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03218" w:rsidRPr="00B03218" w14:paraId="713952D0" w14:textId="77777777" w:rsidTr="00A62664">
        <w:trPr>
          <w:cantSplit/>
          <w:trHeight w:hRule="exact" w:val="851"/>
        </w:trPr>
        <w:tc>
          <w:tcPr>
            <w:tcW w:w="1276" w:type="dxa"/>
            <w:tcBorders>
              <w:bottom w:val="single" w:sz="4" w:space="0" w:color="auto"/>
            </w:tcBorders>
            <w:shd w:val="clear" w:color="auto" w:fill="auto"/>
            <w:vAlign w:val="bottom"/>
          </w:tcPr>
          <w:p w14:paraId="18DA78EC" w14:textId="77777777" w:rsidR="00B56E9C" w:rsidRPr="00B03218" w:rsidRDefault="00B56E9C" w:rsidP="001B61B6">
            <w:pPr>
              <w:spacing w:line="20" w:lineRule="exact"/>
              <w:rPr>
                <w:sz w:val="2"/>
              </w:rPr>
            </w:pPr>
          </w:p>
          <w:p w14:paraId="105DB86C" w14:textId="77777777" w:rsidR="001B61B6" w:rsidRPr="00B03218" w:rsidRDefault="001B61B6" w:rsidP="00844BB6">
            <w:pPr>
              <w:spacing w:after="80"/>
            </w:pPr>
          </w:p>
        </w:tc>
        <w:tc>
          <w:tcPr>
            <w:tcW w:w="2268" w:type="dxa"/>
            <w:tcBorders>
              <w:bottom w:val="single" w:sz="4" w:space="0" w:color="auto"/>
            </w:tcBorders>
            <w:shd w:val="clear" w:color="auto" w:fill="auto"/>
            <w:vAlign w:val="bottom"/>
          </w:tcPr>
          <w:p w14:paraId="7678D408" w14:textId="77777777" w:rsidR="00B56E9C" w:rsidRPr="00B03218" w:rsidRDefault="00B56E9C" w:rsidP="00844BB6">
            <w:pPr>
              <w:spacing w:after="80" w:line="300" w:lineRule="exact"/>
              <w:rPr>
                <w:b/>
                <w:sz w:val="24"/>
                <w:szCs w:val="24"/>
              </w:rPr>
            </w:pPr>
            <w:r w:rsidRPr="00B03218">
              <w:rPr>
                <w:sz w:val="28"/>
                <w:szCs w:val="28"/>
              </w:rPr>
              <w:t>United Nations</w:t>
            </w:r>
          </w:p>
        </w:tc>
        <w:tc>
          <w:tcPr>
            <w:tcW w:w="6095" w:type="dxa"/>
            <w:gridSpan w:val="2"/>
            <w:tcBorders>
              <w:bottom w:val="single" w:sz="4" w:space="0" w:color="auto"/>
            </w:tcBorders>
            <w:shd w:val="clear" w:color="auto" w:fill="auto"/>
            <w:vAlign w:val="bottom"/>
          </w:tcPr>
          <w:p w14:paraId="146B3E14" w14:textId="6119E40D" w:rsidR="00B56E9C" w:rsidRPr="00B03218" w:rsidRDefault="00844BB6" w:rsidP="00BF476F">
            <w:pPr>
              <w:jc w:val="right"/>
            </w:pPr>
            <w:r w:rsidRPr="00B03218">
              <w:rPr>
                <w:sz w:val="40"/>
              </w:rPr>
              <w:t>ECE</w:t>
            </w:r>
            <w:r w:rsidR="00245396" w:rsidRPr="00B03218">
              <w:t>/TRANS/WP.29/</w:t>
            </w:r>
            <w:r w:rsidR="00C268B5" w:rsidRPr="00B03218">
              <w:t>GRBP</w:t>
            </w:r>
            <w:r w:rsidR="00245396" w:rsidRPr="00B03218">
              <w:t>/201</w:t>
            </w:r>
            <w:r w:rsidR="00C268B5" w:rsidRPr="00B03218">
              <w:t>9</w:t>
            </w:r>
            <w:r w:rsidR="0004548E" w:rsidRPr="00B03218">
              <w:t>/</w:t>
            </w:r>
            <w:r w:rsidR="004C5BBF">
              <w:t>1</w:t>
            </w:r>
            <w:r w:rsidR="000559D1">
              <w:t>6</w:t>
            </w:r>
          </w:p>
        </w:tc>
      </w:tr>
      <w:tr w:rsidR="00B03218" w:rsidRPr="00B03218" w14:paraId="39D8AE87"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3F2AF5B1" w14:textId="77777777" w:rsidR="00B56E9C" w:rsidRPr="00B03218" w:rsidRDefault="003667DC" w:rsidP="00844BB6">
            <w:pPr>
              <w:spacing w:before="120"/>
            </w:pPr>
            <w:r w:rsidRPr="00B03218">
              <w:rPr>
                <w:noProof/>
                <w:lang w:eastAsia="zh-CN"/>
              </w:rPr>
              <w:drawing>
                <wp:inline distT="0" distB="0" distL="0" distR="0" wp14:anchorId="2150768F" wp14:editId="26E10CEA">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E205227" w14:textId="77777777" w:rsidR="00B56E9C" w:rsidRPr="00B03218" w:rsidRDefault="00D773DF" w:rsidP="00844BB6">
            <w:pPr>
              <w:spacing w:before="120" w:line="420" w:lineRule="exact"/>
              <w:rPr>
                <w:sz w:val="40"/>
                <w:szCs w:val="40"/>
              </w:rPr>
            </w:pPr>
            <w:r w:rsidRPr="00B03218">
              <w:rPr>
                <w:b/>
                <w:sz w:val="40"/>
                <w:szCs w:val="40"/>
              </w:rPr>
              <w:t>Economic and Social Council</w:t>
            </w:r>
          </w:p>
        </w:tc>
        <w:tc>
          <w:tcPr>
            <w:tcW w:w="2835" w:type="dxa"/>
            <w:tcBorders>
              <w:top w:val="single" w:sz="4" w:space="0" w:color="auto"/>
              <w:bottom w:val="single" w:sz="12" w:space="0" w:color="auto"/>
            </w:tcBorders>
            <w:shd w:val="clear" w:color="auto" w:fill="auto"/>
          </w:tcPr>
          <w:p w14:paraId="68FC8D9D" w14:textId="77777777" w:rsidR="00EA2A77" w:rsidRPr="00B03218" w:rsidRDefault="00844BB6" w:rsidP="00844BB6">
            <w:pPr>
              <w:spacing w:before="240" w:line="240" w:lineRule="exact"/>
            </w:pPr>
            <w:r w:rsidRPr="00B03218">
              <w:t>Distr.: General</w:t>
            </w:r>
          </w:p>
          <w:p w14:paraId="3BD1AC28" w14:textId="3E069DFE" w:rsidR="00844BB6" w:rsidRPr="00B03218" w:rsidRDefault="00032A7B" w:rsidP="00844BB6">
            <w:pPr>
              <w:spacing w:line="240" w:lineRule="exact"/>
            </w:pPr>
            <w:r>
              <w:t>2</w:t>
            </w:r>
            <w:r w:rsidR="00A01915">
              <w:t>4</w:t>
            </w:r>
            <w:r>
              <w:t xml:space="preserve"> June </w:t>
            </w:r>
            <w:r w:rsidR="0044304F" w:rsidRPr="00B03218">
              <w:t>2019</w:t>
            </w:r>
          </w:p>
          <w:p w14:paraId="75C6587D" w14:textId="77777777" w:rsidR="00844BB6" w:rsidRPr="00B03218" w:rsidRDefault="00844BB6" w:rsidP="00844BB6">
            <w:pPr>
              <w:spacing w:line="240" w:lineRule="exact"/>
            </w:pPr>
          </w:p>
          <w:p w14:paraId="553DAB12" w14:textId="77777777" w:rsidR="00844BB6" w:rsidRPr="00B03218" w:rsidRDefault="000A2337" w:rsidP="000A2337">
            <w:pPr>
              <w:spacing w:line="240" w:lineRule="exact"/>
            </w:pPr>
            <w:r w:rsidRPr="00B03218">
              <w:t xml:space="preserve">Original: </w:t>
            </w:r>
            <w:r w:rsidR="00844BB6" w:rsidRPr="00B03218">
              <w:t>English</w:t>
            </w:r>
          </w:p>
        </w:tc>
      </w:tr>
    </w:tbl>
    <w:p w14:paraId="48AC347A" w14:textId="77777777" w:rsidR="00442A83" w:rsidRPr="00B03218" w:rsidRDefault="00C96DF2" w:rsidP="00C96DF2">
      <w:pPr>
        <w:spacing w:before="120"/>
        <w:rPr>
          <w:b/>
          <w:sz w:val="28"/>
          <w:szCs w:val="28"/>
        </w:rPr>
      </w:pPr>
      <w:r w:rsidRPr="00B03218">
        <w:rPr>
          <w:b/>
          <w:sz w:val="28"/>
          <w:szCs w:val="28"/>
        </w:rPr>
        <w:t>Economic Commission for Europe</w:t>
      </w:r>
    </w:p>
    <w:p w14:paraId="11661872" w14:textId="77777777" w:rsidR="00C96DF2" w:rsidRPr="00B03218" w:rsidRDefault="008F31D2" w:rsidP="00C96DF2">
      <w:pPr>
        <w:spacing w:before="120"/>
        <w:rPr>
          <w:sz w:val="28"/>
          <w:szCs w:val="28"/>
        </w:rPr>
      </w:pPr>
      <w:r w:rsidRPr="00B03218">
        <w:rPr>
          <w:sz w:val="28"/>
          <w:szCs w:val="28"/>
        </w:rPr>
        <w:t>Inland Transport Committee</w:t>
      </w:r>
    </w:p>
    <w:p w14:paraId="14C48504" w14:textId="77777777" w:rsidR="00EA2A77" w:rsidRPr="00B03218" w:rsidRDefault="00EA2A77" w:rsidP="00EA2A77">
      <w:pPr>
        <w:spacing w:before="120"/>
        <w:rPr>
          <w:b/>
          <w:sz w:val="24"/>
          <w:szCs w:val="24"/>
        </w:rPr>
      </w:pPr>
      <w:r w:rsidRPr="00B03218">
        <w:rPr>
          <w:b/>
          <w:sz w:val="24"/>
          <w:szCs w:val="24"/>
        </w:rPr>
        <w:t xml:space="preserve">World Forum for Harmonization of Vehicle </w:t>
      </w:r>
      <w:r w:rsidR="00D26E07" w:rsidRPr="00B03218">
        <w:rPr>
          <w:b/>
          <w:sz w:val="24"/>
          <w:szCs w:val="24"/>
        </w:rPr>
        <w:t>Regulation</w:t>
      </w:r>
      <w:r w:rsidRPr="00B03218">
        <w:rPr>
          <w:b/>
          <w:sz w:val="24"/>
          <w:szCs w:val="24"/>
        </w:rPr>
        <w:t>s</w:t>
      </w:r>
    </w:p>
    <w:p w14:paraId="522F9563" w14:textId="70AFA047" w:rsidR="005D3B96" w:rsidRPr="00B03218" w:rsidRDefault="006D015D" w:rsidP="005D3B96">
      <w:pPr>
        <w:spacing w:before="120"/>
        <w:rPr>
          <w:b/>
          <w:bCs/>
        </w:rPr>
      </w:pPr>
      <w:bookmarkStart w:id="0" w:name="_Hlk518466992"/>
      <w:r w:rsidRPr="00B03218">
        <w:rPr>
          <w:b/>
          <w:bCs/>
        </w:rPr>
        <w:t xml:space="preserve">Working Party on </w:t>
      </w:r>
      <w:bookmarkEnd w:id="0"/>
      <w:r w:rsidR="0044304F" w:rsidRPr="00B03218">
        <w:rPr>
          <w:b/>
          <w:bCs/>
        </w:rPr>
        <w:t>Noise and Tyres</w:t>
      </w:r>
    </w:p>
    <w:p w14:paraId="0682D3E1" w14:textId="487D4078" w:rsidR="008841F1" w:rsidRPr="00B03218" w:rsidRDefault="00032A7B" w:rsidP="005D3B96">
      <w:pPr>
        <w:spacing w:before="120"/>
        <w:rPr>
          <w:b/>
        </w:rPr>
      </w:pPr>
      <w:r>
        <w:rPr>
          <w:b/>
        </w:rPr>
        <w:t xml:space="preserve">Seventieth </w:t>
      </w:r>
      <w:r w:rsidR="002E64ED" w:rsidRPr="00B03218">
        <w:rPr>
          <w:b/>
        </w:rPr>
        <w:t>session</w:t>
      </w:r>
    </w:p>
    <w:p w14:paraId="64071B34" w14:textId="0C9923E0" w:rsidR="008841F1" w:rsidRPr="00B03218" w:rsidRDefault="008841F1" w:rsidP="008841F1">
      <w:r w:rsidRPr="00B03218">
        <w:t xml:space="preserve">Geneva, </w:t>
      </w:r>
      <w:r w:rsidR="0044304F" w:rsidRPr="00B03218">
        <w:t>1</w:t>
      </w:r>
      <w:r w:rsidR="00724E3B" w:rsidRPr="00B03218">
        <w:t>1</w:t>
      </w:r>
      <w:r w:rsidR="0044304F" w:rsidRPr="00B03218">
        <w:t>-1</w:t>
      </w:r>
      <w:r w:rsidR="00724E3B" w:rsidRPr="00B03218">
        <w:t>3</w:t>
      </w:r>
      <w:r w:rsidR="00982240" w:rsidRPr="00B03218">
        <w:t xml:space="preserve"> </w:t>
      </w:r>
      <w:r w:rsidR="005B4742" w:rsidRPr="00B03218">
        <w:t xml:space="preserve">September </w:t>
      </w:r>
      <w:r w:rsidRPr="00B03218">
        <w:t>201</w:t>
      </w:r>
      <w:r w:rsidR="0044304F" w:rsidRPr="00B03218">
        <w:t>9</w:t>
      </w:r>
    </w:p>
    <w:p w14:paraId="7FAB8A21" w14:textId="4ADCD292" w:rsidR="00C903C8" w:rsidRDefault="00C903C8" w:rsidP="00C903C8">
      <w:pPr>
        <w:jc w:val="both"/>
      </w:pPr>
      <w:r w:rsidRPr="00B03218">
        <w:t xml:space="preserve">Item </w:t>
      </w:r>
      <w:r w:rsidR="00032A7B">
        <w:t>6 (</w:t>
      </w:r>
      <w:r w:rsidR="000559D1">
        <w:t>b</w:t>
      </w:r>
      <w:r w:rsidR="00032A7B">
        <w:t xml:space="preserve">) </w:t>
      </w:r>
      <w:r w:rsidRPr="00B03218">
        <w:t>of the provisional agenda</w:t>
      </w:r>
    </w:p>
    <w:p w14:paraId="2A11C4D3" w14:textId="21D979D9" w:rsidR="00032A7B" w:rsidRPr="00E11E7B" w:rsidRDefault="00032A7B" w:rsidP="00032A7B">
      <w:pPr>
        <w:rPr>
          <w:lang w:val="en-US"/>
        </w:rPr>
      </w:pPr>
      <w:r>
        <w:rPr>
          <w:b/>
        </w:rPr>
        <w:t xml:space="preserve">Tyres: </w:t>
      </w:r>
      <w:r w:rsidRPr="001A07E1">
        <w:rPr>
          <w:b/>
        </w:rPr>
        <w:t>UN Regulation No. 1</w:t>
      </w:r>
      <w:r>
        <w:rPr>
          <w:b/>
        </w:rPr>
        <w:t>0</w:t>
      </w:r>
      <w:r w:rsidR="000559D1">
        <w:rPr>
          <w:b/>
        </w:rPr>
        <w:t>8</w:t>
      </w:r>
      <w:r w:rsidRPr="001A07E1">
        <w:rPr>
          <w:b/>
        </w:rPr>
        <w:t xml:space="preserve"> (</w:t>
      </w:r>
      <w:r w:rsidR="000559D1">
        <w:rPr>
          <w:b/>
        </w:rPr>
        <w:t>Retreaded t</w:t>
      </w:r>
      <w:r w:rsidRPr="001A07E1">
        <w:rPr>
          <w:b/>
        </w:rPr>
        <w:t>yre</w:t>
      </w:r>
      <w:r>
        <w:rPr>
          <w:b/>
        </w:rPr>
        <w:t>s for</w:t>
      </w:r>
      <w:r w:rsidR="000559D1">
        <w:rPr>
          <w:b/>
        </w:rPr>
        <w:t xml:space="preserve"> passenger cars and their trailers)</w:t>
      </w:r>
      <w:r>
        <w:rPr>
          <w:b/>
          <w:lang w:val="en-US"/>
        </w:rPr>
        <w:t xml:space="preserve"> </w:t>
      </w:r>
    </w:p>
    <w:p w14:paraId="13B50534" w14:textId="77777777" w:rsidR="00032A7B" w:rsidRPr="00032A7B" w:rsidRDefault="00032A7B" w:rsidP="00C903C8">
      <w:pPr>
        <w:jc w:val="both"/>
        <w:rPr>
          <w:lang w:val="en-US"/>
        </w:rPr>
      </w:pPr>
    </w:p>
    <w:p w14:paraId="483622D3" w14:textId="1EAAEAAB" w:rsidR="00135769" w:rsidRPr="00B03218" w:rsidRDefault="00135769" w:rsidP="00032A7B">
      <w:pPr>
        <w:pStyle w:val="HChG"/>
      </w:pPr>
      <w:bookmarkStart w:id="1" w:name="OLE_LINK2"/>
      <w:r w:rsidRPr="00B03218">
        <w:tab/>
      </w:r>
      <w:r w:rsidRPr="00B03218">
        <w:tab/>
      </w:r>
      <w:bookmarkEnd w:id="1"/>
      <w:r w:rsidR="009F1A57" w:rsidRPr="00B03218">
        <w:t xml:space="preserve">Proposal for </w:t>
      </w:r>
      <w:r w:rsidR="008F1437">
        <w:t xml:space="preserve">amendment </w:t>
      </w:r>
      <w:r w:rsidR="00827F24" w:rsidRPr="00B03218">
        <w:t xml:space="preserve">to </w:t>
      </w:r>
      <w:r w:rsidR="00C903C8" w:rsidRPr="00B03218">
        <w:t xml:space="preserve">UN </w:t>
      </w:r>
      <w:r w:rsidR="00827F24" w:rsidRPr="00B03218">
        <w:t>Regulation No. 10</w:t>
      </w:r>
      <w:r w:rsidR="000559D1">
        <w:t>8</w:t>
      </w:r>
      <w:r w:rsidR="00827F24" w:rsidRPr="00B03218">
        <w:t xml:space="preserve"> </w:t>
      </w:r>
    </w:p>
    <w:p w14:paraId="5FE2DC88" w14:textId="33542001" w:rsidR="009F1A57" w:rsidRPr="000559D1" w:rsidRDefault="00FF4BFF" w:rsidP="000559D1">
      <w:pPr>
        <w:pStyle w:val="H1G"/>
        <w:rPr>
          <w:szCs w:val="24"/>
          <w:lang w:val="fr-CH"/>
        </w:rPr>
      </w:pPr>
      <w:r w:rsidRPr="00B03218">
        <w:tab/>
      </w:r>
      <w:r w:rsidRPr="00B03218">
        <w:tab/>
      </w:r>
      <w:r w:rsidR="000559D1" w:rsidRPr="000559D1">
        <w:rPr>
          <w:lang w:val="fr-CH"/>
        </w:rPr>
        <w:t>Submitted by the experts from the Bureau International Permanent des Associations de Vendeurs et Rechapeurs de Pneumatiques (BIPAVER)</w:t>
      </w:r>
      <w:r w:rsidR="00032A7B" w:rsidRPr="000559D1">
        <w:rPr>
          <w:rFonts w:ascii="Times New Roman Bold" w:hAnsi="Times New Roman Bold"/>
          <w:sz w:val="20"/>
          <w:vertAlign w:val="superscript"/>
          <w:lang w:val="fr-CH"/>
        </w:rPr>
        <w:footnoteReference w:customMarkFollows="1" w:id="2"/>
        <w:t>*</w:t>
      </w:r>
    </w:p>
    <w:p w14:paraId="1D332C1E" w14:textId="68631127" w:rsidR="009F1A57" w:rsidRPr="00B03218" w:rsidRDefault="00032A7B" w:rsidP="000559D1">
      <w:pPr>
        <w:keepNext/>
        <w:keepLines/>
        <w:spacing w:before="360" w:after="240"/>
        <w:ind w:left="1134" w:right="1134"/>
        <w:jc w:val="both"/>
        <w:rPr>
          <w:lang w:val="en-US"/>
        </w:rPr>
      </w:pPr>
      <w:r w:rsidRPr="000559D1">
        <w:rPr>
          <w:lang w:val="fr-CH"/>
        </w:rPr>
        <w:tab/>
      </w:r>
      <w:r w:rsidR="00557010" w:rsidRPr="000559D1">
        <w:rPr>
          <w:lang w:val="fr-CH"/>
        </w:rPr>
        <w:tab/>
      </w:r>
      <w:r w:rsidR="000559D1" w:rsidRPr="000559D1">
        <w:rPr>
          <w:lang w:val="en-US"/>
        </w:rPr>
        <w:t>The text reproduced below has been prepared by the experts from BIPAVER in order to align the provisions for retreaded tyres to be tested and marked with the three-</w:t>
      </w:r>
      <w:r w:rsidR="000559D1">
        <w:rPr>
          <w:lang w:val="en-US"/>
        </w:rPr>
        <w:t>peak-m</w:t>
      </w:r>
      <w:r w:rsidR="000559D1" w:rsidRPr="000559D1">
        <w:rPr>
          <w:lang w:val="en-US"/>
        </w:rPr>
        <w:t>ountain snow-flake (3PMSF) symbol</w:t>
      </w:r>
      <w:r w:rsidR="000559D1">
        <w:rPr>
          <w:lang w:val="en-US"/>
        </w:rPr>
        <w:t xml:space="preserve"> </w:t>
      </w:r>
      <w:r w:rsidR="000559D1" w:rsidRPr="000559D1">
        <w:rPr>
          <w:lang w:val="en-US"/>
        </w:rPr>
        <w:t xml:space="preserve">with the </w:t>
      </w:r>
      <w:r w:rsidR="000559D1">
        <w:rPr>
          <w:lang w:val="en-US"/>
        </w:rPr>
        <w:t xml:space="preserve">amendment </w:t>
      </w:r>
      <w:r w:rsidR="000559D1" w:rsidRPr="000559D1">
        <w:rPr>
          <w:lang w:val="en-US"/>
        </w:rPr>
        <w:t xml:space="preserve">proposals to </w:t>
      </w:r>
      <w:r w:rsidR="000559D1">
        <w:rPr>
          <w:lang w:val="en-US"/>
        </w:rPr>
        <w:t xml:space="preserve">UN </w:t>
      </w:r>
      <w:r w:rsidR="000559D1" w:rsidRPr="000559D1">
        <w:rPr>
          <w:lang w:val="en-US"/>
        </w:rPr>
        <w:t>Regulation No. 117</w:t>
      </w:r>
      <w:r w:rsidR="000559D1">
        <w:rPr>
          <w:lang w:val="en-US"/>
        </w:rPr>
        <w:t xml:space="preserve"> (ECE/TRANS/WP.29/GRBP/2019/1</w:t>
      </w:r>
      <w:r w:rsidR="00DB344F">
        <w:rPr>
          <w:lang w:val="en-US"/>
        </w:rPr>
        <w:t>9</w:t>
      </w:r>
      <w:r w:rsidR="000559D1">
        <w:rPr>
          <w:lang w:val="en-US"/>
        </w:rPr>
        <w:t>)</w:t>
      </w:r>
      <w:r w:rsidR="000559D1" w:rsidRPr="000559D1">
        <w:rPr>
          <w:lang w:val="en-US"/>
        </w:rPr>
        <w:t>.</w:t>
      </w:r>
      <w:r w:rsidR="000559D1">
        <w:rPr>
          <w:lang w:val="en-US"/>
        </w:rPr>
        <w:t xml:space="preserve"> </w:t>
      </w:r>
      <w:r w:rsidR="000559D1" w:rsidRPr="000559D1">
        <w:rPr>
          <w:lang w:val="en-US"/>
        </w:rPr>
        <w:t>The modifications to the existing text of the Regulation are marked in bold for new or strikethrough for deleted characters. For better readability paragraphs including physical/mathematical terms or formulas are deleted and replaced completely.</w:t>
      </w:r>
    </w:p>
    <w:p w14:paraId="77D6EA71" w14:textId="10F84D3B" w:rsidR="00241A65" w:rsidRPr="00B03218" w:rsidRDefault="008A20ED" w:rsidP="00241A65">
      <w:pPr>
        <w:pStyle w:val="HChG"/>
        <w:pageBreakBefore/>
      </w:pPr>
      <w:r w:rsidRPr="00B03218">
        <w:lastRenderedPageBreak/>
        <w:tab/>
      </w:r>
      <w:r w:rsidR="00135769" w:rsidRPr="00B03218">
        <w:t>I.</w:t>
      </w:r>
      <w:r w:rsidR="00135769" w:rsidRPr="00B03218">
        <w:tab/>
      </w:r>
      <w:r w:rsidR="009F1A57" w:rsidRPr="00B03218">
        <w:t>Proposal</w:t>
      </w:r>
    </w:p>
    <w:p w14:paraId="658EA2A5" w14:textId="42F22BDA" w:rsidR="00DB344F" w:rsidRDefault="00DB344F" w:rsidP="007E7217">
      <w:pPr>
        <w:autoSpaceDE w:val="0"/>
        <w:autoSpaceDN w:val="0"/>
        <w:adjustRightInd w:val="0"/>
        <w:spacing w:after="120"/>
        <w:ind w:left="1134" w:right="1134"/>
        <w:jc w:val="both"/>
      </w:pPr>
      <w:r w:rsidRPr="006B3558">
        <w:rPr>
          <w:i/>
          <w:iCs/>
        </w:rPr>
        <w:t xml:space="preserve">Insert </w:t>
      </w:r>
      <w:r w:rsidR="007E7217">
        <w:rPr>
          <w:i/>
          <w:iCs/>
        </w:rPr>
        <w:t xml:space="preserve">a </w:t>
      </w:r>
      <w:r w:rsidRPr="006B3558">
        <w:rPr>
          <w:i/>
          <w:iCs/>
        </w:rPr>
        <w:t xml:space="preserve">new paragraph 2.36. </w:t>
      </w:r>
      <w:r w:rsidRPr="006B3558">
        <w:t>to read:</w:t>
      </w:r>
    </w:p>
    <w:p w14:paraId="0C785568" w14:textId="77777777" w:rsidR="007E7217" w:rsidRDefault="00DB344F" w:rsidP="007E7217">
      <w:pPr>
        <w:autoSpaceDE w:val="0"/>
        <w:autoSpaceDN w:val="0"/>
        <w:adjustRightInd w:val="0"/>
        <w:spacing w:after="120"/>
        <w:ind w:left="2268" w:right="1134" w:hanging="1134"/>
        <w:jc w:val="both"/>
        <w:rPr>
          <w:b/>
        </w:rPr>
      </w:pPr>
      <w:r w:rsidRPr="00EF329B">
        <w:rPr>
          <w:b/>
        </w:rPr>
        <w:t>"2.36.</w:t>
      </w:r>
      <w:r w:rsidRPr="00EF329B">
        <w:rPr>
          <w:b/>
        </w:rPr>
        <w:tab/>
      </w:r>
      <w:r w:rsidRPr="00EF329B">
        <w:rPr>
          <w:b/>
        </w:rPr>
        <w:tab/>
      </w:r>
      <w:r w:rsidRPr="006B3558">
        <w:rPr>
          <w:b/>
          <w:i/>
        </w:rPr>
        <w:t>Retreader</w:t>
      </w:r>
      <w:r w:rsidRPr="006B3558">
        <w:rPr>
          <w:b/>
        </w:rPr>
        <w:t>" means the person or body who is responsible to the Type Approval Authority (TAA) for all aspects of the type-approval under this Regulation and for ensuring the conformity of production."</w:t>
      </w:r>
    </w:p>
    <w:p w14:paraId="7781BD90" w14:textId="43238703" w:rsidR="00DB344F" w:rsidRDefault="007E7217" w:rsidP="007E7217">
      <w:pPr>
        <w:autoSpaceDE w:val="0"/>
        <w:autoSpaceDN w:val="0"/>
        <w:adjustRightInd w:val="0"/>
        <w:spacing w:after="120"/>
        <w:ind w:left="1134" w:right="1134"/>
        <w:jc w:val="both"/>
        <w:rPr>
          <w:i/>
          <w:iCs/>
        </w:rPr>
      </w:pPr>
      <w:r>
        <w:rPr>
          <w:i/>
          <w:iCs/>
        </w:rPr>
        <w:t>P</w:t>
      </w:r>
      <w:r w:rsidR="00DB344F" w:rsidRPr="006B3558">
        <w:rPr>
          <w:i/>
          <w:iCs/>
        </w:rPr>
        <w:t>aragraph 2.36.</w:t>
      </w:r>
      <w:r>
        <w:rPr>
          <w:i/>
          <w:iCs/>
        </w:rPr>
        <w:t xml:space="preserve"> (former), </w:t>
      </w:r>
      <w:r>
        <w:t xml:space="preserve">renumber </w:t>
      </w:r>
      <w:r w:rsidR="00DB344F" w:rsidRPr="007E7217">
        <w:t>to 2.36.1:</w:t>
      </w:r>
    </w:p>
    <w:p w14:paraId="47522EFB" w14:textId="77777777" w:rsidR="00DB344F" w:rsidRDefault="00DB344F" w:rsidP="007E7217">
      <w:pPr>
        <w:autoSpaceDE w:val="0"/>
        <w:autoSpaceDN w:val="0"/>
        <w:adjustRightInd w:val="0"/>
        <w:spacing w:after="120"/>
        <w:ind w:left="2268" w:right="1134" w:hanging="1134"/>
        <w:jc w:val="both"/>
      </w:pPr>
      <w:r>
        <w:t>“</w:t>
      </w:r>
      <w:r w:rsidRPr="006B3558">
        <w:t>2.36.</w:t>
      </w:r>
      <w:r w:rsidRPr="006B3558">
        <w:rPr>
          <w:b/>
        </w:rPr>
        <w:t>1.</w:t>
      </w:r>
      <w:r w:rsidRPr="006B3558">
        <w:tab/>
      </w:r>
      <w:r>
        <w:tab/>
      </w:r>
      <w:r w:rsidRPr="006B3558">
        <w:t>Retreading production unit" means a site or group of localized sites where finished retread tyres are produced.</w:t>
      </w:r>
    </w:p>
    <w:p w14:paraId="74F3EE98" w14:textId="55E2DE94" w:rsidR="00DB344F" w:rsidRPr="00067FAB" w:rsidRDefault="00DB344F" w:rsidP="007E7217">
      <w:pPr>
        <w:autoSpaceDE w:val="0"/>
        <w:autoSpaceDN w:val="0"/>
        <w:adjustRightInd w:val="0"/>
        <w:spacing w:after="120"/>
        <w:ind w:left="1134" w:right="1134"/>
        <w:jc w:val="both"/>
        <w:rPr>
          <w:i/>
          <w:iCs/>
        </w:rPr>
      </w:pPr>
      <w:r w:rsidRPr="00067FAB">
        <w:rPr>
          <w:i/>
          <w:iCs/>
        </w:rPr>
        <w:t>Paragraph 2.49.</w:t>
      </w:r>
      <w:r w:rsidR="007E7217">
        <w:rPr>
          <w:i/>
          <w:iCs/>
        </w:rPr>
        <w:t>,</w:t>
      </w:r>
      <w:r w:rsidRPr="00067FAB">
        <w:rPr>
          <w:i/>
          <w:iCs/>
        </w:rPr>
        <w:t xml:space="preserve"> </w:t>
      </w:r>
      <w:r w:rsidRPr="007E7217">
        <w:t>amend to read:</w:t>
      </w:r>
    </w:p>
    <w:p w14:paraId="4D1531BB" w14:textId="77777777" w:rsidR="00DB344F" w:rsidRDefault="00DB344F" w:rsidP="007E7217">
      <w:pPr>
        <w:autoSpaceDE w:val="0"/>
        <w:autoSpaceDN w:val="0"/>
        <w:adjustRightInd w:val="0"/>
        <w:spacing w:after="120"/>
        <w:ind w:left="2268" w:right="1134" w:hanging="1134"/>
        <w:jc w:val="both"/>
        <w:rPr>
          <w:bCs/>
        </w:rPr>
      </w:pPr>
      <w:r>
        <w:t>“</w:t>
      </w:r>
      <w:r w:rsidRPr="00974AEF">
        <w:t>2.49</w:t>
      </w:r>
      <w:r w:rsidRPr="00974AEF">
        <w:tab/>
        <w:t>"</w:t>
      </w:r>
      <w:bookmarkStart w:id="3" w:name="_Hlk518915560"/>
      <w:r w:rsidRPr="00974AEF">
        <w:rPr>
          <w:i/>
        </w:rPr>
        <w:t>Standard Reference Test Tyre (SRTT)</w:t>
      </w:r>
      <w:bookmarkEnd w:id="3"/>
      <w:r w:rsidRPr="00974AEF">
        <w:t>" means a tyre that is produced, controlled and stored in accordance with the American Society for Testing and Materials (ASTM) standards</w:t>
      </w:r>
      <w:r>
        <w:t xml:space="preserve"> </w:t>
      </w:r>
      <w:r w:rsidRPr="00974AEF">
        <w:rPr>
          <w:strike/>
        </w:rPr>
        <w:t>E1136 93 (2003)</w:t>
      </w:r>
      <w:r>
        <w:rPr>
          <w:strike/>
        </w:rPr>
        <w:t xml:space="preserve"> </w:t>
      </w:r>
      <w:r w:rsidRPr="00974AEF">
        <w:rPr>
          <w:b/>
        </w:rPr>
        <w:t>E1136 – 17</w:t>
      </w:r>
      <w:r w:rsidRPr="00974AEF">
        <w:t xml:space="preserve"> for the size </w:t>
      </w:r>
      <w:r w:rsidRPr="00974AEF">
        <w:rPr>
          <w:b/>
          <w:bCs/>
        </w:rPr>
        <w:t>P</w:t>
      </w:r>
      <w:r w:rsidRPr="00974AEF">
        <w:t xml:space="preserve">195/75R14 </w:t>
      </w:r>
      <w:r w:rsidRPr="00974AEF">
        <w:rPr>
          <w:b/>
        </w:rPr>
        <w:t>and referred to as “SRTT14”</w:t>
      </w:r>
      <w:r>
        <w:rPr>
          <w:b/>
        </w:rPr>
        <w:t xml:space="preserve">. </w:t>
      </w:r>
      <w:r w:rsidRPr="00974AEF">
        <w:rPr>
          <w:bCs/>
        </w:rPr>
        <w:t>“</w:t>
      </w:r>
    </w:p>
    <w:p w14:paraId="4688DB99" w14:textId="570AE3A3" w:rsidR="00DB344F" w:rsidRPr="007E7217" w:rsidRDefault="00DB344F" w:rsidP="007E7217">
      <w:pPr>
        <w:autoSpaceDE w:val="0"/>
        <w:autoSpaceDN w:val="0"/>
        <w:adjustRightInd w:val="0"/>
        <w:spacing w:after="120"/>
        <w:ind w:left="1134" w:right="1134"/>
        <w:jc w:val="both"/>
      </w:pPr>
      <w:r w:rsidRPr="00067FAB">
        <w:rPr>
          <w:i/>
          <w:iCs/>
        </w:rPr>
        <w:t>Paragraph 4.3.</w:t>
      </w:r>
      <w:r w:rsidR="007E7217">
        <w:rPr>
          <w:i/>
          <w:iCs/>
        </w:rPr>
        <w:t>,</w:t>
      </w:r>
      <w:r w:rsidRPr="00067FAB">
        <w:rPr>
          <w:i/>
          <w:iCs/>
        </w:rPr>
        <w:t xml:space="preserve"> </w:t>
      </w:r>
      <w:r w:rsidRPr="007E7217">
        <w:t>amend to read:</w:t>
      </w:r>
    </w:p>
    <w:p w14:paraId="0B5D58F9" w14:textId="57CBD50E" w:rsidR="00DB344F" w:rsidRDefault="00DB344F" w:rsidP="007E7217">
      <w:pPr>
        <w:autoSpaceDE w:val="0"/>
        <w:autoSpaceDN w:val="0"/>
        <w:adjustRightInd w:val="0"/>
        <w:spacing w:after="120"/>
        <w:ind w:left="2268" w:right="1134" w:hanging="1134"/>
        <w:jc w:val="both"/>
      </w:pPr>
      <w:r>
        <w:t>“</w:t>
      </w:r>
      <w:r w:rsidRPr="00974AEF">
        <w:t>4.3.</w:t>
      </w:r>
      <w:r w:rsidRPr="00974AEF">
        <w:tab/>
      </w:r>
      <w:r w:rsidR="007E7217">
        <w:tab/>
      </w:r>
      <w:r w:rsidRPr="00974AEF">
        <w:t xml:space="preserve">At the request of the Type Approval Authority, the </w:t>
      </w:r>
      <w:r w:rsidRPr="00974AEF">
        <w:rPr>
          <w:strike/>
        </w:rPr>
        <w:t>applicant</w:t>
      </w:r>
      <w:r>
        <w:t xml:space="preserve"> </w:t>
      </w:r>
      <w:r>
        <w:rPr>
          <w:b/>
          <w:bCs/>
        </w:rPr>
        <w:t>R</w:t>
      </w:r>
      <w:r w:rsidRPr="00974AEF">
        <w:rPr>
          <w:b/>
          <w:bCs/>
        </w:rPr>
        <w:t>etreader</w:t>
      </w:r>
      <w:r w:rsidRPr="00974AEF">
        <w:t xml:space="preserve"> shall submit samples of tyres for test or copies of test reports from the technical services, communicated as given in paragraph 12. of this Regulation."</w:t>
      </w:r>
    </w:p>
    <w:p w14:paraId="66D933F4" w14:textId="41B9690E" w:rsidR="00DB344F" w:rsidRPr="00067FAB" w:rsidRDefault="00DB344F" w:rsidP="007E7217">
      <w:pPr>
        <w:autoSpaceDE w:val="0"/>
        <w:autoSpaceDN w:val="0"/>
        <w:adjustRightInd w:val="0"/>
        <w:spacing w:after="120"/>
        <w:ind w:left="1134" w:right="1134"/>
        <w:jc w:val="both"/>
        <w:rPr>
          <w:i/>
          <w:iCs/>
        </w:rPr>
      </w:pPr>
      <w:r w:rsidRPr="00067FAB">
        <w:rPr>
          <w:i/>
          <w:iCs/>
        </w:rPr>
        <w:t>Paragraph 7.2.</w:t>
      </w:r>
      <w:r w:rsidR="007E7217">
        <w:rPr>
          <w:i/>
          <w:iCs/>
        </w:rPr>
        <w:t>,</w:t>
      </w:r>
      <w:r w:rsidRPr="00067FAB">
        <w:rPr>
          <w:i/>
          <w:iCs/>
        </w:rPr>
        <w:t xml:space="preserve"> </w:t>
      </w:r>
      <w:r w:rsidRPr="007E7217">
        <w:t>amend to read:</w:t>
      </w:r>
    </w:p>
    <w:p w14:paraId="35AAF29B" w14:textId="77777777" w:rsidR="00DB344F" w:rsidRPr="003E2281" w:rsidRDefault="00DB344F" w:rsidP="007E7217">
      <w:pPr>
        <w:autoSpaceDE w:val="0"/>
        <w:autoSpaceDN w:val="0"/>
        <w:adjustRightInd w:val="0"/>
        <w:spacing w:after="120"/>
        <w:ind w:left="2268" w:right="1134" w:hanging="1134"/>
        <w:jc w:val="both"/>
      </w:pPr>
      <w:r w:rsidRPr="003E2281">
        <w:t>"7.2.</w:t>
      </w:r>
      <w:r w:rsidRPr="003E2281">
        <w:tab/>
        <w:t>In order to be classified as a "snow tyre for use in severe snow conditions", the retreaded tyre to comply with this Regulation shall meet the performance requirements of paragraph 7.2.1. The retreaded tyre size shall meet these requirements based on a test method of Annex 9 by which:</w:t>
      </w:r>
    </w:p>
    <w:p w14:paraId="7A29EB6A" w14:textId="77777777" w:rsidR="00DB344F" w:rsidRPr="007E7217" w:rsidRDefault="00DB344F" w:rsidP="007E7217">
      <w:pPr>
        <w:autoSpaceDE w:val="0"/>
        <w:autoSpaceDN w:val="0"/>
        <w:adjustRightInd w:val="0"/>
        <w:spacing w:after="120"/>
        <w:ind w:left="2268" w:right="1134"/>
        <w:jc w:val="both"/>
        <w:rPr>
          <w:rFonts w:asciiTheme="majorBidi" w:hAnsiTheme="majorBidi" w:cstheme="majorBidi"/>
        </w:rPr>
      </w:pPr>
      <w:r w:rsidRPr="007E7217">
        <w:rPr>
          <w:rFonts w:asciiTheme="majorBidi" w:hAnsiTheme="majorBidi" w:cstheme="majorBidi"/>
        </w:rPr>
        <w:tab/>
        <w:t>(a)</w:t>
      </w:r>
      <w:r w:rsidRPr="007E7217">
        <w:rPr>
          <w:rFonts w:asciiTheme="majorBidi" w:hAnsiTheme="majorBidi" w:cstheme="majorBidi"/>
        </w:rPr>
        <w:tab/>
        <w:t>The mean fully developed deceleration ("mfdd") in a braking test;</w:t>
      </w:r>
    </w:p>
    <w:p w14:paraId="353929CF" w14:textId="77777777" w:rsidR="00DB344F" w:rsidRPr="007E7217" w:rsidRDefault="00DB344F" w:rsidP="007E7217">
      <w:pPr>
        <w:autoSpaceDE w:val="0"/>
        <w:autoSpaceDN w:val="0"/>
        <w:adjustRightInd w:val="0"/>
        <w:spacing w:after="120"/>
        <w:ind w:left="2268" w:right="1134"/>
        <w:jc w:val="both"/>
        <w:rPr>
          <w:rFonts w:asciiTheme="majorBidi" w:hAnsiTheme="majorBidi" w:cstheme="majorBidi"/>
        </w:rPr>
      </w:pPr>
      <w:r w:rsidRPr="007E7217">
        <w:rPr>
          <w:rFonts w:asciiTheme="majorBidi" w:hAnsiTheme="majorBidi" w:cstheme="majorBidi"/>
        </w:rPr>
        <w:tab/>
        <w:t>(b)</w:t>
      </w:r>
      <w:r w:rsidRPr="007E7217">
        <w:rPr>
          <w:rFonts w:asciiTheme="majorBidi" w:hAnsiTheme="majorBidi" w:cstheme="majorBidi"/>
        </w:rPr>
        <w:tab/>
        <w:t>Or alternatively an average traction force in a traction test;"</w:t>
      </w:r>
    </w:p>
    <w:p w14:paraId="10588FA7" w14:textId="03AEED1C" w:rsidR="00DB344F" w:rsidRPr="007E7217" w:rsidRDefault="00DB344F" w:rsidP="007E7217">
      <w:pPr>
        <w:spacing w:after="120"/>
        <w:ind w:left="2835" w:right="1134" w:hanging="567"/>
        <w:jc w:val="both"/>
        <w:rPr>
          <w:rFonts w:asciiTheme="majorBidi" w:hAnsiTheme="majorBidi" w:cstheme="majorBidi"/>
          <w:b/>
        </w:rPr>
      </w:pPr>
      <w:r w:rsidRPr="007E7217">
        <w:rPr>
          <w:rFonts w:asciiTheme="majorBidi" w:hAnsiTheme="majorBidi" w:cstheme="majorBidi"/>
          <w:b/>
        </w:rPr>
        <w:t xml:space="preserve">(c) </w:t>
      </w:r>
      <w:r w:rsidR="007E7217">
        <w:rPr>
          <w:rFonts w:asciiTheme="majorBidi" w:hAnsiTheme="majorBidi" w:cstheme="majorBidi"/>
          <w:b/>
        </w:rPr>
        <w:tab/>
      </w:r>
      <w:r w:rsidRPr="007E7217">
        <w:rPr>
          <w:rFonts w:asciiTheme="majorBidi" w:hAnsiTheme="majorBidi" w:cstheme="majorBidi"/>
          <w:b/>
        </w:rPr>
        <w:t xml:space="preserve">Or alternatively the average acceleration in an acceleration test </w:t>
      </w:r>
      <w:r w:rsidRPr="007E7217">
        <w:rPr>
          <w:rFonts w:asciiTheme="majorBidi" w:hAnsiTheme="majorBidi" w:cstheme="majorBidi"/>
          <w:bCs/>
        </w:rPr>
        <w:tab/>
      </w:r>
      <w:r w:rsidRPr="007E7217">
        <w:rPr>
          <w:rFonts w:asciiTheme="majorBidi" w:hAnsiTheme="majorBidi" w:cstheme="majorBidi"/>
          <w:b/>
        </w:rPr>
        <w:t>of the candidate tyre is compared to that of a Standard Reference Test Tyre (SRTT14).</w:t>
      </w:r>
    </w:p>
    <w:p w14:paraId="308BC3A0" w14:textId="77777777" w:rsidR="00DB344F" w:rsidRPr="007E7217" w:rsidRDefault="00DB344F" w:rsidP="007E7217">
      <w:pPr>
        <w:spacing w:after="120"/>
        <w:ind w:left="2268" w:right="1134"/>
        <w:jc w:val="both"/>
        <w:rPr>
          <w:rFonts w:asciiTheme="majorBidi" w:hAnsiTheme="majorBidi" w:cstheme="majorBidi"/>
          <w:bCs/>
        </w:rPr>
      </w:pPr>
      <w:r w:rsidRPr="007E7217">
        <w:rPr>
          <w:rFonts w:asciiTheme="majorBidi" w:hAnsiTheme="majorBidi" w:cstheme="majorBidi"/>
          <w:bCs/>
        </w:rPr>
        <w:t xml:space="preserve">The relative performance shall be indicated by a snow </w:t>
      </w:r>
      <w:r w:rsidRPr="007E7217">
        <w:rPr>
          <w:rFonts w:asciiTheme="majorBidi" w:hAnsiTheme="majorBidi" w:cstheme="majorBidi"/>
          <w:b/>
          <w:bCs/>
        </w:rPr>
        <w:t xml:space="preserve">grip </w:t>
      </w:r>
      <w:r w:rsidRPr="007E7217">
        <w:rPr>
          <w:rFonts w:asciiTheme="majorBidi" w:hAnsiTheme="majorBidi" w:cstheme="majorBidi"/>
        </w:rPr>
        <w:t>in</w:t>
      </w:r>
      <w:r w:rsidRPr="007E7217">
        <w:rPr>
          <w:rFonts w:asciiTheme="majorBidi" w:hAnsiTheme="majorBidi" w:cstheme="majorBidi"/>
          <w:bCs/>
        </w:rPr>
        <w:t>dex.”</w:t>
      </w:r>
    </w:p>
    <w:p w14:paraId="3472E720" w14:textId="77777777" w:rsidR="00DB344F" w:rsidRPr="00067FAB" w:rsidRDefault="00DB344F" w:rsidP="007E7217">
      <w:pPr>
        <w:autoSpaceDE w:val="0"/>
        <w:autoSpaceDN w:val="0"/>
        <w:adjustRightInd w:val="0"/>
        <w:spacing w:after="120"/>
        <w:ind w:left="1134" w:right="1134"/>
        <w:jc w:val="both"/>
        <w:rPr>
          <w:i/>
          <w:iCs/>
        </w:rPr>
      </w:pPr>
      <w:r w:rsidRPr="00067FAB">
        <w:rPr>
          <w:i/>
          <w:iCs/>
        </w:rPr>
        <w:t>Paragraph 7.2.1. amend to read:</w:t>
      </w:r>
    </w:p>
    <w:p w14:paraId="68A5CF79" w14:textId="3E29E12A" w:rsidR="00DB344F" w:rsidRPr="003E2281" w:rsidRDefault="00DB344F" w:rsidP="003172BA">
      <w:pPr>
        <w:autoSpaceDE w:val="0"/>
        <w:autoSpaceDN w:val="0"/>
        <w:adjustRightInd w:val="0"/>
        <w:spacing w:after="120"/>
        <w:ind w:left="2268" w:right="1134" w:hanging="1134"/>
        <w:jc w:val="both"/>
      </w:pPr>
      <w:r>
        <w:t>“</w:t>
      </w:r>
      <w:r w:rsidRPr="003E2281">
        <w:t>7.2.1.</w:t>
      </w:r>
      <w:r w:rsidRPr="003E2281">
        <w:tab/>
      </w:r>
      <w:r w:rsidR="003172BA">
        <w:tab/>
      </w:r>
      <w:r w:rsidRPr="003E2281">
        <w:t xml:space="preserve">For Class C1 tyres, the minimum snow </w:t>
      </w:r>
      <w:r w:rsidRPr="0051625E">
        <w:rPr>
          <w:b/>
          <w:bCs/>
        </w:rPr>
        <w:t>grip</w:t>
      </w:r>
      <w:r w:rsidRPr="003E2281">
        <w:t xml:space="preserve"> index value, as calculated in the procedure described in Annex </w:t>
      </w:r>
      <w:r w:rsidRPr="0051625E">
        <w:rPr>
          <w:strike/>
        </w:rPr>
        <w:t>10</w:t>
      </w:r>
      <w:r>
        <w:t xml:space="preserve"> </w:t>
      </w:r>
      <w:r w:rsidRPr="0051625E">
        <w:rPr>
          <w:b/>
          <w:bCs/>
        </w:rPr>
        <w:t>9</w:t>
      </w:r>
      <w:r w:rsidRPr="003E2281">
        <w:t xml:space="preserve"> and compared with the </w:t>
      </w:r>
      <w:r w:rsidRPr="0051625E">
        <w:rPr>
          <w:b/>
          <w:bCs/>
        </w:rPr>
        <w:t>respective Standard Reference Test Tyre</w:t>
      </w:r>
      <w:r w:rsidRPr="003E2281">
        <w:t xml:space="preserve"> SRTT</w:t>
      </w:r>
      <w:r w:rsidRPr="0051625E">
        <w:rPr>
          <w:b/>
          <w:bCs/>
        </w:rPr>
        <w:t>14</w:t>
      </w:r>
      <w:r w:rsidRPr="003E2281">
        <w:t xml:space="preserve"> shall be as follows:</w:t>
      </w:r>
    </w:p>
    <w:tbl>
      <w:tblPr>
        <w:tblStyle w:val="TableGrid"/>
        <w:tblW w:w="0" w:type="auto"/>
        <w:tblInd w:w="2273" w:type="dxa"/>
        <w:tblLook w:val="04A0" w:firstRow="1" w:lastRow="0" w:firstColumn="1" w:lastColumn="0" w:noHBand="0" w:noVBand="1"/>
      </w:tblPr>
      <w:tblGrid>
        <w:gridCol w:w="704"/>
        <w:gridCol w:w="2410"/>
        <w:gridCol w:w="2126"/>
      </w:tblGrid>
      <w:tr w:rsidR="00DB344F" w:rsidRPr="001C5FE7" w14:paraId="346F79AD" w14:textId="77777777" w:rsidTr="00081D97">
        <w:tc>
          <w:tcPr>
            <w:tcW w:w="704" w:type="dxa"/>
            <w:tcBorders>
              <w:top w:val="single" w:sz="4" w:space="0" w:color="auto"/>
              <w:left w:val="single" w:sz="4" w:space="0" w:color="auto"/>
              <w:bottom w:val="single" w:sz="12" w:space="0" w:color="auto"/>
              <w:right w:val="single" w:sz="4" w:space="0" w:color="auto"/>
            </w:tcBorders>
            <w:hideMark/>
          </w:tcPr>
          <w:p w14:paraId="3C153E15" w14:textId="77777777" w:rsidR="00DB344F" w:rsidRPr="00191657" w:rsidRDefault="00DB344F" w:rsidP="00081D97">
            <w:pPr>
              <w:autoSpaceDE w:val="0"/>
              <w:autoSpaceDN w:val="0"/>
              <w:adjustRightInd w:val="0"/>
              <w:spacing w:before="80" w:after="80" w:line="200" w:lineRule="exact"/>
              <w:jc w:val="center"/>
              <w:rPr>
                <w:i/>
                <w:iCs/>
                <w:sz w:val="16"/>
                <w:szCs w:val="16"/>
              </w:rPr>
            </w:pPr>
            <w:r w:rsidRPr="00191657">
              <w:rPr>
                <w:i/>
                <w:iCs/>
                <w:sz w:val="16"/>
                <w:szCs w:val="16"/>
              </w:rPr>
              <w:t>Class</w:t>
            </w:r>
          </w:p>
          <w:p w14:paraId="15FB7F67" w14:textId="77777777" w:rsidR="00DB344F" w:rsidRPr="00191657" w:rsidRDefault="00DB344F" w:rsidP="00081D97">
            <w:pPr>
              <w:autoSpaceDE w:val="0"/>
              <w:autoSpaceDN w:val="0"/>
              <w:adjustRightInd w:val="0"/>
              <w:spacing w:before="80" w:after="80" w:line="200" w:lineRule="exact"/>
              <w:jc w:val="center"/>
              <w:rPr>
                <w:i/>
                <w:iCs/>
                <w:sz w:val="16"/>
                <w:szCs w:val="16"/>
              </w:rPr>
            </w:pPr>
            <w:r w:rsidRPr="00191657">
              <w:rPr>
                <w:i/>
                <w:iCs/>
                <w:sz w:val="16"/>
                <w:szCs w:val="16"/>
              </w:rPr>
              <w:t>of tyre</w:t>
            </w:r>
          </w:p>
        </w:tc>
        <w:tc>
          <w:tcPr>
            <w:tcW w:w="2410" w:type="dxa"/>
            <w:tcBorders>
              <w:top w:val="single" w:sz="4" w:space="0" w:color="auto"/>
              <w:left w:val="single" w:sz="4" w:space="0" w:color="auto"/>
              <w:bottom w:val="single" w:sz="12" w:space="0" w:color="auto"/>
              <w:right w:val="single" w:sz="4" w:space="0" w:color="auto"/>
            </w:tcBorders>
            <w:hideMark/>
          </w:tcPr>
          <w:p w14:paraId="6C5348BD" w14:textId="77777777" w:rsidR="00DB344F" w:rsidRPr="003E2281" w:rsidRDefault="00DB344F" w:rsidP="00081D97">
            <w:pPr>
              <w:autoSpaceDE w:val="0"/>
              <w:autoSpaceDN w:val="0"/>
              <w:adjustRightInd w:val="0"/>
              <w:spacing w:before="80" w:after="80" w:line="200" w:lineRule="exact"/>
              <w:jc w:val="center"/>
              <w:rPr>
                <w:i/>
                <w:iCs/>
                <w:sz w:val="16"/>
                <w:szCs w:val="16"/>
              </w:rPr>
            </w:pPr>
            <w:r w:rsidRPr="003E2281">
              <w:rPr>
                <w:i/>
                <w:iCs/>
                <w:sz w:val="16"/>
                <w:szCs w:val="16"/>
              </w:rPr>
              <w:t>Snow grip index</w:t>
            </w:r>
          </w:p>
          <w:p w14:paraId="521A6EF3" w14:textId="77777777" w:rsidR="00DB344F" w:rsidRPr="003E2281" w:rsidRDefault="00DB344F" w:rsidP="00081D97">
            <w:pPr>
              <w:autoSpaceDE w:val="0"/>
              <w:autoSpaceDN w:val="0"/>
              <w:adjustRightInd w:val="0"/>
              <w:spacing w:before="80" w:after="80" w:line="200" w:lineRule="exact"/>
              <w:jc w:val="center"/>
              <w:rPr>
                <w:i/>
                <w:iCs/>
                <w:sz w:val="16"/>
                <w:szCs w:val="16"/>
              </w:rPr>
            </w:pPr>
            <w:r w:rsidRPr="003E2281">
              <w:rPr>
                <w:i/>
                <w:iCs/>
                <w:sz w:val="16"/>
                <w:szCs w:val="16"/>
              </w:rPr>
              <w:t>(brake on snow method) (a)</w:t>
            </w:r>
          </w:p>
        </w:tc>
        <w:tc>
          <w:tcPr>
            <w:tcW w:w="2126" w:type="dxa"/>
            <w:tcBorders>
              <w:top w:val="single" w:sz="4" w:space="0" w:color="auto"/>
              <w:left w:val="single" w:sz="4" w:space="0" w:color="auto"/>
              <w:bottom w:val="single" w:sz="12" w:space="0" w:color="auto"/>
              <w:right w:val="single" w:sz="4" w:space="0" w:color="auto"/>
            </w:tcBorders>
            <w:hideMark/>
          </w:tcPr>
          <w:p w14:paraId="5B1F3685" w14:textId="77777777" w:rsidR="00DB344F" w:rsidRPr="003E2281" w:rsidRDefault="00DB344F" w:rsidP="00081D97">
            <w:pPr>
              <w:autoSpaceDE w:val="0"/>
              <w:autoSpaceDN w:val="0"/>
              <w:adjustRightInd w:val="0"/>
              <w:spacing w:before="80" w:after="80" w:line="200" w:lineRule="exact"/>
              <w:jc w:val="center"/>
              <w:rPr>
                <w:i/>
                <w:iCs/>
                <w:sz w:val="16"/>
                <w:szCs w:val="16"/>
              </w:rPr>
            </w:pPr>
            <w:r w:rsidRPr="003E2281">
              <w:rPr>
                <w:i/>
                <w:iCs/>
                <w:sz w:val="16"/>
                <w:szCs w:val="16"/>
              </w:rPr>
              <w:t>Snow grip index</w:t>
            </w:r>
          </w:p>
          <w:p w14:paraId="577B68C7" w14:textId="77777777" w:rsidR="00DB344F" w:rsidRPr="003E2281" w:rsidRDefault="00DB344F" w:rsidP="00081D97">
            <w:pPr>
              <w:autoSpaceDE w:val="0"/>
              <w:autoSpaceDN w:val="0"/>
              <w:adjustRightInd w:val="0"/>
              <w:spacing w:before="80" w:after="80" w:line="200" w:lineRule="exact"/>
              <w:jc w:val="center"/>
              <w:rPr>
                <w:i/>
                <w:iCs/>
                <w:sz w:val="16"/>
                <w:szCs w:val="16"/>
              </w:rPr>
            </w:pPr>
            <w:r w:rsidRPr="003E2281">
              <w:rPr>
                <w:i/>
                <w:iCs/>
                <w:sz w:val="16"/>
                <w:szCs w:val="16"/>
              </w:rPr>
              <w:t>(spin traction method) (b)</w:t>
            </w:r>
          </w:p>
        </w:tc>
      </w:tr>
      <w:tr w:rsidR="00DB344F" w:rsidRPr="00B92927" w14:paraId="76CA0DE8" w14:textId="77777777" w:rsidTr="00081D97">
        <w:tc>
          <w:tcPr>
            <w:tcW w:w="704" w:type="dxa"/>
            <w:tcBorders>
              <w:top w:val="single" w:sz="12" w:space="0" w:color="auto"/>
              <w:left w:val="single" w:sz="4" w:space="0" w:color="auto"/>
              <w:bottom w:val="single" w:sz="12" w:space="0" w:color="auto"/>
              <w:right w:val="single" w:sz="4" w:space="0" w:color="auto"/>
            </w:tcBorders>
            <w:hideMark/>
          </w:tcPr>
          <w:p w14:paraId="339BC474" w14:textId="77777777" w:rsidR="00DB344F" w:rsidRPr="00191657" w:rsidRDefault="00DB344F" w:rsidP="00081D97">
            <w:pPr>
              <w:autoSpaceDE w:val="0"/>
              <w:autoSpaceDN w:val="0"/>
              <w:adjustRightInd w:val="0"/>
              <w:spacing w:before="40" w:after="40" w:line="220" w:lineRule="exact"/>
              <w:jc w:val="center"/>
              <w:rPr>
                <w:i/>
                <w:iCs/>
                <w:sz w:val="18"/>
                <w:szCs w:val="16"/>
              </w:rPr>
            </w:pPr>
            <w:r w:rsidRPr="00191657">
              <w:rPr>
                <w:i/>
                <w:iCs/>
                <w:sz w:val="18"/>
                <w:szCs w:val="16"/>
              </w:rPr>
              <w:t>C1</w:t>
            </w:r>
          </w:p>
        </w:tc>
        <w:tc>
          <w:tcPr>
            <w:tcW w:w="2410" w:type="dxa"/>
            <w:tcBorders>
              <w:top w:val="single" w:sz="12" w:space="0" w:color="auto"/>
              <w:left w:val="single" w:sz="4" w:space="0" w:color="auto"/>
              <w:bottom w:val="single" w:sz="12" w:space="0" w:color="auto"/>
              <w:right w:val="single" w:sz="4" w:space="0" w:color="auto"/>
            </w:tcBorders>
            <w:hideMark/>
          </w:tcPr>
          <w:p w14:paraId="79CC717A" w14:textId="77777777" w:rsidR="00DB344F" w:rsidRPr="00191657" w:rsidRDefault="00DB344F" w:rsidP="00081D97">
            <w:pPr>
              <w:autoSpaceDE w:val="0"/>
              <w:autoSpaceDN w:val="0"/>
              <w:adjustRightInd w:val="0"/>
              <w:spacing w:before="40" w:after="40" w:line="220" w:lineRule="exact"/>
              <w:jc w:val="center"/>
              <w:rPr>
                <w:i/>
                <w:iCs/>
                <w:sz w:val="18"/>
                <w:szCs w:val="16"/>
              </w:rPr>
            </w:pPr>
            <w:r w:rsidRPr="00191657">
              <w:rPr>
                <w:i/>
                <w:iCs/>
                <w:sz w:val="18"/>
                <w:szCs w:val="16"/>
              </w:rPr>
              <w:t>1.07</w:t>
            </w:r>
          </w:p>
        </w:tc>
        <w:tc>
          <w:tcPr>
            <w:tcW w:w="2126" w:type="dxa"/>
            <w:tcBorders>
              <w:top w:val="single" w:sz="12" w:space="0" w:color="auto"/>
              <w:left w:val="single" w:sz="4" w:space="0" w:color="auto"/>
              <w:bottom w:val="single" w:sz="12" w:space="0" w:color="auto"/>
              <w:right w:val="single" w:sz="4" w:space="0" w:color="auto"/>
            </w:tcBorders>
            <w:hideMark/>
          </w:tcPr>
          <w:p w14:paraId="332A3F45" w14:textId="77777777" w:rsidR="00DB344F" w:rsidRPr="00191657" w:rsidRDefault="00DB344F" w:rsidP="00081D97">
            <w:pPr>
              <w:autoSpaceDE w:val="0"/>
              <w:autoSpaceDN w:val="0"/>
              <w:adjustRightInd w:val="0"/>
              <w:spacing w:before="40" w:after="40" w:line="220" w:lineRule="exact"/>
              <w:jc w:val="center"/>
              <w:rPr>
                <w:i/>
                <w:iCs/>
                <w:sz w:val="18"/>
                <w:szCs w:val="16"/>
              </w:rPr>
            </w:pPr>
            <w:r w:rsidRPr="00191657">
              <w:rPr>
                <w:i/>
                <w:iCs/>
                <w:sz w:val="18"/>
                <w:szCs w:val="16"/>
              </w:rPr>
              <w:t>1.10</w:t>
            </w:r>
          </w:p>
        </w:tc>
      </w:tr>
    </w:tbl>
    <w:p w14:paraId="4084874D" w14:textId="77777777" w:rsidR="00DB344F" w:rsidRPr="00B92927" w:rsidRDefault="00DB344F" w:rsidP="00DB344F">
      <w:pPr>
        <w:autoSpaceDE w:val="0"/>
        <w:autoSpaceDN w:val="0"/>
        <w:adjustRightInd w:val="0"/>
        <w:spacing w:line="240" w:lineRule="auto"/>
        <w:ind w:left="2268" w:right="1134"/>
        <w:jc w:val="both"/>
        <w:rPr>
          <w:sz w:val="18"/>
          <w:szCs w:val="18"/>
        </w:rPr>
      </w:pPr>
      <w:r w:rsidRPr="00B92927">
        <w:rPr>
          <w:sz w:val="18"/>
          <w:szCs w:val="18"/>
        </w:rPr>
        <w:t>Notes:</w:t>
      </w:r>
    </w:p>
    <w:p w14:paraId="37475EEE" w14:textId="71F18AA2" w:rsidR="00DB344F" w:rsidRPr="003E2281" w:rsidRDefault="00DB344F" w:rsidP="00DB344F">
      <w:pPr>
        <w:autoSpaceDE w:val="0"/>
        <w:autoSpaceDN w:val="0"/>
        <w:adjustRightInd w:val="0"/>
        <w:spacing w:line="240" w:lineRule="auto"/>
        <w:ind w:left="2268"/>
        <w:rPr>
          <w:sz w:val="18"/>
          <w:szCs w:val="18"/>
        </w:rPr>
      </w:pPr>
      <w:r w:rsidRPr="003E2281">
        <w:rPr>
          <w:i/>
          <w:iCs/>
          <w:sz w:val="18"/>
          <w:szCs w:val="18"/>
        </w:rPr>
        <w:t xml:space="preserve">(a) </w:t>
      </w:r>
      <w:r w:rsidR="003172BA">
        <w:rPr>
          <w:i/>
          <w:iCs/>
          <w:sz w:val="18"/>
          <w:szCs w:val="18"/>
        </w:rPr>
        <w:tab/>
      </w:r>
      <w:r w:rsidRPr="003E2281">
        <w:rPr>
          <w:sz w:val="18"/>
          <w:szCs w:val="18"/>
        </w:rPr>
        <w:t>See paragraph 3. of Annex 9 to this Regulation</w:t>
      </w:r>
    </w:p>
    <w:p w14:paraId="48118EA7" w14:textId="5A605F03" w:rsidR="00DB344F" w:rsidRPr="003E2281" w:rsidRDefault="00DB344F" w:rsidP="00DB344F">
      <w:pPr>
        <w:autoSpaceDE w:val="0"/>
        <w:autoSpaceDN w:val="0"/>
        <w:adjustRightInd w:val="0"/>
        <w:spacing w:after="120" w:line="240" w:lineRule="auto"/>
        <w:ind w:left="2268" w:right="1134"/>
        <w:jc w:val="both"/>
        <w:rPr>
          <w:sz w:val="18"/>
          <w:szCs w:val="18"/>
        </w:rPr>
      </w:pPr>
      <w:r w:rsidRPr="003E2281">
        <w:rPr>
          <w:i/>
          <w:iCs/>
          <w:sz w:val="18"/>
          <w:szCs w:val="18"/>
        </w:rPr>
        <w:t xml:space="preserve">(b)  </w:t>
      </w:r>
      <w:r w:rsidR="003172BA">
        <w:rPr>
          <w:i/>
          <w:iCs/>
          <w:sz w:val="18"/>
          <w:szCs w:val="18"/>
        </w:rPr>
        <w:tab/>
      </w:r>
      <w:r w:rsidRPr="003E2281">
        <w:rPr>
          <w:sz w:val="18"/>
          <w:szCs w:val="18"/>
        </w:rPr>
        <w:t>See paragraph 2. of Annex 9 to this Regulation"</w:t>
      </w:r>
    </w:p>
    <w:p w14:paraId="61772C09" w14:textId="77777777" w:rsidR="003172BA" w:rsidRDefault="00DB344F" w:rsidP="003172BA">
      <w:pPr>
        <w:autoSpaceDE w:val="0"/>
        <w:autoSpaceDN w:val="0"/>
        <w:adjustRightInd w:val="0"/>
        <w:spacing w:after="120"/>
        <w:ind w:left="1134" w:right="1134"/>
        <w:jc w:val="both"/>
        <w:rPr>
          <w:rFonts w:asciiTheme="majorBidi" w:hAnsiTheme="majorBidi" w:cstheme="majorBidi"/>
          <w:i/>
          <w:iCs/>
        </w:rPr>
      </w:pPr>
      <w:r w:rsidRPr="003172BA">
        <w:rPr>
          <w:rFonts w:asciiTheme="majorBidi" w:hAnsiTheme="majorBidi" w:cstheme="majorBidi"/>
          <w:i/>
          <w:iCs/>
        </w:rPr>
        <w:t xml:space="preserve">Annex 9, </w:t>
      </w:r>
    </w:p>
    <w:p w14:paraId="13627AAE" w14:textId="7B36312C" w:rsidR="00DB344F" w:rsidRPr="003172BA" w:rsidRDefault="003172BA" w:rsidP="003172BA">
      <w:pPr>
        <w:autoSpaceDE w:val="0"/>
        <w:autoSpaceDN w:val="0"/>
        <w:adjustRightInd w:val="0"/>
        <w:spacing w:after="120"/>
        <w:ind w:left="1134" w:right="1134"/>
        <w:jc w:val="both"/>
        <w:rPr>
          <w:rFonts w:asciiTheme="majorBidi" w:hAnsiTheme="majorBidi" w:cstheme="majorBidi"/>
          <w:i/>
          <w:iCs/>
        </w:rPr>
      </w:pPr>
      <w:r>
        <w:rPr>
          <w:rFonts w:asciiTheme="majorBidi" w:hAnsiTheme="majorBidi" w:cstheme="majorBidi"/>
          <w:i/>
          <w:iCs/>
        </w:rPr>
        <w:t>P</w:t>
      </w:r>
      <w:r w:rsidR="00DB344F" w:rsidRPr="003172BA">
        <w:rPr>
          <w:rFonts w:asciiTheme="majorBidi" w:hAnsiTheme="majorBidi" w:cstheme="majorBidi"/>
          <w:i/>
          <w:iCs/>
        </w:rPr>
        <w:t>aragraph 3.4.1.1.</w:t>
      </w:r>
      <w:r>
        <w:rPr>
          <w:rFonts w:asciiTheme="majorBidi" w:hAnsiTheme="majorBidi" w:cstheme="majorBidi"/>
          <w:i/>
          <w:iCs/>
        </w:rPr>
        <w:t>,</w:t>
      </w:r>
      <w:r w:rsidR="00DB344F" w:rsidRPr="003172BA">
        <w:rPr>
          <w:rFonts w:asciiTheme="majorBidi" w:hAnsiTheme="majorBidi" w:cstheme="majorBidi"/>
          <w:i/>
          <w:iCs/>
        </w:rPr>
        <w:t xml:space="preserve"> </w:t>
      </w:r>
      <w:r w:rsidR="00DB344F" w:rsidRPr="003172BA">
        <w:rPr>
          <w:rFonts w:asciiTheme="majorBidi" w:hAnsiTheme="majorBidi" w:cstheme="majorBidi"/>
        </w:rPr>
        <w:t>amend to read:</w:t>
      </w:r>
    </w:p>
    <w:p w14:paraId="44091C49" w14:textId="56DA400E" w:rsidR="00DB344F" w:rsidRPr="008B01E1" w:rsidRDefault="003172BA" w:rsidP="003172BA">
      <w:pPr>
        <w:pStyle w:val="Default"/>
        <w:spacing w:after="120" w:line="240" w:lineRule="atLeast"/>
        <w:ind w:left="2268" w:right="1134" w:hanging="1134"/>
        <w:jc w:val="both"/>
        <w:rPr>
          <w:rFonts w:asciiTheme="majorBidi" w:hAnsiTheme="majorBidi" w:cstheme="majorBidi"/>
          <w:b w:val="0"/>
          <w:bCs/>
          <w:strike/>
          <w:sz w:val="20"/>
          <w:szCs w:val="20"/>
          <w:lang w:val="en-GB"/>
        </w:rPr>
      </w:pPr>
      <w:r w:rsidRPr="003172BA">
        <w:rPr>
          <w:rFonts w:asciiTheme="majorBidi" w:hAnsiTheme="majorBidi" w:cstheme="majorBidi"/>
          <w:sz w:val="20"/>
          <w:szCs w:val="20"/>
          <w:lang w:val="en-GB"/>
        </w:rPr>
        <w:lastRenderedPageBreak/>
        <w:t>"</w:t>
      </w:r>
      <w:r w:rsidR="00DB344F" w:rsidRPr="008B01E1">
        <w:rPr>
          <w:rFonts w:asciiTheme="majorBidi" w:hAnsiTheme="majorBidi" w:cstheme="majorBidi"/>
          <w:b w:val="0"/>
          <w:bCs/>
          <w:strike/>
          <w:sz w:val="20"/>
          <w:szCs w:val="20"/>
          <w:lang w:val="en-GB"/>
        </w:rPr>
        <w:t xml:space="preserve">3.4.1.1. </w:t>
      </w:r>
      <w:r w:rsidR="00DB344F" w:rsidRPr="008B01E1">
        <w:rPr>
          <w:rFonts w:asciiTheme="majorBidi" w:hAnsiTheme="majorBidi" w:cstheme="majorBidi"/>
          <w:b w:val="0"/>
          <w:bCs/>
          <w:strike/>
          <w:sz w:val="20"/>
          <w:szCs w:val="20"/>
          <w:lang w:val="en-GB"/>
        </w:rPr>
        <w:tab/>
        <w:t xml:space="preserve">For each tyre and each braking test, the mean and standard deviation of the mfdd shall be computed and reported. The coefficient of variation CV of a tyre braking test shall be computed as: </w:t>
      </w:r>
    </w:p>
    <w:p w14:paraId="11CABE55" w14:textId="77777777" w:rsidR="002D0306" w:rsidRPr="008B01E1" w:rsidRDefault="002D0306" w:rsidP="002D0306">
      <w:pPr>
        <w:pStyle w:val="Default"/>
        <w:ind w:left="2832" w:firstLine="708"/>
        <w:rPr>
          <w:rFonts w:asciiTheme="majorBidi" w:hAnsiTheme="majorBidi" w:cstheme="majorBidi"/>
          <w:b w:val="0"/>
          <w:bCs/>
          <w:strike/>
          <w:sz w:val="20"/>
          <w:szCs w:val="20"/>
          <w:lang w:val="en-GB"/>
        </w:rPr>
      </w:pPr>
      <w:r w:rsidRPr="008B01E1">
        <w:rPr>
          <w:rFonts w:asciiTheme="majorBidi" w:hAnsiTheme="majorBidi" w:cstheme="majorBidi"/>
          <w:b w:val="0"/>
          <w:bCs/>
          <w:strike/>
          <w:sz w:val="20"/>
          <w:szCs w:val="20"/>
          <w:lang w:val="en-GB"/>
        </w:rPr>
        <w:t xml:space="preserve">Std. dev (tyre) </w:t>
      </w:r>
    </w:p>
    <w:p w14:paraId="29F48DA9" w14:textId="77777777" w:rsidR="002D0306" w:rsidRPr="008B01E1" w:rsidRDefault="002D0306" w:rsidP="002D0306">
      <w:pPr>
        <w:pStyle w:val="Default"/>
        <w:ind w:left="2124" w:firstLine="144"/>
        <w:rPr>
          <w:rFonts w:asciiTheme="majorBidi" w:hAnsiTheme="majorBidi" w:cstheme="majorBidi"/>
          <w:b w:val="0"/>
          <w:bCs/>
          <w:strike/>
          <w:sz w:val="20"/>
          <w:szCs w:val="20"/>
          <w:lang w:val="en-GB"/>
        </w:rPr>
      </w:pPr>
      <w:r w:rsidRPr="008B01E1">
        <w:rPr>
          <w:rFonts w:asciiTheme="majorBidi" w:hAnsiTheme="majorBidi" w:cstheme="majorBidi"/>
          <w:b w:val="0"/>
          <w:bCs/>
          <w:strike/>
          <w:sz w:val="20"/>
          <w:szCs w:val="20"/>
          <w:lang w:val="en-GB"/>
        </w:rPr>
        <w:t xml:space="preserve">CV (tyre) =      --------------------- </w:t>
      </w:r>
    </w:p>
    <w:p w14:paraId="7D0340C4" w14:textId="4E964D52" w:rsidR="00DB344F" w:rsidRPr="008B01E1" w:rsidRDefault="002D0306" w:rsidP="002D0306">
      <w:pPr>
        <w:autoSpaceDE w:val="0"/>
        <w:autoSpaceDN w:val="0"/>
        <w:adjustRightInd w:val="0"/>
        <w:spacing w:after="120" w:line="240" w:lineRule="auto"/>
        <w:ind w:left="3534" w:right="1134" w:firstLine="6"/>
        <w:rPr>
          <w:rFonts w:asciiTheme="majorBidi" w:hAnsiTheme="majorBidi" w:cstheme="majorBidi"/>
          <w:bCs/>
          <w:strike/>
        </w:rPr>
      </w:pPr>
      <w:r w:rsidRPr="008B01E1">
        <w:rPr>
          <w:rFonts w:asciiTheme="majorBidi" w:hAnsiTheme="majorBidi" w:cstheme="majorBidi"/>
          <w:bCs/>
          <w:strike/>
        </w:rPr>
        <w:t>Mean (tyre)</w:t>
      </w:r>
    </w:p>
    <w:p w14:paraId="00D8A81A" w14:textId="4523C68B" w:rsidR="00DB344F" w:rsidRPr="003172BA" w:rsidRDefault="00DB344F" w:rsidP="003172BA">
      <w:pPr>
        <w:autoSpaceDE w:val="0"/>
        <w:autoSpaceDN w:val="0"/>
        <w:adjustRightInd w:val="0"/>
        <w:spacing w:after="120"/>
        <w:ind w:left="2268" w:right="1134" w:hanging="1134"/>
        <w:jc w:val="both"/>
        <w:rPr>
          <w:rFonts w:asciiTheme="majorBidi" w:hAnsiTheme="majorBidi" w:cstheme="majorBidi"/>
          <w:b/>
          <w:bCs/>
        </w:rPr>
      </w:pPr>
      <w:r w:rsidRPr="003172BA">
        <w:rPr>
          <w:rFonts w:asciiTheme="majorBidi" w:hAnsiTheme="majorBidi" w:cstheme="majorBidi"/>
          <w:b/>
          <w:bCs/>
        </w:rPr>
        <w:t>3.4.1.1.</w:t>
      </w:r>
      <w:r w:rsidRPr="003172BA">
        <w:rPr>
          <w:rFonts w:asciiTheme="majorBidi" w:hAnsiTheme="majorBidi" w:cstheme="majorBidi"/>
          <w:b/>
          <w:bCs/>
        </w:rPr>
        <w:tab/>
        <w:t xml:space="preserve">For each tyre and each braking test, the arithmetic mean </w:t>
      </w:r>
      <m:oMath>
        <m:acc>
          <m:accPr>
            <m:chr m:val="̅"/>
            <m:ctrlPr>
              <w:rPr>
                <w:rFonts w:ascii="Cambria Math" w:hAnsi="Cambria Math" w:cstheme="majorBidi"/>
                <w:b/>
                <w:bCs/>
                <w:i/>
              </w:rPr>
            </m:ctrlPr>
          </m:accPr>
          <m:e>
            <m:r>
              <m:rPr>
                <m:sty m:val="bi"/>
              </m:rPr>
              <w:rPr>
                <w:rFonts w:ascii="Cambria Math" w:hAnsi="Cambria Math" w:cstheme="majorBidi"/>
              </w:rPr>
              <m:t>a</m:t>
            </m:r>
          </m:e>
        </m:acc>
      </m:oMath>
      <w:r w:rsidRPr="003172BA">
        <w:rPr>
          <w:rFonts w:asciiTheme="majorBidi" w:eastAsiaTheme="minorEastAsia" w:hAnsiTheme="majorBidi" w:cstheme="majorBidi"/>
          <w:b/>
          <w:bCs/>
        </w:rPr>
        <w:t xml:space="preserve"> </w:t>
      </w:r>
      <w:r w:rsidRPr="003172BA">
        <w:rPr>
          <w:rFonts w:asciiTheme="majorBidi" w:hAnsiTheme="majorBidi" w:cstheme="majorBidi"/>
          <w:b/>
          <w:bCs/>
        </w:rPr>
        <w:t xml:space="preserve">and </w:t>
      </w:r>
      <w:bookmarkStart w:id="4" w:name="_Hlk535412318"/>
      <w:r w:rsidRPr="003172BA">
        <w:rPr>
          <w:rFonts w:asciiTheme="majorBidi" w:eastAsia="MS PGothic" w:hAnsiTheme="majorBidi" w:cstheme="majorBidi"/>
          <w:b/>
          <w:bCs/>
          <w:lang w:eastAsia="en-GB"/>
        </w:rPr>
        <w:t xml:space="preserve">corrected sample </w:t>
      </w:r>
      <w:bookmarkEnd w:id="4"/>
      <w:r w:rsidRPr="003172BA">
        <w:rPr>
          <w:rFonts w:asciiTheme="majorBidi" w:hAnsiTheme="majorBidi" w:cstheme="majorBidi"/>
          <w:b/>
          <w:bCs/>
        </w:rPr>
        <w:t xml:space="preserve">standard deviation </w:t>
      </w:r>
      <m:oMath>
        <m:sSub>
          <m:sSubPr>
            <m:ctrlPr>
              <w:rPr>
                <w:rFonts w:ascii="Cambria Math" w:hAnsi="Cambria Math" w:cstheme="majorBidi"/>
                <w:b/>
                <w:bCs/>
                <w:i/>
              </w:rPr>
            </m:ctrlPr>
          </m:sSubPr>
          <m:e>
            <m:r>
              <m:rPr>
                <m:sty m:val="bi"/>
              </m:rPr>
              <w:rPr>
                <w:rFonts w:ascii="Cambria Math" w:hAnsi="Cambria Math" w:cstheme="majorBidi"/>
              </w:rPr>
              <m:t>σ</m:t>
            </m:r>
          </m:e>
          <m:sub>
            <m:r>
              <m:rPr>
                <m:sty m:val="bi"/>
              </m:rPr>
              <w:rPr>
                <w:rFonts w:ascii="Cambria Math" w:hAnsi="Cambria Math" w:cstheme="majorBidi"/>
              </w:rPr>
              <m:t>a</m:t>
            </m:r>
          </m:sub>
        </m:sSub>
      </m:oMath>
      <w:r w:rsidRPr="003172BA">
        <w:rPr>
          <w:rFonts w:asciiTheme="majorBidi" w:hAnsiTheme="majorBidi" w:cstheme="majorBidi"/>
          <w:b/>
          <w:bCs/>
        </w:rPr>
        <w:t xml:space="preserve"> of the mfdd shall be computed and reported.</w:t>
      </w:r>
    </w:p>
    <w:p w14:paraId="12B5A711" w14:textId="77777777" w:rsidR="00DB344F" w:rsidRPr="003172BA" w:rsidRDefault="00DB344F" w:rsidP="003172BA">
      <w:pPr>
        <w:pStyle w:val="SingleTxtG"/>
        <w:ind w:left="2268"/>
        <w:rPr>
          <w:rFonts w:asciiTheme="majorBidi" w:hAnsiTheme="majorBidi" w:cstheme="majorBidi"/>
          <w:b/>
          <w:bCs/>
        </w:rPr>
      </w:pPr>
      <w:r w:rsidRPr="003172BA">
        <w:rPr>
          <w:rFonts w:asciiTheme="majorBidi" w:hAnsiTheme="majorBidi" w:cstheme="majorBidi"/>
          <w:b/>
          <w:bCs/>
        </w:rPr>
        <w:t xml:space="preserve">The coefficient of variation </w:t>
      </w:r>
      <w:r w:rsidRPr="003172BA">
        <w:rPr>
          <w:rFonts w:asciiTheme="majorBidi" w:hAnsiTheme="majorBidi" w:cstheme="majorBidi"/>
          <w:b/>
          <w:bCs/>
          <w:i/>
        </w:rPr>
        <w:t>CV</w:t>
      </w:r>
      <w:r w:rsidRPr="003172BA">
        <w:rPr>
          <w:rFonts w:asciiTheme="majorBidi" w:hAnsiTheme="majorBidi" w:cstheme="majorBidi"/>
          <w:b/>
          <w:bCs/>
          <w:i/>
          <w:vertAlign w:val="subscript"/>
        </w:rPr>
        <w:t>a</w:t>
      </w:r>
      <w:r w:rsidRPr="003172BA">
        <w:rPr>
          <w:rFonts w:asciiTheme="majorBidi" w:hAnsiTheme="majorBidi" w:cstheme="majorBidi"/>
          <w:b/>
          <w:bCs/>
        </w:rPr>
        <w:t xml:space="preserve"> of a tyre braking test shall be computed as:</w:t>
      </w:r>
    </w:p>
    <w:p w14:paraId="5DD704CD" w14:textId="77777777" w:rsidR="00DB344F" w:rsidRPr="003172BA" w:rsidRDefault="0037484A" w:rsidP="003172BA">
      <w:pPr>
        <w:spacing w:after="120"/>
        <w:ind w:left="2268" w:right="1134" w:hanging="1134"/>
        <w:jc w:val="both"/>
        <w:rPr>
          <w:rFonts w:asciiTheme="majorBidi" w:eastAsia="MS PGothic" w:hAnsiTheme="majorBidi" w:cstheme="majorBidi"/>
          <w:b/>
          <w:bCs/>
          <w:lang w:eastAsia="en-GB"/>
        </w:rPr>
      </w:pPr>
      <m:oMathPara>
        <m:oMath>
          <m:sSub>
            <m:sSubPr>
              <m:ctrlPr>
                <w:rPr>
                  <w:rFonts w:ascii="Cambria Math" w:eastAsia="MS PGothic" w:hAnsi="Cambria Math" w:cstheme="majorBidi"/>
                  <w:b/>
                  <w:bCs/>
                  <w:i/>
                  <w:lang w:eastAsia="en-GB"/>
                </w:rPr>
              </m:ctrlPr>
            </m:sSubPr>
            <m:e>
              <m:r>
                <m:rPr>
                  <m:sty m:val="bi"/>
                </m:rPr>
                <w:rPr>
                  <w:rFonts w:ascii="Cambria Math" w:eastAsia="MS PGothic" w:hAnsi="Cambria Math" w:cstheme="majorBidi"/>
                  <w:lang w:eastAsia="en-GB"/>
                </w:rPr>
                <m:t>CV</m:t>
              </m:r>
            </m:e>
            <m:sub>
              <m:r>
                <m:rPr>
                  <m:sty m:val="bi"/>
                </m:rPr>
                <w:rPr>
                  <w:rFonts w:ascii="Cambria Math" w:eastAsia="MS PGothic" w:hAnsi="Cambria Math" w:cstheme="majorBidi"/>
                  <w:lang w:eastAsia="en-GB"/>
                </w:rPr>
                <m:t>a</m:t>
              </m:r>
            </m:sub>
          </m:sSub>
          <m:r>
            <m:rPr>
              <m:sty m:val="bi"/>
            </m:rPr>
            <w:rPr>
              <w:rFonts w:ascii="Cambria Math" w:eastAsia="MS PGothic" w:hAnsi="Cambria Math" w:cstheme="majorBidi"/>
              <w:lang w:eastAsia="en-GB"/>
            </w:rPr>
            <m:t>=100%∙</m:t>
          </m:r>
          <m:f>
            <m:fPr>
              <m:ctrlPr>
                <w:rPr>
                  <w:rFonts w:ascii="Cambria Math" w:eastAsia="MS PGothic" w:hAnsi="Cambria Math" w:cstheme="majorBidi"/>
                  <w:b/>
                  <w:bCs/>
                  <w:i/>
                  <w:lang w:eastAsia="en-GB"/>
                </w:rPr>
              </m:ctrlPr>
            </m:fPr>
            <m:num>
              <m:sSub>
                <m:sSubPr>
                  <m:ctrlPr>
                    <w:rPr>
                      <w:rFonts w:ascii="Cambria Math" w:eastAsia="MS PGothic" w:hAnsi="Cambria Math" w:cstheme="majorBidi"/>
                      <w:b/>
                      <w:bCs/>
                      <w:i/>
                      <w:lang w:eastAsia="en-GB"/>
                    </w:rPr>
                  </m:ctrlPr>
                </m:sSubPr>
                <m:e>
                  <m:r>
                    <m:rPr>
                      <m:sty m:val="bi"/>
                    </m:rPr>
                    <w:rPr>
                      <w:rFonts w:ascii="Cambria Math" w:eastAsia="MS PGothic" w:hAnsi="Cambria Math" w:cstheme="majorBidi"/>
                      <w:lang w:eastAsia="en-GB"/>
                    </w:rPr>
                    <m:t>σ</m:t>
                  </m:r>
                </m:e>
                <m:sub>
                  <m:r>
                    <m:rPr>
                      <m:sty m:val="bi"/>
                    </m:rPr>
                    <w:rPr>
                      <w:rFonts w:ascii="Cambria Math" w:eastAsia="MS PGothic" w:hAnsi="Cambria Math" w:cstheme="majorBidi"/>
                      <w:lang w:eastAsia="en-GB"/>
                    </w:rPr>
                    <m:t>a</m:t>
                  </m:r>
                </m:sub>
              </m:sSub>
            </m:num>
            <m:den>
              <m:acc>
                <m:accPr>
                  <m:chr m:val="̅"/>
                  <m:ctrlPr>
                    <w:rPr>
                      <w:rFonts w:ascii="Cambria Math" w:eastAsia="MS PGothic" w:hAnsi="Cambria Math" w:cstheme="majorBidi"/>
                      <w:b/>
                      <w:bCs/>
                      <w:i/>
                      <w:lang w:eastAsia="en-GB"/>
                    </w:rPr>
                  </m:ctrlPr>
                </m:accPr>
                <m:e>
                  <m:r>
                    <m:rPr>
                      <m:sty m:val="bi"/>
                    </m:rPr>
                    <w:rPr>
                      <w:rFonts w:ascii="Cambria Math" w:eastAsia="MS PGothic" w:hAnsi="Cambria Math" w:cstheme="majorBidi"/>
                      <w:lang w:eastAsia="en-GB"/>
                    </w:rPr>
                    <m:t>a</m:t>
                  </m:r>
                </m:e>
              </m:acc>
            </m:den>
          </m:f>
        </m:oMath>
      </m:oMathPara>
    </w:p>
    <w:p w14:paraId="1CE018B6" w14:textId="77777777" w:rsidR="00DB344F" w:rsidRPr="003172BA" w:rsidRDefault="00DB344F" w:rsidP="003172BA">
      <w:pPr>
        <w:spacing w:after="120"/>
        <w:ind w:left="2268" w:right="1134"/>
        <w:jc w:val="both"/>
        <w:rPr>
          <w:rFonts w:asciiTheme="majorBidi" w:eastAsia="MS PGothic" w:hAnsiTheme="majorBidi" w:cstheme="majorBidi"/>
          <w:b/>
          <w:bCs/>
          <w:lang w:eastAsia="en-GB"/>
        </w:rPr>
      </w:pPr>
      <w:r w:rsidRPr="003172BA">
        <w:rPr>
          <w:rFonts w:asciiTheme="majorBidi" w:eastAsia="MS PGothic" w:hAnsiTheme="majorBidi" w:cstheme="majorBidi"/>
          <w:b/>
          <w:bCs/>
          <w:lang w:eastAsia="en-GB"/>
        </w:rPr>
        <w:t>with</w:t>
      </w:r>
    </w:p>
    <w:p w14:paraId="5C20AD05" w14:textId="77777777" w:rsidR="00DB344F" w:rsidRPr="003172BA" w:rsidRDefault="0037484A" w:rsidP="003172BA">
      <w:pPr>
        <w:pStyle w:val="SingleTxtG"/>
        <w:ind w:left="2268" w:hanging="1134"/>
        <w:rPr>
          <w:rFonts w:asciiTheme="majorBidi" w:hAnsiTheme="majorBidi" w:cstheme="majorBidi"/>
          <w:b/>
          <w:bCs/>
          <w:lang w:eastAsia="en-GB"/>
        </w:rPr>
      </w:pPr>
      <m:oMathPara>
        <m:oMath>
          <m:sSub>
            <m:sSubPr>
              <m:ctrlPr>
                <w:rPr>
                  <w:rFonts w:ascii="Cambria Math" w:eastAsia="MS PGothic" w:hAnsi="Cambria Math" w:cstheme="majorBidi"/>
                  <w:b/>
                  <w:bCs/>
                  <w:i/>
                  <w:lang w:eastAsia="en-GB"/>
                </w:rPr>
              </m:ctrlPr>
            </m:sSubPr>
            <m:e>
              <m:r>
                <m:rPr>
                  <m:sty m:val="bi"/>
                </m:rPr>
                <w:rPr>
                  <w:rFonts w:ascii="Cambria Math" w:eastAsia="MS PGothic" w:hAnsi="Cambria Math" w:cstheme="majorBidi"/>
                  <w:lang w:eastAsia="en-GB"/>
                </w:rPr>
                <m:t>σ</m:t>
              </m:r>
            </m:e>
            <m:sub>
              <m:r>
                <m:rPr>
                  <m:sty m:val="bi"/>
                </m:rPr>
                <w:rPr>
                  <w:rFonts w:ascii="Cambria Math" w:eastAsia="MS PGothic" w:hAnsi="Cambria Math" w:cstheme="majorBidi"/>
                  <w:lang w:eastAsia="en-GB"/>
                </w:rPr>
                <m:t>a</m:t>
              </m:r>
            </m:sub>
          </m:sSub>
          <m:r>
            <m:rPr>
              <m:sty m:val="bi"/>
            </m:rPr>
            <w:rPr>
              <w:rFonts w:ascii="Cambria Math" w:eastAsia="MS PGothic" w:hAnsi="Cambria Math" w:cstheme="majorBidi"/>
              <w:lang w:eastAsia="en-GB"/>
            </w:rPr>
            <m:t>=</m:t>
          </m:r>
          <m:rad>
            <m:radPr>
              <m:degHide m:val="1"/>
              <m:ctrlPr>
                <w:rPr>
                  <w:rFonts w:ascii="Cambria Math" w:eastAsia="MS PGothic" w:hAnsi="Cambria Math" w:cstheme="majorBidi"/>
                  <w:b/>
                  <w:bCs/>
                  <w:i/>
                  <w:lang w:eastAsia="en-GB"/>
                </w:rPr>
              </m:ctrlPr>
            </m:radPr>
            <m:deg/>
            <m:e>
              <m:f>
                <m:fPr>
                  <m:ctrlPr>
                    <w:rPr>
                      <w:rFonts w:ascii="Cambria Math" w:eastAsia="MS PGothic" w:hAnsi="Cambria Math" w:cstheme="majorBidi"/>
                      <w:b/>
                      <w:bCs/>
                      <w:i/>
                      <w:lang w:eastAsia="en-GB"/>
                    </w:rPr>
                  </m:ctrlPr>
                </m:fPr>
                <m:num>
                  <m:r>
                    <m:rPr>
                      <m:sty m:val="bi"/>
                    </m:rPr>
                    <w:rPr>
                      <w:rFonts w:ascii="Cambria Math" w:eastAsia="MS PGothic" w:hAnsi="Cambria Math" w:cstheme="majorBidi"/>
                      <w:lang w:eastAsia="en-GB"/>
                    </w:rPr>
                    <m:t>1</m:t>
                  </m:r>
                </m:num>
                <m:den>
                  <m:r>
                    <m:rPr>
                      <m:sty m:val="bi"/>
                    </m:rPr>
                    <w:rPr>
                      <w:rFonts w:ascii="Cambria Math" w:eastAsia="MS PGothic" w:hAnsi="Cambria Math" w:cstheme="majorBidi"/>
                      <w:lang w:eastAsia="en-GB"/>
                    </w:rPr>
                    <m:t>N-1</m:t>
                  </m:r>
                </m:den>
              </m:f>
              <m:nary>
                <m:naryPr>
                  <m:chr m:val="∑"/>
                  <m:limLoc m:val="undOvr"/>
                  <m:ctrlPr>
                    <w:rPr>
                      <w:rFonts w:ascii="Cambria Math" w:eastAsia="MS PGothic" w:hAnsi="Cambria Math" w:cstheme="majorBidi"/>
                      <w:b/>
                      <w:bCs/>
                      <w:i/>
                      <w:lang w:eastAsia="en-GB"/>
                    </w:rPr>
                  </m:ctrlPr>
                </m:naryPr>
                <m:sub>
                  <m:r>
                    <m:rPr>
                      <m:sty m:val="bi"/>
                    </m:rPr>
                    <w:rPr>
                      <w:rFonts w:ascii="Cambria Math" w:eastAsia="MS PGothic" w:hAnsi="Cambria Math" w:cstheme="majorBidi"/>
                      <w:lang w:eastAsia="en-GB"/>
                    </w:rPr>
                    <m:t>i=1</m:t>
                  </m:r>
                </m:sub>
                <m:sup>
                  <m:r>
                    <m:rPr>
                      <m:sty m:val="bi"/>
                    </m:rPr>
                    <w:rPr>
                      <w:rFonts w:ascii="Cambria Math" w:eastAsia="MS PGothic" w:hAnsi="Cambria Math" w:cstheme="majorBidi"/>
                      <w:lang w:eastAsia="en-GB"/>
                    </w:rPr>
                    <m:t>N</m:t>
                  </m:r>
                </m:sup>
                <m:e>
                  <m:sSup>
                    <m:sSupPr>
                      <m:ctrlPr>
                        <w:rPr>
                          <w:rFonts w:ascii="Cambria Math" w:eastAsia="MS PGothic" w:hAnsi="Cambria Math" w:cstheme="majorBidi"/>
                          <w:b/>
                          <w:bCs/>
                          <w:i/>
                          <w:lang w:eastAsia="en-GB"/>
                        </w:rPr>
                      </m:ctrlPr>
                    </m:sSupPr>
                    <m:e>
                      <m:d>
                        <m:dPr>
                          <m:ctrlPr>
                            <w:rPr>
                              <w:rFonts w:ascii="Cambria Math" w:eastAsia="MS PGothic" w:hAnsi="Cambria Math" w:cstheme="majorBidi"/>
                              <w:b/>
                              <w:bCs/>
                              <w:i/>
                              <w:lang w:eastAsia="en-GB"/>
                            </w:rPr>
                          </m:ctrlPr>
                        </m:dPr>
                        <m:e>
                          <m:sSub>
                            <m:sSubPr>
                              <m:ctrlPr>
                                <w:rPr>
                                  <w:rFonts w:ascii="Cambria Math" w:eastAsia="MS PGothic" w:hAnsi="Cambria Math" w:cstheme="majorBidi"/>
                                  <w:b/>
                                  <w:bCs/>
                                  <w:i/>
                                  <w:lang w:eastAsia="en-GB"/>
                                </w:rPr>
                              </m:ctrlPr>
                            </m:sSubPr>
                            <m:e>
                              <m:r>
                                <m:rPr>
                                  <m:sty m:val="bi"/>
                                </m:rPr>
                                <w:rPr>
                                  <w:rFonts w:ascii="Cambria Math" w:eastAsia="MS PGothic" w:hAnsi="Cambria Math" w:cstheme="majorBidi"/>
                                  <w:lang w:eastAsia="en-GB"/>
                                </w:rPr>
                                <m:t>a</m:t>
                              </m:r>
                            </m:e>
                            <m:sub>
                              <m:r>
                                <m:rPr>
                                  <m:sty m:val="bi"/>
                                </m:rPr>
                                <w:rPr>
                                  <w:rFonts w:ascii="Cambria Math" w:eastAsia="MS PGothic" w:hAnsi="Cambria Math" w:cstheme="majorBidi"/>
                                  <w:lang w:eastAsia="en-GB"/>
                                </w:rPr>
                                <m:t>i</m:t>
                              </m:r>
                            </m:sub>
                          </m:sSub>
                          <m:r>
                            <m:rPr>
                              <m:sty m:val="bi"/>
                            </m:rPr>
                            <w:rPr>
                              <w:rFonts w:ascii="Cambria Math" w:eastAsia="MS PGothic" w:hAnsi="Cambria Math" w:cstheme="majorBidi"/>
                              <w:lang w:eastAsia="en-GB"/>
                            </w:rPr>
                            <m:t>-</m:t>
                          </m:r>
                          <m:acc>
                            <m:accPr>
                              <m:chr m:val="̅"/>
                              <m:ctrlPr>
                                <w:rPr>
                                  <w:rFonts w:ascii="Cambria Math" w:eastAsia="MS PGothic" w:hAnsi="Cambria Math" w:cstheme="majorBidi"/>
                                  <w:b/>
                                  <w:bCs/>
                                  <w:i/>
                                  <w:lang w:eastAsia="en-GB"/>
                                </w:rPr>
                              </m:ctrlPr>
                            </m:accPr>
                            <m:e>
                              <m:r>
                                <m:rPr>
                                  <m:sty m:val="bi"/>
                                </m:rPr>
                                <w:rPr>
                                  <w:rFonts w:ascii="Cambria Math" w:eastAsia="MS PGothic" w:hAnsi="Cambria Math" w:cstheme="majorBidi"/>
                                  <w:lang w:eastAsia="en-GB"/>
                                </w:rPr>
                                <m:t>a</m:t>
                              </m:r>
                            </m:e>
                          </m:acc>
                        </m:e>
                      </m:d>
                    </m:e>
                    <m:sup>
                      <m:r>
                        <m:rPr>
                          <m:sty m:val="bi"/>
                        </m:rPr>
                        <w:rPr>
                          <w:rFonts w:ascii="Cambria Math" w:eastAsia="MS PGothic" w:hAnsi="Cambria Math" w:cstheme="majorBidi"/>
                          <w:lang w:eastAsia="en-GB"/>
                        </w:rPr>
                        <m:t>2</m:t>
                      </m:r>
                    </m:sup>
                  </m:sSup>
                </m:e>
              </m:nary>
            </m:e>
          </m:rad>
        </m:oMath>
      </m:oMathPara>
    </w:p>
    <w:p w14:paraId="6C9A8DC7" w14:textId="3C1CA0BA" w:rsidR="00DB344F" w:rsidRPr="003172BA" w:rsidRDefault="003172BA" w:rsidP="003172BA">
      <w:pPr>
        <w:pStyle w:val="SingleTxtG"/>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sidRPr="003172BA">
        <w:rPr>
          <w:rFonts w:asciiTheme="majorBidi" w:hAnsiTheme="majorBidi" w:cstheme="majorBidi"/>
          <w:b/>
          <w:bCs/>
        </w:rPr>
        <w:t>"</w:t>
      </w:r>
    </w:p>
    <w:p w14:paraId="003DF9E4" w14:textId="3619A0B0" w:rsidR="00DB344F" w:rsidRPr="003172BA" w:rsidRDefault="003172BA" w:rsidP="003172BA">
      <w:pPr>
        <w:autoSpaceDE w:val="0"/>
        <w:autoSpaceDN w:val="0"/>
        <w:adjustRightInd w:val="0"/>
        <w:spacing w:after="120"/>
        <w:ind w:left="1134" w:right="1134"/>
        <w:jc w:val="both"/>
        <w:rPr>
          <w:rFonts w:asciiTheme="majorBidi" w:hAnsiTheme="majorBidi" w:cstheme="majorBidi"/>
          <w:i/>
          <w:iCs/>
        </w:rPr>
      </w:pPr>
      <w:r>
        <w:rPr>
          <w:rFonts w:asciiTheme="majorBidi" w:hAnsiTheme="majorBidi" w:cstheme="majorBidi"/>
          <w:i/>
          <w:iCs/>
        </w:rPr>
        <w:t>P</w:t>
      </w:r>
      <w:r w:rsidR="00DB344F" w:rsidRPr="003172BA">
        <w:rPr>
          <w:rFonts w:asciiTheme="majorBidi" w:hAnsiTheme="majorBidi" w:cstheme="majorBidi"/>
          <w:i/>
          <w:iCs/>
        </w:rPr>
        <w:t>aragraph 3.4.1.2.</w:t>
      </w:r>
      <w:r>
        <w:rPr>
          <w:rFonts w:asciiTheme="majorBidi" w:hAnsiTheme="majorBidi" w:cstheme="majorBidi"/>
          <w:i/>
          <w:iCs/>
        </w:rPr>
        <w:t>,</w:t>
      </w:r>
      <w:r w:rsidR="00DB344F" w:rsidRPr="003172BA">
        <w:rPr>
          <w:rFonts w:asciiTheme="majorBidi" w:hAnsiTheme="majorBidi" w:cstheme="majorBidi"/>
          <w:i/>
          <w:iCs/>
        </w:rPr>
        <w:t xml:space="preserve"> </w:t>
      </w:r>
      <w:r w:rsidR="00DB344F" w:rsidRPr="003172BA">
        <w:rPr>
          <w:rFonts w:asciiTheme="majorBidi" w:hAnsiTheme="majorBidi" w:cstheme="majorBidi"/>
        </w:rPr>
        <w:t>amend to read:</w:t>
      </w:r>
    </w:p>
    <w:p w14:paraId="64A85733" w14:textId="49776CA7" w:rsidR="00DB344F" w:rsidRPr="008B01E1" w:rsidRDefault="003172BA" w:rsidP="003172BA">
      <w:pPr>
        <w:pStyle w:val="Default"/>
        <w:spacing w:after="120" w:line="240" w:lineRule="atLeast"/>
        <w:ind w:left="2268" w:right="1134" w:hanging="1134"/>
        <w:jc w:val="both"/>
        <w:rPr>
          <w:rFonts w:asciiTheme="majorBidi" w:hAnsiTheme="majorBidi" w:cstheme="majorBidi"/>
          <w:b w:val="0"/>
          <w:bCs/>
          <w:strike/>
          <w:sz w:val="20"/>
          <w:szCs w:val="20"/>
          <w:lang w:val="en-GB"/>
        </w:rPr>
      </w:pPr>
      <w:r>
        <w:rPr>
          <w:rFonts w:asciiTheme="majorBidi" w:hAnsiTheme="majorBidi" w:cstheme="majorBidi"/>
          <w:sz w:val="20"/>
          <w:szCs w:val="20"/>
          <w:lang w:val="en-GB"/>
        </w:rPr>
        <w:t>"</w:t>
      </w:r>
      <w:r w:rsidR="00DB344F" w:rsidRPr="008B01E1">
        <w:rPr>
          <w:rFonts w:asciiTheme="majorBidi" w:hAnsiTheme="majorBidi" w:cstheme="majorBidi"/>
          <w:b w:val="0"/>
          <w:bCs/>
          <w:strike/>
          <w:sz w:val="20"/>
          <w:szCs w:val="20"/>
          <w:lang w:val="en-GB"/>
        </w:rPr>
        <w:t>3.4.1.2</w:t>
      </w:r>
      <w:r w:rsidRPr="008B01E1">
        <w:rPr>
          <w:rFonts w:asciiTheme="majorBidi" w:hAnsiTheme="majorBidi" w:cstheme="majorBidi"/>
          <w:b w:val="0"/>
          <w:bCs/>
          <w:strike/>
          <w:sz w:val="20"/>
          <w:szCs w:val="20"/>
          <w:lang w:val="en-GB"/>
        </w:rPr>
        <w:t>.</w:t>
      </w:r>
      <w:r w:rsidR="00DB344F" w:rsidRPr="008B01E1">
        <w:rPr>
          <w:rFonts w:asciiTheme="majorBidi" w:hAnsiTheme="majorBidi" w:cstheme="majorBidi"/>
          <w:b w:val="0"/>
          <w:bCs/>
          <w:strike/>
          <w:sz w:val="20"/>
          <w:szCs w:val="20"/>
          <w:lang w:val="en-GB"/>
        </w:rPr>
        <w:t xml:space="preserve"> </w:t>
      </w:r>
      <w:r w:rsidR="00DB344F" w:rsidRPr="008B01E1">
        <w:rPr>
          <w:rFonts w:asciiTheme="majorBidi" w:hAnsiTheme="majorBidi" w:cstheme="majorBidi"/>
          <w:b w:val="0"/>
          <w:bCs/>
          <w:strike/>
          <w:sz w:val="20"/>
          <w:szCs w:val="20"/>
          <w:lang w:val="en-GB"/>
        </w:rPr>
        <w:tab/>
      </w:r>
      <w:r w:rsidR="00DB344F" w:rsidRPr="008B01E1">
        <w:rPr>
          <w:rFonts w:asciiTheme="majorBidi" w:hAnsiTheme="majorBidi" w:cstheme="majorBidi"/>
          <w:b w:val="0"/>
          <w:bCs/>
          <w:strike/>
          <w:sz w:val="20"/>
          <w:szCs w:val="20"/>
          <w:lang w:val="en-GB"/>
        </w:rPr>
        <w:tab/>
        <w:t xml:space="preserve">Weighted averages (wa) of two successive tests of the SRTT shall be computed taking into account the number of candidate tyres in between: </w:t>
      </w:r>
    </w:p>
    <w:p w14:paraId="6269BF73" w14:textId="77777777" w:rsidR="003172BA" w:rsidRPr="008B01E1" w:rsidRDefault="00DB344F" w:rsidP="003172BA">
      <w:pPr>
        <w:pStyle w:val="Default"/>
        <w:spacing w:after="120" w:line="240" w:lineRule="atLeast"/>
        <w:ind w:left="2268" w:right="1134"/>
        <w:jc w:val="both"/>
        <w:rPr>
          <w:rFonts w:asciiTheme="majorBidi" w:hAnsiTheme="majorBidi" w:cstheme="majorBidi"/>
          <w:b w:val="0"/>
          <w:bCs/>
          <w:strike/>
          <w:sz w:val="20"/>
          <w:szCs w:val="20"/>
          <w:lang w:val="en-GB"/>
        </w:rPr>
      </w:pPr>
      <w:r w:rsidRPr="008B01E1">
        <w:rPr>
          <w:rFonts w:asciiTheme="majorBidi" w:hAnsiTheme="majorBidi" w:cstheme="majorBidi"/>
          <w:b w:val="0"/>
          <w:bCs/>
          <w:strike/>
          <w:sz w:val="20"/>
          <w:szCs w:val="20"/>
          <w:lang w:val="en-GB"/>
        </w:rPr>
        <w:t xml:space="preserve">In the case of the order of testing R1 - T - R2, the weighted average of the SRTT to be used in the comparison of the performance of the candidate tyre shall be taken to be: </w:t>
      </w:r>
    </w:p>
    <w:p w14:paraId="61C9648F" w14:textId="77777777" w:rsidR="003172BA" w:rsidRPr="008B01E1" w:rsidRDefault="00DB344F" w:rsidP="003172BA">
      <w:pPr>
        <w:pStyle w:val="Default"/>
        <w:spacing w:after="120" w:line="240" w:lineRule="atLeast"/>
        <w:ind w:left="2268" w:right="1134"/>
        <w:jc w:val="both"/>
        <w:rPr>
          <w:rFonts w:asciiTheme="majorBidi" w:hAnsiTheme="majorBidi" w:cstheme="majorBidi"/>
          <w:b w:val="0"/>
          <w:bCs/>
          <w:strike/>
          <w:sz w:val="20"/>
          <w:szCs w:val="20"/>
          <w:lang w:val="en-GB"/>
        </w:rPr>
      </w:pPr>
      <w:r w:rsidRPr="008B01E1">
        <w:rPr>
          <w:rFonts w:asciiTheme="majorBidi" w:hAnsiTheme="majorBidi" w:cstheme="majorBidi"/>
          <w:b w:val="0"/>
          <w:bCs/>
          <w:strike/>
          <w:sz w:val="20"/>
          <w:szCs w:val="20"/>
          <w:lang w:val="en-GB"/>
        </w:rPr>
        <w:t xml:space="preserve">(SRTT) = (R1 + R2)/2 </w:t>
      </w:r>
    </w:p>
    <w:p w14:paraId="4D7DFDD6" w14:textId="0623A8C1" w:rsidR="00DB344F" w:rsidRPr="008B01E1" w:rsidRDefault="00DB344F" w:rsidP="003172BA">
      <w:pPr>
        <w:pStyle w:val="Default"/>
        <w:spacing w:after="120" w:line="240" w:lineRule="atLeast"/>
        <w:ind w:left="2268" w:right="1134"/>
        <w:jc w:val="both"/>
        <w:rPr>
          <w:rFonts w:asciiTheme="majorBidi" w:hAnsiTheme="majorBidi" w:cstheme="majorBidi"/>
          <w:b w:val="0"/>
          <w:bCs/>
          <w:strike/>
          <w:sz w:val="20"/>
          <w:szCs w:val="20"/>
          <w:lang w:val="en-GB"/>
        </w:rPr>
      </w:pPr>
      <w:r w:rsidRPr="008B01E1">
        <w:rPr>
          <w:rFonts w:asciiTheme="majorBidi" w:hAnsiTheme="majorBidi" w:cstheme="majorBidi"/>
          <w:b w:val="0"/>
          <w:bCs/>
          <w:strike/>
          <w:sz w:val="20"/>
          <w:szCs w:val="20"/>
          <w:lang w:val="en-GB"/>
        </w:rPr>
        <w:t xml:space="preserve">Where: </w:t>
      </w:r>
    </w:p>
    <w:p w14:paraId="40064F73" w14:textId="77777777" w:rsidR="003172BA" w:rsidRPr="008B01E1" w:rsidRDefault="00DB344F" w:rsidP="003172BA">
      <w:pPr>
        <w:pStyle w:val="Default"/>
        <w:spacing w:after="120" w:line="240" w:lineRule="atLeast"/>
        <w:ind w:left="2268" w:right="1134"/>
        <w:jc w:val="both"/>
        <w:rPr>
          <w:rFonts w:asciiTheme="majorBidi" w:hAnsiTheme="majorBidi" w:cstheme="majorBidi"/>
          <w:b w:val="0"/>
          <w:bCs/>
          <w:strike/>
          <w:sz w:val="20"/>
          <w:szCs w:val="20"/>
          <w:lang w:val="en-GB"/>
        </w:rPr>
      </w:pPr>
      <w:r w:rsidRPr="008B01E1">
        <w:rPr>
          <w:rFonts w:asciiTheme="majorBidi" w:hAnsiTheme="majorBidi" w:cstheme="majorBidi"/>
          <w:b w:val="0"/>
          <w:bCs/>
          <w:strike/>
          <w:sz w:val="20"/>
          <w:szCs w:val="20"/>
          <w:lang w:val="en-GB"/>
        </w:rPr>
        <w:t xml:space="preserve">R1 is the mean fully developed deceleration for the first test of the SRTT and R2 is the mean mfdd for the second test of the SRTT. </w:t>
      </w:r>
    </w:p>
    <w:p w14:paraId="508726AC" w14:textId="77777777" w:rsidR="003172BA" w:rsidRPr="008B01E1" w:rsidRDefault="00DB344F" w:rsidP="003172BA">
      <w:pPr>
        <w:pStyle w:val="Default"/>
        <w:spacing w:after="120" w:line="240" w:lineRule="atLeast"/>
        <w:ind w:left="2268" w:right="1134"/>
        <w:jc w:val="both"/>
        <w:rPr>
          <w:rFonts w:asciiTheme="majorBidi" w:hAnsiTheme="majorBidi" w:cstheme="majorBidi"/>
          <w:b w:val="0"/>
          <w:bCs/>
          <w:strike/>
          <w:sz w:val="20"/>
          <w:szCs w:val="20"/>
          <w:lang w:val="en-GB"/>
        </w:rPr>
      </w:pPr>
      <w:r w:rsidRPr="008B01E1">
        <w:rPr>
          <w:rFonts w:asciiTheme="majorBidi" w:hAnsiTheme="majorBidi" w:cstheme="majorBidi"/>
          <w:b w:val="0"/>
          <w:bCs/>
          <w:strike/>
          <w:sz w:val="20"/>
          <w:szCs w:val="20"/>
          <w:lang w:val="en-GB"/>
        </w:rPr>
        <w:t>In the case of the order of testing R1 – T1 – T2 – R2, the weighted average (wa) of the SRTT to be used in the comparison of the performance of the candidate tyre shall be taken to be:</w:t>
      </w:r>
    </w:p>
    <w:p w14:paraId="2C5119E5" w14:textId="11C214D4" w:rsidR="00DB344F" w:rsidRPr="008B01E1" w:rsidRDefault="00DB344F" w:rsidP="003172BA">
      <w:pPr>
        <w:pStyle w:val="Default"/>
        <w:spacing w:after="120" w:line="240" w:lineRule="atLeast"/>
        <w:ind w:left="2268" w:right="1134"/>
        <w:jc w:val="both"/>
        <w:rPr>
          <w:rFonts w:asciiTheme="majorBidi" w:hAnsiTheme="majorBidi" w:cstheme="majorBidi"/>
          <w:b w:val="0"/>
          <w:bCs/>
          <w:strike/>
          <w:sz w:val="20"/>
          <w:szCs w:val="20"/>
          <w:lang w:val="en-GB"/>
        </w:rPr>
      </w:pPr>
      <w:r w:rsidRPr="008B01E1">
        <w:rPr>
          <w:rFonts w:asciiTheme="majorBidi" w:hAnsiTheme="majorBidi" w:cstheme="majorBidi"/>
          <w:b w:val="0"/>
          <w:bCs/>
          <w:strike/>
          <w:sz w:val="20"/>
          <w:szCs w:val="20"/>
          <w:lang w:val="en-GB"/>
        </w:rPr>
        <w:t xml:space="preserve">wa (SRTT) = 2/3 R1 + 1/3 R2 for comparison with the candidate tyre T1; and: </w:t>
      </w:r>
    </w:p>
    <w:p w14:paraId="3E5B2296" w14:textId="77777777" w:rsidR="00DB344F" w:rsidRPr="008B01E1" w:rsidRDefault="00DB344F" w:rsidP="003172BA">
      <w:pPr>
        <w:spacing w:after="120"/>
        <w:ind w:left="2268" w:right="1134"/>
        <w:jc w:val="both"/>
        <w:rPr>
          <w:rFonts w:asciiTheme="majorBidi" w:hAnsiTheme="majorBidi" w:cstheme="majorBidi"/>
          <w:bCs/>
          <w:strike/>
        </w:rPr>
      </w:pPr>
      <w:r w:rsidRPr="008B01E1">
        <w:rPr>
          <w:rFonts w:asciiTheme="majorBidi" w:hAnsiTheme="majorBidi" w:cstheme="majorBidi"/>
          <w:bCs/>
          <w:strike/>
        </w:rPr>
        <w:t>wa (SRTT) = 1/3 R1 + 2/3 R2 for comparison with the candidate tyre T2.</w:t>
      </w:r>
    </w:p>
    <w:p w14:paraId="494A9767" w14:textId="54C1E806" w:rsidR="00DB344F" w:rsidRPr="003172BA" w:rsidRDefault="00DB344F" w:rsidP="00BC2D8A">
      <w:pPr>
        <w:spacing w:after="120"/>
        <w:ind w:left="2268" w:right="1134" w:hanging="1134"/>
        <w:jc w:val="both"/>
        <w:rPr>
          <w:rFonts w:asciiTheme="majorBidi" w:hAnsiTheme="majorBidi" w:cstheme="majorBidi"/>
          <w:b/>
        </w:rPr>
      </w:pPr>
      <w:r w:rsidRPr="003172BA">
        <w:rPr>
          <w:rFonts w:asciiTheme="majorBidi" w:hAnsiTheme="majorBidi" w:cstheme="majorBidi"/>
          <w:b/>
        </w:rPr>
        <w:t>3.4.1.2</w:t>
      </w:r>
      <w:r w:rsidRPr="003172BA">
        <w:rPr>
          <w:rFonts w:asciiTheme="majorBidi" w:hAnsiTheme="majorBidi" w:cstheme="majorBidi"/>
          <w:b/>
        </w:rPr>
        <w:tab/>
      </w:r>
      <w:r w:rsidR="00BC2D8A">
        <w:rPr>
          <w:rFonts w:asciiTheme="majorBidi" w:hAnsiTheme="majorBidi" w:cstheme="majorBidi"/>
          <w:b/>
        </w:rPr>
        <w:tab/>
      </w:r>
      <w:r w:rsidRPr="003172BA">
        <w:rPr>
          <w:rFonts w:asciiTheme="majorBidi" w:hAnsiTheme="majorBidi" w:cstheme="majorBidi"/>
          <w:b/>
        </w:rPr>
        <w:t xml:space="preserve">Weighted averages </w:t>
      </w:r>
      <w:r w:rsidRPr="003172BA">
        <w:rPr>
          <w:rFonts w:asciiTheme="majorBidi" w:hAnsiTheme="majorBidi" w:cstheme="majorBidi"/>
          <w:b/>
          <w:i/>
        </w:rPr>
        <w:t>wa</w:t>
      </w:r>
      <w:r w:rsidRPr="003172BA">
        <w:rPr>
          <w:rFonts w:asciiTheme="majorBidi" w:hAnsiTheme="majorBidi" w:cstheme="majorBidi"/>
          <w:b/>
          <w:vertAlign w:val="subscript"/>
        </w:rPr>
        <w:t>SRTT</w:t>
      </w:r>
      <w:r w:rsidRPr="003172BA">
        <w:rPr>
          <w:rFonts w:asciiTheme="majorBidi" w:hAnsiTheme="majorBidi" w:cstheme="majorBidi"/>
          <w:b/>
        </w:rPr>
        <w:t xml:space="preserve"> of two successive tests of the SRTT14 shall be computed taking into account the number of candidate tyres in between:</w:t>
      </w:r>
    </w:p>
    <w:p w14:paraId="4D9F2C20" w14:textId="77777777" w:rsidR="00DB344F" w:rsidRPr="003172BA" w:rsidRDefault="00DB344F" w:rsidP="00BC2D8A">
      <w:pPr>
        <w:pStyle w:val="SingleTxtG"/>
        <w:ind w:left="2268"/>
        <w:rPr>
          <w:rFonts w:asciiTheme="majorBidi" w:hAnsiTheme="majorBidi" w:cstheme="majorBidi"/>
          <w:b/>
        </w:rPr>
      </w:pPr>
      <w:r w:rsidRPr="003172BA">
        <w:rPr>
          <w:rFonts w:asciiTheme="majorBidi" w:hAnsiTheme="majorBidi" w:cstheme="majorBidi"/>
          <w:b/>
        </w:rPr>
        <w:t>In the case of the order of testing R1 – T – R2, the weighted average of the SRTT14 to be used in the comparison of the performance of the candidate tyre shall be taken to be:</w:t>
      </w:r>
    </w:p>
    <w:p w14:paraId="6E6C9C11" w14:textId="77777777" w:rsidR="00DB344F" w:rsidRPr="003172BA" w:rsidRDefault="0037484A" w:rsidP="00BC2D8A">
      <w:pPr>
        <w:pStyle w:val="SingleTxtG"/>
        <w:ind w:left="2268" w:hanging="1134"/>
        <w:rPr>
          <w:rFonts w:asciiTheme="majorBidi" w:hAnsiTheme="majorBidi" w:cstheme="majorBidi"/>
          <w:b/>
        </w:rPr>
      </w:pPr>
      <m:oMathPara>
        <m:oMath>
          <m:sSub>
            <m:sSubPr>
              <m:ctrlPr>
                <w:rPr>
                  <w:rFonts w:ascii="Cambria Math" w:hAnsi="Cambria Math" w:cstheme="majorBidi"/>
                  <w:b/>
                  <w:i/>
                </w:rPr>
              </m:ctrlPr>
            </m:sSubPr>
            <m:e>
              <m:r>
                <m:rPr>
                  <m:sty m:val="bi"/>
                </m:rPr>
                <w:rPr>
                  <w:rFonts w:ascii="Cambria Math" w:hAnsi="Cambria Math" w:cstheme="majorBidi"/>
                </w:rPr>
                <m:t>wa</m:t>
              </m:r>
            </m:e>
            <m:sub>
              <m:r>
                <m:rPr>
                  <m:sty m:val="b"/>
                </m:rPr>
                <w:rPr>
                  <w:rFonts w:ascii="Cambria Math" w:hAnsi="Cambria Math" w:cstheme="majorBidi"/>
                </w:rPr>
                <m:t>SRTT</m:t>
              </m:r>
            </m:sub>
          </m:sSub>
          <m:r>
            <m:rPr>
              <m:sty m:val="bi"/>
            </m:rPr>
            <w:rPr>
              <w:rFonts w:ascii="Cambria Math" w:hAnsi="Cambria Math" w:cstheme="majorBidi"/>
            </w:rPr>
            <m:t>=</m:t>
          </m:r>
          <m:box>
            <m:boxPr>
              <m:ctrlPr>
                <w:rPr>
                  <w:rFonts w:ascii="Cambria Math" w:hAnsi="Cambria Math" w:cstheme="majorBidi"/>
                  <w:b/>
                  <w:i/>
                </w:rPr>
              </m:ctrlPr>
            </m:boxPr>
            <m:e>
              <m:argPr>
                <m:argSz m:val="-1"/>
              </m:argPr>
              <m:f>
                <m:fPr>
                  <m:ctrlPr>
                    <w:rPr>
                      <w:rFonts w:ascii="Cambria Math" w:hAnsi="Cambria Math" w:cstheme="majorBidi"/>
                      <w:b/>
                      <w:i/>
                    </w:rPr>
                  </m:ctrlPr>
                </m:fPr>
                <m:num>
                  <m:r>
                    <m:rPr>
                      <m:sty m:val="bi"/>
                    </m:rPr>
                    <w:rPr>
                      <w:rFonts w:ascii="Cambria Math" w:hAnsi="Cambria Math" w:cstheme="majorBidi"/>
                    </w:rPr>
                    <m:t>1</m:t>
                  </m:r>
                </m:num>
                <m:den>
                  <m:r>
                    <m:rPr>
                      <m:sty m:val="bi"/>
                    </m:rPr>
                    <w:rPr>
                      <w:rFonts w:ascii="Cambria Math" w:hAnsi="Cambria Math" w:cstheme="majorBidi"/>
                    </w:rPr>
                    <m:t>2</m:t>
                  </m:r>
                </m:den>
              </m:f>
            </m:e>
          </m:box>
          <m:d>
            <m:dPr>
              <m:ctrlPr>
                <w:rPr>
                  <w:rFonts w:ascii="Cambria Math" w:hAnsi="Cambria Math" w:cstheme="majorBidi"/>
                  <w:b/>
                  <w:i/>
                </w:rPr>
              </m:ctrlPr>
            </m:dPr>
            <m:e>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1</m:t>
                      </m:r>
                    </m:sub>
                  </m:sSub>
                </m:e>
              </m:acc>
              <m:r>
                <m:rPr>
                  <m:sty m:val="bi"/>
                </m:rPr>
                <w:rPr>
                  <w:rFonts w:ascii="Cambria Math" w:hAnsi="Cambria Math" w:cstheme="majorBidi"/>
                </w:rPr>
                <m:t>+</m:t>
              </m:r>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2</m:t>
                      </m:r>
                    </m:sub>
                  </m:sSub>
                </m:e>
              </m:acc>
            </m:e>
          </m:d>
        </m:oMath>
      </m:oMathPara>
    </w:p>
    <w:p w14:paraId="57AC2D36" w14:textId="77777777" w:rsidR="00DB344F" w:rsidRPr="003172BA" w:rsidRDefault="00DB344F" w:rsidP="00BC2D8A">
      <w:pPr>
        <w:pStyle w:val="SingleTxtG"/>
        <w:ind w:firstLine="1134"/>
        <w:rPr>
          <w:rFonts w:asciiTheme="majorBidi" w:hAnsiTheme="majorBidi" w:cstheme="majorBidi"/>
          <w:b/>
        </w:rPr>
      </w:pPr>
      <w:r w:rsidRPr="003172BA">
        <w:rPr>
          <w:rFonts w:asciiTheme="majorBidi" w:hAnsiTheme="majorBidi" w:cstheme="majorBidi"/>
          <w:b/>
        </w:rPr>
        <w:t>Where:</w:t>
      </w:r>
    </w:p>
    <w:p w14:paraId="034F6655" w14:textId="77777777" w:rsidR="00DB344F" w:rsidRPr="003172BA" w:rsidRDefault="0037484A" w:rsidP="00BC2D8A">
      <w:pPr>
        <w:pStyle w:val="SingleTxtG"/>
        <w:ind w:left="2268"/>
        <w:rPr>
          <w:rFonts w:asciiTheme="majorBidi" w:hAnsiTheme="majorBidi" w:cstheme="majorBidi"/>
          <w:b/>
        </w:rPr>
      </w:pPr>
      <m:oMath>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Rn</m:t>
                </m:r>
              </m:sub>
            </m:sSub>
          </m:e>
        </m:acc>
      </m:oMath>
      <w:r w:rsidR="00DB344F" w:rsidRPr="003172BA">
        <w:rPr>
          <w:rFonts w:asciiTheme="majorBidi" w:eastAsiaTheme="minorEastAsia" w:hAnsiTheme="majorBidi" w:cstheme="majorBidi"/>
          <w:b/>
        </w:rPr>
        <w:tab/>
        <w:t>is the arithmetic mean of the mfdd for the n-th test of the SRTT14.</w:t>
      </w:r>
    </w:p>
    <w:p w14:paraId="18158C12" w14:textId="77777777" w:rsidR="00DB344F" w:rsidRPr="003172BA" w:rsidRDefault="00DB344F" w:rsidP="00BC2D8A">
      <w:pPr>
        <w:pStyle w:val="SingleTxtG"/>
        <w:ind w:left="2268"/>
        <w:rPr>
          <w:rFonts w:asciiTheme="majorBidi" w:hAnsiTheme="majorBidi" w:cstheme="majorBidi"/>
          <w:b/>
        </w:rPr>
      </w:pPr>
      <w:r w:rsidRPr="003172BA">
        <w:rPr>
          <w:rFonts w:asciiTheme="majorBidi" w:hAnsiTheme="majorBidi" w:cstheme="majorBidi"/>
          <w:b/>
        </w:rPr>
        <w:lastRenderedPageBreak/>
        <w:t xml:space="preserve">In the case of the order of testing R1 – T1 – T2 – R2, the weighted averages </w:t>
      </w:r>
      <w:r w:rsidRPr="003172BA">
        <w:rPr>
          <w:rFonts w:asciiTheme="majorBidi" w:hAnsiTheme="majorBidi" w:cstheme="majorBidi"/>
          <w:b/>
          <w:i/>
        </w:rPr>
        <w:t>wa</w:t>
      </w:r>
      <w:r w:rsidRPr="003172BA">
        <w:rPr>
          <w:rFonts w:asciiTheme="majorBidi" w:hAnsiTheme="majorBidi" w:cstheme="majorBidi"/>
          <w:b/>
          <w:vertAlign w:val="subscript"/>
        </w:rPr>
        <w:t>SRTT</w:t>
      </w:r>
      <w:r w:rsidRPr="003172BA">
        <w:rPr>
          <w:rFonts w:asciiTheme="majorBidi" w:hAnsiTheme="majorBidi" w:cstheme="majorBidi"/>
          <w:b/>
        </w:rPr>
        <w:t xml:space="preserve"> of the SRTT14 to be used in the comparison of the performance of the candidate tyre shall be taken to be:</w:t>
      </w:r>
    </w:p>
    <w:p w14:paraId="5BF27DF8" w14:textId="77777777" w:rsidR="00BC2D8A" w:rsidRDefault="0037484A" w:rsidP="00BC2D8A">
      <w:pPr>
        <w:pStyle w:val="SingleTxtG"/>
        <w:ind w:left="2268"/>
        <w:rPr>
          <w:rFonts w:asciiTheme="majorBidi" w:hAnsiTheme="majorBidi" w:cstheme="majorBidi"/>
          <w:b/>
        </w:rPr>
      </w:pPr>
      <m:oMath>
        <m:sSub>
          <m:sSubPr>
            <m:ctrlPr>
              <w:rPr>
                <w:rFonts w:ascii="Cambria Math" w:hAnsi="Cambria Math" w:cstheme="majorBidi"/>
                <w:b/>
                <w:i/>
              </w:rPr>
            </m:ctrlPr>
          </m:sSubPr>
          <m:e>
            <m:r>
              <m:rPr>
                <m:sty m:val="bi"/>
              </m:rPr>
              <w:rPr>
                <w:rFonts w:ascii="Cambria Math" w:hAnsi="Cambria Math" w:cstheme="majorBidi"/>
              </w:rPr>
              <m:t>wa</m:t>
            </m:r>
          </m:e>
          <m:sub>
            <m:r>
              <m:rPr>
                <m:sty m:val="b"/>
              </m:rPr>
              <w:rPr>
                <w:rFonts w:ascii="Cambria Math" w:hAnsi="Cambria Math" w:cstheme="majorBidi"/>
              </w:rPr>
              <m:t>SRTT</m:t>
            </m:r>
          </m:sub>
        </m:sSub>
        <m:r>
          <m:rPr>
            <m:sty m:val="bi"/>
          </m:rPr>
          <w:rPr>
            <w:rFonts w:ascii="Cambria Math" w:hAnsi="Cambria Math" w:cstheme="majorBidi"/>
          </w:rPr>
          <m:t>=</m:t>
        </m:r>
        <m:box>
          <m:boxPr>
            <m:ctrlPr>
              <w:rPr>
                <w:rFonts w:ascii="Cambria Math" w:hAnsi="Cambria Math" w:cstheme="majorBidi"/>
                <w:b/>
                <w:i/>
              </w:rPr>
            </m:ctrlPr>
          </m:boxPr>
          <m:e>
            <m:argPr>
              <m:argSz m:val="-1"/>
            </m:argPr>
            <m:f>
              <m:fPr>
                <m:ctrlPr>
                  <w:rPr>
                    <w:rFonts w:ascii="Cambria Math" w:hAnsi="Cambria Math" w:cstheme="majorBidi"/>
                    <w:b/>
                    <w:i/>
                  </w:rPr>
                </m:ctrlPr>
              </m:fPr>
              <m:num>
                <m:r>
                  <m:rPr>
                    <m:sty m:val="bi"/>
                  </m:rPr>
                  <w:rPr>
                    <w:rFonts w:ascii="Cambria Math" w:hAnsi="Cambria Math" w:cstheme="majorBidi"/>
                  </w:rPr>
                  <m:t>2</m:t>
                </m:r>
              </m:num>
              <m:den>
                <m:r>
                  <m:rPr>
                    <m:sty m:val="bi"/>
                  </m:rPr>
                  <w:rPr>
                    <w:rFonts w:ascii="Cambria Math" w:hAnsi="Cambria Math" w:cstheme="majorBidi"/>
                  </w:rPr>
                  <m:t>3</m:t>
                </m:r>
              </m:den>
            </m:f>
          </m:e>
        </m:box>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1</m:t>
                </m:r>
              </m:sub>
            </m:sSub>
          </m:e>
        </m:acc>
        <m:r>
          <m:rPr>
            <m:sty m:val="bi"/>
          </m:rPr>
          <w:rPr>
            <w:rFonts w:ascii="Cambria Math" w:hAnsi="Cambria Math" w:cstheme="majorBidi"/>
          </w:rPr>
          <m:t>+</m:t>
        </m:r>
        <m:box>
          <m:boxPr>
            <m:ctrlPr>
              <w:rPr>
                <w:rFonts w:ascii="Cambria Math" w:hAnsi="Cambria Math" w:cstheme="majorBidi"/>
                <w:b/>
                <w:i/>
              </w:rPr>
            </m:ctrlPr>
          </m:boxPr>
          <m:e>
            <m:argPr>
              <m:argSz m:val="-1"/>
            </m:argPr>
            <m:f>
              <m:fPr>
                <m:ctrlPr>
                  <w:rPr>
                    <w:rFonts w:ascii="Cambria Math" w:hAnsi="Cambria Math" w:cstheme="majorBidi"/>
                    <w:b/>
                    <w:i/>
                  </w:rPr>
                </m:ctrlPr>
              </m:fPr>
              <m:num>
                <m:r>
                  <m:rPr>
                    <m:sty m:val="bi"/>
                  </m:rPr>
                  <w:rPr>
                    <w:rFonts w:ascii="Cambria Math" w:hAnsi="Cambria Math" w:cstheme="majorBidi"/>
                  </w:rPr>
                  <m:t>1</m:t>
                </m:r>
              </m:num>
              <m:den>
                <m:r>
                  <m:rPr>
                    <m:sty m:val="bi"/>
                  </m:rPr>
                  <w:rPr>
                    <w:rFonts w:ascii="Cambria Math" w:hAnsi="Cambria Math" w:cstheme="majorBidi"/>
                  </w:rPr>
                  <m:t>3</m:t>
                </m:r>
              </m:den>
            </m:f>
          </m:e>
        </m:box>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2</m:t>
                </m:r>
              </m:sub>
            </m:sSub>
          </m:e>
        </m:acc>
      </m:oMath>
      <w:r w:rsidR="00DB344F" w:rsidRPr="003172BA">
        <w:rPr>
          <w:rFonts w:asciiTheme="majorBidi" w:eastAsiaTheme="minorEastAsia" w:hAnsiTheme="majorBidi" w:cstheme="majorBidi"/>
          <w:b/>
        </w:rPr>
        <w:t xml:space="preserve"> </w:t>
      </w:r>
      <w:r w:rsidR="00DB344F" w:rsidRPr="003172BA">
        <w:rPr>
          <w:rFonts w:asciiTheme="majorBidi" w:hAnsiTheme="majorBidi" w:cstheme="majorBidi"/>
          <w:b/>
        </w:rPr>
        <w:t>for comparison with the candidate tyre T1 and</w:t>
      </w:r>
    </w:p>
    <w:p w14:paraId="7E38BA50" w14:textId="00D77B9F" w:rsidR="00DB344F" w:rsidRPr="003172BA" w:rsidRDefault="0037484A" w:rsidP="00BC2D8A">
      <w:pPr>
        <w:pStyle w:val="SingleTxtG"/>
        <w:ind w:left="2268"/>
        <w:rPr>
          <w:rFonts w:asciiTheme="majorBidi" w:hAnsiTheme="majorBidi" w:cstheme="majorBidi"/>
          <w:b/>
        </w:rPr>
      </w:pPr>
      <m:oMath>
        <m:sSub>
          <m:sSubPr>
            <m:ctrlPr>
              <w:rPr>
                <w:rFonts w:ascii="Cambria Math" w:hAnsi="Cambria Math" w:cstheme="majorBidi"/>
                <w:b/>
                <w:i/>
              </w:rPr>
            </m:ctrlPr>
          </m:sSubPr>
          <m:e>
            <m:r>
              <m:rPr>
                <m:sty m:val="bi"/>
              </m:rPr>
              <w:rPr>
                <w:rFonts w:ascii="Cambria Math" w:hAnsi="Cambria Math" w:cstheme="majorBidi"/>
              </w:rPr>
              <m:t>wa</m:t>
            </m:r>
          </m:e>
          <m:sub>
            <m:r>
              <m:rPr>
                <m:sty m:val="b"/>
              </m:rPr>
              <w:rPr>
                <w:rFonts w:ascii="Cambria Math" w:hAnsi="Cambria Math" w:cstheme="majorBidi"/>
              </w:rPr>
              <m:t>SRTT</m:t>
            </m:r>
          </m:sub>
        </m:sSub>
        <m:r>
          <m:rPr>
            <m:sty m:val="bi"/>
          </m:rPr>
          <w:rPr>
            <w:rFonts w:ascii="Cambria Math" w:hAnsi="Cambria Math" w:cstheme="majorBidi"/>
          </w:rPr>
          <m:t>=</m:t>
        </m:r>
        <m:box>
          <m:boxPr>
            <m:ctrlPr>
              <w:rPr>
                <w:rFonts w:ascii="Cambria Math" w:hAnsi="Cambria Math" w:cstheme="majorBidi"/>
                <w:b/>
                <w:i/>
              </w:rPr>
            </m:ctrlPr>
          </m:boxPr>
          <m:e>
            <m:argPr>
              <m:argSz m:val="-1"/>
            </m:argPr>
            <m:f>
              <m:fPr>
                <m:ctrlPr>
                  <w:rPr>
                    <w:rFonts w:ascii="Cambria Math" w:hAnsi="Cambria Math" w:cstheme="majorBidi"/>
                    <w:b/>
                    <w:i/>
                  </w:rPr>
                </m:ctrlPr>
              </m:fPr>
              <m:num>
                <m:r>
                  <m:rPr>
                    <m:sty m:val="bi"/>
                  </m:rPr>
                  <w:rPr>
                    <w:rFonts w:ascii="Cambria Math" w:hAnsi="Cambria Math" w:cstheme="majorBidi"/>
                  </w:rPr>
                  <m:t>1</m:t>
                </m:r>
              </m:num>
              <m:den>
                <m:r>
                  <m:rPr>
                    <m:sty m:val="bi"/>
                  </m:rPr>
                  <w:rPr>
                    <w:rFonts w:ascii="Cambria Math" w:hAnsi="Cambria Math" w:cstheme="majorBidi"/>
                  </w:rPr>
                  <m:t>3</m:t>
                </m:r>
              </m:den>
            </m:f>
          </m:e>
        </m:box>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1</m:t>
                </m:r>
              </m:sub>
            </m:sSub>
          </m:e>
        </m:acc>
        <m:r>
          <m:rPr>
            <m:sty m:val="bi"/>
          </m:rPr>
          <w:rPr>
            <w:rFonts w:ascii="Cambria Math" w:hAnsi="Cambria Math" w:cstheme="majorBidi"/>
          </w:rPr>
          <m:t>+</m:t>
        </m:r>
        <m:box>
          <m:boxPr>
            <m:ctrlPr>
              <w:rPr>
                <w:rFonts w:ascii="Cambria Math" w:hAnsi="Cambria Math" w:cstheme="majorBidi"/>
                <w:b/>
                <w:i/>
              </w:rPr>
            </m:ctrlPr>
          </m:boxPr>
          <m:e>
            <m:argPr>
              <m:argSz m:val="-1"/>
            </m:argPr>
            <m:f>
              <m:fPr>
                <m:ctrlPr>
                  <w:rPr>
                    <w:rFonts w:ascii="Cambria Math" w:hAnsi="Cambria Math" w:cstheme="majorBidi"/>
                    <w:b/>
                    <w:i/>
                  </w:rPr>
                </m:ctrlPr>
              </m:fPr>
              <m:num>
                <m:r>
                  <m:rPr>
                    <m:sty m:val="bi"/>
                  </m:rPr>
                  <w:rPr>
                    <w:rFonts w:ascii="Cambria Math" w:hAnsi="Cambria Math" w:cstheme="majorBidi"/>
                  </w:rPr>
                  <m:t>2</m:t>
                </m:r>
              </m:num>
              <m:den>
                <m:r>
                  <m:rPr>
                    <m:sty m:val="bi"/>
                  </m:rPr>
                  <w:rPr>
                    <w:rFonts w:ascii="Cambria Math" w:hAnsi="Cambria Math" w:cstheme="majorBidi"/>
                  </w:rPr>
                  <m:t>3</m:t>
                </m:r>
              </m:den>
            </m:f>
          </m:e>
        </m:box>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2</m:t>
                </m:r>
              </m:sub>
            </m:sSub>
          </m:e>
        </m:acc>
      </m:oMath>
      <w:r w:rsidR="00DB344F" w:rsidRPr="003172BA">
        <w:rPr>
          <w:rFonts w:asciiTheme="majorBidi" w:eastAsiaTheme="minorEastAsia" w:hAnsiTheme="majorBidi" w:cstheme="majorBidi"/>
          <w:b/>
        </w:rPr>
        <w:t xml:space="preserve">  </w:t>
      </w:r>
      <w:r w:rsidR="00DB344F" w:rsidRPr="003172BA">
        <w:rPr>
          <w:rFonts w:asciiTheme="majorBidi" w:hAnsiTheme="majorBidi" w:cstheme="majorBidi"/>
          <w:b/>
        </w:rPr>
        <w:t>for comparison with the candidate tyre T2.”</w:t>
      </w:r>
    </w:p>
    <w:p w14:paraId="6C020519" w14:textId="65AE4525" w:rsidR="00DB344F" w:rsidRPr="00BC2D8A" w:rsidRDefault="00BC2D8A" w:rsidP="003172BA">
      <w:pPr>
        <w:autoSpaceDE w:val="0"/>
        <w:autoSpaceDN w:val="0"/>
        <w:adjustRightInd w:val="0"/>
        <w:spacing w:after="120"/>
        <w:ind w:left="1134" w:right="1134"/>
        <w:jc w:val="both"/>
        <w:rPr>
          <w:rFonts w:asciiTheme="majorBidi" w:hAnsiTheme="majorBidi" w:cstheme="majorBidi"/>
        </w:rPr>
      </w:pPr>
      <w:r>
        <w:rPr>
          <w:rFonts w:asciiTheme="majorBidi" w:hAnsiTheme="majorBidi" w:cstheme="majorBidi"/>
          <w:i/>
          <w:iCs/>
        </w:rPr>
        <w:t>P</w:t>
      </w:r>
      <w:r w:rsidR="00DB344F" w:rsidRPr="003172BA">
        <w:rPr>
          <w:rFonts w:asciiTheme="majorBidi" w:hAnsiTheme="majorBidi" w:cstheme="majorBidi"/>
          <w:i/>
          <w:iCs/>
        </w:rPr>
        <w:t>aragraph 3.4.1.3.</w:t>
      </w:r>
      <w:r>
        <w:rPr>
          <w:rFonts w:asciiTheme="majorBidi" w:hAnsiTheme="majorBidi" w:cstheme="majorBidi"/>
          <w:i/>
          <w:iCs/>
        </w:rPr>
        <w:t>,</w:t>
      </w:r>
      <w:r w:rsidR="00DB344F" w:rsidRPr="003172BA">
        <w:rPr>
          <w:rFonts w:asciiTheme="majorBidi" w:hAnsiTheme="majorBidi" w:cstheme="majorBidi"/>
          <w:i/>
          <w:iCs/>
        </w:rPr>
        <w:t xml:space="preserve"> </w:t>
      </w:r>
      <w:r w:rsidR="00DB344F" w:rsidRPr="00BC2D8A">
        <w:rPr>
          <w:rFonts w:asciiTheme="majorBidi" w:hAnsiTheme="majorBidi" w:cstheme="majorBidi"/>
        </w:rPr>
        <w:t>amend to read:</w:t>
      </w:r>
    </w:p>
    <w:p w14:paraId="248A851F" w14:textId="5CD8BAB2" w:rsidR="00DB344F" w:rsidRPr="008B01E1" w:rsidRDefault="00BC2D8A" w:rsidP="00BC2D8A">
      <w:pPr>
        <w:pStyle w:val="Default"/>
        <w:spacing w:after="120" w:line="240" w:lineRule="atLeast"/>
        <w:ind w:left="2268" w:right="1134" w:hanging="1134"/>
        <w:jc w:val="both"/>
        <w:rPr>
          <w:rFonts w:asciiTheme="majorBidi" w:hAnsiTheme="majorBidi" w:cstheme="majorBidi"/>
          <w:b w:val="0"/>
          <w:bCs/>
          <w:strike/>
          <w:sz w:val="20"/>
          <w:szCs w:val="20"/>
          <w:lang w:val="en-GB"/>
        </w:rPr>
      </w:pPr>
      <w:r>
        <w:rPr>
          <w:rFonts w:asciiTheme="majorBidi" w:hAnsiTheme="majorBidi" w:cstheme="majorBidi"/>
          <w:sz w:val="20"/>
          <w:szCs w:val="20"/>
          <w:lang w:val="en-GB"/>
        </w:rPr>
        <w:t>"</w:t>
      </w:r>
      <w:r w:rsidR="00DB344F" w:rsidRPr="008B01E1">
        <w:rPr>
          <w:rFonts w:asciiTheme="majorBidi" w:hAnsiTheme="majorBidi" w:cstheme="majorBidi"/>
          <w:b w:val="0"/>
          <w:bCs/>
          <w:strike/>
          <w:sz w:val="20"/>
          <w:szCs w:val="20"/>
          <w:lang w:val="en-GB"/>
        </w:rPr>
        <w:t xml:space="preserve">3.4.1.3. </w:t>
      </w:r>
      <w:r w:rsidR="00DB344F" w:rsidRPr="008B01E1">
        <w:rPr>
          <w:rFonts w:asciiTheme="majorBidi" w:hAnsiTheme="majorBidi" w:cstheme="majorBidi"/>
          <w:b w:val="0"/>
          <w:bCs/>
          <w:strike/>
          <w:sz w:val="20"/>
          <w:szCs w:val="20"/>
          <w:lang w:val="en-GB"/>
        </w:rPr>
        <w:tab/>
        <w:t xml:space="preserve">The snow grip index (SG) in per cent of a candidate tyre shall be computed as: </w:t>
      </w:r>
    </w:p>
    <w:p w14:paraId="45D9FB47" w14:textId="77777777" w:rsidR="00D67D17" w:rsidRPr="008B01E1" w:rsidRDefault="00D67D17" w:rsidP="00D67D17">
      <w:pPr>
        <w:pStyle w:val="Default"/>
        <w:ind w:left="3540" w:firstLine="1563"/>
        <w:rPr>
          <w:rFonts w:asciiTheme="majorBidi" w:hAnsiTheme="majorBidi" w:cstheme="majorBidi"/>
          <w:b w:val="0"/>
          <w:bCs/>
          <w:strike/>
          <w:sz w:val="20"/>
          <w:szCs w:val="20"/>
          <w:lang w:val="en-GB"/>
        </w:rPr>
      </w:pPr>
      <w:r w:rsidRPr="008B01E1">
        <w:rPr>
          <w:rFonts w:asciiTheme="majorBidi" w:hAnsiTheme="majorBidi" w:cstheme="majorBidi"/>
          <w:b w:val="0"/>
          <w:bCs/>
          <w:strike/>
          <w:sz w:val="20"/>
          <w:szCs w:val="20"/>
          <w:lang w:val="en-GB"/>
        </w:rPr>
        <w:t xml:space="preserve">Mean (candidate) </w:t>
      </w:r>
    </w:p>
    <w:p w14:paraId="56899D92" w14:textId="1AA58CFF" w:rsidR="00D67D17" w:rsidRPr="008B01E1" w:rsidRDefault="00D67D17" w:rsidP="00D67D17">
      <w:pPr>
        <w:pStyle w:val="Default"/>
        <w:ind w:left="702" w:firstLine="1566"/>
        <w:rPr>
          <w:rFonts w:asciiTheme="majorBidi" w:hAnsiTheme="majorBidi" w:cstheme="majorBidi"/>
          <w:b w:val="0"/>
          <w:bCs/>
          <w:strike/>
          <w:sz w:val="20"/>
          <w:szCs w:val="20"/>
          <w:lang w:val="en-GB"/>
        </w:rPr>
      </w:pPr>
      <w:r w:rsidRPr="008B01E1">
        <w:rPr>
          <w:rFonts w:asciiTheme="majorBidi" w:hAnsiTheme="majorBidi" w:cstheme="majorBidi"/>
          <w:b w:val="0"/>
          <w:bCs/>
          <w:strike/>
          <w:sz w:val="20"/>
          <w:szCs w:val="20"/>
          <w:lang w:val="en-GB"/>
        </w:rPr>
        <w:t xml:space="preserve">Snow Grip Index (candidate) =   ---------------------- </w:t>
      </w:r>
    </w:p>
    <w:p w14:paraId="786ECE84" w14:textId="77777777" w:rsidR="00D67D17" w:rsidRPr="008B01E1" w:rsidRDefault="00D67D17" w:rsidP="00D67D17">
      <w:pPr>
        <w:autoSpaceDE w:val="0"/>
        <w:autoSpaceDN w:val="0"/>
        <w:adjustRightInd w:val="0"/>
        <w:spacing w:after="120" w:line="240" w:lineRule="auto"/>
        <w:ind w:left="4242" w:right="1134" w:firstLine="861"/>
        <w:rPr>
          <w:rFonts w:asciiTheme="majorBidi" w:hAnsiTheme="majorBidi" w:cstheme="majorBidi"/>
          <w:bCs/>
          <w:strike/>
        </w:rPr>
      </w:pPr>
      <w:r w:rsidRPr="008B01E1">
        <w:rPr>
          <w:rFonts w:asciiTheme="majorBidi" w:hAnsiTheme="majorBidi" w:cstheme="majorBidi"/>
          <w:bCs/>
          <w:strike/>
        </w:rPr>
        <w:t xml:space="preserve">   wa (SRTT)</w:t>
      </w:r>
    </w:p>
    <w:p w14:paraId="66227F76" w14:textId="2AE7877A" w:rsidR="00DB344F" w:rsidRPr="003172BA" w:rsidRDefault="00DB344F" w:rsidP="00BC2D8A">
      <w:pPr>
        <w:autoSpaceDE w:val="0"/>
        <w:autoSpaceDN w:val="0"/>
        <w:adjustRightInd w:val="0"/>
        <w:spacing w:after="120"/>
        <w:ind w:left="2268" w:right="1134" w:hanging="1134"/>
        <w:jc w:val="both"/>
        <w:rPr>
          <w:rFonts w:asciiTheme="majorBidi" w:hAnsiTheme="majorBidi" w:cstheme="majorBidi"/>
          <w:b/>
        </w:rPr>
      </w:pPr>
      <w:r w:rsidRPr="003172BA">
        <w:rPr>
          <w:rFonts w:asciiTheme="majorBidi" w:hAnsiTheme="majorBidi" w:cstheme="majorBidi"/>
          <w:b/>
        </w:rPr>
        <w:t>3.4.1.3.</w:t>
      </w:r>
      <w:r w:rsidRPr="003172BA">
        <w:rPr>
          <w:rFonts w:asciiTheme="majorBidi" w:hAnsiTheme="majorBidi" w:cstheme="majorBidi"/>
          <w:b/>
        </w:rPr>
        <w:tab/>
        <w:t xml:space="preserve">The snow grip index (SG) of a candidate tyre Tn shall be computed as the quotient of the arithmetic mean </w:t>
      </w:r>
      <m:oMath>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
                  </m:rPr>
                  <w:rPr>
                    <w:rFonts w:ascii="Cambria Math" w:hAnsi="Cambria Math" w:cstheme="majorBidi"/>
                  </w:rPr>
                  <m:t>Tn</m:t>
                </m:r>
              </m:sub>
            </m:sSub>
          </m:e>
        </m:acc>
      </m:oMath>
      <w:r w:rsidRPr="003172BA">
        <w:rPr>
          <w:rFonts w:asciiTheme="majorBidi" w:hAnsiTheme="majorBidi" w:cstheme="majorBidi"/>
          <w:b/>
        </w:rPr>
        <w:t xml:space="preserve"> of the mfdd of the tyre Tn and the applicable weighted average </w:t>
      </w:r>
      <w:r w:rsidRPr="003172BA">
        <w:rPr>
          <w:rFonts w:asciiTheme="majorBidi" w:hAnsiTheme="majorBidi" w:cstheme="majorBidi"/>
          <w:b/>
          <w:i/>
          <w:lang w:val="en-US"/>
        </w:rPr>
        <w:t>wa</w:t>
      </w:r>
      <w:r w:rsidRPr="003172BA">
        <w:rPr>
          <w:rFonts w:asciiTheme="majorBidi" w:hAnsiTheme="majorBidi" w:cstheme="majorBidi"/>
          <w:b/>
          <w:vertAlign w:val="subscript"/>
          <w:lang w:val="en-US"/>
        </w:rPr>
        <w:t>SRTT</w:t>
      </w:r>
      <w:r w:rsidRPr="003172BA">
        <w:rPr>
          <w:rFonts w:asciiTheme="majorBidi" w:hAnsiTheme="majorBidi" w:cstheme="majorBidi"/>
          <w:b/>
          <w:lang w:val="en-US"/>
        </w:rPr>
        <w:t xml:space="preserve"> </w:t>
      </w:r>
      <w:r w:rsidRPr="003172BA">
        <w:rPr>
          <w:rFonts w:asciiTheme="majorBidi" w:hAnsiTheme="majorBidi" w:cstheme="majorBidi"/>
          <w:b/>
        </w:rPr>
        <w:t>of the SRTT:</w:t>
      </w:r>
    </w:p>
    <w:p w14:paraId="5480B60C" w14:textId="77777777" w:rsidR="00DB344F" w:rsidRPr="003172BA" w:rsidRDefault="00DB344F" w:rsidP="00BC2D8A">
      <w:pPr>
        <w:pStyle w:val="SingleTxtG"/>
        <w:ind w:left="2268" w:hanging="1134"/>
        <w:rPr>
          <w:rFonts w:asciiTheme="majorBidi" w:hAnsiTheme="majorBidi" w:cstheme="majorBidi"/>
          <w:b/>
        </w:rPr>
      </w:pPr>
      <m:oMathPara>
        <m:oMath>
          <m:r>
            <m:rPr>
              <m:sty m:val="bi"/>
            </m:rPr>
            <w:rPr>
              <w:rFonts w:ascii="Cambria Math" w:hAnsi="Cambria Math" w:cstheme="majorBidi"/>
            </w:rPr>
            <m:t>SG</m:t>
          </m:r>
          <m:d>
            <m:dPr>
              <m:ctrlPr>
                <w:rPr>
                  <w:rFonts w:ascii="Cambria Math" w:hAnsi="Cambria Math" w:cstheme="majorBidi"/>
                  <w:b/>
                  <w:i/>
                </w:rPr>
              </m:ctrlPr>
            </m:dPr>
            <m:e>
              <m:r>
                <m:rPr>
                  <m:sty m:val="b"/>
                </m:rPr>
                <w:rPr>
                  <w:rFonts w:ascii="Cambria Math" w:hAnsi="Cambria Math" w:cstheme="majorBidi"/>
                </w:rPr>
                <m:t>Tn</m:t>
              </m:r>
            </m:e>
          </m:d>
          <m:r>
            <m:rPr>
              <m:sty m:val="bi"/>
            </m:rPr>
            <w:rPr>
              <w:rFonts w:ascii="Cambria Math" w:hAnsi="Cambria Math" w:cstheme="majorBidi"/>
            </w:rPr>
            <m:t>=</m:t>
          </m:r>
          <m:f>
            <m:fPr>
              <m:ctrlPr>
                <w:rPr>
                  <w:rFonts w:ascii="Cambria Math" w:hAnsi="Cambria Math" w:cstheme="majorBidi"/>
                  <w:b/>
                  <w:i/>
                </w:rPr>
              </m:ctrlPr>
            </m:fPr>
            <m:num>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
                        </m:rPr>
                        <w:rPr>
                          <w:rFonts w:ascii="Cambria Math" w:hAnsi="Cambria Math" w:cstheme="majorBidi"/>
                        </w:rPr>
                        <m:t>Tn</m:t>
                      </m:r>
                    </m:sub>
                  </m:sSub>
                </m:e>
              </m:acc>
            </m:num>
            <m:den>
              <m:sSub>
                <m:sSubPr>
                  <m:ctrlPr>
                    <w:rPr>
                      <w:rFonts w:ascii="Cambria Math" w:hAnsi="Cambria Math" w:cstheme="majorBidi"/>
                      <w:b/>
                      <w:i/>
                    </w:rPr>
                  </m:ctrlPr>
                </m:sSubPr>
                <m:e>
                  <m:r>
                    <m:rPr>
                      <m:sty m:val="bi"/>
                    </m:rPr>
                    <w:rPr>
                      <w:rFonts w:ascii="Cambria Math" w:hAnsi="Cambria Math" w:cstheme="majorBidi"/>
                    </w:rPr>
                    <m:t>wa</m:t>
                  </m:r>
                </m:e>
                <m:sub>
                  <m:r>
                    <m:rPr>
                      <m:sty m:val="b"/>
                    </m:rPr>
                    <w:rPr>
                      <w:rFonts w:ascii="Cambria Math" w:hAnsi="Cambria Math" w:cstheme="majorBidi"/>
                    </w:rPr>
                    <m:t>SRTT</m:t>
                  </m:r>
                </m:sub>
              </m:sSub>
            </m:den>
          </m:f>
        </m:oMath>
      </m:oMathPara>
    </w:p>
    <w:p w14:paraId="68D4BE94" w14:textId="4867A5D6" w:rsidR="00DB344F" w:rsidRPr="003172BA" w:rsidRDefault="00D67D17" w:rsidP="003172BA">
      <w:pPr>
        <w:autoSpaceDE w:val="0"/>
        <w:autoSpaceDN w:val="0"/>
        <w:adjustRightInd w:val="0"/>
        <w:spacing w:after="120"/>
        <w:ind w:left="1134" w:right="1134"/>
        <w:jc w:val="both"/>
        <w:rPr>
          <w:rFonts w:asciiTheme="majorBidi" w:hAnsiTheme="majorBidi" w:cstheme="majorBidi"/>
          <w:b/>
        </w:rPr>
      </w:pPr>
      <w:r>
        <w:rPr>
          <w:rFonts w:asciiTheme="majorBidi" w:hAnsiTheme="majorBidi" w:cstheme="majorBidi"/>
          <w:b/>
        </w:rPr>
        <w:t>"</w:t>
      </w:r>
    </w:p>
    <w:p w14:paraId="4C283A1E" w14:textId="727FBEE3" w:rsidR="00DB344F" w:rsidRPr="003172BA" w:rsidRDefault="00D67D17" w:rsidP="003172BA">
      <w:pPr>
        <w:autoSpaceDE w:val="0"/>
        <w:autoSpaceDN w:val="0"/>
        <w:adjustRightInd w:val="0"/>
        <w:spacing w:after="120"/>
        <w:ind w:left="1134" w:right="1134"/>
        <w:jc w:val="both"/>
        <w:rPr>
          <w:rFonts w:asciiTheme="majorBidi" w:hAnsiTheme="majorBidi" w:cstheme="majorBidi"/>
          <w:i/>
          <w:iCs/>
        </w:rPr>
      </w:pPr>
      <w:r>
        <w:rPr>
          <w:rFonts w:asciiTheme="majorBidi" w:hAnsiTheme="majorBidi" w:cstheme="majorBidi"/>
          <w:i/>
          <w:iCs/>
        </w:rPr>
        <w:t>P</w:t>
      </w:r>
      <w:r w:rsidR="00DB344F" w:rsidRPr="003172BA">
        <w:rPr>
          <w:rFonts w:asciiTheme="majorBidi" w:hAnsiTheme="majorBidi" w:cstheme="majorBidi"/>
          <w:i/>
          <w:iCs/>
        </w:rPr>
        <w:t>aragraph 3.4.2.</w:t>
      </w:r>
      <w:r>
        <w:rPr>
          <w:rFonts w:asciiTheme="majorBidi" w:hAnsiTheme="majorBidi" w:cstheme="majorBidi"/>
          <w:i/>
          <w:iCs/>
        </w:rPr>
        <w:t>,</w:t>
      </w:r>
      <w:r w:rsidR="00DB344F" w:rsidRPr="003172BA">
        <w:rPr>
          <w:rFonts w:asciiTheme="majorBidi" w:hAnsiTheme="majorBidi" w:cstheme="majorBidi"/>
          <w:i/>
          <w:iCs/>
        </w:rPr>
        <w:t xml:space="preserve"> </w:t>
      </w:r>
      <w:r w:rsidR="00DB344F" w:rsidRPr="00D67D17">
        <w:rPr>
          <w:rFonts w:asciiTheme="majorBidi" w:hAnsiTheme="majorBidi" w:cstheme="majorBidi"/>
        </w:rPr>
        <w:t>amend to read:</w:t>
      </w:r>
    </w:p>
    <w:p w14:paraId="3E4A6964" w14:textId="3AB6DB3C" w:rsidR="00DB344F" w:rsidRPr="008B01E1" w:rsidRDefault="00D67D17" w:rsidP="003172BA">
      <w:pPr>
        <w:pStyle w:val="Default"/>
        <w:spacing w:after="120" w:line="240" w:lineRule="atLeast"/>
        <w:ind w:left="1134" w:right="1134"/>
        <w:jc w:val="both"/>
        <w:rPr>
          <w:rFonts w:asciiTheme="majorBidi" w:hAnsiTheme="majorBidi" w:cstheme="majorBidi"/>
          <w:b w:val="0"/>
          <w:bCs/>
          <w:strike/>
          <w:sz w:val="20"/>
          <w:szCs w:val="20"/>
          <w:lang w:val="en-GB"/>
        </w:rPr>
      </w:pPr>
      <w:r>
        <w:rPr>
          <w:rFonts w:asciiTheme="majorBidi" w:hAnsiTheme="majorBidi" w:cstheme="majorBidi"/>
          <w:sz w:val="20"/>
          <w:szCs w:val="20"/>
          <w:lang w:val="en-GB"/>
        </w:rPr>
        <w:t>"</w:t>
      </w:r>
      <w:r w:rsidR="00DB344F" w:rsidRPr="008B01E1">
        <w:rPr>
          <w:rFonts w:asciiTheme="majorBidi" w:hAnsiTheme="majorBidi" w:cstheme="majorBidi"/>
          <w:b w:val="0"/>
          <w:bCs/>
          <w:strike/>
          <w:sz w:val="20"/>
          <w:szCs w:val="20"/>
          <w:lang w:val="en-GB"/>
        </w:rPr>
        <w:t xml:space="preserve">3.4.2. </w:t>
      </w:r>
      <w:r w:rsidR="00DB344F" w:rsidRPr="008B01E1">
        <w:rPr>
          <w:rFonts w:asciiTheme="majorBidi" w:hAnsiTheme="majorBidi" w:cstheme="majorBidi"/>
          <w:b w:val="0"/>
          <w:bCs/>
          <w:strike/>
          <w:sz w:val="20"/>
          <w:szCs w:val="20"/>
          <w:lang w:val="en-GB"/>
        </w:rPr>
        <w:tab/>
        <w:t xml:space="preserve">Statistical validations </w:t>
      </w:r>
    </w:p>
    <w:p w14:paraId="47B9E8A9" w14:textId="77777777" w:rsidR="00DB344F" w:rsidRPr="003172BA" w:rsidRDefault="00DB344F" w:rsidP="00D67D17">
      <w:pPr>
        <w:autoSpaceDE w:val="0"/>
        <w:autoSpaceDN w:val="0"/>
        <w:adjustRightInd w:val="0"/>
        <w:spacing w:after="120"/>
        <w:ind w:left="2268" w:right="1134"/>
        <w:jc w:val="both"/>
        <w:rPr>
          <w:rFonts w:asciiTheme="majorBidi" w:hAnsiTheme="majorBidi" w:cstheme="majorBidi"/>
          <w:strike/>
        </w:rPr>
      </w:pPr>
      <w:r w:rsidRPr="003172BA">
        <w:rPr>
          <w:rFonts w:asciiTheme="majorBidi" w:hAnsiTheme="majorBidi" w:cstheme="majorBidi"/>
          <w:strike/>
        </w:rPr>
        <w:t>The sets of repeats of measured or computed mfdd for each tyre should be examined for normality, drift, eventual outliers. The consistency of the means and standard-deviations of successive braking tests of SRTT should be examined. The means of two successive SRTT braking tests shall not differ by more than 5 per cent. The coefficient of variation of any braking test shall be less than 6 per cent. If those conditions are not met, tests shall be performed again after regrooming the test course.”</w:t>
      </w:r>
    </w:p>
    <w:p w14:paraId="421F723D" w14:textId="3013D7CF" w:rsidR="00DB344F" w:rsidRPr="003172BA" w:rsidRDefault="00DB344F" w:rsidP="003172BA">
      <w:pPr>
        <w:autoSpaceDE w:val="0"/>
        <w:autoSpaceDN w:val="0"/>
        <w:adjustRightInd w:val="0"/>
        <w:spacing w:after="120"/>
        <w:ind w:left="1134" w:right="1134"/>
        <w:jc w:val="both"/>
        <w:rPr>
          <w:rFonts w:asciiTheme="majorBidi" w:hAnsiTheme="majorBidi" w:cstheme="majorBidi"/>
          <w:b/>
          <w:bCs/>
        </w:rPr>
      </w:pPr>
      <w:r w:rsidRPr="003172BA">
        <w:rPr>
          <w:rFonts w:asciiTheme="majorBidi" w:hAnsiTheme="majorBidi" w:cstheme="majorBidi"/>
          <w:b/>
          <w:bCs/>
        </w:rPr>
        <w:t>3.4.2.</w:t>
      </w:r>
      <w:r w:rsidRPr="003172BA">
        <w:rPr>
          <w:rFonts w:asciiTheme="majorBidi" w:hAnsiTheme="majorBidi" w:cstheme="majorBidi"/>
          <w:b/>
          <w:bCs/>
        </w:rPr>
        <w:tab/>
      </w:r>
      <w:r w:rsidR="00D67D17">
        <w:rPr>
          <w:rFonts w:asciiTheme="majorBidi" w:hAnsiTheme="majorBidi" w:cstheme="majorBidi"/>
          <w:b/>
          <w:bCs/>
        </w:rPr>
        <w:tab/>
      </w:r>
      <w:r w:rsidRPr="003172BA">
        <w:rPr>
          <w:rFonts w:asciiTheme="majorBidi" w:hAnsiTheme="majorBidi" w:cstheme="majorBidi"/>
          <w:b/>
          <w:bCs/>
        </w:rPr>
        <w:t>Statistical validations</w:t>
      </w:r>
    </w:p>
    <w:p w14:paraId="4B6E55A4" w14:textId="77777777" w:rsidR="00DB344F" w:rsidRPr="003172BA" w:rsidRDefault="00DB344F" w:rsidP="00D67D17">
      <w:pPr>
        <w:pStyle w:val="SingleTxtG"/>
        <w:ind w:left="2268"/>
        <w:rPr>
          <w:rFonts w:asciiTheme="majorBidi" w:hAnsiTheme="majorBidi" w:cstheme="majorBidi"/>
          <w:b/>
          <w:bCs/>
        </w:rPr>
      </w:pPr>
      <w:r w:rsidRPr="003172BA">
        <w:rPr>
          <w:rFonts w:asciiTheme="majorBidi" w:hAnsiTheme="majorBidi" w:cstheme="majorBidi"/>
          <w:b/>
          <w:bCs/>
        </w:rPr>
        <w:t>The sets of repeats of measured or computed mfdd for each tyre should be examined for normality, drift, eventual outliers.</w:t>
      </w:r>
    </w:p>
    <w:p w14:paraId="62D8595B" w14:textId="77777777" w:rsidR="00DB344F" w:rsidRPr="003172BA" w:rsidRDefault="00DB344F" w:rsidP="00D67D17">
      <w:pPr>
        <w:pStyle w:val="SingleTxtG"/>
        <w:ind w:left="2268"/>
        <w:rPr>
          <w:rFonts w:asciiTheme="majorBidi" w:hAnsiTheme="majorBidi" w:cstheme="majorBidi"/>
          <w:b/>
          <w:bCs/>
        </w:rPr>
      </w:pPr>
      <w:r w:rsidRPr="003172BA">
        <w:rPr>
          <w:rFonts w:asciiTheme="majorBidi" w:hAnsiTheme="majorBidi" w:cstheme="majorBidi"/>
          <w:b/>
          <w:bCs/>
        </w:rPr>
        <w:t xml:space="preserve">The consistency of the arithmetic means </w:t>
      </w:r>
      <m:oMath>
        <m:acc>
          <m:accPr>
            <m:chr m:val="̅"/>
            <m:ctrlPr>
              <w:rPr>
                <w:rFonts w:ascii="Cambria Math" w:hAnsi="Cambria Math" w:cstheme="majorBidi"/>
                <w:b/>
                <w:bCs/>
                <w:i/>
              </w:rPr>
            </m:ctrlPr>
          </m:accPr>
          <m:e>
            <m:r>
              <m:rPr>
                <m:sty m:val="bi"/>
              </m:rPr>
              <w:rPr>
                <w:rFonts w:ascii="Cambria Math" w:hAnsi="Cambria Math" w:cstheme="majorBidi"/>
              </w:rPr>
              <m:t>a</m:t>
            </m:r>
          </m:e>
        </m:acc>
      </m:oMath>
      <w:r w:rsidRPr="003172BA">
        <w:rPr>
          <w:rFonts w:asciiTheme="majorBidi" w:eastAsiaTheme="minorEastAsia" w:hAnsiTheme="majorBidi" w:cstheme="majorBidi"/>
          <w:b/>
          <w:bCs/>
        </w:rPr>
        <w:t xml:space="preserve"> </w:t>
      </w:r>
      <w:r w:rsidRPr="003172BA">
        <w:rPr>
          <w:rFonts w:asciiTheme="majorBidi" w:hAnsiTheme="majorBidi" w:cstheme="majorBidi"/>
          <w:b/>
          <w:bCs/>
        </w:rPr>
        <w:t xml:space="preserve">and </w:t>
      </w:r>
      <w:r w:rsidRPr="003172BA">
        <w:rPr>
          <w:rFonts w:asciiTheme="majorBidi" w:eastAsia="MS PGothic" w:hAnsiTheme="majorBidi" w:cstheme="majorBidi"/>
          <w:b/>
          <w:bCs/>
          <w:lang w:eastAsia="en-GB"/>
        </w:rPr>
        <w:t xml:space="preserve">corrected sample </w:t>
      </w:r>
      <w:r w:rsidRPr="003172BA">
        <w:rPr>
          <w:rFonts w:asciiTheme="majorBidi" w:hAnsiTheme="majorBidi" w:cstheme="majorBidi"/>
          <w:b/>
          <w:bCs/>
        </w:rPr>
        <w:t xml:space="preserve">standard deviations </w:t>
      </w:r>
      <m:oMath>
        <m:sSub>
          <m:sSubPr>
            <m:ctrlPr>
              <w:rPr>
                <w:rFonts w:ascii="Cambria Math" w:hAnsi="Cambria Math" w:cstheme="majorBidi"/>
                <w:b/>
                <w:bCs/>
                <w:i/>
              </w:rPr>
            </m:ctrlPr>
          </m:sSubPr>
          <m:e>
            <m:r>
              <m:rPr>
                <m:sty m:val="bi"/>
              </m:rPr>
              <w:rPr>
                <w:rFonts w:ascii="Cambria Math" w:hAnsi="Cambria Math" w:cstheme="majorBidi"/>
              </w:rPr>
              <m:t>σ</m:t>
            </m:r>
          </m:e>
          <m:sub>
            <m:r>
              <m:rPr>
                <m:sty m:val="bi"/>
              </m:rPr>
              <w:rPr>
                <w:rFonts w:ascii="Cambria Math" w:hAnsi="Cambria Math" w:cstheme="majorBidi"/>
              </w:rPr>
              <m:t>a</m:t>
            </m:r>
          </m:sub>
        </m:sSub>
      </m:oMath>
      <w:r w:rsidRPr="003172BA">
        <w:rPr>
          <w:rFonts w:asciiTheme="majorBidi" w:hAnsiTheme="majorBidi" w:cstheme="majorBidi"/>
          <w:b/>
          <w:bCs/>
        </w:rPr>
        <w:t xml:space="preserve"> of successive braking tests of SRTT14 should be examined.</w:t>
      </w:r>
    </w:p>
    <w:p w14:paraId="20E8DDAA" w14:textId="77777777" w:rsidR="00DB344F" w:rsidRPr="003172BA" w:rsidRDefault="00DB344F" w:rsidP="00D67D17">
      <w:pPr>
        <w:spacing w:after="120"/>
        <w:ind w:left="2268" w:right="1134"/>
        <w:jc w:val="both"/>
        <w:rPr>
          <w:rFonts w:asciiTheme="majorBidi" w:hAnsiTheme="majorBidi" w:cstheme="majorBidi"/>
        </w:rPr>
      </w:pPr>
      <w:r w:rsidRPr="003172BA">
        <w:rPr>
          <w:rFonts w:asciiTheme="majorBidi" w:hAnsiTheme="majorBidi" w:cstheme="majorBidi"/>
          <w:b/>
        </w:rPr>
        <w:t xml:space="preserve">In addition and in order to take in account possible test evolution, the coefficient of validation </w:t>
      </w:r>
      <w:r w:rsidRPr="003172BA">
        <w:rPr>
          <w:rFonts w:asciiTheme="majorBidi" w:hAnsiTheme="majorBidi" w:cstheme="majorBidi"/>
          <w:b/>
          <w:bCs/>
          <w:i/>
          <w:lang w:eastAsia="ja-JP"/>
        </w:rPr>
        <w:t>CVal</w:t>
      </w:r>
      <w:r w:rsidRPr="003172BA">
        <w:rPr>
          <w:rFonts w:asciiTheme="majorBidi" w:hAnsiTheme="majorBidi" w:cstheme="majorBidi"/>
          <w:b/>
          <w:bCs/>
          <w:i/>
          <w:vertAlign w:val="subscript"/>
          <w:lang w:eastAsia="ja-JP"/>
        </w:rPr>
        <w:t>a</w:t>
      </w:r>
      <w:r w:rsidRPr="003172BA">
        <w:rPr>
          <w:rFonts w:asciiTheme="majorBidi" w:hAnsiTheme="majorBidi" w:cstheme="majorBidi"/>
          <w:b/>
        </w:rPr>
        <w:t>(SRTT) is calculated on the basis of the average values of any two consecutive groups of the minimum 6 runs of the Standard Reference Test Tyre according to</w:t>
      </w:r>
    </w:p>
    <w:p w14:paraId="208C81ED" w14:textId="77777777" w:rsidR="00DB344F" w:rsidRPr="003172BA" w:rsidRDefault="0037484A" w:rsidP="00D67D17">
      <w:pPr>
        <w:spacing w:after="120"/>
        <w:ind w:left="2268" w:right="1134"/>
        <w:jc w:val="both"/>
        <w:rPr>
          <w:rFonts w:asciiTheme="majorBidi" w:hAnsiTheme="majorBidi" w:cstheme="majorBidi"/>
          <w:b/>
        </w:rPr>
      </w:pPr>
      <m:oMathPara>
        <m:oMath>
          <m:sSub>
            <m:sSubPr>
              <m:ctrlPr>
                <w:rPr>
                  <w:rFonts w:ascii="Cambria Math" w:hAnsi="Cambria Math" w:cstheme="majorBidi"/>
                  <w:b/>
                  <w:i/>
                </w:rPr>
              </m:ctrlPr>
            </m:sSubPr>
            <m:e>
              <m:r>
                <m:rPr>
                  <m:sty m:val="bi"/>
                </m:rPr>
                <w:rPr>
                  <w:rFonts w:ascii="Cambria Math" w:hAnsi="Cambria Math" w:cstheme="majorBidi"/>
                </w:rPr>
                <m:t>CVal</m:t>
              </m:r>
            </m:e>
            <m:sub>
              <m:r>
                <m:rPr>
                  <m:sty m:val="bi"/>
                </m:rPr>
                <w:rPr>
                  <w:rFonts w:ascii="Cambria Math" w:hAnsi="Cambria Math" w:cstheme="majorBidi"/>
                </w:rPr>
                <m:t>a</m:t>
              </m:r>
            </m:sub>
          </m:sSub>
          <m:r>
            <m:rPr>
              <m:sty m:val="bi"/>
            </m:rPr>
            <w:rPr>
              <w:rFonts w:ascii="Cambria Math" w:hAnsi="Cambria Math" w:cstheme="majorBidi"/>
            </w:rPr>
            <m:t>(</m:t>
          </m:r>
          <m:r>
            <m:rPr>
              <m:nor/>
            </m:rPr>
            <w:rPr>
              <w:rFonts w:asciiTheme="majorBidi" w:hAnsiTheme="majorBidi" w:cstheme="majorBidi"/>
              <w:b/>
            </w:rPr>
            <m:t>SRTT</m:t>
          </m:r>
          <m:r>
            <m:rPr>
              <m:sty m:val="bi"/>
            </m:rPr>
            <w:rPr>
              <w:rFonts w:ascii="Cambria Math" w:hAnsi="Cambria Math" w:cstheme="majorBidi"/>
            </w:rPr>
            <m:t xml:space="preserve">)=100% × </m:t>
          </m:r>
          <m:d>
            <m:dPr>
              <m:begChr m:val="|"/>
              <m:endChr m:val="|"/>
              <m:ctrlPr>
                <w:rPr>
                  <w:rFonts w:ascii="Cambria Math" w:hAnsi="Cambria Math" w:cstheme="majorBidi"/>
                  <w:b/>
                  <w:i/>
                </w:rPr>
              </m:ctrlPr>
            </m:dPr>
            <m:e>
              <m:f>
                <m:fPr>
                  <m:ctrlPr>
                    <w:rPr>
                      <w:rFonts w:ascii="Cambria Math" w:hAnsi="Cambria Math" w:cstheme="majorBidi"/>
                      <w:b/>
                      <w:i/>
                    </w:rPr>
                  </m:ctrlPr>
                </m:fPr>
                <m:num>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2</m:t>
                          </m:r>
                        </m:sub>
                      </m:sSub>
                    </m:e>
                  </m:acc>
                  <m:r>
                    <m:rPr>
                      <m:sty m:val="bi"/>
                    </m:rPr>
                    <w:rPr>
                      <w:rFonts w:ascii="Cambria Math" w:hAnsi="Cambria Math" w:cstheme="majorBidi"/>
                    </w:rPr>
                    <m:t xml:space="preserve">- </m:t>
                  </m:r>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1</m:t>
                          </m:r>
                        </m:sub>
                      </m:sSub>
                    </m:e>
                  </m:acc>
                </m:num>
                <m:den>
                  <m:acc>
                    <m:accPr>
                      <m:chr m:val="̅"/>
                      <m:ctrlPr>
                        <w:rPr>
                          <w:rFonts w:ascii="Cambria Math" w:hAnsi="Cambria Math" w:cstheme="majorBidi"/>
                          <w:b/>
                          <w:i/>
                        </w:rPr>
                      </m:ctrlPr>
                    </m:accPr>
                    <m:e>
                      <m:sSub>
                        <m:sSubPr>
                          <m:ctrlPr>
                            <w:rPr>
                              <w:rFonts w:ascii="Cambria Math" w:hAnsi="Cambria Math" w:cstheme="majorBidi"/>
                              <w:b/>
                              <w:i/>
                            </w:rPr>
                          </m:ctrlPr>
                        </m:sSubPr>
                        <m:e>
                          <m:r>
                            <m:rPr>
                              <m:sty m:val="bi"/>
                            </m:rPr>
                            <w:rPr>
                              <w:rFonts w:ascii="Cambria Math" w:hAnsi="Cambria Math" w:cstheme="majorBidi"/>
                            </w:rPr>
                            <m:t>a</m:t>
                          </m:r>
                        </m:e>
                        <m:sub>
                          <m:r>
                            <m:rPr>
                              <m:sty m:val="bi"/>
                            </m:rPr>
                            <w:rPr>
                              <w:rFonts w:ascii="Cambria Math" w:hAnsi="Cambria Math" w:cstheme="majorBidi"/>
                            </w:rPr>
                            <m:t>R</m:t>
                          </m:r>
                          <m:r>
                            <m:rPr>
                              <m:sty m:val="bi"/>
                            </m:rPr>
                            <w:rPr>
                              <w:rFonts w:ascii="Cambria Math" w:hAnsi="Cambria Math" w:cstheme="majorBidi"/>
                            </w:rPr>
                            <m:t>1</m:t>
                          </m:r>
                        </m:sub>
                      </m:sSub>
                    </m:e>
                  </m:acc>
                </m:den>
              </m:f>
            </m:e>
          </m:d>
        </m:oMath>
      </m:oMathPara>
    </w:p>
    <w:p w14:paraId="4961194B" w14:textId="77777777" w:rsidR="00DB344F" w:rsidRPr="003172BA" w:rsidRDefault="00DB344F" w:rsidP="00D67D17">
      <w:pPr>
        <w:pStyle w:val="SingleTxtG"/>
        <w:ind w:left="2268"/>
        <w:rPr>
          <w:rFonts w:asciiTheme="majorBidi" w:hAnsiTheme="majorBidi" w:cstheme="majorBidi"/>
          <w:b/>
        </w:rPr>
      </w:pPr>
      <w:r w:rsidRPr="003172BA">
        <w:rPr>
          <w:rFonts w:asciiTheme="majorBidi" w:hAnsiTheme="majorBidi" w:cstheme="majorBidi"/>
          <w:b/>
        </w:rPr>
        <w:t xml:space="preserve">The coefficient of validation </w:t>
      </w:r>
      <w:r w:rsidRPr="003172BA">
        <w:rPr>
          <w:rFonts w:asciiTheme="majorBidi" w:hAnsiTheme="majorBidi" w:cstheme="majorBidi"/>
          <w:b/>
          <w:i/>
          <w:lang w:eastAsia="ja-JP"/>
        </w:rPr>
        <w:t>CVal</w:t>
      </w:r>
      <w:r w:rsidRPr="003172BA">
        <w:rPr>
          <w:rFonts w:asciiTheme="majorBidi" w:hAnsiTheme="majorBidi" w:cstheme="majorBidi"/>
          <w:b/>
          <w:i/>
          <w:vertAlign w:val="subscript"/>
          <w:lang w:eastAsia="ja-JP"/>
        </w:rPr>
        <w:t xml:space="preserve">a </w:t>
      </w:r>
      <w:r w:rsidRPr="003172BA">
        <w:rPr>
          <w:rFonts w:asciiTheme="majorBidi" w:hAnsiTheme="majorBidi" w:cstheme="majorBidi"/>
          <w:b/>
        </w:rPr>
        <w:t>(SRTT) shall not differ by more than 5 per cent.</w:t>
      </w:r>
    </w:p>
    <w:p w14:paraId="2D1434EE" w14:textId="77777777" w:rsidR="00DB344F" w:rsidRPr="003172BA" w:rsidRDefault="00DB344F" w:rsidP="00D67D17">
      <w:pPr>
        <w:pStyle w:val="SingleTxtG"/>
        <w:ind w:left="2268"/>
        <w:rPr>
          <w:rFonts w:asciiTheme="majorBidi" w:hAnsiTheme="majorBidi" w:cstheme="majorBidi"/>
          <w:b/>
        </w:rPr>
      </w:pPr>
      <w:r w:rsidRPr="003172BA">
        <w:rPr>
          <w:rFonts w:asciiTheme="majorBidi" w:hAnsiTheme="majorBidi" w:cstheme="majorBidi"/>
          <w:b/>
        </w:rPr>
        <w:tab/>
        <w:t xml:space="preserve">The coefficient of variation </w:t>
      </w:r>
      <w:r w:rsidRPr="003172BA">
        <w:rPr>
          <w:rFonts w:asciiTheme="majorBidi" w:hAnsiTheme="majorBidi" w:cstheme="majorBidi"/>
          <w:b/>
          <w:i/>
        </w:rPr>
        <w:t>CV</w:t>
      </w:r>
      <w:r w:rsidRPr="003172BA">
        <w:rPr>
          <w:rFonts w:asciiTheme="majorBidi" w:hAnsiTheme="majorBidi" w:cstheme="majorBidi"/>
          <w:b/>
          <w:i/>
          <w:vertAlign w:val="subscript"/>
        </w:rPr>
        <w:t>a</w:t>
      </w:r>
      <w:r w:rsidRPr="003172BA">
        <w:rPr>
          <w:rFonts w:asciiTheme="majorBidi" w:hAnsiTheme="majorBidi" w:cstheme="majorBidi"/>
          <w:b/>
        </w:rPr>
        <w:t>, as defined in paragraph 3.1.1. of this annex, of any braking test shall be less than 6 per cent.</w:t>
      </w:r>
    </w:p>
    <w:p w14:paraId="7B3F4A66" w14:textId="41E4BBBA" w:rsidR="00DB344F" w:rsidRPr="003172BA" w:rsidRDefault="00DB344F" w:rsidP="00D67D17">
      <w:pPr>
        <w:pStyle w:val="SingleTxtG"/>
        <w:ind w:left="2268"/>
        <w:rPr>
          <w:rFonts w:asciiTheme="majorBidi" w:hAnsiTheme="majorBidi" w:cstheme="majorBidi"/>
          <w:b/>
        </w:rPr>
      </w:pPr>
      <w:r w:rsidRPr="003172BA">
        <w:rPr>
          <w:rFonts w:asciiTheme="majorBidi" w:hAnsiTheme="majorBidi" w:cstheme="majorBidi"/>
          <w:b/>
        </w:rPr>
        <w:tab/>
        <w:t>If those conditions are not met, tests shall be performed again after re-grooming the test course.</w:t>
      </w:r>
      <w:r w:rsidR="00D67D17">
        <w:rPr>
          <w:rFonts w:asciiTheme="majorBidi" w:hAnsiTheme="majorBidi" w:cstheme="majorBidi"/>
          <w:b/>
        </w:rPr>
        <w:t>"</w:t>
      </w:r>
    </w:p>
    <w:p w14:paraId="5D524008" w14:textId="77777777" w:rsidR="00DB344F" w:rsidRPr="003172BA" w:rsidRDefault="00DB344F" w:rsidP="003172BA">
      <w:pPr>
        <w:autoSpaceDE w:val="0"/>
        <w:autoSpaceDN w:val="0"/>
        <w:adjustRightInd w:val="0"/>
        <w:spacing w:after="120"/>
        <w:ind w:left="1134" w:right="1134"/>
        <w:jc w:val="both"/>
        <w:rPr>
          <w:rFonts w:asciiTheme="majorBidi" w:hAnsiTheme="majorBidi" w:cstheme="majorBidi"/>
          <w:i/>
          <w:iCs/>
        </w:rPr>
      </w:pPr>
      <w:r w:rsidRPr="003172BA">
        <w:rPr>
          <w:rFonts w:asciiTheme="majorBidi" w:hAnsiTheme="majorBidi" w:cstheme="majorBidi"/>
          <w:i/>
          <w:iCs/>
        </w:rPr>
        <w:t>Annex 9, Appendix 2, amend to read:</w:t>
      </w:r>
    </w:p>
    <w:p w14:paraId="376F4C12" w14:textId="77777777" w:rsidR="00DB344F" w:rsidRPr="003172BA" w:rsidRDefault="00DB344F" w:rsidP="003172BA">
      <w:pPr>
        <w:autoSpaceDE w:val="0"/>
        <w:autoSpaceDN w:val="0"/>
        <w:adjustRightInd w:val="0"/>
        <w:spacing w:after="120"/>
        <w:ind w:left="1134" w:right="1134"/>
        <w:jc w:val="both"/>
        <w:rPr>
          <w:rFonts w:asciiTheme="majorBidi" w:hAnsiTheme="majorBidi" w:cstheme="majorBidi"/>
        </w:rPr>
      </w:pPr>
      <w:r w:rsidRPr="003172BA">
        <w:rPr>
          <w:rFonts w:asciiTheme="majorBidi" w:hAnsiTheme="majorBidi" w:cstheme="majorBidi"/>
        </w:rPr>
        <w:lastRenderedPageBreak/>
        <w:t>“Part 1 – Report</w:t>
      </w:r>
    </w:p>
    <w:p w14:paraId="43C62E39" w14:textId="77777777" w:rsidR="00DB344F" w:rsidRPr="003172BA" w:rsidRDefault="00DB344F" w:rsidP="003172BA">
      <w:pPr>
        <w:autoSpaceDE w:val="0"/>
        <w:autoSpaceDN w:val="0"/>
        <w:adjustRightInd w:val="0"/>
        <w:spacing w:after="120"/>
        <w:ind w:left="1134" w:right="1134"/>
        <w:jc w:val="both"/>
        <w:rPr>
          <w:rFonts w:asciiTheme="majorBidi" w:hAnsiTheme="majorBidi" w:cstheme="majorBidi"/>
        </w:rPr>
      </w:pPr>
      <w:r w:rsidRPr="003172BA">
        <w:rPr>
          <w:rFonts w:asciiTheme="majorBidi" w:hAnsiTheme="majorBidi" w:cstheme="majorBidi"/>
        </w:rPr>
        <w:t>……..</w:t>
      </w:r>
    </w:p>
    <w:p w14:paraId="24E818D3" w14:textId="54892131" w:rsidR="00DB344F" w:rsidRPr="003172BA" w:rsidRDefault="00DB344F" w:rsidP="003172BA">
      <w:pPr>
        <w:autoSpaceDE w:val="0"/>
        <w:autoSpaceDN w:val="0"/>
        <w:adjustRightInd w:val="0"/>
        <w:spacing w:after="120"/>
        <w:ind w:left="1134" w:right="1134"/>
        <w:jc w:val="both"/>
        <w:rPr>
          <w:rFonts w:asciiTheme="majorBidi" w:hAnsiTheme="majorBidi" w:cstheme="majorBidi"/>
        </w:rPr>
      </w:pPr>
      <w:r w:rsidRPr="003172BA">
        <w:rPr>
          <w:rFonts w:asciiTheme="majorBidi" w:hAnsiTheme="majorBidi" w:cstheme="majorBidi"/>
        </w:rPr>
        <w:t xml:space="preserve">2. </w:t>
      </w:r>
      <w:r w:rsidR="008E046F">
        <w:rPr>
          <w:rFonts w:asciiTheme="majorBidi" w:hAnsiTheme="majorBidi" w:cstheme="majorBidi"/>
        </w:rPr>
        <w:tab/>
      </w:r>
      <w:r w:rsidRPr="003172BA">
        <w:rPr>
          <w:rFonts w:asciiTheme="majorBidi" w:hAnsiTheme="majorBidi" w:cstheme="majorBidi"/>
        </w:rPr>
        <w:t xml:space="preserve">Name and address of the </w:t>
      </w:r>
      <w:r w:rsidRPr="003172BA">
        <w:rPr>
          <w:rFonts w:asciiTheme="majorBidi" w:hAnsiTheme="majorBidi" w:cstheme="majorBidi"/>
          <w:strike/>
        </w:rPr>
        <w:t>applicant</w:t>
      </w:r>
      <w:r w:rsidRPr="003172BA">
        <w:rPr>
          <w:rFonts w:asciiTheme="majorBidi" w:hAnsiTheme="majorBidi" w:cstheme="majorBidi"/>
        </w:rPr>
        <w:t xml:space="preserve"> </w:t>
      </w:r>
      <w:r w:rsidRPr="003172BA">
        <w:rPr>
          <w:rFonts w:asciiTheme="majorBidi" w:hAnsiTheme="majorBidi" w:cstheme="majorBidi"/>
          <w:b/>
          <w:bCs/>
        </w:rPr>
        <w:t>Retreader</w:t>
      </w:r>
      <w:r w:rsidRPr="003172BA">
        <w:rPr>
          <w:rFonts w:asciiTheme="majorBidi" w:hAnsiTheme="majorBidi" w:cstheme="majorBidi"/>
        </w:rPr>
        <w:t>:</w:t>
      </w:r>
    </w:p>
    <w:p w14:paraId="770D2181" w14:textId="77777777" w:rsidR="00DB344F" w:rsidRPr="003172BA" w:rsidRDefault="00DB344F" w:rsidP="003172BA">
      <w:pPr>
        <w:autoSpaceDE w:val="0"/>
        <w:autoSpaceDN w:val="0"/>
        <w:adjustRightInd w:val="0"/>
        <w:spacing w:after="120"/>
        <w:ind w:left="1134" w:right="1134"/>
        <w:jc w:val="both"/>
        <w:rPr>
          <w:rFonts w:asciiTheme="majorBidi" w:hAnsiTheme="majorBidi" w:cstheme="majorBidi"/>
        </w:rPr>
      </w:pPr>
      <w:r w:rsidRPr="003172BA">
        <w:rPr>
          <w:rFonts w:asciiTheme="majorBidi" w:hAnsiTheme="majorBidi" w:cstheme="majorBidi"/>
        </w:rPr>
        <w:t>…….</w:t>
      </w:r>
    </w:p>
    <w:p w14:paraId="4DCB3D4F" w14:textId="2BCB3490" w:rsidR="00DB344F" w:rsidRPr="003172BA" w:rsidRDefault="00DB344F" w:rsidP="003172BA">
      <w:pPr>
        <w:autoSpaceDE w:val="0"/>
        <w:autoSpaceDN w:val="0"/>
        <w:adjustRightInd w:val="0"/>
        <w:spacing w:after="120"/>
        <w:ind w:left="1134" w:right="1134"/>
        <w:jc w:val="both"/>
        <w:rPr>
          <w:rFonts w:asciiTheme="majorBidi" w:hAnsiTheme="majorBidi" w:cstheme="majorBidi"/>
        </w:rPr>
      </w:pPr>
      <w:r w:rsidRPr="003172BA">
        <w:rPr>
          <w:rFonts w:asciiTheme="majorBidi" w:hAnsiTheme="majorBidi" w:cstheme="majorBidi"/>
        </w:rPr>
        <w:t xml:space="preserve">4. </w:t>
      </w:r>
      <w:r w:rsidR="008E046F">
        <w:rPr>
          <w:rFonts w:asciiTheme="majorBidi" w:hAnsiTheme="majorBidi" w:cstheme="majorBidi"/>
        </w:rPr>
        <w:tab/>
      </w:r>
      <w:r w:rsidRPr="003172BA">
        <w:rPr>
          <w:rFonts w:asciiTheme="majorBidi" w:hAnsiTheme="majorBidi" w:cstheme="majorBidi"/>
          <w:strike/>
        </w:rPr>
        <w:t>Manufacturer and b</w:t>
      </w:r>
      <w:r w:rsidRPr="003172BA">
        <w:rPr>
          <w:rFonts w:asciiTheme="majorBidi" w:hAnsiTheme="majorBidi" w:cstheme="majorBidi"/>
          <w:b/>
          <w:bCs/>
        </w:rPr>
        <w:t>B</w:t>
      </w:r>
      <w:r w:rsidRPr="003172BA">
        <w:rPr>
          <w:rFonts w:asciiTheme="majorBidi" w:hAnsiTheme="majorBidi" w:cstheme="majorBidi"/>
        </w:rPr>
        <w:t xml:space="preserve">rand name </w:t>
      </w:r>
      <w:r w:rsidRPr="003172BA">
        <w:rPr>
          <w:rFonts w:asciiTheme="majorBidi" w:hAnsiTheme="majorBidi" w:cstheme="majorBidi"/>
          <w:strike/>
        </w:rPr>
        <w:t>or</w:t>
      </w:r>
      <w:r w:rsidRPr="003172BA">
        <w:rPr>
          <w:rFonts w:asciiTheme="majorBidi" w:hAnsiTheme="majorBidi" w:cstheme="majorBidi"/>
        </w:rPr>
        <w:t xml:space="preserve"> </w:t>
      </w:r>
      <w:r w:rsidRPr="003172BA">
        <w:rPr>
          <w:rFonts w:asciiTheme="majorBidi" w:hAnsiTheme="majorBidi" w:cstheme="majorBidi"/>
          <w:b/>
          <w:bCs/>
        </w:rPr>
        <w:t>and</w:t>
      </w:r>
      <w:r w:rsidRPr="003172BA">
        <w:rPr>
          <w:rFonts w:asciiTheme="majorBidi" w:hAnsiTheme="majorBidi" w:cstheme="majorBidi"/>
        </w:rPr>
        <w:t xml:space="preserve"> trade description:</w:t>
      </w:r>
    </w:p>
    <w:p w14:paraId="08FBEBD3" w14:textId="77777777" w:rsidR="00DB344F" w:rsidRPr="003172BA" w:rsidRDefault="00DB344F" w:rsidP="003172BA">
      <w:pPr>
        <w:autoSpaceDE w:val="0"/>
        <w:autoSpaceDN w:val="0"/>
        <w:adjustRightInd w:val="0"/>
        <w:spacing w:after="120"/>
        <w:ind w:left="1134" w:right="1134"/>
        <w:jc w:val="both"/>
        <w:rPr>
          <w:rFonts w:asciiTheme="majorBidi" w:hAnsiTheme="majorBidi" w:cstheme="majorBidi"/>
        </w:rPr>
      </w:pPr>
      <w:r w:rsidRPr="003172BA">
        <w:rPr>
          <w:rFonts w:asciiTheme="majorBidi" w:hAnsiTheme="majorBidi" w:cstheme="majorBidi"/>
        </w:rPr>
        <w:t>…….</w:t>
      </w:r>
    </w:p>
    <w:p w14:paraId="4392B540" w14:textId="2DAC3109" w:rsidR="00DB344F" w:rsidRPr="003172BA" w:rsidRDefault="00DB344F" w:rsidP="003172BA">
      <w:pPr>
        <w:autoSpaceDE w:val="0"/>
        <w:autoSpaceDN w:val="0"/>
        <w:adjustRightInd w:val="0"/>
        <w:spacing w:after="120"/>
        <w:ind w:left="1134" w:right="1134"/>
        <w:jc w:val="both"/>
        <w:rPr>
          <w:rFonts w:asciiTheme="majorBidi" w:hAnsiTheme="majorBidi" w:cstheme="majorBidi"/>
        </w:rPr>
      </w:pPr>
      <w:r w:rsidRPr="003172BA">
        <w:rPr>
          <w:rFonts w:asciiTheme="majorBidi" w:hAnsiTheme="majorBidi" w:cstheme="majorBidi"/>
        </w:rPr>
        <w:t xml:space="preserve">7. </w:t>
      </w:r>
      <w:r w:rsidR="008E046F">
        <w:rPr>
          <w:rFonts w:asciiTheme="majorBidi" w:hAnsiTheme="majorBidi" w:cstheme="majorBidi"/>
        </w:rPr>
        <w:tab/>
      </w:r>
      <w:r w:rsidRPr="003172BA">
        <w:rPr>
          <w:rFonts w:asciiTheme="majorBidi" w:hAnsiTheme="majorBidi" w:cstheme="majorBidi"/>
        </w:rPr>
        <w:t xml:space="preserve">Snow </w:t>
      </w:r>
      <w:r w:rsidRPr="003172BA">
        <w:rPr>
          <w:rFonts w:asciiTheme="majorBidi" w:hAnsiTheme="majorBidi" w:cstheme="majorBidi"/>
          <w:b/>
          <w:bCs/>
        </w:rPr>
        <w:t>grip</w:t>
      </w:r>
      <w:r w:rsidRPr="003172BA">
        <w:rPr>
          <w:rFonts w:asciiTheme="majorBidi" w:hAnsiTheme="majorBidi" w:cstheme="majorBidi"/>
        </w:rPr>
        <w:t xml:space="preserve"> index relative to SRTT according to paragraph 7.2.1.</w:t>
      </w:r>
    </w:p>
    <w:p w14:paraId="6E40298B" w14:textId="77777777" w:rsidR="00DB344F" w:rsidRPr="003172BA" w:rsidRDefault="00DB344F" w:rsidP="003172BA">
      <w:pPr>
        <w:autoSpaceDE w:val="0"/>
        <w:autoSpaceDN w:val="0"/>
        <w:adjustRightInd w:val="0"/>
        <w:spacing w:after="120"/>
        <w:ind w:left="1134" w:right="1134"/>
        <w:jc w:val="both"/>
        <w:rPr>
          <w:rFonts w:asciiTheme="majorBidi" w:hAnsiTheme="majorBidi" w:cstheme="majorBidi"/>
        </w:rPr>
      </w:pPr>
      <w:r w:rsidRPr="003172BA">
        <w:rPr>
          <w:rFonts w:asciiTheme="majorBidi" w:hAnsiTheme="majorBidi" w:cstheme="majorBidi"/>
        </w:rPr>
        <w:t>……</w:t>
      </w:r>
    </w:p>
    <w:p w14:paraId="2E86BCC6" w14:textId="77777777" w:rsidR="00DB344F" w:rsidRPr="003172BA" w:rsidRDefault="00DB344F" w:rsidP="003172BA">
      <w:pPr>
        <w:autoSpaceDE w:val="0"/>
        <w:autoSpaceDN w:val="0"/>
        <w:adjustRightInd w:val="0"/>
        <w:spacing w:after="120"/>
        <w:ind w:left="1134" w:right="1134"/>
        <w:jc w:val="both"/>
        <w:rPr>
          <w:rFonts w:asciiTheme="majorBidi" w:hAnsiTheme="majorBidi" w:cstheme="majorBidi"/>
        </w:rPr>
      </w:pPr>
      <w:r w:rsidRPr="003172BA">
        <w:rPr>
          <w:rFonts w:asciiTheme="majorBidi" w:hAnsiTheme="majorBidi" w:cstheme="majorBidi"/>
        </w:rPr>
        <w:t>Part 2 – Test data</w:t>
      </w:r>
    </w:p>
    <w:p w14:paraId="0204B467" w14:textId="77777777" w:rsidR="00DB344F" w:rsidRPr="003172BA" w:rsidRDefault="00DB344F" w:rsidP="003172BA">
      <w:pPr>
        <w:autoSpaceDE w:val="0"/>
        <w:autoSpaceDN w:val="0"/>
        <w:adjustRightInd w:val="0"/>
        <w:spacing w:after="120"/>
        <w:ind w:left="1134" w:right="1134"/>
        <w:jc w:val="both"/>
        <w:rPr>
          <w:rFonts w:asciiTheme="majorBidi" w:hAnsiTheme="majorBidi" w:cstheme="majorBidi"/>
        </w:rPr>
      </w:pPr>
      <w:r w:rsidRPr="003172BA">
        <w:rPr>
          <w:rFonts w:asciiTheme="majorBidi" w:hAnsiTheme="majorBidi" w:cstheme="majorBidi"/>
        </w:rPr>
        <w:t>…….</w:t>
      </w:r>
    </w:p>
    <w:p w14:paraId="098976F0" w14:textId="41E1ED01" w:rsidR="00DB344F" w:rsidRPr="003172BA" w:rsidRDefault="00DB344F" w:rsidP="003172BA">
      <w:pPr>
        <w:autoSpaceDE w:val="0"/>
        <w:autoSpaceDN w:val="0"/>
        <w:adjustRightInd w:val="0"/>
        <w:spacing w:after="120"/>
        <w:ind w:left="1134" w:right="1134"/>
        <w:jc w:val="both"/>
        <w:rPr>
          <w:rFonts w:asciiTheme="majorBidi" w:hAnsiTheme="majorBidi" w:cstheme="majorBidi"/>
          <w:b/>
          <w:bCs/>
        </w:rPr>
      </w:pPr>
      <w:r w:rsidRPr="003172BA">
        <w:rPr>
          <w:rFonts w:asciiTheme="majorBidi" w:hAnsiTheme="majorBidi" w:cstheme="majorBidi"/>
        </w:rPr>
        <w:t xml:space="preserve">4. </w:t>
      </w:r>
      <w:r w:rsidR="008E046F">
        <w:rPr>
          <w:rFonts w:asciiTheme="majorBidi" w:hAnsiTheme="majorBidi" w:cstheme="majorBidi"/>
        </w:rPr>
        <w:tab/>
      </w:r>
      <w:r w:rsidRPr="003172BA">
        <w:rPr>
          <w:rFonts w:asciiTheme="majorBidi" w:hAnsiTheme="majorBidi" w:cstheme="majorBidi"/>
        </w:rPr>
        <w:t xml:space="preserve">Test tyre details </w:t>
      </w:r>
      <w:r w:rsidRPr="003172BA">
        <w:rPr>
          <w:rFonts w:asciiTheme="majorBidi" w:hAnsiTheme="majorBidi" w:cstheme="majorBidi"/>
          <w:b/>
          <w:bCs/>
        </w:rPr>
        <w:t>and data:</w:t>
      </w:r>
    </w:p>
    <w:p w14:paraId="20C9524A" w14:textId="77777777" w:rsidR="008E046F" w:rsidRPr="008B01E1" w:rsidRDefault="00DB344F" w:rsidP="008E046F">
      <w:pPr>
        <w:pStyle w:val="Default"/>
        <w:spacing w:after="120" w:line="240" w:lineRule="atLeast"/>
        <w:ind w:left="1134" w:right="1134"/>
        <w:jc w:val="both"/>
        <w:rPr>
          <w:rFonts w:asciiTheme="majorBidi" w:hAnsiTheme="majorBidi" w:cstheme="majorBidi"/>
          <w:b w:val="0"/>
          <w:bCs/>
          <w:strike/>
          <w:color w:val="auto"/>
          <w:sz w:val="20"/>
          <w:szCs w:val="20"/>
          <w:lang w:val="en-GB"/>
        </w:rPr>
      </w:pPr>
      <w:r w:rsidRPr="008B01E1">
        <w:rPr>
          <w:rFonts w:asciiTheme="majorBidi" w:hAnsiTheme="majorBidi" w:cstheme="majorBidi"/>
          <w:b w:val="0"/>
          <w:bCs/>
          <w:strike/>
          <w:color w:val="auto"/>
          <w:sz w:val="20"/>
          <w:szCs w:val="20"/>
          <w:lang w:val="en-GB"/>
        </w:rPr>
        <w:t xml:space="preserve">4.1. </w:t>
      </w:r>
      <w:r w:rsidR="008E046F" w:rsidRPr="008B01E1">
        <w:rPr>
          <w:rFonts w:asciiTheme="majorBidi" w:hAnsiTheme="majorBidi" w:cstheme="majorBidi"/>
          <w:b w:val="0"/>
          <w:bCs/>
          <w:strike/>
          <w:color w:val="auto"/>
          <w:sz w:val="20"/>
          <w:szCs w:val="20"/>
          <w:lang w:val="en-GB"/>
        </w:rPr>
        <w:tab/>
      </w:r>
      <w:r w:rsidRPr="008B01E1">
        <w:rPr>
          <w:rFonts w:asciiTheme="majorBidi" w:hAnsiTheme="majorBidi" w:cstheme="majorBidi"/>
          <w:b w:val="0"/>
          <w:bCs/>
          <w:strike/>
          <w:color w:val="auto"/>
          <w:sz w:val="20"/>
          <w:szCs w:val="20"/>
          <w:lang w:val="en-GB"/>
        </w:rPr>
        <w:t xml:space="preserve">Tyre size designation and service description: ......................................................... </w:t>
      </w:r>
    </w:p>
    <w:p w14:paraId="25102390" w14:textId="77777777" w:rsidR="008E046F" w:rsidRPr="008B01E1" w:rsidRDefault="00DB344F" w:rsidP="008E046F">
      <w:pPr>
        <w:pStyle w:val="Default"/>
        <w:spacing w:after="120" w:line="240" w:lineRule="atLeast"/>
        <w:ind w:left="1134" w:right="1134"/>
        <w:jc w:val="both"/>
        <w:rPr>
          <w:rFonts w:asciiTheme="majorBidi" w:hAnsiTheme="majorBidi" w:cstheme="majorBidi"/>
          <w:b w:val="0"/>
          <w:bCs/>
          <w:strike/>
          <w:color w:val="auto"/>
          <w:sz w:val="20"/>
          <w:szCs w:val="20"/>
          <w:lang w:val="en-GB"/>
        </w:rPr>
      </w:pPr>
      <w:r w:rsidRPr="008B01E1">
        <w:rPr>
          <w:rFonts w:asciiTheme="majorBidi" w:hAnsiTheme="majorBidi" w:cstheme="majorBidi"/>
          <w:b w:val="0"/>
          <w:bCs/>
          <w:strike/>
          <w:color w:val="auto"/>
          <w:sz w:val="20"/>
          <w:szCs w:val="20"/>
          <w:lang w:val="en-GB"/>
        </w:rPr>
        <w:t xml:space="preserve">4.2. </w:t>
      </w:r>
      <w:r w:rsidR="008E046F" w:rsidRPr="008B01E1">
        <w:rPr>
          <w:rFonts w:asciiTheme="majorBidi" w:hAnsiTheme="majorBidi" w:cstheme="majorBidi"/>
          <w:b w:val="0"/>
          <w:bCs/>
          <w:strike/>
          <w:color w:val="auto"/>
          <w:sz w:val="20"/>
          <w:szCs w:val="20"/>
          <w:lang w:val="en-GB"/>
        </w:rPr>
        <w:tab/>
      </w:r>
      <w:r w:rsidRPr="008B01E1">
        <w:rPr>
          <w:rFonts w:asciiTheme="majorBidi" w:hAnsiTheme="majorBidi" w:cstheme="majorBidi"/>
          <w:b w:val="0"/>
          <w:bCs/>
          <w:strike/>
          <w:color w:val="auto"/>
          <w:sz w:val="20"/>
          <w:szCs w:val="20"/>
          <w:lang w:val="en-GB"/>
        </w:rPr>
        <w:t>Tyre brand and trade description: ............................................................................</w:t>
      </w:r>
    </w:p>
    <w:p w14:paraId="26F2273F" w14:textId="77310E72" w:rsidR="00DB344F" w:rsidRPr="008B01E1" w:rsidRDefault="00DB344F" w:rsidP="008E046F">
      <w:pPr>
        <w:pStyle w:val="Default"/>
        <w:spacing w:after="120" w:line="240" w:lineRule="atLeast"/>
        <w:ind w:left="1134" w:right="1134"/>
        <w:jc w:val="both"/>
        <w:rPr>
          <w:rFonts w:asciiTheme="majorBidi" w:hAnsiTheme="majorBidi" w:cstheme="majorBidi"/>
          <w:b w:val="0"/>
          <w:bCs/>
          <w:strike/>
          <w:sz w:val="20"/>
          <w:szCs w:val="20"/>
          <w:lang w:val="en-GB"/>
        </w:rPr>
      </w:pPr>
      <w:r w:rsidRPr="008B01E1">
        <w:rPr>
          <w:rFonts w:asciiTheme="majorBidi" w:hAnsiTheme="majorBidi" w:cstheme="majorBidi"/>
          <w:b w:val="0"/>
          <w:bCs/>
          <w:strike/>
          <w:sz w:val="20"/>
          <w:szCs w:val="20"/>
          <w:lang w:val="en-GB"/>
        </w:rPr>
        <w:t xml:space="preserve">4.3. </w:t>
      </w:r>
      <w:r w:rsidR="008E046F" w:rsidRPr="008B01E1">
        <w:rPr>
          <w:rFonts w:asciiTheme="majorBidi" w:hAnsiTheme="majorBidi" w:cstheme="majorBidi"/>
          <w:b w:val="0"/>
          <w:bCs/>
          <w:strike/>
        </w:rPr>
        <w:tab/>
      </w:r>
      <w:r w:rsidRPr="008B01E1">
        <w:rPr>
          <w:rFonts w:asciiTheme="majorBidi" w:hAnsiTheme="majorBidi" w:cstheme="majorBidi"/>
          <w:b w:val="0"/>
          <w:bCs/>
          <w:strike/>
          <w:sz w:val="20"/>
          <w:szCs w:val="20"/>
          <w:lang w:val="en-GB"/>
        </w:rPr>
        <w:t>Test tyre data:</w:t>
      </w:r>
    </w:p>
    <w:tbl>
      <w:tblPr>
        <w:tblStyle w:val="TableGrid"/>
        <w:tblW w:w="0" w:type="auto"/>
        <w:tblInd w:w="1129" w:type="dxa"/>
        <w:tblLook w:val="04A0" w:firstRow="1" w:lastRow="0" w:firstColumn="1" w:lastColumn="0" w:noHBand="0" w:noVBand="1"/>
      </w:tblPr>
      <w:tblGrid>
        <w:gridCol w:w="3119"/>
        <w:gridCol w:w="1134"/>
        <w:gridCol w:w="992"/>
        <w:gridCol w:w="992"/>
        <w:gridCol w:w="1134"/>
      </w:tblGrid>
      <w:tr w:rsidR="008E046F" w:rsidRPr="003172BA" w14:paraId="346A6B1B" w14:textId="77777777" w:rsidTr="008E046F">
        <w:tc>
          <w:tcPr>
            <w:tcW w:w="3119" w:type="dxa"/>
            <w:tcBorders>
              <w:top w:val="single" w:sz="4" w:space="0" w:color="auto"/>
              <w:left w:val="single" w:sz="4" w:space="0" w:color="auto"/>
              <w:bottom w:val="single" w:sz="12" w:space="0" w:color="auto"/>
              <w:right w:val="single" w:sz="4" w:space="0" w:color="auto"/>
            </w:tcBorders>
          </w:tcPr>
          <w:p w14:paraId="32D85C2D" w14:textId="77777777" w:rsidR="00DB344F" w:rsidRPr="003172BA" w:rsidRDefault="00DB344F" w:rsidP="00081D97">
            <w:pPr>
              <w:keepNext/>
              <w:keepLines/>
              <w:autoSpaceDE w:val="0"/>
              <w:autoSpaceDN w:val="0"/>
              <w:adjustRightInd w:val="0"/>
              <w:spacing w:before="80" w:after="80" w:line="200" w:lineRule="exact"/>
              <w:rPr>
                <w:rFonts w:asciiTheme="majorBidi" w:hAnsiTheme="majorBidi" w:cstheme="majorBidi"/>
                <w:sz w:val="16"/>
                <w:szCs w:val="16"/>
              </w:rPr>
            </w:pPr>
          </w:p>
        </w:tc>
        <w:tc>
          <w:tcPr>
            <w:tcW w:w="1134" w:type="dxa"/>
            <w:tcBorders>
              <w:top w:val="single" w:sz="4" w:space="0" w:color="auto"/>
              <w:left w:val="single" w:sz="4" w:space="0" w:color="auto"/>
              <w:bottom w:val="single" w:sz="12" w:space="0" w:color="auto"/>
              <w:right w:val="single" w:sz="4" w:space="0" w:color="auto"/>
            </w:tcBorders>
            <w:hideMark/>
          </w:tcPr>
          <w:p w14:paraId="3154FE58" w14:textId="77777777" w:rsidR="00DB344F" w:rsidRPr="003172BA" w:rsidRDefault="00DB344F" w:rsidP="00081D97">
            <w:pPr>
              <w:keepNext/>
              <w:keepLines/>
              <w:autoSpaceDE w:val="0"/>
              <w:autoSpaceDN w:val="0"/>
              <w:adjustRightInd w:val="0"/>
              <w:spacing w:before="80" w:after="80" w:line="200" w:lineRule="exact"/>
              <w:jc w:val="center"/>
              <w:rPr>
                <w:rFonts w:asciiTheme="majorBidi" w:hAnsiTheme="majorBidi" w:cstheme="majorBidi"/>
                <w:i/>
                <w:iCs/>
                <w:sz w:val="16"/>
                <w:szCs w:val="16"/>
                <w:vertAlign w:val="superscript"/>
              </w:rPr>
            </w:pPr>
            <w:r w:rsidRPr="003172BA">
              <w:rPr>
                <w:rFonts w:asciiTheme="majorBidi" w:hAnsiTheme="majorBidi" w:cstheme="majorBidi"/>
                <w:i/>
                <w:iCs/>
                <w:sz w:val="16"/>
                <w:szCs w:val="16"/>
              </w:rPr>
              <w:t>SRTT (1</w:t>
            </w:r>
            <w:r w:rsidRPr="003172BA">
              <w:rPr>
                <w:rFonts w:asciiTheme="majorBidi" w:hAnsiTheme="majorBidi" w:cstheme="majorBidi"/>
                <w:i/>
                <w:iCs/>
                <w:sz w:val="16"/>
                <w:szCs w:val="16"/>
                <w:vertAlign w:val="superscript"/>
              </w:rPr>
              <w:t>st</w:t>
            </w:r>
            <w:r w:rsidRPr="003172BA">
              <w:rPr>
                <w:rFonts w:asciiTheme="majorBidi" w:hAnsiTheme="majorBidi" w:cstheme="majorBidi"/>
                <w:i/>
                <w:iCs/>
                <w:sz w:val="16"/>
                <w:szCs w:val="16"/>
              </w:rPr>
              <w:t xml:space="preserve"> test)</w:t>
            </w:r>
          </w:p>
        </w:tc>
        <w:tc>
          <w:tcPr>
            <w:tcW w:w="992" w:type="dxa"/>
            <w:tcBorders>
              <w:top w:val="single" w:sz="4" w:space="0" w:color="auto"/>
              <w:left w:val="single" w:sz="4" w:space="0" w:color="auto"/>
              <w:bottom w:val="single" w:sz="12" w:space="0" w:color="auto"/>
              <w:right w:val="single" w:sz="4" w:space="0" w:color="auto"/>
            </w:tcBorders>
            <w:hideMark/>
          </w:tcPr>
          <w:p w14:paraId="24AE4133" w14:textId="77777777" w:rsidR="00DB344F" w:rsidRPr="003172BA" w:rsidRDefault="00DB344F" w:rsidP="00081D97">
            <w:pPr>
              <w:keepNext/>
              <w:keepLines/>
              <w:autoSpaceDE w:val="0"/>
              <w:autoSpaceDN w:val="0"/>
              <w:adjustRightInd w:val="0"/>
              <w:spacing w:before="80" w:after="80" w:line="200" w:lineRule="exact"/>
              <w:jc w:val="center"/>
              <w:rPr>
                <w:rFonts w:asciiTheme="majorBidi" w:hAnsiTheme="majorBidi" w:cstheme="majorBidi"/>
                <w:sz w:val="16"/>
                <w:szCs w:val="16"/>
              </w:rPr>
            </w:pPr>
            <w:r w:rsidRPr="003172BA">
              <w:rPr>
                <w:rFonts w:asciiTheme="majorBidi" w:hAnsiTheme="majorBidi" w:cstheme="majorBidi"/>
                <w:i/>
                <w:iCs/>
                <w:sz w:val="16"/>
                <w:szCs w:val="16"/>
              </w:rPr>
              <w:t xml:space="preserve">Candidate </w:t>
            </w:r>
            <w:r w:rsidRPr="003172BA">
              <w:rPr>
                <w:rFonts w:asciiTheme="majorBidi" w:hAnsiTheme="majorBidi" w:cstheme="majorBidi"/>
                <w:b/>
                <w:bCs/>
                <w:i/>
                <w:iCs/>
                <w:sz w:val="16"/>
                <w:szCs w:val="16"/>
              </w:rPr>
              <w:t>1</w:t>
            </w:r>
          </w:p>
        </w:tc>
        <w:tc>
          <w:tcPr>
            <w:tcW w:w="992" w:type="dxa"/>
            <w:tcBorders>
              <w:top w:val="single" w:sz="4" w:space="0" w:color="auto"/>
              <w:left w:val="single" w:sz="4" w:space="0" w:color="auto"/>
              <w:bottom w:val="single" w:sz="12" w:space="0" w:color="auto"/>
              <w:right w:val="single" w:sz="4" w:space="0" w:color="auto"/>
            </w:tcBorders>
            <w:hideMark/>
          </w:tcPr>
          <w:p w14:paraId="4C080317" w14:textId="77777777" w:rsidR="00DB344F" w:rsidRPr="003172BA" w:rsidRDefault="00DB344F" w:rsidP="00081D97">
            <w:pPr>
              <w:keepNext/>
              <w:keepLines/>
              <w:autoSpaceDE w:val="0"/>
              <w:autoSpaceDN w:val="0"/>
              <w:adjustRightInd w:val="0"/>
              <w:spacing w:before="80" w:after="80" w:line="200" w:lineRule="exact"/>
              <w:jc w:val="center"/>
              <w:rPr>
                <w:rFonts w:asciiTheme="majorBidi" w:hAnsiTheme="majorBidi" w:cstheme="majorBidi"/>
                <w:sz w:val="16"/>
                <w:szCs w:val="16"/>
              </w:rPr>
            </w:pPr>
            <w:r w:rsidRPr="003172BA">
              <w:rPr>
                <w:rFonts w:asciiTheme="majorBidi" w:hAnsiTheme="majorBidi" w:cstheme="majorBidi"/>
                <w:i/>
                <w:iCs/>
                <w:sz w:val="16"/>
                <w:szCs w:val="16"/>
              </w:rPr>
              <w:t xml:space="preserve">Candidate </w:t>
            </w:r>
            <w:r w:rsidRPr="003172BA">
              <w:rPr>
                <w:rFonts w:asciiTheme="majorBidi" w:hAnsiTheme="majorBidi" w:cstheme="majorBidi"/>
                <w:b/>
                <w:bCs/>
                <w:i/>
                <w:iCs/>
                <w:sz w:val="16"/>
                <w:szCs w:val="16"/>
              </w:rPr>
              <w:t>2</w:t>
            </w:r>
          </w:p>
        </w:tc>
        <w:tc>
          <w:tcPr>
            <w:tcW w:w="1134" w:type="dxa"/>
            <w:tcBorders>
              <w:top w:val="single" w:sz="4" w:space="0" w:color="auto"/>
              <w:left w:val="single" w:sz="4" w:space="0" w:color="auto"/>
              <w:bottom w:val="single" w:sz="12" w:space="0" w:color="auto"/>
              <w:right w:val="single" w:sz="4" w:space="0" w:color="auto"/>
            </w:tcBorders>
            <w:hideMark/>
          </w:tcPr>
          <w:p w14:paraId="6A6B60B8" w14:textId="77777777" w:rsidR="00DB344F" w:rsidRPr="003172BA" w:rsidRDefault="00DB344F" w:rsidP="00081D97">
            <w:pPr>
              <w:keepNext/>
              <w:keepLines/>
              <w:autoSpaceDE w:val="0"/>
              <w:autoSpaceDN w:val="0"/>
              <w:adjustRightInd w:val="0"/>
              <w:spacing w:before="80" w:after="80" w:line="200" w:lineRule="exact"/>
              <w:jc w:val="center"/>
              <w:rPr>
                <w:rFonts w:asciiTheme="majorBidi" w:hAnsiTheme="majorBidi" w:cstheme="majorBidi"/>
                <w:sz w:val="16"/>
                <w:szCs w:val="16"/>
              </w:rPr>
            </w:pPr>
            <w:r w:rsidRPr="003172BA">
              <w:rPr>
                <w:rFonts w:asciiTheme="majorBidi" w:hAnsiTheme="majorBidi" w:cstheme="majorBidi"/>
                <w:i/>
                <w:iCs/>
                <w:sz w:val="16"/>
                <w:szCs w:val="16"/>
              </w:rPr>
              <w:t>SRTT (2</w:t>
            </w:r>
            <w:r w:rsidRPr="003172BA">
              <w:rPr>
                <w:rFonts w:asciiTheme="majorBidi" w:hAnsiTheme="majorBidi" w:cstheme="majorBidi"/>
                <w:i/>
                <w:iCs/>
                <w:sz w:val="16"/>
                <w:szCs w:val="16"/>
                <w:vertAlign w:val="superscript"/>
              </w:rPr>
              <w:t>nd</w:t>
            </w:r>
            <w:r w:rsidRPr="003172BA">
              <w:rPr>
                <w:rFonts w:asciiTheme="majorBidi" w:hAnsiTheme="majorBidi" w:cstheme="majorBidi"/>
                <w:i/>
                <w:iCs/>
                <w:sz w:val="16"/>
                <w:szCs w:val="16"/>
              </w:rPr>
              <w:t xml:space="preserve"> test)</w:t>
            </w:r>
          </w:p>
        </w:tc>
      </w:tr>
      <w:tr w:rsidR="008E046F" w:rsidRPr="003172BA" w14:paraId="17E92E24" w14:textId="77777777" w:rsidTr="008E046F">
        <w:tc>
          <w:tcPr>
            <w:tcW w:w="3119" w:type="dxa"/>
            <w:tcBorders>
              <w:top w:val="single" w:sz="12" w:space="0" w:color="auto"/>
              <w:left w:val="single" w:sz="4" w:space="0" w:color="auto"/>
              <w:bottom w:val="single" w:sz="4" w:space="0" w:color="auto"/>
              <w:right w:val="single" w:sz="4" w:space="0" w:color="auto"/>
            </w:tcBorders>
          </w:tcPr>
          <w:p w14:paraId="719BB2BD"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b/>
                <w:bCs/>
                <w:sz w:val="18"/>
                <w:szCs w:val="18"/>
              </w:rPr>
            </w:pPr>
            <w:r w:rsidRPr="008E046F">
              <w:rPr>
                <w:rFonts w:asciiTheme="majorBidi" w:hAnsiTheme="majorBidi" w:cstheme="majorBidi"/>
                <w:b/>
                <w:bCs/>
                <w:sz w:val="18"/>
                <w:szCs w:val="18"/>
              </w:rPr>
              <w:t>Brand name</w:t>
            </w:r>
          </w:p>
        </w:tc>
        <w:tc>
          <w:tcPr>
            <w:tcW w:w="1134" w:type="dxa"/>
            <w:tcBorders>
              <w:top w:val="single" w:sz="12" w:space="0" w:color="auto"/>
              <w:left w:val="single" w:sz="4" w:space="0" w:color="auto"/>
              <w:bottom w:val="single" w:sz="4" w:space="0" w:color="auto"/>
              <w:right w:val="single" w:sz="4" w:space="0" w:color="auto"/>
            </w:tcBorders>
          </w:tcPr>
          <w:p w14:paraId="7D24E4E2"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12" w:space="0" w:color="auto"/>
              <w:left w:val="single" w:sz="4" w:space="0" w:color="auto"/>
              <w:bottom w:val="single" w:sz="4" w:space="0" w:color="auto"/>
              <w:right w:val="single" w:sz="4" w:space="0" w:color="auto"/>
            </w:tcBorders>
          </w:tcPr>
          <w:p w14:paraId="0B6DA56B"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12" w:space="0" w:color="auto"/>
              <w:left w:val="single" w:sz="4" w:space="0" w:color="auto"/>
              <w:bottom w:val="single" w:sz="4" w:space="0" w:color="auto"/>
              <w:right w:val="single" w:sz="4" w:space="0" w:color="auto"/>
            </w:tcBorders>
          </w:tcPr>
          <w:p w14:paraId="086FC255"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c>
          <w:tcPr>
            <w:tcW w:w="1134" w:type="dxa"/>
            <w:tcBorders>
              <w:top w:val="single" w:sz="12" w:space="0" w:color="auto"/>
              <w:left w:val="single" w:sz="4" w:space="0" w:color="auto"/>
              <w:bottom w:val="single" w:sz="4" w:space="0" w:color="auto"/>
              <w:right w:val="single" w:sz="4" w:space="0" w:color="auto"/>
            </w:tcBorders>
          </w:tcPr>
          <w:p w14:paraId="427EDCCB"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r>
      <w:tr w:rsidR="008E046F" w:rsidRPr="003172BA" w14:paraId="271638CA" w14:textId="77777777" w:rsidTr="008E046F">
        <w:tc>
          <w:tcPr>
            <w:tcW w:w="3119" w:type="dxa"/>
            <w:tcBorders>
              <w:top w:val="single" w:sz="4" w:space="0" w:color="auto"/>
              <w:left w:val="single" w:sz="4" w:space="0" w:color="auto"/>
              <w:bottom w:val="single" w:sz="4" w:space="0" w:color="auto"/>
              <w:right w:val="single" w:sz="4" w:space="0" w:color="auto"/>
            </w:tcBorders>
          </w:tcPr>
          <w:p w14:paraId="679BDF1C"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b/>
                <w:bCs/>
                <w:sz w:val="18"/>
                <w:szCs w:val="18"/>
              </w:rPr>
            </w:pPr>
            <w:r w:rsidRPr="008E046F">
              <w:rPr>
                <w:rFonts w:asciiTheme="majorBidi" w:hAnsiTheme="majorBidi" w:cstheme="majorBidi"/>
                <w:b/>
                <w:bCs/>
                <w:sz w:val="18"/>
                <w:szCs w:val="18"/>
              </w:rPr>
              <w:t>Trade Description/</w:t>
            </w:r>
            <w:r w:rsidRPr="008E046F">
              <w:rPr>
                <w:rFonts w:asciiTheme="majorBidi" w:hAnsiTheme="majorBidi" w:cstheme="majorBidi"/>
                <w:b/>
                <w:bCs/>
                <w:sz w:val="18"/>
                <w:szCs w:val="18"/>
              </w:rPr>
              <w:br/>
              <w:t>commercial name</w:t>
            </w:r>
          </w:p>
        </w:tc>
        <w:tc>
          <w:tcPr>
            <w:tcW w:w="1134" w:type="dxa"/>
            <w:tcBorders>
              <w:top w:val="single" w:sz="4" w:space="0" w:color="auto"/>
              <w:left w:val="single" w:sz="4" w:space="0" w:color="auto"/>
              <w:bottom w:val="single" w:sz="4" w:space="0" w:color="auto"/>
              <w:right w:val="single" w:sz="4" w:space="0" w:color="auto"/>
            </w:tcBorders>
          </w:tcPr>
          <w:p w14:paraId="61CB32AD"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4B63FA34"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5582712F"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83CFF2E"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r>
      <w:tr w:rsidR="008E046F" w:rsidRPr="003172BA" w14:paraId="2A6DCAFE" w14:textId="77777777" w:rsidTr="008E046F">
        <w:tc>
          <w:tcPr>
            <w:tcW w:w="3119" w:type="dxa"/>
            <w:tcBorders>
              <w:top w:val="single" w:sz="4" w:space="0" w:color="auto"/>
              <w:left w:val="single" w:sz="4" w:space="0" w:color="auto"/>
              <w:bottom w:val="single" w:sz="4" w:space="0" w:color="auto"/>
              <w:right w:val="single" w:sz="4" w:space="0" w:color="auto"/>
            </w:tcBorders>
            <w:hideMark/>
          </w:tcPr>
          <w:p w14:paraId="1A8D7640"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b/>
                <w:bCs/>
                <w:sz w:val="18"/>
                <w:szCs w:val="18"/>
              </w:rPr>
            </w:pPr>
            <w:r w:rsidRPr="008E046F">
              <w:rPr>
                <w:rFonts w:asciiTheme="majorBidi" w:hAnsiTheme="majorBidi" w:cstheme="majorBidi"/>
                <w:sz w:val="18"/>
                <w:szCs w:val="18"/>
              </w:rPr>
              <w:t xml:space="preserve">Tyre </w:t>
            </w:r>
            <w:r w:rsidRPr="008E046F">
              <w:rPr>
                <w:rFonts w:asciiTheme="majorBidi" w:hAnsiTheme="majorBidi" w:cstheme="majorBidi"/>
                <w:strike/>
                <w:sz w:val="18"/>
                <w:szCs w:val="18"/>
              </w:rPr>
              <w:t xml:space="preserve">dimensions </w:t>
            </w:r>
            <w:r w:rsidRPr="008E046F">
              <w:rPr>
                <w:rFonts w:asciiTheme="majorBidi" w:hAnsiTheme="majorBidi" w:cstheme="majorBidi"/>
                <w:b/>
                <w:bCs/>
                <w:sz w:val="18"/>
                <w:szCs w:val="18"/>
              </w:rPr>
              <w:t>size</w:t>
            </w:r>
            <w:r w:rsidRPr="008E046F">
              <w:rPr>
                <w:rFonts w:asciiTheme="majorBidi" w:hAnsiTheme="majorBidi" w:cstheme="majorBidi"/>
                <w:b/>
                <w:bCs/>
                <w:strike/>
                <w:sz w:val="18"/>
                <w:szCs w:val="18"/>
              </w:rPr>
              <w:br/>
            </w:r>
            <w:r w:rsidRPr="008E046F">
              <w:rPr>
                <w:rFonts w:asciiTheme="majorBidi" w:hAnsiTheme="majorBidi" w:cstheme="majorBidi"/>
                <w:b/>
                <w:bCs/>
                <w:sz w:val="18"/>
                <w:szCs w:val="18"/>
              </w:rPr>
              <w:t>designation</w:t>
            </w:r>
          </w:p>
        </w:tc>
        <w:tc>
          <w:tcPr>
            <w:tcW w:w="1134" w:type="dxa"/>
            <w:tcBorders>
              <w:top w:val="single" w:sz="4" w:space="0" w:color="auto"/>
              <w:left w:val="single" w:sz="4" w:space="0" w:color="auto"/>
              <w:bottom w:val="single" w:sz="4" w:space="0" w:color="auto"/>
              <w:right w:val="single" w:sz="4" w:space="0" w:color="auto"/>
            </w:tcBorders>
          </w:tcPr>
          <w:p w14:paraId="3FFE390F"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16DFDD0D"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25300514"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E3FA370"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r>
      <w:tr w:rsidR="008E046F" w:rsidRPr="003172BA" w14:paraId="62B45876" w14:textId="77777777" w:rsidTr="008E046F">
        <w:tc>
          <w:tcPr>
            <w:tcW w:w="3119" w:type="dxa"/>
            <w:tcBorders>
              <w:top w:val="single" w:sz="4" w:space="0" w:color="auto"/>
              <w:left w:val="single" w:sz="4" w:space="0" w:color="auto"/>
              <w:bottom w:val="single" w:sz="4" w:space="0" w:color="auto"/>
              <w:right w:val="single" w:sz="4" w:space="0" w:color="auto"/>
            </w:tcBorders>
          </w:tcPr>
          <w:p w14:paraId="51113ACE"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b/>
                <w:bCs/>
                <w:sz w:val="18"/>
                <w:szCs w:val="18"/>
              </w:rPr>
            </w:pPr>
            <w:r w:rsidRPr="008E046F">
              <w:rPr>
                <w:rFonts w:asciiTheme="majorBidi" w:hAnsiTheme="majorBidi" w:cstheme="majorBidi"/>
                <w:b/>
                <w:bCs/>
                <w:sz w:val="18"/>
                <w:szCs w:val="18"/>
              </w:rPr>
              <w:t>Service description</w:t>
            </w:r>
          </w:p>
        </w:tc>
        <w:tc>
          <w:tcPr>
            <w:tcW w:w="1134" w:type="dxa"/>
            <w:tcBorders>
              <w:top w:val="single" w:sz="4" w:space="0" w:color="auto"/>
              <w:left w:val="single" w:sz="4" w:space="0" w:color="auto"/>
              <w:bottom w:val="single" w:sz="4" w:space="0" w:color="auto"/>
              <w:right w:val="single" w:sz="4" w:space="0" w:color="auto"/>
            </w:tcBorders>
          </w:tcPr>
          <w:p w14:paraId="1D09C415"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1AB42BE7"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0D050155"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410C723"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r>
      <w:tr w:rsidR="008E046F" w:rsidRPr="003172BA" w14:paraId="191DEA34" w14:textId="77777777" w:rsidTr="008E046F">
        <w:tc>
          <w:tcPr>
            <w:tcW w:w="3119" w:type="dxa"/>
            <w:tcBorders>
              <w:top w:val="single" w:sz="4" w:space="0" w:color="auto"/>
              <w:left w:val="single" w:sz="4" w:space="0" w:color="auto"/>
              <w:bottom w:val="single" w:sz="4" w:space="0" w:color="auto"/>
              <w:right w:val="single" w:sz="4" w:space="0" w:color="auto"/>
            </w:tcBorders>
            <w:hideMark/>
          </w:tcPr>
          <w:p w14:paraId="3BB2A366"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r w:rsidRPr="008E046F">
              <w:rPr>
                <w:rFonts w:asciiTheme="majorBidi" w:hAnsiTheme="majorBidi" w:cstheme="majorBidi"/>
                <w:sz w:val="18"/>
                <w:szCs w:val="18"/>
              </w:rPr>
              <w:t>Test rim width code</w:t>
            </w:r>
          </w:p>
        </w:tc>
        <w:tc>
          <w:tcPr>
            <w:tcW w:w="1134" w:type="dxa"/>
            <w:tcBorders>
              <w:top w:val="single" w:sz="4" w:space="0" w:color="auto"/>
              <w:left w:val="single" w:sz="4" w:space="0" w:color="auto"/>
              <w:bottom w:val="single" w:sz="4" w:space="0" w:color="auto"/>
              <w:right w:val="single" w:sz="4" w:space="0" w:color="auto"/>
            </w:tcBorders>
          </w:tcPr>
          <w:p w14:paraId="4F33558C"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7F65BF5C"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7D6B3503"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4DDB964"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r>
      <w:tr w:rsidR="008E046F" w:rsidRPr="003172BA" w14:paraId="0E81CB7D" w14:textId="77777777" w:rsidTr="008E046F">
        <w:tc>
          <w:tcPr>
            <w:tcW w:w="3119" w:type="dxa"/>
            <w:tcBorders>
              <w:top w:val="single" w:sz="4" w:space="0" w:color="auto"/>
              <w:left w:val="single" w:sz="4" w:space="0" w:color="auto"/>
              <w:bottom w:val="single" w:sz="4" w:space="0" w:color="auto"/>
              <w:right w:val="single" w:sz="4" w:space="0" w:color="auto"/>
            </w:tcBorders>
          </w:tcPr>
          <w:p w14:paraId="2BAE7B33"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b/>
                <w:bCs/>
                <w:sz w:val="18"/>
                <w:szCs w:val="18"/>
              </w:rPr>
            </w:pPr>
            <w:r w:rsidRPr="008E046F">
              <w:rPr>
                <w:rFonts w:asciiTheme="majorBidi" w:hAnsiTheme="majorBidi" w:cstheme="majorBidi"/>
                <w:b/>
                <w:bCs/>
                <w:sz w:val="18"/>
                <w:szCs w:val="18"/>
              </w:rPr>
              <w:t>Reference (test) inflation pressure (kPa)</w:t>
            </w:r>
          </w:p>
        </w:tc>
        <w:tc>
          <w:tcPr>
            <w:tcW w:w="1134" w:type="dxa"/>
            <w:tcBorders>
              <w:top w:val="single" w:sz="4" w:space="0" w:color="auto"/>
              <w:left w:val="single" w:sz="4" w:space="0" w:color="auto"/>
              <w:bottom w:val="single" w:sz="4" w:space="0" w:color="auto"/>
              <w:right w:val="single" w:sz="4" w:space="0" w:color="auto"/>
            </w:tcBorders>
          </w:tcPr>
          <w:p w14:paraId="5FB910BE"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59C43239"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56C78F72"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0D6E0FB"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r>
      <w:tr w:rsidR="008E046F" w:rsidRPr="003172BA" w14:paraId="08D8500C" w14:textId="77777777" w:rsidTr="008E046F">
        <w:tc>
          <w:tcPr>
            <w:tcW w:w="3119" w:type="dxa"/>
            <w:tcBorders>
              <w:top w:val="single" w:sz="4" w:space="0" w:color="auto"/>
              <w:left w:val="single" w:sz="4" w:space="0" w:color="auto"/>
              <w:bottom w:val="single" w:sz="4" w:space="0" w:color="auto"/>
              <w:right w:val="single" w:sz="4" w:space="0" w:color="auto"/>
            </w:tcBorders>
            <w:hideMark/>
          </w:tcPr>
          <w:p w14:paraId="246826C5"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r w:rsidRPr="008E046F">
              <w:rPr>
                <w:rFonts w:asciiTheme="majorBidi" w:hAnsiTheme="majorBidi" w:cstheme="majorBidi"/>
                <w:sz w:val="18"/>
                <w:szCs w:val="18"/>
              </w:rPr>
              <w:t>Tyre loads F/R (kg)</w:t>
            </w:r>
          </w:p>
        </w:tc>
        <w:tc>
          <w:tcPr>
            <w:tcW w:w="1134" w:type="dxa"/>
            <w:tcBorders>
              <w:top w:val="single" w:sz="4" w:space="0" w:color="auto"/>
              <w:left w:val="single" w:sz="4" w:space="0" w:color="auto"/>
              <w:bottom w:val="single" w:sz="4" w:space="0" w:color="auto"/>
              <w:right w:val="single" w:sz="4" w:space="0" w:color="auto"/>
            </w:tcBorders>
          </w:tcPr>
          <w:p w14:paraId="4AA41B6C"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14BCDF7F"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2CD6B5C6"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4082DF8"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r>
      <w:tr w:rsidR="008E046F" w:rsidRPr="003172BA" w14:paraId="5042EB1D" w14:textId="77777777" w:rsidTr="008E046F">
        <w:tc>
          <w:tcPr>
            <w:tcW w:w="3119" w:type="dxa"/>
            <w:tcBorders>
              <w:top w:val="single" w:sz="4" w:space="0" w:color="auto"/>
              <w:left w:val="single" w:sz="4" w:space="0" w:color="auto"/>
              <w:bottom w:val="single" w:sz="4" w:space="0" w:color="auto"/>
              <w:right w:val="single" w:sz="4" w:space="0" w:color="auto"/>
            </w:tcBorders>
          </w:tcPr>
          <w:p w14:paraId="6D83A4BD"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r w:rsidRPr="008E046F">
              <w:rPr>
                <w:rFonts w:asciiTheme="majorBidi" w:hAnsiTheme="majorBidi" w:cstheme="majorBidi"/>
                <w:b/>
                <w:bCs/>
                <w:sz w:val="18"/>
                <w:szCs w:val="18"/>
              </w:rPr>
              <w:t xml:space="preserve">Tyre </w:t>
            </w:r>
            <w:r w:rsidRPr="008E046F">
              <w:rPr>
                <w:rFonts w:asciiTheme="majorBidi" w:hAnsiTheme="majorBidi" w:cstheme="majorBidi"/>
                <w:sz w:val="18"/>
                <w:szCs w:val="18"/>
              </w:rPr>
              <w:t>Load</w:t>
            </w:r>
            <w:r w:rsidRPr="008E046F">
              <w:rPr>
                <w:rFonts w:asciiTheme="majorBidi" w:hAnsiTheme="majorBidi" w:cstheme="majorBidi"/>
                <w:b/>
                <w:bCs/>
                <w:sz w:val="18"/>
                <w:szCs w:val="18"/>
              </w:rPr>
              <w:t>s</w:t>
            </w:r>
            <w:r w:rsidRPr="008E046F">
              <w:rPr>
                <w:rFonts w:asciiTheme="majorBidi" w:hAnsiTheme="majorBidi" w:cstheme="majorBidi"/>
                <w:sz w:val="18"/>
                <w:szCs w:val="18"/>
              </w:rPr>
              <w:t xml:space="preserve"> </w:t>
            </w:r>
            <w:r w:rsidRPr="008E046F">
              <w:rPr>
                <w:rFonts w:asciiTheme="majorBidi" w:hAnsiTheme="majorBidi" w:cstheme="majorBidi"/>
                <w:strike/>
                <w:sz w:val="18"/>
                <w:szCs w:val="18"/>
              </w:rPr>
              <w:t>index</w:t>
            </w:r>
            <w:r w:rsidRPr="008E046F">
              <w:rPr>
                <w:rFonts w:asciiTheme="majorBidi" w:hAnsiTheme="majorBidi" w:cstheme="majorBidi"/>
                <w:sz w:val="18"/>
                <w:szCs w:val="18"/>
              </w:rPr>
              <w:t xml:space="preserve"> F/R </w:t>
            </w:r>
            <w:r w:rsidRPr="008E046F">
              <w:rPr>
                <w:rFonts w:asciiTheme="majorBidi" w:hAnsiTheme="majorBidi" w:cstheme="majorBidi"/>
                <w:sz w:val="18"/>
                <w:szCs w:val="18"/>
              </w:rPr>
              <w:br/>
              <w:t>(</w:t>
            </w:r>
            <w:r w:rsidRPr="008E046F">
              <w:rPr>
                <w:rFonts w:asciiTheme="majorBidi" w:hAnsiTheme="majorBidi" w:cstheme="majorBidi"/>
                <w:strike/>
                <w:sz w:val="18"/>
                <w:szCs w:val="18"/>
              </w:rPr>
              <w:t xml:space="preserve"> per cent)</w:t>
            </w:r>
            <w:r w:rsidRPr="008E046F">
              <w:rPr>
                <w:rFonts w:asciiTheme="majorBidi" w:hAnsiTheme="majorBidi" w:cstheme="majorBidi"/>
                <w:sz w:val="18"/>
                <w:szCs w:val="18"/>
              </w:rPr>
              <w:t xml:space="preserve"> </w:t>
            </w:r>
            <w:r w:rsidRPr="008E046F">
              <w:rPr>
                <w:rFonts w:asciiTheme="majorBidi" w:hAnsiTheme="majorBidi" w:cstheme="majorBidi"/>
                <w:b/>
                <w:bCs/>
                <w:sz w:val="18"/>
                <w:szCs w:val="18"/>
              </w:rPr>
              <w:t>% of load associated to LI</w:t>
            </w:r>
            <w:r w:rsidRPr="008E046F">
              <w:rPr>
                <w:rFonts w:asciiTheme="majorBidi" w:hAnsiTheme="majorBidi" w:cstheme="majorBidi"/>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E53D254"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20B8E178"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4" w:space="0" w:color="auto"/>
              <w:right w:val="single" w:sz="4" w:space="0" w:color="auto"/>
            </w:tcBorders>
          </w:tcPr>
          <w:p w14:paraId="6FAE834B"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4EFD81F" w14:textId="77777777" w:rsidR="00DB344F" w:rsidRPr="008E046F" w:rsidRDefault="00DB344F" w:rsidP="00081D97">
            <w:pPr>
              <w:keepNext/>
              <w:keepLines/>
              <w:autoSpaceDE w:val="0"/>
              <w:autoSpaceDN w:val="0"/>
              <w:adjustRightInd w:val="0"/>
              <w:spacing w:before="40" w:after="40" w:line="220" w:lineRule="exact"/>
              <w:rPr>
                <w:rFonts w:asciiTheme="majorBidi" w:hAnsiTheme="majorBidi" w:cstheme="majorBidi"/>
                <w:sz w:val="18"/>
                <w:szCs w:val="18"/>
              </w:rPr>
            </w:pPr>
          </w:p>
        </w:tc>
      </w:tr>
      <w:tr w:rsidR="008E046F" w:rsidRPr="003172BA" w14:paraId="16AC3113" w14:textId="77777777" w:rsidTr="008E046F">
        <w:tc>
          <w:tcPr>
            <w:tcW w:w="3119" w:type="dxa"/>
            <w:tcBorders>
              <w:top w:val="single" w:sz="4" w:space="0" w:color="auto"/>
              <w:left w:val="single" w:sz="4" w:space="0" w:color="auto"/>
              <w:bottom w:val="single" w:sz="12" w:space="0" w:color="auto"/>
              <w:right w:val="single" w:sz="4" w:space="0" w:color="auto"/>
            </w:tcBorders>
            <w:hideMark/>
          </w:tcPr>
          <w:p w14:paraId="324286CF" w14:textId="77777777" w:rsidR="00DB344F" w:rsidRPr="008E046F" w:rsidRDefault="00DB344F" w:rsidP="00081D97">
            <w:pPr>
              <w:autoSpaceDE w:val="0"/>
              <w:autoSpaceDN w:val="0"/>
              <w:adjustRightInd w:val="0"/>
              <w:spacing w:before="40" w:after="40" w:line="220" w:lineRule="exact"/>
              <w:rPr>
                <w:rFonts w:asciiTheme="majorBidi" w:hAnsiTheme="majorBidi" w:cstheme="majorBidi"/>
                <w:sz w:val="18"/>
                <w:szCs w:val="18"/>
              </w:rPr>
            </w:pPr>
            <w:r w:rsidRPr="008E046F">
              <w:rPr>
                <w:rFonts w:asciiTheme="majorBidi" w:hAnsiTheme="majorBidi" w:cstheme="majorBidi"/>
                <w:sz w:val="18"/>
                <w:szCs w:val="18"/>
              </w:rPr>
              <w:t>Tyre pressure F/R(kPa)</w:t>
            </w:r>
          </w:p>
        </w:tc>
        <w:tc>
          <w:tcPr>
            <w:tcW w:w="1134" w:type="dxa"/>
            <w:tcBorders>
              <w:top w:val="single" w:sz="4" w:space="0" w:color="auto"/>
              <w:left w:val="single" w:sz="4" w:space="0" w:color="auto"/>
              <w:bottom w:val="single" w:sz="12" w:space="0" w:color="auto"/>
              <w:right w:val="single" w:sz="4" w:space="0" w:color="auto"/>
            </w:tcBorders>
          </w:tcPr>
          <w:p w14:paraId="3D3A93C8" w14:textId="77777777" w:rsidR="00DB344F" w:rsidRPr="008E046F" w:rsidRDefault="00DB344F" w:rsidP="00081D97">
            <w:pPr>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12" w:space="0" w:color="auto"/>
              <w:right w:val="single" w:sz="4" w:space="0" w:color="auto"/>
            </w:tcBorders>
          </w:tcPr>
          <w:p w14:paraId="0B443EAB" w14:textId="77777777" w:rsidR="00DB344F" w:rsidRPr="008E046F" w:rsidRDefault="00DB344F" w:rsidP="00081D97">
            <w:pPr>
              <w:autoSpaceDE w:val="0"/>
              <w:autoSpaceDN w:val="0"/>
              <w:adjustRightInd w:val="0"/>
              <w:spacing w:before="40" w:after="40" w:line="220" w:lineRule="exact"/>
              <w:rPr>
                <w:rFonts w:asciiTheme="majorBidi" w:hAnsiTheme="majorBidi" w:cstheme="majorBidi"/>
                <w:sz w:val="18"/>
                <w:szCs w:val="18"/>
              </w:rPr>
            </w:pPr>
          </w:p>
        </w:tc>
        <w:tc>
          <w:tcPr>
            <w:tcW w:w="992" w:type="dxa"/>
            <w:tcBorders>
              <w:top w:val="single" w:sz="4" w:space="0" w:color="auto"/>
              <w:left w:val="single" w:sz="4" w:space="0" w:color="auto"/>
              <w:bottom w:val="single" w:sz="12" w:space="0" w:color="auto"/>
              <w:right w:val="single" w:sz="4" w:space="0" w:color="auto"/>
            </w:tcBorders>
          </w:tcPr>
          <w:p w14:paraId="5424E5E2" w14:textId="77777777" w:rsidR="00DB344F" w:rsidRPr="008E046F" w:rsidRDefault="00DB344F" w:rsidP="00081D97">
            <w:pPr>
              <w:autoSpaceDE w:val="0"/>
              <w:autoSpaceDN w:val="0"/>
              <w:adjustRightInd w:val="0"/>
              <w:spacing w:before="40" w:after="40" w:line="220" w:lineRule="exact"/>
              <w:rPr>
                <w:rFonts w:asciiTheme="majorBidi" w:hAnsiTheme="majorBidi" w:cstheme="majorBidi"/>
                <w:sz w:val="18"/>
                <w:szCs w:val="18"/>
              </w:rPr>
            </w:pPr>
          </w:p>
        </w:tc>
        <w:tc>
          <w:tcPr>
            <w:tcW w:w="1134" w:type="dxa"/>
            <w:tcBorders>
              <w:top w:val="single" w:sz="4" w:space="0" w:color="auto"/>
              <w:left w:val="single" w:sz="4" w:space="0" w:color="auto"/>
              <w:bottom w:val="single" w:sz="12" w:space="0" w:color="auto"/>
              <w:right w:val="single" w:sz="4" w:space="0" w:color="auto"/>
            </w:tcBorders>
          </w:tcPr>
          <w:p w14:paraId="2693FF0C" w14:textId="77777777" w:rsidR="00DB344F" w:rsidRPr="008E046F" w:rsidRDefault="00DB344F" w:rsidP="00081D97">
            <w:pPr>
              <w:autoSpaceDE w:val="0"/>
              <w:autoSpaceDN w:val="0"/>
              <w:adjustRightInd w:val="0"/>
              <w:spacing w:before="40" w:after="40" w:line="220" w:lineRule="exact"/>
              <w:rPr>
                <w:rFonts w:asciiTheme="majorBidi" w:hAnsiTheme="majorBidi" w:cstheme="majorBidi"/>
                <w:sz w:val="18"/>
                <w:szCs w:val="18"/>
              </w:rPr>
            </w:pPr>
          </w:p>
        </w:tc>
      </w:tr>
    </w:tbl>
    <w:p w14:paraId="3CA07C20" w14:textId="77777777" w:rsidR="00DB344F" w:rsidRPr="003172BA" w:rsidRDefault="00DB344F" w:rsidP="008E046F">
      <w:pPr>
        <w:autoSpaceDE w:val="0"/>
        <w:autoSpaceDN w:val="0"/>
        <w:adjustRightInd w:val="0"/>
        <w:spacing w:before="120" w:after="120"/>
        <w:ind w:left="1134" w:right="1134"/>
        <w:rPr>
          <w:rFonts w:asciiTheme="majorBidi" w:hAnsiTheme="majorBidi" w:cstheme="majorBidi"/>
          <w:sz w:val="24"/>
          <w:szCs w:val="24"/>
        </w:rPr>
      </w:pPr>
      <w:r w:rsidRPr="003172BA">
        <w:rPr>
          <w:rFonts w:asciiTheme="majorBidi" w:hAnsiTheme="majorBidi" w:cstheme="majorBidi"/>
        </w:rPr>
        <w:t>5. Test results: mean fully developed decelerations (</w:t>
      </w:r>
      <w:r w:rsidRPr="003172BA">
        <w:rPr>
          <w:rFonts w:asciiTheme="majorBidi" w:hAnsiTheme="majorBidi" w:cstheme="majorBidi"/>
          <w:strike/>
        </w:rPr>
        <w:t>m/s²</w:t>
      </w:r>
      <w:r w:rsidRPr="003172BA">
        <w:rPr>
          <w:rFonts w:asciiTheme="majorBidi" w:hAnsiTheme="majorBidi" w:cstheme="majorBidi"/>
        </w:rPr>
        <w:t xml:space="preserve"> </w:t>
      </w:r>
      <w:r w:rsidRPr="003172BA">
        <w:rPr>
          <w:rFonts w:asciiTheme="majorBidi" w:hAnsiTheme="majorBidi" w:cstheme="majorBidi"/>
          <w:b/>
        </w:rPr>
        <w:t>m ∙ s</w:t>
      </w:r>
      <w:r w:rsidRPr="003172BA">
        <w:rPr>
          <w:rFonts w:asciiTheme="majorBidi" w:hAnsiTheme="majorBidi" w:cstheme="majorBidi"/>
          <w:b/>
          <w:vertAlign w:val="superscript"/>
        </w:rPr>
        <w:noBreakHyphen/>
        <w:t>2</w:t>
      </w:r>
      <w:r w:rsidRPr="003172BA">
        <w:rPr>
          <w:rFonts w:asciiTheme="majorBidi" w:hAnsiTheme="majorBidi" w:cstheme="majorBidi"/>
        </w:rPr>
        <w:t>) coefficient.</w:t>
      </w:r>
    </w:p>
    <w:tbl>
      <w:tblPr>
        <w:tblStyle w:val="TableGrid"/>
        <w:tblW w:w="0" w:type="auto"/>
        <w:tblInd w:w="1129" w:type="dxa"/>
        <w:tblLook w:val="04A0" w:firstRow="1" w:lastRow="0" w:firstColumn="1" w:lastColumn="0" w:noHBand="0" w:noVBand="1"/>
      </w:tblPr>
      <w:tblGrid>
        <w:gridCol w:w="2410"/>
        <w:gridCol w:w="1559"/>
        <w:gridCol w:w="993"/>
        <w:gridCol w:w="850"/>
        <w:gridCol w:w="851"/>
        <w:gridCol w:w="1134"/>
      </w:tblGrid>
      <w:tr w:rsidR="00741820" w:rsidRPr="003172BA" w14:paraId="5E4F00DD" w14:textId="77777777" w:rsidTr="00741820">
        <w:trPr>
          <w:trHeight w:val="257"/>
        </w:trPr>
        <w:tc>
          <w:tcPr>
            <w:tcW w:w="2410" w:type="dxa"/>
            <w:tcBorders>
              <w:top w:val="single" w:sz="4" w:space="0" w:color="auto"/>
              <w:left w:val="single" w:sz="4" w:space="0" w:color="auto"/>
              <w:bottom w:val="single" w:sz="12" w:space="0" w:color="auto"/>
              <w:right w:val="single" w:sz="4" w:space="0" w:color="auto"/>
            </w:tcBorders>
            <w:hideMark/>
          </w:tcPr>
          <w:p w14:paraId="73C6A04D" w14:textId="77777777" w:rsidR="00DB344F" w:rsidRPr="003172BA" w:rsidRDefault="00DB344F" w:rsidP="00741820">
            <w:pPr>
              <w:autoSpaceDE w:val="0"/>
              <w:autoSpaceDN w:val="0"/>
              <w:adjustRightInd w:val="0"/>
              <w:spacing w:before="80" w:after="80" w:line="200" w:lineRule="exact"/>
              <w:jc w:val="center"/>
              <w:rPr>
                <w:rFonts w:asciiTheme="majorBidi" w:hAnsiTheme="majorBidi" w:cstheme="majorBidi"/>
                <w:i/>
                <w:iCs/>
                <w:sz w:val="16"/>
                <w:szCs w:val="16"/>
              </w:rPr>
            </w:pPr>
            <w:r w:rsidRPr="003172BA">
              <w:rPr>
                <w:rFonts w:asciiTheme="majorBidi" w:hAnsiTheme="majorBidi" w:cstheme="majorBidi"/>
                <w:i/>
                <w:iCs/>
                <w:sz w:val="16"/>
                <w:szCs w:val="16"/>
              </w:rPr>
              <w:t>Run number</w:t>
            </w:r>
          </w:p>
        </w:tc>
        <w:tc>
          <w:tcPr>
            <w:tcW w:w="1559" w:type="dxa"/>
            <w:tcBorders>
              <w:top w:val="single" w:sz="4" w:space="0" w:color="auto"/>
              <w:left w:val="single" w:sz="4" w:space="0" w:color="auto"/>
              <w:bottom w:val="single" w:sz="12" w:space="0" w:color="auto"/>
              <w:right w:val="single" w:sz="4" w:space="0" w:color="auto"/>
            </w:tcBorders>
            <w:hideMark/>
          </w:tcPr>
          <w:p w14:paraId="2600B185" w14:textId="77777777" w:rsidR="00DB344F" w:rsidRPr="003172BA" w:rsidRDefault="00DB344F" w:rsidP="00741820">
            <w:pPr>
              <w:autoSpaceDE w:val="0"/>
              <w:autoSpaceDN w:val="0"/>
              <w:adjustRightInd w:val="0"/>
              <w:spacing w:before="80" w:after="80" w:line="200" w:lineRule="exact"/>
              <w:jc w:val="center"/>
              <w:rPr>
                <w:rFonts w:asciiTheme="majorBidi" w:hAnsiTheme="majorBidi" w:cstheme="majorBidi"/>
                <w:i/>
                <w:iCs/>
                <w:sz w:val="16"/>
                <w:szCs w:val="16"/>
              </w:rPr>
            </w:pPr>
            <w:r w:rsidRPr="003172BA">
              <w:rPr>
                <w:rFonts w:asciiTheme="majorBidi" w:hAnsiTheme="majorBidi" w:cstheme="majorBidi"/>
                <w:i/>
                <w:iCs/>
                <w:sz w:val="16"/>
                <w:szCs w:val="16"/>
              </w:rPr>
              <w:t>Specification</w:t>
            </w:r>
          </w:p>
        </w:tc>
        <w:tc>
          <w:tcPr>
            <w:tcW w:w="993" w:type="dxa"/>
            <w:tcBorders>
              <w:top w:val="single" w:sz="4" w:space="0" w:color="auto"/>
              <w:left w:val="single" w:sz="4" w:space="0" w:color="auto"/>
              <w:bottom w:val="single" w:sz="12" w:space="0" w:color="auto"/>
              <w:right w:val="single" w:sz="4" w:space="0" w:color="auto"/>
            </w:tcBorders>
            <w:hideMark/>
          </w:tcPr>
          <w:p w14:paraId="03A7056D" w14:textId="77777777" w:rsidR="00DB344F" w:rsidRPr="003172BA" w:rsidRDefault="00DB344F" w:rsidP="00741820">
            <w:pPr>
              <w:autoSpaceDE w:val="0"/>
              <w:autoSpaceDN w:val="0"/>
              <w:adjustRightInd w:val="0"/>
              <w:spacing w:before="80" w:after="80" w:line="200" w:lineRule="exact"/>
              <w:jc w:val="center"/>
              <w:rPr>
                <w:rFonts w:asciiTheme="majorBidi" w:hAnsiTheme="majorBidi" w:cstheme="majorBidi"/>
                <w:sz w:val="16"/>
                <w:szCs w:val="16"/>
              </w:rPr>
            </w:pPr>
            <w:r w:rsidRPr="003172BA">
              <w:rPr>
                <w:rFonts w:asciiTheme="majorBidi" w:hAnsiTheme="majorBidi" w:cstheme="majorBidi"/>
                <w:i/>
                <w:iCs/>
                <w:sz w:val="16"/>
                <w:szCs w:val="16"/>
              </w:rPr>
              <w:t>SRTT (1st test)</w:t>
            </w:r>
          </w:p>
        </w:tc>
        <w:tc>
          <w:tcPr>
            <w:tcW w:w="850" w:type="dxa"/>
            <w:tcBorders>
              <w:top w:val="single" w:sz="4" w:space="0" w:color="auto"/>
              <w:left w:val="single" w:sz="4" w:space="0" w:color="auto"/>
              <w:bottom w:val="single" w:sz="12" w:space="0" w:color="auto"/>
              <w:right w:val="single" w:sz="4" w:space="0" w:color="auto"/>
            </w:tcBorders>
            <w:hideMark/>
          </w:tcPr>
          <w:p w14:paraId="3987CC5D" w14:textId="77777777" w:rsidR="00DB344F" w:rsidRPr="003172BA" w:rsidRDefault="00DB344F" w:rsidP="00741820">
            <w:pPr>
              <w:autoSpaceDE w:val="0"/>
              <w:autoSpaceDN w:val="0"/>
              <w:adjustRightInd w:val="0"/>
              <w:spacing w:before="80" w:after="80" w:line="200" w:lineRule="exact"/>
              <w:jc w:val="center"/>
              <w:rPr>
                <w:rFonts w:asciiTheme="majorBidi" w:hAnsiTheme="majorBidi" w:cstheme="majorBidi"/>
                <w:sz w:val="16"/>
                <w:szCs w:val="16"/>
              </w:rPr>
            </w:pPr>
            <w:r w:rsidRPr="003172BA">
              <w:rPr>
                <w:rFonts w:asciiTheme="majorBidi" w:hAnsiTheme="majorBidi" w:cstheme="majorBidi"/>
                <w:i/>
                <w:iCs/>
                <w:sz w:val="16"/>
                <w:szCs w:val="16"/>
              </w:rPr>
              <w:t xml:space="preserve">Candidate </w:t>
            </w:r>
            <w:r w:rsidRPr="003172BA">
              <w:rPr>
                <w:rFonts w:asciiTheme="majorBidi" w:hAnsiTheme="majorBidi" w:cstheme="majorBidi"/>
                <w:b/>
                <w:bCs/>
                <w:i/>
                <w:iCs/>
                <w:sz w:val="16"/>
                <w:szCs w:val="16"/>
              </w:rPr>
              <w:t>1</w:t>
            </w:r>
          </w:p>
        </w:tc>
        <w:tc>
          <w:tcPr>
            <w:tcW w:w="851" w:type="dxa"/>
            <w:tcBorders>
              <w:top w:val="single" w:sz="4" w:space="0" w:color="auto"/>
              <w:left w:val="single" w:sz="4" w:space="0" w:color="auto"/>
              <w:bottom w:val="single" w:sz="12" w:space="0" w:color="auto"/>
              <w:right w:val="single" w:sz="4" w:space="0" w:color="auto"/>
            </w:tcBorders>
            <w:hideMark/>
          </w:tcPr>
          <w:p w14:paraId="29B7D43E" w14:textId="77777777" w:rsidR="00DB344F" w:rsidRPr="003172BA" w:rsidRDefault="00DB344F" w:rsidP="00741820">
            <w:pPr>
              <w:autoSpaceDE w:val="0"/>
              <w:autoSpaceDN w:val="0"/>
              <w:adjustRightInd w:val="0"/>
              <w:spacing w:before="80" w:after="80" w:line="200" w:lineRule="exact"/>
              <w:jc w:val="center"/>
              <w:rPr>
                <w:rFonts w:asciiTheme="majorBidi" w:hAnsiTheme="majorBidi" w:cstheme="majorBidi"/>
                <w:sz w:val="16"/>
                <w:szCs w:val="16"/>
              </w:rPr>
            </w:pPr>
            <w:r w:rsidRPr="003172BA">
              <w:rPr>
                <w:rFonts w:asciiTheme="majorBidi" w:hAnsiTheme="majorBidi" w:cstheme="majorBidi"/>
                <w:i/>
                <w:iCs/>
                <w:sz w:val="16"/>
                <w:szCs w:val="16"/>
              </w:rPr>
              <w:t xml:space="preserve">Candidate </w:t>
            </w:r>
            <w:r w:rsidRPr="003172BA">
              <w:rPr>
                <w:rFonts w:asciiTheme="majorBidi" w:hAnsiTheme="majorBidi" w:cstheme="majorBidi"/>
                <w:b/>
                <w:bCs/>
                <w:i/>
                <w:iCs/>
                <w:sz w:val="16"/>
                <w:szCs w:val="16"/>
              </w:rPr>
              <w:t>2</w:t>
            </w:r>
          </w:p>
        </w:tc>
        <w:tc>
          <w:tcPr>
            <w:tcW w:w="1134" w:type="dxa"/>
            <w:tcBorders>
              <w:top w:val="single" w:sz="4" w:space="0" w:color="auto"/>
              <w:left w:val="single" w:sz="4" w:space="0" w:color="auto"/>
              <w:bottom w:val="single" w:sz="12" w:space="0" w:color="auto"/>
              <w:right w:val="single" w:sz="4" w:space="0" w:color="auto"/>
            </w:tcBorders>
            <w:hideMark/>
          </w:tcPr>
          <w:p w14:paraId="0C561ACE" w14:textId="77777777" w:rsidR="00DB344F" w:rsidRPr="003172BA" w:rsidRDefault="00DB344F" w:rsidP="00741820">
            <w:pPr>
              <w:autoSpaceDE w:val="0"/>
              <w:autoSpaceDN w:val="0"/>
              <w:adjustRightInd w:val="0"/>
              <w:spacing w:before="80" w:after="80" w:line="200" w:lineRule="exact"/>
              <w:jc w:val="center"/>
              <w:rPr>
                <w:rFonts w:asciiTheme="majorBidi" w:hAnsiTheme="majorBidi" w:cstheme="majorBidi"/>
                <w:sz w:val="16"/>
                <w:szCs w:val="16"/>
              </w:rPr>
            </w:pPr>
            <w:r w:rsidRPr="003172BA">
              <w:rPr>
                <w:rFonts w:asciiTheme="majorBidi" w:hAnsiTheme="majorBidi" w:cstheme="majorBidi"/>
                <w:i/>
                <w:iCs/>
                <w:sz w:val="16"/>
                <w:szCs w:val="16"/>
              </w:rPr>
              <w:t>SRTT (2nd test)</w:t>
            </w:r>
          </w:p>
        </w:tc>
      </w:tr>
      <w:tr w:rsidR="00741820" w:rsidRPr="003172BA" w14:paraId="73EF2594" w14:textId="77777777" w:rsidTr="00741820">
        <w:tc>
          <w:tcPr>
            <w:tcW w:w="2410" w:type="dxa"/>
            <w:tcBorders>
              <w:top w:val="single" w:sz="12" w:space="0" w:color="auto"/>
              <w:left w:val="single" w:sz="4" w:space="0" w:color="auto"/>
              <w:bottom w:val="single" w:sz="4" w:space="0" w:color="auto"/>
              <w:right w:val="single" w:sz="4" w:space="0" w:color="auto"/>
            </w:tcBorders>
            <w:hideMark/>
          </w:tcPr>
          <w:p w14:paraId="17E108B0" w14:textId="77777777" w:rsidR="00DB344F" w:rsidRPr="003172BA" w:rsidRDefault="00DB344F" w:rsidP="00081D97">
            <w:pPr>
              <w:autoSpaceDE w:val="0"/>
              <w:autoSpaceDN w:val="0"/>
              <w:adjustRightInd w:val="0"/>
              <w:spacing w:before="40" w:after="40" w:line="220" w:lineRule="exact"/>
              <w:rPr>
                <w:rFonts w:asciiTheme="majorBidi" w:hAnsiTheme="majorBidi" w:cstheme="majorBidi"/>
                <w:szCs w:val="13"/>
              </w:rPr>
            </w:pPr>
            <w:r w:rsidRPr="003172BA">
              <w:rPr>
                <w:rFonts w:asciiTheme="majorBidi" w:hAnsiTheme="majorBidi" w:cstheme="majorBidi"/>
                <w:szCs w:val="13"/>
              </w:rPr>
              <w:t>1</w:t>
            </w:r>
          </w:p>
        </w:tc>
        <w:tc>
          <w:tcPr>
            <w:tcW w:w="1559" w:type="dxa"/>
            <w:tcBorders>
              <w:top w:val="single" w:sz="12" w:space="0" w:color="auto"/>
              <w:left w:val="single" w:sz="4" w:space="0" w:color="auto"/>
              <w:bottom w:val="single" w:sz="4" w:space="0" w:color="auto"/>
              <w:right w:val="single" w:sz="4" w:space="0" w:color="auto"/>
            </w:tcBorders>
          </w:tcPr>
          <w:p w14:paraId="2F16F8B8"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993" w:type="dxa"/>
            <w:tcBorders>
              <w:top w:val="single" w:sz="12" w:space="0" w:color="auto"/>
              <w:left w:val="single" w:sz="4" w:space="0" w:color="auto"/>
              <w:bottom w:val="single" w:sz="4" w:space="0" w:color="auto"/>
              <w:right w:val="single" w:sz="4" w:space="0" w:color="auto"/>
            </w:tcBorders>
          </w:tcPr>
          <w:p w14:paraId="1F5067D6"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850" w:type="dxa"/>
            <w:tcBorders>
              <w:top w:val="single" w:sz="12" w:space="0" w:color="auto"/>
              <w:left w:val="single" w:sz="4" w:space="0" w:color="auto"/>
              <w:bottom w:val="single" w:sz="4" w:space="0" w:color="auto"/>
              <w:right w:val="single" w:sz="4" w:space="0" w:color="auto"/>
            </w:tcBorders>
          </w:tcPr>
          <w:p w14:paraId="6AAC5109"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851" w:type="dxa"/>
            <w:tcBorders>
              <w:top w:val="single" w:sz="12" w:space="0" w:color="auto"/>
              <w:left w:val="single" w:sz="4" w:space="0" w:color="auto"/>
              <w:bottom w:val="single" w:sz="4" w:space="0" w:color="auto"/>
              <w:right w:val="single" w:sz="4" w:space="0" w:color="auto"/>
            </w:tcBorders>
          </w:tcPr>
          <w:p w14:paraId="6FADAD5E"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1134" w:type="dxa"/>
            <w:tcBorders>
              <w:top w:val="single" w:sz="12" w:space="0" w:color="auto"/>
              <w:left w:val="single" w:sz="4" w:space="0" w:color="auto"/>
              <w:bottom w:val="single" w:sz="4" w:space="0" w:color="auto"/>
              <w:right w:val="single" w:sz="4" w:space="0" w:color="auto"/>
            </w:tcBorders>
          </w:tcPr>
          <w:p w14:paraId="74E0ECF3"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r>
      <w:tr w:rsidR="00741820" w:rsidRPr="003172BA" w14:paraId="58AD327A" w14:textId="77777777" w:rsidTr="00741820">
        <w:tc>
          <w:tcPr>
            <w:tcW w:w="2410" w:type="dxa"/>
            <w:tcBorders>
              <w:top w:val="single" w:sz="4" w:space="0" w:color="auto"/>
              <w:left w:val="single" w:sz="4" w:space="0" w:color="auto"/>
              <w:bottom w:val="single" w:sz="4" w:space="0" w:color="auto"/>
              <w:right w:val="single" w:sz="4" w:space="0" w:color="auto"/>
            </w:tcBorders>
            <w:hideMark/>
          </w:tcPr>
          <w:p w14:paraId="38818FFC" w14:textId="77777777" w:rsidR="00DB344F" w:rsidRPr="003172BA" w:rsidRDefault="00DB344F" w:rsidP="00081D97">
            <w:pPr>
              <w:autoSpaceDE w:val="0"/>
              <w:autoSpaceDN w:val="0"/>
              <w:adjustRightInd w:val="0"/>
              <w:spacing w:before="40" w:after="40" w:line="220" w:lineRule="exact"/>
              <w:rPr>
                <w:rFonts w:asciiTheme="majorBidi" w:hAnsiTheme="majorBidi" w:cstheme="majorBidi"/>
                <w:szCs w:val="13"/>
              </w:rPr>
            </w:pPr>
            <w:r w:rsidRPr="003172BA">
              <w:rPr>
                <w:rFonts w:asciiTheme="majorBidi" w:hAnsiTheme="majorBidi" w:cstheme="majorBidi"/>
                <w:szCs w:val="13"/>
              </w:rPr>
              <w:t>2</w:t>
            </w:r>
          </w:p>
        </w:tc>
        <w:tc>
          <w:tcPr>
            <w:tcW w:w="1559" w:type="dxa"/>
            <w:tcBorders>
              <w:top w:val="single" w:sz="4" w:space="0" w:color="auto"/>
              <w:left w:val="single" w:sz="4" w:space="0" w:color="auto"/>
              <w:bottom w:val="single" w:sz="4" w:space="0" w:color="auto"/>
              <w:right w:val="single" w:sz="4" w:space="0" w:color="auto"/>
            </w:tcBorders>
          </w:tcPr>
          <w:p w14:paraId="5D7D7BB4"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993" w:type="dxa"/>
            <w:tcBorders>
              <w:top w:val="single" w:sz="4" w:space="0" w:color="auto"/>
              <w:left w:val="single" w:sz="4" w:space="0" w:color="auto"/>
              <w:bottom w:val="single" w:sz="4" w:space="0" w:color="auto"/>
              <w:right w:val="single" w:sz="4" w:space="0" w:color="auto"/>
            </w:tcBorders>
          </w:tcPr>
          <w:p w14:paraId="31FF9B55"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850" w:type="dxa"/>
            <w:tcBorders>
              <w:top w:val="single" w:sz="4" w:space="0" w:color="auto"/>
              <w:left w:val="single" w:sz="4" w:space="0" w:color="auto"/>
              <w:bottom w:val="single" w:sz="4" w:space="0" w:color="auto"/>
              <w:right w:val="single" w:sz="4" w:space="0" w:color="auto"/>
            </w:tcBorders>
          </w:tcPr>
          <w:p w14:paraId="35F6D7C8"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851" w:type="dxa"/>
            <w:tcBorders>
              <w:top w:val="single" w:sz="4" w:space="0" w:color="auto"/>
              <w:left w:val="single" w:sz="4" w:space="0" w:color="auto"/>
              <w:bottom w:val="single" w:sz="4" w:space="0" w:color="auto"/>
              <w:right w:val="single" w:sz="4" w:space="0" w:color="auto"/>
            </w:tcBorders>
          </w:tcPr>
          <w:p w14:paraId="59C0ED92"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1134" w:type="dxa"/>
            <w:tcBorders>
              <w:top w:val="single" w:sz="4" w:space="0" w:color="auto"/>
              <w:left w:val="single" w:sz="4" w:space="0" w:color="auto"/>
              <w:bottom w:val="single" w:sz="4" w:space="0" w:color="auto"/>
              <w:right w:val="single" w:sz="4" w:space="0" w:color="auto"/>
            </w:tcBorders>
          </w:tcPr>
          <w:p w14:paraId="5966D2AE"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r>
      <w:tr w:rsidR="00741820" w:rsidRPr="003172BA" w14:paraId="4CE6802A" w14:textId="77777777" w:rsidTr="00741820">
        <w:tc>
          <w:tcPr>
            <w:tcW w:w="2410" w:type="dxa"/>
            <w:tcBorders>
              <w:top w:val="single" w:sz="4" w:space="0" w:color="auto"/>
              <w:left w:val="single" w:sz="4" w:space="0" w:color="auto"/>
              <w:bottom w:val="single" w:sz="4" w:space="0" w:color="auto"/>
              <w:right w:val="single" w:sz="4" w:space="0" w:color="auto"/>
            </w:tcBorders>
            <w:hideMark/>
          </w:tcPr>
          <w:p w14:paraId="0776674A" w14:textId="77777777" w:rsidR="00DB344F" w:rsidRPr="003172BA" w:rsidRDefault="00DB344F" w:rsidP="00081D97">
            <w:pPr>
              <w:autoSpaceDE w:val="0"/>
              <w:autoSpaceDN w:val="0"/>
              <w:adjustRightInd w:val="0"/>
              <w:spacing w:before="40" w:after="40" w:line="220" w:lineRule="exact"/>
              <w:rPr>
                <w:rFonts w:asciiTheme="majorBidi" w:hAnsiTheme="majorBidi" w:cstheme="majorBidi"/>
                <w:szCs w:val="13"/>
              </w:rPr>
            </w:pPr>
            <w:r w:rsidRPr="003172BA">
              <w:rPr>
                <w:rFonts w:asciiTheme="majorBidi" w:hAnsiTheme="majorBidi" w:cstheme="majorBidi"/>
                <w:szCs w:val="13"/>
              </w:rPr>
              <w:t>3</w:t>
            </w:r>
          </w:p>
        </w:tc>
        <w:tc>
          <w:tcPr>
            <w:tcW w:w="1559" w:type="dxa"/>
            <w:tcBorders>
              <w:top w:val="single" w:sz="4" w:space="0" w:color="auto"/>
              <w:left w:val="single" w:sz="4" w:space="0" w:color="auto"/>
              <w:bottom w:val="single" w:sz="4" w:space="0" w:color="auto"/>
              <w:right w:val="single" w:sz="4" w:space="0" w:color="auto"/>
            </w:tcBorders>
          </w:tcPr>
          <w:p w14:paraId="646523C0"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993" w:type="dxa"/>
            <w:tcBorders>
              <w:top w:val="single" w:sz="4" w:space="0" w:color="auto"/>
              <w:left w:val="single" w:sz="4" w:space="0" w:color="auto"/>
              <w:bottom w:val="single" w:sz="4" w:space="0" w:color="auto"/>
              <w:right w:val="single" w:sz="4" w:space="0" w:color="auto"/>
            </w:tcBorders>
          </w:tcPr>
          <w:p w14:paraId="17195A7D"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850" w:type="dxa"/>
            <w:tcBorders>
              <w:top w:val="single" w:sz="4" w:space="0" w:color="auto"/>
              <w:left w:val="single" w:sz="4" w:space="0" w:color="auto"/>
              <w:bottom w:val="single" w:sz="4" w:space="0" w:color="auto"/>
              <w:right w:val="single" w:sz="4" w:space="0" w:color="auto"/>
            </w:tcBorders>
          </w:tcPr>
          <w:p w14:paraId="42B129CD"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851" w:type="dxa"/>
            <w:tcBorders>
              <w:top w:val="single" w:sz="4" w:space="0" w:color="auto"/>
              <w:left w:val="single" w:sz="4" w:space="0" w:color="auto"/>
              <w:bottom w:val="single" w:sz="4" w:space="0" w:color="auto"/>
              <w:right w:val="single" w:sz="4" w:space="0" w:color="auto"/>
            </w:tcBorders>
          </w:tcPr>
          <w:p w14:paraId="219D86C0"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1134" w:type="dxa"/>
            <w:tcBorders>
              <w:top w:val="single" w:sz="4" w:space="0" w:color="auto"/>
              <w:left w:val="single" w:sz="4" w:space="0" w:color="auto"/>
              <w:bottom w:val="single" w:sz="4" w:space="0" w:color="auto"/>
              <w:right w:val="single" w:sz="4" w:space="0" w:color="auto"/>
            </w:tcBorders>
          </w:tcPr>
          <w:p w14:paraId="33472F18"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r>
      <w:tr w:rsidR="00741820" w:rsidRPr="003172BA" w14:paraId="5E27A0AC" w14:textId="77777777" w:rsidTr="00741820">
        <w:tc>
          <w:tcPr>
            <w:tcW w:w="2410" w:type="dxa"/>
            <w:tcBorders>
              <w:top w:val="single" w:sz="4" w:space="0" w:color="auto"/>
              <w:left w:val="single" w:sz="4" w:space="0" w:color="auto"/>
              <w:bottom w:val="single" w:sz="4" w:space="0" w:color="auto"/>
              <w:right w:val="single" w:sz="4" w:space="0" w:color="auto"/>
            </w:tcBorders>
            <w:hideMark/>
          </w:tcPr>
          <w:p w14:paraId="41CF99EF" w14:textId="77777777" w:rsidR="00DB344F" w:rsidRPr="003172BA" w:rsidRDefault="00DB344F" w:rsidP="00081D97">
            <w:pPr>
              <w:autoSpaceDE w:val="0"/>
              <w:autoSpaceDN w:val="0"/>
              <w:adjustRightInd w:val="0"/>
              <w:spacing w:before="40" w:after="40" w:line="220" w:lineRule="exact"/>
              <w:rPr>
                <w:rFonts w:asciiTheme="majorBidi" w:hAnsiTheme="majorBidi" w:cstheme="majorBidi"/>
                <w:szCs w:val="13"/>
              </w:rPr>
            </w:pPr>
            <w:r w:rsidRPr="003172BA">
              <w:rPr>
                <w:rFonts w:asciiTheme="majorBidi" w:hAnsiTheme="majorBidi" w:cstheme="majorBidi"/>
                <w:szCs w:val="13"/>
              </w:rPr>
              <w:t>4</w:t>
            </w:r>
          </w:p>
        </w:tc>
        <w:tc>
          <w:tcPr>
            <w:tcW w:w="1559" w:type="dxa"/>
            <w:tcBorders>
              <w:top w:val="single" w:sz="4" w:space="0" w:color="auto"/>
              <w:left w:val="single" w:sz="4" w:space="0" w:color="auto"/>
              <w:bottom w:val="single" w:sz="4" w:space="0" w:color="auto"/>
              <w:right w:val="single" w:sz="4" w:space="0" w:color="auto"/>
            </w:tcBorders>
          </w:tcPr>
          <w:p w14:paraId="54513506"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993" w:type="dxa"/>
            <w:tcBorders>
              <w:top w:val="single" w:sz="4" w:space="0" w:color="auto"/>
              <w:left w:val="single" w:sz="4" w:space="0" w:color="auto"/>
              <w:bottom w:val="single" w:sz="4" w:space="0" w:color="auto"/>
              <w:right w:val="single" w:sz="4" w:space="0" w:color="auto"/>
            </w:tcBorders>
          </w:tcPr>
          <w:p w14:paraId="4A6C00CB"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850" w:type="dxa"/>
            <w:tcBorders>
              <w:top w:val="single" w:sz="4" w:space="0" w:color="auto"/>
              <w:left w:val="single" w:sz="4" w:space="0" w:color="auto"/>
              <w:bottom w:val="single" w:sz="4" w:space="0" w:color="auto"/>
              <w:right w:val="single" w:sz="4" w:space="0" w:color="auto"/>
            </w:tcBorders>
          </w:tcPr>
          <w:p w14:paraId="2C674EE1"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851" w:type="dxa"/>
            <w:tcBorders>
              <w:top w:val="single" w:sz="4" w:space="0" w:color="auto"/>
              <w:left w:val="single" w:sz="4" w:space="0" w:color="auto"/>
              <w:bottom w:val="single" w:sz="4" w:space="0" w:color="auto"/>
              <w:right w:val="single" w:sz="4" w:space="0" w:color="auto"/>
            </w:tcBorders>
          </w:tcPr>
          <w:p w14:paraId="1249CD21"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1134" w:type="dxa"/>
            <w:tcBorders>
              <w:top w:val="single" w:sz="4" w:space="0" w:color="auto"/>
              <w:left w:val="single" w:sz="4" w:space="0" w:color="auto"/>
              <w:bottom w:val="single" w:sz="4" w:space="0" w:color="auto"/>
              <w:right w:val="single" w:sz="4" w:space="0" w:color="auto"/>
            </w:tcBorders>
          </w:tcPr>
          <w:p w14:paraId="344F3817"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r>
      <w:tr w:rsidR="00741820" w:rsidRPr="003172BA" w14:paraId="21FB5420" w14:textId="77777777" w:rsidTr="00741820">
        <w:tc>
          <w:tcPr>
            <w:tcW w:w="2410" w:type="dxa"/>
            <w:tcBorders>
              <w:top w:val="single" w:sz="4" w:space="0" w:color="auto"/>
              <w:left w:val="single" w:sz="4" w:space="0" w:color="auto"/>
              <w:bottom w:val="single" w:sz="4" w:space="0" w:color="auto"/>
              <w:right w:val="single" w:sz="4" w:space="0" w:color="auto"/>
            </w:tcBorders>
            <w:hideMark/>
          </w:tcPr>
          <w:p w14:paraId="314BC9EA" w14:textId="77777777" w:rsidR="00DB344F" w:rsidRPr="003172BA" w:rsidRDefault="00DB344F" w:rsidP="00081D97">
            <w:pPr>
              <w:autoSpaceDE w:val="0"/>
              <w:autoSpaceDN w:val="0"/>
              <w:adjustRightInd w:val="0"/>
              <w:spacing w:before="40" w:after="40" w:line="220" w:lineRule="exact"/>
              <w:rPr>
                <w:rFonts w:asciiTheme="majorBidi" w:hAnsiTheme="majorBidi" w:cstheme="majorBidi"/>
                <w:szCs w:val="13"/>
              </w:rPr>
            </w:pPr>
            <w:r w:rsidRPr="003172BA">
              <w:rPr>
                <w:rFonts w:asciiTheme="majorBidi" w:hAnsiTheme="majorBidi" w:cstheme="majorBidi"/>
                <w:szCs w:val="13"/>
              </w:rPr>
              <w:t>5</w:t>
            </w:r>
          </w:p>
        </w:tc>
        <w:tc>
          <w:tcPr>
            <w:tcW w:w="1559" w:type="dxa"/>
            <w:tcBorders>
              <w:top w:val="single" w:sz="4" w:space="0" w:color="auto"/>
              <w:left w:val="single" w:sz="4" w:space="0" w:color="auto"/>
              <w:bottom w:val="single" w:sz="4" w:space="0" w:color="auto"/>
              <w:right w:val="single" w:sz="4" w:space="0" w:color="auto"/>
            </w:tcBorders>
          </w:tcPr>
          <w:p w14:paraId="438DF145"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993" w:type="dxa"/>
            <w:tcBorders>
              <w:top w:val="single" w:sz="4" w:space="0" w:color="auto"/>
              <w:left w:val="single" w:sz="4" w:space="0" w:color="auto"/>
              <w:bottom w:val="single" w:sz="4" w:space="0" w:color="auto"/>
              <w:right w:val="single" w:sz="4" w:space="0" w:color="auto"/>
            </w:tcBorders>
          </w:tcPr>
          <w:p w14:paraId="376DC70C"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850" w:type="dxa"/>
            <w:tcBorders>
              <w:top w:val="single" w:sz="4" w:space="0" w:color="auto"/>
              <w:left w:val="single" w:sz="4" w:space="0" w:color="auto"/>
              <w:bottom w:val="single" w:sz="4" w:space="0" w:color="auto"/>
              <w:right w:val="single" w:sz="4" w:space="0" w:color="auto"/>
            </w:tcBorders>
          </w:tcPr>
          <w:p w14:paraId="0979EF2E"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851" w:type="dxa"/>
            <w:tcBorders>
              <w:top w:val="single" w:sz="4" w:space="0" w:color="auto"/>
              <w:left w:val="single" w:sz="4" w:space="0" w:color="auto"/>
              <w:bottom w:val="single" w:sz="4" w:space="0" w:color="auto"/>
              <w:right w:val="single" w:sz="4" w:space="0" w:color="auto"/>
            </w:tcBorders>
          </w:tcPr>
          <w:p w14:paraId="25D966B1"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1134" w:type="dxa"/>
            <w:tcBorders>
              <w:top w:val="single" w:sz="4" w:space="0" w:color="auto"/>
              <w:left w:val="single" w:sz="4" w:space="0" w:color="auto"/>
              <w:bottom w:val="single" w:sz="4" w:space="0" w:color="auto"/>
              <w:right w:val="single" w:sz="4" w:space="0" w:color="auto"/>
            </w:tcBorders>
          </w:tcPr>
          <w:p w14:paraId="204569DF"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r>
      <w:tr w:rsidR="00741820" w:rsidRPr="003172BA" w14:paraId="0F10DEFF" w14:textId="77777777" w:rsidTr="00741820">
        <w:tc>
          <w:tcPr>
            <w:tcW w:w="2410" w:type="dxa"/>
            <w:tcBorders>
              <w:top w:val="single" w:sz="4" w:space="0" w:color="auto"/>
              <w:left w:val="single" w:sz="4" w:space="0" w:color="auto"/>
              <w:bottom w:val="single" w:sz="4" w:space="0" w:color="auto"/>
              <w:right w:val="single" w:sz="4" w:space="0" w:color="auto"/>
            </w:tcBorders>
            <w:hideMark/>
          </w:tcPr>
          <w:p w14:paraId="41D7075F" w14:textId="77777777" w:rsidR="00DB344F" w:rsidRPr="003172BA" w:rsidRDefault="00DB344F" w:rsidP="00081D97">
            <w:pPr>
              <w:autoSpaceDE w:val="0"/>
              <w:autoSpaceDN w:val="0"/>
              <w:adjustRightInd w:val="0"/>
              <w:spacing w:before="40" w:after="40" w:line="220" w:lineRule="exact"/>
              <w:rPr>
                <w:rFonts w:asciiTheme="majorBidi" w:hAnsiTheme="majorBidi" w:cstheme="majorBidi"/>
                <w:szCs w:val="13"/>
              </w:rPr>
            </w:pPr>
            <w:r w:rsidRPr="003172BA">
              <w:rPr>
                <w:rFonts w:asciiTheme="majorBidi" w:hAnsiTheme="majorBidi" w:cstheme="majorBidi"/>
                <w:szCs w:val="13"/>
              </w:rPr>
              <w:t>6</w:t>
            </w:r>
          </w:p>
        </w:tc>
        <w:tc>
          <w:tcPr>
            <w:tcW w:w="1559" w:type="dxa"/>
            <w:tcBorders>
              <w:top w:val="single" w:sz="4" w:space="0" w:color="auto"/>
              <w:left w:val="single" w:sz="4" w:space="0" w:color="auto"/>
              <w:bottom w:val="single" w:sz="4" w:space="0" w:color="auto"/>
              <w:right w:val="single" w:sz="4" w:space="0" w:color="auto"/>
            </w:tcBorders>
          </w:tcPr>
          <w:p w14:paraId="7142A6BE"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993" w:type="dxa"/>
            <w:tcBorders>
              <w:top w:val="single" w:sz="4" w:space="0" w:color="auto"/>
              <w:left w:val="single" w:sz="4" w:space="0" w:color="auto"/>
              <w:bottom w:val="single" w:sz="4" w:space="0" w:color="auto"/>
              <w:right w:val="single" w:sz="4" w:space="0" w:color="auto"/>
            </w:tcBorders>
          </w:tcPr>
          <w:p w14:paraId="2503C20F"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850" w:type="dxa"/>
            <w:tcBorders>
              <w:top w:val="single" w:sz="4" w:space="0" w:color="auto"/>
              <w:left w:val="single" w:sz="4" w:space="0" w:color="auto"/>
              <w:bottom w:val="single" w:sz="4" w:space="0" w:color="auto"/>
              <w:right w:val="single" w:sz="4" w:space="0" w:color="auto"/>
            </w:tcBorders>
          </w:tcPr>
          <w:p w14:paraId="1C3876D1"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851" w:type="dxa"/>
            <w:tcBorders>
              <w:top w:val="single" w:sz="4" w:space="0" w:color="auto"/>
              <w:left w:val="single" w:sz="4" w:space="0" w:color="auto"/>
              <w:bottom w:val="single" w:sz="4" w:space="0" w:color="auto"/>
              <w:right w:val="single" w:sz="4" w:space="0" w:color="auto"/>
            </w:tcBorders>
          </w:tcPr>
          <w:p w14:paraId="3D3300B3"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1134" w:type="dxa"/>
            <w:tcBorders>
              <w:top w:val="single" w:sz="4" w:space="0" w:color="auto"/>
              <w:left w:val="single" w:sz="4" w:space="0" w:color="auto"/>
              <w:bottom w:val="single" w:sz="4" w:space="0" w:color="auto"/>
              <w:right w:val="single" w:sz="4" w:space="0" w:color="auto"/>
            </w:tcBorders>
          </w:tcPr>
          <w:p w14:paraId="68AEA585"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r>
      <w:tr w:rsidR="00741820" w:rsidRPr="003172BA" w14:paraId="50AB240E" w14:textId="77777777" w:rsidTr="00741820">
        <w:tc>
          <w:tcPr>
            <w:tcW w:w="2410" w:type="dxa"/>
            <w:tcBorders>
              <w:top w:val="single" w:sz="4" w:space="0" w:color="auto"/>
              <w:left w:val="single" w:sz="4" w:space="0" w:color="auto"/>
              <w:bottom w:val="single" w:sz="4" w:space="0" w:color="auto"/>
              <w:right w:val="single" w:sz="4" w:space="0" w:color="auto"/>
            </w:tcBorders>
          </w:tcPr>
          <w:p w14:paraId="1547A3E5" w14:textId="77777777" w:rsidR="00DB344F" w:rsidRPr="003172BA" w:rsidRDefault="00DB344F" w:rsidP="00081D97">
            <w:pPr>
              <w:autoSpaceDE w:val="0"/>
              <w:autoSpaceDN w:val="0"/>
              <w:adjustRightInd w:val="0"/>
              <w:spacing w:before="40" w:after="40" w:line="220" w:lineRule="exact"/>
              <w:rPr>
                <w:rFonts w:asciiTheme="majorBidi" w:hAnsiTheme="majorBidi" w:cstheme="majorBidi"/>
                <w:szCs w:val="13"/>
              </w:rPr>
            </w:pPr>
          </w:p>
        </w:tc>
        <w:tc>
          <w:tcPr>
            <w:tcW w:w="1559" w:type="dxa"/>
            <w:tcBorders>
              <w:top w:val="single" w:sz="4" w:space="0" w:color="auto"/>
              <w:left w:val="single" w:sz="4" w:space="0" w:color="auto"/>
              <w:bottom w:val="single" w:sz="4" w:space="0" w:color="auto"/>
              <w:right w:val="single" w:sz="4" w:space="0" w:color="auto"/>
            </w:tcBorders>
          </w:tcPr>
          <w:p w14:paraId="78675810"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993" w:type="dxa"/>
            <w:tcBorders>
              <w:top w:val="single" w:sz="4" w:space="0" w:color="auto"/>
              <w:left w:val="single" w:sz="4" w:space="0" w:color="auto"/>
              <w:bottom w:val="single" w:sz="4" w:space="0" w:color="auto"/>
              <w:right w:val="single" w:sz="4" w:space="0" w:color="auto"/>
            </w:tcBorders>
          </w:tcPr>
          <w:p w14:paraId="2FAA4FC8"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850" w:type="dxa"/>
            <w:tcBorders>
              <w:top w:val="single" w:sz="4" w:space="0" w:color="auto"/>
              <w:left w:val="single" w:sz="4" w:space="0" w:color="auto"/>
              <w:bottom w:val="single" w:sz="4" w:space="0" w:color="auto"/>
              <w:right w:val="single" w:sz="4" w:space="0" w:color="auto"/>
            </w:tcBorders>
          </w:tcPr>
          <w:p w14:paraId="33C369C6"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851" w:type="dxa"/>
            <w:tcBorders>
              <w:top w:val="single" w:sz="4" w:space="0" w:color="auto"/>
              <w:left w:val="single" w:sz="4" w:space="0" w:color="auto"/>
              <w:bottom w:val="single" w:sz="4" w:space="0" w:color="auto"/>
              <w:right w:val="single" w:sz="4" w:space="0" w:color="auto"/>
            </w:tcBorders>
          </w:tcPr>
          <w:p w14:paraId="6ABD9AA8"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1134" w:type="dxa"/>
            <w:tcBorders>
              <w:top w:val="single" w:sz="4" w:space="0" w:color="auto"/>
              <w:left w:val="single" w:sz="4" w:space="0" w:color="auto"/>
              <w:bottom w:val="single" w:sz="4" w:space="0" w:color="auto"/>
              <w:right w:val="single" w:sz="4" w:space="0" w:color="auto"/>
            </w:tcBorders>
          </w:tcPr>
          <w:p w14:paraId="06E3150C"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r>
      <w:tr w:rsidR="00741820" w:rsidRPr="003172BA" w14:paraId="13BDF4A8" w14:textId="77777777" w:rsidTr="00741820">
        <w:tc>
          <w:tcPr>
            <w:tcW w:w="2410" w:type="dxa"/>
            <w:tcBorders>
              <w:top w:val="single" w:sz="4" w:space="0" w:color="auto"/>
              <w:left w:val="single" w:sz="4" w:space="0" w:color="auto"/>
              <w:bottom w:val="single" w:sz="4" w:space="0" w:color="auto"/>
              <w:right w:val="single" w:sz="4" w:space="0" w:color="auto"/>
            </w:tcBorders>
          </w:tcPr>
          <w:p w14:paraId="50931DDA" w14:textId="77777777" w:rsidR="00DB344F" w:rsidRPr="003172BA" w:rsidRDefault="00DB344F" w:rsidP="00081D97">
            <w:pPr>
              <w:autoSpaceDE w:val="0"/>
              <w:autoSpaceDN w:val="0"/>
              <w:adjustRightInd w:val="0"/>
              <w:spacing w:before="40" w:after="40" w:line="220" w:lineRule="exact"/>
              <w:rPr>
                <w:rFonts w:asciiTheme="majorBidi" w:hAnsiTheme="majorBidi" w:cstheme="majorBidi"/>
                <w:szCs w:val="13"/>
              </w:rPr>
            </w:pPr>
          </w:p>
        </w:tc>
        <w:tc>
          <w:tcPr>
            <w:tcW w:w="1559" w:type="dxa"/>
            <w:tcBorders>
              <w:top w:val="single" w:sz="4" w:space="0" w:color="auto"/>
              <w:left w:val="single" w:sz="4" w:space="0" w:color="auto"/>
              <w:bottom w:val="single" w:sz="4" w:space="0" w:color="auto"/>
              <w:right w:val="single" w:sz="4" w:space="0" w:color="auto"/>
            </w:tcBorders>
          </w:tcPr>
          <w:p w14:paraId="36ED1C32"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993" w:type="dxa"/>
            <w:tcBorders>
              <w:top w:val="single" w:sz="4" w:space="0" w:color="auto"/>
              <w:left w:val="single" w:sz="4" w:space="0" w:color="auto"/>
              <w:bottom w:val="single" w:sz="4" w:space="0" w:color="auto"/>
              <w:right w:val="single" w:sz="4" w:space="0" w:color="auto"/>
            </w:tcBorders>
          </w:tcPr>
          <w:p w14:paraId="415F8880"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850" w:type="dxa"/>
            <w:tcBorders>
              <w:top w:val="single" w:sz="4" w:space="0" w:color="auto"/>
              <w:left w:val="single" w:sz="4" w:space="0" w:color="auto"/>
              <w:bottom w:val="single" w:sz="4" w:space="0" w:color="auto"/>
              <w:right w:val="single" w:sz="4" w:space="0" w:color="auto"/>
            </w:tcBorders>
          </w:tcPr>
          <w:p w14:paraId="09046447"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851" w:type="dxa"/>
            <w:tcBorders>
              <w:top w:val="single" w:sz="4" w:space="0" w:color="auto"/>
              <w:left w:val="single" w:sz="4" w:space="0" w:color="auto"/>
              <w:bottom w:val="single" w:sz="4" w:space="0" w:color="auto"/>
              <w:right w:val="single" w:sz="4" w:space="0" w:color="auto"/>
            </w:tcBorders>
          </w:tcPr>
          <w:p w14:paraId="0887C01A"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1134" w:type="dxa"/>
            <w:tcBorders>
              <w:top w:val="single" w:sz="4" w:space="0" w:color="auto"/>
              <w:left w:val="single" w:sz="4" w:space="0" w:color="auto"/>
              <w:bottom w:val="single" w:sz="4" w:space="0" w:color="auto"/>
              <w:right w:val="single" w:sz="4" w:space="0" w:color="auto"/>
            </w:tcBorders>
          </w:tcPr>
          <w:p w14:paraId="5AE163C9"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r>
      <w:tr w:rsidR="00741820" w:rsidRPr="003172BA" w14:paraId="0A15D0E7" w14:textId="77777777" w:rsidTr="00741820">
        <w:tc>
          <w:tcPr>
            <w:tcW w:w="2410" w:type="dxa"/>
            <w:tcBorders>
              <w:top w:val="single" w:sz="4" w:space="0" w:color="auto"/>
              <w:left w:val="single" w:sz="4" w:space="0" w:color="auto"/>
              <w:bottom w:val="single" w:sz="4" w:space="0" w:color="auto"/>
              <w:right w:val="single" w:sz="4" w:space="0" w:color="auto"/>
            </w:tcBorders>
          </w:tcPr>
          <w:p w14:paraId="795F9450" w14:textId="77777777" w:rsidR="00DB344F" w:rsidRPr="003172BA" w:rsidRDefault="00DB344F" w:rsidP="00081D97">
            <w:pPr>
              <w:autoSpaceDE w:val="0"/>
              <w:autoSpaceDN w:val="0"/>
              <w:adjustRightInd w:val="0"/>
              <w:spacing w:before="40" w:after="40" w:line="220" w:lineRule="exact"/>
              <w:rPr>
                <w:rFonts w:asciiTheme="majorBidi" w:hAnsiTheme="majorBidi" w:cstheme="majorBidi"/>
                <w:szCs w:val="13"/>
              </w:rPr>
            </w:pPr>
          </w:p>
        </w:tc>
        <w:tc>
          <w:tcPr>
            <w:tcW w:w="1559" w:type="dxa"/>
            <w:tcBorders>
              <w:top w:val="single" w:sz="4" w:space="0" w:color="auto"/>
              <w:left w:val="single" w:sz="4" w:space="0" w:color="auto"/>
              <w:bottom w:val="single" w:sz="4" w:space="0" w:color="auto"/>
              <w:right w:val="single" w:sz="4" w:space="0" w:color="auto"/>
            </w:tcBorders>
          </w:tcPr>
          <w:p w14:paraId="62C9C59C"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993" w:type="dxa"/>
            <w:tcBorders>
              <w:top w:val="single" w:sz="4" w:space="0" w:color="auto"/>
              <w:left w:val="single" w:sz="4" w:space="0" w:color="auto"/>
              <w:bottom w:val="single" w:sz="4" w:space="0" w:color="auto"/>
              <w:right w:val="single" w:sz="4" w:space="0" w:color="auto"/>
            </w:tcBorders>
          </w:tcPr>
          <w:p w14:paraId="71AED7F2"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850" w:type="dxa"/>
            <w:tcBorders>
              <w:top w:val="single" w:sz="4" w:space="0" w:color="auto"/>
              <w:left w:val="single" w:sz="4" w:space="0" w:color="auto"/>
              <w:bottom w:val="single" w:sz="4" w:space="0" w:color="auto"/>
              <w:right w:val="single" w:sz="4" w:space="0" w:color="auto"/>
            </w:tcBorders>
          </w:tcPr>
          <w:p w14:paraId="5B9F5CCB"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851" w:type="dxa"/>
            <w:tcBorders>
              <w:top w:val="single" w:sz="4" w:space="0" w:color="auto"/>
              <w:left w:val="single" w:sz="4" w:space="0" w:color="auto"/>
              <w:bottom w:val="single" w:sz="4" w:space="0" w:color="auto"/>
              <w:right w:val="single" w:sz="4" w:space="0" w:color="auto"/>
            </w:tcBorders>
          </w:tcPr>
          <w:p w14:paraId="0BB7B795"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c>
          <w:tcPr>
            <w:tcW w:w="1134" w:type="dxa"/>
            <w:tcBorders>
              <w:top w:val="single" w:sz="4" w:space="0" w:color="auto"/>
              <w:left w:val="single" w:sz="4" w:space="0" w:color="auto"/>
              <w:bottom w:val="single" w:sz="4" w:space="0" w:color="auto"/>
              <w:right w:val="single" w:sz="4" w:space="0" w:color="auto"/>
            </w:tcBorders>
          </w:tcPr>
          <w:p w14:paraId="220A8ED2" w14:textId="77777777" w:rsidR="00DB344F" w:rsidRPr="003172BA" w:rsidRDefault="00DB344F" w:rsidP="00081D97">
            <w:pPr>
              <w:autoSpaceDE w:val="0"/>
              <w:autoSpaceDN w:val="0"/>
              <w:adjustRightInd w:val="0"/>
              <w:spacing w:before="40" w:after="40" w:line="220" w:lineRule="exact"/>
              <w:jc w:val="center"/>
              <w:rPr>
                <w:rFonts w:asciiTheme="majorBidi" w:hAnsiTheme="majorBidi" w:cstheme="majorBidi"/>
                <w:sz w:val="15"/>
                <w:szCs w:val="13"/>
              </w:rPr>
            </w:pPr>
          </w:p>
        </w:tc>
      </w:tr>
      <w:tr w:rsidR="00741820" w:rsidRPr="003172BA" w14:paraId="59672F33" w14:textId="77777777" w:rsidTr="00741820">
        <w:tc>
          <w:tcPr>
            <w:tcW w:w="2410" w:type="dxa"/>
            <w:tcBorders>
              <w:top w:val="single" w:sz="4" w:space="0" w:color="auto"/>
              <w:left w:val="single" w:sz="4" w:space="0" w:color="auto"/>
              <w:bottom w:val="single" w:sz="4" w:space="0" w:color="auto"/>
              <w:right w:val="single" w:sz="4" w:space="0" w:color="auto"/>
            </w:tcBorders>
            <w:hideMark/>
          </w:tcPr>
          <w:p w14:paraId="01FBF3C1" w14:textId="77777777" w:rsidR="00DB344F" w:rsidRPr="00741820" w:rsidRDefault="00DB344F" w:rsidP="00081D97">
            <w:pPr>
              <w:autoSpaceDE w:val="0"/>
              <w:autoSpaceDN w:val="0"/>
              <w:adjustRightInd w:val="0"/>
              <w:spacing w:before="40" w:after="40" w:line="220" w:lineRule="exact"/>
              <w:rPr>
                <w:rFonts w:asciiTheme="majorBidi" w:hAnsiTheme="majorBidi" w:cstheme="majorBidi"/>
                <w:sz w:val="18"/>
                <w:szCs w:val="18"/>
              </w:rPr>
            </w:pPr>
            <w:r w:rsidRPr="00741820">
              <w:rPr>
                <w:rFonts w:asciiTheme="majorBidi" w:hAnsiTheme="majorBidi" w:cstheme="majorBidi"/>
                <w:sz w:val="18"/>
                <w:szCs w:val="18"/>
              </w:rPr>
              <w:lastRenderedPageBreak/>
              <w:t>Mean</w:t>
            </w:r>
          </w:p>
        </w:tc>
        <w:tc>
          <w:tcPr>
            <w:tcW w:w="1559" w:type="dxa"/>
            <w:tcBorders>
              <w:top w:val="single" w:sz="4" w:space="0" w:color="auto"/>
              <w:left w:val="single" w:sz="4" w:space="0" w:color="auto"/>
              <w:bottom w:val="single" w:sz="4" w:space="0" w:color="auto"/>
              <w:right w:val="single" w:sz="4" w:space="0" w:color="auto"/>
            </w:tcBorders>
          </w:tcPr>
          <w:p w14:paraId="39C2F1AE"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06BE6D65"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52776341"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49278ADB"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D06D006"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r>
      <w:tr w:rsidR="00741820" w:rsidRPr="003172BA" w14:paraId="7A620CE6" w14:textId="77777777" w:rsidTr="00741820">
        <w:tc>
          <w:tcPr>
            <w:tcW w:w="2410" w:type="dxa"/>
            <w:tcBorders>
              <w:top w:val="single" w:sz="4" w:space="0" w:color="auto"/>
              <w:left w:val="single" w:sz="4" w:space="0" w:color="auto"/>
              <w:bottom w:val="single" w:sz="4" w:space="0" w:color="auto"/>
              <w:right w:val="single" w:sz="4" w:space="0" w:color="auto"/>
            </w:tcBorders>
            <w:hideMark/>
          </w:tcPr>
          <w:p w14:paraId="668A9A22" w14:textId="77777777" w:rsidR="00DB344F" w:rsidRPr="00741820" w:rsidRDefault="00DB344F" w:rsidP="00081D97">
            <w:pPr>
              <w:autoSpaceDE w:val="0"/>
              <w:autoSpaceDN w:val="0"/>
              <w:adjustRightInd w:val="0"/>
              <w:spacing w:before="40" w:after="40" w:line="220" w:lineRule="exact"/>
              <w:rPr>
                <w:rFonts w:asciiTheme="majorBidi" w:hAnsiTheme="majorBidi" w:cstheme="majorBidi"/>
                <w:sz w:val="18"/>
                <w:szCs w:val="18"/>
              </w:rPr>
            </w:pPr>
            <w:r w:rsidRPr="00741820">
              <w:rPr>
                <w:rFonts w:asciiTheme="majorBidi" w:hAnsiTheme="majorBidi" w:cstheme="majorBidi"/>
                <w:sz w:val="18"/>
                <w:szCs w:val="18"/>
              </w:rPr>
              <w:t xml:space="preserve"> </w:t>
            </w:r>
            <w:r w:rsidRPr="00741820">
              <w:rPr>
                <w:rFonts w:asciiTheme="majorBidi" w:hAnsiTheme="majorBidi" w:cstheme="majorBidi"/>
                <w:strike/>
                <w:sz w:val="18"/>
                <w:szCs w:val="18"/>
              </w:rPr>
              <w:t>Std-</w:t>
            </w:r>
            <w:r w:rsidRPr="00741820">
              <w:rPr>
                <w:rFonts w:asciiTheme="majorBidi" w:hAnsiTheme="majorBidi" w:cstheme="majorBidi"/>
                <w:b/>
                <w:bCs/>
                <w:sz w:val="18"/>
                <w:szCs w:val="18"/>
              </w:rPr>
              <w:t xml:space="preserve">Standard </w:t>
            </w:r>
            <w:r w:rsidRPr="00741820">
              <w:rPr>
                <w:rFonts w:asciiTheme="majorBidi" w:hAnsiTheme="majorBidi" w:cstheme="majorBidi"/>
                <w:sz w:val="18"/>
                <w:szCs w:val="18"/>
              </w:rPr>
              <w:t>deviation</w:t>
            </w:r>
          </w:p>
        </w:tc>
        <w:tc>
          <w:tcPr>
            <w:tcW w:w="1559" w:type="dxa"/>
            <w:tcBorders>
              <w:top w:val="single" w:sz="4" w:space="0" w:color="auto"/>
              <w:left w:val="single" w:sz="4" w:space="0" w:color="auto"/>
              <w:bottom w:val="single" w:sz="4" w:space="0" w:color="auto"/>
              <w:right w:val="single" w:sz="4" w:space="0" w:color="auto"/>
            </w:tcBorders>
          </w:tcPr>
          <w:p w14:paraId="6E47E5B0"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cBorders>
          </w:tcPr>
          <w:p w14:paraId="57437AE3"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52CE2A4F"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4A39FC5B"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D92F8DD"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r>
      <w:tr w:rsidR="00741820" w:rsidRPr="003172BA" w14:paraId="68E40E98" w14:textId="77777777" w:rsidTr="00741820">
        <w:tc>
          <w:tcPr>
            <w:tcW w:w="2410" w:type="dxa"/>
            <w:tcBorders>
              <w:top w:val="single" w:sz="4" w:space="0" w:color="auto"/>
              <w:left w:val="single" w:sz="4" w:space="0" w:color="auto"/>
              <w:bottom w:val="single" w:sz="4" w:space="0" w:color="auto"/>
              <w:right w:val="single" w:sz="4" w:space="0" w:color="auto"/>
            </w:tcBorders>
            <w:hideMark/>
          </w:tcPr>
          <w:p w14:paraId="74C70CC6" w14:textId="5A920302" w:rsidR="00DB344F" w:rsidRPr="00741820" w:rsidRDefault="00DB344F" w:rsidP="00741820">
            <w:pPr>
              <w:autoSpaceDE w:val="0"/>
              <w:autoSpaceDN w:val="0"/>
              <w:adjustRightInd w:val="0"/>
              <w:spacing w:before="40" w:after="40" w:line="220" w:lineRule="exact"/>
              <w:rPr>
                <w:rFonts w:asciiTheme="majorBidi" w:hAnsiTheme="majorBidi" w:cstheme="majorBidi"/>
                <w:b/>
                <w:bCs/>
                <w:sz w:val="18"/>
                <w:szCs w:val="18"/>
              </w:rPr>
            </w:pPr>
            <w:r w:rsidRPr="00741820">
              <w:rPr>
                <w:rFonts w:asciiTheme="majorBidi" w:hAnsiTheme="majorBidi" w:cstheme="majorBidi"/>
                <w:strike/>
                <w:sz w:val="18"/>
                <w:szCs w:val="18"/>
              </w:rPr>
              <w:t>CV(%)</w:t>
            </w:r>
            <w:r w:rsidR="00741820">
              <w:rPr>
                <w:rFonts w:asciiTheme="majorBidi" w:hAnsiTheme="majorBidi" w:cstheme="majorBidi"/>
                <w:strike/>
                <w:sz w:val="18"/>
                <w:szCs w:val="18"/>
              </w:rPr>
              <w:t xml:space="preserve"> </w:t>
            </w:r>
            <w:r w:rsidRPr="00741820">
              <w:rPr>
                <w:rFonts w:asciiTheme="majorBidi" w:hAnsiTheme="majorBidi" w:cstheme="majorBidi"/>
                <w:b/>
                <w:bCs/>
                <w:sz w:val="18"/>
                <w:szCs w:val="18"/>
              </w:rPr>
              <w:t>Coefficient of variation</w:t>
            </w:r>
          </w:p>
        </w:tc>
        <w:tc>
          <w:tcPr>
            <w:tcW w:w="1559" w:type="dxa"/>
            <w:tcBorders>
              <w:top w:val="single" w:sz="4" w:space="0" w:color="auto"/>
              <w:left w:val="single" w:sz="4" w:space="0" w:color="auto"/>
              <w:bottom w:val="single" w:sz="4" w:space="0" w:color="auto"/>
              <w:right w:val="single" w:sz="4" w:space="0" w:color="auto"/>
            </w:tcBorders>
            <w:hideMark/>
          </w:tcPr>
          <w:p w14:paraId="1341F361"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trike/>
                <w:sz w:val="18"/>
                <w:szCs w:val="18"/>
              </w:rPr>
            </w:pPr>
            <w:r w:rsidRPr="00741820">
              <w:rPr>
                <w:rFonts w:asciiTheme="majorBidi" w:hAnsiTheme="majorBidi" w:cstheme="majorBidi"/>
                <w:strike/>
                <w:sz w:val="18"/>
                <w:szCs w:val="18"/>
              </w:rPr>
              <w:t>&lt; 6%</w:t>
            </w:r>
          </w:p>
          <w:p w14:paraId="642295FF"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r w:rsidRPr="00741820">
              <w:rPr>
                <w:rFonts w:asciiTheme="majorBidi" w:hAnsiTheme="majorBidi" w:cstheme="majorBidi"/>
                <w:b/>
                <w:bCs/>
                <w:i/>
                <w:sz w:val="18"/>
                <w:szCs w:val="18"/>
              </w:rPr>
              <w:t>CV</w:t>
            </w:r>
            <w:r w:rsidRPr="00741820">
              <w:rPr>
                <w:rFonts w:asciiTheme="majorBidi" w:hAnsiTheme="majorBidi" w:cstheme="majorBidi"/>
                <w:b/>
                <w:bCs/>
                <w:i/>
                <w:sz w:val="18"/>
                <w:szCs w:val="18"/>
                <w:vertAlign w:val="subscript"/>
              </w:rPr>
              <w:t>a</w:t>
            </w:r>
            <w:r w:rsidRPr="00741820">
              <w:rPr>
                <w:rFonts w:asciiTheme="majorBidi" w:hAnsiTheme="majorBidi" w:cstheme="majorBidi"/>
                <w:b/>
                <w:bCs/>
                <w:sz w:val="18"/>
                <w:szCs w:val="18"/>
              </w:rPr>
              <w:t> ≤</w:t>
            </w:r>
            <w:r w:rsidRPr="00741820">
              <w:rPr>
                <w:rFonts w:asciiTheme="majorBidi" w:eastAsia="TimesNewRoman,Italic" w:hAnsiTheme="majorBidi" w:cstheme="majorBidi"/>
                <w:b/>
                <w:iCs/>
                <w:sz w:val="18"/>
                <w:szCs w:val="18"/>
                <w:lang w:eastAsia="ja-JP"/>
              </w:rPr>
              <w:t> </w:t>
            </w:r>
            <w:r w:rsidRPr="00741820">
              <w:rPr>
                <w:rFonts w:asciiTheme="majorBidi" w:hAnsiTheme="majorBidi" w:cstheme="majorBidi"/>
                <w:b/>
                <w:bCs/>
                <w:sz w:val="18"/>
                <w:szCs w:val="18"/>
              </w:rPr>
              <w:t>6 %</w:t>
            </w:r>
          </w:p>
        </w:tc>
        <w:tc>
          <w:tcPr>
            <w:tcW w:w="993" w:type="dxa"/>
            <w:tcBorders>
              <w:top w:val="single" w:sz="4" w:space="0" w:color="auto"/>
              <w:left w:val="single" w:sz="4" w:space="0" w:color="auto"/>
              <w:bottom w:val="single" w:sz="4" w:space="0" w:color="auto"/>
              <w:right w:val="single" w:sz="4" w:space="0" w:color="auto"/>
            </w:tcBorders>
          </w:tcPr>
          <w:p w14:paraId="1DE13599"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cBorders>
          </w:tcPr>
          <w:p w14:paraId="63D1FFE1"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cBorders>
          </w:tcPr>
          <w:p w14:paraId="0A5237A7"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F2DBE23"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r>
      <w:tr w:rsidR="00741820" w:rsidRPr="003172BA" w14:paraId="295D5223" w14:textId="77777777" w:rsidTr="00741820">
        <w:tc>
          <w:tcPr>
            <w:tcW w:w="2410" w:type="dxa"/>
            <w:tcBorders>
              <w:top w:val="single" w:sz="4" w:space="0" w:color="auto"/>
              <w:left w:val="single" w:sz="4" w:space="0" w:color="auto"/>
              <w:bottom w:val="single" w:sz="4" w:space="0" w:color="auto"/>
              <w:right w:val="single" w:sz="4" w:space="0" w:color="auto"/>
            </w:tcBorders>
            <w:hideMark/>
          </w:tcPr>
          <w:p w14:paraId="6CDB45A7" w14:textId="79AF0F9D" w:rsidR="00DB344F" w:rsidRPr="00741820" w:rsidRDefault="00DB344F" w:rsidP="00741820">
            <w:pPr>
              <w:autoSpaceDE w:val="0"/>
              <w:autoSpaceDN w:val="0"/>
              <w:adjustRightInd w:val="0"/>
              <w:spacing w:before="40" w:after="40" w:line="220" w:lineRule="exact"/>
              <w:rPr>
                <w:rFonts w:asciiTheme="majorBidi" w:hAnsiTheme="majorBidi" w:cstheme="majorBidi"/>
                <w:sz w:val="18"/>
                <w:szCs w:val="18"/>
              </w:rPr>
            </w:pPr>
            <w:r w:rsidRPr="00741820">
              <w:rPr>
                <w:rFonts w:asciiTheme="majorBidi" w:hAnsiTheme="majorBidi" w:cstheme="majorBidi"/>
                <w:b/>
                <w:bCs/>
                <w:sz w:val="18"/>
                <w:szCs w:val="18"/>
              </w:rPr>
              <w:t>Coefficient of</w:t>
            </w:r>
            <w:r w:rsidRPr="00741820">
              <w:rPr>
                <w:rFonts w:asciiTheme="majorBidi" w:hAnsiTheme="majorBidi" w:cstheme="majorBidi"/>
                <w:sz w:val="18"/>
                <w:szCs w:val="18"/>
              </w:rPr>
              <w:t xml:space="preserve"> Validation</w:t>
            </w:r>
            <w:r w:rsidR="00741820">
              <w:rPr>
                <w:rFonts w:asciiTheme="majorBidi" w:hAnsiTheme="majorBidi" w:cstheme="majorBidi"/>
                <w:sz w:val="18"/>
                <w:szCs w:val="18"/>
              </w:rPr>
              <w:t xml:space="preserve"> </w:t>
            </w:r>
            <w:r w:rsidRPr="00741820">
              <w:rPr>
                <w:rFonts w:asciiTheme="majorBidi" w:hAnsiTheme="majorBidi" w:cstheme="majorBidi"/>
                <w:strike/>
                <w:sz w:val="18"/>
                <w:szCs w:val="18"/>
              </w:rPr>
              <w:t>SRTT</w:t>
            </w:r>
          </w:p>
        </w:tc>
        <w:tc>
          <w:tcPr>
            <w:tcW w:w="1559" w:type="dxa"/>
            <w:tcBorders>
              <w:top w:val="single" w:sz="4" w:space="0" w:color="auto"/>
              <w:left w:val="single" w:sz="4" w:space="0" w:color="auto"/>
              <w:bottom w:val="single" w:sz="4" w:space="0" w:color="auto"/>
              <w:right w:val="single" w:sz="4" w:space="0" w:color="auto"/>
            </w:tcBorders>
            <w:hideMark/>
          </w:tcPr>
          <w:p w14:paraId="330C092F"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trike/>
                <w:sz w:val="18"/>
                <w:szCs w:val="18"/>
              </w:rPr>
            </w:pPr>
            <w:r w:rsidRPr="00741820">
              <w:rPr>
                <w:rFonts w:asciiTheme="majorBidi" w:hAnsiTheme="majorBidi" w:cstheme="majorBidi"/>
                <w:strike/>
                <w:sz w:val="18"/>
                <w:szCs w:val="18"/>
              </w:rPr>
              <w:t>SRTT &lt; 5%</w:t>
            </w:r>
          </w:p>
          <w:p w14:paraId="6FC9311B"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r w:rsidRPr="00741820">
              <w:rPr>
                <w:rFonts w:asciiTheme="majorBidi" w:hAnsiTheme="majorBidi" w:cstheme="majorBidi"/>
                <w:b/>
                <w:bCs/>
                <w:i/>
                <w:sz w:val="18"/>
                <w:szCs w:val="18"/>
              </w:rPr>
              <w:t>CVal</w:t>
            </w:r>
            <w:r w:rsidRPr="00741820">
              <w:rPr>
                <w:rFonts w:asciiTheme="majorBidi" w:hAnsiTheme="majorBidi" w:cstheme="majorBidi"/>
                <w:b/>
                <w:bCs/>
                <w:i/>
                <w:sz w:val="18"/>
                <w:szCs w:val="18"/>
                <w:vertAlign w:val="subscript"/>
              </w:rPr>
              <w:t>a</w:t>
            </w:r>
            <w:r w:rsidRPr="00741820">
              <w:rPr>
                <w:rFonts w:asciiTheme="majorBidi" w:hAnsiTheme="majorBidi" w:cstheme="majorBidi"/>
                <w:b/>
                <w:bCs/>
                <w:sz w:val="18"/>
                <w:szCs w:val="18"/>
              </w:rPr>
              <w:t>(SRTT) ≤</w:t>
            </w:r>
            <w:r w:rsidRPr="00741820">
              <w:rPr>
                <w:rFonts w:asciiTheme="majorBidi" w:hAnsiTheme="majorBidi" w:cstheme="majorBidi"/>
                <w:b/>
                <w:bCs/>
                <w:sz w:val="18"/>
                <w:szCs w:val="18"/>
                <w:lang w:eastAsia="ja-JP"/>
              </w:rPr>
              <w:t> 5 %</w:t>
            </w:r>
          </w:p>
        </w:tc>
        <w:tc>
          <w:tcPr>
            <w:tcW w:w="99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46DBB44"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0B5ED41"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E5BB060"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E8A43F1"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r>
      <w:tr w:rsidR="00741820" w:rsidRPr="003172BA" w14:paraId="19CAF656" w14:textId="77777777" w:rsidTr="00741820">
        <w:tc>
          <w:tcPr>
            <w:tcW w:w="2410" w:type="dxa"/>
            <w:tcBorders>
              <w:top w:val="single" w:sz="4" w:space="0" w:color="auto"/>
              <w:left w:val="single" w:sz="4" w:space="0" w:color="auto"/>
              <w:bottom w:val="single" w:sz="4" w:space="0" w:color="auto"/>
              <w:right w:val="single" w:sz="4" w:space="0" w:color="auto"/>
            </w:tcBorders>
            <w:hideMark/>
          </w:tcPr>
          <w:p w14:paraId="7C24DD88" w14:textId="77777777" w:rsidR="00DB344F" w:rsidRPr="00741820" w:rsidRDefault="00DB344F" w:rsidP="00081D97">
            <w:pPr>
              <w:autoSpaceDE w:val="0"/>
              <w:autoSpaceDN w:val="0"/>
              <w:adjustRightInd w:val="0"/>
              <w:spacing w:before="40" w:after="40" w:line="220" w:lineRule="exact"/>
              <w:rPr>
                <w:rFonts w:asciiTheme="majorBidi" w:hAnsiTheme="majorBidi" w:cstheme="majorBidi"/>
                <w:sz w:val="18"/>
                <w:szCs w:val="18"/>
              </w:rPr>
            </w:pPr>
            <w:r w:rsidRPr="00741820">
              <w:rPr>
                <w:rFonts w:asciiTheme="majorBidi" w:hAnsiTheme="majorBidi" w:cstheme="majorBidi"/>
                <w:sz w:val="18"/>
                <w:szCs w:val="18"/>
              </w:rPr>
              <w:t xml:space="preserve">SRTT </w:t>
            </w:r>
            <w:r w:rsidRPr="00741820">
              <w:rPr>
                <w:rFonts w:asciiTheme="majorBidi" w:hAnsiTheme="majorBidi" w:cstheme="majorBidi"/>
                <w:b/>
                <w:bCs/>
                <w:sz w:val="18"/>
                <w:szCs w:val="18"/>
              </w:rPr>
              <w:t>weighted</w:t>
            </w:r>
            <w:r w:rsidRPr="00741820">
              <w:rPr>
                <w:rFonts w:asciiTheme="majorBidi" w:hAnsiTheme="majorBidi" w:cstheme="majorBidi"/>
                <w:sz w:val="18"/>
                <w:szCs w:val="18"/>
              </w:rPr>
              <w:t xml:space="preserve"> average</w:t>
            </w:r>
          </w:p>
        </w:tc>
        <w:tc>
          <w:tcPr>
            <w:tcW w:w="1559" w:type="dxa"/>
            <w:tcBorders>
              <w:top w:val="single" w:sz="4" w:space="0" w:color="auto"/>
              <w:left w:val="single" w:sz="4" w:space="0" w:color="auto"/>
              <w:bottom w:val="single" w:sz="4" w:space="0" w:color="auto"/>
              <w:right w:val="single" w:sz="4" w:space="0" w:color="auto"/>
            </w:tcBorders>
          </w:tcPr>
          <w:p w14:paraId="2D539BED"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081A2FE" w14:textId="77777777" w:rsidR="00DB344F"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p w14:paraId="19F87AA9" w14:textId="4C533E16" w:rsidR="00741820" w:rsidRPr="00741820" w:rsidRDefault="00741820" w:rsidP="00081D97">
            <w:pPr>
              <w:autoSpaceDE w:val="0"/>
              <w:autoSpaceDN w:val="0"/>
              <w:adjustRightInd w:val="0"/>
              <w:spacing w:before="40" w:after="40" w:line="220" w:lineRule="exact"/>
              <w:jc w:val="center"/>
              <w:rPr>
                <w:rFonts w:asciiTheme="majorBidi" w:hAnsiTheme="majorBidi" w:cstheme="majorBidi"/>
                <w:sz w:val="18"/>
                <w:szCs w:val="18"/>
              </w:rPr>
            </w:pPr>
          </w:p>
        </w:tc>
        <w:tc>
          <w:tcPr>
            <w:tcW w:w="850" w:type="dxa"/>
            <w:tcBorders>
              <w:top w:val="single" w:sz="4" w:space="0" w:color="auto"/>
              <w:left w:val="single" w:sz="4" w:space="0" w:color="auto"/>
              <w:bottom w:val="single" w:sz="4" w:space="0" w:color="auto"/>
              <w:right w:val="single" w:sz="4" w:space="0" w:color="auto"/>
              <w:tl2br w:val="nil"/>
              <w:tr2bl w:val="nil"/>
            </w:tcBorders>
            <w:hideMark/>
          </w:tcPr>
          <w:p w14:paraId="6C8672F1"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4" w:space="0" w:color="auto"/>
              <w:right w:val="single" w:sz="4" w:space="0" w:color="auto"/>
              <w:tl2br w:val="nil"/>
            </w:tcBorders>
            <w:hideMark/>
          </w:tcPr>
          <w:p w14:paraId="7CF487AD"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C05E910"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r>
      <w:tr w:rsidR="00741820" w:rsidRPr="003172BA" w14:paraId="591DA1B3" w14:textId="77777777" w:rsidTr="00741820">
        <w:tc>
          <w:tcPr>
            <w:tcW w:w="2410" w:type="dxa"/>
            <w:tcBorders>
              <w:top w:val="single" w:sz="4" w:space="0" w:color="auto"/>
              <w:left w:val="single" w:sz="4" w:space="0" w:color="auto"/>
              <w:bottom w:val="single" w:sz="12" w:space="0" w:color="auto"/>
              <w:right w:val="single" w:sz="4" w:space="0" w:color="auto"/>
            </w:tcBorders>
            <w:hideMark/>
          </w:tcPr>
          <w:p w14:paraId="1A590DD2" w14:textId="38CDDAE4" w:rsidR="00741820" w:rsidRPr="00741820" w:rsidRDefault="00DB344F" w:rsidP="00741820">
            <w:pPr>
              <w:autoSpaceDE w:val="0"/>
              <w:autoSpaceDN w:val="0"/>
              <w:adjustRightInd w:val="0"/>
              <w:spacing w:before="40" w:after="40" w:line="220" w:lineRule="exact"/>
              <w:rPr>
                <w:rFonts w:asciiTheme="majorBidi" w:hAnsiTheme="majorBidi" w:cstheme="majorBidi"/>
                <w:sz w:val="18"/>
                <w:szCs w:val="18"/>
              </w:rPr>
            </w:pPr>
            <w:r w:rsidRPr="00741820">
              <w:rPr>
                <w:rFonts w:asciiTheme="majorBidi" w:hAnsiTheme="majorBidi" w:cstheme="majorBidi"/>
                <w:sz w:val="18"/>
                <w:szCs w:val="18"/>
              </w:rPr>
              <w:t xml:space="preserve">Snow </w:t>
            </w:r>
            <w:r w:rsidRPr="00741820">
              <w:rPr>
                <w:rFonts w:asciiTheme="majorBidi" w:hAnsiTheme="majorBidi" w:cstheme="majorBidi"/>
                <w:b/>
                <w:bCs/>
                <w:sz w:val="18"/>
                <w:szCs w:val="18"/>
              </w:rPr>
              <w:t xml:space="preserve">grip </w:t>
            </w:r>
            <w:r w:rsidRPr="00741820">
              <w:rPr>
                <w:rFonts w:asciiTheme="majorBidi" w:hAnsiTheme="majorBidi" w:cstheme="majorBidi"/>
                <w:sz w:val="18"/>
                <w:szCs w:val="18"/>
              </w:rPr>
              <w:t xml:space="preserve">index </w:t>
            </w:r>
          </w:p>
        </w:tc>
        <w:tc>
          <w:tcPr>
            <w:tcW w:w="1559" w:type="dxa"/>
            <w:tcBorders>
              <w:top w:val="single" w:sz="4" w:space="0" w:color="auto"/>
              <w:left w:val="single" w:sz="4" w:space="0" w:color="auto"/>
              <w:bottom w:val="single" w:sz="12" w:space="0" w:color="auto"/>
              <w:right w:val="single" w:sz="4" w:space="0" w:color="auto"/>
            </w:tcBorders>
          </w:tcPr>
          <w:p w14:paraId="6573FD31"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c>
          <w:tcPr>
            <w:tcW w:w="993" w:type="dxa"/>
            <w:tcBorders>
              <w:top w:val="single" w:sz="4" w:space="0" w:color="auto"/>
              <w:left w:val="single" w:sz="4" w:space="0" w:color="auto"/>
              <w:bottom w:val="single" w:sz="12" w:space="0" w:color="auto"/>
              <w:right w:val="single" w:sz="4" w:space="0" w:color="auto"/>
            </w:tcBorders>
            <w:hideMark/>
          </w:tcPr>
          <w:p w14:paraId="2DC51AB7"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r w:rsidRPr="00741820">
              <w:rPr>
                <w:rFonts w:asciiTheme="majorBidi" w:hAnsiTheme="majorBidi" w:cstheme="majorBidi"/>
                <w:sz w:val="18"/>
                <w:szCs w:val="18"/>
              </w:rPr>
              <w:t>1.00</w:t>
            </w:r>
          </w:p>
        </w:tc>
        <w:tc>
          <w:tcPr>
            <w:tcW w:w="850" w:type="dxa"/>
            <w:tcBorders>
              <w:top w:val="single" w:sz="4" w:space="0" w:color="auto"/>
              <w:left w:val="single" w:sz="4" w:space="0" w:color="auto"/>
              <w:bottom w:val="single" w:sz="12" w:space="0" w:color="auto"/>
              <w:right w:val="single" w:sz="4" w:space="0" w:color="auto"/>
            </w:tcBorders>
          </w:tcPr>
          <w:p w14:paraId="7D9EB71E"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c>
          <w:tcPr>
            <w:tcW w:w="851" w:type="dxa"/>
            <w:tcBorders>
              <w:top w:val="single" w:sz="4" w:space="0" w:color="auto"/>
              <w:left w:val="single" w:sz="4" w:space="0" w:color="auto"/>
              <w:bottom w:val="single" w:sz="12" w:space="0" w:color="auto"/>
              <w:right w:val="single" w:sz="4" w:space="0" w:color="auto"/>
            </w:tcBorders>
          </w:tcPr>
          <w:p w14:paraId="4CE3F588" w14:textId="77777777" w:rsidR="00DB344F" w:rsidRPr="00741820"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tc>
        <w:tc>
          <w:tcPr>
            <w:tcW w:w="1134"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2FF6E904" w14:textId="77777777" w:rsidR="00DB344F" w:rsidRDefault="00DB344F" w:rsidP="00081D97">
            <w:pPr>
              <w:autoSpaceDE w:val="0"/>
              <w:autoSpaceDN w:val="0"/>
              <w:adjustRightInd w:val="0"/>
              <w:spacing w:before="40" w:after="40" w:line="220" w:lineRule="exact"/>
              <w:jc w:val="center"/>
              <w:rPr>
                <w:rFonts w:asciiTheme="majorBidi" w:hAnsiTheme="majorBidi" w:cstheme="majorBidi"/>
                <w:sz w:val="18"/>
                <w:szCs w:val="18"/>
              </w:rPr>
            </w:pPr>
          </w:p>
          <w:p w14:paraId="604F3127" w14:textId="7856AB4F" w:rsidR="00741820" w:rsidRPr="00741820" w:rsidRDefault="00741820" w:rsidP="00081D97">
            <w:pPr>
              <w:autoSpaceDE w:val="0"/>
              <w:autoSpaceDN w:val="0"/>
              <w:adjustRightInd w:val="0"/>
              <w:spacing w:before="40" w:after="40" w:line="220" w:lineRule="exact"/>
              <w:jc w:val="center"/>
              <w:rPr>
                <w:rFonts w:asciiTheme="majorBidi" w:hAnsiTheme="majorBidi" w:cstheme="majorBidi"/>
                <w:sz w:val="18"/>
                <w:szCs w:val="18"/>
              </w:rPr>
            </w:pPr>
          </w:p>
        </w:tc>
      </w:tr>
    </w:tbl>
    <w:p w14:paraId="60D12585" w14:textId="7F02AA34" w:rsidR="00DB344F" w:rsidRPr="003172BA" w:rsidRDefault="00D67D17" w:rsidP="00741820">
      <w:pPr>
        <w:autoSpaceDE w:val="0"/>
        <w:autoSpaceDN w:val="0"/>
        <w:adjustRightInd w:val="0"/>
        <w:spacing w:after="120" w:line="240" w:lineRule="auto"/>
        <w:ind w:left="1134" w:right="1134"/>
        <w:rPr>
          <w:rFonts w:asciiTheme="majorBidi" w:hAnsiTheme="majorBidi" w:cstheme="majorBidi"/>
        </w:rPr>
      </w:pPr>
      <w:r>
        <w:rPr>
          <w:rFonts w:asciiTheme="majorBidi" w:hAnsiTheme="majorBidi" w:cstheme="majorBidi"/>
        </w:rPr>
        <w:t>"</w:t>
      </w:r>
    </w:p>
    <w:p w14:paraId="35798FE2" w14:textId="5FDD6BD7" w:rsidR="004413E7" w:rsidRPr="00B03218" w:rsidRDefault="004413E7" w:rsidP="004413E7">
      <w:pPr>
        <w:pStyle w:val="HChG"/>
      </w:pPr>
      <w:r w:rsidRPr="00B03218">
        <w:tab/>
        <w:t>II.</w:t>
      </w:r>
      <w:r w:rsidRPr="00B03218">
        <w:tab/>
      </w:r>
      <w:r w:rsidR="009F1A57" w:rsidRPr="00B03218">
        <w:t>Justification</w:t>
      </w:r>
    </w:p>
    <w:p w14:paraId="0297C4A7" w14:textId="347F46EC" w:rsidR="001A6E3D" w:rsidRDefault="00600BB1" w:rsidP="00DB344F">
      <w:pPr>
        <w:spacing w:after="120"/>
        <w:ind w:left="1134" w:right="1134"/>
        <w:jc w:val="both"/>
      </w:pPr>
      <w:r w:rsidRPr="00B03218">
        <w:t xml:space="preserve"> </w:t>
      </w:r>
      <w:r w:rsidR="000C0792">
        <w:tab/>
      </w:r>
      <w:r w:rsidR="00DB344F">
        <w:t xml:space="preserve">This amendment to UN Regulation No. 108 aims to ensure that the test procedures for retreaded tyres in respect to the 3PMSF testing is aligned with the amendment proposal to UN Regulation No. 117, as contained in </w:t>
      </w:r>
      <w:r w:rsidR="00DB344F" w:rsidRPr="00DB344F">
        <w:t>ECE/TRANS/WP.29/GRBP/2019/1</w:t>
      </w:r>
      <w:r w:rsidR="00DB344F">
        <w:t>9. In addition, it corrects a typing error in paragraph 7.2.1. (Annex reference number).</w:t>
      </w:r>
    </w:p>
    <w:p w14:paraId="7E0502FC" w14:textId="321DB005" w:rsidR="00B15F7C" w:rsidRPr="00B03218" w:rsidRDefault="00CF2076" w:rsidP="00CF2076">
      <w:pPr>
        <w:pStyle w:val="SingleTxtG"/>
        <w:spacing w:before="240" w:after="0"/>
        <w:jc w:val="center"/>
        <w:rPr>
          <w:u w:val="single"/>
        </w:rPr>
      </w:pPr>
      <w:r w:rsidRPr="00B03218">
        <w:rPr>
          <w:u w:val="single"/>
        </w:rPr>
        <w:tab/>
      </w:r>
      <w:r w:rsidRPr="00B03218">
        <w:rPr>
          <w:u w:val="single"/>
        </w:rPr>
        <w:tab/>
      </w:r>
      <w:r w:rsidR="00FF4BFF" w:rsidRPr="00B03218">
        <w:rPr>
          <w:u w:val="single"/>
        </w:rPr>
        <w:tab/>
      </w:r>
      <w:r w:rsidR="00873DEE">
        <w:rPr>
          <w:u w:val="single"/>
        </w:rPr>
        <w:tab/>
      </w:r>
    </w:p>
    <w:sectPr w:rsidR="00B15F7C" w:rsidRPr="00B03218" w:rsidSect="005D3B9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FE45C" w14:textId="77777777" w:rsidR="00FB6831" w:rsidRDefault="00FB6831"/>
  </w:endnote>
  <w:endnote w:type="continuationSeparator" w:id="0">
    <w:p w14:paraId="34923C34" w14:textId="77777777" w:rsidR="00FB6831" w:rsidRDefault="00FB6831"/>
  </w:endnote>
  <w:endnote w:type="continuationNotice" w:id="1">
    <w:p w14:paraId="00014B6F" w14:textId="77777777" w:rsidR="00FB6831" w:rsidRDefault="00FB6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B24F" w14:textId="4B4274CD"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37484A">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FE1F9" w14:textId="46DC868E"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37484A">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488D2" w14:textId="7B3ECD09" w:rsidR="0037484A" w:rsidRDefault="0037484A" w:rsidP="0037484A">
    <w:pPr>
      <w:pStyle w:val="Footer"/>
    </w:pPr>
    <w:r>
      <w:rPr>
        <w:rFonts w:ascii="C39T30Lfz" w:hAnsi="C39T30Lfz"/>
        <w:noProof/>
        <w:sz w:val="56"/>
      </w:rPr>
      <w:drawing>
        <wp:anchor distT="0" distB="0" distL="114300" distR="114300" simplePos="0" relativeHeight="251660288" behindDoc="0" locked="0" layoutInCell="1" allowOverlap="1" wp14:anchorId="65B8F454" wp14:editId="06B58C80">
          <wp:simplePos x="0" y="0"/>
          <wp:positionH relativeFrom="margin">
            <wp:posOffset>5478780</wp:posOffset>
          </wp:positionH>
          <wp:positionV relativeFrom="margin">
            <wp:posOffset>7852430</wp:posOffset>
          </wp:positionV>
          <wp:extent cx="638175" cy="638175"/>
          <wp:effectExtent l="0" t="0" r="9525" b="9525"/>
          <wp:wrapNone/>
          <wp:docPr id="1" name="Picture 1" descr="https://undocs.org/m2/QRCode.ashx?DS=ECE/TRANS/WP.29/GRBP/2019/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19/1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11A930B2" wp14:editId="67A8C339">
          <wp:simplePos x="0" y="0"/>
          <wp:positionH relativeFrom="margin">
            <wp:posOffset>4445635</wp:posOffset>
          </wp:positionH>
          <wp:positionV relativeFrom="margin">
            <wp:posOffset>8105140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C31BAE1" w14:textId="3F9FF647" w:rsidR="0037484A" w:rsidRDefault="0037484A" w:rsidP="0037484A">
    <w:pPr>
      <w:pStyle w:val="Footer"/>
      <w:ind w:right="1134"/>
      <w:rPr>
        <w:sz w:val="20"/>
      </w:rPr>
    </w:pPr>
    <w:r>
      <w:rPr>
        <w:sz w:val="20"/>
      </w:rPr>
      <w:t>GE.19-10491(E)</w:t>
    </w:r>
  </w:p>
  <w:p w14:paraId="0ADB145F" w14:textId="0CBAF467" w:rsidR="0037484A" w:rsidRPr="0028363F" w:rsidRDefault="0037484A" w:rsidP="0037484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p w14:paraId="6E1C7E6E" w14:textId="44D96D57" w:rsidR="0037484A" w:rsidRDefault="00374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3BBDA" w14:textId="77777777" w:rsidR="00FB6831" w:rsidRPr="000B175B" w:rsidRDefault="00FB6831" w:rsidP="000B175B">
      <w:pPr>
        <w:tabs>
          <w:tab w:val="right" w:pos="2155"/>
        </w:tabs>
        <w:spacing w:after="80"/>
        <w:ind w:left="680"/>
        <w:rPr>
          <w:u w:val="single"/>
        </w:rPr>
      </w:pPr>
      <w:r>
        <w:rPr>
          <w:u w:val="single"/>
        </w:rPr>
        <w:tab/>
      </w:r>
    </w:p>
  </w:footnote>
  <w:footnote w:type="continuationSeparator" w:id="0">
    <w:p w14:paraId="7887F7FA" w14:textId="77777777" w:rsidR="00FB6831" w:rsidRPr="00FC68B7" w:rsidRDefault="00FB6831" w:rsidP="00FC68B7">
      <w:pPr>
        <w:tabs>
          <w:tab w:val="left" w:pos="2155"/>
        </w:tabs>
        <w:spacing w:after="80"/>
        <w:ind w:left="680"/>
        <w:rPr>
          <w:u w:val="single"/>
        </w:rPr>
      </w:pPr>
      <w:r>
        <w:rPr>
          <w:u w:val="single"/>
        </w:rPr>
        <w:tab/>
      </w:r>
    </w:p>
  </w:footnote>
  <w:footnote w:type="continuationNotice" w:id="1">
    <w:p w14:paraId="4354AE1A" w14:textId="77777777" w:rsidR="00FB6831" w:rsidRDefault="00FB6831"/>
  </w:footnote>
  <w:footnote w:id="2">
    <w:p w14:paraId="5B9868DE" w14:textId="77777777" w:rsidR="00032A7B" w:rsidRPr="00C477C8" w:rsidRDefault="00032A7B" w:rsidP="00032A7B">
      <w:pPr>
        <w:pStyle w:val="FootnoteText"/>
        <w:rPr>
          <w:szCs w:val="18"/>
          <w:lang w:val="en-US"/>
        </w:rPr>
      </w:pPr>
      <w:r>
        <w:tab/>
      </w:r>
      <w:r w:rsidRPr="009237E3">
        <w:rPr>
          <w:rStyle w:val="FootnoteReference"/>
          <w:sz w:val="20"/>
          <w:lang w:val="en-US"/>
        </w:rPr>
        <w:t>*</w:t>
      </w:r>
      <w:r>
        <w:rPr>
          <w:sz w:val="20"/>
          <w:lang w:val="en-US"/>
        </w:rPr>
        <w:tab/>
      </w:r>
      <w:r w:rsidRPr="00C477C8">
        <w:rPr>
          <w:szCs w:val="18"/>
          <w:lang w:val="en-US"/>
        </w:rPr>
        <w:t xml:space="preserve">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 </w:t>
      </w:r>
      <w:bookmarkStart w:id="2" w:name="_GoBack"/>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DF70" w14:textId="6A8FBD26" w:rsidR="00C14B9E" w:rsidRPr="00844BB6" w:rsidRDefault="00C14B9E" w:rsidP="0076402E">
    <w:pPr>
      <w:pStyle w:val="Header"/>
      <w:tabs>
        <w:tab w:val="left" w:pos="5381"/>
      </w:tabs>
    </w:pPr>
    <w:r>
      <w:t>ECE/TRANS/WP.29/GR</w:t>
    </w:r>
    <w:r w:rsidR="00BB0580">
      <w:t>BP</w:t>
    </w:r>
    <w:r>
      <w:t>/201</w:t>
    </w:r>
    <w:r w:rsidR="00BB0580">
      <w:t>9</w:t>
    </w:r>
    <w:r>
      <w:t>/</w:t>
    </w:r>
    <w:r w:rsidR="00032A7B">
      <w:t>1</w:t>
    </w:r>
    <w:r w:rsidR="000559D1">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5D9D8" w14:textId="03F2EA0A" w:rsidR="00B3357F" w:rsidRPr="00844BB6" w:rsidRDefault="00C14B9E" w:rsidP="00B3357F">
    <w:pPr>
      <w:pStyle w:val="Header"/>
      <w:jc w:val="right"/>
    </w:pPr>
    <w:r>
      <w:t>ECE/TRANS/WP.29/</w:t>
    </w:r>
    <w:r w:rsidR="00B3357F">
      <w:t>GRBP</w:t>
    </w:r>
    <w:r>
      <w:t>/20</w:t>
    </w:r>
    <w:r w:rsidR="00704490">
      <w:t>1</w:t>
    </w:r>
    <w:r w:rsidR="00B3357F">
      <w:t>9/</w:t>
    </w:r>
    <w:r w:rsidR="00032A7B">
      <w:t>1</w:t>
    </w:r>
    <w:r w:rsidR="000559D1">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4F02CA0"/>
    <w:multiLevelType w:val="hybridMultilevel"/>
    <w:tmpl w:val="62BC3DBA"/>
    <w:lvl w:ilvl="0" w:tplc="32B47B6C">
      <w:start w:val="3"/>
      <w:numFmt w:val="decimal"/>
      <w:lvlText w:val="%1"/>
      <w:lvlJc w:val="left"/>
      <w:pPr>
        <w:ind w:left="1186" w:hanging="360"/>
      </w:pPr>
      <w:rPr>
        <w:rFonts w:hint="default"/>
      </w:rPr>
    </w:lvl>
    <w:lvl w:ilvl="1" w:tplc="04100019">
      <w:start w:val="1"/>
      <w:numFmt w:val="lowerLetter"/>
      <w:lvlText w:val="%2."/>
      <w:lvlJc w:val="left"/>
      <w:pPr>
        <w:ind w:left="1906" w:hanging="360"/>
      </w:pPr>
    </w:lvl>
    <w:lvl w:ilvl="2" w:tplc="0410001B" w:tentative="1">
      <w:start w:val="1"/>
      <w:numFmt w:val="lowerRoman"/>
      <w:lvlText w:val="%3."/>
      <w:lvlJc w:val="right"/>
      <w:pPr>
        <w:ind w:left="2626" w:hanging="180"/>
      </w:pPr>
    </w:lvl>
    <w:lvl w:ilvl="3" w:tplc="0410000F" w:tentative="1">
      <w:start w:val="1"/>
      <w:numFmt w:val="decimal"/>
      <w:lvlText w:val="%4."/>
      <w:lvlJc w:val="left"/>
      <w:pPr>
        <w:ind w:left="3346" w:hanging="360"/>
      </w:pPr>
    </w:lvl>
    <w:lvl w:ilvl="4" w:tplc="04100019" w:tentative="1">
      <w:start w:val="1"/>
      <w:numFmt w:val="lowerLetter"/>
      <w:lvlText w:val="%5."/>
      <w:lvlJc w:val="left"/>
      <w:pPr>
        <w:ind w:left="4066" w:hanging="360"/>
      </w:pPr>
    </w:lvl>
    <w:lvl w:ilvl="5" w:tplc="0410001B" w:tentative="1">
      <w:start w:val="1"/>
      <w:numFmt w:val="lowerRoman"/>
      <w:lvlText w:val="%6."/>
      <w:lvlJc w:val="right"/>
      <w:pPr>
        <w:ind w:left="4786" w:hanging="180"/>
      </w:pPr>
    </w:lvl>
    <w:lvl w:ilvl="6" w:tplc="0410000F" w:tentative="1">
      <w:start w:val="1"/>
      <w:numFmt w:val="decimal"/>
      <w:lvlText w:val="%7."/>
      <w:lvlJc w:val="left"/>
      <w:pPr>
        <w:ind w:left="5506" w:hanging="360"/>
      </w:pPr>
    </w:lvl>
    <w:lvl w:ilvl="7" w:tplc="04100019" w:tentative="1">
      <w:start w:val="1"/>
      <w:numFmt w:val="lowerLetter"/>
      <w:lvlText w:val="%8."/>
      <w:lvlJc w:val="left"/>
      <w:pPr>
        <w:ind w:left="6226" w:hanging="360"/>
      </w:pPr>
    </w:lvl>
    <w:lvl w:ilvl="8" w:tplc="0410001B" w:tentative="1">
      <w:start w:val="1"/>
      <w:numFmt w:val="lowerRoman"/>
      <w:lvlText w:val="%9."/>
      <w:lvlJc w:val="right"/>
      <w:pPr>
        <w:ind w:left="6946"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142683"/>
    <w:multiLevelType w:val="hybridMultilevel"/>
    <w:tmpl w:val="A7CA5BA2"/>
    <w:lvl w:ilvl="0" w:tplc="D2DCC09C">
      <w:start w:val="1"/>
      <w:numFmt w:val="decimal"/>
      <w:lvlText w:val="%1."/>
      <w:lvlJc w:val="left"/>
      <w:pPr>
        <w:ind w:left="1080" w:hanging="360"/>
      </w:pPr>
      <w:rPr>
        <w:rFonts w:hint="default"/>
        <w:sz w:val="18"/>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FF362A"/>
    <w:multiLevelType w:val="hybridMultilevel"/>
    <w:tmpl w:val="3D28B656"/>
    <w:lvl w:ilvl="0" w:tplc="98929D4E">
      <w:start w:val="1"/>
      <w:numFmt w:val="lowerLetter"/>
      <w:lvlText w:val="(%1)"/>
      <w:lvlJc w:val="left"/>
      <w:pPr>
        <w:ind w:left="2838" w:hanging="57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E13587"/>
    <w:multiLevelType w:val="hybridMultilevel"/>
    <w:tmpl w:val="66148F1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2"/>
  </w:num>
  <w:num w:numId="14">
    <w:abstractNumId w:val="20"/>
  </w:num>
  <w:num w:numId="15">
    <w:abstractNumId w:val="21"/>
  </w:num>
  <w:num w:numId="16">
    <w:abstractNumId w:val="10"/>
  </w:num>
  <w:num w:numId="17">
    <w:abstractNumId w:val="16"/>
  </w:num>
  <w:num w:numId="18">
    <w:abstractNumId w:val="19"/>
  </w:num>
  <w:num w:numId="19">
    <w:abstractNumId w:val="13"/>
  </w:num>
  <w:num w:numId="20">
    <w:abstractNumId w:val="11"/>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8EE"/>
    <w:rsid w:val="00004907"/>
    <w:rsid w:val="00015D5D"/>
    <w:rsid w:val="00017CE9"/>
    <w:rsid w:val="00020B2F"/>
    <w:rsid w:val="00022671"/>
    <w:rsid w:val="00032A7B"/>
    <w:rsid w:val="00035B92"/>
    <w:rsid w:val="0004548E"/>
    <w:rsid w:val="00046B1F"/>
    <w:rsid w:val="00047DEE"/>
    <w:rsid w:val="00050724"/>
    <w:rsid w:val="00050F6B"/>
    <w:rsid w:val="00052635"/>
    <w:rsid w:val="000559D1"/>
    <w:rsid w:val="00057E97"/>
    <w:rsid w:val="00060756"/>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BEA"/>
    <w:rsid w:val="000B2F02"/>
    <w:rsid w:val="000B3A0F"/>
    <w:rsid w:val="000B44F2"/>
    <w:rsid w:val="000B4EF7"/>
    <w:rsid w:val="000B5F4A"/>
    <w:rsid w:val="000B61C9"/>
    <w:rsid w:val="000C0792"/>
    <w:rsid w:val="000C2C03"/>
    <w:rsid w:val="000C2D2E"/>
    <w:rsid w:val="000C2F51"/>
    <w:rsid w:val="000C797D"/>
    <w:rsid w:val="000C7CF3"/>
    <w:rsid w:val="000D1860"/>
    <w:rsid w:val="000D30B4"/>
    <w:rsid w:val="000D396C"/>
    <w:rsid w:val="000E0415"/>
    <w:rsid w:val="000E1FD8"/>
    <w:rsid w:val="000E3614"/>
    <w:rsid w:val="000E7F3D"/>
    <w:rsid w:val="000F0991"/>
    <w:rsid w:val="00101EDE"/>
    <w:rsid w:val="001103AA"/>
    <w:rsid w:val="001112C4"/>
    <w:rsid w:val="00114B96"/>
    <w:rsid w:val="0011664F"/>
    <w:rsid w:val="0011666B"/>
    <w:rsid w:val="00121DC8"/>
    <w:rsid w:val="001242E7"/>
    <w:rsid w:val="001268BF"/>
    <w:rsid w:val="001326B0"/>
    <w:rsid w:val="00135769"/>
    <w:rsid w:val="00141447"/>
    <w:rsid w:val="00144EA3"/>
    <w:rsid w:val="00152F62"/>
    <w:rsid w:val="00153D6B"/>
    <w:rsid w:val="00155860"/>
    <w:rsid w:val="00160420"/>
    <w:rsid w:val="00165208"/>
    <w:rsid w:val="00165F3A"/>
    <w:rsid w:val="0016604C"/>
    <w:rsid w:val="00174891"/>
    <w:rsid w:val="001809C5"/>
    <w:rsid w:val="001816FA"/>
    <w:rsid w:val="00182290"/>
    <w:rsid w:val="001834DD"/>
    <w:rsid w:val="001A05E3"/>
    <w:rsid w:val="001A1646"/>
    <w:rsid w:val="001A36DE"/>
    <w:rsid w:val="001A3955"/>
    <w:rsid w:val="001A6E3D"/>
    <w:rsid w:val="001B4B04"/>
    <w:rsid w:val="001B61B6"/>
    <w:rsid w:val="001C490A"/>
    <w:rsid w:val="001C6663"/>
    <w:rsid w:val="001C7895"/>
    <w:rsid w:val="001D014C"/>
    <w:rsid w:val="001D0C8C"/>
    <w:rsid w:val="001D1419"/>
    <w:rsid w:val="001D26DF"/>
    <w:rsid w:val="001D3A03"/>
    <w:rsid w:val="001E5C30"/>
    <w:rsid w:val="001E7B67"/>
    <w:rsid w:val="001F278D"/>
    <w:rsid w:val="001F42B0"/>
    <w:rsid w:val="00202DA8"/>
    <w:rsid w:val="002111A6"/>
    <w:rsid w:val="00211E0B"/>
    <w:rsid w:val="00212771"/>
    <w:rsid w:val="00230299"/>
    <w:rsid w:val="002303A8"/>
    <w:rsid w:val="00240805"/>
    <w:rsid w:val="00241A65"/>
    <w:rsid w:val="00245396"/>
    <w:rsid w:val="00245A5D"/>
    <w:rsid w:val="0024772E"/>
    <w:rsid w:val="002525C6"/>
    <w:rsid w:val="0025740F"/>
    <w:rsid w:val="0026412D"/>
    <w:rsid w:val="00265A56"/>
    <w:rsid w:val="00266DEC"/>
    <w:rsid w:val="00267F5F"/>
    <w:rsid w:val="0027258B"/>
    <w:rsid w:val="002738ED"/>
    <w:rsid w:val="002755EB"/>
    <w:rsid w:val="002758FB"/>
    <w:rsid w:val="00280F90"/>
    <w:rsid w:val="0028396E"/>
    <w:rsid w:val="00285D1B"/>
    <w:rsid w:val="00286B4D"/>
    <w:rsid w:val="00287CF6"/>
    <w:rsid w:val="002941EE"/>
    <w:rsid w:val="002A6F8E"/>
    <w:rsid w:val="002A7801"/>
    <w:rsid w:val="002B13FB"/>
    <w:rsid w:val="002B2288"/>
    <w:rsid w:val="002B2D35"/>
    <w:rsid w:val="002B6A6D"/>
    <w:rsid w:val="002C009E"/>
    <w:rsid w:val="002C446B"/>
    <w:rsid w:val="002D0306"/>
    <w:rsid w:val="002D463A"/>
    <w:rsid w:val="002D4643"/>
    <w:rsid w:val="002E07F8"/>
    <w:rsid w:val="002E207F"/>
    <w:rsid w:val="002E4CBF"/>
    <w:rsid w:val="002E51AD"/>
    <w:rsid w:val="002E64ED"/>
    <w:rsid w:val="002F0243"/>
    <w:rsid w:val="002F175C"/>
    <w:rsid w:val="002F4662"/>
    <w:rsid w:val="002F7DE0"/>
    <w:rsid w:val="00300EE7"/>
    <w:rsid w:val="00302E18"/>
    <w:rsid w:val="003039F9"/>
    <w:rsid w:val="00314755"/>
    <w:rsid w:val="003172BA"/>
    <w:rsid w:val="003229D8"/>
    <w:rsid w:val="003341B9"/>
    <w:rsid w:val="003364F7"/>
    <w:rsid w:val="003451AD"/>
    <w:rsid w:val="00350A6E"/>
    <w:rsid w:val="00352709"/>
    <w:rsid w:val="00361653"/>
    <w:rsid w:val="003619B5"/>
    <w:rsid w:val="00361AC3"/>
    <w:rsid w:val="00365763"/>
    <w:rsid w:val="003667DC"/>
    <w:rsid w:val="00366C39"/>
    <w:rsid w:val="00371178"/>
    <w:rsid w:val="003732C0"/>
    <w:rsid w:val="0037484A"/>
    <w:rsid w:val="003778E3"/>
    <w:rsid w:val="00382FB4"/>
    <w:rsid w:val="0038332E"/>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50B"/>
    <w:rsid w:val="003D4B23"/>
    <w:rsid w:val="003E130E"/>
    <w:rsid w:val="003E350C"/>
    <w:rsid w:val="003E4B49"/>
    <w:rsid w:val="003E4CC6"/>
    <w:rsid w:val="003E7CFA"/>
    <w:rsid w:val="003F09D3"/>
    <w:rsid w:val="003F09FB"/>
    <w:rsid w:val="003F0C22"/>
    <w:rsid w:val="003F1D39"/>
    <w:rsid w:val="003F5B8E"/>
    <w:rsid w:val="003F7695"/>
    <w:rsid w:val="00410C89"/>
    <w:rsid w:val="0041174E"/>
    <w:rsid w:val="00417281"/>
    <w:rsid w:val="00421E4F"/>
    <w:rsid w:val="00422E03"/>
    <w:rsid w:val="0042491E"/>
    <w:rsid w:val="004256DD"/>
    <w:rsid w:val="00426B9B"/>
    <w:rsid w:val="00427A7A"/>
    <w:rsid w:val="004325CB"/>
    <w:rsid w:val="004350F8"/>
    <w:rsid w:val="00437B66"/>
    <w:rsid w:val="00441193"/>
    <w:rsid w:val="004413E7"/>
    <w:rsid w:val="0044204D"/>
    <w:rsid w:val="00442A83"/>
    <w:rsid w:val="0044304F"/>
    <w:rsid w:val="00443BBC"/>
    <w:rsid w:val="0044636E"/>
    <w:rsid w:val="0044642F"/>
    <w:rsid w:val="00446EAD"/>
    <w:rsid w:val="004500C7"/>
    <w:rsid w:val="00450916"/>
    <w:rsid w:val="0045495B"/>
    <w:rsid w:val="00455F9C"/>
    <w:rsid w:val="004561E5"/>
    <w:rsid w:val="0046553D"/>
    <w:rsid w:val="004747F7"/>
    <w:rsid w:val="0048343F"/>
    <w:rsid w:val="0048397A"/>
    <w:rsid w:val="0048476A"/>
    <w:rsid w:val="00485CBB"/>
    <w:rsid w:val="004866B7"/>
    <w:rsid w:val="00486B5D"/>
    <w:rsid w:val="0049131A"/>
    <w:rsid w:val="00496A98"/>
    <w:rsid w:val="004A5A1C"/>
    <w:rsid w:val="004C2461"/>
    <w:rsid w:val="004C4906"/>
    <w:rsid w:val="004C4E98"/>
    <w:rsid w:val="004C5BBF"/>
    <w:rsid w:val="004C7462"/>
    <w:rsid w:val="004D55DF"/>
    <w:rsid w:val="004E1F36"/>
    <w:rsid w:val="004E71CD"/>
    <w:rsid w:val="004E77B2"/>
    <w:rsid w:val="004F331E"/>
    <w:rsid w:val="004F511F"/>
    <w:rsid w:val="00502E1F"/>
    <w:rsid w:val="0050325F"/>
    <w:rsid w:val="005036DB"/>
    <w:rsid w:val="00504B2D"/>
    <w:rsid w:val="00511CB9"/>
    <w:rsid w:val="00512204"/>
    <w:rsid w:val="00515C2C"/>
    <w:rsid w:val="0052136D"/>
    <w:rsid w:val="0052565E"/>
    <w:rsid w:val="00526F73"/>
    <w:rsid w:val="0052775E"/>
    <w:rsid w:val="00530CE1"/>
    <w:rsid w:val="0053571D"/>
    <w:rsid w:val="005420F2"/>
    <w:rsid w:val="005436DB"/>
    <w:rsid w:val="005463C5"/>
    <w:rsid w:val="00547511"/>
    <w:rsid w:val="00551402"/>
    <w:rsid w:val="00553A49"/>
    <w:rsid w:val="00557010"/>
    <w:rsid w:val="0056209A"/>
    <w:rsid w:val="00562286"/>
    <w:rsid w:val="005628B6"/>
    <w:rsid w:val="00571D37"/>
    <w:rsid w:val="00572A41"/>
    <w:rsid w:val="00573ADF"/>
    <w:rsid w:val="005768FE"/>
    <w:rsid w:val="00590FBF"/>
    <w:rsid w:val="005941EC"/>
    <w:rsid w:val="0059724D"/>
    <w:rsid w:val="00597421"/>
    <w:rsid w:val="005A1C80"/>
    <w:rsid w:val="005A6C50"/>
    <w:rsid w:val="005B143A"/>
    <w:rsid w:val="005B17DC"/>
    <w:rsid w:val="005B320C"/>
    <w:rsid w:val="005B3DB3"/>
    <w:rsid w:val="005B4742"/>
    <w:rsid w:val="005B4E13"/>
    <w:rsid w:val="005B7C50"/>
    <w:rsid w:val="005C342F"/>
    <w:rsid w:val="005C6FD1"/>
    <w:rsid w:val="005C7D1E"/>
    <w:rsid w:val="005D22DB"/>
    <w:rsid w:val="005D3B96"/>
    <w:rsid w:val="005D66A8"/>
    <w:rsid w:val="005E0753"/>
    <w:rsid w:val="005E4898"/>
    <w:rsid w:val="005E6EAC"/>
    <w:rsid w:val="005E7168"/>
    <w:rsid w:val="005E757D"/>
    <w:rsid w:val="005F7B75"/>
    <w:rsid w:val="006001EE"/>
    <w:rsid w:val="00600BB1"/>
    <w:rsid w:val="00605042"/>
    <w:rsid w:val="0060530A"/>
    <w:rsid w:val="00606950"/>
    <w:rsid w:val="0061033F"/>
    <w:rsid w:val="00610872"/>
    <w:rsid w:val="00611FC4"/>
    <w:rsid w:val="00613FB1"/>
    <w:rsid w:val="006176FB"/>
    <w:rsid w:val="00625969"/>
    <w:rsid w:val="006401E2"/>
    <w:rsid w:val="00640B26"/>
    <w:rsid w:val="006412EB"/>
    <w:rsid w:val="00652D0A"/>
    <w:rsid w:val="0065770E"/>
    <w:rsid w:val="00662BB6"/>
    <w:rsid w:val="00666436"/>
    <w:rsid w:val="00671B51"/>
    <w:rsid w:val="0067362F"/>
    <w:rsid w:val="006764C6"/>
    <w:rsid w:val="00676606"/>
    <w:rsid w:val="006823C3"/>
    <w:rsid w:val="00684C21"/>
    <w:rsid w:val="0068617D"/>
    <w:rsid w:val="006A2530"/>
    <w:rsid w:val="006B54FC"/>
    <w:rsid w:val="006C3545"/>
    <w:rsid w:val="006C3589"/>
    <w:rsid w:val="006C5959"/>
    <w:rsid w:val="006C71FF"/>
    <w:rsid w:val="006D015D"/>
    <w:rsid w:val="006D21FB"/>
    <w:rsid w:val="006D37AF"/>
    <w:rsid w:val="006D51D0"/>
    <w:rsid w:val="006D5FB9"/>
    <w:rsid w:val="006D6039"/>
    <w:rsid w:val="006D62A9"/>
    <w:rsid w:val="006D658E"/>
    <w:rsid w:val="006D7E68"/>
    <w:rsid w:val="006E03D6"/>
    <w:rsid w:val="006E564B"/>
    <w:rsid w:val="006E7099"/>
    <w:rsid w:val="006E7191"/>
    <w:rsid w:val="006E7644"/>
    <w:rsid w:val="006F30C7"/>
    <w:rsid w:val="00702037"/>
    <w:rsid w:val="00703577"/>
    <w:rsid w:val="00704147"/>
    <w:rsid w:val="00704490"/>
    <w:rsid w:val="00705894"/>
    <w:rsid w:val="00721906"/>
    <w:rsid w:val="00724E3B"/>
    <w:rsid w:val="0072632A"/>
    <w:rsid w:val="007327D5"/>
    <w:rsid w:val="007332D5"/>
    <w:rsid w:val="00733FB7"/>
    <w:rsid w:val="00737B66"/>
    <w:rsid w:val="00740A9A"/>
    <w:rsid w:val="00741820"/>
    <w:rsid w:val="007436BD"/>
    <w:rsid w:val="00752E99"/>
    <w:rsid w:val="0075321C"/>
    <w:rsid w:val="007625AE"/>
    <w:rsid w:val="007629C8"/>
    <w:rsid w:val="0076402E"/>
    <w:rsid w:val="0077047D"/>
    <w:rsid w:val="00772B02"/>
    <w:rsid w:val="00773190"/>
    <w:rsid w:val="007763E4"/>
    <w:rsid w:val="007773CC"/>
    <w:rsid w:val="007935B7"/>
    <w:rsid w:val="007A6DA0"/>
    <w:rsid w:val="007B32AB"/>
    <w:rsid w:val="007B3BDE"/>
    <w:rsid w:val="007B68E9"/>
    <w:rsid w:val="007B6BA5"/>
    <w:rsid w:val="007B6CCE"/>
    <w:rsid w:val="007C3390"/>
    <w:rsid w:val="007C482C"/>
    <w:rsid w:val="007C4F4B"/>
    <w:rsid w:val="007C5091"/>
    <w:rsid w:val="007C6AB6"/>
    <w:rsid w:val="007D00C5"/>
    <w:rsid w:val="007D6741"/>
    <w:rsid w:val="007E01E9"/>
    <w:rsid w:val="007E1088"/>
    <w:rsid w:val="007E4A9D"/>
    <w:rsid w:val="007E61DF"/>
    <w:rsid w:val="007E63F3"/>
    <w:rsid w:val="007E7217"/>
    <w:rsid w:val="007F2313"/>
    <w:rsid w:val="007F6611"/>
    <w:rsid w:val="00805831"/>
    <w:rsid w:val="008113D4"/>
    <w:rsid w:val="00811920"/>
    <w:rsid w:val="0081527C"/>
    <w:rsid w:val="00815AD0"/>
    <w:rsid w:val="00815EDB"/>
    <w:rsid w:val="008242D7"/>
    <w:rsid w:val="008255E2"/>
    <w:rsid w:val="008257B1"/>
    <w:rsid w:val="00827F24"/>
    <w:rsid w:val="00832334"/>
    <w:rsid w:val="008352B4"/>
    <w:rsid w:val="00836213"/>
    <w:rsid w:val="008408D1"/>
    <w:rsid w:val="00841FC7"/>
    <w:rsid w:val="00843191"/>
    <w:rsid w:val="008435F9"/>
    <w:rsid w:val="00843767"/>
    <w:rsid w:val="00843A04"/>
    <w:rsid w:val="00844BB6"/>
    <w:rsid w:val="00854847"/>
    <w:rsid w:val="00863894"/>
    <w:rsid w:val="00864579"/>
    <w:rsid w:val="00866153"/>
    <w:rsid w:val="008679D9"/>
    <w:rsid w:val="00870F7F"/>
    <w:rsid w:val="008725AE"/>
    <w:rsid w:val="008734C6"/>
    <w:rsid w:val="00873723"/>
    <w:rsid w:val="00873DEE"/>
    <w:rsid w:val="008823EA"/>
    <w:rsid w:val="00882EF3"/>
    <w:rsid w:val="008841F1"/>
    <w:rsid w:val="008878DE"/>
    <w:rsid w:val="00890CB0"/>
    <w:rsid w:val="008916DB"/>
    <w:rsid w:val="008926F2"/>
    <w:rsid w:val="00896015"/>
    <w:rsid w:val="008966D1"/>
    <w:rsid w:val="008979B1"/>
    <w:rsid w:val="008A1ED5"/>
    <w:rsid w:val="008A20ED"/>
    <w:rsid w:val="008A4D2C"/>
    <w:rsid w:val="008A6B25"/>
    <w:rsid w:val="008A6C4F"/>
    <w:rsid w:val="008B01E1"/>
    <w:rsid w:val="008B2335"/>
    <w:rsid w:val="008B2E36"/>
    <w:rsid w:val="008D1673"/>
    <w:rsid w:val="008D2A0A"/>
    <w:rsid w:val="008E046F"/>
    <w:rsid w:val="008E0678"/>
    <w:rsid w:val="008E15D4"/>
    <w:rsid w:val="008F0BD7"/>
    <w:rsid w:val="008F0F7E"/>
    <w:rsid w:val="008F1437"/>
    <w:rsid w:val="008F31D2"/>
    <w:rsid w:val="008F3FEC"/>
    <w:rsid w:val="00900DFA"/>
    <w:rsid w:val="00900E23"/>
    <w:rsid w:val="00902ED9"/>
    <w:rsid w:val="00906436"/>
    <w:rsid w:val="00913D72"/>
    <w:rsid w:val="009143FA"/>
    <w:rsid w:val="009154C4"/>
    <w:rsid w:val="00915EF6"/>
    <w:rsid w:val="009223CA"/>
    <w:rsid w:val="00933EAD"/>
    <w:rsid w:val="009351E5"/>
    <w:rsid w:val="00940388"/>
    <w:rsid w:val="00940F93"/>
    <w:rsid w:val="009424CE"/>
    <w:rsid w:val="009448C3"/>
    <w:rsid w:val="00947AC2"/>
    <w:rsid w:val="00950224"/>
    <w:rsid w:val="00952478"/>
    <w:rsid w:val="009554F1"/>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1E05"/>
    <w:rsid w:val="009B24E3"/>
    <w:rsid w:val="009B26E7"/>
    <w:rsid w:val="009B441F"/>
    <w:rsid w:val="009B64BB"/>
    <w:rsid w:val="009C053D"/>
    <w:rsid w:val="009C580F"/>
    <w:rsid w:val="009D1C1F"/>
    <w:rsid w:val="009D6657"/>
    <w:rsid w:val="009E1235"/>
    <w:rsid w:val="009E6465"/>
    <w:rsid w:val="009E6F9C"/>
    <w:rsid w:val="009F064D"/>
    <w:rsid w:val="009F1A57"/>
    <w:rsid w:val="009F1B82"/>
    <w:rsid w:val="009F4241"/>
    <w:rsid w:val="00A00697"/>
    <w:rsid w:val="00A00A3F"/>
    <w:rsid w:val="00A01489"/>
    <w:rsid w:val="00A01915"/>
    <w:rsid w:val="00A03CD2"/>
    <w:rsid w:val="00A060BE"/>
    <w:rsid w:val="00A147C8"/>
    <w:rsid w:val="00A23E2F"/>
    <w:rsid w:val="00A3026E"/>
    <w:rsid w:val="00A338F1"/>
    <w:rsid w:val="00A35BE0"/>
    <w:rsid w:val="00A375F4"/>
    <w:rsid w:val="00A46F00"/>
    <w:rsid w:val="00A6129C"/>
    <w:rsid w:val="00A62664"/>
    <w:rsid w:val="00A72F22"/>
    <w:rsid w:val="00A7360F"/>
    <w:rsid w:val="00A748A6"/>
    <w:rsid w:val="00A755DF"/>
    <w:rsid w:val="00A761D2"/>
    <w:rsid w:val="00A769F4"/>
    <w:rsid w:val="00A76E34"/>
    <w:rsid w:val="00A776B4"/>
    <w:rsid w:val="00A82FC3"/>
    <w:rsid w:val="00A90569"/>
    <w:rsid w:val="00A91698"/>
    <w:rsid w:val="00A92CEA"/>
    <w:rsid w:val="00A94361"/>
    <w:rsid w:val="00A94DA1"/>
    <w:rsid w:val="00A95552"/>
    <w:rsid w:val="00AA17DA"/>
    <w:rsid w:val="00AA291F"/>
    <w:rsid w:val="00AA293C"/>
    <w:rsid w:val="00AA4342"/>
    <w:rsid w:val="00AB667F"/>
    <w:rsid w:val="00AC0EFB"/>
    <w:rsid w:val="00AC763B"/>
    <w:rsid w:val="00AD18A9"/>
    <w:rsid w:val="00AE1E19"/>
    <w:rsid w:val="00B03218"/>
    <w:rsid w:val="00B06031"/>
    <w:rsid w:val="00B1206A"/>
    <w:rsid w:val="00B120EB"/>
    <w:rsid w:val="00B144C2"/>
    <w:rsid w:val="00B15F7C"/>
    <w:rsid w:val="00B17155"/>
    <w:rsid w:val="00B21341"/>
    <w:rsid w:val="00B30179"/>
    <w:rsid w:val="00B3069B"/>
    <w:rsid w:val="00B3357F"/>
    <w:rsid w:val="00B41EC5"/>
    <w:rsid w:val="00B421C1"/>
    <w:rsid w:val="00B42AC0"/>
    <w:rsid w:val="00B50044"/>
    <w:rsid w:val="00B5083C"/>
    <w:rsid w:val="00B53C21"/>
    <w:rsid w:val="00B55C71"/>
    <w:rsid w:val="00B56B11"/>
    <w:rsid w:val="00B56E4A"/>
    <w:rsid w:val="00B56E9C"/>
    <w:rsid w:val="00B572FB"/>
    <w:rsid w:val="00B57E41"/>
    <w:rsid w:val="00B64B1F"/>
    <w:rsid w:val="00B6553F"/>
    <w:rsid w:val="00B65BDE"/>
    <w:rsid w:val="00B65D86"/>
    <w:rsid w:val="00B67275"/>
    <w:rsid w:val="00B72DCE"/>
    <w:rsid w:val="00B77D05"/>
    <w:rsid w:val="00B81206"/>
    <w:rsid w:val="00B81E12"/>
    <w:rsid w:val="00B82BA7"/>
    <w:rsid w:val="00B900BC"/>
    <w:rsid w:val="00BB0580"/>
    <w:rsid w:val="00BB4732"/>
    <w:rsid w:val="00BB6CB6"/>
    <w:rsid w:val="00BC2D8A"/>
    <w:rsid w:val="00BC3035"/>
    <w:rsid w:val="00BC3FA0"/>
    <w:rsid w:val="00BC74E9"/>
    <w:rsid w:val="00BE6658"/>
    <w:rsid w:val="00BF30B3"/>
    <w:rsid w:val="00BF3C46"/>
    <w:rsid w:val="00BF476F"/>
    <w:rsid w:val="00BF68A8"/>
    <w:rsid w:val="00C01D9D"/>
    <w:rsid w:val="00C11A03"/>
    <w:rsid w:val="00C1341A"/>
    <w:rsid w:val="00C139C5"/>
    <w:rsid w:val="00C13FA6"/>
    <w:rsid w:val="00C14B9E"/>
    <w:rsid w:val="00C2071E"/>
    <w:rsid w:val="00C22C0C"/>
    <w:rsid w:val="00C268B5"/>
    <w:rsid w:val="00C315D6"/>
    <w:rsid w:val="00C31C1C"/>
    <w:rsid w:val="00C3699D"/>
    <w:rsid w:val="00C4238C"/>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03C8"/>
    <w:rsid w:val="00C9142E"/>
    <w:rsid w:val="00C96DF2"/>
    <w:rsid w:val="00CA33B6"/>
    <w:rsid w:val="00CA7F5A"/>
    <w:rsid w:val="00CB3E03"/>
    <w:rsid w:val="00CD4AA6"/>
    <w:rsid w:val="00CE4A8F"/>
    <w:rsid w:val="00CE4B26"/>
    <w:rsid w:val="00CF2076"/>
    <w:rsid w:val="00D044C8"/>
    <w:rsid w:val="00D135F9"/>
    <w:rsid w:val="00D15453"/>
    <w:rsid w:val="00D2031B"/>
    <w:rsid w:val="00D213A9"/>
    <w:rsid w:val="00D248B6"/>
    <w:rsid w:val="00D25FE2"/>
    <w:rsid w:val="00D266E1"/>
    <w:rsid w:val="00D26E07"/>
    <w:rsid w:val="00D306B7"/>
    <w:rsid w:val="00D315B7"/>
    <w:rsid w:val="00D35773"/>
    <w:rsid w:val="00D43252"/>
    <w:rsid w:val="00D47EEA"/>
    <w:rsid w:val="00D602CC"/>
    <w:rsid w:val="00D67D17"/>
    <w:rsid w:val="00D70976"/>
    <w:rsid w:val="00D73D28"/>
    <w:rsid w:val="00D773DF"/>
    <w:rsid w:val="00D8005A"/>
    <w:rsid w:val="00D86655"/>
    <w:rsid w:val="00D87977"/>
    <w:rsid w:val="00D92739"/>
    <w:rsid w:val="00D95303"/>
    <w:rsid w:val="00D9564B"/>
    <w:rsid w:val="00D978C6"/>
    <w:rsid w:val="00D979F4"/>
    <w:rsid w:val="00D97AF8"/>
    <w:rsid w:val="00DA0C87"/>
    <w:rsid w:val="00DA1544"/>
    <w:rsid w:val="00DA3C1C"/>
    <w:rsid w:val="00DA3E77"/>
    <w:rsid w:val="00DA6404"/>
    <w:rsid w:val="00DB10DA"/>
    <w:rsid w:val="00DB111C"/>
    <w:rsid w:val="00DB29A4"/>
    <w:rsid w:val="00DB344F"/>
    <w:rsid w:val="00DB4BD5"/>
    <w:rsid w:val="00DC6D39"/>
    <w:rsid w:val="00DD2F42"/>
    <w:rsid w:val="00DD7AD9"/>
    <w:rsid w:val="00DE5234"/>
    <w:rsid w:val="00DF5338"/>
    <w:rsid w:val="00DF620F"/>
    <w:rsid w:val="00E046DF"/>
    <w:rsid w:val="00E17AB7"/>
    <w:rsid w:val="00E211AD"/>
    <w:rsid w:val="00E22B0C"/>
    <w:rsid w:val="00E23189"/>
    <w:rsid w:val="00E24189"/>
    <w:rsid w:val="00E27346"/>
    <w:rsid w:val="00E40A45"/>
    <w:rsid w:val="00E46D35"/>
    <w:rsid w:val="00E545E1"/>
    <w:rsid w:val="00E560CA"/>
    <w:rsid w:val="00E56962"/>
    <w:rsid w:val="00E606A0"/>
    <w:rsid w:val="00E608A3"/>
    <w:rsid w:val="00E60C80"/>
    <w:rsid w:val="00E632F7"/>
    <w:rsid w:val="00E63E58"/>
    <w:rsid w:val="00E67EF8"/>
    <w:rsid w:val="00E70CDE"/>
    <w:rsid w:val="00E71BC8"/>
    <w:rsid w:val="00E7260F"/>
    <w:rsid w:val="00E73F5D"/>
    <w:rsid w:val="00E77E4E"/>
    <w:rsid w:val="00E87208"/>
    <w:rsid w:val="00E91F91"/>
    <w:rsid w:val="00E94196"/>
    <w:rsid w:val="00E942AE"/>
    <w:rsid w:val="00E95BB6"/>
    <w:rsid w:val="00E96630"/>
    <w:rsid w:val="00EA02D8"/>
    <w:rsid w:val="00EA0621"/>
    <w:rsid w:val="00EA2A77"/>
    <w:rsid w:val="00EC0A7C"/>
    <w:rsid w:val="00ED7A2A"/>
    <w:rsid w:val="00ED7DD3"/>
    <w:rsid w:val="00EE7C3E"/>
    <w:rsid w:val="00EF1D7F"/>
    <w:rsid w:val="00EF77F1"/>
    <w:rsid w:val="00F02D17"/>
    <w:rsid w:val="00F12D2F"/>
    <w:rsid w:val="00F159A8"/>
    <w:rsid w:val="00F21D14"/>
    <w:rsid w:val="00F23ABD"/>
    <w:rsid w:val="00F25177"/>
    <w:rsid w:val="00F30509"/>
    <w:rsid w:val="00F31E5F"/>
    <w:rsid w:val="00F6100A"/>
    <w:rsid w:val="00F70CDF"/>
    <w:rsid w:val="00F80BC8"/>
    <w:rsid w:val="00F82466"/>
    <w:rsid w:val="00F93781"/>
    <w:rsid w:val="00F94B1C"/>
    <w:rsid w:val="00F94E82"/>
    <w:rsid w:val="00F9635E"/>
    <w:rsid w:val="00FA1145"/>
    <w:rsid w:val="00FA2E0D"/>
    <w:rsid w:val="00FB0FDF"/>
    <w:rsid w:val="00FB5C24"/>
    <w:rsid w:val="00FB613B"/>
    <w:rsid w:val="00FB6831"/>
    <w:rsid w:val="00FC4523"/>
    <w:rsid w:val="00FC6740"/>
    <w:rsid w:val="00FC68B7"/>
    <w:rsid w:val="00FD0044"/>
    <w:rsid w:val="00FD3D0B"/>
    <w:rsid w:val="00FD3F98"/>
    <w:rsid w:val="00FD62C5"/>
    <w:rsid w:val="00FE106A"/>
    <w:rsid w:val="00FE1284"/>
    <w:rsid w:val="00FE6203"/>
    <w:rsid w:val="00FE7450"/>
    <w:rsid w:val="00FF0FE1"/>
    <w:rsid w:val="00FF145D"/>
    <w:rsid w:val="00FF374A"/>
    <w:rsid w:val="00FF3E9D"/>
    <w:rsid w:val="00FF4BFF"/>
    <w:rsid w:val="00FF6B0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E4E500"/>
  <w15:docId w15:val="{978EE822-0E81-4378-97F8-975F4590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60756"/>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a">
    <w:name w:val="(a)"/>
    <w:basedOn w:val="para"/>
    <w:qFormat/>
    <w:rsid w:val="00827F24"/>
    <w:pPr>
      <w:ind w:left="2835" w:hanging="567"/>
    </w:pPr>
  </w:style>
  <w:style w:type="character" w:customStyle="1" w:styleId="HeaderChar">
    <w:name w:val="Header Char"/>
    <w:aliases w:val="6_G Char"/>
    <w:basedOn w:val="DefaultParagraphFont"/>
    <w:link w:val="Header"/>
    <w:uiPriority w:val="99"/>
    <w:rsid w:val="002C009E"/>
    <w:rPr>
      <w:b/>
      <w:sz w:val="18"/>
      <w:lang w:eastAsia="en-US"/>
    </w:rPr>
  </w:style>
  <w:style w:type="paragraph" w:customStyle="1" w:styleId="CM3">
    <w:name w:val="CM3"/>
    <w:basedOn w:val="Normal"/>
    <w:next w:val="Normal"/>
    <w:uiPriority w:val="99"/>
    <w:rsid w:val="002C009E"/>
    <w:pPr>
      <w:suppressAutoHyphens w:val="0"/>
      <w:autoSpaceDE w:val="0"/>
      <w:autoSpaceDN w:val="0"/>
      <w:adjustRightInd w:val="0"/>
      <w:spacing w:line="240" w:lineRule="auto"/>
    </w:pPr>
    <w:rPr>
      <w:rFonts w:ascii="EUAlbertina" w:hAnsi="EUAlbertina"/>
      <w:sz w:val="24"/>
      <w:szCs w:val="24"/>
      <w:lang w:val="de-DE" w:eastAsia="de-DE"/>
    </w:rPr>
  </w:style>
  <w:style w:type="paragraph" w:styleId="ListParagraph">
    <w:name w:val="List Paragraph"/>
    <w:basedOn w:val="Normal"/>
    <w:uiPriority w:val="34"/>
    <w:qFormat/>
    <w:rsid w:val="008D1673"/>
    <w:pPr>
      <w:suppressAutoHyphens w:val="0"/>
      <w:spacing w:after="200" w:line="276" w:lineRule="auto"/>
      <w:ind w:left="720"/>
      <w:contextualSpacing/>
    </w:pPr>
    <w:rPr>
      <w:rFonts w:ascii="Arial" w:eastAsiaTheme="minorHAnsi" w:hAnsi="Arial" w:cs="Arial"/>
      <w:b/>
      <w:sz w:val="24"/>
      <w:szCs w:val="24"/>
      <w:lang w:val="it-IT"/>
    </w:rPr>
  </w:style>
  <w:style w:type="paragraph" w:customStyle="1" w:styleId="Default">
    <w:name w:val="Default"/>
    <w:rsid w:val="008D1673"/>
    <w:pPr>
      <w:autoSpaceDE w:val="0"/>
      <w:autoSpaceDN w:val="0"/>
      <w:adjustRightInd w:val="0"/>
    </w:pPr>
    <w:rPr>
      <w:rFonts w:eastAsiaTheme="minorHAnsi"/>
      <w:b/>
      <w:color w:val="000000"/>
      <w:sz w:val="24"/>
      <w:szCs w:val="24"/>
      <w:lang w:val="it-IT" w:eastAsia="en-US"/>
    </w:rPr>
  </w:style>
  <w:style w:type="character" w:customStyle="1" w:styleId="FooterChar">
    <w:name w:val="Footer Char"/>
    <w:aliases w:val="3_G Char"/>
    <w:basedOn w:val="DefaultParagraphFont"/>
    <w:link w:val="Footer"/>
    <w:rsid w:val="0037484A"/>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11521021">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296838252">
      <w:bodyDiv w:val="1"/>
      <w:marLeft w:val="0"/>
      <w:marRight w:val="0"/>
      <w:marTop w:val="0"/>
      <w:marBottom w:val="0"/>
      <w:divBdr>
        <w:top w:val="none" w:sz="0" w:space="0" w:color="auto"/>
        <w:left w:val="none" w:sz="0" w:space="0" w:color="auto"/>
        <w:bottom w:val="none" w:sz="0" w:space="0" w:color="auto"/>
        <w:right w:val="none" w:sz="0" w:space="0" w:color="auto"/>
      </w:divBdr>
    </w:div>
    <w:div w:id="1551190784">
      <w:bodyDiv w:val="1"/>
      <w:marLeft w:val="0"/>
      <w:marRight w:val="0"/>
      <w:marTop w:val="0"/>
      <w:marBottom w:val="0"/>
      <w:divBdr>
        <w:top w:val="none" w:sz="0" w:space="0" w:color="auto"/>
        <w:left w:val="none" w:sz="0" w:space="0" w:color="auto"/>
        <w:bottom w:val="none" w:sz="0" w:space="0" w:color="auto"/>
        <w:right w:val="none" w:sz="0" w:space="0" w:color="auto"/>
      </w:divBdr>
    </w:div>
    <w:div w:id="1732077310">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F325-0B18-4390-8B9B-A07F9F84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6</Pages>
  <Words>1401</Words>
  <Characters>7989</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ECE/TRANS/WP.29/GRVA/2018/8</vt:lpstr>
      <vt:lpstr>ECE/TRANS/WP.29/GRVA/2018/8</vt:lpstr>
    </vt:vector>
  </TitlesOfParts>
  <Company>CSD</Company>
  <LinksUpToDate>false</LinksUpToDate>
  <CharactersWithSpaces>9372</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ECE/TRANS/WP.29/GRVA/2018/8</dc:title>
  <dc:subject>1811813</dc:subject>
  <dc:creator>Francois Guichard</dc:creator>
  <cp:lastModifiedBy>ETPU</cp:lastModifiedBy>
  <cp:revision>2</cp:revision>
  <cp:lastPrinted>2018-07-17T08:19:00Z</cp:lastPrinted>
  <dcterms:created xsi:type="dcterms:W3CDTF">2019-06-24T09:59:00Z</dcterms:created>
  <dcterms:modified xsi:type="dcterms:W3CDTF">2019-06-24T09:59:00Z</dcterms:modified>
</cp:coreProperties>
</file>