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6AB03B1E" w:rsidR="001F20EF" w:rsidRPr="00C64574" w:rsidRDefault="00803BF8" w:rsidP="00774188">
            <w:pPr>
              <w:jc w:val="right"/>
            </w:pPr>
            <w:r w:rsidRPr="00C64574">
              <w:rPr>
                <w:sz w:val="40"/>
              </w:rPr>
              <w:t>ECE</w:t>
            </w:r>
            <w:r w:rsidRPr="00C64574">
              <w:t>/TRANS/WP.29/GR</w:t>
            </w:r>
            <w:r w:rsidR="000D4EB3" w:rsidRPr="00C64574">
              <w:t>SG</w:t>
            </w:r>
            <w:r w:rsidRPr="00C64574">
              <w:t>/201</w:t>
            </w:r>
            <w:r w:rsidR="00912A15">
              <w:t>9</w:t>
            </w:r>
            <w:r w:rsidR="00B61A08">
              <w:t>/</w:t>
            </w:r>
            <w:r w:rsidR="00774188">
              <w:t>5</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775AEFA4" w:rsidR="00803BF8" w:rsidRPr="00593753" w:rsidRDefault="001119A9" w:rsidP="00D5792F">
            <w:pPr>
              <w:spacing w:line="240" w:lineRule="exact"/>
            </w:pPr>
            <w:r>
              <w:t>8</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7C167C57" w14:textId="35A8F161" w:rsidR="00EA2A77" w:rsidRPr="00593753" w:rsidRDefault="00803BF8" w:rsidP="00732892">
            <w:pPr>
              <w:spacing w:line="240" w:lineRule="exact"/>
            </w:pPr>
            <w:r w:rsidRPr="00593753">
              <w:t>Original: English</w:t>
            </w: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0487DCC0" w:rsidR="003B4673" w:rsidRPr="00C64574" w:rsidRDefault="003B4673" w:rsidP="003B4673">
      <w:r w:rsidRPr="00C64574">
        <w:t xml:space="preserve">Geneva, </w:t>
      </w:r>
      <w:r w:rsidR="00912A15">
        <w:t>1</w:t>
      </w:r>
      <w:r w:rsidR="00F32DE4">
        <w:t>–</w:t>
      </w:r>
      <w:r w:rsidR="00912A15">
        <w:t>5</w:t>
      </w:r>
      <w:r>
        <w:t xml:space="preserve"> </w:t>
      </w:r>
      <w:r w:rsidR="00912A15">
        <w:t>April</w:t>
      </w:r>
      <w:r w:rsidRPr="00C64574">
        <w:t xml:space="preserve"> 201</w:t>
      </w:r>
      <w:r w:rsidR="00912A15">
        <w:t>9</w:t>
      </w:r>
    </w:p>
    <w:p w14:paraId="33AA25CC" w14:textId="6AC6748F" w:rsidR="003B4673" w:rsidRPr="00DF418A" w:rsidRDefault="003B4673" w:rsidP="003B4673">
      <w:r w:rsidRPr="00DF418A">
        <w:t xml:space="preserve">Item </w:t>
      </w:r>
      <w:r w:rsidR="005541C4">
        <w:t>6(</w:t>
      </w:r>
      <w:r w:rsidR="00774188">
        <w:t>b</w:t>
      </w:r>
      <w:r w:rsidR="005541C4">
        <w:t>)</w:t>
      </w:r>
      <w:r w:rsidRPr="00DF418A">
        <w:t xml:space="preserve"> of the provisional agenda</w:t>
      </w:r>
    </w:p>
    <w:p w14:paraId="523E8596" w14:textId="2FF140FD" w:rsidR="005541C4" w:rsidRDefault="005541C4" w:rsidP="003B4673">
      <w:pPr>
        <w:rPr>
          <w:b/>
        </w:rPr>
      </w:pPr>
      <w:r>
        <w:rPr>
          <w:b/>
        </w:rPr>
        <w:t>Amendments to safety glazing regulations</w:t>
      </w:r>
      <w:r w:rsidR="00BB41AE">
        <w:rPr>
          <w:b/>
        </w:rPr>
        <w:t>:</w:t>
      </w:r>
    </w:p>
    <w:p w14:paraId="34EF25E2" w14:textId="08DA9062" w:rsidR="003B4673" w:rsidRPr="001F20EF" w:rsidRDefault="00D709BA" w:rsidP="003B4673">
      <w:pPr>
        <w:rPr>
          <w:b/>
          <w:lang w:val="en-US"/>
        </w:rPr>
      </w:pPr>
      <w:r>
        <w:rPr>
          <w:b/>
        </w:rPr>
        <w:t xml:space="preserve">UN </w:t>
      </w:r>
      <w:r w:rsidR="003B4673" w:rsidRPr="00DF418A">
        <w:rPr>
          <w:b/>
        </w:rPr>
        <w:t xml:space="preserve">Regulation No. </w:t>
      </w:r>
      <w:r w:rsidR="00774188">
        <w:rPr>
          <w:b/>
        </w:rPr>
        <w:t>43</w:t>
      </w:r>
      <w:r w:rsidR="003B4673" w:rsidRPr="00DF418A">
        <w:rPr>
          <w:b/>
        </w:rPr>
        <w:t xml:space="preserve"> (</w:t>
      </w:r>
      <w:r w:rsidR="005541C4">
        <w:rPr>
          <w:b/>
        </w:rPr>
        <w:t>Safety glazing</w:t>
      </w:r>
      <w:r w:rsidR="003B4673" w:rsidRPr="00DF418A">
        <w:rPr>
          <w:b/>
        </w:rPr>
        <w:t>)</w:t>
      </w:r>
    </w:p>
    <w:p w14:paraId="1F356798" w14:textId="3A53F80A" w:rsidR="003B4673" w:rsidRPr="001119A9" w:rsidRDefault="003B4673" w:rsidP="001F72E8">
      <w:pPr>
        <w:pStyle w:val="HChG"/>
        <w:tabs>
          <w:tab w:val="left" w:pos="8505"/>
        </w:tabs>
        <w:rPr>
          <w:szCs w:val="28"/>
        </w:rPr>
      </w:pPr>
      <w:r>
        <w:rPr>
          <w:sz w:val="26"/>
          <w:szCs w:val="26"/>
        </w:rPr>
        <w:tab/>
      </w:r>
      <w:r>
        <w:rPr>
          <w:sz w:val="26"/>
          <w:szCs w:val="26"/>
        </w:rPr>
        <w:tab/>
      </w:r>
      <w:r w:rsidRPr="001119A9">
        <w:rPr>
          <w:szCs w:val="28"/>
        </w:rPr>
        <w:t xml:space="preserve">Proposal for </w:t>
      </w:r>
      <w:r w:rsidR="00870DF3">
        <w:rPr>
          <w:szCs w:val="28"/>
        </w:rPr>
        <w:t>Supplement 9</w:t>
      </w:r>
      <w:r w:rsidR="005E74B4" w:rsidRPr="001119A9">
        <w:rPr>
          <w:szCs w:val="28"/>
        </w:rPr>
        <w:t xml:space="preserve"> to the 0</w:t>
      </w:r>
      <w:r w:rsidR="00870DF3">
        <w:rPr>
          <w:szCs w:val="28"/>
        </w:rPr>
        <w:t>1</w:t>
      </w:r>
      <w:r w:rsidR="005E74B4" w:rsidRPr="001119A9">
        <w:rPr>
          <w:szCs w:val="28"/>
        </w:rPr>
        <w:t xml:space="preserve"> series of amendments</w:t>
      </w:r>
      <w:r w:rsidR="002C0D4D" w:rsidRPr="001119A9">
        <w:rPr>
          <w:szCs w:val="28"/>
        </w:rPr>
        <w:t xml:space="preserve"> </w:t>
      </w:r>
      <w:r w:rsidR="001407D5" w:rsidRPr="001119A9">
        <w:rPr>
          <w:szCs w:val="28"/>
        </w:rPr>
        <w:t xml:space="preserve">to </w:t>
      </w:r>
      <w:r w:rsidR="002C0D4D" w:rsidRPr="001119A9">
        <w:rPr>
          <w:szCs w:val="28"/>
        </w:rPr>
        <w:t>UN Regulation No.</w:t>
      </w:r>
      <w:r w:rsidR="005E74B4" w:rsidRPr="001119A9">
        <w:rPr>
          <w:szCs w:val="28"/>
        </w:rPr>
        <w:t xml:space="preserve"> </w:t>
      </w:r>
      <w:r w:rsidR="00774188" w:rsidRPr="001119A9">
        <w:rPr>
          <w:szCs w:val="28"/>
        </w:rPr>
        <w:t>43</w:t>
      </w:r>
      <w:r w:rsidR="002C0D4D" w:rsidRPr="001119A9">
        <w:rPr>
          <w:szCs w:val="28"/>
        </w:rPr>
        <w:t xml:space="preserve"> (Safety glazing)</w:t>
      </w:r>
    </w:p>
    <w:p w14:paraId="15C212E1" w14:textId="6E48B63D"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774188">
        <w:t>France</w:t>
      </w:r>
      <w:r w:rsidRPr="00DF418A">
        <w:rPr>
          <w:vertAlign w:val="superscript"/>
        </w:rPr>
        <w:footnoteReference w:customMarkFollows="1" w:id="2"/>
        <w:t>*</w:t>
      </w:r>
    </w:p>
    <w:p w14:paraId="515B0E8A" w14:textId="60795945"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w:t>
      </w:r>
      <w:r w:rsidR="00774188">
        <w:t>France</w:t>
      </w:r>
      <w:r w:rsidR="002C0D4D">
        <w:t xml:space="preserve"> </w:t>
      </w:r>
      <w:r w:rsidR="002C0D4D" w:rsidRPr="002C0D4D">
        <w:rPr>
          <w:rFonts w:eastAsia="MS Mincho"/>
          <w:lang w:val="en-US" w:eastAsia="ja-JP"/>
        </w:rPr>
        <w:t>to</w:t>
      </w:r>
      <w:r w:rsidR="00774188">
        <w:rPr>
          <w:rFonts w:eastAsia="MS Mincho"/>
          <w:lang w:val="en-US" w:eastAsia="ja-JP"/>
        </w:rPr>
        <w:t xml:space="preserve"> amend </w:t>
      </w:r>
      <w:r w:rsidR="00774188" w:rsidRPr="002366D9">
        <w:t xml:space="preserve">the test </w:t>
      </w:r>
      <w:r w:rsidR="00774188">
        <w:t xml:space="preserve">requirements </w:t>
      </w:r>
      <w:r w:rsidR="00774188" w:rsidRPr="002366D9">
        <w:t>for resistance to simulated weathering</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912A15">
        <w:t>5</w:t>
      </w:r>
      <w:r w:rsidR="00A87C87">
        <w:t>-</w:t>
      </w:r>
      <w:r w:rsidR="00774188">
        <w:t>09</w:t>
      </w:r>
      <w:r w:rsidR="00A90194">
        <w:t xml:space="preserve">, </w:t>
      </w:r>
      <w:r w:rsidR="001407D5">
        <w:t xml:space="preserve">presented at the </w:t>
      </w:r>
      <w:r w:rsidR="003B4673">
        <w:t>11</w:t>
      </w:r>
      <w:r w:rsidR="00912A15">
        <w:t>5</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912A15">
        <w:t>4</w:t>
      </w:r>
      <w:r w:rsidR="003B4673" w:rsidRPr="003B4673">
        <w:t xml:space="preserve">, para. </w:t>
      </w:r>
      <w:r w:rsidR="00774188">
        <w:t>19</w:t>
      </w:r>
      <w:r w:rsidR="000703CF" w:rsidRPr="003B4673">
        <w:t>).</w:t>
      </w:r>
      <w:r w:rsidR="0048413F" w:rsidRPr="003B4673">
        <w:t xml:space="preserve"> </w:t>
      </w:r>
      <w:r w:rsidRPr="003B4673">
        <w:t>The modifications to the current text o</w:t>
      </w:r>
      <w:r w:rsidR="00557459" w:rsidRPr="003B4673">
        <w:t>f</w:t>
      </w:r>
      <w:r w:rsidR="002C0D4D">
        <w:t xml:space="preserve"> UN </w:t>
      </w:r>
      <w:r w:rsidR="00774188">
        <w:t>Regulation</w:t>
      </w:r>
      <w:r w:rsidR="002C0D4D">
        <w:t xml:space="preserve"> No. </w:t>
      </w:r>
      <w:r w:rsidR="00774188">
        <w:t>43</w:t>
      </w:r>
      <w:r w:rsidRPr="003B4673">
        <w:t xml:space="preserve"> are marked in </w:t>
      </w:r>
      <w:r w:rsidR="00774188">
        <w:t>strikethrough</w:t>
      </w:r>
      <w:r w:rsidRPr="003B4673">
        <w:t xml:space="preserve">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0B433544" w14:textId="039C2166" w:rsidR="00774188" w:rsidRPr="00774188" w:rsidRDefault="00774188" w:rsidP="00774188">
      <w:pPr>
        <w:tabs>
          <w:tab w:val="left" w:pos="2268"/>
        </w:tabs>
        <w:spacing w:before="120" w:after="120" w:line="240" w:lineRule="auto"/>
        <w:ind w:left="2268" w:right="1134" w:hanging="1134"/>
        <w:jc w:val="both"/>
      </w:pPr>
      <w:r w:rsidRPr="00774188">
        <w:rPr>
          <w:i/>
        </w:rPr>
        <w:t>Annex 3, paragraph 6.4.1.3.,</w:t>
      </w:r>
      <w:r w:rsidRPr="00774188">
        <w:t xml:space="preserve"> amend to read</w:t>
      </w:r>
      <w:r>
        <w:t xml:space="preserve"> (</w:t>
      </w:r>
      <w:r w:rsidR="001F0DAC">
        <w:t>remove</w:t>
      </w:r>
      <w:r>
        <w:t xml:space="preserve"> second sentence)</w:t>
      </w:r>
      <w:r w:rsidRPr="00774188">
        <w:t>:</w:t>
      </w:r>
    </w:p>
    <w:p w14:paraId="58B7CC2B" w14:textId="77777777" w:rsidR="00774188" w:rsidRPr="00774188" w:rsidRDefault="00774188" w:rsidP="00774188">
      <w:pPr>
        <w:tabs>
          <w:tab w:val="left" w:pos="2268"/>
        </w:tabs>
        <w:spacing w:before="120" w:after="120" w:line="240" w:lineRule="auto"/>
        <w:ind w:left="2268" w:right="1134" w:hanging="1134"/>
        <w:jc w:val="both"/>
      </w:pPr>
      <w:r w:rsidRPr="00774188">
        <w:t>"6.4.1.3.</w:t>
      </w:r>
      <w:r w:rsidRPr="00774188">
        <w:tab/>
        <w:t>Procedure</w:t>
      </w:r>
    </w:p>
    <w:p w14:paraId="5BF74DFF" w14:textId="77777777" w:rsidR="00774188" w:rsidRPr="00774188" w:rsidRDefault="00774188" w:rsidP="00774188">
      <w:pPr>
        <w:tabs>
          <w:tab w:val="left" w:pos="2268"/>
        </w:tabs>
        <w:spacing w:before="120" w:after="120" w:line="240" w:lineRule="auto"/>
        <w:ind w:left="2268" w:right="1134" w:hanging="1134"/>
        <w:jc w:val="both"/>
      </w:pPr>
      <w:r w:rsidRPr="00774188">
        <w:tab/>
        <w:t xml:space="preserve">Measure, according to paragraph 9.1. of this annex the luminous transmission of the test specimen(s) to be exposed. </w:t>
      </w:r>
      <w:r w:rsidRPr="00774188">
        <w:rPr>
          <w:strike/>
        </w:rPr>
        <w:t>Measure, according to paragraph 4 of this annex, the resistance to abrasion of the surface(s) of the control piece(s).</w:t>
      </w:r>
      <w:r w:rsidRPr="00774188">
        <w:t xml:space="preserve"> That face of each test pieces, which would represent the surface glazed to the exterior of the road vehicle, shall face the lamp. Other exposure conditions shall be as follows:</w:t>
      </w:r>
    </w:p>
    <w:p w14:paraId="781D4980" w14:textId="615F1E7E" w:rsidR="00024525" w:rsidRPr="00774188" w:rsidRDefault="00774188" w:rsidP="00774188">
      <w:pPr>
        <w:tabs>
          <w:tab w:val="left" w:pos="2268"/>
        </w:tabs>
        <w:spacing w:before="120" w:after="120" w:line="240" w:lineRule="auto"/>
        <w:ind w:left="2268" w:right="1134" w:hanging="1134"/>
        <w:jc w:val="both"/>
      </w:pPr>
      <w:r w:rsidRPr="00774188">
        <w:tab/>
        <w:t>……"</w:t>
      </w:r>
    </w:p>
    <w:p w14:paraId="552A924D" w14:textId="4A047C48" w:rsidR="00CB7013" w:rsidRPr="00BC48C8" w:rsidRDefault="00CB7013" w:rsidP="00CB7013">
      <w:pPr>
        <w:pStyle w:val="HChG"/>
      </w:pPr>
      <w:r>
        <w:tab/>
        <w:t>II.</w:t>
      </w:r>
      <w:r>
        <w:tab/>
      </w:r>
      <w:r w:rsidRPr="00BC48C8">
        <w:t>Justification</w:t>
      </w:r>
    </w:p>
    <w:p w14:paraId="6D3CA1E9" w14:textId="4F849729" w:rsidR="00024525" w:rsidRPr="00774188" w:rsidRDefault="005C0816" w:rsidP="003B38FA">
      <w:pPr>
        <w:spacing w:before="120" w:line="240" w:lineRule="auto"/>
        <w:ind w:left="1134" w:right="1134"/>
        <w:jc w:val="both"/>
        <w:rPr>
          <w:position w:val="-1"/>
        </w:rPr>
      </w:pPr>
      <w:r>
        <w:tab/>
      </w:r>
      <w:r w:rsidR="00774188" w:rsidRPr="00774188">
        <w:rPr>
          <w:position w:val="-1"/>
        </w:rPr>
        <w:t>The test requirements for abrasion (</w:t>
      </w:r>
      <w:r w:rsidR="00CB4625">
        <w:rPr>
          <w:position w:val="-1"/>
        </w:rPr>
        <w:t>Annex 3</w:t>
      </w:r>
      <w:r w:rsidR="00774188" w:rsidRPr="00774188">
        <w:rPr>
          <w:position w:val="-1"/>
        </w:rPr>
        <w:t>, para 4.) and for resistance to</w:t>
      </w:r>
      <w:r w:rsidR="00CB4625">
        <w:rPr>
          <w:position w:val="-1"/>
        </w:rPr>
        <w:t xml:space="preserve"> simulated weathering (Annex 3</w:t>
      </w:r>
      <w:r w:rsidR="00774188" w:rsidRPr="00774188">
        <w:rPr>
          <w:position w:val="-1"/>
        </w:rPr>
        <w:t>, para</w:t>
      </w:r>
      <w:r w:rsidR="00CB4625">
        <w:rPr>
          <w:position w:val="-1"/>
        </w:rPr>
        <w:t>.</w:t>
      </w:r>
      <w:r w:rsidR="00774188" w:rsidRPr="00774188">
        <w:rPr>
          <w:position w:val="-1"/>
        </w:rPr>
        <w:t xml:space="preserve"> 6.) </w:t>
      </w:r>
      <w:proofErr w:type="gramStart"/>
      <w:r w:rsidR="00774188" w:rsidRPr="00774188">
        <w:rPr>
          <w:position w:val="-1"/>
        </w:rPr>
        <w:t>have to</w:t>
      </w:r>
      <w:proofErr w:type="gramEnd"/>
      <w:r w:rsidR="00774188" w:rsidRPr="00774188">
        <w:rPr>
          <w:position w:val="-1"/>
        </w:rPr>
        <w:t xml:space="preserve"> be clearly separated. The measurement of abrasion according to the current procedure seems to bring no added value for resistance to simulated weathering and </w:t>
      </w:r>
      <w:r w:rsidR="00CB4625">
        <w:rPr>
          <w:position w:val="-1"/>
        </w:rPr>
        <w:t>is</w:t>
      </w:r>
      <w:r w:rsidR="00774188" w:rsidRPr="00774188">
        <w:rPr>
          <w:position w:val="-1"/>
        </w:rPr>
        <w:t xml:space="preserve"> not referred to in the test result evaluation (para. 6.4.1.4.). The interpretation of the results of weathering tests in Annexes 14–19 include only light transmittance limits and visual inspection but not light scatter limits, which are measured after the abrasion test.</w:t>
      </w:r>
    </w:p>
    <w:p w14:paraId="1B91975C" w14:textId="790574E5" w:rsidR="00C31258" w:rsidRPr="000D0516" w:rsidRDefault="00C31258" w:rsidP="005567A4">
      <w:pPr>
        <w:suppressAutoHyphens w:val="0"/>
        <w:spacing w:before="120" w:line="240" w:lineRule="auto"/>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C61D" w14:textId="77777777" w:rsidR="0052721F" w:rsidRDefault="0052721F"/>
  </w:endnote>
  <w:endnote w:type="continuationSeparator" w:id="0">
    <w:p w14:paraId="1B60E0F7" w14:textId="77777777" w:rsidR="0052721F" w:rsidRDefault="0052721F"/>
  </w:endnote>
  <w:endnote w:type="continuationNotice" w:id="1">
    <w:p w14:paraId="0378CA03" w14:textId="77777777" w:rsidR="0052721F" w:rsidRDefault="0052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39A75057"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41B2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92BC8">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65FD" w14:textId="035B128A" w:rsidR="00732892" w:rsidRDefault="00732892" w:rsidP="0073289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886C5FF" wp14:editId="3AC5A7B2">
          <wp:simplePos x="0" y="0"/>
          <wp:positionH relativeFrom="margin">
            <wp:posOffset>5494191</wp:posOffset>
          </wp:positionH>
          <wp:positionV relativeFrom="margin">
            <wp:posOffset>7916310</wp:posOffset>
          </wp:positionV>
          <wp:extent cx="638175" cy="638175"/>
          <wp:effectExtent l="0" t="0" r="9525" b="9525"/>
          <wp:wrapNone/>
          <wp:docPr id="2" name="Picture 1" descr="https://undocs.org/m2/QRCode.ashx?DS=ECE/TRANS/WP.29/GRSG/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A813C34" wp14:editId="4BBF28BC">
          <wp:simplePos x="0" y="0"/>
          <wp:positionH relativeFrom="margin">
            <wp:posOffset>4335780</wp:posOffset>
          </wp:positionH>
          <wp:positionV relativeFrom="margin">
            <wp:posOffset>8266430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EA50404" w14:textId="47613DAC" w:rsidR="00732892" w:rsidRDefault="00732892" w:rsidP="00732892">
    <w:pPr>
      <w:pStyle w:val="Footer"/>
      <w:ind w:right="1134"/>
      <w:rPr>
        <w:sz w:val="20"/>
      </w:rPr>
    </w:pPr>
    <w:r>
      <w:rPr>
        <w:sz w:val="20"/>
      </w:rPr>
      <w:t>GE.19-00235(E)</w:t>
    </w:r>
  </w:p>
  <w:p w14:paraId="22A9C0A5" w14:textId="35351BE4" w:rsidR="00732892" w:rsidRPr="00732892" w:rsidRDefault="00732892" w:rsidP="007328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E950" w14:textId="77777777" w:rsidR="0052721F" w:rsidRPr="000B175B" w:rsidRDefault="0052721F" w:rsidP="000B175B">
      <w:pPr>
        <w:tabs>
          <w:tab w:val="right" w:pos="2155"/>
        </w:tabs>
        <w:spacing w:after="80"/>
        <w:ind w:left="680"/>
        <w:rPr>
          <w:u w:val="single"/>
        </w:rPr>
      </w:pPr>
      <w:r>
        <w:rPr>
          <w:u w:val="single"/>
        </w:rPr>
        <w:tab/>
      </w:r>
    </w:p>
  </w:footnote>
  <w:footnote w:type="continuationSeparator" w:id="0">
    <w:p w14:paraId="446378E7" w14:textId="77777777" w:rsidR="0052721F" w:rsidRPr="00FC68B7" w:rsidRDefault="0052721F" w:rsidP="00FC68B7">
      <w:pPr>
        <w:tabs>
          <w:tab w:val="left" w:pos="2155"/>
        </w:tabs>
        <w:spacing w:after="80"/>
        <w:ind w:left="680"/>
        <w:rPr>
          <w:u w:val="single"/>
        </w:rPr>
      </w:pPr>
      <w:r>
        <w:rPr>
          <w:u w:val="single"/>
        </w:rPr>
        <w:tab/>
      </w:r>
    </w:p>
  </w:footnote>
  <w:footnote w:type="continuationNotice" w:id="1">
    <w:p w14:paraId="2FA3E415" w14:textId="77777777" w:rsidR="0052721F" w:rsidRDefault="0052721F"/>
  </w:footnote>
  <w:footnote w:id="2">
    <w:p w14:paraId="1BC20C06" w14:textId="26CA7EFE"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00912A15" w:rsidRPr="00B15178">
        <w:rPr>
          <w:szCs w:val="18"/>
          <w:lang w:val="en-US"/>
        </w:rPr>
        <w:t xml:space="preserve">In accordance with the </w:t>
      </w:r>
      <w:proofErr w:type="spellStart"/>
      <w:r w:rsidR="00912A15" w:rsidRPr="00B15178">
        <w:rPr>
          <w:szCs w:val="18"/>
          <w:lang w:val="en-US"/>
        </w:rPr>
        <w:t>programme</w:t>
      </w:r>
      <w:proofErr w:type="spellEnd"/>
      <w:r w:rsidR="00912A15" w:rsidRPr="00B15178">
        <w:rPr>
          <w:szCs w:val="18"/>
          <w:lang w:val="en-US"/>
        </w:rPr>
        <w:t xml:space="preserve"> of work of the Inland Transport Committee for 2018–2019 (ECE/TRANS/274, para. 123 and ECE/TRANS/2018/21/Add.1, Cluster 3.1), the World Forum will develop, harmonize and update U</w:t>
      </w:r>
      <w:r w:rsidR="00912A15">
        <w:rPr>
          <w:szCs w:val="18"/>
          <w:lang w:val="en-US"/>
        </w:rPr>
        <w:t>N r</w:t>
      </w:r>
      <w:r w:rsidR="00912A15"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2579DD1C" w:rsidR="00495A5D" w:rsidRPr="00803BF8" w:rsidRDefault="00495A5D">
    <w:pPr>
      <w:pStyle w:val="Header"/>
    </w:pPr>
    <w:r>
      <w:t>ECE/TRANS/WP.29/GRSG/</w:t>
    </w:r>
    <w:r w:rsidRPr="00DF418A">
      <w:t>201</w:t>
    </w:r>
    <w:r w:rsidR="00912A15">
      <w:t>9</w:t>
    </w:r>
    <w:r w:rsidR="00811626">
      <w:t>/</w:t>
    </w:r>
    <w:r w:rsidR="00CB462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A27E940" w:rsidR="00495A5D" w:rsidRPr="00803BF8" w:rsidRDefault="00495A5D" w:rsidP="00803BF8">
    <w:pPr>
      <w:pStyle w:val="Header"/>
      <w:jc w:val="right"/>
    </w:pPr>
    <w:r>
      <w:t>ECE/TRANS/WP.29/GRSG/201</w:t>
    </w:r>
    <w:r w:rsidR="00C738D1">
      <w:t>9</w:t>
    </w:r>
    <w:r>
      <w:t>/</w:t>
    </w:r>
    <w:r w:rsidR="00A6269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48A1"/>
    <w:rsid w:val="00015434"/>
    <w:rsid w:val="00015799"/>
    <w:rsid w:val="00016AE9"/>
    <w:rsid w:val="00024525"/>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19A9"/>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1AC4"/>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21F"/>
    <w:rsid w:val="0052775E"/>
    <w:rsid w:val="005305DD"/>
    <w:rsid w:val="005420F2"/>
    <w:rsid w:val="00544CB6"/>
    <w:rsid w:val="0055161F"/>
    <w:rsid w:val="00551A59"/>
    <w:rsid w:val="0055217D"/>
    <w:rsid w:val="0055307C"/>
    <w:rsid w:val="005534A0"/>
    <w:rsid w:val="005541C4"/>
    <w:rsid w:val="00554D08"/>
    <w:rsid w:val="00556130"/>
    <w:rsid w:val="005567A4"/>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D4D"/>
    <w:rsid w:val="005E48F9"/>
    <w:rsid w:val="005E74B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2892"/>
    <w:rsid w:val="00735128"/>
    <w:rsid w:val="00736D05"/>
    <w:rsid w:val="00737569"/>
    <w:rsid w:val="007377C5"/>
    <w:rsid w:val="00740D04"/>
    <w:rsid w:val="00750B8D"/>
    <w:rsid w:val="00757F2F"/>
    <w:rsid w:val="0076035A"/>
    <w:rsid w:val="007629C8"/>
    <w:rsid w:val="0077047D"/>
    <w:rsid w:val="00774188"/>
    <w:rsid w:val="00775D04"/>
    <w:rsid w:val="00775F7C"/>
    <w:rsid w:val="0077691F"/>
    <w:rsid w:val="00790A9A"/>
    <w:rsid w:val="00792970"/>
    <w:rsid w:val="00792BC8"/>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02C6"/>
    <w:rsid w:val="00870DF3"/>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2FFA"/>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6618"/>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3DE"/>
    <w:rsid w:val="00B32CBF"/>
    <w:rsid w:val="00B33901"/>
    <w:rsid w:val="00B341FF"/>
    <w:rsid w:val="00B371CD"/>
    <w:rsid w:val="00B41B2C"/>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41AE"/>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622E"/>
    <w:rsid w:val="00CA6DDD"/>
    <w:rsid w:val="00CA711E"/>
    <w:rsid w:val="00CB3E03"/>
    <w:rsid w:val="00CB4625"/>
    <w:rsid w:val="00CB7013"/>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27838"/>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1EC2"/>
    <w:rsid w:val="00F1224B"/>
    <w:rsid w:val="00F15D50"/>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053C3"/>
  <w15:docId w15:val="{517AC297-2A47-46FF-A0CC-6671C24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7AFF-D8A9-4582-AFEC-5BAA5012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312</Words>
  <Characters>1779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ECE/TRANS/WP.29/GRSG/2019/5</vt:lpstr>
      <vt:lpstr>United Nations</vt:lpstr>
      <vt:lpstr>United Nations</vt:lpstr>
    </vt:vector>
  </TitlesOfParts>
  <Company>ECE-ISU</Company>
  <LinksUpToDate>false</LinksUpToDate>
  <CharactersWithSpaces>2087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ECE/TRANS/WP.29/GRSG/2019/5</dc:title>
  <dc:subject>1900235</dc:subject>
  <dc:creator>Microsoft Office User</dc:creator>
  <cp:keywords/>
  <dc:description/>
  <cp:lastModifiedBy>Benedicte Boudol</cp:lastModifiedBy>
  <cp:revision>2</cp:revision>
  <cp:lastPrinted>2019-01-10T17:06:00Z</cp:lastPrinted>
  <dcterms:created xsi:type="dcterms:W3CDTF">2019-02-14T14:28:00Z</dcterms:created>
  <dcterms:modified xsi:type="dcterms:W3CDTF">2019-02-14T14:28:00Z</dcterms:modified>
</cp:coreProperties>
</file>