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6AFC" w14:textId="1249E8C4" w:rsidR="00CB2DE8" w:rsidRPr="00751CDC" w:rsidRDefault="00CB2DE8">
      <w:pPr>
        <w:suppressAutoHyphens w:val="0"/>
        <w:spacing w:line="240" w:lineRule="auto"/>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E071E" w:rsidRPr="00751CDC" w14:paraId="773C88CF" w14:textId="77777777" w:rsidTr="00CB2DE8">
        <w:trPr>
          <w:cantSplit/>
          <w:trHeight w:hRule="exact" w:val="851"/>
        </w:trPr>
        <w:tc>
          <w:tcPr>
            <w:tcW w:w="1276" w:type="dxa"/>
            <w:tcBorders>
              <w:bottom w:val="single" w:sz="4" w:space="0" w:color="auto"/>
            </w:tcBorders>
            <w:shd w:val="clear" w:color="auto" w:fill="auto"/>
            <w:vAlign w:val="bottom"/>
          </w:tcPr>
          <w:p w14:paraId="465D169F" w14:textId="77777777" w:rsidR="00CB2DE8" w:rsidRPr="00751CDC" w:rsidRDefault="00CB2DE8" w:rsidP="00CB2DE8">
            <w:pPr>
              <w:spacing w:after="80"/>
            </w:pPr>
            <w:bookmarkStart w:id="0" w:name="_Hlk520283076"/>
            <w:bookmarkStart w:id="1" w:name="_Hlk520283289"/>
          </w:p>
        </w:tc>
        <w:tc>
          <w:tcPr>
            <w:tcW w:w="2268" w:type="dxa"/>
            <w:tcBorders>
              <w:bottom w:val="single" w:sz="4" w:space="0" w:color="auto"/>
            </w:tcBorders>
            <w:shd w:val="clear" w:color="auto" w:fill="auto"/>
            <w:vAlign w:val="bottom"/>
          </w:tcPr>
          <w:p w14:paraId="7C3999C4" w14:textId="77777777" w:rsidR="00CB2DE8" w:rsidRPr="00751CDC" w:rsidRDefault="00CB2DE8" w:rsidP="00CB2DE8">
            <w:pPr>
              <w:spacing w:after="80" w:line="300" w:lineRule="exact"/>
              <w:rPr>
                <w:b/>
                <w:sz w:val="24"/>
                <w:szCs w:val="24"/>
              </w:rPr>
            </w:pPr>
            <w:r w:rsidRPr="00751CDC">
              <w:rPr>
                <w:sz w:val="28"/>
                <w:szCs w:val="28"/>
              </w:rPr>
              <w:t>United Nations</w:t>
            </w:r>
          </w:p>
        </w:tc>
        <w:tc>
          <w:tcPr>
            <w:tcW w:w="6095" w:type="dxa"/>
            <w:gridSpan w:val="2"/>
            <w:tcBorders>
              <w:bottom w:val="single" w:sz="4" w:space="0" w:color="auto"/>
            </w:tcBorders>
            <w:shd w:val="clear" w:color="auto" w:fill="auto"/>
            <w:vAlign w:val="bottom"/>
          </w:tcPr>
          <w:p w14:paraId="48CCE366" w14:textId="168E92B2" w:rsidR="00DD77D3" w:rsidRPr="00751CDC" w:rsidRDefault="00CB2DE8" w:rsidP="00DD77D3">
            <w:pPr>
              <w:jc w:val="right"/>
              <w:rPr>
                <w:lang w:eastAsia="ja-JP"/>
              </w:rPr>
            </w:pPr>
            <w:r w:rsidRPr="00751CDC">
              <w:rPr>
                <w:sz w:val="40"/>
              </w:rPr>
              <w:t>ECE</w:t>
            </w:r>
            <w:r w:rsidRPr="00751CDC">
              <w:t>/TRANS/WP.29/GRSP/201</w:t>
            </w:r>
            <w:r w:rsidR="0034073B" w:rsidRPr="00751CDC">
              <w:t>9</w:t>
            </w:r>
            <w:r w:rsidRPr="00751CDC">
              <w:t>/</w:t>
            </w:r>
            <w:r w:rsidR="000B3D59" w:rsidRPr="00751CDC">
              <w:rPr>
                <w:lang w:eastAsia="ja-JP"/>
              </w:rPr>
              <w:t>5</w:t>
            </w:r>
          </w:p>
        </w:tc>
      </w:tr>
      <w:bookmarkEnd w:id="0"/>
      <w:tr w:rsidR="002E071E" w:rsidRPr="00751CDC" w14:paraId="2BBCFB8A" w14:textId="77777777" w:rsidTr="00CB2DE8">
        <w:trPr>
          <w:cantSplit/>
          <w:trHeight w:hRule="exact" w:val="2835"/>
        </w:trPr>
        <w:tc>
          <w:tcPr>
            <w:tcW w:w="1276" w:type="dxa"/>
            <w:tcBorders>
              <w:top w:val="single" w:sz="4" w:space="0" w:color="auto"/>
              <w:bottom w:val="single" w:sz="12" w:space="0" w:color="auto"/>
            </w:tcBorders>
            <w:shd w:val="clear" w:color="auto" w:fill="auto"/>
          </w:tcPr>
          <w:p w14:paraId="68595559" w14:textId="77777777" w:rsidR="00CB2DE8" w:rsidRPr="00E05DA3" w:rsidRDefault="00CB2DE8" w:rsidP="00CB2DE8">
            <w:pPr>
              <w:spacing w:before="120"/>
            </w:pPr>
            <w:r w:rsidRPr="0011682D">
              <w:rPr>
                <w:noProof/>
                <w:lang w:val="en-US" w:eastAsia="zh-CN"/>
              </w:rPr>
              <w:drawing>
                <wp:inline distT="0" distB="0" distL="0" distR="0" wp14:anchorId="3B5A59DD" wp14:editId="14364EC7">
                  <wp:extent cx="713105" cy="590550"/>
                  <wp:effectExtent l="0" t="0" r="0" b="0"/>
                  <wp:docPr id="1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462C23C1" w14:textId="77777777" w:rsidR="00CB2DE8" w:rsidRPr="003E6297" w:rsidRDefault="00CB2DE8" w:rsidP="00CB2DE8">
            <w:pPr>
              <w:spacing w:before="120" w:line="420" w:lineRule="exact"/>
              <w:rPr>
                <w:sz w:val="40"/>
                <w:szCs w:val="40"/>
              </w:rPr>
            </w:pPr>
            <w:r w:rsidRPr="00676D25">
              <w:rPr>
                <w:b/>
                <w:sz w:val="40"/>
                <w:szCs w:val="40"/>
              </w:rPr>
              <w:t>Economic and Social Council</w:t>
            </w:r>
          </w:p>
        </w:tc>
        <w:tc>
          <w:tcPr>
            <w:tcW w:w="2835" w:type="dxa"/>
            <w:tcBorders>
              <w:top w:val="single" w:sz="4" w:space="0" w:color="auto"/>
              <w:bottom w:val="single" w:sz="12" w:space="0" w:color="auto"/>
            </w:tcBorders>
            <w:shd w:val="clear" w:color="auto" w:fill="auto"/>
          </w:tcPr>
          <w:p w14:paraId="26647696" w14:textId="77777777" w:rsidR="00CB2DE8" w:rsidRPr="00FB1664" w:rsidRDefault="00CB2DE8" w:rsidP="00CB2DE8">
            <w:pPr>
              <w:spacing w:before="240" w:line="240" w:lineRule="exact"/>
            </w:pPr>
            <w:r w:rsidRPr="00FB1664">
              <w:t>Distr.: General</w:t>
            </w:r>
          </w:p>
          <w:p w14:paraId="7726194D" w14:textId="5883C4FB" w:rsidR="00CB2DE8" w:rsidRPr="00751CDC" w:rsidRDefault="004E591D" w:rsidP="00CB2DE8">
            <w:pPr>
              <w:spacing w:line="240" w:lineRule="exact"/>
            </w:pPr>
            <w:r w:rsidRPr="00751CDC">
              <w:t>2</w:t>
            </w:r>
            <w:r w:rsidR="00741725">
              <w:t>6</w:t>
            </w:r>
            <w:r w:rsidR="00CB2DE8" w:rsidRPr="00751CDC">
              <w:t xml:space="preserve"> </w:t>
            </w:r>
            <w:r w:rsidR="00DD77D3" w:rsidRPr="00751CDC">
              <w:t>February</w:t>
            </w:r>
            <w:r w:rsidR="00CB2DE8" w:rsidRPr="00751CDC">
              <w:t xml:space="preserve"> 201</w:t>
            </w:r>
            <w:r w:rsidR="00DD77D3" w:rsidRPr="00751CDC">
              <w:t>9</w:t>
            </w:r>
          </w:p>
          <w:p w14:paraId="0BA5A3C0" w14:textId="77777777" w:rsidR="00CB2DE8" w:rsidRPr="00751CDC" w:rsidRDefault="00CB2DE8" w:rsidP="00CB2DE8">
            <w:pPr>
              <w:spacing w:line="240" w:lineRule="exact"/>
            </w:pPr>
          </w:p>
          <w:p w14:paraId="6C87AB21" w14:textId="77777777" w:rsidR="00CB2DE8" w:rsidRPr="00751CDC" w:rsidRDefault="00CB2DE8" w:rsidP="00CB2DE8">
            <w:pPr>
              <w:spacing w:line="240" w:lineRule="exact"/>
            </w:pPr>
            <w:r w:rsidRPr="00751CDC">
              <w:t>Original: English</w:t>
            </w:r>
          </w:p>
        </w:tc>
      </w:tr>
    </w:tbl>
    <w:bookmarkEnd w:id="1"/>
    <w:p w14:paraId="0C0A9C00" w14:textId="77777777" w:rsidR="00CB2DE8" w:rsidRPr="00751CDC" w:rsidRDefault="00CB2DE8" w:rsidP="00BC3700">
      <w:pPr>
        <w:rPr>
          <w:b/>
          <w:sz w:val="28"/>
          <w:szCs w:val="28"/>
        </w:rPr>
      </w:pPr>
      <w:r w:rsidRPr="00751CDC">
        <w:rPr>
          <w:b/>
          <w:sz w:val="28"/>
          <w:szCs w:val="28"/>
        </w:rPr>
        <w:t>Economic Commission for Europe</w:t>
      </w:r>
    </w:p>
    <w:p w14:paraId="0E0F6EB1" w14:textId="77777777" w:rsidR="00CB2DE8" w:rsidRPr="00751CDC" w:rsidRDefault="00CB2DE8" w:rsidP="00CB2DE8">
      <w:pPr>
        <w:spacing w:before="120"/>
        <w:rPr>
          <w:sz w:val="28"/>
          <w:szCs w:val="28"/>
        </w:rPr>
      </w:pPr>
      <w:r w:rsidRPr="00751CDC">
        <w:rPr>
          <w:sz w:val="28"/>
          <w:szCs w:val="28"/>
        </w:rPr>
        <w:t>Inland Transport Committee</w:t>
      </w:r>
    </w:p>
    <w:p w14:paraId="011622BE" w14:textId="77777777" w:rsidR="00CB2DE8" w:rsidRPr="00751CDC" w:rsidRDefault="00CB2DE8" w:rsidP="00CB2DE8">
      <w:pPr>
        <w:spacing w:before="120"/>
        <w:rPr>
          <w:b/>
          <w:sz w:val="24"/>
          <w:szCs w:val="24"/>
        </w:rPr>
      </w:pPr>
      <w:r w:rsidRPr="00751CDC">
        <w:rPr>
          <w:b/>
          <w:sz w:val="24"/>
          <w:szCs w:val="24"/>
        </w:rPr>
        <w:t>World Forum for Harmonization of Vehicle Regulations</w:t>
      </w:r>
    </w:p>
    <w:p w14:paraId="493F8D78" w14:textId="77777777" w:rsidR="00CB2DE8" w:rsidRPr="00751CDC" w:rsidRDefault="00CB2DE8" w:rsidP="00CB2DE8">
      <w:pPr>
        <w:spacing w:before="120"/>
        <w:rPr>
          <w:b/>
        </w:rPr>
      </w:pPr>
      <w:r w:rsidRPr="00751CDC">
        <w:rPr>
          <w:b/>
        </w:rPr>
        <w:t>Working Party on Passive Safety</w:t>
      </w:r>
    </w:p>
    <w:p w14:paraId="26230226" w14:textId="2043F143" w:rsidR="00CB2DE8" w:rsidRPr="00751CDC" w:rsidRDefault="00CB2DE8" w:rsidP="00CB2DE8">
      <w:pPr>
        <w:spacing w:before="120"/>
        <w:rPr>
          <w:b/>
        </w:rPr>
      </w:pPr>
      <w:r w:rsidRPr="00751CDC">
        <w:rPr>
          <w:b/>
        </w:rPr>
        <w:t>Sixty-f</w:t>
      </w:r>
      <w:r w:rsidR="00DD77D3" w:rsidRPr="00751CDC">
        <w:rPr>
          <w:b/>
        </w:rPr>
        <w:t>i</w:t>
      </w:r>
      <w:r w:rsidR="002B66FB" w:rsidRPr="00751CDC">
        <w:rPr>
          <w:b/>
        </w:rPr>
        <w:t>f</w:t>
      </w:r>
      <w:r w:rsidRPr="00751CDC">
        <w:rPr>
          <w:b/>
        </w:rPr>
        <w:t xml:space="preserve">th session </w:t>
      </w:r>
    </w:p>
    <w:p w14:paraId="28162AAC" w14:textId="7CCE5B81" w:rsidR="00CB2DE8" w:rsidRPr="00751CDC" w:rsidRDefault="00CB2DE8" w:rsidP="00CB2DE8">
      <w:pPr>
        <w:rPr>
          <w:bCs/>
        </w:rPr>
      </w:pPr>
      <w:r w:rsidRPr="00751CDC">
        <w:rPr>
          <w:bCs/>
        </w:rPr>
        <w:t>Geneva, 1</w:t>
      </w:r>
      <w:r w:rsidR="00A02C57" w:rsidRPr="00751CDC">
        <w:rPr>
          <w:bCs/>
        </w:rPr>
        <w:t>3</w:t>
      </w:r>
      <w:r w:rsidR="00741725">
        <w:t>-</w:t>
      </w:r>
      <w:r w:rsidRPr="00676D25">
        <w:rPr>
          <w:bCs/>
        </w:rPr>
        <w:t>1</w:t>
      </w:r>
      <w:r w:rsidR="00A02C57" w:rsidRPr="003E6297">
        <w:rPr>
          <w:bCs/>
        </w:rPr>
        <w:t>7</w:t>
      </w:r>
      <w:r w:rsidRPr="00FB1664">
        <w:rPr>
          <w:bCs/>
        </w:rPr>
        <w:t xml:space="preserve"> </w:t>
      </w:r>
      <w:r w:rsidR="00A02C57" w:rsidRPr="00751CDC">
        <w:rPr>
          <w:bCs/>
        </w:rPr>
        <w:t>May</w:t>
      </w:r>
      <w:r w:rsidRPr="00751CDC">
        <w:rPr>
          <w:bCs/>
        </w:rPr>
        <w:t xml:space="preserve"> 201</w:t>
      </w:r>
      <w:r w:rsidR="00A02C57" w:rsidRPr="00751CDC">
        <w:rPr>
          <w:bCs/>
        </w:rPr>
        <w:t>9</w:t>
      </w:r>
    </w:p>
    <w:p w14:paraId="756FCB2B" w14:textId="77777777" w:rsidR="00CB2DE8" w:rsidRPr="00751CDC" w:rsidRDefault="00CB2DE8" w:rsidP="00CB2DE8">
      <w:pPr>
        <w:rPr>
          <w:bCs/>
        </w:rPr>
      </w:pPr>
      <w:r w:rsidRPr="00751CDC">
        <w:rPr>
          <w:bCs/>
        </w:rPr>
        <w:t>Item 2 of the provisional agenda</w:t>
      </w:r>
    </w:p>
    <w:p w14:paraId="5CD223C9" w14:textId="77777777" w:rsidR="00CB2DE8" w:rsidRPr="00751CDC" w:rsidRDefault="00CB2DE8" w:rsidP="00CB2DE8">
      <w:pPr>
        <w:rPr>
          <w:b/>
          <w:bCs/>
        </w:rPr>
      </w:pPr>
      <w:r w:rsidRPr="00751CDC">
        <w:rPr>
          <w:b/>
          <w:bCs/>
        </w:rPr>
        <w:t>UN Global Technical Regulation No. 7 (Head restraints)</w:t>
      </w:r>
    </w:p>
    <w:p w14:paraId="04B3B6E8" w14:textId="3C16183A" w:rsidR="00CB2DE8" w:rsidRPr="00751CDC" w:rsidRDefault="00CB2DE8" w:rsidP="00CB2DE8">
      <w:pPr>
        <w:pStyle w:val="HChG"/>
        <w:rPr>
          <w:bCs/>
        </w:rPr>
      </w:pPr>
      <w:r w:rsidRPr="00751CDC">
        <w:tab/>
      </w:r>
      <w:r w:rsidRPr="00751CDC">
        <w:tab/>
      </w:r>
      <w:r w:rsidRPr="00751CDC">
        <w:rPr>
          <w:bCs/>
        </w:rPr>
        <w:t xml:space="preserve">Proposal for Amendment 1 </w:t>
      </w:r>
      <w:r w:rsidR="00751CDC">
        <w:rPr>
          <w:bCs/>
        </w:rPr>
        <w:t xml:space="preserve">of </w:t>
      </w:r>
      <w:r w:rsidRPr="00676D25">
        <w:rPr>
          <w:bCs/>
        </w:rPr>
        <w:t>Phase</w:t>
      </w:r>
      <w:r w:rsidR="00751CDC">
        <w:rPr>
          <w:bCs/>
        </w:rPr>
        <w:t xml:space="preserve"> </w:t>
      </w:r>
      <w:r w:rsidR="00751CDC" w:rsidRPr="0079562A">
        <w:rPr>
          <w:bCs/>
        </w:rPr>
        <w:t>2</w:t>
      </w:r>
      <w:r w:rsidR="00751CDC">
        <w:rPr>
          <w:bCs/>
        </w:rPr>
        <w:t xml:space="preserve"> of</w:t>
      </w:r>
      <w:r w:rsidRPr="00E05DA3">
        <w:rPr>
          <w:bCs/>
        </w:rPr>
        <w:t xml:space="preserve"> </w:t>
      </w:r>
      <w:r w:rsidR="00751CDC" w:rsidRPr="00A75101">
        <w:rPr>
          <w:bCs/>
        </w:rPr>
        <w:t>UN Global Technical Regulation No. 7 (Head restraints)</w:t>
      </w:r>
    </w:p>
    <w:p w14:paraId="7D7C906F" w14:textId="77777777" w:rsidR="00CB2DE8" w:rsidRPr="0011682D" w:rsidRDefault="00CB2DE8" w:rsidP="00CB2DE8">
      <w:pPr>
        <w:pStyle w:val="H1G"/>
      </w:pPr>
      <w:r w:rsidRPr="00751CDC">
        <w:tab/>
      </w:r>
      <w:r w:rsidRPr="00751CDC">
        <w:tab/>
        <w:t>Submitted by the Informal Working Group on the Phase 2 of UN Global Technical Regulation No. 7</w:t>
      </w:r>
      <w:r w:rsidRPr="0011682D">
        <w:rPr>
          <w:rStyle w:val="FootnoteReference"/>
          <w:sz w:val="20"/>
          <w:vertAlign w:val="baseline"/>
        </w:rPr>
        <w:footnoteReference w:customMarkFollows="1" w:id="2"/>
        <w:t>*</w:t>
      </w:r>
    </w:p>
    <w:p w14:paraId="2EBDEE55" w14:textId="38C684DF" w:rsidR="00CB2DE8" w:rsidRPr="0011682D" w:rsidRDefault="00CB2DE8" w:rsidP="00CB2DE8">
      <w:pPr>
        <w:pStyle w:val="SingleTxtG"/>
      </w:pPr>
      <w:r w:rsidRPr="00E05DA3">
        <w:rPr>
          <w:snapToGrid w:val="0"/>
        </w:rPr>
        <w:tab/>
        <w:t xml:space="preserve">The text reproduced below was prepared by the experts of the Informal Working Group (IWG) on </w:t>
      </w:r>
      <w:r w:rsidR="00584DD6" w:rsidRPr="00676D25">
        <w:rPr>
          <w:snapToGrid w:val="0"/>
        </w:rPr>
        <w:t xml:space="preserve">UN </w:t>
      </w:r>
      <w:r w:rsidRPr="003E6297">
        <w:rPr>
          <w:snapToGrid w:val="0"/>
        </w:rPr>
        <w:t>Global Technical Regulation No. 7</w:t>
      </w:r>
      <w:r w:rsidR="00751CDC">
        <w:rPr>
          <w:snapToGrid w:val="0"/>
        </w:rPr>
        <w:t>,</w:t>
      </w:r>
      <w:r w:rsidRPr="00E05DA3">
        <w:rPr>
          <w:snapToGrid w:val="0"/>
        </w:rPr>
        <w:t xml:space="preserve"> Phase 2 (GTR7-PH2) and </w:t>
      </w:r>
      <w:r w:rsidRPr="00676D25">
        <w:t>proposes provisions on head restraints.</w:t>
      </w:r>
      <w:r w:rsidRPr="003E6297">
        <w:rPr>
          <w:iCs/>
        </w:rPr>
        <w:t xml:space="preserve"> </w:t>
      </w:r>
      <w:r w:rsidRPr="00FB1664">
        <w:t>The modifications to the existing text of the UN Global Technical Regulation No. 7 (ECE/TRANS/180/Add.7)</w:t>
      </w:r>
      <w:r w:rsidRPr="00751CDC">
        <w:rPr>
          <w:iCs/>
        </w:rPr>
        <w:t xml:space="preserve"> </w:t>
      </w:r>
      <w:r w:rsidRPr="00751CDC">
        <w:t>are marked in bold for new or strikethrough for deleted characters</w:t>
      </w:r>
      <w:r w:rsidRPr="0011682D">
        <w:rPr>
          <w:sz w:val="18"/>
        </w:rPr>
        <w:t>.</w:t>
      </w:r>
    </w:p>
    <w:p w14:paraId="660E8C77" w14:textId="611705B7" w:rsidR="0007332C" w:rsidRPr="00676D25" w:rsidRDefault="00CB2DE8" w:rsidP="0034073B">
      <w:pPr>
        <w:tabs>
          <w:tab w:val="left" w:pos="1560"/>
        </w:tabs>
        <w:ind w:left="1560" w:hanging="1560"/>
        <w:jc w:val="both"/>
        <w:rPr>
          <w:sz w:val="24"/>
          <w:szCs w:val="24"/>
        </w:rPr>
      </w:pPr>
      <w:r w:rsidRPr="00E05DA3">
        <w:br w:type="page"/>
      </w:r>
      <w:bookmarkStart w:id="3" w:name="_Hlk520287618"/>
      <w:bookmarkStart w:id="4" w:name="_Hlk520279536"/>
      <w:bookmarkStart w:id="5" w:name="_Hlk520279306"/>
    </w:p>
    <w:bookmarkEnd w:id="3"/>
    <w:p w14:paraId="2693C1B2" w14:textId="43A2E07A" w:rsidR="00AB0442" w:rsidRPr="00751CDC" w:rsidRDefault="000E6642" w:rsidP="0011682D">
      <w:pPr>
        <w:pStyle w:val="HChG"/>
        <w:tabs>
          <w:tab w:val="left" w:pos="1134"/>
          <w:tab w:val="left" w:pos="1701"/>
          <w:tab w:val="left" w:pos="2268"/>
          <w:tab w:val="left" w:pos="3030"/>
          <w:tab w:val="left" w:pos="5410"/>
        </w:tabs>
      </w:pPr>
      <w:r w:rsidRPr="00676D25">
        <w:lastRenderedPageBreak/>
        <w:tab/>
        <w:t>I.</w:t>
      </w:r>
      <w:r w:rsidRPr="00676D25">
        <w:tab/>
        <w:t>Proposal</w:t>
      </w:r>
      <w:r w:rsidR="000B3D59" w:rsidRPr="00751CDC">
        <w:tab/>
      </w:r>
      <w:r w:rsidR="000B3D59" w:rsidRPr="00751CDC">
        <w:tab/>
      </w:r>
      <w:r w:rsidR="00196760">
        <w:tab/>
      </w:r>
    </w:p>
    <w:p w14:paraId="0D7A98F1" w14:textId="5442DDCA" w:rsidR="00AB0442" w:rsidRPr="00751CDC" w:rsidRDefault="00347C82" w:rsidP="00AB0442">
      <w:pPr>
        <w:pStyle w:val="SingleTxtG"/>
        <w:ind w:left="2268" w:hanging="1134"/>
        <w:rPr>
          <w:bCs/>
          <w:i/>
          <w:iCs/>
        </w:rPr>
      </w:pPr>
      <w:r>
        <w:rPr>
          <w:i/>
          <w:iCs/>
        </w:rPr>
        <w:t>T</w:t>
      </w:r>
      <w:r w:rsidR="00767247" w:rsidRPr="00751CDC">
        <w:rPr>
          <w:i/>
          <w:iCs/>
        </w:rPr>
        <w:t>able of contents</w:t>
      </w:r>
      <w:r w:rsidR="003A389F" w:rsidRPr="00751CDC">
        <w:rPr>
          <w:i/>
          <w:iCs/>
        </w:rPr>
        <w:t>,</w:t>
      </w:r>
      <w:r w:rsidR="00AB0442" w:rsidRPr="00751CDC">
        <w:rPr>
          <w:i/>
          <w:iCs/>
        </w:rPr>
        <w:t xml:space="preserve"> </w:t>
      </w:r>
      <w:r w:rsidR="00AB0442" w:rsidRPr="00751CDC">
        <w:rPr>
          <w:iCs/>
        </w:rPr>
        <w:t>amend to read:</w:t>
      </w:r>
      <w:r w:rsidR="00AB0442" w:rsidRPr="00751CDC">
        <w:rPr>
          <w:bCs/>
          <w:i/>
          <w:iCs/>
        </w:rPr>
        <w:t xml:space="preserve"> </w:t>
      </w:r>
    </w:p>
    <w:p w14:paraId="334A0FC5" w14:textId="4653E9A2" w:rsidR="00AB0442" w:rsidRPr="00751CDC" w:rsidRDefault="001B3146" w:rsidP="00AB0442">
      <w:pPr>
        <w:keepNext/>
        <w:keepLines/>
        <w:tabs>
          <w:tab w:val="right" w:pos="851"/>
        </w:tabs>
        <w:spacing w:before="360" w:after="240" w:line="300" w:lineRule="exact"/>
        <w:ind w:left="1134" w:right="1134" w:hanging="1134"/>
        <w:rPr>
          <w:b/>
          <w:sz w:val="28"/>
        </w:rPr>
      </w:pPr>
      <w:r w:rsidRPr="00751CDC">
        <w:rPr>
          <w:sz w:val="28"/>
        </w:rPr>
        <w:t>"</w:t>
      </w:r>
      <w:r w:rsidR="00AB0442" w:rsidRPr="00751CDC">
        <w:rPr>
          <w:b/>
          <w:bCs/>
          <w:sz w:val="28"/>
        </w:rPr>
        <w:t>Contents</w:t>
      </w:r>
    </w:p>
    <w:p w14:paraId="3B4BD793" w14:textId="77777777" w:rsidR="00AB0442" w:rsidRPr="00751CDC" w:rsidRDefault="00AB0442" w:rsidP="00F50651">
      <w:pPr>
        <w:tabs>
          <w:tab w:val="right" w:pos="9356"/>
        </w:tabs>
        <w:spacing w:after="120"/>
        <w:rPr>
          <w:sz w:val="18"/>
        </w:rPr>
      </w:pPr>
      <w:r w:rsidRPr="00751CDC">
        <w:rPr>
          <w:i/>
          <w:sz w:val="18"/>
        </w:rPr>
        <w:tab/>
        <w:t>Page</w:t>
      </w:r>
    </w:p>
    <w:p w14:paraId="679A0887" w14:textId="46D9A63F" w:rsidR="00AB0442" w:rsidRPr="00751CDC" w:rsidRDefault="00AB0442" w:rsidP="00AB0442">
      <w:pPr>
        <w:tabs>
          <w:tab w:val="right" w:pos="850"/>
          <w:tab w:val="left" w:pos="1134"/>
          <w:tab w:val="left" w:pos="1559"/>
          <w:tab w:val="left" w:pos="1984"/>
          <w:tab w:val="left" w:leader="dot" w:pos="8929"/>
          <w:tab w:val="right" w:pos="9638"/>
        </w:tabs>
        <w:spacing w:after="120"/>
      </w:pPr>
      <w:r w:rsidRPr="00751CDC">
        <w:tab/>
      </w:r>
      <w:r w:rsidRPr="00751CDC">
        <w:rPr>
          <w:b/>
        </w:rPr>
        <w:t>I.</w:t>
      </w:r>
      <w:r w:rsidRPr="00751CDC">
        <w:tab/>
        <w:t>Statement of technical rationale and justification</w:t>
      </w:r>
      <w:r w:rsidR="006D19EC" w:rsidRPr="00751CDC">
        <w:t xml:space="preserve"> </w:t>
      </w:r>
      <w:r w:rsidR="006D19EC" w:rsidRPr="00751CDC">
        <w:tab/>
      </w:r>
    </w:p>
    <w:p w14:paraId="1B4612FD" w14:textId="690B4142" w:rsidR="00AB0442" w:rsidRPr="00751CDC" w:rsidRDefault="00AB0442" w:rsidP="00AB0442">
      <w:pPr>
        <w:tabs>
          <w:tab w:val="right" w:pos="850"/>
          <w:tab w:val="left" w:pos="1134"/>
          <w:tab w:val="left" w:pos="1559"/>
          <w:tab w:val="left" w:pos="1984"/>
          <w:tab w:val="left" w:leader="dot" w:pos="8929"/>
          <w:tab w:val="right" w:pos="9638"/>
        </w:tabs>
        <w:spacing w:after="120"/>
        <w:rPr>
          <w:b/>
        </w:rPr>
      </w:pPr>
      <w:r w:rsidRPr="00751CDC">
        <w:tab/>
      </w:r>
      <w:r w:rsidRPr="00751CDC">
        <w:rPr>
          <w:b/>
        </w:rPr>
        <w:t>A.</w:t>
      </w:r>
      <w:r w:rsidRPr="00751CDC">
        <w:rPr>
          <w:b/>
        </w:rPr>
        <w:tab/>
        <w:t>Phase 1</w:t>
      </w:r>
      <w:r w:rsidRPr="00751CDC">
        <w:rPr>
          <w:b/>
        </w:rPr>
        <w:tab/>
      </w:r>
      <w:r w:rsidRPr="00751CDC">
        <w:rPr>
          <w:b/>
        </w:rPr>
        <w:tab/>
      </w:r>
    </w:p>
    <w:p w14:paraId="6A53359F" w14:textId="3DBFA47C" w:rsidR="00AB0442" w:rsidRPr="00751CDC" w:rsidRDefault="00AB0442" w:rsidP="00AB0442">
      <w:pPr>
        <w:tabs>
          <w:tab w:val="right" w:pos="850"/>
          <w:tab w:val="left" w:pos="1134"/>
          <w:tab w:val="left" w:pos="1559"/>
          <w:tab w:val="left" w:pos="1984"/>
          <w:tab w:val="left" w:leader="dot" w:pos="8929"/>
          <w:tab w:val="right" w:pos="9638"/>
        </w:tabs>
        <w:spacing w:after="120"/>
      </w:pPr>
      <w:r w:rsidRPr="00751CDC">
        <w:tab/>
      </w:r>
      <w:r w:rsidRPr="00751CDC">
        <w:tab/>
        <w:t>1.</w:t>
      </w:r>
      <w:r w:rsidRPr="00751CDC">
        <w:tab/>
      </w:r>
      <w:r w:rsidR="003A389F" w:rsidRPr="00751CDC">
        <w:t>The safety concerns</w:t>
      </w:r>
      <w:r w:rsidRPr="00751CDC">
        <w:tab/>
      </w:r>
    </w:p>
    <w:p w14:paraId="153CFA11" w14:textId="77777777" w:rsidR="00AB0442" w:rsidRPr="00751CDC" w:rsidRDefault="00AB0442" w:rsidP="00AB0442">
      <w:pPr>
        <w:tabs>
          <w:tab w:val="right" w:pos="850"/>
          <w:tab w:val="left" w:pos="1134"/>
          <w:tab w:val="left" w:pos="1559"/>
          <w:tab w:val="left" w:pos="1984"/>
          <w:tab w:val="left" w:leader="dot" w:pos="8929"/>
          <w:tab w:val="right" w:pos="9638"/>
        </w:tabs>
        <w:spacing w:after="120"/>
      </w:pPr>
      <w:r w:rsidRPr="00751CDC">
        <w:tab/>
      </w:r>
      <w:r w:rsidR="00811AC0" w:rsidRPr="00751CDC">
        <w:tab/>
        <w:t>2.</w:t>
      </w:r>
      <w:r w:rsidR="00811AC0" w:rsidRPr="00751CDC">
        <w:tab/>
        <w:t>Understanding whiplash</w:t>
      </w:r>
      <w:r w:rsidR="00811AC0" w:rsidRPr="00751CDC">
        <w:tab/>
      </w:r>
    </w:p>
    <w:p w14:paraId="5F5227D4" w14:textId="77777777"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3.</w:t>
      </w:r>
      <w:r w:rsidRPr="00751CDC">
        <w:tab/>
        <w:t>Current knowledge</w:t>
      </w:r>
      <w:r w:rsidRPr="00751CDC">
        <w:tab/>
      </w:r>
    </w:p>
    <w:p w14:paraId="6DCEDF0F" w14:textId="77777777"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4.</w:t>
      </w:r>
      <w:r w:rsidRPr="00751CDC">
        <w:tab/>
        <w:t>Procedural background</w:t>
      </w:r>
      <w:r w:rsidRPr="00751CDC">
        <w:tab/>
      </w:r>
    </w:p>
    <w:p w14:paraId="345023A2" w14:textId="77777777"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5.</w:t>
      </w:r>
      <w:r w:rsidRPr="00751CDC">
        <w:tab/>
        <w:t xml:space="preserve">Global technical </w:t>
      </w:r>
      <w:r w:rsidR="00634402" w:rsidRPr="00751CDC">
        <w:t>r</w:t>
      </w:r>
      <w:r w:rsidR="00A65507" w:rsidRPr="00751CDC">
        <w:t>egulation</w:t>
      </w:r>
      <w:r w:rsidRPr="00751CDC">
        <w:t xml:space="preserve"> requirements</w:t>
      </w:r>
      <w:r w:rsidRPr="00751CDC">
        <w:tab/>
      </w:r>
    </w:p>
    <w:p w14:paraId="0173C7F6" w14:textId="77777777"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6.</w:t>
      </w:r>
      <w:r w:rsidRPr="00751CDC">
        <w:tab/>
        <w:t>Lead</w:t>
      </w:r>
      <w:r w:rsidR="00F15D22" w:rsidRPr="00751CDC">
        <w:t xml:space="preserve"> </w:t>
      </w:r>
      <w:r w:rsidRPr="00751CDC">
        <w:t>time</w:t>
      </w:r>
      <w:r w:rsidRPr="00751CDC">
        <w:tab/>
      </w:r>
    </w:p>
    <w:p w14:paraId="51CACE21" w14:textId="77777777"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7.</w:t>
      </w:r>
      <w:r w:rsidRPr="00751CDC">
        <w:tab/>
        <w:t>Regulatory impact and economic effectiveness</w:t>
      </w:r>
      <w:r w:rsidRPr="00751CDC">
        <w:tab/>
      </w:r>
    </w:p>
    <w:p w14:paraId="6C52B6CE" w14:textId="77777777" w:rsidR="003A389F" w:rsidRPr="00751CDC" w:rsidRDefault="003A389F" w:rsidP="00AB0442">
      <w:pPr>
        <w:tabs>
          <w:tab w:val="right" w:pos="850"/>
          <w:tab w:val="left" w:pos="1134"/>
          <w:tab w:val="left" w:pos="1559"/>
          <w:tab w:val="left" w:pos="1984"/>
          <w:tab w:val="left" w:leader="dot" w:pos="8929"/>
          <w:tab w:val="right" w:pos="9638"/>
        </w:tabs>
        <w:spacing w:after="120"/>
      </w:pPr>
      <w:r w:rsidRPr="00751CDC">
        <w:tab/>
      </w:r>
      <w:r w:rsidRPr="00751CDC">
        <w:tab/>
        <w:t>8.</w:t>
      </w:r>
      <w:r w:rsidRPr="00751CDC">
        <w:tab/>
        <w:t xml:space="preserve">Review of existing international </w:t>
      </w:r>
      <w:r w:rsidR="00634402" w:rsidRPr="00751CDC">
        <w:t>r</w:t>
      </w:r>
      <w:r w:rsidR="00A65507" w:rsidRPr="00751CDC">
        <w:t>egulation</w:t>
      </w:r>
      <w:r w:rsidRPr="00751CDC">
        <w:t>s</w:t>
      </w:r>
      <w:r w:rsidR="00811AC0" w:rsidRPr="00751CDC">
        <w:tab/>
      </w:r>
    </w:p>
    <w:p w14:paraId="3C3BFAF1" w14:textId="22087CAC" w:rsidR="00AB0442" w:rsidRPr="00751CDC" w:rsidRDefault="00AB0442" w:rsidP="00AB0442">
      <w:pPr>
        <w:tabs>
          <w:tab w:val="right" w:pos="850"/>
          <w:tab w:val="left" w:pos="1134"/>
          <w:tab w:val="left" w:pos="1559"/>
          <w:tab w:val="left" w:pos="1984"/>
          <w:tab w:val="left" w:leader="dot" w:pos="8929"/>
          <w:tab w:val="right" w:pos="9638"/>
        </w:tabs>
        <w:spacing w:after="120"/>
        <w:rPr>
          <w:b/>
        </w:rPr>
      </w:pPr>
      <w:r w:rsidRPr="00751CDC">
        <w:tab/>
      </w:r>
      <w:r w:rsidRPr="00751CDC">
        <w:rPr>
          <w:b/>
        </w:rPr>
        <w:t>B.</w:t>
      </w:r>
      <w:r w:rsidRPr="00751CDC">
        <w:rPr>
          <w:b/>
        </w:rPr>
        <w:tab/>
        <w:t>Phase 2</w:t>
      </w:r>
      <w:r w:rsidRPr="00751CDC">
        <w:rPr>
          <w:b/>
        </w:rPr>
        <w:tab/>
      </w:r>
      <w:r w:rsidRPr="00751CDC">
        <w:rPr>
          <w:b/>
        </w:rPr>
        <w:tab/>
      </w:r>
    </w:p>
    <w:p w14:paraId="6416BE00" w14:textId="3BCB59FE" w:rsidR="00AB0442" w:rsidRPr="00751CDC" w:rsidRDefault="00AB0442" w:rsidP="00AB0442">
      <w:pPr>
        <w:tabs>
          <w:tab w:val="left" w:pos="1134"/>
          <w:tab w:val="left" w:pos="1559"/>
          <w:tab w:val="left" w:pos="1984"/>
          <w:tab w:val="left" w:leader="dot" w:pos="8929"/>
          <w:tab w:val="right" w:pos="9638"/>
        </w:tabs>
        <w:spacing w:after="120"/>
        <w:ind w:left="1134" w:hanging="1134"/>
        <w:rPr>
          <w:b/>
        </w:rPr>
      </w:pPr>
      <w:r w:rsidRPr="00751CDC">
        <w:rPr>
          <w:b/>
        </w:rPr>
        <w:tab/>
        <w:t>1.</w:t>
      </w:r>
      <w:r w:rsidRPr="00751CDC">
        <w:rPr>
          <w:b/>
        </w:rPr>
        <w:tab/>
        <w:t>Background</w:t>
      </w:r>
      <w:r w:rsidR="003A389F" w:rsidRPr="00751CDC">
        <w:rPr>
          <w:b/>
        </w:rPr>
        <w:t xml:space="preserve"> and context</w:t>
      </w:r>
      <w:r w:rsidRPr="00751CDC">
        <w:rPr>
          <w:b/>
        </w:rPr>
        <w:tab/>
      </w:r>
    </w:p>
    <w:p w14:paraId="5783E6A8" w14:textId="302ADBBE" w:rsidR="00AB0442" w:rsidRPr="00751CDC" w:rsidRDefault="00AB0442" w:rsidP="00AB0442">
      <w:pPr>
        <w:tabs>
          <w:tab w:val="left" w:pos="1134"/>
          <w:tab w:val="left" w:pos="1559"/>
          <w:tab w:val="left" w:pos="1984"/>
          <w:tab w:val="left" w:leader="dot" w:pos="8929"/>
          <w:tab w:val="right" w:pos="9638"/>
        </w:tabs>
        <w:spacing w:after="120"/>
        <w:ind w:left="1134" w:hanging="1134"/>
        <w:rPr>
          <w:b/>
        </w:rPr>
      </w:pPr>
      <w:r w:rsidRPr="00751CDC">
        <w:rPr>
          <w:b/>
        </w:rPr>
        <w:tab/>
      </w:r>
      <w:r w:rsidR="00811AC0" w:rsidRPr="00E47856">
        <w:rPr>
          <w:b/>
        </w:rPr>
        <w:t>2.</w:t>
      </w:r>
      <w:r w:rsidR="00811AC0" w:rsidRPr="00E47856">
        <w:rPr>
          <w:b/>
        </w:rPr>
        <w:tab/>
        <w:t xml:space="preserve">Procedural </w:t>
      </w:r>
      <w:r w:rsidR="00811AC0" w:rsidRPr="00411CA6">
        <w:rPr>
          <w:b/>
        </w:rPr>
        <w:t>b</w:t>
      </w:r>
      <w:r w:rsidRPr="00411CA6">
        <w:rPr>
          <w:b/>
        </w:rPr>
        <w:t>ackground</w:t>
      </w:r>
      <w:r w:rsidRPr="00751CDC">
        <w:rPr>
          <w:b/>
        </w:rPr>
        <w:tab/>
      </w:r>
    </w:p>
    <w:p w14:paraId="7A34A101" w14:textId="4994BDC8" w:rsidR="00AB0442" w:rsidRPr="00751CDC" w:rsidRDefault="00AB0442" w:rsidP="00811AC0">
      <w:pPr>
        <w:tabs>
          <w:tab w:val="left" w:pos="1134"/>
          <w:tab w:val="left" w:pos="1559"/>
          <w:tab w:val="left" w:pos="1985"/>
          <w:tab w:val="left" w:leader="dot" w:pos="8929"/>
          <w:tab w:val="right" w:pos="9638"/>
        </w:tabs>
        <w:spacing w:after="120"/>
        <w:ind w:left="1134" w:hanging="1134"/>
        <w:rPr>
          <w:b/>
        </w:rPr>
      </w:pPr>
      <w:r w:rsidRPr="00751CDC">
        <w:rPr>
          <w:b/>
        </w:rPr>
        <w:tab/>
        <w:t>3.</w:t>
      </w:r>
      <w:r w:rsidRPr="00751CDC">
        <w:rPr>
          <w:b/>
        </w:rPr>
        <w:tab/>
      </w:r>
      <w:r w:rsidR="006F0A7C">
        <w:rPr>
          <w:b/>
        </w:rPr>
        <w:t>R</w:t>
      </w:r>
      <w:r w:rsidR="006F0A7C" w:rsidRPr="00751CDC">
        <w:rPr>
          <w:b/>
        </w:rPr>
        <w:t xml:space="preserve">equirements </w:t>
      </w:r>
      <w:r w:rsidR="006F0A7C">
        <w:rPr>
          <w:b/>
        </w:rPr>
        <w:t xml:space="preserve">of </w:t>
      </w:r>
      <w:r w:rsidR="00811AC0" w:rsidRPr="00751CDC">
        <w:rPr>
          <w:b/>
        </w:rPr>
        <w:t xml:space="preserve">Global technical </w:t>
      </w:r>
      <w:r w:rsidR="00634402" w:rsidRPr="00751CDC">
        <w:rPr>
          <w:b/>
        </w:rPr>
        <w:t>r</w:t>
      </w:r>
      <w:r w:rsidR="00A65507" w:rsidRPr="00751CDC">
        <w:rPr>
          <w:b/>
        </w:rPr>
        <w:t>egulation</w:t>
      </w:r>
      <w:r w:rsidR="00811AC0" w:rsidRPr="00751CDC">
        <w:rPr>
          <w:b/>
        </w:rPr>
        <w:t>s</w:t>
      </w:r>
      <w:r w:rsidRPr="00751CDC">
        <w:rPr>
          <w:b/>
        </w:rPr>
        <w:tab/>
      </w:r>
    </w:p>
    <w:p w14:paraId="5011ABBB" w14:textId="16D0CBCB" w:rsidR="00953EF9" w:rsidRPr="00751CDC" w:rsidRDefault="00811AC0" w:rsidP="00811AC0">
      <w:pPr>
        <w:tabs>
          <w:tab w:val="right" w:pos="850"/>
          <w:tab w:val="left" w:pos="1134"/>
          <w:tab w:val="left" w:pos="1559"/>
          <w:tab w:val="left" w:pos="1984"/>
          <w:tab w:val="left" w:leader="dot" w:pos="8929"/>
          <w:tab w:val="right" w:pos="9356"/>
        </w:tabs>
        <w:spacing w:after="120"/>
      </w:pPr>
      <w:r w:rsidRPr="00751CDC">
        <w:tab/>
      </w:r>
      <w:r w:rsidRPr="00751CDC">
        <w:rPr>
          <w:b/>
        </w:rPr>
        <w:t>II.</w:t>
      </w:r>
      <w:r w:rsidRPr="00751CDC">
        <w:tab/>
        <w:t xml:space="preserve">Text of the </w:t>
      </w:r>
      <w:r w:rsidR="00A65507" w:rsidRPr="00751CDC">
        <w:t>Regulation</w:t>
      </w:r>
      <w:r w:rsidR="00953EF9" w:rsidRPr="00751CDC">
        <w:tab/>
      </w:r>
    </w:p>
    <w:p w14:paraId="50F61540" w14:textId="6397667F" w:rsidR="00953EF9" w:rsidRPr="00751CDC" w:rsidRDefault="00811AC0" w:rsidP="00811AC0">
      <w:pPr>
        <w:tabs>
          <w:tab w:val="right" w:pos="850"/>
          <w:tab w:val="left" w:pos="1134"/>
          <w:tab w:val="left" w:pos="1559"/>
          <w:tab w:val="left" w:leader="dot" w:pos="8929"/>
          <w:tab w:val="right" w:pos="9638"/>
        </w:tabs>
        <w:spacing w:after="120"/>
      </w:pPr>
      <w:r w:rsidRPr="00751CDC">
        <w:tab/>
      </w:r>
      <w:r w:rsidR="00953EF9" w:rsidRPr="00751CDC">
        <w:t>1.</w:t>
      </w:r>
      <w:r w:rsidR="00953EF9" w:rsidRPr="00751CDC">
        <w:tab/>
        <w:t>Purpose</w:t>
      </w:r>
      <w:r w:rsidRPr="00751CDC">
        <w:tab/>
      </w:r>
    </w:p>
    <w:p w14:paraId="0B9A1CCF" w14:textId="77777777"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r>
      <w:r w:rsidR="00953EF9" w:rsidRPr="00751CDC">
        <w:t>2.</w:t>
      </w:r>
      <w:r w:rsidR="00953EF9" w:rsidRPr="00751CDC">
        <w:tab/>
        <w:t>Application/Scope</w:t>
      </w:r>
      <w:r w:rsidR="00953EF9" w:rsidRPr="00751CDC">
        <w:tab/>
      </w:r>
    </w:p>
    <w:p w14:paraId="324FDB89" w14:textId="77777777"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t>3.</w:t>
      </w:r>
      <w:r w:rsidRPr="00751CDC">
        <w:tab/>
        <w:t>Definitions</w:t>
      </w:r>
      <w:r w:rsidRPr="00751CDC">
        <w:tab/>
      </w:r>
    </w:p>
    <w:p w14:paraId="3CA5E24C" w14:textId="77777777"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t>4.</w:t>
      </w:r>
      <w:r w:rsidRPr="00751CDC">
        <w:tab/>
        <w:t>General requirements</w:t>
      </w:r>
      <w:r w:rsidRPr="00751CDC">
        <w:tab/>
      </w:r>
    </w:p>
    <w:p w14:paraId="42E75B0C" w14:textId="77777777"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r>
      <w:r w:rsidR="00953EF9" w:rsidRPr="00751CDC">
        <w:t>5.</w:t>
      </w:r>
      <w:r w:rsidR="00953EF9" w:rsidRPr="00751CDC">
        <w:tab/>
        <w:t>Performance requirements</w:t>
      </w:r>
      <w:r w:rsidR="00953EF9" w:rsidRPr="00751CDC">
        <w:tab/>
      </w:r>
    </w:p>
    <w:p w14:paraId="409CA23E" w14:textId="77777777"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t>6.</w:t>
      </w:r>
      <w:r w:rsidRPr="00751CDC">
        <w:tab/>
        <w:t>Test conditions</w:t>
      </w:r>
      <w:r w:rsidRPr="00751CDC">
        <w:tab/>
      </w:r>
    </w:p>
    <w:p w14:paraId="5408F7EB" w14:textId="77777777" w:rsidR="00953EF9" w:rsidRPr="00751CDC" w:rsidRDefault="00F978D6" w:rsidP="00F978D6">
      <w:pPr>
        <w:pStyle w:val="H1G"/>
        <w:rPr>
          <w:bCs/>
        </w:rPr>
      </w:pPr>
      <w:r w:rsidRPr="00751CDC">
        <w:rPr>
          <w:bCs/>
        </w:rPr>
        <w:t>Annexes</w:t>
      </w:r>
    </w:p>
    <w:p w14:paraId="771BD293" w14:textId="77777777"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1</w:t>
      </w:r>
      <w:r w:rsidR="00F978D6" w:rsidRPr="00751CDC">
        <w:tab/>
      </w:r>
      <w:r w:rsidRPr="00751CDC">
        <w:tab/>
      </w:r>
      <w:r w:rsidRPr="00751CDC">
        <w:rPr>
          <w:strike/>
        </w:rPr>
        <w:t>Minimum</w:t>
      </w:r>
      <w:r w:rsidR="00075F01" w:rsidRPr="00751CDC">
        <w:t xml:space="preserve"> </w:t>
      </w:r>
      <w:r w:rsidR="0025127C" w:rsidRPr="00751CDC">
        <w:t>H</w:t>
      </w:r>
      <w:r w:rsidRPr="00751CDC">
        <w:t>eig</w:t>
      </w:r>
      <w:r w:rsidR="00F978D6" w:rsidRPr="00751CDC">
        <w:t>ht measurement test procedure</w:t>
      </w:r>
      <w:r w:rsidR="00F978D6" w:rsidRPr="00751CDC">
        <w:tab/>
      </w:r>
    </w:p>
    <w:p w14:paraId="016A5A4D" w14:textId="77777777"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2</w:t>
      </w:r>
      <w:r w:rsidR="00F978D6" w:rsidRPr="00751CDC">
        <w:tab/>
      </w:r>
      <w:r w:rsidRPr="00751CDC">
        <w:tab/>
        <w:t>Minimum widt</w:t>
      </w:r>
      <w:r w:rsidR="00F978D6" w:rsidRPr="00751CDC">
        <w:t>h measurement test procedure</w:t>
      </w:r>
      <w:r w:rsidR="00F978D6" w:rsidRPr="00751CDC">
        <w:tab/>
      </w:r>
    </w:p>
    <w:p w14:paraId="6816EA0D" w14:textId="77777777"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3</w:t>
      </w:r>
      <w:r w:rsidR="00F978D6" w:rsidRPr="00751CDC">
        <w:tab/>
      </w:r>
      <w:r w:rsidRPr="00751CDC">
        <w:tab/>
        <w:t>GAP measurement test procedure</w:t>
      </w:r>
      <w:r w:rsidRPr="00751CDC">
        <w:tab/>
      </w:r>
    </w:p>
    <w:p w14:paraId="521DE9C3" w14:textId="77777777"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 4</w:t>
      </w:r>
      <w:r w:rsidRPr="00751CDC">
        <w:tab/>
      </w:r>
      <w:r w:rsidR="00F978D6" w:rsidRPr="00751CDC">
        <w:tab/>
      </w:r>
      <w:r w:rsidRPr="00751CDC">
        <w:rPr>
          <w:strike/>
        </w:rPr>
        <w:t>Backset measurement test procedure using the HR</w:t>
      </w:r>
      <w:r w:rsidR="00F978D6" w:rsidRPr="00751CDC">
        <w:rPr>
          <w:strike/>
        </w:rPr>
        <w:t>MD method</w:t>
      </w:r>
      <w:r w:rsidR="00F978D6" w:rsidRPr="00751CDC">
        <w:tab/>
      </w:r>
    </w:p>
    <w:p w14:paraId="609DB880" w14:textId="6A6BA28F"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lang w:eastAsia="ja-JP"/>
        </w:rPr>
        <w:t>5</w:t>
      </w:r>
      <w:r w:rsidR="00E75D60" w:rsidRPr="00751CDC">
        <w:rPr>
          <w:b/>
        </w:rPr>
        <w:t>4</w:t>
      </w:r>
      <w:r w:rsidRPr="00751CDC">
        <w:tab/>
      </w:r>
      <w:r w:rsidR="00F978D6" w:rsidRPr="00751CDC">
        <w:tab/>
      </w:r>
      <w:r w:rsidRPr="00751CDC">
        <w:t>Backset measurement test proce</w:t>
      </w:r>
      <w:r w:rsidR="00F978D6" w:rsidRPr="00751CDC">
        <w:t>dure using the R-point method</w:t>
      </w:r>
      <w:r w:rsidR="00F978D6" w:rsidRPr="00751CDC">
        <w:tab/>
      </w:r>
    </w:p>
    <w:bookmarkEnd w:id="4"/>
    <w:p w14:paraId="1DBBFE76" w14:textId="77777777" w:rsidR="00953EF9" w:rsidRPr="00751CDC" w:rsidRDefault="00BD1929" w:rsidP="003972B0">
      <w:r w:rsidRPr="00751CDC">
        <w:br w:type="page"/>
      </w:r>
    </w:p>
    <w:p w14:paraId="501DC74A" w14:textId="4E329367" w:rsidR="00953EF9" w:rsidRPr="00751CDC" w:rsidRDefault="00953EF9" w:rsidP="00F978D6">
      <w:pPr>
        <w:tabs>
          <w:tab w:val="right" w:pos="850"/>
          <w:tab w:val="left" w:pos="1134"/>
          <w:tab w:val="left" w:pos="1559"/>
          <w:tab w:val="left" w:pos="1984"/>
          <w:tab w:val="left" w:leader="dot" w:pos="8929"/>
          <w:tab w:val="right" w:pos="9638"/>
        </w:tabs>
        <w:spacing w:after="120"/>
      </w:pPr>
      <w:bookmarkStart w:id="6" w:name="_Hlk520279665"/>
      <w:r w:rsidRPr="00751CDC">
        <w:rPr>
          <w:strike/>
        </w:rPr>
        <w:lastRenderedPageBreak/>
        <w:t>Annex</w:t>
      </w:r>
      <w:r w:rsidRPr="00751CDC">
        <w:t xml:space="preserve"> </w:t>
      </w:r>
      <w:r w:rsidR="004A45C5" w:rsidRPr="00751CDC">
        <w:rPr>
          <w:strike/>
          <w:lang w:eastAsia="ja-JP"/>
        </w:rPr>
        <w:t>6</w:t>
      </w:r>
      <w:r w:rsidR="00E75D60" w:rsidRPr="00751CDC">
        <w:rPr>
          <w:b/>
        </w:rPr>
        <w:t>5</w:t>
      </w:r>
      <w:r w:rsidRPr="00751CDC">
        <w:tab/>
      </w:r>
      <w:r w:rsidR="00F978D6" w:rsidRPr="00751CDC">
        <w:tab/>
      </w:r>
      <w:r w:rsidRPr="00751CDC">
        <w:t>Displacement, backset retention</w:t>
      </w:r>
      <w:r w:rsidR="00F978D6" w:rsidRPr="00751CDC">
        <w:t>, and strength test procedure</w:t>
      </w:r>
      <w:r w:rsidR="00F978D6" w:rsidRPr="00751CDC">
        <w:tab/>
      </w:r>
    </w:p>
    <w:p w14:paraId="2173343B" w14:textId="054DBA00"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7</w:t>
      </w:r>
      <w:r w:rsidR="00E75D60" w:rsidRPr="00751CDC">
        <w:rPr>
          <w:b/>
        </w:rPr>
        <w:t>6</w:t>
      </w:r>
      <w:r w:rsidRPr="00751CDC">
        <w:tab/>
      </w:r>
      <w:r w:rsidR="00F978D6" w:rsidRPr="00751CDC">
        <w:tab/>
      </w:r>
      <w:r w:rsidRPr="00751CDC">
        <w:t>Ene</w:t>
      </w:r>
      <w:r w:rsidR="00F978D6" w:rsidRPr="00751CDC">
        <w:t>rgy absorption test procedure</w:t>
      </w:r>
      <w:r w:rsidR="00F978D6" w:rsidRPr="00751CDC">
        <w:tab/>
      </w:r>
    </w:p>
    <w:p w14:paraId="5BA786CF" w14:textId="11E554D7"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8</w:t>
      </w:r>
      <w:r w:rsidR="00E75D60" w:rsidRPr="00751CDC">
        <w:rPr>
          <w:b/>
        </w:rPr>
        <w:t>7</w:t>
      </w:r>
      <w:r w:rsidR="00F978D6" w:rsidRPr="00751CDC">
        <w:tab/>
      </w:r>
      <w:r w:rsidRPr="00751CDC">
        <w:tab/>
        <w:t>Height reten</w:t>
      </w:r>
      <w:r w:rsidR="00F978D6" w:rsidRPr="00751CDC">
        <w:t>tion test procedure</w:t>
      </w:r>
      <w:r w:rsidR="00F978D6" w:rsidRPr="00751CDC">
        <w:tab/>
      </w:r>
    </w:p>
    <w:p w14:paraId="44EBA910" w14:textId="25F4707B"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9</w:t>
      </w:r>
      <w:r w:rsidR="00E75D60" w:rsidRPr="00751CDC">
        <w:rPr>
          <w:b/>
        </w:rPr>
        <w:t>8</w:t>
      </w:r>
      <w:r w:rsidR="00F978D6" w:rsidRPr="00751CDC">
        <w:tab/>
      </w:r>
      <w:r w:rsidRPr="00751CDC">
        <w:tab/>
        <w:t>Dynam</w:t>
      </w:r>
      <w:r w:rsidR="00F978D6" w:rsidRPr="00751CDC">
        <w:t>ic performance test procedure</w:t>
      </w:r>
      <w:r w:rsidR="00F978D6" w:rsidRPr="00751CDC">
        <w:tab/>
      </w:r>
    </w:p>
    <w:p w14:paraId="1FC199F0" w14:textId="3E7FA8E9"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10</w:t>
      </w:r>
      <w:r w:rsidR="00E75D60" w:rsidRPr="00751CDC">
        <w:rPr>
          <w:b/>
        </w:rPr>
        <w:t>9</w:t>
      </w:r>
      <w:r w:rsidR="00F978D6" w:rsidRPr="00751CDC">
        <w:tab/>
      </w:r>
      <w:r w:rsidRPr="00751CDC">
        <w:t>No</w:t>
      </w:r>
      <w:r w:rsidR="00F978D6" w:rsidRPr="00751CDC">
        <w:t>n-use position test procedure</w:t>
      </w:r>
      <w:r w:rsidR="00F978D6" w:rsidRPr="00751CDC">
        <w:tab/>
      </w:r>
    </w:p>
    <w:p w14:paraId="613B5ED5" w14:textId="777E2C8A"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11</w:t>
      </w:r>
      <w:r w:rsidR="00E75D60" w:rsidRPr="00751CDC">
        <w:rPr>
          <w:b/>
        </w:rPr>
        <w:t>10</w:t>
      </w:r>
      <w:r w:rsidR="00F978D6" w:rsidRPr="00751CDC">
        <w:tab/>
      </w:r>
      <w:r w:rsidRPr="00751CDC">
        <w:t>Three</w:t>
      </w:r>
      <w:r w:rsidR="00F978D6" w:rsidRPr="00751CDC">
        <w:t>-dimensional reference system</w:t>
      </w:r>
      <w:r w:rsidR="00F978D6" w:rsidRPr="00751CDC">
        <w:tab/>
      </w:r>
    </w:p>
    <w:p w14:paraId="3DB1F8A1" w14:textId="05C76680" w:rsidR="00953EF9" w:rsidRPr="00751CDC" w:rsidRDefault="00953EF9" w:rsidP="00F978D6">
      <w:pPr>
        <w:tabs>
          <w:tab w:val="right" w:pos="850"/>
          <w:tab w:val="left" w:pos="1134"/>
          <w:tab w:val="left" w:pos="1559"/>
          <w:tab w:val="left" w:leader="dot" w:pos="8929"/>
        </w:tabs>
        <w:spacing w:after="120"/>
        <w:ind w:left="1134" w:hanging="1134"/>
      </w:pPr>
      <w:r w:rsidRPr="00751CDC">
        <w:rPr>
          <w:strike/>
        </w:rPr>
        <w:t>Annex</w:t>
      </w:r>
      <w:r w:rsidRPr="00751CDC">
        <w:t xml:space="preserve"> </w:t>
      </w:r>
      <w:r w:rsidR="004A45C5" w:rsidRPr="00751CDC">
        <w:rPr>
          <w:strike/>
        </w:rPr>
        <w:t>12</w:t>
      </w:r>
      <w:r w:rsidR="00E75D60" w:rsidRPr="00751CDC">
        <w:rPr>
          <w:b/>
        </w:rPr>
        <w:t>11</w:t>
      </w:r>
      <w:r w:rsidR="00F978D6" w:rsidRPr="00751CDC">
        <w:tab/>
      </w:r>
      <w:r w:rsidRPr="00751CDC">
        <w:t>Procedure for validation of the H-point and R-</w:t>
      </w:r>
      <w:r w:rsidR="00F978D6" w:rsidRPr="00751CDC">
        <w:t xml:space="preserve">point relationship </w:t>
      </w:r>
      <w:r w:rsidR="00794AC8">
        <w:br/>
      </w:r>
      <w:r w:rsidR="00F978D6" w:rsidRPr="00751CDC">
        <w:t xml:space="preserve">for seating </w:t>
      </w:r>
      <w:r w:rsidRPr="00751CDC">
        <w:t>position</w:t>
      </w:r>
      <w:r w:rsidR="00F978D6" w:rsidRPr="00751CDC">
        <w:t>s in motor vehicles</w:t>
      </w:r>
      <w:r w:rsidR="00F978D6" w:rsidRPr="00751CDC">
        <w:tab/>
      </w:r>
      <w:r w:rsidR="00F978D6" w:rsidRPr="00751CDC">
        <w:tab/>
      </w:r>
    </w:p>
    <w:p w14:paraId="6F9C1DDD" w14:textId="427FD95F"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13</w:t>
      </w:r>
      <w:r w:rsidR="00E75D60" w:rsidRPr="00751CDC">
        <w:rPr>
          <w:b/>
        </w:rPr>
        <w:t>12</w:t>
      </w:r>
      <w:r w:rsidRPr="00751CDC">
        <w:tab/>
        <w:t>Description of the thre</w:t>
      </w:r>
      <w:r w:rsidR="00F978D6" w:rsidRPr="00751CDC">
        <w:t>e-dimensional H-point machine</w:t>
      </w:r>
      <w:r w:rsidR="00F978D6" w:rsidRPr="00751CDC">
        <w:tab/>
      </w:r>
    </w:p>
    <w:bookmarkEnd w:id="6"/>
    <w:p w14:paraId="53329E45" w14:textId="77777777" w:rsidR="00767247" w:rsidRPr="00751CDC" w:rsidRDefault="00953EF9" w:rsidP="00050F00">
      <w:pPr>
        <w:pStyle w:val="SingleTxtG"/>
        <w:ind w:right="850"/>
      </w:pPr>
      <w:r w:rsidRPr="00751CDC">
        <w:br w:type="page"/>
      </w:r>
      <w:bookmarkStart w:id="7" w:name="_Hlk520280781"/>
      <w:bookmarkStart w:id="8" w:name="_Hlk520279901"/>
      <w:r w:rsidR="00767247" w:rsidRPr="00751CDC">
        <w:rPr>
          <w:i/>
        </w:rPr>
        <w:lastRenderedPageBreak/>
        <w:t>Part A, statement of technical rationale and justification</w:t>
      </w:r>
      <w:r w:rsidR="00767247" w:rsidRPr="00751CDC">
        <w:t>, renumber as I and amend to read:</w:t>
      </w:r>
    </w:p>
    <w:p w14:paraId="57EEA7FD" w14:textId="7D0170CB" w:rsidR="00287337" w:rsidRPr="00751CDC" w:rsidRDefault="00767247" w:rsidP="00767247">
      <w:pPr>
        <w:pStyle w:val="HChG"/>
      </w:pPr>
      <w:r w:rsidRPr="00751CDC">
        <w:tab/>
      </w:r>
      <w:r w:rsidR="001B3146" w:rsidRPr="00751CDC">
        <w:rPr>
          <w:b w:val="0"/>
        </w:rPr>
        <w:t>"</w:t>
      </w:r>
      <w:r w:rsidRPr="00751CDC">
        <w:t>I</w:t>
      </w:r>
      <w:r w:rsidR="00287337" w:rsidRPr="00751CDC">
        <w:t>.</w:t>
      </w:r>
      <w:r w:rsidR="00287337" w:rsidRPr="00751CDC">
        <w:tab/>
      </w:r>
      <w:r w:rsidRPr="00751CDC">
        <w:t>Statement of technical rationale and justification</w:t>
      </w:r>
    </w:p>
    <w:p w14:paraId="79AF7677" w14:textId="77777777" w:rsidR="00E4491C" w:rsidRPr="00751CDC" w:rsidRDefault="00E4491C" w:rsidP="00E4491C">
      <w:pPr>
        <w:pStyle w:val="H1G"/>
        <w:keepNext w:val="0"/>
        <w:keepLines w:val="0"/>
        <w:widowControl w:val="0"/>
        <w:suppressAutoHyphens w:val="0"/>
      </w:pPr>
      <w:r w:rsidRPr="00751CDC">
        <w:tab/>
        <w:t>A.</w:t>
      </w:r>
      <w:r w:rsidRPr="00751CDC">
        <w:tab/>
        <w:t>Phase 1</w:t>
      </w:r>
    </w:p>
    <w:p w14:paraId="5B60A01A" w14:textId="77777777" w:rsidR="00E4491C" w:rsidRPr="00751CDC" w:rsidRDefault="00E4491C" w:rsidP="00E4491C">
      <w:pPr>
        <w:pStyle w:val="H1G"/>
        <w:keepNext w:val="0"/>
        <w:keepLines w:val="0"/>
        <w:widowControl w:val="0"/>
        <w:suppressAutoHyphens w:val="0"/>
        <w:rPr>
          <w:b w:val="0"/>
        </w:rPr>
      </w:pPr>
      <w:r w:rsidRPr="00751CDC">
        <w:tab/>
      </w:r>
      <w:r w:rsidRPr="00751CDC">
        <w:rPr>
          <w:b w:val="0"/>
        </w:rPr>
        <w:t>1.</w:t>
      </w:r>
      <w:r w:rsidRPr="00751CDC">
        <w:rPr>
          <w:b w:val="0"/>
        </w:rPr>
        <w:tab/>
      </w:r>
      <w:r w:rsidRPr="00751CDC">
        <w:rPr>
          <w:b w:val="0"/>
          <w:sz w:val="20"/>
        </w:rPr>
        <w:t>The safety concern…</w:t>
      </w:r>
    </w:p>
    <w:p w14:paraId="24EADC70" w14:textId="77777777" w:rsidR="00E4491C" w:rsidRPr="00751CDC" w:rsidRDefault="00C35094" w:rsidP="00C35094">
      <w:pPr>
        <w:pStyle w:val="SingleTxtG"/>
        <w:widowControl w:val="0"/>
        <w:suppressAutoHyphens w:val="0"/>
        <w:ind w:right="850"/>
      </w:pPr>
      <w:r w:rsidRPr="00751CDC">
        <w:t>1.</w:t>
      </w:r>
      <w:r w:rsidRPr="00751CDC">
        <w:tab/>
        <w:t>Whiplash injuries…</w:t>
      </w:r>
    </w:p>
    <w:p w14:paraId="61178A1B" w14:textId="77777777" w:rsidR="00C35094" w:rsidRPr="00751CDC" w:rsidRDefault="00C35094" w:rsidP="00C35094">
      <w:pPr>
        <w:pStyle w:val="SingleTxtG"/>
        <w:widowControl w:val="0"/>
        <w:suppressAutoHyphens w:val="0"/>
        <w:ind w:right="850"/>
      </w:pPr>
    </w:p>
    <w:p w14:paraId="5F1A0A58" w14:textId="1947C048" w:rsidR="00E4491C" w:rsidRPr="00751CDC" w:rsidRDefault="00E4491C" w:rsidP="00E4491C">
      <w:pPr>
        <w:pStyle w:val="SingleTxtG"/>
        <w:widowControl w:val="0"/>
        <w:suppressAutoHyphens w:val="0"/>
        <w:ind w:right="850"/>
      </w:pPr>
      <w:r w:rsidRPr="00751CDC">
        <w:t>121.</w:t>
      </w:r>
      <w:r w:rsidRPr="00751CDC">
        <w:tab/>
        <w:t>Additionally…also considered.</w:t>
      </w:r>
    </w:p>
    <w:p w14:paraId="050BB853" w14:textId="5EB6CF8F" w:rsidR="00E4491C" w:rsidRPr="00751CDC" w:rsidRDefault="00E4491C" w:rsidP="007F1F2A">
      <w:pPr>
        <w:pStyle w:val="H1G"/>
        <w:keepNext w:val="0"/>
        <w:keepLines w:val="0"/>
        <w:widowControl w:val="0"/>
        <w:suppressAutoHyphens w:val="0"/>
        <w:ind w:left="0" w:firstLine="0"/>
      </w:pPr>
      <w:r w:rsidRPr="00751CDC">
        <w:tab/>
        <w:t>B.</w:t>
      </w:r>
      <w:r w:rsidRPr="00751CDC">
        <w:tab/>
        <w:t>Phase 2</w:t>
      </w:r>
    </w:p>
    <w:p w14:paraId="2DAB0046" w14:textId="076F2360" w:rsidR="00E4491C" w:rsidRPr="00751CDC" w:rsidRDefault="00E4491C" w:rsidP="00E4491C">
      <w:pPr>
        <w:pStyle w:val="H23G"/>
        <w:keepNext w:val="0"/>
        <w:keepLines w:val="0"/>
        <w:widowControl w:val="0"/>
        <w:suppressAutoHyphens w:val="0"/>
      </w:pPr>
      <w:r w:rsidRPr="00751CDC">
        <w:tab/>
        <w:t>1.</w:t>
      </w:r>
      <w:r w:rsidRPr="00751CDC">
        <w:tab/>
        <w:t>Background and context</w:t>
      </w:r>
    </w:p>
    <w:p w14:paraId="79F7B752" w14:textId="52DDF0E4" w:rsidR="005164B1" w:rsidRPr="00E05DA3" w:rsidRDefault="005164B1" w:rsidP="005164B1">
      <w:pPr>
        <w:pStyle w:val="SingleTxtG"/>
        <w:rPr>
          <w:b/>
        </w:rPr>
      </w:pPr>
      <w:r w:rsidRPr="00751CDC">
        <w:rPr>
          <w:b/>
        </w:rPr>
        <w:t>122.</w:t>
      </w:r>
      <w:r w:rsidRPr="00751CDC">
        <w:rPr>
          <w:b/>
        </w:rPr>
        <w:tab/>
      </w:r>
      <w:r w:rsidR="00F80C4F" w:rsidRPr="00751CDC">
        <w:rPr>
          <w:b/>
        </w:rPr>
        <w:t>UN GTR</w:t>
      </w:r>
      <w:r w:rsidRPr="00751CDC">
        <w:rPr>
          <w:b/>
        </w:rPr>
        <w:t xml:space="preserve"> No. 7</w:t>
      </w:r>
      <w:r w:rsidR="00751CDC">
        <w:rPr>
          <w:b/>
        </w:rPr>
        <w:t xml:space="preserve"> on </w:t>
      </w:r>
      <w:r w:rsidR="00751CDC" w:rsidRPr="00E05DA3">
        <w:rPr>
          <w:b/>
        </w:rPr>
        <w:t xml:space="preserve">heads restraints </w:t>
      </w:r>
      <w:r w:rsidRPr="00E05DA3">
        <w:rPr>
          <w:b/>
        </w:rPr>
        <w:t xml:space="preserve">was established in the Global Registry on 13 March 2008 (ECE/TRANS/180/Add.7).  The aim </w:t>
      </w:r>
      <w:r w:rsidRPr="003E6297">
        <w:rPr>
          <w:b/>
        </w:rPr>
        <w:t xml:space="preserve">was to mitigate the incidence of soft tissue injuries to the head, neck and spine, (commonly referred to as </w:t>
      </w:r>
      <w:r w:rsidR="001B3146" w:rsidRPr="00FB1664">
        <w:rPr>
          <w:b/>
        </w:rPr>
        <w:t>"</w:t>
      </w:r>
      <w:r w:rsidRPr="00751CDC">
        <w:rPr>
          <w:b/>
        </w:rPr>
        <w:t>whiplash</w:t>
      </w:r>
      <w:r w:rsidR="001B3146" w:rsidRPr="00751CDC">
        <w:rPr>
          <w:b/>
        </w:rPr>
        <w:t>"</w:t>
      </w:r>
      <w:r w:rsidRPr="00751CDC">
        <w:rPr>
          <w:b/>
        </w:rPr>
        <w:t xml:space="preserve"> injuries) that result from vehicle impacts</w:t>
      </w:r>
      <w:r w:rsidR="00751CDC">
        <w:rPr>
          <w:b/>
        </w:rPr>
        <w:t xml:space="preserve"> </w:t>
      </w:r>
      <w:r w:rsidR="00751CDC" w:rsidRPr="00C930CD">
        <w:t>–</w:t>
      </w:r>
      <w:r w:rsidR="00751CDC" w:rsidRPr="00E05DA3">
        <w:rPr>
          <w:b/>
        </w:rPr>
        <w:t xml:space="preserve"> </w:t>
      </w:r>
      <w:r w:rsidRPr="00E05DA3">
        <w:rPr>
          <w:b/>
        </w:rPr>
        <w:t>predominantly rear impacts.</w:t>
      </w:r>
    </w:p>
    <w:p w14:paraId="2F40BEC6" w14:textId="1E61BE97" w:rsidR="005164B1" w:rsidRPr="00676D25" w:rsidRDefault="005164B1" w:rsidP="005164B1">
      <w:pPr>
        <w:pStyle w:val="SingleTxtG"/>
        <w:rPr>
          <w:b/>
        </w:rPr>
      </w:pPr>
      <w:r w:rsidRPr="00676D25">
        <w:rPr>
          <w:b/>
        </w:rPr>
        <w:t>123.</w:t>
      </w:r>
      <w:r w:rsidRPr="00676D25">
        <w:rPr>
          <w:b/>
        </w:rPr>
        <w:tab/>
      </w:r>
      <w:r w:rsidR="00F80C4F" w:rsidRPr="00676D25">
        <w:rPr>
          <w:b/>
        </w:rPr>
        <w:t xml:space="preserve">UN </w:t>
      </w:r>
      <w:r w:rsidRPr="003E6297">
        <w:rPr>
          <w:b/>
        </w:rPr>
        <w:t>G</w:t>
      </w:r>
      <w:r w:rsidR="00F80C4F" w:rsidRPr="003E6297">
        <w:rPr>
          <w:b/>
        </w:rPr>
        <w:t>TR</w:t>
      </w:r>
      <w:r w:rsidRPr="003E6297">
        <w:rPr>
          <w:b/>
        </w:rPr>
        <w:t xml:space="preserve"> No. 7 prescribes the use of an anthropometric test device </w:t>
      </w:r>
      <w:r w:rsidR="00751CDC">
        <w:rPr>
          <w:b/>
        </w:rPr>
        <w:t xml:space="preserve">to </w:t>
      </w:r>
      <w:r w:rsidRPr="00E05DA3">
        <w:rPr>
          <w:b/>
        </w:rPr>
        <w:t>assess</w:t>
      </w:r>
      <w:r w:rsidRPr="00676D25">
        <w:rPr>
          <w:b/>
        </w:rPr>
        <w:t xml:space="preserve"> the risk of injury</w:t>
      </w:r>
      <w:r w:rsidR="00146A46" w:rsidRPr="003E6297">
        <w:rPr>
          <w:b/>
        </w:rPr>
        <w:t>,</w:t>
      </w:r>
      <w:r w:rsidRPr="003E6297">
        <w:rPr>
          <w:b/>
        </w:rPr>
        <w:t xml:space="preserve"> and at the time of adoption</w:t>
      </w:r>
      <w:r w:rsidR="00751CDC">
        <w:rPr>
          <w:b/>
        </w:rPr>
        <w:t>,</w:t>
      </w:r>
      <w:r w:rsidRPr="00E05DA3">
        <w:rPr>
          <w:b/>
        </w:rPr>
        <w:t xml:space="preserve"> included detailed procedures for the use of the Hybrid III tool.  The Bio</w:t>
      </w:r>
      <w:r w:rsidR="00553E15" w:rsidRPr="00676D25">
        <w:rPr>
          <w:b/>
        </w:rPr>
        <w:t>mechanical Rear Impact Dummy II (Bio</w:t>
      </w:r>
      <w:r w:rsidRPr="00676D25">
        <w:rPr>
          <w:b/>
        </w:rPr>
        <w:t>RID II</w:t>
      </w:r>
      <w:r w:rsidR="00553E15" w:rsidRPr="003E6297">
        <w:rPr>
          <w:b/>
        </w:rPr>
        <w:t>)</w:t>
      </w:r>
      <w:r w:rsidRPr="003E6297">
        <w:rPr>
          <w:b/>
        </w:rPr>
        <w:t xml:space="preserve"> tool was also recognised as a candidate </w:t>
      </w:r>
      <w:r w:rsidR="00146A46" w:rsidRPr="00FB1664">
        <w:rPr>
          <w:b/>
        </w:rPr>
        <w:t xml:space="preserve">tool </w:t>
      </w:r>
      <w:r w:rsidRPr="00751CDC">
        <w:rPr>
          <w:b/>
        </w:rPr>
        <w:t xml:space="preserve">in whiplash mitigation tests </w:t>
      </w:r>
      <w:r w:rsidR="00182D7B">
        <w:rPr>
          <w:b/>
        </w:rPr>
        <w:t xml:space="preserve">of which </w:t>
      </w:r>
      <w:r w:rsidRPr="00E05DA3">
        <w:rPr>
          <w:b/>
        </w:rPr>
        <w:t xml:space="preserve">the </w:t>
      </w:r>
      <w:r w:rsidR="00B97137" w:rsidRPr="00E05DA3">
        <w:rPr>
          <w:b/>
        </w:rPr>
        <w:t>UN GTR</w:t>
      </w:r>
      <w:r w:rsidRPr="00676D25">
        <w:rPr>
          <w:b/>
        </w:rPr>
        <w:t xml:space="preserve"> maintained a section for its subsequent adoption and associated assessment criteria.</w:t>
      </w:r>
    </w:p>
    <w:p w14:paraId="61E380AD" w14:textId="6E32B39D" w:rsidR="005164B1" w:rsidRPr="003E6297" w:rsidRDefault="005164B1" w:rsidP="005164B1">
      <w:pPr>
        <w:pStyle w:val="SingleTxtG"/>
        <w:rPr>
          <w:b/>
        </w:rPr>
      </w:pPr>
      <w:r w:rsidRPr="003E6297">
        <w:rPr>
          <w:b/>
        </w:rPr>
        <w:t>124.</w:t>
      </w:r>
      <w:r w:rsidRPr="003E6297">
        <w:rPr>
          <w:b/>
        </w:rPr>
        <w:tab/>
        <w:t xml:space="preserve">This amendment to </w:t>
      </w:r>
      <w:r w:rsidR="00F80C4F" w:rsidRPr="00FB1664">
        <w:rPr>
          <w:b/>
        </w:rPr>
        <w:t>UN GTR</w:t>
      </w:r>
      <w:r w:rsidRPr="00751CDC">
        <w:rPr>
          <w:b/>
        </w:rPr>
        <w:t xml:space="preserve"> No. 7 concern</w:t>
      </w:r>
      <w:r w:rsidR="00146A46" w:rsidRPr="00751CDC">
        <w:rPr>
          <w:b/>
        </w:rPr>
        <w:t>s</w:t>
      </w:r>
      <w:r w:rsidRPr="00751CDC">
        <w:rPr>
          <w:b/>
        </w:rPr>
        <w:t xml:space="preserve"> primarily the adoption of BioRID</w:t>
      </w:r>
      <w:r w:rsidR="00182D7B">
        <w:rPr>
          <w:b/>
        </w:rPr>
        <w:t> </w:t>
      </w:r>
      <w:r w:rsidRPr="00E05DA3">
        <w:rPr>
          <w:b/>
        </w:rPr>
        <w:t xml:space="preserve">II. However, following </w:t>
      </w:r>
      <w:r w:rsidR="00182D7B">
        <w:rPr>
          <w:b/>
        </w:rPr>
        <w:t xml:space="preserve">a </w:t>
      </w:r>
      <w:r w:rsidR="00146A46" w:rsidRPr="00E05DA3">
        <w:rPr>
          <w:b/>
        </w:rPr>
        <w:t>recommendation</w:t>
      </w:r>
      <w:r w:rsidRPr="00E05DA3">
        <w:rPr>
          <w:b/>
        </w:rPr>
        <w:t xml:space="preserve"> from the Executive Committee of the 1998 Agreement (AC.3) of the World Forum for Harmonization of Vehicle Regulation (WP.29), this amendment also amen</w:t>
      </w:r>
      <w:r w:rsidRPr="00676D25">
        <w:rPr>
          <w:b/>
        </w:rPr>
        <w:t>ds the procedure for establishing the effective height of a head restraint and includes other editorial and technical changes that increase</w:t>
      </w:r>
      <w:r w:rsidRPr="003E6297">
        <w:rPr>
          <w:b/>
        </w:rPr>
        <w:t xml:space="preserve"> the effectiveness of the regulation.</w:t>
      </w:r>
    </w:p>
    <w:p w14:paraId="71CA6538" w14:textId="6BA00F16" w:rsidR="005164B1" w:rsidRPr="003E6297" w:rsidRDefault="005164B1" w:rsidP="001D6193">
      <w:pPr>
        <w:pStyle w:val="SingleTxtG"/>
        <w:rPr>
          <w:b/>
          <w:bCs/>
        </w:rPr>
      </w:pPr>
      <w:r w:rsidRPr="00FB1664">
        <w:rPr>
          <w:b/>
          <w:bCs/>
        </w:rPr>
        <w:t>125.</w:t>
      </w:r>
      <w:r w:rsidRPr="00FB1664">
        <w:rPr>
          <w:b/>
          <w:bCs/>
        </w:rPr>
        <w:tab/>
        <w:t>The changes introduced by this amendment intend not to change the severit</w:t>
      </w:r>
      <w:r w:rsidRPr="00751CDC">
        <w:rPr>
          <w:b/>
          <w:bCs/>
        </w:rPr>
        <w:t xml:space="preserve">y of </w:t>
      </w:r>
      <w:r w:rsidRPr="00751CDC">
        <w:rPr>
          <w:b/>
          <w:bCs/>
        </w:rPr>
        <w:tab/>
        <w:t xml:space="preserve">the original requirements. Contracting </w:t>
      </w:r>
      <w:r w:rsidR="00182D7B" w:rsidRPr="00751CDC">
        <w:rPr>
          <w:b/>
          <w:bCs/>
        </w:rPr>
        <w:t>parties and regional economic integration</w:t>
      </w:r>
      <w:r w:rsidR="00182D7B" w:rsidRPr="00751CDC">
        <w:rPr>
          <w:b/>
          <w:bCs/>
        </w:rPr>
        <w:tab/>
        <w:t>organizations w</w:t>
      </w:r>
      <w:r w:rsidRPr="00751CDC">
        <w:rPr>
          <w:b/>
          <w:bCs/>
        </w:rPr>
        <w:t xml:space="preserve">ould, however, be able to adopt a particular or </w:t>
      </w:r>
      <w:r w:rsidR="00182D7B">
        <w:rPr>
          <w:b/>
          <w:bCs/>
        </w:rPr>
        <w:t xml:space="preserve">a </w:t>
      </w:r>
      <w:r w:rsidRPr="00E05DA3">
        <w:rPr>
          <w:b/>
          <w:bCs/>
        </w:rPr>
        <w:t xml:space="preserve">preferred tool into their national or regional legislation when introducing the BioRID </w:t>
      </w:r>
      <w:r w:rsidR="00146A46" w:rsidRPr="00E05DA3">
        <w:rPr>
          <w:b/>
          <w:bCs/>
        </w:rPr>
        <w:t>Anthropomorphic T</w:t>
      </w:r>
      <w:r w:rsidR="00146A46" w:rsidRPr="00676D25">
        <w:rPr>
          <w:b/>
          <w:bCs/>
        </w:rPr>
        <w:t>est Dummy</w:t>
      </w:r>
      <w:r w:rsidR="001F11DB" w:rsidRPr="00676D25">
        <w:rPr>
          <w:b/>
          <w:bCs/>
        </w:rPr>
        <w:t xml:space="preserve"> (ATD)</w:t>
      </w:r>
      <w:r w:rsidRPr="003E6297">
        <w:rPr>
          <w:b/>
          <w:bCs/>
        </w:rPr>
        <w:t>.</w:t>
      </w:r>
    </w:p>
    <w:p w14:paraId="4335062A" w14:textId="2A217450" w:rsidR="005164B1" w:rsidRPr="003E6297" w:rsidRDefault="005164B1" w:rsidP="005164B1">
      <w:pPr>
        <w:pStyle w:val="H23G"/>
        <w:keepNext w:val="0"/>
        <w:keepLines w:val="0"/>
        <w:widowControl w:val="0"/>
        <w:suppressAutoHyphens w:val="0"/>
      </w:pPr>
      <w:r w:rsidRPr="003E6297">
        <w:tab/>
        <w:t>2.</w:t>
      </w:r>
      <w:r w:rsidRPr="003E6297">
        <w:tab/>
      </w:r>
      <w:r w:rsidRPr="00E47856">
        <w:t xml:space="preserve">The Working Party on Passive Safety </w:t>
      </w:r>
    </w:p>
    <w:p w14:paraId="643A54D1" w14:textId="715DAE86" w:rsidR="005164B1" w:rsidRPr="00751CDC" w:rsidRDefault="005164B1" w:rsidP="005164B1">
      <w:pPr>
        <w:pStyle w:val="SingleTxtG"/>
        <w:rPr>
          <w:b/>
        </w:rPr>
      </w:pPr>
      <w:r w:rsidRPr="00FB1664">
        <w:rPr>
          <w:b/>
        </w:rPr>
        <w:t>126.</w:t>
      </w:r>
      <w:r w:rsidRPr="00FB1664">
        <w:rPr>
          <w:b/>
        </w:rPr>
        <w:tab/>
        <w:t>The World Forum, at its 143</w:t>
      </w:r>
      <w:r w:rsidR="00F80C4F" w:rsidRPr="00741725">
        <w:rPr>
          <w:b/>
        </w:rPr>
        <w:t>rd</w:t>
      </w:r>
      <w:r w:rsidRPr="00751CDC">
        <w:rPr>
          <w:b/>
        </w:rPr>
        <w:t xml:space="preserve"> session in November 2007, agreed to establish an </w:t>
      </w:r>
      <w:r w:rsidR="00A4388F" w:rsidRPr="00751CDC">
        <w:rPr>
          <w:b/>
        </w:rPr>
        <w:t>IWG</w:t>
      </w:r>
      <w:r w:rsidRPr="00751CDC">
        <w:rPr>
          <w:b/>
        </w:rPr>
        <w:t xml:space="preserve"> on developing </w:t>
      </w:r>
      <w:r w:rsidR="00F80C4F" w:rsidRPr="00751CDC">
        <w:rPr>
          <w:b/>
        </w:rPr>
        <w:t>UN GTR</w:t>
      </w:r>
      <w:r w:rsidRPr="00751CDC">
        <w:rPr>
          <w:b/>
        </w:rPr>
        <w:t xml:space="preserve"> </w:t>
      </w:r>
      <w:r w:rsidR="00F80C4F" w:rsidRPr="00751CDC">
        <w:rPr>
          <w:b/>
        </w:rPr>
        <w:t>N</w:t>
      </w:r>
      <w:r w:rsidRPr="00751CDC">
        <w:rPr>
          <w:b/>
        </w:rPr>
        <w:t>o. 7 (ECE/TRANS/WP.29/1064, para. 81) and agreed to consider</w:t>
      </w:r>
      <w:r w:rsidRPr="00751CDC" w:rsidDel="00A57359">
        <w:rPr>
          <w:b/>
        </w:rPr>
        <w:t xml:space="preserve"> </w:t>
      </w:r>
      <w:r w:rsidRPr="00751CDC">
        <w:rPr>
          <w:b/>
        </w:rPr>
        <w:t>(Informal document No. WP.29-143-23-Rev.1):</w:t>
      </w:r>
    </w:p>
    <w:p w14:paraId="2CD4D4C8" w14:textId="77777777" w:rsidR="005164B1" w:rsidRPr="00751CDC" w:rsidRDefault="005164B1" w:rsidP="005164B1">
      <w:pPr>
        <w:pStyle w:val="SingleTxtG"/>
        <w:widowControl w:val="0"/>
        <w:suppressAutoHyphens w:val="0"/>
        <w:ind w:left="2268" w:right="850" w:hanging="567"/>
        <w:rPr>
          <w:b/>
        </w:rPr>
      </w:pPr>
      <w:r w:rsidRPr="00751CDC">
        <w:rPr>
          <w:b/>
        </w:rPr>
        <w:t>(a)</w:t>
      </w:r>
      <w:r w:rsidRPr="00751CDC">
        <w:rPr>
          <w:b/>
        </w:rPr>
        <w:tab/>
        <w:t>A head restraint height of 850 mm;</w:t>
      </w:r>
    </w:p>
    <w:p w14:paraId="7BF3C3FC" w14:textId="77777777" w:rsidR="005164B1" w:rsidRPr="00751CDC" w:rsidRDefault="005164B1" w:rsidP="001D6193">
      <w:pPr>
        <w:pStyle w:val="SingleTxtG"/>
        <w:tabs>
          <w:tab w:val="left" w:pos="2250"/>
        </w:tabs>
        <w:ind w:left="2250" w:hanging="549"/>
        <w:rPr>
          <w:b/>
        </w:rPr>
      </w:pPr>
      <w:r w:rsidRPr="00751CDC">
        <w:rPr>
          <w:b/>
        </w:rPr>
        <w:t>(b)</w:t>
      </w:r>
      <w:r w:rsidRPr="00751CDC">
        <w:rPr>
          <w:b/>
        </w:rPr>
        <w:tab/>
        <w:t>An appropriate dynamic test, including the test procedure, injury criteria and the associated corridors for the biofidelic rear impact dummy – BioRID</w:t>
      </w:r>
      <w:r w:rsidRPr="00751CDC">
        <w:t> </w:t>
      </w:r>
      <w:r w:rsidRPr="00751CDC">
        <w:rPr>
          <w:b/>
        </w:rPr>
        <w:t>II.</w:t>
      </w:r>
    </w:p>
    <w:p w14:paraId="51B297C0" w14:textId="34F82335" w:rsidR="005164B1" w:rsidRPr="00751CDC" w:rsidRDefault="005164B1" w:rsidP="005164B1">
      <w:pPr>
        <w:pStyle w:val="SingleTxtG"/>
        <w:rPr>
          <w:b/>
        </w:rPr>
      </w:pPr>
      <w:r w:rsidRPr="00751CDC">
        <w:rPr>
          <w:b/>
        </w:rPr>
        <w:t>127.</w:t>
      </w:r>
      <w:r w:rsidRPr="00751CDC">
        <w:rPr>
          <w:b/>
        </w:rPr>
        <w:tab/>
        <w:t>At its 149</w:t>
      </w:r>
      <w:r w:rsidR="00553E15" w:rsidRPr="00741725">
        <w:rPr>
          <w:b/>
        </w:rPr>
        <w:t>th</w:t>
      </w:r>
      <w:r w:rsidRPr="00751CDC">
        <w:rPr>
          <w:b/>
        </w:rPr>
        <w:t xml:space="preserve"> session in November 2009, </w:t>
      </w:r>
      <w:r w:rsidR="001F11DB" w:rsidRPr="00751CDC">
        <w:rPr>
          <w:b/>
        </w:rPr>
        <w:t xml:space="preserve">the representative from </w:t>
      </w:r>
      <w:r w:rsidRPr="00751CDC">
        <w:rPr>
          <w:b/>
        </w:rPr>
        <w:t xml:space="preserve">Japan, along with the </w:t>
      </w:r>
      <w:r w:rsidR="001F11DB" w:rsidRPr="00751CDC">
        <w:rPr>
          <w:b/>
        </w:rPr>
        <w:t xml:space="preserve">representatives of the </w:t>
      </w:r>
      <w:r w:rsidRPr="00751CDC">
        <w:rPr>
          <w:b/>
        </w:rPr>
        <w:t>United Kingdom</w:t>
      </w:r>
      <w:r w:rsidR="00CE0816">
        <w:rPr>
          <w:b/>
        </w:rPr>
        <w:t xml:space="preserve"> </w:t>
      </w:r>
      <w:r w:rsidRPr="00751CDC">
        <w:rPr>
          <w:b/>
        </w:rPr>
        <w:t xml:space="preserve">and the United States of America submitted </w:t>
      </w:r>
      <w:r w:rsidRPr="00751CDC">
        <w:rPr>
          <w:b/>
        </w:rPr>
        <w:lastRenderedPageBreak/>
        <w:t xml:space="preserve">a proposal to AC.3 for developing amendments to the </w:t>
      </w:r>
      <w:r w:rsidR="00581BB9" w:rsidRPr="00751CDC">
        <w:rPr>
          <w:b/>
        </w:rPr>
        <w:t>UN GTR</w:t>
      </w:r>
      <w:r w:rsidRPr="00751CDC">
        <w:rPr>
          <w:b/>
        </w:rPr>
        <w:t>. AC.3 adopted the proposal on the basis that the focus, in the first step, would be on developing a low</w:t>
      </w:r>
      <w:r w:rsidR="00CE0816">
        <w:rPr>
          <w:b/>
        </w:rPr>
        <w:t>-</w:t>
      </w:r>
      <w:r w:rsidRPr="00751CDC">
        <w:rPr>
          <w:b/>
        </w:rPr>
        <w:t>speed dynamic test using the BioRID II dummy and would begin with the procedures for defining the effective head restraint height. AC.3 acknowledged that detailed discussions on dummies would be conducted by a Technical Evaluation Group (TEG) who would report to the informal group. Detailed drawings on the specifications of the test tools were to be developed and provided to the secretariat as reference material.</w:t>
      </w:r>
    </w:p>
    <w:p w14:paraId="4B748EAB" w14:textId="57A7CA33" w:rsidR="005164B1" w:rsidRPr="00751CDC" w:rsidRDefault="005164B1" w:rsidP="005164B1">
      <w:pPr>
        <w:pStyle w:val="SingleTxtG"/>
        <w:rPr>
          <w:b/>
        </w:rPr>
      </w:pPr>
      <w:r w:rsidRPr="00751CDC">
        <w:rPr>
          <w:b/>
        </w:rPr>
        <w:t>128.</w:t>
      </w:r>
      <w:r w:rsidRPr="00751CDC">
        <w:rPr>
          <w:b/>
        </w:rPr>
        <w:tab/>
        <w:t>The dynamic evaluations of seats in addressing minor neck injuries (Maximum Abbreviated Injury Scale 1 – MAIS 1) that occur in low</w:t>
      </w:r>
      <w:r w:rsidR="00CE0816">
        <w:rPr>
          <w:b/>
        </w:rPr>
        <w:t>-</w:t>
      </w:r>
      <w:r w:rsidRPr="00751CDC">
        <w:rPr>
          <w:b/>
        </w:rPr>
        <w:t xml:space="preserve">speed rear impact crashes were conducted by insurance groups (i.e. International Insurance Whiplash Prevention Group (IIWPG), Insurance Institute for Highway Safety (IIHS) and Thatcham). The European </w:t>
      </w:r>
      <w:r w:rsidR="001F11DB" w:rsidRPr="00751CDC">
        <w:rPr>
          <w:b/>
        </w:rPr>
        <w:t>N</w:t>
      </w:r>
      <w:r w:rsidRPr="00751CDC">
        <w:rPr>
          <w:b/>
        </w:rPr>
        <w:t xml:space="preserve">ew </w:t>
      </w:r>
      <w:r w:rsidR="001F11DB" w:rsidRPr="00751CDC">
        <w:rPr>
          <w:b/>
        </w:rPr>
        <w:t>C</w:t>
      </w:r>
      <w:r w:rsidRPr="00751CDC">
        <w:rPr>
          <w:b/>
        </w:rPr>
        <w:t xml:space="preserve">ar </w:t>
      </w:r>
      <w:r w:rsidR="001F11DB" w:rsidRPr="00751CDC">
        <w:rPr>
          <w:b/>
        </w:rPr>
        <w:t>A</w:t>
      </w:r>
      <w:r w:rsidRPr="00751CDC">
        <w:rPr>
          <w:b/>
        </w:rPr>
        <w:t xml:space="preserve">ssessment </w:t>
      </w:r>
      <w:r w:rsidR="001F11DB" w:rsidRPr="00751CDC">
        <w:rPr>
          <w:b/>
        </w:rPr>
        <w:t>P</w:t>
      </w:r>
      <w:r w:rsidRPr="00751CDC">
        <w:rPr>
          <w:b/>
        </w:rPr>
        <w:t>rogramme (Euro NCAP)</w:t>
      </w:r>
      <w:r w:rsidRPr="00751CDC">
        <w:rPr>
          <w:rFonts w:ascii="MS Mincho" w:eastAsia="MS Mincho" w:hAnsi="MS Mincho" w:cs="MS Mincho"/>
          <w:b/>
        </w:rPr>
        <w:t xml:space="preserve"> </w:t>
      </w:r>
      <w:r w:rsidRPr="00751CDC">
        <w:rPr>
          <w:b/>
        </w:rPr>
        <w:t xml:space="preserve">and the Korean New Car Assessment Program (KNCAP) introduced dynamic evaluations of seats in 2008; the Japanese </w:t>
      </w:r>
      <w:r w:rsidR="001F11DB" w:rsidRPr="00751CDC">
        <w:rPr>
          <w:b/>
        </w:rPr>
        <w:t>N</w:t>
      </w:r>
      <w:r w:rsidRPr="00751CDC">
        <w:rPr>
          <w:b/>
        </w:rPr>
        <w:t xml:space="preserve">ew </w:t>
      </w:r>
      <w:r w:rsidR="001F11DB" w:rsidRPr="00751CDC">
        <w:rPr>
          <w:b/>
        </w:rPr>
        <w:t>C</w:t>
      </w:r>
      <w:r w:rsidRPr="00751CDC">
        <w:rPr>
          <w:b/>
        </w:rPr>
        <w:t xml:space="preserve">ar </w:t>
      </w:r>
      <w:r w:rsidR="001F11DB" w:rsidRPr="00751CDC">
        <w:rPr>
          <w:b/>
        </w:rPr>
        <w:t>A</w:t>
      </w:r>
      <w:r w:rsidRPr="00751CDC">
        <w:rPr>
          <w:b/>
        </w:rPr>
        <w:t xml:space="preserve">ssessment </w:t>
      </w:r>
      <w:r w:rsidR="001F11DB" w:rsidRPr="00751CDC">
        <w:rPr>
          <w:b/>
        </w:rPr>
        <w:t>P</w:t>
      </w:r>
      <w:r w:rsidRPr="00751CDC">
        <w:rPr>
          <w:b/>
        </w:rPr>
        <w:t xml:space="preserve">rogramme (JNCAP) in 2009, and the China </w:t>
      </w:r>
      <w:r w:rsidR="001F11DB" w:rsidRPr="00751CDC">
        <w:rPr>
          <w:b/>
        </w:rPr>
        <w:t>N</w:t>
      </w:r>
      <w:r w:rsidRPr="00751CDC">
        <w:rPr>
          <w:b/>
        </w:rPr>
        <w:t xml:space="preserve">ew </w:t>
      </w:r>
      <w:r w:rsidR="001F11DB" w:rsidRPr="00751CDC">
        <w:rPr>
          <w:b/>
        </w:rPr>
        <w:t>C</w:t>
      </w:r>
      <w:r w:rsidRPr="00751CDC">
        <w:rPr>
          <w:b/>
        </w:rPr>
        <w:t xml:space="preserve">ar </w:t>
      </w:r>
      <w:r w:rsidR="001F11DB" w:rsidRPr="00751CDC">
        <w:rPr>
          <w:b/>
        </w:rPr>
        <w:t>A</w:t>
      </w:r>
      <w:r w:rsidRPr="00751CDC">
        <w:rPr>
          <w:b/>
        </w:rPr>
        <w:t xml:space="preserve">ssessment </w:t>
      </w:r>
      <w:r w:rsidR="001F11DB" w:rsidRPr="00751CDC">
        <w:rPr>
          <w:b/>
        </w:rPr>
        <w:t>P</w:t>
      </w:r>
      <w:r w:rsidRPr="00751CDC">
        <w:rPr>
          <w:b/>
        </w:rPr>
        <w:t>rogramme in 2012. However, the testing and evaluation methods varied from one programme to another. Additionally, the European Enhanced Vehicle-safety Committee (EEVC) Working Group 12 had investigated the appropriate dynamic test for addressing minor injuries in low</w:t>
      </w:r>
      <w:r w:rsidR="00CE0816">
        <w:rPr>
          <w:b/>
        </w:rPr>
        <w:t>-</w:t>
      </w:r>
      <w:r w:rsidRPr="00751CDC">
        <w:rPr>
          <w:b/>
        </w:rPr>
        <w:t>speed crashes. This included the test procedure, injury criteria and the associated corridors for the BioRID II dummy.</w:t>
      </w:r>
    </w:p>
    <w:p w14:paraId="519221DE" w14:textId="068D6E45" w:rsidR="005164B1" w:rsidRPr="00E05DA3" w:rsidRDefault="005164B1" w:rsidP="005164B1">
      <w:pPr>
        <w:pStyle w:val="SingleTxtG"/>
        <w:rPr>
          <w:b/>
        </w:rPr>
      </w:pPr>
      <w:r w:rsidRPr="00751CDC">
        <w:rPr>
          <w:b/>
        </w:rPr>
        <w:t>129.</w:t>
      </w:r>
      <w:r w:rsidRPr="00751CDC">
        <w:rPr>
          <w:b/>
        </w:rPr>
        <w:tab/>
        <w:t xml:space="preserve">An in-depth review of a first set of data from the </w:t>
      </w:r>
      <w:r w:rsidR="001F11DB" w:rsidRPr="00751CDC">
        <w:rPr>
          <w:b/>
        </w:rPr>
        <w:t xml:space="preserve">expert of the </w:t>
      </w:r>
      <w:r w:rsidRPr="00751CDC">
        <w:rPr>
          <w:b/>
        </w:rPr>
        <w:t xml:space="preserve">United States </w:t>
      </w:r>
      <w:r w:rsidR="00553E15" w:rsidRPr="00751CDC">
        <w:rPr>
          <w:b/>
        </w:rPr>
        <w:t xml:space="preserve">of America </w:t>
      </w:r>
      <w:r w:rsidRPr="00751CDC">
        <w:rPr>
          <w:b/>
        </w:rPr>
        <w:t>showed that while a number of AIS 2 and AIS 3 injuries occur in rear impact crashes at speeds greater than 18 km/h, most of the neck injuries</w:t>
      </w:r>
      <w:r w:rsidR="001F11DB" w:rsidRPr="00751CDC">
        <w:rPr>
          <w:b/>
        </w:rPr>
        <w:t xml:space="preserve"> (</w:t>
      </w:r>
      <w:r w:rsidRPr="00751CDC">
        <w:rPr>
          <w:b/>
        </w:rPr>
        <w:t xml:space="preserve">which are the focus of this </w:t>
      </w:r>
      <w:r w:rsidR="00B97137" w:rsidRPr="00751CDC">
        <w:rPr>
          <w:b/>
        </w:rPr>
        <w:t>UN GTR</w:t>
      </w:r>
      <w:r w:rsidRPr="00751CDC">
        <w:rPr>
          <w:b/>
        </w:rPr>
        <w:t xml:space="preserve"> and which can be evaluated with a rear impact dummy</w:t>
      </w:r>
      <w:r w:rsidR="001F11DB" w:rsidRPr="00751CDC">
        <w:rPr>
          <w:b/>
        </w:rPr>
        <w:t xml:space="preserve">) </w:t>
      </w:r>
      <w:r w:rsidRPr="00751CDC">
        <w:rPr>
          <w:b/>
        </w:rPr>
        <w:t xml:space="preserve">are AIS 1. </w:t>
      </w:r>
      <w:r w:rsidR="00182D7B" w:rsidRPr="00751CDC">
        <w:rPr>
          <w:b/>
        </w:rPr>
        <w:t>AIS</w:t>
      </w:r>
      <w:r w:rsidR="00182D7B">
        <w:rPr>
          <w:b/>
        </w:rPr>
        <w:t> </w:t>
      </w:r>
      <w:r w:rsidRPr="00E05DA3">
        <w:rPr>
          <w:b/>
        </w:rPr>
        <w:t>1 injuries occur in</w:t>
      </w:r>
      <w:r w:rsidRPr="00676D25">
        <w:rPr>
          <w:b/>
        </w:rPr>
        <w:t xml:space="preserve"> approximately equal numbers below or above 18 km/h. Research from </w:t>
      </w:r>
      <w:r w:rsidR="001F11DB" w:rsidRPr="003E6297">
        <w:rPr>
          <w:b/>
        </w:rPr>
        <w:t xml:space="preserve">the expert </w:t>
      </w:r>
      <w:r w:rsidR="00182D7B">
        <w:rPr>
          <w:b/>
        </w:rPr>
        <w:t xml:space="preserve">of </w:t>
      </w:r>
      <w:r w:rsidRPr="00E05DA3">
        <w:rPr>
          <w:b/>
        </w:rPr>
        <w:t xml:space="preserve">Japan showed similar results, with a significant number of </w:t>
      </w:r>
      <w:r w:rsidR="00182D7B" w:rsidRPr="00676D25">
        <w:rPr>
          <w:b/>
        </w:rPr>
        <w:t>long</w:t>
      </w:r>
      <w:r w:rsidR="00182D7B">
        <w:rPr>
          <w:b/>
        </w:rPr>
        <w:t>-</w:t>
      </w:r>
      <w:r w:rsidRPr="00E05DA3">
        <w:rPr>
          <w:b/>
        </w:rPr>
        <w:t>term minor neck injuries occurring at 16–25 km/h (</w:t>
      </w:r>
      <w:hyperlink r:id="rId9" w:history="1">
        <w:r w:rsidRPr="00E05DA3">
          <w:rPr>
            <w:b/>
          </w:rPr>
          <w:t>www.unece.org/trans/doc/2010/wp29grsp/GTR7-02-16e.pdf</w:t>
        </w:r>
      </w:hyperlink>
      <w:r w:rsidRPr="00E05DA3">
        <w:rPr>
          <w:b/>
        </w:rPr>
        <w:t>).</w:t>
      </w:r>
    </w:p>
    <w:p w14:paraId="61928EE4" w14:textId="687ED718" w:rsidR="005164B1" w:rsidRPr="00E05DA3" w:rsidRDefault="005164B1" w:rsidP="00E05DA3">
      <w:pPr>
        <w:pStyle w:val="SingleTxtG"/>
        <w:rPr>
          <w:b/>
        </w:rPr>
      </w:pPr>
      <w:r w:rsidRPr="00676D25">
        <w:rPr>
          <w:b/>
        </w:rPr>
        <w:t>130.</w:t>
      </w:r>
      <w:r w:rsidRPr="00676D25">
        <w:rPr>
          <w:b/>
        </w:rPr>
        <w:tab/>
        <w:t xml:space="preserve">An evaluation of research by EEVC, </w:t>
      </w:r>
      <w:r w:rsidR="001B3146" w:rsidRPr="00676D25">
        <w:rPr>
          <w:b/>
        </w:rPr>
        <w:t>"</w:t>
      </w:r>
      <w:r w:rsidRPr="003E6297">
        <w:rPr>
          <w:b/>
        </w:rPr>
        <w:t xml:space="preserve">Recommendations for a Low-speed Rear Impact Sled </w:t>
      </w:r>
      <w:r w:rsidR="007B621D" w:rsidRPr="00FB1664">
        <w:rPr>
          <w:b/>
        </w:rPr>
        <w:t>Test Pulse</w:t>
      </w:r>
      <w:r w:rsidR="001B3146" w:rsidRPr="00751CDC">
        <w:rPr>
          <w:b/>
        </w:rPr>
        <w:t>"</w:t>
      </w:r>
      <w:r w:rsidR="001F11DB" w:rsidRPr="00751CDC">
        <w:rPr>
          <w:b/>
        </w:rPr>
        <w:t>,</w:t>
      </w:r>
      <w:r w:rsidR="007B621D" w:rsidRPr="00751CDC">
        <w:rPr>
          <w:b/>
        </w:rPr>
        <w:t xml:space="preserve"> concluded that most </w:t>
      </w:r>
      <w:r w:rsidR="00182D7B" w:rsidRPr="00751CDC">
        <w:rPr>
          <w:b/>
        </w:rPr>
        <w:t>long</w:t>
      </w:r>
      <w:r w:rsidR="00182D7B">
        <w:rPr>
          <w:b/>
        </w:rPr>
        <w:t>-</w:t>
      </w:r>
      <w:r w:rsidRPr="00E05DA3">
        <w:rPr>
          <w:b/>
        </w:rPr>
        <w:t xml:space="preserve">term minor neck injuries (greater than one month) are sustained at speeds between 16 </w:t>
      </w:r>
      <w:r w:rsidRPr="00676D25">
        <w:rPr>
          <w:b/>
        </w:rPr>
        <w:t>and 25 km/h</w:t>
      </w:r>
      <w:r w:rsidR="00182D7B">
        <w:rPr>
          <w:b/>
        </w:rPr>
        <w:t xml:space="preserve"> </w:t>
      </w:r>
      <w:r w:rsidRPr="00E05DA3">
        <w:rPr>
          <w:b/>
        </w:rPr>
        <w:t>(</w:t>
      </w:r>
      <w:hyperlink r:id="rId10" w:history="1">
        <w:r w:rsidR="00182D7B" w:rsidRPr="0011682D">
          <w:rPr>
            <w:rStyle w:val="Hyperlink"/>
          </w:rPr>
          <w:t>www.eevc.org/publicdocs/EEVC_WG20_Pulse_Recommendations_Sept_2007.pdf</w:t>
        </w:r>
      </w:hyperlink>
      <w:r w:rsidRPr="00E05DA3">
        <w:rPr>
          <w:b/>
        </w:rPr>
        <w:t>).</w:t>
      </w:r>
      <w:r w:rsidR="00182D7B">
        <w:rPr>
          <w:b/>
        </w:rPr>
        <w:t xml:space="preserve">  T</w:t>
      </w:r>
      <w:r w:rsidRPr="00E05DA3">
        <w:rPr>
          <w:b/>
        </w:rPr>
        <w:t xml:space="preserve">he </w:t>
      </w:r>
      <w:r w:rsidR="001F11DB" w:rsidRPr="00E05DA3">
        <w:rPr>
          <w:b/>
        </w:rPr>
        <w:t xml:space="preserve">expert from the </w:t>
      </w:r>
      <w:r w:rsidR="006D223E" w:rsidRPr="00676D25">
        <w:rPr>
          <w:b/>
        </w:rPr>
        <w:t>United States of America</w:t>
      </w:r>
      <w:r w:rsidRPr="00676D25">
        <w:rPr>
          <w:b/>
        </w:rPr>
        <w:t xml:space="preserve"> evaluated several dummies in addressing </w:t>
      </w:r>
      <w:r w:rsidR="00182D7B" w:rsidRPr="003E6297">
        <w:rPr>
          <w:b/>
        </w:rPr>
        <w:t>long</w:t>
      </w:r>
      <w:r w:rsidR="00182D7B">
        <w:rPr>
          <w:b/>
        </w:rPr>
        <w:t>-</w:t>
      </w:r>
      <w:r w:rsidRPr="00E05DA3">
        <w:rPr>
          <w:b/>
        </w:rPr>
        <w:t>term minor neck injuries and compared them to cadaver testing at 24 km/h.</w:t>
      </w:r>
    </w:p>
    <w:p w14:paraId="4E809BDE" w14:textId="47EEBF02" w:rsidR="005164B1" w:rsidRPr="00E05DA3" w:rsidRDefault="005164B1" w:rsidP="005164B1">
      <w:pPr>
        <w:pStyle w:val="SingleTxtG"/>
        <w:rPr>
          <w:b/>
        </w:rPr>
      </w:pPr>
      <w:r w:rsidRPr="00676D25">
        <w:rPr>
          <w:b/>
        </w:rPr>
        <w:t>131.</w:t>
      </w:r>
      <w:r w:rsidRPr="00676D25">
        <w:rPr>
          <w:b/>
        </w:rPr>
        <w:tab/>
        <w:t xml:space="preserve">Although previous research differentiated between </w:t>
      </w:r>
      <w:r w:rsidR="001B3146" w:rsidRPr="00676D25">
        <w:rPr>
          <w:b/>
        </w:rPr>
        <w:t>"</w:t>
      </w:r>
      <w:r w:rsidRPr="003E6297">
        <w:rPr>
          <w:b/>
        </w:rPr>
        <w:t>low speed</w:t>
      </w:r>
      <w:r w:rsidR="001B3146" w:rsidRPr="003E6297">
        <w:rPr>
          <w:b/>
        </w:rPr>
        <w:t>"</w:t>
      </w:r>
      <w:r w:rsidRPr="00386F6E">
        <w:rPr>
          <w:b/>
        </w:rPr>
        <w:t xml:space="preserve"> and </w:t>
      </w:r>
      <w:r w:rsidR="001B3146" w:rsidRPr="00FB1664">
        <w:rPr>
          <w:b/>
        </w:rPr>
        <w:t>"</w:t>
      </w:r>
      <w:r w:rsidRPr="00751CDC">
        <w:rPr>
          <w:b/>
        </w:rPr>
        <w:t xml:space="preserve"> all the research was conducted at speeds which could be considered as </w:t>
      </w:r>
      <w:r w:rsidR="001B3146" w:rsidRPr="00751CDC">
        <w:rPr>
          <w:b/>
        </w:rPr>
        <w:t>"</w:t>
      </w:r>
      <w:r w:rsidRPr="00751CDC">
        <w:rPr>
          <w:b/>
        </w:rPr>
        <w:t>low speed</w:t>
      </w:r>
      <w:r w:rsidR="001B3146" w:rsidRPr="00751CDC">
        <w:rPr>
          <w:b/>
        </w:rPr>
        <w:t>"</w:t>
      </w:r>
      <w:r w:rsidRPr="00751CDC">
        <w:rPr>
          <w:b/>
        </w:rPr>
        <w:t xml:space="preserve"> for short-term and long-term minor neck injuries. As a complement to speed</w:t>
      </w:r>
      <w:r w:rsidRPr="00751CDC" w:rsidDel="009C4F47">
        <w:rPr>
          <w:b/>
        </w:rPr>
        <w:t xml:space="preserve"> </w:t>
      </w:r>
      <w:r w:rsidRPr="00751CDC">
        <w:rPr>
          <w:b/>
        </w:rPr>
        <w:t xml:space="preserve">tests, the </w:t>
      </w:r>
      <w:r w:rsidR="00A4388F" w:rsidRPr="00751CDC">
        <w:rPr>
          <w:b/>
        </w:rPr>
        <w:t>IWG</w:t>
      </w:r>
      <w:r w:rsidRPr="00751CDC">
        <w:rPr>
          <w:b/>
        </w:rPr>
        <w:t xml:space="preserve"> developed a comprehensive approach to determining the most appropriate test pulse(s) to mitigate minor neck injuries. This resulted in a level of injury benefit comparable to </w:t>
      </w:r>
      <w:r w:rsidR="001F11DB" w:rsidRPr="00751CDC">
        <w:rPr>
          <w:b/>
        </w:rPr>
        <w:t xml:space="preserve">the requirements of </w:t>
      </w:r>
      <w:r w:rsidR="00F80C4F" w:rsidRPr="00751CDC">
        <w:rPr>
          <w:b/>
        </w:rPr>
        <w:t>UN GTR</w:t>
      </w:r>
      <w:r w:rsidRPr="00751CDC">
        <w:rPr>
          <w:b/>
        </w:rPr>
        <w:t xml:space="preserve"> No. 7. </w:t>
      </w:r>
      <w:r w:rsidR="001F11DB" w:rsidRPr="00751CDC">
        <w:rPr>
          <w:b/>
        </w:rPr>
        <w:t>IWG</w:t>
      </w:r>
      <w:r w:rsidRPr="00751CDC">
        <w:rPr>
          <w:b/>
        </w:rPr>
        <w:t xml:space="preserve"> also identified options which provided additional benefits focusing on long-term injuries during the time frame of the work schedule these could be promoted</w:t>
      </w:r>
      <w:r w:rsidR="00411CA6" w:rsidRPr="00411CA6">
        <w:rPr>
          <w:rStyle w:val="FootnoteReference"/>
          <w:b/>
        </w:rPr>
        <w:footnoteReference w:customMarkFollows="1" w:id="3"/>
        <w:sym w:font="Symbol" w:char="F02A"/>
      </w:r>
      <w:r w:rsidRPr="00E05DA3">
        <w:rPr>
          <w:b/>
        </w:rPr>
        <w:t>, but this work should not delay the principal task.</w:t>
      </w:r>
    </w:p>
    <w:p w14:paraId="36E861B9" w14:textId="03E23D9F" w:rsidR="005164B1" w:rsidRPr="003E6297" w:rsidRDefault="005164B1" w:rsidP="005164B1">
      <w:pPr>
        <w:pStyle w:val="SingleTxtG"/>
        <w:rPr>
          <w:b/>
        </w:rPr>
      </w:pPr>
      <w:r w:rsidRPr="00676D25">
        <w:rPr>
          <w:b/>
        </w:rPr>
        <w:t>132.</w:t>
      </w:r>
      <w:r w:rsidRPr="00676D25">
        <w:rPr>
          <w:b/>
        </w:rPr>
        <w:tab/>
        <w:t>At the 153</w:t>
      </w:r>
      <w:r w:rsidR="00581BB9" w:rsidRPr="00741725">
        <w:rPr>
          <w:b/>
        </w:rPr>
        <w:t>rd</w:t>
      </w:r>
      <w:r w:rsidRPr="003E6297">
        <w:rPr>
          <w:b/>
        </w:rPr>
        <w:t xml:space="preserve"> session of the World Forum, </w:t>
      </w:r>
      <w:r w:rsidR="0042258F" w:rsidRPr="003E6297">
        <w:rPr>
          <w:b/>
        </w:rPr>
        <w:t xml:space="preserve">the representatives of </w:t>
      </w:r>
      <w:r w:rsidRPr="00386F6E">
        <w:rPr>
          <w:b/>
        </w:rPr>
        <w:t xml:space="preserve">Japan, the United Kingdom and the </w:t>
      </w:r>
      <w:r w:rsidR="006D223E" w:rsidRPr="00FB1664">
        <w:rPr>
          <w:b/>
        </w:rPr>
        <w:t>United States of America</w:t>
      </w:r>
      <w:r w:rsidRPr="00751CDC">
        <w:rPr>
          <w:b/>
        </w:rPr>
        <w:t xml:space="preserve"> jointly submitted a proposal to amend the Terms of Reference (ToR) so that the dynamic evaluation method under study could focus on reducing injuries from </w:t>
      </w:r>
      <w:r w:rsidR="00182D7B" w:rsidRPr="00751CDC">
        <w:rPr>
          <w:b/>
        </w:rPr>
        <w:t>low</w:t>
      </w:r>
      <w:r w:rsidR="00182D7B">
        <w:rPr>
          <w:b/>
        </w:rPr>
        <w:t>-</w:t>
      </w:r>
      <w:r w:rsidRPr="00E05DA3">
        <w:rPr>
          <w:b/>
        </w:rPr>
        <w:t>speed rear impact crashes. T</w:t>
      </w:r>
      <w:r w:rsidR="0042258F" w:rsidRPr="00676D25">
        <w:rPr>
          <w:b/>
        </w:rPr>
        <w:t xml:space="preserve">he aim </w:t>
      </w:r>
      <w:r w:rsidR="00182D7B">
        <w:rPr>
          <w:b/>
        </w:rPr>
        <w:t xml:space="preserve">was to </w:t>
      </w:r>
      <w:r w:rsidR="0042258F" w:rsidRPr="00E05DA3">
        <w:rPr>
          <w:b/>
        </w:rPr>
        <w:t>finaliz</w:t>
      </w:r>
      <w:r w:rsidR="00182D7B">
        <w:rPr>
          <w:b/>
        </w:rPr>
        <w:t>e</w:t>
      </w:r>
      <w:r w:rsidRPr="00E05DA3">
        <w:rPr>
          <w:b/>
        </w:rPr>
        <w:t xml:space="preserve"> the </w:t>
      </w:r>
      <w:r w:rsidR="0042258F" w:rsidRPr="00E05DA3">
        <w:rPr>
          <w:b/>
        </w:rPr>
        <w:t xml:space="preserve">draft amendments to the </w:t>
      </w:r>
      <w:r w:rsidR="00B97137" w:rsidRPr="00676D25">
        <w:rPr>
          <w:b/>
        </w:rPr>
        <w:t>UN GTR</w:t>
      </w:r>
      <w:r w:rsidR="0042258F" w:rsidRPr="00676D25">
        <w:rPr>
          <w:b/>
        </w:rPr>
        <w:t xml:space="preserve"> </w:t>
      </w:r>
      <w:r w:rsidR="00D015C7">
        <w:rPr>
          <w:b/>
        </w:rPr>
        <w:t xml:space="preserve">for </w:t>
      </w:r>
      <w:r w:rsidR="00D015C7" w:rsidRPr="00E05DA3">
        <w:rPr>
          <w:b/>
        </w:rPr>
        <w:t>recommend</w:t>
      </w:r>
      <w:r w:rsidR="00D015C7">
        <w:rPr>
          <w:b/>
        </w:rPr>
        <w:t>ation</w:t>
      </w:r>
      <w:r w:rsidR="00D015C7" w:rsidRPr="00E05DA3">
        <w:rPr>
          <w:b/>
        </w:rPr>
        <w:t xml:space="preserve"> </w:t>
      </w:r>
      <w:r w:rsidR="0042258F" w:rsidRPr="00E05DA3">
        <w:rPr>
          <w:b/>
        </w:rPr>
        <w:t>at</w:t>
      </w:r>
      <w:r w:rsidRPr="00676D25">
        <w:rPr>
          <w:b/>
        </w:rPr>
        <w:t xml:space="preserve"> </w:t>
      </w:r>
      <w:r w:rsidR="0042258F" w:rsidRPr="00676D25">
        <w:rPr>
          <w:b/>
        </w:rPr>
        <w:t>the 2012 Decembe</w:t>
      </w:r>
      <w:r w:rsidR="0042258F" w:rsidRPr="003E6297">
        <w:rPr>
          <w:b/>
        </w:rPr>
        <w:t xml:space="preserve">r session of </w:t>
      </w:r>
      <w:r w:rsidRPr="003E6297">
        <w:rPr>
          <w:b/>
        </w:rPr>
        <w:t xml:space="preserve">GRSP and </w:t>
      </w:r>
      <w:r w:rsidR="00D015C7">
        <w:rPr>
          <w:b/>
        </w:rPr>
        <w:t xml:space="preserve">for </w:t>
      </w:r>
      <w:r w:rsidR="00D015C7" w:rsidRPr="00E05DA3">
        <w:rPr>
          <w:b/>
        </w:rPr>
        <w:t>establish</w:t>
      </w:r>
      <w:r w:rsidR="00D015C7">
        <w:rPr>
          <w:b/>
        </w:rPr>
        <w:t>ment</w:t>
      </w:r>
      <w:r w:rsidR="00D015C7" w:rsidRPr="00E05DA3">
        <w:rPr>
          <w:b/>
        </w:rPr>
        <w:t xml:space="preserve"> </w:t>
      </w:r>
      <w:r w:rsidR="0042258F" w:rsidRPr="00E05DA3">
        <w:rPr>
          <w:b/>
        </w:rPr>
        <w:t xml:space="preserve">at the </w:t>
      </w:r>
      <w:r w:rsidRPr="00676D25">
        <w:rPr>
          <w:b/>
        </w:rPr>
        <w:t>June 2013</w:t>
      </w:r>
      <w:r w:rsidR="0042258F" w:rsidRPr="00676D25">
        <w:rPr>
          <w:b/>
        </w:rPr>
        <w:t xml:space="preserve"> session of AC.3</w:t>
      </w:r>
      <w:r w:rsidRPr="003E6297">
        <w:rPr>
          <w:b/>
        </w:rPr>
        <w:t xml:space="preserve">. The </w:t>
      </w:r>
      <w:r w:rsidR="00D015C7" w:rsidRPr="0079562A">
        <w:rPr>
          <w:b/>
        </w:rPr>
        <w:t xml:space="preserve">amendment </w:t>
      </w:r>
      <w:r w:rsidRPr="00E05DA3">
        <w:rPr>
          <w:b/>
        </w:rPr>
        <w:t xml:space="preserve">proposal for </w:t>
      </w:r>
      <w:r w:rsidRPr="003E6297">
        <w:rPr>
          <w:b/>
        </w:rPr>
        <w:t>ToR was approved.</w:t>
      </w:r>
    </w:p>
    <w:p w14:paraId="0BF9DA64" w14:textId="53ABA7FB" w:rsidR="005164B1" w:rsidRPr="00E05DA3" w:rsidRDefault="005164B1" w:rsidP="005164B1">
      <w:pPr>
        <w:pStyle w:val="SingleTxtG"/>
        <w:rPr>
          <w:b/>
        </w:rPr>
      </w:pPr>
      <w:r w:rsidRPr="00386F6E">
        <w:rPr>
          <w:b/>
        </w:rPr>
        <w:lastRenderedPageBreak/>
        <w:t>133.</w:t>
      </w:r>
      <w:r w:rsidRPr="00386F6E">
        <w:rPr>
          <w:b/>
        </w:rPr>
        <w:tab/>
        <w:t>At the 154</w:t>
      </w:r>
      <w:r w:rsidR="00581BB9" w:rsidRPr="00741725">
        <w:rPr>
          <w:b/>
        </w:rPr>
        <w:t>th</w:t>
      </w:r>
      <w:r w:rsidRPr="00751CDC">
        <w:rPr>
          <w:b/>
        </w:rPr>
        <w:t xml:space="preserve"> session of the World Forum, </w:t>
      </w:r>
      <w:r w:rsidR="00D015C7" w:rsidRPr="0079562A">
        <w:rPr>
          <w:b/>
        </w:rPr>
        <w:t xml:space="preserve">a delay </w:t>
      </w:r>
      <w:r w:rsidR="0042258F" w:rsidRPr="00E05DA3">
        <w:rPr>
          <w:b/>
        </w:rPr>
        <w:t xml:space="preserve">was reported </w:t>
      </w:r>
      <w:r w:rsidRPr="00676D25">
        <w:rPr>
          <w:b/>
        </w:rPr>
        <w:t>in the injury criteria work of</w:t>
      </w:r>
      <w:r w:rsidRPr="003E6297">
        <w:rPr>
          <w:b/>
        </w:rPr>
        <w:t xml:space="preserve"> the </w:t>
      </w:r>
      <w:r w:rsidR="0042258F" w:rsidRPr="003E6297">
        <w:rPr>
          <w:b/>
        </w:rPr>
        <w:t xml:space="preserve">experts of </w:t>
      </w:r>
      <w:r w:rsidR="00D015C7" w:rsidRPr="0079562A">
        <w:rPr>
          <w:b/>
        </w:rPr>
        <w:t>Japan</w:t>
      </w:r>
      <w:r w:rsidR="00D015C7" w:rsidRPr="00E05DA3">
        <w:rPr>
          <w:b/>
        </w:rPr>
        <w:t xml:space="preserve"> </w:t>
      </w:r>
      <w:r w:rsidR="00D015C7">
        <w:rPr>
          <w:b/>
        </w:rPr>
        <w:t xml:space="preserve">and </w:t>
      </w:r>
      <w:r w:rsidR="0042258F" w:rsidRPr="00E05DA3">
        <w:rPr>
          <w:b/>
        </w:rPr>
        <w:t xml:space="preserve">the </w:t>
      </w:r>
      <w:r w:rsidR="006D223E" w:rsidRPr="00E05DA3">
        <w:rPr>
          <w:b/>
        </w:rPr>
        <w:t>United States of America</w:t>
      </w:r>
      <w:r w:rsidRPr="00676D25">
        <w:rPr>
          <w:b/>
        </w:rPr>
        <w:t xml:space="preserve"> </w:t>
      </w:r>
      <w:r w:rsidRPr="00FB1664">
        <w:rPr>
          <w:b/>
        </w:rPr>
        <w:t xml:space="preserve">that would </w:t>
      </w:r>
      <w:r w:rsidRPr="00751CDC">
        <w:rPr>
          <w:b/>
        </w:rPr>
        <w:t>hinder</w:t>
      </w:r>
      <w:r w:rsidR="0042258F" w:rsidRPr="00751CDC">
        <w:rPr>
          <w:b/>
        </w:rPr>
        <w:t xml:space="preserve"> the</w:t>
      </w:r>
      <w:r w:rsidRPr="00751CDC">
        <w:rPr>
          <w:b/>
        </w:rPr>
        <w:t xml:space="preserve"> satisfactory conclusion of the work. In addition, the </w:t>
      </w:r>
      <w:r w:rsidR="0042258F" w:rsidRPr="00751CDC">
        <w:rPr>
          <w:b/>
        </w:rPr>
        <w:t xml:space="preserve">representative of the </w:t>
      </w:r>
      <w:r w:rsidR="006D223E" w:rsidRPr="00751CDC">
        <w:rPr>
          <w:b/>
        </w:rPr>
        <w:t>United States of America</w:t>
      </w:r>
      <w:r w:rsidR="00553E15" w:rsidRPr="00751CDC">
        <w:rPr>
          <w:b/>
        </w:rPr>
        <w:t xml:space="preserve"> </w:t>
      </w:r>
      <w:r w:rsidRPr="00751CDC">
        <w:rPr>
          <w:b/>
        </w:rPr>
        <w:t xml:space="preserve">questioned whether the dummy drawing package and other </w:t>
      </w:r>
      <w:r w:rsidR="0042258F" w:rsidRPr="00751CDC">
        <w:rPr>
          <w:b/>
        </w:rPr>
        <w:t>specifications</w:t>
      </w:r>
      <w:r w:rsidRPr="00751CDC">
        <w:rPr>
          <w:b/>
        </w:rPr>
        <w:t xml:space="preserve"> would not be better incorporated into a separate</w:t>
      </w:r>
      <w:r w:rsidR="00553E15" w:rsidRPr="00751CDC">
        <w:rPr>
          <w:b/>
        </w:rPr>
        <w:t xml:space="preserve"> UN</w:t>
      </w:r>
      <w:r w:rsidRPr="00751CDC">
        <w:rPr>
          <w:b/>
        </w:rPr>
        <w:t xml:space="preserve"> </w:t>
      </w:r>
      <w:r w:rsidR="00553E15" w:rsidRPr="00751CDC">
        <w:rPr>
          <w:b/>
        </w:rPr>
        <w:t>GTR</w:t>
      </w:r>
      <w:r w:rsidRPr="00751CDC">
        <w:rPr>
          <w:b/>
        </w:rPr>
        <w:t xml:space="preserve">. The development of a </w:t>
      </w:r>
      <w:r w:rsidR="00553E15" w:rsidRPr="00751CDC">
        <w:rPr>
          <w:b/>
        </w:rPr>
        <w:t>Mutual</w:t>
      </w:r>
      <w:r w:rsidRPr="00751CDC">
        <w:rPr>
          <w:b/>
        </w:rPr>
        <w:t xml:space="preserve"> </w:t>
      </w:r>
      <w:r w:rsidR="00553E15" w:rsidRPr="00751CDC">
        <w:rPr>
          <w:b/>
        </w:rPr>
        <w:t>R</w:t>
      </w:r>
      <w:r w:rsidRPr="00751CDC">
        <w:rPr>
          <w:b/>
        </w:rPr>
        <w:t>esolution</w:t>
      </w:r>
      <w:r w:rsidR="00B81F21" w:rsidRPr="00751CDC">
        <w:rPr>
          <w:b/>
        </w:rPr>
        <w:t xml:space="preserve"> No. 1 (M.R.1)</w:t>
      </w:r>
      <w:r w:rsidRPr="00751CDC">
        <w:rPr>
          <w:b/>
        </w:rPr>
        <w:t xml:space="preserve"> between the 1958 and 1998 </w:t>
      </w:r>
      <w:r w:rsidR="00D015C7">
        <w:rPr>
          <w:b/>
        </w:rPr>
        <w:t>A</w:t>
      </w:r>
      <w:r w:rsidR="00D015C7" w:rsidRPr="00E05DA3">
        <w:rPr>
          <w:b/>
        </w:rPr>
        <w:t xml:space="preserve">greements </w:t>
      </w:r>
      <w:r w:rsidRPr="00E05DA3">
        <w:rPr>
          <w:b/>
        </w:rPr>
        <w:t>was decided upon and submitted to WP.29 for discussion.</w:t>
      </w:r>
    </w:p>
    <w:p w14:paraId="0B3BDC30" w14:textId="2BA1E03E" w:rsidR="005164B1" w:rsidRPr="00751CDC" w:rsidRDefault="005164B1" w:rsidP="005164B1">
      <w:pPr>
        <w:pStyle w:val="SingleTxtG"/>
        <w:rPr>
          <w:b/>
        </w:rPr>
      </w:pPr>
      <w:r w:rsidRPr="00676D25">
        <w:rPr>
          <w:b/>
        </w:rPr>
        <w:t>134.</w:t>
      </w:r>
      <w:r w:rsidRPr="00676D25">
        <w:rPr>
          <w:b/>
        </w:rPr>
        <w:tab/>
        <w:t>At the 157</w:t>
      </w:r>
      <w:r w:rsidR="00581BB9" w:rsidRPr="00741725">
        <w:rPr>
          <w:b/>
        </w:rPr>
        <w:t>th</w:t>
      </w:r>
      <w:r w:rsidRPr="003E6297">
        <w:rPr>
          <w:b/>
        </w:rPr>
        <w:t xml:space="preserve"> session of the World Forum, the representative of the United Kingdom, on behalf of the Chair of the </w:t>
      </w:r>
      <w:r w:rsidR="00A4388F" w:rsidRPr="00FB1664">
        <w:rPr>
          <w:b/>
        </w:rPr>
        <w:t>IWG</w:t>
      </w:r>
      <w:r w:rsidRPr="00751CDC">
        <w:rPr>
          <w:b/>
        </w:rPr>
        <w:t xml:space="preserve">, reported difficulties in finalising the work on replacing the Hybrid III with the BioRID II within the </w:t>
      </w:r>
      <w:r w:rsidR="0042258F" w:rsidRPr="00751CDC">
        <w:rPr>
          <w:b/>
        </w:rPr>
        <w:t xml:space="preserve">scheduled </w:t>
      </w:r>
      <w:r w:rsidRPr="00751CDC">
        <w:rPr>
          <w:b/>
        </w:rPr>
        <w:t xml:space="preserve">timeframe and, that the </w:t>
      </w:r>
      <w:r w:rsidR="00A4388F" w:rsidRPr="00751CDC">
        <w:rPr>
          <w:b/>
        </w:rPr>
        <w:t>IWG</w:t>
      </w:r>
      <w:r w:rsidRPr="00751CDC">
        <w:rPr>
          <w:b/>
        </w:rPr>
        <w:t xml:space="preserve"> would require a </w:t>
      </w:r>
      <w:r w:rsidR="00D015C7" w:rsidRPr="00751CDC">
        <w:rPr>
          <w:b/>
        </w:rPr>
        <w:t>twelve</w:t>
      </w:r>
      <w:r w:rsidR="00D015C7">
        <w:rPr>
          <w:b/>
        </w:rPr>
        <w:t>-</w:t>
      </w:r>
      <w:r w:rsidRPr="00E05DA3">
        <w:rPr>
          <w:b/>
        </w:rPr>
        <w:t>month</w:t>
      </w:r>
      <w:r w:rsidRPr="00676D25">
        <w:rPr>
          <w:b/>
        </w:rPr>
        <w:t xml:space="preserve"> extension of its mandate to deliver the injury criteria. AC.3 </w:t>
      </w:r>
      <w:r w:rsidR="0042258F" w:rsidRPr="003E6297">
        <w:rPr>
          <w:b/>
        </w:rPr>
        <w:t>agreed to</w:t>
      </w:r>
      <w:r w:rsidRPr="003E6297">
        <w:rPr>
          <w:b/>
        </w:rPr>
        <w:t xml:space="preserve"> extend the mandate </w:t>
      </w:r>
      <w:r w:rsidR="0042258F" w:rsidRPr="00FB1664">
        <w:rPr>
          <w:b/>
        </w:rPr>
        <w:t xml:space="preserve">of the IWG </w:t>
      </w:r>
      <w:r w:rsidRPr="00751CDC">
        <w:rPr>
          <w:b/>
        </w:rPr>
        <w:t>until December 2013.</w:t>
      </w:r>
    </w:p>
    <w:p w14:paraId="5B48812B" w14:textId="25D78915" w:rsidR="005E6013" w:rsidRPr="00751CDC" w:rsidRDefault="005164B1" w:rsidP="001D6193">
      <w:pPr>
        <w:pStyle w:val="SingleTxtG"/>
        <w:rPr>
          <w:rFonts w:eastAsia="MS PGothic"/>
          <w:b/>
          <w:bCs/>
          <w:lang w:eastAsia="ja-JP"/>
        </w:rPr>
      </w:pPr>
      <w:r w:rsidRPr="00751CDC">
        <w:rPr>
          <w:b/>
          <w:bCs/>
        </w:rPr>
        <w:t>135.</w:t>
      </w:r>
      <w:r w:rsidRPr="00751CDC">
        <w:rPr>
          <w:b/>
          <w:bCs/>
        </w:rPr>
        <w:tab/>
        <w:t>At the 158</w:t>
      </w:r>
      <w:r w:rsidR="00581BB9" w:rsidRPr="00741725">
        <w:rPr>
          <w:b/>
          <w:bCs/>
        </w:rPr>
        <w:t>th</w:t>
      </w:r>
      <w:r w:rsidRPr="00751CDC">
        <w:rPr>
          <w:b/>
          <w:bCs/>
        </w:rPr>
        <w:t xml:space="preserve"> session of the World Forum, a proposal was submitted (ECE/TRANS/WP.29/2012/124 and WP.29-158-19) for a protocol on drawings, calibration and maintenance procedures associated with test tools referenced by </w:t>
      </w:r>
      <w:r w:rsidR="0042258F" w:rsidRPr="00751CDC">
        <w:rPr>
          <w:b/>
          <w:bCs/>
        </w:rPr>
        <w:t xml:space="preserve">UN </w:t>
      </w:r>
      <w:r w:rsidRPr="00751CDC">
        <w:rPr>
          <w:b/>
          <w:bCs/>
        </w:rPr>
        <w:t xml:space="preserve">Regulations and </w:t>
      </w:r>
      <w:r w:rsidR="00B97137" w:rsidRPr="00751CDC">
        <w:rPr>
          <w:b/>
          <w:bCs/>
        </w:rPr>
        <w:t>UN GTR</w:t>
      </w:r>
      <w:r w:rsidRPr="00751CDC">
        <w:rPr>
          <w:b/>
          <w:bCs/>
        </w:rPr>
        <w:t xml:space="preserve"> in the framework of the 1958 and 1998 Agreements. </w:t>
      </w:r>
      <w:r w:rsidR="003D2F48" w:rsidRPr="00751CDC">
        <w:rPr>
          <w:b/>
          <w:bCs/>
        </w:rPr>
        <w:t xml:space="preserve">Finally, </w:t>
      </w:r>
      <w:r w:rsidRPr="00751CDC">
        <w:rPr>
          <w:b/>
          <w:bCs/>
        </w:rPr>
        <w:t xml:space="preserve">WP.29 </w:t>
      </w:r>
      <w:r w:rsidR="003D2F48" w:rsidRPr="00751CDC">
        <w:rPr>
          <w:b/>
          <w:bCs/>
        </w:rPr>
        <w:t xml:space="preserve">and AC.3 </w:t>
      </w:r>
      <w:r w:rsidRPr="00751CDC">
        <w:rPr>
          <w:b/>
          <w:bCs/>
        </w:rPr>
        <w:t xml:space="preserve">adopted </w:t>
      </w:r>
      <w:r w:rsidR="003D2F48" w:rsidRPr="00751CDC">
        <w:rPr>
          <w:b/>
          <w:bCs/>
        </w:rPr>
        <w:t>the M.R.1 (</w:t>
      </w:r>
      <w:r w:rsidRPr="00751CDC">
        <w:rPr>
          <w:b/>
          <w:bCs/>
        </w:rPr>
        <w:t>ECE/TRANS/WP.29/2012/124 as amended by WP.29-158-19</w:t>
      </w:r>
      <w:r w:rsidR="003D2F48" w:rsidRPr="00751CDC">
        <w:rPr>
          <w:b/>
          <w:bCs/>
        </w:rPr>
        <w:t>)</w:t>
      </w:r>
      <w:r w:rsidRPr="00751CDC">
        <w:rPr>
          <w:b/>
          <w:bCs/>
        </w:rPr>
        <w:t>.</w:t>
      </w:r>
      <w:r w:rsidR="005E6013" w:rsidRPr="00751CDC">
        <w:rPr>
          <w:rFonts w:eastAsia="MS PGothic"/>
          <w:b/>
          <w:bCs/>
          <w:lang w:eastAsia="ja-JP"/>
        </w:rPr>
        <w:t xml:space="preserve"> </w:t>
      </w:r>
    </w:p>
    <w:p w14:paraId="2DE79215" w14:textId="7DEF215D" w:rsidR="005E6013" w:rsidRPr="0011682D" w:rsidRDefault="005E6013" w:rsidP="001D6193">
      <w:pPr>
        <w:pStyle w:val="SingleTxtG"/>
        <w:rPr>
          <w:b/>
          <w:bCs/>
          <w:lang w:eastAsia="ja-JP"/>
        </w:rPr>
      </w:pPr>
      <w:r w:rsidRPr="00751CDC">
        <w:rPr>
          <w:rFonts w:eastAsia="MS PGothic"/>
          <w:b/>
          <w:bCs/>
          <w:lang w:eastAsia="ja-JP"/>
        </w:rPr>
        <w:t>136.</w:t>
      </w:r>
      <w:r w:rsidR="001D6193" w:rsidRPr="00751CDC">
        <w:rPr>
          <w:rFonts w:eastAsia="MS PGothic"/>
          <w:b/>
          <w:bCs/>
          <w:lang w:eastAsia="ja-JP"/>
        </w:rPr>
        <w:tab/>
      </w:r>
      <w:r w:rsidRPr="00751CDC">
        <w:rPr>
          <w:rFonts w:eastAsia="MS PGothic"/>
          <w:b/>
          <w:bCs/>
          <w:lang w:eastAsia="ja-JP"/>
        </w:rPr>
        <w:t>At the 160</w:t>
      </w:r>
      <w:r w:rsidRPr="00741725">
        <w:rPr>
          <w:rFonts w:eastAsia="MS PGothic"/>
          <w:b/>
          <w:bCs/>
          <w:lang w:eastAsia="ja-JP"/>
        </w:rPr>
        <w:t>th</w:t>
      </w:r>
      <w:r w:rsidRPr="00751CDC">
        <w:rPr>
          <w:rFonts w:eastAsia="MS PGothic"/>
          <w:b/>
          <w:bCs/>
          <w:lang w:eastAsia="ja-JP"/>
        </w:rPr>
        <w:t xml:space="preserve"> session of WP</w:t>
      </w:r>
      <w:r w:rsidR="00D015C7">
        <w:rPr>
          <w:rFonts w:eastAsia="MS PGothic"/>
          <w:b/>
          <w:bCs/>
          <w:lang w:eastAsia="ja-JP"/>
        </w:rPr>
        <w:t>.</w:t>
      </w:r>
      <w:r w:rsidRPr="00E05DA3">
        <w:rPr>
          <w:rFonts w:eastAsia="MS PGothic"/>
          <w:b/>
          <w:bCs/>
          <w:lang w:eastAsia="ja-JP"/>
        </w:rPr>
        <w:t>29,</w:t>
      </w:r>
      <w:r w:rsidRPr="0011682D">
        <w:rPr>
          <w:b/>
          <w:bCs/>
          <w:lang w:eastAsia="ja-JP"/>
        </w:rPr>
        <w:t xml:space="preserve"> the representative of the United Kingdom, on behalf of the Chair of the IWG on UN GTR No. 7</w:t>
      </w:r>
      <w:r w:rsidR="00D015C7">
        <w:rPr>
          <w:b/>
          <w:bCs/>
          <w:lang w:eastAsia="ja-JP"/>
        </w:rPr>
        <w:t>,</w:t>
      </w:r>
      <w:r w:rsidRPr="0011682D">
        <w:rPr>
          <w:b/>
          <w:bCs/>
          <w:lang w:eastAsia="ja-JP"/>
        </w:rPr>
        <w:t xml:space="preserve"> Phase</w:t>
      </w:r>
      <w:r w:rsidR="006D223E" w:rsidRPr="0011682D">
        <w:rPr>
          <w:b/>
          <w:bCs/>
          <w:lang w:eastAsia="ja-JP"/>
        </w:rPr>
        <w:t xml:space="preserve"> </w:t>
      </w:r>
      <w:r w:rsidRPr="0011682D">
        <w:rPr>
          <w:b/>
          <w:bCs/>
          <w:lang w:eastAsia="ja-JP"/>
        </w:rPr>
        <w:t xml:space="preserve">2, </w:t>
      </w:r>
      <w:r w:rsidR="00D015C7">
        <w:rPr>
          <w:b/>
          <w:bCs/>
          <w:lang w:eastAsia="ja-JP"/>
        </w:rPr>
        <w:t xml:space="preserve">reported on the </w:t>
      </w:r>
      <w:r w:rsidR="00D015C7" w:rsidRPr="0079562A">
        <w:rPr>
          <w:b/>
          <w:bCs/>
          <w:lang w:eastAsia="ja-JP"/>
        </w:rPr>
        <w:t>progress</w:t>
      </w:r>
      <w:r w:rsidR="00D015C7" w:rsidRPr="00E05DA3" w:rsidDel="00D015C7">
        <w:rPr>
          <w:b/>
          <w:bCs/>
          <w:lang w:eastAsia="ja-JP"/>
        </w:rPr>
        <w:t xml:space="preserve"> </w:t>
      </w:r>
      <w:r w:rsidRPr="0011682D">
        <w:rPr>
          <w:b/>
          <w:bCs/>
          <w:lang w:eastAsia="ja-JP"/>
        </w:rPr>
        <w:t>of IWG. AC</w:t>
      </w:r>
      <w:r w:rsidR="003D2F48" w:rsidRPr="0011682D">
        <w:rPr>
          <w:b/>
          <w:bCs/>
          <w:lang w:eastAsia="ja-JP"/>
        </w:rPr>
        <w:t>.</w:t>
      </w:r>
      <w:r w:rsidRPr="0011682D">
        <w:rPr>
          <w:b/>
          <w:bCs/>
          <w:lang w:eastAsia="ja-JP"/>
        </w:rPr>
        <w:t>3 discussed</w:t>
      </w:r>
      <w:r w:rsidR="003D2F48" w:rsidRPr="0011682D">
        <w:rPr>
          <w:b/>
          <w:bCs/>
          <w:lang w:eastAsia="ja-JP"/>
        </w:rPr>
        <w:t xml:space="preserve"> the way forward</w:t>
      </w:r>
      <w:r w:rsidRPr="0011682D">
        <w:rPr>
          <w:b/>
          <w:bCs/>
          <w:lang w:eastAsia="ja-JP"/>
        </w:rPr>
        <w:t>:</w:t>
      </w:r>
    </w:p>
    <w:p w14:paraId="27DC03A0" w14:textId="59DFF59A" w:rsidR="005E6013" w:rsidRPr="00E05DA3" w:rsidRDefault="001D6193" w:rsidP="001D6193">
      <w:pPr>
        <w:pStyle w:val="SingleTxtG"/>
        <w:widowControl w:val="0"/>
        <w:suppressAutoHyphens w:val="0"/>
        <w:ind w:left="2268" w:right="850" w:hanging="567"/>
        <w:rPr>
          <w:b/>
        </w:rPr>
      </w:pPr>
      <w:r w:rsidRPr="00E05DA3">
        <w:rPr>
          <w:b/>
        </w:rPr>
        <w:t>(a)</w:t>
      </w:r>
      <w:r w:rsidRPr="00E05DA3">
        <w:rPr>
          <w:b/>
        </w:rPr>
        <w:tab/>
      </w:r>
      <w:r w:rsidR="005E6013" w:rsidRPr="00E05DA3">
        <w:rPr>
          <w:b/>
        </w:rPr>
        <w:t>the measurement of height of head restraint</w:t>
      </w:r>
      <w:r w:rsidR="00D015C7">
        <w:rPr>
          <w:b/>
        </w:rPr>
        <w:t xml:space="preserve">; </w:t>
      </w:r>
      <w:r w:rsidR="005E6013" w:rsidRPr="00E05DA3">
        <w:rPr>
          <w:b/>
        </w:rPr>
        <w:t>and then</w:t>
      </w:r>
    </w:p>
    <w:p w14:paraId="3E83DC5A" w14:textId="7FDE08DB" w:rsidR="005E6013" w:rsidRPr="00E05DA3" w:rsidRDefault="001D6193" w:rsidP="001D6193">
      <w:pPr>
        <w:pStyle w:val="SingleTxtG"/>
        <w:widowControl w:val="0"/>
        <w:suppressAutoHyphens w:val="0"/>
        <w:ind w:left="2268" w:right="850" w:hanging="567"/>
        <w:rPr>
          <w:b/>
        </w:rPr>
      </w:pPr>
      <w:r w:rsidRPr="00E05DA3">
        <w:rPr>
          <w:b/>
        </w:rPr>
        <w:t>(b)</w:t>
      </w:r>
      <w:r w:rsidRPr="00E05DA3">
        <w:rPr>
          <w:b/>
        </w:rPr>
        <w:tab/>
      </w:r>
      <w:r w:rsidR="005E6013" w:rsidRPr="00676D25">
        <w:rPr>
          <w:b/>
        </w:rPr>
        <w:t>the dynamic test</w:t>
      </w:r>
      <w:r w:rsidR="00D015C7">
        <w:rPr>
          <w:b/>
        </w:rPr>
        <w:t>.</w:t>
      </w:r>
    </w:p>
    <w:p w14:paraId="63A9509E" w14:textId="77777777" w:rsidR="005E6013" w:rsidRPr="0011682D" w:rsidRDefault="005E6013" w:rsidP="001D6193">
      <w:pPr>
        <w:pStyle w:val="SingleTxtG"/>
        <w:rPr>
          <w:b/>
          <w:bCs/>
          <w:lang w:eastAsia="ja-JP"/>
        </w:rPr>
      </w:pPr>
      <w:r w:rsidRPr="0011682D">
        <w:rPr>
          <w:b/>
          <w:bCs/>
          <w:lang w:eastAsia="ja-JP"/>
        </w:rPr>
        <w:t>AC.3 preferred to proceed in a one-step approach, to consider a complete proposal, including a draft Addendum to M.R.1 and agreed to extend the mandate of the IWG until the end of 2015.</w:t>
      </w:r>
    </w:p>
    <w:p w14:paraId="58C5B2E2" w14:textId="6F7DB3D4" w:rsidR="005E6013" w:rsidRPr="00676D25" w:rsidRDefault="00CB4EB0" w:rsidP="00E05DA3">
      <w:pPr>
        <w:pStyle w:val="SingleTxtG"/>
        <w:rPr>
          <w:b/>
          <w:bCs/>
        </w:rPr>
      </w:pPr>
      <w:r w:rsidRPr="00E05DA3">
        <w:rPr>
          <w:b/>
          <w:bCs/>
        </w:rPr>
        <w:t>137</w:t>
      </w:r>
      <w:r w:rsidR="005E6013" w:rsidRPr="00E05DA3">
        <w:rPr>
          <w:b/>
          <w:bCs/>
        </w:rPr>
        <w:t>.</w:t>
      </w:r>
      <w:r w:rsidR="001D6193" w:rsidRPr="00751CDC">
        <w:rPr>
          <w:b/>
          <w:bCs/>
        </w:rPr>
        <w:tab/>
      </w:r>
      <w:r w:rsidR="005E6013" w:rsidRPr="00751CDC">
        <w:rPr>
          <w:b/>
          <w:bCs/>
        </w:rPr>
        <w:t>At the 166</w:t>
      </w:r>
      <w:r w:rsidR="00581BB9" w:rsidRPr="00741725">
        <w:rPr>
          <w:b/>
          <w:bCs/>
        </w:rPr>
        <w:t>th</w:t>
      </w:r>
      <w:r w:rsidR="005E6013" w:rsidRPr="00751CDC">
        <w:rPr>
          <w:b/>
          <w:bCs/>
        </w:rPr>
        <w:t xml:space="preserve"> session of WP</w:t>
      </w:r>
      <w:r w:rsidR="00D015C7">
        <w:rPr>
          <w:b/>
          <w:bCs/>
        </w:rPr>
        <w:t>.</w:t>
      </w:r>
      <w:r w:rsidR="005E6013" w:rsidRPr="00E05DA3">
        <w:rPr>
          <w:b/>
          <w:bCs/>
        </w:rPr>
        <w:t xml:space="preserve">29, the representative of Japan reported on the working progress of </w:t>
      </w:r>
      <w:r w:rsidR="006D223E" w:rsidRPr="00E05DA3">
        <w:rPr>
          <w:b/>
          <w:bCs/>
        </w:rPr>
        <w:t xml:space="preserve">the </w:t>
      </w:r>
      <w:r w:rsidR="005E6013" w:rsidRPr="00676D25">
        <w:rPr>
          <w:b/>
          <w:bCs/>
        </w:rPr>
        <w:t>IWG on UN GTR No.7</w:t>
      </w:r>
      <w:r w:rsidR="00D015C7">
        <w:rPr>
          <w:b/>
          <w:bCs/>
        </w:rPr>
        <w:t>,</w:t>
      </w:r>
      <w:r w:rsidR="005E6013" w:rsidRPr="00E05DA3">
        <w:rPr>
          <w:b/>
          <w:bCs/>
        </w:rPr>
        <w:t xml:space="preserve"> Phase 2</w:t>
      </w:r>
      <w:r w:rsidR="006D223E" w:rsidRPr="00E05DA3">
        <w:rPr>
          <w:b/>
          <w:bCs/>
        </w:rPr>
        <w:t>, announcing that the</w:t>
      </w:r>
      <w:r w:rsidR="001D6193" w:rsidRPr="00676D25">
        <w:rPr>
          <w:b/>
          <w:bCs/>
        </w:rPr>
        <w:t xml:space="preserve"> </w:t>
      </w:r>
      <w:r w:rsidR="005E6013" w:rsidRPr="00676D25">
        <w:rPr>
          <w:b/>
          <w:bCs/>
        </w:rPr>
        <w:t>IWG w</w:t>
      </w:r>
      <w:r w:rsidR="005B29FA" w:rsidRPr="003E6297">
        <w:rPr>
          <w:b/>
          <w:bCs/>
        </w:rPr>
        <w:t>ould</w:t>
      </w:r>
      <w:r w:rsidR="005E6013" w:rsidRPr="003E6297">
        <w:rPr>
          <w:b/>
          <w:bCs/>
        </w:rPr>
        <w:t xml:space="preserve"> </w:t>
      </w:r>
      <w:r w:rsidR="006D223E" w:rsidRPr="00386F6E">
        <w:rPr>
          <w:b/>
          <w:bCs/>
        </w:rPr>
        <w:t>submit</w:t>
      </w:r>
      <w:r w:rsidR="005E6013" w:rsidRPr="00FB1664">
        <w:rPr>
          <w:b/>
          <w:bCs/>
        </w:rPr>
        <w:t xml:space="preserve"> the injury criteria proposal</w:t>
      </w:r>
      <w:r w:rsidR="00D015C7">
        <w:rPr>
          <w:b/>
          <w:bCs/>
        </w:rPr>
        <w:t xml:space="preserve"> and the </w:t>
      </w:r>
      <w:r w:rsidR="005E6013" w:rsidRPr="00E05DA3">
        <w:rPr>
          <w:b/>
          <w:bCs/>
        </w:rPr>
        <w:t xml:space="preserve">pass/fail criteria, </w:t>
      </w:r>
      <w:r w:rsidR="005B29FA" w:rsidRPr="00676D25">
        <w:rPr>
          <w:b/>
          <w:bCs/>
        </w:rPr>
        <w:t xml:space="preserve">at the </w:t>
      </w:r>
      <w:r w:rsidR="005E6013" w:rsidRPr="00676D25">
        <w:rPr>
          <w:b/>
          <w:bCs/>
        </w:rPr>
        <w:t>Decemb</w:t>
      </w:r>
      <w:r w:rsidR="005E6013" w:rsidRPr="003E6297">
        <w:rPr>
          <w:b/>
          <w:bCs/>
        </w:rPr>
        <w:t xml:space="preserve">er 2015 </w:t>
      </w:r>
      <w:r w:rsidR="005B29FA" w:rsidRPr="00FB1664">
        <w:rPr>
          <w:b/>
          <w:bCs/>
        </w:rPr>
        <w:t xml:space="preserve">session of GRSP </w:t>
      </w:r>
      <w:r w:rsidR="005E6013" w:rsidRPr="00751CDC">
        <w:rPr>
          <w:b/>
          <w:bCs/>
        </w:rPr>
        <w:t xml:space="preserve">and the final proposal </w:t>
      </w:r>
      <w:r w:rsidR="005B29FA" w:rsidRPr="00751CDC">
        <w:rPr>
          <w:b/>
          <w:bCs/>
        </w:rPr>
        <w:t>at the</w:t>
      </w:r>
      <w:r w:rsidR="005E6013" w:rsidRPr="00751CDC">
        <w:rPr>
          <w:b/>
          <w:bCs/>
        </w:rPr>
        <w:t xml:space="preserve"> May 2016</w:t>
      </w:r>
      <w:r w:rsidR="005B29FA" w:rsidRPr="00751CDC">
        <w:rPr>
          <w:b/>
          <w:bCs/>
        </w:rPr>
        <w:t xml:space="preserve"> session of GRSP</w:t>
      </w:r>
      <w:r w:rsidR="005E6013" w:rsidRPr="00751CDC">
        <w:rPr>
          <w:b/>
          <w:bCs/>
        </w:rPr>
        <w:t xml:space="preserve">. </w:t>
      </w:r>
      <w:r w:rsidR="00D015C7">
        <w:rPr>
          <w:b/>
          <w:bCs/>
        </w:rPr>
        <w:t>AC.3</w:t>
      </w:r>
      <w:r w:rsidR="005E6013" w:rsidRPr="00E05DA3">
        <w:rPr>
          <w:b/>
          <w:bCs/>
        </w:rPr>
        <w:t xml:space="preserve"> agreed to extend the mandate of the IWG</w:t>
      </w:r>
      <w:r w:rsidRPr="00676D25">
        <w:rPr>
          <w:b/>
          <w:bCs/>
        </w:rPr>
        <w:t xml:space="preserve"> until </w:t>
      </w:r>
      <w:r w:rsidR="005E6013" w:rsidRPr="00676D25">
        <w:rPr>
          <w:b/>
          <w:bCs/>
        </w:rPr>
        <w:t>December 2016.</w:t>
      </w:r>
    </w:p>
    <w:p w14:paraId="0968B624" w14:textId="5B579AC6" w:rsidR="005E6013" w:rsidRPr="0011682D" w:rsidRDefault="005E6013" w:rsidP="001D6193">
      <w:pPr>
        <w:pStyle w:val="SingleTxtG"/>
        <w:rPr>
          <w:b/>
          <w:bCs/>
          <w:lang w:eastAsia="ja-JP"/>
        </w:rPr>
      </w:pPr>
      <w:r w:rsidRPr="0011682D">
        <w:rPr>
          <w:b/>
          <w:bCs/>
          <w:lang w:eastAsia="ja-JP"/>
        </w:rPr>
        <w:t>13</w:t>
      </w:r>
      <w:r w:rsidR="00CB4EB0" w:rsidRPr="0011682D">
        <w:rPr>
          <w:b/>
          <w:bCs/>
          <w:lang w:eastAsia="ja-JP"/>
        </w:rPr>
        <w:t>8</w:t>
      </w:r>
      <w:r w:rsidRPr="0011682D">
        <w:rPr>
          <w:b/>
          <w:bCs/>
          <w:lang w:eastAsia="ja-JP"/>
        </w:rPr>
        <w:t>.</w:t>
      </w:r>
      <w:r w:rsidR="001D6193" w:rsidRPr="00E05DA3">
        <w:rPr>
          <w:b/>
          <w:bCs/>
          <w:lang w:eastAsia="ja-JP"/>
        </w:rPr>
        <w:tab/>
      </w:r>
      <w:r w:rsidRPr="0011682D">
        <w:rPr>
          <w:b/>
          <w:bCs/>
          <w:lang w:eastAsia="ja-JP"/>
        </w:rPr>
        <w:t>At the 167</w:t>
      </w:r>
      <w:r w:rsidRPr="00741725">
        <w:rPr>
          <w:b/>
          <w:bCs/>
          <w:lang w:eastAsia="ja-JP"/>
        </w:rPr>
        <w:t>th</w:t>
      </w:r>
      <w:r w:rsidRPr="0011682D">
        <w:rPr>
          <w:b/>
          <w:bCs/>
          <w:lang w:eastAsia="ja-JP"/>
        </w:rPr>
        <w:t xml:space="preserve"> session of WP.29, the representative of Japan </w:t>
      </w:r>
      <w:r w:rsidR="00D015C7" w:rsidRPr="0079562A">
        <w:rPr>
          <w:b/>
          <w:bCs/>
          <w:lang w:eastAsia="ja-JP"/>
        </w:rPr>
        <w:t>report</w:t>
      </w:r>
      <w:r w:rsidR="00D015C7">
        <w:rPr>
          <w:b/>
          <w:bCs/>
          <w:lang w:eastAsia="ja-JP"/>
        </w:rPr>
        <w:t>ed</w:t>
      </w:r>
      <w:r w:rsidR="00D015C7" w:rsidRPr="0079562A">
        <w:rPr>
          <w:b/>
          <w:bCs/>
          <w:lang w:eastAsia="ja-JP"/>
        </w:rPr>
        <w:t xml:space="preserve"> </w:t>
      </w:r>
      <w:r w:rsidR="00D015C7">
        <w:rPr>
          <w:b/>
          <w:bCs/>
          <w:lang w:eastAsia="ja-JP"/>
        </w:rPr>
        <w:t xml:space="preserve">on the </w:t>
      </w:r>
      <w:r w:rsidR="00D015C7" w:rsidRPr="0079562A">
        <w:rPr>
          <w:b/>
          <w:bCs/>
          <w:lang w:eastAsia="ja-JP"/>
        </w:rPr>
        <w:t xml:space="preserve">work </w:t>
      </w:r>
      <w:r w:rsidRPr="0011682D">
        <w:rPr>
          <w:b/>
          <w:bCs/>
          <w:lang w:eastAsia="ja-JP"/>
        </w:rPr>
        <w:t xml:space="preserve">status of IWG. The group was waiting for output from Post Mortem Human Subjects (PMHS) studies conducted by </w:t>
      </w:r>
      <w:r w:rsidR="00A4388F" w:rsidRPr="0011682D">
        <w:rPr>
          <w:b/>
          <w:bCs/>
          <w:lang w:eastAsia="ja-JP"/>
        </w:rPr>
        <w:t>the National Highway Traffic Safety Administration (</w:t>
      </w:r>
      <w:r w:rsidRPr="0011682D">
        <w:rPr>
          <w:b/>
          <w:bCs/>
          <w:lang w:eastAsia="ja-JP"/>
        </w:rPr>
        <w:t>NHTSA</w:t>
      </w:r>
      <w:r w:rsidR="00A4388F" w:rsidRPr="0011682D">
        <w:rPr>
          <w:b/>
          <w:bCs/>
          <w:lang w:eastAsia="ja-JP"/>
        </w:rPr>
        <w:t>)</w:t>
      </w:r>
      <w:r w:rsidRPr="0011682D">
        <w:rPr>
          <w:b/>
          <w:bCs/>
          <w:lang w:eastAsia="ja-JP"/>
        </w:rPr>
        <w:t>. This work would help</w:t>
      </w:r>
      <w:r w:rsidR="005B29FA" w:rsidRPr="0011682D">
        <w:rPr>
          <w:b/>
          <w:bCs/>
          <w:lang w:eastAsia="ja-JP"/>
        </w:rPr>
        <w:t xml:space="preserve"> to</w:t>
      </w:r>
      <w:r w:rsidRPr="0011682D">
        <w:rPr>
          <w:b/>
          <w:bCs/>
          <w:lang w:eastAsia="ja-JP"/>
        </w:rPr>
        <w:t xml:space="preserve"> establish pass/fail criteria. </w:t>
      </w:r>
      <w:r w:rsidR="006D223E" w:rsidRPr="0011682D">
        <w:rPr>
          <w:b/>
          <w:bCs/>
          <w:lang w:eastAsia="ja-JP"/>
        </w:rPr>
        <w:t>However, while</w:t>
      </w:r>
      <w:r w:rsidRPr="0011682D">
        <w:rPr>
          <w:b/>
          <w:bCs/>
          <w:lang w:eastAsia="ja-JP"/>
        </w:rPr>
        <w:t xml:space="preserve"> the study performed by NHTSA had provided good data on the reproducibility and repeatability of the BioRID</w:t>
      </w:r>
      <w:r w:rsidR="006D223E" w:rsidRPr="0011682D">
        <w:rPr>
          <w:b/>
          <w:bCs/>
          <w:lang w:eastAsia="ja-JP"/>
        </w:rPr>
        <w:t>,</w:t>
      </w:r>
      <w:r w:rsidRPr="0011682D">
        <w:rPr>
          <w:b/>
          <w:bCs/>
          <w:lang w:eastAsia="ja-JP"/>
        </w:rPr>
        <w:t xml:space="preserve"> it </w:t>
      </w:r>
      <w:r w:rsidR="005B29FA" w:rsidRPr="0011682D">
        <w:rPr>
          <w:b/>
          <w:bCs/>
          <w:lang w:eastAsia="ja-JP"/>
        </w:rPr>
        <w:t>was</w:t>
      </w:r>
      <w:r w:rsidRPr="0011682D">
        <w:rPr>
          <w:b/>
          <w:bCs/>
          <w:lang w:eastAsia="ja-JP"/>
        </w:rPr>
        <w:t xml:space="preserve"> not possible to determine the correlation between the dummy and PMHS. Therefore, </w:t>
      </w:r>
      <w:r w:rsidR="006D223E" w:rsidRPr="0011682D">
        <w:rPr>
          <w:b/>
          <w:bCs/>
          <w:lang w:eastAsia="ja-JP"/>
        </w:rPr>
        <w:t>more w</w:t>
      </w:r>
      <w:r w:rsidRPr="0011682D">
        <w:rPr>
          <w:b/>
          <w:bCs/>
          <w:lang w:eastAsia="ja-JP"/>
        </w:rPr>
        <w:t>ork would be needed to establish statistical significance. He also informed AC.3 that IWG ha</w:t>
      </w:r>
      <w:r w:rsidR="005B29FA" w:rsidRPr="0011682D">
        <w:rPr>
          <w:b/>
          <w:bCs/>
          <w:lang w:eastAsia="ja-JP"/>
        </w:rPr>
        <w:t>d</w:t>
      </w:r>
      <w:r w:rsidRPr="0011682D">
        <w:rPr>
          <w:b/>
          <w:bCs/>
          <w:lang w:eastAsia="ja-JP"/>
        </w:rPr>
        <w:t xml:space="preserve"> transmitted an updated draft amendment to the UN GTR to GRSP for discussion at its December 2015 session and that the details of the proposal would be refined before </w:t>
      </w:r>
      <w:r w:rsidR="006D223E" w:rsidRPr="0011682D">
        <w:rPr>
          <w:b/>
          <w:bCs/>
          <w:lang w:eastAsia="ja-JP"/>
        </w:rPr>
        <w:t>that GRSP session</w:t>
      </w:r>
      <w:r w:rsidRPr="0011682D">
        <w:rPr>
          <w:b/>
          <w:bCs/>
          <w:lang w:eastAsia="ja-JP"/>
        </w:rPr>
        <w:t xml:space="preserve">. He added that he expected a final proposal </w:t>
      </w:r>
      <w:r w:rsidR="005B29FA" w:rsidRPr="0011682D">
        <w:rPr>
          <w:b/>
          <w:bCs/>
          <w:lang w:eastAsia="ja-JP"/>
        </w:rPr>
        <w:t>at the</w:t>
      </w:r>
      <w:r w:rsidRPr="0011682D">
        <w:rPr>
          <w:b/>
          <w:bCs/>
          <w:lang w:eastAsia="ja-JP"/>
        </w:rPr>
        <w:t xml:space="preserve"> May 2016 </w:t>
      </w:r>
      <w:r w:rsidR="005B29FA" w:rsidRPr="0011682D">
        <w:rPr>
          <w:b/>
          <w:bCs/>
          <w:lang w:eastAsia="ja-JP"/>
        </w:rPr>
        <w:t xml:space="preserve">session of GRSP </w:t>
      </w:r>
      <w:r w:rsidRPr="0011682D">
        <w:rPr>
          <w:b/>
          <w:bCs/>
          <w:lang w:eastAsia="ja-JP"/>
        </w:rPr>
        <w:t xml:space="preserve">on UN GTR No. 7 and M.R.1 and that these would be brought to </w:t>
      </w:r>
      <w:r w:rsidR="005B29FA" w:rsidRPr="0011682D">
        <w:rPr>
          <w:b/>
          <w:bCs/>
          <w:lang w:eastAsia="ja-JP"/>
        </w:rPr>
        <w:t xml:space="preserve">the November 2016 session of </w:t>
      </w:r>
      <w:r w:rsidRPr="0011682D">
        <w:rPr>
          <w:b/>
          <w:bCs/>
          <w:lang w:eastAsia="ja-JP"/>
        </w:rPr>
        <w:t>WP.29.</w:t>
      </w:r>
    </w:p>
    <w:p w14:paraId="112044DE" w14:textId="13995E86" w:rsidR="005E6013" w:rsidRPr="0011682D" w:rsidRDefault="00CB4EB0" w:rsidP="00E05DA3">
      <w:pPr>
        <w:pStyle w:val="SingleTxtG"/>
        <w:rPr>
          <w:b/>
          <w:bCs/>
          <w:lang w:eastAsia="ja-JP"/>
        </w:rPr>
      </w:pPr>
      <w:r w:rsidRPr="0011682D">
        <w:rPr>
          <w:b/>
          <w:bCs/>
          <w:lang w:eastAsia="ja-JP"/>
        </w:rPr>
        <w:t>139</w:t>
      </w:r>
      <w:r w:rsidR="005E6013" w:rsidRPr="0011682D">
        <w:rPr>
          <w:b/>
          <w:bCs/>
          <w:lang w:eastAsia="ja-JP"/>
        </w:rPr>
        <w:t>.</w:t>
      </w:r>
      <w:r w:rsidR="001D6193" w:rsidRPr="0011682D">
        <w:rPr>
          <w:b/>
          <w:bCs/>
          <w:lang w:eastAsia="ja-JP"/>
        </w:rPr>
        <w:tab/>
      </w:r>
      <w:r w:rsidR="005E6013" w:rsidRPr="0011682D">
        <w:rPr>
          <w:b/>
          <w:bCs/>
          <w:lang w:eastAsia="ja-JP"/>
        </w:rPr>
        <w:t>At the 168</w:t>
      </w:r>
      <w:r w:rsidR="005E6013" w:rsidRPr="00741725">
        <w:rPr>
          <w:b/>
          <w:bCs/>
          <w:lang w:eastAsia="ja-JP"/>
        </w:rPr>
        <w:t>th</w:t>
      </w:r>
      <w:r w:rsidR="005E6013" w:rsidRPr="0011682D">
        <w:rPr>
          <w:b/>
          <w:bCs/>
          <w:lang w:eastAsia="ja-JP"/>
        </w:rPr>
        <w:t xml:space="preserve"> session of WP.29,</w:t>
      </w:r>
      <w:r w:rsidR="005E6013" w:rsidRPr="0011682D">
        <w:rPr>
          <w:b/>
          <w:bCs/>
          <w:kern w:val="24"/>
          <w:lang w:eastAsia="ja-JP"/>
        </w:rPr>
        <w:t xml:space="preserve"> t</w:t>
      </w:r>
      <w:r w:rsidR="005E6013" w:rsidRPr="0011682D">
        <w:rPr>
          <w:b/>
          <w:bCs/>
          <w:lang w:eastAsia="ja-JP"/>
        </w:rPr>
        <w:t xml:space="preserve">he representative of the United Kingdom (Chair of AC.3) </w:t>
      </w:r>
      <w:r w:rsidR="00A5528F" w:rsidRPr="0079562A">
        <w:rPr>
          <w:b/>
          <w:bCs/>
          <w:lang w:eastAsia="ja-JP"/>
        </w:rPr>
        <w:t>repor</w:t>
      </w:r>
      <w:r w:rsidR="00A5528F">
        <w:rPr>
          <w:b/>
          <w:bCs/>
          <w:lang w:eastAsia="ja-JP"/>
        </w:rPr>
        <w:t xml:space="preserve">ted on the </w:t>
      </w:r>
      <w:r w:rsidR="00A5528F" w:rsidRPr="0079562A">
        <w:rPr>
          <w:b/>
          <w:bCs/>
          <w:lang w:eastAsia="ja-JP"/>
        </w:rPr>
        <w:t xml:space="preserve">work </w:t>
      </w:r>
      <w:r w:rsidR="005E6013" w:rsidRPr="0011682D">
        <w:rPr>
          <w:b/>
          <w:bCs/>
          <w:lang w:eastAsia="ja-JP"/>
        </w:rPr>
        <w:t xml:space="preserve">status of IWG. He informed AC.3 that IWG </w:t>
      </w:r>
      <w:r w:rsidR="00A5528F">
        <w:rPr>
          <w:b/>
          <w:bCs/>
          <w:lang w:eastAsia="ja-JP"/>
        </w:rPr>
        <w:t xml:space="preserve">would </w:t>
      </w:r>
      <w:r w:rsidR="005E6013" w:rsidRPr="0011682D">
        <w:rPr>
          <w:b/>
          <w:bCs/>
          <w:lang w:eastAsia="ja-JP"/>
        </w:rPr>
        <w:t xml:space="preserve">expect a more advanced proposal </w:t>
      </w:r>
      <w:r w:rsidR="00A5528F">
        <w:rPr>
          <w:b/>
          <w:bCs/>
          <w:lang w:eastAsia="ja-JP"/>
        </w:rPr>
        <w:t>at</w:t>
      </w:r>
      <w:r w:rsidR="005E6013" w:rsidRPr="0011682D">
        <w:rPr>
          <w:b/>
          <w:bCs/>
          <w:lang w:eastAsia="ja-JP"/>
        </w:rPr>
        <w:t xml:space="preserve"> the May 2016 session of GRSP o</w:t>
      </w:r>
      <w:r w:rsidR="00A5528F">
        <w:rPr>
          <w:b/>
          <w:bCs/>
          <w:lang w:eastAsia="ja-JP"/>
        </w:rPr>
        <w:t>f</w:t>
      </w:r>
      <w:r w:rsidR="005E6013" w:rsidRPr="0011682D">
        <w:rPr>
          <w:b/>
          <w:bCs/>
          <w:lang w:eastAsia="ja-JP"/>
        </w:rPr>
        <w:t xml:space="preserve"> UN GTR No.</w:t>
      </w:r>
      <w:r w:rsidR="005B29FA" w:rsidRPr="0011682D">
        <w:rPr>
          <w:b/>
          <w:bCs/>
          <w:lang w:eastAsia="ja-JP"/>
        </w:rPr>
        <w:t xml:space="preserve"> </w:t>
      </w:r>
      <w:r w:rsidR="005E6013" w:rsidRPr="0011682D">
        <w:rPr>
          <w:b/>
          <w:bCs/>
          <w:lang w:eastAsia="ja-JP"/>
        </w:rPr>
        <w:t xml:space="preserve">7 and of Addendum 1 to M.R.1 to incorporate BioRID specifications. AC.3 endorsed his request of an extension of </w:t>
      </w:r>
      <w:r w:rsidR="006D223E" w:rsidRPr="0011682D">
        <w:rPr>
          <w:b/>
          <w:bCs/>
          <w:lang w:eastAsia="ja-JP"/>
        </w:rPr>
        <w:t xml:space="preserve">the </w:t>
      </w:r>
      <w:r w:rsidR="005E6013" w:rsidRPr="0011682D">
        <w:rPr>
          <w:b/>
          <w:bCs/>
          <w:lang w:eastAsia="ja-JP"/>
        </w:rPr>
        <w:t>mandate of the IWG until March 2017.</w:t>
      </w:r>
    </w:p>
    <w:p w14:paraId="50E1397B" w14:textId="6BFE1EC9" w:rsidR="005E6013" w:rsidRPr="0011682D" w:rsidRDefault="00CB4EB0" w:rsidP="001D6193">
      <w:pPr>
        <w:pStyle w:val="SingleTxtG"/>
        <w:rPr>
          <w:b/>
          <w:bCs/>
          <w:lang w:eastAsia="ja-JP"/>
        </w:rPr>
      </w:pPr>
      <w:r w:rsidRPr="0011682D">
        <w:rPr>
          <w:b/>
          <w:bCs/>
          <w:lang w:eastAsia="ja-JP"/>
        </w:rPr>
        <w:lastRenderedPageBreak/>
        <w:t>140</w:t>
      </w:r>
      <w:r w:rsidR="005E6013" w:rsidRPr="0011682D">
        <w:rPr>
          <w:b/>
          <w:bCs/>
          <w:lang w:eastAsia="ja-JP"/>
        </w:rPr>
        <w:t>.</w:t>
      </w:r>
      <w:r w:rsidR="001D6193" w:rsidRPr="0011682D">
        <w:rPr>
          <w:b/>
          <w:bCs/>
          <w:lang w:eastAsia="ja-JP"/>
        </w:rPr>
        <w:tab/>
      </w:r>
      <w:r w:rsidR="005E6013" w:rsidRPr="0011682D">
        <w:rPr>
          <w:b/>
          <w:bCs/>
          <w:lang w:eastAsia="ja-JP"/>
        </w:rPr>
        <w:t>At the 170</w:t>
      </w:r>
      <w:r w:rsidR="005E6013" w:rsidRPr="00741725">
        <w:rPr>
          <w:b/>
          <w:bCs/>
          <w:lang w:eastAsia="ja-JP"/>
        </w:rPr>
        <w:t>th</w:t>
      </w:r>
      <w:r w:rsidR="005E6013" w:rsidRPr="0011682D">
        <w:rPr>
          <w:b/>
          <w:bCs/>
          <w:lang w:eastAsia="ja-JP"/>
        </w:rPr>
        <w:t xml:space="preserve"> session of WP.29,</w:t>
      </w:r>
      <w:r w:rsidR="005E6013" w:rsidRPr="00E05DA3">
        <w:rPr>
          <w:b/>
          <w:bCs/>
        </w:rPr>
        <w:t xml:space="preserve"> </w:t>
      </w:r>
      <w:r w:rsidR="005E6013" w:rsidRPr="00E05DA3">
        <w:rPr>
          <w:b/>
          <w:bCs/>
          <w:lang w:eastAsia="ja-JP"/>
        </w:rPr>
        <w:t>t</w:t>
      </w:r>
      <w:r w:rsidR="005E6013" w:rsidRPr="0011682D">
        <w:rPr>
          <w:b/>
          <w:bCs/>
          <w:lang w:eastAsia="ja-JP"/>
        </w:rPr>
        <w:t xml:space="preserve">he representative of Japan </w:t>
      </w:r>
      <w:r w:rsidR="00A5528F" w:rsidRPr="0079562A">
        <w:rPr>
          <w:b/>
          <w:bCs/>
          <w:lang w:eastAsia="ja-JP"/>
        </w:rPr>
        <w:t>report</w:t>
      </w:r>
      <w:r w:rsidR="00A5528F">
        <w:rPr>
          <w:b/>
          <w:bCs/>
          <w:lang w:eastAsia="ja-JP"/>
        </w:rPr>
        <w:t>ed</w:t>
      </w:r>
      <w:r w:rsidR="00A5528F" w:rsidRPr="0079562A">
        <w:rPr>
          <w:b/>
          <w:bCs/>
          <w:lang w:eastAsia="ja-JP"/>
        </w:rPr>
        <w:t xml:space="preserve"> </w:t>
      </w:r>
      <w:r w:rsidR="00A5528F">
        <w:rPr>
          <w:b/>
          <w:bCs/>
          <w:lang w:eastAsia="ja-JP"/>
        </w:rPr>
        <w:t xml:space="preserve">on the work progress </w:t>
      </w:r>
      <w:r w:rsidR="006D223E" w:rsidRPr="0011682D">
        <w:rPr>
          <w:b/>
          <w:bCs/>
          <w:lang w:eastAsia="ja-JP"/>
        </w:rPr>
        <w:t xml:space="preserve">of </w:t>
      </w:r>
      <w:r w:rsidR="005E6013" w:rsidRPr="0011682D">
        <w:rPr>
          <w:b/>
          <w:bCs/>
          <w:lang w:eastAsia="ja-JP"/>
        </w:rPr>
        <w:t xml:space="preserve">IWG. Since the </w:t>
      </w:r>
      <w:r w:rsidR="00A5528F" w:rsidRPr="0079562A">
        <w:rPr>
          <w:b/>
          <w:bCs/>
          <w:lang w:eastAsia="ja-JP"/>
        </w:rPr>
        <w:t xml:space="preserve">IWG </w:t>
      </w:r>
      <w:r w:rsidR="005E6013" w:rsidRPr="0011682D">
        <w:rPr>
          <w:b/>
          <w:bCs/>
          <w:lang w:eastAsia="ja-JP"/>
        </w:rPr>
        <w:t>me</w:t>
      </w:r>
      <w:r w:rsidR="005B29FA" w:rsidRPr="0011682D">
        <w:rPr>
          <w:b/>
          <w:bCs/>
          <w:lang w:eastAsia="ja-JP"/>
        </w:rPr>
        <w:t xml:space="preserve">eting </w:t>
      </w:r>
      <w:r w:rsidR="005E6013" w:rsidRPr="0011682D">
        <w:rPr>
          <w:b/>
          <w:bCs/>
          <w:lang w:eastAsia="ja-JP"/>
        </w:rPr>
        <w:t xml:space="preserve">in September 2015, studies on PMHS by NHTSA showed an inability to identify a strong correlation to establish injury criteria. IWG was waiting for further study results on PMHS conducted by NHTSA, expected by spring 2017. He clarified that these results might help the full incorporation of BioRID into the </w:t>
      </w:r>
      <w:r w:rsidR="00B97137" w:rsidRPr="0011682D">
        <w:rPr>
          <w:b/>
          <w:bCs/>
          <w:lang w:eastAsia="ja-JP"/>
        </w:rPr>
        <w:t>UN GTR</w:t>
      </w:r>
      <w:r w:rsidR="005E6013" w:rsidRPr="0011682D">
        <w:rPr>
          <w:b/>
          <w:bCs/>
          <w:lang w:eastAsia="ja-JP"/>
        </w:rPr>
        <w:t xml:space="preserve"> and avoid the adoption of empirical values instead. IWG would provide an update on the progress of work at the March 2017 session of AC.3 to seek consent for a revised timetable for the delivery of the proposed amendment to UN GTR No. 7.</w:t>
      </w:r>
    </w:p>
    <w:p w14:paraId="6C54AA1A" w14:textId="255937AC" w:rsidR="005E6013" w:rsidRPr="0011682D" w:rsidRDefault="00CB4EB0" w:rsidP="001D6193">
      <w:pPr>
        <w:pStyle w:val="SingleTxtG"/>
        <w:rPr>
          <w:b/>
          <w:bCs/>
          <w:lang w:eastAsia="ja-JP"/>
        </w:rPr>
      </w:pPr>
      <w:r w:rsidRPr="0011682D">
        <w:rPr>
          <w:b/>
          <w:bCs/>
          <w:lang w:eastAsia="ja-JP"/>
        </w:rPr>
        <w:t>141</w:t>
      </w:r>
      <w:r w:rsidR="005E6013" w:rsidRPr="0011682D">
        <w:rPr>
          <w:b/>
          <w:bCs/>
          <w:lang w:eastAsia="ja-JP"/>
        </w:rPr>
        <w:t>.</w:t>
      </w:r>
      <w:r w:rsidR="001D6193" w:rsidRPr="0011682D">
        <w:rPr>
          <w:b/>
          <w:bCs/>
          <w:lang w:eastAsia="ja-JP"/>
        </w:rPr>
        <w:tab/>
      </w:r>
      <w:r w:rsidR="005E6013" w:rsidRPr="0011682D">
        <w:rPr>
          <w:b/>
          <w:bCs/>
          <w:lang w:eastAsia="ja-JP"/>
        </w:rPr>
        <w:t>At the 171</w:t>
      </w:r>
      <w:r w:rsidR="005E6013" w:rsidRPr="00741725">
        <w:rPr>
          <w:b/>
          <w:bCs/>
          <w:lang w:eastAsia="ja-JP"/>
        </w:rPr>
        <w:t>st</w:t>
      </w:r>
      <w:r w:rsidR="005E6013" w:rsidRPr="0011682D">
        <w:rPr>
          <w:b/>
          <w:bCs/>
          <w:lang w:eastAsia="ja-JP"/>
        </w:rPr>
        <w:t xml:space="preserve"> session of WP.29, the Chair of the IWG on UN GTR No.7</w:t>
      </w:r>
      <w:r w:rsidR="00A5528F">
        <w:rPr>
          <w:b/>
          <w:bCs/>
          <w:lang w:eastAsia="ja-JP"/>
        </w:rPr>
        <w:t>,</w:t>
      </w:r>
      <w:r w:rsidR="005E6013" w:rsidRPr="0011682D">
        <w:rPr>
          <w:b/>
          <w:bCs/>
          <w:lang w:eastAsia="ja-JP"/>
        </w:rPr>
        <w:t xml:space="preserve"> Phase 2 reminded </w:t>
      </w:r>
      <w:r w:rsidR="00494BBA" w:rsidRPr="0011682D">
        <w:rPr>
          <w:b/>
          <w:bCs/>
          <w:lang w:eastAsia="ja-JP"/>
        </w:rPr>
        <w:t xml:space="preserve">WP.29 </w:t>
      </w:r>
      <w:r w:rsidR="005B29FA" w:rsidRPr="0011682D">
        <w:rPr>
          <w:b/>
          <w:bCs/>
          <w:lang w:eastAsia="ja-JP"/>
        </w:rPr>
        <w:t xml:space="preserve">that </w:t>
      </w:r>
      <w:r w:rsidR="005E6013" w:rsidRPr="0011682D">
        <w:rPr>
          <w:b/>
          <w:bCs/>
          <w:lang w:eastAsia="ja-JP"/>
        </w:rPr>
        <w:t xml:space="preserve">the work to establish injury criteria, based on biomechanical data, had been inconclusive and that the group had been suspended for approximately </w:t>
      </w:r>
      <w:r w:rsidR="006D223E" w:rsidRPr="0011682D">
        <w:rPr>
          <w:b/>
          <w:bCs/>
          <w:lang w:eastAsia="ja-JP"/>
        </w:rPr>
        <w:t>eighteen</w:t>
      </w:r>
      <w:r w:rsidR="005E6013" w:rsidRPr="0011682D">
        <w:rPr>
          <w:b/>
          <w:bCs/>
          <w:lang w:eastAsia="ja-JP"/>
        </w:rPr>
        <w:t xml:space="preserve"> months. It appeared that new data would not be available before the end of 2017 and that </w:t>
      </w:r>
      <w:r w:rsidR="00A5528F" w:rsidRPr="0079562A">
        <w:rPr>
          <w:b/>
          <w:bCs/>
          <w:lang w:eastAsia="ja-JP"/>
        </w:rPr>
        <w:t>a different approach</w:t>
      </w:r>
      <w:r w:rsidR="00A5528F" w:rsidRPr="00E05DA3">
        <w:rPr>
          <w:b/>
          <w:bCs/>
          <w:lang w:eastAsia="ja-JP"/>
        </w:rPr>
        <w:t xml:space="preserve"> </w:t>
      </w:r>
      <w:r w:rsidR="005E6013" w:rsidRPr="0011682D">
        <w:rPr>
          <w:b/>
          <w:bCs/>
          <w:lang w:eastAsia="ja-JP"/>
        </w:rPr>
        <w:t>m</w:t>
      </w:r>
      <w:r w:rsidR="00494BBA" w:rsidRPr="0011682D">
        <w:rPr>
          <w:b/>
          <w:bCs/>
          <w:lang w:eastAsia="ja-JP"/>
        </w:rPr>
        <w:t>ight</w:t>
      </w:r>
      <w:r w:rsidR="005E6013" w:rsidRPr="0011682D">
        <w:rPr>
          <w:b/>
          <w:bCs/>
          <w:lang w:eastAsia="ja-JP"/>
        </w:rPr>
        <w:t xml:space="preserve"> be necessary. AC.3 extended the mandate of the IWG until June 2018.</w:t>
      </w:r>
    </w:p>
    <w:p w14:paraId="14AC3106" w14:textId="70A49D9D" w:rsidR="005E6013" w:rsidRPr="0011682D" w:rsidRDefault="00CB4EB0" w:rsidP="00F80C4F">
      <w:pPr>
        <w:pStyle w:val="SingleTxtG"/>
        <w:rPr>
          <w:b/>
          <w:bCs/>
          <w:lang w:eastAsia="ja-JP"/>
        </w:rPr>
      </w:pPr>
      <w:r w:rsidRPr="0011682D">
        <w:rPr>
          <w:b/>
          <w:bCs/>
          <w:lang w:eastAsia="ja-JP"/>
        </w:rPr>
        <w:t>142</w:t>
      </w:r>
      <w:r w:rsidR="005E6013" w:rsidRPr="0011682D">
        <w:rPr>
          <w:b/>
          <w:bCs/>
          <w:lang w:eastAsia="ja-JP"/>
        </w:rPr>
        <w:t>.</w:t>
      </w:r>
      <w:r w:rsidR="00F80C4F" w:rsidRPr="00E05DA3">
        <w:rPr>
          <w:b/>
          <w:bCs/>
        </w:rPr>
        <w:tab/>
      </w:r>
      <w:r w:rsidR="005E6013" w:rsidRPr="0011682D">
        <w:rPr>
          <w:b/>
          <w:bCs/>
          <w:lang w:eastAsia="ja-JP"/>
        </w:rPr>
        <w:t>At the 172</w:t>
      </w:r>
      <w:r w:rsidR="005E6013" w:rsidRPr="00741725">
        <w:rPr>
          <w:b/>
          <w:bCs/>
          <w:lang w:eastAsia="ja-JP"/>
        </w:rPr>
        <w:t>nd</w:t>
      </w:r>
      <w:r w:rsidR="005E6013" w:rsidRPr="0011682D">
        <w:rPr>
          <w:b/>
          <w:bCs/>
          <w:lang w:eastAsia="ja-JP"/>
        </w:rPr>
        <w:t xml:space="preserve"> session of WP.29, the representative of the United Kingdom on behalf of the </w:t>
      </w:r>
      <w:r w:rsidR="00A5528F">
        <w:rPr>
          <w:b/>
          <w:bCs/>
          <w:lang w:eastAsia="ja-JP"/>
        </w:rPr>
        <w:t>C</w:t>
      </w:r>
      <w:r w:rsidR="00A5528F" w:rsidRPr="0011682D">
        <w:rPr>
          <w:b/>
          <w:bCs/>
          <w:lang w:eastAsia="ja-JP"/>
        </w:rPr>
        <w:t xml:space="preserve">hair </w:t>
      </w:r>
      <w:r w:rsidR="005E6013" w:rsidRPr="0011682D">
        <w:rPr>
          <w:b/>
          <w:bCs/>
          <w:lang w:eastAsia="ja-JP"/>
        </w:rPr>
        <w:t xml:space="preserve">of IWG, </w:t>
      </w:r>
      <w:r w:rsidR="00A5528F">
        <w:rPr>
          <w:b/>
          <w:bCs/>
          <w:lang w:eastAsia="ja-JP"/>
        </w:rPr>
        <w:t>report</w:t>
      </w:r>
      <w:r w:rsidR="00A5528F" w:rsidRPr="0011682D">
        <w:rPr>
          <w:b/>
          <w:bCs/>
          <w:lang w:eastAsia="ja-JP"/>
        </w:rPr>
        <w:t xml:space="preserve">ed </w:t>
      </w:r>
      <w:r w:rsidR="005E6013" w:rsidRPr="0011682D">
        <w:rPr>
          <w:b/>
          <w:bCs/>
          <w:lang w:eastAsia="ja-JP"/>
        </w:rPr>
        <w:t xml:space="preserve">that IWG had been </w:t>
      </w:r>
      <w:r w:rsidR="00A5528F">
        <w:rPr>
          <w:b/>
          <w:bCs/>
          <w:lang w:eastAsia="ja-JP"/>
        </w:rPr>
        <w:t>un</w:t>
      </w:r>
      <w:r w:rsidR="005E6013" w:rsidRPr="0011682D">
        <w:rPr>
          <w:b/>
          <w:bCs/>
          <w:lang w:eastAsia="ja-JP"/>
        </w:rPr>
        <w:t xml:space="preserve">able to establish injury criteria directly from </w:t>
      </w:r>
      <w:r w:rsidR="006D223E" w:rsidRPr="0011682D">
        <w:rPr>
          <w:b/>
          <w:bCs/>
          <w:lang w:eastAsia="ja-JP"/>
        </w:rPr>
        <w:t>PMHS</w:t>
      </w:r>
      <w:r w:rsidR="005E6013" w:rsidRPr="0011682D">
        <w:rPr>
          <w:b/>
          <w:bCs/>
          <w:lang w:eastAsia="ja-JP"/>
        </w:rPr>
        <w:t xml:space="preserve"> testing but that they had developed some understanding based on empirical data. He added that the expert from the United States of America agreed to explore their </w:t>
      </w:r>
      <w:r w:rsidR="00A5528F">
        <w:rPr>
          <w:b/>
          <w:bCs/>
          <w:lang w:eastAsia="ja-JP"/>
        </w:rPr>
        <w:t>abilit</w:t>
      </w:r>
      <w:r w:rsidR="00A5528F" w:rsidRPr="0011682D">
        <w:rPr>
          <w:b/>
          <w:bCs/>
          <w:lang w:eastAsia="ja-JP"/>
        </w:rPr>
        <w:t xml:space="preserve">y </w:t>
      </w:r>
      <w:r w:rsidR="005E6013" w:rsidRPr="0011682D">
        <w:rPr>
          <w:b/>
          <w:bCs/>
          <w:lang w:eastAsia="ja-JP"/>
        </w:rPr>
        <w:t xml:space="preserve">to provide further </w:t>
      </w:r>
      <w:r w:rsidR="006D223E" w:rsidRPr="0011682D">
        <w:rPr>
          <w:b/>
          <w:bCs/>
          <w:lang w:eastAsia="ja-JP"/>
        </w:rPr>
        <w:t>PMHS</w:t>
      </w:r>
      <w:r w:rsidR="005E6013" w:rsidRPr="0011682D">
        <w:rPr>
          <w:b/>
          <w:bCs/>
          <w:lang w:eastAsia="ja-JP"/>
        </w:rPr>
        <w:t xml:space="preserve"> data</w:t>
      </w:r>
      <w:r w:rsidR="00A5528F">
        <w:rPr>
          <w:b/>
          <w:bCs/>
          <w:lang w:eastAsia="ja-JP"/>
        </w:rPr>
        <w:t>,</w:t>
      </w:r>
      <w:r w:rsidR="005E6013" w:rsidRPr="0011682D">
        <w:rPr>
          <w:b/>
          <w:bCs/>
          <w:lang w:eastAsia="ja-JP"/>
        </w:rPr>
        <w:t xml:space="preserve"> but it seemed likely that </w:t>
      </w:r>
      <w:r w:rsidR="00494BBA" w:rsidRPr="0011682D">
        <w:rPr>
          <w:b/>
          <w:bCs/>
          <w:lang w:eastAsia="ja-JP"/>
        </w:rPr>
        <w:t xml:space="preserve">he </w:t>
      </w:r>
      <w:r w:rsidR="00A5528F">
        <w:rPr>
          <w:b/>
          <w:bCs/>
          <w:lang w:eastAsia="ja-JP"/>
        </w:rPr>
        <w:t xml:space="preserve">would </w:t>
      </w:r>
      <w:r w:rsidR="005E6013" w:rsidRPr="0011682D">
        <w:rPr>
          <w:b/>
          <w:bCs/>
          <w:lang w:eastAsia="ja-JP"/>
        </w:rPr>
        <w:t xml:space="preserve">not </w:t>
      </w:r>
      <w:r w:rsidR="00A5528F">
        <w:rPr>
          <w:b/>
          <w:bCs/>
          <w:lang w:eastAsia="ja-JP"/>
        </w:rPr>
        <w:t xml:space="preserve">be </w:t>
      </w:r>
      <w:r w:rsidR="005E6013" w:rsidRPr="0011682D">
        <w:rPr>
          <w:b/>
          <w:bCs/>
          <w:lang w:eastAsia="ja-JP"/>
        </w:rPr>
        <w:t xml:space="preserve">able to complete any related work by the end of 2017. Accordingly, AC.3 agreed to extend the time mandate for IWG to allow </w:t>
      </w:r>
      <w:r w:rsidR="006D223E" w:rsidRPr="0011682D">
        <w:rPr>
          <w:b/>
          <w:bCs/>
          <w:lang w:eastAsia="ja-JP"/>
        </w:rPr>
        <w:t>finaliz</w:t>
      </w:r>
      <w:r w:rsidR="00A5528F">
        <w:rPr>
          <w:b/>
          <w:bCs/>
          <w:lang w:eastAsia="ja-JP"/>
        </w:rPr>
        <w:t>ation of</w:t>
      </w:r>
      <w:r w:rsidR="005E6013" w:rsidRPr="0011682D">
        <w:rPr>
          <w:b/>
          <w:bCs/>
          <w:lang w:eastAsia="ja-JP"/>
        </w:rPr>
        <w:t xml:space="preserve"> </w:t>
      </w:r>
      <w:r w:rsidR="006D223E" w:rsidRPr="0011682D">
        <w:rPr>
          <w:b/>
          <w:bCs/>
          <w:lang w:eastAsia="ja-JP"/>
        </w:rPr>
        <w:t>its</w:t>
      </w:r>
      <w:r w:rsidR="005E6013" w:rsidRPr="0011682D">
        <w:rPr>
          <w:b/>
          <w:bCs/>
          <w:lang w:eastAsia="ja-JP"/>
        </w:rPr>
        <w:t xml:space="preserve"> work </w:t>
      </w:r>
      <w:r w:rsidR="006D223E" w:rsidRPr="0011682D">
        <w:rPr>
          <w:b/>
          <w:bCs/>
          <w:lang w:eastAsia="ja-JP"/>
        </w:rPr>
        <w:t xml:space="preserve">by </w:t>
      </w:r>
      <w:r w:rsidR="005E6013" w:rsidRPr="0011682D">
        <w:rPr>
          <w:b/>
          <w:bCs/>
          <w:lang w:eastAsia="ja-JP"/>
        </w:rPr>
        <w:t>using an empirical approach if the data could not be obtained.</w:t>
      </w:r>
    </w:p>
    <w:p w14:paraId="4F37C326" w14:textId="302B6E4C" w:rsidR="00FF59EA" w:rsidRPr="0011682D" w:rsidRDefault="00CB4EB0" w:rsidP="00F80C4F">
      <w:pPr>
        <w:pStyle w:val="SingleTxtG"/>
        <w:rPr>
          <w:b/>
          <w:lang w:eastAsia="ja-JP"/>
        </w:rPr>
      </w:pPr>
      <w:r w:rsidRPr="0011682D">
        <w:rPr>
          <w:b/>
          <w:lang w:eastAsia="ja-JP"/>
        </w:rPr>
        <w:t>143</w:t>
      </w:r>
      <w:r w:rsidR="005E6013" w:rsidRPr="0011682D">
        <w:rPr>
          <w:b/>
          <w:lang w:eastAsia="ja-JP"/>
        </w:rPr>
        <w:t>.</w:t>
      </w:r>
      <w:r w:rsidR="00F80C4F" w:rsidRPr="0011682D">
        <w:rPr>
          <w:b/>
          <w:lang w:eastAsia="ja-JP"/>
        </w:rPr>
        <w:tab/>
      </w:r>
      <w:r w:rsidR="005E6013" w:rsidRPr="0011682D">
        <w:rPr>
          <w:b/>
          <w:lang w:eastAsia="ja-JP"/>
        </w:rPr>
        <w:t>At the 175th session of WP.29, the Chair of the IWG on Phase 2 of UN GTR No.</w:t>
      </w:r>
      <w:r w:rsidR="006D223E" w:rsidRPr="0011682D">
        <w:rPr>
          <w:b/>
          <w:lang w:eastAsia="ja-JP"/>
        </w:rPr>
        <w:t> </w:t>
      </w:r>
      <w:r w:rsidR="005E6013" w:rsidRPr="0011682D">
        <w:rPr>
          <w:b/>
          <w:lang w:eastAsia="ja-JP"/>
        </w:rPr>
        <w:t xml:space="preserve">7 on head restraints, informed </w:t>
      </w:r>
      <w:r w:rsidR="00A5528F">
        <w:rPr>
          <w:b/>
          <w:lang w:eastAsia="ja-JP"/>
        </w:rPr>
        <w:t>WP.29 that</w:t>
      </w:r>
      <w:r w:rsidR="00A5528F" w:rsidRPr="0011682D">
        <w:rPr>
          <w:b/>
          <w:lang w:eastAsia="ja-JP"/>
        </w:rPr>
        <w:t xml:space="preserve"> </w:t>
      </w:r>
      <w:r w:rsidR="005E6013" w:rsidRPr="0011682D">
        <w:rPr>
          <w:b/>
          <w:lang w:eastAsia="ja-JP"/>
        </w:rPr>
        <w:t xml:space="preserve">IWG had not been able to establish injury criteria directly from </w:t>
      </w:r>
      <w:r w:rsidR="00494BBA" w:rsidRPr="0011682D">
        <w:rPr>
          <w:b/>
          <w:lang w:eastAsia="ja-JP"/>
        </w:rPr>
        <w:t>PMHS</w:t>
      </w:r>
      <w:r w:rsidR="005E6013" w:rsidRPr="0011682D">
        <w:rPr>
          <w:b/>
          <w:lang w:eastAsia="ja-JP"/>
        </w:rPr>
        <w:t xml:space="preserve"> testing due to the lack of research outcomes. However, he </w:t>
      </w:r>
      <w:r w:rsidR="00494BBA" w:rsidRPr="0011682D">
        <w:rPr>
          <w:b/>
          <w:lang w:eastAsia="ja-JP"/>
        </w:rPr>
        <w:t xml:space="preserve">explained that the group </w:t>
      </w:r>
      <w:r w:rsidR="005E6013" w:rsidRPr="0011682D">
        <w:rPr>
          <w:b/>
          <w:lang w:eastAsia="ja-JP"/>
        </w:rPr>
        <w:t>intended re-start its activity to submit an official proposal of amendments, based on empirical</w:t>
      </w:r>
      <w:r w:rsidR="00494BBA" w:rsidRPr="0011682D">
        <w:rPr>
          <w:b/>
          <w:lang w:eastAsia="ja-JP"/>
        </w:rPr>
        <w:t xml:space="preserve"> </w:t>
      </w:r>
      <w:r w:rsidR="005E6013" w:rsidRPr="0011682D">
        <w:rPr>
          <w:b/>
          <w:lang w:eastAsia="ja-JP"/>
        </w:rPr>
        <w:t>data, to the UN GTR and a parallel one to UN Regulation No. 17 at the December 2018 session of GRSP. Such proposals would be eventually complemented by:</w:t>
      </w:r>
      <w:r w:rsidR="006D223E" w:rsidRPr="0011682D">
        <w:rPr>
          <w:b/>
          <w:lang w:eastAsia="ja-JP"/>
        </w:rPr>
        <w:t xml:space="preserve"> </w:t>
      </w:r>
      <w:r w:rsidR="005E6013" w:rsidRPr="0011682D">
        <w:rPr>
          <w:b/>
          <w:lang w:eastAsia="ja-JP"/>
        </w:rPr>
        <w:t>(a) an informal document to introduce the latest development of the IWG on injury criteria, (b) the final status report of the IWG, and (c) a proposal of Addendum 1 to the M</w:t>
      </w:r>
      <w:r w:rsidR="006D223E" w:rsidRPr="0011682D">
        <w:rPr>
          <w:b/>
          <w:lang w:eastAsia="ja-JP"/>
        </w:rPr>
        <w:t>.R.</w:t>
      </w:r>
      <w:r w:rsidR="005E6013" w:rsidRPr="0011682D">
        <w:rPr>
          <w:b/>
          <w:lang w:eastAsia="ja-JP"/>
        </w:rPr>
        <w:t>1 to incorporate drawings and specifications of the Bio</w:t>
      </w:r>
      <w:r w:rsidR="00494BBA" w:rsidRPr="0011682D">
        <w:rPr>
          <w:b/>
          <w:lang w:eastAsia="ja-JP"/>
        </w:rPr>
        <w:t>RID</w:t>
      </w:r>
      <w:r w:rsidR="005E6013" w:rsidRPr="0011682D">
        <w:rPr>
          <w:b/>
          <w:lang w:eastAsia="ja-JP"/>
        </w:rPr>
        <w:t>. He expected finaliz</w:t>
      </w:r>
      <w:r w:rsidR="00A5528F">
        <w:rPr>
          <w:b/>
          <w:lang w:eastAsia="ja-JP"/>
        </w:rPr>
        <w:t>ation of</w:t>
      </w:r>
      <w:r w:rsidR="005E6013" w:rsidRPr="0011682D">
        <w:rPr>
          <w:b/>
          <w:lang w:eastAsia="ja-JP"/>
        </w:rPr>
        <w:t xml:space="preserve"> this work within one year of activity and therefore requested an extension of the mandate. AC.3 agreed </w:t>
      </w:r>
      <w:r w:rsidR="00A5528F">
        <w:rPr>
          <w:b/>
          <w:lang w:eastAsia="ja-JP"/>
        </w:rPr>
        <w:t xml:space="preserve">to </w:t>
      </w:r>
      <w:r w:rsidR="006D223E" w:rsidRPr="0011682D">
        <w:rPr>
          <w:b/>
          <w:lang w:eastAsia="ja-JP"/>
        </w:rPr>
        <w:t xml:space="preserve">the </w:t>
      </w:r>
      <w:r w:rsidR="005E6013" w:rsidRPr="0011682D">
        <w:rPr>
          <w:b/>
          <w:lang w:eastAsia="ja-JP"/>
        </w:rPr>
        <w:t>extension of the mandate until June 2019.</w:t>
      </w:r>
    </w:p>
    <w:p w14:paraId="341C1F6C" w14:textId="0D333241" w:rsidR="00FF59EA" w:rsidRPr="00E05DA3" w:rsidRDefault="00FF59EA" w:rsidP="00FF59EA">
      <w:pPr>
        <w:pStyle w:val="H23G"/>
        <w:keepNext w:val="0"/>
        <w:keepLines w:val="0"/>
        <w:widowControl w:val="0"/>
        <w:suppressAutoHyphens w:val="0"/>
      </w:pPr>
      <w:r w:rsidRPr="00E05DA3">
        <w:tab/>
        <w:t>3.</w:t>
      </w:r>
      <w:r w:rsidRPr="00E05DA3">
        <w:tab/>
      </w:r>
      <w:r w:rsidR="000E281A">
        <w:t>R</w:t>
      </w:r>
      <w:r w:rsidR="00E418D1" w:rsidRPr="00E05DA3">
        <w:t xml:space="preserve">equirements </w:t>
      </w:r>
      <w:r w:rsidR="000E281A">
        <w:t xml:space="preserve">of </w:t>
      </w:r>
      <w:r w:rsidRPr="00E05DA3">
        <w:t>Global technical regulation</w:t>
      </w:r>
      <w:r w:rsidR="000E281A">
        <w:t>s</w:t>
      </w:r>
      <w:r w:rsidRPr="00E05DA3">
        <w:t xml:space="preserve"> </w:t>
      </w:r>
    </w:p>
    <w:p w14:paraId="35EE525E" w14:textId="77777777" w:rsidR="00FF59EA" w:rsidRPr="00751CDC" w:rsidRDefault="00FF59EA" w:rsidP="00FF59EA">
      <w:pPr>
        <w:pStyle w:val="H4G"/>
        <w:keepNext w:val="0"/>
        <w:keepLines w:val="0"/>
        <w:widowControl w:val="0"/>
        <w:suppressAutoHyphens w:val="0"/>
        <w:rPr>
          <w:b/>
          <w:i w:val="0"/>
          <w:iCs/>
        </w:rPr>
      </w:pPr>
      <w:r w:rsidRPr="00751CDC">
        <w:rPr>
          <w:b/>
        </w:rPr>
        <w:tab/>
      </w:r>
      <w:r w:rsidRPr="00751CDC">
        <w:rPr>
          <w:b/>
          <w:i w:val="0"/>
          <w:iCs/>
        </w:rPr>
        <w:t>(a)</w:t>
      </w:r>
      <w:r w:rsidRPr="00751CDC">
        <w:rPr>
          <w:b/>
          <w:i w:val="0"/>
          <w:iCs/>
        </w:rPr>
        <w:tab/>
        <w:t>Height of the Head Restraint</w:t>
      </w:r>
    </w:p>
    <w:p w14:paraId="12DABBB7" w14:textId="23A5E8E7" w:rsidR="00FF59EA" w:rsidRPr="00751CDC" w:rsidRDefault="00BD10F6" w:rsidP="00BD10F6">
      <w:pPr>
        <w:pStyle w:val="SingleTxtG"/>
        <w:widowControl w:val="0"/>
        <w:suppressAutoHyphens w:val="0"/>
        <w:ind w:left="621" w:right="850"/>
        <w:rPr>
          <w:b/>
        </w:rPr>
      </w:pPr>
      <w:r w:rsidRPr="00751CDC">
        <w:rPr>
          <w:b/>
        </w:rPr>
        <w:t>(i)</w:t>
      </w:r>
      <w:r w:rsidRPr="00751CDC">
        <w:rPr>
          <w:b/>
        </w:rPr>
        <w:tab/>
      </w:r>
      <w:r w:rsidR="00FF59EA" w:rsidRPr="00751CDC">
        <w:rPr>
          <w:b/>
        </w:rPr>
        <w:t>Determination of an Effective Height</w:t>
      </w:r>
    </w:p>
    <w:p w14:paraId="6C600D9B" w14:textId="2F63119B" w:rsidR="00FF59EA" w:rsidRPr="00676D25" w:rsidRDefault="00FF59EA" w:rsidP="00FF59EA">
      <w:pPr>
        <w:pStyle w:val="SingleTxtG"/>
        <w:rPr>
          <w:b/>
        </w:rPr>
      </w:pPr>
      <w:r w:rsidRPr="00751CDC">
        <w:rPr>
          <w:b/>
        </w:rPr>
        <w:t>144.</w:t>
      </w:r>
      <w:r w:rsidRPr="00751CDC">
        <w:rPr>
          <w:b/>
        </w:rPr>
        <w:tab/>
        <w:t xml:space="preserve">The method of height measurement continued to cause concerns </w:t>
      </w:r>
      <w:r w:rsidR="00A5528F">
        <w:rPr>
          <w:b/>
        </w:rPr>
        <w:t xml:space="preserve">in </w:t>
      </w:r>
      <w:r w:rsidRPr="00E05DA3">
        <w:rPr>
          <w:b/>
        </w:rPr>
        <w:t xml:space="preserve">injuries </w:t>
      </w:r>
      <w:r w:rsidR="00A5528F">
        <w:rPr>
          <w:b/>
        </w:rPr>
        <w:t xml:space="preserve">to </w:t>
      </w:r>
      <w:r w:rsidRPr="00E05DA3">
        <w:rPr>
          <w:b/>
        </w:rPr>
        <w:t xml:space="preserve">taller occupants. Proposals were put forward in Phase 1 to improve the measurement method, and were fully developed during Phase 2 (See paragraphs </w:t>
      </w:r>
      <w:r w:rsidR="007B621D" w:rsidRPr="00E05DA3">
        <w:rPr>
          <w:b/>
        </w:rPr>
        <w:t>5.1.1</w:t>
      </w:r>
      <w:r w:rsidRPr="00676D25">
        <w:rPr>
          <w:b/>
        </w:rPr>
        <w:t>.)</w:t>
      </w:r>
    </w:p>
    <w:p w14:paraId="3BF6E101" w14:textId="7CD12241" w:rsidR="00FF59EA" w:rsidRPr="00676D25" w:rsidRDefault="00FF59EA" w:rsidP="00FF59EA">
      <w:pPr>
        <w:pStyle w:val="SingleTxtG"/>
        <w:rPr>
          <w:b/>
        </w:rPr>
      </w:pPr>
      <w:r w:rsidRPr="00676D25">
        <w:rPr>
          <w:b/>
        </w:rPr>
        <w:t>145.</w:t>
      </w:r>
      <w:r w:rsidRPr="00676D25">
        <w:rPr>
          <w:b/>
        </w:rPr>
        <w:tab/>
        <w:t xml:space="preserve">The </w:t>
      </w:r>
      <w:r w:rsidR="00B97137" w:rsidRPr="00676D25">
        <w:rPr>
          <w:b/>
        </w:rPr>
        <w:t>UN GTR</w:t>
      </w:r>
      <w:r w:rsidRPr="003E6297">
        <w:rPr>
          <w:b/>
        </w:rPr>
        <w:t xml:space="preserve"> </w:t>
      </w:r>
      <w:r w:rsidR="006D223E" w:rsidRPr="00FB1664">
        <w:rPr>
          <w:b/>
        </w:rPr>
        <w:t>aim</w:t>
      </w:r>
      <w:r w:rsidR="00062A59">
        <w:rPr>
          <w:b/>
        </w:rPr>
        <w:t>ed</w:t>
      </w:r>
      <w:r w:rsidR="006D223E" w:rsidRPr="00E05DA3">
        <w:rPr>
          <w:b/>
        </w:rPr>
        <w:t xml:space="preserve"> </w:t>
      </w:r>
      <w:r w:rsidRPr="00E05DA3">
        <w:rPr>
          <w:b/>
        </w:rPr>
        <w:t xml:space="preserve">initially to include </w:t>
      </w:r>
      <w:r w:rsidR="006D223E" w:rsidRPr="00676D25">
        <w:rPr>
          <w:b/>
        </w:rPr>
        <w:t>in</w:t>
      </w:r>
      <w:r w:rsidRPr="003E6297">
        <w:rPr>
          <w:b/>
        </w:rPr>
        <w:t xml:space="preserve"> UN Regulation No. 17</w:t>
      </w:r>
      <w:r w:rsidR="00062A59">
        <w:rPr>
          <w:b/>
        </w:rPr>
        <w:t>,</w:t>
      </w:r>
      <w:r w:rsidRPr="00E05DA3">
        <w:rPr>
          <w:b/>
        </w:rPr>
        <w:t xml:space="preserve"> </w:t>
      </w:r>
      <w:r w:rsidR="006D223E" w:rsidRPr="00E05DA3">
        <w:rPr>
          <w:b/>
        </w:rPr>
        <w:t xml:space="preserve">a </w:t>
      </w:r>
      <w:r w:rsidRPr="00676D25">
        <w:rPr>
          <w:b/>
        </w:rPr>
        <w:t>requirement that the height of the head restraint face be a minimum of 100 mm to ensure sufficient surface for contact with the occupant’s head. The requirement is measured in the same manner as</w:t>
      </w:r>
      <w:r w:rsidRPr="003E6297">
        <w:rPr>
          <w:b/>
        </w:rPr>
        <w:t xml:space="preserve"> the overall height of the head restraint. Questions remain on whether the measurement method addresses the effective height of the </w:t>
      </w:r>
      <w:r w:rsidR="006D223E" w:rsidRPr="00FB1664">
        <w:rPr>
          <w:b/>
        </w:rPr>
        <w:t xml:space="preserve">head </w:t>
      </w:r>
      <w:r w:rsidRPr="00751CDC">
        <w:rPr>
          <w:b/>
        </w:rPr>
        <w:t xml:space="preserve">restraint or not. </w:t>
      </w:r>
      <w:r w:rsidR="00062A59">
        <w:rPr>
          <w:b/>
        </w:rPr>
        <w:t>E</w:t>
      </w:r>
      <w:r w:rsidRPr="00E05DA3">
        <w:rPr>
          <w:b/>
        </w:rPr>
        <w:t xml:space="preserve">xtremely contoured head restraint is demonstrated in </w:t>
      </w:r>
      <w:r w:rsidR="006D0B63" w:rsidRPr="00676D25">
        <w:rPr>
          <w:b/>
        </w:rPr>
        <w:t>Figure 1</w:t>
      </w:r>
      <w:r w:rsidRPr="00676D25">
        <w:rPr>
          <w:b/>
        </w:rPr>
        <w:t>.</w:t>
      </w:r>
    </w:p>
    <w:p w14:paraId="0922BA35" w14:textId="53EC6FD6" w:rsidR="00FF59EA" w:rsidRPr="003E6297" w:rsidRDefault="006D0B63" w:rsidP="00FF59EA">
      <w:pPr>
        <w:pStyle w:val="SingleTxtG"/>
        <w:keepNext/>
        <w:widowControl w:val="0"/>
        <w:suppressAutoHyphens w:val="0"/>
        <w:ind w:right="850"/>
        <w:rPr>
          <w:b/>
        </w:rPr>
      </w:pPr>
      <w:r w:rsidRPr="003E6297">
        <w:rPr>
          <w:b/>
        </w:rPr>
        <w:lastRenderedPageBreak/>
        <w:t>Figure 1</w:t>
      </w:r>
    </w:p>
    <w:p w14:paraId="144E4ABD" w14:textId="4117BA37" w:rsidR="00FF59EA" w:rsidRPr="00E05DA3" w:rsidRDefault="00FF59EA" w:rsidP="00FF59EA">
      <w:pPr>
        <w:pStyle w:val="SingleTxtG"/>
        <w:keepNext/>
        <w:widowControl w:val="0"/>
        <w:suppressAutoHyphens w:val="0"/>
      </w:pPr>
      <w:r w:rsidRPr="0011682D">
        <w:rPr>
          <w:noProof/>
          <w:lang w:val="en-US" w:eastAsia="zh-CN"/>
        </w:rPr>
        <w:drawing>
          <wp:inline distT="0" distB="0" distL="0" distR="0" wp14:anchorId="2442DCC4" wp14:editId="05B9B9C0">
            <wp:extent cx="4857115" cy="2842260"/>
            <wp:effectExtent l="0" t="0" r="63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l="728" t="3615"/>
                    <a:stretch>
                      <a:fillRect/>
                    </a:stretch>
                  </pic:blipFill>
                  <pic:spPr bwMode="auto">
                    <a:xfrm>
                      <a:off x="0" y="0"/>
                      <a:ext cx="4857115" cy="2842260"/>
                    </a:xfrm>
                    <a:prstGeom prst="rect">
                      <a:avLst/>
                    </a:prstGeom>
                    <a:noFill/>
                    <a:ln>
                      <a:noFill/>
                    </a:ln>
                  </pic:spPr>
                </pic:pic>
              </a:graphicData>
            </a:graphic>
          </wp:inline>
        </w:drawing>
      </w:r>
    </w:p>
    <w:p w14:paraId="1A95F314" w14:textId="175A3836" w:rsidR="00FF59EA" w:rsidRPr="00751CDC" w:rsidRDefault="00FF59EA" w:rsidP="00FF59EA">
      <w:pPr>
        <w:pStyle w:val="SingleTxtG"/>
        <w:rPr>
          <w:b/>
        </w:rPr>
      </w:pPr>
      <w:r w:rsidRPr="00676D25">
        <w:rPr>
          <w:b/>
        </w:rPr>
        <w:t>146.</w:t>
      </w:r>
      <w:r w:rsidRPr="00676D25">
        <w:rPr>
          <w:b/>
        </w:rPr>
        <w:tab/>
        <w:t xml:space="preserve">The original draft </w:t>
      </w:r>
      <w:r w:rsidR="00B97137" w:rsidRPr="003E6297">
        <w:rPr>
          <w:b/>
        </w:rPr>
        <w:t>UN GTR</w:t>
      </w:r>
      <w:r w:rsidRPr="003E6297">
        <w:rPr>
          <w:b/>
        </w:rPr>
        <w:t xml:space="preserve"> No. 7 contained a proposal addressing </w:t>
      </w:r>
      <w:r w:rsidR="00494BBA" w:rsidRPr="00386F6E">
        <w:rPr>
          <w:b/>
        </w:rPr>
        <w:t>these concerns</w:t>
      </w:r>
      <w:r w:rsidR="00062A59">
        <w:rPr>
          <w:b/>
        </w:rPr>
        <w:t>,</w:t>
      </w:r>
      <w:r w:rsidRPr="00E05DA3">
        <w:rPr>
          <w:b/>
        </w:rPr>
        <w:t xml:space="preserve"> but a final decision was not reached. In response to statements that the back-of-head is dependent on the occupant’s height, </w:t>
      </w:r>
      <w:r w:rsidR="00494BBA" w:rsidRPr="00E05DA3">
        <w:rPr>
          <w:b/>
        </w:rPr>
        <w:t xml:space="preserve">the expert from the </w:t>
      </w:r>
      <w:r w:rsidRPr="00676D25">
        <w:rPr>
          <w:b/>
        </w:rPr>
        <w:t>Dutch Organization for Applied Scienti</w:t>
      </w:r>
      <w:r w:rsidRPr="003E6297">
        <w:rPr>
          <w:b/>
        </w:rPr>
        <w:t xml:space="preserve">fic Research (TNO) presented a study (GTR7-04-03). Therein, the automotive posture </w:t>
      </w:r>
      <w:r w:rsidR="006D223E" w:rsidRPr="00FB1664">
        <w:rPr>
          <w:b/>
        </w:rPr>
        <w:t xml:space="preserve">study </w:t>
      </w:r>
      <w:r w:rsidRPr="00751CDC">
        <w:rPr>
          <w:b/>
        </w:rPr>
        <w:t>from UMTRI-83-53-1 (used to create the H</w:t>
      </w:r>
      <w:r w:rsidR="004032D3" w:rsidRPr="00751CDC">
        <w:rPr>
          <w:b/>
        </w:rPr>
        <w:t xml:space="preserve">ead </w:t>
      </w:r>
      <w:r w:rsidRPr="00751CDC">
        <w:rPr>
          <w:b/>
        </w:rPr>
        <w:t>R</w:t>
      </w:r>
      <w:r w:rsidR="004032D3" w:rsidRPr="00751CDC">
        <w:rPr>
          <w:b/>
        </w:rPr>
        <w:t xml:space="preserve">estraint </w:t>
      </w:r>
      <w:r w:rsidRPr="00751CDC">
        <w:rPr>
          <w:b/>
        </w:rPr>
        <w:t>M</w:t>
      </w:r>
      <w:r w:rsidR="004032D3" w:rsidRPr="00751CDC">
        <w:rPr>
          <w:b/>
        </w:rPr>
        <w:t xml:space="preserve">easurement </w:t>
      </w:r>
      <w:r w:rsidRPr="00751CDC">
        <w:rPr>
          <w:b/>
        </w:rPr>
        <w:t>D</w:t>
      </w:r>
      <w:r w:rsidR="004032D3" w:rsidRPr="00751CDC">
        <w:rPr>
          <w:b/>
        </w:rPr>
        <w:t>evice (HMRD)</w:t>
      </w:r>
      <w:r w:rsidRPr="00751CDC">
        <w:rPr>
          <w:b/>
        </w:rPr>
        <w:t xml:space="preserve"> concept) was combined with the anthropometric database </w:t>
      </w:r>
      <w:r w:rsidR="00F67AA1" w:rsidRPr="00751CDC">
        <w:rPr>
          <w:b/>
        </w:rPr>
        <w:t xml:space="preserve">of the </w:t>
      </w:r>
      <w:r w:rsidRPr="00751CDC">
        <w:rPr>
          <w:b/>
        </w:rPr>
        <w:t>Civilian American and European Surface Anthropometry Resource</w:t>
      </w:r>
      <w:r w:rsidR="00F67AA1" w:rsidRPr="00751CDC">
        <w:rPr>
          <w:b/>
        </w:rPr>
        <w:t xml:space="preserve"> (CAESAR</w:t>
      </w:r>
      <w:r w:rsidRPr="00751CDC">
        <w:rPr>
          <w:b/>
        </w:rPr>
        <w:t>). It was found that in this posture (UMTRI design torso angle) the back-of-head of the CAESAR 2004 NL large male is 39 mm more rearward than an HRMD</w:t>
      </w:r>
      <w:r w:rsidR="004032D3" w:rsidRPr="00751CDC">
        <w:rPr>
          <w:b/>
        </w:rPr>
        <w:t xml:space="preserve"> </w:t>
      </w:r>
      <w:r w:rsidRPr="00751CDC">
        <w:rPr>
          <w:b/>
        </w:rPr>
        <w:t xml:space="preserve">occupant. In comparison, the UMTRI-86-39 study showed a 31 mm difference in the back-of-head position between the mid-size male and a large male from the 1980s. </w:t>
      </w:r>
      <w:r w:rsidR="00436C51" w:rsidRPr="00751CDC">
        <w:rPr>
          <w:b/>
        </w:rPr>
        <w:t>Thus,</w:t>
      </w:r>
      <w:r w:rsidRPr="00751CDC">
        <w:rPr>
          <w:b/>
        </w:rPr>
        <w:t xml:space="preserve"> </w:t>
      </w:r>
      <w:r w:rsidR="00436C51" w:rsidRPr="00751CDC">
        <w:rPr>
          <w:b/>
        </w:rPr>
        <w:t>it could be concluded</w:t>
      </w:r>
      <w:r w:rsidRPr="00751CDC">
        <w:rPr>
          <w:b/>
        </w:rPr>
        <w:t xml:space="preserve"> that the effective height (in figure 2 indicated for HRMD-occupant) for this CAESAR 2004 NL large male is reached at a bigger backset comprising the HRMD backset </w:t>
      </w:r>
      <w:r w:rsidR="004032D3" w:rsidRPr="00751CDC">
        <w:rPr>
          <w:b/>
        </w:rPr>
        <w:t>plus</w:t>
      </w:r>
      <w:r w:rsidRPr="00751CDC">
        <w:rPr>
          <w:b/>
        </w:rPr>
        <w:t xml:space="preserve"> Distance x (here 39 mm). To calculate this </w:t>
      </w:r>
      <w:r w:rsidR="001B3146" w:rsidRPr="00751CDC">
        <w:rPr>
          <w:b/>
        </w:rPr>
        <w:t>"</w:t>
      </w:r>
      <w:r w:rsidRPr="00751CDC">
        <w:rPr>
          <w:b/>
        </w:rPr>
        <w:t>Distance x</w:t>
      </w:r>
      <w:r w:rsidR="001B3146" w:rsidRPr="00751CDC">
        <w:rPr>
          <w:b/>
        </w:rPr>
        <w:t>"</w:t>
      </w:r>
      <w:r w:rsidRPr="00751CDC">
        <w:rPr>
          <w:b/>
        </w:rPr>
        <w:t xml:space="preserve"> for any design torso angle, the principle of the Torso </w:t>
      </w:r>
      <w:r w:rsidR="00B97137" w:rsidRPr="00751CDC">
        <w:rPr>
          <w:b/>
        </w:rPr>
        <w:t>and</w:t>
      </w:r>
      <w:r w:rsidRPr="00751CDC">
        <w:rPr>
          <w:b/>
        </w:rPr>
        <w:t xml:space="preserve"> Neck Link (shown in Annex 5 of </w:t>
      </w:r>
      <w:r w:rsidR="00B97137" w:rsidRPr="00751CDC">
        <w:rPr>
          <w:b/>
        </w:rPr>
        <w:t>UN GTR</w:t>
      </w:r>
      <w:r w:rsidRPr="00751CDC">
        <w:rPr>
          <w:b/>
        </w:rPr>
        <w:t xml:space="preserve"> No.7, Phase 1) </w:t>
      </w:r>
      <w:r w:rsidR="00494BBA" w:rsidRPr="00751CDC">
        <w:rPr>
          <w:b/>
        </w:rPr>
        <w:t>is</w:t>
      </w:r>
      <w:r w:rsidRPr="00751CDC">
        <w:rPr>
          <w:b/>
        </w:rPr>
        <w:t xml:space="preserve"> supplemented with an up-scaled Torso </w:t>
      </w:r>
      <w:r w:rsidR="00B97137" w:rsidRPr="00751CDC">
        <w:rPr>
          <w:b/>
        </w:rPr>
        <w:t>and</w:t>
      </w:r>
      <w:r w:rsidRPr="00751CDC">
        <w:rPr>
          <w:b/>
        </w:rPr>
        <w:t xml:space="preserve"> Neck Link representing the CAESAR 2004 NL large male. The resulting calculations are presented as </w:t>
      </w:r>
      <w:r w:rsidR="00494BBA" w:rsidRPr="00751CDC">
        <w:rPr>
          <w:b/>
        </w:rPr>
        <w:t xml:space="preserve">a </w:t>
      </w:r>
      <w:r w:rsidRPr="00751CDC">
        <w:rPr>
          <w:b/>
        </w:rPr>
        <w:t xml:space="preserve">table expressing the difference in back-of-head position (in direction X) between the mid-sized male (HRMD) and the large male (CEASAR NL 2004 male) at various torso angles and this is </w:t>
      </w:r>
      <w:r w:rsidR="00062A59" w:rsidRPr="00751CDC">
        <w:rPr>
          <w:b/>
        </w:rPr>
        <w:t>de</w:t>
      </w:r>
      <w:r w:rsidR="00062A59">
        <w:rPr>
          <w:b/>
        </w:rPr>
        <w:t>fin</w:t>
      </w:r>
      <w:r w:rsidR="00062A59" w:rsidRPr="00E05DA3">
        <w:rPr>
          <w:b/>
        </w:rPr>
        <w:t xml:space="preserve">ed </w:t>
      </w:r>
      <w:r w:rsidRPr="00E05DA3">
        <w:rPr>
          <w:b/>
        </w:rPr>
        <w:t xml:space="preserve">as Distance x. The test procedure for an effective head restraint height </w:t>
      </w:r>
      <w:r w:rsidR="00146A46" w:rsidRPr="00676D25">
        <w:rPr>
          <w:b/>
        </w:rPr>
        <w:t>was</w:t>
      </w:r>
      <w:r w:rsidRPr="00676D25">
        <w:rPr>
          <w:b/>
        </w:rPr>
        <w:t xml:space="preserve"> reduced to merely goniometric measurements (excluding non-biofidelic interactions) and </w:t>
      </w:r>
      <w:r w:rsidR="00146A46" w:rsidRPr="003E6297">
        <w:rPr>
          <w:b/>
        </w:rPr>
        <w:t>contained</w:t>
      </w:r>
      <w:r w:rsidRPr="003E6297">
        <w:rPr>
          <w:b/>
        </w:rPr>
        <w:t xml:space="preserve"> simply </w:t>
      </w:r>
      <w:r w:rsidR="00146A46" w:rsidRPr="00FB1664">
        <w:rPr>
          <w:b/>
        </w:rPr>
        <w:t>five</w:t>
      </w:r>
      <w:r w:rsidRPr="00751CDC">
        <w:rPr>
          <w:b/>
        </w:rPr>
        <w:t xml:space="preserve"> steps (GTR7-08-03).</w:t>
      </w:r>
    </w:p>
    <w:p w14:paraId="127AD736" w14:textId="10C065D7" w:rsidR="005164B1" w:rsidRPr="00FB1664" w:rsidRDefault="00FF59EA" w:rsidP="00F80C4F">
      <w:pPr>
        <w:pStyle w:val="SingleTxtG"/>
        <w:rPr>
          <w:b/>
          <w:bCs/>
        </w:rPr>
      </w:pPr>
      <w:r w:rsidRPr="00751CDC">
        <w:rPr>
          <w:b/>
          <w:bCs/>
        </w:rPr>
        <w:t>147.</w:t>
      </w:r>
      <w:r w:rsidRPr="00751CDC">
        <w:rPr>
          <w:b/>
          <w:bCs/>
        </w:rPr>
        <w:tab/>
      </w:r>
      <w:r w:rsidR="007C0D8D">
        <w:rPr>
          <w:b/>
          <w:bCs/>
        </w:rPr>
        <w:t>T</w:t>
      </w:r>
      <w:r w:rsidR="007C0D8D" w:rsidRPr="0079562A">
        <w:rPr>
          <w:b/>
          <w:bCs/>
        </w:rPr>
        <w:t xml:space="preserve">he point IP would be leading </w:t>
      </w:r>
      <w:r w:rsidR="007C0D8D">
        <w:rPr>
          <w:b/>
          <w:bCs/>
        </w:rPr>
        <w:t>f</w:t>
      </w:r>
      <w:r w:rsidRPr="00751CDC">
        <w:rPr>
          <w:b/>
          <w:bCs/>
        </w:rPr>
        <w:t xml:space="preserve">or </w:t>
      </w:r>
      <w:r w:rsidR="007C0D8D">
        <w:rPr>
          <w:b/>
          <w:bCs/>
        </w:rPr>
        <w:t xml:space="preserve">the </w:t>
      </w:r>
      <w:r w:rsidRPr="00FB1664">
        <w:rPr>
          <w:b/>
          <w:bCs/>
        </w:rPr>
        <w:t>height measurement of the head restraint</w:t>
      </w:r>
      <w:r w:rsidRPr="00751CDC">
        <w:rPr>
          <w:b/>
          <w:bCs/>
        </w:rPr>
        <w:t xml:space="preserve"> and </w:t>
      </w:r>
      <w:r w:rsidRPr="007C0D8D">
        <w:rPr>
          <w:b/>
          <w:bCs/>
        </w:rPr>
        <w:t xml:space="preserve">also for </w:t>
      </w:r>
      <w:r w:rsidR="004032D3" w:rsidRPr="007C0D8D">
        <w:rPr>
          <w:b/>
          <w:bCs/>
        </w:rPr>
        <w:t>checking</w:t>
      </w:r>
      <w:r w:rsidRPr="007C0D8D">
        <w:rPr>
          <w:b/>
          <w:bCs/>
        </w:rPr>
        <w:t xml:space="preserve"> a minimum height requirement for the front surface of the head restraint</w:t>
      </w:r>
      <w:r w:rsidR="00494BBA" w:rsidRPr="00E05DA3">
        <w:rPr>
          <w:b/>
          <w:bCs/>
        </w:rPr>
        <w:t>.</w:t>
      </w:r>
      <w:r w:rsidRPr="00E05DA3">
        <w:rPr>
          <w:b/>
          <w:bCs/>
        </w:rPr>
        <w:t xml:space="preserve"> </w:t>
      </w:r>
      <w:r w:rsidR="00494BBA" w:rsidRPr="00676D25">
        <w:rPr>
          <w:b/>
          <w:bCs/>
        </w:rPr>
        <w:t>T</w:t>
      </w:r>
      <w:r w:rsidRPr="00676D25">
        <w:rPr>
          <w:b/>
          <w:bCs/>
        </w:rPr>
        <w:t>his is recommended</w:t>
      </w:r>
      <w:r w:rsidR="00062A59">
        <w:rPr>
          <w:b/>
          <w:bCs/>
        </w:rPr>
        <w:t xml:space="preserve">, since in </w:t>
      </w:r>
      <w:r w:rsidRPr="00E05DA3">
        <w:rPr>
          <w:b/>
          <w:bCs/>
        </w:rPr>
        <w:t xml:space="preserve">Phase 1 some </w:t>
      </w:r>
      <w:r w:rsidR="00062A59" w:rsidRPr="00676D25">
        <w:rPr>
          <w:b/>
          <w:bCs/>
        </w:rPr>
        <w:t xml:space="preserve">contracting parties </w:t>
      </w:r>
      <w:r w:rsidRPr="003E6297">
        <w:rPr>
          <w:b/>
          <w:bCs/>
        </w:rPr>
        <w:t>expressed the wish to continue regulating a 100 mm minimum height requirement under their current regulation scheme.</w:t>
      </w:r>
    </w:p>
    <w:p w14:paraId="1E335203" w14:textId="16E0BF68" w:rsidR="00FF59EA" w:rsidRPr="00751CDC" w:rsidRDefault="00BD10F6" w:rsidP="00BD10F6">
      <w:pPr>
        <w:pStyle w:val="SingleTxtG"/>
        <w:widowControl w:val="0"/>
        <w:suppressAutoHyphens w:val="0"/>
        <w:ind w:left="621" w:right="850"/>
        <w:rPr>
          <w:b/>
        </w:rPr>
      </w:pPr>
      <w:r w:rsidRPr="00751CDC">
        <w:rPr>
          <w:b/>
        </w:rPr>
        <w:t>(ii)</w:t>
      </w:r>
      <w:r w:rsidRPr="00751CDC">
        <w:rPr>
          <w:b/>
        </w:rPr>
        <w:tab/>
      </w:r>
      <w:r w:rsidR="00FF59EA" w:rsidRPr="00751CDC">
        <w:rPr>
          <w:b/>
        </w:rPr>
        <w:t>Determination of Height requirement</w:t>
      </w:r>
    </w:p>
    <w:p w14:paraId="723306F0" w14:textId="2AE6D97E" w:rsidR="00FF59EA" w:rsidRPr="00E05DA3" w:rsidRDefault="00FF59EA" w:rsidP="00FF59EA">
      <w:pPr>
        <w:pStyle w:val="SingleTxtG"/>
        <w:rPr>
          <w:b/>
          <w:lang w:eastAsia="ja-JP"/>
        </w:rPr>
      </w:pPr>
      <w:r w:rsidRPr="00751CDC">
        <w:rPr>
          <w:b/>
        </w:rPr>
        <w:t>148</w:t>
      </w:r>
      <w:r w:rsidRPr="00751CDC">
        <w:rPr>
          <w:b/>
          <w:lang w:eastAsia="ja-JP"/>
        </w:rPr>
        <w:t>.</w:t>
      </w:r>
      <w:r w:rsidR="00F80C4F" w:rsidRPr="00751CDC">
        <w:rPr>
          <w:b/>
          <w:lang w:eastAsia="ja-JP"/>
        </w:rPr>
        <w:tab/>
      </w:r>
      <w:r w:rsidRPr="00751CDC">
        <w:rPr>
          <w:b/>
        </w:rPr>
        <w:t xml:space="preserve">The </w:t>
      </w:r>
      <w:r w:rsidR="00494BBA" w:rsidRPr="00751CDC">
        <w:rPr>
          <w:b/>
        </w:rPr>
        <w:t xml:space="preserve">expert from the </w:t>
      </w:r>
      <w:r w:rsidRPr="00751CDC">
        <w:rPr>
          <w:b/>
        </w:rPr>
        <w:t xml:space="preserve">Netherlands proposed </w:t>
      </w:r>
      <w:r w:rsidR="00062A59">
        <w:rPr>
          <w:b/>
        </w:rPr>
        <w:t xml:space="preserve">to </w:t>
      </w:r>
      <w:r w:rsidR="00062A59" w:rsidRPr="00E05DA3">
        <w:rPr>
          <w:b/>
        </w:rPr>
        <w:t>measur</w:t>
      </w:r>
      <w:r w:rsidR="00062A59">
        <w:rPr>
          <w:b/>
        </w:rPr>
        <w:t>e</w:t>
      </w:r>
      <w:r w:rsidR="00062A59" w:rsidRPr="00E05DA3">
        <w:rPr>
          <w:b/>
        </w:rPr>
        <w:t xml:space="preserve"> </w:t>
      </w:r>
      <w:r w:rsidRPr="00E05DA3">
        <w:rPr>
          <w:b/>
        </w:rPr>
        <w:t>the height by com</w:t>
      </w:r>
      <w:r w:rsidRPr="00676D25">
        <w:rPr>
          <w:b/>
        </w:rPr>
        <w:t xml:space="preserve">bining it with the backset to ensure the effectiveness of head restraints for tall occupants. At the second informal group meeting, the </w:t>
      </w:r>
      <w:r w:rsidR="00494BBA" w:rsidRPr="003E6297">
        <w:rPr>
          <w:b/>
        </w:rPr>
        <w:t xml:space="preserve">expert from the </w:t>
      </w:r>
      <w:r w:rsidRPr="003E6297">
        <w:rPr>
          <w:b/>
        </w:rPr>
        <w:t xml:space="preserve">Netherlands pointed out that </w:t>
      </w:r>
      <w:r w:rsidRPr="003E6297">
        <w:rPr>
          <w:b/>
        </w:rPr>
        <w:lastRenderedPageBreak/>
        <w:t xml:space="preserve">the backset </w:t>
      </w:r>
      <w:r w:rsidR="00146A46" w:rsidRPr="00FB1664">
        <w:rPr>
          <w:b/>
        </w:rPr>
        <w:t>was</w:t>
      </w:r>
      <w:r w:rsidRPr="00751CDC">
        <w:rPr>
          <w:b/>
        </w:rPr>
        <w:t xml:space="preserve"> not considered under the methods of the current </w:t>
      </w:r>
      <w:r w:rsidR="00436C51" w:rsidRPr="00751CDC">
        <w:rPr>
          <w:b/>
        </w:rPr>
        <w:t xml:space="preserve">UN </w:t>
      </w:r>
      <w:r w:rsidRPr="00751CDC">
        <w:rPr>
          <w:b/>
          <w:bCs/>
        </w:rPr>
        <w:t>Regulation</w:t>
      </w:r>
      <w:r w:rsidRPr="00751CDC">
        <w:rPr>
          <w:b/>
        </w:rPr>
        <w:t xml:space="preserve"> No. 17</w:t>
      </w:r>
      <w:r w:rsidR="00062A59">
        <w:rPr>
          <w:b/>
        </w:rPr>
        <w:t>;</w:t>
      </w:r>
      <w:r w:rsidRPr="00E05DA3">
        <w:rPr>
          <w:b/>
        </w:rPr>
        <w:t xml:space="preserve"> EuroNCAP</w:t>
      </w:r>
      <w:r w:rsidRPr="00676D25">
        <w:rPr>
          <w:b/>
        </w:rPr>
        <w:t xml:space="preserve"> and IIWPG proposed a new evaluation method that combines the height and backset. In this evaluation method, measurements are </w:t>
      </w:r>
      <w:r w:rsidR="00062A59" w:rsidRPr="00062A59">
        <w:rPr>
          <w:b/>
        </w:rPr>
        <w:t>only</w:t>
      </w:r>
      <w:r w:rsidR="00062A59" w:rsidRPr="00E05DA3">
        <w:rPr>
          <w:b/>
        </w:rPr>
        <w:t xml:space="preserve"> </w:t>
      </w:r>
      <w:r w:rsidRPr="00E05DA3">
        <w:rPr>
          <w:b/>
        </w:rPr>
        <w:t>performed at the cent</w:t>
      </w:r>
      <w:r w:rsidRPr="00676D25">
        <w:rPr>
          <w:b/>
        </w:rPr>
        <w:t>r</w:t>
      </w:r>
      <w:r w:rsidR="00062A59">
        <w:rPr>
          <w:b/>
        </w:rPr>
        <w:t>e</w:t>
      </w:r>
      <w:r w:rsidRPr="00E05DA3">
        <w:rPr>
          <w:b/>
        </w:rPr>
        <w:t>. Measurements according to this evaluation method would require the height</w:t>
      </w:r>
      <w:r w:rsidRPr="00676D25">
        <w:rPr>
          <w:b/>
        </w:rPr>
        <w:t xml:space="preserve"> to be raised </w:t>
      </w:r>
      <w:r w:rsidR="00233D3B">
        <w:rPr>
          <w:b/>
        </w:rPr>
        <w:t xml:space="preserve">by approximately </w:t>
      </w:r>
      <w:r w:rsidRPr="00E05DA3">
        <w:rPr>
          <w:b/>
        </w:rPr>
        <w:t xml:space="preserve">40 mm. Some methodological issues were pointed out, such as remaining uncertainties, reproducibility/repeatability, and hindrance to rear visibility. </w:t>
      </w:r>
      <w:r w:rsidRPr="00E05DA3">
        <w:rPr>
          <w:b/>
          <w:lang w:eastAsia="ja-JP"/>
        </w:rPr>
        <w:t xml:space="preserve">At the fourth informal group meeting, the </w:t>
      </w:r>
      <w:r w:rsidR="00494BBA" w:rsidRPr="00676D25">
        <w:rPr>
          <w:b/>
          <w:lang w:eastAsia="ja-JP"/>
        </w:rPr>
        <w:t xml:space="preserve">expert from the </w:t>
      </w:r>
      <w:r w:rsidRPr="00676D25">
        <w:rPr>
          <w:b/>
          <w:lang w:eastAsia="ja-JP"/>
        </w:rPr>
        <w:t>Netherlands</w:t>
      </w:r>
      <w:r w:rsidRPr="003E6297">
        <w:rPr>
          <w:b/>
          <w:lang w:eastAsia="ja-JP"/>
        </w:rPr>
        <w:t xml:space="preserve"> explained the status of their consideration of new head restraint height requirements. The head restraint height w</w:t>
      </w:r>
      <w:r w:rsidR="00494BBA" w:rsidRPr="00FB1664">
        <w:rPr>
          <w:b/>
          <w:lang w:eastAsia="ja-JP"/>
        </w:rPr>
        <w:t>ould</w:t>
      </w:r>
      <w:r w:rsidRPr="00751CDC">
        <w:rPr>
          <w:b/>
          <w:lang w:eastAsia="ja-JP"/>
        </w:rPr>
        <w:t xml:space="preserve"> be considered by measuring the backset based on the 95 percentile HRMD template proposed by the </w:t>
      </w:r>
      <w:r w:rsidR="00494BBA" w:rsidRPr="00751CDC">
        <w:rPr>
          <w:b/>
          <w:lang w:eastAsia="ja-JP"/>
        </w:rPr>
        <w:t xml:space="preserve">expert from the </w:t>
      </w:r>
      <w:r w:rsidRPr="00751CDC">
        <w:rPr>
          <w:b/>
          <w:lang w:eastAsia="ja-JP"/>
        </w:rPr>
        <w:t xml:space="preserve">Netherlands. The evaluation of effectiveness had been reported in the accident analysis by EEVC (HR-10-6). Japan pointed out that the evaluation method for active head restraints </w:t>
      </w:r>
      <w:r w:rsidR="00494BBA" w:rsidRPr="00751CDC">
        <w:rPr>
          <w:b/>
          <w:lang w:eastAsia="ja-JP"/>
        </w:rPr>
        <w:t>was</w:t>
      </w:r>
      <w:r w:rsidRPr="00751CDC">
        <w:rPr>
          <w:b/>
          <w:lang w:eastAsia="ja-JP"/>
        </w:rPr>
        <w:t xml:space="preserve"> necessary and that the timing of its delivery was important. The Chair noted that this topic could </w:t>
      </w:r>
      <w:r w:rsidR="003D53D5">
        <w:rPr>
          <w:b/>
          <w:lang w:eastAsia="ja-JP"/>
        </w:rPr>
        <w:t xml:space="preserve">develop </w:t>
      </w:r>
      <w:r w:rsidRPr="00E05DA3">
        <w:rPr>
          <w:b/>
          <w:lang w:eastAsia="ja-JP"/>
        </w:rPr>
        <w:t>in parallel to the principal issue of developing a procedure for the BioR</w:t>
      </w:r>
      <w:r w:rsidR="00347C82">
        <w:rPr>
          <w:b/>
          <w:lang w:eastAsia="ja-JP"/>
        </w:rPr>
        <w:t>ID</w:t>
      </w:r>
      <w:r w:rsidRPr="00E05DA3">
        <w:rPr>
          <w:b/>
          <w:lang w:eastAsia="ja-JP"/>
        </w:rPr>
        <w:t xml:space="preserve"> dummy. He encouraged the </w:t>
      </w:r>
      <w:r w:rsidR="00436C51" w:rsidRPr="00E05DA3">
        <w:rPr>
          <w:b/>
          <w:lang w:eastAsia="ja-JP"/>
        </w:rPr>
        <w:t xml:space="preserve">expert from the </w:t>
      </w:r>
      <w:r w:rsidRPr="00676D25">
        <w:rPr>
          <w:b/>
          <w:lang w:eastAsia="ja-JP"/>
        </w:rPr>
        <w:t xml:space="preserve">Netherlands to define their proposal as soon as possible and asked that </w:t>
      </w:r>
      <w:r w:rsidR="00436C51" w:rsidRPr="003E6297">
        <w:rPr>
          <w:b/>
          <w:lang w:eastAsia="ja-JP"/>
        </w:rPr>
        <w:t>he</w:t>
      </w:r>
      <w:r w:rsidRPr="003E6297">
        <w:rPr>
          <w:b/>
          <w:lang w:eastAsia="ja-JP"/>
        </w:rPr>
        <w:t xml:space="preserve"> consider</w:t>
      </w:r>
      <w:r w:rsidR="00A7585D" w:rsidRPr="00FB1664">
        <w:rPr>
          <w:b/>
          <w:lang w:eastAsia="ja-JP"/>
        </w:rPr>
        <w:t>ed</w:t>
      </w:r>
      <w:r w:rsidRPr="00751CDC">
        <w:rPr>
          <w:b/>
          <w:lang w:eastAsia="ja-JP"/>
        </w:rPr>
        <w:t xml:space="preserve"> the effect that the most recent changes to regulatory requirements </w:t>
      </w:r>
      <w:r w:rsidR="00A7585D" w:rsidRPr="00751CDC">
        <w:rPr>
          <w:b/>
          <w:lang w:eastAsia="ja-JP"/>
        </w:rPr>
        <w:t xml:space="preserve">had </w:t>
      </w:r>
      <w:r w:rsidR="003D53D5">
        <w:rPr>
          <w:b/>
          <w:lang w:eastAsia="ja-JP"/>
        </w:rPr>
        <w:t xml:space="preserve">on </w:t>
      </w:r>
      <w:r w:rsidRPr="00E05DA3">
        <w:rPr>
          <w:b/>
          <w:lang w:eastAsia="ja-JP"/>
        </w:rPr>
        <w:t xml:space="preserve">taller occupants. He also welcomed the cooperation between </w:t>
      </w:r>
      <w:r w:rsidR="003D53D5">
        <w:rPr>
          <w:b/>
          <w:lang w:eastAsia="ja-JP"/>
        </w:rPr>
        <w:t xml:space="preserve">the </w:t>
      </w:r>
      <w:r w:rsidRPr="00E05DA3">
        <w:rPr>
          <w:b/>
          <w:lang w:eastAsia="ja-JP"/>
        </w:rPr>
        <w:t xml:space="preserve">International Organization of Motor Vehicle Manufacturers (OICA) and the Netherlands to collect data on the head position according to the </w:t>
      </w:r>
      <w:r w:rsidR="00436C51" w:rsidRPr="00E05DA3">
        <w:rPr>
          <w:b/>
          <w:lang w:eastAsia="ja-JP"/>
        </w:rPr>
        <w:t>Realistic</w:t>
      </w:r>
      <w:r w:rsidR="00436C51" w:rsidRPr="00676D25">
        <w:rPr>
          <w:b/>
          <w:lang w:eastAsia="ja-JP"/>
        </w:rPr>
        <w:t xml:space="preserve"> Anthropological Mathematical Systems for Interior Comfort Simulation</w:t>
      </w:r>
      <w:r w:rsidRPr="00676D25">
        <w:rPr>
          <w:b/>
          <w:lang w:eastAsia="ja-JP"/>
        </w:rPr>
        <w:t xml:space="preserve"> by June </w:t>
      </w:r>
      <w:r w:rsidRPr="009B7482">
        <w:rPr>
          <w:b/>
          <w:lang w:eastAsia="ja-JP"/>
        </w:rPr>
        <w:t>2011.</w:t>
      </w:r>
    </w:p>
    <w:p w14:paraId="2A9E28EA" w14:textId="5DC841AC" w:rsidR="00FF59EA" w:rsidRPr="00751CDC" w:rsidRDefault="00FF59EA" w:rsidP="00F80C4F">
      <w:pPr>
        <w:pStyle w:val="SingleTxtG"/>
        <w:rPr>
          <w:b/>
          <w:bCs/>
          <w:lang w:eastAsia="ja-JP"/>
        </w:rPr>
      </w:pPr>
      <w:r w:rsidRPr="00676D25">
        <w:rPr>
          <w:rFonts w:hAnsi="MS PGothic"/>
          <w:b/>
          <w:bCs/>
          <w:lang w:eastAsia="ja-JP"/>
        </w:rPr>
        <w:t>149.</w:t>
      </w:r>
      <w:r w:rsidR="00F80C4F" w:rsidRPr="00751CDC">
        <w:rPr>
          <w:rFonts w:hAnsi="MS PGothic"/>
          <w:b/>
          <w:bCs/>
          <w:lang w:eastAsia="ja-JP"/>
        </w:rPr>
        <w:tab/>
      </w:r>
      <w:r w:rsidRPr="00751CDC">
        <w:rPr>
          <w:b/>
          <w:bCs/>
          <w:lang w:eastAsia="ja-JP"/>
        </w:rPr>
        <w:t xml:space="preserve">At the </w:t>
      </w:r>
      <w:r w:rsidR="00F80C4F" w:rsidRPr="00751CDC">
        <w:rPr>
          <w:b/>
          <w:bCs/>
          <w:lang w:eastAsia="ja-JP"/>
        </w:rPr>
        <w:t>sixth</w:t>
      </w:r>
      <w:r w:rsidRPr="00751CDC">
        <w:rPr>
          <w:b/>
          <w:bCs/>
          <w:lang w:eastAsia="ja-JP"/>
        </w:rPr>
        <w:t xml:space="preserve"> informal meeting, a proposal on </w:t>
      </w:r>
      <w:r w:rsidR="001B3146" w:rsidRPr="00751CDC">
        <w:rPr>
          <w:b/>
          <w:bCs/>
          <w:lang w:eastAsia="ja-JP"/>
        </w:rPr>
        <w:t>"</w:t>
      </w:r>
      <w:r w:rsidRPr="00751CDC">
        <w:rPr>
          <w:b/>
          <w:bCs/>
          <w:lang w:eastAsia="ja-JP"/>
        </w:rPr>
        <w:t>a simple, pragmatic approach to effective height measurement</w:t>
      </w:r>
      <w:r w:rsidR="001B3146" w:rsidRPr="00751CDC">
        <w:rPr>
          <w:b/>
          <w:bCs/>
          <w:lang w:eastAsia="ja-JP"/>
        </w:rPr>
        <w:t>"</w:t>
      </w:r>
      <w:r w:rsidRPr="00751CDC">
        <w:rPr>
          <w:b/>
          <w:bCs/>
          <w:lang w:eastAsia="ja-JP"/>
        </w:rPr>
        <w:t xml:space="preserve"> was submitted by a task force led by </w:t>
      </w:r>
      <w:r w:rsidR="00A7585D" w:rsidRPr="00751CDC">
        <w:rPr>
          <w:b/>
          <w:bCs/>
          <w:lang w:eastAsia="ja-JP"/>
        </w:rPr>
        <w:t xml:space="preserve">the expert from the </w:t>
      </w:r>
      <w:r w:rsidRPr="00751CDC">
        <w:rPr>
          <w:b/>
          <w:bCs/>
          <w:lang w:eastAsia="ja-JP"/>
        </w:rPr>
        <w:t>Netherlands and includ</w:t>
      </w:r>
      <w:r w:rsidR="00A7585D" w:rsidRPr="00751CDC">
        <w:rPr>
          <w:b/>
          <w:bCs/>
          <w:lang w:eastAsia="ja-JP"/>
        </w:rPr>
        <w:t>ing</w:t>
      </w:r>
      <w:r w:rsidRPr="00751CDC">
        <w:rPr>
          <w:b/>
          <w:bCs/>
          <w:lang w:eastAsia="ja-JP"/>
        </w:rPr>
        <w:t xml:space="preserve"> </w:t>
      </w:r>
      <w:r w:rsidR="00A7585D" w:rsidRPr="00751CDC">
        <w:rPr>
          <w:b/>
          <w:bCs/>
          <w:lang w:eastAsia="ja-JP"/>
        </w:rPr>
        <w:t>experts</w:t>
      </w:r>
      <w:r w:rsidRPr="00751CDC">
        <w:rPr>
          <w:b/>
          <w:bCs/>
          <w:lang w:eastAsia="ja-JP"/>
        </w:rPr>
        <w:t xml:space="preserve"> </w:t>
      </w:r>
      <w:r w:rsidR="00A7585D" w:rsidRPr="00751CDC">
        <w:rPr>
          <w:b/>
          <w:bCs/>
          <w:lang w:eastAsia="ja-JP"/>
        </w:rPr>
        <w:t>from</w:t>
      </w:r>
      <w:r w:rsidRPr="00751CDC">
        <w:rPr>
          <w:b/>
          <w:bCs/>
          <w:lang w:eastAsia="ja-JP"/>
        </w:rPr>
        <w:t xml:space="preserve"> OICA. It was decided that the task force w</w:t>
      </w:r>
      <w:r w:rsidR="00146A46" w:rsidRPr="00751CDC">
        <w:rPr>
          <w:b/>
          <w:bCs/>
          <w:lang w:eastAsia="ja-JP"/>
        </w:rPr>
        <w:t>ould</w:t>
      </w:r>
      <w:r w:rsidRPr="00751CDC">
        <w:rPr>
          <w:b/>
          <w:bCs/>
          <w:lang w:eastAsia="ja-JP"/>
        </w:rPr>
        <w:t xml:space="preserve"> study the new method further and the result of the study w</w:t>
      </w:r>
      <w:r w:rsidR="00146A46" w:rsidRPr="00751CDC">
        <w:rPr>
          <w:b/>
          <w:bCs/>
          <w:lang w:eastAsia="ja-JP"/>
        </w:rPr>
        <w:t>ould</w:t>
      </w:r>
      <w:r w:rsidRPr="00751CDC">
        <w:rPr>
          <w:b/>
          <w:bCs/>
          <w:lang w:eastAsia="ja-JP"/>
        </w:rPr>
        <w:t xml:space="preserve"> be reported in June 2011.</w:t>
      </w:r>
    </w:p>
    <w:p w14:paraId="091C3C17" w14:textId="535D8A89" w:rsidR="00FF59EA" w:rsidRPr="00E05DA3" w:rsidRDefault="00FF59EA" w:rsidP="00F80C4F">
      <w:pPr>
        <w:pStyle w:val="SingleTxtG"/>
        <w:rPr>
          <w:b/>
          <w:bCs/>
          <w:szCs w:val="21"/>
          <w:lang w:eastAsia="ja-JP"/>
        </w:rPr>
      </w:pPr>
      <w:r w:rsidRPr="00751CDC">
        <w:rPr>
          <w:b/>
          <w:bCs/>
          <w:szCs w:val="21"/>
          <w:lang w:eastAsia="ja-JP"/>
        </w:rPr>
        <w:t>150.</w:t>
      </w:r>
      <w:r w:rsidR="00F80C4F" w:rsidRPr="00751CDC">
        <w:rPr>
          <w:b/>
          <w:bCs/>
          <w:szCs w:val="21"/>
          <w:lang w:eastAsia="ja-JP"/>
        </w:rPr>
        <w:tab/>
      </w:r>
      <w:r w:rsidRPr="00751CDC">
        <w:rPr>
          <w:b/>
          <w:bCs/>
          <w:szCs w:val="21"/>
          <w:lang w:eastAsia="ja-JP"/>
        </w:rPr>
        <w:t xml:space="preserve">At the </w:t>
      </w:r>
      <w:r w:rsidR="00F80C4F" w:rsidRPr="00751CDC">
        <w:rPr>
          <w:b/>
          <w:bCs/>
          <w:szCs w:val="21"/>
          <w:lang w:eastAsia="ja-JP"/>
        </w:rPr>
        <w:t>seventh</w:t>
      </w:r>
      <w:r w:rsidRPr="00751CDC">
        <w:rPr>
          <w:b/>
          <w:bCs/>
          <w:szCs w:val="21"/>
          <w:lang w:eastAsia="ja-JP"/>
        </w:rPr>
        <w:t xml:space="preserve"> informal meeting, the head restraint height task force reported its proposed new height measurement method and explained measurement of the backset and effective height of head restraints for 50th percentile and 95th percentile occupants and the problem of possible interference between </w:t>
      </w:r>
      <w:r w:rsidR="00436C51" w:rsidRPr="00751CDC">
        <w:rPr>
          <w:b/>
          <w:bCs/>
          <w:szCs w:val="21"/>
          <w:lang w:eastAsia="ja-JP"/>
        </w:rPr>
        <w:t>Child Restraint Systems (</w:t>
      </w:r>
      <w:r w:rsidRPr="00751CDC">
        <w:rPr>
          <w:b/>
          <w:bCs/>
          <w:szCs w:val="21"/>
          <w:lang w:eastAsia="ja-JP"/>
        </w:rPr>
        <w:t>CRS</w:t>
      </w:r>
      <w:r w:rsidR="00436C51" w:rsidRPr="00751CDC">
        <w:rPr>
          <w:b/>
          <w:bCs/>
          <w:szCs w:val="21"/>
          <w:lang w:eastAsia="ja-JP"/>
        </w:rPr>
        <w:t>)</w:t>
      </w:r>
      <w:r w:rsidRPr="00751CDC">
        <w:rPr>
          <w:b/>
          <w:bCs/>
          <w:szCs w:val="21"/>
          <w:lang w:eastAsia="ja-JP"/>
        </w:rPr>
        <w:t xml:space="preserve"> and rear head restraint. A new method for measuring the head restraint width was also proposed.</w:t>
      </w:r>
      <w:r w:rsidR="006D0B63" w:rsidRPr="00751CDC">
        <w:rPr>
          <w:b/>
          <w:bCs/>
          <w:szCs w:val="21"/>
          <w:lang w:eastAsia="ja-JP"/>
        </w:rPr>
        <w:t xml:space="preserve"> </w:t>
      </w:r>
      <w:r w:rsidRPr="00751CDC">
        <w:rPr>
          <w:b/>
          <w:bCs/>
          <w:szCs w:val="21"/>
          <w:lang w:eastAsia="ja-JP"/>
        </w:rPr>
        <w:t xml:space="preserve">The task force reported that, to further improve the measurement method, it would continue to study different head restraint designs as well as issues related to </w:t>
      </w:r>
      <w:r w:rsidR="00436C51" w:rsidRPr="00751CDC">
        <w:rPr>
          <w:b/>
          <w:bCs/>
          <w:szCs w:val="21"/>
          <w:lang w:eastAsia="ja-JP"/>
        </w:rPr>
        <w:t>UN</w:t>
      </w:r>
      <w:r w:rsidRPr="00751CDC">
        <w:rPr>
          <w:b/>
          <w:bCs/>
          <w:szCs w:val="21"/>
          <w:lang w:eastAsia="ja-JP"/>
        </w:rPr>
        <w:t xml:space="preserve"> R</w:t>
      </w:r>
      <w:r w:rsidR="00436C51" w:rsidRPr="00751CDC">
        <w:rPr>
          <w:b/>
          <w:bCs/>
          <w:szCs w:val="21"/>
          <w:lang w:eastAsia="ja-JP"/>
        </w:rPr>
        <w:t xml:space="preserve">egulation No. </w:t>
      </w:r>
      <w:r w:rsidRPr="00751CDC">
        <w:rPr>
          <w:b/>
          <w:bCs/>
          <w:szCs w:val="21"/>
          <w:lang w:eastAsia="ja-JP"/>
        </w:rPr>
        <w:t xml:space="preserve">16 </w:t>
      </w:r>
      <w:r w:rsidR="00436C51" w:rsidRPr="00751CDC">
        <w:rPr>
          <w:b/>
          <w:bCs/>
          <w:szCs w:val="21"/>
          <w:lang w:eastAsia="ja-JP"/>
        </w:rPr>
        <w:t xml:space="preserve">(safety-belts) </w:t>
      </w:r>
      <w:r w:rsidR="00A7585D" w:rsidRPr="00751CDC">
        <w:rPr>
          <w:b/>
          <w:bCs/>
          <w:szCs w:val="21"/>
          <w:lang w:eastAsia="ja-JP"/>
        </w:rPr>
        <w:t>concerning</w:t>
      </w:r>
      <w:r w:rsidRPr="00751CDC">
        <w:rPr>
          <w:b/>
          <w:bCs/>
          <w:szCs w:val="21"/>
          <w:lang w:eastAsia="ja-JP"/>
        </w:rPr>
        <w:t xml:space="preserve"> the interference problem</w:t>
      </w:r>
      <w:r w:rsidR="00436C51" w:rsidRPr="00751CDC">
        <w:rPr>
          <w:b/>
          <w:bCs/>
          <w:szCs w:val="21"/>
          <w:lang w:eastAsia="ja-JP"/>
        </w:rPr>
        <w:t xml:space="preserve"> with CRS</w:t>
      </w:r>
      <w:r w:rsidRPr="00751CDC">
        <w:rPr>
          <w:b/>
          <w:bCs/>
          <w:szCs w:val="21"/>
          <w:lang w:eastAsia="ja-JP"/>
        </w:rPr>
        <w:t>.</w:t>
      </w:r>
      <w:r w:rsidR="00F80C4F" w:rsidRPr="00751CDC">
        <w:rPr>
          <w:b/>
          <w:bCs/>
          <w:szCs w:val="21"/>
          <w:lang w:eastAsia="ja-JP"/>
        </w:rPr>
        <w:t xml:space="preserve"> </w:t>
      </w:r>
      <w:r w:rsidRPr="00751CDC">
        <w:rPr>
          <w:b/>
          <w:bCs/>
          <w:szCs w:val="21"/>
          <w:lang w:eastAsia="ja-JP"/>
        </w:rPr>
        <w:t xml:space="preserve">The SAE </w:t>
      </w:r>
      <w:r w:rsidR="00436C51" w:rsidRPr="00751CDC">
        <w:rPr>
          <w:b/>
          <w:bCs/>
          <w:szCs w:val="21"/>
          <w:lang w:eastAsia="ja-JP"/>
        </w:rPr>
        <w:t xml:space="preserve">Human Accommodations and Design Devices </w:t>
      </w:r>
      <w:r w:rsidR="003D53D5">
        <w:rPr>
          <w:b/>
          <w:bCs/>
          <w:szCs w:val="21"/>
          <w:lang w:eastAsia="ja-JP"/>
        </w:rPr>
        <w:t>C</w:t>
      </w:r>
      <w:r w:rsidR="003D53D5" w:rsidRPr="00E05DA3">
        <w:rPr>
          <w:b/>
          <w:bCs/>
          <w:szCs w:val="21"/>
          <w:lang w:eastAsia="ja-JP"/>
        </w:rPr>
        <w:t xml:space="preserve">ommittee </w:t>
      </w:r>
      <w:r w:rsidRPr="00E05DA3">
        <w:rPr>
          <w:b/>
          <w:bCs/>
          <w:szCs w:val="21"/>
          <w:lang w:eastAsia="ja-JP"/>
        </w:rPr>
        <w:t xml:space="preserve">had some comments on the head restraint height measurement method, and the Chair noted that </w:t>
      </w:r>
      <w:r w:rsidRPr="00676D25">
        <w:rPr>
          <w:b/>
          <w:bCs/>
          <w:szCs w:val="21"/>
          <w:lang w:eastAsia="ja-JP"/>
        </w:rPr>
        <w:t xml:space="preserve">SAE would </w:t>
      </w:r>
      <w:r w:rsidRPr="003E6297">
        <w:rPr>
          <w:b/>
          <w:bCs/>
          <w:szCs w:val="21"/>
          <w:lang w:eastAsia="ja-JP"/>
        </w:rPr>
        <w:t xml:space="preserve">be welcome to contribute to the work. It was also agreed that the task force would make </w:t>
      </w:r>
      <w:r w:rsidRPr="00751CDC">
        <w:rPr>
          <w:b/>
          <w:bCs/>
          <w:szCs w:val="21"/>
          <w:lang w:eastAsia="ja-JP"/>
        </w:rPr>
        <w:t>the data obtained from this work</w:t>
      </w:r>
      <w:r w:rsidR="003D53D5" w:rsidRPr="003D53D5">
        <w:rPr>
          <w:b/>
          <w:bCs/>
          <w:szCs w:val="21"/>
          <w:lang w:eastAsia="ja-JP"/>
        </w:rPr>
        <w:t xml:space="preserve"> </w:t>
      </w:r>
      <w:r w:rsidR="003D53D5" w:rsidRPr="0079562A">
        <w:rPr>
          <w:b/>
          <w:bCs/>
          <w:szCs w:val="21"/>
          <w:lang w:eastAsia="ja-JP"/>
        </w:rPr>
        <w:t>available to NHTSA</w:t>
      </w:r>
      <w:r w:rsidRPr="00E05DA3">
        <w:rPr>
          <w:b/>
          <w:bCs/>
          <w:szCs w:val="21"/>
          <w:lang w:eastAsia="ja-JP"/>
        </w:rPr>
        <w:t>.</w:t>
      </w:r>
    </w:p>
    <w:p w14:paraId="485A1AF5" w14:textId="77777777" w:rsidR="00A7585D" w:rsidRPr="00751CDC" w:rsidRDefault="00FF59EA" w:rsidP="00F80C4F">
      <w:pPr>
        <w:pStyle w:val="SingleTxtG"/>
        <w:rPr>
          <w:b/>
          <w:bCs/>
          <w:lang w:eastAsia="ja-JP"/>
        </w:rPr>
      </w:pPr>
      <w:r w:rsidRPr="00E05DA3">
        <w:rPr>
          <w:b/>
          <w:bCs/>
          <w:lang w:eastAsia="ja-JP"/>
        </w:rPr>
        <w:t>151.</w:t>
      </w:r>
      <w:r w:rsidR="00F80C4F" w:rsidRPr="00751CDC">
        <w:rPr>
          <w:b/>
          <w:bCs/>
          <w:lang w:eastAsia="ja-JP"/>
        </w:rPr>
        <w:tab/>
      </w:r>
      <w:r w:rsidRPr="00751CDC">
        <w:rPr>
          <w:b/>
          <w:bCs/>
          <w:lang w:eastAsia="ja-JP"/>
        </w:rPr>
        <w:t xml:space="preserve">At the </w:t>
      </w:r>
      <w:r w:rsidR="00436C51" w:rsidRPr="00751CDC">
        <w:rPr>
          <w:b/>
          <w:bCs/>
          <w:lang w:eastAsia="ja-JP"/>
        </w:rPr>
        <w:t>eighth</w:t>
      </w:r>
      <w:r w:rsidRPr="00751CDC">
        <w:rPr>
          <w:b/>
          <w:bCs/>
          <w:lang w:eastAsia="ja-JP"/>
        </w:rPr>
        <w:t xml:space="preserve"> </w:t>
      </w:r>
      <w:r w:rsidR="00A7585D" w:rsidRPr="00751CDC">
        <w:rPr>
          <w:b/>
          <w:bCs/>
          <w:lang w:eastAsia="ja-JP"/>
        </w:rPr>
        <w:t>IWG</w:t>
      </w:r>
      <w:r w:rsidRPr="00751CDC">
        <w:rPr>
          <w:b/>
          <w:bCs/>
          <w:lang w:eastAsia="ja-JP"/>
        </w:rPr>
        <w:t xml:space="preserve"> meeting, </w:t>
      </w:r>
      <w:r w:rsidR="00A7585D" w:rsidRPr="00751CDC">
        <w:rPr>
          <w:b/>
          <w:bCs/>
          <w:lang w:eastAsia="ja-JP"/>
        </w:rPr>
        <w:t xml:space="preserve">the expert from the </w:t>
      </w:r>
      <w:r w:rsidRPr="00751CDC">
        <w:rPr>
          <w:b/>
          <w:bCs/>
          <w:lang w:eastAsia="ja-JP"/>
        </w:rPr>
        <w:t xml:space="preserve">Netherlands presented the proposed effective height measurement method with </w:t>
      </w:r>
      <w:r w:rsidR="00A7585D" w:rsidRPr="00751CDC">
        <w:rPr>
          <w:b/>
          <w:bCs/>
          <w:lang w:eastAsia="ja-JP"/>
        </w:rPr>
        <w:t xml:space="preserve">a </w:t>
      </w:r>
      <w:r w:rsidRPr="00751CDC">
        <w:rPr>
          <w:b/>
          <w:bCs/>
          <w:lang w:eastAsia="ja-JP"/>
        </w:rPr>
        <w:t>proposal of text of the regulation. Annex</w:t>
      </w:r>
      <w:r w:rsidR="00DF7DFE" w:rsidRPr="00751CDC">
        <w:rPr>
          <w:b/>
          <w:bCs/>
          <w:lang w:eastAsia="ja-JP"/>
        </w:rPr>
        <w:t xml:space="preserve"> 1</w:t>
      </w:r>
      <w:r w:rsidRPr="00751CDC">
        <w:rPr>
          <w:b/>
          <w:bCs/>
          <w:lang w:eastAsia="ja-JP"/>
        </w:rPr>
        <w:t xml:space="preserve"> described </w:t>
      </w:r>
      <w:r w:rsidR="00DF7DFE" w:rsidRPr="00751CDC">
        <w:rPr>
          <w:b/>
          <w:bCs/>
          <w:lang w:eastAsia="ja-JP"/>
        </w:rPr>
        <w:t>the d</w:t>
      </w:r>
      <w:r w:rsidRPr="00751CDC">
        <w:rPr>
          <w:b/>
          <w:bCs/>
          <w:lang w:eastAsia="ja-JP"/>
        </w:rPr>
        <w:t>etermination of the highest head restraint height</w:t>
      </w:r>
      <w:r w:rsidR="00DF7DFE" w:rsidRPr="00751CDC">
        <w:rPr>
          <w:b/>
          <w:bCs/>
          <w:lang w:eastAsia="ja-JP"/>
        </w:rPr>
        <w:t xml:space="preserve"> at</w:t>
      </w:r>
      <w:r w:rsidRPr="00751CDC">
        <w:rPr>
          <w:b/>
          <w:bCs/>
          <w:lang w:eastAsia="ja-JP"/>
        </w:rPr>
        <w:t xml:space="preserve"> </w:t>
      </w:r>
      <w:r w:rsidR="00DF7DFE" w:rsidRPr="00751CDC">
        <w:rPr>
          <w:b/>
          <w:bCs/>
          <w:lang w:eastAsia="ja-JP"/>
        </w:rPr>
        <w:t xml:space="preserve">paragraph 2.3.3. </w:t>
      </w:r>
      <w:r w:rsidRPr="00751CDC">
        <w:rPr>
          <w:b/>
          <w:bCs/>
          <w:lang w:eastAsia="ja-JP"/>
        </w:rPr>
        <w:t>as follows:</w:t>
      </w:r>
      <w:r w:rsidR="00A4388F" w:rsidRPr="00751CDC">
        <w:rPr>
          <w:b/>
          <w:bCs/>
          <w:lang w:eastAsia="ja-JP"/>
        </w:rPr>
        <w:t xml:space="preserve"> </w:t>
      </w:r>
    </w:p>
    <w:p w14:paraId="39DB1437" w14:textId="6C7DAC51" w:rsidR="00A7585D" w:rsidRPr="00751CDC" w:rsidRDefault="00A7585D" w:rsidP="00A7585D">
      <w:pPr>
        <w:pStyle w:val="SingleTxtG"/>
        <w:ind w:left="1710" w:hanging="576"/>
        <w:rPr>
          <w:b/>
          <w:bCs/>
        </w:rPr>
      </w:pPr>
      <w:r w:rsidRPr="00751CDC">
        <w:rPr>
          <w:b/>
          <w:bCs/>
        </w:rPr>
        <w:t>"2.3.3.</w:t>
      </w:r>
      <w:r w:rsidRPr="00751CDC">
        <w:rPr>
          <w:b/>
          <w:bCs/>
        </w:rPr>
        <w:tab/>
      </w:r>
      <w:r w:rsidRPr="00751CDC">
        <w:rPr>
          <w:b/>
          <w:bCs/>
          <w:lang w:eastAsia="ja-JP"/>
        </w:rPr>
        <w:t>Determination of the highest head restraint height</w:t>
      </w:r>
    </w:p>
    <w:p w14:paraId="1A35BC16" w14:textId="2D6FECC5" w:rsidR="00FF59EA" w:rsidRPr="00751CDC" w:rsidRDefault="00FF59EA" w:rsidP="00A7585D">
      <w:pPr>
        <w:pStyle w:val="SingleTxtG"/>
        <w:ind w:left="1710" w:hanging="9"/>
        <w:rPr>
          <w:b/>
          <w:bCs/>
          <w:lang w:eastAsia="ja-JP"/>
        </w:rPr>
      </w:pPr>
      <w:r w:rsidRPr="00751CDC">
        <w:rPr>
          <w:b/>
          <w:bCs/>
        </w:rPr>
        <w:t>The head restraint height is the distance from the R-point, parallel to the torso reference line and limited by a line perpendicu</w:t>
      </w:r>
      <w:r w:rsidR="002A446B" w:rsidRPr="00751CDC">
        <w:rPr>
          <w:b/>
          <w:bCs/>
        </w:rPr>
        <w:t xml:space="preserve">lar to the torso reference line </w:t>
      </w:r>
      <w:r w:rsidRPr="00751CDC">
        <w:rPr>
          <w:b/>
          <w:bCs/>
        </w:rPr>
        <w:t xml:space="preserve">intersecting IP. </w:t>
      </w:r>
    </w:p>
    <w:p w14:paraId="1A7D5A4E" w14:textId="05226877" w:rsidR="00FF59EA" w:rsidRPr="00751CDC" w:rsidRDefault="00FF59EA" w:rsidP="00F80C4F">
      <w:pPr>
        <w:pStyle w:val="SingleTxtG"/>
        <w:ind w:left="1710"/>
        <w:rPr>
          <w:b/>
          <w:bCs/>
        </w:rPr>
      </w:pPr>
      <w:r w:rsidRPr="00751CDC">
        <w:rPr>
          <w:b/>
          <w:bCs/>
        </w:rPr>
        <w:t>After the coordinates of IP are determined, the highest head restraint height can be calculated by its longitudinal (ΔX) and vertical (ΔZ) distance from the R-point, as follows:</w:t>
      </w:r>
    </w:p>
    <w:p w14:paraId="13EA4C72" w14:textId="5C419E82" w:rsidR="00FF59EA" w:rsidRPr="00676D25" w:rsidRDefault="00FF59EA" w:rsidP="00F80C4F">
      <w:pPr>
        <w:pStyle w:val="SingleTxtG"/>
        <w:ind w:left="1710"/>
        <w:rPr>
          <w:b/>
          <w:bCs/>
          <w:lang w:eastAsia="ja-JP"/>
        </w:rPr>
      </w:pPr>
      <w:r w:rsidRPr="00751CDC">
        <w:rPr>
          <w:b/>
          <w:bCs/>
        </w:rPr>
        <w:lastRenderedPageBreak/>
        <w:t>Head restraint height = ΔX ∙ SIN</w:t>
      </w:r>
      <w:r w:rsidR="002A446B" w:rsidRPr="00751CDC">
        <w:rPr>
          <w:b/>
          <w:bCs/>
        </w:rPr>
        <w:t xml:space="preserve"> </w:t>
      </w:r>
      <w:r w:rsidRPr="00751CDC">
        <w:rPr>
          <w:b/>
          <w:bCs/>
        </w:rPr>
        <w:t>(design torso angle) + ΔZ ∙ COS</w:t>
      </w:r>
      <w:r w:rsidR="003D53D5">
        <w:rPr>
          <w:b/>
          <w:bCs/>
        </w:rPr>
        <w:t xml:space="preserve"> </w:t>
      </w:r>
      <w:r w:rsidRPr="00E05DA3">
        <w:rPr>
          <w:b/>
          <w:bCs/>
        </w:rPr>
        <w:t>(design torso angle)</w:t>
      </w:r>
      <w:r w:rsidR="00A7585D" w:rsidRPr="00E05DA3">
        <w:rPr>
          <w:b/>
          <w:bCs/>
        </w:rPr>
        <w:t>"</w:t>
      </w:r>
    </w:p>
    <w:p w14:paraId="3562C6BB" w14:textId="0A59102F" w:rsidR="00FF59EA" w:rsidRPr="00E05DA3" w:rsidRDefault="00A4388F" w:rsidP="00F80C4F">
      <w:pPr>
        <w:pStyle w:val="SingleTxtG"/>
        <w:rPr>
          <w:b/>
          <w:bCs/>
          <w:lang w:eastAsia="ja-JP"/>
        </w:rPr>
      </w:pPr>
      <w:r w:rsidRPr="003E6297">
        <w:rPr>
          <w:b/>
          <w:bCs/>
          <w:lang w:eastAsia="ja-JP"/>
        </w:rPr>
        <w:t>IWG</w:t>
      </w:r>
      <w:r w:rsidR="00FF59EA" w:rsidRPr="00FB1664">
        <w:rPr>
          <w:b/>
          <w:bCs/>
          <w:lang w:eastAsia="ja-JP"/>
        </w:rPr>
        <w:t xml:space="preserve"> discussed the propos</w:t>
      </w:r>
      <w:r w:rsidR="00DF7DFE" w:rsidRPr="00751CDC">
        <w:rPr>
          <w:b/>
          <w:bCs/>
          <w:lang w:eastAsia="ja-JP"/>
        </w:rPr>
        <w:t>ed</w:t>
      </w:r>
      <w:r w:rsidR="00FF59EA" w:rsidRPr="00751CDC">
        <w:rPr>
          <w:b/>
          <w:bCs/>
          <w:lang w:eastAsia="ja-JP"/>
        </w:rPr>
        <w:t xml:space="preserve"> method of head restraint height measurement and noted some issues </w:t>
      </w:r>
      <w:r w:rsidR="004414DD">
        <w:rPr>
          <w:b/>
          <w:bCs/>
          <w:lang w:eastAsia="ja-JP"/>
        </w:rPr>
        <w:t xml:space="preserve">remaining </w:t>
      </w:r>
      <w:r w:rsidR="00FF59EA" w:rsidRPr="00E05DA3">
        <w:rPr>
          <w:b/>
          <w:bCs/>
          <w:lang w:eastAsia="ja-JP"/>
        </w:rPr>
        <w:t>concerning certain head restraint shapes and the measur</w:t>
      </w:r>
      <w:r w:rsidR="004414DD">
        <w:rPr>
          <w:b/>
          <w:bCs/>
          <w:lang w:eastAsia="ja-JP"/>
        </w:rPr>
        <w:t>ement</w:t>
      </w:r>
      <w:r w:rsidR="00FF59EA" w:rsidRPr="00E05DA3">
        <w:rPr>
          <w:b/>
          <w:bCs/>
          <w:lang w:eastAsia="ja-JP"/>
        </w:rPr>
        <w:t xml:space="preserve"> device. The task force consider</w:t>
      </w:r>
      <w:r w:rsidR="00146A46" w:rsidRPr="00676D25">
        <w:rPr>
          <w:b/>
          <w:bCs/>
          <w:lang w:eastAsia="ja-JP"/>
        </w:rPr>
        <w:t>ed</w:t>
      </w:r>
      <w:r w:rsidR="00FF59EA" w:rsidRPr="00676D25">
        <w:rPr>
          <w:b/>
          <w:bCs/>
          <w:lang w:eastAsia="ja-JP"/>
        </w:rPr>
        <w:t xml:space="preserve"> these issues and the </w:t>
      </w:r>
      <w:r w:rsidR="00DF7DFE" w:rsidRPr="003E6297">
        <w:rPr>
          <w:b/>
          <w:bCs/>
          <w:lang w:eastAsia="ja-JP"/>
        </w:rPr>
        <w:t>IWG</w:t>
      </w:r>
      <w:r w:rsidR="00FF59EA" w:rsidRPr="003E6297">
        <w:rPr>
          <w:b/>
          <w:bCs/>
          <w:lang w:eastAsia="ja-JP"/>
        </w:rPr>
        <w:t xml:space="preserve"> discuss</w:t>
      </w:r>
      <w:r w:rsidR="00146A46" w:rsidRPr="00FB1664">
        <w:rPr>
          <w:b/>
          <w:bCs/>
          <w:lang w:eastAsia="ja-JP"/>
        </w:rPr>
        <w:t>ed</w:t>
      </w:r>
      <w:r w:rsidR="00FF59EA" w:rsidRPr="00751CDC">
        <w:rPr>
          <w:b/>
          <w:bCs/>
          <w:lang w:eastAsia="ja-JP"/>
        </w:rPr>
        <w:t xml:space="preserve"> th</w:t>
      </w:r>
      <w:r w:rsidR="00146A46" w:rsidRPr="00751CDC">
        <w:rPr>
          <w:b/>
          <w:bCs/>
          <w:lang w:eastAsia="ja-JP"/>
        </w:rPr>
        <w:t>em</w:t>
      </w:r>
      <w:r w:rsidR="00FF59EA" w:rsidRPr="00751CDC">
        <w:rPr>
          <w:b/>
          <w:bCs/>
          <w:lang w:eastAsia="ja-JP"/>
        </w:rPr>
        <w:t xml:space="preserve"> further at the </w:t>
      </w:r>
      <w:r w:rsidR="00146A46" w:rsidRPr="00751CDC">
        <w:rPr>
          <w:b/>
          <w:bCs/>
          <w:lang w:eastAsia="ja-JP"/>
        </w:rPr>
        <w:t>follow</w:t>
      </w:r>
      <w:r w:rsidR="004414DD">
        <w:rPr>
          <w:b/>
          <w:bCs/>
          <w:lang w:eastAsia="ja-JP"/>
        </w:rPr>
        <w:t>ing</w:t>
      </w:r>
      <w:r w:rsidR="00FF59EA" w:rsidRPr="00E05DA3">
        <w:rPr>
          <w:b/>
          <w:bCs/>
          <w:lang w:eastAsia="ja-JP"/>
        </w:rPr>
        <w:t xml:space="preserve"> meeting. </w:t>
      </w:r>
    </w:p>
    <w:p w14:paraId="296EB293" w14:textId="57B74256" w:rsidR="00FF59EA" w:rsidRPr="00FB1664" w:rsidRDefault="00FF59EA" w:rsidP="00F80C4F">
      <w:pPr>
        <w:pStyle w:val="SingleTxtG"/>
        <w:rPr>
          <w:b/>
          <w:bCs/>
          <w:lang w:eastAsia="ja-JP"/>
        </w:rPr>
      </w:pPr>
      <w:r w:rsidRPr="00676D25">
        <w:rPr>
          <w:b/>
          <w:bCs/>
          <w:lang w:eastAsia="ja-JP"/>
        </w:rPr>
        <w:t>152.</w:t>
      </w:r>
      <w:r w:rsidR="00F80C4F" w:rsidRPr="00751CDC">
        <w:rPr>
          <w:b/>
          <w:bCs/>
          <w:lang w:eastAsia="ja-JP"/>
        </w:rPr>
        <w:tab/>
      </w:r>
      <w:r w:rsidRPr="00751CDC">
        <w:rPr>
          <w:b/>
          <w:bCs/>
          <w:lang w:eastAsia="ja-JP"/>
        </w:rPr>
        <w:t xml:space="preserve">At the </w:t>
      </w:r>
      <w:r w:rsidR="00DF7DFE" w:rsidRPr="00751CDC">
        <w:rPr>
          <w:b/>
          <w:bCs/>
          <w:lang w:eastAsia="ja-JP"/>
        </w:rPr>
        <w:t>fifty-first</w:t>
      </w:r>
      <w:r w:rsidRPr="00751CDC">
        <w:rPr>
          <w:b/>
          <w:bCs/>
          <w:vertAlign w:val="superscript"/>
          <w:lang w:eastAsia="ja-JP"/>
        </w:rPr>
        <w:t xml:space="preserve"> </w:t>
      </w:r>
      <w:r w:rsidRPr="00751CDC">
        <w:rPr>
          <w:b/>
          <w:bCs/>
          <w:lang w:eastAsia="ja-JP"/>
        </w:rPr>
        <w:t xml:space="preserve">GRSP </w:t>
      </w:r>
      <w:r w:rsidR="00DF7DFE" w:rsidRPr="00751CDC">
        <w:rPr>
          <w:b/>
          <w:bCs/>
          <w:lang w:eastAsia="ja-JP"/>
        </w:rPr>
        <w:t>session</w:t>
      </w:r>
      <w:r w:rsidRPr="00751CDC">
        <w:rPr>
          <w:b/>
          <w:bCs/>
          <w:lang w:eastAsia="ja-JP"/>
        </w:rPr>
        <w:t xml:space="preserve">, </w:t>
      </w:r>
      <w:r w:rsidR="00DF7DFE" w:rsidRPr="00751CDC">
        <w:rPr>
          <w:b/>
          <w:bCs/>
          <w:lang w:eastAsia="ja-JP"/>
        </w:rPr>
        <w:t xml:space="preserve">the expert from the </w:t>
      </w:r>
      <w:r w:rsidRPr="00751CDC">
        <w:rPr>
          <w:b/>
          <w:bCs/>
          <w:lang w:eastAsia="ja-JP"/>
        </w:rPr>
        <w:t>Netherlands introduced a proposal to increase head restraint height</w:t>
      </w:r>
      <w:r w:rsidR="002A446B" w:rsidRPr="00751CDC">
        <w:rPr>
          <w:b/>
          <w:bCs/>
          <w:lang w:eastAsia="ja-JP"/>
        </w:rPr>
        <w:t xml:space="preserve"> </w:t>
      </w:r>
      <w:r w:rsidRPr="00751CDC">
        <w:rPr>
          <w:b/>
          <w:bCs/>
          <w:lang w:eastAsia="ja-JP"/>
        </w:rPr>
        <w:t>(GRSP-51-24)</w:t>
      </w:r>
      <w:r w:rsidR="00DF7DFE" w:rsidRPr="00751CDC">
        <w:rPr>
          <w:b/>
          <w:bCs/>
          <w:lang w:eastAsia="ja-JP"/>
        </w:rPr>
        <w:t>.</w:t>
      </w:r>
      <w:r w:rsidRPr="00751CDC">
        <w:rPr>
          <w:b/>
          <w:bCs/>
          <w:lang w:eastAsia="ja-JP"/>
        </w:rPr>
        <w:t xml:space="preserve"> The expert from OICA stated that the discussion should focus first on the definition of the measurement method and then on the height thresholds. GRSP agreed to resume discussion at its December 2012 session on the basis of a possible proposal o</w:t>
      </w:r>
      <w:r w:rsidR="00DF7DFE" w:rsidRPr="00751CDC">
        <w:rPr>
          <w:b/>
          <w:bCs/>
          <w:lang w:eastAsia="ja-JP"/>
        </w:rPr>
        <w:t>f</w:t>
      </w:r>
      <w:r w:rsidRPr="00751CDC">
        <w:rPr>
          <w:b/>
          <w:bCs/>
          <w:lang w:eastAsia="ja-JP"/>
        </w:rPr>
        <w:t xml:space="preserve"> draft UN GTR No. 7</w:t>
      </w:r>
      <w:r w:rsidR="004414DD">
        <w:rPr>
          <w:b/>
          <w:bCs/>
          <w:lang w:eastAsia="ja-JP"/>
        </w:rPr>
        <w:t>,</w:t>
      </w:r>
      <w:r w:rsidRPr="00E05DA3">
        <w:rPr>
          <w:b/>
          <w:bCs/>
          <w:lang w:eastAsia="ja-JP"/>
        </w:rPr>
        <w:t xml:space="preserve"> </w:t>
      </w:r>
      <w:r w:rsidR="00DF7DFE" w:rsidRPr="00E05DA3">
        <w:rPr>
          <w:b/>
          <w:bCs/>
          <w:lang w:eastAsia="ja-JP"/>
        </w:rPr>
        <w:t>P</w:t>
      </w:r>
      <w:r w:rsidRPr="00676D25">
        <w:rPr>
          <w:b/>
          <w:bCs/>
          <w:lang w:eastAsia="ja-JP"/>
        </w:rPr>
        <w:t xml:space="preserve">hase 2 that may be submitted by </w:t>
      </w:r>
      <w:r w:rsidR="00A4388F" w:rsidRPr="003E6297">
        <w:rPr>
          <w:b/>
          <w:bCs/>
          <w:lang w:eastAsia="ja-JP"/>
        </w:rPr>
        <w:t>IWG</w:t>
      </w:r>
      <w:r w:rsidRPr="00FB1664">
        <w:rPr>
          <w:b/>
          <w:bCs/>
          <w:lang w:eastAsia="ja-JP"/>
        </w:rPr>
        <w:t>.</w:t>
      </w:r>
    </w:p>
    <w:p w14:paraId="32A12506" w14:textId="315531FE" w:rsidR="00FF59EA" w:rsidRPr="00676D25" w:rsidRDefault="002A446B" w:rsidP="00F80C4F">
      <w:pPr>
        <w:pStyle w:val="SingleTxtG"/>
        <w:rPr>
          <w:b/>
          <w:bCs/>
          <w:lang w:eastAsia="ja-JP"/>
        </w:rPr>
      </w:pPr>
      <w:r w:rsidRPr="00751CDC">
        <w:rPr>
          <w:b/>
          <w:bCs/>
          <w:lang w:eastAsia="ja-JP"/>
        </w:rPr>
        <w:t>153.</w:t>
      </w:r>
      <w:r w:rsidR="00F80C4F" w:rsidRPr="00751CDC">
        <w:rPr>
          <w:b/>
          <w:bCs/>
          <w:lang w:eastAsia="ja-JP"/>
        </w:rPr>
        <w:tab/>
      </w:r>
      <w:r w:rsidR="00FF59EA" w:rsidRPr="00751CDC">
        <w:rPr>
          <w:b/>
          <w:bCs/>
          <w:lang w:eastAsia="ja-JP"/>
        </w:rPr>
        <w:t xml:space="preserve">At the workshop held in the middle of March 2013 at </w:t>
      </w:r>
      <w:r w:rsidR="00411CA6" w:rsidRPr="00411CA6">
        <w:rPr>
          <w:b/>
          <w:bCs/>
          <w:lang w:eastAsia="ja-JP"/>
        </w:rPr>
        <w:t>Federal Highway</w:t>
      </w:r>
      <w:r w:rsidR="005C1650">
        <w:rPr>
          <w:b/>
          <w:bCs/>
          <w:lang w:eastAsia="ja-JP"/>
        </w:rPr>
        <w:t xml:space="preserve"> </w:t>
      </w:r>
      <w:r w:rsidR="00411CA6" w:rsidRPr="00411CA6">
        <w:rPr>
          <w:b/>
          <w:bCs/>
          <w:lang w:eastAsia="ja-JP"/>
        </w:rPr>
        <w:t>Research</w:t>
      </w:r>
      <w:r w:rsidR="005C1650">
        <w:rPr>
          <w:b/>
          <w:bCs/>
          <w:lang w:eastAsia="ja-JP"/>
        </w:rPr>
        <w:t xml:space="preserve"> </w:t>
      </w:r>
      <w:r w:rsidR="00411CA6" w:rsidRPr="00411CA6">
        <w:rPr>
          <w:b/>
          <w:bCs/>
          <w:lang w:eastAsia="ja-JP"/>
        </w:rPr>
        <w:t>Institute</w:t>
      </w:r>
      <w:r w:rsidR="00411CA6">
        <w:rPr>
          <w:b/>
          <w:bCs/>
          <w:lang w:eastAsia="ja-JP"/>
        </w:rPr>
        <w:t xml:space="preserve"> </w:t>
      </w:r>
      <w:r w:rsidR="005C1650">
        <w:rPr>
          <w:b/>
          <w:bCs/>
          <w:lang w:eastAsia="ja-JP"/>
        </w:rPr>
        <w:t>(</w:t>
      </w:r>
      <w:r w:rsidR="00FF59EA" w:rsidRPr="00751CDC">
        <w:rPr>
          <w:b/>
          <w:bCs/>
          <w:lang w:eastAsia="ja-JP"/>
        </w:rPr>
        <w:t>BAST</w:t>
      </w:r>
      <w:r w:rsidR="005C1650">
        <w:rPr>
          <w:b/>
          <w:bCs/>
          <w:lang w:eastAsia="ja-JP"/>
        </w:rPr>
        <w:t>)</w:t>
      </w:r>
      <w:r w:rsidR="00FF59EA" w:rsidRPr="00E05DA3">
        <w:rPr>
          <w:b/>
          <w:bCs/>
          <w:lang w:eastAsia="ja-JP"/>
        </w:rPr>
        <w:t>, effective head rest</w:t>
      </w:r>
      <w:r w:rsidR="00DF7DFE" w:rsidRPr="00E05DA3">
        <w:rPr>
          <w:b/>
          <w:bCs/>
          <w:lang w:eastAsia="ja-JP"/>
        </w:rPr>
        <w:t>raint</w:t>
      </w:r>
      <w:r w:rsidR="00FF59EA" w:rsidRPr="00676D25">
        <w:rPr>
          <w:b/>
          <w:bCs/>
          <w:lang w:eastAsia="ja-JP"/>
        </w:rPr>
        <w:t xml:space="preserve"> height measurement procedure was examined by using an actual vehicle. The workshop finding </w:t>
      </w:r>
      <w:r w:rsidR="004414DD">
        <w:rPr>
          <w:b/>
          <w:bCs/>
          <w:lang w:eastAsia="ja-JP"/>
        </w:rPr>
        <w:t>are</w:t>
      </w:r>
      <w:r w:rsidR="00FF59EA" w:rsidRPr="00E05DA3">
        <w:rPr>
          <w:b/>
          <w:bCs/>
          <w:lang w:eastAsia="ja-JP"/>
        </w:rPr>
        <w:t xml:space="preserve"> in Annex 1</w:t>
      </w:r>
      <w:r w:rsidR="00A7585D" w:rsidRPr="00E05DA3">
        <w:rPr>
          <w:b/>
          <w:bCs/>
          <w:lang w:eastAsia="ja-JP"/>
        </w:rPr>
        <w:t xml:space="preserve"> of this UN GTR</w:t>
      </w:r>
      <w:r w:rsidR="00FF59EA" w:rsidRPr="00676D25">
        <w:rPr>
          <w:b/>
          <w:bCs/>
          <w:lang w:eastAsia="ja-JP"/>
        </w:rPr>
        <w:t>. The workshop also concluded that the backset can be measured without HRMD.</w:t>
      </w:r>
    </w:p>
    <w:p w14:paraId="4E439466" w14:textId="06F7ECF8" w:rsidR="00FF59EA" w:rsidRPr="00751CDC" w:rsidRDefault="002A446B" w:rsidP="00F80C4F">
      <w:pPr>
        <w:pStyle w:val="SingleTxtG"/>
        <w:rPr>
          <w:b/>
          <w:bCs/>
          <w:lang w:eastAsia="ja-JP"/>
        </w:rPr>
      </w:pPr>
      <w:r w:rsidRPr="003E6297">
        <w:rPr>
          <w:b/>
          <w:bCs/>
          <w:lang w:eastAsia="ja-JP"/>
        </w:rPr>
        <w:t>154.</w:t>
      </w:r>
      <w:r w:rsidR="00F80C4F" w:rsidRPr="00751CDC">
        <w:rPr>
          <w:b/>
          <w:bCs/>
          <w:lang w:eastAsia="ja-JP"/>
        </w:rPr>
        <w:tab/>
      </w:r>
      <w:r w:rsidR="00FF59EA" w:rsidRPr="00751CDC">
        <w:rPr>
          <w:b/>
          <w:bCs/>
          <w:lang w:eastAsia="ja-JP"/>
        </w:rPr>
        <w:t xml:space="preserve">At the </w:t>
      </w:r>
      <w:r w:rsidR="00F80C4F" w:rsidRPr="00751CDC">
        <w:rPr>
          <w:b/>
          <w:bCs/>
          <w:lang w:eastAsia="ja-JP"/>
        </w:rPr>
        <w:t>fifty-third</w:t>
      </w:r>
      <w:r w:rsidR="00FF59EA" w:rsidRPr="00751CDC">
        <w:rPr>
          <w:b/>
          <w:bCs/>
          <w:lang w:eastAsia="ja-JP"/>
        </w:rPr>
        <w:t xml:space="preserve"> GRSP meeting, </w:t>
      </w:r>
      <w:r w:rsidRPr="00751CDC">
        <w:rPr>
          <w:b/>
          <w:bCs/>
          <w:lang w:eastAsia="ja-JP"/>
        </w:rPr>
        <w:t xml:space="preserve">the </w:t>
      </w:r>
      <w:r w:rsidR="00DF7DFE" w:rsidRPr="00751CDC">
        <w:rPr>
          <w:b/>
          <w:bCs/>
          <w:lang w:eastAsia="ja-JP"/>
        </w:rPr>
        <w:t xml:space="preserve">expert from the </w:t>
      </w:r>
      <w:r w:rsidR="00FF59EA" w:rsidRPr="00751CDC">
        <w:rPr>
          <w:b/>
          <w:bCs/>
          <w:lang w:eastAsia="ja-JP"/>
        </w:rPr>
        <w:t>Netherlands proposed head restraint height requirements (GRSP-53-15) and GRSP resume</w:t>
      </w:r>
      <w:r w:rsidR="00DF7DFE" w:rsidRPr="00751CDC">
        <w:rPr>
          <w:b/>
          <w:bCs/>
          <w:lang w:eastAsia="ja-JP"/>
        </w:rPr>
        <w:t>d</w:t>
      </w:r>
      <w:r w:rsidR="00FF59EA" w:rsidRPr="00751CDC">
        <w:rPr>
          <w:b/>
          <w:bCs/>
          <w:lang w:eastAsia="ja-JP"/>
        </w:rPr>
        <w:t xml:space="preserve"> discussion at </w:t>
      </w:r>
      <w:r w:rsidR="00DF7DFE" w:rsidRPr="00751CDC">
        <w:rPr>
          <w:b/>
          <w:bCs/>
          <w:lang w:eastAsia="ja-JP"/>
        </w:rPr>
        <w:t>its</w:t>
      </w:r>
      <w:r w:rsidR="00FF59EA" w:rsidRPr="00751CDC">
        <w:rPr>
          <w:b/>
          <w:bCs/>
          <w:lang w:eastAsia="ja-JP"/>
        </w:rPr>
        <w:t xml:space="preserve"> December 2013 session on the </w:t>
      </w:r>
      <w:r w:rsidR="00DF7DFE" w:rsidRPr="00751CDC">
        <w:rPr>
          <w:b/>
          <w:bCs/>
          <w:lang w:eastAsia="ja-JP"/>
        </w:rPr>
        <w:t>draft proposal</w:t>
      </w:r>
      <w:r w:rsidR="00FF59EA" w:rsidRPr="00751CDC">
        <w:rPr>
          <w:b/>
          <w:bCs/>
          <w:lang w:eastAsia="ja-JP"/>
        </w:rPr>
        <w:t xml:space="preserve"> submitted by </w:t>
      </w:r>
      <w:r w:rsidR="00DF7DFE" w:rsidRPr="00751CDC">
        <w:rPr>
          <w:b/>
          <w:bCs/>
          <w:lang w:eastAsia="ja-JP"/>
        </w:rPr>
        <w:t xml:space="preserve">the experts from the Germany, the </w:t>
      </w:r>
      <w:r w:rsidR="00FF59EA" w:rsidRPr="00751CDC">
        <w:rPr>
          <w:b/>
          <w:bCs/>
          <w:lang w:eastAsia="ja-JP"/>
        </w:rPr>
        <w:t>Netherlands</w:t>
      </w:r>
      <w:r w:rsidR="00DF7DFE" w:rsidRPr="00751CDC">
        <w:rPr>
          <w:b/>
          <w:bCs/>
          <w:lang w:eastAsia="ja-JP"/>
        </w:rPr>
        <w:t xml:space="preserve"> and</w:t>
      </w:r>
      <w:r w:rsidR="00FF59EA" w:rsidRPr="00751CDC">
        <w:rPr>
          <w:b/>
          <w:bCs/>
          <w:lang w:eastAsia="ja-JP"/>
        </w:rPr>
        <w:t xml:space="preserve"> </w:t>
      </w:r>
      <w:r w:rsidR="00A7585D" w:rsidRPr="00751CDC">
        <w:rPr>
          <w:b/>
          <w:bCs/>
          <w:lang w:eastAsia="ja-JP"/>
        </w:rPr>
        <w:t xml:space="preserve">the </w:t>
      </w:r>
      <w:r w:rsidR="00FF59EA" w:rsidRPr="00751CDC">
        <w:rPr>
          <w:b/>
          <w:bCs/>
          <w:lang w:eastAsia="ja-JP"/>
        </w:rPr>
        <w:t>United Kingdom</w:t>
      </w:r>
      <w:r w:rsidR="00DF7DFE" w:rsidRPr="00751CDC">
        <w:rPr>
          <w:b/>
          <w:bCs/>
          <w:lang w:eastAsia="ja-JP"/>
        </w:rPr>
        <w:t>.</w:t>
      </w:r>
    </w:p>
    <w:p w14:paraId="67BF23C3" w14:textId="2949D6EC" w:rsidR="00F80C4F" w:rsidRPr="0011682D" w:rsidRDefault="00FF59EA" w:rsidP="00F80C4F">
      <w:pPr>
        <w:pStyle w:val="SingleTxtG"/>
        <w:rPr>
          <w:b/>
          <w:bCs/>
          <w:lang w:eastAsia="ja-JP"/>
        </w:rPr>
      </w:pPr>
      <w:r w:rsidRPr="00751CDC">
        <w:rPr>
          <w:b/>
          <w:bCs/>
          <w:lang w:eastAsia="ja-JP"/>
        </w:rPr>
        <w:tab/>
      </w:r>
      <w:r w:rsidR="002A446B" w:rsidRPr="00751CDC">
        <w:rPr>
          <w:b/>
          <w:bCs/>
          <w:lang w:eastAsia="ja-JP"/>
        </w:rPr>
        <w:t>155.</w:t>
      </w:r>
      <w:r w:rsidR="00F80C4F" w:rsidRPr="00751CDC">
        <w:rPr>
          <w:b/>
          <w:bCs/>
          <w:lang w:eastAsia="ja-JP"/>
        </w:rPr>
        <w:tab/>
      </w:r>
      <w:r w:rsidRPr="00751CDC">
        <w:rPr>
          <w:b/>
          <w:bCs/>
          <w:lang w:eastAsia="ja-JP"/>
        </w:rPr>
        <w:t xml:space="preserve">At the </w:t>
      </w:r>
      <w:r w:rsidR="00DF7DFE" w:rsidRPr="00751CDC">
        <w:rPr>
          <w:b/>
          <w:bCs/>
          <w:lang w:eastAsia="ja-JP"/>
        </w:rPr>
        <w:t>fifty-fourth</w:t>
      </w:r>
      <w:r w:rsidRPr="00751CDC">
        <w:rPr>
          <w:b/>
          <w:bCs/>
          <w:lang w:eastAsia="ja-JP"/>
        </w:rPr>
        <w:t xml:space="preserve"> GRSP meeting, </w:t>
      </w:r>
      <w:r w:rsidRPr="0011682D">
        <w:rPr>
          <w:b/>
          <w:bCs/>
          <w:lang w:eastAsia="ja-JP"/>
        </w:rPr>
        <w:t>the expert from the United States of America questioned (GRSP-54-23) the rational for both proposed height values. The expert from OICA observed (GRSP-54-18-Rev.1) that the new measurement procedure would reduce the measured height. GRSP agreed to resume consideration o</w:t>
      </w:r>
      <w:r w:rsidR="00DF7DFE" w:rsidRPr="0011682D">
        <w:rPr>
          <w:b/>
          <w:bCs/>
          <w:lang w:eastAsia="ja-JP"/>
        </w:rPr>
        <w:t>n</w:t>
      </w:r>
      <w:r w:rsidRPr="0011682D">
        <w:rPr>
          <w:b/>
          <w:bCs/>
          <w:lang w:eastAsia="ja-JP"/>
        </w:rPr>
        <w:t xml:space="preserve"> this agenda item on the basis of </w:t>
      </w:r>
      <w:r w:rsidR="009F48F8" w:rsidRPr="0011682D">
        <w:rPr>
          <w:b/>
          <w:bCs/>
          <w:lang w:eastAsia="ja-JP"/>
        </w:rPr>
        <w:t xml:space="preserve">a </w:t>
      </w:r>
      <w:r w:rsidRPr="0011682D">
        <w:rPr>
          <w:b/>
          <w:bCs/>
          <w:lang w:eastAsia="ja-JP"/>
        </w:rPr>
        <w:t xml:space="preserve">final proposal </w:t>
      </w:r>
      <w:r w:rsidR="00A7585D" w:rsidRPr="0011682D">
        <w:rPr>
          <w:b/>
          <w:bCs/>
          <w:lang w:eastAsia="ja-JP"/>
        </w:rPr>
        <w:t xml:space="preserve">of draft </w:t>
      </w:r>
      <w:r w:rsidR="009F48F8" w:rsidRPr="0011682D">
        <w:rPr>
          <w:b/>
          <w:bCs/>
          <w:lang w:eastAsia="ja-JP"/>
        </w:rPr>
        <w:t xml:space="preserve">amendment </w:t>
      </w:r>
      <w:r w:rsidRPr="0011682D">
        <w:rPr>
          <w:b/>
          <w:bCs/>
          <w:lang w:eastAsia="ja-JP"/>
        </w:rPr>
        <w:t xml:space="preserve">submitted by the IWG and of further justification </w:t>
      </w:r>
      <w:r w:rsidR="00A7585D" w:rsidRPr="0011682D">
        <w:rPr>
          <w:b/>
          <w:bCs/>
          <w:lang w:eastAsia="ja-JP"/>
        </w:rPr>
        <w:t>(</w:t>
      </w:r>
      <w:r w:rsidRPr="0011682D">
        <w:rPr>
          <w:b/>
          <w:bCs/>
          <w:lang w:eastAsia="ja-JP"/>
        </w:rPr>
        <w:t>ECE/TRANS/WP.29/GRSP/2013/17</w:t>
      </w:r>
      <w:r w:rsidR="00A7585D" w:rsidRPr="0011682D">
        <w:rPr>
          <w:b/>
          <w:bCs/>
          <w:lang w:eastAsia="ja-JP"/>
        </w:rPr>
        <w:t>)</w:t>
      </w:r>
      <w:r w:rsidRPr="0011682D">
        <w:rPr>
          <w:b/>
          <w:bCs/>
          <w:lang w:eastAsia="ja-JP"/>
        </w:rPr>
        <w:t>.</w:t>
      </w:r>
    </w:p>
    <w:p w14:paraId="57E94E58" w14:textId="2AE0F78F" w:rsidR="00B54572" w:rsidRPr="00E05DA3" w:rsidRDefault="002A446B" w:rsidP="00F80C4F">
      <w:pPr>
        <w:pStyle w:val="SingleTxtG"/>
        <w:rPr>
          <w:b/>
          <w:bCs/>
          <w:lang w:eastAsia="ja-JP"/>
        </w:rPr>
      </w:pPr>
      <w:r w:rsidRPr="0011682D">
        <w:rPr>
          <w:b/>
          <w:bCs/>
          <w:lang w:eastAsia="ja-JP"/>
        </w:rPr>
        <w:t>156</w:t>
      </w:r>
      <w:r w:rsidR="00F80C4F" w:rsidRPr="0011682D">
        <w:rPr>
          <w:b/>
          <w:bCs/>
          <w:lang w:eastAsia="ja-JP"/>
        </w:rPr>
        <w:t>.</w:t>
      </w:r>
      <w:r w:rsidR="00F80C4F" w:rsidRPr="0011682D">
        <w:rPr>
          <w:b/>
          <w:bCs/>
          <w:lang w:eastAsia="ja-JP"/>
        </w:rPr>
        <w:tab/>
      </w:r>
      <w:r w:rsidR="00FF59EA" w:rsidRPr="0011682D">
        <w:rPr>
          <w:b/>
          <w:bCs/>
          <w:lang w:eastAsia="ja-JP"/>
        </w:rPr>
        <w:t xml:space="preserve">At the </w:t>
      </w:r>
      <w:r w:rsidR="00F80C4F" w:rsidRPr="0011682D">
        <w:rPr>
          <w:b/>
          <w:bCs/>
          <w:lang w:eastAsia="ja-JP"/>
        </w:rPr>
        <w:t>fifty-eight</w:t>
      </w:r>
      <w:r w:rsidR="00FF59EA" w:rsidRPr="0011682D">
        <w:rPr>
          <w:b/>
          <w:bCs/>
          <w:lang w:eastAsia="ja-JP"/>
        </w:rPr>
        <w:t xml:space="preserve"> GRSP meeting,</w:t>
      </w:r>
      <w:r w:rsidR="00FF59EA" w:rsidRPr="00E05DA3">
        <w:rPr>
          <w:b/>
          <w:bCs/>
          <w:lang w:eastAsia="ja-JP"/>
        </w:rPr>
        <w:t xml:space="preserve"> </w:t>
      </w:r>
      <w:r w:rsidRPr="00E05DA3">
        <w:rPr>
          <w:b/>
          <w:bCs/>
          <w:lang w:eastAsia="ja-JP"/>
        </w:rPr>
        <w:t xml:space="preserve">the </w:t>
      </w:r>
      <w:r w:rsidR="00FF59EA" w:rsidRPr="00676D25">
        <w:rPr>
          <w:b/>
          <w:bCs/>
          <w:lang w:eastAsia="ja-JP"/>
        </w:rPr>
        <w:t xml:space="preserve">Netherlands informed </w:t>
      </w:r>
      <w:r w:rsidR="004414DD">
        <w:rPr>
          <w:b/>
          <w:bCs/>
          <w:lang w:eastAsia="ja-JP"/>
        </w:rPr>
        <w:t xml:space="preserve">GRSP </w:t>
      </w:r>
      <w:r w:rsidR="00FF59EA" w:rsidRPr="00E05DA3">
        <w:rPr>
          <w:b/>
          <w:bCs/>
          <w:lang w:eastAsia="ja-JP"/>
        </w:rPr>
        <w:t>that further improvements to the height measurement procedure of head restraint would be possible</w:t>
      </w:r>
      <w:r w:rsidR="00FF59EA" w:rsidRPr="00676D25">
        <w:rPr>
          <w:b/>
          <w:bCs/>
          <w:lang w:eastAsia="ja-JP"/>
        </w:rPr>
        <w:t xml:space="preserve"> and withdrew </w:t>
      </w:r>
      <w:r w:rsidR="00FF59EA" w:rsidRPr="003E6297">
        <w:rPr>
          <w:b/>
          <w:bCs/>
          <w:lang w:eastAsia="ja-JP"/>
        </w:rPr>
        <w:t xml:space="preserve">document </w:t>
      </w:r>
      <w:r w:rsidR="009F48F8" w:rsidRPr="0011682D">
        <w:rPr>
          <w:b/>
          <w:bCs/>
          <w:lang w:eastAsia="ja-JP"/>
        </w:rPr>
        <w:t>ECE/TRANS/WP.29/GRSP/2013/17</w:t>
      </w:r>
      <w:r w:rsidR="00FF59EA" w:rsidRPr="00E05DA3">
        <w:rPr>
          <w:b/>
          <w:bCs/>
          <w:lang w:eastAsia="ja-JP"/>
        </w:rPr>
        <w:t xml:space="preserve">. The proposal </w:t>
      </w:r>
      <w:r w:rsidR="00FF59EA" w:rsidRPr="00E05DA3">
        <w:rPr>
          <w:b/>
          <w:bCs/>
        </w:rPr>
        <w:t>w</w:t>
      </w:r>
      <w:r w:rsidR="009F48F8" w:rsidRPr="00676D25">
        <w:rPr>
          <w:b/>
          <w:bCs/>
        </w:rPr>
        <w:t>as</w:t>
      </w:r>
      <w:r w:rsidR="00FF59EA" w:rsidRPr="00676D25">
        <w:rPr>
          <w:b/>
          <w:bCs/>
          <w:lang w:eastAsia="ja-JP"/>
        </w:rPr>
        <w:t xml:space="preserve"> </w:t>
      </w:r>
      <w:r w:rsidR="009F48F8" w:rsidRPr="003E6297">
        <w:rPr>
          <w:b/>
          <w:bCs/>
          <w:lang w:eastAsia="ja-JP"/>
        </w:rPr>
        <w:t>further developed</w:t>
      </w:r>
      <w:r w:rsidR="00FF59EA" w:rsidRPr="003E6297">
        <w:rPr>
          <w:b/>
          <w:bCs/>
          <w:lang w:eastAsia="ja-JP"/>
        </w:rPr>
        <w:t xml:space="preserve"> in the latest document </w:t>
      </w:r>
      <w:r w:rsidR="009F48F8" w:rsidRPr="00FB1664">
        <w:rPr>
          <w:b/>
          <w:bCs/>
          <w:lang w:eastAsia="ja-JP"/>
        </w:rPr>
        <w:t>ECE/TRANS/WP.29/</w:t>
      </w:r>
      <w:r w:rsidR="00FF59EA" w:rsidRPr="00751CDC">
        <w:rPr>
          <w:b/>
          <w:bCs/>
          <w:lang w:eastAsia="ja-JP"/>
        </w:rPr>
        <w:t>GRSP/2015/34</w:t>
      </w:r>
      <w:r w:rsidR="009F48F8" w:rsidRPr="00751CDC">
        <w:rPr>
          <w:b/>
          <w:bCs/>
          <w:lang w:eastAsia="ja-JP"/>
        </w:rPr>
        <w:t>.</w:t>
      </w:r>
      <w:r w:rsidR="00FF59EA" w:rsidRPr="00751CDC">
        <w:rPr>
          <w:b/>
          <w:bCs/>
          <w:lang w:eastAsia="ja-JP"/>
        </w:rPr>
        <w:t xml:space="preserve"> </w:t>
      </w:r>
      <w:r w:rsidR="009F48F8" w:rsidRPr="00751CDC">
        <w:rPr>
          <w:b/>
          <w:bCs/>
          <w:lang w:eastAsia="ja-JP"/>
        </w:rPr>
        <w:t xml:space="preserve">The experts from Australia, China, Denmark, France, Germany, Hungary, Japan, the Netherlands, Republic of Korea, </w:t>
      </w:r>
      <w:r w:rsidR="00FF59EA" w:rsidRPr="00751CDC">
        <w:rPr>
          <w:b/>
          <w:bCs/>
          <w:lang w:eastAsia="ja-JP"/>
        </w:rPr>
        <w:t xml:space="preserve">Sweden, Spain, </w:t>
      </w:r>
      <w:r w:rsidR="009F48F8" w:rsidRPr="00751CDC">
        <w:rPr>
          <w:b/>
          <w:bCs/>
          <w:lang w:eastAsia="ja-JP"/>
        </w:rPr>
        <w:t xml:space="preserve">United Kingdom, </w:t>
      </w:r>
      <w:r w:rsidR="00FF59EA" w:rsidRPr="00751CDC">
        <w:rPr>
          <w:b/>
          <w:bCs/>
          <w:lang w:eastAsia="ja-JP"/>
        </w:rPr>
        <w:t>U</w:t>
      </w:r>
      <w:r w:rsidR="009F48F8" w:rsidRPr="00751CDC">
        <w:rPr>
          <w:b/>
          <w:bCs/>
          <w:lang w:eastAsia="ja-JP"/>
        </w:rPr>
        <w:t xml:space="preserve">nited </w:t>
      </w:r>
      <w:r w:rsidR="00FF59EA" w:rsidRPr="00751CDC">
        <w:rPr>
          <w:b/>
          <w:bCs/>
          <w:lang w:eastAsia="ja-JP"/>
        </w:rPr>
        <w:t>S</w:t>
      </w:r>
      <w:r w:rsidR="009F48F8" w:rsidRPr="00751CDC">
        <w:rPr>
          <w:b/>
          <w:bCs/>
          <w:lang w:eastAsia="ja-JP"/>
        </w:rPr>
        <w:t xml:space="preserve">tates of </w:t>
      </w:r>
      <w:r w:rsidR="00FF59EA" w:rsidRPr="00751CDC">
        <w:rPr>
          <w:b/>
          <w:bCs/>
          <w:lang w:eastAsia="ja-JP"/>
        </w:rPr>
        <w:t>A</w:t>
      </w:r>
      <w:r w:rsidR="009F48F8" w:rsidRPr="00751CDC">
        <w:rPr>
          <w:b/>
          <w:bCs/>
          <w:lang w:eastAsia="ja-JP"/>
        </w:rPr>
        <w:t>merica,</w:t>
      </w:r>
      <w:r w:rsidR="00FF59EA" w:rsidRPr="00751CDC">
        <w:rPr>
          <w:b/>
          <w:bCs/>
          <w:lang w:eastAsia="ja-JP"/>
        </w:rPr>
        <w:t xml:space="preserve"> Russia</w:t>
      </w:r>
      <w:r w:rsidR="009F48F8" w:rsidRPr="00751CDC">
        <w:rPr>
          <w:b/>
          <w:bCs/>
          <w:lang w:eastAsia="ja-JP"/>
        </w:rPr>
        <w:t>n Federation and</w:t>
      </w:r>
      <w:r w:rsidR="00FF59EA" w:rsidRPr="00751CDC">
        <w:rPr>
          <w:b/>
          <w:bCs/>
          <w:lang w:eastAsia="ja-JP"/>
        </w:rPr>
        <w:t xml:space="preserve"> </w:t>
      </w:r>
      <w:r w:rsidR="009F48F8" w:rsidRPr="00751CDC">
        <w:rPr>
          <w:b/>
          <w:bCs/>
          <w:lang w:eastAsia="ja-JP"/>
        </w:rPr>
        <w:t xml:space="preserve">EC </w:t>
      </w:r>
      <w:r w:rsidR="00FF59EA" w:rsidRPr="00751CDC">
        <w:rPr>
          <w:b/>
          <w:bCs/>
          <w:lang w:eastAsia="ja-JP"/>
        </w:rPr>
        <w:t xml:space="preserve">supported the proposal of </w:t>
      </w:r>
      <w:r w:rsidR="004414DD">
        <w:rPr>
          <w:b/>
          <w:bCs/>
          <w:lang w:eastAsia="ja-JP"/>
        </w:rPr>
        <w:t xml:space="preserve">a </w:t>
      </w:r>
      <w:r w:rsidR="00FF59EA" w:rsidRPr="00E05DA3">
        <w:rPr>
          <w:b/>
          <w:bCs/>
          <w:lang w:eastAsia="ja-JP"/>
        </w:rPr>
        <w:t xml:space="preserve">head restraint height requirement of 830 </w:t>
      </w:r>
      <w:r w:rsidR="002B1128" w:rsidRPr="00E05DA3">
        <w:rPr>
          <w:b/>
          <w:bCs/>
          <w:lang w:eastAsia="ja-JP"/>
        </w:rPr>
        <w:t xml:space="preserve">mm </w:t>
      </w:r>
      <w:r w:rsidR="00FF59EA" w:rsidRPr="00676D25">
        <w:rPr>
          <w:b/>
          <w:bCs/>
          <w:lang w:eastAsia="ja-JP"/>
        </w:rPr>
        <w:t>and 720</w:t>
      </w:r>
      <w:r w:rsidR="002B1128" w:rsidRPr="00676D25">
        <w:rPr>
          <w:b/>
          <w:bCs/>
          <w:lang w:eastAsia="ja-JP"/>
        </w:rPr>
        <w:t xml:space="preserve"> </w:t>
      </w:r>
      <w:r w:rsidR="00FF59EA" w:rsidRPr="003E6297">
        <w:rPr>
          <w:b/>
          <w:bCs/>
          <w:lang w:eastAsia="ja-JP"/>
        </w:rPr>
        <w:t xml:space="preserve">mm as proposed by </w:t>
      </w:r>
      <w:r w:rsidR="009F48F8" w:rsidRPr="00386F6E">
        <w:rPr>
          <w:b/>
          <w:bCs/>
          <w:lang w:eastAsia="ja-JP"/>
        </w:rPr>
        <w:t xml:space="preserve">the experts from the </w:t>
      </w:r>
      <w:r w:rsidR="00FF59EA" w:rsidRPr="00FB1664">
        <w:rPr>
          <w:b/>
          <w:bCs/>
          <w:lang w:eastAsia="ja-JP"/>
        </w:rPr>
        <w:t>Netherlan</w:t>
      </w:r>
      <w:r w:rsidRPr="00751CDC">
        <w:rPr>
          <w:b/>
          <w:bCs/>
          <w:lang w:eastAsia="ja-JP"/>
        </w:rPr>
        <w:t>d</w:t>
      </w:r>
      <w:r w:rsidR="004414DD">
        <w:rPr>
          <w:b/>
          <w:bCs/>
          <w:lang w:eastAsia="ja-JP"/>
        </w:rPr>
        <w:t>s</w:t>
      </w:r>
      <w:r w:rsidR="00FF59EA" w:rsidRPr="00E05DA3">
        <w:rPr>
          <w:b/>
          <w:bCs/>
          <w:lang w:eastAsia="ja-JP"/>
        </w:rPr>
        <w:t>, Germany</w:t>
      </w:r>
      <w:r w:rsidR="00FF59EA" w:rsidRPr="00676D25">
        <w:rPr>
          <w:b/>
          <w:bCs/>
          <w:lang w:eastAsia="ja-JP"/>
        </w:rPr>
        <w:t xml:space="preserve"> and the United Kingdom</w:t>
      </w:r>
      <w:r w:rsidR="004414DD">
        <w:rPr>
          <w:b/>
          <w:bCs/>
          <w:lang w:eastAsia="ja-JP"/>
        </w:rPr>
        <w:t>, in</w:t>
      </w:r>
      <w:r w:rsidR="00FF59EA" w:rsidRPr="00E05DA3">
        <w:rPr>
          <w:b/>
          <w:bCs/>
          <w:lang w:eastAsia="ja-JP"/>
        </w:rPr>
        <w:t xml:space="preserve"> </w:t>
      </w:r>
      <w:r w:rsidR="004414DD" w:rsidRPr="00676D25">
        <w:rPr>
          <w:b/>
          <w:bCs/>
          <w:lang w:eastAsia="ja-JP"/>
        </w:rPr>
        <w:t>refer</w:t>
      </w:r>
      <w:r w:rsidR="004414DD">
        <w:rPr>
          <w:b/>
          <w:bCs/>
          <w:lang w:eastAsia="ja-JP"/>
        </w:rPr>
        <w:t>ence</w:t>
      </w:r>
      <w:r w:rsidR="004414DD" w:rsidRPr="00E05DA3">
        <w:rPr>
          <w:b/>
          <w:bCs/>
          <w:lang w:eastAsia="ja-JP"/>
        </w:rPr>
        <w:t xml:space="preserve"> </w:t>
      </w:r>
      <w:r w:rsidR="00FF59EA" w:rsidRPr="00E05DA3">
        <w:rPr>
          <w:b/>
          <w:bCs/>
          <w:lang w:eastAsia="ja-JP"/>
        </w:rPr>
        <w:t>to the 2007 EEVC study report.</w:t>
      </w:r>
      <w:r w:rsidR="00FF59EA" w:rsidRPr="00676D25">
        <w:rPr>
          <w:b/>
          <w:bCs/>
        </w:rPr>
        <w:t xml:space="preserve"> </w:t>
      </w:r>
      <w:r w:rsidR="009F48F8" w:rsidRPr="00676D25">
        <w:rPr>
          <w:b/>
          <w:bCs/>
        </w:rPr>
        <w:t xml:space="preserve">The experts from </w:t>
      </w:r>
      <w:r w:rsidR="00FF59EA" w:rsidRPr="003E6297">
        <w:rPr>
          <w:b/>
          <w:bCs/>
          <w:lang w:eastAsia="ja-JP"/>
        </w:rPr>
        <w:t xml:space="preserve">India </w:t>
      </w:r>
      <w:r w:rsidR="009F48F8" w:rsidRPr="003E6297">
        <w:rPr>
          <w:b/>
          <w:bCs/>
          <w:lang w:eastAsia="ja-JP"/>
        </w:rPr>
        <w:t xml:space="preserve">stated that he </w:t>
      </w:r>
      <w:r w:rsidR="00FF59EA" w:rsidRPr="00386F6E">
        <w:rPr>
          <w:b/>
          <w:bCs/>
          <w:lang w:eastAsia="ja-JP"/>
        </w:rPr>
        <w:t xml:space="preserve">could agree </w:t>
      </w:r>
      <w:r w:rsidR="009F48F8" w:rsidRPr="00FB1664">
        <w:rPr>
          <w:b/>
          <w:bCs/>
          <w:lang w:eastAsia="ja-JP"/>
        </w:rPr>
        <w:t>with the proposal on</w:t>
      </w:r>
      <w:r w:rsidR="004414DD">
        <w:rPr>
          <w:b/>
          <w:bCs/>
          <w:lang w:eastAsia="ja-JP"/>
        </w:rPr>
        <w:t xml:space="preserve"> the </w:t>
      </w:r>
      <w:r w:rsidR="009F48F8" w:rsidRPr="00E05DA3">
        <w:rPr>
          <w:b/>
          <w:bCs/>
          <w:lang w:eastAsia="ja-JP"/>
        </w:rPr>
        <w:t xml:space="preserve">condition </w:t>
      </w:r>
      <w:r w:rsidR="00F50D0D" w:rsidRPr="00676D25">
        <w:rPr>
          <w:b/>
          <w:bCs/>
          <w:lang w:eastAsia="ja-JP"/>
        </w:rPr>
        <w:t>that a</w:t>
      </w:r>
      <w:r w:rsidR="00FF59EA" w:rsidRPr="00676D25">
        <w:rPr>
          <w:b/>
          <w:bCs/>
          <w:lang w:eastAsia="ja-JP"/>
        </w:rPr>
        <w:t xml:space="preserve"> footnote</w:t>
      </w:r>
      <w:r w:rsidR="00F50D0D" w:rsidRPr="003E6297">
        <w:rPr>
          <w:b/>
          <w:bCs/>
          <w:lang w:eastAsia="ja-JP"/>
        </w:rPr>
        <w:t xml:space="preserve"> would</w:t>
      </w:r>
      <w:r w:rsidR="00FF59EA" w:rsidRPr="003E6297">
        <w:rPr>
          <w:b/>
          <w:bCs/>
          <w:lang w:eastAsia="ja-JP"/>
        </w:rPr>
        <w:t xml:space="preserve"> allow</w:t>
      </w:r>
      <w:r w:rsidR="00FF59EA" w:rsidRPr="00FB1664">
        <w:rPr>
          <w:b/>
          <w:bCs/>
          <w:lang w:eastAsia="ja-JP"/>
        </w:rPr>
        <w:t xml:space="preserve"> </w:t>
      </w:r>
      <w:r w:rsidR="009F48F8" w:rsidRPr="00751CDC">
        <w:rPr>
          <w:b/>
          <w:bCs/>
          <w:lang w:eastAsia="ja-JP"/>
        </w:rPr>
        <w:t>contracting partie</w:t>
      </w:r>
      <w:r w:rsidR="00FF59EA" w:rsidRPr="00751CDC">
        <w:rPr>
          <w:b/>
          <w:bCs/>
          <w:lang w:eastAsia="ja-JP"/>
        </w:rPr>
        <w:t xml:space="preserve">s to restrict the requirements </w:t>
      </w:r>
      <w:r w:rsidR="009F48F8" w:rsidRPr="00751CDC">
        <w:rPr>
          <w:b/>
          <w:bCs/>
          <w:lang w:eastAsia="ja-JP"/>
        </w:rPr>
        <w:t>at the national level</w:t>
      </w:r>
      <w:r w:rsidR="00FF59EA" w:rsidRPr="00751CDC">
        <w:rPr>
          <w:b/>
          <w:bCs/>
          <w:lang w:eastAsia="ja-JP"/>
        </w:rPr>
        <w:t>. Italy agree</w:t>
      </w:r>
      <w:r w:rsidR="00F50D0D" w:rsidRPr="00751CDC">
        <w:rPr>
          <w:b/>
          <w:bCs/>
          <w:lang w:eastAsia="ja-JP"/>
        </w:rPr>
        <w:t>d</w:t>
      </w:r>
      <w:r w:rsidR="00FF59EA" w:rsidRPr="00751CDC">
        <w:rPr>
          <w:b/>
          <w:bCs/>
          <w:lang w:eastAsia="ja-JP"/>
        </w:rPr>
        <w:t xml:space="preserve"> with India </w:t>
      </w:r>
      <w:r w:rsidR="004414DD">
        <w:rPr>
          <w:b/>
          <w:bCs/>
          <w:lang w:eastAsia="ja-JP"/>
        </w:rPr>
        <w:t xml:space="preserve">on </w:t>
      </w:r>
      <w:r w:rsidR="00FF59EA" w:rsidRPr="00E05DA3">
        <w:rPr>
          <w:b/>
          <w:bCs/>
          <w:lang w:eastAsia="ja-JP"/>
        </w:rPr>
        <w:t>the higher height of head restraint.</w:t>
      </w:r>
      <w:r w:rsidR="00FF59EA" w:rsidRPr="00E05DA3">
        <w:rPr>
          <w:b/>
          <w:bCs/>
        </w:rPr>
        <w:t xml:space="preserve"> </w:t>
      </w:r>
      <w:r w:rsidR="00FF59EA" w:rsidRPr="00E05DA3">
        <w:rPr>
          <w:b/>
          <w:bCs/>
          <w:lang w:eastAsia="ja-JP"/>
        </w:rPr>
        <w:t xml:space="preserve">GRSP also adopted the </w:t>
      </w:r>
      <w:r w:rsidR="00F50D0D" w:rsidRPr="00E05DA3">
        <w:rPr>
          <w:b/>
          <w:bCs/>
          <w:lang w:eastAsia="ja-JP"/>
        </w:rPr>
        <w:t xml:space="preserve">proposal </w:t>
      </w:r>
      <w:r w:rsidR="004414DD">
        <w:rPr>
          <w:b/>
          <w:bCs/>
          <w:lang w:eastAsia="ja-JP"/>
        </w:rPr>
        <w:t xml:space="preserve">of </w:t>
      </w:r>
      <w:r w:rsidR="00F50D0D" w:rsidRPr="00E05DA3">
        <w:rPr>
          <w:b/>
          <w:bCs/>
          <w:lang w:eastAsia="ja-JP"/>
        </w:rPr>
        <w:t xml:space="preserve">the expert from </w:t>
      </w:r>
      <w:r w:rsidR="00FF59EA" w:rsidRPr="00E05DA3">
        <w:rPr>
          <w:b/>
          <w:bCs/>
          <w:lang w:eastAsia="ja-JP"/>
        </w:rPr>
        <w:t>OICA</w:t>
      </w:r>
      <w:r w:rsidR="00F50D0D" w:rsidRPr="00E05DA3">
        <w:rPr>
          <w:b/>
          <w:bCs/>
          <w:lang w:eastAsia="ja-JP"/>
        </w:rPr>
        <w:t xml:space="preserve"> </w:t>
      </w:r>
      <w:r w:rsidR="004414DD">
        <w:rPr>
          <w:b/>
          <w:bCs/>
          <w:lang w:eastAsia="ja-JP"/>
        </w:rPr>
        <w:t xml:space="preserve">for </w:t>
      </w:r>
      <w:r w:rsidR="00F50D0D" w:rsidRPr="00E05DA3">
        <w:rPr>
          <w:b/>
          <w:bCs/>
          <w:lang w:eastAsia="ja-JP"/>
        </w:rPr>
        <w:t>the above-mentioned</w:t>
      </w:r>
      <w:r w:rsidR="00FF59EA" w:rsidRPr="00E05DA3">
        <w:rPr>
          <w:b/>
          <w:bCs/>
          <w:lang w:eastAsia="ja-JP"/>
        </w:rPr>
        <w:t xml:space="preserve"> footnote </w:t>
      </w:r>
      <w:r w:rsidR="00F50D0D" w:rsidRPr="00E05DA3">
        <w:rPr>
          <w:b/>
          <w:bCs/>
          <w:lang w:eastAsia="ja-JP"/>
        </w:rPr>
        <w:t>as follow</w:t>
      </w:r>
      <w:r w:rsidR="00FF59EA" w:rsidRPr="00676D25">
        <w:rPr>
          <w:b/>
          <w:bCs/>
          <w:lang w:eastAsia="ja-JP"/>
        </w:rPr>
        <w:t xml:space="preserve">: </w:t>
      </w:r>
      <w:r w:rsidR="001B3146" w:rsidRPr="00676D25">
        <w:rPr>
          <w:b/>
          <w:bCs/>
          <w:lang w:eastAsia="ja-JP"/>
        </w:rPr>
        <w:t>"</w:t>
      </w:r>
      <w:r w:rsidR="00FF59EA" w:rsidRPr="003E6297">
        <w:rPr>
          <w:b/>
          <w:bCs/>
          <w:lang w:eastAsia="ja-JP"/>
        </w:rPr>
        <w:t>A contracting party may opt for a lower value in its domestic legislation if it decides that such value is appropriate</w:t>
      </w:r>
      <w:r w:rsidR="001B3146" w:rsidRPr="00FB1664">
        <w:rPr>
          <w:b/>
          <w:bCs/>
          <w:lang w:eastAsia="ja-JP"/>
        </w:rPr>
        <w:t>"</w:t>
      </w:r>
      <w:r w:rsidR="00FF59EA" w:rsidRPr="00751CDC">
        <w:rPr>
          <w:b/>
          <w:bCs/>
          <w:lang w:eastAsia="ja-JP"/>
        </w:rPr>
        <w:t>.</w:t>
      </w:r>
      <w:r w:rsidRPr="00751CDC">
        <w:rPr>
          <w:b/>
          <w:bCs/>
          <w:lang w:eastAsia="ja-JP"/>
        </w:rPr>
        <w:t xml:space="preserve"> </w:t>
      </w:r>
      <w:r w:rsidR="00FF59EA" w:rsidRPr="0011682D">
        <w:rPr>
          <w:b/>
          <w:bCs/>
          <w:lang w:eastAsia="ja-JP"/>
        </w:rPr>
        <w:t>GRSP concluded that the head restraint heights of 830 mm and 720 mm respectively could be finalized.</w:t>
      </w:r>
      <w:r w:rsidRPr="00E05DA3">
        <w:rPr>
          <w:b/>
          <w:bCs/>
          <w:lang w:eastAsia="ja-JP"/>
        </w:rPr>
        <w:t xml:space="preserve"> </w:t>
      </w:r>
      <w:r w:rsidR="00FF59EA" w:rsidRPr="0011682D">
        <w:rPr>
          <w:b/>
          <w:bCs/>
          <w:lang w:eastAsia="ja-JP"/>
        </w:rPr>
        <w:t xml:space="preserve">The </w:t>
      </w:r>
      <w:r w:rsidR="00F50D0D" w:rsidRPr="0011682D">
        <w:rPr>
          <w:b/>
          <w:bCs/>
          <w:lang w:eastAsia="ja-JP"/>
        </w:rPr>
        <w:t>IWG decided</w:t>
      </w:r>
      <w:r w:rsidR="00FF59EA" w:rsidRPr="0011682D">
        <w:rPr>
          <w:b/>
          <w:bCs/>
          <w:lang w:eastAsia="ja-JP"/>
        </w:rPr>
        <w:t xml:space="preserve"> to review the proposal </w:t>
      </w:r>
      <w:r w:rsidR="00F50D0D" w:rsidRPr="0011682D">
        <w:rPr>
          <w:b/>
          <w:bCs/>
          <w:lang w:eastAsia="ja-JP"/>
        </w:rPr>
        <w:t xml:space="preserve">accordingly and </w:t>
      </w:r>
      <w:r w:rsidR="00FF59EA" w:rsidRPr="0011682D">
        <w:rPr>
          <w:b/>
          <w:bCs/>
          <w:lang w:eastAsia="ja-JP"/>
        </w:rPr>
        <w:t>where appropriate to adapt the height requirements. For the rear cent</w:t>
      </w:r>
      <w:r w:rsidRPr="0011682D">
        <w:rPr>
          <w:b/>
          <w:bCs/>
          <w:lang w:eastAsia="ja-JP"/>
        </w:rPr>
        <w:t>r</w:t>
      </w:r>
      <w:r w:rsidR="004414DD">
        <w:rPr>
          <w:b/>
          <w:bCs/>
          <w:lang w:eastAsia="ja-JP"/>
        </w:rPr>
        <w:t>e</w:t>
      </w:r>
      <w:r w:rsidR="00FF59EA" w:rsidRPr="0011682D">
        <w:rPr>
          <w:b/>
          <w:bCs/>
          <w:lang w:eastAsia="ja-JP"/>
        </w:rPr>
        <w:t xml:space="preserve"> seat, </w:t>
      </w:r>
      <w:r w:rsidR="00F50D0D" w:rsidRPr="0011682D">
        <w:rPr>
          <w:b/>
          <w:bCs/>
          <w:lang w:eastAsia="ja-JP"/>
        </w:rPr>
        <w:t xml:space="preserve">it was decided to retain </w:t>
      </w:r>
      <w:r w:rsidR="00FF59EA" w:rsidRPr="0011682D">
        <w:rPr>
          <w:b/>
          <w:bCs/>
          <w:lang w:eastAsia="ja-JP"/>
        </w:rPr>
        <w:t xml:space="preserve">the </w:t>
      </w:r>
      <w:r w:rsidR="00F50D0D" w:rsidRPr="0011682D">
        <w:rPr>
          <w:b/>
          <w:bCs/>
          <w:lang w:eastAsia="ja-JP"/>
        </w:rPr>
        <w:t>height</w:t>
      </w:r>
      <w:r w:rsidR="00FF59EA" w:rsidRPr="0011682D">
        <w:rPr>
          <w:b/>
          <w:bCs/>
          <w:lang w:eastAsia="ja-JP"/>
        </w:rPr>
        <w:t xml:space="preserve"> of 700</w:t>
      </w:r>
      <w:r w:rsidR="00F50D0D" w:rsidRPr="0011682D">
        <w:rPr>
          <w:b/>
          <w:bCs/>
          <w:lang w:eastAsia="ja-JP"/>
        </w:rPr>
        <w:t xml:space="preserve"> </w:t>
      </w:r>
      <w:r w:rsidR="00FF59EA" w:rsidRPr="0011682D">
        <w:rPr>
          <w:b/>
          <w:bCs/>
          <w:lang w:eastAsia="ja-JP"/>
        </w:rPr>
        <w:t>mm.</w:t>
      </w:r>
    </w:p>
    <w:p w14:paraId="52D2B303" w14:textId="364F3AE5" w:rsidR="00B54572" w:rsidRPr="003E6297" w:rsidRDefault="00B54572" w:rsidP="00B54572">
      <w:pPr>
        <w:pStyle w:val="H4G"/>
        <w:keepNext w:val="0"/>
        <w:keepLines w:val="0"/>
        <w:widowControl w:val="0"/>
        <w:suppressAutoHyphens w:val="0"/>
        <w:ind w:left="0" w:firstLine="0"/>
        <w:rPr>
          <w:b/>
          <w:i w:val="0"/>
          <w:iCs/>
        </w:rPr>
      </w:pPr>
      <w:r w:rsidRPr="003E6297">
        <w:rPr>
          <w:b/>
          <w:i w:val="0"/>
          <w:iCs/>
        </w:rPr>
        <w:tab/>
        <w:t>(b)</w:t>
      </w:r>
      <w:r w:rsidRPr="003E6297">
        <w:rPr>
          <w:b/>
          <w:i w:val="0"/>
          <w:iCs/>
        </w:rPr>
        <w:tab/>
        <w:t>BioRID II</w:t>
      </w:r>
    </w:p>
    <w:p w14:paraId="782A5832" w14:textId="68B87AF7" w:rsidR="00B54572" w:rsidRPr="00751CDC" w:rsidRDefault="007A62EF" w:rsidP="00BD10F6">
      <w:pPr>
        <w:pStyle w:val="SingleTxtG"/>
        <w:widowControl w:val="0"/>
        <w:suppressAutoHyphens w:val="0"/>
        <w:ind w:left="630"/>
        <w:rPr>
          <w:b/>
        </w:rPr>
      </w:pPr>
      <w:r w:rsidRPr="00FB1664">
        <w:rPr>
          <w:b/>
        </w:rPr>
        <w:t>(</w:t>
      </w:r>
      <w:r w:rsidR="00BD10F6" w:rsidRPr="00751CDC">
        <w:rPr>
          <w:b/>
        </w:rPr>
        <w:t>i</w:t>
      </w:r>
      <w:r w:rsidRPr="00751CDC">
        <w:rPr>
          <w:b/>
        </w:rPr>
        <w:t>)</w:t>
      </w:r>
      <w:r w:rsidRPr="00751CDC">
        <w:rPr>
          <w:b/>
        </w:rPr>
        <w:tab/>
      </w:r>
      <w:r w:rsidR="00B54572" w:rsidRPr="00751CDC">
        <w:rPr>
          <w:b/>
        </w:rPr>
        <w:t>List of items concerning the BioRID II:</w:t>
      </w:r>
    </w:p>
    <w:p w14:paraId="594C2854" w14:textId="5F99DB9E" w:rsidR="001E11FE" w:rsidRPr="00751CDC" w:rsidRDefault="001E11FE" w:rsidP="00F80C4F">
      <w:pPr>
        <w:pStyle w:val="SingleTxtG"/>
        <w:rPr>
          <w:b/>
          <w:bCs/>
        </w:rPr>
      </w:pPr>
      <w:r w:rsidRPr="00751CDC">
        <w:rPr>
          <w:b/>
          <w:bCs/>
          <w:lang w:eastAsia="ja-JP"/>
        </w:rPr>
        <w:t>157.</w:t>
      </w:r>
      <w:r w:rsidR="00F50D0D" w:rsidRPr="00751CDC">
        <w:rPr>
          <w:b/>
          <w:bCs/>
          <w:lang w:eastAsia="ja-JP"/>
        </w:rPr>
        <w:tab/>
      </w:r>
      <w:r w:rsidRPr="00751CDC">
        <w:rPr>
          <w:b/>
          <w:bCs/>
        </w:rPr>
        <w:t xml:space="preserve">Discussions on dummies had been conducted as part of the </w:t>
      </w:r>
      <w:bookmarkStart w:id="9" w:name="_Hlk1495600"/>
      <w:r w:rsidRPr="00751CDC">
        <w:rPr>
          <w:b/>
          <w:bCs/>
        </w:rPr>
        <w:t>Global BioRID Users Meetings (GBUM)</w:t>
      </w:r>
      <w:bookmarkEnd w:id="9"/>
      <w:r w:rsidRPr="00751CDC">
        <w:rPr>
          <w:b/>
          <w:bCs/>
        </w:rPr>
        <w:t xml:space="preserve"> activities up to the first informal meeting. However, starting with </w:t>
      </w:r>
      <w:r w:rsidRPr="00751CDC">
        <w:rPr>
          <w:b/>
          <w:bCs/>
        </w:rPr>
        <w:lastRenderedPageBreak/>
        <w:t>the second meeting, the GBUM activities were incorporated into those of the Informal Group's TEG (Technical Evaluation Group) who hold web meetings approximately once a month.</w:t>
      </w:r>
    </w:p>
    <w:p w14:paraId="0B867BC4" w14:textId="66E74EEE" w:rsidR="00B54572" w:rsidRPr="00751CDC" w:rsidRDefault="007A62EF" w:rsidP="00BD10F6">
      <w:pPr>
        <w:pStyle w:val="SingleTxtG"/>
        <w:widowControl w:val="0"/>
        <w:suppressAutoHyphens w:val="0"/>
        <w:ind w:left="630"/>
        <w:rPr>
          <w:b/>
        </w:rPr>
      </w:pPr>
      <w:r w:rsidRPr="00751CDC">
        <w:rPr>
          <w:b/>
        </w:rPr>
        <w:t>(</w:t>
      </w:r>
      <w:r w:rsidR="00BD10F6" w:rsidRPr="00751CDC">
        <w:rPr>
          <w:b/>
        </w:rPr>
        <w:t>ii</w:t>
      </w:r>
      <w:r w:rsidRPr="00751CDC">
        <w:rPr>
          <w:b/>
        </w:rPr>
        <w:t>)</w:t>
      </w:r>
      <w:r w:rsidRPr="00751CDC">
        <w:rPr>
          <w:b/>
        </w:rPr>
        <w:tab/>
      </w:r>
      <w:r w:rsidR="00B54572" w:rsidRPr="00751CDC">
        <w:rPr>
          <w:b/>
        </w:rPr>
        <w:t>Biofidelity</w:t>
      </w:r>
    </w:p>
    <w:p w14:paraId="757122F7" w14:textId="1733D470" w:rsidR="001E334B" w:rsidRPr="00E05DA3" w:rsidRDefault="001E11FE" w:rsidP="001E334B">
      <w:pPr>
        <w:pStyle w:val="SingleTxtG"/>
        <w:rPr>
          <w:b/>
        </w:rPr>
      </w:pPr>
      <w:r w:rsidRPr="00751CDC">
        <w:rPr>
          <w:b/>
        </w:rPr>
        <w:t>158</w:t>
      </w:r>
      <w:r w:rsidR="001E334B" w:rsidRPr="00751CDC">
        <w:rPr>
          <w:b/>
          <w:lang w:eastAsia="ja-JP"/>
        </w:rPr>
        <w:t>.</w:t>
      </w:r>
      <w:r w:rsidR="009178D5" w:rsidRPr="00751CDC">
        <w:rPr>
          <w:b/>
          <w:lang w:eastAsia="ja-JP"/>
        </w:rPr>
        <w:tab/>
      </w:r>
      <w:r w:rsidR="001E334B" w:rsidRPr="00751CDC">
        <w:rPr>
          <w:b/>
        </w:rPr>
        <w:t xml:space="preserve">At the </w:t>
      </w:r>
      <w:r w:rsidR="001B3146" w:rsidRPr="00751CDC">
        <w:rPr>
          <w:b/>
        </w:rPr>
        <w:t>"</w:t>
      </w:r>
      <w:r w:rsidR="001E334B" w:rsidRPr="00751CDC">
        <w:rPr>
          <w:b/>
        </w:rPr>
        <w:t>meeting of interested experts</w:t>
      </w:r>
      <w:r w:rsidR="001B3146" w:rsidRPr="00751CDC">
        <w:rPr>
          <w:b/>
        </w:rPr>
        <w:t>"</w:t>
      </w:r>
      <w:r w:rsidR="001E334B" w:rsidRPr="00751CDC">
        <w:rPr>
          <w:b/>
        </w:rPr>
        <w:t xml:space="preserve">, the current status of the study by EEVC Working Group 12 (WG12) and WG20 and </w:t>
      </w:r>
      <w:r w:rsidR="00FB77AA">
        <w:rPr>
          <w:b/>
        </w:rPr>
        <w:t xml:space="preserve">the </w:t>
      </w:r>
      <w:r w:rsidR="001E334B" w:rsidRPr="00E05DA3">
        <w:rPr>
          <w:b/>
        </w:rPr>
        <w:t xml:space="preserve">results of studies on the biofidelity of Hybrid III, </w:t>
      </w:r>
      <w:r w:rsidR="00F50D0D" w:rsidRPr="00E05DA3">
        <w:rPr>
          <w:b/>
        </w:rPr>
        <w:t xml:space="preserve">Rear Impact Dummy </w:t>
      </w:r>
      <w:r w:rsidR="0013755A" w:rsidRPr="00E05DA3">
        <w:rPr>
          <w:b/>
        </w:rPr>
        <w:t>(</w:t>
      </w:r>
      <w:r w:rsidR="001E334B" w:rsidRPr="00676D25">
        <w:rPr>
          <w:b/>
        </w:rPr>
        <w:t>RID</w:t>
      </w:r>
      <w:r w:rsidR="0013755A" w:rsidRPr="00676D25">
        <w:rPr>
          <w:b/>
        </w:rPr>
        <w:t xml:space="preserve">) </w:t>
      </w:r>
      <w:r w:rsidR="001E334B" w:rsidRPr="003E6297">
        <w:rPr>
          <w:b/>
        </w:rPr>
        <w:t xml:space="preserve">3D, and BioRID II were reported on. </w:t>
      </w:r>
      <w:r w:rsidR="00FB77AA">
        <w:rPr>
          <w:b/>
        </w:rPr>
        <w:t>B</w:t>
      </w:r>
      <w:r w:rsidR="001E334B" w:rsidRPr="00E05DA3">
        <w:rPr>
          <w:b/>
        </w:rPr>
        <w:t>iofidelity in volunteer tests at 7</w:t>
      </w:r>
      <w:r w:rsidR="00FB77AA" w:rsidRPr="00C930CD">
        <w:t>–</w:t>
      </w:r>
      <w:r w:rsidR="001E334B" w:rsidRPr="00E05DA3">
        <w:rPr>
          <w:b/>
        </w:rPr>
        <w:t>9 km/h was verified using qualitative procedures and quantitative core method, and BioRID II presented the best results.</w:t>
      </w:r>
    </w:p>
    <w:p w14:paraId="1057588B" w14:textId="6660ACE4" w:rsidR="001E334B" w:rsidRPr="00751CDC" w:rsidRDefault="001E11FE" w:rsidP="001E334B">
      <w:pPr>
        <w:pStyle w:val="SingleTxtG"/>
        <w:rPr>
          <w:b/>
        </w:rPr>
      </w:pPr>
      <w:r w:rsidRPr="00676D25">
        <w:rPr>
          <w:b/>
        </w:rPr>
        <w:t>159</w:t>
      </w:r>
      <w:r w:rsidR="001E334B" w:rsidRPr="00676D25">
        <w:rPr>
          <w:b/>
          <w:lang w:eastAsia="ja-JP"/>
        </w:rPr>
        <w:t>.</w:t>
      </w:r>
      <w:r w:rsidR="001E334B" w:rsidRPr="003E6297">
        <w:rPr>
          <w:b/>
        </w:rPr>
        <w:tab/>
        <w:t xml:space="preserve">The </w:t>
      </w:r>
      <w:r w:rsidR="00435426" w:rsidRPr="003E6297">
        <w:rPr>
          <w:b/>
        </w:rPr>
        <w:t xml:space="preserve">expert from the </w:t>
      </w:r>
      <w:r w:rsidR="001E334B" w:rsidRPr="003E6297">
        <w:rPr>
          <w:b/>
        </w:rPr>
        <w:t>United States of Ameri</w:t>
      </w:r>
      <w:r w:rsidR="001E334B" w:rsidRPr="00386F6E">
        <w:rPr>
          <w:b/>
        </w:rPr>
        <w:t>ca reported on the progress of its studies on the biofidelity of dummies and injury mechanisms for the evaluation of AIS3+ injuries in mid- and high-speed rear impact crashes. Based on th</w:t>
      </w:r>
      <w:r w:rsidR="00435426" w:rsidRPr="00FB1664">
        <w:rPr>
          <w:b/>
        </w:rPr>
        <w:t>ese</w:t>
      </w:r>
      <w:r w:rsidR="001E334B" w:rsidRPr="00751CDC">
        <w:rPr>
          <w:b/>
        </w:rPr>
        <w:t xml:space="preserve"> results, a seat for sled tests was created. In addition, the biofidelity was compared with data from PMHS experiments, BioRID, RID3D and Hybrid III to determine the most appropriate dummy. The injury mechanisms were also examined to determine and verify the instrumentation to the spine and to define the injury behaviour.</w:t>
      </w:r>
    </w:p>
    <w:p w14:paraId="01EC74E3" w14:textId="7AC372FA" w:rsidR="001E334B" w:rsidRPr="00E05DA3" w:rsidRDefault="001E11FE" w:rsidP="001E334B">
      <w:pPr>
        <w:pStyle w:val="SingleTxtG"/>
        <w:rPr>
          <w:b/>
          <w:bCs/>
          <w:lang w:eastAsia="ja-JP"/>
        </w:rPr>
      </w:pPr>
      <w:r w:rsidRPr="00751CDC">
        <w:rPr>
          <w:b/>
        </w:rPr>
        <w:t>160</w:t>
      </w:r>
      <w:r w:rsidR="001E334B" w:rsidRPr="00751CDC">
        <w:rPr>
          <w:b/>
          <w:lang w:eastAsia="ja-JP"/>
        </w:rPr>
        <w:t>.</w:t>
      </w:r>
      <w:r w:rsidR="009178D5" w:rsidRPr="00751CDC">
        <w:rPr>
          <w:b/>
          <w:lang w:eastAsia="ja-JP"/>
        </w:rPr>
        <w:tab/>
      </w:r>
      <w:r w:rsidR="001E334B" w:rsidRPr="00751CDC">
        <w:rPr>
          <w:b/>
          <w:bCs/>
        </w:rPr>
        <w:t xml:space="preserve">At </w:t>
      </w:r>
      <w:r w:rsidR="001E334B" w:rsidRPr="00751CDC">
        <w:rPr>
          <w:b/>
        </w:rPr>
        <w:t>the</w:t>
      </w:r>
      <w:r w:rsidR="001E334B" w:rsidRPr="00751CDC">
        <w:rPr>
          <w:b/>
          <w:bCs/>
        </w:rPr>
        <w:t xml:space="preserve"> </w:t>
      </w:r>
      <w:r w:rsidR="001E334B" w:rsidRPr="00751CDC">
        <w:rPr>
          <w:b/>
        </w:rPr>
        <w:t>fourth</w:t>
      </w:r>
      <w:r w:rsidR="001E334B" w:rsidRPr="00751CDC">
        <w:rPr>
          <w:b/>
          <w:bCs/>
        </w:rPr>
        <w:t xml:space="preserve"> </w:t>
      </w:r>
      <w:r w:rsidR="00E17C07" w:rsidRPr="00751CDC">
        <w:rPr>
          <w:b/>
          <w:bCs/>
        </w:rPr>
        <w:t>IWG</w:t>
      </w:r>
      <w:r w:rsidR="001E334B" w:rsidRPr="00751CDC">
        <w:rPr>
          <w:b/>
          <w:bCs/>
        </w:rPr>
        <w:t xml:space="preserve"> meeting, </w:t>
      </w:r>
      <w:r w:rsidR="00435426" w:rsidRPr="00751CDC">
        <w:rPr>
          <w:b/>
          <w:bCs/>
        </w:rPr>
        <w:t xml:space="preserve">the expert from </w:t>
      </w:r>
      <w:r w:rsidR="001E334B" w:rsidRPr="00751CDC">
        <w:rPr>
          <w:b/>
          <w:bCs/>
        </w:rPr>
        <w:t xml:space="preserve">NHTSA reported on the repeatability/reproducibility and biofidelity research. NHTSA </w:t>
      </w:r>
      <w:r w:rsidR="00876F86">
        <w:rPr>
          <w:b/>
          <w:bCs/>
        </w:rPr>
        <w:t xml:space="preserve">had </w:t>
      </w:r>
      <w:r w:rsidR="001E334B" w:rsidRPr="00676D25">
        <w:rPr>
          <w:b/>
          <w:bCs/>
        </w:rPr>
        <w:t>conducted dynamic tests at 17.6 </w:t>
      </w:r>
      <w:r w:rsidR="001E334B" w:rsidRPr="003E6297">
        <w:rPr>
          <w:b/>
          <w:bCs/>
        </w:rPr>
        <w:t xml:space="preserve">and 24 km/h. </w:t>
      </w:r>
      <w:r w:rsidR="00435426" w:rsidRPr="003E6297">
        <w:rPr>
          <w:b/>
          <w:bCs/>
        </w:rPr>
        <w:t>NHTSA</w:t>
      </w:r>
      <w:r w:rsidR="001E334B" w:rsidRPr="00FB1664">
        <w:rPr>
          <w:b/>
          <w:bCs/>
        </w:rPr>
        <w:t xml:space="preserve"> also conducted tests comparing PMHS with Hybrid III</w:t>
      </w:r>
      <w:r w:rsidR="001E334B" w:rsidRPr="00751CDC">
        <w:rPr>
          <w:b/>
          <w:bCs/>
        </w:rPr>
        <w:t xml:space="preserve">, BioRID, and RID3D. The dummies showed different biofidelity in head displacement and rotation during tests for reproducibility, repeatability and biofidelity. The ramping-up behaviour was quite different between PMHS and dummies. The evaluation of biofidelity and repeatability </w:t>
      </w:r>
      <w:r w:rsidR="00435426" w:rsidRPr="00751CDC">
        <w:rPr>
          <w:b/>
          <w:bCs/>
        </w:rPr>
        <w:t xml:space="preserve">were planned </w:t>
      </w:r>
      <w:r w:rsidR="00876F86">
        <w:rPr>
          <w:b/>
          <w:bCs/>
        </w:rPr>
        <w:t xml:space="preserve">for </w:t>
      </w:r>
      <w:r w:rsidR="00876F86" w:rsidRPr="00676D25">
        <w:rPr>
          <w:b/>
          <w:bCs/>
        </w:rPr>
        <w:t>complet</w:t>
      </w:r>
      <w:r w:rsidR="00876F86">
        <w:rPr>
          <w:b/>
          <w:bCs/>
        </w:rPr>
        <w:t>ion</w:t>
      </w:r>
      <w:r w:rsidR="00876F86" w:rsidRPr="00676D25">
        <w:rPr>
          <w:b/>
          <w:bCs/>
        </w:rPr>
        <w:t xml:space="preserve"> </w:t>
      </w:r>
      <w:r w:rsidR="001E334B" w:rsidRPr="00676D25">
        <w:rPr>
          <w:b/>
          <w:bCs/>
        </w:rPr>
        <w:t xml:space="preserve">by the end of October and December of 2010 respectively. NHTSA </w:t>
      </w:r>
      <w:r w:rsidR="00876F86">
        <w:rPr>
          <w:b/>
          <w:bCs/>
        </w:rPr>
        <w:t xml:space="preserve">had </w:t>
      </w:r>
      <w:r w:rsidR="001E334B" w:rsidRPr="00676D25">
        <w:rPr>
          <w:b/>
          <w:bCs/>
        </w:rPr>
        <w:t>also conduct</w:t>
      </w:r>
      <w:r w:rsidR="00435426" w:rsidRPr="00676D25">
        <w:rPr>
          <w:b/>
          <w:bCs/>
        </w:rPr>
        <w:t>ed</w:t>
      </w:r>
      <w:r w:rsidR="001E334B" w:rsidRPr="003E6297">
        <w:rPr>
          <w:b/>
          <w:bCs/>
        </w:rPr>
        <w:t xml:space="preserve"> tests to compare sensitivity and reproducibility among dummies. They </w:t>
      </w:r>
      <w:r w:rsidR="001E334B" w:rsidRPr="00751CDC">
        <w:rPr>
          <w:b/>
          <w:bCs/>
        </w:rPr>
        <w:t>compar</w:t>
      </w:r>
      <w:r w:rsidR="00FB77AA">
        <w:rPr>
          <w:b/>
          <w:bCs/>
        </w:rPr>
        <w:t>ed</w:t>
      </w:r>
      <w:r w:rsidR="001E334B" w:rsidRPr="00E05DA3">
        <w:rPr>
          <w:b/>
          <w:bCs/>
        </w:rPr>
        <w:t xml:space="preserve"> </w:t>
      </w:r>
      <w:r w:rsidR="00E531CA">
        <w:rPr>
          <w:b/>
          <w:bCs/>
        </w:rPr>
        <w:t xml:space="preserve">the </w:t>
      </w:r>
      <w:r w:rsidR="001E334B" w:rsidRPr="00E05DA3">
        <w:rPr>
          <w:b/>
          <w:bCs/>
        </w:rPr>
        <w:t>results using BioRID II and Hybrid III in seats with large and small backset</w:t>
      </w:r>
      <w:r w:rsidR="00FB77AA">
        <w:rPr>
          <w:b/>
          <w:bCs/>
        </w:rPr>
        <w:t>s</w:t>
      </w:r>
      <w:r w:rsidR="001E334B" w:rsidRPr="00E05DA3">
        <w:rPr>
          <w:b/>
          <w:bCs/>
        </w:rPr>
        <w:t xml:space="preserve"> and waveforms </w:t>
      </w:r>
      <w:r w:rsidR="00E531CA">
        <w:rPr>
          <w:b/>
          <w:bCs/>
        </w:rPr>
        <w:t xml:space="preserve">as </w:t>
      </w:r>
      <w:r w:rsidR="001E334B" w:rsidRPr="00E05DA3">
        <w:rPr>
          <w:b/>
          <w:bCs/>
        </w:rPr>
        <w:t xml:space="preserve">specified in FMVSS 202a </w:t>
      </w:r>
      <w:r w:rsidR="001E334B" w:rsidRPr="00E47856">
        <w:rPr>
          <w:b/>
          <w:bCs/>
        </w:rPr>
        <w:t xml:space="preserve">and </w:t>
      </w:r>
      <w:r w:rsidR="00E531CA" w:rsidRPr="00E47856">
        <w:rPr>
          <w:b/>
          <w:bCs/>
        </w:rPr>
        <w:t xml:space="preserve">in </w:t>
      </w:r>
      <w:r w:rsidR="00347C82" w:rsidRPr="00E47856">
        <w:rPr>
          <w:b/>
          <w:bCs/>
        </w:rPr>
        <w:t xml:space="preserve">a </w:t>
      </w:r>
      <w:r w:rsidR="00435426" w:rsidRPr="00E47856">
        <w:rPr>
          <w:b/>
          <w:bCs/>
        </w:rPr>
        <w:t xml:space="preserve">UN </w:t>
      </w:r>
      <w:r w:rsidR="001E334B" w:rsidRPr="0011682D">
        <w:rPr>
          <w:b/>
          <w:bCs/>
        </w:rPr>
        <w:t>Regulation No. 17 proposal to incorporate a BioRID (Annex 9) to evaluate if the tests rank the severity of backset in the same manner. The</w:t>
      </w:r>
      <w:r w:rsidR="001E334B" w:rsidRPr="00E47856">
        <w:rPr>
          <w:b/>
          <w:bCs/>
        </w:rPr>
        <w:t xml:space="preserve"> testing </w:t>
      </w:r>
      <w:r w:rsidR="00435426" w:rsidRPr="00E47856">
        <w:rPr>
          <w:b/>
          <w:bCs/>
        </w:rPr>
        <w:t>was planned to</w:t>
      </w:r>
      <w:r w:rsidR="001E334B" w:rsidRPr="00E47856">
        <w:rPr>
          <w:b/>
          <w:bCs/>
        </w:rPr>
        <w:t xml:space="preserve"> be completed</w:t>
      </w:r>
      <w:r w:rsidR="00435426" w:rsidRPr="0011682D">
        <w:rPr>
          <w:b/>
          <w:bCs/>
        </w:rPr>
        <w:t xml:space="preserve"> by</w:t>
      </w:r>
      <w:r w:rsidR="001E334B" w:rsidRPr="0011682D">
        <w:rPr>
          <w:b/>
          <w:bCs/>
        </w:rPr>
        <w:t xml:space="preserve"> November 2010 and the results </w:t>
      </w:r>
      <w:r w:rsidR="00435426" w:rsidRPr="0011682D">
        <w:rPr>
          <w:b/>
          <w:bCs/>
        </w:rPr>
        <w:t>to</w:t>
      </w:r>
      <w:r w:rsidR="001E334B" w:rsidRPr="0011682D">
        <w:rPr>
          <w:b/>
          <w:bCs/>
        </w:rPr>
        <w:t xml:space="preserve"> be presented in February 2011. OICA requested that a biofidelity assessment </w:t>
      </w:r>
      <w:r w:rsidR="00210D38" w:rsidRPr="0011682D">
        <w:rPr>
          <w:b/>
          <w:bCs/>
        </w:rPr>
        <w:t xml:space="preserve">be </w:t>
      </w:r>
      <w:r w:rsidR="00435426" w:rsidRPr="0011682D">
        <w:rPr>
          <w:b/>
          <w:bCs/>
        </w:rPr>
        <w:t>conducted</w:t>
      </w:r>
      <w:r w:rsidR="001E334B" w:rsidRPr="0011682D">
        <w:rPr>
          <w:b/>
          <w:bCs/>
        </w:rPr>
        <w:t xml:space="preserve"> on the rear impact dummy chosen for this </w:t>
      </w:r>
      <w:r w:rsidR="00B97137" w:rsidRPr="0011682D">
        <w:rPr>
          <w:b/>
          <w:bCs/>
        </w:rPr>
        <w:t>UN GTR</w:t>
      </w:r>
      <w:r w:rsidR="001E334B" w:rsidRPr="0011682D">
        <w:rPr>
          <w:b/>
          <w:bCs/>
        </w:rPr>
        <w:t>, over the range of potential seatback angles.</w:t>
      </w:r>
      <w:r w:rsidR="00C974FE" w:rsidRPr="00E47856">
        <w:rPr>
          <w:rStyle w:val="FootnoteReference"/>
          <w:b/>
          <w:bCs/>
        </w:rPr>
        <w:footnoteReference w:customMarkFollows="1" w:id="4"/>
        <w:sym w:font="Symbol" w:char="F02A"/>
      </w:r>
    </w:p>
    <w:p w14:paraId="674CD844" w14:textId="5E3EA8E6" w:rsidR="001E334B" w:rsidRPr="00751CDC" w:rsidRDefault="001E11FE" w:rsidP="001E334B">
      <w:pPr>
        <w:pStyle w:val="SingleTxtG"/>
        <w:rPr>
          <w:b/>
          <w:bCs/>
        </w:rPr>
      </w:pPr>
      <w:r w:rsidRPr="00676D25">
        <w:rPr>
          <w:b/>
        </w:rPr>
        <w:t>161</w:t>
      </w:r>
      <w:r w:rsidR="001E334B" w:rsidRPr="00676D25">
        <w:rPr>
          <w:b/>
          <w:lang w:eastAsia="ja-JP"/>
        </w:rPr>
        <w:t>.</w:t>
      </w:r>
      <w:r w:rsidR="001E334B" w:rsidRPr="00751CDC">
        <w:rPr>
          <w:b/>
        </w:rPr>
        <w:tab/>
      </w:r>
      <w:r w:rsidR="001E334B" w:rsidRPr="00751CDC">
        <w:rPr>
          <w:b/>
          <w:bCs/>
        </w:rPr>
        <w:t xml:space="preserve">One </w:t>
      </w:r>
      <w:r w:rsidR="001E334B" w:rsidRPr="00751CDC">
        <w:rPr>
          <w:b/>
        </w:rPr>
        <w:t>of</w:t>
      </w:r>
      <w:r w:rsidR="001E334B" w:rsidRPr="00751CDC">
        <w:rPr>
          <w:b/>
          <w:bCs/>
        </w:rPr>
        <w:t xml:space="preserve"> the original tasks of the informal group was to develop a low-speed dynamic test, including the test procedure, compliance criteria and the associated corridors for the biofidelic rear impact dummy (BioRID II). As a possible later phase, depending upon the direction of WP.29, the group would consider the possibility of a higher-speed dynamic test.</w:t>
      </w:r>
    </w:p>
    <w:p w14:paraId="0A11A491" w14:textId="26FCC5D5" w:rsidR="001E334B" w:rsidRPr="00676D25" w:rsidRDefault="001E11FE" w:rsidP="00676D25">
      <w:pPr>
        <w:pStyle w:val="SingleTxtG"/>
        <w:rPr>
          <w:b/>
          <w:bCs/>
        </w:rPr>
      </w:pPr>
      <w:r w:rsidRPr="00751CDC">
        <w:rPr>
          <w:b/>
          <w:bCs/>
        </w:rPr>
        <w:t>162</w:t>
      </w:r>
      <w:r w:rsidR="001E334B" w:rsidRPr="00751CDC">
        <w:rPr>
          <w:b/>
          <w:bCs/>
          <w:lang w:eastAsia="ja-JP"/>
        </w:rPr>
        <w:t>.</w:t>
      </w:r>
      <w:r w:rsidR="001E334B" w:rsidRPr="00751CDC">
        <w:rPr>
          <w:b/>
          <w:bCs/>
        </w:rPr>
        <w:tab/>
        <w:t xml:space="preserve">At the </w:t>
      </w:r>
      <w:r w:rsidR="001E334B" w:rsidRPr="00751CDC">
        <w:rPr>
          <w:b/>
        </w:rPr>
        <w:t>fourth</w:t>
      </w:r>
      <w:r w:rsidR="001E334B" w:rsidRPr="00751CDC">
        <w:rPr>
          <w:b/>
          <w:bCs/>
        </w:rPr>
        <w:t xml:space="preserve"> meeting, the Chair recalled that </w:t>
      </w:r>
      <w:r w:rsidR="00435426" w:rsidRPr="00751CDC">
        <w:rPr>
          <w:b/>
          <w:bCs/>
        </w:rPr>
        <w:t>IWG</w:t>
      </w:r>
      <w:r w:rsidR="001E334B" w:rsidRPr="00751CDC">
        <w:rPr>
          <w:b/>
          <w:bCs/>
        </w:rPr>
        <w:t xml:space="preserve"> was tasked </w:t>
      </w:r>
      <w:r w:rsidR="00E05DA3">
        <w:rPr>
          <w:b/>
          <w:bCs/>
        </w:rPr>
        <w:t xml:space="preserve">to </w:t>
      </w:r>
      <w:r w:rsidR="001E334B" w:rsidRPr="00E05DA3">
        <w:rPr>
          <w:b/>
          <w:bCs/>
        </w:rPr>
        <w:t>report to WP.29 at its 152</w:t>
      </w:r>
      <w:r w:rsidR="001E334B" w:rsidRPr="00741725">
        <w:rPr>
          <w:b/>
          <w:bCs/>
        </w:rPr>
        <w:t>nd</w:t>
      </w:r>
      <w:r w:rsidR="001E334B" w:rsidRPr="00E05DA3">
        <w:rPr>
          <w:b/>
          <w:bCs/>
        </w:rPr>
        <w:t xml:space="preserve"> session (November 2010)</w:t>
      </w:r>
      <w:r w:rsidR="00E05DA3">
        <w:rPr>
          <w:b/>
          <w:bCs/>
        </w:rPr>
        <w:t>,</w:t>
      </w:r>
      <w:r w:rsidR="001E334B" w:rsidRPr="00E05DA3">
        <w:rPr>
          <w:b/>
          <w:bCs/>
        </w:rPr>
        <w:t xml:space="preserve"> and </w:t>
      </w:r>
      <w:r w:rsidR="00E05DA3">
        <w:rPr>
          <w:b/>
          <w:bCs/>
        </w:rPr>
        <w:t>specifically</w:t>
      </w:r>
      <w:r w:rsidR="001E334B" w:rsidRPr="00E05DA3">
        <w:rPr>
          <w:b/>
          <w:bCs/>
        </w:rPr>
        <w:t>, to confirm the timetable for deliver</w:t>
      </w:r>
      <w:r w:rsidR="00E05DA3">
        <w:rPr>
          <w:b/>
          <w:bCs/>
        </w:rPr>
        <w:t>ing</w:t>
      </w:r>
      <w:r w:rsidR="001E334B" w:rsidRPr="00E05DA3">
        <w:rPr>
          <w:b/>
          <w:bCs/>
        </w:rPr>
        <w:t xml:space="preserve"> a proposal for adopti</w:t>
      </w:r>
      <w:r w:rsidR="00E05DA3">
        <w:rPr>
          <w:b/>
          <w:bCs/>
        </w:rPr>
        <w:t>ng</w:t>
      </w:r>
      <w:r w:rsidR="001E334B" w:rsidRPr="00E05DA3">
        <w:rPr>
          <w:b/>
          <w:bCs/>
        </w:rPr>
        <w:t xml:space="preserve"> the BioRID</w:t>
      </w:r>
      <w:r w:rsidR="009178D5" w:rsidRPr="00E05DA3">
        <w:rPr>
          <w:b/>
          <w:bCs/>
        </w:rPr>
        <w:t xml:space="preserve"> </w:t>
      </w:r>
      <w:r w:rsidR="001E334B" w:rsidRPr="00E05DA3">
        <w:rPr>
          <w:b/>
          <w:bCs/>
        </w:rPr>
        <w:t xml:space="preserve">II dummy into </w:t>
      </w:r>
      <w:r w:rsidR="009178D5" w:rsidRPr="00E05DA3">
        <w:rPr>
          <w:b/>
          <w:bCs/>
        </w:rPr>
        <w:t>UN GTR</w:t>
      </w:r>
      <w:r w:rsidR="001E334B" w:rsidRPr="00E05DA3">
        <w:rPr>
          <w:b/>
          <w:bCs/>
        </w:rPr>
        <w:t xml:space="preserve"> No. 7. He suggested recommending to WP.29 that the period </w:t>
      </w:r>
      <w:r w:rsidR="00E05DA3">
        <w:rPr>
          <w:b/>
          <w:bCs/>
        </w:rPr>
        <w:t xml:space="preserve">for </w:t>
      </w:r>
      <w:r w:rsidR="001E334B" w:rsidRPr="00E05DA3">
        <w:rPr>
          <w:b/>
          <w:bCs/>
        </w:rPr>
        <w:t xml:space="preserve">consideration </w:t>
      </w:r>
      <w:r w:rsidR="00E05DA3">
        <w:rPr>
          <w:b/>
          <w:bCs/>
        </w:rPr>
        <w:t xml:space="preserve">of Phase 2 </w:t>
      </w:r>
      <w:r w:rsidR="001E334B" w:rsidRPr="00E05DA3">
        <w:rPr>
          <w:b/>
          <w:bCs/>
        </w:rPr>
        <w:t xml:space="preserve">would be approximately </w:t>
      </w:r>
      <w:r w:rsidR="00E05DA3">
        <w:rPr>
          <w:b/>
          <w:bCs/>
        </w:rPr>
        <w:t>two</w:t>
      </w:r>
      <w:r w:rsidR="00E05DA3" w:rsidRPr="00E05DA3">
        <w:rPr>
          <w:b/>
          <w:bCs/>
        </w:rPr>
        <w:t xml:space="preserve"> </w:t>
      </w:r>
      <w:r w:rsidR="001E334B" w:rsidRPr="00E05DA3">
        <w:rPr>
          <w:b/>
          <w:bCs/>
        </w:rPr>
        <w:t xml:space="preserve">years, </w:t>
      </w:r>
      <w:r w:rsidR="00E05DA3">
        <w:rPr>
          <w:b/>
          <w:bCs/>
        </w:rPr>
        <w:t xml:space="preserve">that the </w:t>
      </w:r>
      <w:r w:rsidR="001E334B" w:rsidRPr="00E05DA3">
        <w:rPr>
          <w:b/>
          <w:bCs/>
        </w:rPr>
        <w:t xml:space="preserve">adoption </w:t>
      </w:r>
      <w:r w:rsidR="00E05DA3">
        <w:rPr>
          <w:b/>
          <w:bCs/>
        </w:rPr>
        <w:t>by</w:t>
      </w:r>
      <w:r w:rsidR="00E05DA3" w:rsidRPr="00E05DA3">
        <w:rPr>
          <w:b/>
          <w:bCs/>
        </w:rPr>
        <w:t xml:space="preserve"> </w:t>
      </w:r>
      <w:r w:rsidR="001E334B" w:rsidRPr="00E05DA3">
        <w:rPr>
          <w:b/>
          <w:bCs/>
        </w:rPr>
        <w:t xml:space="preserve">GRSP </w:t>
      </w:r>
      <w:r w:rsidR="00E05DA3">
        <w:rPr>
          <w:b/>
          <w:bCs/>
        </w:rPr>
        <w:t xml:space="preserve">be </w:t>
      </w:r>
      <w:r w:rsidR="001E334B" w:rsidRPr="00E05DA3">
        <w:rPr>
          <w:b/>
          <w:bCs/>
        </w:rPr>
        <w:t xml:space="preserve">in December 2012, </w:t>
      </w:r>
      <w:r w:rsidR="00B478F3">
        <w:rPr>
          <w:b/>
          <w:bCs/>
        </w:rPr>
        <w:t xml:space="preserve">that </w:t>
      </w:r>
      <w:r w:rsidR="001E334B" w:rsidRPr="00E05DA3">
        <w:rPr>
          <w:b/>
          <w:bCs/>
        </w:rPr>
        <w:t>a propo</w:t>
      </w:r>
      <w:r w:rsidR="001E334B" w:rsidRPr="00676D25">
        <w:rPr>
          <w:b/>
          <w:bCs/>
        </w:rPr>
        <w:t xml:space="preserve">sal to WP.29 </w:t>
      </w:r>
      <w:r w:rsidR="00B478F3">
        <w:rPr>
          <w:b/>
          <w:bCs/>
        </w:rPr>
        <w:t xml:space="preserve">be </w:t>
      </w:r>
      <w:r w:rsidR="001E334B" w:rsidRPr="00676D25">
        <w:rPr>
          <w:b/>
          <w:bCs/>
        </w:rPr>
        <w:t xml:space="preserve">in June 2013. The </w:t>
      </w:r>
      <w:r w:rsidR="00E05DA3">
        <w:rPr>
          <w:b/>
          <w:bCs/>
        </w:rPr>
        <w:t>recommendation</w:t>
      </w:r>
      <w:r w:rsidR="00E05DA3" w:rsidRPr="00676D25">
        <w:rPr>
          <w:b/>
          <w:bCs/>
        </w:rPr>
        <w:t xml:space="preserve"> </w:t>
      </w:r>
      <w:r w:rsidR="001E334B" w:rsidRPr="00676D25">
        <w:rPr>
          <w:b/>
          <w:bCs/>
        </w:rPr>
        <w:t xml:space="preserve">was based on the </w:t>
      </w:r>
      <w:r w:rsidR="00E05DA3">
        <w:rPr>
          <w:b/>
          <w:bCs/>
        </w:rPr>
        <w:t>completion</w:t>
      </w:r>
      <w:r w:rsidR="00B478F3">
        <w:rPr>
          <w:b/>
          <w:bCs/>
        </w:rPr>
        <w:t>,</w:t>
      </w:r>
      <w:r w:rsidR="00E05DA3">
        <w:rPr>
          <w:b/>
          <w:bCs/>
        </w:rPr>
        <w:t xml:space="preserve"> </w:t>
      </w:r>
      <w:r w:rsidR="00B478F3">
        <w:rPr>
          <w:b/>
          <w:bCs/>
        </w:rPr>
        <w:t xml:space="preserve">as </w:t>
      </w:r>
      <w:r w:rsidR="00B478F3" w:rsidRPr="0079562A">
        <w:rPr>
          <w:b/>
          <w:bCs/>
        </w:rPr>
        <w:t>scheduled</w:t>
      </w:r>
      <w:r w:rsidR="00B478F3">
        <w:rPr>
          <w:b/>
          <w:bCs/>
        </w:rPr>
        <w:t>,</w:t>
      </w:r>
      <w:r w:rsidR="00B478F3" w:rsidRPr="0079562A">
        <w:rPr>
          <w:b/>
          <w:bCs/>
        </w:rPr>
        <w:t xml:space="preserve"> </w:t>
      </w:r>
      <w:r w:rsidR="00E05DA3">
        <w:rPr>
          <w:b/>
          <w:bCs/>
        </w:rPr>
        <w:t xml:space="preserve">of the </w:t>
      </w:r>
      <w:r w:rsidR="001E334B" w:rsidRPr="00676D25">
        <w:rPr>
          <w:b/>
          <w:bCs/>
        </w:rPr>
        <w:t xml:space="preserve">research </w:t>
      </w:r>
      <w:r w:rsidR="00E05DA3">
        <w:rPr>
          <w:b/>
          <w:bCs/>
        </w:rPr>
        <w:t xml:space="preserve">that was </w:t>
      </w:r>
      <w:r w:rsidR="001E334B" w:rsidRPr="00676D25">
        <w:rPr>
          <w:b/>
          <w:bCs/>
        </w:rPr>
        <w:t xml:space="preserve">being conducted by </w:t>
      </w:r>
      <w:r w:rsidR="00435426" w:rsidRPr="00676D25">
        <w:rPr>
          <w:b/>
          <w:bCs/>
        </w:rPr>
        <w:t xml:space="preserve">the experts from </w:t>
      </w:r>
      <w:r w:rsidR="001E334B" w:rsidRPr="00676D25">
        <w:rPr>
          <w:b/>
          <w:bCs/>
        </w:rPr>
        <w:t xml:space="preserve">Japan and the </w:t>
      </w:r>
      <w:r w:rsidR="006D223E" w:rsidRPr="00676D25">
        <w:rPr>
          <w:b/>
          <w:bCs/>
        </w:rPr>
        <w:t>United States of America</w:t>
      </w:r>
      <w:r w:rsidR="00E05DA3">
        <w:rPr>
          <w:b/>
          <w:bCs/>
        </w:rPr>
        <w:t xml:space="preserve"> </w:t>
      </w:r>
      <w:r w:rsidR="001E334B" w:rsidRPr="00676D25">
        <w:rPr>
          <w:b/>
          <w:bCs/>
        </w:rPr>
        <w:t xml:space="preserve">by the end of 2011, </w:t>
      </w:r>
      <w:r w:rsidR="00B478F3">
        <w:rPr>
          <w:b/>
          <w:bCs/>
        </w:rPr>
        <w:t xml:space="preserve">and moreover, on </w:t>
      </w:r>
      <w:r w:rsidR="001E334B" w:rsidRPr="00676D25">
        <w:rPr>
          <w:b/>
          <w:bCs/>
        </w:rPr>
        <w:t>successful</w:t>
      </w:r>
      <w:r w:rsidR="00B478F3">
        <w:rPr>
          <w:b/>
          <w:bCs/>
        </w:rPr>
        <w:t>ly</w:t>
      </w:r>
      <w:r w:rsidR="001E334B" w:rsidRPr="00676D25">
        <w:rPr>
          <w:b/>
          <w:bCs/>
        </w:rPr>
        <w:t xml:space="preserve"> establishing injury criteria suitable for evaluation in a regulatory test procedure. </w:t>
      </w:r>
    </w:p>
    <w:p w14:paraId="61E2FC75" w14:textId="5FC98453" w:rsidR="001E334B" w:rsidRPr="00676D25" w:rsidRDefault="001E11FE" w:rsidP="001E334B">
      <w:pPr>
        <w:pStyle w:val="SingleTxtG"/>
        <w:rPr>
          <w:b/>
          <w:bCs/>
        </w:rPr>
      </w:pPr>
      <w:r w:rsidRPr="003E6297">
        <w:rPr>
          <w:b/>
          <w:bCs/>
        </w:rPr>
        <w:lastRenderedPageBreak/>
        <w:t>163</w:t>
      </w:r>
      <w:r w:rsidR="001E334B" w:rsidRPr="003E6297">
        <w:rPr>
          <w:b/>
          <w:bCs/>
          <w:lang w:eastAsia="ja-JP"/>
        </w:rPr>
        <w:t>.</w:t>
      </w:r>
      <w:r w:rsidR="001E334B" w:rsidRPr="003E6297">
        <w:rPr>
          <w:b/>
          <w:bCs/>
        </w:rPr>
        <w:tab/>
        <w:t xml:space="preserve">Japan commented that BioRID II </w:t>
      </w:r>
      <w:r w:rsidR="001E334B" w:rsidRPr="00386F6E">
        <w:rPr>
          <w:b/>
          <w:bCs/>
        </w:rPr>
        <w:t>be adde</w:t>
      </w:r>
      <w:r w:rsidR="001E334B" w:rsidRPr="00FB1664">
        <w:rPr>
          <w:b/>
          <w:bCs/>
        </w:rPr>
        <w:t xml:space="preserve">d to the </w:t>
      </w:r>
      <w:r w:rsidR="00B97137" w:rsidRPr="00751CDC">
        <w:rPr>
          <w:b/>
          <w:bCs/>
        </w:rPr>
        <w:t>UN GTR</w:t>
      </w:r>
      <w:r w:rsidR="001E334B" w:rsidRPr="00751CDC">
        <w:rPr>
          <w:b/>
          <w:bCs/>
        </w:rPr>
        <w:t xml:space="preserve"> in May 2011 as specified in the original ToR, since neck injury </w:t>
      </w:r>
      <w:r w:rsidR="00B478F3">
        <w:rPr>
          <w:b/>
          <w:bCs/>
        </w:rPr>
        <w:t>wa</w:t>
      </w:r>
      <w:r w:rsidR="00B478F3" w:rsidRPr="00676D25">
        <w:rPr>
          <w:b/>
          <w:bCs/>
        </w:rPr>
        <w:t xml:space="preserve">s </w:t>
      </w:r>
      <w:r w:rsidR="001E334B" w:rsidRPr="00676D25">
        <w:rPr>
          <w:b/>
          <w:bCs/>
        </w:rPr>
        <w:t xml:space="preserve">a serious problem </w:t>
      </w:r>
      <w:r w:rsidR="00B478F3">
        <w:rPr>
          <w:b/>
          <w:bCs/>
        </w:rPr>
        <w:t xml:space="preserve">that </w:t>
      </w:r>
      <w:r w:rsidR="00B478F3" w:rsidRPr="00676D25">
        <w:rPr>
          <w:b/>
          <w:bCs/>
        </w:rPr>
        <w:t>need</w:t>
      </w:r>
      <w:r w:rsidR="00B478F3">
        <w:rPr>
          <w:b/>
          <w:bCs/>
        </w:rPr>
        <w:t>ed</w:t>
      </w:r>
      <w:r w:rsidR="00B478F3" w:rsidRPr="00676D25">
        <w:rPr>
          <w:b/>
          <w:bCs/>
        </w:rPr>
        <w:t xml:space="preserve"> </w:t>
      </w:r>
      <w:r w:rsidR="001E334B" w:rsidRPr="00676D25">
        <w:rPr>
          <w:b/>
          <w:bCs/>
        </w:rPr>
        <w:t>to be addressed in the regulation immediately. Two options were proposed:</w:t>
      </w:r>
    </w:p>
    <w:p w14:paraId="5BFBEDAB" w14:textId="2F8B40EA" w:rsidR="001E334B" w:rsidRPr="00676D25" w:rsidRDefault="001E334B" w:rsidP="001E334B">
      <w:pPr>
        <w:pStyle w:val="SingleTxtG"/>
        <w:ind w:left="1701"/>
        <w:rPr>
          <w:b/>
          <w:bCs/>
          <w:lang w:eastAsia="ja-JP"/>
        </w:rPr>
      </w:pPr>
      <w:r w:rsidRPr="003E6297">
        <w:rPr>
          <w:b/>
          <w:bCs/>
        </w:rPr>
        <w:t>(a)</w:t>
      </w:r>
      <w:r w:rsidRPr="003E6297">
        <w:rPr>
          <w:b/>
          <w:bCs/>
        </w:rPr>
        <w:tab/>
        <w:t xml:space="preserve">Option 1: A proposal to amend </w:t>
      </w:r>
      <w:r w:rsidR="009178D5" w:rsidRPr="003E6297">
        <w:rPr>
          <w:b/>
          <w:bCs/>
        </w:rPr>
        <w:t>UN GTR</w:t>
      </w:r>
      <w:r w:rsidRPr="003E6297">
        <w:rPr>
          <w:b/>
          <w:bCs/>
        </w:rPr>
        <w:t xml:space="preserve"> No. 7 </w:t>
      </w:r>
      <w:r w:rsidR="00B478F3">
        <w:rPr>
          <w:b/>
          <w:bCs/>
        </w:rPr>
        <w:t xml:space="preserve">that would </w:t>
      </w:r>
      <w:r w:rsidRPr="00676D25">
        <w:rPr>
          <w:b/>
          <w:bCs/>
        </w:rPr>
        <w:t xml:space="preserve">be submitted to GRSP in May 2011 to specify dynamic backset evaluations using either Hybrid III or BioRID II, as a Contracting Party option. Then, as a second step, harmonization of </w:t>
      </w:r>
      <w:r w:rsidR="00B478F3">
        <w:rPr>
          <w:b/>
          <w:bCs/>
        </w:rPr>
        <w:t xml:space="preserve">the </w:t>
      </w:r>
      <w:r w:rsidRPr="00676D25">
        <w:rPr>
          <w:b/>
          <w:bCs/>
        </w:rPr>
        <w:t>dummy, evaluation of upright postures, tests at higher speed and</w:t>
      </w:r>
      <w:r w:rsidR="00B478F3">
        <w:rPr>
          <w:b/>
          <w:bCs/>
        </w:rPr>
        <w:t xml:space="preserve"> at</w:t>
      </w:r>
      <w:r w:rsidRPr="00676D25">
        <w:rPr>
          <w:b/>
          <w:bCs/>
        </w:rPr>
        <w:t xml:space="preserve"> </w:t>
      </w:r>
      <w:r w:rsidR="00B478F3" w:rsidRPr="00676D25">
        <w:rPr>
          <w:b/>
          <w:bCs/>
        </w:rPr>
        <w:t>mid</w:t>
      </w:r>
      <w:r w:rsidR="00B478F3">
        <w:rPr>
          <w:b/>
          <w:bCs/>
        </w:rPr>
        <w:t>-</w:t>
      </w:r>
      <w:r w:rsidRPr="00676D25">
        <w:rPr>
          <w:b/>
          <w:bCs/>
        </w:rPr>
        <w:t xml:space="preserve">speed </w:t>
      </w:r>
      <w:r w:rsidR="00D93E76" w:rsidRPr="00676D25">
        <w:rPr>
          <w:b/>
          <w:bCs/>
        </w:rPr>
        <w:t xml:space="preserve">to </w:t>
      </w:r>
      <w:r w:rsidRPr="00676D25">
        <w:rPr>
          <w:b/>
          <w:bCs/>
        </w:rPr>
        <w:t>be considered in 2014 and later.</w:t>
      </w:r>
    </w:p>
    <w:p w14:paraId="6AD998CD" w14:textId="0C462DC6" w:rsidR="001E334B" w:rsidRPr="00676D25" w:rsidRDefault="001E334B" w:rsidP="001E334B">
      <w:pPr>
        <w:pStyle w:val="SingleTxtG"/>
        <w:ind w:left="1701"/>
        <w:rPr>
          <w:b/>
          <w:bCs/>
        </w:rPr>
      </w:pPr>
      <w:r w:rsidRPr="003E6297">
        <w:rPr>
          <w:b/>
          <w:bCs/>
        </w:rPr>
        <w:t>(b)</w:t>
      </w:r>
      <w:r w:rsidRPr="003E6297">
        <w:rPr>
          <w:b/>
          <w:bCs/>
        </w:rPr>
        <w:tab/>
        <w:t xml:space="preserve">Option 2: Extend the work schedule of the informal group to require a proposal to amend </w:t>
      </w:r>
      <w:r w:rsidR="009178D5" w:rsidRPr="00386F6E">
        <w:rPr>
          <w:b/>
          <w:bCs/>
        </w:rPr>
        <w:t>UN GTR</w:t>
      </w:r>
      <w:r w:rsidRPr="00386F6E">
        <w:rPr>
          <w:b/>
          <w:bCs/>
        </w:rPr>
        <w:t xml:space="preserve"> No. 7</w:t>
      </w:r>
      <w:r w:rsidR="00B478F3">
        <w:rPr>
          <w:b/>
          <w:bCs/>
        </w:rPr>
        <w:t xml:space="preserve"> to</w:t>
      </w:r>
      <w:r w:rsidRPr="00676D25">
        <w:rPr>
          <w:b/>
          <w:bCs/>
        </w:rPr>
        <w:t xml:space="preserve"> be submitted to GRSP in December 2012, in anticipation that a harmonized dynamic backset evaluat</w:t>
      </w:r>
      <w:r w:rsidRPr="003E6297">
        <w:rPr>
          <w:b/>
          <w:bCs/>
        </w:rPr>
        <w:t xml:space="preserve">ion proposal would be made based on the injury criteria using BioRID II only. Then, as a second step, harmonization of </w:t>
      </w:r>
      <w:r w:rsidR="00B478F3">
        <w:rPr>
          <w:b/>
          <w:bCs/>
        </w:rPr>
        <w:t xml:space="preserve">the </w:t>
      </w:r>
      <w:r w:rsidRPr="00676D25">
        <w:rPr>
          <w:b/>
          <w:bCs/>
        </w:rPr>
        <w:t xml:space="preserve">dummy, evaluation of upright postures, tests at higher speed and </w:t>
      </w:r>
      <w:r w:rsidR="00B478F3">
        <w:rPr>
          <w:b/>
          <w:bCs/>
        </w:rPr>
        <w:t xml:space="preserve">at </w:t>
      </w:r>
      <w:r w:rsidR="00B478F3" w:rsidRPr="00676D25">
        <w:rPr>
          <w:b/>
          <w:bCs/>
        </w:rPr>
        <w:t>mid</w:t>
      </w:r>
      <w:r w:rsidR="00B478F3">
        <w:rPr>
          <w:b/>
          <w:bCs/>
        </w:rPr>
        <w:t>-</w:t>
      </w:r>
      <w:r w:rsidRPr="00676D25">
        <w:rPr>
          <w:b/>
          <w:bCs/>
        </w:rPr>
        <w:t xml:space="preserve">speed </w:t>
      </w:r>
      <w:r w:rsidR="00D93E76" w:rsidRPr="00676D25">
        <w:rPr>
          <w:b/>
          <w:bCs/>
        </w:rPr>
        <w:t xml:space="preserve">to </w:t>
      </w:r>
      <w:r w:rsidRPr="00676D25">
        <w:rPr>
          <w:b/>
          <w:bCs/>
        </w:rPr>
        <w:t>be considered in 2014 and later.</w:t>
      </w:r>
    </w:p>
    <w:p w14:paraId="38C7EEF4" w14:textId="482F87FD" w:rsidR="001E334B" w:rsidRPr="00676D25" w:rsidRDefault="001E11FE" w:rsidP="001E334B">
      <w:pPr>
        <w:pStyle w:val="SingleTxtG"/>
        <w:rPr>
          <w:b/>
          <w:bCs/>
          <w:lang w:eastAsia="ja-JP"/>
        </w:rPr>
      </w:pPr>
      <w:r w:rsidRPr="003E6297">
        <w:rPr>
          <w:b/>
          <w:bCs/>
        </w:rPr>
        <w:t>164</w:t>
      </w:r>
      <w:r w:rsidR="001E334B" w:rsidRPr="003E6297">
        <w:rPr>
          <w:b/>
          <w:bCs/>
          <w:lang w:eastAsia="ja-JP"/>
        </w:rPr>
        <w:t>.</w:t>
      </w:r>
      <w:r w:rsidR="009178D5" w:rsidRPr="00751CDC">
        <w:rPr>
          <w:b/>
          <w:bCs/>
          <w:lang w:eastAsia="ja-JP"/>
        </w:rPr>
        <w:tab/>
      </w:r>
      <w:r w:rsidR="001E334B" w:rsidRPr="00751CDC">
        <w:rPr>
          <w:b/>
          <w:bCs/>
        </w:rPr>
        <w:t>OICA expressed strong</w:t>
      </w:r>
      <w:r w:rsidR="001E334B" w:rsidRPr="00751CDC">
        <w:rPr>
          <w:b/>
          <w:bCs/>
          <w:lang w:eastAsia="ja-JP"/>
        </w:rPr>
        <w:t xml:space="preserve"> </w:t>
      </w:r>
      <w:r w:rsidR="001E334B" w:rsidRPr="00751CDC">
        <w:rPr>
          <w:b/>
          <w:bCs/>
        </w:rPr>
        <w:t xml:space="preserve">concerns that both of these options would result in a </w:t>
      </w:r>
      <w:r w:rsidR="009178D5" w:rsidRPr="00751CDC">
        <w:rPr>
          <w:b/>
          <w:bCs/>
        </w:rPr>
        <w:t>UN GTR</w:t>
      </w:r>
      <w:r w:rsidR="001E334B" w:rsidRPr="00751CDC">
        <w:rPr>
          <w:b/>
          <w:bCs/>
        </w:rPr>
        <w:t xml:space="preserve"> </w:t>
      </w:r>
      <w:r w:rsidR="00B478F3">
        <w:rPr>
          <w:b/>
          <w:bCs/>
        </w:rPr>
        <w:t xml:space="preserve">of </w:t>
      </w:r>
      <w:r w:rsidR="00D93E76" w:rsidRPr="00676D25">
        <w:rPr>
          <w:b/>
          <w:bCs/>
        </w:rPr>
        <w:t xml:space="preserve">choice </w:t>
      </w:r>
      <w:r w:rsidR="00B478F3">
        <w:rPr>
          <w:b/>
          <w:bCs/>
        </w:rPr>
        <w:t>by the</w:t>
      </w:r>
      <w:r w:rsidR="00B478F3" w:rsidRPr="00676D25">
        <w:rPr>
          <w:b/>
          <w:bCs/>
        </w:rPr>
        <w:t xml:space="preserve"> </w:t>
      </w:r>
      <w:r w:rsidR="001E334B" w:rsidRPr="00676D25">
        <w:rPr>
          <w:b/>
          <w:bCs/>
        </w:rPr>
        <w:t>Contracting P</w:t>
      </w:r>
      <w:r w:rsidR="00D93E76" w:rsidRPr="00676D25">
        <w:rPr>
          <w:b/>
          <w:bCs/>
        </w:rPr>
        <w:t>arties</w:t>
      </w:r>
      <w:r w:rsidR="001E334B" w:rsidRPr="00676D25">
        <w:rPr>
          <w:b/>
          <w:bCs/>
        </w:rPr>
        <w:t>.</w:t>
      </w:r>
    </w:p>
    <w:p w14:paraId="6926D17E" w14:textId="00639D77" w:rsidR="001E334B" w:rsidRPr="00676D25" w:rsidRDefault="001E11FE" w:rsidP="001E334B">
      <w:pPr>
        <w:pStyle w:val="SingleTxtG"/>
        <w:rPr>
          <w:b/>
          <w:bCs/>
        </w:rPr>
      </w:pPr>
      <w:r w:rsidRPr="00E47856">
        <w:rPr>
          <w:b/>
          <w:bCs/>
        </w:rPr>
        <w:t>165</w:t>
      </w:r>
      <w:r w:rsidR="001E334B" w:rsidRPr="00E47856">
        <w:rPr>
          <w:b/>
          <w:bCs/>
          <w:lang w:eastAsia="ja-JP"/>
        </w:rPr>
        <w:t>.</w:t>
      </w:r>
      <w:r w:rsidR="009178D5" w:rsidRPr="0011682D">
        <w:rPr>
          <w:b/>
          <w:bCs/>
          <w:lang w:eastAsia="ja-JP"/>
        </w:rPr>
        <w:tab/>
      </w:r>
      <w:r w:rsidR="001E334B" w:rsidRPr="0011682D">
        <w:rPr>
          <w:b/>
          <w:bCs/>
        </w:rPr>
        <w:t>At the 152</w:t>
      </w:r>
      <w:r w:rsidR="001E334B" w:rsidRPr="00741725">
        <w:rPr>
          <w:b/>
          <w:bCs/>
        </w:rPr>
        <w:t xml:space="preserve">nd </w:t>
      </w:r>
      <w:r w:rsidR="001E334B" w:rsidRPr="0011682D">
        <w:rPr>
          <w:b/>
          <w:bCs/>
        </w:rPr>
        <w:t xml:space="preserve">session of WP.29, </w:t>
      </w:r>
      <w:r w:rsidR="00D93E76" w:rsidRPr="0011682D">
        <w:rPr>
          <w:b/>
          <w:bCs/>
        </w:rPr>
        <w:t xml:space="preserve">the expert from </w:t>
      </w:r>
      <w:r w:rsidR="001E334B" w:rsidRPr="0011682D">
        <w:rPr>
          <w:b/>
          <w:bCs/>
        </w:rPr>
        <w:t xml:space="preserve">Japan proposed </w:t>
      </w:r>
      <w:r w:rsidR="008044D9" w:rsidRPr="0011682D">
        <w:rPr>
          <w:b/>
          <w:bCs/>
        </w:rPr>
        <w:t xml:space="preserve">a </w:t>
      </w:r>
      <w:r w:rsidR="001E334B" w:rsidRPr="0011682D">
        <w:rPr>
          <w:b/>
          <w:bCs/>
        </w:rPr>
        <w:t xml:space="preserve">revision of the ToR to AC.3 </w:t>
      </w:r>
      <w:r w:rsidR="008044D9" w:rsidRPr="0011682D">
        <w:rPr>
          <w:b/>
          <w:bCs/>
        </w:rPr>
        <w:t xml:space="preserve">that would </w:t>
      </w:r>
      <w:r w:rsidR="001E334B" w:rsidRPr="0011682D">
        <w:rPr>
          <w:b/>
          <w:bCs/>
        </w:rPr>
        <w:t xml:space="preserve">establish the timeline of the group until 2012. This schedule should allow completion of the injury criteria analysis, but if the work was not complete, a detailed BioRID II test would be added to the </w:t>
      </w:r>
      <w:r w:rsidR="00B97137" w:rsidRPr="0011682D">
        <w:rPr>
          <w:b/>
          <w:bCs/>
        </w:rPr>
        <w:t>UN GTR</w:t>
      </w:r>
      <w:r w:rsidR="001E334B" w:rsidRPr="0011682D">
        <w:rPr>
          <w:b/>
          <w:bCs/>
        </w:rPr>
        <w:t xml:space="preserve"> as an alternative to the existing test (the option already exists as a placeholder). The </w:t>
      </w:r>
      <w:r w:rsidR="00D93E76" w:rsidRPr="0011682D">
        <w:rPr>
          <w:b/>
          <w:bCs/>
        </w:rPr>
        <w:t xml:space="preserve">experts from the </w:t>
      </w:r>
      <w:r w:rsidR="006D223E" w:rsidRPr="0011682D">
        <w:rPr>
          <w:b/>
          <w:bCs/>
        </w:rPr>
        <w:t>United States of America</w:t>
      </w:r>
      <w:r w:rsidR="001E334B" w:rsidRPr="0011682D">
        <w:rPr>
          <w:b/>
          <w:bCs/>
        </w:rPr>
        <w:t xml:space="preserve"> presented an alternative proposal </w:t>
      </w:r>
      <w:r w:rsidR="00676D25" w:rsidRPr="0011682D">
        <w:rPr>
          <w:b/>
          <w:bCs/>
        </w:rPr>
        <w:t xml:space="preserve">which </w:t>
      </w:r>
      <w:r w:rsidR="001E334B" w:rsidRPr="0011682D">
        <w:rPr>
          <w:b/>
          <w:bCs/>
        </w:rPr>
        <w:t>revis</w:t>
      </w:r>
      <w:r w:rsidR="00676D25" w:rsidRPr="0011682D">
        <w:rPr>
          <w:b/>
          <w:bCs/>
        </w:rPr>
        <w:t>ed</w:t>
      </w:r>
      <w:r w:rsidR="001E334B" w:rsidRPr="0011682D">
        <w:rPr>
          <w:b/>
          <w:bCs/>
        </w:rPr>
        <w:t xml:space="preserve"> the ToR to allow the group to take a comprehensive approach </w:t>
      </w:r>
      <w:r w:rsidR="00676D25" w:rsidRPr="0011682D">
        <w:rPr>
          <w:b/>
          <w:bCs/>
        </w:rPr>
        <w:t xml:space="preserve">in </w:t>
      </w:r>
      <w:r w:rsidR="001E334B" w:rsidRPr="0011682D">
        <w:rPr>
          <w:b/>
          <w:bCs/>
        </w:rPr>
        <w:t>address</w:t>
      </w:r>
      <w:r w:rsidR="00676D25" w:rsidRPr="0011682D">
        <w:rPr>
          <w:b/>
          <w:bCs/>
        </w:rPr>
        <w:t>ing</w:t>
      </w:r>
      <w:r w:rsidR="001E334B" w:rsidRPr="0011682D">
        <w:rPr>
          <w:b/>
          <w:bCs/>
        </w:rPr>
        <w:t xml:space="preserve"> both long-term and short-term minor neck injuries. AC.3 </w:t>
      </w:r>
      <w:r w:rsidR="00676D25" w:rsidRPr="0011682D">
        <w:rPr>
          <w:b/>
          <w:bCs/>
        </w:rPr>
        <w:t xml:space="preserve">sent </w:t>
      </w:r>
      <w:r w:rsidR="001E334B" w:rsidRPr="0011682D">
        <w:rPr>
          <w:b/>
          <w:bCs/>
        </w:rPr>
        <w:t>the proposals to GRSP, noting that it anticipated a revised proposal to revise the ToR at the 153</w:t>
      </w:r>
      <w:r w:rsidR="001E334B" w:rsidRPr="00741725">
        <w:rPr>
          <w:b/>
          <w:bCs/>
        </w:rPr>
        <w:t>rd</w:t>
      </w:r>
      <w:r w:rsidR="001E334B" w:rsidRPr="0011682D">
        <w:rPr>
          <w:b/>
          <w:bCs/>
        </w:rPr>
        <w:t xml:space="preserve"> session.</w:t>
      </w:r>
      <w:r w:rsidR="00C974FE" w:rsidRPr="00E47856">
        <w:rPr>
          <w:rStyle w:val="FootnoteReference"/>
          <w:b/>
          <w:bCs/>
        </w:rPr>
        <w:footnoteReference w:customMarkFollows="1" w:id="5"/>
        <w:sym w:font="Symbol" w:char="F02A"/>
      </w:r>
    </w:p>
    <w:p w14:paraId="113FBA39" w14:textId="69EE48B5" w:rsidR="001E334B" w:rsidRPr="00676D25" w:rsidRDefault="001E11FE" w:rsidP="001E334B">
      <w:pPr>
        <w:pStyle w:val="SingleTxtG"/>
        <w:rPr>
          <w:b/>
          <w:bCs/>
        </w:rPr>
      </w:pPr>
      <w:r w:rsidRPr="00676D25">
        <w:rPr>
          <w:b/>
          <w:bCs/>
        </w:rPr>
        <w:t>166</w:t>
      </w:r>
      <w:r w:rsidR="001E334B" w:rsidRPr="00676D25">
        <w:rPr>
          <w:b/>
          <w:bCs/>
          <w:lang w:eastAsia="ja-JP"/>
        </w:rPr>
        <w:t>.</w:t>
      </w:r>
      <w:r w:rsidR="009178D5" w:rsidRPr="00676D25">
        <w:rPr>
          <w:b/>
          <w:bCs/>
          <w:lang w:eastAsia="ja-JP"/>
        </w:rPr>
        <w:tab/>
      </w:r>
      <w:r w:rsidR="001E334B" w:rsidRPr="00676D25">
        <w:rPr>
          <w:b/>
          <w:bCs/>
        </w:rPr>
        <w:t xml:space="preserve">At the fifth meeting of the </w:t>
      </w:r>
      <w:r w:rsidR="00D93E76" w:rsidRPr="00676D25">
        <w:rPr>
          <w:b/>
          <w:bCs/>
        </w:rPr>
        <w:t>IWG</w:t>
      </w:r>
      <w:r w:rsidR="001E334B" w:rsidRPr="00676D25">
        <w:rPr>
          <w:b/>
          <w:bCs/>
        </w:rPr>
        <w:t xml:space="preserve"> it was confirmed that th</w:t>
      </w:r>
      <w:r w:rsidR="00D93E76" w:rsidRPr="00676D25">
        <w:rPr>
          <w:b/>
          <w:bCs/>
        </w:rPr>
        <w:t>e group preferred</w:t>
      </w:r>
      <w:r w:rsidR="001E334B" w:rsidRPr="00676D25">
        <w:rPr>
          <w:b/>
          <w:bCs/>
        </w:rPr>
        <w:t xml:space="preserve"> to deliver a new proposal </w:t>
      </w:r>
      <w:r w:rsidR="00D93E76" w:rsidRPr="00676D25">
        <w:rPr>
          <w:b/>
          <w:bCs/>
        </w:rPr>
        <w:t xml:space="preserve">of </w:t>
      </w:r>
      <w:r w:rsidR="00676D25">
        <w:rPr>
          <w:b/>
          <w:bCs/>
        </w:rPr>
        <w:t xml:space="preserve">a </w:t>
      </w:r>
      <w:r w:rsidR="00D93E76" w:rsidRPr="00676D25">
        <w:rPr>
          <w:b/>
          <w:bCs/>
        </w:rPr>
        <w:t xml:space="preserve">single procedure to assess protection against neck injury </w:t>
      </w:r>
      <w:r w:rsidR="00676D25">
        <w:rPr>
          <w:b/>
          <w:bCs/>
        </w:rPr>
        <w:t xml:space="preserve">for </w:t>
      </w:r>
      <w:r w:rsidR="00676D25" w:rsidRPr="00676D25">
        <w:rPr>
          <w:b/>
          <w:bCs/>
        </w:rPr>
        <w:t>integrat</w:t>
      </w:r>
      <w:r w:rsidR="00676D25">
        <w:rPr>
          <w:b/>
          <w:bCs/>
        </w:rPr>
        <w:t>ion</w:t>
      </w:r>
      <w:r w:rsidR="00676D25" w:rsidRPr="00676D25">
        <w:rPr>
          <w:b/>
          <w:bCs/>
        </w:rPr>
        <w:t xml:space="preserve"> </w:t>
      </w:r>
      <w:r w:rsidR="001E334B" w:rsidRPr="00676D25">
        <w:rPr>
          <w:b/>
          <w:bCs/>
        </w:rPr>
        <w:t xml:space="preserve">into the </w:t>
      </w:r>
      <w:r w:rsidR="00B97137" w:rsidRPr="00676D25">
        <w:rPr>
          <w:b/>
          <w:bCs/>
        </w:rPr>
        <w:t>UN GTR</w:t>
      </w:r>
      <w:r w:rsidR="001E334B" w:rsidRPr="00676D25">
        <w:rPr>
          <w:b/>
          <w:bCs/>
        </w:rPr>
        <w:t xml:space="preserve">. The group also agreed with the recommendation of the </w:t>
      </w:r>
      <w:r w:rsidR="00D93E76" w:rsidRPr="00676D25">
        <w:rPr>
          <w:b/>
          <w:bCs/>
        </w:rPr>
        <w:t xml:space="preserve">expert from the </w:t>
      </w:r>
      <w:r w:rsidR="006D223E" w:rsidRPr="00676D25">
        <w:rPr>
          <w:b/>
          <w:bCs/>
        </w:rPr>
        <w:t>United States of America</w:t>
      </w:r>
      <w:r w:rsidR="001E334B" w:rsidRPr="00676D25">
        <w:rPr>
          <w:b/>
          <w:bCs/>
        </w:rPr>
        <w:t xml:space="preserve"> that the injury criteria that emerge from the ongoing research effort in Japan </w:t>
      </w:r>
      <w:r w:rsidR="00676D25">
        <w:rPr>
          <w:b/>
          <w:bCs/>
        </w:rPr>
        <w:t xml:space="preserve">and </w:t>
      </w:r>
      <w:r w:rsidR="00676D25" w:rsidRPr="00676D25">
        <w:rPr>
          <w:b/>
          <w:bCs/>
        </w:rPr>
        <w:t xml:space="preserve">the United States of America </w:t>
      </w:r>
      <w:r w:rsidR="001E334B" w:rsidRPr="00676D25">
        <w:rPr>
          <w:b/>
          <w:bCs/>
        </w:rPr>
        <w:t xml:space="preserve">should guide the development of the final procedure. </w:t>
      </w:r>
    </w:p>
    <w:p w14:paraId="54D7E251" w14:textId="776DB6B7" w:rsidR="001E334B" w:rsidRPr="00676D25" w:rsidRDefault="001E11FE" w:rsidP="001E334B">
      <w:pPr>
        <w:pStyle w:val="SingleTxtG"/>
        <w:rPr>
          <w:b/>
          <w:bCs/>
        </w:rPr>
      </w:pPr>
      <w:r w:rsidRPr="00676D25">
        <w:rPr>
          <w:b/>
          <w:bCs/>
        </w:rPr>
        <w:t>167</w:t>
      </w:r>
      <w:r w:rsidR="001E334B" w:rsidRPr="00676D25">
        <w:rPr>
          <w:b/>
          <w:bCs/>
          <w:lang w:eastAsia="ja-JP"/>
        </w:rPr>
        <w:t>.</w:t>
      </w:r>
      <w:r w:rsidR="009178D5" w:rsidRPr="00676D25">
        <w:rPr>
          <w:b/>
          <w:bCs/>
          <w:lang w:eastAsia="ja-JP"/>
        </w:rPr>
        <w:tab/>
      </w:r>
      <w:r w:rsidR="00D93E76" w:rsidRPr="00676D25">
        <w:rPr>
          <w:b/>
          <w:bCs/>
          <w:lang w:eastAsia="ja-JP"/>
        </w:rPr>
        <w:t xml:space="preserve">The expert from </w:t>
      </w:r>
      <w:r w:rsidR="001E334B" w:rsidRPr="00676D25">
        <w:rPr>
          <w:b/>
          <w:bCs/>
        </w:rPr>
        <w:t>Japan</w:t>
      </w:r>
      <w:r w:rsidR="00D93E76" w:rsidRPr="00676D25">
        <w:rPr>
          <w:b/>
          <w:bCs/>
        </w:rPr>
        <w:t xml:space="preserve"> showed</w:t>
      </w:r>
      <w:r w:rsidR="001E334B" w:rsidRPr="00676D25">
        <w:rPr>
          <w:b/>
          <w:bCs/>
        </w:rPr>
        <w:t xml:space="preserve"> associated </w:t>
      </w:r>
      <w:r w:rsidR="00676D25" w:rsidRPr="00676D25">
        <w:rPr>
          <w:b/>
          <w:bCs/>
        </w:rPr>
        <w:t>lower</w:t>
      </w:r>
      <w:r w:rsidR="00676D25">
        <w:rPr>
          <w:b/>
          <w:bCs/>
        </w:rPr>
        <w:t>-</w:t>
      </w:r>
      <w:r w:rsidR="001E334B" w:rsidRPr="00676D25">
        <w:rPr>
          <w:b/>
          <w:bCs/>
        </w:rPr>
        <w:t xml:space="preserve">speed tests with injuries at </w:t>
      </w:r>
      <w:r w:rsidR="00676D25">
        <w:rPr>
          <w:b/>
          <w:bCs/>
        </w:rPr>
        <w:t xml:space="preserve">the </w:t>
      </w:r>
      <w:r w:rsidR="001E334B" w:rsidRPr="00676D25">
        <w:rPr>
          <w:b/>
          <w:bCs/>
        </w:rPr>
        <w:t xml:space="preserve">AIS1 level and </w:t>
      </w:r>
      <w:r w:rsidR="00676D25">
        <w:rPr>
          <w:b/>
          <w:bCs/>
        </w:rPr>
        <w:t>said</w:t>
      </w:r>
      <w:r w:rsidR="00676D25" w:rsidRPr="00676D25">
        <w:rPr>
          <w:b/>
          <w:bCs/>
        </w:rPr>
        <w:t xml:space="preserve"> </w:t>
      </w:r>
      <w:r w:rsidR="001E334B" w:rsidRPr="00676D25">
        <w:rPr>
          <w:b/>
          <w:bCs/>
        </w:rPr>
        <w:t xml:space="preserve">that any change to address more severe injury levels would take longer than December 2012. It was agreed that AIS1 injuries remain the focus but that, if possible, consideration </w:t>
      </w:r>
      <w:r w:rsidR="00D93E76" w:rsidRPr="00676D25">
        <w:rPr>
          <w:b/>
          <w:bCs/>
        </w:rPr>
        <w:t xml:space="preserve">would </w:t>
      </w:r>
      <w:r w:rsidR="001E334B" w:rsidRPr="00676D25">
        <w:rPr>
          <w:b/>
          <w:bCs/>
        </w:rPr>
        <w:t xml:space="preserve">be given </w:t>
      </w:r>
      <w:r w:rsidR="00D93E76" w:rsidRPr="00676D25">
        <w:rPr>
          <w:b/>
          <w:bCs/>
        </w:rPr>
        <w:t>in the</w:t>
      </w:r>
      <w:r w:rsidR="001E334B" w:rsidRPr="00676D25">
        <w:rPr>
          <w:b/>
          <w:bCs/>
        </w:rPr>
        <w:t xml:space="preserve"> long term as well as short term injuries.</w:t>
      </w:r>
    </w:p>
    <w:p w14:paraId="79120D72" w14:textId="238AFFCC" w:rsidR="001E334B" w:rsidRPr="00676D25" w:rsidRDefault="001E11FE" w:rsidP="001E334B">
      <w:pPr>
        <w:pStyle w:val="SingleTxtG"/>
        <w:rPr>
          <w:b/>
          <w:bCs/>
          <w:lang w:eastAsia="ja-JP"/>
        </w:rPr>
      </w:pPr>
      <w:r w:rsidRPr="00676D25">
        <w:rPr>
          <w:b/>
          <w:bCs/>
        </w:rPr>
        <w:t>168</w:t>
      </w:r>
      <w:r w:rsidR="001E334B" w:rsidRPr="00676D25">
        <w:rPr>
          <w:b/>
          <w:bCs/>
          <w:lang w:eastAsia="ja-JP"/>
        </w:rPr>
        <w:t>.</w:t>
      </w:r>
      <w:r w:rsidR="009178D5" w:rsidRPr="00676D25">
        <w:rPr>
          <w:b/>
          <w:bCs/>
          <w:lang w:eastAsia="ja-JP"/>
        </w:rPr>
        <w:tab/>
      </w:r>
      <w:r w:rsidR="00D93E76" w:rsidRPr="00676D25">
        <w:rPr>
          <w:b/>
          <w:bCs/>
        </w:rPr>
        <w:t>Thus</w:t>
      </w:r>
      <w:r w:rsidR="001E334B" w:rsidRPr="00676D25">
        <w:rPr>
          <w:b/>
          <w:bCs/>
        </w:rPr>
        <w:t>, the group recommend</w:t>
      </w:r>
      <w:r w:rsidR="00D93E76" w:rsidRPr="00676D25">
        <w:rPr>
          <w:b/>
          <w:bCs/>
        </w:rPr>
        <w:t>ed</w:t>
      </w:r>
      <w:r w:rsidR="001E334B" w:rsidRPr="00676D25">
        <w:rPr>
          <w:b/>
          <w:bCs/>
        </w:rPr>
        <w:t xml:space="preserve"> </w:t>
      </w:r>
      <w:r w:rsidR="00676D25">
        <w:rPr>
          <w:b/>
          <w:bCs/>
        </w:rPr>
        <w:t xml:space="preserve">that </w:t>
      </w:r>
      <w:r w:rsidR="001E334B" w:rsidRPr="00676D25">
        <w:rPr>
          <w:b/>
          <w:bCs/>
        </w:rPr>
        <w:t xml:space="preserve">GRSP amend the ToR to specify that the primary focus of the </w:t>
      </w:r>
      <w:r w:rsidR="00D93E76" w:rsidRPr="00676D25">
        <w:rPr>
          <w:b/>
          <w:bCs/>
        </w:rPr>
        <w:t>IWG</w:t>
      </w:r>
      <w:r w:rsidR="001E334B" w:rsidRPr="00676D25">
        <w:rPr>
          <w:b/>
          <w:bCs/>
        </w:rPr>
        <w:t xml:space="preserve"> should be develop</w:t>
      </w:r>
      <w:r w:rsidR="003E6297">
        <w:rPr>
          <w:b/>
          <w:bCs/>
        </w:rPr>
        <w:t>ing</w:t>
      </w:r>
      <w:r w:rsidR="001E334B" w:rsidRPr="00676D25">
        <w:rPr>
          <w:b/>
          <w:bCs/>
        </w:rPr>
        <w:t xml:space="preserve"> a proposal for the BioRID II that would provide benefits </w:t>
      </w:r>
      <w:r w:rsidR="003E6297">
        <w:rPr>
          <w:b/>
          <w:bCs/>
        </w:rPr>
        <w:t xml:space="preserve">that were </w:t>
      </w:r>
      <w:r w:rsidR="003E6297" w:rsidRPr="00676D25">
        <w:rPr>
          <w:b/>
          <w:bCs/>
        </w:rPr>
        <w:t>equ</w:t>
      </w:r>
      <w:r w:rsidR="003E6297">
        <w:rPr>
          <w:b/>
          <w:bCs/>
        </w:rPr>
        <w:t>al</w:t>
      </w:r>
      <w:r w:rsidR="003E6297" w:rsidRPr="00676D25">
        <w:rPr>
          <w:b/>
          <w:bCs/>
        </w:rPr>
        <w:t xml:space="preserve"> </w:t>
      </w:r>
      <w:r w:rsidR="001E334B" w:rsidRPr="00676D25">
        <w:rPr>
          <w:b/>
          <w:bCs/>
        </w:rPr>
        <w:t xml:space="preserve">or better than the benefits </w:t>
      </w:r>
      <w:r w:rsidR="003E6297">
        <w:rPr>
          <w:b/>
          <w:bCs/>
        </w:rPr>
        <w:t xml:space="preserve">of </w:t>
      </w:r>
      <w:r w:rsidR="001E334B" w:rsidRPr="00676D25">
        <w:rPr>
          <w:b/>
          <w:bCs/>
        </w:rPr>
        <w:t xml:space="preserve">the existing option in </w:t>
      </w:r>
      <w:r w:rsidR="00B97137" w:rsidRPr="00676D25">
        <w:rPr>
          <w:b/>
          <w:bCs/>
        </w:rPr>
        <w:t>UN GTR</w:t>
      </w:r>
      <w:r w:rsidR="001E334B" w:rsidRPr="00676D25">
        <w:rPr>
          <w:b/>
          <w:bCs/>
        </w:rPr>
        <w:t xml:space="preserve"> No. 7. If the group was able to provide additional benefits within the specified time frame it would be permitted to do so, but if this work was not completed, any discussion of further work in this area would take place at a </w:t>
      </w:r>
      <w:r w:rsidR="00D93E76" w:rsidRPr="00676D25">
        <w:rPr>
          <w:b/>
          <w:bCs/>
        </w:rPr>
        <w:t>further stage</w:t>
      </w:r>
      <w:r w:rsidR="001E334B" w:rsidRPr="00676D25">
        <w:rPr>
          <w:b/>
          <w:bCs/>
        </w:rPr>
        <w:t>.</w:t>
      </w:r>
    </w:p>
    <w:p w14:paraId="449ACE51" w14:textId="2683ED62" w:rsidR="001E334B" w:rsidRPr="00676D25" w:rsidRDefault="001E11FE" w:rsidP="009178D5">
      <w:pPr>
        <w:pStyle w:val="SingleTxtG"/>
        <w:rPr>
          <w:b/>
          <w:bCs/>
          <w:lang w:eastAsia="ja-JP"/>
        </w:rPr>
      </w:pPr>
      <w:r w:rsidRPr="00676D25">
        <w:rPr>
          <w:b/>
          <w:bCs/>
          <w:lang w:eastAsia="ja-JP"/>
        </w:rPr>
        <w:t>169</w:t>
      </w:r>
      <w:r w:rsidR="00F712A4" w:rsidRPr="00676D25">
        <w:rPr>
          <w:b/>
          <w:bCs/>
          <w:lang w:eastAsia="ja-JP"/>
        </w:rPr>
        <w:t>.</w:t>
      </w:r>
      <w:r w:rsidR="009178D5" w:rsidRPr="00676D25">
        <w:rPr>
          <w:b/>
          <w:bCs/>
          <w:lang w:eastAsia="ja-JP"/>
        </w:rPr>
        <w:tab/>
      </w:r>
      <w:r w:rsidR="001E334B" w:rsidRPr="00676D25">
        <w:rPr>
          <w:b/>
          <w:bCs/>
          <w:lang w:eastAsia="ja-JP"/>
        </w:rPr>
        <w:t xml:space="preserve">At the </w:t>
      </w:r>
      <w:r w:rsidR="009178D5" w:rsidRPr="00676D25">
        <w:rPr>
          <w:b/>
          <w:bCs/>
          <w:lang w:eastAsia="ja-JP"/>
        </w:rPr>
        <w:t>sixth</w:t>
      </w:r>
      <w:r w:rsidR="001E334B" w:rsidRPr="00676D25">
        <w:rPr>
          <w:b/>
          <w:bCs/>
          <w:lang w:eastAsia="ja-JP"/>
        </w:rPr>
        <w:t xml:space="preserve"> </w:t>
      </w:r>
      <w:r w:rsidR="00D93E76" w:rsidRPr="00676D25">
        <w:rPr>
          <w:b/>
          <w:bCs/>
          <w:lang w:eastAsia="ja-JP"/>
        </w:rPr>
        <w:t>IWG</w:t>
      </w:r>
      <w:r w:rsidR="001E334B" w:rsidRPr="00676D25">
        <w:rPr>
          <w:b/>
          <w:bCs/>
          <w:lang w:eastAsia="ja-JP"/>
        </w:rPr>
        <w:t xml:space="preserve"> meeting, the </w:t>
      </w:r>
      <w:r w:rsidR="00D93E76" w:rsidRPr="00676D25">
        <w:rPr>
          <w:b/>
          <w:bCs/>
          <w:lang w:eastAsia="ja-JP"/>
        </w:rPr>
        <w:t xml:space="preserve">expert from the </w:t>
      </w:r>
      <w:r w:rsidR="006D223E" w:rsidRPr="00676D25">
        <w:rPr>
          <w:b/>
          <w:bCs/>
          <w:lang w:eastAsia="ja-JP"/>
        </w:rPr>
        <w:t xml:space="preserve">United States </w:t>
      </w:r>
      <w:r w:rsidR="001E334B" w:rsidRPr="00676D25">
        <w:rPr>
          <w:b/>
          <w:bCs/>
          <w:lang w:eastAsia="ja-JP"/>
        </w:rPr>
        <w:t>of America reported that BioRID II ha</w:t>
      </w:r>
      <w:r w:rsidR="00D93E76" w:rsidRPr="00676D25">
        <w:rPr>
          <w:b/>
          <w:bCs/>
          <w:lang w:eastAsia="ja-JP"/>
        </w:rPr>
        <w:t>d</w:t>
      </w:r>
      <w:r w:rsidR="001E334B" w:rsidRPr="00676D25">
        <w:rPr>
          <w:b/>
          <w:bCs/>
          <w:lang w:eastAsia="ja-JP"/>
        </w:rPr>
        <w:t xml:space="preserve"> the best biofidelity and reproducibility. </w:t>
      </w:r>
      <w:r w:rsidR="00D93E76" w:rsidRPr="00676D25">
        <w:rPr>
          <w:b/>
          <w:bCs/>
          <w:lang w:eastAsia="ja-JP"/>
        </w:rPr>
        <w:t xml:space="preserve">The experts from </w:t>
      </w:r>
      <w:r w:rsidR="001E334B" w:rsidRPr="00676D25">
        <w:rPr>
          <w:b/>
          <w:bCs/>
          <w:lang w:eastAsia="ja-JP"/>
        </w:rPr>
        <w:t xml:space="preserve">Japan and the United States of America </w:t>
      </w:r>
      <w:r w:rsidR="00D93E76" w:rsidRPr="00676D25">
        <w:rPr>
          <w:b/>
          <w:bCs/>
          <w:lang w:eastAsia="ja-JP"/>
        </w:rPr>
        <w:t>informed IWG abou</w:t>
      </w:r>
      <w:r w:rsidR="0006278E" w:rsidRPr="00676D25">
        <w:rPr>
          <w:b/>
          <w:bCs/>
          <w:lang w:eastAsia="ja-JP"/>
        </w:rPr>
        <w:t>t</w:t>
      </w:r>
      <w:r w:rsidR="00D93E76" w:rsidRPr="00676D25">
        <w:rPr>
          <w:b/>
          <w:bCs/>
          <w:lang w:eastAsia="ja-JP"/>
        </w:rPr>
        <w:t xml:space="preserve"> the planned</w:t>
      </w:r>
      <w:r w:rsidR="003E6297">
        <w:rPr>
          <w:b/>
          <w:bCs/>
          <w:lang w:eastAsia="ja-JP"/>
        </w:rPr>
        <w:t>,</w:t>
      </w:r>
      <w:r w:rsidR="001E334B" w:rsidRPr="00676D25">
        <w:rPr>
          <w:b/>
          <w:bCs/>
          <w:lang w:eastAsia="ja-JP"/>
        </w:rPr>
        <w:t xml:space="preserve"> joint study of the injury criteria by the end of 2011.</w:t>
      </w:r>
    </w:p>
    <w:p w14:paraId="62948313" w14:textId="2E368BE3" w:rsidR="009178D5" w:rsidRPr="00676D25" w:rsidRDefault="001E11FE" w:rsidP="009178D5">
      <w:pPr>
        <w:pStyle w:val="SingleTxtG"/>
        <w:rPr>
          <w:b/>
          <w:bCs/>
          <w:lang w:eastAsia="ja-JP"/>
        </w:rPr>
      </w:pPr>
      <w:r w:rsidRPr="00676D25">
        <w:rPr>
          <w:b/>
          <w:bCs/>
          <w:lang w:eastAsia="ja-JP"/>
        </w:rPr>
        <w:lastRenderedPageBreak/>
        <w:t>170</w:t>
      </w:r>
      <w:r w:rsidR="00B34A4F" w:rsidRPr="00676D25">
        <w:rPr>
          <w:b/>
          <w:bCs/>
          <w:lang w:eastAsia="ja-JP"/>
        </w:rPr>
        <w:t>.</w:t>
      </w:r>
      <w:r w:rsidR="00B34A4F" w:rsidRPr="00676D25">
        <w:rPr>
          <w:b/>
          <w:bCs/>
          <w:lang w:eastAsia="ja-JP"/>
        </w:rPr>
        <w:tab/>
      </w:r>
      <w:r w:rsidR="001E334B" w:rsidRPr="00676D25">
        <w:rPr>
          <w:b/>
          <w:bCs/>
          <w:lang w:eastAsia="ja-JP"/>
        </w:rPr>
        <w:t xml:space="preserve">At the </w:t>
      </w:r>
      <w:r w:rsidR="009178D5" w:rsidRPr="00676D25">
        <w:rPr>
          <w:b/>
          <w:bCs/>
          <w:lang w:eastAsia="ja-JP"/>
        </w:rPr>
        <w:t>seventh</w:t>
      </w:r>
      <w:r w:rsidR="00B34A4F" w:rsidRPr="00676D25">
        <w:rPr>
          <w:b/>
          <w:bCs/>
          <w:lang w:eastAsia="ja-JP"/>
        </w:rPr>
        <w:t xml:space="preserve"> </w:t>
      </w:r>
      <w:r w:rsidR="0006278E" w:rsidRPr="00676D25">
        <w:rPr>
          <w:b/>
          <w:bCs/>
          <w:lang w:eastAsia="ja-JP"/>
        </w:rPr>
        <w:t>IWG</w:t>
      </w:r>
      <w:r w:rsidR="001E334B" w:rsidRPr="00676D25">
        <w:rPr>
          <w:b/>
          <w:bCs/>
          <w:lang w:eastAsia="ja-JP"/>
        </w:rPr>
        <w:t xml:space="preserve"> meeting, </w:t>
      </w:r>
      <w:r w:rsidR="00AA5957" w:rsidRPr="00676D25">
        <w:rPr>
          <w:b/>
          <w:bCs/>
          <w:lang w:eastAsia="ja-JP"/>
        </w:rPr>
        <w:t>the expert from the Partnership for Dummy Technology and Biomechanics (</w:t>
      </w:r>
      <w:r w:rsidR="001E334B" w:rsidRPr="00676D25">
        <w:rPr>
          <w:b/>
          <w:bCs/>
          <w:lang w:eastAsia="ja-JP"/>
        </w:rPr>
        <w:t>PDB</w:t>
      </w:r>
      <w:r w:rsidR="00AA5957" w:rsidRPr="00676D25">
        <w:rPr>
          <w:b/>
          <w:bCs/>
          <w:lang w:eastAsia="ja-JP"/>
        </w:rPr>
        <w:t>)</w:t>
      </w:r>
      <w:r w:rsidR="001E334B" w:rsidRPr="00676D25">
        <w:rPr>
          <w:b/>
          <w:bCs/>
          <w:lang w:eastAsia="ja-JP"/>
        </w:rPr>
        <w:t xml:space="preserve"> reported that the shoulder of the BioRID II interacts with the seat back of the hard bucket seat depending on the seat back shape, with a load path via the T2 jacket bolt/shoulder plate</w:t>
      </w:r>
      <w:r w:rsidR="003E6297">
        <w:rPr>
          <w:b/>
          <w:bCs/>
          <w:lang w:eastAsia="ja-JP"/>
        </w:rPr>
        <w:t xml:space="preserve">; </w:t>
      </w:r>
      <w:r w:rsidR="001E334B" w:rsidRPr="00676D25">
        <w:rPr>
          <w:b/>
          <w:bCs/>
          <w:lang w:eastAsia="ja-JP"/>
        </w:rPr>
        <w:t xml:space="preserve">PDB also presented the simulation and sled test results that affect the upper neck Fx and My. </w:t>
      </w:r>
    </w:p>
    <w:p w14:paraId="446C1BC6" w14:textId="58C90205" w:rsidR="00E55B64" w:rsidRPr="00676D25" w:rsidRDefault="001E11FE" w:rsidP="009178D5">
      <w:pPr>
        <w:pStyle w:val="SingleTxtG"/>
        <w:rPr>
          <w:b/>
          <w:bCs/>
          <w:lang w:eastAsia="ja-JP"/>
        </w:rPr>
      </w:pPr>
      <w:r w:rsidRPr="00676D25">
        <w:rPr>
          <w:rFonts w:eastAsia="MS PGothic"/>
          <w:b/>
          <w:lang w:eastAsia="ja-JP"/>
        </w:rPr>
        <w:t>171</w:t>
      </w:r>
      <w:r w:rsidR="001E334B" w:rsidRPr="00676D25">
        <w:rPr>
          <w:rFonts w:eastAsia="MS PGothic"/>
          <w:b/>
          <w:lang w:eastAsia="ja-JP"/>
        </w:rPr>
        <w:t>.</w:t>
      </w:r>
      <w:r w:rsidR="009178D5" w:rsidRPr="00676D25">
        <w:rPr>
          <w:rFonts w:eastAsia="MS PGothic"/>
          <w:b/>
          <w:lang w:eastAsia="ja-JP"/>
        </w:rPr>
        <w:tab/>
      </w:r>
      <w:r w:rsidR="001E334B" w:rsidRPr="00676D25">
        <w:rPr>
          <w:rFonts w:eastAsia="MS PGothic"/>
          <w:b/>
          <w:lang w:eastAsia="ja-JP"/>
        </w:rPr>
        <w:t xml:space="preserve">At the </w:t>
      </w:r>
      <w:r w:rsidR="00AA5957" w:rsidRPr="00676D25">
        <w:rPr>
          <w:rFonts w:eastAsia="MS PGothic"/>
          <w:b/>
          <w:lang w:eastAsia="ja-JP"/>
        </w:rPr>
        <w:t>sixteenth</w:t>
      </w:r>
      <w:r w:rsidR="001E334B" w:rsidRPr="00676D25">
        <w:rPr>
          <w:rFonts w:eastAsia="MS PGothic"/>
          <w:b/>
          <w:lang w:eastAsia="ja-JP"/>
        </w:rPr>
        <w:t xml:space="preserve"> </w:t>
      </w:r>
      <w:r w:rsidR="00AA5957" w:rsidRPr="00676D25">
        <w:rPr>
          <w:rFonts w:eastAsia="MS PGothic"/>
          <w:b/>
          <w:lang w:eastAsia="ja-JP"/>
        </w:rPr>
        <w:t>IWG</w:t>
      </w:r>
      <w:r w:rsidR="001E334B" w:rsidRPr="00676D25">
        <w:rPr>
          <w:rFonts w:eastAsia="MS PGothic"/>
          <w:b/>
          <w:lang w:eastAsia="ja-JP"/>
        </w:rPr>
        <w:t xml:space="preserve"> meeting, NHTSA reported that significance of flexion in PHMS studies and, like HybridⅢ, the BioRID neck d</w:t>
      </w:r>
      <w:r w:rsidR="00AA5957" w:rsidRPr="00676D25">
        <w:rPr>
          <w:rFonts w:eastAsia="MS PGothic"/>
          <w:b/>
          <w:lang w:eastAsia="ja-JP"/>
        </w:rPr>
        <w:t>id</w:t>
      </w:r>
      <w:r w:rsidR="001E334B" w:rsidRPr="00676D25">
        <w:rPr>
          <w:rFonts w:eastAsia="MS PGothic"/>
          <w:b/>
          <w:lang w:eastAsia="ja-JP"/>
        </w:rPr>
        <w:t xml:space="preserve"> not fully replicate this movement.</w:t>
      </w:r>
    </w:p>
    <w:p w14:paraId="6394B61D" w14:textId="7BD3117B" w:rsidR="00E55B64" w:rsidRPr="00676D25" w:rsidRDefault="007A62EF" w:rsidP="00BD10F6">
      <w:pPr>
        <w:pStyle w:val="SingleTxtG"/>
        <w:widowControl w:val="0"/>
        <w:suppressAutoHyphens w:val="0"/>
        <w:ind w:left="630"/>
        <w:rPr>
          <w:b/>
        </w:rPr>
      </w:pPr>
      <w:r w:rsidRPr="00676D25">
        <w:rPr>
          <w:b/>
        </w:rPr>
        <w:t>(</w:t>
      </w:r>
      <w:r w:rsidR="00BD10F6" w:rsidRPr="00676D25">
        <w:rPr>
          <w:b/>
        </w:rPr>
        <w:t>iii</w:t>
      </w:r>
      <w:r w:rsidR="00E55B64" w:rsidRPr="00676D25">
        <w:rPr>
          <w:b/>
        </w:rPr>
        <w:t>)</w:t>
      </w:r>
      <w:r w:rsidRPr="00676D25">
        <w:rPr>
          <w:b/>
        </w:rPr>
        <w:tab/>
      </w:r>
      <w:r w:rsidR="00E55B64" w:rsidRPr="00676D25">
        <w:rPr>
          <w:b/>
        </w:rPr>
        <w:t xml:space="preserve">Dummy drawings (2D </w:t>
      </w:r>
      <w:r w:rsidR="00B97137" w:rsidRPr="00676D25">
        <w:rPr>
          <w:b/>
        </w:rPr>
        <w:t>and</w:t>
      </w:r>
      <w:r w:rsidR="00E55B64" w:rsidRPr="00676D25">
        <w:rPr>
          <w:b/>
        </w:rPr>
        <w:t xml:space="preserve"> 3D)</w:t>
      </w:r>
    </w:p>
    <w:p w14:paraId="5B1B6B92" w14:textId="29CD29E3" w:rsidR="00E55B64" w:rsidRPr="00676D25" w:rsidRDefault="00E55B64" w:rsidP="00E55B64">
      <w:pPr>
        <w:pStyle w:val="SingleTxtG"/>
        <w:keepNext/>
        <w:rPr>
          <w:b/>
          <w:lang w:eastAsia="ja-JP"/>
        </w:rPr>
      </w:pPr>
      <w:r w:rsidRPr="00676D25">
        <w:rPr>
          <w:b/>
          <w:lang w:eastAsia="ja-JP"/>
        </w:rPr>
        <w:t>173.</w:t>
      </w:r>
      <w:r w:rsidR="009178D5" w:rsidRPr="00676D25">
        <w:rPr>
          <w:b/>
          <w:lang w:eastAsia="ja-JP"/>
        </w:rPr>
        <w:tab/>
      </w:r>
      <w:r w:rsidRPr="00676D25">
        <w:rPr>
          <w:b/>
        </w:rPr>
        <w:t xml:space="preserve">At the first and </w:t>
      </w:r>
      <w:r w:rsidRPr="00676D25">
        <w:rPr>
          <w:b/>
          <w:bCs/>
        </w:rPr>
        <w:t>second</w:t>
      </w:r>
      <w:r w:rsidRPr="00676D25">
        <w:rPr>
          <w:b/>
        </w:rPr>
        <w:t xml:space="preserve"> </w:t>
      </w:r>
      <w:r w:rsidR="00696B88" w:rsidRPr="00676D25">
        <w:rPr>
          <w:b/>
        </w:rPr>
        <w:t>IWG</w:t>
      </w:r>
      <w:r w:rsidRPr="00676D25">
        <w:rPr>
          <w:b/>
        </w:rPr>
        <w:t xml:space="preserve"> meetings, the progress of the drawing harmonization </w:t>
      </w:r>
      <w:r w:rsidR="003E6297">
        <w:rPr>
          <w:b/>
        </w:rPr>
        <w:t xml:space="preserve">between </w:t>
      </w:r>
      <w:r w:rsidRPr="00676D25">
        <w:rPr>
          <w:b/>
        </w:rPr>
        <w:t xml:space="preserve">Denton and First Technology Safety Systems (FTSS) was reported on. The 2D drawing (PDF form), 3D drawing (STEP form) and user's manual </w:t>
      </w:r>
      <w:r w:rsidR="003E6297">
        <w:rPr>
          <w:b/>
        </w:rPr>
        <w:t>were</w:t>
      </w:r>
      <w:r w:rsidR="003E6297" w:rsidRPr="00676D25">
        <w:rPr>
          <w:b/>
        </w:rPr>
        <w:t xml:space="preserve"> </w:t>
      </w:r>
      <w:r w:rsidRPr="00676D25">
        <w:rPr>
          <w:b/>
        </w:rPr>
        <w:t xml:space="preserve">scheduled to be </w:t>
      </w:r>
      <w:r w:rsidR="003E6297">
        <w:rPr>
          <w:b/>
        </w:rPr>
        <w:t>draft</w:t>
      </w:r>
      <w:r w:rsidR="003E6297" w:rsidRPr="00676D25">
        <w:rPr>
          <w:b/>
        </w:rPr>
        <w:t xml:space="preserve">ed </w:t>
      </w:r>
      <w:r w:rsidRPr="00676D25">
        <w:rPr>
          <w:b/>
        </w:rPr>
        <w:t xml:space="preserve">jointly </w:t>
      </w:r>
      <w:r w:rsidR="003E6297">
        <w:rPr>
          <w:b/>
        </w:rPr>
        <w:t xml:space="preserve">by </w:t>
      </w:r>
      <w:r w:rsidRPr="00676D25">
        <w:rPr>
          <w:b/>
        </w:rPr>
        <w:t>the two manufacturers.</w:t>
      </w:r>
    </w:p>
    <w:p w14:paraId="45FAB59A" w14:textId="12F94178" w:rsidR="00E55B64" w:rsidRPr="00676D25" w:rsidRDefault="00E55B64" w:rsidP="00E55B64">
      <w:pPr>
        <w:pStyle w:val="SingleTxtG"/>
        <w:rPr>
          <w:b/>
          <w:bCs/>
          <w:lang w:eastAsia="ja-JP"/>
        </w:rPr>
      </w:pPr>
      <w:r w:rsidRPr="00676D25">
        <w:rPr>
          <w:b/>
          <w:bCs/>
          <w:lang w:eastAsia="ja-JP"/>
        </w:rPr>
        <w:t>174.</w:t>
      </w:r>
      <w:r w:rsidRPr="00676D25">
        <w:rPr>
          <w:b/>
          <w:bCs/>
          <w:lang w:eastAsia="ja-JP"/>
        </w:rPr>
        <w:tab/>
      </w:r>
      <w:r w:rsidR="003E6297">
        <w:rPr>
          <w:b/>
          <w:bCs/>
          <w:lang w:eastAsia="ja-JP"/>
        </w:rPr>
        <w:t xml:space="preserve">By </w:t>
      </w:r>
      <w:r w:rsidRPr="00676D25">
        <w:rPr>
          <w:b/>
          <w:bCs/>
          <w:lang w:eastAsia="ja-JP"/>
        </w:rPr>
        <w:t xml:space="preserve">the fourth </w:t>
      </w:r>
      <w:r w:rsidR="00696B88" w:rsidRPr="00676D25">
        <w:rPr>
          <w:b/>
          <w:bCs/>
        </w:rPr>
        <w:t>IWG</w:t>
      </w:r>
      <w:r w:rsidRPr="00676D25">
        <w:rPr>
          <w:b/>
          <w:bCs/>
          <w:lang w:eastAsia="ja-JP"/>
        </w:rPr>
        <w:t xml:space="preserve"> meeting, Humanetics (a company formed by the merger of Denton</w:t>
      </w:r>
      <w:r w:rsidR="003E6297" w:rsidRPr="003E6297">
        <w:rPr>
          <w:b/>
          <w:bCs/>
          <w:lang w:eastAsia="ja-JP"/>
        </w:rPr>
        <w:t xml:space="preserve"> </w:t>
      </w:r>
      <w:r w:rsidR="003E6297" w:rsidRPr="00676D25">
        <w:rPr>
          <w:b/>
          <w:bCs/>
          <w:lang w:eastAsia="ja-JP"/>
        </w:rPr>
        <w:t>and FTSS</w:t>
      </w:r>
      <w:r w:rsidRPr="00676D25">
        <w:rPr>
          <w:b/>
          <w:bCs/>
          <w:lang w:eastAsia="ja-JP"/>
        </w:rPr>
        <w:t>)</w:t>
      </w:r>
      <w:r w:rsidR="003E6297">
        <w:rPr>
          <w:b/>
          <w:bCs/>
          <w:lang w:eastAsia="ja-JP"/>
        </w:rPr>
        <w:t>,</w:t>
      </w:r>
      <w:r w:rsidRPr="00676D25">
        <w:rPr>
          <w:b/>
          <w:bCs/>
          <w:lang w:eastAsia="ja-JP"/>
        </w:rPr>
        <w:t xml:space="preserve"> </w:t>
      </w:r>
      <w:r w:rsidR="00AF2FC7">
        <w:rPr>
          <w:b/>
          <w:bCs/>
          <w:lang w:eastAsia="ja-JP"/>
        </w:rPr>
        <w:t xml:space="preserve">had </w:t>
      </w:r>
      <w:r w:rsidR="003E6297" w:rsidRPr="00676D25">
        <w:rPr>
          <w:b/>
          <w:bCs/>
          <w:lang w:eastAsia="ja-JP"/>
        </w:rPr>
        <w:t xml:space="preserve">had </w:t>
      </w:r>
      <w:r w:rsidRPr="00676D25">
        <w:rPr>
          <w:b/>
          <w:bCs/>
          <w:lang w:eastAsia="ja-JP"/>
        </w:rPr>
        <w:t xml:space="preserve">the drawings </w:t>
      </w:r>
      <w:r w:rsidR="00AF2FC7" w:rsidRPr="00676D25">
        <w:rPr>
          <w:b/>
          <w:bCs/>
          <w:lang w:eastAsia="ja-JP"/>
        </w:rPr>
        <w:t xml:space="preserve">posted </w:t>
      </w:r>
      <w:r w:rsidRPr="00676D25">
        <w:rPr>
          <w:b/>
          <w:bCs/>
          <w:lang w:eastAsia="ja-JP"/>
        </w:rPr>
        <w:t xml:space="preserve">on </w:t>
      </w:r>
      <w:r w:rsidR="003E6297">
        <w:rPr>
          <w:b/>
          <w:bCs/>
          <w:lang w:eastAsia="ja-JP"/>
        </w:rPr>
        <w:t xml:space="preserve">the </w:t>
      </w:r>
      <w:r w:rsidRPr="00676D25">
        <w:rPr>
          <w:b/>
          <w:bCs/>
          <w:lang w:eastAsia="ja-JP"/>
        </w:rPr>
        <w:t xml:space="preserve">GRSP website. They reported that 3D data </w:t>
      </w:r>
      <w:r w:rsidR="00696B88" w:rsidRPr="00676D25">
        <w:rPr>
          <w:b/>
          <w:bCs/>
          <w:lang w:eastAsia="ja-JP"/>
        </w:rPr>
        <w:t>was</w:t>
      </w:r>
      <w:r w:rsidRPr="00676D25">
        <w:rPr>
          <w:b/>
          <w:bCs/>
          <w:lang w:eastAsia="ja-JP"/>
        </w:rPr>
        <w:t xml:space="preserve"> ready, but </w:t>
      </w:r>
      <w:r w:rsidR="00AF2FC7">
        <w:rPr>
          <w:b/>
          <w:bCs/>
          <w:lang w:eastAsia="ja-JP"/>
        </w:rPr>
        <w:t xml:space="preserve">that </w:t>
      </w:r>
      <w:r w:rsidR="00AA5957" w:rsidRPr="00676D25">
        <w:rPr>
          <w:b/>
          <w:bCs/>
          <w:lang w:eastAsia="ja-JP"/>
        </w:rPr>
        <w:t xml:space="preserve">the </w:t>
      </w:r>
      <w:r w:rsidR="00696B88" w:rsidRPr="00676D25">
        <w:rPr>
          <w:b/>
          <w:bCs/>
          <w:lang w:eastAsia="ja-JP"/>
        </w:rPr>
        <w:t>Procedures for Assembly, Disassembly, and Inspection (</w:t>
      </w:r>
      <w:r w:rsidRPr="00676D25">
        <w:rPr>
          <w:b/>
          <w:bCs/>
          <w:lang w:eastAsia="ja-JP"/>
        </w:rPr>
        <w:t>PADI</w:t>
      </w:r>
      <w:r w:rsidR="00696B88" w:rsidRPr="00676D25">
        <w:rPr>
          <w:b/>
          <w:bCs/>
          <w:lang w:eastAsia="ja-JP"/>
        </w:rPr>
        <w:t>)</w:t>
      </w:r>
      <w:r w:rsidRPr="00676D25">
        <w:rPr>
          <w:b/>
          <w:bCs/>
          <w:lang w:eastAsia="ja-JP"/>
        </w:rPr>
        <w:t xml:space="preserve"> </w:t>
      </w:r>
      <w:r w:rsidR="00AA5957" w:rsidRPr="00676D25">
        <w:rPr>
          <w:b/>
          <w:bCs/>
          <w:lang w:eastAsia="ja-JP"/>
        </w:rPr>
        <w:t>was</w:t>
      </w:r>
      <w:r w:rsidRPr="00676D25">
        <w:rPr>
          <w:b/>
          <w:bCs/>
          <w:lang w:eastAsia="ja-JP"/>
        </w:rPr>
        <w:t xml:space="preserve"> under revision. They</w:t>
      </w:r>
      <w:r w:rsidR="00AA5957" w:rsidRPr="00676D25">
        <w:rPr>
          <w:b/>
          <w:bCs/>
          <w:lang w:eastAsia="ja-JP"/>
        </w:rPr>
        <w:t xml:space="preserve"> announced</w:t>
      </w:r>
      <w:r w:rsidRPr="00676D25">
        <w:rPr>
          <w:b/>
          <w:bCs/>
          <w:lang w:eastAsia="ja-JP"/>
        </w:rPr>
        <w:t xml:space="preserve"> </w:t>
      </w:r>
      <w:r w:rsidR="003E6297">
        <w:rPr>
          <w:b/>
          <w:bCs/>
          <w:lang w:eastAsia="ja-JP"/>
        </w:rPr>
        <w:t xml:space="preserve">the </w:t>
      </w:r>
      <w:r w:rsidR="003E6297" w:rsidRPr="00676D25">
        <w:rPr>
          <w:b/>
          <w:bCs/>
          <w:lang w:eastAsia="ja-JP"/>
        </w:rPr>
        <w:t>prepar</w:t>
      </w:r>
      <w:r w:rsidR="003E6297">
        <w:rPr>
          <w:b/>
          <w:bCs/>
          <w:lang w:eastAsia="ja-JP"/>
        </w:rPr>
        <w:t>ation of</w:t>
      </w:r>
      <w:r w:rsidR="003E6297" w:rsidRPr="00676D25">
        <w:rPr>
          <w:b/>
          <w:bCs/>
          <w:lang w:eastAsia="ja-JP"/>
        </w:rPr>
        <w:t xml:space="preserve"> </w:t>
      </w:r>
      <w:r w:rsidRPr="00676D25">
        <w:rPr>
          <w:b/>
          <w:bCs/>
          <w:lang w:eastAsia="ja-JP"/>
        </w:rPr>
        <w:t>the list</w:t>
      </w:r>
      <w:r w:rsidR="003E6297">
        <w:rPr>
          <w:b/>
          <w:bCs/>
          <w:lang w:eastAsia="ja-JP"/>
        </w:rPr>
        <w:t>,</w:t>
      </w:r>
      <w:r w:rsidRPr="00676D25">
        <w:rPr>
          <w:b/>
          <w:bCs/>
          <w:lang w:eastAsia="ja-JP"/>
        </w:rPr>
        <w:t xml:space="preserve"> to be included in PADI</w:t>
      </w:r>
      <w:r w:rsidR="003E6297">
        <w:rPr>
          <w:b/>
          <w:bCs/>
          <w:lang w:eastAsia="ja-JP"/>
        </w:rPr>
        <w:t>,</w:t>
      </w:r>
      <w:r w:rsidRPr="00676D25">
        <w:rPr>
          <w:b/>
          <w:bCs/>
          <w:lang w:eastAsia="ja-JP"/>
        </w:rPr>
        <w:t xml:space="preserve"> for checking </w:t>
      </w:r>
      <w:r w:rsidR="003E6297">
        <w:rPr>
          <w:b/>
          <w:bCs/>
          <w:lang w:eastAsia="ja-JP"/>
        </w:rPr>
        <w:t xml:space="preserve">the </w:t>
      </w:r>
      <w:r w:rsidRPr="00676D25">
        <w:rPr>
          <w:b/>
          <w:bCs/>
          <w:lang w:eastAsia="ja-JP"/>
        </w:rPr>
        <w:t xml:space="preserve">most recent dummy. The Chair </w:t>
      </w:r>
      <w:r w:rsidR="00696B88" w:rsidRPr="00676D25">
        <w:rPr>
          <w:b/>
          <w:bCs/>
          <w:lang w:eastAsia="ja-JP"/>
        </w:rPr>
        <w:t xml:space="preserve">of IWG </w:t>
      </w:r>
      <w:r w:rsidRPr="00676D25">
        <w:rPr>
          <w:b/>
          <w:bCs/>
          <w:lang w:eastAsia="ja-JP"/>
        </w:rPr>
        <w:t xml:space="preserve">pointed out that a method to clarify the </w:t>
      </w:r>
      <w:r w:rsidR="00AA5957" w:rsidRPr="00676D25">
        <w:rPr>
          <w:b/>
          <w:bCs/>
          <w:lang w:eastAsia="ja-JP"/>
        </w:rPr>
        <w:t>suitability</w:t>
      </w:r>
      <w:r w:rsidRPr="00676D25">
        <w:rPr>
          <w:b/>
          <w:bCs/>
          <w:lang w:eastAsia="ja-JP"/>
        </w:rPr>
        <w:t xml:space="preserve"> of the build level of BioRID II </w:t>
      </w:r>
      <w:r w:rsidR="00AA5957" w:rsidRPr="00676D25">
        <w:rPr>
          <w:b/>
          <w:bCs/>
          <w:lang w:eastAsia="ja-JP"/>
        </w:rPr>
        <w:t>was</w:t>
      </w:r>
      <w:r w:rsidRPr="00676D25">
        <w:rPr>
          <w:b/>
          <w:bCs/>
          <w:lang w:eastAsia="ja-JP"/>
        </w:rPr>
        <w:t xml:space="preserve"> ne</w:t>
      </w:r>
      <w:r w:rsidR="00AA5957" w:rsidRPr="00676D25">
        <w:rPr>
          <w:b/>
          <w:bCs/>
          <w:lang w:eastAsia="ja-JP"/>
        </w:rPr>
        <w:t>eded</w:t>
      </w:r>
      <w:r w:rsidRPr="00676D25">
        <w:rPr>
          <w:b/>
          <w:bCs/>
          <w:lang w:eastAsia="ja-JP"/>
        </w:rPr>
        <w:t xml:space="preserve">. </w:t>
      </w:r>
      <w:r w:rsidR="00282FB6">
        <w:rPr>
          <w:b/>
          <w:bCs/>
          <w:lang w:eastAsia="ja-JP"/>
        </w:rPr>
        <w:t xml:space="preserve">A </w:t>
      </w:r>
      <w:r w:rsidRPr="00676D25">
        <w:rPr>
          <w:b/>
          <w:bCs/>
          <w:lang w:eastAsia="ja-JP"/>
        </w:rPr>
        <w:t xml:space="preserve">suggestion from </w:t>
      </w:r>
      <w:r w:rsidR="00696B88" w:rsidRPr="00676D25">
        <w:rPr>
          <w:b/>
          <w:bCs/>
          <w:lang w:eastAsia="ja-JP"/>
        </w:rPr>
        <w:t xml:space="preserve">the </w:t>
      </w:r>
      <w:r w:rsidR="00AA5957" w:rsidRPr="00676D25">
        <w:rPr>
          <w:b/>
          <w:bCs/>
          <w:lang w:eastAsia="ja-JP"/>
        </w:rPr>
        <w:t xml:space="preserve">expert </w:t>
      </w:r>
      <w:r w:rsidR="00696B88" w:rsidRPr="00676D25">
        <w:rPr>
          <w:b/>
          <w:bCs/>
          <w:lang w:eastAsia="ja-JP"/>
        </w:rPr>
        <w:t xml:space="preserve">of </w:t>
      </w:r>
      <w:r w:rsidRPr="00676D25">
        <w:rPr>
          <w:b/>
          <w:bCs/>
          <w:lang w:eastAsia="ja-JP"/>
        </w:rPr>
        <w:t>Japan to provide PADI along with drawings in a same website was agreed</w:t>
      </w:r>
      <w:r w:rsidR="00282FB6">
        <w:rPr>
          <w:b/>
          <w:bCs/>
          <w:lang w:eastAsia="ja-JP"/>
        </w:rPr>
        <w:t xml:space="preserve"> on</w:t>
      </w:r>
      <w:r w:rsidRPr="00676D25">
        <w:rPr>
          <w:lang w:eastAsia="ja-JP"/>
        </w:rPr>
        <w:t>.</w:t>
      </w:r>
    </w:p>
    <w:p w14:paraId="3E15AE8F" w14:textId="6F36054F" w:rsidR="00E55B64" w:rsidRPr="00676D25" w:rsidRDefault="00E55B64" w:rsidP="00E55B64">
      <w:pPr>
        <w:pStyle w:val="SingleTxtG"/>
        <w:ind w:leftChars="567" w:rightChars="567"/>
        <w:rPr>
          <w:rFonts w:eastAsia="MS PGothic"/>
          <w:b/>
          <w:lang w:eastAsia="ja-JP"/>
        </w:rPr>
      </w:pPr>
      <w:r w:rsidRPr="00676D25">
        <w:rPr>
          <w:b/>
          <w:lang w:eastAsia="ja-JP"/>
        </w:rPr>
        <w:t>175.</w:t>
      </w:r>
      <w:r w:rsidR="009178D5" w:rsidRPr="00676D25">
        <w:rPr>
          <w:b/>
          <w:lang w:eastAsia="ja-JP"/>
        </w:rPr>
        <w:tab/>
      </w:r>
      <w:r w:rsidRPr="00676D25">
        <w:rPr>
          <w:rFonts w:eastAsia="MS PGothic"/>
          <w:b/>
          <w:lang w:eastAsia="ja-JP"/>
        </w:rPr>
        <w:t>At the 153</w:t>
      </w:r>
      <w:r w:rsidRPr="00741725">
        <w:rPr>
          <w:rFonts w:eastAsia="MS PGothic"/>
          <w:b/>
          <w:lang w:eastAsia="ja-JP"/>
        </w:rPr>
        <w:t>rd</w:t>
      </w:r>
      <w:r w:rsidRPr="00676D25">
        <w:rPr>
          <w:rFonts w:eastAsia="MS PGothic"/>
          <w:b/>
          <w:lang w:eastAsia="ja-JP"/>
        </w:rPr>
        <w:t xml:space="preserve"> session of WP.29, the </w:t>
      </w:r>
      <w:r w:rsidR="00D15983">
        <w:rPr>
          <w:rFonts w:eastAsia="MS PGothic"/>
          <w:b/>
          <w:lang w:eastAsia="ja-JP"/>
        </w:rPr>
        <w:t>C</w:t>
      </w:r>
      <w:r w:rsidR="00D15983" w:rsidRPr="00676D25">
        <w:rPr>
          <w:rFonts w:eastAsia="MS PGothic"/>
          <w:b/>
          <w:lang w:eastAsia="ja-JP"/>
        </w:rPr>
        <w:t xml:space="preserve">hair </w:t>
      </w:r>
      <w:r w:rsidRPr="00676D25">
        <w:rPr>
          <w:rFonts w:eastAsia="MS PGothic"/>
          <w:b/>
          <w:lang w:eastAsia="ja-JP"/>
        </w:rPr>
        <w:t xml:space="preserve">of </w:t>
      </w:r>
      <w:r w:rsidR="00696B88" w:rsidRPr="00676D25">
        <w:rPr>
          <w:rFonts w:eastAsia="MS PGothic"/>
          <w:b/>
          <w:lang w:eastAsia="ja-JP"/>
        </w:rPr>
        <w:t>IWG</w:t>
      </w:r>
      <w:r w:rsidRPr="00676D25">
        <w:rPr>
          <w:rFonts w:eastAsia="MS PGothic"/>
          <w:b/>
          <w:lang w:eastAsia="ja-JP"/>
        </w:rPr>
        <w:t xml:space="preserve"> introduced a proposal for a protocol to manage drawings, manuals</w:t>
      </w:r>
      <w:r w:rsidR="00696B88" w:rsidRPr="00676D25">
        <w:rPr>
          <w:rFonts w:eastAsia="MS PGothic"/>
          <w:b/>
          <w:lang w:eastAsia="ja-JP"/>
        </w:rPr>
        <w:t xml:space="preserve"> and specifications under WP.29 responsibilities</w:t>
      </w:r>
      <w:r w:rsidRPr="00676D25">
        <w:rPr>
          <w:rFonts w:eastAsia="MS PGothic"/>
          <w:b/>
          <w:lang w:eastAsia="ja-JP"/>
        </w:rPr>
        <w:t>. The basic principle was agreed</w:t>
      </w:r>
      <w:r w:rsidR="00AF2FC7">
        <w:rPr>
          <w:rFonts w:eastAsia="MS PGothic"/>
          <w:b/>
          <w:lang w:eastAsia="ja-JP"/>
        </w:rPr>
        <w:t xml:space="preserve"> on</w:t>
      </w:r>
      <w:r w:rsidRPr="00676D25">
        <w:rPr>
          <w:rFonts w:eastAsia="MS PGothic"/>
          <w:b/>
          <w:lang w:eastAsia="ja-JP"/>
        </w:rPr>
        <w:t>.</w:t>
      </w:r>
    </w:p>
    <w:p w14:paraId="60D68714" w14:textId="0F0EB1F2" w:rsidR="00E55B64" w:rsidRPr="00676D25" w:rsidRDefault="00E55B64" w:rsidP="00386F6E">
      <w:pPr>
        <w:pStyle w:val="SingleTxtG"/>
        <w:ind w:leftChars="567" w:rightChars="567"/>
        <w:rPr>
          <w:rFonts w:eastAsia="MS PGothic"/>
          <w:b/>
          <w:lang w:eastAsia="ja-JP"/>
        </w:rPr>
      </w:pPr>
      <w:r w:rsidRPr="00676D25">
        <w:rPr>
          <w:b/>
          <w:lang w:eastAsia="ja-JP"/>
        </w:rPr>
        <w:t>176.</w:t>
      </w:r>
      <w:r w:rsidR="009178D5" w:rsidRPr="00676D25">
        <w:rPr>
          <w:b/>
          <w:lang w:eastAsia="ja-JP"/>
        </w:rPr>
        <w:tab/>
      </w:r>
      <w:r w:rsidRPr="00676D25">
        <w:rPr>
          <w:rFonts w:eastAsia="MS PGothic"/>
          <w:b/>
          <w:lang w:eastAsia="ja-JP"/>
        </w:rPr>
        <w:t xml:space="preserve">At the </w:t>
      </w:r>
      <w:r w:rsidR="009178D5" w:rsidRPr="00676D25">
        <w:rPr>
          <w:rFonts w:eastAsia="MS PGothic"/>
          <w:b/>
          <w:lang w:eastAsia="ja-JP"/>
        </w:rPr>
        <w:t>eight</w:t>
      </w:r>
      <w:r w:rsidR="00AF2FC7">
        <w:rPr>
          <w:rFonts w:eastAsia="MS PGothic"/>
          <w:b/>
          <w:lang w:eastAsia="ja-JP"/>
        </w:rPr>
        <w:t>h</w:t>
      </w:r>
      <w:r w:rsidRPr="00676D25">
        <w:rPr>
          <w:rFonts w:eastAsia="MS PGothic"/>
          <w:b/>
          <w:lang w:eastAsia="ja-JP"/>
        </w:rPr>
        <w:t xml:space="preserve"> </w:t>
      </w:r>
      <w:r w:rsidR="00696B88" w:rsidRPr="00676D25">
        <w:rPr>
          <w:rFonts w:eastAsia="MS PGothic"/>
          <w:b/>
          <w:lang w:eastAsia="ja-JP"/>
        </w:rPr>
        <w:t>IWG</w:t>
      </w:r>
      <w:r w:rsidRPr="00676D25">
        <w:rPr>
          <w:rFonts w:eastAsia="MS PGothic"/>
          <w:b/>
          <w:lang w:eastAsia="ja-JP"/>
        </w:rPr>
        <w:t xml:space="preserve"> meeting, th</w:t>
      </w:r>
      <w:r w:rsidR="00696B88" w:rsidRPr="00676D25">
        <w:rPr>
          <w:rFonts w:eastAsia="MS PGothic"/>
          <w:b/>
          <w:lang w:eastAsia="ja-JP"/>
        </w:rPr>
        <w:t>e C</w:t>
      </w:r>
      <w:r w:rsidRPr="00676D25">
        <w:rPr>
          <w:rFonts w:eastAsia="MS PGothic"/>
          <w:b/>
          <w:lang w:eastAsia="ja-JP"/>
        </w:rPr>
        <w:t xml:space="preserve">hair reported </w:t>
      </w:r>
      <w:r w:rsidR="00696B88" w:rsidRPr="00676D25">
        <w:rPr>
          <w:rFonts w:eastAsia="MS PGothic"/>
          <w:b/>
          <w:lang w:eastAsia="ja-JP"/>
        </w:rPr>
        <w:t xml:space="preserve">the </w:t>
      </w:r>
      <w:r w:rsidRPr="00676D25">
        <w:rPr>
          <w:rFonts w:eastAsia="MS PGothic"/>
          <w:b/>
          <w:lang w:eastAsia="ja-JP"/>
        </w:rPr>
        <w:t xml:space="preserve">status of </w:t>
      </w:r>
      <w:r w:rsidR="00AF2FC7">
        <w:rPr>
          <w:rFonts w:eastAsia="MS PGothic"/>
          <w:b/>
          <w:lang w:eastAsia="ja-JP"/>
        </w:rPr>
        <w:t xml:space="preserve">the </w:t>
      </w:r>
      <w:r w:rsidRPr="00676D25">
        <w:rPr>
          <w:rFonts w:eastAsia="MS PGothic"/>
          <w:b/>
          <w:lang w:eastAsia="ja-JP"/>
        </w:rPr>
        <w:t>register of technical specification</w:t>
      </w:r>
      <w:r w:rsidR="00AF2FC7">
        <w:rPr>
          <w:rFonts w:eastAsia="MS PGothic"/>
          <w:b/>
          <w:lang w:eastAsia="ja-JP"/>
        </w:rPr>
        <w:t>s</w:t>
      </w:r>
      <w:r w:rsidRPr="00676D25">
        <w:rPr>
          <w:rFonts w:eastAsia="MS PGothic"/>
          <w:b/>
          <w:lang w:eastAsia="ja-JP"/>
        </w:rPr>
        <w:t xml:space="preserve">. </w:t>
      </w:r>
      <w:r w:rsidR="00696B88" w:rsidRPr="00676D25">
        <w:rPr>
          <w:rFonts w:eastAsia="MS PGothic"/>
          <w:b/>
          <w:lang w:eastAsia="ja-JP"/>
        </w:rPr>
        <w:t xml:space="preserve">It was noted that </w:t>
      </w:r>
      <w:r w:rsidRPr="00676D25">
        <w:rPr>
          <w:rFonts w:eastAsia="MS PGothic"/>
          <w:b/>
          <w:lang w:eastAsia="ja-JP"/>
        </w:rPr>
        <w:t>WP</w:t>
      </w:r>
      <w:r w:rsidR="00696B88" w:rsidRPr="00676D25">
        <w:rPr>
          <w:rFonts w:eastAsia="MS PGothic"/>
          <w:b/>
          <w:lang w:eastAsia="ja-JP"/>
        </w:rPr>
        <w:t>.</w:t>
      </w:r>
      <w:r w:rsidRPr="00676D25">
        <w:rPr>
          <w:rFonts w:eastAsia="MS PGothic"/>
          <w:b/>
          <w:lang w:eastAsia="ja-JP"/>
        </w:rPr>
        <w:t xml:space="preserve">29 </w:t>
      </w:r>
      <w:r w:rsidR="00AF2FC7">
        <w:rPr>
          <w:rFonts w:eastAsia="MS PGothic"/>
          <w:b/>
          <w:lang w:eastAsia="ja-JP"/>
        </w:rPr>
        <w:t xml:space="preserve">had </w:t>
      </w:r>
      <w:r w:rsidR="00696B88" w:rsidRPr="00676D25">
        <w:rPr>
          <w:rFonts w:eastAsia="MS PGothic"/>
          <w:b/>
          <w:lang w:eastAsia="ja-JP"/>
        </w:rPr>
        <w:t>decided</w:t>
      </w:r>
      <w:r w:rsidRPr="00676D25">
        <w:rPr>
          <w:rFonts w:eastAsia="MS PGothic"/>
          <w:b/>
          <w:lang w:eastAsia="ja-JP"/>
        </w:rPr>
        <w:t xml:space="preserve">, as a first step, </w:t>
      </w:r>
      <w:r w:rsidR="00AF2FC7">
        <w:rPr>
          <w:rFonts w:eastAsia="MS PGothic"/>
          <w:b/>
          <w:lang w:eastAsia="ja-JP"/>
        </w:rPr>
        <w:t xml:space="preserve">that </w:t>
      </w:r>
      <w:r w:rsidRPr="00676D25">
        <w:rPr>
          <w:rFonts w:eastAsia="MS PGothic"/>
          <w:b/>
          <w:lang w:eastAsia="ja-JP"/>
        </w:rPr>
        <w:t xml:space="preserve">data </w:t>
      </w:r>
      <w:r w:rsidR="00696B88" w:rsidRPr="00676D25">
        <w:rPr>
          <w:rFonts w:eastAsia="MS PGothic"/>
          <w:b/>
          <w:lang w:eastAsia="ja-JP"/>
        </w:rPr>
        <w:t>had to</w:t>
      </w:r>
      <w:r w:rsidRPr="00676D25">
        <w:rPr>
          <w:rFonts w:eastAsia="MS PGothic"/>
          <w:b/>
          <w:lang w:eastAsia="ja-JP"/>
        </w:rPr>
        <w:t xml:space="preserve"> be incorporated into the Consolidated Resolution on the Construction of Vehicles (R.E.3). The amendment to R.E.3 w</w:t>
      </w:r>
      <w:r w:rsidR="00696B88" w:rsidRPr="00676D25">
        <w:rPr>
          <w:rFonts w:eastAsia="MS PGothic"/>
          <w:b/>
          <w:lang w:eastAsia="ja-JP"/>
        </w:rPr>
        <w:t>ould</w:t>
      </w:r>
      <w:r w:rsidRPr="00676D25">
        <w:rPr>
          <w:rFonts w:eastAsia="MS PGothic"/>
          <w:b/>
          <w:lang w:eastAsia="ja-JP"/>
        </w:rPr>
        <w:t xml:space="preserve"> also </w:t>
      </w:r>
      <w:r w:rsidR="00AF2FC7" w:rsidRPr="00676D25">
        <w:rPr>
          <w:rFonts w:eastAsia="MS PGothic"/>
          <w:b/>
          <w:lang w:eastAsia="ja-JP"/>
        </w:rPr>
        <w:t xml:space="preserve">be used </w:t>
      </w:r>
      <w:r w:rsidRPr="00676D25">
        <w:rPr>
          <w:rFonts w:eastAsia="MS PGothic"/>
          <w:b/>
          <w:lang w:eastAsia="ja-JP"/>
        </w:rPr>
        <w:t xml:space="preserve">for other ATDs. </w:t>
      </w:r>
    </w:p>
    <w:p w14:paraId="2108F005" w14:textId="41CD57CC" w:rsidR="00E55B64" w:rsidRPr="003E6297" w:rsidRDefault="00E55B64" w:rsidP="00E55B64">
      <w:pPr>
        <w:pStyle w:val="SingleTxtG"/>
        <w:ind w:leftChars="567" w:rightChars="567"/>
        <w:rPr>
          <w:rFonts w:eastAsia="MS PGothic"/>
          <w:b/>
          <w:lang w:eastAsia="ja-JP"/>
        </w:rPr>
      </w:pPr>
      <w:r w:rsidRPr="00676D25">
        <w:rPr>
          <w:b/>
          <w:lang w:eastAsia="ja-JP"/>
        </w:rPr>
        <w:t>177.</w:t>
      </w:r>
      <w:r w:rsidR="009178D5" w:rsidRPr="00676D25">
        <w:rPr>
          <w:rFonts w:eastAsia="MS PGothic"/>
          <w:b/>
          <w:lang w:eastAsia="ja-JP"/>
        </w:rPr>
        <w:tab/>
      </w:r>
      <w:r w:rsidRPr="00676D25">
        <w:rPr>
          <w:rFonts w:eastAsia="MS PGothic"/>
          <w:b/>
          <w:lang w:eastAsia="ja-JP"/>
        </w:rPr>
        <w:t>At the 158</w:t>
      </w:r>
      <w:r w:rsidRPr="00741725">
        <w:rPr>
          <w:rFonts w:eastAsia="MS PGothic"/>
          <w:b/>
          <w:lang w:eastAsia="ja-JP"/>
        </w:rPr>
        <w:t>th</w:t>
      </w:r>
      <w:r w:rsidRPr="00676D25">
        <w:rPr>
          <w:rFonts w:eastAsia="MS PGothic"/>
          <w:b/>
          <w:lang w:eastAsia="ja-JP"/>
        </w:rPr>
        <w:t xml:space="preserve"> session of WP.29</w:t>
      </w:r>
      <w:r w:rsidR="00696B88" w:rsidRPr="00676D25">
        <w:rPr>
          <w:rFonts w:eastAsia="MS PGothic"/>
          <w:b/>
          <w:lang w:eastAsia="ja-JP"/>
        </w:rPr>
        <w:t>,</w:t>
      </w:r>
      <w:r w:rsidRPr="00676D25">
        <w:rPr>
          <w:rFonts w:eastAsia="MS PGothic"/>
          <w:b/>
          <w:lang w:eastAsia="ja-JP"/>
        </w:rPr>
        <w:t xml:space="preserve"> </w:t>
      </w:r>
      <w:r w:rsidR="00696B88" w:rsidRPr="00676D25">
        <w:rPr>
          <w:rFonts w:eastAsia="MS PGothic"/>
          <w:b/>
          <w:lang w:eastAsia="ja-JP"/>
        </w:rPr>
        <w:t xml:space="preserve">the World Forum and </w:t>
      </w:r>
      <w:r w:rsidR="00D015C7">
        <w:rPr>
          <w:rFonts w:eastAsia="MS PGothic"/>
          <w:b/>
          <w:lang w:eastAsia="ja-JP"/>
        </w:rPr>
        <w:t>AC.3</w:t>
      </w:r>
      <w:r w:rsidRPr="00E05DA3">
        <w:rPr>
          <w:rFonts w:eastAsia="MS PGothic"/>
          <w:b/>
          <w:lang w:eastAsia="ja-JP"/>
        </w:rPr>
        <w:t xml:space="preserve"> a</w:t>
      </w:r>
      <w:r w:rsidR="00696B88" w:rsidRPr="00E05DA3">
        <w:rPr>
          <w:rFonts w:eastAsia="MS PGothic"/>
          <w:b/>
          <w:lang w:eastAsia="ja-JP"/>
        </w:rPr>
        <w:t>dopted the</w:t>
      </w:r>
      <w:r w:rsidRPr="00676D25">
        <w:rPr>
          <w:rFonts w:eastAsia="MS PGothic"/>
          <w:b/>
          <w:lang w:eastAsia="ja-JP"/>
        </w:rPr>
        <w:t xml:space="preserve"> </w:t>
      </w:r>
      <w:r w:rsidR="00696B88" w:rsidRPr="003E6297">
        <w:rPr>
          <w:rFonts w:eastAsia="MS PGothic"/>
          <w:b/>
          <w:lang w:eastAsia="ja-JP"/>
        </w:rPr>
        <w:t xml:space="preserve">M.R.1 </w:t>
      </w:r>
      <w:r w:rsidRPr="003E6297">
        <w:rPr>
          <w:rFonts w:eastAsia="MS PGothic"/>
          <w:b/>
          <w:lang w:eastAsia="ja-JP"/>
        </w:rPr>
        <w:t>of the</w:t>
      </w:r>
      <w:r w:rsidR="00696B88" w:rsidRPr="003E6297">
        <w:rPr>
          <w:rFonts w:eastAsia="MS PGothic"/>
          <w:b/>
          <w:lang w:eastAsia="ja-JP"/>
        </w:rPr>
        <w:t xml:space="preserve"> </w:t>
      </w:r>
      <w:r w:rsidRPr="003E6297">
        <w:rPr>
          <w:rFonts w:eastAsia="MS PGothic"/>
          <w:b/>
          <w:lang w:eastAsia="ja-JP"/>
        </w:rPr>
        <w:t xml:space="preserve">1958 and the 1998 </w:t>
      </w:r>
      <w:r w:rsidR="00696B88" w:rsidRPr="003E6297">
        <w:rPr>
          <w:rFonts w:eastAsia="MS PGothic"/>
          <w:b/>
          <w:lang w:eastAsia="ja-JP"/>
        </w:rPr>
        <w:t>A</w:t>
      </w:r>
      <w:r w:rsidRPr="003E6297">
        <w:rPr>
          <w:rFonts w:eastAsia="MS PGothic"/>
          <w:b/>
          <w:lang w:eastAsia="ja-JP"/>
        </w:rPr>
        <w:t>greements which concern</w:t>
      </w:r>
      <w:r w:rsidR="00696B88" w:rsidRPr="003E6297">
        <w:rPr>
          <w:rFonts w:eastAsia="MS PGothic"/>
          <w:b/>
          <w:lang w:eastAsia="ja-JP"/>
        </w:rPr>
        <w:t>s</w:t>
      </w:r>
      <w:r w:rsidRPr="003E6297">
        <w:rPr>
          <w:rFonts w:eastAsia="MS PGothic"/>
          <w:b/>
          <w:lang w:eastAsia="ja-JP"/>
        </w:rPr>
        <w:t xml:space="preserve"> the description and performance of test tools and devices. </w:t>
      </w:r>
    </w:p>
    <w:p w14:paraId="170BB114" w14:textId="260B665A" w:rsidR="00E55B64" w:rsidRPr="00386F6E" w:rsidRDefault="00E55B64" w:rsidP="00E55B64">
      <w:pPr>
        <w:pStyle w:val="SingleTxtG"/>
        <w:ind w:leftChars="567" w:rightChars="567"/>
        <w:rPr>
          <w:rFonts w:eastAsia="MS PGothic"/>
          <w:b/>
          <w:lang w:eastAsia="ja-JP"/>
        </w:rPr>
      </w:pPr>
      <w:r w:rsidRPr="00386F6E">
        <w:rPr>
          <w:b/>
          <w:lang w:eastAsia="ja-JP"/>
        </w:rPr>
        <w:t>178.</w:t>
      </w:r>
      <w:r w:rsidR="009178D5" w:rsidRPr="00751CDC">
        <w:rPr>
          <w:b/>
          <w:lang w:eastAsia="ja-JP"/>
        </w:rPr>
        <w:tab/>
      </w:r>
      <w:r w:rsidRPr="00751CDC">
        <w:rPr>
          <w:rFonts w:eastAsia="MS PGothic"/>
          <w:b/>
          <w:lang w:eastAsia="ja-JP"/>
        </w:rPr>
        <w:t xml:space="preserve">At the </w:t>
      </w:r>
      <w:r w:rsidR="00696B88" w:rsidRPr="00751CDC">
        <w:rPr>
          <w:rFonts w:eastAsia="MS PGothic"/>
          <w:b/>
          <w:lang w:eastAsia="ja-JP"/>
        </w:rPr>
        <w:t>fourteenth</w:t>
      </w:r>
      <w:r w:rsidRPr="00751CDC">
        <w:rPr>
          <w:rFonts w:eastAsia="MS PGothic"/>
          <w:b/>
          <w:lang w:eastAsia="ja-JP"/>
        </w:rPr>
        <w:t xml:space="preserve"> </w:t>
      </w:r>
      <w:r w:rsidR="00696B88" w:rsidRPr="00751CDC">
        <w:rPr>
          <w:rFonts w:eastAsia="MS PGothic"/>
          <w:b/>
          <w:lang w:eastAsia="ja-JP"/>
        </w:rPr>
        <w:t>IWG</w:t>
      </w:r>
      <w:r w:rsidRPr="00751CDC">
        <w:rPr>
          <w:rFonts w:eastAsia="MS PGothic"/>
          <w:b/>
          <w:lang w:eastAsia="ja-JP"/>
        </w:rPr>
        <w:t xml:space="preserve"> meeting, PDB reported </w:t>
      </w:r>
      <w:r w:rsidR="00AF2FC7">
        <w:rPr>
          <w:rFonts w:eastAsia="MS PGothic"/>
          <w:b/>
          <w:lang w:eastAsia="ja-JP"/>
        </w:rPr>
        <w:t xml:space="preserve">on that the </w:t>
      </w:r>
      <w:r w:rsidRPr="00386F6E">
        <w:rPr>
          <w:rFonts w:eastAsia="MS PGothic"/>
          <w:b/>
          <w:lang w:eastAsia="ja-JP"/>
        </w:rPr>
        <w:t xml:space="preserve">dummy drawing check </w:t>
      </w:r>
      <w:r w:rsidR="00AF2FC7">
        <w:rPr>
          <w:rFonts w:eastAsia="MS PGothic"/>
          <w:b/>
          <w:lang w:eastAsia="ja-JP"/>
        </w:rPr>
        <w:t>wa</w:t>
      </w:r>
      <w:r w:rsidRPr="00386F6E">
        <w:rPr>
          <w:rFonts w:eastAsia="MS PGothic"/>
          <w:b/>
          <w:lang w:eastAsia="ja-JP"/>
        </w:rPr>
        <w:t xml:space="preserve">s almost ready </w:t>
      </w:r>
      <w:r w:rsidR="00AF2FC7">
        <w:rPr>
          <w:rFonts w:eastAsia="MS PGothic"/>
          <w:b/>
          <w:lang w:eastAsia="ja-JP"/>
        </w:rPr>
        <w:t>for</w:t>
      </w:r>
      <w:r w:rsidR="00AF2FC7" w:rsidRPr="00386F6E">
        <w:rPr>
          <w:rFonts w:eastAsia="MS PGothic"/>
          <w:b/>
          <w:lang w:eastAsia="ja-JP"/>
        </w:rPr>
        <w:t xml:space="preserve"> incorporat</w:t>
      </w:r>
      <w:r w:rsidR="00AF2FC7">
        <w:rPr>
          <w:rFonts w:eastAsia="MS PGothic"/>
          <w:b/>
          <w:lang w:eastAsia="ja-JP"/>
        </w:rPr>
        <w:t>ion</w:t>
      </w:r>
      <w:r w:rsidR="00AF2FC7" w:rsidRPr="00386F6E">
        <w:rPr>
          <w:rFonts w:eastAsia="MS PGothic"/>
          <w:b/>
          <w:lang w:eastAsia="ja-JP"/>
        </w:rPr>
        <w:t xml:space="preserve"> </w:t>
      </w:r>
      <w:r w:rsidR="00AF2FC7">
        <w:rPr>
          <w:rFonts w:eastAsia="MS PGothic"/>
          <w:b/>
          <w:lang w:eastAsia="ja-JP"/>
        </w:rPr>
        <w:t>in</w:t>
      </w:r>
      <w:r w:rsidRPr="00386F6E">
        <w:rPr>
          <w:rFonts w:eastAsia="MS PGothic"/>
          <w:b/>
          <w:lang w:eastAsia="ja-JP"/>
        </w:rPr>
        <w:t xml:space="preserve">to addendum 1. (M.R.1) </w:t>
      </w:r>
    </w:p>
    <w:p w14:paraId="7CD81D38" w14:textId="4D003A0D" w:rsidR="00E55B64" w:rsidRPr="00751CDC" w:rsidRDefault="007A62EF" w:rsidP="00BD10F6">
      <w:pPr>
        <w:pStyle w:val="SingleTxtG"/>
        <w:widowControl w:val="0"/>
        <w:suppressAutoHyphens w:val="0"/>
        <w:ind w:left="630"/>
        <w:rPr>
          <w:b/>
        </w:rPr>
      </w:pPr>
      <w:r w:rsidRPr="00386F6E">
        <w:rPr>
          <w:b/>
        </w:rPr>
        <w:t>(</w:t>
      </w:r>
      <w:r w:rsidR="00BD10F6" w:rsidRPr="00386F6E">
        <w:rPr>
          <w:b/>
        </w:rPr>
        <w:t>iv</w:t>
      </w:r>
      <w:r w:rsidR="00E55B64" w:rsidRPr="00386F6E">
        <w:rPr>
          <w:b/>
        </w:rPr>
        <w:t>)</w:t>
      </w:r>
      <w:r w:rsidRPr="00751CDC">
        <w:rPr>
          <w:b/>
        </w:rPr>
        <w:tab/>
      </w:r>
      <w:r w:rsidR="00E55B64" w:rsidRPr="00751CDC">
        <w:rPr>
          <w:b/>
        </w:rPr>
        <w:t>Certification procedures</w:t>
      </w:r>
    </w:p>
    <w:p w14:paraId="09E5F15F" w14:textId="283DDC43" w:rsidR="00E55B64" w:rsidRPr="00386F6E" w:rsidRDefault="00E55B64" w:rsidP="00E55B64">
      <w:pPr>
        <w:pStyle w:val="SingleTxtG"/>
        <w:rPr>
          <w:b/>
        </w:rPr>
      </w:pPr>
      <w:r w:rsidRPr="00751CDC">
        <w:rPr>
          <w:b/>
          <w:lang w:eastAsia="ja-JP"/>
        </w:rPr>
        <w:t>179.</w:t>
      </w:r>
      <w:r w:rsidR="009178D5" w:rsidRPr="00751CDC">
        <w:rPr>
          <w:b/>
          <w:lang w:eastAsia="ja-JP"/>
        </w:rPr>
        <w:tab/>
      </w:r>
      <w:r w:rsidRPr="00751CDC">
        <w:rPr>
          <w:b/>
        </w:rPr>
        <w:t xml:space="preserve">At the </w:t>
      </w:r>
      <w:r w:rsidR="001B3146" w:rsidRPr="00751CDC">
        <w:rPr>
          <w:b/>
        </w:rPr>
        <w:t>"</w:t>
      </w:r>
      <w:r w:rsidRPr="00751CDC">
        <w:rPr>
          <w:b/>
        </w:rPr>
        <w:t>meeting of interested experts</w:t>
      </w:r>
      <w:r w:rsidR="001B3146" w:rsidRPr="00751CDC">
        <w:rPr>
          <w:b/>
        </w:rPr>
        <w:t>"</w:t>
      </w:r>
      <w:r w:rsidRPr="00751CDC">
        <w:rPr>
          <w:b/>
        </w:rPr>
        <w:t xml:space="preserve">, the history of discussions on the new certification test at GBUM and the summary of those discussions were presented. </w:t>
      </w:r>
      <w:r w:rsidR="00822ADB">
        <w:rPr>
          <w:b/>
        </w:rPr>
        <w:t>T</w:t>
      </w:r>
      <w:r w:rsidRPr="00386F6E">
        <w:rPr>
          <w:b/>
        </w:rPr>
        <w:t xml:space="preserve">he new certification </w:t>
      </w:r>
      <w:r w:rsidR="00696B88" w:rsidRPr="00386F6E">
        <w:rPr>
          <w:b/>
        </w:rPr>
        <w:t>test procedure</w:t>
      </w:r>
      <w:r w:rsidR="00822ADB">
        <w:rPr>
          <w:b/>
        </w:rPr>
        <w:t xml:space="preserve"> </w:t>
      </w:r>
      <w:r w:rsidRPr="00386F6E">
        <w:rPr>
          <w:b/>
        </w:rPr>
        <w:t>were completed in Japan, the Republic of Korea, the United States of America and</w:t>
      </w:r>
      <w:r w:rsidR="00696B88" w:rsidRPr="00386F6E">
        <w:rPr>
          <w:b/>
        </w:rPr>
        <w:t xml:space="preserve"> </w:t>
      </w:r>
      <w:r w:rsidR="00822ADB">
        <w:rPr>
          <w:b/>
        </w:rPr>
        <w:t xml:space="preserve">the </w:t>
      </w:r>
      <w:r w:rsidR="00696B88" w:rsidRPr="00386F6E">
        <w:rPr>
          <w:b/>
        </w:rPr>
        <w:t>E</w:t>
      </w:r>
      <w:r w:rsidR="00822ADB">
        <w:rPr>
          <w:b/>
        </w:rPr>
        <w:t xml:space="preserve">uropean </w:t>
      </w:r>
      <w:r w:rsidR="00696B88" w:rsidRPr="00386F6E">
        <w:rPr>
          <w:b/>
        </w:rPr>
        <w:t>U</w:t>
      </w:r>
      <w:r w:rsidR="00822ADB">
        <w:rPr>
          <w:b/>
        </w:rPr>
        <w:t>nion</w:t>
      </w:r>
      <w:r w:rsidRPr="00386F6E">
        <w:rPr>
          <w:b/>
        </w:rPr>
        <w:t xml:space="preserve">. The </w:t>
      </w:r>
      <w:r w:rsidR="00822ADB">
        <w:rPr>
          <w:b/>
        </w:rPr>
        <w:t xml:space="preserve">resulting </w:t>
      </w:r>
      <w:r w:rsidRPr="00386F6E">
        <w:rPr>
          <w:b/>
        </w:rPr>
        <w:t xml:space="preserve">sled waveform </w:t>
      </w:r>
      <w:r w:rsidR="00822ADB" w:rsidRPr="00386F6E">
        <w:rPr>
          <w:b/>
        </w:rPr>
        <w:t>ha</w:t>
      </w:r>
      <w:r w:rsidR="00822ADB">
        <w:rPr>
          <w:b/>
        </w:rPr>
        <w:t>d</w:t>
      </w:r>
      <w:r w:rsidR="00822ADB" w:rsidRPr="00386F6E">
        <w:rPr>
          <w:b/>
        </w:rPr>
        <w:t xml:space="preserve"> </w:t>
      </w:r>
      <w:r w:rsidRPr="00386F6E">
        <w:rPr>
          <w:b/>
        </w:rPr>
        <w:t xml:space="preserve">become flatter, showing good reproducibility. At the second </w:t>
      </w:r>
      <w:r w:rsidR="00696B88" w:rsidRPr="00FB1664">
        <w:rPr>
          <w:b/>
        </w:rPr>
        <w:t>IWG</w:t>
      </w:r>
      <w:r w:rsidRPr="00751CDC">
        <w:rPr>
          <w:b/>
        </w:rPr>
        <w:t xml:space="preserve"> meeting, it was proposed to change the calibration waveform to match that of the EuroNCAP medium pulse and dummy input. However, the Chair commented that since the ToR of </w:t>
      </w:r>
      <w:r w:rsidRPr="00751CDC">
        <w:rPr>
          <w:b/>
          <w:lang w:eastAsia="ja-JP"/>
        </w:rPr>
        <w:t xml:space="preserve">the </w:t>
      </w:r>
      <w:r w:rsidRPr="00751CDC">
        <w:rPr>
          <w:b/>
          <w:bCs/>
          <w:lang w:eastAsia="ja-JP"/>
        </w:rPr>
        <w:t>i</w:t>
      </w:r>
      <w:r w:rsidRPr="00751CDC">
        <w:rPr>
          <w:b/>
          <w:bCs/>
        </w:rPr>
        <w:t xml:space="preserve">nformal group </w:t>
      </w:r>
      <w:r w:rsidRPr="00751CDC">
        <w:rPr>
          <w:b/>
        </w:rPr>
        <w:t>states that our objective is to specify the uniform method for evaluating low</w:t>
      </w:r>
      <w:r w:rsidR="00CE0816">
        <w:rPr>
          <w:b/>
        </w:rPr>
        <w:t>-</w:t>
      </w:r>
      <w:r w:rsidRPr="00751CDC">
        <w:rPr>
          <w:b/>
        </w:rPr>
        <w:t>speed impacts</w:t>
      </w:r>
      <w:r w:rsidR="00822ADB">
        <w:rPr>
          <w:b/>
        </w:rPr>
        <w:t>,</w:t>
      </w:r>
      <w:r w:rsidRPr="00386F6E">
        <w:rPr>
          <w:b/>
        </w:rPr>
        <w:t xml:space="preserve"> and </w:t>
      </w:r>
      <w:r w:rsidR="00822ADB">
        <w:rPr>
          <w:b/>
        </w:rPr>
        <w:t xml:space="preserve">that </w:t>
      </w:r>
      <w:r w:rsidRPr="00386F6E">
        <w:rPr>
          <w:b/>
        </w:rPr>
        <w:t>the low speed is defined as V18 km/h or below, we should aim</w:t>
      </w:r>
      <w:r w:rsidR="00822ADB">
        <w:rPr>
          <w:b/>
        </w:rPr>
        <w:t xml:space="preserve"> for</w:t>
      </w:r>
      <w:r w:rsidRPr="00386F6E">
        <w:rPr>
          <w:b/>
        </w:rPr>
        <w:t xml:space="preserve"> </w:t>
      </w:r>
      <w:r w:rsidR="00822ADB">
        <w:rPr>
          <w:b/>
        </w:rPr>
        <w:t xml:space="preserve">a </w:t>
      </w:r>
      <w:r w:rsidRPr="00386F6E">
        <w:rPr>
          <w:b/>
        </w:rPr>
        <w:t>sled waveform around 16</w:t>
      </w:r>
      <w:r w:rsidR="00822ADB" w:rsidRPr="00C930CD">
        <w:t>–</w:t>
      </w:r>
      <w:r w:rsidRPr="00386F6E">
        <w:rPr>
          <w:b/>
        </w:rPr>
        <w:t>18 km/h and discuss the calibration waveform based on the current proposal (GBUM2009).</w:t>
      </w:r>
    </w:p>
    <w:p w14:paraId="55697F16" w14:textId="3018B736" w:rsidR="00E55B64" w:rsidRPr="00386F6E" w:rsidRDefault="00F712A4" w:rsidP="00E55B64">
      <w:pPr>
        <w:pStyle w:val="SingleTxtG"/>
        <w:rPr>
          <w:b/>
          <w:bCs/>
          <w:lang w:eastAsia="ja-JP"/>
        </w:rPr>
      </w:pPr>
      <w:r w:rsidRPr="00FB1664">
        <w:rPr>
          <w:b/>
        </w:rPr>
        <w:t>180</w:t>
      </w:r>
      <w:r w:rsidR="00E55B64" w:rsidRPr="00751CDC">
        <w:rPr>
          <w:b/>
          <w:lang w:eastAsia="ja-JP"/>
        </w:rPr>
        <w:t>.</w:t>
      </w:r>
      <w:r w:rsidR="009178D5" w:rsidRPr="00751CDC">
        <w:rPr>
          <w:b/>
          <w:lang w:eastAsia="ja-JP"/>
        </w:rPr>
        <w:tab/>
      </w:r>
      <w:r w:rsidR="00E55B64" w:rsidRPr="00751CDC">
        <w:rPr>
          <w:b/>
        </w:rPr>
        <w:t xml:space="preserve">At the third </w:t>
      </w:r>
      <w:r w:rsidR="00E55B64" w:rsidRPr="00751CDC">
        <w:rPr>
          <w:b/>
          <w:bCs/>
          <w:lang w:eastAsia="ja-JP"/>
        </w:rPr>
        <w:t>meeting</w:t>
      </w:r>
      <w:r w:rsidR="00E55B64" w:rsidRPr="00751CDC">
        <w:rPr>
          <w:b/>
        </w:rPr>
        <w:t xml:space="preserve">, the BioRID TEG reported on the new certification test method with the head restraint. While developing in the right direction, there </w:t>
      </w:r>
      <w:r w:rsidR="00822ADB">
        <w:rPr>
          <w:b/>
        </w:rPr>
        <w:t>wer</w:t>
      </w:r>
      <w:r w:rsidR="00822ADB" w:rsidRPr="00386F6E">
        <w:rPr>
          <w:b/>
        </w:rPr>
        <w:t xml:space="preserve">e </w:t>
      </w:r>
      <w:r w:rsidR="00E55B64" w:rsidRPr="00386F6E">
        <w:rPr>
          <w:b/>
        </w:rPr>
        <w:t xml:space="preserve">concerns that the </w:t>
      </w:r>
      <w:r w:rsidR="00822ADB" w:rsidRPr="00386F6E">
        <w:rPr>
          <w:b/>
        </w:rPr>
        <w:t>head</w:t>
      </w:r>
      <w:r w:rsidR="00822ADB">
        <w:rPr>
          <w:b/>
        </w:rPr>
        <w:t>-</w:t>
      </w:r>
      <w:r w:rsidR="00822ADB" w:rsidRPr="00386F6E">
        <w:rPr>
          <w:b/>
        </w:rPr>
        <w:t>to</w:t>
      </w:r>
      <w:r w:rsidR="00822ADB">
        <w:rPr>
          <w:b/>
        </w:rPr>
        <w:t>-</w:t>
      </w:r>
      <w:r w:rsidR="00E55B64" w:rsidRPr="00386F6E">
        <w:rPr>
          <w:b/>
        </w:rPr>
        <w:t>head restraint contact time is too short (10</w:t>
      </w:r>
      <w:r w:rsidR="00676FB5" w:rsidRPr="00C930CD">
        <w:t>–</w:t>
      </w:r>
      <w:r w:rsidR="00E55B64" w:rsidRPr="00386F6E">
        <w:rPr>
          <w:b/>
        </w:rPr>
        <w:t>20 ms).</w:t>
      </w:r>
      <w:r w:rsidR="00E55B64" w:rsidRPr="00386F6E">
        <w:rPr>
          <w:b/>
          <w:bCs/>
          <w:lang w:eastAsia="ja-JP"/>
        </w:rPr>
        <w:t xml:space="preserve"> </w:t>
      </w:r>
      <w:r w:rsidR="00E55B64" w:rsidRPr="00FB1664">
        <w:rPr>
          <w:b/>
          <w:bCs/>
          <w:lang w:eastAsia="ja-JP"/>
        </w:rPr>
        <w:lastRenderedPageBreak/>
        <w:t xml:space="preserve">Humanetics </w:t>
      </w:r>
      <w:r w:rsidR="005230EB" w:rsidRPr="00751CDC">
        <w:rPr>
          <w:b/>
          <w:bCs/>
          <w:lang w:eastAsia="ja-JP"/>
        </w:rPr>
        <w:t>w</w:t>
      </w:r>
      <w:r w:rsidR="005230EB">
        <w:rPr>
          <w:b/>
          <w:bCs/>
          <w:lang w:eastAsia="ja-JP"/>
        </w:rPr>
        <w:t>ould</w:t>
      </w:r>
      <w:r w:rsidR="005230EB" w:rsidRPr="00386F6E">
        <w:rPr>
          <w:b/>
          <w:bCs/>
          <w:lang w:eastAsia="ja-JP"/>
        </w:rPr>
        <w:t xml:space="preserve"> </w:t>
      </w:r>
      <w:r w:rsidR="00E55B64" w:rsidRPr="00386F6E">
        <w:rPr>
          <w:b/>
          <w:bCs/>
          <w:lang w:eastAsia="ja-JP"/>
        </w:rPr>
        <w:t>draft</w:t>
      </w:r>
      <w:r w:rsidR="005230EB">
        <w:rPr>
          <w:b/>
          <w:bCs/>
          <w:lang w:eastAsia="ja-JP"/>
        </w:rPr>
        <w:t xml:space="preserve"> a</w:t>
      </w:r>
      <w:r w:rsidR="00E55B64" w:rsidRPr="00386F6E">
        <w:rPr>
          <w:b/>
          <w:bCs/>
          <w:lang w:eastAsia="ja-JP"/>
        </w:rPr>
        <w:t xml:space="preserve"> detailed method</w:t>
      </w:r>
      <w:r w:rsidR="005230EB">
        <w:rPr>
          <w:b/>
          <w:bCs/>
          <w:lang w:eastAsia="ja-JP"/>
        </w:rPr>
        <w:t xml:space="preserve"> of</w:t>
      </w:r>
      <w:r w:rsidR="005230EB" w:rsidRPr="005230EB">
        <w:rPr>
          <w:b/>
          <w:bCs/>
          <w:lang w:eastAsia="ja-JP"/>
        </w:rPr>
        <w:t xml:space="preserve"> </w:t>
      </w:r>
      <w:r w:rsidR="005230EB" w:rsidRPr="0079562A">
        <w:rPr>
          <w:b/>
          <w:bCs/>
          <w:lang w:eastAsia="ja-JP"/>
        </w:rPr>
        <w:t>the presence of head restraint in the new sled</w:t>
      </w:r>
      <w:r w:rsidR="00E55B64" w:rsidRPr="00386F6E">
        <w:rPr>
          <w:b/>
          <w:bCs/>
          <w:lang w:eastAsia="ja-JP"/>
        </w:rPr>
        <w:t xml:space="preserve">. It will be evaluated by </w:t>
      </w:r>
      <w:r w:rsidR="005230EB" w:rsidRPr="0079562A">
        <w:rPr>
          <w:b/>
          <w:bCs/>
          <w:lang w:eastAsia="ja-JP"/>
        </w:rPr>
        <w:t xml:space="preserve">Japan, </w:t>
      </w:r>
      <w:r w:rsidR="00E55B64" w:rsidRPr="00386F6E">
        <w:rPr>
          <w:b/>
          <w:bCs/>
          <w:lang w:eastAsia="ja-JP"/>
        </w:rPr>
        <w:t>Ford</w:t>
      </w:r>
      <w:r w:rsidR="005230EB">
        <w:rPr>
          <w:b/>
          <w:bCs/>
          <w:lang w:eastAsia="ja-JP"/>
        </w:rPr>
        <w:t xml:space="preserve">, </w:t>
      </w:r>
      <w:r w:rsidR="005230EB" w:rsidRPr="0079562A">
        <w:rPr>
          <w:b/>
          <w:bCs/>
          <w:lang w:eastAsia="ja-JP"/>
        </w:rPr>
        <w:t>General Motors (GM)</w:t>
      </w:r>
      <w:r w:rsidR="00E55B64" w:rsidRPr="00386F6E">
        <w:rPr>
          <w:b/>
          <w:bCs/>
          <w:lang w:eastAsia="ja-JP"/>
        </w:rPr>
        <w:t xml:space="preserve"> </w:t>
      </w:r>
      <w:r w:rsidR="005230EB" w:rsidRPr="0079562A">
        <w:rPr>
          <w:b/>
          <w:bCs/>
          <w:lang w:eastAsia="ja-JP"/>
        </w:rPr>
        <w:t>and PDB</w:t>
      </w:r>
      <w:r w:rsidR="00E55B64" w:rsidRPr="00386F6E">
        <w:rPr>
          <w:b/>
          <w:bCs/>
          <w:lang w:eastAsia="ja-JP"/>
        </w:rPr>
        <w:t>.</w:t>
      </w:r>
    </w:p>
    <w:p w14:paraId="4B3D43F6" w14:textId="192514A0" w:rsidR="00E55B64" w:rsidRPr="00FB1664" w:rsidRDefault="00F712A4" w:rsidP="00E55B64">
      <w:pPr>
        <w:pStyle w:val="SingleTxtG"/>
        <w:ind w:leftChars="567"/>
        <w:rPr>
          <w:b/>
          <w:bCs/>
          <w:lang w:eastAsia="ja-JP"/>
        </w:rPr>
      </w:pPr>
      <w:r w:rsidRPr="00FB1664">
        <w:rPr>
          <w:rFonts w:eastAsia="MS PGothic"/>
          <w:b/>
          <w:lang w:eastAsia="ja-JP"/>
        </w:rPr>
        <w:t>181</w:t>
      </w:r>
      <w:r w:rsidR="00E55B64" w:rsidRPr="00751CDC">
        <w:rPr>
          <w:rFonts w:eastAsia="MS PGothic"/>
          <w:b/>
          <w:lang w:eastAsia="ja-JP"/>
        </w:rPr>
        <w:t>.</w:t>
      </w:r>
      <w:r w:rsidR="009178D5" w:rsidRPr="00751CDC">
        <w:rPr>
          <w:rFonts w:eastAsia="MS PGothic"/>
          <w:b/>
          <w:lang w:eastAsia="ja-JP"/>
        </w:rPr>
        <w:tab/>
      </w:r>
      <w:r w:rsidR="00E55B64" w:rsidRPr="00751CDC">
        <w:rPr>
          <w:rFonts w:eastAsia="MS PGothic"/>
          <w:b/>
          <w:lang w:eastAsia="ja-JP"/>
        </w:rPr>
        <w:t xml:space="preserve">At the </w:t>
      </w:r>
      <w:r w:rsidR="009178D5" w:rsidRPr="00751CDC">
        <w:rPr>
          <w:rFonts w:eastAsia="MS PGothic"/>
          <w:b/>
          <w:lang w:eastAsia="ja-JP"/>
        </w:rPr>
        <w:t>fifth</w:t>
      </w:r>
      <w:r w:rsidR="00E55B64" w:rsidRPr="00751CDC">
        <w:rPr>
          <w:rFonts w:eastAsia="MS PGothic"/>
          <w:b/>
          <w:lang w:eastAsia="ja-JP"/>
        </w:rPr>
        <w:t xml:space="preserve"> and </w:t>
      </w:r>
      <w:r w:rsidR="009178D5" w:rsidRPr="00751CDC">
        <w:rPr>
          <w:rFonts w:eastAsia="MS PGothic"/>
          <w:b/>
          <w:lang w:eastAsia="ja-JP"/>
        </w:rPr>
        <w:t>sixth</w:t>
      </w:r>
      <w:r w:rsidR="00E55B64" w:rsidRPr="00751CDC">
        <w:rPr>
          <w:rFonts w:eastAsia="MS PGothic"/>
          <w:b/>
          <w:lang w:eastAsia="ja-JP"/>
        </w:rPr>
        <w:t xml:space="preserve"> informal meetings,</w:t>
      </w:r>
      <w:r w:rsidR="00E55B64" w:rsidRPr="00751CDC">
        <w:rPr>
          <w:rFonts w:eastAsia="MS PGothic" w:hAnsi="MS PGothic"/>
          <w:b/>
          <w:lang w:eastAsia="ja-JP"/>
        </w:rPr>
        <w:t xml:space="preserve"> the calibration method without head restraints was agreed</w:t>
      </w:r>
      <w:r w:rsidR="005230EB">
        <w:rPr>
          <w:rFonts w:eastAsia="MS PGothic" w:hAnsi="MS PGothic"/>
          <w:b/>
          <w:lang w:eastAsia="ja-JP"/>
        </w:rPr>
        <w:t xml:space="preserve"> on</w:t>
      </w:r>
      <w:r w:rsidR="00E55B64" w:rsidRPr="00386F6E">
        <w:rPr>
          <w:rFonts w:eastAsia="MS PGothic" w:hAnsi="MS PGothic"/>
          <w:b/>
          <w:lang w:eastAsia="ja-JP"/>
        </w:rPr>
        <w:t xml:space="preserve">. </w:t>
      </w:r>
      <w:r w:rsidR="005230EB">
        <w:rPr>
          <w:rFonts w:eastAsia="MS PGothic" w:hAnsi="MS PGothic"/>
          <w:b/>
          <w:lang w:eastAsia="ja-JP"/>
        </w:rPr>
        <w:t>I</w:t>
      </w:r>
      <w:r w:rsidR="005230EB" w:rsidRPr="0079562A">
        <w:rPr>
          <w:rFonts w:eastAsia="MS PGothic" w:hAnsi="MS PGothic"/>
          <w:b/>
          <w:lang w:eastAsia="ja-JP"/>
        </w:rPr>
        <w:t xml:space="preserve">t was decided </w:t>
      </w:r>
      <w:r w:rsidR="005230EB">
        <w:rPr>
          <w:rFonts w:eastAsia="MS PGothic" w:hAnsi="MS PGothic"/>
          <w:b/>
          <w:lang w:eastAsia="ja-JP"/>
        </w:rPr>
        <w:t xml:space="preserve">for that </w:t>
      </w:r>
      <w:r w:rsidR="00E55B64" w:rsidRPr="00386F6E">
        <w:rPr>
          <w:rFonts w:eastAsia="MS PGothic" w:hAnsi="MS PGothic"/>
          <w:b/>
          <w:lang w:eastAsia="ja-JP"/>
        </w:rPr>
        <w:t>calibration with head restraints</w:t>
      </w:r>
      <w:r w:rsidR="005230EB">
        <w:rPr>
          <w:rFonts w:eastAsia="MS PGothic" w:hAnsi="MS PGothic"/>
          <w:b/>
          <w:lang w:eastAsia="ja-JP"/>
        </w:rPr>
        <w:t>,</w:t>
      </w:r>
      <w:r w:rsidR="00E55B64" w:rsidRPr="00386F6E">
        <w:rPr>
          <w:rFonts w:eastAsia="MS PGothic" w:hAnsi="MS PGothic"/>
          <w:b/>
          <w:lang w:eastAsia="ja-JP"/>
        </w:rPr>
        <w:t xml:space="preserve"> study would be based on the weight probe (119 kg) with a better correlation with input pulses of evaluation tests.</w:t>
      </w:r>
    </w:p>
    <w:p w14:paraId="08650D76" w14:textId="5165CBA3" w:rsidR="00E55B64" w:rsidRPr="00751CDC" w:rsidRDefault="00F712A4" w:rsidP="00E55B64">
      <w:pPr>
        <w:pStyle w:val="SingleTxtG"/>
        <w:rPr>
          <w:b/>
          <w:bCs/>
          <w:lang w:eastAsia="ja-JP"/>
        </w:rPr>
      </w:pPr>
      <w:r w:rsidRPr="00751CDC">
        <w:rPr>
          <w:b/>
          <w:bCs/>
          <w:lang w:eastAsia="ja-JP"/>
        </w:rPr>
        <w:t>182</w:t>
      </w:r>
      <w:r w:rsidR="00E55B64" w:rsidRPr="00751CDC">
        <w:rPr>
          <w:b/>
          <w:bCs/>
          <w:lang w:eastAsia="ja-JP"/>
        </w:rPr>
        <w:t>.</w:t>
      </w:r>
      <w:r w:rsidR="009178D5" w:rsidRPr="00751CDC">
        <w:rPr>
          <w:b/>
          <w:bCs/>
          <w:lang w:eastAsia="ja-JP"/>
        </w:rPr>
        <w:tab/>
      </w:r>
      <w:r w:rsidR="00E55B64" w:rsidRPr="00751CDC">
        <w:rPr>
          <w:b/>
          <w:bCs/>
          <w:lang w:eastAsia="ja-JP"/>
        </w:rPr>
        <w:t xml:space="preserve">Jacket impact assessment was adopted as another improvement to dummy </w:t>
      </w:r>
      <w:r w:rsidR="00E55B64" w:rsidRPr="00751CDC">
        <w:rPr>
          <w:b/>
        </w:rPr>
        <w:t>performance</w:t>
      </w:r>
      <w:r w:rsidR="00E55B64" w:rsidRPr="00751CDC">
        <w:rPr>
          <w:b/>
          <w:bCs/>
          <w:lang w:eastAsia="ja-JP"/>
        </w:rPr>
        <w:t>, while pelvis impact assessment was not considered to affect the dummy's effectiveness. The optional Skull CAP switch is to be included in the drawing package.</w:t>
      </w:r>
    </w:p>
    <w:p w14:paraId="27C21A39" w14:textId="2CA0B2F9" w:rsidR="00E55B64" w:rsidRPr="00386F6E" w:rsidRDefault="00F712A4" w:rsidP="00386F6E">
      <w:pPr>
        <w:pStyle w:val="SingleTxtG"/>
        <w:rPr>
          <w:b/>
          <w:bCs/>
          <w:lang w:eastAsia="ja-JP"/>
        </w:rPr>
      </w:pPr>
      <w:r w:rsidRPr="00751CDC">
        <w:rPr>
          <w:b/>
          <w:bCs/>
          <w:lang w:eastAsia="ja-JP"/>
        </w:rPr>
        <w:t>183</w:t>
      </w:r>
      <w:r w:rsidR="00E55B64" w:rsidRPr="00751CDC">
        <w:rPr>
          <w:b/>
          <w:bCs/>
          <w:lang w:eastAsia="ja-JP"/>
        </w:rPr>
        <w:t>.</w:t>
      </w:r>
      <w:r w:rsidR="009178D5" w:rsidRPr="00751CDC">
        <w:rPr>
          <w:b/>
          <w:bCs/>
          <w:lang w:eastAsia="ja-JP"/>
        </w:rPr>
        <w:tab/>
      </w:r>
      <w:r w:rsidR="00E55B64" w:rsidRPr="00751CDC">
        <w:rPr>
          <w:b/>
          <w:bCs/>
          <w:lang w:eastAsia="ja-JP"/>
        </w:rPr>
        <w:t xml:space="preserve">At the </w:t>
      </w:r>
      <w:r w:rsidR="009178D5" w:rsidRPr="00751CDC">
        <w:rPr>
          <w:b/>
          <w:bCs/>
          <w:lang w:eastAsia="ja-JP"/>
        </w:rPr>
        <w:t>seventh</w:t>
      </w:r>
      <w:r w:rsidR="00E55B64" w:rsidRPr="00751CDC">
        <w:rPr>
          <w:b/>
          <w:bCs/>
          <w:lang w:eastAsia="ja-JP"/>
        </w:rPr>
        <w:t xml:space="preserve"> informal meeting, Humanetics reported </w:t>
      </w:r>
      <w:r w:rsidR="005230EB">
        <w:rPr>
          <w:b/>
          <w:bCs/>
          <w:lang w:eastAsia="ja-JP"/>
        </w:rPr>
        <w:t xml:space="preserve">on </w:t>
      </w:r>
      <w:r w:rsidR="00E55B64" w:rsidRPr="00386F6E">
        <w:rPr>
          <w:b/>
          <w:bCs/>
          <w:lang w:eastAsia="ja-JP"/>
        </w:rPr>
        <w:t xml:space="preserve">the results of certification tests using the standard probe and the heavy probe. They noted that </w:t>
      </w:r>
      <w:r w:rsidR="005230EB">
        <w:rPr>
          <w:b/>
          <w:bCs/>
          <w:lang w:eastAsia="ja-JP"/>
        </w:rPr>
        <w:t>n</w:t>
      </w:r>
      <w:r w:rsidR="00E55B64" w:rsidRPr="00386F6E">
        <w:rPr>
          <w:b/>
          <w:bCs/>
          <w:lang w:eastAsia="ja-JP"/>
        </w:rPr>
        <w:t xml:space="preserve">one offered </w:t>
      </w:r>
      <w:r w:rsidR="005230EB">
        <w:rPr>
          <w:b/>
          <w:bCs/>
          <w:lang w:eastAsia="ja-JP"/>
        </w:rPr>
        <w:t>a</w:t>
      </w:r>
      <w:r w:rsidR="005230EB" w:rsidRPr="00386F6E">
        <w:rPr>
          <w:b/>
          <w:bCs/>
          <w:lang w:eastAsia="ja-JP"/>
        </w:rPr>
        <w:t xml:space="preserve"> </w:t>
      </w:r>
      <w:r w:rsidR="00E55B64" w:rsidRPr="00386F6E">
        <w:rPr>
          <w:b/>
          <w:bCs/>
          <w:lang w:eastAsia="ja-JP"/>
        </w:rPr>
        <w:t xml:space="preserve">clear benefit over the others, while the standard probe is better in terms of reduced burdens in handling in laboratories. On the other hand, </w:t>
      </w:r>
      <w:r w:rsidR="005230EB">
        <w:rPr>
          <w:b/>
          <w:bCs/>
          <w:lang w:eastAsia="ja-JP"/>
        </w:rPr>
        <w:t>the</w:t>
      </w:r>
      <w:r w:rsidR="005230EB" w:rsidRPr="00386F6E">
        <w:rPr>
          <w:b/>
          <w:bCs/>
          <w:lang w:eastAsia="ja-JP"/>
        </w:rPr>
        <w:t xml:space="preserve"> </w:t>
      </w:r>
      <w:r w:rsidR="00E55B64" w:rsidRPr="00386F6E">
        <w:rPr>
          <w:b/>
          <w:bCs/>
          <w:lang w:eastAsia="ja-JP"/>
        </w:rPr>
        <w:t xml:space="preserve">safe </w:t>
      </w:r>
      <w:r w:rsidR="005230EB" w:rsidRPr="0079562A">
        <w:rPr>
          <w:b/>
          <w:bCs/>
          <w:lang w:eastAsia="ja-JP"/>
        </w:rPr>
        <w:t xml:space="preserve">handling </w:t>
      </w:r>
      <w:r w:rsidR="005230EB">
        <w:rPr>
          <w:b/>
          <w:bCs/>
          <w:lang w:eastAsia="ja-JP"/>
        </w:rPr>
        <w:t xml:space="preserve">of </w:t>
      </w:r>
      <w:r w:rsidR="00E55B64" w:rsidRPr="00386F6E">
        <w:rPr>
          <w:b/>
          <w:bCs/>
          <w:lang w:eastAsia="ja-JP"/>
        </w:rPr>
        <w:t>such heavy tool</w:t>
      </w:r>
      <w:r w:rsidR="005230EB">
        <w:rPr>
          <w:b/>
          <w:bCs/>
          <w:lang w:eastAsia="ja-JP"/>
        </w:rPr>
        <w:t>s is questioned</w:t>
      </w:r>
      <w:r w:rsidR="00E55B64" w:rsidRPr="00386F6E">
        <w:rPr>
          <w:b/>
          <w:bCs/>
          <w:lang w:eastAsia="ja-JP"/>
        </w:rPr>
        <w:t xml:space="preserve">. </w:t>
      </w:r>
    </w:p>
    <w:p w14:paraId="03F3C89D" w14:textId="2BDE6F39" w:rsidR="00E55B64" w:rsidRPr="00386F6E" w:rsidRDefault="00F712A4" w:rsidP="009178D5">
      <w:pPr>
        <w:pStyle w:val="SingleTxtG"/>
        <w:rPr>
          <w:b/>
          <w:bCs/>
          <w:lang w:eastAsia="ja-JP"/>
        </w:rPr>
      </w:pPr>
      <w:r w:rsidRPr="00FB1664">
        <w:rPr>
          <w:b/>
          <w:bCs/>
          <w:lang w:eastAsia="ja-JP"/>
        </w:rPr>
        <w:t>184</w:t>
      </w:r>
      <w:r w:rsidR="00E55B64" w:rsidRPr="00751CDC">
        <w:rPr>
          <w:b/>
          <w:bCs/>
          <w:lang w:eastAsia="ja-JP"/>
        </w:rPr>
        <w:t>.</w:t>
      </w:r>
      <w:r w:rsidR="009178D5" w:rsidRPr="00751CDC">
        <w:rPr>
          <w:b/>
          <w:bCs/>
          <w:lang w:eastAsia="ja-JP"/>
        </w:rPr>
        <w:tab/>
      </w:r>
      <w:r w:rsidR="00E55B64" w:rsidRPr="00751CDC">
        <w:rPr>
          <w:b/>
          <w:bCs/>
          <w:lang w:eastAsia="ja-JP"/>
        </w:rPr>
        <w:t xml:space="preserve">At the </w:t>
      </w:r>
      <w:r w:rsidR="009178D5" w:rsidRPr="00751CDC">
        <w:rPr>
          <w:b/>
          <w:bCs/>
          <w:lang w:eastAsia="ja-JP"/>
        </w:rPr>
        <w:t>eight</w:t>
      </w:r>
      <w:r w:rsidR="005230EB">
        <w:rPr>
          <w:b/>
          <w:bCs/>
          <w:lang w:eastAsia="ja-JP"/>
        </w:rPr>
        <w:t>h</w:t>
      </w:r>
      <w:r w:rsidR="00E55B64" w:rsidRPr="00386F6E">
        <w:rPr>
          <w:b/>
          <w:bCs/>
          <w:lang w:eastAsia="ja-JP"/>
        </w:rPr>
        <w:t xml:space="preserve"> informal meeting, Japan reported </w:t>
      </w:r>
      <w:r w:rsidR="005230EB">
        <w:rPr>
          <w:b/>
          <w:bCs/>
          <w:lang w:eastAsia="ja-JP"/>
        </w:rPr>
        <w:t xml:space="preserve">that the </w:t>
      </w:r>
      <w:r w:rsidR="00E55B64" w:rsidRPr="00386F6E">
        <w:rPr>
          <w:b/>
          <w:bCs/>
          <w:lang w:eastAsia="ja-JP"/>
        </w:rPr>
        <w:t xml:space="preserve">Standard vs. Heavy probe calibration test results </w:t>
      </w:r>
      <w:r w:rsidR="005230EB">
        <w:rPr>
          <w:b/>
          <w:bCs/>
          <w:lang w:eastAsia="ja-JP"/>
        </w:rPr>
        <w:t>show</w:t>
      </w:r>
      <w:r w:rsidR="00E55B64" w:rsidRPr="00386F6E">
        <w:rPr>
          <w:b/>
          <w:bCs/>
          <w:lang w:eastAsia="ja-JP"/>
        </w:rPr>
        <w:t xml:space="preserve">ed </w:t>
      </w:r>
      <w:r w:rsidR="005230EB">
        <w:rPr>
          <w:b/>
          <w:bCs/>
          <w:lang w:eastAsia="ja-JP"/>
        </w:rPr>
        <w:t xml:space="preserve">that with the </w:t>
      </w:r>
      <w:r w:rsidR="00E55B64" w:rsidRPr="00386F6E">
        <w:rPr>
          <w:b/>
          <w:bCs/>
          <w:lang w:eastAsia="ja-JP"/>
        </w:rPr>
        <w:t>heavy probe</w:t>
      </w:r>
      <w:r w:rsidR="005230EB">
        <w:rPr>
          <w:b/>
          <w:bCs/>
          <w:lang w:eastAsia="ja-JP"/>
        </w:rPr>
        <w:t>,</w:t>
      </w:r>
      <w:r w:rsidR="00E55B64" w:rsidRPr="00386F6E">
        <w:rPr>
          <w:b/>
          <w:bCs/>
          <w:lang w:eastAsia="ja-JP"/>
        </w:rPr>
        <w:t xml:space="preserve"> </w:t>
      </w:r>
      <w:r w:rsidR="005230EB">
        <w:rPr>
          <w:b/>
          <w:bCs/>
          <w:lang w:eastAsia="ja-JP"/>
        </w:rPr>
        <w:t xml:space="preserve">the </w:t>
      </w:r>
      <w:r w:rsidR="00E55B64" w:rsidRPr="00386F6E">
        <w:rPr>
          <w:b/>
          <w:bCs/>
          <w:lang w:eastAsia="ja-JP"/>
        </w:rPr>
        <w:t xml:space="preserve">peak value and variation by calibration test </w:t>
      </w:r>
      <w:r w:rsidR="005230EB" w:rsidRPr="00386F6E">
        <w:rPr>
          <w:b/>
          <w:bCs/>
          <w:lang w:eastAsia="ja-JP"/>
        </w:rPr>
        <w:t>ha</w:t>
      </w:r>
      <w:r w:rsidR="005230EB">
        <w:rPr>
          <w:b/>
          <w:bCs/>
          <w:lang w:eastAsia="ja-JP"/>
        </w:rPr>
        <w:t>d</w:t>
      </w:r>
      <w:r w:rsidR="005230EB" w:rsidRPr="00386F6E">
        <w:rPr>
          <w:b/>
          <w:bCs/>
          <w:lang w:eastAsia="ja-JP"/>
        </w:rPr>
        <w:t xml:space="preserve"> </w:t>
      </w:r>
      <w:r w:rsidR="00E55B64" w:rsidRPr="00386F6E">
        <w:rPr>
          <w:b/>
          <w:bCs/>
          <w:lang w:eastAsia="ja-JP"/>
        </w:rPr>
        <w:t>become more apparent.</w:t>
      </w:r>
    </w:p>
    <w:p w14:paraId="22606B02" w14:textId="0F5DB633" w:rsidR="00E55B64" w:rsidRPr="00386F6E" w:rsidRDefault="00F712A4" w:rsidP="009178D5">
      <w:pPr>
        <w:pStyle w:val="SingleTxtG"/>
        <w:rPr>
          <w:b/>
          <w:bCs/>
          <w:lang w:eastAsia="ja-JP"/>
        </w:rPr>
      </w:pPr>
      <w:r w:rsidRPr="00386F6E">
        <w:rPr>
          <w:b/>
          <w:bCs/>
          <w:lang w:eastAsia="ja-JP"/>
        </w:rPr>
        <w:t>185</w:t>
      </w:r>
      <w:r w:rsidR="009178D5" w:rsidRPr="00386F6E">
        <w:rPr>
          <w:b/>
          <w:bCs/>
          <w:lang w:eastAsia="ja-JP"/>
        </w:rPr>
        <w:t>.</w:t>
      </w:r>
      <w:r w:rsidR="009178D5" w:rsidRPr="00386F6E">
        <w:rPr>
          <w:b/>
          <w:bCs/>
          <w:lang w:eastAsia="ja-JP"/>
        </w:rPr>
        <w:tab/>
      </w:r>
      <w:r w:rsidR="00E55B64" w:rsidRPr="00386F6E">
        <w:rPr>
          <w:b/>
          <w:bCs/>
          <w:lang w:eastAsia="ja-JP"/>
        </w:rPr>
        <w:t xml:space="preserve">At the </w:t>
      </w:r>
      <w:r w:rsidR="009178D5" w:rsidRPr="00386F6E">
        <w:rPr>
          <w:b/>
          <w:bCs/>
          <w:lang w:eastAsia="ja-JP"/>
        </w:rPr>
        <w:t>fourteenth</w:t>
      </w:r>
      <w:r w:rsidR="00E55B64" w:rsidRPr="00386F6E">
        <w:rPr>
          <w:b/>
          <w:bCs/>
          <w:lang w:eastAsia="ja-JP"/>
        </w:rPr>
        <w:t xml:space="preserve"> informal meeting, Humanetics reported </w:t>
      </w:r>
      <w:r w:rsidR="00386F6E">
        <w:rPr>
          <w:b/>
          <w:bCs/>
          <w:lang w:eastAsia="ja-JP"/>
        </w:rPr>
        <w:t xml:space="preserve">on the </w:t>
      </w:r>
      <w:r w:rsidR="00E55B64" w:rsidRPr="00386F6E">
        <w:rPr>
          <w:b/>
          <w:bCs/>
          <w:lang w:eastAsia="ja-JP"/>
        </w:rPr>
        <w:t>recommended certification tests as follow</w:t>
      </w:r>
      <w:r w:rsidR="00386F6E">
        <w:rPr>
          <w:b/>
          <w:bCs/>
          <w:lang w:eastAsia="ja-JP"/>
        </w:rPr>
        <w:t>s</w:t>
      </w:r>
      <w:r w:rsidR="00E55B64" w:rsidRPr="00386F6E">
        <w:rPr>
          <w:b/>
          <w:bCs/>
          <w:lang w:eastAsia="ja-JP"/>
        </w:rPr>
        <w:t>:</w:t>
      </w:r>
    </w:p>
    <w:p w14:paraId="67F5F9E0" w14:textId="4751D819" w:rsidR="00E55B64" w:rsidRPr="00386F6E" w:rsidRDefault="009178D5" w:rsidP="00DF06CC">
      <w:pPr>
        <w:pStyle w:val="SingleTxtG"/>
        <w:ind w:left="1710"/>
        <w:rPr>
          <w:b/>
          <w:bCs/>
          <w:lang w:eastAsia="ja-JP"/>
        </w:rPr>
      </w:pPr>
      <w:r w:rsidRPr="00386F6E">
        <w:rPr>
          <w:b/>
          <w:bCs/>
          <w:lang w:eastAsia="ja-JP"/>
        </w:rPr>
        <w:t>(a)</w:t>
      </w:r>
      <w:r w:rsidRPr="00386F6E">
        <w:rPr>
          <w:b/>
          <w:bCs/>
          <w:lang w:eastAsia="ja-JP"/>
        </w:rPr>
        <w:tab/>
      </w:r>
      <w:r w:rsidR="00E55B64" w:rsidRPr="00386F6E">
        <w:rPr>
          <w:b/>
          <w:bCs/>
          <w:lang w:eastAsia="ja-JP"/>
        </w:rPr>
        <w:t>Spine quasi-static setup</w:t>
      </w:r>
      <w:r w:rsidR="005230EB">
        <w:rPr>
          <w:b/>
          <w:bCs/>
          <w:lang w:eastAsia="ja-JP"/>
        </w:rPr>
        <w:t>;</w:t>
      </w:r>
      <w:r w:rsidR="00E55B64" w:rsidRPr="00386F6E">
        <w:rPr>
          <w:b/>
          <w:bCs/>
          <w:lang w:eastAsia="ja-JP"/>
        </w:rPr>
        <w:t xml:space="preserve"> </w:t>
      </w:r>
    </w:p>
    <w:p w14:paraId="627FF185" w14:textId="29DC0DED" w:rsidR="00E55B64" w:rsidRPr="00386F6E" w:rsidRDefault="009178D5" w:rsidP="00DF06CC">
      <w:pPr>
        <w:pStyle w:val="SingleTxtG"/>
        <w:ind w:left="1710"/>
        <w:rPr>
          <w:b/>
          <w:bCs/>
          <w:lang w:eastAsia="ja-JP"/>
        </w:rPr>
      </w:pPr>
      <w:r w:rsidRPr="00386F6E">
        <w:rPr>
          <w:b/>
          <w:bCs/>
          <w:lang w:eastAsia="ja-JP"/>
        </w:rPr>
        <w:t>(b)</w:t>
      </w:r>
      <w:r w:rsidRPr="00386F6E">
        <w:rPr>
          <w:b/>
          <w:bCs/>
          <w:lang w:eastAsia="ja-JP"/>
        </w:rPr>
        <w:tab/>
      </w:r>
      <w:r w:rsidR="00E55B64" w:rsidRPr="00386F6E">
        <w:rPr>
          <w:b/>
          <w:bCs/>
          <w:lang w:eastAsia="ja-JP"/>
        </w:rPr>
        <w:t>Mini-sled without head restraint</w:t>
      </w:r>
      <w:r w:rsidR="005230EB">
        <w:rPr>
          <w:b/>
          <w:bCs/>
          <w:lang w:eastAsia="ja-JP"/>
        </w:rPr>
        <w:t>;</w:t>
      </w:r>
    </w:p>
    <w:p w14:paraId="616171C7" w14:textId="192389DD" w:rsidR="00E55B64" w:rsidRPr="00386F6E" w:rsidRDefault="009178D5" w:rsidP="00DF06CC">
      <w:pPr>
        <w:pStyle w:val="SingleTxtG"/>
        <w:ind w:left="1710"/>
        <w:rPr>
          <w:b/>
          <w:bCs/>
          <w:lang w:eastAsia="ja-JP"/>
        </w:rPr>
      </w:pPr>
      <w:r w:rsidRPr="00386F6E">
        <w:rPr>
          <w:b/>
          <w:bCs/>
          <w:lang w:eastAsia="ja-JP"/>
        </w:rPr>
        <w:t>(b)</w:t>
      </w:r>
      <w:r w:rsidRPr="00386F6E">
        <w:rPr>
          <w:b/>
          <w:bCs/>
          <w:lang w:eastAsia="ja-JP"/>
        </w:rPr>
        <w:tab/>
      </w:r>
      <w:r w:rsidR="00E55B64" w:rsidRPr="00386F6E">
        <w:rPr>
          <w:b/>
          <w:bCs/>
          <w:lang w:eastAsia="ja-JP"/>
        </w:rPr>
        <w:t xml:space="preserve">Mini-sled with seat back </w:t>
      </w:r>
      <w:r w:rsidR="00B97137" w:rsidRPr="00386F6E">
        <w:rPr>
          <w:b/>
          <w:bCs/>
          <w:lang w:eastAsia="ja-JP"/>
        </w:rPr>
        <w:t>and</w:t>
      </w:r>
      <w:r w:rsidR="00E55B64" w:rsidRPr="00386F6E">
        <w:rPr>
          <w:b/>
          <w:bCs/>
          <w:lang w:eastAsia="ja-JP"/>
        </w:rPr>
        <w:t xml:space="preserve"> head restraint</w:t>
      </w:r>
      <w:r w:rsidR="005230EB">
        <w:rPr>
          <w:b/>
          <w:bCs/>
          <w:lang w:eastAsia="ja-JP"/>
        </w:rPr>
        <w:t>;</w:t>
      </w:r>
    </w:p>
    <w:p w14:paraId="7256BFCC" w14:textId="2D2F868C" w:rsidR="00E55B64" w:rsidRPr="00386F6E" w:rsidRDefault="00DF06CC" w:rsidP="00DF06CC">
      <w:pPr>
        <w:pStyle w:val="SingleTxtG"/>
        <w:ind w:left="1710"/>
        <w:rPr>
          <w:b/>
          <w:bCs/>
          <w:lang w:eastAsia="ja-JP"/>
        </w:rPr>
      </w:pPr>
      <w:r w:rsidRPr="00FB1664">
        <w:rPr>
          <w:b/>
          <w:bCs/>
          <w:lang w:eastAsia="ja-JP"/>
        </w:rPr>
        <w:t>(c)</w:t>
      </w:r>
      <w:r w:rsidR="009178D5" w:rsidRPr="00751CDC">
        <w:rPr>
          <w:b/>
          <w:bCs/>
          <w:lang w:eastAsia="ja-JP"/>
        </w:rPr>
        <w:tab/>
      </w:r>
      <w:r w:rsidR="00E55B64" w:rsidRPr="00751CDC">
        <w:rPr>
          <w:b/>
          <w:bCs/>
          <w:lang w:eastAsia="ja-JP"/>
        </w:rPr>
        <w:t>Jacket only impact</w:t>
      </w:r>
      <w:r w:rsidR="005230EB">
        <w:rPr>
          <w:b/>
          <w:bCs/>
          <w:lang w:eastAsia="ja-JP"/>
        </w:rPr>
        <w:t>;</w:t>
      </w:r>
    </w:p>
    <w:p w14:paraId="0508F384" w14:textId="4538E51F" w:rsidR="00E55B64" w:rsidRPr="00386F6E" w:rsidRDefault="00DF06CC" w:rsidP="00DF06CC">
      <w:pPr>
        <w:pStyle w:val="SingleTxtG"/>
        <w:ind w:left="1710"/>
        <w:rPr>
          <w:b/>
          <w:bCs/>
          <w:lang w:eastAsia="ja-JP"/>
        </w:rPr>
      </w:pPr>
      <w:r w:rsidRPr="00386F6E">
        <w:rPr>
          <w:b/>
          <w:bCs/>
          <w:lang w:eastAsia="ja-JP"/>
        </w:rPr>
        <w:t>(d)</w:t>
      </w:r>
      <w:r w:rsidRPr="00386F6E">
        <w:rPr>
          <w:b/>
          <w:bCs/>
          <w:lang w:eastAsia="ja-JP"/>
        </w:rPr>
        <w:tab/>
      </w:r>
      <w:r w:rsidR="00E55B64" w:rsidRPr="00386F6E">
        <w:rPr>
          <w:b/>
          <w:bCs/>
          <w:lang w:eastAsia="ja-JP"/>
        </w:rPr>
        <w:t>Pelvis only impact (bottom only)</w:t>
      </w:r>
      <w:r w:rsidR="005230EB">
        <w:rPr>
          <w:b/>
          <w:bCs/>
          <w:lang w:eastAsia="ja-JP"/>
        </w:rPr>
        <w:t>.</w:t>
      </w:r>
    </w:p>
    <w:p w14:paraId="4372D2EA" w14:textId="40E1575A" w:rsidR="00E55B64" w:rsidRPr="00386F6E" w:rsidRDefault="00386F6E" w:rsidP="009178D5">
      <w:pPr>
        <w:pStyle w:val="SingleTxtG"/>
        <w:rPr>
          <w:b/>
          <w:bCs/>
          <w:lang w:eastAsia="ja-JP"/>
        </w:rPr>
      </w:pPr>
      <w:r>
        <w:rPr>
          <w:b/>
          <w:bCs/>
          <w:lang w:eastAsia="ja-JP"/>
        </w:rPr>
        <w:t xml:space="preserve">And on the </w:t>
      </w:r>
      <w:r w:rsidR="00E55B64" w:rsidRPr="00386F6E">
        <w:rPr>
          <w:b/>
          <w:bCs/>
          <w:lang w:eastAsia="ja-JP"/>
        </w:rPr>
        <w:t>recommended inspection test</w:t>
      </w:r>
      <w:r>
        <w:rPr>
          <w:b/>
          <w:bCs/>
          <w:lang w:eastAsia="ja-JP"/>
        </w:rPr>
        <w:t>s</w:t>
      </w:r>
      <w:r w:rsidR="00E55B64" w:rsidRPr="00386F6E">
        <w:rPr>
          <w:b/>
          <w:bCs/>
          <w:lang w:eastAsia="ja-JP"/>
        </w:rPr>
        <w:t xml:space="preserve"> as </w:t>
      </w:r>
      <w:r w:rsidRPr="00386F6E">
        <w:rPr>
          <w:b/>
          <w:bCs/>
          <w:lang w:eastAsia="ja-JP"/>
        </w:rPr>
        <w:t>follow</w:t>
      </w:r>
      <w:r>
        <w:rPr>
          <w:b/>
          <w:bCs/>
          <w:lang w:eastAsia="ja-JP"/>
        </w:rPr>
        <w:t>s</w:t>
      </w:r>
      <w:r w:rsidR="00E55B64" w:rsidRPr="00386F6E">
        <w:rPr>
          <w:b/>
          <w:bCs/>
          <w:lang w:eastAsia="ja-JP"/>
        </w:rPr>
        <w:t>:</w:t>
      </w:r>
    </w:p>
    <w:p w14:paraId="27122B2F" w14:textId="1FE0FD60" w:rsidR="00E55B64" w:rsidRPr="00386F6E" w:rsidRDefault="00E55B64" w:rsidP="00DF06CC">
      <w:pPr>
        <w:pStyle w:val="SingleTxtG"/>
        <w:numPr>
          <w:ilvl w:val="0"/>
          <w:numId w:val="42"/>
        </w:numPr>
        <w:ind w:left="2313" w:hanging="585"/>
        <w:rPr>
          <w:b/>
          <w:bCs/>
          <w:lang w:eastAsia="ja-JP"/>
        </w:rPr>
      </w:pPr>
      <w:r w:rsidRPr="00386F6E">
        <w:rPr>
          <w:b/>
          <w:bCs/>
          <w:lang w:eastAsia="ja-JP"/>
        </w:rPr>
        <w:t>Spine bumper stiffness</w:t>
      </w:r>
      <w:r w:rsidR="00386F6E">
        <w:rPr>
          <w:b/>
          <w:bCs/>
          <w:lang w:eastAsia="ja-JP"/>
        </w:rPr>
        <w:t>;</w:t>
      </w:r>
    </w:p>
    <w:p w14:paraId="7F0F6B2F" w14:textId="15651203" w:rsidR="00E55B64" w:rsidRPr="00386F6E" w:rsidRDefault="00E55B64" w:rsidP="00DF06CC">
      <w:pPr>
        <w:pStyle w:val="SingleTxtG"/>
        <w:numPr>
          <w:ilvl w:val="0"/>
          <w:numId w:val="42"/>
        </w:numPr>
        <w:ind w:left="2313" w:hanging="585"/>
        <w:rPr>
          <w:b/>
          <w:bCs/>
          <w:lang w:eastAsia="ja-JP"/>
        </w:rPr>
      </w:pPr>
      <w:r w:rsidRPr="00386F6E">
        <w:rPr>
          <w:b/>
          <w:bCs/>
          <w:lang w:eastAsia="ja-JP"/>
        </w:rPr>
        <w:t>Pelvis shape check</w:t>
      </w:r>
      <w:r w:rsidR="00386F6E">
        <w:rPr>
          <w:b/>
          <w:bCs/>
          <w:lang w:eastAsia="ja-JP"/>
        </w:rPr>
        <w:t>.</w:t>
      </w:r>
    </w:p>
    <w:p w14:paraId="643861AE" w14:textId="6170B12A" w:rsidR="00E55B64" w:rsidRPr="00751CDC" w:rsidRDefault="00F712A4" w:rsidP="00DF06CC">
      <w:pPr>
        <w:pStyle w:val="SingleTxtG"/>
        <w:rPr>
          <w:b/>
          <w:bCs/>
          <w:lang w:eastAsia="ja-JP"/>
        </w:rPr>
      </w:pPr>
      <w:r w:rsidRPr="00FB1664">
        <w:rPr>
          <w:b/>
          <w:bCs/>
          <w:lang w:eastAsia="ja-JP"/>
        </w:rPr>
        <w:t>186</w:t>
      </w:r>
      <w:r w:rsidR="00E55B64" w:rsidRPr="00FB1664">
        <w:rPr>
          <w:b/>
          <w:bCs/>
          <w:lang w:eastAsia="ja-JP"/>
        </w:rPr>
        <w:t>.</w:t>
      </w:r>
      <w:r w:rsidR="00DF06CC" w:rsidRPr="00751CDC">
        <w:rPr>
          <w:b/>
          <w:bCs/>
          <w:lang w:eastAsia="ja-JP"/>
        </w:rPr>
        <w:tab/>
      </w:r>
      <w:r w:rsidR="00E55B64" w:rsidRPr="00751CDC">
        <w:rPr>
          <w:b/>
          <w:bCs/>
          <w:lang w:eastAsia="ja-JP"/>
        </w:rPr>
        <w:t>At the informal meeting by WebEX in mid</w:t>
      </w:r>
      <w:r w:rsidR="00386F6E">
        <w:rPr>
          <w:b/>
          <w:bCs/>
          <w:lang w:eastAsia="ja-JP"/>
        </w:rPr>
        <w:t>-</w:t>
      </w:r>
      <w:r w:rsidR="00E55B64" w:rsidRPr="00FB1664">
        <w:rPr>
          <w:b/>
          <w:bCs/>
          <w:lang w:eastAsia="ja-JP"/>
        </w:rPr>
        <w:t xml:space="preserve">November 2014, Humanetics reported progress on the dummy certification work and confirmed the ability of the new </w:t>
      </w:r>
      <w:r w:rsidR="001B3146" w:rsidRPr="00751CDC">
        <w:rPr>
          <w:b/>
          <w:bCs/>
          <w:lang w:eastAsia="ja-JP"/>
        </w:rPr>
        <w:t>"</w:t>
      </w:r>
      <w:r w:rsidR="00E55B64" w:rsidRPr="00751CDC">
        <w:rPr>
          <w:b/>
          <w:bCs/>
          <w:lang w:eastAsia="ja-JP"/>
        </w:rPr>
        <w:t>Gen-X</w:t>
      </w:r>
      <w:r w:rsidR="001B3146" w:rsidRPr="00751CDC">
        <w:rPr>
          <w:b/>
          <w:bCs/>
          <w:lang w:eastAsia="ja-JP"/>
        </w:rPr>
        <w:t>"</w:t>
      </w:r>
      <w:r w:rsidR="00E55B64" w:rsidRPr="00751CDC">
        <w:rPr>
          <w:b/>
          <w:bCs/>
          <w:lang w:eastAsia="ja-JP"/>
        </w:rPr>
        <w:t xml:space="preserve"> test to discriminate dummy responses. They also reported progress on delivering material for Addendum I to the M</w:t>
      </w:r>
      <w:r w:rsidR="00221A71" w:rsidRPr="00751CDC">
        <w:rPr>
          <w:b/>
          <w:bCs/>
          <w:lang w:eastAsia="ja-JP"/>
        </w:rPr>
        <w:t>.R.1</w:t>
      </w:r>
      <w:r w:rsidR="00E55B64" w:rsidRPr="00751CDC">
        <w:rPr>
          <w:b/>
          <w:bCs/>
          <w:lang w:eastAsia="ja-JP"/>
        </w:rPr>
        <w:t>. This will include, U</w:t>
      </w:r>
      <w:r w:rsidR="00386F6E">
        <w:rPr>
          <w:b/>
          <w:bCs/>
          <w:lang w:eastAsia="ja-JP"/>
        </w:rPr>
        <w:t xml:space="preserve">nited </w:t>
      </w:r>
      <w:r w:rsidR="00E55B64" w:rsidRPr="00FB1664">
        <w:rPr>
          <w:b/>
          <w:bCs/>
          <w:lang w:eastAsia="ja-JP"/>
        </w:rPr>
        <w:t>N</w:t>
      </w:r>
      <w:r w:rsidR="00386F6E">
        <w:rPr>
          <w:b/>
          <w:bCs/>
          <w:lang w:eastAsia="ja-JP"/>
        </w:rPr>
        <w:t>ations</w:t>
      </w:r>
      <w:r w:rsidR="00E55B64" w:rsidRPr="00FB1664">
        <w:rPr>
          <w:b/>
          <w:bCs/>
          <w:lang w:eastAsia="ja-JP"/>
        </w:rPr>
        <w:t xml:space="preserve"> numbered drawings, and detailed text to describe the new </w:t>
      </w:r>
      <w:r w:rsidR="001B3146" w:rsidRPr="00FB1664">
        <w:rPr>
          <w:b/>
          <w:bCs/>
          <w:lang w:eastAsia="ja-JP"/>
        </w:rPr>
        <w:t>"</w:t>
      </w:r>
      <w:r w:rsidR="00E55B64" w:rsidRPr="00751CDC">
        <w:rPr>
          <w:b/>
          <w:bCs/>
          <w:lang w:eastAsia="ja-JP"/>
        </w:rPr>
        <w:t>Gen-X</w:t>
      </w:r>
      <w:r w:rsidR="001B3146" w:rsidRPr="00751CDC">
        <w:rPr>
          <w:b/>
          <w:bCs/>
          <w:lang w:eastAsia="ja-JP"/>
        </w:rPr>
        <w:t>"</w:t>
      </w:r>
      <w:r w:rsidR="00E55B64" w:rsidRPr="00751CDC">
        <w:rPr>
          <w:b/>
          <w:bCs/>
          <w:lang w:eastAsia="ja-JP"/>
        </w:rPr>
        <w:t xml:space="preserve"> certification test.</w:t>
      </w:r>
    </w:p>
    <w:p w14:paraId="06F3E8B4" w14:textId="73CF08EE" w:rsidR="007F1F2A" w:rsidRPr="00751CDC" w:rsidRDefault="007A62EF" w:rsidP="00291278">
      <w:pPr>
        <w:pStyle w:val="SingleTxtG"/>
        <w:widowControl w:val="0"/>
        <w:suppressAutoHyphens w:val="0"/>
        <w:ind w:left="630"/>
        <w:rPr>
          <w:b/>
        </w:rPr>
      </w:pPr>
      <w:r w:rsidRPr="00751CDC">
        <w:rPr>
          <w:b/>
        </w:rPr>
        <w:t>(</w:t>
      </w:r>
      <w:r w:rsidR="00291278" w:rsidRPr="00751CDC">
        <w:rPr>
          <w:b/>
        </w:rPr>
        <w:t>v</w:t>
      </w:r>
      <w:r w:rsidRPr="00751CDC">
        <w:rPr>
          <w:b/>
        </w:rPr>
        <w:t>)</w:t>
      </w:r>
      <w:r w:rsidRPr="00751CDC">
        <w:rPr>
          <w:b/>
        </w:rPr>
        <w:tab/>
      </w:r>
      <w:r w:rsidR="007F1F2A" w:rsidRPr="00751CDC">
        <w:rPr>
          <w:b/>
        </w:rPr>
        <w:t>Repeatability and Reproducibility</w:t>
      </w:r>
    </w:p>
    <w:p w14:paraId="7DEC889B" w14:textId="3B497B50" w:rsidR="00E265F6" w:rsidRPr="00751CDC" w:rsidRDefault="00E265F6" w:rsidP="00E265F6">
      <w:pPr>
        <w:pStyle w:val="SingleTxtG"/>
        <w:rPr>
          <w:b/>
        </w:rPr>
      </w:pPr>
      <w:r w:rsidRPr="00751CDC">
        <w:rPr>
          <w:b/>
        </w:rPr>
        <w:tab/>
      </w:r>
      <w:r w:rsidR="001E11FE" w:rsidRPr="00751CDC">
        <w:rPr>
          <w:b/>
          <w:lang w:eastAsia="ja-JP"/>
        </w:rPr>
        <w:t>1</w:t>
      </w:r>
      <w:r w:rsidR="00F712A4" w:rsidRPr="00751CDC">
        <w:rPr>
          <w:b/>
          <w:lang w:eastAsia="ja-JP"/>
        </w:rPr>
        <w:t>8</w:t>
      </w:r>
      <w:r w:rsidR="001E11FE" w:rsidRPr="00751CDC">
        <w:rPr>
          <w:b/>
          <w:lang w:eastAsia="ja-JP"/>
        </w:rPr>
        <w:t>7</w:t>
      </w:r>
      <w:r w:rsidRPr="00751CDC">
        <w:rPr>
          <w:b/>
          <w:lang w:eastAsia="ja-JP"/>
        </w:rPr>
        <w:t>.</w:t>
      </w:r>
      <w:r w:rsidRPr="00751CDC">
        <w:rPr>
          <w:b/>
        </w:rPr>
        <w:tab/>
        <w:t xml:space="preserve">In testing, good repeatability </w:t>
      </w:r>
      <w:r w:rsidR="00221A71" w:rsidRPr="00751CDC">
        <w:rPr>
          <w:b/>
        </w:rPr>
        <w:t>was</w:t>
      </w:r>
      <w:r w:rsidRPr="00751CDC">
        <w:rPr>
          <w:b/>
        </w:rPr>
        <w:t xml:space="preserve"> obtained if the same dummy </w:t>
      </w:r>
      <w:r w:rsidR="00221A71" w:rsidRPr="00751CDC">
        <w:rPr>
          <w:b/>
        </w:rPr>
        <w:t>was</w:t>
      </w:r>
      <w:r w:rsidRPr="00751CDC">
        <w:rPr>
          <w:b/>
        </w:rPr>
        <w:t xml:space="preserve"> used. However, there </w:t>
      </w:r>
      <w:r w:rsidR="00221A71" w:rsidRPr="00751CDC">
        <w:rPr>
          <w:b/>
        </w:rPr>
        <w:t>were</w:t>
      </w:r>
      <w:r w:rsidRPr="00751CDC">
        <w:rPr>
          <w:b/>
        </w:rPr>
        <w:t xml:space="preserve"> problems with reproducibility among different dummies. Work to establish a common build level for BioRID</w:t>
      </w:r>
      <w:r w:rsidR="00E50F05">
        <w:rPr>
          <w:b/>
        </w:rPr>
        <w:t xml:space="preserve"> </w:t>
      </w:r>
      <w:r w:rsidRPr="00FB1664">
        <w:rPr>
          <w:b/>
        </w:rPr>
        <w:t xml:space="preserve">II, together with dummy improvements and revised certification tests </w:t>
      </w:r>
      <w:r w:rsidR="00221A71" w:rsidRPr="00FB1664">
        <w:rPr>
          <w:b/>
        </w:rPr>
        <w:t>were</w:t>
      </w:r>
      <w:r w:rsidRPr="00751CDC">
        <w:rPr>
          <w:b/>
        </w:rPr>
        <w:t xml:space="preserve"> being discussed to improve their repeatability and reproducibility.</w:t>
      </w:r>
    </w:p>
    <w:p w14:paraId="7641AFD8" w14:textId="6B19FE7E" w:rsidR="00E265F6" w:rsidRPr="00751CDC" w:rsidRDefault="00F712A4" w:rsidP="00E265F6">
      <w:pPr>
        <w:pStyle w:val="SingleTxtG"/>
        <w:rPr>
          <w:b/>
          <w:lang w:eastAsia="ja-JP"/>
        </w:rPr>
      </w:pPr>
      <w:r w:rsidRPr="00751CDC">
        <w:rPr>
          <w:b/>
        </w:rPr>
        <w:t>188</w:t>
      </w:r>
      <w:r w:rsidR="00E265F6" w:rsidRPr="00751CDC">
        <w:rPr>
          <w:b/>
          <w:lang w:eastAsia="ja-JP"/>
        </w:rPr>
        <w:t>.</w:t>
      </w:r>
      <w:r w:rsidR="00962A1F" w:rsidRPr="00751CDC">
        <w:rPr>
          <w:b/>
          <w:lang w:eastAsia="ja-JP"/>
        </w:rPr>
        <w:tab/>
      </w:r>
      <w:r w:rsidR="00E265F6" w:rsidRPr="00751CDC">
        <w:rPr>
          <w:b/>
        </w:rPr>
        <w:t xml:space="preserve">At the third meeting, Japan reported </w:t>
      </w:r>
      <w:r w:rsidR="00E50F05">
        <w:rPr>
          <w:b/>
        </w:rPr>
        <w:t xml:space="preserve">on </w:t>
      </w:r>
      <w:r w:rsidR="00E265F6" w:rsidRPr="00FB1664">
        <w:rPr>
          <w:b/>
        </w:rPr>
        <w:t>the results of the new dummy calibration methods and sled tests. The same variations in Lower</w:t>
      </w:r>
      <w:r w:rsidR="00312B72" w:rsidRPr="00751CDC">
        <w:rPr>
          <w:b/>
        </w:rPr>
        <w:t xml:space="preserve"> </w:t>
      </w:r>
      <w:r w:rsidR="00E265F6" w:rsidRPr="00751CDC">
        <w:rPr>
          <w:b/>
        </w:rPr>
        <w:t xml:space="preserve">Fz that had been seen in the new certification test method with the simulated head restraint were also observed in the sled tests. Accordingly, it </w:t>
      </w:r>
      <w:r w:rsidR="00221A71" w:rsidRPr="00751CDC">
        <w:rPr>
          <w:b/>
        </w:rPr>
        <w:t>was</w:t>
      </w:r>
      <w:r w:rsidR="00E265F6" w:rsidRPr="00751CDC">
        <w:rPr>
          <w:b/>
        </w:rPr>
        <w:t xml:space="preserve"> considered effective to use the head restraint in the certification test, especially to minimi</w:t>
      </w:r>
      <w:r w:rsidR="00E50F05">
        <w:rPr>
          <w:b/>
        </w:rPr>
        <w:t>z</w:t>
      </w:r>
      <w:r w:rsidR="00E265F6" w:rsidRPr="00FB1664">
        <w:rPr>
          <w:b/>
        </w:rPr>
        <w:t xml:space="preserve">e variations around the contact time. However, there </w:t>
      </w:r>
      <w:r w:rsidR="00221A71" w:rsidRPr="00FB1664">
        <w:rPr>
          <w:b/>
        </w:rPr>
        <w:t>were</w:t>
      </w:r>
      <w:r w:rsidR="00E265F6" w:rsidRPr="00751CDC">
        <w:rPr>
          <w:b/>
        </w:rPr>
        <w:t xml:space="preserve"> differences in absolute values between certification and sled tests, </w:t>
      </w:r>
      <w:r w:rsidR="00E50F05">
        <w:rPr>
          <w:b/>
        </w:rPr>
        <w:t xml:space="preserve">and </w:t>
      </w:r>
      <w:r w:rsidR="00E265F6" w:rsidRPr="00FB1664">
        <w:rPr>
          <w:b/>
        </w:rPr>
        <w:t xml:space="preserve">so </w:t>
      </w:r>
      <w:r w:rsidR="00E50F05" w:rsidRPr="0079562A">
        <w:rPr>
          <w:b/>
        </w:rPr>
        <w:t xml:space="preserve">further discussed </w:t>
      </w:r>
      <w:r w:rsidR="00221A71" w:rsidRPr="00751CDC">
        <w:rPr>
          <w:b/>
        </w:rPr>
        <w:t xml:space="preserve">in </w:t>
      </w:r>
      <w:r w:rsidR="00E265F6" w:rsidRPr="00751CDC">
        <w:rPr>
          <w:b/>
        </w:rPr>
        <w:t>September 2010.</w:t>
      </w:r>
    </w:p>
    <w:p w14:paraId="5103F651" w14:textId="057471A4" w:rsidR="00E265F6" w:rsidRPr="00FB1664" w:rsidRDefault="00F712A4" w:rsidP="00E265F6">
      <w:pPr>
        <w:pStyle w:val="SingleTxtG"/>
        <w:rPr>
          <w:b/>
          <w:bCs/>
          <w:lang w:eastAsia="ja-JP"/>
        </w:rPr>
      </w:pPr>
      <w:r w:rsidRPr="00751CDC">
        <w:rPr>
          <w:rFonts w:eastAsia="Meiryo"/>
          <w:b/>
          <w:bCs/>
          <w:lang w:eastAsia="ja-JP"/>
        </w:rPr>
        <w:lastRenderedPageBreak/>
        <w:t>189</w:t>
      </w:r>
      <w:r w:rsidR="00E265F6" w:rsidRPr="00751CDC">
        <w:rPr>
          <w:rFonts w:eastAsia="Meiryo"/>
          <w:b/>
          <w:bCs/>
          <w:lang w:eastAsia="ja-JP"/>
        </w:rPr>
        <w:t>.</w:t>
      </w:r>
      <w:r w:rsidR="00962A1F" w:rsidRPr="00751CDC">
        <w:rPr>
          <w:rFonts w:eastAsia="Meiryo"/>
          <w:b/>
          <w:bCs/>
          <w:lang w:eastAsia="ja-JP"/>
        </w:rPr>
        <w:tab/>
      </w:r>
      <w:r w:rsidR="00E265F6" w:rsidRPr="00751CDC">
        <w:rPr>
          <w:b/>
          <w:bCs/>
          <w:lang w:eastAsia="ja-JP"/>
        </w:rPr>
        <w:t xml:space="preserve">At </w:t>
      </w:r>
      <w:r w:rsidR="00E265F6" w:rsidRPr="00751CDC">
        <w:rPr>
          <w:b/>
        </w:rPr>
        <w:t>the</w:t>
      </w:r>
      <w:r w:rsidR="00E265F6" w:rsidRPr="00751CDC">
        <w:rPr>
          <w:b/>
          <w:bCs/>
          <w:lang w:eastAsia="ja-JP"/>
        </w:rPr>
        <w:t xml:space="preserve"> fourth</w:t>
      </w:r>
      <w:r w:rsidR="00221A71" w:rsidRPr="00751CDC">
        <w:rPr>
          <w:b/>
          <w:bCs/>
          <w:lang w:eastAsia="ja-JP"/>
        </w:rPr>
        <w:t xml:space="preserve"> IWG</w:t>
      </w:r>
      <w:r w:rsidR="00E265F6" w:rsidRPr="00751CDC">
        <w:rPr>
          <w:b/>
          <w:bCs/>
          <w:lang w:eastAsia="ja-JP"/>
        </w:rPr>
        <w:t xml:space="preserve"> meeting, </w:t>
      </w:r>
      <w:r w:rsidR="00E50F05" w:rsidRPr="0079562A">
        <w:rPr>
          <w:b/>
          <w:bCs/>
          <w:lang w:eastAsia="ja-JP"/>
        </w:rPr>
        <w:t xml:space="preserve">a quite large difference between sled types </w:t>
      </w:r>
      <w:r w:rsidR="00E50F05">
        <w:rPr>
          <w:b/>
          <w:bCs/>
          <w:lang w:eastAsia="ja-JP"/>
        </w:rPr>
        <w:t xml:space="preserve">was </w:t>
      </w:r>
      <w:r w:rsidR="00E265F6" w:rsidRPr="00FB1664">
        <w:rPr>
          <w:b/>
          <w:bCs/>
          <w:lang w:eastAsia="ja-JP"/>
        </w:rPr>
        <w:t xml:space="preserve">reported </w:t>
      </w:r>
      <w:r w:rsidR="00E265F6" w:rsidRPr="00751CDC">
        <w:rPr>
          <w:b/>
          <w:bCs/>
          <w:lang w:eastAsia="ja-JP"/>
        </w:rPr>
        <w:t xml:space="preserve">when one seat was tested for evaluating the reproducibility using acceleration and deceleration sleds. It was difficult to keep the pulse within the corridor when using the deceleration sled. It was also pointed out that the backset changed due to the movement of dummy head during approach. These issues </w:t>
      </w:r>
      <w:r w:rsidR="00E50F05">
        <w:rPr>
          <w:b/>
          <w:bCs/>
          <w:lang w:eastAsia="ja-JP"/>
        </w:rPr>
        <w:t xml:space="preserve">would continue to </w:t>
      </w:r>
      <w:r w:rsidR="00E265F6" w:rsidRPr="00FB1664">
        <w:rPr>
          <w:b/>
          <w:bCs/>
          <w:lang w:eastAsia="ja-JP"/>
        </w:rPr>
        <w:t>be monitored.</w:t>
      </w:r>
    </w:p>
    <w:p w14:paraId="41CA0CF5" w14:textId="0B1C1498" w:rsidR="00E265F6" w:rsidRPr="00751CDC" w:rsidRDefault="00F712A4" w:rsidP="00962A1F">
      <w:pPr>
        <w:pStyle w:val="SingleTxtG"/>
        <w:rPr>
          <w:lang w:eastAsia="ja-JP"/>
        </w:rPr>
      </w:pPr>
      <w:r w:rsidRPr="00751CDC">
        <w:rPr>
          <w:b/>
          <w:bCs/>
          <w:lang w:eastAsia="ja-JP"/>
        </w:rPr>
        <w:t>190</w:t>
      </w:r>
      <w:r w:rsidR="00E265F6" w:rsidRPr="00751CDC">
        <w:rPr>
          <w:b/>
          <w:bCs/>
          <w:lang w:eastAsia="ja-JP"/>
        </w:rPr>
        <w:t>.</w:t>
      </w:r>
      <w:r w:rsidR="00962A1F" w:rsidRPr="00751CDC">
        <w:rPr>
          <w:b/>
          <w:bCs/>
          <w:lang w:eastAsia="ja-JP"/>
        </w:rPr>
        <w:tab/>
      </w:r>
      <w:r w:rsidR="00E265F6" w:rsidRPr="00751CDC">
        <w:rPr>
          <w:b/>
          <w:bCs/>
          <w:lang w:eastAsia="ja-JP"/>
        </w:rPr>
        <w:t xml:space="preserve">At the </w:t>
      </w:r>
      <w:r w:rsidR="00B86613" w:rsidRPr="00751CDC">
        <w:rPr>
          <w:b/>
          <w:bCs/>
          <w:lang w:eastAsia="ja-JP"/>
        </w:rPr>
        <w:t>seventh</w:t>
      </w:r>
      <w:r w:rsidR="00E265F6" w:rsidRPr="00751CDC">
        <w:rPr>
          <w:b/>
          <w:bCs/>
          <w:lang w:eastAsia="ja-JP"/>
        </w:rPr>
        <w:t xml:space="preserve"> informal meeting, </w:t>
      </w:r>
      <w:r w:rsidR="005C1650" w:rsidRPr="005C1650">
        <w:rPr>
          <w:b/>
          <w:bCs/>
          <w:lang w:eastAsia="ja-JP"/>
        </w:rPr>
        <w:t xml:space="preserve">Korea Automobile Testing </w:t>
      </w:r>
      <w:r w:rsidR="005C1650">
        <w:rPr>
          <w:b/>
          <w:bCs/>
          <w:lang w:eastAsia="ja-JP"/>
        </w:rPr>
        <w:t>and</w:t>
      </w:r>
      <w:r w:rsidR="005C1650" w:rsidRPr="005C1650">
        <w:rPr>
          <w:b/>
          <w:bCs/>
          <w:lang w:eastAsia="ja-JP"/>
        </w:rPr>
        <w:t xml:space="preserve"> Research Institute</w:t>
      </w:r>
      <w:r w:rsidR="005C1650">
        <w:rPr>
          <w:b/>
          <w:bCs/>
          <w:lang w:eastAsia="ja-JP"/>
        </w:rPr>
        <w:t xml:space="preserve"> (</w:t>
      </w:r>
      <w:r w:rsidR="00E265F6" w:rsidRPr="00751CDC">
        <w:rPr>
          <w:b/>
          <w:bCs/>
          <w:lang w:eastAsia="ja-JP"/>
        </w:rPr>
        <w:t>KATRI</w:t>
      </w:r>
      <w:r w:rsidR="005C1650">
        <w:rPr>
          <w:b/>
          <w:bCs/>
          <w:lang w:eastAsia="ja-JP"/>
        </w:rPr>
        <w:t>)</w:t>
      </w:r>
      <w:r w:rsidR="00E265F6" w:rsidRPr="00FB1664">
        <w:rPr>
          <w:b/>
          <w:bCs/>
          <w:lang w:eastAsia="ja-JP"/>
        </w:rPr>
        <w:t xml:space="preserve"> reported the results of dummy reproducibility in sled tests (with delta-v of 16 km/h and 20 km/h).</w:t>
      </w:r>
      <w:r w:rsidR="00962A1F" w:rsidRPr="00FB1664">
        <w:rPr>
          <w:b/>
          <w:bCs/>
          <w:lang w:eastAsia="ja-JP"/>
        </w:rPr>
        <w:t xml:space="preserve"> </w:t>
      </w:r>
      <w:r w:rsidR="00E265F6" w:rsidRPr="00751CDC">
        <w:rPr>
          <w:b/>
          <w:bCs/>
          <w:lang w:eastAsia="ja-JP"/>
        </w:rPr>
        <w:t xml:space="preserve">Comparison of the values </w:t>
      </w:r>
      <w:r w:rsidR="00221A71" w:rsidRPr="00751CDC">
        <w:rPr>
          <w:b/>
          <w:bCs/>
          <w:lang w:eastAsia="ja-JP"/>
        </w:rPr>
        <w:t>(CV</w:t>
      </w:r>
      <w:r w:rsidR="00221A71" w:rsidRPr="00FB1664">
        <w:rPr>
          <w:b/>
          <w:bCs/>
          <w:lang w:eastAsia="ja-JP"/>
        </w:rPr>
        <w:t xml:space="preserve">) </w:t>
      </w:r>
      <w:r w:rsidR="00E265F6" w:rsidRPr="00FB1664">
        <w:rPr>
          <w:b/>
          <w:bCs/>
          <w:lang w:eastAsia="ja-JP"/>
        </w:rPr>
        <w:t>between the two sled speeds shows that, in general</w:t>
      </w:r>
      <w:r w:rsidR="00E265F6" w:rsidRPr="00C974FE">
        <w:rPr>
          <w:b/>
          <w:bCs/>
          <w:lang w:eastAsia="ja-JP"/>
        </w:rPr>
        <w:t>, CV</w:t>
      </w:r>
      <w:r w:rsidR="00E265F6" w:rsidRPr="00FB1664">
        <w:rPr>
          <w:b/>
          <w:bCs/>
          <w:lang w:eastAsia="ja-JP"/>
        </w:rPr>
        <w:t xml:space="preserve"> w</w:t>
      </w:r>
      <w:r w:rsidR="00221A71" w:rsidRPr="00FB1664">
        <w:rPr>
          <w:b/>
          <w:bCs/>
          <w:lang w:eastAsia="ja-JP"/>
        </w:rPr>
        <w:t>as</w:t>
      </w:r>
      <w:r w:rsidR="00E265F6" w:rsidRPr="00751CDC">
        <w:rPr>
          <w:b/>
          <w:bCs/>
          <w:lang w:eastAsia="ja-JP"/>
        </w:rPr>
        <w:t xml:space="preserve"> larger at 16 km/h than at 20 km/h, but it was also seen that the tendency was not the same for different evaluation areas.</w:t>
      </w:r>
      <w:r w:rsidR="00962A1F" w:rsidRPr="00751CDC">
        <w:rPr>
          <w:b/>
          <w:bCs/>
          <w:lang w:eastAsia="ja-JP"/>
        </w:rPr>
        <w:t xml:space="preserve"> </w:t>
      </w:r>
      <w:r w:rsidR="009E2B4E">
        <w:rPr>
          <w:b/>
          <w:bCs/>
          <w:szCs w:val="21"/>
          <w:lang w:eastAsia="ja-JP"/>
        </w:rPr>
        <w:t>I</w:t>
      </w:r>
      <w:r w:rsidR="00E265F6" w:rsidRPr="00FB1664">
        <w:rPr>
          <w:b/>
          <w:bCs/>
          <w:szCs w:val="21"/>
          <w:lang w:eastAsia="ja-JP"/>
        </w:rPr>
        <w:t>njury values</w:t>
      </w:r>
      <w:r w:rsidR="00E265F6" w:rsidRPr="00751CDC">
        <w:rPr>
          <w:b/>
          <w:bCs/>
          <w:szCs w:val="21"/>
          <w:lang w:eastAsia="ja-JP"/>
        </w:rPr>
        <w:t xml:space="preserve"> were not very reproducible, </w:t>
      </w:r>
      <w:r w:rsidR="009E2B4E">
        <w:rPr>
          <w:b/>
          <w:bCs/>
          <w:szCs w:val="21"/>
          <w:lang w:eastAsia="ja-JP"/>
        </w:rPr>
        <w:t xml:space="preserve">and </w:t>
      </w:r>
      <w:r w:rsidR="00E265F6" w:rsidRPr="00FB1664">
        <w:rPr>
          <w:b/>
          <w:bCs/>
          <w:szCs w:val="21"/>
          <w:lang w:eastAsia="ja-JP"/>
        </w:rPr>
        <w:t>it was decided to check the dummy specifications (2009</w:t>
      </w:r>
      <w:r w:rsidR="009E2B4E" w:rsidRPr="00C930CD">
        <w:t>–</w:t>
      </w:r>
      <w:r w:rsidR="00E265F6" w:rsidRPr="00FB1664">
        <w:rPr>
          <w:b/>
          <w:bCs/>
          <w:szCs w:val="21"/>
          <w:lang w:eastAsia="ja-JP"/>
        </w:rPr>
        <w:t xml:space="preserve">2010), to collect the latest findings and information </w:t>
      </w:r>
      <w:r w:rsidR="00E265F6" w:rsidRPr="00751CDC">
        <w:rPr>
          <w:b/>
          <w:bCs/>
          <w:szCs w:val="21"/>
          <w:lang w:eastAsia="ja-JP"/>
        </w:rPr>
        <w:t>obtained at this meeting, and to continue the study on reproducibility and repeatability.</w:t>
      </w:r>
      <w:r w:rsidR="00962A1F" w:rsidRPr="00751CDC">
        <w:rPr>
          <w:b/>
          <w:bCs/>
          <w:szCs w:val="21"/>
          <w:lang w:eastAsia="ja-JP"/>
        </w:rPr>
        <w:t xml:space="preserve"> </w:t>
      </w:r>
      <w:r w:rsidR="00E265F6" w:rsidRPr="00751CDC">
        <w:rPr>
          <w:b/>
          <w:bCs/>
          <w:szCs w:val="21"/>
          <w:lang w:eastAsia="ja-JP"/>
        </w:rPr>
        <w:t>PDB re-adjusted the BioRID II that it had long used in testing, performed certification tests with the head restraint using the standard and heavy probes as well</w:t>
      </w:r>
      <w:r w:rsidR="00E265F6" w:rsidRPr="00751CDC">
        <w:rPr>
          <w:b/>
          <w:szCs w:val="21"/>
          <w:lang w:eastAsia="ja-JP"/>
        </w:rPr>
        <w:t xml:space="preserve"> as verification tests with the accompanying hard bucket seat, and reported the results of these tests.</w:t>
      </w:r>
      <w:r w:rsidR="00962A1F" w:rsidRPr="00751CDC">
        <w:rPr>
          <w:b/>
          <w:szCs w:val="21"/>
          <w:lang w:eastAsia="ja-JP"/>
        </w:rPr>
        <w:t xml:space="preserve"> </w:t>
      </w:r>
      <w:r w:rsidR="00E265F6" w:rsidRPr="00751CDC">
        <w:rPr>
          <w:b/>
          <w:szCs w:val="21"/>
          <w:lang w:eastAsia="ja-JP"/>
        </w:rPr>
        <w:t>As a result, it concluded that although the reproducibility/repeatability for accelerations was acceptable, the values were not adequate to be used as injury criteria for forces or moments</w:t>
      </w:r>
      <w:r w:rsidR="009E2B4E">
        <w:rPr>
          <w:b/>
          <w:szCs w:val="21"/>
          <w:lang w:eastAsia="ja-JP"/>
        </w:rPr>
        <w:t xml:space="preserve"> </w:t>
      </w:r>
      <w:r w:rsidR="009E2B4E" w:rsidRPr="0011682D">
        <w:rPr>
          <w:b/>
        </w:rPr>
        <w:t>— e</w:t>
      </w:r>
      <w:r w:rsidR="00E265F6" w:rsidRPr="00FB1664">
        <w:rPr>
          <w:b/>
          <w:szCs w:val="21"/>
          <w:lang w:eastAsia="ja-JP"/>
        </w:rPr>
        <w:t xml:space="preserve">ven though the dummy </w:t>
      </w:r>
      <w:r w:rsidR="009E2B4E">
        <w:rPr>
          <w:b/>
          <w:szCs w:val="21"/>
          <w:lang w:eastAsia="ja-JP"/>
        </w:rPr>
        <w:t xml:space="preserve">which </w:t>
      </w:r>
      <w:r w:rsidR="00E265F6" w:rsidRPr="00FB1664">
        <w:rPr>
          <w:b/>
          <w:szCs w:val="21"/>
          <w:lang w:eastAsia="ja-JP"/>
        </w:rPr>
        <w:t>satisfie</w:t>
      </w:r>
      <w:r w:rsidR="00221A71" w:rsidRPr="00FB1664">
        <w:rPr>
          <w:b/>
          <w:szCs w:val="21"/>
          <w:lang w:eastAsia="ja-JP"/>
        </w:rPr>
        <w:t>d</w:t>
      </w:r>
      <w:r w:rsidR="00E265F6" w:rsidRPr="00751CDC">
        <w:rPr>
          <w:b/>
          <w:szCs w:val="21"/>
          <w:lang w:eastAsia="ja-JP"/>
        </w:rPr>
        <w:t xml:space="preserve"> testing with a hard bucket seat ha</w:t>
      </w:r>
      <w:r w:rsidR="00221A71" w:rsidRPr="00751CDC">
        <w:rPr>
          <w:b/>
          <w:szCs w:val="21"/>
          <w:lang w:eastAsia="ja-JP"/>
        </w:rPr>
        <w:t>d</w:t>
      </w:r>
      <w:r w:rsidR="00E265F6" w:rsidRPr="00751CDC">
        <w:rPr>
          <w:b/>
          <w:szCs w:val="21"/>
          <w:lang w:eastAsia="ja-JP"/>
        </w:rPr>
        <w:t xml:space="preserve"> shown poor reproducibility for some data channels. It was thus agreed that</w:t>
      </w:r>
      <w:r w:rsidR="00E265F6" w:rsidRPr="00751CDC">
        <w:rPr>
          <w:b/>
          <w:bCs/>
          <w:lang w:eastAsia="ja-JP"/>
        </w:rPr>
        <w:t xml:space="preserve"> round-robin tests be performed between the United States of America </w:t>
      </w:r>
      <w:r w:rsidR="009E2B4E">
        <w:rPr>
          <w:b/>
          <w:bCs/>
          <w:lang w:eastAsia="ja-JP"/>
        </w:rPr>
        <w:t xml:space="preserve">and </w:t>
      </w:r>
      <w:r w:rsidR="009E2B4E" w:rsidRPr="0079562A">
        <w:rPr>
          <w:b/>
          <w:bCs/>
          <w:lang w:eastAsia="ja-JP"/>
        </w:rPr>
        <w:t xml:space="preserve">Europe </w:t>
      </w:r>
      <w:r w:rsidR="00221A71" w:rsidRPr="00FB1664">
        <w:rPr>
          <w:b/>
          <w:szCs w:val="21"/>
          <w:lang w:eastAsia="ja-JP"/>
        </w:rPr>
        <w:t>with</w:t>
      </w:r>
      <w:r w:rsidR="00E265F6" w:rsidRPr="00FB1664">
        <w:rPr>
          <w:b/>
          <w:szCs w:val="21"/>
          <w:lang w:eastAsia="ja-JP"/>
        </w:rPr>
        <w:t xml:space="preserve"> the dummy used in the </w:t>
      </w:r>
      <w:r w:rsidR="00E265F6" w:rsidRPr="00751CDC">
        <w:rPr>
          <w:b/>
          <w:bCs/>
          <w:lang w:eastAsia="ja-JP"/>
        </w:rPr>
        <w:t>PDB testing.</w:t>
      </w:r>
    </w:p>
    <w:p w14:paraId="6925F8F1" w14:textId="78EE2C90" w:rsidR="00E265F6" w:rsidRPr="00FB1664" w:rsidRDefault="00F712A4" w:rsidP="00962A1F">
      <w:pPr>
        <w:pStyle w:val="SingleTxtG"/>
        <w:rPr>
          <w:b/>
          <w:bCs/>
          <w:lang w:eastAsia="ja-JP"/>
        </w:rPr>
      </w:pPr>
      <w:r w:rsidRPr="00751CDC">
        <w:rPr>
          <w:b/>
          <w:bCs/>
          <w:lang w:eastAsia="ja-JP"/>
        </w:rPr>
        <w:t>191</w:t>
      </w:r>
      <w:r w:rsidR="00E265F6" w:rsidRPr="00751CDC">
        <w:rPr>
          <w:b/>
          <w:bCs/>
          <w:lang w:eastAsia="ja-JP"/>
        </w:rPr>
        <w:t>.</w:t>
      </w:r>
      <w:r w:rsidR="00962A1F" w:rsidRPr="00751CDC">
        <w:rPr>
          <w:b/>
          <w:bCs/>
          <w:lang w:eastAsia="ja-JP"/>
        </w:rPr>
        <w:tab/>
      </w:r>
      <w:r w:rsidR="00E265F6" w:rsidRPr="00751CDC">
        <w:rPr>
          <w:b/>
          <w:bCs/>
          <w:lang w:eastAsia="ja-JP"/>
        </w:rPr>
        <w:t xml:space="preserve">At the </w:t>
      </w:r>
      <w:r w:rsidR="00EE415A" w:rsidRPr="00751CDC">
        <w:rPr>
          <w:b/>
          <w:bCs/>
          <w:lang w:eastAsia="ja-JP"/>
        </w:rPr>
        <w:t>eight</w:t>
      </w:r>
      <w:r w:rsidR="009E2B4E">
        <w:rPr>
          <w:b/>
          <w:bCs/>
          <w:lang w:eastAsia="ja-JP"/>
        </w:rPr>
        <w:t>h</w:t>
      </w:r>
      <w:r w:rsidR="00E265F6" w:rsidRPr="00FB1664">
        <w:rPr>
          <w:b/>
          <w:bCs/>
          <w:lang w:eastAsia="ja-JP"/>
        </w:rPr>
        <w:t xml:space="preserve"> </w:t>
      </w:r>
      <w:r w:rsidR="00312B72" w:rsidRPr="00FB1664">
        <w:rPr>
          <w:b/>
          <w:bCs/>
          <w:lang w:eastAsia="ja-JP"/>
        </w:rPr>
        <w:t>IWG</w:t>
      </w:r>
      <w:r w:rsidR="00E265F6" w:rsidRPr="00751CDC">
        <w:rPr>
          <w:b/>
          <w:bCs/>
          <w:lang w:eastAsia="ja-JP"/>
        </w:rPr>
        <w:t xml:space="preserve"> meeting, Humanetics reported </w:t>
      </w:r>
      <w:r w:rsidR="009E2B4E">
        <w:rPr>
          <w:b/>
          <w:bCs/>
          <w:lang w:eastAsia="ja-JP"/>
        </w:rPr>
        <w:t xml:space="preserve">on </w:t>
      </w:r>
      <w:r w:rsidR="00E265F6" w:rsidRPr="00FB1664">
        <w:rPr>
          <w:b/>
          <w:bCs/>
          <w:lang w:eastAsia="ja-JP"/>
        </w:rPr>
        <w:t xml:space="preserve">the </w:t>
      </w:r>
      <w:r w:rsidR="009E2B4E" w:rsidRPr="00751CDC">
        <w:rPr>
          <w:b/>
          <w:bCs/>
          <w:lang w:eastAsia="ja-JP"/>
        </w:rPr>
        <w:t>round</w:t>
      </w:r>
      <w:r w:rsidR="009E2B4E">
        <w:rPr>
          <w:b/>
          <w:bCs/>
          <w:lang w:eastAsia="ja-JP"/>
        </w:rPr>
        <w:t>-</w:t>
      </w:r>
      <w:r w:rsidR="00E265F6" w:rsidRPr="00FB1664">
        <w:rPr>
          <w:b/>
          <w:bCs/>
          <w:lang w:eastAsia="ja-JP"/>
        </w:rPr>
        <w:t>robin test</w:t>
      </w:r>
      <w:r w:rsidR="00E265F6" w:rsidRPr="00751CDC">
        <w:rPr>
          <w:b/>
          <w:bCs/>
          <w:lang w:eastAsia="ja-JP"/>
        </w:rPr>
        <w:t xml:space="preserve">. </w:t>
      </w:r>
      <w:r w:rsidR="009E2B4E" w:rsidRPr="00751CDC">
        <w:rPr>
          <w:b/>
          <w:bCs/>
          <w:lang w:eastAsia="ja-JP"/>
        </w:rPr>
        <w:t>T</w:t>
      </w:r>
      <w:r w:rsidR="009E2B4E">
        <w:rPr>
          <w:b/>
          <w:bCs/>
          <w:lang w:eastAsia="ja-JP"/>
        </w:rPr>
        <w:t>est</w:t>
      </w:r>
      <w:r w:rsidR="009E2B4E" w:rsidRPr="00FB1664">
        <w:rPr>
          <w:b/>
          <w:bCs/>
          <w:lang w:eastAsia="ja-JP"/>
        </w:rPr>
        <w:t xml:space="preserve"> </w:t>
      </w:r>
      <w:r w:rsidR="00E265F6" w:rsidRPr="00FB1664">
        <w:rPr>
          <w:b/>
          <w:bCs/>
          <w:lang w:eastAsia="ja-JP"/>
        </w:rPr>
        <w:t xml:space="preserve">results from </w:t>
      </w:r>
      <w:r w:rsidR="00312B72" w:rsidRPr="00751CDC">
        <w:rPr>
          <w:b/>
          <w:bCs/>
          <w:lang w:eastAsia="ja-JP"/>
        </w:rPr>
        <w:t>Occupant Safety Research Partnership (</w:t>
      </w:r>
      <w:r w:rsidR="00E265F6" w:rsidRPr="00751CDC">
        <w:rPr>
          <w:b/>
          <w:bCs/>
          <w:lang w:eastAsia="ja-JP"/>
        </w:rPr>
        <w:t>OSRP</w:t>
      </w:r>
      <w:r w:rsidR="00312B72" w:rsidRPr="00751CDC">
        <w:rPr>
          <w:b/>
          <w:bCs/>
          <w:lang w:eastAsia="ja-JP"/>
        </w:rPr>
        <w:t>)</w:t>
      </w:r>
      <w:r w:rsidR="00E265F6" w:rsidRPr="00751CDC">
        <w:rPr>
          <w:b/>
          <w:bCs/>
          <w:lang w:eastAsia="ja-JP"/>
        </w:rPr>
        <w:t xml:space="preserve"> and </w:t>
      </w:r>
      <w:r w:rsidR="00312B72" w:rsidRPr="00751CDC">
        <w:rPr>
          <w:b/>
          <w:bCs/>
          <w:lang w:eastAsia="ja-JP"/>
        </w:rPr>
        <w:t>Vehicle Research and Testing (</w:t>
      </w:r>
      <w:r w:rsidR="00E265F6" w:rsidRPr="00751CDC">
        <w:rPr>
          <w:b/>
          <w:bCs/>
          <w:lang w:eastAsia="ja-JP"/>
        </w:rPr>
        <w:t>VRTC</w:t>
      </w:r>
      <w:r w:rsidR="00312B72" w:rsidRPr="00751CDC">
        <w:rPr>
          <w:b/>
          <w:bCs/>
          <w:lang w:eastAsia="ja-JP"/>
        </w:rPr>
        <w:t>)</w:t>
      </w:r>
      <w:r w:rsidR="00E265F6" w:rsidRPr="00751CDC">
        <w:rPr>
          <w:b/>
          <w:bCs/>
          <w:lang w:eastAsia="ja-JP"/>
        </w:rPr>
        <w:t xml:space="preserve"> sled tests did not recreate the results recorded at PDB but OSRP did identify some reproducibility concerns. However</w:t>
      </w:r>
      <w:r w:rsidR="00EE415A" w:rsidRPr="00751CDC">
        <w:rPr>
          <w:b/>
          <w:bCs/>
          <w:lang w:eastAsia="ja-JP"/>
        </w:rPr>
        <w:t>,</w:t>
      </w:r>
      <w:r w:rsidR="00E265F6" w:rsidRPr="00751CDC">
        <w:rPr>
          <w:b/>
          <w:bCs/>
          <w:lang w:eastAsia="ja-JP"/>
        </w:rPr>
        <w:t xml:space="preserve"> analysis of the results </w:t>
      </w:r>
      <w:r w:rsidR="00312B72" w:rsidRPr="00751CDC">
        <w:rPr>
          <w:b/>
          <w:bCs/>
          <w:lang w:eastAsia="ja-JP"/>
        </w:rPr>
        <w:t>was</w:t>
      </w:r>
      <w:r w:rsidR="00E265F6" w:rsidRPr="00751CDC">
        <w:rPr>
          <w:b/>
          <w:bCs/>
          <w:lang w:eastAsia="ja-JP"/>
        </w:rPr>
        <w:t xml:space="preserve"> not complete. </w:t>
      </w:r>
      <w:r w:rsidR="00312B72" w:rsidRPr="00751CDC">
        <w:rPr>
          <w:b/>
          <w:bCs/>
          <w:lang w:eastAsia="ja-JP"/>
        </w:rPr>
        <w:t>IWG</w:t>
      </w:r>
      <w:r w:rsidR="00E265F6" w:rsidRPr="00751CDC">
        <w:rPr>
          <w:b/>
          <w:bCs/>
          <w:lang w:eastAsia="ja-JP"/>
        </w:rPr>
        <w:t xml:space="preserve"> w</w:t>
      </w:r>
      <w:r w:rsidR="00312B72" w:rsidRPr="00751CDC">
        <w:rPr>
          <w:b/>
          <w:bCs/>
          <w:lang w:eastAsia="ja-JP"/>
        </w:rPr>
        <w:t>ould</w:t>
      </w:r>
      <w:r w:rsidR="00E265F6" w:rsidRPr="00751CDC">
        <w:rPr>
          <w:b/>
          <w:bCs/>
          <w:lang w:eastAsia="ja-JP"/>
        </w:rPr>
        <w:t xml:space="preserve"> continue to investigate dummy reproducibility. T</w:t>
      </w:r>
      <w:r w:rsidR="009E2B4E">
        <w:rPr>
          <w:b/>
          <w:bCs/>
          <w:lang w:eastAsia="ja-JP"/>
        </w:rPr>
        <w:t>he T</w:t>
      </w:r>
      <w:r w:rsidR="00E265F6" w:rsidRPr="00FB1664">
        <w:rPr>
          <w:b/>
          <w:bCs/>
          <w:lang w:eastAsia="ja-JP"/>
        </w:rPr>
        <w:t xml:space="preserve">EG </w:t>
      </w:r>
      <w:r w:rsidR="009E2B4E">
        <w:rPr>
          <w:b/>
          <w:bCs/>
          <w:lang w:eastAsia="ja-JP"/>
        </w:rPr>
        <w:t>C</w:t>
      </w:r>
      <w:r w:rsidR="009E2B4E" w:rsidRPr="00FB1664">
        <w:rPr>
          <w:b/>
          <w:bCs/>
          <w:lang w:eastAsia="ja-JP"/>
        </w:rPr>
        <w:t xml:space="preserve">hair </w:t>
      </w:r>
      <w:r w:rsidR="00E265F6" w:rsidRPr="00FB1664">
        <w:rPr>
          <w:b/>
          <w:bCs/>
          <w:lang w:eastAsia="ja-JP"/>
        </w:rPr>
        <w:t>propose</w:t>
      </w:r>
      <w:r w:rsidR="00E265F6" w:rsidRPr="00751CDC">
        <w:rPr>
          <w:b/>
          <w:bCs/>
          <w:lang w:eastAsia="ja-JP"/>
        </w:rPr>
        <w:t xml:space="preserve">d </w:t>
      </w:r>
      <w:r w:rsidR="009E2B4E">
        <w:rPr>
          <w:b/>
          <w:bCs/>
          <w:lang w:eastAsia="ja-JP"/>
        </w:rPr>
        <w:t xml:space="preserve">a </w:t>
      </w:r>
      <w:r w:rsidR="00E265F6" w:rsidRPr="00FB1664">
        <w:rPr>
          <w:b/>
          <w:bCs/>
          <w:lang w:eastAsia="ja-JP"/>
        </w:rPr>
        <w:t>WebEX meeting as soon as possible, to schedule future work.</w:t>
      </w:r>
      <w:r w:rsidR="00962A1F" w:rsidRPr="00FB1664">
        <w:rPr>
          <w:b/>
          <w:bCs/>
          <w:lang w:eastAsia="ja-JP"/>
        </w:rPr>
        <w:t xml:space="preserve"> </w:t>
      </w:r>
      <w:r w:rsidR="00312B72" w:rsidRPr="00751CDC">
        <w:rPr>
          <w:b/>
          <w:bCs/>
          <w:lang w:eastAsia="ja-JP"/>
        </w:rPr>
        <w:t xml:space="preserve">The expert from </w:t>
      </w:r>
      <w:r w:rsidR="00E265F6" w:rsidRPr="00751CDC">
        <w:rPr>
          <w:b/>
          <w:bCs/>
          <w:lang w:eastAsia="ja-JP"/>
        </w:rPr>
        <w:t xml:space="preserve">Japan reported </w:t>
      </w:r>
      <w:r w:rsidR="0054473A">
        <w:rPr>
          <w:b/>
          <w:bCs/>
          <w:lang w:eastAsia="ja-JP"/>
        </w:rPr>
        <w:t xml:space="preserve">a </w:t>
      </w:r>
      <w:r w:rsidR="00E265F6" w:rsidRPr="00FB1664">
        <w:rPr>
          <w:b/>
          <w:bCs/>
          <w:lang w:eastAsia="ja-JP"/>
        </w:rPr>
        <w:t>BioR</w:t>
      </w:r>
      <w:r w:rsidR="00347C82">
        <w:rPr>
          <w:b/>
          <w:bCs/>
          <w:lang w:eastAsia="ja-JP"/>
        </w:rPr>
        <w:t>ID</w:t>
      </w:r>
      <w:r w:rsidR="00E265F6" w:rsidRPr="00FB1664">
        <w:rPr>
          <w:b/>
          <w:bCs/>
          <w:lang w:eastAsia="ja-JP"/>
        </w:rPr>
        <w:t xml:space="preserve"> response differentiation </w:t>
      </w:r>
      <w:r w:rsidR="00E265F6" w:rsidRPr="00C974FE">
        <w:rPr>
          <w:b/>
          <w:bCs/>
          <w:lang w:eastAsia="ja-JP"/>
        </w:rPr>
        <w:t>between 095G and other 102G/115 on calibration test</w:t>
      </w:r>
      <w:r w:rsidR="00E265F6" w:rsidRPr="00FB1664">
        <w:rPr>
          <w:b/>
          <w:bCs/>
          <w:lang w:eastAsia="ja-JP"/>
        </w:rPr>
        <w:t>.</w:t>
      </w:r>
      <w:r w:rsidR="00C974FE" w:rsidRPr="00C974FE">
        <w:rPr>
          <w:rStyle w:val="FootnoteReference"/>
          <w:b/>
          <w:bCs/>
          <w:lang w:eastAsia="ja-JP"/>
        </w:rPr>
        <w:footnoteReference w:customMarkFollows="1" w:id="6"/>
        <w:sym w:font="Symbol" w:char="F02A"/>
      </w:r>
      <w:r w:rsidR="00E265F6" w:rsidRPr="00FB1664">
        <w:rPr>
          <w:b/>
          <w:bCs/>
          <w:lang w:eastAsia="ja-JP"/>
        </w:rPr>
        <w:t xml:space="preserve"> By swapping the dummy jacket between 012G and 095, the waveform was shifted to correspond with the original dummy jacket’s waveform. </w:t>
      </w:r>
      <w:r w:rsidR="00312B72" w:rsidRPr="00751CDC">
        <w:rPr>
          <w:b/>
          <w:bCs/>
          <w:lang w:eastAsia="ja-JP"/>
        </w:rPr>
        <w:t xml:space="preserve">The expert from </w:t>
      </w:r>
      <w:r w:rsidR="00E265F6" w:rsidRPr="00751CDC">
        <w:rPr>
          <w:b/>
          <w:bCs/>
          <w:lang w:eastAsia="ja-JP"/>
        </w:rPr>
        <w:t>Japan w</w:t>
      </w:r>
      <w:r w:rsidR="00312B72" w:rsidRPr="00751CDC">
        <w:rPr>
          <w:b/>
          <w:bCs/>
          <w:lang w:eastAsia="ja-JP"/>
        </w:rPr>
        <w:t>ould</w:t>
      </w:r>
      <w:r w:rsidR="00E265F6" w:rsidRPr="00751CDC">
        <w:rPr>
          <w:b/>
          <w:bCs/>
          <w:lang w:eastAsia="ja-JP"/>
        </w:rPr>
        <w:t xml:space="preserve"> evaluate the jacket stiffness using the new procedures developed by Humanetics.</w:t>
      </w:r>
      <w:r w:rsidRPr="00751CDC">
        <w:rPr>
          <w:b/>
          <w:bCs/>
          <w:lang w:eastAsia="ja-JP"/>
        </w:rPr>
        <w:t xml:space="preserve"> </w:t>
      </w:r>
      <w:r w:rsidR="00EE415A" w:rsidRPr="00751CDC">
        <w:rPr>
          <w:b/>
          <w:bCs/>
          <w:lang w:eastAsia="ja-JP"/>
        </w:rPr>
        <w:t xml:space="preserve">The expert from the Republic of </w:t>
      </w:r>
      <w:r w:rsidR="00E265F6" w:rsidRPr="00751CDC">
        <w:rPr>
          <w:b/>
          <w:bCs/>
          <w:lang w:eastAsia="ja-JP"/>
        </w:rPr>
        <w:t xml:space="preserve">Korea reported their latest study of test procedure on the variation of dummy response by using FEM model and sled test. </w:t>
      </w:r>
      <w:r w:rsidR="00312B72" w:rsidRPr="00751CDC">
        <w:rPr>
          <w:b/>
          <w:bCs/>
          <w:lang w:eastAsia="ja-JP"/>
        </w:rPr>
        <w:t xml:space="preserve">The expert from the Republic of </w:t>
      </w:r>
      <w:r w:rsidR="00E265F6" w:rsidRPr="00751CDC">
        <w:rPr>
          <w:b/>
          <w:bCs/>
          <w:lang w:eastAsia="ja-JP"/>
        </w:rPr>
        <w:t xml:space="preserve">Korea noted that </w:t>
      </w:r>
      <w:r w:rsidR="0054473A">
        <w:rPr>
          <w:b/>
          <w:bCs/>
          <w:lang w:eastAsia="ja-JP"/>
        </w:rPr>
        <w:t xml:space="preserve">the </w:t>
      </w:r>
      <w:r w:rsidR="00E265F6" w:rsidRPr="00FB1664">
        <w:rPr>
          <w:b/>
          <w:bCs/>
          <w:lang w:eastAsia="ja-JP"/>
        </w:rPr>
        <w:t>current low level of confidence in repeatability and reproducibility of real tests m</w:t>
      </w:r>
      <w:r w:rsidR="00312B72" w:rsidRPr="00751CDC">
        <w:rPr>
          <w:b/>
          <w:bCs/>
          <w:lang w:eastAsia="ja-JP"/>
        </w:rPr>
        <w:t>ight</w:t>
      </w:r>
      <w:r w:rsidR="00E265F6" w:rsidRPr="00751CDC">
        <w:rPr>
          <w:b/>
          <w:bCs/>
          <w:lang w:eastAsia="ja-JP"/>
        </w:rPr>
        <w:t xml:space="preserve"> be due to high tolerance of some factor of the dummy and considered that the current tolerance for </w:t>
      </w:r>
      <w:r w:rsidR="00ED7E3A">
        <w:rPr>
          <w:b/>
          <w:bCs/>
          <w:lang w:eastAsia="ja-JP"/>
        </w:rPr>
        <w:t xml:space="preserve">the </w:t>
      </w:r>
      <w:r w:rsidR="00E265F6" w:rsidRPr="00FB1664">
        <w:rPr>
          <w:b/>
          <w:bCs/>
          <w:lang w:eastAsia="ja-JP"/>
        </w:rPr>
        <w:t>BioR</w:t>
      </w:r>
      <w:r w:rsidR="00347C82">
        <w:rPr>
          <w:b/>
          <w:bCs/>
          <w:lang w:eastAsia="ja-JP"/>
        </w:rPr>
        <w:t>ID</w:t>
      </w:r>
      <w:r w:rsidR="00E265F6" w:rsidRPr="00751CDC">
        <w:rPr>
          <w:b/>
          <w:szCs w:val="21"/>
          <w:lang w:eastAsia="ja-JP"/>
        </w:rPr>
        <w:t xml:space="preserve"> II</w:t>
      </w:r>
      <w:r w:rsidR="00E265F6" w:rsidRPr="00751CDC">
        <w:rPr>
          <w:b/>
          <w:bCs/>
          <w:lang w:eastAsia="ja-JP"/>
        </w:rPr>
        <w:t xml:space="preserve"> setting should be reconsidered </w:t>
      </w:r>
      <w:r w:rsidR="00ED7E3A">
        <w:rPr>
          <w:b/>
          <w:bCs/>
          <w:lang w:eastAsia="ja-JP"/>
        </w:rPr>
        <w:t xml:space="preserve">for </w:t>
      </w:r>
      <w:r w:rsidR="00E265F6" w:rsidRPr="00FB1664">
        <w:rPr>
          <w:b/>
          <w:bCs/>
          <w:lang w:eastAsia="ja-JP"/>
        </w:rPr>
        <w:t xml:space="preserve">establishing </w:t>
      </w:r>
      <w:r w:rsidR="00ED7E3A">
        <w:rPr>
          <w:b/>
          <w:bCs/>
          <w:lang w:eastAsia="ja-JP"/>
        </w:rPr>
        <w:t xml:space="preserve">a </w:t>
      </w:r>
      <w:r w:rsidR="00E265F6" w:rsidRPr="00FB1664">
        <w:rPr>
          <w:b/>
          <w:bCs/>
          <w:lang w:eastAsia="ja-JP"/>
        </w:rPr>
        <w:t xml:space="preserve">test procedure in </w:t>
      </w:r>
      <w:r w:rsidR="00B97137" w:rsidRPr="00751CDC">
        <w:rPr>
          <w:b/>
          <w:bCs/>
          <w:lang w:eastAsia="ja-JP"/>
        </w:rPr>
        <w:t>UN GTR</w:t>
      </w:r>
      <w:r w:rsidR="00E265F6" w:rsidRPr="00751CDC">
        <w:rPr>
          <w:b/>
          <w:bCs/>
          <w:lang w:eastAsia="ja-JP"/>
        </w:rPr>
        <w:t xml:space="preserve"> 7</w:t>
      </w:r>
      <w:r w:rsidR="00ED7E3A">
        <w:rPr>
          <w:b/>
          <w:bCs/>
          <w:lang w:eastAsia="ja-JP"/>
        </w:rPr>
        <w:t>,</w:t>
      </w:r>
      <w:r w:rsidR="00E265F6" w:rsidRPr="00FB1664">
        <w:rPr>
          <w:b/>
          <w:bCs/>
          <w:lang w:eastAsia="ja-JP"/>
        </w:rPr>
        <w:t xml:space="preserve"> Phase2.</w:t>
      </w:r>
    </w:p>
    <w:p w14:paraId="6203C3A4" w14:textId="24FBCF8E" w:rsidR="00E265F6" w:rsidRPr="00FB1664" w:rsidRDefault="00F712A4" w:rsidP="00B86613">
      <w:pPr>
        <w:pStyle w:val="SingleTxtG"/>
        <w:rPr>
          <w:b/>
          <w:bCs/>
          <w:lang w:eastAsia="ja-JP"/>
        </w:rPr>
      </w:pPr>
      <w:r w:rsidRPr="00751CDC">
        <w:rPr>
          <w:b/>
          <w:bCs/>
          <w:lang w:eastAsia="ja-JP"/>
        </w:rPr>
        <w:t>192</w:t>
      </w:r>
      <w:r w:rsidR="00E265F6" w:rsidRPr="00751CDC">
        <w:rPr>
          <w:b/>
          <w:bCs/>
          <w:lang w:eastAsia="ja-JP"/>
        </w:rPr>
        <w:t>.</w:t>
      </w:r>
      <w:r w:rsidR="00B86613" w:rsidRPr="00751CDC">
        <w:rPr>
          <w:b/>
          <w:bCs/>
          <w:lang w:eastAsia="ja-JP"/>
        </w:rPr>
        <w:tab/>
      </w:r>
      <w:r w:rsidR="00E265F6" w:rsidRPr="00751CDC">
        <w:rPr>
          <w:b/>
          <w:bCs/>
          <w:lang w:eastAsia="ja-JP"/>
        </w:rPr>
        <w:t xml:space="preserve">At the </w:t>
      </w:r>
      <w:r w:rsidR="00B86613" w:rsidRPr="00751CDC">
        <w:rPr>
          <w:b/>
          <w:bCs/>
          <w:lang w:eastAsia="ja-JP"/>
        </w:rPr>
        <w:t>ninth</w:t>
      </w:r>
      <w:r w:rsidR="00E265F6" w:rsidRPr="00751CDC">
        <w:rPr>
          <w:b/>
          <w:bCs/>
          <w:lang w:eastAsia="ja-JP"/>
        </w:rPr>
        <w:t xml:space="preserve"> </w:t>
      </w:r>
      <w:r w:rsidR="00312B72" w:rsidRPr="00751CDC">
        <w:rPr>
          <w:b/>
          <w:bCs/>
          <w:lang w:eastAsia="ja-JP"/>
        </w:rPr>
        <w:t>IWG</w:t>
      </w:r>
      <w:r w:rsidR="00E265F6" w:rsidRPr="00751CDC">
        <w:rPr>
          <w:b/>
          <w:bCs/>
          <w:lang w:eastAsia="ja-JP"/>
        </w:rPr>
        <w:t xml:space="preserve"> meeting, </w:t>
      </w:r>
      <w:r w:rsidR="00312B72" w:rsidRPr="00751CDC">
        <w:rPr>
          <w:b/>
          <w:bCs/>
          <w:lang w:eastAsia="ja-JP"/>
        </w:rPr>
        <w:t>the Transport Research Laboratory</w:t>
      </w:r>
      <w:r w:rsidR="00E265F6" w:rsidRPr="00751CDC">
        <w:rPr>
          <w:b/>
          <w:bCs/>
          <w:lang w:eastAsia="ja-JP"/>
        </w:rPr>
        <w:t xml:space="preserve"> reported the outcome of an EC study that evaluated the d</w:t>
      </w:r>
      <w:r w:rsidR="00312B72" w:rsidRPr="00751CDC">
        <w:rPr>
          <w:b/>
          <w:bCs/>
          <w:lang w:eastAsia="ja-JP"/>
        </w:rPr>
        <w:t>u</w:t>
      </w:r>
      <w:r w:rsidR="00E265F6" w:rsidRPr="00751CDC">
        <w:rPr>
          <w:b/>
          <w:bCs/>
          <w:lang w:eastAsia="ja-JP"/>
        </w:rPr>
        <w:t xml:space="preserve">mmy reproducibility and repeatability using sled test. The results indicated some specific channels do not provide adequate reproducibility (CV). The dummy response was sensitive to the change which </w:t>
      </w:r>
      <w:r w:rsidR="00E265F6" w:rsidRPr="00C974FE">
        <w:rPr>
          <w:b/>
          <w:bCs/>
          <w:lang w:eastAsia="ja-JP"/>
        </w:rPr>
        <w:t>suggested that certification test and better control of material properties might be needed.</w:t>
      </w:r>
      <w:r w:rsidR="00E265F6" w:rsidRPr="00FB1664">
        <w:rPr>
          <w:b/>
          <w:bCs/>
          <w:lang w:eastAsia="ja-JP"/>
        </w:rPr>
        <w:t xml:space="preserve"> The spine bumper, jacket and pelvis fresh will be examined and </w:t>
      </w:r>
      <w:r w:rsidR="003777C3">
        <w:rPr>
          <w:b/>
          <w:bCs/>
          <w:lang w:eastAsia="ja-JP"/>
        </w:rPr>
        <w:t xml:space="preserve">the </w:t>
      </w:r>
      <w:r w:rsidR="00E265F6" w:rsidRPr="00FB1664">
        <w:rPr>
          <w:b/>
          <w:bCs/>
          <w:lang w:eastAsia="ja-JP"/>
        </w:rPr>
        <w:t xml:space="preserve">dummies refurbished. The refurbished dummies will be evaluated with </w:t>
      </w:r>
      <w:r w:rsidR="003777C3">
        <w:rPr>
          <w:b/>
          <w:bCs/>
          <w:lang w:eastAsia="ja-JP"/>
        </w:rPr>
        <w:t xml:space="preserve">the </w:t>
      </w:r>
      <w:r w:rsidR="00E265F6" w:rsidRPr="00FB1664">
        <w:rPr>
          <w:b/>
          <w:bCs/>
          <w:lang w:eastAsia="ja-JP"/>
        </w:rPr>
        <w:t xml:space="preserve">same sled test condition in </w:t>
      </w:r>
      <w:r w:rsidR="003777C3">
        <w:rPr>
          <w:b/>
          <w:bCs/>
          <w:lang w:eastAsia="ja-JP"/>
        </w:rPr>
        <w:t xml:space="preserve">a </w:t>
      </w:r>
      <w:r w:rsidR="00E265F6" w:rsidRPr="00FB1664">
        <w:rPr>
          <w:b/>
          <w:bCs/>
          <w:lang w:eastAsia="ja-JP"/>
        </w:rPr>
        <w:t xml:space="preserve">timely manner. </w:t>
      </w:r>
    </w:p>
    <w:p w14:paraId="4249A674" w14:textId="6B564A15" w:rsidR="00E265F6" w:rsidRPr="00751CDC" w:rsidRDefault="00F712A4" w:rsidP="00B86613">
      <w:pPr>
        <w:pStyle w:val="SingleTxtG"/>
        <w:rPr>
          <w:b/>
          <w:bCs/>
          <w:lang w:eastAsia="ja-JP"/>
        </w:rPr>
      </w:pPr>
      <w:r w:rsidRPr="00751CDC">
        <w:rPr>
          <w:b/>
          <w:bCs/>
          <w:lang w:eastAsia="ja-JP"/>
        </w:rPr>
        <w:lastRenderedPageBreak/>
        <w:t>193</w:t>
      </w:r>
      <w:r w:rsidR="00E265F6" w:rsidRPr="00751CDC">
        <w:rPr>
          <w:b/>
          <w:bCs/>
          <w:lang w:eastAsia="ja-JP"/>
        </w:rPr>
        <w:t>.</w:t>
      </w:r>
      <w:r w:rsidR="00B86613" w:rsidRPr="00751CDC">
        <w:rPr>
          <w:b/>
          <w:bCs/>
          <w:lang w:eastAsia="ja-JP"/>
        </w:rPr>
        <w:tab/>
      </w:r>
      <w:r w:rsidR="00E265F6" w:rsidRPr="00751CDC">
        <w:rPr>
          <w:b/>
          <w:bCs/>
          <w:lang w:eastAsia="ja-JP"/>
        </w:rPr>
        <w:t xml:space="preserve">At the </w:t>
      </w:r>
      <w:r w:rsidR="00B86613" w:rsidRPr="00751CDC">
        <w:rPr>
          <w:b/>
          <w:bCs/>
          <w:lang w:eastAsia="ja-JP"/>
        </w:rPr>
        <w:t>eleventh</w:t>
      </w:r>
      <w:r w:rsidR="00E265F6" w:rsidRPr="00751CDC">
        <w:rPr>
          <w:b/>
          <w:bCs/>
          <w:lang w:eastAsia="ja-JP"/>
        </w:rPr>
        <w:t xml:space="preserve"> informal meeting, Humanetics reported </w:t>
      </w:r>
      <w:r w:rsidR="003777C3">
        <w:rPr>
          <w:b/>
          <w:bCs/>
          <w:lang w:eastAsia="ja-JP"/>
        </w:rPr>
        <w:t xml:space="preserve">on </w:t>
      </w:r>
      <w:r w:rsidR="00E265F6" w:rsidRPr="00FB1664">
        <w:rPr>
          <w:b/>
          <w:bCs/>
          <w:lang w:eastAsia="ja-JP"/>
        </w:rPr>
        <w:t>the sled test result</w:t>
      </w:r>
      <w:r w:rsidR="003777C3">
        <w:rPr>
          <w:b/>
          <w:bCs/>
          <w:lang w:eastAsia="ja-JP"/>
        </w:rPr>
        <w:t>s</w:t>
      </w:r>
      <w:r w:rsidR="00E265F6" w:rsidRPr="00FB1664">
        <w:rPr>
          <w:b/>
          <w:bCs/>
          <w:lang w:eastAsia="ja-JP"/>
        </w:rPr>
        <w:t xml:space="preserve"> </w:t>
      </w:r>
      <w:r w:rsidR="003777C3">
        <w:rPr>
          <w:b/>
          <w:bCs/>
          <w:lang w:eastAsia="ja-JP"/>
        </w:rPr>
        <w:t xml:space="preserve">of </w:t>
      </w:r>
      <w:r w:rsidR="00E265F6" w:rsidRPr="00FB1664">
        <w:rPr>
          <w:b/>
          <w:bCs/>
          <w:lang w:eastAsia="ja-JP"/>
        </w:rPr>
        <w:t xml:space="preserve">the </w:t>
      </w:r>
      <w:r w:rsidR="003777C3" w:rsidRPr="00751CDC">
        <w:rPr>
          <w:b/>
          <w:bCs/>
          <w:lang w:eastAsia="ja-JP"/>
        </w:rPr>
        <w:t>re</w:t>
      </w:r>
      <w:r w:rsidR="003777C3">
        <w:rPr>
          <w:b/>
          <w:bCs/>
          <w:lang w:eastAsia="ja-JP"/>
        </w:rPr>
        <w:t>fur</w:t>
      </w:r>
      <w:r w:rsidR="003777C3" w:rsidRPr="00FB1664">
        <w:rPr>
          <w:b/>
          <w:bCs/>
          <w:lang w:eastAsia="ja-JP"/>
        </w:rPr>
        <w:t xml:space="preserve">bished </w:t>
      </w:r>
      <w:r w:rsidR="00E265F6" w:rsidRPr="00751CDC">
        <w:rPr>
          <w:b/>
          <w:bCs/>
          <w:lang w:eastAsia="ja-JP"/>
        </w:rPr>
        <w:t>dummies. The results indicated better reproducibility with CV values but still need</w:t>
      </w:r>
      <w:r w:rsidR="003777C3">
        <w:rPr>
          <w:b/>
          <w:bCs/>
          <w:lang w:eastAsia="ja-JP"/>
        </w:rPr>
        <w:t>ed</w:t>
      </w:r>
      <w:r w:rsidR="00E265F6" w:rsidRPr="00FB1664">
        <w:rPr>
          <w:b/>
          <w:bCs/>
          <w:lang w:eastAsia="ja-JP"/>
        </w:rPr>
        <w:t xml:space="preserve"> data analysis. T</w:t>
      </w:r>
      <w:r w:rsidR="003777C3">
        <w:rPr>
          <w:b/>
          <w:bCs/>
          <w:lang w:eastAsia="ja-JP"/>
        </w:rPr>
        <w:t>he T</w:t>
      </w:r>
      <w:r w:rsidR="00E265F6" w:rsidRPr="00FB1664">
        <w:rPr>
          <w:b/>
          <w:bCs/>
          <w:lang w:eastAsia="ja-JP"/>
        </w:rPr>
        <w:t xml:space="preserve">EG </w:t>
      </w:r>
      <w:r w:rsidR="003777C3">
        <w:rPr>
          <w:b/>
          <w:bCs/>
          <w:lang w:eastAsia="ja-JP"/>
        </w:rPr>
        <w:t>C</w:t>
      </w:r>
      <w:r w:rsidR="003777C3" w:rsidRPr="00FB1664">
        <w:rPr>
          <w:b/>
          <w:bCs/>
          <w:lang w:eastAsia="ja-JP"/>
        </w:rPr>
        <w:t xml:space="preserve">hair </w:t>
      </w:r>
      <w:r w:rsidR="00E265F6" w:rsidRPr="00751CDC">
        <w:rPr>
          <w:b/>
          <w:bCs/>
          <w:lang w:eastAsia="ja-JP"/>
        </w:rPr>
        <w:t xml:space="preserve">proposed </w:t>
      </w:r>
      <w:r w:rsidR="007E7352">
        <w:rPr>
          <w:b/>
          <w:bCs/>
          <w:lang w:eastAsia="ja-JP"/>
        </w:rPr>
        <w:t xml:space="preserve">an </w:t>
      </w:r>
      <w:r w:rsidR="00E265F6" w:rsidRPr="00FB1664">
        <w:rPr>
          <w:b/>
          <w:bCs/>
          <w:lang w:eastAsia="ja-JP"/>
        </w:rPr>
        <w:t>additional sled t</w:t>
      </w:r>
      <w:r w:rsidR="00E265F6" w:rsidRPr="00751CDC">
        <w:rPr>
          <w:b/>
          <w:bCs/>
          <w:lang w:eastAsia="ja-JP"/>
        </w:rPr>
        <w:t xml:space="preserve">est series with </w:t>
      </w:r>
      <w:r w:rsidR="005C1650">
        <w:rPr>
          <w:b/>
          <w:bCs/>
          <w:lang w:eastAsia="ja-JP"/>
        </w:rPr>
        <w:t xml:space="preserve">European </w:t>
      </w:r>
      <w:r w:rsidR="00E265F6" w:rsidRPr="005C1650">
        <w:rPr>
          <w:b/>
          <w:bCs/>
          <w:lang w:eastAsia="ja-JP"/>
        </w:rPr>
        <w:t>C</w:t>
      </w:r>
      <w:r w:rsidR="005C1650" w:rsidRPr="005C1650">
        <w:rPr>
          <w:b/>
          <w:bCs/>
          <w:lang w:eastAsia="ja-JP"/>
        </w:rPr>
        <w:t>ommission (EC)</w:t>
      </w:r>
      <w:r w:rsidR="00E265F6" w:rsidRPr="00FB1664">
        <w:rPr>
          <w:b/>
          <w:bCs/>
          <w:lang w:eastAsia="ja-JP"/>
        </w:rPr>
        <w:t xml:space="preserve"> project rig seat and PDB hard bucket seat. The test results </w:t>
      </w:r>
      <w:r w:rsidR="00312B72" w:rsidRPr="00751CDC">
        <w:rPr>
          <w:b/>
          <w:bCs/>
          <w:lang w:eastAsia="ja-JP"/>
        </w:rPr>
        <w:t>were</w:t>
      </w:r>
      <w:r w:rsidR="00E265F6" w:rsidRPr="00751CDC">
        <w:rPr>
          <w:b/>
          <w:bCs/>
          <w:lang w:eastAsia="ja-JP"/>
        </w:rPr>
        <w:t xml:space="preserve"> discussed at the </w:t>
      </w:r>
      <w:r w:rsidR="007E7352">
        <w:rPr>
          <w:b/>
          <w:bCs/>
          <w:lang w:eastAsia="ja-JP"/>
        </w:rPr>
        <w:t>subsequent</w:t>
      </w:r>
      <w:r w:rsidR="007E7352" w:rsidRPr="00FB1664">
        <w:rPr>
          <w:b/>
          <w:bCs/>
          <w:lang w:eastAsia="ja-JP"/>
        </w:rPr>
        <w:t xml:space="preserve"> </w:t>
      </w:r>
      <w:r w:rsidR="00312B72" w:rsidRPr="00751CDC">
        <w:rPr>
          <w:b/>
          <w:bCs/>
          <w:lang w:eastAsia="ja-JP"/>
        </w:rPr>
        <w:t>IWG</w:t>
      </w:r>
      <w:r w:rsidR="00E265F6" w:rsidRPr="00751CDC">
        <w:rPr>
          <w:b/>
          <w:bCs/>
          <w:lang w:eastAsia="ja-JP"/>
        </w:rPr>
        <w:t xml:space="preserve"> meeting </w:t>
      </w:r>
      <w:r w:rsidR="007E7352">
        <w:rPr>
          <w:b/>
          <w:bCs/>
          <w:lang w:eastAsia="ja-JP"/>
        </w:rPr>
        <w:t xml:space="preserve">in </w:t>
      </w:r>
      <w:r w:rsidR="00E265F6" w:rsidRPr="00FB1664">
        <w:rPr>
          <w:b/>
          <w:bCs/>
          <w:lang w:eastAsia="ja-JP"/>
        </w:rPr>
        <w:t>mid-February 2013</w:t>
      </w:r>
      <w:r w:rsidR="00E265F6" w:rsidRPr="00751CDC">
        <w:rPr>
          <w:b/>
          <w:bCs/>
          <w:lang w:eastAsia="ja-JP"/>
        </w:rPr>
        <w:t>.</w:t>
      </w:r>
    </w:p>
    <w:p w14:paraId="01BBCB46" w14:textId="0DCFEBA3" w:rsidR="00B86613" w:rsidRPr="00FB1664" w:rsidRDefault="00F712A4" w:rsidP="00B86613">
      <w:pPr>
        <w:pStyle w:val="SingleTxtG"/>
        <w:rPr>
          <w:b/>
          <w:bCs/>
          <w:lang w:eastAsia="ja-JP"/>
        </w:rPr>
      </w:pPr>
      <w:r w:rsidRPr="00751CDC">
        <w:rPr>
          <w:b/>
          <w:bCs/>
          <w:lang w:eastAsia="ja-JP"/>
        </w:rPr>
        <w:t>194</w:t>
      </w:r>
      <w:r w:rsidR="00E265F6" w:rsidRPr="00751CDC">
        <w:rPr>
          <w:b/>
          <w:bCs/>
          <w:lang w:eastAsia="ja-JP"/>
        </w:rPr>
        <w:t>.</w:t>
      </w:r>
      <w:r w:rsidR="00B86613" w:rsidRPr="00751CDC">
        <w:rPr>
          <w:b/>
          <w:bCs/>
          <w:lang w:eastAsia="ja-JP"/>
        </w:rPr>
        <w:tab/>
      </w:r>
      <w:r w:rsidR="00E265F6" w:rsidRPr="00751CDC">
        <w:rPr>
          <w:b/>
          <w:bCs/>
          <w:lang w:eastAsia="ja-JP"/>
        </w:rPr>
        <w:t xml:space="preserve">At the BioRID TEG and </w:t>
      </w:r>
      <w:r w:rsidR="004B71E6" w:rsidRPr="00751CDC">
        <w:rPr>
          <w:b/>
          <w:bCs/>
          <w:lang w:eastAsia="ja-JP"/>
        </w:rPr>
        <w:t>IWG</w:t>
      </w:r>
      <w:r w:rsidR="00E265F6" w:rsidRPr="00751CDC">
        <w:rPr>
          <w:b/>
          <w:bCs/>
          <w:lang w:eastAsia="ja-JP"/>
        </w:rPr>
        <w:t xml:space="preserve"> meeting, Chrysler reported the repeatability and reproducibility analysis from the EC project of dummy repeatability and reproducibility, </w:t>
      </w:r>
      <w:r w:rsidR="004B71E6" w:rsidRPr="00751CDC">
        <w:rPr>
          <w:b/>
          <w:bCs/>
          <w:lang w:eastAsia="ja-JP"/>
        </w:rPr>
        <w:t xml:space="preserve">which </w:t>
      </w:r>
      <w:r w:rsidR="00E265F6" w:rsidRPr="00751CDC">
        <w:rPr>
          <w:b/>
          <w:bCs/>
          <w:lang w:eastAsia="ja-JP"/>
        </w:rPr>
        <w:t>showed that some channels are good and some poor. The dummy components, jacket, pelvis and bumper ha</w:t>
      </w:r>
      <w:r w:rsidR="004B71E6" w:rsidRPr="00751CDC">
        <w:rPr>
          <w:b/>
          <w:bCs/>
          <w:lang w:eastAsia="ja-JP"/>
        </w:rPr>
        <w:t>d</w:t>
      </w:r>
      <w:r w:rsidR="00E265F6" w:rsidRPr="00751CDC">
        <w:rPr>
          <w:b/>
          <w:bCs/>
          <w:lang w:eastAsia="ja-JP"/>
        </w:rPr>
        <w:t xml:space="preserve"> since been updated through validation tests and the analysis showed the dummy reproducibility ha</w:t>
      </w:r>
      <w:r w:rsidR="004B71E6" w:rsidRPr="00751CDC">
        <w:rPr>
          <w:b/>
          <w:bCs/>
          <w:lang w:eastAsia="ja-JP"/>
        </w:rPr>
        <w:t>d</w:t>
      </w:r>
      <w:r w:rsidR="00E265F6" w:rsidRPr="00751CDC">
        <w:rPr>
          <w:b/>
          <w:bCs/>
          <w:lang w:eastAsia="ja-JP"/>
        </w:rPr>
        <w:t xml:space="preserve"> been improved (Series1, Series2)</w:t>
      </w:r>
      <w:r w:rsidR="007E7352">
        <w:rPr>
          <w:b/>
          <w:bCs/>
          <w:lang w:eastAsia="ja-JP"/>
        </w:rPr>
        <w:t>.</w:t>
      </w:r>
    </w:p>
    <w:p w14:paraId="20B9E510" w14:textId="0D829535" w:rsidR="00E265F6" w:rsidRPr="00751CDC" w:rsidRDefault="00F712A4" w:rsidP="00B86613">
      <w:pPr>
        <w:pStyle w:val="SingleTxtG"/>
        <w:rPr>
          <w:b/>
          <w:bCs/>
          <w:lang w:eastAsia="ja-JP"/>
        </w:rPr>
      </w:pPr>
      <w:r w:rsidRPr="0011682D">
        <w:rPr>
          <w:b/>
          <w:bCs/>
          <w:lang w:eastAsia="ja-JP"/>
        </w:rPr>
        <w:t>195</w:t>
      </w:r>
      <w:r w:rsidR="00E265F6" w:rsidRPr="0011682D">
        <w:rPr>
          <w:b/>
          <w:bCs/>
          <w:lang w:eastAsia="ja-JP"/>
        </w:rPr>
        <w:t>.</w:t>
      </w:r>
      <w:r w:rsidR="00B86613" w:rsidRPr="0011682D">
        <w:rPr>
          <w:b/>
          <w:bCs/>
          <w:lang w:eastAsia="ja-JP"/>
        </w:rPr>
        <w:tab/>
      </w:r>
      <w:r w:rsidR="00E265F6" w:rsidRPr="00E05DA3">
        <w:rPr>
          <w:b/>
          <w:bCs/>
          <w:lang w:eastAsia="ja-JP"/>
        </w:rPr>
        <w:t xml:space="preserve">At the </w:t>
      </w:r>
      <w:r w:rsidR="00B86613" w:rsidRPr="00E05DA3">
        <w:rPr>
          <w:b/>
          <w:bCs/>
          <w:lang w:eastAsia="ja-JP"/>
        </w:rPr>
        <w:t>fifteenth</w:t>
      </w:r>
      <w:r w:rsidR="00E265F6" w:rsidRPr="00676D25">
        <w:rPr>
          <w:b/>
          <w:bCs/>
          <w:lang w:eastAsia="ja-JP"/>
        </w:rPr>
        <w:t xml:space="preserve"> </w:t>
      </w:r>
      <w:r w:rsidR="004B71E6" w:rsidRPr="00676D25">
        <w:rPr>
          <w:b/>
          <w:bCs/>
          <w:lang w:eastAsia="ja-JP"/>
        </w:rPr>
        <w:t>IWG</w:t>
      </w:r>
      <w:r w:rsidR="00E265F6" w:rsidRPr="003E6297">
        <w:rPr>
          <w:b/>
          <w:bCs/>
          <w:lang w:eastAsia="ja-JP"/>
        </w:rPr>
        <w:t xml:space="preserve"> meeting, Humanetics reported </w:t>
      </w:r>
      <w:r w:rsidR="007E7352">
        <w:rPr>
          <w:b/>
          <w:bCs/>
          <w:lang w:eastAsia="ja-JP"/>
        </w:rPr>
        <w:t xml:space="preserve">on </w:t>
      </w:r>
      <w:r w:rsidR="00E265F6" w:rsidRPr="003E6297">
        <w:rPr>
          <w:b/>
          <w:bCs/>
          <w:lang w:eastAsia="ja-JP"/>
        </w:rPr>
        <w:t xml:space="preserve">the </w:t>
      </w:r>
      <w:r w:rsidR="007E7352" w:rsidRPr="003E6297">
        <w:rPr>
          <w:b/>
          <w:bCs/>
          <w:lang w:eastAsia="ja-JP"/>
        </w:rPr>
        <w:t xml:space="preserve">status </w:t>
      </w:r>
      <w:r w:rsidR="007E7352">
        <w:rPr>
          <w:b/>
          <w:bCs/>
          <w:lang w:eastAsia="ja-JP"/>
        </w:rPr>
        <w:t xml:space="preserve">of </w:t>
      </w:r>
      <w:r w:rsidR="00E265F6" w:rsidRPr="003E6297">
        <w:rPr>
          <w:b/>
          <w:bCs/>
          <w:lang w:eastAsia="ja-JP"/>
        </w:rPr>
        <w:t>development update</w:t>
      </w:r>
      <w:r w:rsidR="005C1650" w:rsidRPr="005C1650">
        <w:rPr>
          <w:rStyle w:val="FootnoteReference"/>
          <w:b/>
          <w:bCs/>
          <w:lang w:eastAsia="ja-JP"/>
        </w:rPr>
        <w:footnoteReference w:customMarkFollows="1" w:id="7"/>
        <w:sym w:font="Symbol" w:char="F02A"/>
      </w:r>
      <w:r w:rsidR="00E265F6" w:rsidRPr="003E6297">
        <w:rPr>
          <w:b/>
          <w:bCs/>
          <w:lang w:eastAsia="ja-JP"/>
        </w:rPr>
        <w:t xml:space="preserve"> for </w:t>
      </w:r>
      <w:r w:rsidR="007E7352">
        <w:rPr>
          <w:b/>
          <w:bCs/>
          <w:lang w:eastAsia="ja-JP"/>
        </w:rPr>
        <w:t xml:space="preserve">the </w:t>
      </w:r>
      <w:r w:rsidR="00E265F6" w:rsidRPr="003E6297">
        <w:rPr>
          <w:b/>
          <w:bCs/>
          <w:lang w:eastAsia="ja-JP"/>
        </w:rPr>
        <w:t xml:space="preserve">dummy certification test and </w:t>
      </w:r>
      <w:r w:rsidR="007E7352">
        <w:rPr>
          <w:b/>
          <w:bCs/>
          <w:lang w:eastAsia="ja-JP"/>
        </w:rPr>
        <w:t xml:space="preserve">the </w:t>
      </w:r>
      <w:r w:rsidR="00E265F6" w:rsidRPr="003E6297">
        <w:rPr>
          <w:b/>
          <w:bCs/>
          <w:lang w:eastAsia="ja-JP"/>
        </w:rPr>
        <w:t>reproduc</w:t>
      </w:r>
      <w:r w:rsidR="00E265F6" w:rsidRPr="00FB1664">
        <w:rPr>
          <w:b/>
          <w:bCs/>
          <w:lang w:eastAsia="ja-JP"/>
        </w:rPr>
        <w:t>ibility issue. Humanetics reported that the stiffnes</w:t>
      </w:r>
      <w:r w:rsidR="00E265F6" w:rsidRPr="00751CDC">
        <w:rPr>
          <w:b/>
          <w:bCs/>
          <w:lang w:eastAsia="ja-JP"/>
        </w:rPr>
        <w:t>s of the candidate replacement materials for the spine bumper (Urethane rubber) in BioRID had proven unstable with ag</w:t>
      </w:r>
      <w:r w:rsidR="007E7352">
        <w:rPr>
          <w:b/>
          <w:bCs/>
          <w:lang w:eastAsia="ja-JP"/>
        </w:rPr>
        <w:t>e</w:t>
      </w:r>
      <w:r w:rsidR="00E265F6" w:rsidRPr="00FB1664">
        <w:rPr>
          <w:b/>
          <w:bCs/>
          <w:lang w:eastAsia="ja-JP"/>
        </w:rPr>
        <w:t xml:space="preserve">ing. </w:t>
      </w:r>
      <w:r w:rsidR="004B71E6" w:rsidRPr="00751CDC">
        <w:rPr>
          <w:b/>
          <w:bCs/>
          <w:lang w:eastAsia="ja-JP"/>
        </w:rPr>
        <w:t>He</w:t>
      </w:r>
      <w:r w:rsidR="00E265F6" w:rsidRPr="00751CDC">
        <w:rPr>
          <w:b/>
          <w:bCs/>
          <w:lang w:eastAsia="ja-JP"/>
        </w:rPr>
        <w:t xml:space="preserve"> confirmed that all current testing proceed</w:t>
      </w:r>
      <w:r w:rsidR="007E7352">
        <w:rPr>
          <w:b/>
          <w:bCs/>
          <w:lang w:eastAsia="ja-JP"/>
        </w:rPr>
        <w:t>ed</w:t>
      </w:r>
      <w:r w:rsidR="00E265F6" w:rsidRPr="00FB1664">
        <w:rPr>
          <w:b/>
          <w:bCs/>
          <w:lang w:eastAsia="ja-JP"/>
        </w:rPr>
        <w:t xml:space="preserve"> </w:t>
      </w:r>
      <w:r w:rsidR="004B71E6" w:rsidRPr="00751CDC">
        <w:rPr>
          <w:b/>
          <w:bCs/>
          <w:lang w:eastAsia="ja-JP"/>
        </w:rPr>
        <w:t xml:space="preserve">by </w:t>
      </w:r>
      <w:r w:rsidR="00E265F6" w:rsidRPr="00751CDC">
        <w:rPr>
          <w:b/>
          <w:bCs/>
          <w:lang w:eastAsia="ja-JP"/>
        </w:rPr>
        <w:t xml:space="preserve">using matched and stable material and that new materials, when available, would be benchmarked against the original. </w:t>
      </w:r>
    </w:p>
    <w:p w14:paraId="7A273558" w14:textId="1647CE72" w:rsidR="00E265F6" w:rsidRPr="00FB1664" w:rsidRDefault="00F712A4" w:rsidP="00B97137">
      <w:pPr>
        <w:pStyle w:val="SingleTxtG"/>
        <w:rPr>
          <w:b/>
          <w:bCs/>
          <w:lang w:eastAsia="ja-JP"/>
        </w:rPr>
      </w:pPr>
      <w:r w:rsidRPr="00751CDC">
        <w:rPr>
          <w:b/>
          <w:bCs/>
          <w:lang w:eastAsia="ja-JP"/>
        </w:rPr>
        <w:t>196</w:t>
      </w:r>
      <w:r w:rsidR="00E265F6" w:rsidRPr="00751CDC">
        <w:rPr>
          <w:b/>
          <w:bCs/>
          <w:lang w:eastAsia="ja-JP"/>
        </w:rPr>
        <w:t>.</w:t>
      </w:r>
      <w:r w:rsidR="00B97137" w:rsidRPr="00751CDC">
        <w:rPr>
          <w:b/>
          <w:bCs/>
          <w:lang w:eastAsia="ja-JP"/>
        </w:rPr>
        <w:tab/>
      </w:r>
      <w:r w:rsidR="00E265F6" w:rsidRPr="00751CDC">
        <w:rPr>
          <w:b/>
          <w:bCs/>
          <w:lang w:eastAsia="ja-JP"/>
        </w:rPr>
        <w:t xml:space="preserve">At the </w:t>
      </w:r>
      <w:r w:rsidR="004B71E6" w:rsidRPr="00751CDC">
        <w:rPr>
          <w:b/>
          <w:bCs/>
          <w:lang w:eastAsia="ja-JP"/>
        </w:rPr>
        <w:t>IWG</w:t>
      </w:r>
      <w:r w:rsidR="00E265F6" w:rsidRPr="00751CDC">
        <w:rPr>
          <w:b/>
          <w:bCs/>
          <w:lang w:eastAsia="ja-JP"/>
        </w:rPr>
        <w:t xml:space="preserve"> meeting by WebEX in mid</w:t>
      </w:r>
      <w:r w:rsidR="007E7352">
        <w:rPr>
          <w:b/>
          <w:bCs/>
          <w:lang w:eastAsia="ja-JP"/>
        </w:rPr>
        <w:t>-</w:t>
      </w:r>
      <w:r w:rsidR="00E265F6" w:rsidRPr="00FB1664">
        <w:rPr>
          <w:b/>
          <w:bCs/>
          <w:lang w:eastAsia="ja-JP"/>
        </w:rPr>
        <w:t xml:space="preserve">November 2014, Humanetics reported </w:t>
      </w:r>
      <w:r w:rsidR="007E7352">
        <w:rPr>
          <w:b/>
          <w:bCs/>
          <w:lang w:eastAsia="ja-JP"/>
        </w:rPr>
        <w:t xml:space="preserve">that </w:t>
      </w:r>
      <w:r w:rsidR="00E265F6" w:rsidRPr="00FB1664">
        <w:rPr>
          <w:b/>
          <w:bCs/>
          <w:lang w:eastAsia="ja-JP"/>
        </w:rPr>
        <w:t xml:space="preserve">the dummy quality </w:t>
      </w:r>
      <w:r w:rsidR="007E7352">
        <w:rPr>
          <w:b/>
          <w:bCs/>
          <w:lang w:eastAsia="ja-JP"/>
        </w:rPr>
        <w:t>h</w:t>
      </w:r>
      <w:r w:rsidR="007E7352" w:rsidRPr="00FB1664">
        <w:rPr>
          <w:b/>
          <w:bCs/>
          <w:lang w:eastAsia="ja-JP"/>
        </w:rPr>
        <w:t>a</w:t>
      </w:r>
      <w:r w:rsidR="007E7352">
        <w:rPr>
          <w:b/>
          <w:bCs/>
          <w:lang w:eastAsia="ja-JP"/>
        </w:rPr>
        <w:t>d</w:t>
      </w:r>
      <w:r w:rsidR="007E7352" w:rsidRPr="00FB1664">
        <w:rPr>
          <w:b/>
          <w:bCs/>
          <w:lang w:eastAsia="ja-JP"/>
        </w:rPr>
        <w:t xml:space="preserve"> </w:t>
      </w:r>
      <w:r w:rsidR="00E265F6" w:rsidRPr="00751CDC">
        <w:rPr>
          <w:b/>
          <w:bCs/>
          <w:lang w:eastAsia="ja-JP"/>
        </w:rPr>
        <w:t>improved as a result of the new procedures. Repeatability, reproducibility and C.V values were reported for several dummies.  Matched dummies were identified for delivery to NHTSA</w:t>
      </w:r>
      <w:r w:rsidR="007E7352">
        <w:rPr>
          <w:b/>
          <w:bCs/>
          <w:lang w:eastAsia="ja-JP"/>
        </w:rPr>
        <w:t xml:space="preserve"> </w:t>
      </w:r>
      <w:r w:rsidR="00E265F6" w:rsidRPr="00FB1664">
        <w:rPr>
          <w:b/>
          <w:bCs/>
          <w:lang w:eastAsia="ja-JP"/>
        </w:rPr>
        <w:t>(VRTC).</w:t>
      </w:r>
    </w:p>
    <w:p w14:paraId="2B83FE29" w14:textId="5BC79AC4" w:rsidR="00F712A4" w:rsidRPr="00751CDC" w:rsidRDefault="00F712A4" w:rsidP="0011682D">
      <w:pPr>
        <w:ind w:leftChars="567" w:left="1134" w:rightChars="567" w:right="1134"/>
        <w:jc w:val="both"/>
        <w:rPr>
          <w:b/>
          <w:bCs/>
          <w:lang w:eastAsia="ja-JP"/>
        </w:rPr>
      </w:pPr>
      <w:r w:rsidRPr="00751CDC">
        <w:rPr>
          <w:b/>
          <w:bCs/>
          <w:lang w:eastAsia="ja-JP"/>
        </w:rPr>
        <w:t>197</w:t>
      </w:r>
      <w:r w:rsidR="00E265F6" w:rsidRPr="00751CDC">
        <w:rPr>
          <w:b/>
          <w:bCs/>
          <w:lang w:eastAsia="ja-JP"/>
        </w:rPr>
        <w:t>.</w:t>
      </w:r>
      <w:r w:rsidR="00B97137" w:rsidRPr="00751CDC">
        <w:rPr>
          <w:b/>
          <w:bCs/>
          <w:lang w:eastAsia="ja-JP"/>
        </w:rPr>
        <w:tab/>
      </w:r>
      <w:r w:rsidR="00E265F6" w:rsidRPr="00751CDC">
        <w:rPr>
          <w:b/>
          <w:bCs/>
          <w:lang w:eastAsia="ja-JP"/>
        </w:rPr>
        <w:t xml:space="preserve">At the </w:t>
      </w:r>
      <w:r w:rsidR="00B97137" w:rsidRPr="00751CDC">
        <w:rPr>
          <w:b/>
          <w:bCs/>
          <w:lang w:eastAsia="ja-JP"/>
        </w:rPr>
        <w:t>sixteenth</w:t>
      </w:r>
      <w:r w:rsidR="00E265F6" w:rsidRPr="00751CDC">
        <w:rPr>
          <w:b/>
          <w:bCs/>
          <w:lang w:eastAsia="ja-JP"/>
        </w:rPr>
        <w:t xml:space="preserve"> informal meeting, NHTSA provided positive data </w:t>
      </w:r>
      <w:r w:rsidR="007723E9">
        <w:rPr>
          <w:b/>
          <w:bCs/>
          <w:lang w:eastAsia="ja-JP"/>
        </w:rPr>
        <w:t xml:space="preserve">for </w:t>
      </w:r>
      <w:r w:rsidR="00E265F6" w:rsidRPr="00FB1664">
        <w:rPr>
          <w:b/>
          <w:bCs/>
          <w:lang w:eastAsia="ja-JP"/>
        </w:rPr>
        <w:t>the repeatability and reproducibility of BioRID based on their latest sled test series.</w:t>
      </w:r>
    </w:p>
    <w:p w14:paraId="6775DCD6" w14:textId="5707615A" w:rsidR="001E11FE" w:rsidRPr="00751CDC" w:rsidRDefault="007A62EF" w:rsidP="004B71E6">
      <w:pPr>
        <w:pStyle w:val="SingleTxtG"/>
        <w:widowControl w:val="0"/>
        <w:suppressAutoHyphens w:val="0"/>
        <w:spacing w:before="120"/>
        <w:ind w:left="630"/>
        <w:rPr>
          <w:b/>
        </w:rPr>
      </w:pPr>
      <w:r w:rsidRPr="00751CDC">
        <w:rPr>
          <w:b/>
        </w:rPr>
        <w:t>(</w:t>
      </w:r>
      <w:r w:rsidR="00291278" w:rsidRPr="00751CDC">
        <w:rPr>
          <w:b/>
        </w:rPr>
        <w:t>vi</w:t>
      </w:r>
      <w:r w:rsidR="007F1F2A" w:rsidRPr="00751CDC">
        <w:rPr>
          <w:b/>
        </w:rPr>
        <w:t>)</w:t>
      </w:r>
      <w:r w:rsidR="007F1F2A" w:rsidRPr="00751CDC">
        <w:rPr>
          <w:b/>
        </w:rPr>
        <w:tab/>
      </w:r>
      <w:r w:rsidR="001E11FE" w:rsidRPr="00751CDC">
        <w:rPr>
          <w:b/>
        </w:rPr>
        <w:t>Dummy seating conditions</w:t>
      </w:r>
    </w:p>
    <w:p w14:paraId="2FA5F867" w14:textId="14D9E1E8" w:rsidR="001E11FE" w:rsidRPr="00751CDC" w:rsidRDefault="00F712A4" w:rsidP="007702C7">
      <w:pPr>
        <w:pStyle w:val="SingleTxtG"/>
        <w:rPr>
          <w:b/>
          <w:bCs/>
        </w:rPr>
      </w:pPr>
      <w:r w:rsidRPr="00751CDC">
        <w:rPr>
          <w:b/>
          <w:bCs/>
          <w:lang w:eastAsia="ja-JP"/>
        </w:rPr>
        <w:t>198</w:t>
      </w:r>
      <w:r w:rsidR="007702C7" w:rsidRPr="00751CDC">
        <w:rPr>
          <w:b/>
          <w:bCs/>
          <w:lang w:eastAsia="ja-JP"/>
        </w:rPr>
        <w:t>.</w:t>
      </w:r>
      <w:r w:rsidR="001E11FE" w:rsidRPr="00751CDC">
        <w:rPr>
          <w:b/>
          <w:bCs/>
        </w:rPr>
        <w:tab/>
        <w:t xml:space="preserve">At the </w:t>
      </w:r>
      <w:r w:rsidR="001B3146" w:rsidRPr="00751CDC">
        <w:rPr>
          <w:b/>
          <w:bCs/>
        </w:rPr>
        <w:t>"</w:t>
      </w:r>
      <w:r w:rsidR="001E11FE" w:rsidRPr="00751CDC">
        <w:rPr>
          <w:b/>
          <w:bCs/>
        </w:rPr>
        <w:t>meeting of interested experts</w:t>
      </w:r>
      <w:r w:rsidR="001B3146" w:rsidRPr="00751CDC">
        <w:rPr>
          <w:b/>
          <w:bCs/>
        </w:rPr>
        <w:t>"</w:t>
      </w:r>
      <w:r w:rsidR="001E11FE" w:rsidRPr="00751CDC">
        <w:rPr>
          <w:b/>
          <w:bCs/>
        </w:rPr>
        <w:t xml:space="preserve"> and at the first informal meeting</w:t>
      </w:r>
      <w:r w:rsidR="007723E9">
        <w:rPr>
          <w:b/>
          <w:bCs/>
        </w:rPr>
        <w:t xml:space="preserve"> on </w:t>
      </w:r>
      <w:r w:rsidR="001E11FE" w:rsidRPr="00751CDC">
        <w:rPr>
          <w:b/>
          <w:bCs/>
        </w:rPr>
        <w:t>the seating procedures of I</w:t>
      </w:r>
      <w:r w:rsidR="004B71E6" w:rsidRPr="00751CDC">
        <w:rPr>
          <w:b/>
          <w:bCs/>
        </w:rPr>
        <w:t>I</w:t>
      </w:r>
      <w:r w:rsidR="001E11FE" w:rsidRPr="00751CDC">
        <w:rPr>
          <w:b/>
          <w:bCs/>
        </w:rPr>
        <w:t>WPG and EuroNCAP, Japan made proposals on:</w:t>
      </w:r>
    </w:p>
    <w:p w14:paraId="0D374829" w14:textId="05BC3AE8" w:rsidR="001E11FE" w:rsidRPr="00FB1664" w:rsidRDefault="001E11FE" w:rsidP="001E11FE">
      <w:pPr>
        <w:pStyle w:val="SingleTxtG"/>
        <w:ind w:left="1701"/>
        <w:rPr>
          <w:b/>
        </w:rPr>
      </w:pPr>
      <w:r w:rsidRPr="00751CDC">
        <w:rPr>
          <w:b/>
        </w:rPr>
        <w:t>(a)</w:t>
      </w:r>
      <w:r w:rsidRPr="00751CDC">
        <w:rPr>
          <w:b/>
        </w:rPr>
        <w:tab/>
        <w:t xml:space="preserve">Design </w:t>
      </w:r>
      <w:r w:rsidRPr="00751CDC">
        <w:rPr>
          <w:b/>
          <w:bCs/>
        </w:rPr>
        <w:t>reference</w:t>
      </w:r>
      <w:r w:rsidRPr="00751CDC">
        <w:rPr>
          <w:b/>
        </w:rPr>
        <w:t xml:space="preserve"> torso angle</w:t>
      </w:r>
      <w:r w:rsidR="007723E9">
        <w:rPr>
          <w:b/>
        </w:rPr>
        <w:t>;</w:t>
      </w:r>
    </w:p>
    <w:p w14:paraId="1CD7FDFA" w14:textId="212C7D8C" w:rsidR="001E11FE" w:rsidRPr="00751CDC" w:rsidRDefault="001E11FE" w:rsidP="001E11FE">
      <w:pPr>
        <w:pStyle w:val="SingleTxtG"/>
        <w:ind w:left="1701"/>
        <w:rPr>
          <w:b/>
        </w:rPr>
      </w:pPr>
      <w:r w:rsidRPr="00751CDC">
        <w:rPr>
          <w:b/>
        </w:rPr>
        <w:t>(b)</w:t>
      </w:r>
      <w:r w:rsidRPr="00751CDC">
        <w:rPr>
          <w:b/>
        </w:rPr>
        <w:tab/>
      </w:r>
      <w:r w:rsidRPr="00751CDC">
        <w:rPr>
          <w:b/>
          <w:bCs/>
        </w:rPr>
        <w:t>Reduction</w:t>
      </w:r>
      <w:r w:rsidRPr="00751CDC">
        <w:rPr>
          <w:b/>
        </w:rPr>
        <w:t xml:space="preserve"> of backset tolerance</w:t>
      </w:r>
      <w:r w:rsidR="007723E9">
        <w:rPr>
          <w:b/>
        </w:rPr>
        <w:t>;</w:t>
      </w:r>
      <w:r w:rsidR="007723E9" w:rsidRPr="00FB1664">
        <w:rPr>
          <w:b/>
        </w:rPr>
        <w:t xml:space="preserve"> </w:t>
      </w:r>
      <w:r w:rsidRPr="00751CDC">
        <w:rPr>
          <w:b/>
        </w:rPr>
        <w:t xml:space="preserve">and </w:t>
      </w:r>
    </w:p>
    <w:p w14:paraId="5B19B800" w14:textId="42D91E3B" w:rsidR="007723E9" w:rsidRDefault="001E11FE" w:rsidP="001E11FE">
      <w:pPr>
        <w:pStyle w:val="SingleTxtG"/>
        <w:ind w:left="1701"/>
        <w:rPr>
          <w:b/>
        </w:rPr>
      </w:pPr>
      <w:r w:rsidRPr="00751CDC">
        <w:rPr>
          <w:b/>
        </w:rPr>
        <w:t>(c)</w:t>
      </w:r>
      <w:r w:rsidRPr="00751CDC">
        <w:rPr>
          <w:b/>
        </w:rPr>
        <w:tab/>
        <w:t>Special adjustment in the case of smaller torso angle (more upright) seats typically used in small N</w:t>
      </w:r>
      <w:r w:rsidRPr="00751CDC">
        <w:rPr>
          <w:b/>
          <w:vertAlign w:val="subscript"/>
        </w:rPr>
        <w:t>1</w:t>
      </w:r>
      <w:r w:rsidRPr="00751CDC">
        <w:rPr>
          <w:b/>
        </w:rPr>
        <w:t xml:space="preserve"> vehicles (especially those with forward control</w:t>
      </w:r>
      <w:r w:rsidR="007723E9" w:rsidRPr="00751CDC">
        <w:rPr>
          <w:b/>
        </w:rPr>
        <w:t>)</w:t>
      </w:r>
      <w:r w:rsidR="007723E9">
        <w:rPr>
          <w:b/>
        </w:rPr>
        <w:t>.</w:t>
      </w:r>
      <w:r w:rsidR="007723E9" w:rsidRPr="00FB1664">
        <w:rPr>
          <w:b/>
        </w:rPr>
        <w:t xml:space="preserve"> </w:t>
      </w:r>
    </w:p>
    <w:p w14:paraId="25371253" w14:textId="1E698405" w:rsidR="001E11FE" w:rsidRPr="00751CDC" w:rsidRDefault="007723E9" w:rsidP="0011682D">
      <w:pPr>
        <w:pStyle w:val="SingleTxtG"/>
        <w:rPr>
          <w:b/>
        </w:rPr>
      </w:pPr>
      <w:r>
        <w:rPr>
          <w:b/>
        </w:rPr>
        <w:t>A</w:t>
      </w:r>
      <w:r w:rsidRPr="00FB1664">
        <w:rPr>
          <w:b/>
        </w:rPr>
        <w:t xml:space="preserve">nd </w:t>
      </w:r>
      <w:r w:rsidR="001E11FE" w:rsidRPr="00751CDC">
        <w:rPr>
          <w:b/>
        </w:rPr>
        <w:t>explained the reasons for the proposals (GTR7-01-09e).</w:t>
      </w:r>
    </w:p>
    <w:p w14:paraId="4CC6BDF6" w14:textId="31F4B2EF" w:rsidR="001E11FE" w:rsidRPr="00676D25" w:rsidRDefault="00F712A4" w:rsidP="001E11FE">
      <w:pPr>
        <w:pStyle w:val="SingleTxtG"/>
        <w:rPr>
          <w:b/>
          <w:lang w:eastAsia="ja-JP"/>
        </w:rPr>
      </w:pPr>
      <w:r w:rsidRPr="00751CDC">
        <w:rPr>
          <w:b/>
          <w:lang w:eastAsia="ja-JP"/>
        </w:rPr>
        <w:t>199</w:t>
      </w:r>
      <w:r w:rsidR="001E11FE" w:rsidRPr="00751CDC">
        <w:rPr>
          <w:b/>
          <w:lang w:eastAsia="ja-JP"/>
        </w:rPr>
        <w:t>.</w:t>
      </w:r>
      <w:r w:rsidR="007702C7" w:rsidRPr="00751CDC">
        <w:rPr>
          <w:b/>
          <w:lang w:eastAsia="ja-JP"/>
        </w:rPr>
        <w:tab/>
      </w:r>
      <w:r w:rsidR="001E11FE" w:rsidRPr="00751CDC">
        <w:rPr>
          <w:b/>
        </w:rPr>
        <w:t xml:space="preserve">At the second </w:t>
      </w:r>
      <w:r w:rsidR="004B71E6" w:rsidRPr="00751CDC">
        <w:rPr>
          <w:b/>
        </w:rPr>
        <w:t>IWG</w:t>
      </w:r>
      <w:r w:rsidR="001E11FE" w:rsidRPr="00751CDC">
        <w:rPr>
          <w:b/>
        </w:rPr>
        <w:t xml:space="preserve"> meeting, </w:t>
      </w:r>
      <w:r w:rsidR="004B71E6" w:rsidRPr="00751CDC">
        <w:rPr>
          <w:b/>
        </w:rPr>
        <w:t xml:space="preserve">the expert from </w:t>
      </w:r>
      <w:r w:rsidR="001E11FE" w:rsidRPr="00751CDC">
        <w:rPr>
          <w:b/>
        </w:rPr>
        <w:t>Japan reported that</w:t>
      </w:r>
      <w:r w:rsidR="007723E9">
        <w:rPr>
          <w:b/>
        </w:rPr>
        <w:t>,</w:t>
      </w:r>
      <w:r w:rsidR="001E11FE" w:rsidRPr="00FB1664">
        <w:rPr>
          <w:b/>
        </w:rPr>
        <w:t xml:space="preserve"> in general</w:t>
      </w:r>
      <w:r w:rsidR="007723E9">
        <w:rPr>
          <w:b/>
        </w:rPr>
        <w:t>,</w:t>
      </w:r>
      <w:r w:rsidR="001E11FE" w:rsidRPr="00FB1664">
        <w:rPr>
          <w:b/>
        </w:rPr>
        <w:t xml:space="preserve"> the torso angle </w:t>
      </w:r>
      <w:r w:rsidR="004B71E6" w:rsidRPr="00751CDC">
        <w:rPr>
          <w:b/>
        </w:rPr>
        <w:t>was</w:t>
      </w:r>
      <w:r w:rsidR="001E11FE" w:rsidRPr="00751CDC">
        <w:rPr>
          <w:b/>
        </w:rPr>
        <w:t xml:space="preserve"> about 15</w:t>
      </w:r>
      <w:r w:rsidR="001E11FE" w:rsidRPr="00E05DA3">
        <w:rPr>
          <w:b/>
        </w:rPr>
        <w:sym w:font="Symbol" w:char="F0B0"/>
      </w:r>
      <w:r w:rsidR="001E11FE" w:rsidRPr="00E05DA3">
        <w:rPr>
          <w:b/>
        </w:rPr>
        <w:t xml:space="preserve"> in trucks and vans, and it proposed to specify an optional spine angle to accommodate these upright seats. Denton</w:t>
      </w:r>
      <w:r w:rsidR="007723E9">
        <w:rPr>
          <w:b/>
        </w:rPr>
        <w:t>,</w:t>
      </w:r>
      <w:r w:rsidR="001E11FE" w:rsidRPr="00E05DA3">
        <w:rPr>
          <w:b/>
        </w:rPr>
        <w:t xml:space="preserve"> Inc. (a manufacturer of BioRID) presented a new spine comb to set the dummy </w:t>
      </w:r>
      <w:r w:rsidR="007723E9">
        <w:rPr>
          <w:b/>
        </w:rPr>
        <w:t xml:space="preserve">in </w:t>
      </w:r>
      <w:r w:rsidR="001E11FE" w:rsidRPr="00E05DA3">
        <w:rPr>
          <w:b/>
        </w:rPr>
        <w:t>a more erect seating posture. The appropriat</w:t>
      </w:r>
      <w:r w:rsidR="001E11FE" w:rsidRPr="00676D25">
        <w:rPr>
          <w:b/>
        </w:rPr>
        <w:t xml:space="preserve">eness of the dummy when set to this </w:t>
      </w:r>
      <w:r w:rsidR="007723E9">
        <w:rPr>
          <w:b/>
        </w:rPr>
        <w:t xml:space="preserve">posture </w:t>
      </w:r>
      <w:r w:rsidR="001E11FE" w:rsidRPr="00676D25">
        <w:rPr>
          <w:b/>
        </w:rPr>
        <w:t>is being evaluated.</w:t>
      </w:r>
      <w:r w:rsidR="001E11FE" w:rsidRPr="00676D25">
        <w:rPr>
          <w:b/>
          <w:lang w:eastAsia="ja-JP"/>
        </w:rPr>
        <w:t xml:space="preserve"> </w:t>
      </w:r>
    </w:p>
    <w:p w14:paraId="7F726EF7" w14:textId="791F3DDA" w:rsidR="001E11FE" w:rsidRPr="00751CDC" w:rsidRDefault="00F712A4" w:rsidP="001E11FE">
      <w:pPr>
        <w:pStyle w:val="SingleTxtG"/>
        <w:rPr>
          <w:b/>
          <w:lang w:eastAsia="ja-JP"/>
        </w:rPr>
      </w:pPr>
      <w:r w:rsidRPr="003E6297">
        <w:rPr>
          <w:b/>
          <w:lang w:eastAsia="ja-JP"/>
        </w:rPr>
        <w:t>200.</w:t>
      </w:r>
      <w:r w:rsidR="007702C7" w:rsidRPr="00FB1664">
        <w:rPr>
          <w:b/>
          <w:lang w:eastAsia="ja-JP"/>
        </w:rPr>
        <w:tab/>
      </w:r>
      <w:r w:rsidR="001E11FE" w:rsidRPr="00751CDC">
        <w:rPr>
          <w:b/>
        </w:rPr>
        <w:t xml:space="preserve">At the third </w:t>
      </w:r>
      <w:r w:rsidR="004B71E6" w:rsidRPr="00751CDC">
        <w:rPr>
          <w:b/>
        </w:rPr>
        <w:t xml:space="preserve">IWG </w:t>
      </w:r>
      <w:r w:rsidR="001E11FE" w:rsidRPr="00751CDC">
        <w:rPr>
          <w:b/>
        </w:rPr>
        <w:t>meeting</w:t>
      </w:r>
      <w:r w:rsidR="007723E9">
        <w:rPr>
          <w:b/>
        </w:rPr>
        <w:t xml:space="preserve"> which was on a </w:t>
      </w:r>
      <w:r w:rsidR="001E11FE" w:rsidRPr="00FB1664">
        <w:rPr>
          <w:b/>
        </w:rPr>
        <w:t>standard seating posture, basic agreement was reached on adopting the design referen</w:t>
      </w:r>
      <w:r w:rsidR="001E11FE" w:rsidRPr="00751CDC">
        <w:rPr>
          <w:b/>
        </w:rPr>
        <w:t xml:space="preserve">ce angle proposed by </w:t>
      </w:r>
      <w:r w:rsidR="004B71E6" w:rsidRPr="00751CDC">
        <w:rPr>
          <w:b/>
        </w:rPr>
        <w:t xml:space="preserve">the expert from </w:t>
      </w:r>
      <w:r w:rsidR="001E11FE" w:rsidRPr="00751CDC">
        <w:rPr>
          <w:b/>
        </w:rPr>
        <w:t>Japan.</w:t>
      </w:r>
    </w:p>
    <w:p w14:paraId="6417E972" w14:textId="564D73B6" w:rsidR="001E11FE" w:rsidRPr="0011682D" w:rsidRDefault="00F712A4" w:rsidP="00FB1664">
      <w:pPr>
        <w:pStyle w:val="SingleTxtG"/>
        <w:rPr>
          <w:b/>
        </w:rPr>
      </w:pPr>
      <w:r w:rsidRPr="0011682D">
        <w:rPr>
          <w:b/>
        </w:rPr>
        <w:t>201.</w:t>
      </w:r>
      <w:r w:rsidR="007702C7" w:rsidRPr="0011682D">
        <w:rPr>
          <w:b/>
        </w:rPr>
        <w:tab/>
      </w:r>
      <w:r w:rsidR="004B71E6" w:rsidRPr="0011682D">
        <w:rPr>
          <w:b/>
        </w:rPr>
        <w:t xml:space="preserve">The expert from </w:t>
      </w:r>
      <w:r w:rsidR="001E11FE" w:rsidRPr="00FB1664">
        <w:rPr>
          <w:b/>
        </w:rPr>
        <w:t>Japan</w:t>
      </w:r>
      <w:r w:rsidR="001E11FE" w:rsidRPr="0011682D">
        <w:rPr>
          <w:b/>
        </w:rPr>
        <w:t xml:space="preserve"> reported </w:t>
      </w:r>
      <w:r w:rsidR="007723E9" w:rsidRPr="0011682D">
        <w:rPr>
          <w:b/>
        </w:rPr>
        <w:t xml:space="preserve">on </w:t>
      </w:r>
      <w:r w:rsidR="001E11FE" w:rsidRPr="0011682D">
        <w:rPr>
          <w:b/>
        </w:rPr>
        <w:t>the influence of the difference of seating postures at design torso angle and 25</w:t>
      </w:r>
      <w:r w:rsidR="007723E9" w:rsidRPr="0011682D">
        <w:rPr>
          <w:b/>
        </w:rPr>
        <w:t xml:space="preserve">°angle </w:t>
      </w:r>
      <w:r w:rsidR="001E11FE" w:rsidRPr="0011682D">
        <w:rPr>
          <w:b/>
        </w:rPr>
        <w:t>on evaluation. They reported no specific tendency in the difference between two same seat</w:t>
      </w:r>
      <w:r w:rsidR="007723E9" w:rsidRPr="0011682D">
        <w:rPr>
          <w:b/>
        </w:rPr>
        <w:t>s</w:t>
      </w:r>
      <w:r w:rsidR="001E11FE" w:rsidRPr="0011682D">
        <w:rPr>
          <w:b/>
        </w:rPr>
        <w:t xml:space="preserve"> with conditions of JNCAP (design angle, 20</w:t>
      </w:r>
      <w:r w:rsidR="00E010B9" w:rsidRPr="0079562A">
        <w:rPr>
          <w:b/>
        </w:rPr>
        <w:t>°</w:t>
      </w:r>
      <w:r w:rsidR="007723E9" w:rsidRPr="00C930CD">
        <w:t>–</w:t>
      </w:r>
      <w:r w:rsidR="007723E9" w:rsidRPr="0011682D">
        <w:rPr>
          <w:b/>
        </w:rPr>
        <w:t>25°angle</w:t>
      </w:r>
      <w:r w:rsidR="001E11FE" w:rsidRPr="0011682D">
        <w:rPr>
          <w:b/>
        </w:rPr>
        <w:t>) or IIHS (25</w:t>
      </w:r>
      <w:r w:rsidR="007723E9">
        <w:rPr>
          <w:b/>
        </w:rPr>
        <w:t>°angle</w:t>
      </w:r>
      <w:r w:rsidR="001E11FE" w:rsidRPr="0011682D">
        <w:rPr>
          <w:b/>
        </w:rPr>
        <w:t>).</w:t>
      </w:r>
    </w:p>
    <w:p w14:paraId="0463B407" w14:textId="2B7F71E4" w:rsidR="001E11FE" w:rsidRPr="00751CDC" w:rsidRDefault="00F712A4" w:rsidP="001E11FE">
      <w:pPr>
        <w:pStyle w:val="SingleTxtG"/>
        <w:rPr>
          <w:b/>
          <w:lang w:eastAsia="ja-JP"/>
        </w:rPr>
      </w:pPr>
      <w:r w:rsidRPr="00FB1664">
        <w:rPr>
          <w:b/>
          <w:lang w:eastAsia="ja-JP"/>
        </w:rPr>
        <w:lastRenderedPageBreak/>
        <w:t>202.</w:t>
      </w:r>
      <w:r w:rsidR="007702C7" w:rsidRPr="00751CDC">
        <w:rPr>
          <w:b/>
          <w:lang w:eastAsia="ja-JP"/>
        </w:rPr>
        <w:tab/>
      </w:r>
      <w:r w:rsidR="004B71E6" w:rsidRPr="00751CDC">
        <w:rPr>
          <w:b/>
          <w:lang w:eastAsia="ja-JP"/>
        </w:rPr>
        <w:t xml:space="preserve">The expert from </w:t>
      </w:r>
      <w:r w:rsidR="001E11FE" w:rsidRPr="00751CDC">
        <w:rPr>
          <w:b/>
          <w:lang w:eastAsia="ja-JP"/>
        </w:rPr>
        <w:t xml:space="preserve">Japan reported </w:t>
      </w:r>
      <w:r w:rsidR="00E010B9">
        <w:rPr>
          <w:b/>
          <w:lang w:eastAsia="ja-JP"/>
        </w:rPr>
        <w:t xml:space="preserve">on </w:t>
      </w:r>
      <w:r w:rsidR="001E11FE" w:rsidRPr="00FB1664">
        <w:rPr>
          <w:b/>
          <w:lang w:eastAsia="ja-JP"/>
        </w:rPr>
        <w:t>the results of tests that it had conducted to study the new tool for upright postures using a smaller torso a</w:t>
      </w:r>
      <w:r w:rsidR="001E11FE" w:rsidRPr="00751CDC">
        <w:rPr>
          <w:b/>
        </w:rPr>
        <w:t>ngle (10</w:t>
      </w:r>
      <w:r w:rsidR="001E11FE" w:rsidRPr="00E05DA3">
        <w:rPr>
          <w:b/>
        </w:rPr>
        <w:sym w:font="Symbol" w:char="F0B0"/>
      </w:r>
      <w:r w:rsidR="001E11FE" w:rsidRPr="00E05DA3">
        <w:rPr>
          <w:b/>
        </w:rPr>
        <w:t xml:space="preserve">) for commercial vehicles. </w:t>
      </w:r>
      <w:r w:rsidR="00E010B9">
        <w:rPr>
          <w:b/>
        </w:rPr>
        <w:t>W</w:t>
      </w:r>
      <w:r w:rsidR="001E11FE" w:rsidRPr="00E05DA3">
        <w:rPr>
          <w:b/>
        </w:rPr>
        <w:t>hile the dummy spi</w:t>
      </w:r>
      <w:r w:rsidR="001E11FE" w:rsidRPr="00676D25">
        <w:rPr>
          <w:b/>
        </w:rPr>
        <w:t xml:space="preserve">ne could be set to the revised posture when the dummy </w:t>
      </w:r>
      <w:r w:rsidR="004B71E6" w:rsidRPr="003E6297">
        <w:rPr>
          <w:b/>
        </w:rPr>
        <w:t>was</w:t>
      </w:r>
      <w:r w:rsidR="001E11FE" w:rsidRPr="003E6297">
        <w:rPr>
          <w:b/>
        </w:rPr>
        <w:t xml:space="preserve"> equipped with its jacket, its upright posture w</w:t>
      </w:r>
      <w:r w:rsidR="004B71E6" w:rsidRPr="00FB1664">
        <w:rPr>
          <w:b/>
        </w:rPr>
        <w:t>ould</w:t>
      </w:r>
      <w:r w:rsidR="001E11FE" w:rsidRPr="00751CDC">
        <w:rPr>
          <w:b/>
        </w:rPr>
        <w:t xml:space="preserve"> tilt forward </w:t>
      </w:r>
      <w:r w:rsidR="00E010B9">
        <w:rPr>
          <w:b/>
        </w:rPr>
        <w:t>significant</w:t>
      </w:r>
      <w:r w:rsidR="00E010B9" w:rsidRPr="00FB1664">
        <w:rPr>
          <w:b/>
        </w:rPr>
        <w:t xml:space="preserve">ly </w:t>
      </w:r>
      <w:r w:rsidR="001E11FE" w:rsidRPr="00751CDC">
        <w:rPr>
          <w:b/>
        </w:rPr>
        <w:t xml:space="preserve">and it </w:t>
      </w:r>
      <w:r w:rsidR="004B71E6" w:rsidRPr="00751CDC">
        <w:rPr>
          <w:b/>
        </w:rPr>
        <w:t>was</w:t>
      </w:r>
      <w:r w:rsidR="001E11FE" w:rsidRPr="00751CDC">
        <w:rPr>
          <w:b/>
        </w:rPr>
        <w:t xml:space="preserve"> unable to keep its head fully horizontal</w:t>
      </w:r>
      <w:r w:rsidR="001E11FE" w:rsidRPr="00FB1664">
        <w:rPr>
          <w:b/>
        </w:rPr>
        <w:t>. For this rea</w:t>
      </w:r>
      <w:r w:rsidR="001E11FE" w:rsidRPr="00751CDC">
        <w:rPr>
          <w:b/>
        </w:rPr>
        <w:t>son, it was decided that, for applying the upright posture tool, development of the jacket, etc. w</w:t>
      </w:r>
      <w:r w:rsidR="004B71E6" w:rsidRPr="00751CDC">
        <w:rPr>
          <w:b/>
        </w:rPr>
        <w:t>ould</w:t>
      </w:r>
      <w:r w:rsidR="001E11FE" w:rsidRPr="00751CDC">
        <w:rPr>
          <w:b/>
        </w:rPr>
        <w:t xml:space="preserve"> be undertaken as a second step</w:t>
      </w:r>
      <w:r w:rsidR="001E11FE" w:rsidRPr="00751CDC">
        <w:rPr>
          <w:b/>
          <w:lang w:eastAsia="ja-JP"/>
        </w:rPr>
        <w:t>.</w:t>
      </w:r>
    </w:p>
    <w:p w14:paraId="7FFE1C73" w14:textId="64D16836" w:rsidR="001E11FE" w:rsidRPr="00FB1664" w:rsidRDefault="00F712A4" w:rsidP="001E11FE">
      <w:pPr>
        <w:pStyle w:val="SingleTxtG"/>
        <w:rPr>
          <w:b/>
          <w:bCs/>
          <w:lang w:eastAsia="ja-JP"/>
        </w:rPr>
      </w:pPr>
      <w:r w:rsidRPr="00751CDC">
        <w:rPr>
          <w:b/>
          <w:bCs/>
          <w:lang w:eastAsia="ja-JP"/>
        </w:rPr>
        <w:t>203.</w:t>
      </w:r>
      <w:r w:rsidR="007702C7" w:rsidRPr="00751CDC">
        <w:rPr>
          <w:b/>
          <w:bCs/>
          <w:lang w:eastAsia="ja-JP"/>
        </w:rPr>
        <w:tab/>
      </w:r>
      <w:r w:rsidR="004B71E6" w:rsidRPr="00751CDC">
        <w:rPr>
          <w:b/>
          <w:bCs/>
          <w:lang w:eastAsia="ja-JP"/>
        </w:rPr>
        <w:t xml:space="preserve">The experts from </w:t>
      </w:r>
      <w:r w:rsidR="001E11FE" w:rsidRPr="00751CDC">
        <w:rPr>
          <w:b/>
        </w:rPr>
        <w:t>Japan</w:t>
      </w:r>
      <w:r w:rsidR="001E11FE" w:rsidRPr="00751CDC">
        <w:rPr>
          <w:b/>
          <w:bCs/>
          <w:lang w:eastAsia="ja-JP"/>
        </w:rPr>
        <w:t xml:space="preserve"> and OICA reported </w:t>
      </w:r>
      <w:r w:rsidR="00E010B9">
        <w:rPr>
          <w:b/>
          <w:bCs/>
          <w:lang w:eastAsia="ja-JP"/>
        </w:rPr>
        <w:t xml:space="preserve">on </w:t>
      </w:r>
      <w:r w:rsidR="001E11FE" w:rsidRPr="00FB1664">
        <w:rPr>
          <w:b/>
          <w:bCs/>
          <w:lang w:eastAsia="ja-JP"/>
        </w:rPr>
        <w:t xml:space="preserve">the ratio of seats with upright torso angle in the market. </w:t>
      </w:r>
      <w:r w:rsidR="004B71E6" w:rsidRPr="00751CDC">
        <w:rPr>
          <w:b/>
          <w:bCs/>
          <w:lang w:eastAsia="ja-JP"/>
        </w:rPr>
        <w:t xml:space="preserve">The expert from </w:t>
      </w:r>
      <w:r w:rsidR="001E11FE" w:rsidRPr="00751CDC">
        <w:rPr>
          <w:b/>
        </w:rPr>
        <w:t>Japan</w:t>
      </w:r>
      <w:r w:rsidR="001E11FE" w:rsidRPr="00751CDC">
        <w:rPr>
          <w:b/>
          <w:bCs/>
          <w:lang w:eastAsia="ja-JP"/>
        </w:rPr>
        <w:t xml:space="preserve"> reported that such seats account for 45 per cent of all seats in the Japanese market and pointed out the necessity of </w:t>
      </w:r>
      <w:r w:rsidR="003E4954">
        <w:rPr>
          <w:b/>
          <w:bCs/>
          <w:lang w:eastAsia="ja-JP"/>
        </w:rPr>
        <w:t xml:space="preserve">a </w:t>
      </w:r>
      <w:r w:rsidR="001E11FE" w:rsidRPr="00FB1664">
        <w:rPr>
          <w:b/>
          <w:bCs/>
          <w:lang w:eastAsia="ja-JP"/>
        </w:rPr>
        <w:t>static backset option until the dummy representing upright posture is developed.</w:t>
      </w:r>
    </w:p>
    <w:p w14:paraId="5296528D" w14:textId="29A03011" w:rsidR="001E11FE" w:rsidRPr="00751CDC" w:rsidRDefault="00F712A4" w:rsidP="001E11FE">
      <w:pPr>
        <w:pStyle w:val="SingleTxtG"/>
        <w:rPr>
          <w:b/>
          <w:bCs/>
          <w:lang w:eastAsia="ja-JP"/>
        </w:rPr>
      </w:pPr>
      <w:r w:rsidRPr="00751CDC">
        <w:rPr>
          <w:b/>
          <w:bCs/>
          <w:lang w:eastAsia="ja-JP"/>
        </w:rPr>
        <w:t>204.</w:t>
      </w:r>
      <w:r w:rsidR="007702C7" w:rsidRPr="00751CDC">
        <w:rPr>
          <w:b/>
          <w:bCs/>
          <w:lang w:eastAsia="ja-JP"/>
        </w:rPr>
        <w:tab/>
      </w:r>
      <w:r w:rsidR="004B71E6" w:rsidRPr="00751CDC">
        <w:rPr>
          <w:b/>
          <w:bCs/>
          <w:lang w:eastAsia="ja-JP"/>
        </w:rPr>
        <w:t xml:space="preserve">The expert from </w:t>
      </w:r>
      <w:r w:rsidR="001E11FE" w:rsidRPr="00751CDC">
        <w:rPr>
          <w:b/>
        </w:rPr>
        <w:t>OICA</w:t>
      </w:r>
      <w:r w:rsidR="001E11FE" w:rsidRPr="00751CDC">
        <w:rPr>
          <w:b/>
          <w:bCs/>
          <w:lang w:eastAsia="ja-JP"/>
        </w:rPr>
        <w:t xml:space="preserve"> </w:t>
      </w:r>
      <w:r w:rsidR="001E11FE" w:rsidRPr="00751CDC">
        <w:rPr>
          <w:b/>
        </w:rPr>
        <w:t>reported</w:t>
      </w:r>
      <w:r w:rsidR="001E11FE" w:rsidRPr="00751CDC">
        <w:rPr>
          <w:b/>
          <w:bCs/>
          <w:lang w:eastAsia="ja-JP"/>
        </w:rPr>
        <w:t xml:space="preserve"> that the overall worldwide ratio (which includes the Japanese data) of seats with upright torso angle is 12 per cent.</w:t>
      </w:r>
    </w:p>
    <w:p w14:paraId="6BE9BEEA" w14:textId="1BD2EAB0" w:rsidR="001E11FE" w:rsidRPr="00751CDC" w:rsidRDefault="00F712A4" w:rsidP="001E11FE">
      <w:pPr>
        <w:pStyle w:val="SingleTxtG"/>
        <w:rPr>
          <w:b/>
          <w:bCs/>
          <w:lang w:eastAsia="ja-JP"/>
        </w:rPr>
      </w:pPr>
      <w:r w:rsidRPr="00751CDC">
        <w:rPr>
          <w:b/>
          <w:bCs/>
          <w:lang w:eastAsia="ja-JP"/>
        </w:rPr>
        <w:t>205.</w:t>
      </w:r>
      <w:r w:rsidR="007702C7" w:rsidRPr="00751CDC">
        <w:rPr>
          <w:b/>
          <w:bCs/>
          <w:lang w:eastAsia="ja-JP"/>
        </w:rPr>
        <w:tab/>
      </w:r>
      <w:r w:rsidR="001E11FE" w:rsidRPr="00751CDC">
        <w:rPr>
          <w:b/>
          <w:bCs/>
          <w:lang w:eastAsia="ja-JP"/>
        </w:rPr>
        <w:t xml:space="preserve">It was </w:t>
      </w:r>
      <w:r w:rsidR="001E11FE" w:rsidRPr="00751CDC">
        <w:rPr>
          <w:b/>
        </w:rPr>
        <w:t>agreed</w:t>
      </w:r>
      <w:r w:rsidR="001E11FE" w:rsidRPr="00751CDC">
        <w:rPr>
          <w:b/>
          <w:bCs/>
          <w:lang w:eastAsia="ja-JP"/>
        </w:rPr>
        <w:t xml:space="preserve"> that work to define procedures to assess more upright seats would not be pursued as a priority at this time but that the static evaluation procedure </w:t>
      </w:r>
      <w:r w:rsidR="004B71E6" w:rsidRPr="00751CDC">
        <w:rPr>
          <w:b/>
          <w:bCs/>
          <w:lang w:eastAsia="ja-JP"/>
        </w:rPr>
        <w:t>was</w:t>
      </w:r>
      <w:r w:rsidR="001E11FE" w:rsidRPr="00751CDC">
        <w:rPr>
          <w:b/>
          <w:bCs/>
          <w:lang w:eastAsia="ja-JP"/>
        </w:rPr>
        <w:t xml:space="preserve"> kept as an option for these seats until the dynamic evaluation </w:t>
      </w:r>
      <w:r w:rsidR="004B71E6" w:rsidRPr="00751CDC">
        <w:rPr>
          <w:b/>
          <w:bCs/>
          <w:lang w:eastAsia="ja-JP"/>
        </w:rPr>
        <w:t>was</w:t>
      </w:r>
      <w:r w:rsidR="001E11FE" w:rsidRPr="00751CDC">
        <w:rPr>
          <w:b/>
          <w:bCs/>
          <w:lang w:eastAsia="ja-JP"/>
        </w:rPr>
        <w:t xml:space="preserve"> shown to be suitable for all seat angles. </w:t>
      </w:r>
    </w:p>
    <w:p w14:paraId="014E1318" w14:textId="7A93AD90" w:rsidR="001E11FE" w:rsidRPr="00751CDC" w:rsidRDefault="00F712A4" w:rsidP="001E11FE">
      <w:pPr>
        <w:pStyle w:val="SingleTxtG"/>
        <w:rPr>
          <w:b/>
          <w:bCs/>
          <w:lang w:eastAsia="ja-JP"/>
        </w:rPr>
      </w:pPr>
      <w:r w:rsidRPr="00751CDC">
        <w:rPr>
          <w:b/>
          <w:bCs/>
          <w:lang w:eastAsia="ja-JP"/>
        </w:rPr>
        <w:t>206</w:t>
      </w:r>
      <w:r w:rsidR="007702C7" w:rsidRPr="00751CDC">
        <w:rPr>
          <w:b/>
          <w:bCs/>
          <w:lang w:eastAsia="ja-JP"/>
        </w:rPr>
        <w:t>.</w:t>
      </w:r>
      <w:r w:rsidR="007702C7" w:rsidRPr="00751CDC">
        <w:rPr>
          <w:b/>
          <w:bCs/>
          <w:lang w:eastAsia="ja-JP"/>
        </w:rPr>
        <w:tab/>
      </w:r>
      <w:r w:rsidR="001E11FE" w:rsidRPr="00751CDC">
        <w:rPr>
          <w:b/>
          <w:bCs/>
          <w:lang w:eastAsia="ja-JP"/>
        </w:rPr>
        <w:t>At the workshop held in the mid</w:t>
      </w:r>
      <w:r w:rsidR="0030011A">
        <w:rPr>
          <w:b/>
          <w:bCs/>
          <w:lang w:eastAsia="ja-JP"/>
        </w:rPr>
        <w:t>-</w:t>
      </w:r>
      <w:r w:rsidR="001E11FE" w:rsidRPr="00FB1664">
        <w:rPr>
          <w:b/>
          <w:bCs/>
          <w:lang w:eastAsia="ja-JP"/>
        </w:rPr>
        <w:t>July 2013 at BASt, the BioRID seating procedure examined different torso angle condit</w:t>
      </w:r>
      <w:r w:rsidR="001E11FE" w:rsidRPr="00751CDC">
        <w:rPr>
          <w:b/>
          <w:bCs/>
          <w:lang w:eastAsia="ja-JP"/>
        </w:rPr>
        <w:t>ions. However</w:t>
      </w:r>
      <w:r w:rsidR="004B71E6" w:rsidRPr="00751CDC">
        <w:rPr>
          <w:b/>
          <w:bCs/>
          <w:lang w:eastAsia="ja-JP"/>
        </w:rPr>
        <w:t>,</w:t>
      </w:r>
      <w:r w:rsidR="001E11FE" w:rsidRPr="00751CDC">
        <w:rPr>
          <w:b/>
          <w:bCs/>
          <w:lang w:eastAsia="ja-JP"/>
        </w:rPr>
        <w:t xml:space="preserve"> the dummy spine flexibility m</w:t>
      </w:r>
      <w:r w:rsidR="004B71E6" w:rsidRPr="00751CDC">
        <w:rPr>
          <w:b/>
          <w:bCs/>
          <w:lang w:eastAsia="ja-JP"/>
        </w:rPr>
        <w:t>ight</w:t>
      </w:r>
      <w:r w:rsidR="001E11FE" w:rsidRPr="00751CDC">
        <w:rPr>
          <w:b/>
          <w:bCs/>
          <w:lang w:eastAsia="ja-JP"/>
        </w:rPr>
        <w:t xml:space="preserve"> lead to set position variations. The seating procedure continued to be investigated by </w:t>
      </w:r>
      <w:r w:rsidR="004B71E6" w:rsidRPr="00751CDC">
        <w:rPr>
          <w:b/>
          <w:bCs/>
          <w:lang w:eastAsia="ja-JP"/>
        </w:rPr>
        <w:t xml:space="preserve">the experts from </w:t>
      </w:r>
      <w:r w:rsidR="001E11FE" w:rsidRPr="00751CDC">
        <w:rPr>
          <w:b/>
          <w:bCs/>
          <w:lang w:eastAsia="ja-JP"/>
        </w:rPr>
        <w:t>OICA and seating procedure and appropriate dummy positioning tolerances w</w:t>
      </w:r>
      <w:r w:rsidR="004B71E6" w:rsidRPr="00751CDC">
        <w:rPr>
          <w:b/>
          <w:bCs/>
          <w:lang w:eastAsia="ja-JP"/>
        </w:rPr>
        <w:t>ould</w:t>
      </w:r>
      <w:r w:rsidR="001E11FE" w:rsidRPr="00751CDC">
        <w:rPr>
          <w:b/>
          <w:bCs/>
          <w:lang w:eastAsia="ja-JP"/>
        </w:rPr>
        <w:t xml:space="preserve"> be suggested in </w:t>
      </w:r>
      <w:r w:rsidR="0030011A">
        <w:rPr>
          <w:b/>
          <w:bCs/>
          <w:lang w:eastAsia="ja-JP"/>
        </w:rPr>
        <w:t xml:space="preserve">the </w:t>
      </w:r>
      <w:r w:rsidR="001E11FE" w:rsidRPr="00FB1664">
        <w:rPr>
          <w:b/>
          <w:bCs/>
          <w:lang w:eastAsia="ja-JP"/>
        </w:rPr>
        <w:t xml:space="preserve">near </w:t>
      </w:r>
      <w:r w:rsidR="001E11FE" w:rsidRPr="00751CDC">
        <w:rPr>
          <w:b/>
          <w:bCs/>
          <w:lang w:eastAsia="ja-JP"/>
        </w:rPr>
        <w:t>future.</w:t>
      </w:r>
    </w:p>
    <w:p w14:paraId="2B3F2B67" w14:textId="0D4BCFBA" w:rsidR="001E11FE" w:rsidRPr="00751CDC" w:rsidRDefault="00F712A4" w:rsidP="00C61E6C">
      <w:pPr>
        <w:pStyle w:val="SingleTxtG"/>
        <w:rPr>
          <w:b/>
          <w:bCs/>
          <w:lang w:eastAsia="ja-JP"/>
        </w:rPr>
      </w:pPr>
      <w:r w:rsidRPr="00751CDC">
        <w:rPr>
          <w:b/>
          <w:bCs/>
          <w:lang w:eastAsia="ja-JP"/>
        </w:rPr>
        <w:t>207.</w:t>
      </w:r>
      <w:r w:rsidR="007702C7" w:rsidRPr="00751CDC">
        <w:rPr>
          <w:b/>
          <w:bCs/>
          <w:lang w:eastAsia="ja-JP"/>
        </w:rPr>
        <w:tab/>
      </w:r>
      <w:r w:rsidR="001E11FE" w:rsidRPr="00751CDC">
        <w:rPr>
          <w:b/>
          <w:bCs/>
          <w:lang w:eastAsia="ja-JP"/>
        </w:rPr>
        <w:t xml:space="preserve">At the </w:t>
      </w:r>
      <w:r w:rsidR="007702C7" w:rsidRPr="00751CDC">
        <w:rPr>
          <w:b/>
          <w:bCs/>
          <w:lang w:eastAsia="ja-JP"/>
        </w:rPr>
        <w:t>fifteenth</w:t>
      </w:r>
      <w:r w:rsidR="001E11FE" w:rsidRPr="00751CDC">
        <w:rPr>
          <w:b/>
          <w:bCs/>
          <w:lang w:eastAsia="ja-JP"/>
        </w:rPr>
        <w:t xml:space="preserve"> </w:t>
      </w:r>
      <w:r w:rsidR="00C61E6C" w:rsidRPr="00751CDC">
        <w:rPr>
          <w:b/>
          <w:bCs/>
          <w:lang w:eastAsia="ja-JP"/>
        </w:rPr>
        <w:t>IWG</w:t>
      </w:r>
      <w:r w:rsidR="001E11FE" w:rsidRPr="00751CDC">
        <w:rPr>
          <w:b/>
          <w:bCs/>
          <w:lang w:eastAsia="ja-JP"/>
        </w:rPr>
        <w:t xml:space="preserve"> meeting, </w:t>
      </w:r>
      <w:r w:rsidR="00C61E6C" w:rsidRPr="00751CDC">
        <w:rPr>
          <w:b/>
          <w:bCs/>
          <w:lang w:eastAsia="ja-JP"/>
        </w:rPr>
        <w:t xml:space="preserve">the expert from the </w:t>
      </w:r>
      <w:r w:rsidR="004B71E6" w:rsidRPr="00751CDC">
        <w:rPr>
          <w:b/>
          <w:bCs/>
          <w:lang w:eastAsia="ja-JP"/>
        </w:rPr>
        <w:t xml:space="preserve">Japan Automobile Manufacturers Association </w:t>
      </w:r>
      <w:r w:rsidR="00C61E6C" w:rsidRPr="00751CDC">
        <w:rPr>
          <w:b/>
          <w:bCs/>
          <w:lang w:eastAsia="ja-JP"/>
        </w:rPr>
        <w:t>(</w:t>
      </w:r>
      <w:r w:rsidR="001E11FE" w:rsidRPr="00751CDC">
        <w:rPr>
          <w:b/>
          <w:bCs/>
          <w:lang w:eastAsia="ja-JP"/>
        </w:rPr>
        <w:t>JAMA</w:t>
      </w:r>
      <w:r w:rsidR="00C61E6C" w:rsidRPr="00751CDC">
        <w:rPr>
          <w:b/>
          <w:bCs/>
          <w:lang w:eastAsia="ja-JP"/>
        </w:rPr>
        <w:t>)</w:t>
      </w:r>
      <w:r w:rsidR="001E11FE" w:rsidRPr="00751CDC">
        <w:rPr>
          <w:b/>
          <w:bCs/>
          <w:lang w:eastAsia="ja-JP"/>
        </w:rPr>
        <w:t xml:space="preserve"> reported </w:t>
      </w:r>
      <w:r w:rsidR="0030011A">
        <w:rPr>
          <w:b/>
          <w:bCs/>
          <w:lang w:eastAsia="ja-JP"/>
        </w:rPr>
        <w:t xml:space="preserve">on </w:t>
      </w:r>
      <w:r w:rsidR="001E11FE" w:rsidRPr="00FB1664">
        <w:rPr>
          <w:b/>
          <w:bCs/>
          <w:lang w:eastAsia="ja-JP"/>
        </w:rPr>
        <w:t xml:space="preserve">the study of </w:t>
      </w:r>
      <w:r w:rsidR="0030011A">
        <w:rPr>
          <w:b/>
          <w:bCs/>
          <w:lang w:eastAsia="ja-JP"/>
        </w:rPr>
        <w:t xml:space="preserve">the </w:t>
      </w:r>
      <w:r w:rsidR="001E11FE" w:rsidRPr="00FB1664">
        <w:rPr>
          <w:b/>
          <w:bCs/>
          <w:lang w:eastAsia="ja-JP"/>
        </w:rPr>
        <w:t xml:space="preserve">dummy seating procedure for dynamic test. The study indicated that </w:t>
      </w:r>
      <w:r w:rsidR="004B71E6" w:rsidRPr="00751CDC">
        <w:rPr>
          <w:b/>
          <w:bCs/>
          <w:lang w:eastAsia="ja-JP"/>
        </w:rPr>
        <w:t>was</w:t>
      </w:r>
      <w:r w:rsidR="001E11FE" w:rsidRPr="00751CDC">
        <w:rPr>
          <w:b/>
          <w:bCs/>
          <w:lang w:eastAsia="ja-JP"/>
        </w:rPr>
        <w:t xml:space="preserve"> better to set the pelvis angle at 26.5</w:t>
      </w:r>
      <w:r w:rsidR="0030011A" w:rsidRPr="0079562A">
        <w:rPr>
          <w:b/>
          <w:bCs/>
          <w:lang w:eastAsia="ja-JP"/>
        </w:rPr>
        <w:t>°</w:t>
      </w:r>
      <w:r w:rsidR="004B71E6" w:rsidRPr="00FB1664">
        <w:rPr>
          <w:b/>
          <w:bCs/>
          <w:lang w:eastAsia="ja-JP"/>
        </w:rPr>
        <w:t xml:space="preserve"> </w:t>
      </w:r>
      <w:r w:rsidR="001E11FE" w:rsidRPr="00751CDC">
        <w:rPr>
          <w:b/>
          <w:bCs/>
          <w:lang w:eastAsia="ja-JP"/>
        </w:rPr>
        <w:t>±</w:t>
      </w:r>
      <w:r w:rsidR="004B71E6" w:rsidRPr="00751CDC">
        <w:rPr>
          <w:b/>
          <w:bCs/>
          <w:lang w:eastAsia="ja-JP"/>
        </w:rPr>
        <w:t xml:space="preserve"> </w:t>
      </w:r>
      <w:r w:rsidR="001E11FE" w:rsidRPr="00751CDC">
        <w:rPr>
          <w:b/>
          <w:bCs/>
          <w:lang w:eastAsia="ja-JP"/>
        </w:rPr>
        <w:t>2.5°</w:t>
      </w:r>
      <w:r w:rsidR="0030011A">
        <w:rPr>
          <w:b/>
          <w:bCs/>
          <w:lang w:eastAsia="ja-JP"/>
        </w:rPr>
        <w:t xml:space="preserve"> </w:t>
      </w:r>
      <w:r w:rsidR="001E11FE" w:rsidRPr="00FB1664">
        <w:rPr>
          <w:b/>
          <w:bCs/>
          <w:lang w:eastAsia="ja-JP"/>
        </w:rPr>
        <w:t>and h</w:t>
      </w:r>
      <w:r w:rsidR="001E11FE" w:rsidRPr="00751CDC">
        <w:rPr>
          <w:b/>
          <w:bCs/>
          <w:lang w:eastAsia="ja-JP"/>
        </w:rPr>
        <w:t>ip point tolerance(z) 0</w:t>
      </w:r>
      <w:r w:rsidR="004B71E6" w:rsidRPr="00751CDC">
        <w:rPr>
          <w:b/>
          <w:bCs/>
          <w:lang w:eastAsia="ja-JP"/>
        </w:rPr>
        <w:t xml:space="preserve"> </w:t>
      </w:r>
      <w:r w:rsidR="001E11FE" w:rsidRPr="00751CDC">
        <w:rPr>
          <w:b/>
          <w:bCs/>
          <w:lang w:eastAsia="ja-JP"/>
        </w:rPr>
        <w:t>±</w:t>
      </w:r>
      <w:r w:rsidR="004B71E6" w:rsidRPr="00751CDC">
        <w:rPr>
          <w:b/>
          <w:bCs/>
          <w:lang w:eastAsia="ja-JP"/>
        </w:rPr>
        <w:t xml:space="preserve"> </w:t>
      </w:r>
      <w:r w:rsidR="001E11FE" w:rsidRPr="00751CDC">
        <w:rPr>
          <w:b/>
          <w:bCs/>
          <w:lang w:eastAsia="ja-JP"/>
        </w:rPr>
        <w:t>10</w:t>
      </w:r>
      <w:r w:rsidR="004B71E6" w:rsidRPr="00751CDC">
        <w:rPr>
          <w:b/>
          <w:bCs/>
          <w:lang w:eastAsia="ja-JP"/>
        </w:rPr>
        <w:t xml:space="preserve"> </w:t>
      </w:r>
      <w:r w:rsidR="001E11FE" w:rsidRPr="00751CDC">
        <w:rPr>
          <w:b/>
          <w:bCs/>
          <w:lang w:eastAsia="ja-JP"/>
        </w:rPr>
        <w:t>mm</w:t>
      </w:r>
      <w:r w:rsidR="004B71E6" w:rsidRPr="00751CDC">
        <w:rPr>
          <w:b/>
          <w:bCs/>
          <w:lang w:eastAsia="ja-JP"/>
        </w:rPr>
        <w:t xml:space="preserve"> </w:t>
      </w:r>
      <w:r w:rsidR="001E11FE" w:rsidRPr="00751CDC">
        <w:rPr>
          <w:b/>
          <w:bCs/>
          <w:lang w:eastAsia="ja-JP"/>
        </w:rPr>
        <w:t>in dynamic tests using production seats. JAMA indicated that their work is continuing.</w:t>
      </w:r>
      <w:r w:rsidR="001E11FE" w:rsidRPr="00751CDC">
        <w:rPr>
          <w:b/>
          <w:bCs/>
        </w:rPr>
        <w:tab/>
      </w:r>
    </w:p>
    <w:p w14:paraId="3170E44A" w14:textId="7F8119F8" w:rsidR="001E11FE" w:rsidRPr="00751CDC" w:rsidRDefault="007A62EF" w:rsidP="00291278">
      <w:pPr>
        <w:pStyle w:val="SingleTxtG"/>
        <w:widowControl w:val="0"/>
        <w:suppressAutoHyphens w:val="0"/>
        <w:ind w:left="630"/>
        <w:rPr>
          <w:b/>
        </w:rPr>
      </w:pPr>
      <w:r w:rsidRPr="00751CDC">
        <w:rPr>
          <w:b/>
        </w:rPr>
        <w:t>(</w:t>
      </w:r>
      <w:r w:rsidR="00291278" w:rsidRPr="00751CDC">
        <w:rPr>
          <w:b/>
        </w:rPr>
        <w:t>vii</w:t>
      </w:r>
      <w:r w:rsidR="00C41689" w:rsidRPr="00751CDC">
        <w:rPr>
          <w:b/>
        </w:rPr>
        <w:t>)</w:t>
      </w:r>
      <w:r w:rsidRPr="00751CDC">
        <w:rPr>
          <w:b/>
        </w:rPr>
        <w:t xml:space="preserve"> </w:t>
      </w:r>
      <w:r w:rsidRPr="00751CDC">
        <w:rPr>
          <w:b/>
        </w:rPr>
        <w:tab/>
      </w:r>
      <w:r w:rsidR="001E11FE" w:rsidRPr="00751CDC">
        <w:rPr>
          <w:b/>
        </w:rPr>
        <w:t>Dummy Durability</w:t>
      </w:r>
    </w:p>
    <w:p w14:paraId="52F2B001" w14:textId="24C8CF00" w:rsidR="001E11FE" w:rsidRPr="00751CDC" w:rsidRDefault="00EE415A" w:rsidP="007A62EF">
      <w:pPr>
        <w:pStyle w:val="SingleTxtG"/>
        <w:rPr>
          <w:b/>
          <w:lang w:eastAsia="ja-JP"/>
        </w:rPr>
      </w:pPr>
      <w:r w:rsidRPr="00751CDC">
        <w:rPr>
          <w:b/>
        </w:rPr>
        <w:t>208.</w:t>
      </w:r>
      <w:r w:rsidRPr="00751CDC">
        <w:rPr>
          <w:b/>
        </w:rPr>
        <w:tab/>
      </w:r>
      <w:r w:rsidR="001E11FE" w:rsidRPr="00751CDC">
        <w:rPr>
          <w:b/>
        </w:rPr>
        <w:t>The neck damper was damaged</w:t>
      </w:r>
      <w:r w:rsidR="0043537D">
        <w:rPr>
          <w:b/>
        </w:rPr>
        <w:t xml:space="preserve"> during </w:t>
      </w:r>
      <w:r w:rsidR="001E11FE" w:rsidRPr="00FB1664">
        <w:rPr>
          <w:b/>
        </w:rPr>
        <w:t xml:space="preserve">the new calibration test procedures </w:t>
      </w:r>
      <w:r w:rsidR="0043537D" w:rsidRPr="0079562A">
        <w:rPr>
          <w:b/>
        </w:rPr>
        <w:t>in the Republic of Korea</w:t>
      </w:r>
      <w:r w:rsidR="001E11FE" w:rsidRPr="00751CDC">
        <w:rPr>
          <w:b/>
        </w:rPr>
        <w:t xml:space="preserve">. Ford pointed out that it </w:t>
      </w:r>
      <w:r w:rsidR="00C61E6C" w:rsidRPr="00751CDC">
        <w:rPr>
          <w:b/>
        </w:rPr>
        <w:t>was</w:t>
      </w:r>
      <w:r w:rsidR="001E11FE" w:rsidRPr="00751CDC">
        <w:rPr>
          <w:b/>
        </w:rPr>
        <w:t xml:space="preserve"> necessary to add a body block to the calibration sled to prevent damage to </w:t>
      </w:r>
      <w:r w:rsidR="001E11FE" w:rsidRPr="00751CDC">
        <w:rPr>
          <w:b/>
          <w:bCs/>
          <w:lang w:eastAsia="ja-JP"/>
        </w:rPr>
        <w:t>dummies</w:t>
      </w:r>
      <w:r w:rsidR="001E11FE" w:rsidRPr="00751CDC">
        <w:rPr>
          <w:b/>
        </w:rPr>
        <w:t xml:space="preserve">. </w:t>
      </w:r>
    </w:p>
    <w:p w14:paraId="4356F2A3" w14:textId="50F48B23" w:rsidR="001E11FE" w:rsidRPr="00751CDC" w:rsidRDefault="00EE415A" w:rsidP="007A62EF">
      <w:pPr>
        <w:pStyle w:val="SingleTxtG"/>
        <w:rPr>
          <w:b/>
          <w:bCs/>
          <w:lang w:eastAsia="ja-JP"/>
        </w:rPr>
      </w:pPr>
      <w:r w:rsidRPr="00751CDC">
        <w:rPr>
          <w:b/>
          <w:bCs/>
          <w:lang w:eastAsia="ja-JP"/>
        </w:rPr>
        <w:t>209.</w:t>
      </w:r>
      <w:r w:rsidRPr="00751CDC">
        <w:rPr>
          <w:b/>
          <w:bCs/>
          <w:lang w:eastAsia="ja-JP"/>
        </w:rPr>
        <w:tab/>
      </w:r>
      <w:r w:rsidR="001E11FE" w:rsidRPr="00751CDC">
        <w:rPr>
          <w:b/>
          <w:bCs/>
          <w:lang w:eastAsia="ja-JP"/>
        </w:rPr>
        <w:t xml:space="preserve">At the fourth </w:t>
      </w:r>
      <w:r w:rsidR="00C61E6C" w:rsidRPr="00751CDC">
        <w:rPr>
          <w:b/>
          <w:bCs/>
          <w:lang w:eastAsia="ja-JP"/>
        </w:rPr>
        <w:t>IWG</w:t>
      </w:r>
      <w:r w:rsidR="001E11FE" w:rsidRPr="00751CDC">
        <w:rPr>
          <w:b/>
          <w:bCs/>
          <w:lang w:eastAsia="ja-JP"/>
        </w:rPr>
        <w:t xml:space="preserve"> group meeting, it was agreed that the issue experienced by the Republic of Korea had not been seen elsewhere and it was not considered to be a problem.</w:t>
      </w:r>
    </w:p>
    <w:p w14:paraId="743E7108" w14:textId="707FA516" w:rsidR="007F1F2A" w:rsidRPr="00751CDC" w:rsidRDefault="007A62EF" w:rsidP="00291278">
      <w:pPr>
        <w:pStyle w:val="SingleTxtG"/>
        <w:widowControl w:val="0"/>
        <w:suppressAutoHyphens w:val="0"/>
        <w:ind w:left="630"/>
        <w:rPr>
          <w:b/>
        </w:rPr>
      </w:pPr>
      <w:r w:rsidRPr="00751CDC">
        <w:rPr>
          <w:b/>
        </w:rPr>
        <w:t>(</w:t>
      </w:r>
      <w:r w:rsidR="00291278" w:rsidRPr="00751CDC">
        <w:rPr>
          <w:b/>
        </w:rPr>
        <w:t>viii</w:t>
      </w:r>
      <w:r w:rsidRPr="00751CDC">
        <w:rPr>
          <w:b/>
        </w:rPr>
        <w:t>)</w:t>
      </w:r>
      <w:r w:rsidRPr="00751CDC">
        <w:rPr>
          <w:b/>
        </w:rPr>
        <w:tab/>
      </w:r>
      <w:r w:rsidR="007F1F2A" w:rsidRPr="00751CDC">
        <w:rPr>
          <w:b/>
        </w:rPr>
        <w:t>Specifications</w:t>
      </w:r>
    </w:p>
    <w:p w14:paraId="1A833F96" w14:textId="7C2A9803" w:rsidR="007F1F2A" w:rsidRPr="00751CDC" w:rsidRDefault="00EE415A" w:rsidP="007A62EF">
      <w:pPr>
        <w:pStyle w:val="SingleTxtG"/>
        <w:widowControl w:val="0"/>
        <w:suppressAutoHyphens w:val="0"/>
        <w:rPr>
          <w:b/>
        </w:rPr>
      </w:pPr>
      <w:r w:rsidRPr="00751CDC">
        <w:rPr>
          <w:b/>
        </w:rPr>
        <w:t>210.</w:t>
      </w:r>
      <w:r w:rsidRPr="00751CDC">
        <w:rPr>
          <w:b/>
        </w:rPr>
        <w:tab/>
      </w:r>
      <w:r w:rsidR="007F1F2A" w:rsidRPr="00751CDC">
        <w:rPr>
          <w:b/>
        </w:rPr>
        <w:t>BioRID tests exhibited good repeatability in a number of studies. However, problems were identified in reproducibility among different dummies. The generic build level according to commercial identification did not adequately specify the tool and a specific build level was established: BioRID II, along with dummy improvements.</w:t>
      </w:r>
    </w:p>
    <w:p w14:paraId="382B24C0" w14:textId="4A630E8E" w:rsidR="007F1F2A" w:rsidRPr="00751CDC" w:rsidRDefault="00EE415A" w:rsidP="007A62EF">
      <w:pPr>
        <w:pStyle w:val="SingleTxtG"/>
        <w:widowControl w:val="0"/>
        <w:suppressAutoHyphens w:val="0"/>
        <w:rPr>
          <w:b/>
        </w:rPr>
      </w:pPr>
      <w:r w:rsidRPr="00751CDC">
        <w:rPr>
          <w:b/>
        </w:rPr>
        <w:t>211.</w:t>
      </w:r>
      <w:r w:rsidRPr="00751CDC">
        <w:rPr>
          <w:b/>
        </w:rPr>
        <w:tab/>
      </w:r>
      <w:r w:rsidR="007F1F2A" w:rsidRPr="00751CDC">
        <w:rPr>
          <w:b/>
        </w:rPr>
        <w:t xml:space="preserve">European Commission research showed that differences in the measured values from different BioRID </w:t>
      </w:r>
      <w:r w:rsidR="00C61E6C" w:rsidRPr="00751CDC">
        <w:rPr>
          <w:b/>
        </w:rPr>
        <w:t>ATD</w:t>
      </w:r>
      <w:r w:rsidR="007F1F2A" w:rsidRPr="00751CDC">
        <w:rPr>
          <w:b/>
        </w:rPr>
        <w:t xml:space="preserve"> could be associated with the torso flesh, i.e. when swapping the flesh between </w:t>
      </w:r>
      <w:r w:rsidR="00C61E6C" w:rsidRPr="00751CDC">
        <w:rPr>
          <w:b/>
        </w:rPr>
        <w:t>ATD</w:t>
      </w:r>
      <w:r w:rsidR="007F1F2A" w:rsidRPr="00751CDC">
        <w:rPr>
          <w:b/>
        </w:rPr>
        <w:t xml:space="preserve"> the resulting values changed accordingly. The research also recommended an evaluation of the contribution of BioRID’s intervertebral bumpers.</w:t>
      </w:r>
    </w:p>
    <w:p w14:paraId="6A2DA99F" w14:textId="5F32D930" w:rsidR="007F1F2A" w:rsidRPr="00FB1664" w:rsidRDefault="00EE415A" w:rsidP="007A62EF">
      <w:pPr>
        <w:pStyle w:val="SingleTxtG"/>
        <w:widowControl w:val="0"/>
        <w:suppressAutoHyphens w:val="0"/>
        <w:rPr>
          <w:b/>
        </w:rPr>
      </w:pPr>
      <w:r w:rsidRPr="00751CDC">
        <w:rPr>
          <w:b/>
        </w:rPr>
        <w:t>212.</w:t>
      </w:r>
      <w:r w:rsidRPr="00751CDC">
        <w:rPr>
          <w:b/>
        </w:rPr>
        <w:tab/>
      </w:r>
      <w:r w:rsidR="007F1F2A" w:rsidRPr="00751CDC">
        <w:rPr>
          <w:b/>
        </w:rPr>
        <w:t xml:space="preserve">Insert </w:t>
      </w:r>
      <w:r w:rsidR="0014007E">
        <w:rPr>
          <w:b/>
        </w:rPr>
        <w:t xml:space="preserve">an </w:t>
      </w:r>
      <w:r w:rsidR="007F1F2A" w:rsidRPr="00FB1664">
        <w:rPr>
          <w:b/>
        </w:rPr>
        <w:t>additional section on cont</w:t>
      </w:r>
      <w:r w:rsidR="007F1F2A" w:rsidRPr="00751CDC">
        <w:rPr>
          <w:b/>
        </w:rPr>
        <w:t>rol of materials</w:t>
      </w:r>
      <w:r w:rsidR="0014007E">
        <w:rPr>
          <w:b/>
        </w:rPr>
        <w:t>,</w:t>
      </w:r>
      <w:r w:rsidR="007F1F2A" w:rsidRPr="00FB1664">
        <w:rPr>
          <w:b/>
        </w:rPr>
        <w:t xml:space="preserve"> e.g. pelvis and torso flesh, spine bumpers, etc.</w:t>
      </w:r>
    </w:p>
    <w:p w14:paraId="74D12ABA" w14:textId="766B2DD9" w:rsidR="007F1F2A" w:rsidRPr="00751CDC" w:rsidRDefault="007A62EF" w:rsidP="00291278">
      <w:pPr>
        <w:pStyle w:val="SingleTxtG"/>
        <w:widowControl w:val="0"/>
        <w:suppressAutoHyphens w:val="0"/>
        <w:ind w:left="630"/>
        <w:rPr>
          <w:b/>
        </w:rPr>
      </w:pPr>
      <w:r w:rsidRPr="00751CDC">
        <w:rPr>
          <w:b/>
        </w:rPr>
        <w:t>(</w:t>
      </w:r>
      <w:r w:rsidR="00291278" w:rsidRPr="00751CDC">
        <w:rPr>
          <w:b/>
        </w:rPr>
        <w:t>ix</w:t>
      </w:r>
      <w:r w:rsidR="007F1F2A" w:rsidRPr="00751CDC">
        <w:rPr>
          <w:b/>
        </w:rPr>
        <w:t>)</w:t>
      </w:r>
      <w:r w:rsidR="007F1F2A" w:rsidRPr="00751CDC">
        <w:rPr>
          <w:b/>
        </w:rPr>
        <w:tab/>
        <w:t>Limitations</w:t>
      </w:r>
    </w:p>
    <w:p w14:paraId="176105FA" w14:textId="46B9FDC7" w:rsidR="007F1F2A" w:rsidRPr="00751CDC" w:rsidRDefault="00EE415A" w:rsidP="007A62EF">
      <w:pPr>
        <w:pStyle w:val="SingleTxtG"/>
        <w:widowControl w:val="0"/>
        <w:suppressAutoHyphens w:val="0"/>
        <w:rPr>
          <w:b/>
        </w:rPr>
      </w:pPr>
      <w:r w:rsidRPr="00751CDC">
        <w:rPr>
          <w:b/>
        </w:rPr>
        <w:lastRenderedPageBreak/>
        <w:t>213.</w:t>
      </w:r>
      <w:r w:rsidRPr="00751CDC">
        <w:rPr>
          <w:b/>
        </w:rPr>
        <w:tab/>
      </w:r>
      <w:r w:rsidR="007F1F2A" w:rsidRPr="00751CDC">
        <w:rPr>
          <w:b/>
        </w:rPr>
        <w:t xml:space="preserve">The spine curvature of BioRID </w:t>
      </w:r>
      <w:r w:rsidR="00C61E6C" w:rsidRPr="00751CDC">
        <w:rPr>
          <w:b/>
        </w:rPr>
        <w:t>was</w:t>
      </w:r>
      <w:r w:rsidR="007F1F2A" w:rsidRPr="00751CDC">
        <w:rPr>
          <w:b/>
        </w:rPr>
        <w:t xml:space="preserve"> established using a former (comb) during its assembly. This curvature essentially determines the device’s posture. IWG ha</w:t>
      </w:r>
      <w:r w:rsidR="00C61E6C" w:rsidRPr="00751CDC">
        <w:rPr>
          <w:b/>
        </w:rPr>
        <w:t>d</w:t>
      </w:r>
      <w:r w:rsidR="007F1F2A" w:rsidRPr="00751CDC">
        <w:rPr>
          <w:b/>
        </w:rPr>
        <w:t xml:space="preserve"> based its evaluation work on the most recumbent of the two defined build options as this covers the majority of vehicle seats in the market.</w:t>
      </w:r>
    </w:p>
    <w:p w14:paraId="002F0A96" w14:textId="32B9C1D6" w:rsidR="007F1F2A" w:rsidRPr="00751CDC" w:rsidRDefault="00EE415A" w:rsidP="007A62EF">
      <w:pPr>
        <w:pStyle w:val="SingleTxtG"/>
        <w:widowControl w:val="0"/>
        <w:suppressAutoHyphens w:val="0"/>
        <w:rPr>
          <w:b/>
        </w:rPr>
      </w:pPr>
      <w:r w:rsidRPr="00751CDC">
        <w:rPr>
          <w:b/>
        </w:rPr>
        <w:t>214.</w:t>
      </w:r>
      <w:r w:rsidRPr="00751CDC">
        <w:rPr>
          <w:b/>
        </w:rPr>
        <w:tab/>
      </w:r>
      <w:r w:rsidR="007F1F2A" w:rsidRPr="00751CDC">
        <w:rPr>
          <w:b/>
        </w:rPr>
        <w:t>While evaluation ha</w:t>
      </w:r>
      <w:r w:rsidR="00C61E6C" w:rsidRPr="00751CDC">
        <w:rPr>
          <w:b/>
        </w:rPr>
        <w:t>d</w:t>
      </w:r>
      <w:r w:rsidR="007F1F2A" w:rsidRPr="00751CDC">
        <w:rPr>
          <w:b/>
        </w:rPr>
        <w:t xml:space="preserve"> not been made of the recumbent device’s repeatability and reproducibility when used in very upright vehicle seats, certain limitations </w:t>
      </w:r>
      <w:r w:rsidR="00C61E6C" w:rsidRPr="00751CDC">
        <w:rPr>
          <w:b/>
        </w:rPr>
        <w:t>were</w:t>
      </w:r>
      <w:r w:rsidR="007F1F2A" w:rsidRPr="00751CDC">
        <w:rPr>
          <w:b/>
        </w:rPr>
        <w:t xml:space="preserve"> recognised even in a static condition, e.g. the stability of the head.</w:t>
      </w:r>
    </w:p>
    <w:p w14:paraId="27B5C9E7" w14:textId="6B8338A8" w:rsidR="007F1F2A" w:rsidRPr="00E05DA3" w:rsidRDefault="00EE415A" w:rsidP="007A62EF">
      <w:pPr>
        <w:pStyle w:val="SingleTxtG"/>
        <w:widowControl w:val="0"/>
        <w:suppressAutoHyphens w:val="0"/>
        <w:rPr>
          <w:b/>
        </w:rPr>
      </w:pPr>
      <w:r w:rsidRPr="00751CDC">
        <w:rPr>
          <w:b/>
        </w:rPr>
        <w:t>215.</w:t>
      </w:r>
      <w:r w:rsidRPr="00751CDC">
        <w:rPr>
          <w:b/>
        </w:rPr>
        <w:tab/>
      </w:r>
      <w:r w:rsidR="007F1F2A" w:rsidRPr="00751CDC">
        <w:rPr>
          <w:b/>
        </w:rPr>
        <w:t xml:space="preserve">The use of BioRID </w:t>
      </w:r>
      <w:r w:rsidR="00C61E6C" w:rsidRPr="00751CDC">
        <w:rPr>
          <w:b/>
        </w:rPr>
        <w:t>was</w:t>
      </w:r>
      <w:r w:rsidR="007F1F2A" w:rsidRPr="00751CDC">
        <w:rPr>
          <w:b/>
        </w:rPr>
        <w:t xml:space="preserve"> therefore limited, in the context of this </w:t>
      </w:r>
      <w:r w:rsidR="00B97137" w:rsidRPr="00751CDC">
        <w:rPr>
          <w:b/>
        </w:rPr>
        <w:t>UN GTR</w:t>
      </w:r>
      <w:r w:rsidR="007F1F2A" w:rsidRPr="00751CDC">
        <w:rPr>
          <w:b/>
        </w:rPr>
        <w:t xml:space="preserve">, for use with seat back angles </w:t>
      </w:r>
      <w:r w:rsidR="0014007E">
        <w:rPr>
          <w:b/>
        </w:rPr>
        <w:t xml:space="preserve">between </w:t>
      </w:r>
      <w:r w:rsidR="007F1F2A" w:rsidRPr="00FB1664">
        <w:rPr>
          <w:b/>
        </w:rPr>
        <w:t>20</w:t>
      </w:r>
      <w:r w:rsidR="007F1F2A" w:rsidRPr="00E05DA3">
        <w:rPr>
          <w:b/>
        </w:rPr>
        <w:sym w:font="Symbol" w:char="F0B0"/>
      </w:r>
      <w:r w:rsidR="007F1F2A" w:rsidRPr="00E05DA3">
        <w:rPr>
          <w:b/>
        </w:rPr>
        <w:t xml:space="preserve"> and 30</w:t>
      </w:r>
      <w:r w:rsidR="007F1F2A" w:rsidRPr="00E05DA3">
        <w:rPr>
          <w:b/>
        </w:rPr>
        <w:sym w:font="Symbol" w:char="F0B0"/>
      </w:r>
      <w:r w:rsidR="007F1F2A" w:rsidRPr="00E05DA3">
        <w:rPr>
          <w:b/>
        </w:rPr>
        <w:t>.</w:t>
      </w:r>
    </w:p>
    <w:p w14:paraId="040F593F" w14:textId="575373AC" w:rsidR="007F1F2A" w:rsidRPr="00751CDC" w:rsidRDefault="00EE415A" w:rsidP="007A62EF">
      <w:pPr>
        <w:pStyle w:val="SingleTxtG"/>
        <w:widowControl w:val="0"/>
        <w:suppressAutoHyphens w:val="0"/>
        <w:rPr>
          <w:b/>
        </w:rPr>
      </w:pPr>
      <w:r w:rsidRPr="00676D25">
        <w:rPr>
          <w:b/>
        </w:rPr>
        <w:t>216.</w:t>
      </w:r>
      <w:r w:rsidRPr="00676D25">
        <w:rPr>
          <w:b/>
        </w:rPr>
        <w:tab/>
      </w:r>
      <w:r w:rsidR="007F1F2A" w:rsidRPr="00676D25">
        <w:rPr>
          <w:b/>
        </w:rPr>
        <w:t xml:space="preserve">The repeatability and reproducibility studies were completed exclusively using acceleration sleds (those that are accelerated from rest by the application of a sudden force). Annex 9 of this </w:t>
      </w:r>
      <w:r w:rsidR="00B97137" w:rsidRPr="003E6297">
        <w:rPr>
          <w:b/>
        </w:rPr>
        <w:t>UN GTR</w:t>
      </w:r>
      <w:r w:rsidR="007F1F2A" w:rsidRPr="003E6297">
        <w:rPr>
          <w:b/>
        </w:rPr>
        <w:t xml:space="preserve"> contains p</w:t>
      </w:r>
      <w:r w:rsidR="007F1F2A" w:rsidRPr="00FB1664">
        <w:rPr>
          <w:b/>
        </w:rPr>
        <w:t>rocedures for the BioRID dummy using a</w:t>
      </w:r>
      <w:r w:rsidR="007F1F2A" w:rsidRPr="00751CDC">
        <w:rPr>
          <w:b/>
        </w:rPr>
        <w:t>n acceleration sled only.</w:t>
      </w:r>
    </w:p>
    <w:p w14:paraId="787691CC" w14:textId="054F3A8C" w:rsidR="007F1F2A" w:rsidRPr="00751CDC" w:rsidRDefault="007F1F2A" w:rsidP="007F1F2A">
      <w:pPr>
        <w:pStyle w:val="H4G"/>
        <w:keepNext w:val="0"/>
        <w:keepLines w:val="0"/>
        <w:widowControl w:val="0"/>
        <w:suppressAutoHyphens w:val="0"/>
        <w:rPr>
          <w:b/>
          <w:i w:val="0"/>
          <w:iCs/>
        </w:rPr>
      </w:pPr>
      <w:r w:rsidRPr="00751CDC">
        <w:rPr>
          <w:b/>
          <w:i w:val="0"/>
          <w:iCs/>
        </w:rPr>
        <w:tab/>
        <w:t>(</w:t>
      </w:r>
      <w:r w:rsidR="005C1650">
        <w:rPr>
          <w:b/>
          <w:i w:val="0"/>
          <w:iCs/>
        </w:rPr>
        <w:t>c</w:t>
      </w:r>
      <w:r w:rsidRPr="00751CDC">
        <w:rPr>
          <w:b/>
          <w:i w:val="0"/>
          <w:iCs/>
        </w:rPr>
        <w:t>)</w:t>
      </w:r>
      <w:r w:rsidRPr="00751CDC">
        <w:rPr>
          <w:b/>
          <w:i w:val="0"/>
          <w:iCs/>
        </w:rPr>
        <w:tab/>
        <w:t>Backset measurement method</w:t>
      </w:r>
    </w:p>
    <w:p w14:paraId="77C43C03" w14:textId="755FCBF5" w:rsidR="007F1F2A" w:rsidRPr="00751CDC" w:rsidRDefault="00EE415A" w:rsidP="007F1F2A">
      <w:pPr>
        <w:pStyle w:val="SingleTxtG"/>
        <w:widowControl w:val="0"/>
        <w:suppressAutoHyphens w:val="0"/>
        <w:rPr>
          <w:b/>
        </w:rPr>
      </w:pPr>
      <w:r w:rsidRPr="00751CDC">
        <w:rPr>
          <w:b/>
        </w:rPr>
        <w:t>217.</w:t>
      </w:r>
      <w:r w:rsidRPr="00751CDC">
        <w:rPr>
          <w:b/>
        </w:rPr>
        <w:tab/>
      </w:r>
      <w:r w:rsidR="007F1F2A" w:rsidRPr="00751CDC">
        <w:rPr>
          <w:b/>
        </w:rPr>
        <w:t>Measurement of Backset using coordinate measuring apparatus</w:t>
      </w:r>
      <w:r w:rsidRPr="00751CDC">
        <w:rPr>
          <w:b/>
        </w:rPr>
        <w:t>.</w:t>
      </w:r>
    </w:p>
    <w:p w14:paraId="3E3F3780" w14:textId="6732FDC3" w:rsidR="007F1F2A" w:rsidRPr="00751CDC" w:rsidRDefault="007F1F2A" w:rsidP="00EE415A">
      <w:pPr>
        <w:pStyle w:val="H4G"/>
        <w:keepNext w:val="0"/>
        <w:keepLines w:val="0"/>
        <w:widowControl w:val="0"/>
        <w:suppressAutoHyphens w:val="0"/>
        <w:spacing w:before="120"/>
        <w:rPr>
          <w:b/>
          <w:i w:val="0"/>
          <w:iCs/>
        </w:rPr>
      </w:pPr>
      <w:r w:rsidRPr="00751CDC">
        <w:rPr>
          <w:b/>
          <w:i w:val="0"/>
          <w:iCs/>
        </w:rPr>
        <w:tab/>
        <w:t>(</w:t>
      </w:r>
      <w:r w:rsidR="005C1650">
        <w:rPr>
          <w:b/>
          <w:i w:val="0"/>
          <w:iCs/>
        </w:rPr>
        <w:t>d</w:t>
      </w:r>
      <w:r w:rsidRPr="00751CDC">
        <w:rPr>
          <w:b/>
          <w:i w:val="0"/>
          <w:iCs/>
        </w:rPr>
        <w:t>)</w:t>
      </w:r>
      <w:r w:rsidRPr="00751CDC">
        <w:rPr>
          <w:b/>
          <w:i w:val="0"/>
          <w:iCs/>
        </w:rPr>
        <w:tab/>
        <w:t>Lead time</w:t>
      </w:r>
    </w:p>
    <w:p w14:paraId="1A40FF72" w14:textId="24217B0C" w:rsidR="007F1F2A" w:rsidRPr="00E47856" w:rsidRDefault="00EE415A" w:rsidP="007F1F2A">
      <w:pPr>
        <w:pStyle w:val="SingleTxtG"/>
        <w:widowControl w:val="0"/>
        <w:suppressAutoHyphens w:val="0"/>
        <w:rPr>
          <w:bCs/>
        </w:rPr>
      </w:pPr>
      <w:r w:rsidRPr="00751CDC">
        <w:rPr>
          <w:b/>
        </w:rPr>
        <w:t>218.</w:t>
      </w:r>
      <w:r w:rsidRPr="00751CDC">
        <w:rPr>
          <w:b/>
        </w:rPr>
        <w:tab/>
      </w:r>
      <w:r w:rsidR="007F1F2A" w:rsidRPr="00751CDC">
        <w:rPr>
          <w:b/>
        </w:rPr>
        <w:t xml:space="preserve">It </w:t>
      </w:r>
      <w:r w:rsidR="00C61E6C" w:rsidRPr="00751CDC">
        <w:rPr>
          <w:b/>
        </w:rPr>
        <w:t>is</w:t>
      </w:r>
      <w:r w:rsidR="007F1F2A" w:rsidRPr="00751CDC">
        <w:rPr>
          <w:b/>
        </w:rPr>
        <w:t xml:space="preserve"> recommended that the Contracting Parties </w:t>
      </w:r>
      <w:r w:rsidR="00895A8A">
        <w:rPr>
          <w:b/>
        </w:rPr>
        <w:t xml:space="preserve">which </w:t>
      </w:r>
      <w:r w:rsidR="007F1F2A" w:rsidRPr="00FB1664">
        <w:rPr>
          <w:b/>
        </w:rPr>
        <w:t>implement</w:t>
      </w:r>
      <w:r w:rsidR="007F1F2A" w:rsidRPr="00751CDC">
        <w:rPr>
          <w:b/>
        </w:rPr>
        <w:t xml:space="preserve"> this </w:t>
      </w:r>
      <w:r w:rsidR="00B97137" w:rsidRPr="00751CDC">
        <w:rPr>
          <w:b/>
        </w:rPr>
        <w:t>UN GTR</w:t>
      </w:r>
      <w:r w:rsidR="007F1F2A" w:rsidRPr="00751CDC">
        <w:rPr>
          <w:b/>
        </w:rPr>
        <w:t xml:space="preserve"> allow adequate lead time before full mandatory application and give consideration to the necessary vehicle development time and product lifecycle</w:t>
      </w:r>
      <w:r w:rsidR="007F1F2A" w:rsidRPr="00E47856">
        <w:rPr>
          <w:bCs/>
        </w:rPr>
        <w:t>.</w:t>
      </w:r>
      <w:r w:rsidR="00E47856" w:rsidRPr="00E47856">
        <w:rPr>
          <w:bCs/>
        </w:rPr>
        <w:t>"</w:t>
      </w:r>
    </w:p>
    <w:p w14:paraId="4CE88684" w14:textId="1CEFCBCA" w:rsidR="007F1F2A" w:rsidRPr="00751CDC" w:rsidRDefault="007F1F2A" w:rsidP="007F1F2A">
      <w:pPr>
        <w:pStyle w:val="SingleTxtG"/>
      </w:pPr>
      <w:r w:rsidRPr="00751CDC">
        <w:rPr>
          <w:sz w:val="24"/>
          <w:szCs w:val="24"/>
        </w:rPr>
        <w:br w:type="page"/>
      </w:r>
      <w:r w:rsidRPr="00751CDC">
        <w:rPr>
          <w:i/>
        </w:rPr>
        <w:lastRenderedPageBreak/>
        <w:t>Part B, Text of the Regulation</w:t>
      </w:r>
      <w:r w:rsidRPr="00751CDC">
        <w:t>, renumber as II and amend to read:</w:t>
      </w:r>
    </w:p>
    <w:p w14:paraId="0406A082" w14:textId="1EFBCD54" w:rsidR="00287337" w:rsidRPr="00751CDC" w:rsidRDefault="0063590D" w:rsidP="0063590D">
      <w:pPr>
        <w:pStyle w:val="HChG"/>
      </w:pPr>
      <w:r w:rsidRPr="00751CDC">
        <w:tab/>
      </w:r>
      <w:r w:rsidR="001B3146" w:rsidRPr="00751CDC">
        <w:t>"</w:t>
      </w:r>
      <w:r w:rsidRPr="00751CDC">
        <w:t>II</w:t>
      </w:r>
      <w:r w:rsidR="00287337" w:rsidRPr="00751CDC">
        <w:t>.</w:t>
      </w:r>
      <w:r w:rsidR="00287337" w:rsidRPr="00751CDC">
        <w:tab/>
      </w:r>
      <w:r w:rsidRPr="00751CDC">
        <w:t xml:space="preserve">Text of the </w:t>
      </w:r>
      <w:r w:rsidR="00A65507" w:rsidRPr="00751CDC">
        <w:t>Regulation</w:t>
      </w:r>
    </w:p>
    <w:p w14:paraId="0D485A52" w14:textId="0FD1CBA1" w:rsidR="00287337" w:rsidRPr="00751CDC" w:rsidRDefault="0063590D" w:rsidP="00050F00">
      <w:pPr>
        <w:pStyle w:val="HChG"/>
        <w:tabs>
          <w:tab w:val="clear" w:pos="851"/>
        </w:tabs>
      </w:pPr>
      <w:r w:rsidRPr="00751CDC">
        <w:tab/>
        <w:t>1.</w:t>
      </w:r>
      <w:r w:rsidRPr="00751CDC">
        <w:tab/>
        <w:t>Purpose</w:t>
      </w:r>
    </w:p>
    <w:p w14:paraId="2BBDAD05" w14:textId="77777777" w:rsidR="00287337" w:rsidRPr="00751CDC" w:rsidRDefault="00287337" w:rsidP="006D19EC">
      <w:pPr>
        <w:pStyle w:val="SingleTxtG"/>
        <w:ind w:left="1701"/>
        <w:rPr>
          <w:b/>
        </w:rPr>
      </w:pPr>
      <w:r w:rsidRPr="00751CDC">
        <w:t xml:space="preserve">This </w:t>
      </w:r>
      <w:r w:rsidR="00A65507" w:rsidRPr="00751CDC">
        <w:t>Regulation</w:t>
      </w:r>
      <w:r w:rsidRPr="00751CDC">
        <w:t xml:space="preserve"> specifies requirements for head restraints to reduce the frequency and severity of injuries caused by </w:t>
      </w:r>
      <w:r w:rsidRPr="00751CDC">
        <w:rPr>
          <w:rFonts w:cs="Arial"/>
          <w:strike/>
        </w:rPr>
        <w:t>rearward displacement of the</w:t>
      </w:r>
      <w:r w:rsidRPr="00751CDC">
        <w:rPr>
          <w:rFonts w:cs="Arial"/>
        </w:rPr>
        <w:t xml:space="preserve"> head </w:t>
      </w:r>
      <w:r w:rsidRPr="00751CDC">
        <w:rPr>
          <w:rFonts w:cs="Arial"/>
          <w:b/>
        </w:rPr>
        <w:t>relative motion of the head, the neck, and the torso resulting from rear impact.</w:t>
      </w:r>
    </w:p>
    <w:p w14:paraId="26A35942" w14:textId="238BE365" w:rsidR="00287337" w:rsidRPr="00751CDC" w:rsidRDefault="0063590D" w:rsidP="00050F00">
      <w:pPr>
        <w:pStyle w:val="HChG"/>
        <w:tabs>
          <w:tab w:val="clear" w:pos="851"/>
        </w:tabs>
      </w:pPr>
      <w:r w:rsidRPr="00751CDC">
        <w:tab/>
        <w:t>2.</w:t>
      </w:r>
      <w:r w:rsidRPr="00751CDC">
        <w:tab/>
        <w:t>Application / Scope</w:t>
      </w:r>
    </w:p>
    <w:p w14:paraId="63A3F48B" w14:textId="77777777" w:rsidR="00287337" w:rsidRPr="00E05DA3" w:rsidRDefault="00287337" w:rsidP="006D19EC">
      <w:pPr>
        <w:pStyle w:val="SingleTxtG"/>
        <w:ind w:left="1701"/>
        <w:rPr>
          <w:vertAlign w:val="superscript"/>
        </w:rPr>
      </w:pPr>
      <w:r w:rsidRPr="00751CDC">
        <w:t xml:space="preserve">This </w:t>
      </w:r>
      <w:r w:rsidR="00A65507" w:rsidRPr="00751CDC">
        <w:t>Regulation</w:t>
      </w:r>
      <w:r w:rsidRPr="00751CDC">
        <w:t xml:space="preserve"> applies to all Category 1-1 vehicles; Category 1-2 vehicles with a Gross Vehicle Mass of up to 4,500 kg; and Category 2 vehicles with a Gross Vehicle Mass of up to 4,500 kg. </w:t>
      </w:r>
      <w:r w:rsidRPr="00E05DA3">
        <w:rPr>
          <w:rStyle w:val="FootnoteReference"/>
          <w:szCs w:val="18"/>
        </w:rPr>
        <w:footnoteReference w:id="8"/>
      </w:r>
    </w:p>
    <w:p w14:paraId="23E961D9" w14:textId="2525F1D7" w:rsidR="00287337" w:rsidRPr="00751CDC" w:rsidRDefault="0063590D" w:rsidP="00050F00">
      <w:pPr>
        <w:pStyle w:val="HChG"/>
        <w:tabs>
          <w:tab w:val="clear" w:pos="851"/>
        </w:tabs>
      </w:pPr>
      <w:r w:rsidRPr="00751CDC">
        <w:tab/>
      </w:r>
      <w:r w:rsidR="006D19EC" w:rsidRPr="00751CDC">
        <w:t>3.</w:t>
      </w:r>
      <w:r w:rsidR="006D19EC" w:rsidRPr="00751CDC">
        <w:tab/>
      </w:r>
      <w:r w:rsidR="00AD09D1" w:rsidRPr="00751CDC">
        <w:t>Definitions</w:t>
      </w:r>
    </w:p>
    <w:p w14:paraId="4B5B8425" w14:textId="6A0B53C7" w:rsidR="00287337" w:rsidRPr="00751CDC" w:rsidRDefault="006D19EC" w:rsidP="00182C67">
      <w:pPr>
        <w:pStyle w:val="SingleTxtG"/>
        <w:ind w:left="2268" w:hanging="1134"/>
      </w:pPr>
      <w:r w:rsidRPr="00751CDC">
        <w:t xml:space="preserve">3.1.  </w:t>
      </w:r>
      <w:r w:rsidRPr="00751CDC">
        <w:tab/>
      </w:r>
      <w:r w:rsidR="001B3146" w:rsidRPr="00751CDC">
        <w:t>"</w:t>
      </w:r>
      <w:r w:rsidR="00287337" w:rsidRPr="00751CDC">
        <w:rPr>
          <w:i/>
        </w:rPr>
        <w:t>Adjustable head restraint</w:t>
      </w:r>
      <w:r w:rsidR="001B3146" w:rsidRPr="00751CDC">
        <w:t>"</w:t>
      </w:r>
      <w:r w:rsidR="00287337" w:rsidRPr="00751CDC">
        <w:t xml:space="preserve"> means a head restraint that is capable of movement independent of the seatback between at least two positions of adjustme</w:t>
      </w:r>
      <w:r w:rsidR="0063590D" w:rsidRPr="00751CDC">
        <w:t>nt intended for occupant use.</w:t>
      </w:r>
    </w:p>
    <w:p w14:paraId="10E94FC5" w14:textId="471DC468" w:rsidR="00287337" w:rsidRPr="00751CDC" w:rsidRDefault="00287337" w:rsidP="00182C67">
      <w:pPr>
        <w:pStyle w:val="SingleTxtG"/>
        <w:ind w:left="2268" w:hanging="1134"/>
      </w:pPr>
      <w:bookmarkStart w:id="10" w:name="_Hlk520280835"/>
      <w:bookmarkEnd w:id="7"/>
      <w:r w:rsidRPr="00751CDC">
        <w:t>3.2.</w:t>
      </w:r>
      <w:r w:rsidRPr="00751CDC">
        <w:tab/>
      </w:r>
      <w:r w:rsidR="001B3146" w:rsidRPr="00751CDC">
        <w:t>"</w:t>
      </w:r>
      <w:r w:rsidRPr="00751CDC">
        <w:rPr>
          <w:i/>
        </w:rPr>
        <w:t>Backlight</w:t>
      </w:r>
      <w:r w:rsidR="001B3146" w:rsidRPr="00751CDC">
        <w:t>"</w:t>
      </w:r>
      <w:r w:rsidRPr="00751CDC">
        <w:t xml:space="preserve"> means rearward-facing window glazing located</w:t>
      </w:r>
      <w:r w:rsidR="0063590D" w:rsidRPr="00751CDC">
        <w:t xml:space="preserve"> at the rear of the roof panel.</w:t>
      </w:r>
    </w:p>
    <w:p w14:paraId="61A5E140" w14:textId="206308EF" w:rsidR="00287337" w:rsidRPr="00751CDC" w:rsidRDefault="00287337" w:rsidP="00182C67">
      <w:pPr>
        <w:pStyle w:val="SingleTxtG"/>
        <w:ind w:left="2268" w:hanging="1134"/>
      </w:pPr>
      <w:r w:rsidRPr="00751CDC">
        <w:t>3.3.</w:t>
      </w:r>
      <w:r w:rsidRPr="00751CDC">
        <w:tab/>
      </w:r>
      <w:r w:rsidR="001B3146" w:rsidRPr="00751CDC">
        <w:t>"</w:t>
      </w:r>
      <w:r w:rsidRPr="00751CDC">
        <w:rPr>
          <w:i/>
        </w:rPr>
        <w:t>Backset</w:t>
      </w:r>
      <w:r w:rsidR="001B3146" w:rsidRPr="00751CDC">
        <w:t>"</w:t>
      </w:r>
      <w:r w:rsidRPr="00751CDC">
        <w:t xml:space="preserve"> means the horizontal distance between the front surface of the head restraint and the rearmost point of the head</w:t>
      </w:r>
      <w:r w:rsidRPr="00751CDC">
        <w:rPr>
          <w:rFonts w:cs="Arial"/>
          <w:strike/>
        </w:rPr>
        <w:t xml:space="preserve"> restraint measurement device, as measured in accordance with Annex 4 or Annex 5</w:t>
      </w:r>
      <w:r w:rsidR="0063590D" w:rsidRPr="00751CDC">
        <w:t>.</w:t>
      </w:r>
    </w:p>
    <w:p w14:paraId="33BF464B" w14:textId="328CF83D" w:rsidR="00287337" w:rsidRPr="00751CDC" w:rsidRDefault="003212B4" w:rsidP="00182C67">
      <w:pPr>
        <w:pStyle w:val="SingleTxtG"/>
        <w:ind w:left="2268" w:hanging="1134"/>
        <w:rPr>
          <w:rFonts w:cs="Arial"/>
          <w:b/>
        </w:rPr>
      </w:pPr>
      <w:r w:rsidRPr="00751CDC">
        <w:rPr>
          <w:rFonts w:cs="Arial"/>
          <w:b/>
        </w:rPr>
        <w:t>3.3.1.</w:t>
      </w:r>
      <w:r w:rsidRPr="00751CDC">
        <w:rPr>
          <w:rFonts w:cs="Arial"/>
          <w:b/>
        </w:rPr>
        <w:tab/>
      </w:r>
      <w:r w:rsidR="001B3146" w:rsidRPr="00751CDC">
        <w:rPr>
          <w:rFonts w:cs="Arial"/>
          <w:b/>
        </w:rPr>
        <w:t>"</w:t>
      </w:r>
      <w:r w:rsidR="00287337" w:rsidRPr="00751CDC">
        <w:rPr>
          <w:rFonts w:cs="Arial"/>
          <w:b/>
          <w:i/>
        </w:rPr>
        <w:t>R-point Backset</w:t>
      </w:r>
      <w:r w:rsidR="001B3146" w:rsidRPr="00751CDC">
        <w:rPr>
          <w:rFonts w:cs="Arial"/>
          <w:b/>
        </w:rPr>
        <w:t>"</w:t>
      </w:r>
      <w:r w:rsidR="00287337" w:rsidRPr="00751CDC">
        <w:rPr>
          <w:rFonts w:cs="Arial"/>
          <w:b/>
        </w:rPr>
        <w:t xml:space="preserve"> means the backset as measu</w:t>
      </w:r>
      <w:r w:rsidRPr="00751CDC">
        <w:rPr>
          <w:rFonts w:cs="Arial"/>
          <w:b/>
        </w:rPr>
        <w:t>red in accordance with Annex </w:t>
      </w:r>
      <w:r w:rsidR="00547FA3" w:rsidRPr="00751CDC">
        <w:rPr>
          <w:rFonts w:cs="Arial"/>
          <w:b/>
        </w:rPr>
        <w:t>4</w:t>
      </w:r>
      <w:r w:rsidR="0063590D" w:rsidRPr="00751CDC">
        <w:rPr>
          <w:rFonts w:cs="Arial"/>
          <w:b/>
        </w:rPr>
        <w:t>.</w:t>
      </w:r>
    </w:p>
    <w:p w14:paraId="4BF87041" w14:textId="58648115" w:rsidR="00287337" w:rsidRPr="00751CDC" w:rsidRDefault="003212B4" w:rsidP="00182C67">
      <w:pPr>
        <w:pStyle w:val="SingleTxtG"/>
        <w:ind w:left="2268" w:hanging="1134"/>
        <w:rPr>
          <w:rFonts w:cs="Arial"/>
          <w:b/>
        </w:rPr>
      </w:pPr>
      <w:r w:rsidRPr="00751CDC">
        <w:rPr>
          <w:rFonts w:cs="Arial"/>
          <w:b/>
        </w:rPr>
        <w:t>3.3.2.</w:t>
      </w:r>
      <w:r w:rsidRPr="00751CDC">
        <w:rPr>
          <w:rFonts w:cs="Arial"/>
          <w:b/>
        </w:rPr>
        <w:tab/>
      </w:r>
      <w:r w:rsidRPr="00751CDC">
        <w:rPr>
          <w:rFonts w:eastAsia="MS PGothic" w:cs="Arial"/>
          <w:b/>
        </w:rPr>
        <w:tab/>
      </w:r>
      <w:r w:rsidR="001B3146" w:rsidRPr="00751CDC">
        <w:rPr>
          <w:rFonts w:eastAsia="MS PGothic" w:cs="Arial"/>
          <w:b/>
        </w:rPr>
        <w:t>"</w:t>
      </w:r>
      <w:r w:rsidR="00287337" w:rsidRPr="00751CDC">
        <w:rPr>
          <w:rFonts w:eastAsia="MS PGothic" w:cs="Arial"/>
          <w:b/>
          <w:i/>
        </w:rPr>
        <w:t>BioRID Reference Backset</w:t>
      </w:r>
      <w:r w:rsidR="001B3146" w:rsidRPr="00751CDC">
        <w:rPr>
          <w:rFonts w:cs="Arial"/>
          <w:b/>
        </w:rPr>
        <w:t>"</w:t>
      </w:r>
      <w:r w:rsidR="00287337" w:rsidRPr="00751CDC">
        <w:rPr>
          <w:rFonts w:cs="Arial"/>
          <w:b/>
        </w:rPr>
        <w:t xml:space="preserve"> means the backset as </w:t>
      </w:r>
      <w:r w:rsidR="00C452DA" w:rsidRPr="00751CDC">
        <w:rPr>
          <w:rFonts w:cs="Arial"/>
          <w:b/>
        </w:rPr>
        <w:t>determined</w:t>
      </w:r>
      <w:r w:rsidR="0063590D" w:rsidRPr="00751CDC">
        <w:rPr>
          <w:rFonts w:cs="Arial"/>
          <w:b/>
        </w:rPr>
        <w:t xml:space="preserve"> in accordance with Annex </w:t>
      </w:r>
      <w:r w:rsidR="00547FA3" w:rsidRPr="00751CDC">
        <w:rPr>
          <w:rFonts w:cs="Arial"/>
          <w:b/>
        </w:rPr>
        <w:t>8</w:t>
      </w:r>
      <w:r w:rsidR="0063590D" w:rsidRPr="00751CDC">
        <w:rPr>
          <w:rFonts w:cs="Arial"/>
          <w:b/>
        </w:rPr>
        <w:t>.</w:t>
      </w:r>
    </w:p>
    <w:p w14:paraId="763E090F" w14:textId="78118BA8" w:rsidR="00E86F7D" w:rsidRPr="00751CDC" w:rsidRDefault="00287337" w:rsidP="00182C67">
      <w:pPr>
        <w:pStyle w:val="SingleTxtG"/>
        <w:ind w:left="2268" w:hanging="1134"/>
        <w:rPr>
          <w:strike/>
          <w:lang w:eastAsia="ja-JP"/>
        </w:rPr>
      </w:pPr>
      <w:r w:rsidRPr="00751CDC">
        <w:rPr>
          <w:lang w:eastAsia="ja-JP"/>
        </w:rPr>
        <w:t>3.4.</w:t>
      </w:r>
      <w:r w:rsidR="003212B4" w:rsidRPr="00751CDC">
        <w:rPr>
          <w:lang w:eastAsia="ja-JP"/>
        </w:rPr>
        <w:t xml:space="preserve"> </w:t>
      </w:r>
      <w:r w:rsidRPr="00751CDC">
        <w:rPr>
          <w:lang w:eastAsia="ja-JP"/>
        </w:rPr>
        <w:tab/>
      </w:r>
      <w:r w:rsidR="001B3146" w:rsidRPr="00751CDC">
        <w:t>"</w:t>
      </w:r>
      <w:r w:rsidR="00E86F7D" w:rsidRPr="00751CDC">
        <w:rPr>
          <w:i/>
          <w:iCs/>
        </w:rPr>
        <w:t>Head restraint</w:t>
      </w:r>
      <w:r w:rsidR="001B3146" w:rsidRPr="00751CDC">
        <w:t>"</w:t>
      </w:r>
      <w:r w:rsidR="00E86F7D" w:rsidRPr="00751CDC">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torso line, in any position of backset and height adjustment, as measured in accordance with Annex 1.</w:t>
      </w:r>
    </w:p>
    <w:p w14:paraId="20A832F6" w14:textId="3B378ABC" w:rsidR="000C422E" w:rsidRPr="00751CDC" w:rsidRDefault="000C422E" w:rsidP="00E86F7D">
      <w:pPr>
        <w:pStyle w:val="SingleTxtG"/>
        <w:ind w:left="2268"/>
        <w:rPr>
          <w:b/>
          <w:lang w:eastAsia="ja-JP"/>
        </w:rPr>
      </w:pPr>
    </w:p>
    <w:p w14:paraId="3F2658E0" w14:textId="0987E997" w:rsidR="00365F21" w:rsidRPr="00E05DA3" w:rsidRDefault="00287337" w:rsidP="00182C67">
      <w:pPr>
        <w:pStyle w:val="SingleTxtG"/>
        <w:ind w:left="2268" w:hanging="1134"/>
        <w:rPr>
          <w:b/>
          <w:strike/>
          <w:lang w:eastAsia="ja-JP"/>
        </w:rPr>
      </w:pPr>
      <w:r w:rsidRPr="00751CDC">
        <w:rPr>
          <w:strike/>
          <w:lang w:eastAsia="ja-JP"/>
        </w:rPr>
        <w:lastRenderedPageBreak/>
        <w:t xml:space="preserve">3.5. </w:t>
      </w:r>
      <w:r w:rsidRPr="00751CDC">
        <w:rPr>
          <w:b/>
          <w:strike/>
          <w:lang w:eastAsia="ja-JP"/>
        </w:rPr>
        <w:tab/>
      </w:r>
      <w:r w:rsidR="001B3146" w:rsidRPr="00751CDC">
        <w:rPr>
          <w:strike/>
        </w:rPr>
        <w:t>"</w:t>
      </w:r>
      <w:r w:rsidR="00365F21" w:rsidRPr="00751CDC">
        <w:rPr>
          <w:i/>
          <w:strike/>
        </w:rPr>
        <w:t>Head restraint measurement device (HRMD)</w:t>
      </w:r>
      <w:r w:rsidR="001B3146" w:rsidRPr="00751CDC">
        <w:rPr>
          <w:strike/>
        </w:rPr>
        <w:t>"</w:t>
      </w:r>
      <w:r w:rsidR="00365F21" w:rsidRPr="00751CDC">
        <w:rPr>
          <w:strike/>
        </w:rPr>
        <w:t xml:space="preserve"> means a separate head shaped device used with the H-point machine with the head form, as defined in Annex 4, attached with sliding scale at the back of the head for the purpose of measuring backset.</w:t>
      </w:r>
      <w:r w:rsidR="00365F21" w:rsidRPr="00E05DA3">
        <w:rPr>
          <w:rStyle w:val="FootnoteReference"/>
          <w:strike/>
          <w:szCs w:val="18"/>
        </w:rPr>
        <w:footnoteReference w:id="9"/>
      </w:r>
    </w:p>
    <w:p w14:paraId="3A8252BA" w14:textId="579C7E38" w:rsidR="00365F21" w:rsidRPr="00751CDC" w:rsidRDefault="00287337" w:rsidP="00182C67">
      <w:pPr>
        <w:pStyle w:val="SingleTxtG"/>
        <w:ind w:left="2268" w:hanging="1134"/>
      </w:pPr>
      <w:r w:rsidRPr="00E05DA3">
        <w:rPr>
          <w:rFonts w:cs="Arial"/>
          <w:strike/>
        </w:rPr>
        <w:t>3.6</w:t>
      </w:r>
      <w:r w:rsidRPr="00E05DA3">
        <w:rPr>
          <w:rFonts w:cs="Arial"/>
        </w:rPr>
        <w:t>.</w:t>
      </w:r>
      <w:r w:rsidR="00AF38B3" w:rsidRPr="00676D25">
        <w:rPr>
          <w:rFonts w:cs="Arial"/>
        </w:rPr>
        <w:t xml:space="preserve"> </w:t>
      </w:r>
      <w:r w:rsidR="00AF38B3" w:rsidRPr="00676D25">
        <w:rPr>
          <w:rFonts w:cs="Arial"/>
          <w:b/>
        </w:rPr>
        <w:t>3.5.</w:t>
      </w:r>
      <w:r w:rsidR="003212B4" w:rsidRPr="00751CDC">
        <w:rPr>
          <w:rFonts w:cs="Arial"/>
          <w:b/>
        </w:rPr>
        <w:tab/>
      </w:r>
      <w:r w:rsidR="001B3146" w:rsidRPr="00751CDC">
        <w:t>"</w:t>
      </w:r>
      <w:r w:rsidR="00365F21" w:rsidRPr="00751CDC">
        <w:rPr>
          <w:i/>
        </w:rPr>
        <w:t>Three-dimensional H-point machine</w:t>
      </w:r>
      <w:r w:rsidR="001B3146" w:rsidRPr="00751CDC">
        <w:t>"</w:t>
      </w:r>
      <w:r w:rsidR="00365F21" w:rsidRPr="00751CDC">
        <w:t xml:space="preserve"> (H-point machine) means the device used or the determination of </w:t>
      </w:r>
      <w:r w:rsidR="001B3146" w:rsidRPr="00751CDC">
        <w:t>"</w:t>
      </w:r>
      <w:r w:rsidR="00365F21" w:rsidRPr="00751CDC">
        <w:t>H-points</w:t>
      </w:r>
      <w:r w:rsidR="001B3146" w:rsidRPr="00751CDC">
        <w:t>"</w:t>
      </w:r>
      <w:r w:rsidR="00365F21" w:rsidRPr="00751CDC">
        <w:t xml:space="preserve"> and actual torso angles.  This device is defined in Annex </w:t>
      </w:r>
      <w:r w:rsidR="00365F21" w:rsidRPr="00751CDC">
        <w:rPr>
          <w:strike/>
        </w:rPr>
        <w:t>13</w:t>
      </w:r>
      <w:r w:rsidR="00365F21" w:rsidRPr="00751CDC">
        <w:rPr>
          <w:b/>
        </w:rPr>
        <w:t>12</w:t>
      </w:r>
      <w:r w:rsidR="00365F21" w:rsidRPr="00751CDC">
        <w:t>.</w:t>
      </w:r>
    </w:p>
    <w:p w14:paraId="247D9D3C" w14:textId="642796BF" w:rsidR="002C1960" w:rsidRPr="00751CDC" w:rsidRDefault="000C422E" w:rsidP="000C422E">
      <w:pPr>
        <w:pStyle w:val="SingleTxtG"/>
        <w:ind w:left="2259" w:hanging="1125"/>
        <w:rPr>
          <w:rFonts w:cs="Arial"/>
        </w:rPr>
      </w:pPr>
      <w:r w:rsidRPr="00751CDC">
        <w:rPr>
          <w:rFonts w:cs="Arial"/>
          <w:strike/>
        </w:rPr>
        <w:t>3.7</w:t>
      </w:r>
      <w:r w:rsidRPr="00751CDC">
        <w:rPr>
          <w:rFonts w:cs="Arial"/>
        </w:rPr>
        <w:t>.</w:t>
      </w:r>
      <w:r w:rsidR="00AF38B3" w:rsidRPr="00751CDC">
        <w:rPr>
          <w:rFonts w:cs="Arial"/>
        </w:rPr>
        <w:t xml:space="preserve"> </w:t>
      </w:r>
      <w:r w:rsidR="00AF38B3" w:rsidRPr="00751CDC">
        <w:rPr>
          <w:rFonts w:cs="Arial"/>
          <w:b/>
        </w:rPr>
        <w:t>3.6.</w:t>
      </w:r>
      <w:r w:rsidRPr="00751CDC">
        <w:rPr>
          <w:rFonts w:cs="Arial"/>
        </w:rPr>
        <w:tab/>
      </w:r>
      <w:r w:rsidRPr="00751CDC">
        <w:rPr>
          <w:rFonts w:cs="Arial"/>
        </w:rPr>
        <w:tab/>
      </w:r>
      <w:r w:rsidR="001B3146" w:rsidRPr="00751CDC">
        <w:rPr>
          <w:rFonts w:cs="Arial"/>
        </w:rPr>
        <w:t>"</w:t>
      </w:r>
      <w:r w:rsidR="00287337" w:rsidRPr="00751CDC">
        <w:rPr>
          <w:rFonts w:cs="Arial"/>
          <w:i/>
        </w:rPr>
        <w:t>Head restraint height</w:t>
      </w:r>
      <w:r w:rsidR="001B3146" w:rsidRPr="00751CDC">
        <w:rPr>
          <w:rFonts w:cs="Arial"/>
        </w:rPr>
        <w:t>"</w:t>
      </w:r>
      <w:r w:rsidR="00287337" w:rsidRPr="00751CDC">
        <w:rPr>
          <w:rFonts w:cs="Arial"/>
        </w:rPr>
        <w:t xml:space="preserve"> means the distance from the R-point, measured parallel to the torso line</w:t>
      </w:r>
      <w:r w:rsidR="00287337" w:rsidRPr="00751CDC">
        <w:rPr>
          <w:rFonts w:cs="Arial"/>
          <w:b/>
        </w:rPr>
        <w:t xml:space="preserve"> to the effective </w:t>
      </w:r>
      <w:r w:rsidR="00287337" w:rsidRPr="00751CDC">
        <w:rPr>
          <w:rFonts w:cs="Arial"/>
        </w:rPr>
        <w:t xml:space="preserve">top </w:t>
      </w:r>
      <w:r w:rsidR="004B6F64" w:rsidRPr="00751CDC">
        <w:rPr>
          <w:rFonts w:cs="Arial"/>
          <w:b/>
        </w:rPr>
        <w:t>(IP)</w:t>
      </w:r>
      <w:r w:rsidR="004B6F64" w:rsidRPr="00751CDC">
        <w:rPr>
          <w:rFonts w:cs="Arial"/>
        </w:rPr>
        <w:t xml:space="preserve"> </w:t>
      </w:r>
      <w:r w:rsidR="00287337" w:rsidRPr="00751CDC">
        <w:rPr>
          <w:rFonts w:cs="Arial"/>
        </w:rPr>
        <w:t>of the head restraint on a plane normal to the torso line.</w:t>
      </w:r>
    </w:p>
    <w:p w14:paraId="2EDAEF3B" w14:textId="7A70487D" w:rsidR="00287337" w:rsidRPr="00751CDC" w:rsidRDefault="002C1960" w:rsidP="002C1960">
      <w:pPr>
        <w:pStyle w:val="SingleTxtG"/>
        <w:ind w:left="2268" w:hanging="1134"/>
      </w:pPr>
      <w:r w:rsidRPr="00751CDC">
        <w:rPr>
          <w:strike/>
        </w:rPr>
        <w:t>3.8.</w:t>
      </w:r>
      <w:r w:rsidR="00AF38B3" w:rsidRPr="00751CDC">
        <w:t xml:space="preserve"> </w:t>
      </w:r>
      <w:r w:rsidR="00AF38B3" w:rsidRPr="00751CDC">
        <w:rPr>
          <w:b/>
        </w:rPr>
        <w:t>3.7.</w:t>
      </w:r>
      <w:r w:rsidRPr="00751CDC">
        <w:tab/>
      </w:r>
      <w:r w:rsidR="001B3146" w:rsidRPr="00751CDC">
        <w:t>"</w:t>
      </w:r>
      <w:r w:rsidRPr="00751CDC">
        <w:rPr>
          <w:i/>
        </w:rPr>
        <w:t>Intended for occupant use</w:t>
      </w:r>
      <w:r w:rsidR="001B3146" w:rsidRPr="00751CDC">
        <w:t>"</w:t>
      </w:r>
      <w:r w:rsidRPr="00751CDC">
        <w:t xml:space="preserve">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r w:rsidR="00287337" w:rsidRPr="00751CDC">
        <w:tab/>
      </w:r>
    </w:p>
    <w:p w14:paraId="63AC103C" w14:textId="2ABA9849" w:rsidR="00287337" w:rsidRPr="00751CDC" w:rsidRDefault="00243DEA" w:rsidP="00182C67">
      <w:pPr>
        <w:pStyle w:val="SingleTxtG"/>
        <w:ind w:left="2268" w:hanging="1134"/>
      </w:pPr>
      <w:r w:rsidRPr="00751CDC">
        <w:rPr>
          <w:strike/>
        </w:rPr>
        <w:t>3.</w:t>
      </w:r>
      <w:r w:rsidR="002C1960" w:rsidRPr="00751CDC">
        <w:rPr>
          <w:strike/>
        </w:rPr>
        <w:t>9</w:t>
      </w:r>
      <w:r w:rsidR="00287337" w:rsidRPr="00751CDC">
        <w:rPr>
          <w:strike/>
        </w:rPr>
        <w:t>.</w:t>
      </w:r>
      <w:r w:rsidR="00AF38B3" w:rsidRPr="00751CDC">
        <w:t xml:space="preserve"> </w:t>
      </w:r>
      <w:r w:rsidR="00AF38B3" w:rsidRPr="00751CDC">
        <w:rPr>
          <w:b/>
        </w:rPr>
        <w:t>3.8.</w:t>
      </w:r>
      <w:r w:rsidR="00287337" w:rsidRPr="00751CDC">
        <w:tab/>
      </w:r>
      <w:r w:rsidR="001B3146" w:rsidRPr="00751CDC">
        <w:t>"</w:t>
      </w:r>
      <w:r w:rsidR="00287337" w:rsidRPr="00751CDC">
        <w:rPr>
          <w:i/>
        </w:rPr>
        <w:t>H-point</w:t>
      </w:r>
      <w:r w:rsidR="001B3146" w:rsidRPr="00751CDC">
        <w:t>"</w:t>
      </w:r>
      <w:r w:rsidR="00287337" w:rsidRPr="00751CDC">
        <w:t xml:space="preserve"> means the pivot centre of the torso and thigh of the H-point machine when installed in a vehicle seat in accordance with Annex </w:t>
      </w:r>
      <w:r w:rsidR="00547FA3" w:rsidRPr="00751CDC">
        <w:rPr>
          <w:strike/>
        </w:rPr>
        <w:t>12</w:t>
      </w:r>
      <w:r w:rsidR="00257D04" w:rsidRPr="00751CDC">
        <w:rPr>
          <w:b/>
        </w:rPr>
        <w:t>11</w:t>
      </w:r>
      <w:r w:rsidR="00287337" w:rsidRPr="00751CDC">
        <w:t xml:space="preserve">.  Once determined in accordance with the procedure described in Annex </w:t>
      </w:r>
      <w:r w:rsidR="00547FA3" w:rsidRPr="00751CDC">
        <w:rPr>
          <w:strike/>
        </w:rPr>
        <w:t>12</w:t>
      </w:r>
      <w:r w:rsidR="00547FA3" w:rsidRPr="00751CDC">
        <w:rPr>
          <w:b/>
        </w:rPr>
        <w:t>11</w:t>
      </w:r>
      <w:r w:rsidR="00287337" w:rsidRPr="00751CDC">
        <w:t xml:space="preserve">, the </w:t>
      </w:r>
      <w:r w:rsidR="001B3146" w:rsidRPr="00751CDC">
        <w:t>"</w:t>
      </w:r>
      <w:r w:rsidR="00287337" w:rsidRPr="00751CDC">
        <w:t>H</w:t>
      </w:r>
      <w:r w:rsidR="001B3146" w:rsidRPr="00751CDC">
        <w:t>"</w:t>
      </w:r>
      <w:r w:rsidR="00287337" w:rsidRPr="00751CDC">
        <w:t xml:space="preserve"> point is considered fixed in relation to the seat</w:t>
      </w:r>
      <w:r w:rsidR="00287337" w:rsidRPr="00751CDC">
        <w:noBreakHyphen/>
        <w:t>cushion structure and is considered to move wit</w:t>
      </w:r>
      <w:r w:rsidR="00821231" w:rsidRPr="00751CDC">
        <w:t>h it when the seat is adjusted</w:t>
      </w:r>
      <w:r w:rsidR="004B6F64" w:rsidRPr="00751CDC">
        <w:t xml:space="preserve"> </w:t>
      </w:r>
      <w:r w:rsidR="004B6F64" w:rsidRPr="00751CDC">
        <w:rPr>
          <w:b/>
        </w:rPr>
        <w:t>in the X direction</w:t>
      </w:r>
      <w:r w:rsidR="00821231" w:rsidRPr="00751CDC">
        <w:t>.</w:t>
      </w:r>
    </w:p>
    <w:bookmarkEnd w:id="10"/>
    <w:p w14:paraId="640ADA11" w14:textId="2228A1B4" w:rsidR="00287337" w:rsidRPr="00751CDC" w:rsidRDefault="00090A02" w:rsidP="00182C67">
      <w:pPr>
        <w:pStyle w:val="SingleTxtG"/>
        <w:ind w:left="2268" w:hanging="1134"/>
      </w:pPr>
      <w:r w:rsidRPr="00751CDC">
        <w:rPr>
          <w:strike/>
        </w:rPr>
        <w:t>3.10</w:t>
      </w:r>
      <w:r w:rsidRPr="00751CDC">
        <w:t>.</w:t>
      </w:r>
      <w:r w:rsidR="00AF38B3" w:rsidRPr="00751CDC">
        <w:t xml:space="preserve"> </w:t>
      </w:r>
      <w:r w:rsidR="00AF38B3" w:rsidRPr="00751CDC">
        <w:rPr>
          <w:b/>
        </w:rPr>
        <w:t>3.9.</w:t>
      </w:r>
      <w:r w:rsidR="00287337" w:rsidRPr="00751CDC">
        <w:tab/>
      </w:r>
      <w:r w:rsidR="001B3146" w:rsidRPr="00751CDC">
        <w:t>"</w:t>
      </w:r>
      <w:r w:rsidR="00287337" w:rsidRPr="00751CDC">
        <w:rPr>
          <w:i/>
        </w:rPr>
        <w:t>R-point</w:t>
      </w:r>
      <w:r w:rsidR="001B3146" w:rsidRPr="00751CDC">
        <w:t>"</w:t>
      </w:r>
      <w:r w:rsidR="00287337" w:rsidRPr="00751CDC">
        <w:t xml:space="preserve"> means a design point defined by the vehicle manufacturer for each designated seating position and established with respect to the three</w:t>
      </w:r>
      <w:r w:rsidR="00287337" w:rsidRPr="00751CDC">
        <w:noBreakHyphen/>
        <w:t xml:space="preserve">dimensional reference system as defined by Annex </w:t>
      </w:r>
      <w:r w:rsidR="00547FA3" w:rsidRPr="00751CDC">
        <w:rPr>
          <w:rFonts w:eastAsia="MS Gothic"/>
          <w:strike/>
          <w:lang w:eastAsia="ja-JP"/>
        </w:rPr>
        <w:t>11</w:t>
      </w:r>
      <w:r w:rsidR="00547FA3" w:rsidRPr="00751CDC">
        <w:rPr>
          <w:rFonts w:eastAsia="MS Gothic"/>
          <w:b/>
          <w:lang w:eastAsia="ja-JP"/>
        </w:rPr>
        <w:t>10</w:t>
      </w:r>
      <w:r w:rsidR="00287337" w:rsidRPr="00751CDC">
        <w:t>.  The R-point</w:t>
      </w:r>
      <w:r w:rsidR="004B6F64" w:rsidRPr="00751CDC">
        <w:t xml:space="preserve"> </w:t>
      </w:r>
      <w:r w:rsidR="004B6F64" w:rsidRPr="00751CDC">
        <w:rPr>
          <w:b/>
        </w:rPr>
        <w:t xml:space="preserve">is </w:t>
      </w:r>
      <w:bookmarkStart w:id="11" w:name="_Hlk520280855"/>
      <w:r w:rsidR="004B6F64" w:rsidRPr="00751CDC">
        <w:rPr>
          <w:b/>
        </w:rPr>
        <w:t xml:space="preserve">defined in Annex </w:t>
      </w:r>
      <w:r w:rsidR="00C131CF" w:rsidRPr="00751CDC">
        <w:rPr>
          <w:b/>
        </w:rPr>
        <w:t>10</w:t>
      </w:r>
      <w:r w:rsidR="00257D04" w:rsidRPr="00751CDC">
        <w:rPr>
          <w:b/>
        </w:rPr>
        <w:t xml:space="preserve"> </w:t>
      </w:r>
      <w:r w:rsidR="004B6F64" w:rsidRPr="00751CDC">
        <w:rPr>
          <w:b/>
        </w:rPr>
        <w:t>and</w:t>
      </w:r>
      <w:r w:rsidR="00287337" w:rsidRPr="00751CDC">
        <w:t>:</w:t>
      </w:r>
    </w:p>
    <w:p w14:paraId="0F5C9B9D" w14:textId="37D6F374" w:rsidR="00287337" w:rsidRPr="00751CDC" w:rsidRDefault="00090A02" w:rsidP="00182C67">
      <w:pPr>
        <w:pStyle w:val="SingleTxtG"/>
        <w:ind w:left="2268" w:hanging="1134"/>
      </w:pPr>
      <w:r w:rsidRPr="00751CDC">
        <w:rPr>
          <w:strike/>
        </w:rPr>
        <w:t>3.10.1.</w:t>
      </w:r>
      <w:r w:rsidR="00C709DE" w:rsidRPr="00751CDC">
        <w:t xml:space="preserve"> </w:t>
      </w:r>
      <w:r w:rsidR="00C709DE" w:rsidRPr="00751CDC">
        <w:rPr>
          <w:b/>
        </w:rPr>
        <w:t>3.9.1.</w:t>
      </w:r>
      <w:r w:rsidR="00287337" w:rsidRPr="00751CDC">
        <w:tab/>
        <w:t>Establishes the rearmost normal design driving or riding position of each designated</w:t>
      </w:r>
      <w:r w:rsidR="00AD09D1" w:rsidRPr="00751CDC">
        <w:t xml:space="preserve"> seating position in a vehicle;</w:t>
      </w:r>
    </w:p>
    <w:p w14:paraId="6ECA9CEA" w14:textId="174C4723" w:rsidR="00287337" w:rsidRPr="00751CDC" w:rsidRDefault="00090A02" w:rsidP="00182C67">
      <w:pPr>
        <w:pStyle w:val="SingleTxtG"/>
        <w:ind w:left="2268" w:hanging="1134"/>
      </w:pPr>
      <w:r w:rsidRPr="00751CDC">
        <w:rPr>
          <w:strike/>
        </w:rPr>
        <w:t>3.10.2</w:t>
      </w:r>
      <w:r w:rsidRPr="00751CDC">
        <w:t>.</w:t>
      </w:r>
      <w:r w:rsidR="00C709DE" w:rsidRPr="00751CDC">
        <w:t xml:space="preserve"> </w:t>
      </w:r>
      <w:r w:rsidR="00C709DE" w:rsidRPr="00751CDC">
        <w:rPr>
          <w:b/>
        </w:rPr>
        <w:t>3.9.2</w:t>
      </w:r>
      <w:r w:rsidR="00C709DE" w:rsidRPr="00751CDC">
        <w:t>.</w:t>
      </w:r>
      <w:r w:rsidR="002C1960" w:rsidRPr="00751CDC">
        <w:tab/>
      </w:r>
      <w:r w:rsidR="00287337" w:rsidRPr="00751CDC">
        <w:t xml:space="preserve">Has coordinates established relative to </w:t>
      </w:r>
      <w:r w:rsidR="00AD09D1" w:rsidRPr="00751CDC">
        <w:t>the designed vehicle structure;</w:t>
      </w:r>
    </w:p>
    <w:p w14:paraId="6DF2B6C4" w14:textId="6F7F4F08" w:rsidR="00287337" w:rsidRPr="00751CDC" w:rsidRDefault="00090A02" w:rsidP="00182C67">
      <w:pPr>
        <w:pStyle w:val="SingleTxtG"/>
        <w:ind w:left="2268" w:hanging="1134"/>
      </w:pPr>
      <w:r w:rsidRPr="00751CDC">
        <w:rPr>
          <w:strike/>
        </w:rPr>
        <w:t>3.10.3</w:t>
      </w:r>
      <w:r w:rsidRPr="00751CDC">
        <w:t>.</w:t>
      </w:r>
      <w:r w:rsidR="00C709DE" w:rsidRPr="00751CDC">
        <w:t xml:space="preserve"> </w:t>
      </w:r>
      <w:r w:rsidR="00C709DE" w:rsidRPr="00751CDC">
        <w:rPr>
          <w:b/>
        </w:rPr>
        <w:t>3.9.3</w:t>
      </w:r>
      <w:r w:rsidR="00C709DE" w:rsidRPr="00751CDC">
        <w:t>.</w:t>
      </w:r>
      <w:r w:rsidR="002C1960" w:rsidRPr="00751CDC">
        <w:tab/>
      </w:r>
      <w:r w:rsidR="00287337" w:rsidRPr="00751CDC">
        <w:t>Simulates the position of the centre pivo</w:t>
      </w:r>
      <w:r w:rsidR="00AD09D1" w:rsidRPr="00751CDC">
        <w:t>t of the human torso and thigh;</w:t>
      </w:r>
    </w:p>
    <w:p w14:paraId="230FA4DA" w14:textId="6FA7B333" w:rsidR="002C1960" w:rsidRPr="00751CDC" w:rsidRDefault="002C1960" w:rsidP="00182C67">
      <w:pPr>
        <w:pStyle w:val="SingleTxtG"/>
        <w:ind w:left="2268" w:hanging="1134"/>
      </w:pPr>
      <w:r w:rsidRPr="00751CDC">
        <w:rPr>
          <w:strike/>
        </w:rPr>
        <w:t>3.10.4</w:t>
      </w:r>
      <w:r w:rsidR="00C709DE" w:rsidRPr="00751CDC">
        <w:t xml:space="preserve">. </w:t>
      </w:r>
      <w:r w:rsidR="00C709DE" w:rsidRPr="00751CDC">
        <w:rPr>
          <w:b/>
        </w:rPr>
        <w:t>3.9.4</w:t>
      </w:r>
      <w:r w:rsidR="00C709DE" w:rsidRPr="00751CDC">
        <w:t>.</w:t>
      </w:r>
      <w:r w:rsidRPr="00751CDC">
        <w:tab/>
        <w:t xml:space="preserve">Is defined in Annex </w:t>
      </w:r>
      <w:r w:rsidR="00C131CF" w:rsidRPr="00751CDC">
        <w:rPr>
          <w:strike/>
        </w:rPr>
        <w:t>12</w:t>
      </w:r>
      <w:r w:rsidR="00C131CF" w:rsidRPr="00751CDC">
        <w:rPr>
          <w:b/>
        </w:rPr>
        <w:t xml:space="preserve"> </w:t>
      </w:r>
      <w:r w:rsidRPr="00751CDC">
        <w:rPr>
          <w:b/>
        </w:rPr>
        <w:t>11</w:t>
      </w:r>
      <w:r w:rsidRPr="00751CDC">
        <w:t xml:space="preserve"> of this regulation</w:t>
      </w:r>
      <w:r w:rsidR="00C709DE" w:rsidRPr="00751CDC">
        <w:t>.</w:t>
      </w:r>
    </w:p>
    <w:p w14:paraId="2188F258" w14:textId="157BEF30" w:rsidR="00C709DE" w:rsidRPr="00751CDC" w:rsidRDefault="00C709DE" w:rsidP="00C709DE">
      <w:pPr>
        <w:pStyle w:val="SingleTxtG"/>
        <w:ind w:left="2268" w:hanging="1134"/>
        <w:rPr>
          <w:b/>
        </w:rPr>
      </w:pPr>
      <w:r w:rsidRPr="00751CDC">
        <w:rPr>
          <w:b/>
        </w:rPr>
        <w:t>3.10</w:t>
      </w:r>
      <w:r w:rsidR="00741725">
        <w:rPr>
          <w:b/>
        </w:rPr>
        <w:t>.</w:t>
      </w:r>
      <w:r w:rsidRPr="00751CDC">
        <w:rPr>
          <w:b/>
        </w:rPr>
        <w:tab/>
      </w:r>
      <w:r w:rsidR="001B3146" w:rsidRPr="00751CDC">
        <w:rPr>
          <w:b/>
        </w:rPr>
        <w:t>"</w:t>
      </w:r>
      <w:r w:rsidRPr="00751CDC">
        <w:rPr>
          <w:b/>
          <w:i/>
          <w:iCs/>
        </w:rPr>
        <w:t>R</w:t>
      </w:r>
      <w:r w:rsidRPr="00751CDC">
        <w:rPr>
          <w:b/>
          <w:i/>
          <w:iCs/>
          <w:vertAlign w:val="subscript"/>
        </w:rPr>
        <w:t>50</w:t>
      </w:r>
      <w:r w:rsidRPr="00751CDC">
        <w:rPr>
          <w:b/>
          <w:i/>
          <w:iCs/>
        </w:rPr>
        <w:t>-point</w:t>
      </w:r>
      <w:r w:rsidR="001B3146" w:rsidRPr="00751CDC">
        <w:rPr>
          <w:b/>
        </w:rPr>
        <w:t>"</w:t>
      </w:r>
      <w:r w:rsidRPr="00751CDC">
        <w:rPr>
          <w:b/>
        </w:rPr>
        <w:t xml:space="preserve"> means a design point defined by the vehicle manufacturer for the seated 50</w:t>
      </w:r>
      <w:r w:rsidRPr="00751CDC">
        <w:rPr>
          <w:b/>
          <w:vertAlign w:val="superscript"/>
        </w:rPr>
        <w:t>th</w:t>
      </w:r>
      <w:r w:rsidRPr="00751CDC">
        <w:rPr>
          <w:b/>
        </w:rPr>
        <w:t xml:space="preserve"> percentile male for the designated seating position.  </w:t>
      </w:r>
    </w:p>
    <w:p w14:paraId="59BC6C98" w14:textId="5D3381B3" w:rsidR="00556F17" w:rsidRPr="00751CDC" w:rsidRDefault="00556F17" w:rsidP="00556F17">
      <w:pPr>
        <w:pStyle w:val="SingleTxtG"/>
        <w:ind w:left="2268" w:hanging="1134"/>
        <w:rPr>
          <w:strike/>
        </w:rPr>
      </w:pPr>
      <w:r w:rsidRPr="00751CDC">
        <w:t>3.11.</w:t>
      </w:r>
      <w:r w:rsidR="00C709DE" w:rsidRPr="00751CDC">
        <w:t xml:space="preserve"> </w:t>
      </w:r>
      <w:r w:rsidRPr="00751CDC">
        <w:tab/>
      </w:r>
      <w:r w:rsidR="001B3146" w:rsidRPr="00751CDC">
        <w:rPr>
          <w:strike/>
        </w:rPr>
        <w:t>"</w:t>
      </w:r>
      <w:r w:rsidRPr="00751CDC">
        <w:rPr>
          <w:strike/>
        </w:rPr>
        <w:t>Top of the head restraint</w:t>
      </w:r>
      <w:r w:rsidR="001B3146" w:rsidRPr="00751CDC">
        <w:rPr>
          <w:strike/>
        </w:rPr>
        <w:t>"</w:t>
      </w:r>
      <w:r w:rsidRPr="00751CDC">
        <w:rPr>
          <w:strike/>
        </w:rPr>
        <w:t xml:space="preserve"> means the point on the head restraint centreline with the greatest height.</w:t>
      </w:r>
    </w:p>
    <w:p w14:paraId="135A5D7D" w14:textId="3B13BD5C" w:rsidR="00287337" w:rsidRPr="00751CDC" w:rsidRDefault="00556F17" w:rsidP="00556F17">
      <w:pPr>
        <w:pStyle w:val="SingleTxtG"/>
        <w:ind w:left="2268" w:hanging="1134"/>
        <w:rPr>
          <w:strike/>
        </w:rPr>
      </w:pPr>
      <w:r w:rsidRPr="00751CDC">
        <w:rPr>
          <w:rFonts w:eastAsia="Arial"/>
          <w:b/>
          <w:lang w:eastAsia="ja-JP"/>
        </w:rPr>
        <w:tab/>
      </w:r>
      <w:r w:rsidRPr="00751CDC">
        <w:rPr>
          <w:rFonts w:eastAsia="Arial"/>
          <w:b/>
          <w:lang w:eastAsia="ja-JP"/>
        </w:rPr>
        <w:tab/>
      </w:r>
      <w:r w:rsidR="001B3146" w:rsidRPr="00751CDC">
        <w:rPr>
          <w:rFonts w:eastAsia="Arial"/>
          <w:b/>
          <w:lang w:eastAsia="ja-JP"/>
        </w:rPr>
        <w:t>"</w:t>
      </w:r>
      <w:r w:rsidRPr="00751CDC">
        <w:rPr>
          <w:rFonts w:eastAsia="Arial"/>
          <w:b/>
          <w:i/>
          <w:lang w:eastAsia="ja-JP"/>
        </w:rPr>
        <w:t>Effective top of the head restraint</w:t>
      </w:r>
      <w:r w:rsidR="001B3146" w:rsidRPr="00751CDC">
        <w:rPr>
          <w:rFonts w:eastAsia="Arial"/>
          <w:b/>
          <w:lang w:eastAsia="ja-JP"/>
        </w:rPr>
        <w:t>"</w:t>
      </w:r>
      <w:r w:rsidRPr="00751CDC">
        <w:rPr>
          <w:rFonts w:eastAsia="Arial"/>
          <w:b/>
          <w:lang w:eastAsia="ja-JP"/>
        </w:rPr>
        <w:t xml:space="preserve"> means the highest point on the centreline of the head restraint, determined in accordance with Annex 1 and is designated as intersection point (IP).</w:t>
      </w:r>
    </w:p>
    <w:p w14:paraId="52B1B4B2" w14:textId="7ABE9541" w:rsidR="00556F17" w:rsidRPr="00751CDC" w:rsidRDefault="00090A02" w:rsidP="00556F17">
      <w:pPr>
        <w:pStyle w:val="SingleTxtG"/>
        <w:ind w:left="2268" w:hanging="1134"/>
      </w:pPr>
      <w:r w:rsidRPr="00751CDC">
        <w:t>3.12.</w:t>
      </w:r>
      <w:r w:rsidR="00287337" w:rsidRPr="00751CDC">
        <w:tab/>
      </w:r>
      <w:r w:rsidR="001B3146" w:rsidRPr="00751CDC">
        <w:t>"</w:t>
      </w:r>
      <w:r w:rsidR="00287337" w:rsidRPr="00751CDC">
        <w:rPr>
          <w:i/>
        </w:rPr>
        <w:t>Torso line</w:t>
      </w:r>
      <w:r w:rsidR="001B3146" w:rsidRPr="00751CDC">
        <w:t>"</w:t>
      </w:r>
      <w:r w:rsidR="00287337" w:rsidRPr="00751CDC">
        <w:t xml:space="preserve"> means the centreline of the probe of the H-point machine with the probe </w:t>
      </w:r>
      <w:r w:rsidR="00AD09D1" w:rsidRPr="00751CDC">
        <w:t>in the fully rearward position.</w:t>
      </w:r>
    </w:p>
    <w:p w14:paraId="724F75B0" w14:textId="7FC1E1CD" w:rsidR="00287337" w:rsidRPr="00751CDC" w:rsidRDefault="00287337" w:rsidP="00556F17">
      <w:pPr>
        <w:pStyle w:val="SingleTxtG"/>
        <w:ind w:left="2268" w:hanging="1134"/>
        <w:rPr>
          <w:strike/>
        </w:rPr>
      </w:pPr>
      <w:r w:rsidRPr="00751CDC">
        <w:t>3.13.</w:t>
      </w:r>
      <w:r w:rsidRPr="00751CDC">
        <w:tab/>
      </w:r>
      <w:r w:rsidR="001B3146" w:rsidRPr="00751CDC">
        <w:t>"</w:t>
      </w:r>
      <w:r w:rsidRPr="00751CDC">
        <w:t>Actual torso angle</w:t>
      </w:r>
      <w:r w:rsidR="001B3146" w:rsidRPr="00751CDC">
        <w:t>"</w:t>
      </w:r>
      <w:r w:rsidRPr="00751CDC">
        <w:t xml:space="preserve"> means the angle measured</w:t>
      </w:r>
      <w:r w:rsidR="00556F17" w:rsidRPr="00751CDC">
        <w:rPr>
          <w:b/>
        </w:rPr>
        <w:t xml:space="preserve"> using the H-point machine</w:t>
      </w:r>
      <w:r w:rsidRPr="00751CDC">
        <w:rPr>
          <w:strike/>
        </w:rPr>
        <w:t xml:space="preserve"> </w:t>
      </w:r>
      <w:r w:rsidRPr="00751CDC">
        <w:t>between a vertical line through the H</w:t>
      </w:r>
      <w:r w:rsidRPr="00751CDC">
        <w:noBreakHyphen/>
        <w:t xml:space="preserve">point and the torso line using the back angle quadrant on the H-point machine. </w:t>
      </w:r>
      <w:r w:rsidRPr="00751CDC">
        <w:rPr>
          <w:strike/>
        </w:rPr>
        <w:t xml:space="preserve"> The actual torso angle corresponds theoretic</w:t>
      </w:r>
      <w:r w:rsidR="0057143A" w:rsidRPr="00751CDC">
        <w:rPr>
          <w:strike/>
        </w:rPr>
        <w:t>ally to the design torso angle.</w:t>
      </w:r>
    </w:p>
    <w:p w14:paraId="702C8A6A" w14:textId="152C3082" w:rsidR="00AF38B3" w:rsidRPr="00751CDC" w:rsidRDefault="00556F17" w:rsidP="00AF38B3">
      <w:pPr>
        <w:pStyle w:val="SingleTxtG"/>
        <w:ind w:left="2259" w:hanging="1125"/>
        <w:rPr>
          <w:lang w:eastAsia="ja-JP"/>
        </w:rPr>
      </w:pPr>
      <w:r w:rsidRPr="00751CDC">
        <w:rPr>
          <w:lang w:eastAsia="ja-JP"/>
        </w:rPr>
        <w:lastRenderedPageBreak/>
        <w:t>3.14.</w:t>
      </w:r>
      <w:r w:rsidRPr="00751CDC">
        <w:rPr>
          <w:b/>
          <w:lang w:eastAsia="ja-JP"/>
        </w:rPr>
        <w:tab/>
      </w:r>
      <w:r w:rsidRPr="00751CDC">
        <w:rPr>
          <w:u w:val="single"/>
          <w:lang w:eastAsia="ja-JP"/>
        </w:rPr>
        <w:tab/>
      </w:r>
      <w:r w:rsidR="001B3146" w:rsidRPr="00751CDC">
        <w:rPr>
          <w:lang w:eastAsia="ja-JP"/>
        </w:rPr>
        <w:t>"</w:t>
      </w:r>
      <w:r w:rsidRPr="00751CDC">
        <w:rPr>
          <w:i/>
          <w:lang w:eastAsia="ja-JP"/>
        </w:rPr>
        <w:t>Design torso angle</w:t>
      </w:r>
      <w:r w:rsidR="001B3146" w:rsidRPr="00751CDC">
        <w:rPr>
          <w:lang w:eastAsia="ja-JP"/>
        </w:rPr>
        <w:t>"</w:t>
      </w:r>
      <w:r w:rsidRPr="00751CDC">
        <w:rPr>
          <w:lang w:eastAsia="ja-JP"/>
        </w:rPr>
        <w:t xml:space="preserve"> means the angle measured</w:t>
      </w:r>
      <w:r w:rsidRPr="00751CDC">
        <w:rPr>
          <w:b/>
          <w:lang w:eastAsia="ja-JP"/>
        </w:rPr>
        <w:t xml:space="preserve"> with the H-Point machine </w:t>
      </w:r>
      <w:r w:rsidRPr="00751CDC">
        <w:rPr>
          <w:lang w:eastAsia="ja-JP"/>
        </w:rPr>
        <w:t>between a vertical line through the R</w:t>
      </w:r>
      <w:r w:rsidRPr="00751CDC">
        <w:rPr>
          <w:lang w:eastAsia="ja-JP"/>
        </w:rPr>
        <w:noBreakHyphen/>
        <w:t>point and the torso line in a position which corresponds to the design position of the seat back</w:t>
      </w:r>
      <w:r w:rsidRPr="00751CDC">
        <w:rPr>
          <w:b/>
          <w:lang w:eastAsia="ja-JP"/>
        </w:rPr>
        <w:t xml:space="preserve"> </w:t>
      </w:r>
      <w:r w:rsidR="00AF38B3" w:rsidRPr="00751CDC">
        <w:rPr>
          <w:strike/>
        </w:rPr>
        <w:t>established</w:t>
      </w:r>
      <w:r w:rsidR="00AF38B3" w:rsidRPr="00751CDC">
        <w:rPr>
          <w:b/>
          <w:lang w:eastAsia="ja-JP"/>
        </w:rPr>
        <w:t xml:space="preserve"> </w:t>
      </w:r>
      <w:r w:rsidRPr="00751CDC">
        <w:rPr>
          <w:b/>
          <w:lang w:eastAsia="ja-JP"/>
        </w:rPr>
        <w:t xml:space="preserve">specified </w:t>
      </w:r>
      <w:r w:rsidRPr="00751CDC">
        <w:rPr>
          <w:lang w:eastAsia="ja-JP"/>
        </w:rPr>
        <w:t>by the vehicle manufacturer.</w:t>
      </w:r>
    </w:p>
    <w:p w14:paraId="4DB58CFD" w14:textId="70612B70" w:rsidR="00C709DE" w:rsidRPr="00751CDC" w:rsidRDefault="00C709DE" w:rsidP="00C709DE">
      <w:pPr>
        <w:pStyle w:val="SingleTxtG"/>
        <w:ind w:left="2268" w:hanging="1134"/>
        <w:rPr>
          <w:rFonts w:eastAsia="MS Gothic"/>
          <w:b/>
          <w:strike/>
          <w:lang w:eastAsia="ja-JP"/>
        </w:rPr>
      </w:pPr>
      <w:r w:rsidRPr="00751CDC">
        <w:rPr>
          <w:b/>
          <w:lang w:eastAsia="ja-JP"/>
        </w:rPr>
        <w:t xml:space="preserve">3.15. </w:t>
      </w:r>
      <w:r w:rsidRPr="00751CDC">
        <w:rPr>
          <w:b/>
          <w:lang w:eastAsia="ja-JP"/>
        </w:rPr>
        <w:tab/>
      </w:r>
      <w:r w:rsidR="001B3146" w:rsidRPr="00751CDC">
        <w:rPr>
          <w:rFonts w:eastAsia="MS Gothic"/>
          <w:b/>
          <w:lang w:eastAsia="ja-JP"/>
        </w:rPr>
        <w:t>"</w:t>
      </w:r>
      <w:r w:rsidRPr="00751CDC">
        <w:rPr>
          <w:rFonts w:eastAsia="MS Gothic"/>
          <w:b/>
          <w:i/>
          <w:lang w:eastAsia="ja-JP"/>
        </w:rPr>
        <w:t>Longitudinal plane</w:t>
      </w:r>
      <w:r w:rsidR="001B3146" w:rsidRPr="00751CDC">
        <w:rPr>
          <w:rFonts w:eastAsia="MS Gothic"/>
          <w:b/>
          <w:lang w:eastAsia="ja-JP"/>
        </w:rPr>
        <w:t>"</w:t>
      </w:r>
      <w:r w:rsidRPr="00751CDC">
        <w:rPr>
          <w:rFonts w:eastAsia="MS Gothic"/>
          <w:b/>
          <w:lang w:eastAsia="ja-JP"/>
        </w:rPr>
        <w:t xml:space="preserve"> means any plane parallel to the vertical longitudinal zero plane of the vehicle, as defined in Annex 10. </w:t>
      </w:r>
    </w:p>
    <w:p w14:paraId="02BAB28E" w14:textId="63DA68A3" w:rsidR="00B56EB5" w:rsidRPr="00E05DA3" w:rsidRDefault="00B56EB5" w:rsidP="00182C67">
      <w:pPr>
        <w:pStyle w:val="SingleTxtG"/>
        <w:ind w:left="2268" w:hanging="1134"/>
        <w:rPr>
          <w:b/>
        </w:rPr>
      </w:pPr>
      <w:r w:rsidRPr="00751CDC">
        <w:rPr>
          <w:b/>
        </w:rPr>
        <w:t>3.</w:t>
      </w:r>
      <w:r w:rsidR="00E75D60" w:rsidRPr="00751CDC">
        <w:rPr>
          <w:b/>
        </w:rPr>
        <w:t>16</w:t>
      </w:r>
      <w:r w:rsidR="007B2271" w:rsidRPr="00751CDC">
        <w:rPr>
          <w:b/>
        </w:rPr>
        <w:t>.</w:t>
      </w:r>
      <w:r w:rsidRPr="00751CDC">
        <w:rPr>
          <w:b/>
        </w:rPr>
        <w:tab/>
      </w:r>
      <w:r w:rsidR="001B3146" w:rsidRPr="00751CDC">
        <w:rPr>
          <w:b/>
        </w:rPr>
        <w:t>"</w:t>
      </w:r>
      <w:r w:rsidRPr="00751CDC">
        <w:rPr>
          <w:b/>
          <w:i/>
          <w:iCs/>
        </w:rPr>
        <w:t>Rebound</w:t>
      </w:r>
      <w:r w:rsidR="001B3146" w:rsidRPr="00751CDC">
        <w:rPr>
          <w:b/>
        </w:rPr>
        <w:t>"</w:t>
      </w:r>
      <w:r w:rsidR="00F82085" w:rsidRPr="00751CDC">
        <w:rPr>
          <w:b/>
          <w:i/>
          <w:iCs/>
        </w:rPr>
        <w:t xml:space="preserve"> </w:t>
      </w:r>
      <w:r w:rsidR="00F82085" w:rsidRPr="00751CDC">
        <w:rPr>
          <w:rFonts w:eastAsia="Meiryo UI"/>
          <w:b/>
        </w:rPr>
        <w:t>means</w:t>
      </w:r>
      <w:r w:rsidR="00F82085" w:rsidRPr="0011682D">
        <w:rPr>
          <w:rStyle w:val="shorttext"/>
          <w:rFonts w:eastAsia="Meiryo UI"/>
          <w:b/>
        </w:rPr>
        <w:t xml:space="preserve"> that the head bounced back after contacting the head restraint.</w:t>
      </w:r>
    </w:p>
    <w:p w14:paraId="4F609DDE" w14:textId="77777777" w:rsidR="00287337" w:rsidRPr="00751CDC" w:rsidRDefault="0057143A" w:rsidP="00182C67">
      <w:pPr>
        <w:pStyle w:val="HChG"/>
        <w:tabs>
          <w:tab w:val="clear" w:pos="851"/>
        </w:tabs>
      </w:pPr>
      <w:r w:rsidRPr="00751CDC">
        <w:tab/>
      </w:r>
      <w:r w:rsidR="00287337" w:rsidRPr="00751CDC">
        <w:t>4.</w:t>
      </w:r>
      <w:r w:rsidR="00287337" w:rsidRPr="00751CDC">
        <w:tab/>
      </w:r>
      <w:r w:rsidRPr="00751CDC">
        <w:tab/>
        <w:t>General requirements</w:t>
      </w:r>
    </w:p>
    <w:p w14:paraId="489534E7" w14:textId="6BB432AD" w:rsidR="00287337" w:rsidRPr="00751CDC" w:rsidRDefault="00287337" w:rsidP="00182C67">
      <w:pPr>
        <w:pStyle w:val="SingleTxtG"/>
        <w:ind w:left="2268" w:hanging="1134"/>
      </w:pPr>
      <w:r w:rsidRPr="00751CDC">
        <w:t>4.1.</w:t>
      </w:r>
      <w:r w:rsidRPr="00751CDC">
        <w:tab/>
        <w:t>Whenever a</w:t>
      </w:r>
      <w:r w:rsidR="00C709DE" w:rsidRPr="00751CDC">
        <w:rPr>
          <w:lang w:eastAsia="ja-JP"/>
        </w:rPr>
        <w:t xml:space="preserve"> </w:t>
      </w:r>
      <w:r w:rsidRPr="00751CDC">
        <w:t xml:space="preserve">range of measurements is specified, the head restraint shall meet the requirement at any position of adjustment intended for </w:t>
      </w:r>
      <w:r w:rsidR="0057143A" w:rsidRPr="00751CDC">
        <w:t xml:space="preserve">occupant use. </w:t>
      </w:r>
    </w:p>
    <w:p w14:paraId="1F1B57F0" w14:textId="77777777" w:rsidR="00287337" w:rsidRPr="00751CDC" w:rsidRDefault="00287337" w:rsidP="00182C67">
      <w:pPr>
        <w:pStyle w:val="SingleTxtG"/>
        <w:ind w:left="2268" w:hanging="1134"/>
      </w:pPr>
      <w:r w:rsidRPr="00751CDC">
        <w:t>4.2.</w:t>
      </w:r>
      <w:r w:rsidRPr="00751CDC">
        <w:tab/>
        <w:t xml:space="preserve">In each vehicle subject to the requirements of this </w:t>
      </w:r>
      <w:r w:rsidR="00A65507" w:rsidRPr="00751CDC">
        <w:t>Regulation</w:t>
      </w:r>
      <w:r w:rsidRPr="00751CDC">
        <w:t>, a head restraint shall be provided at each front outboard designated seating position, conforming to either parag</w:t>
      </w:r>
      <w:r w:rsidR="0057143A" w:rsidRPr="00751CDC">
        <w:t>raph 4.2.1. or paragraph 4.2.2.</w:t>
      </w:r>
      <w:r w:rsidR="00AB10F5" w:rsidRPr="00751CDC">
        <w:t xml:space="preserve"> </w:t>
      </w:r>
      <w:r w:rsidR="00737CBC" w:rsidRPr="00751CDC">
        <w:rPr>
          <w:b/>
        </w:rPr>
        <w:t>at</w:t>
      </w:r>
      <w:r w:rsidR="00AB10F5" w:rsidRPr="00751CDC">
        <w:rPr>
          <w:b/>
        </w:rPr>
        <w:t xml:space="preserve"> the choice of the manufacturer</w:t>
      </w:r>
      <w:r w:rsidR="00737CBC" w:rsidRPr="00751CDC">
        <w:rPr>
          <w:b/>
        </w:rPr>
        <w:t>.</w:t>
      </w:r>
    </w:p>
    <w:p w14:paraId="770959BE" w14:textId="77777777" w:rsidR="00287337" w:rsidRPr="00751CDC" w:rsidRDefault="00287337" w:rsidP="00182C67">
      <w:pPr>
        <w:pStyle w:val="SingleTxtG"/>
        <w:ind w:left="2268" w:hanging="1134"/>
      </w:pPr>
      <w:r w:rsidRPr="00751CDC">
        <w:t>4.2.1.</w:t>
      </w:r>
      <w:r w:rsidRPr="00751CDC">
        <w:tab/>
        <w:t>The head restraint shall conform to paragraphs 5.1., 5.2., 5.4</w:t>
      </w:r>
      <w:r w:rsidR="0057143A" w:rsidRPr="00751CDC">
        <w:t xml:space="preserve">., and 5.5. of this </w:t>
      </w:r>
      <w:r w:rsidR="00A65507" w:rsidRPr="00751CDC">
        <w:t>Regulation</w:t>
      </w:r>
      <w:r w:rsidR="0057143A" w:rsidRPr="00751CDC">
        <w:t>.</w:t>
      </w:r>
    </w:p>
    <w:p w14:paraId="3CC4B9C5" w14:textId="6500E1E6" w:rsidR="00287337" w:rsidRPr="00751CDC" w:rsidRDefault="00287337" w:rsidP="00182C67">
      <w:pPr>
        <w:pStyle w:val="SingleTxtG"/>
        <w:ind w:left="2268" w:hanging="1134"/>
      </w:pPr>
      <w:r w:rsidRPr="00751CDC">
        <w:t>4.2.2.</w:t>
      </w:r>
      <w:r w:rsidRPr="00751CDC">
        <w:tab/>
        <w:t>The head restraint shall conform to paragraphs 5.1.1. to 5.1.4., 5.3., 5.4</w:t>
      </w:r>
      <w:r w:rsidR="0057143A" w:rsidRPr="00751CDC">
        <w:t xml:space="preserve">., and 5.5. of this </w:t>
      </w:r>
      <w:r w:rsidR="00A65507" w:rsidRPr="00751CDC">
        <w:t>Regulation</w:t>
      </w:r>
      <w:r w:rsidR="0057143A" w:rsidRPr="00751CDC">
        <w:t>.</w:t>
      </w:r>
    </w:p>
    <w:p w14:paraId="62179C32" w14:textId="77777777" w:rsidR="00287337" w:rsidRPr="00751CDC" w:rsidRDefault="00287337" w:rsidP="00182C67">
      <w:pPr>
        <w:pStyle w:val="SingleTxtG"/>
        <w:ind w:left="2268" w:hanging="1134"/>
      </w:pPr>
      <w:r w:rsidRPr="00751CDC">
        <w:t>4.3.</w:t>
      </w:r>
      <w:r w:rsidRPr="00751CDC">
        <w:tab/>
        <w:t>For vehicles equipped with rear outboard and/or front centre head restraints, the head restraint shall conform to either parag</w:t>
      </w:r>
      <w:r w:rsidR="0057143A" w:rsidRPr="00751CDC">
        <w:t>raph 4.3.1. or paragraph 4.3.2.</w:t>
      </w:r>
      <w:r w:rsidR="0003072B" w:rsidRPr="00751CDC">
        <w:t xml:space="preserve"> </w:t>
      </w:r>
      <w:r w:rsidR="0003072B" w:rsidRPr="00751CDC">
        <w:rPr>
          <w:b/>
        </w:rPr>
        <w:t>at the choice of the manufacturer.</w:t>
      </w:r>
    </w:p>
    <w:p w14:paraId="3ED01E01" w14:textId="77777777" w:rsidR="00287337" w:rsidRPr="00751CDC" w:rsidRDefault="00287337" w:rsidP="00182C67">
      <w:pPr>
        <w:pStyle w:val="SingleTxtG"/>
        <w:ind w:left="2268" w:hanging="1134"/>
      </w:pPr>
      <w:r w:rsidRPr="00751CDC">
        <w:t>4.3.1.</w:t>
      </w:r>
      <w:r w:rsidRPr="00751CDC">
        <w:tab/>
        <w:t>The head restraint shall conform to paragraphs 5.1.1. to 5.1.4., 5.2., 5.4</w:t>
      </w:r>
      <w:r w:rsidR="0057143A" w:rsidRPr="00751CDC">
        <w:t xml:space="preserve">., and 5.5. of this </w:t>
      </w:r>
      <w:r w:rsidR="00A65507" w:rsidRPr="00751CDC">
        <w:t>Regulation</w:t>
      </w:r>
      <w:r w:rsidR="0057143A" w:rsidRPr="00751CDC">
        <w:t>.</w:t>
      </w:r>
      <w:bookmarkEnd w:id="11"/>
    </w:p>
    <w:p w14:paraId="511BDF29" w14:textId="58DA33EA" w:rsidR="00287337" w:rsidRPr="00751CDC" w:rsidRDefault="00287337" w:rsidP="00182C67">
      <w:pPr>
        <w:pStyle w:val="SingleTxtG"/>
        <w:ind w:left="2268" w:hanging="1134"/>
      </w:pPr>
      <w:bookmarkStart w:id="12" w:name="_Hlk520280994"/>
      <w:r w:rsidRPr="00751CDC">
        <w:t>4.3.2.</w:t>
      </w:r>
      <w:r w:rsidRPr="00751CDC">
        <w:tab/>
        <w:t>The head restraint shall conform to paragraphs 5.1.1. to 5.1.4., 5.3., 5.4</w:t>
      </w:r>
      <w:r w:rsidR="0057143A" w:rsidRPr="00751CDC">
        <w:t xml:space="preserve">., and 5.5. of this </w:t>
      </w:r>
      <w:r w:rsidR="00A65507" w:rsidRPr="00751CDC">
        <w:t>Regulation</w:t>
      </w:r>
      <w:r w:rsidR="0057143A" w:rsidRPr="00751CDC">
        <w:t>.</w:t>
      </w:r>
    </w:p>
    <w:p w14:paraId="354CF6B8" w14:textId="77777777" w:rsidR="00287337" w:rsidRPr="00751CDC" w:rsidRDefault="00287337" w:rsidP="00182C67">
      <w:pPr>
        <w:pStyle w:val="SingleTxtG"/>
        <w:ind w:left="2268" w:hanging="1134"/>
      </w:pPr>
      <w:r w:rsidRPr="00751CDC">
        <w:t>4.4.</w:t>
      </w:r>
      <w:r w:rsidRPr="00751CDC">
        <w:tab/>
        <w:t xml:space="preserve">For vehicles equipped with rear centre head restraints, the head restraint shall </w:t>
      </w:r>
      <w:bookmarkStart w:id="13" w:name="_Hlk520280875"/>
      <w:r w:rsidRPr="00751CDC">
        <w:t>conform to e</w:t>
      </w:r>
      <w:r w:rsidR="0057143A" w:rsidRPr="00751CDC">
        <w:t>ither paragraph 4.4.1</w:t>
      </w:r>
      <w:r w:rsidR="007B2271" w:rsidRPr="00751CDC">
        <w:t>.</w:t>
      </w:r>
      <w:r w:rsidR="0057143A" w:rsidRPr="00751CDC">
        <w:t xml:space="preserve"> or 4.4.2.</w:t>
      </w:r>
      <w:r w:rsidR="0003072B" w:rsidRPr="00751CDC">
        <w:t xml:space="preserve"> </w:t>
      </w:r>
      <w:r w:rsidR="0003072B" w:rsidRPr="00751CDC">
        <w:rPr>
          <w:b/>
        </w:rPr>
        <w:t>at the choice of the manufacturer.</w:t>
      </w:r>
    </w:p>
    <w:p w14:paraId="64A1CDFA" w14:textId="77777777" w:rsidR="00287337" w:rsidRPr="00751CDC" w:rsidRDefault="00287337" w:rsidP="00182C67">
      <w:pPr>
        <w:pStyle w:val="SingleTxtG"/>
        <w:ind w:left="2268" w:hanging="1134"/>
      </w:pPr>
      <w:r w:rsidRPr="00751CDC">
        <w:t>4.4.1.</w:t>
      </w:r>
      <w:r w:rsidRPr="00751CDC">
        <w:tab/>
        <w:t>The head restraint shall conform to paragraphs 5.1.2. to 5.1.4., 5.2., 5.4</w:t>
      </w:r>
      <w:r w:rsidR="0057143A" w:rsidRPr="00751CDC">
        <w:t xml:space="preserve">., and 5.5. of this </w:t>
      </w:r>
      <w:r w:rsidR="00A65507" w:rsidRPr="00751CDC">
        <w:t>Regulation</w:t>
      </w:r>
      <w:r w:rsidR="0057143A" w:rsidRPr="00751CDC">
        <w:t>.</w:t>
      </w:r>
    </w:p>
    <w:p w14:paraId="2E67E78F" w14:textId="77777777" w:rsidR="00287337" w:rsidRPr="00751CDC" w:rsidRDefault="00287337" w:rsidP="00182C67">
      <w:pPr>
        <w:pStyle w:val="SingleTxtG"/>
        <w:ind w:left="2268" w:hanging="1134"/>
      </w:pPr>
      <w:r w:rsidRPr="00751CDC">
        <w:t>4.4.2.</w:t>
      </w:r>
      <w:r w:rsidRPr="00751CDC">
        <w:tab/>
        <w:t>The head restraint shall conform to paragraphs 5.1.2. to 5.1.4., 5.3., 5.4</w:t>
      </w:r>
      <w:r w:rsidR="0057143A" w:rsidRPr="00751CDC">
        <w:t xml:space="preserve">., and 5.5. of this </w:t>
      </w:r>
      <w:r w:rsidR="00A65507" w:rsidRPr="00751CDC">
        <w:t>Regulation</w:t>
      </w:r>
      <w:r w:rsidR="0057143A" w:rsidRPr="00751CDC">
        <w:t>.</w:t>
      </w:r>
    </w:p>
    <w:p w14:paraId="632B1677" w14:textId="77777777" w:rsidR="00287337" w:rsidRPr="00751CDC" w:rsidRDefault="00287337" w:rsidP="00182C67">
      <w:pPr>
        <w:pStyle w:val="SingleTxtG"/>
        <w:ind w:left="2268" w:hanging="1134"/>
      </w:pPr>
      <w:r w:rsidRPr="00751CDC">
        <w:t>4.5.</w:t>
      </w:r>
      <w:r w:rsidRPr="00751CDC">
        <w:tab/>
        <w:t xml:space="preserve">This </w:t>
      </w:r>
      <w:r w:rsidR="00A65507" w:rsidRPr="00751CDC">
        <w:t>Regulation</w:t>
      </w:r>
      <w:r w:rsidRPr="00751CDC">
        <w:t xml:space="preserve"> does not apply to auxiliary seats such as temporary or folding jump seats or to si</w:t>
      </w:r>
      <w:r w:rsidR="0057143A" w:rsidRPr="00751CDC">
        <w:t>de-facing or rear-facing seats.</w:t>
      </w:r>
    </w:p>
    <w:p w14:paraId="0709B1F2" w14:textId="77777777" w:rsidR="00287337" w:rsidRPr="00751CDC" w:rsidRDefault="00287337" w:rsidP="00182C67">
      <w:pPr>
        <w:pStyle w:val="SingleTxtG"/>
        <w:ind w:left="2268" w:hanging="1134"/>
      </w:pPr>
      <w:r w:rsidRPr="00751CDC">
        <w:t>4.6.</w:t>
      </w:r>
      <w:r w:rsidRPr="00751CDC">
        <w:tab/>
        <w:t xml:space="preserve">At designated seating positions incapable of seating the test dummy specified in paragraph 5.3. of this </w:t>
      </w:r>
      <w:r w:rsidR="00A65507" w:rsidRPr="00751CDC">
        <w:t>Regulation</w:t>
      </w:r>
      <w:r w:rsidRPr="00751CDC">
        <w:t>, the applicable head restraint shall conform to either paragraph 4.2.1., or 4.3.1, or 4.4.1. of t</w:t>
      </w:r>
      <w:r w:rsidR="0057143A" w:rsidRPr="00751CDC">
        <w:t xml:space="preserve">his </w:t>
      </w:r>
      <w:r w:rsidR="00A65507" w:rsidRPr="00751CDC">
        <w:t>Regulation</w:t>
      </w:r>
      <w:r w:rsidR="0057143A" w:rsidRPr="00751CDC">
        <w:t>, as appropriate.</w:t>
      </w:r>
    </w:p>
    <w:p w14:paraId="19FC34CF" w14:textId="77777777" w:rsidR="00287337" w:rsidRPr="00751CDC" w:rsidRDefault="0057143A" w:rsidP="0057143A">
      <w:pPr>
        <w:pStyle w:val="HChG"/>
        <w:tabs>
          <w:tab w:val="clear" w:pos="851"/>
        </w:tabs>
        <w:ind w:right="850"/>
      </w:pPr>
      <w:r w:rsidRPr="00751CDC">
        <w:tab/>
      </w:r>
      <w:r w:rsidR="00287337" w:rsidRPr="00751CDC">
        <w:t>5.</w:t>
      </w:r>
      <w:r w:rsidR="00287337" w:rsidRPr="00751CDC">
        <w:tab/>
      </w:r>
      <w:r w:rsidRPr="00751CDC">
        <w:tab/>
      </w:r>
      <w:r w:rsidR="00287337" w:rsidRPr="00751CDC">
        <w:t>P</w:t>
      </w:r>
      <w:r w:rsidRPr="00751CDC">
        <w:t>erformance requirements</w:t>
      </w:r>
    </w:p>
    <w:p w14:paraId="7B829CE5" w14:textId="77777777" w:rsidR="00287337" w:rsidRPr="00751CDC" w:rsidRDefault="009A336D" w:rsidP="00182C67">
      <w:pPr>
        <w:pStyle w:val="SingleTxtG"/>
      </w:pPr>
      <w:r w:rsidRPr="00751CDC">
        <w:t>5.1.</w:t>
      </w:r>
      <w:r w:rsidRPr="00751CDC">
        <w:tab/>
      </w:r>
      <w:r w:rsidRPr="00751CDC">
        <w:tab/>
        <w:t>Dimensional requirements</w:t>
      </w:r>
    </w:p>
    <w:p w14:paraId="5CCA0A21" w14:textId="77777777" w:rsidR="00287337" w:rsidRPr="00751CDC" w:rsidRDefault="009A336D" w:rsidP="00182C67">
      <w:pPr>
        <w:pStyle w:val="SingleTxtG"/>
        <w:ind w:left="2268" w:hanging="1134"/>
        <w:rPr>
          <w:b/>
        </w:rPr>
      </w:pPr>
      <w:r w:rsidRPr="00751CDC">
        <w:t>5.1.1.</w:t>
      </w:r>
      <w:r w:rsidRPr="00751CDC">
        <w:tab/>
      </w:r>
      <w:r w:rsidRPr="00751CDC">
        <w:tab/>
      </w:r>
      <w:r w:rsidR="00D20F54" w:rsidRPr="00751CDC">
        <w:rPr>
          <w:strike/>
        </w:rPr>
        <w:t>Minimum</w:t>
      </w:r>
      <w:r w:rsidR="00BD49A9" w:rsidRPr="00751CDC">
        <w:rPr>
          <w:strike/>
        </w:rPr>
        <w:t xml:space="preserve"> </w:t>
      </w:r>
      <w:r w:rsidR="00557887" w:rsidRPr="00751CDC">
        <w:t>Height</w:t>
      </w:r>
      <w:r w:rsidR="00557887" w:rsidRPr="00751CDC">
        <w:rPr>
          <w:b/>
        </w:rPr>
        <w:t xml:space="preserve"> requirements for the highest and lowest use positions</w:t>
      </w:r>
    </w:p>
    <w:p w14:paraId="4DF38774" w14:textId="77777777" w:rsidR="00287337" w:rsidRPr="00751CDC" w:rsidRDefault="00287337" w:rsidP="00182C67">
      <w:pPr>
        <w:pStyle w:val="SingleTxtG"/>
      </w:pPr>
      <w:r w:rsidRPr="00751CDC">
        <w:lastRenderedPageBreak/>
        <w:t>5.1.1.1.</w:t>
      </w:r>
      <w:r w:rsidRPr="00751CDC">
        <w:tab/>
        <w:t>General specifications</w:t>
      </w:r>
    </w:p>
    <w:p w14:paraId="12A04376" w14:textId="77777777" w:rsidR="00287337" w:rsidRPr="00751CDC" w:rsidRDefault="00287337" w:rsidP="00182C67">
      <w:pPr>
        <w:pStyle w:val="SingleTxtG"/>
        <w:ind w:left="2268"/>
      </w:pPr>
      <w:r w:rsidRPr="00751CDC">
        <w:t xml:space="preserve">The following requirements on </w:t>
      </w:r>
      <w:r w:rsidRPr="00751CDC">
        <w:rPr>
          <w:strike/>
        </w:rPr>
        <w:t>minimum</w:t>
      </w:r>
      <w:r w:rsidRPr="00751CDC">
        <w:t xml:space="preserve"> height shall be demonstra</w:t>
      </w:r>
      <w:r w:rsidR="009A336D" w:rsidRPr="00751CDC">
        <w:t>ted in accordance with Annex 1.</w:t>
      </w:r>
    </w:p>
    <w:p w14:paraId="2948C2EF" w14:textId="77777777" w:rsidR="00287337" w:rsidRPr="00751CDC" w:rsidRDefault="00287337" w:rsidP="00182C67">
      <w:pPr>
        <w:pStyle w:val="SingleTxtG"/>
        <w:rPr>
          <w:u w:val="single"/>
        </w:rPr>
      </w:pPr>
      <w:r w:rsidRPr="00751CDC">
        <w:t>5.1.1.2.</w:t>
      </w:r>
      <w:r w:rsidRPr="00751CDC">
        <w:tab/>
        <w:t>Front outboa</w:t>
      </w:r>
      <w:r w:rsidR="009A336D" w:rsidRPr="00751CDC">
        <w:t>rd designated seating positions</w:t>
      </w:r>
    </w:p>
    <w:p w14:paraId="676B2616" w14:textId="77777777" w:rsidR="00287337" w:rsidRPr="00751CDC" w:rsidRDefault="00287337" w:rsidP="00182C67">
      <w:pPr>
        <w:pStyle w:val="SingleTxtG"/>
        <w:ind w:left="2268"/>
      </w:pPr>
      <w:r w:rsidRPr="00751CDC">
        <w:t xml:space="preserve">The </w:t>
      </w:r>
      <w:r w:rsidRPr="00751CDC">
        <w:rPr>
          <w:strike/>
        </w:rPr>
        <w:t>top</w:t>
      </w:r>
      <w:r w:rsidRPr="00751CDC">
        <w:t xml:space="preserve"> </w:t>
      </w:r>
      <w:r w:rsidRPr="00751CDC">
        <w:rPr>
          <w:b/>
        </w:rPr>
        <w:t>height</w:t>
      </w:r>
      <w:r w:rsidRPr="00751CDC">
        <w:t xml:space="preserve"> of a head restraint located in a front outboard designated seating position shall, except as provided in paragraph 5.1.1.4. of this </w:t>
      </w:r>
      <w:r w:rsidR="00A65507" w:rsidRPr="00751CDC">
        <w:t>Regulation</w:t>
      </w:r>
      <w:r w:rsidRPr="00751CDC">
        <w:t xml:space="preserve">, </w:t>
      </w:r>
      <w:r w:rsidRPr="00751CDC">
        <w:rPr>
          <w:strike/>
        </w:rPr>
        <w:t>have a height of</w:t>
      </w:r>
      <w:r w:rsidRPr="00751CDC">
        <w:t xml:space="preserve"> </w:t>
      </w:r>
      <w:r w:rsidRPr="00751CDC">
        <w:rPr>
          <w:b/>
        </w:rPr>
        <w:t>be</w:t>
      </w:r>
      <w:r w:rsidRPr="00751CDC">
        <w:t xml:space="preserve">: </w:t>
      </w:r>
    </w:p>
    <w:p w14:paraId="14A0FCFA" w14:textId="289B6980" w:rsidR="00287337" w:rsidRPr="00E05DA3" w:rsidRDefault="00185870" w:rsidP="00FD0C7A">
      <w:pPr>
        <w:pStyle w:val="SingleTxtG"/>
        <w:ind w:left="2268"/>
        <w:rPr>
          <w:vertAlign w:val="superscript"/>
        </w:rPr>
      </w:pPr>
      <w:r w:rsidRPr="00751CDC">
        <w:t>(a)</w:t>
      </w:r>
      <w:r w:rsidRPr="00751CDC">
        <w:tab/>
        <w:t>not less than</w:t>
      </w:r>
      <w:r w:rsidRPr="00751CDC">
        <w:rPr>
          <w:lang w:eastAsia="ja-JP"/>
        </w:rPr>
        <w:t xml:space="preserve"> </w:t>
      </w:r>
      <w:r w:rsidRPr="00751CDC">
        <w:rPr>
          <w:strike/>
          <w:lang w:eastAsia="ja-JP"/>
        </w:rPr>
        <w:t>800</w:t>
      </w:r>
      <w:r w:rsidRPr="00751CDC">
        <w:rPr>
          <w:lang w:eastAsia="ja-JP"/>
        </w:rPr>
        <w:t xml:space="preserve"> </w:t>
      </w:r>
      <w:r w:rsidR="00854B59" w:rsidRPr="00751CDC">
        <w:rPr>
          <w:b/>
          <w:bCs/>
        </w:rPr>
        <w:t>83</w:t>
      </w:r>
      <w:r w:rsidR="00287337" w:rsidRPr="00751CDC">
        <w:rPr>
          <w:b/>
          <w:bCs/>
        </w:rPr>
        <w:t>0</w:t>
      </w:r>
      <w:r w:rsidR="004C488F" w:rsidRPr="00751CDC">
        <w:rPr>
          <w:rStyle w:val="FootnoteReference"/>
          <w:szCs w:val="18"/>
        </w:rPr>
        <w:t xml:space="preserve"> </w:t>
      </w:r>
      <w:r w:rsidR="004C488F" w:rsidRPr="00E05DA3">
        <w:rPr>
          <w:rStyle w:val="FootnoteReference"/>
          <w:szCs w:val="18"/>
        </w:rPr>
        <w:footnoteReference w:id="10"/>
      </w:r>
      <w:r w:rsidR="00287337" w:rsidRPr="00E05DA3">
        <w:t xml:space="preserve"> mm in at least one position of head restraint adjustment, and </w:t>
      </w:r>
    </w:p>
    <w:p w14:paraId="7F15B445" w14:textId="755DDCB4" w:rsidR="00287337" w:rsidRPr="003E6297" w:rsidRDefault="00185870">
      <w:pPr>
        <w:pStyle w:val="SingleTxtG"/>
        <w:ind w:left="2835" w:hanging="567"/>
      </w:pPr>
      <w:r w:rsidRPr="00676D25">
        <w:t>(b)</w:t>
      </w:r>
      <w:r w:rsidRPr="00676D25">
        <w:tab/>
        <w:t xml:space="preserve">not less than </w:t>
      </w:r>
      <w:r w:rsidRPr="003E6297">
        <w:rPr>
          <w:strike/>
        </w:rPr>
        <w:t>750</w:t>
      </w:r>
      <w:r w:rsidRPr="003E6297">
        <w:t xml:space="preserve"> </w:t>
      </w:r>
      <w:r w:rsidR="00287337" w:rsidRPr="003E6297">
        <w:rPr>
          <w:b/>
        </w:rPr>
        <w:t>720</w:t>
      </w:r>
      <w:r w:rsidR="004C488F" w:rsidRPr="003E6297">
        <w:t xml:space="preserve"> </w:t>
      </w:r>
      <w:r w:rsidR="00287337" w:rsidRPr="003E6297">
        <w:t>mm in any positio</w:t>
      </w:r>
      <w:r w:rsidR="009A336D" w:rsidRPr="003E6297">
        <w:t>n of head restraint adjustment.</w:t>
      </w:r>
    </w:p>
    <w:p w14:paraId="7EB1B6C5" w14:textId="77777777" w:rsidR="00287337" w:rsidRPr="003E6297" w:rsidRDefault="00287337" w:rsidP="00182C67">
      <w:pPr>
        <w:pStyle w:val="SingleTxtG"/>
        <w:rPr>
          <w:u w:val="single"/>
        </w:rPr>
      </w:pPr>
      <w:r w:rsidRPr="003E6297">
        <w:t>5.1.1.3.</w:t>
      </w:r>
      <w:r w:rsidRPr="003E6297">
        <w:tab/>
        <w:t>Front centre designated seating position</w:t>
      </w:r>
      <w:r w:rsidR="009A336D" w:rsidRPr="003E6297">
        <w:t>s equipped with head restraints</w:t>
      </w:r>
    </w:p>
    <w:p w14:paraId="02BD9F94" w14:textId="791F73E0" w:rsidR="009A336D" w:rsidRPr="00386F6E" w:rsidRDefault="00287337">
      <w:pPr>
        <w:pStyle w:val="SingleTxtG"/>
        <w:ind w:left="2268"/>
      </w:pPr>
      <w:r w:rsidRPr="003E6297">
        <w:t xml:space="preserve">The </w:t>
      </w:r>
      <w:r w:rsidRPr="003E6297">
        <w:rPr>
          <w:strike/>
        </w:rPr>
        <w:t>top</w:t>
      </w:r>
      <w:r w:rsidRPr="003E6297">
        <w:t xml:space="preserve"> </w:t>
      </w:r>
      <w:r w:rsidRPr="003E6297">
        <w:rPr>
          <w:b/>
        </w:rPr>
        <w:t>height</w:t>
      </w:r>
      <w:r w:rsidRPr="003E6297">
        <w:t xml:space="preserve"> of a head restraint located in the front centre designated seating position shall </w:t>
      </w:r>
      <w:r w:rsidRPr="003E6297">
        <w:rPr>
          <w:strike/>
        </w:rPr>
        <w:t>have a height of</w:t>
      </w:r>
      <w:r w:rsidRPr="003E6297">
        <w:t xml:space="preserve"> </w:t>
      </w:r>
      <w:r w:rsidRPr="003E6297">
        <w:rPr>
          <w:b/>
        </w:rPr>
        <w:t>be</w:t>
      </w:r>
      <w:r w:rsidR="00185870" w:rsidRPr="003E6297">
        <w:t xml:space="preserve"> not less than </w:t>
      </w:r>
      <w:r w:rsidR="00185870" w:rsidRPr="003E6297">
        <w:rPr>
          <w:strike/>
        </w:rPr>
        <w:t>750</w:t>
      </w:r>
      <w:r w:rsidR="00185870" w:rsidRPr="003E6297">
        <w:t xml:space="preserve"> </w:t>
      </w:r>
      <w:r w:rsidRPr="003E6297">
        <w:rPr>
          <w:b/>
        </w:rPr>
        <w:t>720</w:t>
      </w:r>
      <w:r w:rsidR="00185870" w:rsidRPr="003E6297">
        <w:t xml:space="preserve"> </w:t>
      </w:r>
      <w:r w:rsidRPr="00386F6E">
        <w:t xml:space="preserve">mm in any position of adjustment, except as provided in paragraph 5.1.1.4. of this </w:t>
      </w:r>
      <w:r w:rsidR="00A65507" w:rsidRPr="00386F6E">
        <w:t>Regulation</w:t>
      </w:r>
      <w:r w:rsidRPr="00386F6E">
        <w:t>.</w:t>
      </w:r>
    </w:p>
    <w:p w14:paraId="3F9F958E" w14:textId="46068F38" w:rsidR="00287337" w:rsidRPr="00751CDC" w:rsidRDefault="00287337" w:rsidP="00182C67">
      <w:pPr>
        <w:pStyle w:val="SingleTxtG"/>
      </w:pPr>
      <w:r w:rsidRPr="00FB1664">
        <w:t>5.1.1.4.</w:t>
      </w:r>
      <w:r w:rsidRPr="00FB1664">
        <w:tab/>
      </w:r>
      <w:r w:rsidR="009A336D" w:rsidRPr="00751CDC">
        <w:t>Exception</w:t>
      </w:r>
    </w:p>
    <w:p w14:paraId="6839498B" w14:textId="3AA94167" w:rsidR="00287337" w:rsidRPr="00751CDC" w:rsidRDefault="00287337">
      <w:pPr>
        <w:widowControl w:val="0"/>
        <w:tabs>
          <w:tab w:val="left" w:pos="1200"/>
          <w:tab w:val="left" w:pos="1418"/>
          <w:tab w:val="left" w:pos="1701"/>
          <w:tab w:val="left" w:pos="1985"/>
        </w:tabs>
        <w:spacing w:after="120"/>
        <w:ind w:left="2268" w:right="1134"/>
        <w:jc w:val="both"/>
      </w:pPr>
      <w:r w:rsidRPr="00751CDC">
        <w:rPr>
          <w:strike/>
        </w:rPr>
        <w:t>The top of a head restraint located in a front outboard designated seating position shall have a height of not less than 700 mm when the head restraint is adjusted to its lowest position intended for occupant use; if the interior</w:t>
      </w:r>
      <w:bookmarkEnd w:id="13"/>
      <w:r w:rsidRPr="00751CDC">
        <w:rPr>
          <w:strike/>
        </w:rPr>
        <w:t xml:space="preserve"> </w:t>
      </w:r>
      <w:bookmarkStart w:id="14" w:name="_Hlk520280909"/>
      <w:bookmarkEnd w:id="12"/>
      <w:r w:rsidRPr="00751CDC">
        <w:rPr>
          <w:strike/>
        </w:rPr>
        <w:t>surface of the vehicle roofline, including the headliner,</w:t>
      </w:r>
      <w:r w:rsidRPr="00751CDC">
        <w:t xml:space="preserve"> </w:t>
      </w:r>
      <w:r w:rsidRPr="00751CDC">
        <w:rPr>
          <w:b/>
        </w:rPr>
        <w:t>If the interior surface of the vehicle roofline, including the headliner,</w:t>
      </w:r>
      <w:r w:rsidRPr="00751CDC">
        <w:t xml:space="preserve"> physically prevents a head restraint, located in the front designated seating position, from attaining the height required by paragraphs 5.1.1.2. </w:t>
      </w:r>
      <w:r w:rsidRPr="00751CDC">
        <w:rPr>
          <w:strike/>
        </w:rPr>
        <w:t>and</w:t>
      </w:r>
      <w:r w:rsidRPr="00751CDC">
        <w:t xml:space="preserve"> </w:t>
      </w:r>
      <w:r w:rsidRPr="00751CDC">
        <w:rPr>
          <w:b/>
        </w:rPr>
        <w:t>or</w:t>
      </w:r>
      <w:r w:rsidRPr="00751CDC">
        <w:t xml:space="preserve"> 5.1.1.3. of this </w:t>
      </w:r>
      <w:r w:rsidR="00A65507" w:rsidRPr="00751CDC">
        <w:t>Regulation</w:t>
      </w:r>
      <w:r w:rsidRPr="00751CDC">
        <w:t xml:space="preserve"> </w:t>
      </w:r>
      <w:r w:rsidRPr="00751CDC">
        <w:rPr>
          <w:b/>
        </w:rPr>
        <w:t>as applicable, the gap between the head restraint and the interior surface of the roofline, including the headliner, when measured in accordance with Annex 1</w:t>
      </w:r>
      <w:r w:rsidR="00895A8A">
        <w:rPr>
          <w:b/>
        </w:rPr>
        <w:t>,</w:t>
      </w:r>
      <w:r w:rsidRPr="00FB1664">
        <w:rPr>
          <w:b/>
        </w:rPr>
        <w:t xml:space="preserve"> paragraph 2.3.3.1</w:t>
      </w:r>
      <w:r w:rsidR="00956D74" w:rsidRPr="00751CDC">
        <w:rPr>
          <w:b/>
        </w:rPr>
        <w:t>.</w:t>
      </w:r>
      <w:r w:rsidRPr="00751CDC">
        <w:rPr>
          <w:b/>
        </w:rPr>
        <w:t xml:space="preserve">, shall not </w:t>
      </w:r>
      <w:r w:rsidR="00355D9C" w:rsidRPr="00751CDC">
        <w:rPr>
          <w:b/>
        </w:rPr>
        <w:t>exceed</w:t>
      </w:r>
      <w:r w:rsidRPr="00751CDC">
        <w:rPr>
          <w:b/>
        </w:rPr>
        <w:t xml:space="preserve">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r w:rsidRPr="00751CDC">
        <w:rPr>
          <w:strike/>
        </w:rPr>
        <w:t xml:space="preserve"> In those instances, the vertical distance between the top of the head restraint and the interior surface of the roofline, including the headliner, shall not exceed 50 mm for convertibles and 25 mm for all other vehicles, when the head restraint is adjusted to its highest position intended for occupant use</w:t>
      </w:r>
      <w:r w:rsidRPr="00751CDC">
        <w:t>.</w:t>
      </w:r>
    </w:p>
    <w:p w14:paraId="78C74BFC" w14:textId="77777777" w:rsidR="00287337" w:rsidRPr="00751CDC" w:rsidRDefault="00287337" w:rsidP="00182C67">
      <w:pPr>
        <w:pStyle w:val="SingleTxtG"/>
      </w:pPr>
      <w:r w:rsidRPr="00751CDC">
        <w:t>5.1.1.5.</w:t>
      </w:r>
      <w:r w:rsidRPr="00751CDC">
        <w:tab/>
        <w:t>Rear outboard designated seating positions equipped with head restraints</w:t>
      </w:r>
    </w:p>
    <w:p w14:paraId="10BAF15E" w14:textId="3DCF7F7F" w:rsidR="00287337" w:rsidRPr="00751CDC" w:rsidRDefault="00287337">
      <w:pPr>
        <w:pStyle w:val="SingleTxtG"/>
        <w:ind w:left="2268"/>
      </w:pPr>
      <w:r w:rsidRPr="00751CDC">
        <w:tab/>
        <w:t xml:space="preserve">The </w:t>
      </w:r>
      <w:r w:rsidRPr="00751CDC">
        <w:rPr>
          <w:strike/>
        </w:rPr>
        <w:t>top</w:t>
      </w:r>
      <w:r w:rsidRPr="00751CDC">
        <w:t xml:space="preserve"> </w:t>
      </w:r>
      <w:r w:rsidRPr="00751CDC">
        <w:rPr>
          <w:b/>
        </w:rPr>
        <w:t>height</w:t>
      </w:r>
      <w:r w:rsidRPr="00751CDC">
        <w:t xml:space="preserve"> of a head restraint located in a rear outboard designated seating position shall have a height of not less than </w:t>
      </w:r>
      <w:r w:rsidR="00185870" w:rsidRPr="00751CDC">
        <w:rPr>
          <w:strike/>
        </w:rPr>
        <w:t>750</w:t>
      </w:r>
      <w:r w:rsidR="00185870" w:rsidRPr="00751CDC">
        <w:t xml:space="preserve"> </w:t>
      </w:r>
      <w:r w:rsidRPr="00751CDC">
        <w:rPr>
          <w:b/>
        </w:rPr>
        <w:t>720</w:t>
      </w:r>
      <w:r w:rsidRPr="00751CDC">
        <w:t xml:space="preserve"> mm in any position of adjustment, except as provided in paragraph 5.1.1.6. of this </w:t>
      </w:r>
      <w:r w:rsidR="00A65507" w:rsidRPr="00751CDC">
        <w:t>Regulation</w:t>
      </w:r>
      <w:r w:rsidRPr="00751CDC">
        <w:t>.</w:t>
      </w:r>
    </w:p>
    <w:p w14:paraId="6ECA6F7F" w14:textId="44032A39" w:rsidR="00287337" w:rsidRPr="00751CDC" w:rsidRDefault="00287337" w:rsidP="00182C67">
      <w:pPr>
        <w:pStyle w:val="SingleTxtG"/>
        <w:rPr>
          <w:u w:val="single"/>
        </w:rPr>
      </w:pPr>
      <w:r w:rsidRPr="00751CDC">
        <w:t>5.1.1.6.</w:t>
      </w:r>
      <w:r w:rsidRPr="00751CDC">
        <w:tab/>
      </w:r>
      <w:r w:rsidR="009A336D" w:rsidRPr="00751CDC">
        <w:t>Exception</w:t>
      </w:r>
    </w:p>
    <w:p w14:paraId="67245EDC" w14:textId="4E93B2D1" w:rsidR="00287337" w:rsidRPr="00751CDC" w:rsidRDefault="00287337" w:rsidP="00182C67">
      <w:pPr>
        <w:pStyle w:val="BodyTextIndent3"/>
        <w:spacing w:line="240" w:lineRule="auto"/>
        <w:ind w:left="2268" w:right="1134"/>
        <w:jc w:val="both"/>
        <w:rPr>
          <w:sz w:val="20"/>
          <w:szCs w:val="20"/>
        </w:rPr>
      </w:pPr>
      <w:r w:rsidRPr="00751CDC">
        <w:rPr>
          <w:strike/>
        </w:rPr>
        <w:tab/>
      </w:r>
      <w:r w:rsidRPr="00751CDC">
        <w:rPr>
          <w:strike/>
          <w:sz w:val="20"/>
          <w:szCs w:val="20"/>
        </w:rPr>
        <w:t xml:space="preserve">The requirements of paragraph 5.1.1.5. of this </w:t>
      </w:r>
      <w:r w:rsidR="00A65507" w:rsidRPr="00751CDC">
        <w:rPr>
          <w:strike/>
          <w:sz w:val="20"/>
          <w:szCs w:val="20"/>
        </w:rPr>
        <w:t>Regulation</w:t>
      </w:r>
      <w:r w:rsidRPr="00751CDC">
        <w:rPr>
          <w:strike/>
          <w:sz w:val="20"/>
          <w:szCs w:val="20"/>
        </w:rPr>
        <w:t xml:space="preserve"> do not apply</w:t>
      </w:r>
      <w:r w:rsidRPr="00751CDC">
        <w:rPr>
          <w:sz w:val="20"/>
          <w:szCs w:val="20"/>
        </w:rPr>
        <w:t xml:space="preserve"> If the interior surface of the vehicle roofline, including the headliner, or backlight physically prevent a head restraint, located in the rear outboard designated seating position, from attaining the </w:t>
      </w:r>
      <w:r w:rsidRPr="00751CDC">
        <w:rPr>
          <w:strike/>
          <w:sz w:val="20"/>
          <w:szCs w:val="20"/>
        </w:rPr>
        <w:t>required height.  In those instances, the maximum vertical distance between the top of</w:t>
      </w:r>
      <w:r w:rsidRPr="00751CDC">
        <w:rPr>
          <w:sz w:val="20"/>
          <w:szCs w:val="20"/>
        </w:rPr>
        <w:t xml:space="preserve"> </w:t>
      </w:r>
      <w:r w:rsidRPr="00751CDC">
        <w:rPr>
          <w:b/>
          <w:sz w:val="20"/>
          <w:szCs w:val="20"/>
        </w:rPr>
        <w:t>height required by paragraph 5.1.1.5</w:t>
      </w:r>
      <w:r w:rsidR="00956D74" w:rsidRPr="00751CDC">
        <w:rPr>
          <w:b/>
          <w:sz w:val="20"/>
          <w:szCs w:val="20"/>
        </w:rPr>
        <w:t>.</w:t>
      </w:r>
      <w:r w:rsidRPr="00751CDC">
        <w:rPr>
          <w:b/>
          <w:sz w:val="20"/>
          <w:szCs w:val="20"/>
        </w:rPr>
        <w:t xml:space="preserve"> of this </w:t>
      </w:r>
      <w:r w:rsidR="00A65507" w:rsidRPr="00751CDC">
        <w:rPr>
          <w:b/>
          <w:sz w:val="20"/>
          <w:szCs w:val="20"/>
        </w:rPr>
        <w:t>Regulation</w:t>
      </w:r>
      <w:r w:rsidRPr="00751CDC">
        <w:rPr>
          <w:b/>
          <w:sz w:val="20"/>
          <w:szCs w:val="20"/>
        </w:rPr>
        <w:t xml:space="preserve">, the gap between </w:t>
      </w:r>
      <w:r w:rsidRPr="00751CDC">
        <w:rPr>
          <w:sz w:val="20"/>
          <w:szCs w:val="20"/>
        </w:rPr>
        <w:t xml:space="preserve">the head restraint and interior </w:t>
      </w:r>
      <w:r w:rsidRPr="00751CDC">
        <w:rPr>
          <w:sz w:val="20"/>
          <w:szCs w:val="20"/>
        </w:rPr>
        <w:lastRenderedPageBreak/>
        <w:t xml:space="preserve">surface of the roofline, including the headliner, or the backlight </w:t>
      </w:r>
      <w:r w:rsidRPr="00751CDC">
        <w:rPr>
          <w:b/>
          <w:sz w:val="20"/>
          <w:szCs w:val="20"/>
        </w:rPr>
        <w:t>when measured in accordance with Annex 1</w:t>
      </w:r>
      <w:r w:rsidR="00895A8A">
        <w:rPr>
          <w:b/>
          <w:sz w:val="20"/>
          <w:szCs w:val="20"/>
        </w:rPr>
        <w:t>,</w:t>
      </w:r>
      <w:r w:rsidRPr="00FB1664">
        <w:rPr>
          <w:b/>
          <w:sz w:val="20"/>
          <w:szCs w:val="20"/>
        </w:rPr>
        <w:t xml:space="preserve"> paragraph 2.3.3.1</w:t>
      </w:r>
      <w:r w:rsidR="00741725">
        <w:rPr>
          <w:b/>
          <w:sz w:val="20"/>
          <w:szCs w:val="20"/>
        </w:rPr>
        <w:t>.</w:t>
      </w:r>
      <w:r w:rsidRPr="00FB1664">
        <w:rPr>
          <w:b/>
          <w:sz w:val="20"/>
          <w:szCs w:val="20"/>
        </w:rPr>
        <w:t xml:space="preserve">, </w:t>
      </w:r>
      <w:r w:rsidRPr="00751CDC">
        <w:rPr>
          <w:sz w:val="20"/>
          <w:szCs w:val="20"/>
        </w:rPr>
        <w:t xml:space="preserve">shall not </w:t>
      </w:r>
      <w:r w:rsidR="00355D9C" w:rsidRPr="00751CDC">
        <w:rPr>
          <w:sz w:val="20"/>
          <w:szCs w:val="20"/>
        </w:rPr>
        <w:t>exceed</w:t>
      </w:r>
      <w:r w:rsidRPr="00751CDC">
        <w:rPr>
          <w:sz w:val="20"/>
          <w:szCs w:val="20"/>
        </w:rPr>
        <w:t xml:space="preserve"> 50 mm </w:t>
      </w:r>
      <w:r w:rsidRPr="00751CDC">
        <w:rPr>
          <w:strike/>
          <w:sz w:val="20"/>
          <w:szCs w:val="20"/>
        </w:rPr>
        <w:t>for convertibles and 25 mm for all other vehicles,</w:t>
      </w:r>
      <w:r w:rsidRPr="00751CDC">
        <w:rPr>
          <w:sz w:val="20"/>
          <w:szCs w:val="20"/>
        </w:rPr>
        <w:t xml:space="preserve"> when the head restraint is adjusted to its highest position intended for occupant use.</w:t>
      </w:r>
    </w:p>
    <w:p w14:paraId="79580458" w14:textId="77777777" w:rsidR="00325D3B" w:rsidRPr="00751CDC" w:rsidRDefault="00287337" w:rsidP="00182C67">
      <w:pPr>
        <w:pStyle w:val="SingleTxtG"/>
        <w:ind w:left="2268" w:hanging="1134"/>
      </w:pPr>
      <w:r w:rsidRPr="00751CDC">
        <w:t>5.1.2.</w:t>
      </w:r>
      <w:r w:rsidRPr="00751CDC">
        <w:tab/>
      </w:r>
      <w:r w:rsidR="00325D3B" w:rsidRPr="00751CDC">
        <w:t>Minimum width</w:t>
      </w:r>
    </w:p>
    <w:p w14:paraId="40ABAFC9" w14:textId="77777777" w:rsidR="00287337" w:rsidRPr="00751CDC" w:rsidRDefault="00287337" w:rsidP="00182C67">
      <w:pPr>
        <w:pStyle w:val="SingleTxtG"/>
        <w:ind w:left="2268"/>
      </w:pPr>
      <w:r w:rsidRPr="00751CDC">
        <w:t>When measured in accordance with Annex 2, the lateral width of a head restraint shall be not less than 85 mm on either side of the torso line (distances L a</w:t>
      </w:r>
      <w:r w:rsidR="00325D3B" w:rsidRPr="00751CDC">
        <w:t xml:space="preserve">nd L' </w:t>
      </w:r>
      <w:r w:rsidR="00325D3B" w:rsidRPr="00751CDC">
        <w:rPr>
          <w:strike/>
        </w:rPr>
        <w:t>measured as per Annex 2</w:t>
      </w:r>
      <w:r w:rsidR="00325D3B" w:rsidRPr="00751CDC">
        <w:t>).</w:t>
      </w:r>
    </w:p>
    <w:p w14:paraId="158389C3" w14:textId="77777777" w:rsidR="00287337" w:rsidRPr="00751CDC" w:rsidRDefault="00287337" w:rsidP="00182C67">
      <w:pPr>
        <w:pStyle w:val="SingleTxtG"/>
        <w:ind w:left="2268" w:hanging="1134"/>
      </w:pPr>
      <w:r w:rsidRPr="00751CDC">
        <w:t>5.1.3.</w:t>
      </w:r>
      <w:r w:rsidRPr="00751CDC">
        <w:tab/>
      </w:r>
      <w:r w:rsidR="00325D3B" w:rsidRPr="00751CDC">
        <w:t>Gaps within head restraint</w:t>
      </w:r>
    </w:p>
    <w:p w14:paraId="7248CC36" w14:textId="4BC2CB1A" w:rsidR="00287337" w:rsidRPr="00751CDC" w:rsidRDefault="00287337" w:rsidP="00182C67">
      <w:pPr>
        <w:pStyle w:val="SingleTxtG"/>
        <w:ind w:left="2268"/>
      </w:pPr>
      <w:r w:rsidRPr="00751CDC">
        <w:t xml:space="preserve">If a head restraint has any gap greater than 60 mm when measured in accordance with Annex 3, the maximum rearward displacement of the head form shall be less than 102 mm when the head restraint is tested at that </w:t>
      </w:r>
      <w:r w:rsidR="00325D3B" w:rsidRPr="00751CDC">
        <w:t>gap in accordance with Annex </w:t>
      </w:r>
      <w:r w:rsidR="00325D3B" w:rsidRPr="00751CDC">
        <w:rPr>
          <w:strike/>
        </w:rPr>
        <w:t>6</w:t>
      </w:r>
      <w:r w:rsidR="00593CBD" w:rsidRPr="00751CDC">
        <w:rPr>
          <w:b/>
        </w:rPr>
        <w:t>5</w:t>
      </w:r>
      <w:r w:rsidR="00325D3B" w:rsidRPr="00751CDC">
        <w:t>.</w:t>
      </w:r>
    </w:p>
    <w:p w14:paraId="6DCF33AB" w14:textId="77777777" w:rsidR="00287337" w:rsidRPr="00751CDC" w:rsidRDefault="00287337" w:rsidP="00182C67">
      <w:pPr>
        <w:pStyle w:val="SingleTxtG"/>
        <w:ind w:left="2268" w:hanging="1134"/>
      </w:pPr>
      <w:bookmarkStart w:id="15" w:name="OLE_LINK5"/>
      <w:bookmarkStart w:id="16" w:name="OLE_LINK6"/>
      <w:r w:rsidRPr="00751CDC">
        <w:t>5.1.4.</w:t>
      </w:r>
      <w:r w:rsidRPr="00751CDC">
        <w:tab/>
        <w:t>Gaps between head restrai</w:t>
      </w:r>
      <w:r w:rsidR="00325D3B" w:rsidRPr="00751CDC">
        <w:t>nt and the top of the seat back</w:t>
      </w:r>
    </w:p>
    <w:p w14:paraId="40FE114B" w14:textId="77777777" w:rsidR="00287337" w:rsidRPr="00751CDC" w:rsidRDefault="00287337" w:rsidP="00182C67">
      <w:pPr>
        <w:pStyle w:val="SingleTxtG"/>
        <w:ind w:left="2268"/>
      </w:pPr>
      <w:r w:rsidRPr="00751CDC">
        <w:t>When measured in accordance with Annex 3, there shall not be a gap greater than 60 mm between the bottom of the head restraint and the top of the seat back if the head restraint cannot be adjusted in height.</w:t>
      </w:r>
    </w:p>
    <w:p w14:paraId="6DEA52EB" w14:textId="77777777" w:rsidR="00287337" w:rsidRPr="00751CDC" w:rsidRDefault="00287337" w:rsidP="00182C67">
      <w:pPr>
        <w:pStyle w:val="SingleTxtG"/>
        <w:ind w:left="2268"/>
      </w:pPr>
      <w:bookmarkStart w:id="17" w:name="_Hlk520281071"/>
      <w:r w:rsidRPr="00751CDC">
        <w:t xml:space="preserve">In the case of head restraints adjustable in height to more than one position intended for occupant use, when measured in accordance with Annex 3, there shall not be a gap greater than 25 mm between the bottom of the head </w:t>
      </w:r>
      <w:bookmarkStart w:id="18" w:name="_Hlk520281117"/>
      <w:bookmarkStart w:id="19" w:name="_Hlk520281227"/>
      <w:bookmarkEnd w:id="14"/>
      <w:bookmarkEnd w:id="17"/>
      <w:r w:rsidRPr="00751CDC">
        <w:t>restraint and the top of the seat back, with the head restraint adjusted to its lowest height position.</w:t>
      </w:r>
      <w:bookmarkEnd w:id="15"/>
      <w:bookmarkEnd w:id="16"/>
    </w:p>
    <w:p w14:paraId="517BF80F" w14:textId="77777777" w:rsidR="00287337" w:rsidRPr="00751CDC" w:rsidRDefault="00287337" w:rsidP="00182C67">
      <w:pPr>
        <w:pStyle w:val="SingleTxtG"/>
        <w:ind w:left="2268" w:hanging="1134"/>
      </w:pPr>
      <w:r w:rsidRPr="00751CDC">
        <w:t>5.1.5.</w:t>
      </w:r>
      <w:r w:rsidRPr="00751CDC">
        <w:tab/>
        <w:t>Back</w:t>
      </w:r>
      <w:r w:rsidR="00325D3B" w:rsidRPr="00751CDC">
        <w:t>set requirements</w:t>
      </w:r>
    </w:p>
    <w:p w14:paraId="1BE82680" w14:textId="77777777" w:rsidR="00287337" w:rsidRPr="00751CDC" w:rsidRDefault="00287337" w:rsidP="00182C67">
      <w:pPr>
        <w:pStyle w:val="SingleTxtG"/>
        <w:ind w:left="2268" w:hanging="1134"/>
      </w:pPr>
      <w:r w:rsidRPr="00751CDC">
        <w:t>5.1.5.1.</w:t>
      </w:r>
      <w:r w:rsidRPr="00751CDC">
        <w:tab/>
      </w:r>
      <w:r w:rsidR="00325D3B" w:rsidRPr="00751CDC">
        <w:t>General specifications</w:t>
      </w:r>
    </w:p>
    <w:p w14:paraId="3419C82E" w14:textId="77777777" w:rsidR="00287337" w:rsidRPr="00751CDC" w:rsidRDefault="00287337" w:rsidP="00182C67">
      <w:pPr>
        <w:pStyle w:val="SingleTxtG"/>
        <w:ind w:left="2268" w:hanging="1134"/>
      </w:pPr>
      <w:r w:rsidRPr="00751CDC">
        <w:t>5.1.5.1.1.</w:t>
      </w:r>
      <w:r w:rsidRPr="00751CDC">
        <w:tab/>
        <w:t>Head restraints on the front outboard designated seating positions shall meet the backset req</w:t>
      </w:r>
      <w:r w:rsidR="00325D3B" w:rsidRPr="00751CDC">
        <w:t>uirements of paragraph 5.1.5.2.</w:t>
      </w:r>
    </w:p>
    <w:p w14:paraId="5C2151B8" w14:textId="77777777" w:rsidR="00287337" w:rsidRPr="00751CDC" w:rsidRDefault="00287337" w:rsidP="00182C67">
      <w:pPr>
        <w:pStyle w:val="SingleTxtG"/>
        <w:ind w:left="2268" w:hanging="1134"/>
      </w:pPr>
      <w:r w:rsidRPr="00751CDC">
        <w:t>5.1.5.2.</w:t>
      </w:r>
      <w:r w:rsidRPr="00751CDC">
        <w:tab/>
        <w:t>Stat</w:t>
      </w:r>
      <w:r w:rsidR="00325D3B" w:rsidRPr="00751CDC">
        <w:t>ic maximum backset requirements</w:t>
      </w:r>
    </w:p>
    <w:p w14:paraId="0548E4DA" w14:textId="337A3222" w:rsidR="00287337" w:rsidRPr="00751CDC" w:rsidRDefault="00287337" w:rsidP="00182C67">
      <w:pPr>
        <w:pStyle w:val="SingleTxtG"/>
        <w:ind w:left="2268" w:hanging="1134"/>
      </w:pPr>
      <w:r w:rsidRPr="00751CDC">
        <w:t>5.1.5.2.1.</w:t>
      </w:r>
      <w:r w:rsidRPr="00751CDC">
        <w:tab/>
        <w:t xml:space="preserve">For height adjustable head restraints, the requirements shall be met with the </w:t>
      </w:r>
      <w:r w:rsidRPr="00751CDC">
        <w:rPr>
          <w:b/>
        </w:rPr>
        <w:t>effective</w:t>
      </w:r>
      <w:r w:rsidRPr="00751CDC">
        <w:t xml:space="preserve"> top of the head restraint in all height positions of adjustment between </w:t>
      </w:r>
      <w:r w:rsidR="005724EA" w:rsidRPr="00751CDC">
        <w:rPr>
          <w:strike/>
        </w:rPr>
        <w:t>750</w:t>
      </w:r>
      <w:r w:rsidR="005724EA" w:rsidRPr="00751CDC">
        <w:t xml:space="preserve"> </w:t>
      </w:r>
      <w:r w:rsidRPr="00751CDC">
        <w:rPr>
          <w:b/>
        </w:rPr>
        <w:t>720</w:t>
      </w:r>
      <w:r w:rsidRPr="00751CDC">
        <w:t xml:space="preserve"> mm and </w:t>
      </w:r>
      <w:r w:rsidR="005724EA" w:rsidRPr="00751CDC">
        <w:rPr>
          <w:strike/>
        </w:rPr>
        <w:t>800</w:t>
      </w:r>
      <w:r w:rsidR="005724EA" w:rsidRPr="00751CDC">
        <w:t xml:space="preserve"> </w:t>
      </w:r>
      <w:r w:rsidRPr="00751CDC">
        <w:rPr>
          <w:b/>
        </w:rPr>
        <w:t>8</w:t>
      </w:r>
      <w:r w:rsidR="0021554D" w:rsidRPr="00751CDC">
        <w:rPr>
          <w:b/>
        </w:rPr>
        <w:t>3</w:t>
      </w:r>
      <w:r w:rsidRPr="00751CDC">
        <w:rPr>
          <w:b/>
        </w:rPr>
        <w:t>0</w:t>
      </w:r>
      <w:r w:rsidR="0021554D" w:rsidRPr="00751CDC">
        <w:t xml:space="preserve"> </w:t>
      </w:r>
      <w:r w:rsidR="0021554D" w:rsidRPr="00751CDC">
        <w:rPr>
          <w:vertAlign w:val="superscript"/>
        </w:rPr>
        <w:t>3</w:t>
      </w:r>
      <w:r w:rsidRPr="00751CDC">
        <w:t xml:space="preserve"> mm, inclusive.  If the </w:t>
      </w:r>
      <w:r w:rsidRPr="00751CDC">
        <w:rPr>
          <w:b/>
        </w:rPr>
        <w:t>effective</w:t>
      </w:r>
      <w:r w:rsidRPr="00751CDC">
        <w:t xml:space="preserve"> top of the head restraint, in its lowest position of adjustment, is above </w:t>
      </w:r>
      <w:r w:rsidR="005724EA" w:rsidRPr="00751CDC">
        <w:rPr>
          <w:strike/>
        </w:rPr>
        <w:t>800</w:t>
      </w:r>
      <w:r w:rsidR="005724EA" w:rsidRPr="00751CDC">
        <w:t xml:space="preserve"> </w:t>
      </w:r>
      <w:r w:rsidRPr="00751CDC">
        <w:rPr>
          <w:b/>
        </w:rPr>
        <w:t>8</w:t>
      </w:r>
      <w:r w:rsidR="00194290" w:rsidRPr="00751CDC">
        <w:rPr>
          <w:b/>
        </w:rPr>
        <w:t>3</w:t>
      </w:r>
      <w:r w:rsidRPr="00751CDC">
        <w:rPr>
          <w:b/>
        </w:rPr>
        <w:t>0</w:t>
      </w:r>
      <w:r w:rsidR="00194290" w:rsidRPr="00751CDC">
        <w:t xml:space="preserve"> </w:t>
      </w:r>
      <w:r w:rsidR="00194290" w:rsidRPr="00751CDC">
        <w:rPr>
          <w:vertAlign w:val="superscript"/>
        </w:rPr>
        <w:t>3</w:t>
      </w:r>
      <w:r w:rsidRPr="00751CDC">
        <w:t xml:space="preserve"> mm, the requirements of this </w:t>
      </w:r>
      <w:r w:rsidR="005724EA" w:rsidRPr="00751CDC">
        <w:t>r</w:t>
      </w:r>
      <w:r w:rsidR="00A65507" w:rsidRPr="00751CDC">
        <w:t>egulation</w:t>
      </w:r>
      <w:r w:rsidRPr="00751CDC">
        <w:t xml:space="preserve"> shal</w:t>
      </w:r>
      <w:r w:rsidR="00325D3B" w:rsidRPr="00751CDC">
        <w:t>l be met at that position only.</w:t>
      </w:r>
    </w:p>
    <w:p w14:paraId="58802CFA" w14:textId="0F6BC7F9" w:rsidR="00287337" w:rsidRPr="00751CDC" w:rsidRDefault="00287337" w:rsidP="00182C67">
      <w:pPr>
        <w:pStyle w:val="SingleTxtG"/>
        <w:ind w:left="2268"/>
        <w:rPr>
          <w:b/>
        </w:rPr>
      </w:pPr>
      <w:r w:rsidRPr="00751CDC">
        <w:rPr>
          <w:b/>
        </w:rPr>
        <w:t xml:space="preserve">For head restraints that are adjustable in a longitudinal plane of the vehicle, the maximum backset requirement shall be achieved in any position of the available backset adjustment. </w:t>
      </w:r>
    </w:p>
    <w:p w14:paraId="484A4BFC" w14:textId="05A5DAFB" w:rsidR="0009048B" w:rsidRPr="00751CDC" w:rsidRDefault="0009048B" w:rsidP="00182C67">
      <w:pPr>
        <w:widowControl w:val="0"/>
        <w:ind w:left="2268" w:right="1134" w:hanging="1134"/>
        <w:jc w:val="both"/>
      </w:pPr>
      <w:r w:rsidRPr="00751CDC" w:rsidDel="00940425">
        <w:t>5.1.5.2.2.</w:t>
      </w:r>
      <w:r w:rsidRPr="00751CDC" w:rsidDel="00940425">
        <w:tab/>
      </w:r>
      <w:r w:rsidRPr="00751CDC">
        <w:t>When measured in accordance with Annex 4</w:t>
      </w:r>
      <w:r w:rsidRPr="00751CDC">
        <w:rPr>
          <w:b/>
        </w:rPr>
        <w:t>,</w:t>
      </w:r>
      <w:r w:rsidRPr="00751CDC">
        <w:t xml:space="preserve"> the backset shall not be more than </w:t>
      </w:r>
      <w:r w:rsidRPr="00751CDC">
        <w:rPr>
          <w:strike/>
        </w:rPr>
        <w:t>55 mm</w:t>
      </w:r>
      <w:r w:rsidRPr="00751CDC">
        <w:t xml:space="preserve"> </w:t>
      </w:r>
      <w:r w:rsidRPr="00751CDC">
        <w:rPr>
          <w:b/>
        </w:rPr>
        <w:t>45mm</w:t>
      </w:r>
      <w:r w:rsidRPr="00751CDC">
        <w:t xml:space="preserve">.  </w:t>
      </w:r>
      <w:r w:rsidRPr="00751CDC">
        <w:rPr>
          <w:strike/>
        </w:rPr>
        <w:t>Based on a determination by each Contracting Party or regional economic integration organization, the manufacturer may be allowed the option to measure in accordance with Annex 5 as an alternative, in which case the backset shall not be more than 45 mm.</w:t>
      </w:r>
      <w:r w:rsidR="00F21469" w:rsidRPr="00751CDC">
        <w:t xml:space="preserve"> </w:t>
      </w:r>
    </w:p>
    <w:p w14:paraId="6551E23A" w14:textId="36FDD77D" w:rsidR="0009048B" w:rsidRPr="00751CDC" w:rsidRDefault="0009048B" w:rsidP="00182C67">
      <w:pPr>
        <w:pStyle w:val="SingleTxtG"/>
        <w:spacing w:before="120"/>
        <w:ind w:left="2268" w:hanging="1134"/>
      </w:pPr>
      <w:r w:rsidRPr="00751CDC">
        <w:t>5.1.5.2.3.</w:t>
      </w:r>
      <w:r w:rsidRPr="00751CDC">
        <w:tab/>
      </w:r>
      <w:r w:rsidRPr="00751CDC">
        <w:rPr>
          <w:strike/>
        </w:rPr>
        <w:t>In the case of Annex 4,</w:t>
      </w:r>
      <w:r w:rsidRPr="00751CDC">
        <w:t xml:space="preserve"> </w:t>
      </w:r>
      <w:r w:rsidR="00A81FF6" w:rsidRPr="00751CDC">
        <w:t>I</w:t>
      </w:r>
      <w:r w:rsidRPr="00751CDC">
        <w:t xml:space="preserve">f the front outboard head restraint is not attached to the seat back, it shall not be possible to adjust the head restraint such that the backset is more than </w:t>
      </w:r>
      <w:r w:rsidRPr="00751CDC">
        <w:rPr>
          <w:strike/>
        </w:rPr>
        <w:t>55 mm</w:t>
      </w:r>
      <w:r w:rsidRPr="00751CDC">
        <w:t xml:space="preserve"> </w:t>
      </w:r>
      <w:r w:rsidR="005724EA" w:rsidRPr="00751CDC">
        <w:rPr>
          <w:b/>
        </w:rPr>
        <w:t>45mm</w:t>
      </w:r>
      <w:r w:rsidR="005724EA" w:rsidRPr="00751CDC">
        <w:t xml:space="preserve"> </w:t>
      </w:r>
      <w:r w:rsidR="00433FEE" w:rsidRPr="00751CDC">
        <w:rPr>
          <w:b/>
        </w:rPr>
        <w:t>required in paragraph 5.1.5.2.2.</w:t>
      </w:r>
      <w:r w:rsidR="00433FEE" w:rsidRPr="00751CDC">
        <w:t xml:space="preserve"> </w:t>
      </w:r>
      <w:r w:rsidRPr="00751CDC">
        <w:t xml:space="preserve">when the seat back inclination is positioned closer to vertical </w:t>
      </w:r>
      <w:r w:rsidRPr="00751CDC">
        <w:rPr>
          <w:strike/>
        </w:rPr>
        <w:t>than the</w:t>
      </w:r>
      <w:r w:rsidRPr="00751CDC">
        <w:t xml:space="preserve"> position </w:t>
      </w:r>
      <w:r w:rsidRPr="00751CDC">
        <w:rPr>
          <w:strike/>
        </w:rPr>
        <w:t>specified in Annex 4</w:t>
      </w:r>
      <w:r w:rsidR="007B2271" w:rsidRPr="00751CDC">
        <w:t>.</w:t>
      </w:r>
    </w:p>
    <w:p w14:paraId="1160C98D" w14:textId="7A661F6D" w:rsidR="0009048B" w:rsidRPr="00751CDC" w:rsidRDefault="0009048B" w:rsidP="00182C67">
      <w:pPr>
        <w:pStyle w:val="SingleTxtG"/>
        <w:spacing w:before="120"/>
        <w:ind w:left="2268" w:hanging="1134"/>
      </w:pPr>
      <w:r w:rsidRPr="00751CDC">
        <w:rPr>
          <w:strike/>
        </w:rPr>
        <w:lastRenderedPageBreak/>
        <w:t>5.1.5.2.4.</w:t>
      </w:r>
      <w:r w:rsidRPr="00751CDC">
        <w:rPr>
          <w:strike/>
        </w:rPr>
        <w:tab/>
        <w:t>The above requirements on maximum backset shall be demonstrated by taking the arithmetic mean of 3 measurements obtained in accordance with Annex 4 or Annex 5.</w:t>
      </w:r>
    </w:p>
    <w:p w14:paraId="4920F113" w14:textId="77777777" w:rsidR="00287337" w:rsidRPr="00751CDC" w:rsidRDefault="00287337" w:rsidP="00182C67">
      <w:pPr>
        <w:pStyle w:val="SingleTxtG"/>
        <w:ind w:left="2268" w:hanging="1134"/>
      </w:pPr>
      <w:r w:rsidRPr="00751CDC">
        <w:t>5.2.</w:t>
      </w:r>
      <w:r w:rsidRPr="00751CDC">
        <w:tab/>
      </w:r>
      <w:r w:rsidR="00C92927" w:rsidRPr="00751CDC">
        <w:t>Static performance requirements</w:t>
      </w:r>
    </w:p>
    <w:p w14:paraId="0FCD515A" w14:textId="77777777" w:rsidR="00287337" w:rsidRPr="00751CDC" w:rsidRDefault="00287337" w:rsidP="00182C67">
      <w:pPr>
        <w:pStyle w:val="SingleTxtG"/>
        <w:ind w:left="2268" w:hanging="1134"/>
        <w:rPr>
          <w:strike/>
        </w:rPr>
      </w:pPr>
      <w:r w:rsidRPr="00751CDC">
        <w:tab/>
        <w:t>Each head restraint shall conform to paragraphs 5.2.1.</w:t>
      </w:r>
      <w:r w:rsidR="00E4491C" w:rsidRPr="00751CDC">
        <w:t xml:space="preserve"> to 5.2.4. of this </w:t>
      </w:r>
      <w:r w:rsidR="00A65507" w:rsidRPr="00751CDC">
        <w:t>Regulation</w:t>
      </w:r>
      <w:r w:rsidR="00E4491C" w:rsidRPr="00751CDC">
        <w:t>.</w:t>
      </w:r>
    </w:p>
    <w:p w14:paraId="52B6AF4E" w14:textId="77777777" w:rsidR="00287337" w:rsidRPr="00751CDC" w:rsidRDefault="00287337" w:rsidP="00182C67">
      <w:pPr>
        <w:pStyle w:val="SingleTxtG"/>
        <w:ind w:left="2268" w:hanging="1134"/>
      </w:pPr>
      <w:r w:rsidRPr="00751CDC">
        <w:t>5.2.1.</w:t>
      </w:r>
      <w:r w:rsidRPr="00751CDC">
        <w:tab/>
      </w:r>
      <w:r w:rsidR="00C92927" w:rsidRPr="00751CDC">
        <w:t>Energy absorption</w:t>
      </w:r>
    </w:p>
    <w:p w14:paraId="01BC8C36" w14:textId="4D21153B" w:rsidR="00647A84" w:rsidRPr="00751CDC" w:rsidRDefault="00287337" w:rsidP="00647A84">
      <w:pPr>
        <w:pStyle w:val="SingleTxtG"/>
        <w:ind w:left="2259"/>
        <w:rPr>
          <w:rFonts w:eastAsia="DengXian"/>
          <w:b/>
          <w:lang w:eastAsia="zh-CN"/>
        </w:rPr>
      </w:pPr>
      <w:r w:rsidRPr="00751CDC">
        <w:tab/>
        <w:t>When the front surface of the head restraint is impacted in accordance with Annex </w:t>
      </w:r>
      <w:r w:rsidRPr="00751CDC">
        <w:rPr>
          <w:strike/>
        </w:rPr>
        <w:t>7</w:t>
      </w:r>
      <w:r w:rsidR="009E5BF5" w:rsidRPr="00751CDC">
        <w:rPr>
          <w:b/>
        </w:rPr>
        <w:t>6</w:t>
      </w:r>
      <w:r w:rsidRPr="00751CDC">
        <w:t>, the deceleration of the head form shall not exceed 785 m/s</w:t>
      </w:r>
      <w:r w:rsidRPr="00751CDC">
        <w:rPr>
          <w:vertAlign w:val="superscript"/>
        </w:rPr>
        <w:t>2</w:t>
      </w:r>
      <w:r w:rsidRPr="00751CDC">
        <w:t xml:space="preserve"> (80g) continuously for more than 3 milliseconds.</w:t>
      </w:r>
      <w:r w:rsidR="00647A84" w:rsidRPr="00751CDC">
        <w:rPr>
          <w:b/>
          <w:lang w:eastAsia="zh-CN"/>
        </w:rPr>
        <w:t xml:space="preserve"> </w:t>
      </w:r>
    </w:p>
    <w:p w14:paraId="77A389F5" w14:textId="77777777" w:rsidR="00287337" w:rsidRPr="00751CDC" w:rsidRDefault="00287337" w:rsidP="00182C67">
      <w:pPr>
        <w:pStyle w:val="SingleTxtG"/>
        <w:ind w:left="2268" w:hanging="1134"/>
      </w:pPr>
      <w:r w:rsidRPr="00751CDC">
        <w:t>5.2.2.</w:t>
      </w:r>
      <w:r w:rsidRPr="00751CDC">
        <w:tab/>
        <w:t xml:space="preserve">Adjustable </w:t>
      </w:r>
      <w:r w:rsidR="00C92927" w:rsidRPr="00751CDC">
        <w:t>head restraint height retention</w:t>
      </w:r>
    </w:p>
    <w:p w14:paraId="57F07E87" w14:textId="3E9FFD8A" w:rsidR="00287337" w:rsidRPr="00751CDC" w:rsidRDefault="00287337" w:rsidP="00182C67">
      <w:pPr>
        <w:pStyle w:val="SingleTxtG"/>
        <w:ind w:left="2268" w:hanging="1134"/>
        <w:rPr>
          <w:rFonts w:eastAsia="MS Mincho"/>
          <w:lang w:eastAsia="ja-JP"/>
        </w:rPr>
      </w:pPr>
      <w:r w:rsidRPr="00751CDC">
        <w:rPr>
          <w:rFonts w:eastAsia="MS Mincho"/>
          <w:lang w:eastAsia="ja-JP"/>
        </w:rPr>
        <w:tab/>
        <w:t xml:space="preserve">When tested in accordance with Annex </w:t>
      </w:r>
      <w:r w:rsidR="00082426" w:rsidRPr="00751CDC">
        <w:rPr>
          <w:rFonts w:eastAsia="MS Mincho"/>
          <w:strike/>
          <w:lang w:eastAsia="ja-JP"/>
        </w:rPr>
        <w:t>8</w:t>
      </w:r>
      <w:r w:rsidR="009E5BF5" w:rsidRPr="00751CDC">
        <w:rPr>
          <w:rFonts w:eastAsia="MS Mincho"/>
          <w:b/>
          <w:lang w:eastAsia="ja-JP"/>
        </w:rPr>
        <w:t>7</w:t>
      </w:r>
      <w:r w:rsidRPr="00751CDC">
        <w:rPr>
          <w:rFonts w:eastAsia="MS Mincho"/>
          <w:lang w:eastAsia="ja-JP"/>
        </w:rPr>
        <w:t>, the mechanism of the adjustable head restraint shall not fail in such a way as to allow downward movement of the head restraint by more than 25 mm.</w:t>
      </w:r>
    </w:p>
    <w:p w14:paraId="4032EB11" w14:textId="77777777" w:rsidR="00287337" w:rsidRPr="00751CDC" w:rsidRDefault="00287337" w:rsidP="00182C67">
      <w:pPr>
        <w:pStyle w:val="SingleTxtG"/>
        <w:ind w:left="2268" w:hanging="1134"/>
      </w:pPr>
      <w:r w:rsidRPr="00751CDC">
        <w:t>5.2.3.</w:t>
      </w:r>
      <w:r w:rsidRPr="00751CDC">
        <w:tab/>
        <w:t>Displacement and backset retention</w:t>
      </w:r>
    </w:p>
    <w:p w14:paraId="7C70C5D6" w14:textId="7F60A28B" w:rsidR="00287337" w:rsidRPr="00751CDC" w:rsidRDefault="00287337" w:rsidP="00182C67">
      <w:pPr>
        <w:pStyle w:val="SingleTxtG"/>
        <w:ind w:left="2268" w:hanging="1134"/>
      </w:pPr>
      <w:r w:rsidRPr="00751CDC">
        <w:t>5.2.3.1.</w:t>
      </w:r>
      <w:r w:rsidRPr="00751CDC">
        <w:tab/>
      </w:r>
      <w:r w:rsidR="00C131CF" w:rsidRPr="00751CDC">
        <w:t>General Specifications</w:t>
      </w:r>
    </w:p>
    <w:p w14:paraId="0D629AB5" w14:textId="7DF1CCEB" w:rsidR="00287337" w:rsidRPr="00751CDC" w:rsidRDefault="00287337" w:rsidP="00182C67">
      <w:pPr>
        <w:pStyle w:val="SingleTxtG"/>
        <w:ind w:left="2268" w:hanging="1134"/>
      </w:pPr>
      <w:r w:rsidRPr="00751CDC">
        <w:t>5.2.3.1.1.</w:t>
      </w:r>
      <w:r w:rsidRPr="00751CDC">
        <w:tab/>
        <w:t>In the case of head restraints with an adjustable backset, the head restraint shall conform to the displacement and backset retention requirements of paragrap</w:t>
      </w:r>
      <w:r w:rsidR="00DD1D94" w:rsidRPr="00751CDC">
        <w:t xml:space="preserve">h 5.2.3.2. of this </w:t>
      </w:r>
      <w:r w:rsidR="00A65507" w:rsidRPr="00751CDC">
        <w:t>Regulation</w:t>
      </w:r>
      <w:r w:rsidR="00DD1D94" w:rsidRPr="00751CDC">
        <w:t xml:space="preserve">. </w:t>
      </w:r>
      <w:r w:rsidRPr="00751CDC">
        <w:t xml:space="preserve">However, based on the determination </w:t>
      </w:r>
      <w:bookmarkEnd w:id="18"/>
      <w:r w:rsidRPr="00751CDC">
        <w:t>of each Contracting Party or regional economic integration organization, the manufacturer may be allowed to apply the displacement requirements of paragraph 5.2.3.3. as an alternative.</w:t>
      </w:r>
      <w:bookmarkEnd w:id="19"/>
    </w:p>
    <w:p w14:paraId="1AD5BDE4" w14:textId="77777777" w:rsidR="00287337" w:rsidRPr="00751CDC" w:rsidRDefault="00287337" w:rsidP="00182C67">
      <w:pPr>
        <w:pStyle w:val="SingleTxtG"/>
        <w:ind w:left="2268" w:hanging="1134"/>
      </w:pPr>
      <w:bookmarkStart w:id="20" w:name="_Hlk520281381"/>
      <w:r w:rsidRPr="00751CDC">
        <w:t>5.2.3.1.2.</w:t>
      </w:r>
      <w:r w:rsidRPr="00751CDC">
        <w:tab/>
        <w:t>All other head restraints shall conform to the displacement requirements of paragraph 5.2.3.3.</w:t>
      </w:r>
    </w:p>
    <w:p w14:paraId="14E286C8" w14:textId="6D39CF68" w:rsidR="00287337" w:rsidRPr="00751CDC" w:rsidRDefault="00287337" w:rsidP="00182C67">
      <w:pPr>
        <w:pStyle w:val="SingleTxtG"/>
        <w:ind w:left="2268" w:hanging="1134"/>
      </w:pPr>
      <w:r w:rsidRPr="00751CDC">
        <w:t>5.2.3.2.</w:t>
      </w:r>
      <w:r w:rsidRPr="00751CDC">
        <w:tab/>
        <w:t>Disp</w:t>
      </w:r>
      <w:r w:rsidR="00C92927" w:rsidRPr="00751CDC">
        <w:t>lacement and backset retention</w:t>
      </w:r>
    </w:p>
    <w:p w14:paraId="51596DEA" w14:textId="27323A76" w:rsidR="00287337" w:rsidRPr="00751CDC" w:rsidRDefault="00287337" w:rsidP="00182C67">
      <w:pPr>
        <w:pStyle w:val="SingleTxtG"/>
        <w:ind w:left="2268" w:hanging="1134"/>
      </w:pPr>
      <w:r w:rsidRPr="00751CDC">
        <w:t>5.2.3.2.1.</w:t>
      </w:r>
      <w:r w:rsidRPr="00751CDC">
        <w:tab/>
        <w:t xml:space="preserve">When the head restraint is tested in any position of backset adjustment in accordance with Annex </w:t>
      </w:r>
      <w:r w:rsidR="00E03ACE" w:rsidRPr="00751CDC">
        <w:rPr>
          <w:strike/>
        </w:rPr>
        <w:t>6</w:t>
      </w:r>
      <w:r w:rsidR="00E03ACE" w:rsidRPr="00751CDC">
        <w:rPr>
          <w:b/>
        </w:rPr>
        <w:t>5</w:t>
      </w:r>
      <w:r w:rsidRPr="00751CDC">
        <w:t>, the head form sha</w:t>
      </w:r>
      <w:r w:rsidR="00C92927" w:rsidRPr="00751CDC">
        <w:t>ll:</w:t>
      </w:r>
    </w:p>
    <w:p w14:paraId="6EDA79E1" w14:textId="77777777" w:rsidR="00287337" w:rsidRPr="00751CDC" w:rsidRDefault="00287337" w:rsidP="00182C67">
      <w:pPr>
        <w:pStyle w:val="SingleTxtG"/>
        <w:ind w:left="2268" w:hanging="1134"/>
      </w:pPr>
      <w:r w:rsidRPr="00751CDC">
        <w:t>5.2.3.2.1.1.</w:t>
      </w:r>
      <w:r w:rsidRPr="00751CDC">
        <w:tab/>
        <w:t>Not be displaced more than 25 mm during the application of the ini</w:t>
      </w:r>
      <w:r w:rsidR="00C92927" w:rsidRPr="00751CDC">
        <w:t>tial reference moment of 37 Nm;</w:t>
      </w:r>
    </w:p>
    <w:p w14:paraId="4E829EB4" w14:textId="77777777" w:rsidR="00287337" w:rsidRPr="00751CDC" w:rsidRDefault="00287337" w:rsidP="00182C67">
      <w:pPr>
        <w:pStyle w:val="SingleTxtG"/>
        <w:ind w:left="2268" w:hanging="1134"/>
      </w:pPr>
      <w:r w:rsidRPr="00751CDC">
        <w:t>5.2.3.2.1.2.</w:t>
      </w:r>
      <w:r w:rsidRPr="00751CDC">
        <w:tab/>
        <w:t>Not be displaced more than 102 mm perpendicularly and rearward of the displaced extended torso line during the application of a 373 N</w:t>
      </w:r>
      <w:r w:rsidR="00C92927" w:rsidRPr="00751CDC">
        <w:t>m moment about the R-point; and</w:t>
      </w:r>
    </w:p>
    <w:p w14:paraId="040F43E0" w14:textId="77777777" w:rsidR="00287337" w:rsidRPr="00751CDC" w:rsidRDefault="00287337" w:rsidP="00182C67">
      <w:pPr>
        <w:pStyle w:val="SingleTxtG"/>
        <w:ind w:left="2268" w:hanging="1134"/>
      </w:pPr>
      <w:r w:rsidRPr="00751CDC">
        <w:t>5.2.3.2.1.3.</w:t>
      </w:r>
      <w:r w:rsidRPr="00751CDC">
        <w:tab/>
        <w:t>Return to within 13 mm of its initial reference position after the following sequence occurs: application of a 373 Nm moment about the R-point; reduction of the moment to 0 Nm; and by re-application of th</w:t>
      </w:r>
      <w:r w:rsidR="00C92927" w:rsidRPr="00751CDC">
        <w:t>e initial reference load 37 Nm.</w:t>
      </w:r>
    </w:p>
    <w:p w14:paraId="58AB8BBD" w14:textId="77777777" w:rsidR="00287337" w:rsidRPr="00751CDC" w:rsidRDefault="00287337" w:rsidP="00182C67">
      <w:pPr>
        <w:pStyle w:val="SingleTxtG"/>
        <w:ind w:left="2268" w:hanging="1134"/>
      </w:pPr>
      <w:r w:rsidRPr="00751CDC">
        <w:t>5.2.3.3.</w:t>
      </w:r>
      <w:r w:rsidRPr="00751CDC">
        <w:tab/>
        <w:t>Displacement</w:t>
      </w:r>
    </w:p>
    <w:p w14:paraId="481CC7AC" w14:textId="4CF98101" w:rsidR="00287337" w:rsidRPr="00751CDC" w:rsidRDefault="00287337" w:rsidP="00182C67">
      <w:pPr>
        <w:pStyle w:val="SingleTxtG"/>
        <w:ind w:left="2268" w:hanging="1134"/>
      </w:pPr>
      <w:r w:rsidRPr="00751CDC">
        <w:t>5.2.3.3.1.</w:t>
      </w:r>
      <w:r w:rsidRPr="00751CDC">
        <w:tab/>
        <w:t xml:space="preserve">When the head restraint is tested in the rearmost (relative to the seat) position of horizontal adjustment (if provided) in accordance with Annex </w:t>
      </w:r>
      <w:r w:rsidR="00E03ACE" w:rsidRPr="00751CDC">
        <w:rPr>
          <w:strike/>
        </w:rPr>
        <w:t>6</w:t>
      </w:r>
      <w:r w:rsidR="00924D1B" w:rsidRPr="00751CDC">
        <w:rPr>
          <w:b/>
        </w:rPr>
        <w:t>5</w:t>
      </w:r>
      <w:r w:rsidRPr="00751CDC">
        <w:t>, the head form shall not be displaced more than 102 mm perpendicularly and rearward of the displaced extended torso line during the application of a 3</w:t>
      </w:r>
      <w:r w:rsidR="00C92927" w:rsidRPr="00751CDC">
        <w:t>73 Nm moment about the R-point.</w:t>
      </w:r>
    </w:p>
    <w:p w14:paraId="1324EE8C" w14:textId="77777777" w:rsidR="00287337" w:rsidRPr="00751CDC" w:rsidRDefault="00287337" w:rsidP="00182C67">
      <w:pPr>
        <w:pStyle w:val="SingleTxtG"/>
        <w:ind w:left="2268" w:hanging="1134"/>
      </w:pPr>
      <w:r w:rsidRPr="00751CDC">
        <w:t>5.2.4.</w:t>
      </w:r>
      <w:r w:rsidRPr="00751CDC">
        <w:tab/>
        <w:t>Head restraint strength</w:t>
      </w:r>
    </w:p>
    <w:p w14:paraId="0AE03B44" w14:textId="143F84C1" w:rsidR="00287337" w:rsidRPr="00751CDC" w:rsidRDefault="00287337" w:rsidP="00182C67">
      <w:pPr>
        <w:pStyle w:val="SingleTxtG"/>
        <w:ind w:left="2268"/>
      </w:pPr>
      <w:r w:rsidRPr="00751CDC">
        <w:lastRenderedPageBreak/>
        <w:t xml:space="preserve">When the head restraint is tested in accordance with Annex </w:t>
      </w:r>
      <w:r w:rsidR="008C36BD" w:rsidRPr="00751CDC">
        <w:rPr>
          <w:strike/>
        </w:rPr>
        <w:t>6</w:t>
      </w:r>
      <w:r w:rsidR="008C36BD" w:rsidRPr="00751CDC">
        <w:rPr>
          <w:b/>
        </w:rPr>
        <w:t>5</w:t>
      </w:r>
      <w:r w:rsidRPr="00751CDC">
        <w:t>, the load applied to the head restraint shall reach 890 N and remain at 890 N for a period of 5 seconds.</w:t>
      </w:r>
    </w:p>
    <w:p w14:paraId="574E6157" w14:textId="77777777" w:rsidR="00287337" w:rsidRPr="00751CDC" w:rsidRDefault="00287337" w:rsidP="00182C67">
      <w:pPr>
        <w:pStyle w:val="SingleTxtG"/>
        <w:tabs>
          <w:tab w:val="left" w:pos="2268"/>
        </w:tabs>
      </w:pPr>
      <w:r w:rsidRPr="00751CDC">
        <w:t>5.3.</w:t>
      </w:r>
      <w:r w:rsidRPr="00751CDC">
        <w:tab/>
        <w:t>Dynamic performance requirements</w:t>
      </w:r>
    </w:p>
    <w:p w14:paraId="74F924F0" w14:textId="77777777" w:rsidR="00287337" w:rsidRPr="00676D25" w:rsidRDefault="00287337" w:rsidP="00182C67">
      <w:pPr>
        <w:pStyle w:val="SingleTxtG"/>
        <w:ind w:left="2268" w:hanging="1134"/>
      </w:pPr>
      <w:bookmarkStart w:id="21" w:name="OLE_LINK3"/>
      <w:bookmarkStart w:id="22" w:name="OLE_LINK4"/>
      <w:r w:rsidRPr="00751CDC">
        <w:t>5.3.1.</w:t>
      </w:r>
      <w:r w:rsidRPr="00751CDC">
        <w:tab/>
        <w:t xml:space="preserve">Based on a determination by each Contracting Party or regional economic integration organization, either a Hybrid III 50th percentile male dummy </w:t>
      </w:r>
      <w:r w:rsidRPr="00E05DA3">
        <w:rPr>
          <w:rStyle w:val="FootnoteReference"/>
          <w:szCs w:val="18"/>
        </w:rPr>
        <w:footnoteReference w:id="11"/>
      </w:r>
      <w:r w:rsidRPr="00E05DA3">
        <w:t xml:space="preserve"> or a BioRID II 50th percentile male dummy shall be</w:t>
      </w:r>
      <w:r w:rsidR="00C92927" w:rsidRPr="00E05DA3">
        <w:t xml:space="preserve"> used to determine compliance. </w:t>
      </w:r>
      <w:r w:rsidRPr="00E05DA3">
        <w:t>If a Hybrid III dummy is used, the head restraint sh</w:t>
      </w:r>
      <w:r w:rsidRPr="00676D25">
        <w:t>all meet the requirements of paragraph 5.3.2.  If a BioRID II dummy is used, the head restraint shall meet the requirements of paragraph 5.3.3.</w:t>
      </w:r>
    </w:p>
    <w:p w14:paraId="150AFF54" w14:textId="77777777" w:rsidR="00287337" w:rsidRPr="003E6297" w:rsidRDefault="00287337" w:rsidP="00182C67">
      <w:pPr>
        <w:pStyle w:val="SingleTxtG"/>
        <w:ind w:left="2268" w:hanging="1134"/>
      </w:pPr>
      <w:r w:rsidRPr="003E6297">
        <w:t>5.3.2.</w:t>
      </w:r>
      <w:r w:rsidRPr="003E6297">
        <w:tab/>
        <w:t>Hybrid III Requirements</w:t>
      </w:r>
    </w:p>
    <w:p w14:paraId="61F201F8" w14:textId="63D49EE7" w:rsidR="00287337" w:rsidRPr="003E6297" w:rsidRDefault="00287337" w:rsidP="00182C67">
      <w:pPr>
        <w:pStyle w:val="SingleTxtG"/>
        <w:ind w:left="2268" w:hanging="1134"/>
      </w:pPr>
      <w:r w:rsidRPr="003E6297">
        <w:t>5.3.2.1.</w:t>
      </w:r>
      <w:r w:rsidRPr="003E6297">
        <w:tab/>
        <w:t xml:space="preserve">When tested during forward acceleration of the dynamic test platform, in accordance with Annex </w:t>
      </w:r>
      <w:r w:rsidR="008C36BD" w:rsidRPr="003E6297">
        <w:rPr>
          <w:strike/>
        </w:rPr>
        <w:t>9</w:t>
      </w:r>
      <w:r w:rsidR="00924D1B" w:rsidRPr="003E6297">
        <w:rPr>
          <w:b/>
        </w:rPr>
        <w:t>8</w:t>
      </w:r>
      <w:r w:rsidRPr="003E6297">
        <w:t>, at each designated seating position equipped with a head restraint, the head restraint shall conform to paragraphs 5.3.2.2</w:t>
      </w:r>
      <w:r w:rsidR="007B2271" w:rsidRPr="003E6297">
        <w:t>.</w:t>
      </w:r>
      <w:r w:rsidRPr="003E6297">
        <w:t xml:space="preserve"> and 5.3.2.3.</w:t>
      </w:r>
      <w:bookmarkEnd w:id="21"/>
      <w:bookmarkEnd w:id="22"/>
    </w:p>
    <w:p w14:paraId="1C4279BD" w14:textId="77777777" w:rsidR="00287337" w:rsidRPr="003E6297" w:rsidRDefault="00C92927" w:rsidP="00182C67">
      <w:pPr>
        <w:pStyle w:val="SingleTxtG"/>
        <w:ind w:left="2268" w:hanging="1134"/>
      </w:pPr>
      <w:r w:rsidRPr="003E6297">
        <w:t>5.3.2.2.</w:t>
      </w:r>
      <w:r w:rsidRPr="003E6297">
        <w:tab/>
        <w:t>Angular rotation</w:t>
      </w:r>
      <w:bookmarkEnd w:id="20"/>
    </w:p>
    <w:p w14:paraId="3D44F7B1" w14:textId="77777777" w:rsidR="00287337" w:rsidRPr="003E6297" w:rsidRDefault="00287337" w:rsidP="00182C67">
      <w:pPr>
        <w:pStyle w:val="SingleTxtG"/>
        <w:ind w:left="2268" w:hanging="1134"/>
      </w:pPr>
      <w:r w:rsidRPr="003E6297">
        <w:tab/>
      </w:r>
      <w:bookmarkStart w:id="23" w:name="_Hlk520281457"/>
      <w:r w:rsidRPr="003E6297">
        <w:t>Limit the maximum rearward angular rotation between the head and torso of the 50th percentile male Hybrid III test dummy to 12° for the dummy in all outboard d</w:t>
      </w:r>
      <w:r w:rsidR="00C92927" w:rsidRPr="003E6297">
        <w:t>esignated seating po</w:t>
      </w:r>
      <w:r w:rsidR="007B2271" w:rsidRPr="003E6297">
        <w:t>sitions.</w:t>
      </w:r>
    </w:p>
    <w:p w14:paraId="19DF0557" w14:textId="77777777" w:rsidR="00287337" w:rsidRPr="00386F6E" w:rsidRDefault="00C92927" w:rsidP="00182C67">
      <w:pPr>
        <w:pStyle w:val="SingleTxtG"/>
        <w:ind w:left="2268" w:hanging="1134"/>
      </w:pPr>
      <w:r w:rsidRPr="003E6297">
        <w:t>5.3.2.3.</w:t>
      </w:r>
      <w:r w:rsidRPr="003E6297">
        <w:tab/>
        <w:t>Head injury criteria</w:t>
      </w:r>
    </w:p>
    <w:p w14:paraId="1BDC8B63" w14:textId="77777777" w:rsidR="00287337" w:rsidRPr="00751CDC" w:rsidRDefault="00287337" w:rsidP="00182C67">
      <w:pPr>
        <w:pStyle w:val="SingleTxtG"/>
        <w:ind w:left="2268" w:hanging="1134"/>
      </w:pPr>
      <w:r w:rsidRPr="00386F6E">
        <w:tab/>
        <w:t>Limit the maximum HIC15 value to 500.  HIC15 is calculated as follows:  For any two points in time, t</w:t>
      </w:r>
      <w:r w:rsidRPr="00386F6E">
        <w:rPr>
          <w:vertAlign w:val="subscript"/>
        </w:rPr>
        <w:t>1</w:t>
      </w:r>
      <w:r w:rsidRPr="00FB1664">
        <w:t xml:space="preserve"> and t</w:t>
      </w:r>
      <w:r w:rsidRPr="00751CDC">
        <w:rPr>
          <w:vertAlign w:val="subscript"/>
        </w:rPr>
        <w:t>2</w:t>
      </w:r>
      <w:r w:rsidRPr="00751CDC">
        <w:t>, during the event which are separated by not more than a 15 millisecond time interval and where t</w:t>
      </w:r>
      <w:r w:rsidRPr="00751CDC">
        <w:rPr>
          <w:vertAlign w:val="subscript"/>
        </w:rPr>
        <w:t>1</w:t>
      </w:r>
      <w:r w:rsidRPr="00751CDC">
        <w:t xml:space="preserve"> is less than t</w:t>
      </w:r>
      <w:r w:rsidRPr="00751CDC">
        <w:rPr>
          <w:vertAlign w:val="subscript"/>
        </w:rPr>
        <w:t>2</w:t>
      </w:r>
      <w:r w:rsidRPr="00751CDC">
        <w:t>, the head injury criterion (HIC15) is determined using the resultant head acceleration at the centre of gravity of the dummy head, a</w:t>
      </w:r>
      <w:r w:rsidRPr="00751CDC">
        <w:rPr>
          <w:vertAlign w:val="subscript"/>
        </w:rPr>
        <w:t>r</w:t>
      </w:r>
      <w:r w:rsidRPr="00751CDC">
        <w:t>, expressed as a multiple of g (the acceleration of gravity) and is calculated using the exp</w:t>
      </w:r>
      <w:r w:rsidR="00C92927" w:rsidRPr="00751CDC">
        <w:t xml:space="preserve">ression: </w:t>
      </w:r>
    </w:p>
    <w:p w14:paraId="76DC11F4" w14:textId="77777777" w:rsidR="00287337" w:rsidRPr="00E05DA3" w:rsidRDefault="00287337" w:rsidP="00182C67">
      <w:pPr>
        <w:pStyle w:val="SingleTxtG"/>
        <w:ind w:left="3402" w:hanging="1134"/>
      </w:pPr>
      <w:r w:rsidRPr="00E05DA3">
        <w:rPr>
          <w:position w:val="-32"/>
        </w:rPr>
        <w:object w:dxaOrig="3159" w:dyaOrig="820" w14:anchorId="2666F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4pt;height:42.7pt" o:ole="">
            <v:imagedata r:id="rId12" o:title=""/>
          </v:shape>
          <o:OLEObject Type="Embed" ProgID="Equation.COEE2" ShapeID="_x0000_i1025" DrawAspect="Content" ObjectID="_1612770878" r:id="rId13"/>
        </w:object>
      </w:r>
    </w:p>
    <w:p w14:paraId="73A9B84C" w14:textId="77777777" w:rsidR="00287337" w:rsidRPr="00751CDC" w:rsidRDefault="00287337" w:rsidP="00182C67">
      <w:pPr>
        <w:pStyle w:val="SingleTxtG"/>
      </w:pPr>
      <w:r w:rsidRPr="00E05DA3">
        <w:t>5.3.3.</w:t>
      </w:r>
      <w:r w:rsidRPr="00E05DA3">
        <w:tab/>
      </w:r>
      <w:r w:rsidR="004122FE" w:rsidRPr="00751CDC">
        <w:tab/>
      </w:r>
      <w:r w:rsidRPr="00751CDC">
        <w:t>BioRID II Requirements</w:t>
      </w:r>
    </w:p>
    <w:p w14:paraId="511022C9" w14:textId="77777777" w:rsidR="00287337" w:rsidRPr="00751CDC" w:rsidRDefault="00287337" w:rsidP="00182C67">
      <w:pPr>
        <w:pStyle w:val="SingleTxtG"/>
        <w:ind w:left="2268"/>
        <w:rPr>
          <w:strike/>
        </w:rPr>
      </w:pPr>
      <w:r w:rsidRPr="00751CDC">
        <w:rPr>
          <w:strike/>
        </w:rPr>
        <w:t xml:space="preserve">Reserved:  Until BioRID II requirements are included in this </w:t>
      </w:r>
      <w:r w:rsidR="00A65507" w:rsidRPr="00751CDC">
        <w:rPr>
          <w:strike/>
        </w:rPr>
        <w:t>Regulation</w:t>
      </w:r>
      <w:r w:rsidRPr="00751CDC">
        <w:rPr>
          <w:strike/>
        </w:rPr>
        <w:t xml:space="preserve"> or adopted in the national </w:t>
      </w:r>
      <w:r w:rsidR="00A65507" w:rsidRPr="00751CDC">
        <w:rPr>
          <w:strike/>
        </w:rPr>
        <w:t>Regulation</w:t>
      </w:r>
      <w:r w:rsidRPr="00751CDC">
        <w:rPr>
          <w:strike/>
        </w:rPr>
        <w:t xml:space="preserve"> of a Contracting Party or regional economic integration organization, head restraints shall comply with either paragraph 5.3.3.1. or 5.3.3.2. as appropriate.</w:t>
      </w:r>
    </w:p>
    <w:p w14:paraId="41589BEA" w14:textId="49548984" w:rsidR="00683A09" w:rsidRPr="00751CDC" w:rsidRDefault="00CC5E47" w:rsidP="00683A09">
      <w:pPr>
        <w:pStyle w:val="SingleTxtG"/>
        <w:ind w:left="2268"/>
        <w:rPr>
          <w:b/>
        </w:rPr>
      </w:pPr>
      <w:r w:rsidRPr="00751CDC">
        <w:rPr>
          <w:b/>
        </w:rPr>
        <w:t xml:space="preserve">Until further evaluation is conducted, the use of the BioRID II dummy is limited to seats having </w:t>
      </w:r>
      <w:r w:rsidR="00182C67" w:rsidRPr="00751CDC">
        <w:rPr>
          <w:b/>
        </w:rPr>
        <w:t xml:space="preserve">a torso angle </w:t>
      </w:r>
      <w:r w:rsidR="00895A8A">
        <w:rPr>
          <w:b/>
        </w:rPr>
        <w:t xml:space="preserve">between </w:t>
      </w:r>
      <w:r w:rsidR="00182C67" w:rsidRPr="00FB1664">
        <w:rPr>
          <w:b/>
        </w:rPr>
        <w:t xml:space="preserve">20° </w:t>
      </w:r>
      <w:r w:rsidRPr="00751CDC">
        <w:rPr>
          <w:b/>
        </w:rPr>
        <w:t>and 30°</w:t>
      </w:r>
      <w:r w:rsidR="00182C67" w:rsidRPr="00751CDC">
        <w:rPr>
          <w:b/>
        </w:rPr>
        <w:t xml:space="preserve">. </w:t>
      </w:r>
      <w:r w:rsidRPr="00751CDC">
        <w:rPr>
          <w:b/>
        </w:rPr>
        <w:t>However, at the manufacturer’s request, seats with a torso angle between</w:t>
      </w:r>
      <w:r w:rsidR="00C131CF" w:rsidRPr="00751CDC">
        <w:rPr>
          <w:b/>
        </w:rPr>
        <w:t xml:space="preserve"> </w:t>
      </w:r>
      <w:r w:rsidRPr="00751CDC">
        <w:rPr>
          <w:b/>
        </w:rPr>
        <w:t>15° and 20° may be tested as if the torso angle is 20°</w:t>
      </w:r>
      <w:r w:rsidR="00895A8A">
        <w:rPr>
          <w:b/>
        </w:rPr>
        <w:t>,</w:t>
      </w:r>
      <w:r w:rsidR="00523908" w:rsidRPr="00FB1664">
        <w:rPr>
          <w:b/>
        </w:rPr>
        <w:t xml:space="preserve"> if it </w:t>
      </w:r>
      <w:r w:rsidR="00895A8A">
        <w:rPr>
          <w:b/>
        </w:rPr>
        <w:t xml:space="preserve">is </w:t>
      </w:r>
      <w:r w:rsidR="00523908" w:rsidRPr="00FB1664">
        <w:rPr>
          <w:b/>
        </w:rPr>
        <w:t>possible to adjust the torso angle at 20° or the closest locking position above.</w:t>
      </w:r>
    </w:p>
    <w:p w14:paraId="36827682" w14:textId="39DC731D" w:rsidR="004E1BC7" w:rsidRPr="00751CDC" w:rsidRDefault="004D2FE2" w:rsidP="00683A09">
      <w:pPr>
        <w:adjustRightInd w:val="0"/>
        <w:snapToGrid w:val="0"/>
        <w:ind w:left="2268" w:right="1134" w:hanging="1134"/>
        <w:jc w:val="both"/>
        <w:rPr>
          <w:b/>
        </w:rPr>
      </w:pPr>
      <w:r w:rsidRPr="00751CDC">
        <w:rPr>
          <w:b/>
        </w:rPr>
        <w:lastRenderedPageBreak/>
        <w:t>5.3.3.1.</w:t>
      </w:r>
      <w:r w:rsidRPr="00751CDC">
        <w:rPr>
          <w:b/>
        </w:rPr>
        <w:tab/>
      </w:r>
      <w:r w:rsidR="004E1BC7" w:rsidRPr="00751CDC">
        <w:rPr>
          <w:strike/>
        </w:rPr>
        <w:t>Based on a determination by each Contracting Party or regional economic integration organization, dynamic head restraints shall comply with any or all of the items contained in paragraph 5.2.</w:t>
      </w:r>
    </w:p>
    <w:p w14:paraId="296ED9C1" w14:textId="00A62C31" w:rsidR="00683A09" w:rsidRPr="003E6297" w:rsidRDefault="00287337" w:rsidP="00683A09">
      <w:pPr>
        <w:adjustRightInd w:val="0"/>
        <w:snapToGrid w:val="0"/>
        <w:ind w:left="2268" w:right="1134"/>
        <w:jc w:val="both"/>
        <w:rPr>
          <w:rFonts w:eastAsia="MS Gothic"/>
          <w:b/>
        </w:rPr>
      </w:pPr>
      <w:r w:rsidRPr="00751CDC">
        <w:rPr>
          <w:rFonts w:eastAsia="MS Gothic"/>
          <w:b/>
        </w:rPr>
        <w:t>Each head restraint, when tested during forward acceleration of the dynamic test platform, using BioRID II</w:t>
      </w:r>
      <w:r w:rsidR="00CC5E47" w:rsidRPr="00751CDC">
        <w:rPr>
          <w:rFonts w:eastAsia="MS Gothic"/>
          <w:b/>
        </w:rPr>
        <w:t xml:space="preserve"> </w:t>
      </w:r>
      <w:r w:rsidRPr="00751CDC">
        <w:rPr>
          <w:rFonts w:eastAsia="MS Gothic"/>
          <w:b/>
        </w:rPr>
        <w:t>50th percentile male dummy</w:t>
      </w:r>
      <w:r w:rsidRPr="00E05DA3">
        <w:rPr>
          <w:rStyle w:val="FootnoteReference"/>
          <w:rFonts w:eastAsia="MS Gothic"/>
          <w:b/>
        </w:rPr>
        <w:footnoteReference w:id="12"/>
      </w:r>
      <w:r w:rsidRPr="00E05DA3">
        <w:rPr>
          <w:rFonts w:eastAsia="MS Gothic"/>
          <w:b/>
        </w:rPr>
        <w:t xml:space="preserve"> </w:t>
      </w:r>
      <w:r w:rsidR="00683A09" w:rsidRPr="00E05DA3">
        <w:rPr>
          <w:rFonts w:eastAsia="MS Gothic"/>
          <w:b/>
        </w:rPr>
        <w:t xml:space="preserve">in accordance with Annex </w:t>
      </w:r>
      <w:r w:rsidR="00924D1B" w:rsidRPr="00E05DA3">
        <w:rPr>
          <w:rFonts w:eastAsia="MS Gothic"/>
          <w:b/>
        </w:rPr>
        <w:t>8</w:t>
      </w:r>
      <w:r w:rsidRPr="00676D25">
        <w:rPr>
          <w:rFonts w:eastAsia="MS Gothic"/>
          <w:b/>
        </w:rPr>
        <w:t xml:space="preserve">, shall conform </w:t>
      </w:r>
      <w:r w:rsidRPr="003E6297">
        <w:rPr>
          <w:rFonts w:eastAsia="MS Gothic"/>
          <w:b/>
        </w:rPr>
        <w:t>to the</w:t>
      </w:r>
      <w:r w:rsidR="00C67D56" w:rsidRPr="003E6297">
        <w:rPr>
          <w:rFonts w:eastAsia="MS Gothic"/>
          <w:b/>
        </w:rPr>
        <w:t xml:space="preserve"> requirements of paragraph 5.3.3</w:t>
      </w:r>
      <w:r w:rsidRPr="003E6297">
        <w:rPr>
          <w:rFonts w:eastAsia="MS Gothic"/>
          <w:b/>
        </w:rPr>
        <w:t>.2.</w:t>
      </w:r>
      <w:bookmarkStart w:id="24" w:name="_Hlk520281519"/>
      <w:bookmarkEnd w:id="23"/>
    </w:p>
    <w:p w14:paraId="36FD3CDF" w14:textId="77777777" w:rsidR="00683A09" w:rsidRPr="003E6297" w:rsidRDefault="00683A09" w:rsidP="00683A09">
      <w:pPr>
        <w:adjustRightInd w:val="0"/>
        <w:snapToGrid w:val="0"/>
        <w:ind w:right="1134"/>
        <w:jc w:val="both"/>
        <w:rPr>
          <w:rFonts w:eastAsia="MS Gothic"/>
          <w:b/>
        </w:rPr>
      </w:pPr>
    </w:p>
    <w:p w14:paraId="5DEE25FC" w14:textId="77777777" w:rsidR="00683A09" w:rsidRPr="00751CDC" w:rsidRDefault="00287337" w:rsidP="00FB1664">
      <w:pPr>
        <w:adjustRightInd w:val="0"/>
        <w:snapToGrid w:val="0"/>
        <w:ind w:left="2259" w:right="1134" w:hanging="1125"/>
        <w:jc w:val="both"/>
      </w:pPr>
      <w:r w:rsidRPr="003E6297">
        <w:rPr>
          <w:rFonts w:eastAsia="MS Gothic"/>
          <w:b/>
        </w:rPr>
        <w:t>5.3.3.2</w:t>
      </w:r>
      <w:r w:rsidR="007B2271" w:rsidRPr="003E6297">
        <w:rPr>
          <w:rFonts w:eastAsia="MS Gothic"/>
          <w:b/>
        </w:rPr>
        <w:t>.</w:t>
      </w:r>
      <w:r w:rsidRPr="00FB1664">
        <w:rPr>
          <w:rFonts w:eastAsia="MS Gothic"/>
          <w:b/>
        </w:rPr>
        <w:tab/>
      </w:r>
      <w:r w:rsidR="00683A09" w:rsidRPr="00751CDC">
        <w:rPr>
          <w:strike/>
        </w:rPr>
        <w:t>All other head restraints shall meet the requirements of either paragraph 4.2.1, 4.3.1, or 4.4.1, as appropriate.</w:t>
      </w:r>
    </w:p>
    <w:p w14:paraId="16192679" w14:textId="2FF6DDA4" w:rsidR="00287337" w:rsidRPr="00751CDC" w:rsidRDefault="00287337" w:rsidP="00B31392">
      <w:pPr>
        <w:adjustRightInd w:val="0"/>
        <w:snapToGrid w:val="0"/>
        <w:spacing w:before="120" w:after="120"/>
        <w:ind w:left="1692" w:right="1134" w:firstLine="567"/>
        <w:jc w:val="both"/>
        <w:rPr>
          <w:rFonts w:eastAsia="MS Gothic"/>
          <w:b/>
        </w:rPr>
      </w:pPr>
      <w:r w:rsidRPr="00751CDC">
        <w:rPr>
          <w:rFonts w:eastAsia="MS Gothic"/>
          <w:b/>
        </w:rPr>
        <w:t>Evaluation Criteria</w:t>
      </w:r>
    </w:p>
    <w:p w14:paraId="5DE5A12F" w14:textId="4BD31754" w:rsidR="00287337" w:rsidRPr="00751CDC" w:rsidRDefault="00287337" w:rsidP="00182C67">
      <w:pPr>
        <w:pStyle w:val="SingleTxtG"/>
        <w:ind w:left="2268"/>
        <w:rPr>
          <w:rFonts w:eastAsia="MS Gothic"/>
          <w:b/>
          <w:lang w:eastAsia="ja-JP"/>
        </w:rPr>
      </w:pPr>
      <w:r w:rsidRPr="00751CDC">
        <w:rPr>
          <w:rFonts w:eastAsia="MS Gothic"/>
          <w:b/>
        </w:rPr>
        <w:t xml:space="preserve">Each head restraint shall control the movement of the head and neck within the following limits: </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2E071E" w:rsidRPr="00751CDC" w14:paraId="376FEF93" w14:textId="77777777" w:rsidTr="0011682D">
        <w:trPr>
          <w:cantSplit/>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4D656EE0" w14:textId="77777777" w:rsidR="002960AF" w:rsidRPr="00E05DA3" w:rsidRDefault="002960AF" w:rsidP="00FB1664">
            <w:pPr>
              <w:suppressAutoHyphens w:val="0"/>
              <w:spacing w:before="80" w:after="80" w:line="200" w:lineRule="exact"/>
              <w:ind w:right="113"/>
              <w:textAlignment w:val="center"/>
              <w:rPr>
                <w:i/>
                <w:sz w:val="16"/>
                <w:szCs w:val="36"/>
                <w:lang w:eastAsia="en-GB"/>
              </w:rPr>
            </w:pPr>
            <w:r w:rsidRPr="0011682D">
              <w:rPr>
                <w:bCs/>
                <w:i/>
                <w:sz w:val="16"/>
                <w:szCs w:val="48"/>
                <w:lang w:eastAsia="en-GB"/>
              </w:rPr>
              <w:t>Injury Criteria</w:t>
            </w: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475B694E" w14:textId="0A77A90F" w:rsidR="002960AF" w:rsidRPr="00E05DA3" w:rsidRDefault="001C3FF1" w:rsidP="00A12C8D">
            <w:pPr>
              <w:suppressAutoHyphens w:val="0"/>
              <w:spacing w:before="80" w:after="80" w:line="200" w:lineRule="exact"/>
              <w:ind w:right="113"/>
              <w:textAlignment w:val="center"/>
              <w:rPr>
                <w:i/>
                <w:strike/>
                <w:sz w:val="16"/>
                <w:szCs w:val="36"/>
                <w:lang w:eastAsia="en-GB"/>
              </w:rPr>
            </w:pPr>
            <w:r w:rsidRPr="0011682D">
              <w:rPr>
                <w:b/>
                <w:bCs/>
                <w:strike/>
                <w:sz w:val="16"/>
                <w:szCs w:val="48"/>
                <w:lang w:eastAsia="ja-JP"/>
              </w:rPr>
              <w:t>[</w:t>
            </w:r>
            <w:r w:rsidRPr="0011682D">
              <w:rPr>
                <w:bCs/>
                <w:i/>
                <w:strike/>
                <w:sz w:val="16"/>
                <w:szCs w:val="48"/>
                <w:lang w:eastAsia="ja-JP"/>
              </w:rPr>
              <w:t xml:space="preserve"> </w:t>
            </w:r>
            <w:r w:rsidR="002960AF" w:rsidRPr="0011682D">
              <w:rPr>
                <w:bCs/>
                <w:i/>
                <w:strike/>
                <w:sz w:val="16"/>
                <w:szCs w:val="48"/>
                <w:lang w:eastAsia="en-GB"/>
              </w:rPr>
              <w:t>AIS1+: 50%</w:t>
            </w:r>
            <w:r w:rsidR="002960AF" w:rsidRPr="00E05DA3">
              <w:rPr>
                <w:bCs/>
                <w:i/>
                <w:strike/>
                <w:sz w:val="16"/>
                <w:szCs w:val="48"/>
                <w:lang w:eastAsia="ja-JP"/>
              </w:rPr>
              <w:t xml:space="preserve"> </w:t>
            </w:r>
            <w:r w:rsidR="002960AF" w:rsidRPr="0011682D">
              <w:rPr>
                <w:bCs/>
                <w:i/>
                <w:strike/>
                <w:sz w:val="16"/>
                <w:szCs w:val="48"/>
                <w:lang w:eastAsia="en-GB"/>
              </w:rPr>
              <w:t>Value</w:t>
            </w:r>
          </w:p>
          <w:p w14:paraId="7417283F" w14:textId="2C019A6F" w:rsidR="002960AF" w:rsidRPr="00E05DA3" w:rsidRDefault="002960AF" w:rsidP="00A12C8D">
            <w:pPr>
              <w:suppressAutoHyphens w:val="0"/>
              <w:spacing w:before="80" w:after="80" w:line="200" w:lineRule="exact"/>
              <w:ind w:right="113"/>
              <w:textAlignment w:val="center"/>
              <w:rPr>
                <w:i/>
                <w:strike/>
                <w:sz w:val="16"/>
                <w:szCs w:val="36"/>
                <w:lang w:eastAsia="en-GB"/>
              </w:rPr>
            </w:pPr>
            <w:r w:rsidRPr="0011682D">
              <w:rPr>
                <w:bCs/>
                <w:i/>
                <w:strike/>
                <w:sz w:val="16"/>
                <w:szCs w:val="48"/>
                <w:lang w:eastAsia="en-GB"/>
              </w:rPr>
              <w:t>&lt;Equivalence&gt;</w:t>
            </w:r>
            <w:r w:rsidR="00861276" w:rsidRPr="00E05DA3">
              <w:rPr>
                <w:i/>
                <w:strike/>
                <w:sz w:val="16"/>
                <w:szCs w:val="36"/>
                <w:lang w:eastAsia="ja-JP"/>
              </w:rPr>
              <w:t xml:space="preserve"> </w:t>
            </w:r>
            <w:r w:rsidR="00861276" w:rsidRPr="0011682D">
              <w:rPr>
                <w:bCs/>
                <w:i/>
                <w:strike/>
                <w:sz w:val="16"/>
                <w:szCs w:val="48"/>
                <w:lang w:eastAsia="en-GB"/>
              </w:rPr>
              <w:t>WAD2+</w:t>
            </w:r>
          </w:p>
        </w:tc>
      </w:tr>
      <w:tr w:rsidR="002E071E" w:rsidRPr="00751CDC" w14:paraId="2510474D" w14:textId="77777777" w:rsidTr="00A12C8D">
        <w:trPr>
          <w:trHeight w:val="631"/>
          <w:tblHeader/>
        </w:trPr>
        <w:tc>
          <w:tcPr>
            <w:tcW w:w="4267" w:type="dxa"/>
            <w:gridSpan w:val="2"/>
            <w:vMerge/>
            <w:tcBorders>
              <w:top w:val="single" w:sz="12" w:space="0" w:color="auto"/>
            </w:tcBorders>
            <w:shd w:val="clear" w:color="auto" w:fill="auto"/>
            <w:hideMark/>
          </w:tcPr>
          <w:p w14:paraId="5C46A973" w14:textId="77777777" w:rsidR="002960AF" w:rsidRPr="00751CDC" w:rsidRDefault="002960AF" w:rsidP="00A12C8D">
            <w:pPr>
              <w:suppressAutoHyphens w:val="0"/>
              <w:spacing w:before="40" w:after="120" w:line="220" w:lineRule="exact"/>
              <w:ind w:right="113"/>
              <w:rPr>
                <w:szCs w:val="36"/>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14:paraId="1DDF92D2" w14:textId="0BDE6EA7" w:rsidR="002960AF" w:rsidRPr="00E05DA3" w:rsidRDefault="002960AF" w:rsidP="00A12C8D">
            <w:pPr>
              <w:suppressAutoHyphens w:val="0"/>
              <w:spacing w:before="40" w:after="120" w:line="220" w:lineRule="exact"/>
              <w:ind w:right="113"/>
              <w:textAlignment w:val="center"/>
              <w:rPr>
                <w:strike/>
                <w:szCs w:val="36"/>
                <w:lang w:eastAsia="en-GB"/>
              </w:rPr>
            </w:pPr>
            <w:r w:rsidRPr="0011682D">
              <w:rPr>
                <w:b/>
                <w:bCs/>
                <w:strike/>
                <w:szCs w:val="48"/>
                <w:lang w:eastAsia="en-GB"/>
              </w:rPr>
              <w:t>IV-NIC=1.1</w:t>
            </w:r>
            <w:r w:rsidR="001C3FF1" w:rsidRPr="0011682D">
              <w:rPr>
                <w:b/>
                <w:bCs/>
                <w:strike/>
                <w:szCs w:val="48"/>
                <w:lang w:eastAsia="ja-JP"/>
              </w:rPr>
              <w:t xml:space="preserve"> ]</w:t>
            </w:r>
          </w:p>
        </w:tc>
      </w:tr>
      <w:tr w:rsidR="002E071E" w:rsidRPr="00751CDC" w14:paraId="3DCCB7F3" w14:textId="77777777" w:rsidTr="00A12C8D">
        <w:trPr>
          <w:trHeight w:val="631"/>
        </w:trPr>
        <w:tc>
          <w:tcPr>
            <w:tcW w:w="4267" w:type="dxa"/>
            <w:gridSpan w:val="2"/>
            <w:shd w:val="clear" w:color="auto" w:fill="auto"/>
            <w:tcMar>
              <w:top w:w="15" w:type="dxa"/>
              <w:left w:w="15" w:type="dxa"/>
              <w:bottom w:w="0" w:type="dxa"/>
              <w:right w:w="15" w:type="dxa"/>
            </w:tcMar>
            <w:hideMark/>
          </w:tcPr>
          <w:p w14:paraId="7C8C139C" w14:textId="77777777" w:rsidR="002960AF" w:rsidRPr="00E05DA3" w:rsidRDefault="002960AF" w:rsidP="00A12C8D">
            <w:pPr>
              <w:suppressAutoHyphens w:val="0"/>
              <w:spacing w:before="40" w:after="120" w:line="220" w:lineRule="exact"/>
              <w:ind w:right="113"/>
              <w:textAlignment w:val="center"/>
              <w:rPr>
                <w:szCs w:val="36"/>
                <w:lang w:eastAsia="en-GB"/>
              </w:rPr>
            </w:pPr>
            <w:r w:rsidRPr="0011682D">
              <w:rPr>
                <w:b/>
                <w:bCs/>
                <w:szCs w:val="48"/>
                <w:lang w:eastAsia="en-GB"/>
              </w:rPr>
              <w:t>NIC Max</w:t>
            </w:r>
          </w:p>
        </w:tc>
        <w:tc>
          <w:tcPr>
            <w:tcW w:w="3103" w:type="dxa"/>
            <w:shd w:val="clear" w:color="auto" w:fill="auto"/>
            <w:tcMar>
              <w:top w:w="15" w:type="dxa"/>
              <w:left w:w="15" w:type="dxa"/>
              <w:bottom w:w="0" w:type="dxa"/>
              <w:right w:w="15" w:type="dxa"/>
            </w:tcMar>
            <w:hideMark/>
          </w:tcPr>
          <w:p w14:paraId="24D9422E" w14:textId="0222DA36" w:rsidR="002960AF" w:rsidRPr="00E05DA3" w:rsidRDefault="002960AF" w:rsidP="00614EB1">
            <w:pPr>
              <w:suppressAutoHyphens w:val="0"/>
              <w:spacing w:before="40" w:after="120" w:line="220" w:lineRule="exact"/>
              <w:ind w:right="113" w:firstLineChars="50" w:firstLine="100"/>
              <w:textAlignment w:val="center"/>
              <w:rPr>
                <w:szCs w:val="36"/>
                <w:lang w:eastAsia="en-GB"/>
              </w:rPr>
            </w:pPr>
            <w:r w:rsidRPr="0011682D">
              <w:rPr>
                <w:b/>
                <w:bCs/>
                <w:szCs w:val="48"/>
                <w:lang w:eastAsia="en-GB"/>
              </w:rPr>
              <w:t xml:space="preserve"> </w:t>
            </w:r>
            <w:r w:rsidR="00AF2AB4" w:rsidRPr="0011682D">
              <w:rPr>
                <w:b/>
                <w:bCs/>
                <w:szCs w:val="48"/>
                <w:lang w:eastAsia="en-GB"/>
              </w:rPr>
              <w:t>[</w:t>
            </w:r>
            <w:r w:rsidRPr="0011682D">
              <w:rPr>
                <w:b/>
                <w:bCs/>
                <w:szCs w:val="48"/>
                <w:lang w:eastAsia="en-GB"/>
              </w:rPr>
              <w:t>23</w:t>
            </w:r>
            <w:r w:rsidR="00AF2AB4" w:rsidRPr="0011682D">
              <w:rPr>
                <w:b/>
                <w:bCs/>
                <w:szCs w:val="48"/>
                <w:lang w:eastAsia="en-GB"/>
              </w:rPr>
              <w:t>]</w:t>
            </w:r>
          </w:p>
        </w:tc>
      </w:tr>
      <w:tr w:rsidR="002E071E" w:rsidRPr="00751CDC" w14:paraId="4DD3D9CE" w14:textId="77777777" w:rsidTr="00A12C8D">
        <w:trPr>
          <w:trHeight w:val="730"/>
        </w:trPr>
        <w:tc>
          <w:tcPr>
            <w:tcW w:w="2267" w:type="dxa"/>
            <w:vMerge w:val="restart"/>
            <w:shd w:val="clear" w:color="auto" w:fill="auto"/>
            <w:tcMar>
              <w:top w:w="15" w:type="dxa"/>
              <w:left w:w="15" w:type="dxa"/>
              <w:bottom w:w="0" w:type="dxa"/>
              <w:right w:w="15" w:type="dxa"/>
            </w:tcMar>
            <w:hideMark/>
          </w:tcPr>
          <w:p w14:paraId="71B9CBED" w14:textId="77777777" w:rsidR="002960AF" w:rsidRPr="00E05DA3" w:rsidRDefault="002960AF" w:rsidP="00A12C8D">
            <w:pPr>
              <w:suppressAutoHyphens w:val="0"/>
              <w:spacing w:before="40" w:after="120" w:line="220" w:lineRule="exact"/>
              <w:ind w:right="113"/>
              <w:textAlignment w:val="center"/>
              <w:rPr>
                <w:szCs w:val="36"/>
                <w:lang w:eastAsia="en-GB"/>
              </w:rPr>
            </w:pPr>
            <w:r w:rsidRPr="0011682D">
              <w:rPr>
                <w:b/>
                <w:bCs/>
                <w:szCs w:val="48"/>
                <w:lang w:eastAsia="en-GB"/>
              </w:rPr>
              <w:t>Upper</w:t>
            </w:r>
            <w:r w:rsidR="00A12C8D" w:rsidRPr="0011682D">
              <w:rPr>
                <w:b/>
                <w:bCs/>
                <w:szCs w:val="48"/>
                <w:lang w:eastAsia="en-GB"/>
              </w:rPr>
              <w:t xml:space="preserve"> </w:t>
            </w:r>
            <w:r w:rsidRPr="0011682D">
              <w:rPr>
                <w:b/>
                <w:bCs/>
                <w:szCs w:val="48"/>
                <w:lang w:eastAsia="en-GB"/>
              </w:rPr>
              <w:t>Neck</w:t>
            </w:r>
          </w:p>
        </w:tc>
        <w:tc>
          <w:tcPr>
            <w:tcW w:w="2000" w:type="dxa"/>
            <w:shd w:val="clear" w:color="auto" w:fill="auto"/>
            <w:tcMar>
              <w:top w:w="15" w:type="dxa"/>
              <w:left w:w="15" w:type="dxa"/>
              <w:bottom w:w="0" w:type="dxa"/>
              <w:right w:w="15" w:type="dxa"/>
            </w:tcMar>
            <w:hideMark/>
          </w:tcPr>
          <w:p w14:paraId="7FD13D74" w14:textId="77777777" w:rsidR="002960AF" w:rsidRPr="00E05DA3" w:rsidRDefault="002960AF" w:rsidP="00A12C8D">
            <w:pPr>
              <w:suppressAutoHyphens w:val="0"/>
              <w:spacing w:before="40" w:after="120" w:line="220" w:lineRule="exact"/>
              <w:ind w:right="113"/>
              <w:textAlignment w:val="center"/>
              <w:rPr>
                <w:szCs w:val="36"/>
                <w:lang w:eastAsia="en-GB"/>
              </w:rPr>
            </w:pPr>
            <w:r w:rsidRPr="0011682D">
              <w:rPr>
                <w:b/>
                <w:bCs/>
                <w:szCs w:val="48"/>
                <w:lang w:eastAsia="en-GB"/>
              </w:rPr>
              <w:t>FX (Backward)</w:t>
            </w:r>
          </w:p>
        </w:tc>
        <w:tc>
          <w:tcPr>
            <w:tcW w:w="3103" w:type="dxa"/>
            <w:shd w:val="clear" w:color="auto" w:fill="auto"/>
            <w:tcMar>
              <w:top w:w="15" w:type="dxa"/>
              <w:left w:w="15" w:type="dxa"/>
              <w:bottom w:w="0" w:type="dxa"/>
              <w:right w:w="15" w:type="dxa"/>
            </w:tcMar>
            <w:hideMark/>
          </w:tcPr>
          <w:p w14:paraId="192F7CCF" w14:textId="1598C5D1" w:rsidR="002960AF" w:rsidRPr="0011682D" w:rsidRDefault="00D81815">
            <w:pPr>
              <w:suppressAutoHyphens w:val="0"/>
              <w:spacing w:before="40" w:after="120" w:line="220" w:lineRule="exact"/>
              <w:ind w:right="113"/>
              <w:textAlignment w:val="center"/>
              <w:rPr>
                <w:b/>
                <w:bCs/>
                <w:szCs w:val="48"/>
                <w:lang w:eastAsia="en-GB"/>
              </w:rPr>
            </w:pPr>
            <w:r w:rsidRPr="0011682D">
              <w:rPr>
                <w:b/>
                <w:bCs/>
                <w:szCs w:val="48"/>
                <w:lang w:eastAsia="en-GB"/>
              </w:rPr>
              <w:t xml:space="preserve"> </w:t>
            </w:r>
            <w:r w:rsidR="00614EB1" w:rsidRPr="0011682D">
              <w:rPr>
                <w:b/>
                <w:bCs/>
                <w:szCs w:val="48"/>
                <w:lang w:eastAsia="en-GB"/>
              </w:rPr>
              <w:t xml:space="preserve"> </w:t>
            </w:r>
            <w:r w:rsidR="00F25695" w:rsidRPr="0011682D">
              <w:rPr>
                <w:b/>
                <w:bCs/>
                <w:szCs w:val="48"/>
                <w:lang w:eastAsia="en-GB"/>
              </w:rPr>
              <w:t>[</w:t>
            </w:r>
            <w:r w:rsidR="002960AF" w:rsidRPr="0011682D">
              <w:rPr>
                <w:b/>
                <w:bCs/>
                <w:szCs w:val="48"/>
                <w:lang w:eastAsia="en-GB"/>
              </w:rPr>
              <w:t>360</w:t>
            </w:r>
            <w:r w:rsidR="00F25695" w:rsidRPr="0011682D">
              <w:rPr>
                <w:b/>
                <w:bCs/>
                <w:szCs w:val="48"/>
                <w:lang w:eastAsia="en-GB"/>
              </w:rPr>
              <w:t>]</w:t>
            </w:r>
            <w:r w:rsidR="002960AF" w:rsidRPr="0011682D">
              <w:rPr>
                <w:b/>
                <w:bCs/>
                <w:szCs w:val="48"/>
                <w:lang w:eastAsia="en-GB"/>
              </w:rPr>
              <w:t xml:space="preserve"> N</w:t>
            </w:r>
          </w:p>
        </w:tc>
      </w:tr>
      <w:tr w:rsidR="002E071E" w:rsidRPr="00751CDC" w14:paraId="4FA6B8FE" w14:textId="77777777" w:rsidTr="00A12C8D">
        <w:trPr>
          <w:trHeight w:val="730"/>
        </w:trPr>
        <w:tc>
          <w:tcPr>
            <w:tcW w:w="2267" w:type="dxa"/>
            <w:vMerge/>
            <w:shd w:val="clear" w:color="auto" w:fill="auto"/>
            <w:hideMark/>
          </w:tcPr>
          <w:p w14:paraId="53578E0C" w14:textId="77777777" w:rsidR="002960AF" w:rsidRPr="00751CDC"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14:paraId="60F156DF" w14:textId="77777777" w:rsidR="002960AF" w:rsidRPr="00E05DA3" w:rsidRDefault="002960AF" w:rsidP="00A12C8D">
            <w:pPr>
              <w:suppressAutoHyphens w:val="0"/>
              <w:spacing w:before="40" w:after="120" w:line="220" w:lineRule="exact"/>
              <w:ind w:right="113"/>
              <w:textAlignment w:val="center"/>
              <w:rPr>
                <w:szCs w:val="36"/>
                <w:lang w:eastAsia="en-GB"/>
              </w:rPr>
            </w:pPr>
            <w:r w:rsidRPr="0011682D">
              <w:rPr>
                <w:b/>
                <w:bCs/>
                <w:szCs w:val="48"/>
                <w:lang w:eastAsia="en-GB"/>
              </w:rPr>
              <w:t>MY(Flx/Ext)</w:t>
            </w:r>
          </w:p>
        </w:tc>
        <w:tc>
          <w:tcPr>
            <w:tcW w:w="3103" w:type="dxa"/>
            <w:shd w:val="clear" w:color="auto" w:fill="auto"/>
            <w:tcMar>
              <w:top w:w="15" w:type="dxa"/>
              <w:left w:w="15" w:type="dxa"/>
              <w:bottom w:w="0" w:type="dxa"/>
              <w:right w:w="15" w:type="dxa"/>
            </w:tcMar>
            <w:hideMark/>
          </w:tcPr>
          <w:p w14:paraId="259E9429" w14:textId="45A6B2A3" w:rsidR="002960AF" w:rsidRPr="00E05DA3" w:rsidRDefault="00F25695" w:rsidP="00614EB1">
            <w:pPr>
              <w:suppressAutoHyphens w:val="0"/>
              <w:spacing w:before="40" w:after="120" w:line="220" w:lineRule="exact"/>
              <w:ind w:right="113" w:firstLineChars="50" w:firstLine="100"/>
              <w:textAlignment w:val="center"/>
              <w:rPr>
                <w:szCs w:val="36"/>
                <w:lang w:eastAsia="en-GB"/>
              </w:rPr>
            </w:pPr>
            <w:r w:rsidRPr="0011682D">
              <w:rPr>
                <w:b/>
                <w:bCs/>
                <w:szCs w:val="48"/>
                <w:lang w:eastAsia="en-GB"/>
              </w:rPr>
              <w:t>[</w:t>
            </w:r>
            <w:r w:rsidR="002960AF" w:rsidRPr="0011682D">
              <w:rPr>
                <w:b/>
                <w:bCs/>
                <w:szCs w:val="48"/>
                <w:lang w:eastAsia="en-GB"/>
              </w:rPr>
              <w:t>30</w:t>
            </w:r>
            <w:r w:rsidRPr="0011682D">
              <w:rPr>
                <w:b/>
                <w:bCs/>
                <w:szCs w:val="48"/>
                <w:lang w:eastAsia="en-GB"/>
              </w:rPr>
              <w:t>]</w:t>
            </w:r>
            <w:r w:rsidR="002960AF" w:rsidRPr="0011682D">
              <w:rPr>
                <w:b/>
                <w:bCs/>
                <w:szCs w:val="48"/>
                <w:lang w:eastAsia="en-GB"/>
              </w:rPr>
              <w:t xml:space="preserve"> Nm</w:t>
            </w:r>
          </w:p>
        </w:tc>
      </w:tr>
      <w:tr w:rsidR="002E071E" w:rsidRPr="00751CDC" w14:paraId="37A5905D" w14:textId="77777777" w:rsidTr="00A12C8D">
        <w:trPr>
          <w:trHeight w:val="730"/>
        </w:trPr>
        <w:tc>
          <w:tcPr>
            <w:tcW w:w="2267" w:type="dxa"/>
            <w:vMerge w:val="restart"/>
            <w:shd w:val="clear" w:color="auto" w:fill="auto"/>
            <w:tcMar>
              <w:top w:w="15" w:type="dxa"/>
              <w:left w:w="15" w:type="dxa"/>
              <w:bottom w:w="0" w:type="dxa"/>
              <w:right w:w="15" w:type="dxa"/>
            </w:tcMar>
            <w:hideMark/>
          </w:tcPr>
          <w:p w14:paraId="4A13C8C8" w14:textId="77777777" w:rsidR="002960AF" w:rsidRPr="00E05DA3" w:rsidRDefault="00A12C8D" w:rsidP="00A12C8D">
            <w:pPr>
              <w:suppressAutoHyphens w:val="0"/>
              <w:spacing w:before="40" w:after="120" w:line="220" w:lineRule="exact"/>
              <w:ind w:right="113"/>
              <w:textAlignment w:val="center"/>
              <w:rPr>
                <w:szCs w:val="36"/>
                <w:lang w:eastAsia="en-GB"/>
              </w:rPr>
            </w:pPr>
            <w:r w:rsidRPr="0011682D">
              <w:rPr>
                <w:b/>
                <w:bCs/>
                <w:szCs w:val="48"/>
                <w:lang w:eastAsia="en-GB"/>
              </w:rPr>
              <w:t xml:space="preserve">Lower </w:t>
            </w:r>
            <w:r w:rsidR="002960AF" w:rsidRPr="0011682D">
              <w:rPr>
                <w:b/>
                <w:bCs/>
                <w:szCs w:val="48"/>
                <w:lang w:eastAsia="en-GB"/>
              </w:rPr>
              <w:t>Neck</w:t>
            </w:r>
          </w:p>
        </w:tc>
        <w:tc>
          <w:tcPr>
            <w:tcW w:w="2000" w:type="dxa"/>
            <w:shd w:val="clear" w:color="auto" w:fill="auto"/>
            <w:tcMar>
              <w:top w:w="15" w:type="dxa"/>
              <w:left w:w="15" w:type="dxa"/>
              <w:bottom w:w="0" w:type="dxa"/>
              <w:right w:w="15" w:type="dxa"/>
            </w:tcMar>
            <w:hideMark/>
          </w:tcPr>
          <w:p w14:paraId="740A78B2" w14:textId="77777777" w:rsidR="002960AF" w:rsidRPr="00E05DA3" w:rsidRDefault="002960AF" w:rsidP="00A12C8D">
            <w:pPr>
              <w:suppressAutoHyphens w:val="0"/>
              <w:spacing w:before="40" w:after="120" w:line="220" w:lineRule="exact"/>
              <w:ind w:right="113"/>
              <w:textAlignment w:val="center"/>
              <w:rPr>
                <w:szCs w:val="36"/>
                <w:lang w:eastAsia="en-GB"/>
              </w:rPr>
            </w:pPr>
            <w:r w:rsidRPr="0011682D">
              <w:rPr>
                <w:b/>
                <w:bCs/>
                <w:szCs w:val="48"/>
                <w:lang w:eastAsia="en-GB"/>
              </w:rPr>
              <w:t>FX (Backward)</w:t>
            </w:r>
          </w:p>
        </w:tc>
        <w:tc>
          <w:tcPr>
            <w:tcW w:w="3103" w:type="dxa"/>
            <w:shd w:val="clear" w:color="auto" w:fill="auto"/>
            <w:tcMar>
              <w:top w:w="15" w:type="dxa"/>
              <w:left w:w="15" w:type="dxa"/>
              <w:bottom w:w="0" w:type="dxa"/>
              <w:right w:w="15" w:type="dxa"/>
            </w:tcMar>
            <w:hideMark/>
          </w:tcPr>
          <w:p w14:paraId="50C52EE9" w14:textId="0A3B1F61" w:rsidR="002960AF" w:rsidRPr="00E05DA3" w:rsidRDefault="00F25695" w:rsidP="00614EB1">
            <w:pPr>
              <w:suppressAutoHyphens w:val="0"/>
              <w:spacing w:before="40" w:after="120" w:line="220" w:lineRule="exact"/>
              <w:ind w:right="113" w:firstLineChars="50" w:firstLine="100"/>
              <w:textAlignment w:val="center"/>
              <w:rPr>
                <w:szCs w:val="36"/>
                <w:lang w:eastAsia="en-GB"/>
              </w:rPr>
            </w:pPr>
            <w:r w:rsidRPr="0011682D">
              <w:rPr>
                <w:b/>
                <w:bCs/>
                <w:szCs w:val="48"/>
                <w:lang w:eastAsia="en-GB"/>
              </w:rPr>
              <w:t>[</w:t>
            </w:r>
            <w:r w:rsidR="002960AF" w:rsidRPr="0011682D">
              <w:rPr>
                <w:b/>
                <w:bCs/>
                <w:szCs w:val="48"/>
                <w:lang w:eastAsia="en-GB"/>
              </w:rPr>
              <w:t>360</w:t>
            </w:r>
            <w:r w:rsidRPr="0011682D">
              <w:rPr>
                <w:b/>
                <w:bCs/>
                <w:szCs w:val="48"/>
                <w:lang w:eastAsia="en-GB"/>
              </w:rPr>
              <w:t>]</w:t>
            </w:r>
            <w:r w:rsidR="002960AF" w:rsidRPr="0011682D">
              <w:rPr>
                <w:b/>
                <w:bCs/>
                <w:szCs w:val="48"/>
                <w:lang w:eastAsia="en-GB"/>
              </w:rPr>
              <w:t xml:space="preserve"> N</w:t>
            </w:r>
          </w:p>
        </w:tc>
      </w:tr>
      <w:tr w:rsidR="002960AF" w:rsidRPr="00751CDC" w14:paraId="5FAAD9AD" w14:textId="77777777" w:rsidTr="00A12C8D">
        <w:trPr>
          <w:trHeight w:val="631"/>
        </w:trPr>
        <w:tc>
          <w:tcPr>
            <w:tcW w:w="2267" w:type="dxa"/>
            <w:vMerge/>
            <w:shd w:val="clear" w:color="auto" w:fill="auto"/>
            <w:hideMark/>
          </w:tcPr>
          <w:p w14:paraId="65A012F4" w14:textId="77777777" w:rsidR="002960AF" w:rsidRPr="00751CDC"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14:paraId="49040C4E" w14:textId="77777777" w:rsidR="002960AF" w:rsidRPr="00E05DA3" w:rsidRDefault="002960AF" w:rsidP="00A12C8D">
            <w:pPr>
              <w:suppressAutoHyphens w:val="0"/>
              <w:spacing w:before="40" w:after="120" w:line="220" w:lineRule="exact"/>
              <w:ind w:right="113"/>
              <w:textAlignment w:val="center"/>
              <w:rPr>
                <w:szCs w:val="36"/>
                <w:lang w:eastAsia="en-GB"/>
              </w:rPr>
            </w:pPr>
            <w:r w:rsidRPr="0011682D">
              <w:rPr>
                <w:b/>
                <w:bCs/>
                <w:szCs w:val="48"/>
                <w:lang w:eastAsia="en-GB"/>
              </w:rPr>
              <w:t>MY(Flx/Ext)</w:t>
            </w:r>
          </w:p>
        </w:tc>
        <w:tc>
          <w:tcPr>
            <w:tcW w:w="3103" w:type="dxa"/>
            <w:shd w:val="clear" w:color="auto" w:fill="auto"/>
            <w:tcMar>
              <w:top w:w="15" w:type="dxa"/>
              <w:left w:w="15" w:type="dxa"/>
              <w:bottom w:w="0" w:type="dxa"/>
              <w:right w:w="15" w:type="dxa"/>
            </w:tcMar>
            <w:hideMark/>
          </w:tcPr>
          <w:p w14:paraId="3B58FB3B" w14:textId="79D137F6" w:rsidR="002960AF" w:rsidRPr="00E05DA3" w:rsidRDefault="00F25695" w:rsidP="00614EB1">
            <w:pPr>
              <w:suppressAutoHyphens w:val="0"/>
              <w:spacing w:before="40" w:after="120" w:line="220" w:lineRule="exact"/>
              <w:ind w:right="113" w:firstLineChars="50" w:firstLine="100"/>
              <w:textAlignment w:val="center"/>
              <w:rPr>
                <w:szCs w:val="36"/>
                <w:lang w:eastAsia="en-GB"/>
              </w:rPr>
            </w:pPr>
            <w:r w:rsidRPr="0011682D">
              <w:rPr>
                <w:b/>
                <w:bCs/>
                <w:szCs w:val="48"/>
                <w:lang w:eastAsia="en-GB"/>
              </w:rPr>
              <w:t>[</w:t>
            </w:r>
            <w:r w:rsidR="002960AF" w:rsidRPr="0011682D">
              <w:rPr>
                <w:b/>
                <w:bCs/>
                <w:szCs w:val="48"/>
                <w:lang w:eastAsia="en-GB"/>
              </w:rPr>
              <w:t>30</w:t>
            </w:r>
            <w:r w:rsidRPr="0011682D">
              <w:rPr>
                <w:b/>
                <w:bCs/>
                <w:szCs w:val="48"/>
                <w:lang w:eastAsia="en-GB"/>
              </w:rPr>
              <w:t>]</w:t>
            </w:r>
            <w:r w:rsidR="00D52BF5" w:rsidRPr="0011682D">
              <w:rPr>
                <w:b/>
                <w:bCs/>
                <w:szCs w:val="48"/>
                <w:lang w:eastAsia="en-GB"/>
              </w:rPr>
              <w:t xml:space="preserve"> </w:t>
            </w:r>
            <w:r w:rsidR="002960AF" w:rsidRPr="0011682D">
              <w:rPr>
                <w:b/>
                <w:bCs/>
                <w:szCs w:val="48"/>
                <w:lang w:eastAsia="en-GB"/>
              </w:rPr>
              <w:t>Nm</w:t>
            </w:r>
          </w:p>
        </w:tc>
      </w:tr>
    </w:tbl>
    <w:p w14:paraId="10B674EF" w14:textId="4B2C62E5" w:rsidR="00861276" w:rsidRPr="0011682D" w:rsidRDefault="00013667" w:rsidP="002E071E">
      <w:pPr>
        <w:pStyle w:val="SingleTxtG"/>
        <w:jc w:val="left"/>
        <w:rPr>
          <w:rFonts w:eastAsia="MS Gothic"/>
          <w:b/>
          <w:lang w:eastAsia="ja-JP"/>
        </w:rPr>
      </w:pPr>
      <w:r>
        <w:rPr>
          <w:rFonts w:eastAsia="MS Gothic"/>
          <w:b/>
          <w:lang w:eastAsia="ja-JP"/>
        </w:rPr>
        <w:t xml:space="preserve">  </w:t>
      </w:r>
      <w:r w:rsidR="00861276" w:rsidRPr="0011682D">
        <w:rPr>
          <w:rFonts w:eastAsia="MS Gothic"/>
          <w:b/>
          <w:i/>
          <w:lang w:eastAsia="ja-JP"/>
        </w:rPr>
        <w:t>Note</w:t>
      </w:r>
      <w:r w:rsidR="00861276" w:rsidRPr="0011682D">
        <w:rPr>
          <w:rFonts w:eastAsia="MS Gothic"/>
          <w:b/>
          <w:lang w:eastAsia="ja-JP"/>
        </w:rPr>
        <w:t xml:space="preserve">: </w:t>
      </w:r>
      <w:r w:rsidR="00DB1501" w:rsidRPr="0011682D">
        <w:rPr>
          <w:rFonts w:eastAsia="MS Gothic"/>
          <w:b/>
          <w:lang w:eastAsia="ja-JP"/>
        </w:rPr>
        <w:t xml:space="preserve">The </w:t>
      </w:r>
      <w:r w:rsidR="00E8126F" w:rsidRPr="0011682D">
        <w:rPr>
          <w:rFonts w:eastAsia="MS Gothic"/>
          <w:b/>
          <w:lang w:eastAsia="ja-JP"/>
        </w:rPr>
        <w:t xml:space="preserve">injury </w:t>
      </w:r>
      <w:r w:rsidR="00DB1501" w:rsidRPr="0011682D">
        <w:rPr>
          <w:rFonts w:eastAsia="MS Gothic"/>
          <w:b/>
          <w:lang w:eastAsia="ja-JP"/>
        </w:rPr>
        <w:t xml:space="preserve">criteria shall be calculated excluding rebound </w:t>
      </w:r>
      <w:r w:rsidR="000D7644" w:rsidRPr="0011682D">
        <w:rPr>
          <w:rFonts w:eastAsia="MS Gothic"/>
          <w:b/>
          <w:lang w:eastAsia="ja-JP"/>
        </w:rPr>
        <w:t>movement of the head</w:t>
      </w:r>
      <w:r w:rsidR="00861276" w:rsidRPr="0011682D">
        <w:rPr>
          <w:rFonts w:eastAsia="MS Gothic"/>
          <w:b/>
          <w:lang w:eastAsia="ja-JP"/>
        </w:rPr>
        <w:t>.</w:t>
      </w:r>
      <w:r w:rsidR="000D7644" w:rsidRPr="0011682D">
        <w:rPr>
          <w:rFonts w:eastAsia="MS Gothic"/>
          <w:b/>
          <w:bCs/>
          <w:lang w:eastAsia="ja-JP"/>
        </w:rPr>
        <w:t xml:space="preserve"> </w:t>
      </w:r>
      <w:r w:rsidR="00E8126F" w:rsidRPr="0011682D">
        <w:rPr>
          <w:rFonts w:eastAsia="MS Gothic"/>
          <w:b/>
          <w:bCs/>
          <w:lang w:eastAsia="ja-JP"/>
        </w:rPr>
        <w:t xml:space="preserve"> For the injury criteria of upper and lower neck shear force, </w:t>
      </w:r>
      <w:r w:rsidR="00861276" w:rsidRPr="0011682D">
        <w:rPr>
          <w:rFonts w:eastAsia="MS Gothic"/>
          <w:b/>
          <w:bCs/>
          <w:lang w:eastAsia="ja-JP"/>
        </w:rPr>
        <w:t xml:space="preserve">both </w:t>
      </w:r>
      <w:r w:rsidR="000D7644" w:rsidRPr="0011682D">
        <w:rPr>
          <w:rFonts w:eastAsia="MS Gothic"/>
          <w:b/>
          <w:bCs/>
          <w:lang w:eastAsia="ja-JP"/>
        </w:rPr>
        <w:t xml:space="preserve">the positive and </w:t>
      </w:r>
      <w:r w:rsidR="00861276" w:rsidRPr="0011682D">
        <w:rPr>
          <w:rFonts w:eastAsia="MS Gothic"/>
          <w:b/>
          <w:bCs/>
          <w:lang w:eastAsia="ja-JP"/>
        </w:rPr>
        <w:t>negative</w:t>
      </w:r>
      <w:r w:rsidR="000D7644" w:rsidRPr="0011682D">
        <w:rPr>
          <w:rFonts w:eastAsia="MS Gothic"/>
          <w:b/>
          <w:bCs/>
          <w:lang w:eastAsia="ja-JP"/>
        </w:rPr>
        <w:t xml:space="preserve"> values </w:t>
      </w:r>
      <w:r w:rsidR="00E8126F" w:rsidRPr="0011682D">
        <w:rPr>
          <w:rFonts w:eastAsia="MS Gothic"/>
          <w:b/>
          <w:bCs/>
          <w:lang w:eastAsia="ja-JP"/>
        </w:rPr>
        <w:t>as defined in Annex 8</w:t>
      </w:r>
      <w:r>
        <w:rPr>
          <w:rFonts w:eastAsia="MS Gothic"/>
          <w:b/>
          <w:bCs/>
          <w:lang w:eastAsia="ja-JP"/>
        </w:rPr>
        <w:t>,</w:t>
      </w:r>
      <w:r w:rsidR="00E8126F" w:rsidRPr="0011682D">
        <w:rPr>
          <w:rFonts w:eastAsia="MS Gothic"/>
          <w:b/>
          <w:bCs/>
          <w:lang w:eastAsia="ja-JP"/>
        </w:rPr>
        <w:t xml:space="preserve"> paragraph 4.4.2.</w:t>
      </w:r>
      <w:r w:rsidR="002E493A" w:rsidRPr="0011682D">
        <w:rPr>
          <w:rFonts w:eastAsia="MS Gothic"/>
          <w:b/>
          <w:bCs/>
          <w:lang w:eastAsia="ja-JP"/>
        </w:rPr>
        <w:t xml:space="preserve"> </w:t>
      </w:r>
      <w:r w:rsidR="000D7644" w:rsidRPr="0011682D">
        <w:rPr>
          <w:rFonts w:eastAsia="MS Gothic"/>
          <w:b/>
          <w:bCs/>
          <w:lang w:eastAsia="ja-JP"/>
        </w:rPr>
        <w:t>shall be used</w:t>
      </w:r>
      <w:r w:rsidR="00861276" w:rsidRPr="0011682D">
        <w:rPr>
          <w:rFonts w:eastAsia="MS Gothic"/>
          <w:b/>
          <w:bCs/>
          <w:lang w:eastAsia="ja-JP"/>
        </w:rPr>
        <w:t>.</w:t>
      </w:r>
    </w:p>
    <w:p w14:paraId="56F7C1A3" w14:textId="77777777" w:rsidR="00287337" w:rsidRPr="00676D25" w:rsidRDefault="006F6AFD" w:rsidP="00A8675E">
      <w:pPr>
        <w:pStyle w:val="SingleTxtG"/>
        <w:ind w:left="2268" w:hanging="1134"/>
      </w:pPr>
      <w:r w:rsidRPr="00E05DA3">
        <w:t>5.</w:t>
      </w:r>
      <w:r w:rsidR="00896050" w:rsidRPr="00E05DA3">
        <w:t>4</w:t>
      </w:r>
      <w:r w:rsidRPr="00E05DA3">
        <w:t>.</w:t>
      </w:r>
      <w:r w:rsidR="00287337" w:rsidRPr="00676D25">
        <w:tab/>
        <w:t>Non-use positions</w:t>
      </w:r>
    </w:p>
    <w:p w14:paraId="79CC7BA7" w14:textId="77777777" w:rsidR="00287337" w:rsidRPr="003E6297" w:rsidRDefault="00287337" w:rsidP="00A8675E">
      <w:pPr>
        <w:pStyle w:val="SingleTxtG"/>
        <w:ind w:left="2268" w:hanging="1134"/>
      </w:pPr>
      <w:r w:rsidRPr="003E6297">
        <w:t>5.</w:t>
      </w:r>
      <w:r w:rsidR="00896050" w:rsidRPr="003E6297">
        <w:t>4</w:t>
      </w:r>
      <w:r w:rsidRPr="003E6297">
        <w:t>.1.</w:t>
      </w:r>
      <w:r w:rsidRPr="003E6297">
        <w:tab/>
        <w:t>A driver head restraint sha</w:t>
      </w:r>
      <w:r w:rsidR="006F6AFD" w:rsidRPr="003E6297">
        <w:t>ll not have a non-use position.</w:t>
      </w:r>
    </w:p>
    <w:p w14:paraId="34B0B605" w14:textId="77777777" w:rsidR="00287337" w:rsidRPr="00386F6E" w:rsidRDefault="00287337" w:rsidP="00A8675E">
      <w:pPr>
        <w:pStyle w:val="SingleTxtG"/>
        <w:ind w:left="2268" w:hanging="1134"/>
      </w:pPr>
      <w:r w:rsidRPr="003E6297">
        <w:t>5.</w:t>
      </w:r>
      <w:r w:rsidR="00896050" w:rsidRPr="003E6297">
        <w:t>4</w:t>
      </w:r>
      <w:r w:rsidRPr="003E6297">
        <w:t>.2.</w:t>
      </w:r>
      <w:r w:rsidRPr="003E6297">
        <w:tab/>
        <w:t xml:space="preserve">A front outboard passenger head restraint may be adjusted to a position at which its height does not comply with the requirements of paragraph 5.1.1.2. of this </w:t>
      </w:r>
      <w:r w:rsidR="00A65507" w:rsidRPr="003E6297">
        <w:t>Regulation</w:t>
      </w:r>
      <w:r w:rsidR="007B2271" w:rsidRPr="003E6297">
        <w:t xml:space="preserve">. </w:t>
      </w:r>
      <w:r w:rsidRPr="003E6297">
        <w:t>However, in any such position, the front outboard passenger head restraint shall meet paragra</w:t>
      </w:r>
      <w:r w:rsidR="006F6AFD" w:rsidRPr="003E6297">
        <w:t>ph 5.</w:t>
      </w:r>
      <w:r w:rsidR="00896050" w:rsidRPr="003E6297">
        <w:t>4</w:t>
      </w:r>
      <w:r w:rsidR="006F6AFD" w:rsidRPr="003E6297">
        <w:t xml:space="preserve">.4.1. of this </w:t>
      </w:r>
      <w:r w:rsidR="00A65507" w:rsidRPr="00386F6E">
        <w:t>Regulation</w:t>
      </w:r>
      <w:r w:rsidR="006F6AFD" w:rsidRPr="00386F6E">
        <w:t>.</w:t>
      </w:r>
    </w:p>
    <w:p w14:paraId="7A43BD7F" w14:textId="03E75716" w:rsidR="00287337" w:rsidRPr="00751CDC" w:rsidRDefault="00287337" w:rsidP="00A8675E">
      <w:pPr>
        <w:pStyle w:val="SingleTxtG"/>
        <w:ind w:left="2268" w:hanging="1134"/>
      </w:pPr>
      <w:r w:rsidRPr="00386F6E">
        <w:lastRenderedPageBreak/>
        <w:t>5.</w:t>
      </w:r>
      <w:r w:rsidR="00896050" w:rsidRPr="00FB1664">
        <w:t>4</w:t>
      </w:r>
      <w:r w:rsidRPr="00751CDC">
        <w:t>.3.</w:t>
      </w:r>
      <w:r w:rsidRPr="00751CDC">
        <w:tab/>
        <w:t xml:space="preserve">All rear head restraints and any front centre head restraint may be adjusted to a position at which their height does not comply with the requirements of either paragraph 5.1.1.3. or 5.1.1.5. of this </w:t>
      </w:r>
      <w:r w:rsidR="00A65507" w:rsidRPr="00751CDC">
        <w:t>Regulation</w:t>
      </w:r>
      <w:r w:rsidRPr="00751CDC">
        <w:t>. However, in any such position, the head restraint shall also meet one additional requirement from a set of several a</w:t>
      </w:r>
      <w:r w:rsidR="006F6AFD" w:rsidRPr="00751CDC">
        <w:t>lternative test requirements.</w:t>
      </w:r>
    </w:p>
    <w:bookmarkEnd w:id="24"/>
    <w:p w14:paraId="13C9AF9E" w14:textId="77777777" w:rsidR="00287337" w:rsidRPr="00751CDC" w:rsidRDefault="00287337" w:rsidP="00A8675E">
      <w:pPr>
        <w:pStyle w:val="SingleTxtG"/>
        <w:ind w:left="2268" w:hanging="1134"/>
      </w:pPr>
      <w:r w:rsidRPr="00751CDC">
        <w:tab/>
      </w:r>
      <w:bookmarkStart w:id="25" w:name="_Hlk520281559"/>
      <w:r w:rsidRPr="00751CDC">
        <w:t>The set of alternative test requirements may be, at the choice of the manufacturer either paragraph 5.</w:t>
      </w:r>
      <w:r w:rsidR="00896050" w:rsidRPr="00751CDC">
        <w:t>4</w:t>
      </w:r>
      <w:r w:rsidRPr="00751CDC">
        <w:t>.4.1., or 5.</w:t>
      </w:r>
      <w:r w:rsidR="00896050" w:rsidRPr="00751CDC">
        <w:t>4</w:t>
      </w:r>
      <w:r w:rsidRPr="00751CDC">
        <w:t>.4.2., or 5.</w:t>
      </w:r>
      <w:r w:rsidR="00896050" w:rsidRPr="00751CDC">
        <w:t>4</w:t>
      </w:r>
      <w:r w:rsidRPr="00751CDC">
        <w:t>.4.3.</w:t>
      </w:r>
      <w:r w:rsidR="007B2271" w:rsidRPr="00751CDC">
        <w:t>,</w:t>
      </w:r>
      <w:r w:rsidRPr="00751CDC">
        <w:t xml:space="preserve"> </w:t>
      </w:r>
      <w:r w:rsidR="006F6AFD" w:rsidRPr="00751CDC">
        <w:t>or 5.</w:t>
      </w:r>
      <w:r w:rsidR="00896050" w:rsidRPr="00751CDC">
        <w:t>4</w:t>
      </w:r>
      <w:r w:rsidR="006F6AFD" w:rsidRPr="00751CDC">
        <w:t xml:space="preserve">.4.4. of this </w:t>
      </w:r>
      <w:r w:rsidR="00A65507" w:rsidRPr="00751CDC">
        <w:t>Regulation</w:t>
      </w:r>
      <w:r w:rsidR="006F6AFD" w:rsidRPr="00751CDC">
        <w:t>.</w:t>
      </w:r>
    </w:p>
    <w:p w14:paraId="3B630B41" w14:textId="77777777" w:rsidR="00287337" w:rsidRPr="00751CDC" w:rsidRDefault="00287337" w:rsidP="00A8675E">
      <w:pPr>
        <w:pStyle w:val="SingleTxtG"/>
        <w:ind w:left="2268" w:hanging="1134"/>
      </w:pPr>
      <w:r w:rsidRPr="00751CDC">
        <w:tab/>
        <w:t>Based on a determination by each Contracting Party or regional economic integration organization, the manufacturer may also be allowed to choose paragraph 5.</w:t>
      </w:r>
      <w:r w:rsidR="00896050" w:rsidRPr="00751CDC">
        <w:t>4</w:t>
      </w:r>
      <w:r w:rsidRPr="00751CDC">
        <w:t xml:space="preserve">.4.5. of this </w:t>
      </w:r>
      <w:r w:rsidR="00A65507" w:rsidRPr="00751CDC">
        <w:t>Regulation</w:t>
      </w:r>
      <w:r w:rsidRPr="00751CDC">
        <w:t xml:space="preserve"> as an alternative to </w:t>
      </w:r>
      <w:r w:rsidR="006F6AFD" w:rsidRPr="00751CDC">
        <w:t>paragraphs 5</w:t>
      </w:r>
      <w:r w:rsidR="00896050" w:rsidRPr="00751CDC">
        <w:t>.4</w:t>
      </w:r>
      <w:r w:rsidR="006F6AFD" w:rsidRPr="00751CDC">
        <w:t>.4.1. to 5.</w:t>
      </w:r>
      <w:r w:rsidR="00896050" w:rsidRPr="00751CDC">
        <w:t>4</w:t>
      </w:r>
      <w:r w:rsidR="006F6AFD" w:rsidRPr="00751CDC">
        <w:t>.4.4.</w:t>
      </w:r>
    </w:p>
    <w:p w14:paraId="61B381B2" w14:textId="77777777" w:rsidR="00287337" w:rsidRPr="00751CDC" w:rsidRDefault="006F6AFD" w:rsidP="00A8675E">
      <w:pPr>
        <w:pStyle w:val="SingleTxtG"/>
        <w:ind w:left="2268" w:hanging="1134"/>
      </w:pPr>
      <w:r w:rsidRPr="00751CDC">
        <w:t>5.</w:t>
      </w:r>
      <w:r w:rsidR="00896050" w:rsidRPr="00751CDC">
        <w:t>4</w:t>
      </w:r>
      <w:r w:rsidRPr="00751CDC">
        <w:t>.4.</w:t>
      </w:r>
      <w:r w:rsidRPr="00751CDC">
        <w:tab/>
        <w:t>Alternative requirements</w:t>
      </w:r>
    </w:p>
    <w:p w14:paraId="3E8375A3" w14:textId="77777777" w:rsidR="00287337" w:rsidRPr="00751CDC" w:rsidRDefault="00287337" w:rsidP="00A8675E">
      <w:pPr>
        <w:pStyle w:val="SingleTxtG"/>
        <w:ind w:left="2268" w:hanging="1134"/>
      </w:pPr>
      <w:r w:rsidRPr="00751CDC">
        <w:tab/>
        <w:t>All of the items described in paragraphs 5.</w:t>
      </w:r>
      <w:r w:rsidR="00896050" w:rsidRPr="00751CDC">
        <w:t>4</w:t>
      </w:r>
      <w:r w:rsidRPr="00751CDC">
        <w:t>.4.1. to 5.</w:t>
      </w:r>
      <w:r w:rsidR="00896050" w:rsidRPr="00751CDC">
        <w:t>4</w:t>
      </w:r>
      <w:r w:rsidRPr="00751CDC">
        <w:t xml:space="preserve">.4.5. are permitted </w:t>
      </w:r>
      <w:r w:rsidRPr="00751CDC">
        <w:rPr>
          <w:strike/>
        </w:rPr>
        <w:t>as addi</w:t>
      </w:r>
      <w:r w:rsidR="006F6AFD" w:rsidRPr="00751CDC">
        <w:rPr>
          <w:strike/>
        </w:rPr>
        <w:t>tional features.</w:t>
      </w:r>
    </w:p>
    <w:p w14:paraId="5444BE3D" w14:textId="64ADC10D" w:rsidR="00287337" w:rsidRPr="003E6297" w:rsidRDefault="00287337" w:rsidP="00A8675E">
      <w:pPr>
        <w:pStyle w:val="SingleTxtG"/>
        <w:ind w:left="2268" w:hanging="1134"/>
      </w:pPr>
      <w:r w:rsidRPr="00751CDC">
        <w:t>5.</w:t>
      </w:r>
      <w:r w:rsidR="00896050" w:rsidRPr="00751CDC">
        <w:t>4</w:t>
      </w:r>
      <w:r w:rsidRPr="00751CDC">
        <w:t>.4.1.</w:t>
      </w:r>
      <w:r w:rsidRPr="00751CDC">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5.1.1. of this </w:t>
      </w:r>
      <w:r w:rsidR="00A65507" w:rsidRPr="00751CDC">
        <w:t>Regulation</w:t>
      </w:r>
      <w:r w:rsidRPr="00751CDC">
        <w:t xml:space="preserve"> when a 5th percentile female Hybrid III test dummy</w:t>
      </w:r>
      <w:r w:rsidR="007B68FF" w:rsidRPr="00751CDC">
        <w:t> </w:t>
      </w:r>
      <w:r w:rsidRPr="00E05DA3">
        <w:rPr>
          <w:rStyle w:val="FootnoteReference"/>
          <w:szCs w:val="18"/>
        </w:rPr>
        <w:footnoteReference w:id="13"/>
      </w:r>
      <w:r w:rsidRPr="00E05DA3">
        <w:rPr>
          <w:rStyle w:val="FootnoteReference"/>
          <w:sz w:val="24"/>
          <w:szCs w:val="24"/>
          <w:u w:val="single"/>
        </w:rPr>
        <w:footnoteReference w:id="14"/>
      </w:r>
      <w:r w:rsidRPr="00E05DA3">
        <w:t xml:space="preserve">is positioned in the seat in accordance with Annex </w:t>
      </w:r>
      <w:r w:rsidR="008C36BD" w:rsidRPr="00E05DA3">
        <w:rPr>
          <w:strike/>
        </w:rPr>
        <w:t>10</w:t>
      </w:r>
      <w:r w:rsidR="00257D04" w:rsidRPr="00676D25">
        <w:rPr>
          <w:b/>
        </w:rPr>
        <w:t>9</w:t>
      </w:r>
      <w:r w:rsidRPr="003E6297">
        <w:t xml:space="preserve">.  At the option of the manufacturer, instead of using a 5th percentile female Hybrid III test dummy, human beings may be </w:t>
      </w:r>
      <w:r w:rsidR="006F6AFD" w:rsidRPr="003E6297">
        <w:t xml:space="preserve">used as specified in Annex </w:t>
      </w:r>
      <w:r w:rsidR="008C36BD" w:rsidRPr="003E6297">
        <w:rPr>
          <w:strike/>
        </w:rPr>
        <w:t>10</w:t>
      </w:r>
      <w:r w:rsidR="008C36BD" w:rsidRPr="003E6297">
        <w:rPr>
          <w:b/>
        </w:rPr>
        <w:t>9</w:t>
      </w:r>
      <w:r w:rsidR="006F6AFD" w:rsidRPr="003E6297">
        <w:t>.</w:t>
      </w:r>
    </w:p>
    <w:p w14:paraId="037940A9" w14:textId="00DAD226" w:rsidR="00301C78" w:rsidRPr="00751CDC" w:rsidRDefault="00287337" w:rsidP="00301C78">
      <w:pPr>
        <w:pStyle w:val="SingleTxtG"/>
        <w:ind w:left="2268" w:hanging="1134"/>
      </w:pPr>
      <w:r w:rsidRPr="003E6297">
        <w:t>5.</w:t>
      </w:r>
      <w:r w:rsidR="00896050" w:rsidRPr="003E6297">
        <w:t>4</w:t>
      </w:r>
      <w:r w:rsidRPr="003E6297">
        <w:t>.4.2.</w:t>
      </w:r>
      <w:r w:rsidRPr="003E6297">
        <w:tab/>
      </w:r>
      <w:r w:rsidR="00AD11D0" w:rsidRPr="003E6297">
        <w:t>In front centr</w:t>
      </w:r>
      <w:r w:rsidR="00CE0816">
        <w:t>e</w:t>
      </w:r>
      <w:r w:rsidR="00AD11D0" w:rsidRPr="003E6297">
        <w:t xml:space="preserve"> </w:t>
      </w:r>
      <w:r w:rsidRPr="003E6297">
        <w:t xml:space="preserve">and rear designated seating positions equipped with head restraints, the head restraint shall, when tested in accordance with Annex </w:t>
      </w:r>
      <w:r w:rsidR="008C36BD" w:rsidRPr="003E6297">
        <w:rPr>
          <w:strike/>
        </w:rPr>
        <w:t>10</w:t>
      </w:r>
      <w:r w:rsidR="008C36BD" w:rsidRPr="003E6297">
        <w:rPr>
          <w:b/>
        </w:rPr>
        <w:t>9</w:t>
      </w:r>
      <w:r w:rsidRPr="003E6297">
        <w:t>, be capable of manually rotating either forward or rearward by n</w:t>
      </w:r>
      <w:r w:rsidRPr="00386F6E">
        <w:t>ot less than 60</w:t>
      </w:r>
      <w:r w:rsidR="00953107" w:rsidRPr="00386F6E">
        <w:t xml:space="preserve">° </w:t>
      </w:r>
      <w:r w:rsidRPr="00386F6E">
        <w:t>from any position of adjustment intended for occupant use in which its minimum height is not less than that specified in parag</w:t>
      </w:r>
      <w:r w:rsidR="006F6AFD" w:rsidRPr="00386F6E">
        <w:t xml:space="preserve">raph 5.1.1. of this </w:t>
      </w:r>
      <w:r w:rsidR="00A65507" w:rsidRPr="00FB1664">
        <w:t>Regulation</w:t>
      </w:r>
      <w:r w:rsidR="006F6AFD" w:rsidRPr="00751CDC">
        <w:t>.</w:t>
      </w:r>
      <w:r w:rsidR="00301C78" w:rsidRPr="00751CDC">
        <w:rPr>
          <w:b/>
          <w:lang w:eastAsia="zh-CN"/>
        </w:rPr>
        <w:t xml:space="preserve"> A head restraint rotated by </w:t>
      </w:r>
      <w:r w:rsidR="00013667">
        <w:rPr>
          <w:b/>
          <w:lang w:eastAsia="zh-CN"/>
        </w:rPr>
        <w:t xml:space="preserve">a </w:t>
      </w:r>
      <w:r w:rsidR="00301C78" w:rsidRPr="00FB1664">
        <w:rPr>
          <w:b/>
          <w:lang w:eastAsia="zh-CN"/>
        </w:rPr>
        <w:t xml:space="preserve">minimum </w:t>
      </w:r>
      <w:r w:rsidR="00013667">
        <w:rPr>
          <w:b/>
          <w:lang w:eastAsia="zh-CN"/>
        </w:rPr>
        <w:t xml:space="preserve">of </w:t>
      </w:r>
      <w:r w:rsidR="00301C78" w:rsidRPr="00FB1664">
        <w:rPr>
          <w:b/>
          <w:lang w:eastAsia="zh-CN"/>
        </w:rPr>
        <w:t>60</w:t>
      </w:r>
      <w:r w:rsidR="00013667">
        <w:rPr>
          <w:b/>
          <w:lang w:eastAsia="zh-CN"/>
        </w:rPr>
        <w:t xml:space="preserve">° </w:t>
      </w:r>
      <w:r w:rsidR="00301C78" w:rsidRPr="00FB1664">
        <w:rPr>
          <w:b/>
          <w:lang w:eastAsia="zh-CN"/>
        </w:rPr>
        <w:t>forward or rearward, is considered to be placed in a non-use position ev</w:t>
      </w:r>
      <w:r w:rsidR="00301C78" w:rsidRPr="00751CDC">
        <w:rPr>
          <w:b/>
          <w:lang w:eastAsia="zh-CN"/>
        </w:rPr>
        <w:t>en if the head restraint height in such a position would be greater than that specified in paragraph 5.1.1.</w:t>
      </w:r>
    </w:p>
    <w:p w14:paraId="61F1C630" w14:textId="4309A6CE" w:rsidR="00287337" w:rsidRPr="00751CDC" w:rsidRDefault="00287337" w:rsidP="00A8675E">
      <w:pPr>
        <w:pStyle w:val="SingleTxtG"/>
        <w:ind w:left="2268" w:hanging="1134"/>
      </w:pPr>
      <w:r w:rsidRPr="00751CDC">
        <w:t>5.</w:t>
      </w:r>
      <w:r w:rsidR="00896050" w:rsidRPr="00751CDC">
        <w:t>4</w:t>
      </w:r>
      <w:r w:rsidRPr="00751CDC">
        <w:t>.4.3.</w:t>
      </w:r>
      <w:r w:rsidRPr="00751CDC">
        <w:tab/>
        <w:t xml:space="preserve">When measured in accordance with Annex </w:t>
      </w:r>
      <w:r w:rsidR="008C36BD" w:rsidRPr="00751CDC">
        <w:rPr>
          <w:strike/>
        </w:rPr>
        <w:t>10</w:t>
      </w:r>
      <w:r w:rsidR="008C36BD" w:rsidRPr="00751CDC">
        <w:rPr>
          <w:b/>
        </w:rPr>
        <w:t>9</w:t>
      </w:r>
      <w:r w:rsidRPr="00751CDC">
        <w:rPr>
          <w:b/>
        </w:rPr>
        <w:t>,</w:t>
      </w:r>
      <w:r w:rsidRPr="00751CDC">
        <w:t xml:space="preserve"> the lower edge of the head restraint (HLE) shall be not more than 460 mm, but not less than 250 mm from the R-point and the thickness (S</w:t>
      </w:r>
      <w:r w:rsidR="006F6AFD" w:rsidRPr="00751CDC">
        <w:t>) shall not be less than 40 mm.</w:t>
      </w:r>
    </w:p>
    <w:p w14:paraId="134D0977" w14:textId="142384E4" w:rsidR="00287337" w:rsidRPr="00751CDC" w:rsidRDefault="00287337" w:rsidP="00A8675E">
      <w:pPr>
        <w:pStyle w:val="SingleTxtG"/>
        <w:ind w:left="2268" w:hanging="1134"/>
      </w:pPr>
      <w:r w:rsidRPr="00751CDC">
        <w:t>5.</w:t>
      </w:r>
      <w:r w:rsidR="00896050" w:rsidRPr="00751CDC">
        <w:t>4</w:t>
      </w:r>
      <w:r w:rsidRPr="00751CDC">
        <w:t>.4.4.</w:t>
      </w:r>
      <w:r w:rsidRPr="00751CDC">
        <w:tab/>
        <w:t xml:space="preserve">When tested in accordance with Annex </w:t>
      </w:r>
      <w:r w:rsidR="008C36BD" w:rsidRPr="00751CDC">
        <w:rPr>
          <w:strike/>
        </w:rPr>
        <w:t>10</w:t>
      </w:r>
      <w:r w:rsidR="008C36BD" w:rsidRPr="00751CDC">
        <w:rPr>
          <w:b/>
        </w:rPr>
        <w:t>9</w:t>
      </w:r>
      <w:r w:rsidRPr="00751CDC">
        <w:t xml:space="preserve">, the head restraint shall cause the </w:t>
      </w:r>
      <w:r w:rsidR="00506297" w:rsidRPr="00751CDC">
        <w:rPr>
          <w:b/>
        </w:rPr>
        <w:t>actual</w:t>
      </w:r>
      <w:r w:rsidR="00506297" w:rsidRPr="00751CDC">
        <w:t xml:space="preserve"> </w:t>
      </w:r>
      <w:r w:rsidRPr="00751CDC">
        <w:t xml:space="preserve">torso </w:t>
      </w:r>
      <w:r w:rsidRPr="00751CDC">
        <w:rPr>
          <w:strike/>
        </w:rPr>
        <w:t>line</w:t>
      </w:r>
      <w:r w:rsidRPr="00751CDC">
        <w:t xml:space="preserve"> angle to be at least 10</w:t>
      </w:r>
      <w:r w:rsidR="009D4000" w:rsidRPr="00751CDC">
        <w:t xml:space="preserve">° </w:t>
      </w:r>
      <w:r w:rsidR="009D4000" w:rsidRPr="00751CDC">
        <w:rPr>
          <w:b/>
        </w:rPr>
        <w:t>less</w:t>
      </w:r>
      <w:r w:rsidR="009D4000" w:rsidRPr="00751CDC">
        <w:t xml:space="preserve"> </w:t>
      </w:r>
      <w:r w:rsidRPr="00751CDC">
        <w:rPr>
          <w:strike/>
        </w:rPr>
        <w:t>closer to vertical</w:t>
      </w:r>
      <w:r w:rsidRPr="00751CDC">
        <w:t xml:space="preserve"> than when the head restraint is in any position of adjustment in which its height is not less than that specified in parag</w:t>
      </w:r>
      <w:r w:rsidR="007B68FF" w:rsidRPr="00751CDC">
        <w:t xml:space="preserve">raph 5.1.1. of this </w:t>
      </w:r>
      <w:r w:rsidR="00A65507" w:rsidRPr="00751CDC">
        <w:t>Regulation</w:t>
      </w:r>
      <w:r w:rsidR="007B68FF" w:rsidRPr="00751CDC">
        <w:t>.</w:t>
      </w:r>
    </w:p>
    <w:p w14:paraId="0D70CE89" w14:textId="102A8B07" w:rsidR="00287337" w:rsidRPr="00751CDC" w:rsidRDefault="00287337" w:rsidP="00614EB1">
      <w:pPr>
        <w:pStyle w:val="SingleTxtG"/>
        <w:ind w:left="2268" w:hanging="1134"/>
        <w:rPr>
          <w:b/>
        </w:rPr>
      </w:pPr>
      <w:r w:rsidRPr="00751CDC">
        <w:t>5.</w:t>
      </w:r>
      <w:r w:rsidR="00896050" w:rsidRPr="00751CDC">
        <w:t>4</w:t>
      </w:r>
      <w:r w:rsidRPr="00751CDC">
        <w:t>.4.5</w:t>
      </w:r>
      <w:r w:rsidR="007B2271" w:rsidRPr="00751CDC">
        <w:t>.</w:t>
      </w:r>
      <w:r w:rsidRPr="00751CDC">
        <w:tab/>
        <w:t xml:space="preserve">The </w:t>
      </w:r>
      <w:r w:rsidR="00614EB1" w:rsidRPr="00751CDC">
        <w:rPr>
          <w:b/>
        </w:rPr>
        <w:t xml:space="preserve">presence of a </w:t>
      </w:r>
      <w:r w:rsidR="00013667" w:rsidRPr="00751CDC">
        <w:rPr>
          <w:b/>
        </w:rPr>
        <w:t>non</w:t>
      </w:r>
      <w:r w:rsidR="00013667">
        <w:rPr>
          <w:b/>
        </w:rPr>
        <w:t>-</w:t>
      </w:r>
      <w:r w:rsidR="00614EB1" w:rsidRPr="00FB1664">
        <w:rPr>
          <w:b/>
        </w:rPr>
        <w:t xml:space="preserve">use position of a </w:t>
      </w:r>
      <w:r w:rsidRPr="00751CDC">
        <w:t>head restraint shall be marked with a label in the form of a pictogram which</w:t>
      </w:r>
      <w:r w:rsidR="007B2271" w:rsidRPr="00751CDC">
        <w:t xml:space="preserve"> may include explanatory text. </w:t>
      </w:r>
      <w:r w:rsidRPr="00751CDC">
        <w:t xml:space="preserve">The label shall either provide an indication when the head restraint is in a non-use position or provide information to enable an occupant to determine whether </w:t>
      </w:r>
      <w:r w:rsidRPr="00751CDC">
        <w:lastRenderedPageBreak/>
        <w:t xml:space="preserve">the head restraint is in a non-use position.  </w:t>
      </w:r>
      <w:r w:rsidR="00614EB1" w:rsidRPr="00751CDC">
        <w:t>T</w:t>
      </w:r>
      <w:r w:rsidRPr="00751CDC">
        <w:t>he label shall be durably affixed and located such that it is clearly visible by an occupant when entering the vehicle to the designated seating position.</w:t>
      </w:r>
      <w:r w:rsidRPr="00751CDC">
        <w:rPr>
          <w:b/>
        </w:rPr>
        <w:t xml:space="preserve"> </w:t>
      </w:r>
      <w:r w:rsidR="00B06BD6" w:rsidRPr="00751CDC">
        <w:rPr>
          <w:b/>
          <w:lang w:eastAsia="ja-JP"/>
        </w:rPr>
        <w:t>[</w:t>
      </w:r>
      <w:r w:rsidR="00614EB1" w:rsidRPr="00751CDC">
        <w:rPr>
          <w:b/>
        </w:rPr>
        <w:t>It is sufficient that the label is visible from one of the two sides where the occupant may enter the vehicle.</w:t>
      </w:r>
      <w:r w:rsidR="00B06BD6" w:rsidRPr="00751CDC">
        <w:rPr>
          <w:b/>
          <w:lang w:eastAsia="ja-JP"/>
        </w:rPr>
        <w:t>]</w:t>
      </w:r>
      <w:r w:rsidR="00013667">
        <w:rPr>
          <w:b/>
          <w:lang w:eastAsia="ja-JP"/>
        </w:rPr>
        <w:t xml:space="preserve"> </w:t>
      </w:r>
      <w:r w:rsidRPr="00FB1664">
        <w:t>Examples of p</w:t>
      </w:r>
      <w:r w:rsidRPr="00751CDC">
        <w:t>ossible designs of pictograms are shown in Figure 1.</w:t>
      </w:r>
      <w:bookmarkEnd w:id="25"/>
    </w:p>
    <w:p w14:paraId="6740F16A" w14:textId="68C40BA6" w:rsidR="00327E90" w:rsidRPr="00751CDC" w:rsidRDefault="00327E90" w:rsidP="00327E90">
      <w:pPr>
        <w:widowControl w:val="0"/>
        <w:tabs>
          <w:tab w:val="left" w:pos="1200"/>
          <w:tab w:val="left" w:pos="1418"/>
          <w:tab w:val="left" w:pos="1985"/>
        </w:tabs>
        <w:ind w:left="2268" w:hanging="1134"/>
      </w:pPr>
      <w:bookmarkStart w:id="26" w:name="_Hlk520281627"/>
      <w:r w:rsidRPr="00751CDC">
        <w:t>Figure 1</w:t>
      </w:r>
    </w:p>
    <w:p w14:paraId="668D1A5D" w14:textId="0B393548" w:rsidR="00287337" w:rsidRPr="00E05DA3" w:rsidRDefault="006F16F4" w:rsidP="00287614">
      <w:pPr>
        <w:widowControl w:val="0"/>
        <w:tabs>
          <w:tab w:val="left" w:pos="1200"/>
          <w:tab w:val="left" w:pos="1418"/>
          <w:tab w:val="left" w:pos="1985"/>
        </w:tabs>
        <w:ind w:left="2268" w:hanging="1134"/>
        <w:jc w:val="center"/>
      </w:pPr>
      <w:r w:rsidRPr="0011682D">
        <w:rPr>
          <w:noProof/>
          <w:lang w:val="en-US" w:eastAsia="zh-CN"/>
        </w:rPr>
        <w:drawing>
          <wp:inline distT="0" distB="0" distL="0" distR="0" wp14:anchorId="578EC227" wp14:editId="6F7E1B72">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14:paraId="7BBAE8A0" w14:textId="77777777" w:rsidR="004C7414" w:rsidRPr="00E05DA3" w:rsidRDefault="004C7414" w:rsidP="00287614">
      <w:pPr>
        <w:widowControl w:val="0"/>
        <w:tabs>
          <w:tab w:val="left" w:pos="1200"/>
          <w:tab w:val="left" w:pos="1418"/>
          <w:tab w:val="left" w:pos="1985"/>
        </w:tabs>
        <w:ind w:left="2268" w:hanging="1134"/>
        <w:jc w:val="center"/>
      </w:pPr>
    </w:p>
    <w:p w14:paraId="4E39539A" w14:textId="449D4FC1" w:rsidR="00287337" w:rsidRPr="003E6297" w:rsidRDefault="007B68FF" w:rsidP="00287614">
      <w:pPr>
        <w:widowControl w:val="0"/>
        <w:ind w:left="2268" w:hanging="1134"/>
        <w:jc w:val="both"/>
      </w:pPr>
      <w:r w:rsidRPr="00E05DA3">
        <w:t>5.</w:t>
      </w:r>
      <w:r w:rsidR="00896050" w:rsidRPr="00676D25">
        <w:t>5</w:t>
      </w:r>
      <w:r w:rsidR="00287337" w:rsidRPr="003E6297">
        <w:t>.</w:t>
      </w:r>
      <w:r w:rsidR="00287337" w:rsidRPr="003E6297">
        <w:tab/>
        <w:t>Removability of head restraints</w:t>
      </w:r>
    </w:p>
    <w:p w14:paraId="0849116B" w14:textId="77777777" w:rsidR="00287337" w:rsidRPr="003E6297" w:rsidRDefault="00287337" w:rsidP="00287614">
      <w:pPr>
        <w:widowControl w:val="0"/>
        <w:tabs>
          <w:tab w:val="left" w:pos="-1980"/>
          <w:tab w:val="left" w:pos="1200"/>
          <w:tab w:val="left" w:pos="1418"/>
          <w:tab w:val="left" w:pos="1985"/>
        </w:tabs>
        <w:ind w:left="2268" w:hanging="1134"/>
        <w:jc w:val="both"/>
      </w:pPr>
    </w:p>
    <w:p w14:paraId="762DDA82" w14:textId="77777777" w:rsidR="00287337" w:rsidRPr="003E6297" w:rsidRDefault="00287337" w:rsidP="00A8675E">
      <w:pPr>
        <w:widowControl w:val="0"/>
        <w:tabs>
          <w:tab w:val="left" w:pos="-1980"/>
        </w:tabs>
        <w:ind w:left="2268" w:right="1134"/>
        <w:jc w:val="both"/>
      </w:pPr>
      <w:r w:rsidRPr="003E6297">
        <w:tab/>
        <w:t>The head restraints shall not be removable without a deliberate action distinct from any action necessary for upward head restraint adjustment.</w:t>
      </w:r>
    </w:p>
    <w:p w14:paraId="5824A69C" w14:textId="1F69941A" w:rsidR="00287337" w:rsidRPr="003E6297" w:rsidRDefault="00173A32" w:rsidP="0011682D">
      <w:pPr>
        <w:pStyle w:val="HChG"/>
        <w:rPr>
          <w:highlight w:val="lightGray"/>
        </w:rPr>
      </w:pPr>
      <w:r>
        <w:tab/>
      </w:r>
      <w:r>
        <w:tab/>
      </w:r>
      <w:r w:rsidR="00287337" w:rsidRPr="003E6297">
        <w:t>6.</w:t>
      </w:r>
      <w:r w:rsidR="00287337" w:rsidRPr="003E6297">
        <w:tab/>
      </w:r>
      <w:r w:rsidR="007B68FF" w:rsidRPr="003E6297">
        <w:t>Test conditions</w:t>
      </w:r>
    </w:p>
    <w:p w14:paraId="11189268" w14:textId="77777777" w:rsidR="00287337" w:rsidRPr="003E6297" w:rsidRDefault="00287337" w:rsidP="00A8675E">
      <w:pPr>
        <w:pStyle w:val="SingleTxtG"/>
        <w:ind w:left="2268"/>
      </w:pPr>
      <w:r w:rsidRPr="003E6297">
        <w:t>The test procedures described in the following annexes are to be performed using any or all of the following:</w:t>
      </w:r>
    </w:p>
    <w:p w14:paraId="76B54A30" w14:textId="77777777" w:rsidR="00287337" w:rsidRPr="003E6297" w:rsidRDefault="00287337" w:rsidP="00A8675E">
      <w:pPr>
        <w:widowControl w:val="0"/>
        <w:ind w:left="2268" w:right="1134" w:hanging="1134"/>
        <w:jc w:val="both"/>
      </w:pPr>
      <w:r w:rsidRPr="003E6297">
        <w:t>6.1.</w:t>
      </w:r>
      <w:r w:rsidRPr="003E6297">
        <w:tab/>
        <w:t>A full vehicle including at least the seat to be tested and all necessary seat and head restraint equipment.</w:t>
      </w:r>
    </w:p>
    <w:p w14:paraId="31A09900" w14:textId="0C6E5BE3" w:rsidR="00287337" w:rsidRPr="00386F6E" w:rsidRDefault="00287337" w:rsidP="009C6522">
      <w:pPr>
        <w:pStyle w:val="SingleTxtG"/>
        <w:spacing w:before="120"/>
        <w:ind w:left="2268" w:hanging="1134"/>
        <w:rPr>
          <w:b/>
        </w:rPr>
      </w:pPr>
      <w:r w:rsidRPr="003E6297">
        <w:t>6.2.</w:t>
      </w:r>
      <w:r w:rsidRPr="003E6297">
        <w:tab/>
        <w:t>A vehicle body in white including at least the seat to be tested and all necessary seat and head restraint equipment</w:t>
      </w:r>
      <w:r w:rsidRPr="003E6297">
        <w:rPr>
          <w:rFonts w:eastAsia="MS Gothic"/>
        </w:rPr>
        <w:t xml:space="preserve"> as well as all necessary equipment</w:t>
      </w:r>
      <w:r w:rsidRPr="003E6297">
        <w:rPr>
          <w:rFonts w:eastAsia="MS Gothic"/>
          <w:b/>
        </w:rPr>
        <w:t xml:space="preserve"> for the activation of dynamic head restraints.</w:t>
      </w:r>
      <w:r w:rsidR="009C6522" w:rsidRPr="003E6297">
        <w:t xml:space="preserve"> </w:t>
      </w:r>
      <w:r w:rsidRPr="003E6297">
        <w:rPr>
          <w:b/>
        </w:rPr>
        <w:t xml:space="preserve">Where a manufacturer </w:t>
      </w:r>
      <w:r w:rsidR="00384FFD" w:rsidRPr="00386F6E">
        <w:rPr>
          <w:b/>
        </w:rPr>
        <w:t>requests,</w:t>
      </w:r>
      <w:r w:rsidRPr="00386F6E">
        <w:rPr>
          <w:b/>
        </w:rPr>
        <w:t xml:space="preserve"> a seat belt, equivalent to that used in the vehicle, and its anchorages may be used.</w:t>
      </w:r>
    </w:p>
    <w:p w14:paraId="791A6339" w14:textId="22B19D1C" w:rsidR="00287337" w:rsidRPr="00751CDC" w:rsidRDefault="00287337" w:rsidP="00A8675E">
      <w:pPr>
        <w:ind w:left="2268" w:right="1134" w:hanging="1134"/>
        <w:jc w:val="both"/>
        <w:rPr>
          <w:bCs/>
        </w:rPr>
      </w:pPr>
      <w:r w:rsidRPr="00386F6E">
        <w:t>6.3.</w:t>
      </w:r>
      <w:r w:rsidRPr="00386F6E">
        <w:tab/>
      </w:r>
      <w:r w:rsidRPr="00FB1664">
        <w:rPr>
          <w:rFonts w:eastAsia="MS Gothic"/>
          <w:b/>
        </w:rPr>
        <w:t xml:space="preserve">Where the performance of the seat is assessed independent of the vehicle, </w:t>
      </w:r>
      <w:r w:rsidRPr="00751CDC">
        <w:rPr>
          <w:rFonts w:eastAsia="MS Gothic"/>
        </w:rPr>
        <w:t>a</w:t>
      </w:r>
      <w:r w:rsidRPr="00751CDC">
        <w:t xml:space="preserve"> seat equipped with its head restraint and all necessary attachment hardware, as well as all necessary equipment for the activation of dynamic head restraints. </w:t>
      </w:r>
      <w:r w:rsidRPr="00751CDC">
        <w:rPr>
          <w:rFonts w:eastAsia="MS Gothic"/>
          <w:b/>
        </w:rPr>
        <w:t>Where a manufacturer requests, a seat belt, equivalent of that used in the vehicle, and its anchorages may be used.</w:t>
      </w:r>
    </w:p>
    <w:bookmarkEnd w:id="26"/>
    <w:p w14:paraId="045D73D4" w14:textId="77777777" w:rsidR="00287337" w:rsidRPr="00751CDC" w:rsidRDefault="00287337" w:rsidP="00287614">
      <w:pPr>
        <w:widowControl w:val="0"/>
        <w:tabs>
          <w:tab w:val="left" w:pos="720"/>
          <w:tab w:val="left" w:pos="1418"/>
          <w:tab w:val="left" w:pos="1701"/>
          <w:tab w:val="left" w:pos="1985"/>
        </w:tabs>
        <w:ind w:left="2268" w:right="850" w:hanging="1134"/>
        <w:jc w:val="both"/>
        <w:rPr>
          <w:bCs/>
        </w:rPr>
      </w:pPr>
    </w:p>
    <w:p w14:paraId="103131B5" w14:textId="77777777" w:rsidR="00287337" w:rsidRPr="00751CDC" w:rsidRDefault="00287337" w:rsidP="00287337">
      <w:pPr>
        <w:widowControl w:val="0"/>
        <w:tabs>
          <w:tab w:val="left" w:pos="720"/>
          <w:tab w:val="left" w:pos="1418"/>
          <w:tab w:val="left" w:pos="1701"/>
          <w:tab w:val="left" w:pos="1985"/>
        </w:tabs>
        <w:rPr>
          <w:bCs/>
        </w:rPr>
        <w:sectPr w:rsidR="00287337" w:rsidRPr="00751CDC" w:rsidSect="00546A3C">
          <w:headerReference w:type="even" r:id="rId15"/>
          <w:headerReference w:type="default" r:id="rId16"/>
          <w:footerReference w:type="even" r:id="rId17"/>
          <w:footerReference w:type="default" r:id="rId18"/>
          <w:foot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A4CAE3E" w14:textId="77777777" w:rsidR="00287337" w:rsidRPr="00751CDC" w:rsidRDefault="00287337" w:rsidP="0000049B">
      <w:pPr>
        <w:pStyle w:val="HChG"/>
        <w:rPr>
          <w:bCs/>
        </w:rPr>
      </w:pPr>
      <w:bookmarkStart w:id="27" w:name="_Hlk520281691"/>
      <w:r w:rsidRPr="00751CDC">
        <w:rPr>
          <w:bCs/>
        </w:rPr>
        <w:lastRenderedPageBreak/>
        <w:t>Annex 1</w:t>
      </w:r>
    </w:p>
    <w:p w14:paraId="7AC550EB" w14:textId="77777777" w:rsidR="00287337" w:rsidRPr="00751CDC" w:rsidRDefault="002A46EB" w:rsidP="00560817">
      <w:pPr>
        <w:pStyle w:val="HChG"/>
        <w:ind w:firstLine="0"/>
        <w:rPr>
          <w:bCs/>
        </w:rPr>
      </w:pPr>
      <w:r w:rsidRPr="00751CDC">
        <w:rPr>
          <w:bCs/>
          <w:strike/>
        </w:rPr>
        <w:t>Minimum</w:t>
      </w:r>
      <w:r w:rsidRPr="00751CDC">
        <w:rPr>
          <w:bCs/>
        </w:rPr>
        <w:t xml:space="preserve"> </w:t>
      </w:r>
      <w:r w:rsidR="00A40D04" w:rsidRPr="00751CDC">
        <w:rPr>
          <w:bCs/>
        </w:rPr>
        <w:t>H</w:t>
      </w:r>
      <w:r w:rsidRPr="00751CDC">
        <w:rPr>
          <w:bCs/>
        </w:rPr>
        <w:t>eight measurement test procedure</w:t>
      </w:r>
    </w:p>
    <w:p w14:paraId="7EBE43C0" w14:textId="77777777" w:rsidR="00287337" w:rsidRPr="00751CDC" w:rsidRDefault="002A46EB" w:rsidP="00A8675E">
      <w:pPr>
        <w:pStyle w:val="SingleTxtG"/>
        <w:ind w:left="2268" w:hanging="1134"/>
      </w:pPr>
      <w:r w:rsidRPr="00751CDC">
        <w:t>1.</w:t>
      </w:r>
      <w:r w:rsidRPr="00751CDC">
        <w:tab/>
        <w:t>Purpose</w:t>
      </w:r>
    </w:p>
    <w:p w14:paraId="643A0AAB" w14:textId="77777777" w:rsidR="00287337" w:rsidRPr="00751CDC" w:rsidRDefault="00287337" w:rsidP="00A8675E">
      <w:pPr>
        <w:pStyle w:val="SingleTxtG"/>
        <w:ind w:left="2268"/>
      </w:pPr>
      <w:r w:rsidRPr="00751CDC">
        <w:t xml:space="preserve">The purpose of this test procedure is to demonstrate compliance with the </w:t>
      </w:r>
      <w:r w:rsidRPr="00751CDC">
        <w:rPr>
          <w:strike/>
        </w:rPr>
        <w:t xml:space="preserve">minimum </w:t>
      </w:r>
      <w:r w:rsidRPr="00751CDC">
        <w:t xml:space="preserve">height requirements described in paragraph 5.1.1. of this </w:t>
      </w:r>
      <w:r w:rsidR="00A65507" w:rsidRPr="00751CDC">
        <w:t>Regulation</w:t>
      </w:r>
      <w:r w:rsidRPr="00751CDC">
        <w:t>.</w:t>
      </w:r>
    </w:p>
    <w:p w14:paraId="21B82DF2" w14:textId="77777777" w:rsidR="00287337" w:rsidRPr="00751CDC" w:rsidRDefault="00287337" w:rsidP="00A8675E">
      <w:pPr>
        <w:pStyle w:val="SingleTxtG"/>
        <w:ind w:left="2268" w:hanging="1134"/>
      </w:pPr>
      <w:r w:rsidRPr="00751CDC">
        <w:t>2.</w:t>
      </w:r>
      <w:r w:rsidRPr="00751CDC">
        <w:tab/>
      </w:r>
      <w:r w:rsidR="002A46EB" w:rsidRPr="00751CDC">
        <w:t>Procedure for height measurement</w:t>
      </w:r>
    </w:p>
    <w:p w14:paraId="31C75F01" w14:textId="77777777" w:rsidR="00287337" w:rsidRPr="00751CDC" w:rsidRDefault="00287337" w:rsidP="00A8675E">
      <w:pPr>
        <w:pStyle w:val="SingleTxtG"/>
        <w:ind w:left="2268"/>
      </w:pPr>
      <w:r w:rsidRPr="00751CDC">
        <w:t xml:space="preserve">Compliance with the requirements of paragraph 5.1.1. of this </w:t>
      </w:r>
      <w:r w:rsidR="00A65507" w:rsidRPr="00751CDC">
        <w:t>Regulation</w:t>
      </w:r>
      <w:r w:rsidRPr="00751CDC">
        <w:t xml:space="preserve"> is demonstrated by using the height measurement </w:t>
      </w:r>
      <w:r w:rsidRPr="00751CDC">
        <w:rPr>
          <w:strike/>
        </w:rPr>
        <w:t>apparatus</w:t>
      </w:r>
      <w:r w:rsidRPr="00751CDC">
        <w:t xml:space="preserve"> </w:t>
      </w:r>
      <w:r w:rsidRPr="00751CDC">
        <w:rPr>
          <w:b/>
        </w:rPr>
        <w:t>procedure</w:t>
      </w:r>
      <w:r w:rsidRPr="00751CDC">
        <w:t xml:space="preserve"> defined in paragraph</w:t>
      </w:r>
      <w:r w:rsidR="002A46EB" w:rsidRPr="00751CDC">
        <w:rPr>
          <w:b/>
        </w:rPr>
        <w:t>s</w:t>
      </w:r>
      <w:r w:rsidRPr="00751CDC">
        <w:t xml:space="preserve"> 2.2. </w:t>
      </w:r>
      <w:r w:rsidRPr="00751CDC">
        <w:rPr>
          <w:b/>
        </w:rPr>
        <w:t>and 2.3.</w:t>
      </w:r>
      <w:r w:rsidRPr="00751CDC">
        <w:t xml:space="preserve"> below.</w:t>
      </w:r>
    </w:p>
    <w:p w14:paraId="489464C8" w14:textId="77777777" w:rsidR="00287337" w:rsidRPr="00751CDC" w:rsidRDefault="00287614" w:rsidP="00A8675E">
      <w:pPr>
        <w:tabs>
          <w:tab w:val="left" w:pos="1418"/>
        </w:tabs>
        <w:spacing w:after="120"/>
        <w:ind w:left="2268" w:right="1134" w:hanging="1134"/>
        <w:jc w:val="both"/>
        <w:rPr>
          <w:strike/>
        </w:rPr>
      </w:pPr>
      <w:r w:rsidRPr="00751CDC">
        <w:tab/>
      </w:r>
      <w:r w:rsidR="00287337" w:rsidRPr="00751CDC">
        <w:tab/>
      </w:r>
      <w:r w:rsidR="00287337" w:rsidRPr="00751CDC">
        <w:rPr>
          <w:strike/>
        </w:rPr>
        <w:t>The seat is adjusted such that its H-point coincides with the R- point; if the seat back is adjustable, it is set at the design seat back angle; both of these adjustments are in accordance with the require</w:t>
      </w:r>
      <w:r w:rsidR="00A8675E" w:rsidRPr="00751CDC">
        <w:rPr>
          <w:strike/>
        </w:rPr>
        <w:t xml:space="preserve">ments of paragraph 2.1. below. </w:t>
      </w:r>
      <w:r w:rsidR="00287337" w:rsidRPr="00751CDC">
        <w:rPr>
          <w:strike/>
        </w:rPr>
        <w:t>The height of the head restraint is the distance between point A and the intersection of lines AE and FG.</w:t>
      </w:r>
    </w:p>
    <w:p w14:paraId="7FEB2811" w14:textId="77777777" w:rsidR="00287337" w:rsidRPr="00751CDC" w:rsidRDefault="00287337" w:rsidP="00A8675E">
      <w:pPr>
        <w:tabs>
          <w:tab w:val="left" w:pos="1418"/>
        </w:tabs>
        <w:spacing w:after="120"/>
        <w:ind w:left="2268" w:right="1134" w:hanging="1134"/>
        <w:jc w:val="both"/>
      </w:pPr>
      <w:r w:rsidRPr="00751CDC">
        <w:t>2.1.</w:t>
      </w:r>
      <w:r w:rsidRPr="00751CDC">
        <w:tab/>
        <w:t>Relationship betw</w:t>
      </w:r>
      <w:r w:rsidR="002A46EB" w:rsidRPr="00751CDC">
        <w:t>een the H-point and the R-point</w:t>
      </w:r>
    </w:p>
    <w:p w14:paraId="7B6D0517" w14:textId="77777777" w:rsidR="00287337" w:rsidRPr="00751CDC" w:rsidRDefault="00287614" w:rsidP="00A8675E">
      <w:pPr>
        <w:tabs>
          <w:tab w:val="left" w:pos="1418"/>
        </w:tabs>
        <w:ind w:left="2268" w:right="1134" w:hanging="1134"/>
        <w:jc w:val="both"/>
        <w:rPr>
          <w:strike/>
        </w:rPr>
      </w:pPr>
      <w:r w:rsidRPr="00751CDC">
        <w:tab/>
      </w:r>
      <w:r w:rsidR="00287337" w:rsidRPr="00751CDC">
        <w:tab/>
      </w:r>
      <w:r w:rsidR="00287337" w:rsidRPr="00751CDC">
        <w:rPr>
          <w:strike/>
        </w:rPr>
        <w:t>When the seat is positioned in accordance to the manufacturer's specifications, the H-point, as defined by its coordinates, shall lie within a square of 50 mm side length with horizontal and vertical sides whose diagonals intersect at the R-point, and the actual torso angle is within 5 degrees of the design torso angle.</w:t>
      </w:r>
    </w:p>
    <w:p w14:paraId="2069395F" w14:textId="77777777" w:rsidR="00287337" w:rsidRPr="00751CDC" w:rsidRDefault="00287337" w:rsidP="00A8675E">
      <w:pPr>
        <w:tabs>
          <w:tab w:val="left" w:pos="1418"/>
        </w:tabs>
        <w:spacing w:before="120"/>
        <w:ind w:left="2268" w:right="1134" w:hanging="1134"/>
        <w:jc w:val="both"/>
        <w:rPr>
          <w:strike/>
        </w:rPr>
      </w:pPr>
      <w:r w:rsidRPr="00751CDC">
        <w:rPr>
          <w:strike/>
        </w:rPr>
        <w:t>2.1.1.</w:t>
      </w:r>
      <w:r w:rsidRPr="00751CDC">
        <w:rPr>
          <w:strike/>
        </w:rPr>
        <w:tab/>
        <w:t>If these conditions are met, the R-point and the design torso angle are used to determine the height of the head restraints in accordance with this Annex.</w:t>
      </w:r>
    </w:p>
    <w:p w14:paraId="7FCAA848" w14:textId="77777777" w:rsidR="00287337" w:rsidRPr="00751CDC" w:rsidRDefault="00287337" w:rsidP="00A8675E">
      <w:pPr>
        <w:tabs>
          <w:tab w:val="left" w:pos="1418"/>
        </w:tabs>
        <w:spacing w:before="120"/>
        <w:ind w:left="2268" w:right="1134" w:hanging="1134"/>
        <w:jc w:val="both"/>
        <w:rPr>
          <w:strike/>
        </w:rPr>
      </w:pPr>
      <w:r w:rsidRPr="00751CDC">
        <w:rPr>
          <w:strike/>
        </w:rPr>
        <w:t>2.1.2.</w:t>
      </w:r>
      <w:r w:rsidRPr="00751CDC">
        <w:rPr>
          <w:strike/>
        </w:rPr>
        <w:tab/>
        <w:t>If the H-point or the actual torso angle does not satisfy the requirements of paragraph 2.1., the H-point and the actual torso angle are determined twice more (three times in all).  If the results of two of these three operations satisfy the requirements, the conditions of paragraph 2.1.1. shall apply.</w:t>
      </w:r>
    </w:p>
    <w:p w14:paraId="1CA6C9E5" w14:textId="77777777" w:rsidR="00287337" w:rsidRPr="00751CDC" w:rsidRDefault="00287337" w:rsidP="00A8675E">
      <w:pPr>
        <w:tabs>
          <w:tab w:val="left" w:pos="1418"/>
        </w:tabs>
        <w:ind w:left="2268" w:right="1134" w:hanging="1134"/>
        <w:jc w:val="both"/>
        <w:rPr>
          <w:strike/>
        </w:rPr>
      </w:pPr>
      <w:r w:rsidRPr="00751CDC">
        <w:rPr>
          <w:strike/>
        </w:rPr>
        <w:t>2.1.3.</w:t>
      </w:r>
      <w:r w:rsidRPr="00751CDC">
        <w:rPr>
          <w:strike/>
        </w:rPr>
        <w:tab/>
        <w:t>If the results of at least two of the three operations described in paragraph 2.1.2. do not satisfy the requirements of paragraph 2.1. the centroid of the three measured points or the average of the three measured angles is used and be regarded as applicable in all cases where the R-point or the design torso angle is referred to in this Annex.</w:t>
      </w:r>
    </w:p>
    <w:p w14:paraId="459C13DB" w14:textId="70EC83F6" w:rsidR="00287337" w:rsidRPr="00751CDC" w:rsidRDefault="00287337" w:rsidP="00A8675E">
      <w:pPr>
        <w:pStyle w:val="SingleTxtG"/>
        <w:spacing w:before="120"/>
        <w:ind w:left="2268"/>
        <w:rPr>
          <w:b/>
        </w:rPr>
      </w:pPr>
      <w:r w:rsidRPr="00751CDC">
        <w:rPr>
          <w:b/>
        </w:rPr>
        <w:t>The seat is adjusted such that its H-point coincides with the R-point; if the seat back is adjustable, it is</w:t>
      </w:r>
      <w:r w:rsidR="00A12C8D" w:rsidRPr="00751CDC">
        <w:t xml:space="preserve"> </w:t>
      </w:r>
      <w:r w:rsidR="00CF1F4C" w:rsidRPr="00751CDC">
        <w:rPr>
          <w:b/>
        </w:rPr>
        <w:t>at the seat back inclination corresponding to the design torso angle</w:t>
      </w:r>
      <w:r w:rsidRPr="00751CDC">
        <w:rPr>
          <w:b/>
        </w:rPr>
        <w:t>; the relationship between the H-point and the R-point shall be in accordance with the require</w:t>
      </w:r>
      <w:r w:rsidR="0072092D" w:rsidRPr="00751CDC">
        <w:rPr>
          <w:b/>
        </w:rPr>
        <w:t xml:space="preserve">ments of Annex </w:t>
      </w:r>
      <w:r w:rsidR="00EF0188" w:rsidRPr="00751CDC">
        <w:rPr>
          <w:b/>
        </w:rPr>
        <w:t>4</w:t>
      </w:r>
      <w:r w:rsidR="00013667">
        <w:rPr>
          <w:b/>
        </w:rPr>
        <w:t>,</w:t>
      </w:r>
      <w:r w:rsidR="00EF0188" w:rsidRPr="00FB1664">
        <w:rPr>
          <w:b/>
        </w:rPr>
        <w:t xml:space="preserve"> </w:t>
      </w:r>
      <w:r w:rsidR="0072092D" w:rsidRPr="00751CDC">
        <w:rPr>
          <w:b/>
        </w:rPr>
        <w:t>paragraph 2.</w:t>
      </w:r>
      <w:r w:rsidR="000F48B7" w:rsidRPr="00751CDC">
        <w:rPr>
          <w:b/>
        </w:rPr>
        <w:t>2.</w:t>
      </w:r>
      <w:r w:rsidR="00896050" w:rsidRPr="00751CDC">
        <w:rPr>
          <w:b/>
        </w:rPr>
        <w:t>1</w:t>
      </w:r>
      <w:r w:rsidR="0072092D" w:rsidRPr="00751CDC">
        <w:rPr>
          <w:b/>
        </w:rPr>
        <w:t>.</w:t>
      </w:r>
    </w:p>
    <w:p w14:paraId="56429F84" w14:textId="3C8F789E" w:rsidR="00287337" w:rsidRPr="00751CDC" w:rsidRDefault="00287337" w:rsidP="00A8675E">
      <w:pPr>
        <w:spacing w:before="120"/>
        <w:ind w:left="2268" w:right="1134"/>
        <w:jc w:val="both"/>
        <w:rPr>
          <w:b/>
          <w:u w:val="single"/>
        </w:rPr>
      </w:pPr>
      <w:r w:rsidRPr="00751CDC">
        <w:rPr>
          <w:b/>
        </w:rPr>
        <w:t xml:space="preserve">If, elsewhere during head restraint testing, the H-point and/or actual torso angle have not been found in accordance with Annex </w:t>
      </w:r>
      <w:r w:rsidR="008C36BD" w:rsidRPr="00751CDC">
        <w:rPr>
          <w:b/>
        </w:rPr>
        <w:t>4</w:t>
      </w:r>
      <w:r w:rsidR="00013667">
        <w:rPr>
          <w:b/>
        </w:rPr>
        <w:t>,</w:t>
      </w:r>
      <w:r w:rsidR="00EF0188" w:rsidRPr="00FB1664">
        <w:rPr>
          <w:b/>
        </w:rPr>
        <w:t xml:space="preserve"> </w:t>
      </w:r>
      <w:r w:rsidRPr="00751CDC">
        <w:rPr>
          <w:b/>
        </w:rPr>
        <w:t>paragraph 2.</w:t>
      </w:r>
      <w:r w:rsidR="00896050" w:rsidRPr="00751CDC">
        <w:rPr>
          <w:b/>
        </w:rPr>
        <w:t>1</w:t>
      </w:r>
      <w:r w:rsidRPr="00751CDC">
        <w:rPr>
          <w:b/>
        </w:rPr>
        <w:t>.1. but consequently paragraph 2.</w:t>
      </w:r>
      <w:r w:rsidR="00896050" w:rsidRPr="00751CDC">
        <w:rPr>
          <w:b/>
        </w:rPr>
        <w:t>1</w:t>
      </w:r>
      <w:r w:rsidRPr="00751CDC">
        <w:rPr>
          <w:b/>
        </w:rPr>
        <w:t>.3. or paragraph 2.</w:t>
      </w:r>
      <w:r w:rsidR="00896050" w:rsidRPr="00751CDC">
        <w:rPr>
          <w:b/>
        </w:rPr>
        <w:t>1</w:t>
      </w:r>
      <w:r w:rsidRPr="00751CDC">
        <w:rPr>
          <w:b/>
        </w:rPr>
        <w:t xml:space="preserve">.4. of Annex </w:t>
      </w:r>
      <w:r w:rsidR="00EF0188" w:rsidRPr="00751CDC">
        <w:rPr>
          <w:b/>
        </w:rPr>
        <w:t xml:space="preserve">4 </w:t>
      </w:r>
      <w:r w:rsidRPr="00751CDC">
        <w:rPr>
          <w:b/>
        </w:rPr>
        <w:t>have been applied, then the check on t</w:t>
      </w:r>
      <w:r w:rsidR="00B243BE" w:rsidRPr="00751CDC">
        <w:rPr>
          <w:b/>
        </w:rPr>
        <w:t>he relationship shall not</w:t>
      </w:r>
      <w:r w:rsidRPr="00751CDC">
        <w:rPr>
          <w:b/>
        </w:rPr>
        <w:t xml:space="preserve"> be repeated for the height measurement.</w:t>
      </w:r>
    </w:p>
    <w:p w14:paraId="54EE6A7C" w14:textId="77777777" w:rsidR="00287337" w:rsidRPr="00751CDC" w:rsidRDefault="00287337" w:rsidP="00287614">
      <w:pPr>
        <w:pStyle w:val="SingleTxtG"/>
        <w:spacing w:before="120"/>
        <w:ind w:left="2268" w:right="850" w:hanging="1134"/>
      </w:pPr>
      <w:r w:rsidRPr="00751CDC">
        <w:t>2.2.</w:t>
      </w:r>
      <w:r w:rsidRPr="00751CDC">
        <w:tab/>
        <w:t>Height measuring apparatus</w:t>
      </w:r>
    </w:p>
    <w:p w14:paraId="59780797" w14:textId="67130FCD" w:rsidR="00287337" w:rsidRPr="00751CDC" w:rsidRDefault="00287614" w:rsidP="00287614">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2268" w:right="851" w:hanging="1134"/>
        <w:jc w:val="both"/>
        <w:rPr>
          <w:b/>
        </w:rPr>
      </w:pPr>
      <w:r w:rsidRPr="00751CDC">
        <w:tab/>
      </w:r>
      <w:r w:rsidR="00287337" w:rsidRPr="00751CDC">
        <w:tab/>
        <w:t>The height measurement</w:t>
      </w:r>
      <w:r w:rsidR="00287337" w:rsidRPr="00751CDC">
        <w:rPr>
          <w:strike/>
        </w:rPr>
        <w:t xml:space="preserve"> apparatus consists of (see Figure 1-1):</w:t>
      </w:r>
      <w:r w:rsidR="00287337" w:rsidRPr="00751CDC">
        <w:t xml:space="preserve"> </w:t>
      </w:r>
      <w:r w:rsidR="00287337" w:rsidRPr="00751CDC">
        <w:rPr>
          <w:b/>
        </w:rPr>
        <w:t>is based on the</w:t>
      </w:r>
      <w:r w:rsidR="00287337" w:rsidRPr="00751CDC">
        <w:rPr>
          <w:b/>
          <w:lang w:eastAsia="zh-TW"/>
        </w:rPr>
        <w:t xml:space="preserve"> us</w:t>
      </w:r>
      <w:r w:rsidR="007D0EBF" w:rsidRPr="00751CDC">
        <w:rPr>
          <w:b/>
          <w:lang w:eastAsia="zh-TW"/>
        </w:rPr>
        <w:t>e</w:t>
      </w:r>
      <w:r w:rsidR="000F48B7" w:rsidRPr="00751CDC">
        <w:rPr>
          <w:b/>
          <w:lang w:eastAsia="zh-TW"/>
        </w:rPr>
        <w:t xml:space="preserve"> </w:t>
      </w:r>
      <w:r w:rsidR="00287337" w:rsidRPr="00751CDC">
        <w:rPr>
          <w:b/>
          <w:lang w:eastAsia="zh-TW"/>
        </w:rPr>
        <w:t xml:space="preserve">of </w:t>
      </w:r>
      <w:r w:rsidR="007D0EBF" w:rsidRPr="00751CDC">
        <w:rPr>
          <w:b/>
          <w:lang w:eastAsia="zh-TW"/>
        </w:rPr>
        <w:t xml:space="preserve">an </w:t>
      </w:r>
      <w:r w:rsidR="00287337" w:rsidRPr="00751CDC">
        <w:rPr>
          <w:b/>
          <w:lang w:eastAsia="zh-TW"/>
        </w:rPr>
        <w:t>apparatus that facilitate</w:t>
      </w:r>
      <w:r w:rsidR="00013667">
        <w:rPr>
          <w:b/>
          <w:lang w:eastAsia="zh-TW"/>
        </w:rPr>
        <w:t>s</w:t>
      </w:r>
      <w:r w:rsidR="00287337" w:rsidRPr="00FB1664">
        <w:rPr>
          <w:b/>
          <w:lang w:eastAsia="zh-TW"/>
        </w:rPr>
        <w:t xml:space="preserve"> the measurement of coordinates</w:t>
      </w:r>
      <w:r w:rsidR="00022D0B" w:rsidRPr="00751CDC">
        <w:rPr>
          <w:b/>
          <w:lang w:eastAsia="zh-TW"/>
        </w:rPr>
        <w:t>.</w:t>
      </w:r>
    </w:p>
    <w:p w14:paraId="6CC7FEF3" w14:textId="77777777" w:rsidR="00287337" w:rsidRPr="00751CDC" w:rsidRDefault="00287337" w:rsidP="00287614">
      <w:pPr>
        <w:pStyle w:val="SingleTxtG"/>
        <w:ind w:left="2268" w:right="850" w:hanging="1134"/>
        <w:rPr>
          <w:strike/>
        </w:rPr>
      </w:pPr>
      <w:r w:rsidRPr="00751CDC">
        <w:rPr>
          <w:strike/>
        </w:rPr>
        <w:lastRenderedPageBreak/>
        <w:t>2.2.1.</w:t>
      </w:r>
      <w:r w:rsidRPr="00751CDC">
        <w:rPr>
          <w:strike/>
        </w:rPr>
        <w:tab/>
        <w:t>A straight edge AE.  The lower point A is placed at the R point location in accordance with paragraph 2.1. of this Annex.  The line AE is para</w:t>
      </w:r>
      <w:r w:rsidR="00022D0B" w:rsidRPr="00751CDC">
        <w:rPr>
          <w:strike/>
        </w:rPr>
        <w:t>llel to the design torso angle.</w:t>
      </w:r>
    </w:p>
    <w:p w14:paraId="4F8C9AF9" w14:textId="77777777" w:rsidR="00287337" w:rsidRPr="00751CDC" w:rsidRDefault="00287337" w:rsidP="00287614">
      <w:pPr>
        <w:pStyle w:val="SingleTxtG"/>
        <w:ind w:left="2268" w:right="850" w:hanging="1134"/>
        <w:rPr>
          <w:strike/>
        </w:rPr>
      </w:pPr>
      <w:r w:rsidRPr="00751CDC">
        <w:rPr>
          <w:strike/>
        </w:rPr>
        <w:t>2.2.2.</w:t>
      </w:r>
      <w:r w:rsidRPr="00751CDC">
        <w:rPr>
          <w:strike/>
        </w:rPr>
        <w:tab/>
        <w:t>A straight edge FG, perpendicular to the line AE and in contact with the top of the head restraint.  The height of the head restraint is the distance between point A and the intersection of the lines AE and FG.</w:t>
      </w:r>
    </w:p>
    <w:p w14:paraId="60223578" w14:textId="77777777" w:rsidR="00287337" w:rsidRPr="00751CDC" w:rsidRDefault="00287337" w:rsidP="00287614">
      <w:pPr>
        <w:ind w:left="2268" w:hanging="1134"/>
        <w:jc w:val="both"/>
        <w:rPr>
          <w:strike/>
        </w:rPr>
      </w:pPr>
      <w:r w:rsidRPr="00751CDC">
        <w:t>2.3.</w:t>
      </w:r>
      <w:r w:rsidRPr="00751CDC">
        <w:tab/>
        <w:t xml:space="preserve">Height measurement </w:t>
      </w:r>
      <w:r w:rsidRPr="00751CDC">
        <w:rPr>
          <w:strike/>
        </w:rPr>
        <w:t>for front outboard head restraints</w:t>
      </w:r>
    </w:p>
    <w:p w14:paraId="1B6A35D5" w14:textId="29FAD36A" w:rsidR="00287337" w:rsidRPr="00751CDC" w:rsidRDefault="00287337" w:rsidP="00287614">
      <w:pPr>
        <w:pStyle w:val="SingleTxtG"/>
        <w:spacing w:before="120"/>
        <w:ind w:left="2268"/>
      </w:pPr>
      <w:r w:rsidRPr="00751CDC">
        <w:rPr>
          <w:b/>
        </w:rPr>
        <w:t>All measurements shall be taken in the median longitudinal plane of the designated seating</w:t>
      </w:r>
      <w:r w:rsidR="008C36BD" w:rsidRPr="00751CDC">
        <w:rPr>
          <w:b/>
        </w:rPr>
        <w:t xml:space="preserve"> </w:t>
      </w:r>
      <w:r w:rsidRPr="00751CDC">
        <w:rPr>
          <w:b/>
        </w:rPr>
        <w:t>position</w:t>
      </w:r>
      <w:r w:rsidRPr="00751CDC">
        <w:t>.</w:t>
      </w:r>
    </w:p>
    <w:p w14:paraId="549FDBCF" w14:textId="77777777" w:rsidR="00287337" w:rsidRPr="00751CDC" w:rsidRDefault="00287337" w:rsidP="00287614">
      <w:pPr>
        <w:tabs>
          <w:tab w:val="left" w:pos="1418"/>
        </w:tabs>
        <w:spacing w:after="120"/>
        <w:ind w:left="2268" w:right="851" w:hanging="1134"/>
        <w:jc w:val="both"/>
        <w:rPr>
          <w:strike/>
        </w:rPr>
      </w:pPr>
      <w:r w:rsidRPr="00751CDC">
        <w:t>2.3.1.</w:t>
      </w:r>
      <w:r w:rsidRPr="00751CDC">
        <w:tab/>
      </w:r>
      <w:r w:rsidRPr="00751CDC">
        <w:rPr>
          <w:strike/>
        </w:rPr>
        <w:t>If adjustable, adjust the top of the head restraint to the highest position and measure the height.</w:t>
      </w:r>
    </w:p>
    <w:p w14:paraId="13C06D38" w14:textId="77777777" w:rsidR="00287337" w:rsidRPr="00751CDC" w:rsidRDefault="00287614" w:rsidP="00287614">
      <w:pPr>
        <w:tabs>
          <w:tab w:val="left" w:pos="1418"/>
        </w:tabs>
        <w:ind w:left="2268" w:right="850" w:hanging="1134"/>
        <w:jc w:val="both"/>
        <w:rPr>
          <w:strike/>
        </w:rPr>
      </w:pPr>
      <w:r w:rsidRPr="00751CDC">
        <w:tab/>
      </w:r>
      <w:r w:rsidR="00287337" w:rsidRPr="00751CDC">
        <w:tab/>
      </w:r>
      <w:r w:rsidR="00287337" w:rsidRPr="00751CDC">
        <w:rPr>
          <w:strike/>
        </w:rPr>
        <w:t xml:space="preserve">If adjustable, adjust the top of the head restraint to the lowest position intended for normal use, other than any non-use position described in paragraph 5.4. of this </w:t>
      </w:r>
      <w:r w:rsidR="00A65507" w:rsidRPr="00751CDC">
        <w:rPr>
          <w:strike/>
        </w:rPr>
        <w:t>Regulation</w:t>
      </w:r>
      <w:r w:rsidR="00287337" w:rsidRPr="00751CDC">
        <w:rPr>
          <w:strike/>
        </w:rPr>
        <w:t>, and measure the height.</w:t>
      </w:r>
    </w:p>
    <w:p w14:paraId="582AA8BA" w14:textId="77777777" w:rsidR="00287337" w:rsidRPr="007C0D8D" w:rsidRDefault="00287337" w:rsidP="00287614">
      <w:pPr>
        <w:tabs>
          <w:tab w:val="left" w:pos="3360"/>
        </w:tabs>
        <w:spacing w:before="120" w:after="120"/>
        <w:ind w:left="2268" w:right="851"/>
        <w:jc w:val="both"/>
        <w:rPr>
          <w:b/>
        </w:rPr>
      </w:pPr>
      <w:r w:rsidRPr="007C0D8D">
        <w:rPr>
          <w:b/>
        </w:rPr>
        <w:t xml:space="preserve">Determination of contact point </w:t>
      </w:r>
      <w:r w:rsidR="000844E9" w:rsidRPr="007C0D8D">
        <w:rPr>
          <w:b/>
        </w:rPr>
        <w:t>(</w:t>
      </w:r>
      <w:r w:rsidRPr="007C0D8D">
        <w:rPr>
          <w:b/>
        </w:rPr>
        <w:t>CP</w:t>
      </w:r>
      <w:r w:rsidR="000844E9" w:rsidRPr="007C0D8D">
        <w:rPr>
          <w:b/>
        </w:rPr>
        <w:t>)</w:t>
      </w:r>
      <w:r w:rsidRPr="007C0D8D">
        <w:rPr>
          <w:b/>
        </w:rPr>
        <w:t xml:space="preserve"> (see Figure 1-1)</w:t>
      </w:r>
    </w:p>
    <w:p w14:paraId="478B5FAD" w14:textId="5A3A1014" w:rsidR="000F48B7" w:rsidRPr="00676D25" w:rsidRDefault="00287337" w:rsidP="000F48B7">
      <w:pPr>
        <w:tabs>
          <w:tab w:val="left" w:pos="3360"/>
        </w:tabs>
        <w:spacing w:before="120" w:after="120"/>
        <w:ind w:left="2268" w:right="851"/>
        <w:jc w:val="both"/>
        <w:rPr>
          <w:b/>
        </w:rPr>
      </w:pPr>
      <w:r w:rsidRPr="007C0D8D">
        <w:rPr>
          <w:b/>
        </w:rPr>
        <w:t>Adjust the head restraint to the position intended for use by the mid-sized male</w:t>
      </w:r>
      <w:r w:rsidRPr="00FB1664">
        <w:rPr>
          <w:rStyle w:val="FootnoteReference"/>
          <w:b/>
        </w:rPr>
        <w:footnoteReference w:id="15"/>
      </w:r>
      <w:r w:rsidRPr="00FB1664">
        <w:rPr>
          <w:b/>
        </w:rPr>
        <w:t xml:space="preserve">, as specified by the manufacturer. In the absence of any specification, the head restraint shall be adjusted as close as possible to the </w:t>
      </w:r>
      <w:r w:rsidR="007C0D8D" w:rsidRPr="007C0D8D">
        <w:rPr>
          <w:b/>
        </w:rPr>
        <w:t>mid</w:t>
      </w:r>
      <w:r w:rsidR="007C0D8D" w:rsidRPr="0011682D">
        <w:rPr>
          <w:b/>
        </w:rPr>
        <w:t>-</w:t>
      </w:r>
      <w:r w:rsidRPr="00FB1664">
        <w:rPr>
          <w:b/>
        </w:rPr>
        <w:t>position. If two posit</w:t>
      </w:r>
      <w:r w:rsidRPr="007C0D8D">
        <w:rPr>
          <w:b/>
        </w:rPr>
        <w:t xml:space="preserve">ions of adjustment are equidistant from the </w:t>
      </w:r>
      <w:r w:rsidR="007C0D8D" w:rsidRPr="007C0D8D">
        <w:rPr>
          <w:b/>
        </w:rPr>
        <w:t>mid</w:t>
      </w:r>
      <w:r w:rsidR="007C0D8D" w:rsidRPr="0011682D">
        <w:rPr>
          <w:b/>
        </w:rPr>
        <w:t>-</w:t>
      </w:r>
      <w:r w:rsidRPr="00FB1664">
        <w:rPr>
          <w:b/>
        </w:rPr>
        <w:t xml:space="preserve">position, the head restraint shall be adjusted to the higher of the </w:t>
      </w:r>
      <w:r w:rsidR="007C0D8D" w:rsidRPr="007C0D8D">
        <w:rPr>
          <w:b/>
        </w:rPr>
        <w:t>mid</w:t>
      </w:r>
      <w:r w:rsidR="007C0D8D" w:rsidRPr="0011682D">
        <w:rPr>
          <w:b/>
        </w:rPr>
        <w:t>-</w:t>
      </w:r>
      <w:r w:rsidRPr="00FB1664">
        <w:rPr>
          <w:b/>
        </w:rPr>
        <w:t xml:space="preserve">position </w:t>
      </w:r>
      <w:r w:rsidRPr="00E47856">
        <w:rPr>
          <w:b/>
        </w:rPr>
        <w:t>a</w:t>
      </w:r>
      <w:r w:rsidR="00762A49" w:rsidRPr="00E47856">
        <w:rPr>
          <w:b/>
        </w:rPr>
        <w:t>nd/or</w:t>
      </w:r>
      <w:r w:rsidR="00762A49" w:rsidRPr="00FB1664">
        <w:rPr>
          <w:b/>
        </w:rPr>
        <w:t xml:space="preserve"> rear of the </w:t>
      </w:r>
      <w:r w:rsidR="007C0D8D" w:rsidRPr="007C0D8D">
        <w:rPr>
          <w:b/>
        </w:rPr>
        <w:t>mid</w:t>
      </w:r>
      <w:r w:rsidR="007C0D8D" w:rsidRPr="0011682D">
        <w:rPr>
          <w:b/>
        </w:rPr>
        <w:t>-</w:t>
      </w:r>
      <w:r w:rsidR="00762A49" w:rsidRPr="00FB1664">
        <w:rPr>
          <w:b/>
        </w:rPr>
        <w:t>position.</w:t>
      </w:r>
    </w:p>
    <w:p w14:paraId="14DDBF91" w14:textId="1D8D0F29" w:rsidR="00287337" w:rsidRPr="003E6297" w:rsidRDefault="00287337" w:rsidP="000F48B7">
      <w:pPr>
        <w:tabs>
          <w:tab w:val="left" w:pos="3360"/>
        </w:tabs>
        <w:spacing w:before="120" w:after="120"/>
        <w:ind w:left="2268" w:right="851"/>
        <w:jc w:val="both"/>
        <w:rPr>
          <w:b/>
        </w:rPr>
      </w:pPr>
      <w:r w:rsidRPr="003E6297">
        <w:rPr>
          <w:b/>
        </w:rPr>
        <w:t>For head restraints not adjustable for height, th</w:t>
      </w:r>
      <w:r w:rsidR="00762A49" w:rsidRPr="003E6297">
        <w:rPr>
          <w:b/>
        </w:rPr>
        <w:t>e fixed position shall be used.</w:t>
      </w:r>
    </w:p>
    <w:p w14:paraId="1A0AE9E1" w14:textId="77777777" w:rsidR="00287337" w:rsidRPr="003E6297" w:rsidRDefault="00287337" w:rsidP="00287614">
      <w:pPr>
        <w:tabs>
          <w:tab w:val="left" w:pos="1418"/>
          <w:tab w:val="left" w:pos="3360"/>
        </w:tabs>
        <w:spacing w:before="120" w:after="120"/>
        <w:ind w:left="2268" w:right="851"/>
        <w:jc w:val="both"/>
        <w:rPr>
          <w:b/>
        </w:rPr>
      </w:pPr>
      <w:r w:rsidRPr="003E6297">
        <w:rPr>
          <w:b/>
        </w:rPr>
        <w:t>If there is only one in-use position, this shall be treated as a head restraint whic</w:t>
      </w:r>
      <w:r w:rsidR="00762A49" w:rsidRPr="003E6297">
        <w:rPr>
          <w:b/>
        </w:rPr>
        <w:t>h is not adjustable for height.</w:t>
      </w:r>
    </w:p>
    <w:p w14:paraId="2FBB2C2A" w14:textId="77777777" w:rsidR="000844E9" w:rsidRPr="003E6297" w:rsidRDefault="00287337" w:rsidP="00287614">
      <w:pPr>
        <w:tabs>
          <w:tab w:val="left" w:pos="1418"/>
          <w:tab w:val="left" w:pos="3360"/>
        </w:tabs>
        <w:spacing w:before="120" w:after="120"/>
        <w:ind w:left="2268" w:right="851"/>
        <w:jc w:val="both"/>
        <w:rPr>
          <w:b/>
        </w:rPr>
      </w:pPr>
      <w:r w:rsidRPr="003E6297">
        <w:rPr>
          <w:b/>
        </w:rPr>
        <w:t>The CP is defined as the intersection of a horizontal line, on the height of the Z-coordinate of the back-of-head of the mid-sized male (as given in table 1), with the front surface of the head restraint as indicated in Figur</w:t>
      </w:r>
      <w:r w:rsidR="00666BB0" w:rsidRPr="003E6297">
        <w:rPr>
          <w:b/>
        </w:rPr>
        <w:t xml:space="preserve">e 1-1. </w:t>
      </w:r>
    </w:p>
    <w:p w14:paraId="3A9A0F6A" w14:textId="2F9DB1A6" w:rsidR="00287337" w:rsidRPr="003E6297" w:rsidRDefault="00B243BE" w:rsidP="00287614">
      <w:pPr>
        <w:tabs>
          <w:tab w:val="left" w:pos="1418"/>
          <w:tab w:val="left" w:pos="3360"/>
        </w:tabs>
        <w:spacing w:before="120" w:after="120"/>
        <w:ind w:left="2268" w:right="851"/>
        <w:jc w:val="both"/>
        <w:rPr>
          <w:b/>
          <w:i/>
        </w:rPr>
      </w:pPr>
      <w:r w:rsidRPr="003E6297">
        <w:rPr>
          <w:b/>
        </w:rPr>
        <w:t>Once established, the point CP</w:t>
      </w:r>
      <w:r w:rsidR="00287337" w:rsidRPr="003E6297">
        <w:rPr>
          <w:b/>
        </w:rPr>
        <w:t xml:space="preserve"> is a virtual seat referenc</w:t>
      </w:r>
      <w:r w:rsidR="000844E9" w:rsidRPr="003E6297">
        <w:rPr>
          <w:b/>
        </w:rPr>
        <w:t>e point (x and z coordinates).</w:t>
      </w:r>
    </w:p>
    <w:p w14:paraId="434E2C46" w14:textId="77777777" w:rsidR="00287337" w:rsidRPr="00386F6E" w:rsidRDefault="00287337" w:rsidP="00287614">
      <w:pPr>
        <w:tabs>
          <w:tab w:val="left" w:pos="1440"/>
        </w:tabs>
        <w:spacing w:before="120" w:after="120"/>
        <w:ind w:left="2268" w:right="851"/>
        <w:jc w:val="both"/>
        <w:rPr>
          <w:b/>
        </w:rPr>
      </w:pPr>
      <w:r w:rsidRPr="00386F6E">
        <w:rPr>
          <w:b/>
        </w:rPr>
        <w:t>Where CP cannot be determined because the horizontal line through the back-of-head of the mid-sized male is located above the head restraint, the head restraint must be raised to the next locking position to enable the determination of point CP.</w:t>
      </w:r>
    </w:p>
    <w:p w14:paraId="2905604F" w14:textId="51BA2C1B" w:rsidR="00287337" w:rsidRPr="00751CDC" w:rsidRDefault="00287337" w:rsidP="00287614">
      <w:pPr>
        <w:tabs>
          <w:tab w:val="left" w:pos="1440"/>
        </w:tabs>
        <w:spacing w:before="120" w:after="120"/>
        <w:ind w:left="2268" w:right="851"/>
        <w:jc w:val="both"/>
        <w:rPr>
          <w:b/>
        </w:rPr>
      </w:pPr>
      <w:r w:rsidRPr="00386F6E">
        <w:rPr>
          <w:b/>
        </w:rPr>
        <w:t>In the instance where this will not produce a point of intersection, the CP will be designated at the horizontal top of the head restraint. The horizontal top of the head restraint being defined as the uppermost point on the head restraint, which is determined by lowering a horizontal line in the median longitudina</w:t>
      </w:r>
      <w:r w:rsidRPr="00FB1664">
        <w:rPr>
          <w:b/>
        </w:rPr>
        <w:t>l plane of the designated seating posi</w:t>
      </w:r>
      <w:r w:rsidRPr="00751CDC">
        <w:rPr>
          <w:b/>
        </w:rPr>
        <w:t xml:space="preserve">tion until it touches the head restraint (see Figure 1-4). Where more points are located at the same height, the longitudinally forward most point of the horizontal top of the head </w:t>
      </w:r>
      <w:r w:rsidR="00666BB0" w:rsidRPr="00751CDC">
        <w:rPr>
          <w:b/>
        </w:rPr>
        <w:t>restraint is designated as CP.</w:t>
      </w:r>
    </w:p>
    <w:p w14:paraId="4E4C793C" w14:textId="7C6AFF68" w:rsidR="00287337" w:rsidRPr="00FB1664" w:rsidRDefault="00287337" w:rsidP="00287614">
      <w:pPr>
        <w:pStyle w:val="SingleTxtG"/>
        <w:ind w:left="2268"/>
        <w:rPr>
          <w:b/>
          <w:i/>
        </w:rPr>
      </w:pPr>
      <w:r w:rsidRPr="00751CDC">
        <w:rPr>
          <w:b/>
          <w:i/>
        </w:rPr>
        <w:t xml:space="preserve">Note: </w:t>
      </w:r>
      <w:r w:rsidRPr="00751CDC">
        <w:rPr>
          <w:b/>
        </w:rPr>
        <w:t>This par</w:t>
      </w:r>
      <w:r w:rsidR="00DA0583" w:rsidRPr="00751CDC">
        <w:rPr>
          <w:b/>
        </w:rPr>
        <w:t>agraph</w:t>
      </w:r>
      <w:r w:rsidR="007B2271" w:rsidRPr="00751CDC">
        <w:rPr>
          <w:b/>
        </w:rPr>
        <w:t xml:space="preserve"> </w:t>
      </w:r>
      <w:r w:rsidR="00DA0583" w:rsidRPr="00751CDC">
        <w:rPr>
          <w:b/>
        </w:rPr>
        <w:t>2.3.1</w:t>
      </w:r>
      <w:r w:rsidR="007B2271" w:rsidRPr="00751CDC">
        <w:rPr>
          <w:b/>
        </w:rPr>
        <w:t>.</w:t>
      </w:r>
      <w:r w:rsidR="00DA0583" w:rsidRPr="00751CDC">
        <w:rPr>
          <w:b/>
        </w:rPr>
        <w:t xml:space="preserve"> describes only CP</w:t>
      </w:r>
      <w:r w:rsidR="007C0D8D">
        <w:rPr>
          <w:b/>
        </w:rPr>
        <w:t>.</w:t>
      </w:r>
    </w:p>
    <w:p w14:paraId="66D3D806" w14:textId="77777777" w:rsidR="00287337" w:rsidRPr="00751CDC" w:rsidRDefault="00287337" w:rsidP="000844E9">
      <w:pPr>
        <w:ind w:left="2268" w:right="850"/>
        <w:jc w:val="both"/>
        <w:rPr>
          <w:b/>
        </w:rPr>
      </w:pPr>
      <w:r w:rsidRPr="00751CDC">
        <w:rPr>
          <w:b/>
        </w:rPr>
        <w:lastRenderedPageBreak/>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w:t>
      </w:r>
      <w:r w:rsidR="001A0693" w:rsidRPr="00751CDC">
        <w:rPr>
          <w:b/>
        </w:rPr>
        <w:t>a</w:t>
      </w:r>
      <w:r w:rsidRPr="00751CDC">
        <w:rPr>
          <w:b/>
        </w:rPr>
        <w:t xml:space="preserve"> mid-sized male.</w:t>
      </w:r>
    </w:p>
    <w:p w14:paraId="6813473A" w14:textId="77777777" w:rsidR="00287337" w:rsidRPr="00751CDC" w:rsidRDefault="00287337" w:rsidP="00287614">
      <w:pPr>
        <w:spacing w:after="120"/>
        <w:ind w:left="2268" w:right="851"/>
        <w:jc w:val="both"/>
        <w:rPr>
          <w:b/>
        </w:rPr>
      </w:pPr>
      <w:r w:rsidRPr="00751CDC">
        <w:rPr>
          <w:b/>
        </w:rPr>
        <w:t xml:space="preserve">When the sphere is making first contact with the head restraint, CP is designated as the rearmost point of the sphere in the gap area (see </w:t>
      </w:r>
      <w:r w:rsidR="00B243BE" w:rsidRPr="00751CDC">
        <w:rPr>
          <w:b/>
        </w:rPr>
        <w:br/>
      </w:r>
      <w:r w:rsidRPr="00751CDC">
        <w:rPr>
          <w:b/>
        </w:rPr>
        <w:t>Figure 1-5).</w:t>
      </w:r>
    </w:p>
    <w:p w14:paraId="46A06F3C" w14:textId="77777777" w:rsidR="00287337" w:rsidRPr="00751CDC" w:rsidRDefault="00287337" w:rsidP="00287614">
      <w:pPr>
        <w:spacing w:before="120" w:after="120"/>
        <w:ind w:left="2268" w:right="850" w:hanging="1134"/>
        <w:jc w:val="both"/>
        <w:rPr>
          <w:strike/>
        </w:rPr>
      </w:pPr>
      <w:r w:rsidRPr="00751CDC">
        <w:t>2.3.2.</w:t>
      </w:r>
      <w:r w:rsidRPr="00751CDC">
        <w:tab/>
      </w:r>
      <w:r w:rsidRPr="00751CDC">
        <w:rPr>
          <w:strike/>
        </w:rPr>
        <w:t xml:space="preserve">For front outboard head restraints that are prevented by the interior surface of the vehicle roofline from meeting the required height as specified in paragraph 5.1.1.2. of this </w:t>
      </w:r>
      <w:r w:rsidR="00A65507" w:rsidRPr="00751CDC">
        <w:rPr>
          <w:strike/>
        </w:rPr>
        <w:t>Regulation</w:t>
      </w:r>
      <w:r w:rsidRPr="00751CDC">
        <w:rPr>
          <w:strike/>
        </w:rPr>
        <w:t xml:space="preserve">, the requirements of paragraph 5.1.1.4. of this </w:t>
      </w:r>
      <w:r w:rsidR="00A65507" w:rsidRPr="00751CDC">
        <w:rPr>
          <w:strike/>
        </w:rPr>
        <w:t>Regulation</w:t>
      </w:r>
      <w:r w:rsidRPr="00751CDC">
        <w:rPr>
          <w:strike/>
        </w:rPr>
        <w:t xml:space="preserve"> are assessed by the following procedure:</w:t>
      </w:r>
    </w:p>
    <w:p w14:paraId="13D8319B" w14:textId="77777777" w:rsidR="00287337" w:rsidRPr="00751CDC" w:rsidRDefault="00287337" w:rsidP="00287614">
      <w:pPr>
        <w:spacing w:before="120" w:after="120"/>
        <w:ind w:left="2268" w:right="850" w:hanging="1134"/>
        <w:jc w:val="both"/>
        <w:rPr>
          <w:strike/>
        </w:rPr>
      </w:pPr>
      <w:r w:rsidRPr="00751CDC">
        <w:rPr>
          <w:strike/>
        </w:rPr>
        <w:t>2.3.2.1.</w:t>
      </w:r>
      <w:r w:rsidRPr="00751CDC">
        <w:rPr>
          <w:strike/>
        </w:rPr>
        <w:tab/>
        <w:t>Adjust the head restraint to its maximum height and measure the clearance between the top of the head restraint and the interior surface of the roofline or the rear backlight, by attempting to pass a 25 ± 0.5 mm sphere between them.  In the case of convertibles, the diamete</w:t>
      </w:r>
      <w:r w:rsidR="00287614" w:rsidRPr="00751CDC">
        <w:rPr>
          <w:strike/>
        </w:rPr>
        <w:t>r of the sphere is 50 ± 0.5 mm.</w:t>
      </w:r>
    </w:p>
    <w:p w14:paraId="67F3D4DB" w14:textId="77777777" w:rsidR="00287337" w:rsidRPr="00751CDC" w:rsidRDefault="00287337" w:rsidP="00287614">
      <w:pPr>
        <w:spacing w:before="120" w:after="120"/>
        <w:ind w:left="2268" w:right="850" w:hanging="1134"/>
        <w:jc w:val="both"/>
        <w:rPr>
          <w:strike/>
        </w:rPr>
      </w:pPr>
      <w:r w:rsidRPr="00751CDC">
        <w:rPr>
          <w:strike/>
        </w:rPr>
        <w:t>2.3.2.2.</w:t>
      </w:r>
      <w:r w:rsidRPr="00751CDC">
        <w:rPr>
          <w:strike/>
        </w:rPr>
        <w:tab/>
        <w:t xml:space="preserve">Adjust the top of the head restraint to the lowest position of adjustment intended for normal use, other than any non-use position described in paragraph 5.4. of this </w:t>
      </w:r>
      <w:r w:rsidR="00A65507" w:rsidRPr="00751CDC">
        <w:rPr>
          <w:strike/>
        </w:rPr>
        <w:t>Regulation</w:t>
      </w:r>
      <w:r w:rsidR="00287614" w:rsidRPr="00751CDC">
        <w:rPr>
          <w:strike/>
        </w:rPr>
        <w:t>, and measure the height.</w:t>
      </w:r>
    </w:p>
    <w:p w14:paraId="1039D5B0" w14:textId="77777777" w:rsidR="00287337" w:rsidRPr="00751CDC" w:rsidRDefault="00287337" w:rsidP="00287614">
      <w:pPr>
        <w:spacing w:before="120" w:after="120"/>
        <w:ind w:left="2268"/>
        <w:jc w:val="both"/>
        <w:rPr>
          <w:b/>
        </w:rPr>
      </w:pPr>
      <w:r w:rsidRPr="00751CDC">
        <w:rPr>
          <w:b/>
        </w:rPr>
        <w:t>Determination of intersection point IP</w:t>
      </w:r>
    </w:p>
    <w:p w14:paraId="15C78BA5" w14:textId="0087BC11" w:rsidR="00287337" w:rsidRPr="00751CDC" w:rsidRDefault="00287337" w:rsidP="00287614">
      <w:pPr>
        <w:ind w:left="2268" w:right="850" w:firstLine="7"/>
        <w:jc w:val="both"/>
        <w:rPr>
          <w:b/>
        </w:rPr>
      </w:pPr>
      <w:r w:rsidRPr="00751CDC">
        <w:rPr>
          <w:b/>
        </w:rPr>
        <w:t>Adjust the head restraint to the uppermost position. If the head restraint is</w:t>
      </w:r>
      <w:r w:rsidR="00741CB9">
        <w:rPr>
          <w:b/>
        </w:rPr>
        <w:t xml:space="preserve"> </w:t>
      </w:r>
      <w:r w:rsidRPr="00751CDC">
        <w:rPr>
          <w:b/>
        </w:rPr>
        <w:t>tiltable or adjustable fore-and-aft, the tilt and fore-and-aft adjustment used for the determination of CP will be kept.</w:t>
      </w:r>
    </w:p>
    <w:p w14:paraId="2344F017" w14:textId="724681C2" w:rsidR="00287337" w:rsidRPr="00751CDC" w:rsidRDefault="00287337" w:rsidP="00287614">
      <w:pPr>
        <w:tabs>
          <w:tab w:val="left" w:pos="1418"/>
        </w:tabs>
        <w:spacing w:before="120" w:after="120"/>
        <w:ind w:left="2268" w:right="850" w:firstLine="6"/>
        <w:jc w:val="both"/>
        <w:rPr>
          <w:b/>
        </w:rPr>
      </w:pPr>
      <w:r w:rsidRPr="00751CDC">
        <w:rPr>
          <w:b/>
        </w:rPr>
        <w:t>IP is determined on the front surface of the head restraint as the intersection with a vertical line rearwards</w:t>
      </w:r>
      <w:r w:rsidR="00DA0583" w:rsidRPr="00751CDC">
        <w:rPr>
          <w:b/>
        </w:rPr>
        <w:t xml:space="preserve"> of CP (see Figure 1-2) at the </w:t>
      </w:r>
      <w:r w:rsidR="001B3146" w:rsidRPr="00751CDC">
        <w:rPr>
          <w:b/>
        </w:rPr>
        <w:t>"</w:t>
      </w:r>
      <w:r w:rsidR="00DA0583" w:rsidRPr="00751CDC">
        <w:rPr>
          <w:b/>
        </w:rPr>
        <w:t>distance x</w:t>
      </w:r>
      <w:r w:rsidR="001B3146" w:rsidRPr="00751CDC">
        <w:rPr>
          <w:b/>
        </w:rPr>
        <w:t>"</w:t>
      </w:r>
      <w:r w:rsidRPr="00751CDC">
        <w:rPr>
          <w:b/>
        </w:rPr>
        <w:t xml:space="preserve"> (as given in table 1).</w:t>
      </w:r>
    </w:p>
    <w:p w14:paraId="26BB7035" w14:textId="097C9D76" w:rsidR="00287337" w:rsidRPr="00751CDC" w:rsidRDefault="00287337" w:rsidP="00287614">
      <w:pPr>
        <w:tabs>
          <w:tab w:val="left" w:pos="1418"/>
          <w:tab w:val="left" w:pos="2040"/>
        </w:tabs>
        <w:ind w:left="2268" w:right="850" w:firstLine="7"/>
        <w:jc w:val="both"/>
        <w:rPr>
          <w:b/>
          <w:i/>
        </w:rPr>
      </w:pPr>
      <w:r w:rsidRPr="00751CDC">
        <w:rPr>
          <w:b/>
        </w:rPr>
        <w:t>Where IP would be located rearwards of the</w:t>
      </w:r>
      <w:r w:rsidR="000E4723" w:rsidRPr="00751CDC">
        <w:rPr>
          <w:b/>
        </w:rPr>
        <w:t xml:space="preserve"> </w:t>
      </w:r>
      <w:r w:rsidRPr="00751CDC">
        <w:rPr>
          <w:b/>
        </w:rPr>
        <w:t>horizontal top</w:t>
      </w:r>
      <w:r w:rsidR="000E4723" w:rsidRPr="00751CDC">
        <w:rPr>
          <w:b/>
        </w:rPr>
        <w:t xml:space="preserve"> </w:t>
      </w:r>
      <w:r w:rsidRPr="00751CDC">
        <w:rPr>
          <w:b/>
        </w:rPr>
        <w:t>of the head restraint, IP will be designated at the horizontal top of the head restraint (see Figure 1-4).</w:t>
      </w:r>
    </w:p>
    <w:p w14:paraId="7FCC7086" w14:textId="77222FDD" w:rsidR="00287337" w:rsidRPr="00751CDC" w:rsidRDefault="00287337" w:rsidP="00287614">
      <w:pPr>
        <w:spacing w:before="120" w:after="120"/>
        <w:ind w:left="2268" w:right="850"/>
        <w:rPr>
          <w:b/>
          <w:i/>
        </w:rPr>
      </w:pPr>
      <w:r w:rsidRPr="00751CDC">
        <w:rPr>
          <w:b/>
          <w:i/>
        </w:rPr>
        <w:t>Note</w:t>
      </w:r>
      <w:r w:rsidR="00DA0583" w:rsidRPr="00751CDC">
        <w:rPr>
          <w:b/>
        </w:rPr>
        <w:t xml:space="preserve">: consider all references to </w:t>
      </w:r>
      <w:r w:rsidR="001B3146" w:rsidRPr="00751CDC">
        <w:rPr>
          <w:b/>
        </w:rPr>
        <w:t>"</w:t>
      </w:r>
      <w:r w:rsidR="00DA0583" w:rsidRPr="00751CDC">
        <w:rPr>
          <w:b/>
        </w:rPr>
        <w:t>horizontal top</w:t>
      </w:r>
      <w:r w:rsidR="001B3146" w:rsidRPr="00751CDC">
        <w:rPr>
          <w:b/>
        </w:rPr>
        <w:t>"</w:t>
      </w:r>
      <w:r w:rsidRPr="00751CDC">
        <w:rPr>
          <w:b/>
        </w:rPr>
        <w:t xml:space="preserve"> for similar solution.</w:t>
      </w:r>
    </w:p>
    <w:p w14:paraId="6105CBA0" w14:textId="15ECE86A" w:rsidR="00C848EC" w:rsidRPr="00751CDC" w:rsidRDefault="00287337" w:rsidP="00151BA0">
      <w:pPr>
        <w:spacing w:before="120" w:after="120"/>
        <w:ind w:left="2268" w:right="850"/>
        <w:jc w:val="both"/>
        <w:rPr>
          <w:b/>
        </w:rPr>
      </w:pPr>
      <w:r w:rsidRPr="00751CDC">
        <w:rPr>
          <w:b/>
        </w:rPr>
        <w:t>Where the CP is designated at the horizontal top of the head restraint in paragraph 2.3.1.</w:t>
      </w:r>
      <w:r w:rsidR="006B285F" w:rsidRPr="00751CDC">
        <w:rPr>
          <w:b/>
        </w:rPr>
        <w:t xml:space="preserve"> of this Annex</w:t>
      </w:r>
      <w:r w:rsidRPr="00751CDC">
        <w:rPr>
          <w:b/>
        </w:rPr>
        <w:t xml:space="preserve">, and there is no existing point of IP on the head restraint surface, IP is also designated on the horizontal top of the head </w:t>
      </w:r>
      <w:r w:rsidR="000E4723" w:rsidRPr="00751CDC">
        <w:rPr>
          <w:b/>
        </w:rPr>
        <w:t>restraint a</w:t>
      </w:r>
      <w:r w:rsidRPr="00751CDC">
        <w:rPr>
          <w:b/>
        </w:rPr>
        <w:t>s determined in a</w:t>
      </w:r>
      <w:r w:rsidR="006630FE" w:rsidRPr="00751CDC">
        <w:rPr>
          <w:b/>
        </w:rPr>
        <w:t>ccordance with paragraph 2.3.1.</w:t>
      </w:r>
      <w:r w:rsidR="006B285F" w:rsidRPr="00751CDC">
        <w:rPr>
          <w:b/>
        </w:rPr>
        <w:t xml:space="preserve"> of this Annex.</w:t>
      </w:r>
    </w:p>
    <w:p w14:paraId="36619836" w14:textId="4B78B398" w:rsidR="00287337" w:rsidRPr="00751CDC" w:rsidRDefault="00287337" w:rsidP="00287614">
      <w:pPr>
        <w:spacing w:before="120" w:after="120"/>
        <w:ind w:left="2268" w:right="850"/>
        <w:jc w:val="both"/>
        <w:rPr>
          <w:b/>
        </w:rPr>
      </w:pPr>
      <w:r w:rsidRPr="00751CDC">
        <w:rPr>
          <w:b/>
        </w:rPr>
        <w:t xml:space="preserve">The determined point </w:t>
      </w:r>
      <w:r w:rsidR="001B3146" w:rsidRPr="00751CDC">
        <w:rPr>
          <w:b/>
        </w:rPr>
        <w:t>"</w:t>
      </w:r>
      <w:r w:rsidRPr="00751CDC">
        <w:rPr>
          <w:b/>
        </w:rPr>
        <w:t>IP</w:t>
      </w:r>
      <w:r w:rsidR="001B3146" w:rsidRPr="00751CDC">
        <w:rPr>
          <w:b/>
        </w:rPr>
        <w:t>"</w:t>
      </w:r>
      <w:r w:rsidRPr="00751CDC">
        <w:rPr>
          <w:b/>
        </w:rPr>
        <w:t xml:space="preserve"> will be k</w:t>
      </w:r>
      <w:r w:rsidR="00287614" w:rsidRPr="00751CDC">
        <w:rPr>
          <w:b/>
        </w:rPr>
        <w:t>ept in any adjustment position.</w:t>
      </w:r>
    </w:p>
    <w:p w14:paraId="59191659" w14:textId="77777777" w:rsidR="00287337" w:rsidRPr="00751CDC" w:rsidRDefault="00287337" w:rsidP="0038359F">
      <w:pPr>
        <w:spacing w:before="120" w:after="120"/>
        <w:ind w:left="2268" w:right="850"/>
        <w:jc w:val="both"/>
        <w:rPr>
          <w:b/>
        </w:rPr>
      </w:pPr>
      <w:r w:rsidRPr="00751CDC">
        <w:rPr>
          <w:b/>
        </w:rPr>
        <w:t>For head restraints not adjustable for height, IP is to be de</w:t>
      </w:r>
      <w:r w:rsidR="0038359F" w:rsidRPr="00751CDC">
        <w:rPr>
          <w:b/>
        </w:rPr>
        <w:t>termined in the fixed position.</w:t>
      </w:r>
    </w:p>
    <w:p w14:paraId="768327D0" w14:textId="4E7B71E1" w:rsidR="00FF175B" w:rsidRPr="00751CDC" w:rsidRDefault="00FF175B">
      <w:pPr>
        <w:suppressAutoHyphens w:val="0"/>
        <w:spacing w:line="240" w:lineRule="auto"/>
        <w:rPr>
          <w:b/>
        </w:rPr>
      </w:pPr>
    </w:p>
    <w:p w14:paraId="1D6357DC" w14:textId="77777777" w:rsidR="00451961" w:rsidRPr="00751CDC" w:rsidRDefault="00451961" w:rsidP="0038359F">
      <w:pPr>
        <w:spacing w:before="120" w:after="120"/>
        <w:ind w:left="1134" w:right="850"/>
        <w:jc w:val="both"/>
        <w:rPr>
          <w:b/>
        </w:rPr>
      </w:pPr>
    </w:p>
    <w:p w14:paraId="5D2C9091" w14:textId="77777777" w:rsidR="00451961" w:rsidRPr="00751CDC" w:rsidRDefault="00451961" w:rsidP="0038359F">
      <w:pPr>
        <w:spacing w:before="120" w:after="120"/>
        <w:ind w:left="1134" w:right="850"/>
        <w:jc w:val="both"/>
        <w:rPr>
          <w:b/>
        </w:rPr>
      </w:pPr>
    </w:p>
    <w:p w14:paraId="2846549C" w14:textId="5B1B821B" w:rsidR="00451961" w:rsidRPr="00751CDC" w:rsidRDefault="005E4732" w:rsidP="005E4732">
      <w:pPr>
        <w:tabs>
          <w:tab w:val="left" w:pos="3600"/>
        </w:tabs>
        <w:spacing w:before="120" w:after="120"/>
        <w:ind w:left="1134" w:right="850"/>
        <w:jc w:val="both"/>
        <w:rPr>
          <w:b/>
        </w:rPr>
      </w:pPr>
      <w:r>
        <w:rPr>
          <w:b/>
        </w:rPr>
        <w:tab/>
      </w:r>
    </w:p>
    <w:p w14:paraId="47B77687" w14:textId="77777777" w:rsidR="005E4732" w:rsidRDefault="005E4732">
      <w:pPr>
        <w:suppressAutoHyphens w:val="0"/>
        <w:spacing w:line="240" w:lineRule="auto"/>
        <w:rPr>
          <w:b/>
        </w:rPr>
      </w:pPr>
      <w:r>
        <w:rPr>
          <w:b/>
        </w:rPr>
        <w:br w:type="page"/>
      </w:r>
    </w:p>
    <w:p w14:paraId="26202980" w14:textId="495B1EC0" w:rsidR="006553D0" w:rsidRPr="006553D0" w:rsidRDefault="006553D0" w:rsidP="006553D0">
      <w:pPr>
        <w:spacing w:before="120" w:after="120"/>
        <w:ind w:left="1134" w:right="850"/>
        <w:jc w:val="both"/>
        <w:rPr>
          <w:b/>
        </w:rPr>
      </w:pPr>
      <w:r w:rsidRPr="006553D0">
        <w:rPr>
          <w:b/>
        </w:rPr>
        <w:lastRenderedPageBreak/>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6553D0" w:rsidRPr="002E071E" w14:paraId="775E8338" w14:textId="77777777" w:rsidTr="00741725">
        <w:trPr>
          <w:trHeight w:val="1140"/>
          <w:tblHeader/>
        </w:trPr>
        <w:tc>
          <w:tcPr>
            <w:tcW w:w="7370" w:type="dxa"/>
            <w:gridSpan w:val="5"/>
            <w:tcBorders>
              <w:top w:val="single" w:sz="4" w:space="0" w:color="auto"/>
              <w:bottom w:val="single" w:sz="12" w:space="0" w:color="auto"/>
            </w:tcBorders>
            <w:shd w:val="clear" w:color="auto" w:fill="auto"/>
            <w:vAlign w:val="bottom"/>
          </w:tcPr>
          <w:p w14:paraId="3AE4D224" w14:textId="77777777" w:rsidR="006553D0" w:rsidRPr="002E071E" w:rsidRDefault="006553D0" w:rsidP="00741725">
            <w:pPr>
              <w:suppressAutoHyphens w:val="0"/>
              <w:spacing w:before="80" w:after="80" w:line="200" w:lineRule="exact"/>
              <w:ind w:right="113"/>
              <w:rPr>
                <w:rFonts w:eastAsia="MS Mincho"/>
                <w:b/>
                <w:i/>
                <w:sz w:val="16"/>
              </w:rPr>
            </w:pPr>
            <w:r w:rsidRPr="002E071E">
              <w:rPr>
                <w:rFonts w:eastAsia="MS Mincho"/>
                <w:b/>
                <w:i/>
                <w:sz w:val="16"/>
              </w:rPr>
              <w:t>Head position table</w:t>
            </w:r>
            <w:r w:rsidRPr="002E071E">
              <w:rPr>
                <w:rFonts w:eastAsia="MS Mincho"/>
                <w:b/>
                <w:i/>
                <w:sz w:val="16"/>
              </w:rPr>
              <w:br/>
              <w:t xml:space="preserve">Location of the back-of-head of two designated males in automotive posture </w:t>
            </w:r>
            <w:r w:rsidRPr="002E071E">
              <w:rPr>
                <w:rFonts w:eastAsia="MS Mincho"/>
                <w:b/>
                <w:i/>
                <w:sz w:val="16"/>
              </w:rPr>
              <w:br/>
              <w:t xml:space="preserve">with respect to the R-point at several design torso angles, </w:t>
            </w:r>
            <w:r w:rsidRPr="002E071E">
              <w:rPr>
                <w:rFonts w:eastAsia="MS Mincho"/>
                <w:b/>
                <w:i/>
                <w:sz w:val="16"/>
              </w:rPr>
              <w:br/>
              <w:t>and their in-between "distance x"</w:t>
            </w:r>
          </w:p>
        </w:tc>
      </w:tr>
      <w:tr w:rsidR="006553D0" w:rsidRPr="002E071E" w14:paraId="55B3B2CC" w14:textId="77777777" w:rsidTr="00741725">
        <w:trPr>
          <w:trHeight w:val="1335"/>
        </w:trPr>
        <w:tc>
          <w:tcPr>
            <w:tcW w:w="644" w:type="dxa"/>
            <w:tcBorders>
              <w:top w:val="single" w:sz="12" w:space="0" w:color="auto"/>
            </w:tcBorders>
            <w:shd w:val="clear" w:color="auto" w:fill="auto"/>
          </w:tcPr>
          <w:p w14:paraId="7FDCFAD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Design torso angle</w:t>
            </w:r>
          </w:p>
        </w:tc>
        <w:tc>
          <w:tcPr>
            <w:tcW w:w="1766" w:type="dxa"/>
            <w:tcBorders>
              <w:top w:val="single" w:sz="12" w:space="0" w:color="auto"/>
            </w:tcBorders>
            <w:shd w:val="clear" w:color="auto" w:fill="auto"/>
          </w:tcPr>
          <w:p w14:paraId="5B911CD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 xml:space="preserve">X-coordinate of back-of-head calculated for the mid-sized male </w:t>
            </w:r>
          </w:p>
          <w:p w14:paraId="690C7098" w14:textId="77777777" w:rsidR="006553D0" w:rsidRPr="002E071E" w:rsidRDefault="006553D0" w:rsidP="00741725">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14:paraId="1D48672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Z-coordinate of back-of-head calculated for the mid-sized male</w:t>
            </w:r>
          </w:p>
          <w:p w14:paraId="7DAA77F7" w14:textId="77777777" w:rsidR="006553D0" w:rsidRPr="002E071E" w:rsidRDefault="006553D0" w:rsidP="00741725">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14:paraId="0FC94A6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 xml:space="preserve">X-coordinate of back-of-head calculated for large male </w:t>
            </w:r>
            <w:r w:rsidRPr="002E071E">
              <w:rPr>
                <w:rFonts w:eastAsia="MS Mincho"/>
                <w:b/>
                <w:sz w:val="18"/>
                <w:vertAlign w:val="superscript"/>
              </w:rPr>
              <w:t>2</w:t>
            </w:r>
          </w:p>
        </w:tc>
        <w:tc>
          <w:tcPr>
            <w:tcW w:w="1309" w:type="dxa"/>
            <w:tcBorders>
              <w:top w:val="single" w:sz="12" w:space="0" w:color="auto"/>
            </w:tcBorders>
            <w:shd w:val="clear" w:color="auto" w:fill="auto"/>
          </w:tcPr>
          <w:p w14:paraId="3837F4B6" w14:textId="77777777" w:rsidR="006553D0" w:rsidRPr="002E071E" w:rsidRDefault="006553D0" w:rsidP="00741725">
            <w:pPr>
              <w:suppressAutoHyphens w:val="0"/>
              <w:spacing w:before="40" w:after="40" w:line="220" w:lineRule="exact"/>
              <w:rPr>
                <w:rFonts w:eastAsia="MS Mincho"/>
                <w:b/>
                <w:sz w:val="18"/>
              </w:rPr>
            </w:pPr>
            <w:r w:rsidRPr="002E071E">
              <w:rPr>
                <w:rFonts w:eastAsia="MS Mincho"/>
                <w:b/>
                <w:sz w:val="18"/>
              </w:rPr>
              <w:t>"Distance x":</w:t>
            </w:r>
            <w:r w:rsidRPr="002E071E">
              <w:rPr>
                <w:rFonts w:eastAsia="MS Mincho"/>
                <w:b/>
                <w:sz w:val="18"/>
              </w:rPr>
              <w:br/>
              <w:t xml:space="preserve">distance between X-coordinates of  back-of-head of both males </w:t>
            </w:r>
          </w:p>
        </w:tc>
      </w:tr>
      <w:tr w:rsidR="006553D0" w:rsidRPr="002E071E" w14:paraId="76623419" w14:textId="77777777" w:rsidTr="00741725">
        <w:trPr>
          <w:trHeight w:val="270"/>
        </w:trPr>
        <w:tc>
          <w:tcPr>
            <w:tcW w:w="644" w:type="dxa"/>
            <w:shd w:val="clear" w:color="auto" w:fill="auto"/>
            <w:noWrap/>
          </w:tcPr>
          <w:p w14:paraId="69DF1D4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 </w:t>
            </w:r>
          </w:p>
        </w:tc>
        <w:tc>
          <w:tcPr>
            <w:tcW w:w="1766" w:type="dxa"/>
            <w:shd w:val="clear" w:color="auto" w:fill="auto"/>
            <w:noWrap/>
          </w:tcPr>
          <w:p w14:paraId="2F73904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504.5*sin(design torso angle - 2.6)+71</w:t>
            </w:r>
          </w:p>
        </w:tc>
        <w:tc>
          <w:tcPr>
            <w:tcW w:w="1972" w:type="dxa"/>
            <w:shd w:val="clear" w:color="auto" w:fill="auto"/>
            <w:noWrap/>
          </w:tcPr>
          <w:p w14:paraId="7F72B8F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504.5*cos(design torso</w:t>
            </w:r>
          </w:p>
          <w:p w14:paraId="6F2E353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angle - 2.6)+203</w:t>
            </w:r>
          </w:p>
        </w:tc>
        <w:tc>
          <w:tcPr>
            <w:tcW w:w="1679" w:type="dxa"/>
            <w:shd w:val="clear" w:color="auto" w:fill="auto"/>
            <w:noWrap/>
          </w:tcPr>
          <w:p w14:paraId="5ABC716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593*sin(design torso</w:t>
            </w:r>
          </w:p>
          <w:p w14:paraId="0A57179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angle - 2.6)+76</w:t>
            </w:r>
          </w:p>
        </w:tc>
        <w:tc>
          <w:tcPr>
            <w:tcW w:w="1309" w:type="dxa"/>
            <w:shd w:val="clear" w:color="auto" w:fill="auto"/>
            <w:noWrap/>
          </w:tcPr>
          <w:p w14:paraId="4A31DFC4" w14:textId="77777777" w:rsidR="006553D0" w:rsidRPr="002E071E" w:rsidRDefault="006553D0" w:rsidP="00741725">
            <w:pPr>
              <w:suppressAutoHyphens w:val="0"/>
              <w:spacing w:before="40" w:after="40" w:line="220" w:lineRule="exact"/>
              <w:rPr>
                <w:rFonts w:eastAsia="MS Mincho"/>
                <w:b/>
                <w:sz w:val="18"/>
              </w:rPr>
            </w:pPr>
            <w:r w:rsidRPr="002E071E">
              <w:rPr>
                <w:rFonts w:eastAsia="MS Mincho"/>
                <w:b/>
                <w:sz w:val="18"/>
              </w:rPr>
              <w:t>88.5* sin(design torso angle-2.6)+5</w:t>
            </w:r>
          </w:p>
        </w:tc>
      </w:tr>
      <w:tr w:rsidR="006553D0" w:rsidRPr="002E071E" w14:paraId="0B5344F3" w14:textId="77777777" w:rsidTr="00741725">
        <w:trPr>
          <w:trHeight w:val="255"/>
        </w:trPr>
        <w:tc>
          <w:tcPr>
            <w:tcW w:w="644" w:type="dxa"/>
            <w:shd w:val="clear" w:color="auto" w:fill="auto"/>
            <w:noWrap/>
          </w:tcPr>
          <w:p w14:paraId="3075916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w:t>
            </w:r>
          </w:p>
        </w:tc>
        <w:tc>
          <w:tcPr>
            <w:tcW w:w="1766" w:type="dxa"/>
            <w:shd w:val="clear" w:color="auto" w:fill="auto"/>
            <w:noWrap/>
          </w:tcPr>
          <w:p w14:paraId="2956F81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92</w:t>
            </w:r>
          </w:p>
        </w:tc>
        <w:tc>
          <w:tcPr>
            <w:tcW w:w="1972" w:type="dxa"/>
            <w:shd w:val="clear" w:color="auto" w:fill="auto"/>
            <w:noWrap/>
          </w:tcPr>
          <w:p w14:paraId="0878CA5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707</w:t>
            </w:r>
          </w:p>
        </w:tc>
        <w:tc>
          <w:tcPr>
            <w:tcW w:w="1679" w:type="dxa"/>
            <w:shd w:val="clear" w:color="auto" w:fill="auto"/>
            <w:noWrap/>
          </w:tcPr>
          <w:p w14:paraId="1CF6939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101</w:t>
            </w:r>
          </w:p>
        </w:tc>
        <w:tc>
          <w:tcPr>
            <w:tcW w:w="1309" w:type="dxa"/>
            <w:shd w:val="clear" w:color="auto" w:fill="auto"/>
            <w:noWrap/>
          </w:tcPr>
          <w:p w14:paraId="3A87EB1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9</w:t>
            </w:r>
          </w:p>
        </w:tc>
      </w:tr>
      <w:tr w:rsidR="006553D0" w:rsidRPr="002E071E" w14:paraId="4D4C9D39" w14:textId="77777777" w:rsidTr="00741725">
        <w:trPr>
          <w:trHeight w:val="255"/>
        </w:trPr>
        <w:tc>
          <w:tcPr>
            <w:tcW w:w="644" w:type="dxa"/>
            <w:shd w:val="clear" w:color="auto" w:fill="auto"/>
            <w:noWrap/>
          </w:tcPr>
          <w:p w14:paraId="1488E57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w:t>
            </w:r>
          </w:p>
        </w:tc>
        <w:tc>
          <w:tcPr>
            <w:tcW w:w="1766" w:type="dxa"/>
            <w:shd w:val="clear" w:color="auto" w:fill="auto"/>
            <w:noWrap/>
          </w:tcPr>
          <w:p w14:paraId="62D7A8C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101</w:t>
            </w:r>
          </w:p>
        </w:tc>
        <w:tc>
          <w:tcPr>
            <w:tcW w:w="1972" w:type="dxa"/>
            <w:shd w:val="clear" w:color="auto" w:fill="auto"/>
            <w:noWrap/>
          </w:tcPr>
          <w:p w14:paraId="067283A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707</w:t>
            </w:r>
          </w:p>
        </w:tc>
        <w:tc>
          <w:tcPr>
            <w:tcW w:w="1679" w:type="dxa"/>
            <w:shd w:val="clear" w:color="auto" w:fill="auto"/>
            <w:noWrap/>
          </w:tcPr>
          <w:p w14:paraId="723181B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111</w:t>
            </w:r>
          </w:p>
        </w:tc>
        <w:tc>
          <w:tcPr>
            <w:tcW w:w="1309" w:type="dxa"/>
            <w:shd w:val="clear" w:color="auto" w:fill="auto"/>
            <w:noWrap/>
          </w:tcPr>
          <w:p w14:paraId="7049764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w:t>
            </w:r>
          </w:p>
        </w:tc>
      </w:tr>
      <w:tr w:rsidR="006553D0" w:rsidRPr="002E071E" w14:paraId="761874E6" w14:textId="77777777" w:rsidTr="00741725">
        <w:trPr>
          <w:trHeight w:val="255"/>
        </w:trPr>
        <w:tc>
          <w:tcPr>
            <w:tcW w:w="644" w:type="dxa"/>
            <w:shd w:val="clear" w:color="auto" w:fill="auto"/>
            <w:noWrap/>
          </w:tcPr>
          <w:p w14:paraId="0F387C89"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w:t>
            </w:r>
          </w:p>
        </w:tc>
        <w:tc>
          <w:tcPr>
            <w:tcW w:w="1766" w:type="dxa"/>
            <w:shd w:val="clear" w:color="auto" w:fill="auto"/>
            <w:noWrap/>
          </w:tcPr>
          <w:p w14:paraId="050E4BAC"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110</w:t>
            </w:r>
          </w:p>
        </w:tc>
        <w:tc>
          <w:tcPr>
            <w:tcW w:w="1972" w:type="dxa"/>
            <w:shd w:val="clear" w:color="auto" w:fill="auto"/>
            <w:noWrap/>
          </w:tcPr>
          <w:p w14:paraId="1079A5E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706</w:t>
            </w:r>
          </w:p>
        </w:tc>
        <w:tc>
          <w:tcPr>
            <w:tcW w:w="1679" w:type="dxa"/>
            <w:shd w:val="clear" w:color="auto" w:fill="auto"/>
            <w:noWrap/>
          </w:tcPr>
          <w:p w14:paraId="25DF67E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121</w:t>
            </w:r>
          </w:p>
        </w:tc>
        <w:tc>
          <w:tcPr>
            <w:tcW w:w="1309" w:type="dxa"/>
            <w:shd w:val="clear" w:color="auto" w:fill="auto"/>
            <w:noWrap/>
          </w:tcPr>
          <w:p w14:paraId="06A153CC"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w:t>
            </w:r>
          </w:p>
        </w:tc>
      </w:tr>
      <w:tr w:rsidR="006553D0" w:rsidRPr="002E071E" w14:paraId="62FDAB68" w14:textId="77777777" w:rsidTr="00741725">
        <w:trPr>
          <w:trHeight w:val="255"/>
        </w:trPr>
        <w:tc>
          <w:tcPr>
            <w:tcW w:w="644" w:type="dxa"/>
            <w:shd w:val="clear" w:color="auto" w:fill="auto"/>
            <w:noWrap/>
          </w:tcPr>
          <w:p w14:paraId="234999D0"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8</w:t>
            </w:r>
          </w:p>
        </w:tc>
        <w:tc>
          <w:tcPr>
            <w:tcW w:w="1766" w:type="dxa"/>
            <w:shd w:val="clear" w:color="auto" w:fill="auto"/>
            <w:noWrap/>
          </w:tcPr>
          <w:p w14:paraId="599E769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118</w:t>
            </w:r>
          </w:p>
        </w:tc>
        <w:tc>
          <w:tcPr>
            <w:tcW w:w="1972" w:type="dxa"/>
            <w:shd w:val="clear" w:color="auto" w:fill="auto"/>
            <w:noWrap/>
          </w:tcPr>
          <w:p w14:paraId="2F3830E9"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705</w:t>
            </w:r>
          </w:p>
        </w:tc>
        <w:tc>
          <w:tcPr>
            <w:tcW w:w="1679" w:type="dxa"/>
            <w:shd w:val="clear" w:color="auto" w:fill="auto"/>
            <w:noWrap/>
          </w:tcPr>
          <w:p w14:paraId="19B91B0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132</w:t>
            </w:r>
          </w:p>
        </w:tc>
        <w:tc>
          <w:tcPr>
            <w:tcW w:w="1309" w:type="dxa"/>
            <w:shd w:val="clear" w:color="auto" w:fill="auto"/>
            <w:noWrap/>
          </w:tcPr>
          <w:p w14:paraId="6D4DF6B0"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w:t>
            </w:r>
          </w:p>
        </w:tc>
      </w:tr>
      <w:tr w:rsidR="006553D0" w:rsidRPr="002E071E" w14:paraId="0FEE760E" w14:textId="77777777" w:rsidTr="00741725">
        <w:trPr>
          <w:trHeight w:val="255"/>
        </w:trPr>
        <w:tc>
          <w:tcPr>
            <w:tcW w:w="644" w:type="dxa"/>
            <w:shd w:val="clear" w:color="auto" w:fill="auto"/>
            <w:noWrap/>
          </w:tcPr>
          <w:p w14:paraId="38A59D2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9</w:t>
            </w:r>
          </w:p>
        </w:tc>
        <w:tc>
          <w:tcPr>
            <w:tcW w:w="1766" w:type="dxa"/>
            <w:shd w:val="clear" w:color="auto" w:fill="auto"/>
            <w:noWrap/>
          </w:tcPr>
          <w:p w14:paraId="448AE25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127</w:t>
            </w:r>
          </w:p>
        </w:tc>
        <w:tc>
          <w:tcPr>
            <w:tcW w:w="1972" w:type="dxa"/>
            <w:shd w:val="clear" w:color="auto" w:fill="auto"/>
            <w:noWrap/>
          </w:tcPr>
          <w:p w14:paraId="1F1A298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704</w:t>
            </w:r>
          </w:p>
        </w:tc>
        <w:tc>
          <w:tcPr>
            <w:tcW w:w="1679" w:type="dxa"/>
            <w:shd w:val="clear" w:color="auto" w:fill="auto"/>
            <w:noWrap/>
          </w:tcPr>
          <w:p w14:paraId="49B7040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142</w:t>
            </w:r>
          </w:p>
        </w:tc>
        <w:tc>
          <w:tcPr>
            <w:tcW w:w="1309" w:type="dxa"/>
            <w:shd w:val="clear" w:color="auto" w:fill="auto"/>
            <w:noWrap/>
          </w:tcPr>
          <w:p w14:paraId="0D22ED1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w:t>
            </w:r>
          </w:p>
        </w:tc>
      </w:tr>
      <w:tr w:rsidR="006553D0" w:rsidRPr="002E071E" w14:paraId="048A6CE3" w14:textId="77777777" w:rsidTr="00741725">
        <w:trPr>
          <w:trHeight w:val="255"/>
        </w:trPr>
        <w:tc>
          <w:tcPr>
            <w:tcW w:w="644" w:type="dxa"/>
            <w:shd w:val="clear" w:color="auto" w:fill="auto"/>
            <w:noWrap/>
          </w:tcPr>
          <w:p w14:paraId="4A33C3BD"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w:t>
            </w:r>
          </w:p>
        </w:tc>
        <w:tc>
          <w:tcPr>
            <w:tcW w:w="1766" w:type="dxa"/>
            <w:shd w:val="clear" w:color="auto" w:fill="auto"/>
            <w:noWrap/>
          </w:tcPr>
          <w:p w14:paraId="3EE8FC8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136</w:t>
            </w:r>
          </w:p>
        </w:tc>
        <w:tc>
          <w:tcPr>
            <w:tcW w:w="1972" w:type="dxa"/>
            <w:shd w:val="clear" w:color="auto" w:fill="auto"/>
            <w:noWrap/>
          </w:tcPr>
          <w:p w14:paraId="0B2CC33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703</w:t>
            </w:r>
          </w:p>
        </w:tc>
        <w:tc>
          <w:tcPr>
            <w:tcW w:w="1679" w:type="dxa"/>
            <w:shd w:val="clear" w:color="auto" w:fill="auto"/>
            <w:noWrap/>
          </w:tcPr>
          <w:p w14:paraId="4F49548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152</w:t>
            </w:r>
          </w:p>
        </w:tc>
        <w:tc>
          <w:tcPr>
            <w:tcW w:w="1309" w:type="dxa"/>
            <w:shd w:val="clear" w:color="auto" w:fill="auto"/>
            <w:noWrap/>
          </w:tcPr>
          <w:p w14:paraId="4B3D2A3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w:t>
            </w:r>
          </w:p>
        </w:tc>
      </w:tr>
      <w:tr w:rsidR="006553D0" w:rsidRPr="002E071E" w14:paraId="2EE0E4D7" w14:textId="77777777" w:rsidTr="00741725">
        <w:trPr>
          <w:trHeight w:val="255"/>
        </w:trPr>
        <w:tc>
          <w:tcPr>
            <w:tcW w:w="644" w:type="dxa"/>
            <w:shd w:val="clear" w:color="auto" w:fill="auto"/>
            <w:noWrap/>
          </w:tcPr>
          <w:p w14:paraId="4D7FE43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w:t>
            </w:r>
          </w:p>
        </w:tc>
        <w:tc>
          <w:tcPr>
            <w:tcW w:w="1766" w:type="dxa"/>
            <w:shd w:val="clear" w:color="auto" w:fill="auto"/>
            <w:noWrap/>
          </w:tcPr>
          <w:p w14:paraId="3E62916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145</w:t>
            </w:r>
          </w:p>
        </w:tc>
        <w:tc>
          <w:tcPr>
            <w:tcW w:w="1972" w:type="dxa"/>
            <w:shd w:val="clear" w:color="auto" w:fill="auto"/>
            <w:noWrap/>
          </w:tcPr>
          <w:p w14:paraId="6670250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702</w:t>
            </w:r>
          </w:p>
        </w:tc>
        <w:tc>
          <w:tcPr>
            <w:tcW w:w="1679" w:type="dxa"/>
            <w:shd w:val="clear" w:color="auto" w:fill="auto"/>
            <w:noWrap/>
          </w:tcPr>
          <w:p w14:paraId="774A7CB9"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163</w:t>
            </w:r>
          </w:p>
        </w:tc>
        <w:tc>
          <w:tcPr>
            <w:tcW w:w="1309" w:type="dxa"/>
            <w:shd w:val="clear" w:color="auto" w:fill="auto"/>
            <w:noWrap/>
          </w:tcPr>
          <w:p w14:paraId="7F9FC1F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w:t>
            </w:r>
          </w:p>
        </w:tc>
      </w:tr>
      <w:tr w:rsidR="006553D0" w:rsidRPr="002E071E" w14:paraId="6C20B69D" w14:textId="77777777" w:rsidTr="00741725">
        <w:trPr>
          <w:trHeight w:val="255"/>
        </w:trPr>
        <w:tc>
          <w:tcPr>
            <w:tcW w:w="644" w:type="dxa"/>
            <w:shd w:val="clear" w:color="auto" w:fill="auto"/>
            <w:noWrap/>
          </w:tcPr>
          <w:p w14:paraId="04B7EA4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w:t>
            </w:r>
          </w:p>
        </w:tc>
        <w:tc>
          <w:tcPr>
            <w:tcW w:w="1766" w:type="dxa"/>
            <w:shd w:val="clear" w:color="auto" w:fill="auto"/>
            <w:noWrap/>
          </w:tcPr>
          <w:p w14:paraId="1EA3FF1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153</w:t>
            </w:r>
          </w:p>
        </w:tc>
        <w:tc>
          <w:tcPr>
            <w:tcW w:w="1972" w:type="dxa"/>
            <w:shd w:val="clear" w:color="auto" w:fill="auto"/>
            <w:noWrap/>
          </w:tcPr>
          <w:p w14:paraId="147DBF8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701</w:t>
            </w:r>
          </w:p>
        </w:tc>
        <w:tc>
          <w:tcPr>
            <w:tcW w:w="1679" w:type="dxa"/>
            <w:shd w:val="clear" w:color="auto" w:fill="auto"/>
            <w:noWrap/>
          </w:tcPr>
          <w:p w14:paraId="3729F51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173</w:t>
            </w:r>
          </w:p>
        </w:tc>
        <w:tc>
          <w:tcPr>
            <w:tcW w:w="1309" w:type="dxa"/>
            <w:shd w:val="clear" w:color="auto" w:fill="auto"/>
            <w:noWrap/>
          </w:tcPr>
          <w:p w14:paraId="5FAC32A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w:t>
            </w:r>
          </w:p>
        </w:tc>
      </w:tr>
      <w:tr w:rsidR="006553D0" w:rsidRPr="002E071E" w14:paraId="34D8A919" w14:textId="77777777" w:rsidTr="00741725">
        <w:trPr>
          <w:trHeight w:val="255"/>
        </w:trPr>
        <w:tc>
          <w:tcPr>
            <w:tcW w:w="644" w:type="dxa"/>
            <w:shd w:val="clear" w:color="auto" w:fill="auto"/>
            <w:noWrap/>
          </w:tcPr>
          <w:p w14:paraId="3E0AA5D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w:t>
            </w:r>
          </w:p>
        </w:tc>
        <w:tc>
          <w:tcPr>
            <w:tcW w:w="1766" w:type="dxa"/>
            <w:shd w:val="clear" w:color="auto" w:fill="auto"/>
            <w:noWrap/>
          </w:tcPr>
          <w:p w14:paraId="3988E5D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162</w:t>
            </w:r>
          </w:p>
        </w:tc>
        <w:tc>
          <w:tcPr>
            <w:tcW w:w="1972" w:type="dxa"/>
            <w:shd w:val="clear" w:color="auto" w:fill="auto"/>
            <w:noWrap/>
          </w:tcPr>
          <w:p w14:paraId="53E781C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699</w:t>
            </w:r>
          </w:p>
        </w:tc>
        <w:tc>
          <w:tcPr>
            <w:tcW w:w="1679" w:type="dxa"/>
            <w:shd w:val="clear" w:color="auto" w:fill="auto"/>
            <w:noWrap/>
          </w:tcPr>
          <w:p w14:paraId="736A094D"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183</w:t>
            </w:r>
          </w:p>
        </w:tc>
        <w:tc>
          <w:tcPr>
            <w:tcW w:w="1309" w:type="dxa"/>
            <w:shd w:val="clear" w:color="auto" w:fill="auto"/>
            <w:noWrap/>
          </w:tcPr>
          <w:p w14:paraId="45F3CBA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w:t>
            </w:r>
          </w:p>
        </w:tc>
      </w:tr>
      <w:tr w:rsidR="006553D0" w:rsidRPr="002E071E" w14:paraId="491109CE" w14:textId="77777777" w:rsidTr="00741725">
        <w:trPr>
          <w:trHeight w:val="255"/>
        </w:trPr>
        <w:tc>
          <w:tcPr>
            <w:tcW w:w="644" w:type="dxa"/>
            <w:shd w:val="clear" w:color="auto" w:fill="auto"/>
            <w:noWrap/>
          </w:tcPr>
          <w:p w14:paraId="76DBFF5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14</w:t>
            </w:r>
          </w:p>
        </w:tc>
        <w:tc>
          <w:tcPr>
            <w:tcW w:w="1766" w:type="dxa"/>
            <w:shd w:val="clear" w:color="auto" w:fill="auto"/>
            <w:noWrap/>
          </w:tcPr>
          <w:p w14:paraId="70DFB5F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171</w:t>
            </w:r>
          </w:p>
        </w:tc>
        <w:tc>
          <w:tcPr>
            <w:tcW w:w="1972" w:type="dxa"/>
            <w:shd w:val="clear" w:color="auto" w:fill="auto"/>
            <w:noWrap/>
          </w:tcPr>
          <w:p w14:paraId="5154032B"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698</w:t>
            </w:r>
          </w:p>
        </w:tc>
        <w:tc>
          <w:tcPr>
            <w:tcW w:w="1679" w:type="dxa"/>
            <w:shd w:val="clear" w:color="auto" w:fill="auto"/>
            <w:noWrap/>
          </w:tcPr>
          <w:p w14:paraId="1F0A650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193</w:t>
            </w:r>
          </w:p>
        </w:tc>
        <w:tc>
          <w:tcPr>
            <w:tcW w:w="1309" w:type="dxa"/>
            <w:shd w:val="clear" w:color="auto" w:fill="auto"/>
            <w:noWrap/>
          </w:tcPr>
          <w:p w14:paraId="6CD1D62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w:t>
            </w:r>
          </w:p>
        </w:tc>
      </w:tr>
      <w:tr w:rsidR="006553D0" w:rsidRPr="002E071E" w14:paraId="406908AB" w14:textId="77777777" w:rsidTr="00741725">
        <w:trPr>
          <w:trHeight w:val="255"/>
        </w:trPr>
        <w:tc>
          <w:tcPr>
            <w:tcW w:w="644" w:type="dxa"/>
            <w:shd w:val="clear" w:color="auto" w:fill="auto"/>
            <w:noWrap/>
          </w:tcPr>
          <w:p w14:paraId="2DB1FEE0"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w:t>
            </w:r>
          </w:p>
        </w:tc>
        <w:tc>
          <w:tcPr>
            <w:tcW w:w="1766" w:type="dxa"/>
            <w:shd w:val="clear" w:color="auto" w:fill="auto"/>
            <w:noWrap/>
          </w:tcPr>
          <w:p w14:paraId="208BA57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179</w:t>
            </w:r>
          </w:p>
        </w:tc>
        <w:tc>
          <w:tcPr>
            <w:tcW w:w="1972" w:type="dxa"/>
            <w:shd w:val="clear" w:color="auto" w:fill="auto"/>
            <w:noWrap/>
          </w:tcPr>
          <w:p w14:paraId="285710F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696</w:t>
            </w:r>
          </w:p>
        </w:tc>
        <w:tc>
          <w:tcPr>
            <w:tcW w:w="1679" w:type="dxa"/>
            <w:shd w:val="clear" w:color="auto" w:fill="auto"/>
            <w:noWrap/>
          </w:tcPr>
          <w:p w14:paraId="2F325B3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203</w:t>
            </w:r>
          </w:p>
        </w:tc>
        <w:tc>
          <w:tcPr>
            <w:tcW w:w="1309" w:type="dxa"/>
            <w:shd w:val="clear" w:color="auto" w:fill="auto"/>
            <w:noWrap/>
          </w:tcPr>
          <w:p w14:paraId="39E279D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w:t>
            </w:r>
          </w:p>
        </w:tc>
      </w:tr>
      <w:tr w:rsidR="006553D0" w:rsidRPr="002E071E" w14:paraId="4E50B06F" w14:textId="77777777" w:rsidTr="00741725">
        <w:trPr>
          <w:trHeight w:val="255"/>
        </w:trPr>
        <w:tc>
          <w:tcPr>
            <w:tcW w:w="644" w:type="dxa"/>
            <w:shd w:val="clear" w:color="auto" w:fill="auto"/>
            <w:noWrap/>
          </w:tcPr>
          <w:p w14:paraId="187E609D"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w:t>
            </w:r>
          </w:p>
        </w:tc>
        <w:tc>
          <w:tcPr>
            <w:tcW w:w="1766" w:type="dxa"/>
            <w:shd w:val="clear" w:color="auto" w:fill="auto"/>
            <w:noWrap/>
          </w:tcPr>
          <w:p w14:paraId="434D2E5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188</w:t>
            </w:r>
          </w:p>
        </w:tc>
        <w:tc>
          <w:tcPr>
            <w:tcW w:w="1972" w:type="dxa"/>
            <w:shd w:val="clear" w:color="auto" w:fill="auto"/>
            <w:noWrap/>
          </w:tcPr>
          <w:p w14:paraId="02F8A2F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694</w:t>
            </w:r>
          </w:p>
        </w:tc>
        <w:tc>
          <w:tcPr>
            <w:tcW w:w="1679" w:type="dxa"/>
            <w:shd w:val="clear" w:color="auto" w:fill="auto"/>
            <w:noWrap/>
          </w:tcPr>
          <w:p w14:paraId="1791B1C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213</w:t>
            </w:r>
          </w:p>
        </w:tc>
        <w:tc>
          <w:tcPr>
            <w:tcW w:w="1309" w:type="dxa"/>
            <w:shd w:val="clear" w:color="auto" w:fill="auto"/>
            <w:noWrap/>
          </w:tcPr>
          <w:p w14:paraId="4B5D1DE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w:t>
            </w:r>
          </w:p>
        </w:tc>
      </w:tr>
      <w:tr w:rsidR="006553D0" w:rsidRPr="002E071E" w14:paraId="383F159D" w14:textId="77777777" w:rsidTr="00741725">
        <w:trPr>
          <w:trHeight w:val="255"/>
        </w:trPr>
        <w:tc>
          <w:tcPr>
            <w:tcW w:w="644" w:type="dxa"/>
            <w:shd w:val="clear" w:color="auto" w:fill="auto"/>
            <w:noWrap/>
          </w:tcPr>
          <w:p w14:paraId="088D6EC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w:t>
            </w:r>
          </w:p>
        </w:tc>
        <w:tc>
          <w:tcPr>
            <w:tcW w:w="1766" w:type="dxa"/>
            <w:shd w:val="clear" w:color="auto" w:fill="auto"/>
            <w:noWrap/>
          </w:tcPr>
          <w:p w14:paraId="34DFF46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196</w:t>
            </w:r>
          </w:p>
        </w:tc>
        <w:tc>
          <w:tcPr>
            <w:tcW w:w="1972" w:type="dxa"/>
            <w:shd w:val="clear" w:color="auto" w:fill="auto"/>
            <w:noWrap/>
          </w:tcPr>
          <w:p w14:paraId="0EAFF60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692</w:t>
            </w:r>
          </w:p>
        </w:tc>
        <w:tc>
          <w:tcPr>
            <w:tcW w:w="1679" w:type="dxa"/>
            <w:shd w:val="clear" w:color="auto" w:fill="auto"/>
            <w:noWrap/>
          </w:tcPr>
          <w:p w14:paraId="0F7E1F8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223</w:t>
            </w:r>
          </w:p>
        </w:tc>
        <w:tc>
          <w:tcPr>
            <w:tcW w:w="1309" w:type="dxa"/>
            <w:shd w:val="clear" w:color="auto" w:fill="auto"/>
            <w:noWrap/>
          </w:tcPr>
          <w:p w14:paraId="748BF4E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w:t>
            </w:r>
          </w:p>
        </w:tc>
      </w:tr>
      <w:tr w:rsidR="006553D0" w:rsidRPr="002E071E" w14:paraId="5015146E" w14:textId="77777777" w:rsidTr="00741725">
        <w:trPr>
          <w:trHeight w:val="255"/>
        </w:trPr>
        <w:tc>
          <w:tcPr>
            <w:tcW w:w="644" w:type="dxa"/>
            <w:shd w:val="clear" w:color="auto" w:fill="auto"/>
            <w:noWrap/>
          </w:tcPr>
          <w:p w14:paraId="672CFDD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w:t>
            </w:r>
          </w:p>
        </w:tc>
        <w:tc>
          <w:tcPr>
            <w:tcW w:w="1766" w:type="dxa"/>
            <w:shd w:val="clear" w:color="auto" w:fill="auto"/>
            <w:noWrap/>
          </w:tcPr>
          <w:p w14:paraId="4412870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205</w:t>
            </w:r>
          </w:p>
        </w:tc>
        <w:tc>
          <w:tcPr>
            <w:tcW w:w="1972" w:type="dxa"/>
            <w:shd w:val="clear" w:color="auto" w:fill="auto"/>
            <w:noWrap/>
          </w:tcPr>
          <w:p w14:paraId="15D30FA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689</w:t>
            </w:r>
          </w:p>
        </w:tc>
        <w:tc>
          <w:tcPr>
            <w:tcW w:w="1679" w:type="dxa"/>
            <w:shd w:val="clear" w:color="auto" w:fill="auto"/>
            <w:noWrap/>
          </w:tcPr>
          <w:p w14:paraId="5D0C5A0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233</w:t>
            </w:r>
          </w:p>
        </w:tc>
        <w:tc>
          <w:tcPr>
            <w:tcW w:w="1309" w:type="dxa"/>
            <w:shd w:val="clear" w:color="auto" w:fill="auto"/>
            <w:noWrap/>
          </w:tcPr>
          <w:p w14:paraId="3DE688A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w:t>
            </w:r>
          </w:p>
        </w:tc>
      </w:tr>
      <w:tr w:rsidR="006553D0" w:rsidRPr="002E071E" w14:paraId="67051197" w14:textId="77777777" w:rsidTr="00741725">
        <w:trPr>
          <w:trHeight w:val="255"/>
        </w:trPr>
        <w:tc>
          <w:tcPr>
            <w:tcW w:w="644" w:type="dxa"/>
            <w:shd w:val="clear" w:color="auto" w:fill="auto"/>
            <w:noWrap/>
          </w:tcPr>
          <w:p w14:paraId="53BDAEC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w:t>
            </w:r>
          </w:p>
        </w:tc>
        <w:tc>
          <w:tcPr>
            <w:tcW w:w="1766" w:type="dxa"/>
            <w:shd w:val="clear" w:color="auto" w:fill="auto"/>
            <w:noWrap/>
          </w:tcPr>
          <w:p w14:paraId="2EE6FAE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213</w:t>
            </w:r>
          </w:p>
        </w:tc>
        <w:tc>
          <w:tcPr>
            <w:tcW w:w="1972" w:type="dxa"/>
            <w:shd w:val="clear" w:color="auto" w:fill="auto"/>
            <w:noWrap/>
          </w:tcPr>
          <w:p w14:paraId="6E35793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687</w:t>
            </w:r>
          </w:p>
        </w:tc>
        <w:tc>
          <w:tcPr>
            <w:tcW w:w="1679" w:type="dxa"/>
            <w:shd w:val="clear" w:color="auto" w:fill="auto"/>
            <w:noWrap/>
          </w:tcPr>
          <w:p w14:paraId="14781D6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243</w:t>
            </w:r>
          </w:p>
        </w:tc>
        <w:tc>
          <w:tcPr>
            <w:tcW w:w="1309" w:type="dxa"/>
            <w:shd w:val="clear" w:color="auto" w:fill="auto"/>
            <w:noWrap/>
          </w:tcPr>
          <w:p w14:paraId="5F0BE96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w:t>
            </w:r>
          </w:p>
        </w:tc>
      </w:tr>
      <w:tr w:rsidR="006553D0" w:rsidRPr="002E071E" w14:paraId="03907CD2" w14:textId="77777777" w:rsidTr="00741725">
        <w:trPr>
          <w:trHeight w:val="255"/>
        </w:trPr>
        <w:tc>
          <w:tcPr>
            <w:tcW w:w="644" w:type="dxa"/>
            <w:shd w:val="clear" w:color="auto" w:fill="auto"/>
            <w:noWrap/>
          </w:tcPr>
          <w:p w14:paraId="4880C88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20</w:t>
            </w:r>
          </w:p>
        </w:tc>
        <w:tc>
          <w:tcPr>
            <w:tcW w:w="1766" w:type="dxa"/>
            <w:shd w:val="clear" w:color="auto" w:fill="auto"/>
            <w:noWrap/>
          </w:tcPr>
          <w:p w14:paraId="0F9930B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222</w:t>
            </w:r>
          </w:p>
        </w:tc>
        <w:tc>
          <w:tcPr>
            <w:tcW w:w="1972" w:type="dxa"/>
            <w:shd w:val="clear" w:color="auto" w:fill="auto"/>
            <w:noWrap/>
          </w:tcPr>
          <w:p w14:paraId="02EDCDB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684</w:t>
            </w:r>
          </w:p>
        </w:tc>
        <w:tc>
          <w:tcPr>
            <w:tcW w:w="1679" w:type="dxa"/>
            <w:shd w:val="clear" w:color="auto" w:fill="auto"/>
            <w:noWrap/>
          </w:tcPr>
          <w:p w14:paraId="77FACAE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253</w:t>
            </w:r>
          </w:p>
        </w:tc>
        <w:tc>
          <w:tcPr>
            <w:tcW w:w="1309" w:type="dxa"/>
            <w:shd w:val="clear" w:color="auto" w:fill="auto"/>
            <w:noWrap/>
          </w:tcPr>
          <w:p w14:paraId="6B4650A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31</w:t>
            </w:r>
          </w:p>
        </w:tc>
      </w:tr>
      <w:tr w:rsidR="006553D0" w:rsidRPr="002E071E" w14:paraId="472D84D4" w14:textId="77777777" w:rsidTr="00741725">
        <w:trPr>
          <w:trHeight w:val="255"/>
        </w:trPr>
        <w:tc>
          <w:tcPr>
            <w:tcW w:w="644" w:type="dxa"/>
            <w:shd w:val="clear" w:color="auto" w:fill="auto"/>
            <w:noWrap/>
          </w:tcPr>
          <w:p w14:paraId="591144A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w:t>
            </w:r>
          </w:p>
        </w:tc>
        <w:tc>
          <w:tcPr>
            <w:tcW w:w="1766" w:type="dxa"/>
            <w:shd w:val="clear" w:color="auto" w:fill="auto"/>
            <w:noWrap/>
          </w:tcPr>
          <w:p w14:paraId="068395A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230</w:t>
            </w:r>
          </w:p>
        </w:tc>
        <w:tc>
          <w:tcPr>
            <w:tcW w:w="1972" w:type="dxa"/>
            <w:shd w:val="clear" w:color="auto" w:fill="auto"/>
            <w:noWrap/>
          </w:tcPr>
          <w:p w14:paraId="01102EF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682</w:t>
            </w:r>
          </w:p>
        </w:tc>
        <w:tc>
          <w:tcPr>
            <w:tcW w:w="1679" w:type="dxa"/>
            <w:shd w:val="clear" w:color="auto" w:fill="auto"/>
            <w:noWrap/>
          </w:tcPr>
          <w:p w14:paraId="64E6554D"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263</w:t>
            </w:r>
          </w:p>
        </w:tc>
        <w:tc>
          <w:tcPr>
            <w:tcW w:w="1309" w:type="dxa"/>
            <w:shd w:val="clear" w:color="auto" w:fill="auto"/>
            <w:noWrap/>
          </w:tcPr>
          <w:p w14:paraId="7363652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33</w:t>
            </w:r>
          </w:p>
        </w:tc>
      </w:tr>
      <w:tr w:rsidR="006553D0" w:rsidRPr="002E071E" w14:paraId="2D91EBCA" w14:textId="77777777" w:rsidTr="00741725">
        <w:trPr>
          <w:trHeight w:val="255"/>
        </w:trPr>
        <w:tc>
          <w:tcPr>
            <w:tcW w:w="644" w:type="dxa"/>
            <w:shd w:val="clear" w:color="auto" w:fill="auto"/>
            <w:noWrap/>
          </w:tcPr>
          <w:p w14:paraId="384DA13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w:t>
            </w:r>
          </w:p>
        </w:tc>
        <w:tc>
          <w:tcPr>
            <w:tcW w:w="1766" w:type="dxa"/>
            <w:shd w:val="clear" w:color="auto" w:fill="auto"/>
            <w:noWrap/>
          </w:tcPr>
          <w:p w14:paraId="152F946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239</w:t>
            </w:r>
          </w:p>
        </w:tc>
        <w:tc>
          <w:tcPr>
            <w:tcW w:w="1972" w:type="dxa"/>
            <w:shd w:val="clear" w:color="auto" w:fill="auto"/>
            <w:noWrap/>
          </w:tcPr>
          <w:p w14:paraId="5D5CF4D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679</w:t>
            </w:r>
          </w:p>
        </w:tc>
        <w:tc>
          <w:tcPr>
            <w:tcW w:w="1679" w:type="dxa"/>
            <w:shd w:val="clear" w:color="auto" w:fill="auto"/>
            <w:noWrap/>
          </w:tcPr>
          <w:p w14:paraId="522958C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273</w:t>
            </w:r>
          </w:p>
        </w:tc>
        <w:tc>
          <w:tcPr>
            <w:tcW w:w="1309" w:type="dxa"/>
            <w:shd w:val="clear" w:color="auto" w:fill="auto"/>
            <w:noWrap/>
          </w:tcPr>
          <w:p w14:paraId="1740D75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34</w:t>
            </w:r>
          </w:p>
        </w:tc>
      </w:tr>
      <w:tr w:rsidR="006553D0" w:rsidRPr="002E071E" w14:paraId="0FDC9AEC" w14:textId="77777777" w:rsidTr="00741725">
        <w:trPr>
          <w:trHeight w:val="255"/>
        </w:trPr>
        <w:tc>
          <w:tcPr>
            <w:tcW w:w="644" w:type="dxa"/>
            <w:shd w:val="clear" w:color="auto" w:fill="auto"/>
            <w:noWrap/>
          </w:tcPr>
          <w:p w14:paraId="520F6D4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w:t>
            </w:r>
          </w:p>
        </w:tc>
        <w:tc>
          <w:tcPr>
            <w:tcW w:w="1766" w:type="dxa"/>
            <w:shd w:val="clear" w:color="auto" w:fill="auto"/>
            <w:noWrap/>
          </w:tcPr>
          <w:p w14:paraId="34E07F9C"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247</w:t>
            </w:r>
          </w:p>
        </w:tc>
        <w:tc>
          <w:tcPr>
            <w:tcW w:w="1972" w:type="dxa"/>
            <w:shd w:val="clear" w:color="auto" w:fill="auto"/>
            <w:noWrap/>
          </w:tcPr>
          <w:p w14:paraId="238C415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676</w:t>
            </w:r>
          </w:p>
        </w:tc>
        <w:tc>
          <w:tcPr>
            <w:tcW w:w="1679" w:type="dxa"/>
            <w:shd w:val="clear" w:color="auto" w:fill="auto"/>
            <w:noWrap/>
          </w:tcPr>
          <w:p w14:paraId="56B36CE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283</w:t>
            </w:r>
          </w:p>
        </w:tc>
        <w:tc>
          <w:tcPr>
            <w:tcW w:w="1309" w:type="dxa"/>
            <w:shd w:val="clear" w:color="auto" w:fill="auto"/>
            <w:noWrap/>
          </w:tcPr>
          <w:p w14:paraId="3C6528D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36</w:t>
            </w:r>
          </w:p>
        </w:tc>
      </w:tr>
      <w:tr w:rsidR="006553D0" w:rsidRPr="002E071E" w14:paraId="083A72E4" w14:textId="77777777" w:rsidTr="00741725">
        <w:trPr>
          <w:trHeight w:val="255"/>
        </w:trPr>
        <w:tc>
          <w:tcPr>
            <w:tcW w:w="644" w:type="dxa"/>
            <w:shd w:val="clear" w:color="auto" w:fill="auto"/>
            <w:noWrap/>
          </w:tcPr>
          <w:p w14:paraId="1D3008E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w:t>
            </w:r>
          </w:p>
        </w:tc>
        <w:tc>
          <w:tcPr>
            <w:tcW w:w="1766" w:type="dxa"/>
            <w:shd w:val="clear" w:color="auto" w:fill="auto"/>
            <w:noWrap/>
          </w:tcPr>
          <w:p w14:paraId="56D2767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255</w:t>
            </w:r>
          </w:p>
        </w:tc>
        <w:tc>
          <w:tcPr>
            <w:tcW w:w="1972" w:type="dxa"/>
            <w:shd w:val="clear" w:color="auto" w:fill="auto"/>
            <w:noWrap/>
          </w:tcPr>
          <w:p w14:paraId="63175FF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673</w:t>
            </w:r>
          </w:p>
        </w:tc>
        <w:tc>
          <w:tcPr>
            <w:tcW w:w="1679" w:type="dxa"/>
            <w:shd w:val="clear" w:color="auto" w:fill="auto"/>
            <w:noWrap/>
          </w:tcPr>
          <w:p w14:paraId="12C94B1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292</w:t>
            </w:r>
          </w:p>
        </w:tc>
        <w:tc>
          <w:tcPr>
            <w:tcW w:w="1309" w:type="dxa"/>
            <w:shd w:val="clear" w:color="auto" w:fill="auto"/>
            <w:noWrap/>
          </w:tcPr>
          <w:p w14:paraId="4F5197D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37</w:t>
            </w:r>
          </w:p>
        </w:tc>
      </w:tr>
      <w:tr w:rsidR="006553D0" w:rsidRPr="002E071E" w14:paraId="18C81045" w14:textId="77777777" w:rsidTr="00741725">
        <w:trPr>
          <w:trHeight w:val="255"/>
        </w:trPr>
        <w:tc>
          <w:tcPr>
            <w:tcW w:w="644" w:type="dxa"/>
            <w:shd w:val="clear" w:color="auto" w:fill="auto"/>
            <w:noWrap/>
          </w:tcPr>
          <w:p w14:paraId="4556444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25</w:t>
            </w:r>
          </w:p>
        </w:tc>
        <w:tc>
          <w:tcPr>
            <w:tcW w:w="1766" w:type="dxa"/>
            <w:shd w:val="clear" w:color="auto" w:fill="auto"/>
            <w:noWrap/>
          </w:tcPr>
          <w:p w14:paraId="198570F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263</w:t>
            </w:r>
          </w:p>
        </w:tc>
        <w:tc>
          <w:tcPr>
            <w:tcW w:w="1972" w:type="dxa"/>
            <w:shd w:val="clear" w:color="auto" w:fill="auto"/>
            <w:noWrap/>
          </w:tcPr>
          <w:p w14:paraId="2F4C920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669</w:t>
            </w:r>
          </w:p>
        </w:tc>
        <w:tc>
          <w:tcPr>
            <w:tcW w:w="1679" w:type="dxa"/>
            <w:shd w:val="clear" w:color="auto" w:fill="auto"/>
            <w:noWrap/>
          </w:tcPr>
          <w:p w14:paraId="278AAA2D"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302</w:t>
            </w:r>
          </w:p>
        </w:tc>
        <w:tc>
          <w:tcPr>
            <w:tcW w:w="1309" w:type="dxa"/>
            <w:shd w:val="clear" w:color="auto" w:fill="auto"/>
            <w:noWrap/>
          </w:tcPr>
          <w:p w14:paraId="0DAF4A7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39</w:t>
            </w:r>
          </w:p>
        </w:tc>
      </w:tr>
      <w:tr w:rsidR="006553D0" w:rsidRPr="002E071E" w14:paraId="3991F362" w14:textId="77777777" w:rsidTr="00741725">
        <w:trPr>
          <w:trHeight w:val="255"/>
        </w:trPr>
        <w:tc>
          <w:tcPr>
            <w:tcW w:w="644" w:type="dxa"/>
            <w:shd w:val="clear" w:color="auto" w:fill="auto"/>
            <w:noWrap/>
          </w:tcPr>
          <w:p w14:paraId="4E24EF8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w:t>
            </w:r>
          </w:p>
        </w:tc>
        <w:tc>
          <w:tcPr>
            <w:tcW w:w="1766" w:type="dxa"/>
            <w:shd w:val="clear" w:color="auto" w:fill="auto"/>
            <w:noWrap/>
          </w:tcPr>
          <w:p w14:paraId="7A05B3F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271</w:t>
            </w:r>
          </w:p>
        </w:tc>
        <w:tc>
          <w:tcPr>
            <w:tcW w:w="1972" w:type="dxa"/>
            <w:shd w:val="clear" w:color="auto" w:fill="auto"/>
            <w:noWrap/>
          </w:tcPr>
          <w:p w14:paraId="47D5946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666</w:t>
            </w:r>
          </w:p>
        </w:tc>
        <w:tc>
          <w:tcPr>
            <w:tcW w:w="1679" w:type="dxa"/>
            <w:shd w:val="clear" w:color="auto" w:fill="auto"/>
            <w:noWrap/>
          </w:tcPr>
          <w:p w14:paraId="67AAD12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312</w:t>
            </w:r>
          </w:p>
        </w:tc>
        <w:tc>
          <w:tcPr>
            <w:tcW w:w="1309" w:type="dxa"/>
            <w:shd w:val="clear" w:color="auto" w:fill="auto"/>
            <w:noWrap/>
          </w:tcPr>
          <w:p w14:paraId="1F27165F"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40</w:t>
            </w:r>
          </w:p>
        </w:tc>
      </w:tr>
      <w:tr w:rsidR="006553D0" w:rsidRPr="002E071E" w14:paraId="3AB7E113" w14:textId="77777777" w:rsidTr="00741725">
        <w:trPr>
          <w:trHeight w:val="255"/>
        </w:trPr>
        <w:tc>
          <w:tcPr>
            <w:tcW w:w="644" w:type="dxa"/>
            <w:shd w:val="clear" w:color="auto" w:fill="auto"/>
            <w:noWrap/>
          </w:tcPr>
          <w:p w14:paraId="2F32CB46"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w:t>
            </w:r>
          </w:p>
        </w:tc>
        <w:tc>
          <w:tcPr>
            <w:tcW w:w="1766" w:type="dxa"/>
            <w:shd w:val="clear" w:color="auto" w:fill="auto"/>
            <w:noWrap/>
          </w:tcPr>
          <w:p w14:paraId="4AACF9A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279</w:t>
            </w:r>
          </w:p>
        </w:tc>
        <w:tc>
          <w:tcPr>
            <w:tcW w:w="1972" w:type="dxa"/>
            <w:shd w:val="clear" w:color="auto" w:fill="auto"/>
            <w:noWrap/>
          </w:tcPr>
          <w:p w14:paraId="68F2182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662</w:t>
            </w:r>
          </w:p>
        </w:tc>
        <w:tc>
          <w:tcPr>
            <w:tcW w:w="1679" w:type="dxa"/>
            <w:shd w:val="clear" w:color="auto" w:fill="auto"/>
            <w:noWrap/>
          </w:tcPr>
          <w:p w14:paraId="2A94F7D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321</w:t>
            </w:r>
          </w:p>
        </w:tc>
        <w:tc>
          <w:tcPr>
            <w:tcW w:w="1309" w:type="dxa"/>
            <w:shd w:val="clear" w:color="auto" w:fill="auto"/>
            <w:noWrap/>
          </w:tcPr>
          <w:p w14:paraId="2FF3E57E"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42</w:t>
            </w:r>
          </w:p>
        </w:tc>
      </w:tr>
      <w:tr w:rsidR="006553D0" w:rsidRPr="002E071E" w14:paraId="33AAEF93" w14:textId="77777777" w:rsidTr="00741725">
        <w:trPr>
          <w:trHeight w:val="255"/>
        </w:trPr>
        <w:tc>
          <w:tcPr>
            <w:tcW w:w="644" w:type="dxa"/>
            <w:shd w:val="clear" w:color="auto" w:fill="auto"/>
            <w:noWrap/>
          </w:tcPr>
          <w:p w14:paraId="3B4268A0"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28</w:t>
            </w:r>
          </w:p>
        </w:tc>
        <w:tc>
          <w:tcPr>
            <w:tcW w:w="1766" w:type="dxa"/>
            <w:shd w:val="clear" w:color="auto" w:fill="auto"/>
            <w:noWrap/>
          </w:tcPr>
          <w:p w14:paraId="7DB489FA"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287</w:t>
            </w:r>
          </w:p>
        </w:tc>
        <w:tc>
          <w:tcPr>
            <w:tcW w:w="1972" w:type="dxa"/>
            <w:shd w:val="clear" w:color="auto" w:fill="auto"/>
            <w:noWrap/>
          </w:tcPr>
          <w:p w14:paraId="121E437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659</w:t>
            </w:r>
          </w:p>
        </w:tc>
        <w:tc>
          <w:tcPr>
            <w:tcW w:w="1679" w:type="dxa"/>
            <w:shd w:val="clear" w:color="auto" w:fill="auto"/>
            <w:noWrap/>
          </w:tcPr>
          <w:p w14:paraId="2E0E1733"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330</w:t>
            </w:r>
          </w:p>
        </w:tc>
        <w:tc>
          <w:tcPr>
            <w:tcW w:w="1309" w:type="dxa"/>
            <w:shd w:val="clear" w:color="auto" w:fill="auto"/>
            <w:noWrap/>
          </w:tcPr>
          <w:p w14:paraId="6D9CCE80"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43</w:t>
            </w:r>
          </w:p>
        </w:tc>
      </w:tr>
      <w:tr w:rsidR="006553D0" w:rsidRPr="002E071E" w14:paraId="4067552C" w14:textId="77777777" w:rsidTr="00741725">
        <w:trPr>
          <w:trHeight w:val="255"/>
        </w:trPr>
        <w:tc>
          <w:tcPr>
            <w:tcW w:w="644" w:type="dxa"/>
            <w:shd w:val="clear" w:color="auto" w:fill="auto"/>
            <w:noWrap/>
          </w:tcPr>
          <w:p w14:paraId="3FB5A39C"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w:t>
            </w:r>
          </w:p>
        </w:tc>
        <w:tc>
          <w:tcPr>
            <w:tcW w:w="1766" w:type="dxa"/>
            <w:shd w:val="clear" w:color="auto" w:fill="auto"/>
            <w:noWrap/>
          </w:tcPr>
          <w:p w14:paraId="36525CE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295</w:t>
            </w:r>
          </w:p>
        </w:tc>
        <w:tc>
          <w:tcPr>
            <w:tcW w:w="1972" w:type="dxa"/>
            <w:shd w:val="clear" w:color="auto" w:fill="auto"/>
            <w:noWrap/>
          </w:tcPr>
          <w:p w14:paraId="10C303D4"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655</w:t>
            </w:r>
          </w:p>
        </w:tc>
        <w:tc>
          <w:tcPr>
            <w:tcW w:w="1679" w:type="dxa"/>
            <w:shd w:val="clear" w:color="auto" w:fill="auto"/>
            <w:noWrap/>
          </w:tcPr>
          <w:p w14:paraId="2476A3CD"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340</w:t>
            </w:r>
          </w:p>
        </w:tc>
        <w:tc>
          <w:tcPr>
            <w:tcW w:w="1309" w:type="dxa"/>
            <w:shd w:val="clear" w:color="auto" w:fill="auto"/>
            <w:noWrap/>
          </w:tcPr>
          <w:p w14:paraId="7676A365"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44</w:t>
            </w:r>
          </w:p>
        </w:tc>
      </w:tr>
      <w:tr w:rsidR="006553D0" w:rsidRPr="002E071E" w14:paraId="54D295E1" w14:textId="77777777" w:rsidTr="00741725">
        <w:trPr>
          <w:trHeight w:val="270"/>
        </w:trPr>
        <w:tc>
          <w:tcPr>
            <w:tcW w:w="644" w:type="dxa"/>
            <w:shd w:val="clear" w:color="auto" w:fill="auto"/>
            <w:noWrap/>
          </w:tcPr>
          <w:p w14:paraId="573B6002"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w:t>
            </w:r>
          </w:p>
        </w:tc>
        <w:tc>
          <w:tcPr>
            <w:tcW w:w="1766" w:type="dxa"/>
            <w:shd w:val="clear" w:color="auto" w:fill="auto"/>
            <w:noWrap/>
          </w:tcPr>
          <w:p w14:paraId="1BDF2391"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303</w:t>
            </w:r>
          </w:p>
        </w:tc>
        <w:tc>
          <w:tcPr>
            <w:tcW w:w="1972" w:type="dxa"/>
            <w:shd w:val="clear" w:color="auto" w:fill="auto"/>
            <w:noWrap/>
          </w:tcPr>
          <w:p w14:paraId="5A64284C"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651</w:t>
            </w:r>
          </w:p>
        </w:tc>
        <w:tc>
          <w:tcPr>
            <w:tcW w:w="1679" w:type="dxa"/>
            <w:shd w:val="clear" w:color="auto" w:fill="auto"/>
            <w:noWrap/>
          </w:tcPr>
          <w:p w14:paraId="4F6AD568"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349</w:t>
            </w:r>
          </w:p>
        </w:tc>
        <w:tc>
          <w:tcPr>
            <w:tcW w:w="1309" w:type="dxa"/>
            <w:shd w:val="clear" w:color="auto" w:fill="auto"/>
            <w:noWrap/>
          </w:tcPr>
          <w:p w14:paraId="5089E2E7" w14:textId="77777777"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46</w:t>
            </w:r>
          </w:p>
        </w:tc>
      </w:tr>
    </w:tbl>
    <w:p w14:paraId="2DCCAA09" w14:textId="77777777" w:rsidR="006553D0" w:rsidRPr="002E071E" w:rsidRDefault="006553D0" w:rsidP="006553D0">
      <w:pPr>
        <w:widowControl w:val="0"/>
        <w:tabs>
          <w:tab w:val="left" w:pos="-1228"/>
          <w:tab w:val="left" w:pos="-720"/>
        </w:tabs>
        <w:spacing w:line="240" w:lineRule="auto"/>
        <w:ind w:left="1191" w:right="851" w:firstLine="6"/>
        <w:jc w:val="both"/>
        <w:rPr>
          <w:b/>
          <w:spacing w:val="2"/>
          <w:sz w:val="18"/>
          <w:szCs w:val="18"/>
          <w:vertAlign w:val="superscript"/>
        </w:rPr>
      </w:pPr>
    </w:p>
    <w:p w14:paraId="5AF42B06" w14:textId="29E9297E" w:rsidR="00287337" w:rsidRPr="00751CDC" w:rsidRDefault="00834505" w:rsidP="00C848EC">
      <w:pPr>
        <w:widowControl w:val="0"/>
        <w:tabs>
          <w:tab w:val="left" w:pos="-1228"/>
          <w:tab w:val="left" w:pos="-720"/>
        </w:tabs>
        <w:ind w:left="1191" w:right="851" w:firstLine="6"/>
        <w:jc w:val="both"/>
        <w:rPr>
          <w:rFonts w:eastAsia="MS Mincho"/>
          <w:b/>
          <w:spacing w:val="2"/>
          <w:sz w:val="18"/>
          <w:szCs w:val="18"/>
          <w:lang w:eastAsia="ja-JP"/>
        </w:rPr>
      </w:pPr>
      <w:r w:rsidRPr="00751CDC">
        <w:rPr>
          <w:b/>
          <w:spacing w:val="2"/>
          <w:sz w:val="18"/>
          <w:szCs w:val="18"/>
          <w:vertAlign w:val="superscript"/>
        </w:rPr>
        <w:t>2</w:t>
      </w:r>
      <w:r w:rsidR="006630FE" w:rsidRPr="00751CDC">
        <w:rPr>
          <w:b/>
          <w:spacing w:val="2"/>
          <w:sz w:val="18"/>
          <w:szCs w:val="18"/>
        </w:rPr>
        <w:t xml:space="preserve"> </w:t>
      </w:r>
      <w:r w:rsidR="00287337" w:rsidRPr="00751CDC">
        <w:rPr>
          <w:rFonts w:eastAsia="MS Mincho"/>
          <w:b/>
          <w:spacing w:val="2"/>
          <w:sz w:val="18"/>
          <w:szCs w:val="18"/>
          <w:lang w:eastAsia="ja-JP"/>
        </w:rPr>
        <w:t xml:space="preserve">The large male is represented by a virtually </w:t>
      </w:r>
      <w:r w:rsidR="00741CB9" w:rsidRPr="00751CDC">
        <w:rPr>
          <w:rFonts w:eastAsia="MS Mincho"/>
          <w:b/>
          <w:spacing w:val="2"/>
          <w:sz w:val="18"/>
          <w:szCs w:val="18"/>
          <w:lang w:eastAsia="ja-JP"/>
        </w:rPr>
        <w:t>up</w:t>
      </w:r>
      <w:r w:rsidR="00741CB9">
        <w:rPr>
          <w:rFonts w:eastAsia="MS Mincho"/>
          <w:b/>
          <w:spacing w:val="2"/>
          <w:sz w:val="18"/>
          <w:szCs w:val="18"/>
          <w:lang w:eastAsia="ja-JP"/>
        </w:rPr>
        <w:t>-</w:t>
      </w:r>
      <w:r w:rsidR="00BD49A9" w:rsidRPr="00FB1664">
        <w:rPr>
          <w:rFonts w:eastAsia="MS Mincho"/>
          <w:b/>
          <w:spacing w:val="2"/>
          <w:sz w:val="18"/>
          <w:szCs w:val="18"/>
          <w:lang w:eastAsia="ja-JP"/>
        </w:rPr>
        <w:t>scaled</w:t>
      </w:r>
      <w:r w:rsidR="00287337" w:rsidRPr="00751CDC">
        <w:rPr>
          <w:rFonts w:eastAsia="MS Mincho"/>
          <w:b/>
          <w:spacing w:val="2"/>
          <w:sz w:val="18"/>
          <w:szCs w:val="18"/>
          <w:lang w:eastAsia="ja-JP"/>
        </w:rPr>
        <w:t xml:space="preserve"> Torso </w:t>
      </w:r>
      <w:r w:rsidR="00B97137"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Neck Link; where the mid-sized male version of the Torso </w:t>
      </w:r>
      <w:r w:rsidR="006B285F"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Neck Link measures 504.5 mm </w:t>
      </w:r>
      <w:r w:rsidR="006B285F"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203 mm with the head room probe 71 mm rearwards, the </w:t>
      </w:r>
      <w:r w:rsidR="00741CB9" w:rsidRPr="00751CDC">
        <w:rPr>
          <w:rFonts w:eastAsia="MS Mincho"/>
          <w:b/>
          <w:spacing w:val="2"/>
          <w:sz w:val="18"/>
          <w:szCs w:val="18"/>
          <w:lang w:eastAsia="ja-JP"/>
        </w:rPr>
        <w:t>up</w:t>
      </w:r>
      <w:r w:rsidR="00741CB9">
        <w:rPr>
          <w:rFonts w:eastAsia="MS Mincho"/>
          <w:b/>
          <w:spacing w:val="2"/>
          <w:sz w:val="18"/>
          <w:szCs w:val="18"/>
          <w:lang w:eastAsia="ja-JP"/>
        </w:rPr>
        <w:t>-</w:t>
      </w:r>
      <w:r w:rsidR="00BD49A9" w:rsidRPr="00FB1664">
        <w:rPr>
          <w:rFonts w:eastAsia="MS Mincho"/>
          <w:b/>
          <w:spacing w:val="2"/>
          <w:sz w:val="18"/>
          <w:szCs w:val="18"/>
          <w:lang w:eastAsia="ja-JP"/>
        </w:rPr>
        <w:t>scaled</w:t>
      </w:r>
      <w:r w:rsidR="00287337" w:rsidRPr="00751CDC">
        <w:rPr>
          <w:rFonts w:eastAsia="MS Mincho"/>
          <w:b/>
          <w:spacing w:val="2"/>
          <w:sz w:val="18"/>
          <w:szCs w:val="18"/>
          <w:lang w:eastAsia="ja-JP"/>
        </w:rPr>
        <w:t xml:space="preserve"> version for the large male measures respectively 593 mm </w:t>
      </w:r>
      <w:r w:rsidR="006B285F"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219 mm with the head room probe 76 mm rearwards.</w:t>
      </w:r>
    </w:p>
    <w:p w14:paraId="642368C2" w14:textId="77777777" w:rsidR="00287337" w:rsidRPr="00751CDC" w:rsidRDefault="00287337" w:rsidP="00522BF1">
      <w:pPr>
        <w:pStyle w:val="SingleTxtG"/>
        <w:spacing w:before="120"/>
        <w:ind w:left="2268" w:right="851" w:hanging="1134"/>
        <w:rPr>
          <w:b/>
        </w:rPr>
      </w:pPr>
      <w:r w:rsidRPr="00751CDC">
        <w:rPr>
          <w:b/>
        </w:rPr>
        <w:lastRenderedPageBreak/>
        <w:t>2.3.3.</w:t>
      </w:r>
      <w:r w:rsidRPr="00751CDC">
        <w:rPr>
          <w:b/>
        </w:rPr>
        <w:tab/>
        <w:t>Determination of the highest head restraint height</w:t>
      </w:r>
      <w:r w:rsidRPr="00751CDC">
        <w:rPr>
          <w:b/>
        </w:rPr>
        <w:tab/>
      </w:r>
    </w:p>
    <w:p w14:paraId="3D76C3AD" w14:textId="77777777" w:rsidR="00287337" w:rsidRPr="00751CDC" w:rsidRDefault="006630FE" w:rsidP="006630FE">
      <w:pPr>
        <w:pStyle w:val="SingleTxtG"/>
        <w:ind w:left="2268" w:right="850" w:hanging="1134"/>
        <w:rPr>
          <w:b/>
        </w:rPr>
      </w:pPr>
      <w:r w:rsidRPr="00751CDC">
        <w:rPr>
          <w:b/>
        </w:rPr>
        <w:tab/>
      </w:r>
      <w:r w:rsidR="00287337" w:rsidRPr="00751CDC">
        <w:rPr>
          <w:b/>
        </w:rPr>
        <w:t>The head restraint height is the distance from the R-point, parallel to the torso reference line and limited by a line perpendicular to the torso reference line intersecting IP (see</w:t>
      </w:r>
      <w:r w:rsidR="00287337" w:rsidRPr="00751CDC">
        <w:rPr>
          <w:b/>
          <w:i/>
        </w:rPr>
        <w:t xml:space="preserve"> </w:t>
      </w:r>
      <w:r w:rsidR="00287337" w:rsidRPr="00751CDC">
        <w:rPr>
          <w:b/>
        </w:rPr>
        <w:t xml:space="preserve">Figure 1-3). </w:t>
      </w:r>
    </w:p>
    <w:p w14:paraId="103D9E97" w14:textId="77777777" w:rsidR="00287337" w:rsidRPr="00751CDC" w:rsidRDefault="006630FE" w:rsidP="006630FE">
      <w:pPr>
        <w:pStyle w:val="SingleTxtG"/>
        <w:ind w:left="2268" w:right="850" w:hanging="1134"/>
        <w:rPr>
          <w:b/>
        </w:rPr>
      </w:pPr>
      <w:r w:rsidRPr="00751CDC">
        <w:rPr>
          <w:b/>
        </w:rPr>
        <w:tab/>
      </w:r>
      <w:r w:rsidR="00287337" w:rsidRPr="00751CDC">
        <w:rPr>
          <w:b/>
        </w:rPr>
        <w:t>After the coordinates of IP are determined, the highest head restraint height can be calculated by its longitudinal (ΔX) and vertical (ΔZ) distance from the R-point (see Figure 1-3), as follows:</w:t>
      </w:r>
    </w:p>
    <w:p w14:paraId="26F9B90F" w14:textId="77777777" w:rsidR="00287337" w:rsidRPr="00751CDC" w:rsidRDefault="00287337" w:rsidP="006630FE">
      <w:pPr>
        <w:pStyle w:val="SingleTxtG"/>
        <w:ind w:left="2268" w:right="850"/>
        <w:rPr>
          <w:b/>
        </w:rPr>
      </w:pPr>
      <w:r w:rsidRPr="00751CDC">
        <w:rPr>
          <w:b/>
        </w:rPr>
        <w:t xml:space="preserve">Head restraint height = </w:t>
      </w:r>
    </w:p>
    <w:p w14:paraId="553D42C0" w14:textId="534915F9" w:rsidR="00287337" w:rsidRPr="0011682D" w:rsidRDefault="00287337" w:rsidP="00876551">
      <w:pPr>
        <w:pStyle w:val="SingleTxtG"/>
        <w:ind w:left="2268" w:right="850"/>
        <w:rPr>
          <w:b/>
        </w:rPr>
      </w:pPr>
      <w:r w:rsidRPr="00751CDC">
        <w:rPr>
          <w:b/>
        </w:rPr>
        <w:t>Δ</w:t>
      </w:r>
      <w:r w:rsidRPr="0011682D">
        <w:rPr>
          <w:b/>
        </w:rPr>
        <w:t>X ∙ SIN</w:t>
      </w:r>
      <w:r w:rsidR="0036606B" w:rsidRPr="0011682D">
        <w:rPr>
          <w:b/>
        </w:rPr>
        <w:t xml:space="preserve"> </w:t>
      </w:r>
      <w:r w:rsidRPr="0011682D">
        <w:rPr>
          <w:b/>
        </w:rPr>
        <w:t>(design torso angle)</w:t>
      </w:r>
      <w:r w:rsidR="00876551" w:rsidRPr="0011682D">
        <w:rPr>
          <w:b/>
        </w:rPr>
        <w:t xml:space="preserve"> + </w:t>
      </w:r>
      <w:r w:rsidR="00876551" w:rsidRPr="00751CDC">
        <w:rPr>
          <w:b/>
        </w:rPr>
        <w:t>Δ</w:t>
      </w:r>
      <w:r w:rsidR="00876551" w:rsidRPr="0011682D">
        <w:rPr>
          <w:b/>
        </w:rPr>
        <w:t>Z ∙ COS</w:t>
      </w:r>
      <w:r w:rsidR="0036606B" w:rsidRPr="0011682D">
        <w:rPr>
          <w:b/>
        </w:rPr>
        <w:t xml:space="preserve"> </w:t>
      </w:r>
      <w:r w:rsidR="00876551" w:rsidRPr="0011682D">
        <w:rPr>
          <w:b/>
        </w:rPr>
        <w:t>(design torso angle)</w:t>
      </w:r>
    </w:p>
    <w:p w14:paraId="2A369279" w14:textId="77777777" w:rsidR="00287337" w:rsidRPr="00751CDC" w:rsidRDefault="00287337" w:rsidP="00876551">
      <w:pPr>
        <w:pStyle w:val="SingleTxtG"/>
        <w:ind w:left="2268" w:right="850" w:hanging="1134"/>
        <w:rPr>
          <w:b/>
        </w:rPr>
      </w:pPr>
      <w:r w:rsidRPr="00751CDC">
        <w:rPr>
          <w:b/>
        </w:rPr>
        <w:t xml:space="preserve">2.3.3.1. </w:t>
      </w:r>
      <w:r w:rsidR="00876551" w:rsidRPr="00751CDC">
        <w:rPr>
          <w:b/>
        </w:rPr>
        <w:tab/>
      </w:r>
      <w:r w:rsidRPr="00751CDC">
        <w:rPr>
          <w:b/>
        </w:rPr>
        <w:t xml:space="preserve">Determination of the highest head restraint height in case of exception according </w:t>
      </w:r>
      <w:r w:rsidR="001A0693" w:rsidRPr="00751CDC">
        <w:rPr>
          <w:b/>
        </w:rPr>
        <w:t xml:space="preserve">to </w:t>
      </w:r>
      <w:r w:rsidRPr="00751CDC">
        <w:rPr>
          <w:b/>
        </w:rPr>
        <w:t>paragraph</w:t>
      </w:r>
      <w:r w:rsidR="006B285F" w:rsidRPr="00751CDC">
        <w:rPr>
          <w:b/>
        </w:rPr>
        <w:t>s</w:t>
      </w:r>
      <w:r w:rsidRPr="00751CDC">
        <w:rPr>
          <w:b/>
        </w:rPr>
        <w:t xml:space="preserve"> 5.1.1.4</w:t>
      </w:r>
      <w:r w:rsidR="006B285F" w:rsidRPr="00751CDC">
        <w:rPr>
          <w:b/>
        </w:rPr>
        <w:t>.</w:t>
      </w:r>
      <w:r w:rsidRPr="00751CDC">
        <w:rPr>
          <w:b/>
        </w:rPr>
        <w:t xml:space="preserve"> and 5.1.1.6.</w:t>
      </w:r>
      <w:r w:rsidR="00876551" w:rsidRPr="00751CDC">
        <w:rPr>
          <w:b/>
        </w:rPr>
        <w:t xml:space="preserve"> </w:t>
      </w:r>
      <w:r w:rsidR="006B285F" w:rsidRPr="00751CDC">
        <w:rPr>
          <w:b/>
        </w:rPr>
        <w:t>of this Regulation.</w:t>
      </w:r>
    </w:p>
    <w:p w14:paraId="0A9DF3D1" w14:textId="77777777" w:rsidR="00287337" w:rsidRPr="00751CDC" w:rsidRDefault="00876551" w:rsidP="00876551">
      <w:pPr>
        <w:pStyle w:val="SingleTxtG"/>
        <w:ind w:left="2268" w:right="850" w:hanging="1134"/>
        <w:rPr>
          <w:b/>
        </w:rPr>
      </w:pPr>
      <w:r w:rsidRPr="00751CDC">
        <w:rPr>
          <w:b/>
        </w:rPr>
        <w:tab/>
      </w:r>
      <w:r w:rsidR="00287337" w:rsidRPr="00751CDC">
        <w:rPr>
          <w:b/>
        </w:rPr>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689F53D1" w14:textId="77777777" w:rsidR="00287337" w:rsidRPr="00751CDC" w:rsidRDefault="00287337" w:rsidP="00876551">
      <w:pPr>
        <w:pStyle w:val="SingleTxtG"/>
        <w:ind w:left="2268" w:right="850" w:hanging="1134"/>
        <w:rPr>
          <w:b/>
        </w:rPr>
      </w:pPr>
      <w:r w:rsidRPr="00751CDC">
        <w:rPr>
          <w:b/>
        </w:rPr>
        <w:t>2.3.4.</w:t>
      </w:r>
      <w:r w:rsidRPr="00751CDC">
        <w:rPr>
          <w:b/>
        </w:rPr>
        <w:tab/>
        <w:t>Determination of the lowest head restraint height</w:t>
      </w:r>
    </w:p>
    <w:p w14:paraId="435F7049" w14:textId="457F0648" w:rsidR="00287337" w:rsidRPr="00751CDC" w:rsidRDefault="00876551" w:rsidP="00876551">
      <w:pPr>
        <w:pStyle w:val="SingleTxtG"/>
        <w:ind w:left="2268" w:right="850" w:hanging="1134"/>
        <w:rPr>
          <w:b/>
        </w:rPr>
      </w:pPr>
      <w:r w:rsidRPr="00751CDC">
        <w:rPr>
          <w:b/>
        </w:rPr>
        <w:tab/>
      </w:r>
      <w:r w:rsidR="00287337" w:rsidRPr="00751CDC">
        <w:rPr>
          <w:b/>
        </w:rPr>
        <w:t xml:space="preserve">Adjust the head restraint to the lowest position of adjustment intended for normal use other than any non-use position described in paragraph 5.4. of this </w:t>
      </w:r>
      <w:r w:rsidR="00A65507" w:rsidRPr="00751CDC">
        <w:rPr>
          <w:b/>
        </w:rPr>
        <w:t>Regulation</w:t>
      </w:r>
      <w:r w:rsidR="00287337" w:rsidRPr="00751CDC">
        <w:rPr>
          <w:b/>
        </w:rPr>
        <w:t>.</w:t>
      </w:r>
      <w:r w:rsidRPr="00751CDC">
        <w:rPr>
          <w:b/>
        </w:rPr>
        <w:t xml:space="preserve"> </w:t>
      </w:r>
    </w:p>
    <w:p w14:paraId="3F6387EC" w14:textId="77777777" w:rsidR="00287337" w:rsidRPr="00751CDC" w:rsidRDefault="00876551" w:rsidP="00876551">
      <w:pPr>
        <w:pStyle w:val="SingleTxtG"/>
        <w:ind w:left="2268" w:right="850" w:hanging="1134"/>
        <w:rPr>
          <w:b/>
        </w:rPr>
      </w:pPr>
      <w:r w:rsidRPr="00751CDC">
        <w:rPr>
          <w:b/>
        </w:rPr>
        <w:tab/>
      </w:r>
      <w:r w:rsidR="00287337" w:rsidRPr="00751CDC">
        <w:rPr>
          <w:b/>
        </w:rPr>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r w:rsidR="006B285F" w:rsidRPr="00751CDC">
        <w:rPr>
          <w:b/>
        </w:rPr>
        <w:t xml:space="preserve"> of this Annex</w:t>
      </w:r>
      <w:r w:rsidR="00287337" w:rsidRPr="00751CDC">
        <w:rPr>
          <w:b/>
        </w:rPr>
        <w:t>).</w:t>
      </w:r>
    </w:p>
    <w:p w14:paraId="63C09C9A" w14:textId="6F20C917" w:rsidR="00C62FB0" w:rsidRPr="00751CDC" w:rsidRDefault="003A7B49" w:rsidP="007D29E3">
      <w:pPr>
        <w:tabs>
          <w:tab w:val="left" w:pos="1190"/>
        </w:tabs>
        <w:ind w:left="2268" w:right="850" w:hanging="1134"/>
      </w:pPr>
      <w:r w:rsidRPr="00751CDC">
        <w:br w:type="page"/>
      </w:r>
      <w:r w:rsidR="00876551" w:rsidRPr="00751CDC">
        <w:rPr>
          <w:b/>
        </w:rPr>
        <w:lastRenderedPageBreak/>
        <w:t xml:space="preserve">Figure 1-1 </w:t>
      </w:r>
      <w:r w:rsidR="00876551" w:rsidRPr="00751CDC">
        <w:tab/>
      </w:r>
    </w:p>
    <w:p w14:paraId="686235AF" w14:textId="1128EF4F" w:rsidR="00876551" w:rsidRPr="00751CDC" w:rsidRDefault="002775AA" w:rsidP="00C62FB0">
      <w:pPr>
        <w:tabs>
          <w:tab w:val="left" w:pos="1190"/>
        </w:tabs>
        <w:ind w:left="1134" w:right="850"/>
        <w:rPr>
          <w:b/>
        </w:rPr>
      </w:pPr>
      <w:r w:rsidRPr="00751CDC">
        <w:rPr>
          <w:b/>
        </w:rPr>
        <w:t>G</w:t>
      </w:r>
      <w:r w:rsidR="00876551" w:rsidRPr="00751CDC">
        <w:rPr>
          <w:b/>
        </w:rPr>
        <w:t>oniometry in the test procedure using apparatus that facilitate the measurement of coordinates.</w:t>
      </w:r>
    </w:p>
    <w:p w14:paraId="1AB26952" w14:textId="561434F0" w:rsidR="00287337" w:rsidRPr="00E05DA3" w:rsidRDefault="00AA3382" w:rsidP="00287337">
      <w:pPr>
        <w:tabs>
          <w:tab w:val="left" w:pos="840"/>
          <w:tab w:val="left" w:pos="1418"/>
        </w:tabs>
        <w:ind w:left="851" w:hanging="851"/>
        <w:jc w:val="both"/>
      </w:pPr>
      <w:r w:rsidRPr="0011682D">
        <w:rPr>
          <w:noProof/>
          <w:lang w:val="en-US" w:eastAsia="zh-CN"/>
        </w:rPr>
        <mc:AlternateContent>
          <mc:Choice Requires="wps">
            <w:drawing>
              <wp:anchor distT="0" distB="0" distL="114300" distR="114300" simplePos="0" relativeHeight="251669504" behindDoc="0" locked="0" layoutInCell="1" allowOverlap="1" wp14:anchorId="603FC210" wp14:editId="53E1E136">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14:paraId="6F45D7A4" w14:textId="6B3515A4" w:rsidR="00220532" w:rsidRPr="00AA3382" w:rsidRDefault="00220532"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3FC210" id="_x0000_t202" coordsize="21600,21600" o:spt="202" path="m,l,21600r21600,l21600,xe">
                <v:stroke joinstyle="miter"/>
                <v:path gradientshapeok="t" o:connecttype="rect"/>
              </v:shapetype>
              <v:shape id="テキスト ボックス 45" o:spid="_x0000_s1026" type="#_x0000_t202" style="position:absolute;left:0;text-align:left;margin-left:359.05pt;margin-top:3.4pt;width:1in;height:19.3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h2SQIAAGEEAAAOAAAAZHJzL2Uyb0RvYy54bWysVN1u0zAUvkfiHSzfs6SlHVAtncqmIqRq&#10;m7ShXbuOs0ZKfCzba1IuVwntIXgFxDXPkxfhs9N20+AKceMc+/x/3zk5OW3riq2VdSXpjA+OUs6U&#10;lpSX+i7jX27mb95z5rzQuahIq4xvlOOn09evThozUUNaUZUryxBEu0ljMr7y3kySxMmVqoU7IqM0&#10;lAXZWnhc7V2SW9Egel0lwzQ9ThqyubEklXN4Pe+VfBrjF4WS/rIonPKsyjhq8/G08VyGM5meiMmd&#10;FWZVyl0Z4h+qqEWpkfQQ6lx4we5t+UeoupSWHBX+SFKdUFGUUsUe0M0gfdHN9UoYFXsBOM4cYHL/&#10;L6y8WF9ZVuYZH40506IGR932W/fwo3v41W0fWbf93m233cNP3BlsAFhj3AR+1waevv1ILYjfvzs8&#10;Bhzawtbhiw4Z9IB+c4BbtZ5JPH4YjEYpNBKq4Wg8TmOU5MnZWOc/KapZEDJuwWYEWawXzqMQmO5N&#10;Qi5N87KqIqOVZk3Gj9+O0+hw0MCj0nAMLfSlBsm3y3bX15LyDdqy1E+KM3JeIvlCOH8lLEYD9WLc&#10;/SWOoiIkoZ3E2Yrs17+9B3swBi1nDUYt4xq7wFn1WYPJiAImM15G43dDZLDPNcvnGn1fnxFmeYC1&#10;MjKKwd5Xe7GwVN9iJ2YhJ1RCS2TOuN+LZ74ff+yUVLNZNMIsGuEX+trIEDqAGYC9aW+FNTv0PWi7&#10;oP1IiskLEnrbnobZvaeijAwFeHtMd6hjjiNxu50Li/L8Hq2e/gzT3wAAAP//AwBQSwMEFAAGAAgA&#10;AAAhAKNZ5zTgAAAACAEAAA8AAABkcnMvZG93bnJldi54bWxMj09Lw0AUxO+C32F5ghexmxQbQ8xL&#10;UUER8Q+2Ij1us88kNLsbdjdt+u19nvQ4zDDzm3I5mV7syYfOWYR0loAgWzvd2Qbhc/1wmYMIUVmt&#10;emcJ4UgBltXpSakK7Q72g/ar2AgusaFQCG2MQyFlqFsyKszcQJa9b+eNiix9I7VXBy43vZwnSSaN&#10;6iwvtGqg+5bq3Wo0CLv2+eI9eXy9+8qejv5tPbqNf9kgnp9NtzcgIk3xLwy/+IwOFTNt3Wh1ED3C&#10;dZqnHEXI+AH7eTZnvUW4WixAVqX8f6D6AQAA//8DAFBLAQItABQABgAIAAAAIQC2gziS/gAAAOEB&#10;AAATAAAAAAAAAAAAAAAAAAAAAABbQ29udGVudF9UeXBlc10ueG1sUEsBAi0AFAAGAAgAAAAhADj9&#10;If/WAAAAlAEAAAsAAAAAAAAAAAAAAAAALwEAAF9yZWxzLy5yZWxzUEsBAi0AFAAGAAgAAAAhAPDv&#10;2HZJAgAAYQQAAA4AAAAAAAAAAAAAAAAALgIAAGRycy9lMm9Eb2MueG1sUEsBAi0AFAAGAAgAAAAh&#10;AKNZ5zTgAAAACAEAAA8AAAAAAAAAAAAAAAAAowQAAGRycy9kb3ducmV2LnhtbFBLBQYAAAAABAAE&#10;APMAAACwBQAAAAA=&#10;" filled="f" stroked="f" strokeweight=".5pt">
                <v:textbox>
                  <w:txbxContent>
                    <w:p w14:paraId="6F45D7A4" w14:textId="6B3515A4" w:rsidR="00220532" w:rsidRPr="00AA3382" w:rsidRDefault="00220532"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14:paraId="7310AA68" w14:textId="0ADC1916" w:rsidR="007D29E3" w:rsidRPr="00E05DA3" w:rsidRDefault="00540802" w:rsidP="007D29E3">
      <w:pPr>
        <w:pStyle w:val="Heading1"/>
        <w:tabs>
          <w:tab w:val="left" w:pos="720"/>
        </w:tabs>
        <w:ind w:left="1080" w:hanging="1080"/>
        <w:jc w:val="center"/>
        <w:rPr>
          <w:b/>
        </w:rPr>
      </w:pPr>
      <w:r w:rsidRPr="0011682D">
        <w:rPr>
          <w:b/>
          <w:noProof/>
          <w:lang w:val="en-US" w:eastAsia="zh-CN"/>
        </w:rPr>
        <mc:AlternateContent>
          <mc:Choice Requires="wps">
            <w:drawing>
              <wp:anchor distT="0" distB="0" distL="114300" distR="114300" simplePos="0" relativeHeight="251661312" behindDoc="0" locked="0" layoutInCell="1" allowOverlap="1" wp14:anchorId="1F400490" wp14:editId="0E900206">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23DF0615" w14:textId="4985C3D4" w:rsidR="00220532" w:rsidRPr="00382475" w:rsidRDefault="0022053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45EFA273" w14:textId="3AB12CD1" w:rsidR="00220532" w:rsidRPr="00382475" w:rsidRDefault="0022053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38F53A88" w14:textId="39C63428" w:rsidR="00220532" w:rsidRPr="00382475" w:rsidRDefault="0022053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0490" id="テキスト ボックス 3" o:spid="_x0000_s1027" type="#_x0000_t202" style="position:absolute;left:0;text-align:left;margin-left:338.5pt;margin-top:224.85pt;width:130.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djYAIAAJE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HXudwnpDmEw&#10;0MyV1XyWY61zZt0DMzhI2B4uh7vHI5OAb8FRomQN5vPf7r0/8otWSkoczITaTxtmBCXyg0Lmrzv9&#10;vp/koPQHV11UzKVleWlRm2IKCEAH11DzIHp/J09iZqB4wh2a+FfRxBTHtxPqTuLUNeuCO8jFZBKc&#10;cHY1c3O10Nyn9th5Jh6rJ2b0kS6HRN/BaYRZ/IK1xrdBfbJxkOWBUo9zg+oRfpz7MBTHHfWLdakH&#10;r+c/yfgXAA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e58HY2ACAACRBAAADgAAAAAAAAAAAAAAAAAuAgAAZHJz&#10;L2Uyb0RvYy54bWxQSwECLQAUAAYACAAAACEAVxyFNeMAAAALAQAADwAAAAAAAAAAAAAAAAC6BAAA&#10;ZHJzL2Rvd25yZXYueG1sUEsFBgAAAAAEAAQA8wAAAMoFAAAAAA==&#10;" fillcolor="white [3201]" stroked="f" strokeweight=".5pt">
                <v:textbox>
                  <w:txbxContent>
                    <w:p w14:paraId="23DF0615" w14:textId="4985C3D4" w:rsidR="00220532" w:rsidRPr="00382475" w:rsidRDefault="0022053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45EFA273" w14:textId="3AB12CD1" w:rsidR="00220532" w:rsidRPr="00382475" w:rsidRDefault="0022053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38F53A88" w14:textId="39C63428" w:rsidR="00220532" w:rsidRPr="00382475" w:rsidRDefault="0022053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FD5E65" w:rsidRPr="0011682D">
        <w:rPr>
          <w:b/>
          <w:noProof/>
          <w:lang w:val="en-US" w:eastAsia="zh-CN"/>
        </w:rPr>
        <mc:AlternateContent>
          <mc:Choice Requires="wps">
            <w:drawing>
              <wp:anchor distT="0" distB="0" distL="114300" distR="114300" simplePos="0" relativeHeight="251670528" behindDoc="0" locked="0" layoutInCell="1" allowOverlap="1" wp14:anchorId="19AC13CE" wp14:editId="1E5EBF05">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2AE0807A" w14:textId="77777777" w:rsidR="00220532" w:rsidRDefault="00220532"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418D56A7" w14:textId="499E07A1" w:rsidR="00220532" w:rsidRPr="00FD5E65" w:rsidRDefault="00220532"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13CE" id="テキスト ボックス 47" o:spid="_x0000_s1028" type="#_x0000_t202" style="position:absolute;left:0;text-align:left;margin-left:353.1pt;margin-top:131.55pt;width:87.05pt;height:34.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O6WA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2nMy7NpaQ7LHbn1DWLxR&#10;fJFjDUtm7CPTODF4iVtgH/BIC8C34GRRkoH+/Ld7l49CYpSSCicwpubTlmlBSfFBosRvB2HoRtY7&#10;4WgyREdfRtaXEbktbwGHfOCr86bLt0VnphrKZ1yWuXsVQ0xyfDumtjNvbbsXuGxczOc+CYdUMbuU&#10;K8UddCfCU/3MtDrJYFHAe+hmlUUv1GhzWz3mWwtp7qVyPLesnujHAfdin5bRbdCl77N+/2XMfgEA&#10;AP//AwBQSwMEFAAGAAgAAAAhAMjfVrThAAAACwEAAA8AAABkcnMvZG93bnJldi54bWxMj8FOwzAQ&#10;RO9I/IO1SNyoY1cFE+JUFRKqOHAgILVHJ16SQGxHsdumfD3LCY6rfZp5U6xnN7AjTrEPXoNYZMDQ&#10;N8H2vtXw/vZ0o4DFZLw1Q/Co4YwR1uXlRWFyG07+FY9VahmF+JgbDV1KY855bDp0Ji7CiJ5+H2Fy&#10;JtE5tdxO5kThbuAyy265M72nhs6M+Nhh81UdnIZPF+t79Y1it9menXyp9uPzNmh9fTVvHoAlnNMf&#10;DL/6pA4lOdXh4G1kg4a7lVoSqkEKQaOIUFJJYLWGpVoJ4GXB/28ofwAAAP//AwBQSwECLQAUAAYA&#10;CAAAACEAtoM4kv4AAADhAQAAEwAAAAAAAAAAAAAAAAAAAAAAW0NvbnRlbnRfVHlwZXNdLnhtbFBL&#10;AQItABQABgAIAAAAIQA4/SH/1gAAAJQBAAALAAAAAAAAAAAAAAAAAC8BAABfcmVscy8ucmVsc1BL&#10;AQItABQABgAIAAAAIQC2gZO6WAIAAHoEAAAOAAAAAAAAAAAAAAAAAC4CAABkcnMvZTJvRG9jLnht&#10;bFBLAQItABQABgAIAAAAIQDI31a04QAAAAsBAAAPAAAAAAAAAAAAAAAAALIEAABkcnMvZG93bnJl&#10;di54bWxQSwUGAAAAAAQABADzAAAAwAUAAAAA&#10;" filled="f" stroked="f" strokeweight=".5pt">
                <v:textbox>
                  <w:txbxContent>
                    <w:p w14:paraId="2AE0807A" w14:textId="77777777" w:rsidR="00220532" w:rsidRDefault="00220532"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418D56A7" w14:textId="499E07A1" w:rsidR="00220532" w:rsidRPr="00FD5E65" w:rsidRDefault="00220532"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00546581" w:rsidRPr="0011682D">
        <w:rPr>
          <w:b/>
          <w:noProof/>
          <w:lang w:val="en-US" w:eastAsia="zh-CN"/>
        </w:rPr>
        <mc:AlternateContent>
          <mc:Choice Requires="wps">
            <w:drawing>
              <wp:anchor distT="0" distB="0" distL="114300" distR="114300" simplePos="0" relativeHeight="251667456" behindDoc="0" locked="0" layoutInCell="1" allowOverlap="1" wp14:anchorId="160191CD" wp14:editId="1B491BBD">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8B3396" id="直線コネクタ 43"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CaUNuQ&#10;4AAAAAoBAAAPAAAAZHJzL2Rvd25yZXYueG1sTI/BToNAEIbvJr7DZky82QUNpaUsTVP1ZNJE0IO3&#10;LUyByM6S3W3Bt3c82dNkMn/++b58O5tBXND53pKCeBGBQKpt01Or4KN6fViB8EFTowdLqOAHPWyL&#10;25tcZ42d6B0vZWgFl5DPtIIuhDGT0tcdGu0XdkTi28k6owOvrpWN0xOXm0E+RtFSGt0Tf+j0iPsO&#10;6+/ybBS8jZ4ObfLlXtzus6ym/XN0mCul7u/m3QZEwDn8h+EPn9GhYKajPVPjxaAgWabsEhSsY54c&#10;SOMVuxwVPK2TFGSRy2uF4hcAAP//AwBQSwECLQAUAAYACAAAACEAtoM4kv4AAADhAQAAEwAAAAAA&#10;AAAAAAAAAAAAAAAAW0NvbnRlbnRfVHlwZXNdLnhtbFBLAQItABQABgAIAAAAIQA4/SH/1gAAAJQB&#10;AAALAAAAAAAAAAAAAAAAAC8BAABfcmVscy8ucmVsc1BLAQItABQABgAIAAAAIQA0uAi1CAIAADYE&#10;AAAOAAAAAAAAAAAAAAAAAC4CAABkcnMvZTJvRG9jLnhtbFBLAQItABQABgAIAAAAIQCaUNuQ4AAA&#10;AAoBAAAPAAAAAAAAAAAAAAAAAGIEAABkcnMvZG93bnJldi54bWxQSwUGAAAAAAQABADzAAAAbwUA&#10;AAAA&#10;" strokecolor="black [3213]" strokeweight="1pt">
                <v:stroke dashstyle="dash" joinstyle="miter"/>
              </v:line>
            </w:pict>
          </mc:Fallback>
        </mc:AlternateContent>
      </w:r>
      <w:r w:rsidR="00AA3382" w:rsidRPr="0011682D">
        <w:rPr>
          <w:b/>
          <w:noProof/>
          <w:lang w:val="en-US" w:eastAsia="zh-CN"/>
        </w:rPr>
        <mc:AlternateContent>
          <mc:Choice Requires="wps">
            <w:drawing>
              <wp:anchor distT="0" distB="0" distL="114300" distR="114300" simplePos="0" relativeHeight="251668480" behindDoc="0" locked="0" layoutInCell="1" allowOverlap="1" wp14:anchorId="7CC44321" wp14:editId="06534AA9">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5A673050" w14:textId="35ABF1CD" w:rsidR="00220532" w:rsidRPr="00AA3382" w:rsidRDefault="00220532" w:rsidP="00AA338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4321" id="テキスト ボックス 44" o:spid="_x0000_s1029" type="#_x0000_t202" style="position:absolute;left:0;text-align:left;margin-left:326.1pt;margin-top:72.15pt;width:17.4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QKUQIAAGoEAAAOAAAAZHJzL2Uyb0RvYy54bWysVM2O0zAQviPxDpbvNOnvQtV0VXZVhFTt&#10;rtRFe3Ydp43keIztNinHVkI8BK+AOPM8eRHGTtOtFk6IizPjGc/P981kcl0VkuyEsTmohHY7MSVC&#10;cUhztU7op8f5m7eUWMdUyiQokdC9sPR6+vrVpNRj0YMNyFQYgkGUHZc6oRvn9DiKLN+IgtkOaKHQ&#10;mIEpmEPVrKPUsBKjFzLqxfEoKsGk2gAX1uLtbWOk0xA/ywR391lmhSMyoVibC6cJ58qf0XTCxmvD&#10;9CbnpzLYP1RRsFxh0nOoW+YY2Zr8j1BFzg1YyFyHQxFBluVchB6wm278opvlhmkRekFwrD7DZP9f&#10;WH63ezAkTxM6GFCiWIEc1cev9eFHffhVH7+R+vi9Ph7rw0/UCfogYKW2Y3y31PjSVe+hQuLbe4uX&#10;HocqM4X/YocE7Qj9/gy3qBzheNnrdUdXfUo4mvrxoDsa+ijR82NtrPsgoCBeSKhBNgPIbLewrnFt&#10;XXwuBfNcysCoVKRM6Kg/jMODswWDS4U5fAtNqV5y1aoKGPTbNlaQ7rE7A83AWM3nOdawYNY9MIMT&#10;gg3h1Lt7PDIJmAtOEiUbMF/+du/9kTi0UlLixCXUft4yIyiRHxVS+q47GPgRDcpgeNVDxVxaVpcW&#10;tS1uAIe6i/uleRC9v5OtmBkonnA5Zj4rmpjimDuhrhVvXLMHuFxczGbBCYdSM7dQS819aI+qR/ix&#10;emJGn2hwyN8dtLPJxi/YaHwbPmZbB1keqPI4N6ie4MeBDmSfls9vzKUevJ5/EdPfAA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E71BApRAgAAagQAAA4AAAAAAAAAAAAAAAAALgIAAGRycy9lMm9Eb2MueG1sUEsBAi0A&#10;FAAGAAgAAAAhAJNZ2qHhAAAACwEAAA8AAAAAAAAAAAAAAAAAqwQAAGRycy9kb3ducmV2LnhtbFBL&#10;BQYAAAAABAAEAPMAAAC5BQAAAAA=&#10;" filled="f" stroked="f" strokeweight=".5pt">
                <v:textbox>
                  <w:txbxContent>
                    <w:p w14:paraId="5A673050" w14:textId="35ABF1CD" w:rsidR="00220532" w:rsidRPr="00AA3382" w:rsidRDefault="00220532" w:rsidP="00AA3382">
                      <w:pPr>
                        <w:jc w:val="center"/>
                        <w:rPr>
                          <w:sz w:val="14"/>
                          <w:lang w:eastAsia="ja-JP"/>
                        </w:rPr>
                      </w:pPr>
                      <w:r w:rsidRPr="00AA3382">
                        <w:rPr>
                          <w:rFonts w:hint="eastAsia"/>
                          <w:sz w:val="14"/>
                          <w:lang w:eastAsia="ja-JP"/>
                        </w:rPr>
                        <w:t>B</w:t>
                      </w:r>
                    </w:p>
                  </w:txbxContent>
                </v:textbox>
              </v:shape>
            </w:pict>
          </mc:Fallback>
        </mc:AlternateContent>
      </w:r>
      <w:r w:rsidR="00AA3382" w:rsidRPr="0011682D">
        <w:rPr>
          <w:b/>
          <w:noProof/>
          <w:lang w:val="en-US" w:eastAsia="zh-CN"/>
        </w:rPr>
        <mc:AlternateContent>
          <mc:Choice Requires="wps">
            <w:drawing>
              <wp:anchor distT="0" distB="0" distL="114300" distR="114300" simplePos="0" relativeHeight="251666432" behindDoc="0" locked="0" layoutInCell="1" allowOverlap="1" wp14:anchorId="4DB2C19C" wp14:editId="1A036132">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7734AB89" w14:textId="6F7EEF55" w:rsidR="00220532" w:rsidRPr="00AA3382" w:rsidRDefault="0022053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2C19C" id="テキスト ボックス 42" o:spid="_x0000_s1030" type="#_x0000_t202" style="position:absolute;left:0;text-align:left;margin-left:312.55pt;margin-top:60.85pt;width:1in;height:22.3pt;rotation:-4206547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gaVgIAAHcEAAAOAAAAZHJzL2Uyb0RvYy54bWysVEFu2zAQvBfoHwjeG9mOEzuG5cBNkKJA&#10;kARIipxpiooFSFyCZCKlxxgo+oh+oei579FHOqQs10h7KnohyN3V7O7MruanTVWyJ2VdQTrlw4MB&#10;Z0pLygr9kPJPdxfvppw5L3QmStIq5c/K8dPF2zfz2szUiNZUZsoygGg3q03K196bWZI4uVaVcAdk&#10;lIYzJ1sJj6d9SDIraqBXZTIaDI6TmmxmLEnlHKznnZMvIn6eK+mv89wpz8qUozYfTxvPVTiTxVzM&#10;Hqww60JuyxD/UEUlCo2kO6hz4QV7tMUfUFUhLTnK/YGkKqE8L6SKPaCb4eBVN7drYVTsBeQ4s6PJ&#10;/T9YefV0Y1mRpXw84kyLChq1my/ty/f25We7+crazbd2s2lffuDNEAPCauNm+O7W4EvfvKcGwvd2&#10;B2PgocltxSyB7+FkMp5OToaRHjTMEA4lnnfsq8YzCePJcDwewCPhGk0Px5OTAJp0WAHTWOc/KKpY&#10;uKTcQtwIKp4une9C+5AQrumiKMsocKlZnfLjw6NB/GDnAXipkSN01FUebr5ZNR0lfVcryp7RbOwH&#10;FTojLwrUcCmcvxEWAwMjlsBf48hLQi7a3jhbk/38N3uIh47wclZjAFOusSGclR819I1kYF7jY3w0&#10;GSGD3fes9j36sTojTPgw1havId6X/TW3VN1jU5YhJ1xCS2ROue+vZ75bCmyaVMtlDMKEGuEv9a2R&#10;AbqX4K65F9ZsRfBQ74r6QRWzV1p0sZ0ay0dPeRGFCix3nG7Jx3RHqbebGNZn/x2jfv8vFr8AAAD/&#10;/wMAUEsDBBQABgAIAAAAIQDMkyvm3QAAAAoBAAAPAAAAZHJzL2Rvd25yZXYueG1sTI9BT4NAFITv&#10;Jv6HzTPxQuwCaaAiS9MYTbxC9f7KvgIp+5awW4r/3vWkx8lMZr4p96sZxUKzGywrSDYxCOLW6oE7&#10;BZ/H96cdCOeRNY6WScE3OdhX93clFtreuKal8Z0IJewKVNB7PxVSurYng25jJ+Lgne1s0Ac5d1LP&#10;eAvlZpRpHGfS4MBhoceJXntqL83VKECO6va8HGoaombXjPrtK/q4KPX4sB5eQHha/V8YfvEDOlSB&#10;6WSvrJ0YFWT5NqB7BXkaPoVAnjxvQZwUpEkWg6xK+f9C9QMAAP//AwBQSwECLQAUAAYACAAAACEA&#10;toM4kv4AAADhAQAAEwAAAAAAAAAAAAAAAAAAAAAAW0NvbnRlbnRfVHlwZXNdLnhtbFBLAQItABQA&#10;BgAIAAAAIQA4/SH/1gAAAJQBAAALAAAAAAAAAAAAAAAAAC8BAABfcmVscy8ucmVsc1BLAQItABQA&#10;BgAIAAAAIQDL1cgaVgIAAHcEAAAOAAAAAAAAAAAAAAAAAC4CAABkcnMvZTJvRG9jLnhtbFBLAQIt&#10;ABQABgAIAAAAIQDMkyvm3QAAAAoBAAAPAAAAAAAAAAAAAAAAALAEAABkcnMvZG93bnJldi54bWxQ&#10;SwUGAAAAAAQABADzAAAAugUAAAAA&#10;" filled="f" stroked="f" strokeweight=".5pt">
                <v:textbox>
                  <w:txbxContent>
                    <w:p w14:paraId="7734AB89" w14:textId="6F7EEF55" w:rsidR="00220532" w:rsidRPr="00AA3382" w:rsidRDefault="0022053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382475" w:rsidRPr="0011682D">
        <w:rPr>
          <w:b/>
          <w:noProof/>
          <w:lang w:val="en-US" w:eastAsia="zh-CN"/>
        </w:rPr>
        <mc:AlternateContent>
          <mc:Choice Requires="wps">
            <w:drawing>
              <wp:anchor distT="0" distB="0" distL="114300" distR="114300" simplePos="0" relativeHeight="251665408" behindDoc="0" locked="0" layoutInCell="1" allowOverlap="1" wp14:anchorId="6A53435A" wp14:editId="6893854B">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2F1DB41B" w14:textId="5D29F713" w:rsidR="00220532" w:rsidRPr="00382475" w:rsidRDefault="0022053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3435A" id="テキスト ボックス 41" o:spid="_x0000_s1031" type="#_x0000_t202" style="position:absolute;left:0;text-align:left;margin-left:266.75pt;margin-top:68.85pt;width:1in;height:21.4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Y3VAIAAHcEAAAOAAAAZHJzL2Uyb0RvYy54bWysVMFqGzEQvRf6D0L3Zm3XThqTdXATUgom&#10;CTglZ1mrjRd2NUJSspsebSj9iP5C6bnfsz/SJ63XNWlPpT4IaWb2zcx7Mz47b6qSPSnrCtIpHx4N&#10;OFNaUlboh5R/urt6844z54XORElapfxZOX4+e/3qrDZTNaI1lZmyDCDaTWuT8rX3ZpokTq5VJdwR&#10;GaXhzMlWwuNpH5LMihroVZmMBoPjpCabGUtSOQfrZefks4if50r6mzx3yrMy5ajNx9PGcxXOZHYm&#10;pg9WmHUhd2WIf6iiEoVG0j3UpfCCPdriD6iqkJYc5f5IUpVQnhdSxR7QzXDwopvlWhgVewE5zuxp&#10;cv8PVl4/3VpWZCkfDznTooJG7fZLu/nebn6226+s3X5rt9t28wNvhhgQVhs3xXdLgy99854aCN/b&#10;HYyBhya3FbMEvofH0Am/SA8aZgiHEs979lXjmYTxdDgeI4xJuEYnw8n4NIAmHVbANNb5D4oqFi4p&#10;txA3goqnhfNdaB8SwjVdFWUZBS41q1N+/HbSVbH3ALzUyBE66ioPN9+smkjJpO9qRdkzmo39oEJn&#10;5FWBGhbC+VthMTAwYgn8DY68JOSi3Y2zNdnPf7OHeOgIL2c1BjDlGhvCWflRQ99IBuY1PsaTkxEy&#10;2EPP6tCjH6sLwoRDQtQWryHel/01t1TdY1PmISdcQktkTrnvrxe+WwpsmlTzeQzChBrhF3ppZIDu&#10;Jbhr7oU1OxE81LumflDF9IUWXWynxvzRU15EoQLLHac78jHdUerdJob1OXzHqN//F7NfAA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3Xe2N1QCAAB3BAAADgAAAAAAAAAAAAAAAAAuAgAAZHJzL2Uyb0RvYy54bWxQSwECLQAU&#10;AAYACAAAACEAbY/+Et0AAAAKAQAADwAAAAAAAAAAAAAAAACuBAAAZHJzL2Rvd25yZXYueG1sUEsF&#10;BgAAAAAEAAQA8wAAALgFAAAAAA==&#10;" filled="f" stroked="f" strokeweight=".5pt">
                <v:textbox>
                  <w:txbxContent>
                    <w:p w14:paraId="2F1DB41B" w14:textId="5D29F713" w:rsidR="00220532" w:rsidRPr="00382475" w:rsidRDefault="0022053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00382475" w:rsidRPr="0011682D">
        <w:rPr>
          <w:b/>
          <w:noProof/>
          <w:lang w:val="en-US" w:eastAsia="zh-CN"/>
        </w:rPr>
        <mc:AlternateContent>
          <mc:Choice Requires="wps">
            <w:drawing>
              <wp:anchor distT="0" distB="0" distL="114300" distR="114300" simplePos="0" relativeHeight="251664384" behindDoc="0" locked="0" layoutInCell="1" allowOverlap="1" wp14:anchorId="57AD433C" wp14:editId="38BB1B5D">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2073ACBE" w14:textId="77777777" w:rsidR="00220532" w:rsidRPr="00382475" w:rsidRDefault="00220532"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433C" id="テキスト ボックス 23" o:spid="_x0000_s1032" type="#_x0000_t202" style="position:absolute;left:0;text-align:left;margin-left:249.45pt;margin-top:117pt;width:57.35pt;height:20pt;rotation:-4307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u6WgIAAHkEAAAOAAAAZHJzL2Uyb0RvYy54bWysVM2K2zAQvhf6DkL3xonzWxNnSXdJKYTd&#10;hWzZsyLLicHWqJISOz0mUPoQfYXSc5/HL9KRHKdh21PpRYxmxp9mvm/G05uqyMleaJOBjGmv06VE&#10;SA5JJjcx/fi0eDOhxFgmE5aDFDE9CENvZq9fTUsViRC2kCdCEwSRJipVTLfWqigIDN+KgpkOKCEx&#10;mIIumMWr3gSJZiWiF3kQdrujoASdKA1cGIPeuyZIZx4/TQW3D2lqhCV5TLE260/tz7U7g9mURRvN&#10;1Dbj5zLYP1RRsEzioxeoO2YZ2ensD6gi4xoMpLbDoQggTTMufA/YTa/7opvVlinhe0FyjLrQZP4f&#10;LL/fP2qSJTEN+5RIVqBG9elLffxeH3/Wp6+kPn2rT6f6+APvBHOQsFKZCL9bKfzSVu+gQuFbv0Gn&#10;46FKdUE0IN+98Wg4Gk7Gnh5smGA6KnG4sC8qSzg6x+FkGIaUcAyFw/54NHagQYPlMJU29r2Agjgj&#10;phrF9aBsvzS2SW1TXLqERZbnXuBckjKmo/6w6z+4RBA8l/iG66ip3Fm2WleeklHb1RqSAzbr+8Ha&#10;jeKLDGtYMmMfmcaBQScugX3AI80B34KzRckW9Oe/+V0+6ohRSkocwJiaTzumBSX5B4kKv+0NBm5i&#10;/WUwHId40deR9XVE7opbwBnv+eq86fJt3pqphuIZd2XuXsUQkxzfjqltzVvbrAXuGhfzuU/CGVXM&#10;LuVKcQfdivBUPTOtzjJY1O8e2lFl0Qs1mtxGj/nOQpp5qRzPDatn+nG+vdjnXXQLdH33Wb//GLNf&#10;AA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qrdbuloCAAB5BAAADgAAAAAAAAAAAAAAAAAuAgAAZHJzL2Uyb0RvYy54&#10;bWxQSwECLQAUAAYACAAAACEAUErY+OAAAAALAQAADwAAAAAAAAAAAAAAAAC0BAAAZHJzL2Rvd25y&#10;ZXYueG1sUEsFBgAAAAAEAAQA8wAAAMEFAAAAAA==&#10;" filled="f" stroked="f" strokeweight=".5pt">
                <v:textbox>
                  <w:txbxContent>
                    <w:p w14:paraId="2073ACBE" w14:textId="77777777" w:rsidR="00220532" w:rsidRPr="00382475" w:rsidRDefault="00220532"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00002E0A" w:rsidRPr="0011682D">
        <w:rPr>
          <w:b/>
          <w:noProof/>
          <w:lang w:val="en-US" w:eastAsia="zh-CN"/>
        </w:rPr>
        <w:drawing>
          <wp:inline distT="0" distB="0" distL="0" distR="0" wp14:anchorId="58089EBF" wp14:editId="00419779">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24DBEC6" w14:textId="77777777" w:rsidR="00002E0A" w:rsidRPr="00E05DA3" w:rsidRDefault="00002E0A" w:rsidP="00002E0A">
      <w:pPr>
        <w:pStyle w:val="SingleTxtG"/>
      </w:pPr>
    </w:p>
    <w:p w14:paraId="2FFE7D99" w14:textId="5907AABD" w:rsidR="002775AA" w:rsidRPr="003E6297" w:rsidRDefault="007D29E3" w:rsidP="007D29E3">
      <w:pPr>
        <w:pStyle w:val="Heading1"/>
        <w:tabs>
          <w:tab w:val="left" w:pos="720"/>
        </w:tabs>
        <w:ind w:left="1080" w:hanging="1080"/>
        <w:jc w:val="center"/>
      </w:pPr>
      <w:r w:rsidRPr="00E05DA3">
        <w:rPr>
          <w:b/>
        </w:rPr>
        <w:t>The H-point machine</w:t>
      </w:r>
      <w:r w:rsidR="002775AA" w:rsidRPr="00676D25">
        <w:rPr>
          <w:b/>
        </w:rPr>
        <w:t xml:space="preserve"> </w:t>
      </w:r>
      <w:r w:rsidR="0036606B">
        <w:rPr>
          <w:b/>
        </w:rPr>
        <w:t>is</w:t>
      </w:r>
      <w:r w:rsidR="0036606B" w:rsidRPr="00676D25">
        <w:rPr>
          <w:b/>
        </w:rPr>
        <w:t xml:space="preserve"> </w:t>
      </w:r>
      <w:r w:rsidR="002775AA" w:rsidRPr="00676D25">
        <w:rPr>
          <w:b/>
        </w:rPr>
        <w:t xml:space="preserve">shown to explain the concept but </w:t>
      </w:r>
      <w:r w:rsidR="0036606B">
        <w:rPr>
          <w:b/>
        </w:rPr>
        <w:t xml:space="preserve">is </w:t>
      </w:r>
      <w:r w:rsidR="002775AA" w:rsidRPr="00676D25">
        <w:rPr>
          <w:b/>
        </w:rPr>
        <w:t xml:space="preserve">not </w:t>
      </w:r>
      <w:r w:rsidR="000B2A55" w:rsidRPr="003E6297">
        <w:rPr>
          <w:b/>
        </w:rPr>
        <w:t>needed for this test procedure.</w:t>
      </w:r>
    </w:p>
    <w:p w14:paraId="51251A3E" w14:textId="77777777" w:rsidR="00792D15" w:rsidRPr="003E6297" w:rsidRDefault="00792D15" w:rsidP="00876551">
      <w:pPr>
        <w:pStyle w:val="SingleTxtG"/>
        <w:rPr>
          <w:b/>
        </w:rPr>
      </w:pPr>
    </w:p>
    <w:p w14:paraId="3BF0DE09" w14:textId="3C8921DC" w:rsidR="00287337" w:rsidRPr="00E05DA3" w:rsidRDefault="001B7223" w:rsidP="00002E0A">
      <w:pPr>
        <w:pStyle w:val="SingleTxtG"/>
        <w:rPr>
          <w:b/>
        </w:rPr>
      </w:pPr>
      <w:r w:rsidRPr="0011682D">
        <w:rPr>
          <w:noProof/>
          <w:lang w:val="en-US" w:eastAsia="zh-CN"/>
        </w:rPr>
        <mc:AlternateContent>
          <mc:Choice Requires="wps">
            <w:drawing>
              <wp:anchor distT="0" distB="0" distL="114300" distR="114300" simplePos="0" relativeHeight="251671552" behindDoc="0" locked="0" layoutInCell="1" allowOverlap="1" wp14:anchorId="561923D7" wp14:editId="5FD9667B">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076B972C" w14:textId="313519D4" w:rsidR="00220532" w:rsidRPr="001B7223" w:rsidRDefault="0022053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23D7" id="テキスト ボックス 48" o:spid="_x0000_s1033" type="#_x0000_t202" style="position:absolute;left:0;text-align:left;margin-left:248.8pt;margin-top:13.1pt;width:1in;height:19.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k1YAIAAJAEAAAOAAAAZHJzL2Uyb0RvYy54bWysVE1OGzEU3lfqHSzvyyRpgDZiglIQVSUE&#10;SKFi7Xg8yUgeP8s2maFLIlUcoleouu555iL97EmA0q6qbjzPfv/f994cHbe1ZmvlfEUm58O9AWfK&#10;SCoqs8z55+uzN+8480GYQmgyKud3yvPj6etXR42dqBGtSBfKMQQxftLYnK9CsJMs83KlauH3yCoD&#10;ZUmuFgFXt8wKJxpEr3U2GgwOsoZcYR1J5T1eT3sln6b4ZalkuCxLrwLTOUdtIZ0unYt4ZtMjMVk6&#10;YVeV3JYh/qGKWlQGSR9DnYog2K2r/ghVV9KRpzLsSaozKstKqtQDuhkOXnQzXwmrUi8Ax9tHmPz/&#10;Cysv1leOVUXOx2DKiBocdZuv3f337v5nt3lg3eZbt9l09z9wZ7ABYI31E/jNLTxD+4FaEL9793iM&#10;OLSlq+MXHTLoAf3dI9yqDUzi8f1wPB5AI6Ea7Q/HB4mO7MnZOh8+KqpZFHLuwGYCWazPfUAhMN2Z&#10;xFyedFWcVVqnS5wgdaIdWwtwv1imEuHxm5U2rMn5wdv9QQpsKLr3kbVBgthq31KUQrtoE1aHu3YX&#10;VNwBBUf9YHkrzyrUei58uBIOk4T2sB3hEkepCbloK3G2Ivflb+/RHgRDy1mDycy5wepwpj8ZEJ9A&#10;wyCny3j/cIQM7rlm8VxjbusTQvtDbKGVSYz2Qe/E0lF9gxWaxZxQCSOROedhJ56EfluwglLNZskI&#10;o2tFODdzK2PoCHfk4bq9Ec5uyQpg+YJ2EywmLzjrbaOnodltoLJKhEaUe0y34GPsE8/bFY179fye&#10;rJ5+JNNfAAAA//8DAFBLAwQUAAYACAAAACEAUnLx9+AAAAAJAQAADwAAAGRycy9kb3ducmV2Lnht&#10;bEyPTUvDQBCG74L/YRnBm900xNjGbIoWClIP0lbqdZudJsHsbMhuk/TfO570Nh8P7zyTrybbigF7&#10;3zhSMJ9FIJBKZxqqFHweNg8LED5oMrp1hAqu6GFV3N7kOjNupB0O+1AJDiGfaQV1CF0mpS9rtNrP&#10;XIfEu7PrrQ7c9pU0vR453LYyjqJUWt0QX6h1h+say+/9xSpIt4ev62Z3fj9+hHFbjUNiXtdvSt3f&#10;TS/PIAJO4Q+GX31Wh4KdTu5CxotWQbJ8ShlVEKcxCAbSZM6DExePC5BFLv9/UPwAAAD//wMAUEsB&#10;Ai0AFAAGAAgAAAAhALaDOJL+AAAA4QEAABMAAAAAAAAAAAAAAAAAAAAAAFtDb250ZW50X1R5cGVz&#10;XS54bWxQSwECLQAUAAYACAAAACEAOP0h/9YAAACUAQAACwAAAAAAAAAAAAAAAAAvAQAAX3JlbHMv&#10;LnJlbHNQSwECLQAUAAYACAAAACEAigOpNWACAACQBAAADgAAAAAAAAAAAAAAAAAuAgAAZHJzL2Uy&#10;b0RvYy54bWxQSwECLQAUAAYACAAAACEAUnLx9+AAAAAJAQAADwAAAAAAAAAAAAAAAAC6BAAAZHJz&#10;L2Rvd25yZXYueG1sUEsFBgAAAAAEAAQA8wAAAMcFAAAAAA==&#10;" fillcolor="white [3212]" stroked="f" strokeweight=".5pt">
                <v:textbox>
                  <w:txbxContent>
                    <w:p w14:paraId="076B972C" w14:textId="313519D4" w:rsidR="00220532" w:rsidRPr="001B7223" w:rsidRDefault="0022053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00876551" w:rsidRPr="00E05DA3">
        <w:rPr>
          <w:b/>
        </w:rPr>
        <w:t xml:space="preserve">Figure 1-2 </w:t>
      </w:r>
      <w:r w:rsidR="00740E75" w:rsidRPr="00E05DA3">
        <w:rPr>
          <w:b/>
        </w:rPr>
        <w:t xml:space="preserve"> </w:t>
      </w:r>
    </w:p>
    <w:p w14:paraId="6B83BCAE" w14:textId="2085E633" w:rsidR="00C848EC" w:rsidRPr="00E05DA3" w:rsidRDefault="001B7223" w:rsidP="002809BF">
      <w:pPr>
        <w:tabs>
          <w:tab w:val="left" w:pos="840"/>
          <w:tab w:val="left" w:pos="1418"/>
        </w:tabs>
        <w:ind w:left="851" w:hanging="851"/>
        <w:jc w:val="center"/>
        <w:rPr>
          <w:b/>
        </w:rPr>
      </w:pPr>
      <w:r w:rsidRPr="0011682D">
        <w:rPr>
          <w:noProof/>
          <w:lang w:val="en-US" w:eastAsia="zh-CN"/>
        </w:rPr>
        <mc:AlternateContent>
          <mc:Choice Requires="wps">
            <w:drawing>
              <wp:anchor distT="0" distB="0" distL="114300" distR="114300" simplePos="0" relativeHeight="251674624" behindDoc="0" locked="0" layoutInCell="1" allowOverlap="1" wp14:anchorId="04441CEA" wp14:editId="6F584F13">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0060411F" w14:textId="77777777" w:rsidR="00220532" w:rsidRPr="008E577B" w:rsidRDefault="0022053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1CEA" id="テキスト ボックス 50" o:spid="_x0000_s1034" type="#_x0000_t202" style="position:absolute;left:0;text-align:left;margin-left:246.95pt;margin-top:104.1pt;width:127pt;height:4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ngYgIAAJMEAAAOAAAAZHJzL2Uyb0RvYy54bWysVMFuEzEQvSPxD5bvdJPQhhB1U4VWRUhV&#10;W6lFPTteb7OS12NsJ7vl2EiIj+AXEGe+Z3+EZ2/SlsIJcfHOeGaeZ97M7OFRW2u2Vs5XZHI+3Btw&#10;poykojK3Of94ffpqwpkPwhRCk1E5v1OeH81evjhs7FSNaEm6UI4BxPhpY3O+DMFOs8zLpaqF3yOr&#10;DIwluVoEqO42K5xogF7rbDQYjLOGXGEdSeU9bk96I58l/LJUMlyUpVeB6Zwjt5BOl85FPLPZoZje&#10;OmGXldymIf4hi1pUBo8+QJ2IINjKVX9A1ZV05KkMe5LqjMqykirVgGqGg2fVXC2FVakWkOPtA03+&#10;/8HK8/WlY1WR8wPQY0SNHnWbL9399+7+Z7f5yrrNt26z6e5/QGfwAWGN9VPEXVlEhvYdtWj87t7j&#10;MvLQlq6OX1TIYAf23QPdqg1MxqDxcDQZwCRhOxhPogz47DHaOh/eK6pZFHLu0M7Eslif+dC77lzi&#10;Y550VZxWWicljpA61o6tBZqvQ8oR4L95acOanI9fo7IYZCiG98jaIJdYa19TlEK7aBNZk129Cyru&#10;QIOjfrK8lacVcj0TPlwKh1FCeViPcIGj1IS3aCtxtiT3+W/30R8dhpWzBqOZc/9pJZziTH8w6P3b&#10;4f4+YENS9g/ejKC4p5bFU4tZ1ccEAoZYRCuTGP2D3omlo/oGWzSPr8IkjMTbOQ878Tj0C4MtlGo+&#10;T06YXivCmbmyMkJH7mInrtsb4ey2XQGNPqfdEIvps671vj3r81WgskotjTz3rG7px+SnodhuaVyt&#10;p3ryevyXzH4BAAD//wMAUEsDBBQABgAIAAAAIQDMaRvE4gAAAAsBAAAPAAAAZHJzL2Rvd25yZXYu&#10;eG1sTI/LTsQwDEX3SPxDZCQ2iElpB/qg6QghHhI7pjzELtOYdkTjVE2mLX+PWcHS10fXx+Vmsb2Y&#10;cPR7RwouVhEIpMaZPbUKXur78wyED5qM7h2hgm/0sKmOj0pdGDfTM07b0AouIV9oBV0IQyGlbzq0&#10;2q/cgMS7TzdaHXgcW2lGPXO57WUcRVfS6j3xhU4PeNth87U9WAUfZ+37k18eXufkMhnuHqc6fTO1&#10;Uqcny801iIBL+IPhV5/VoWKnnTuQ8aJXsM6TnFEFcZTFIJhI1yknO07yNANZlfL/D9UPAAAA//8D&#10;AFBLAQItABQABgAIAAAAIQC2gziS/gAAAOEBAAATAAAAAAAAAAAAAAAAAAAAAABbQ29udGVudF9U&#10;eXBlc10ueG1sUEsBAi0AFAAGAAgAAAAhADj9If/WAAAAlAEAAAsAAAAAAAAAAAAAAAAALwEAAF9y&#10;ZWxzLy5yZWxzUEsBAi0AFAAGAAgAAAAhAAtseeBiAgAAkwQAAA4AAAAAAAAAAAAAAAAALgIAAGRy&#10;cy9lMm9Eb2MueG1sUEsBAi0AFAAGAAgAAAAhAMxpG8TiAAAACwEAAA8AAAAAAAAAAAAAAAAAvAQA&#10;AGRycy9kb3ducmV2LnhtbFBLBQYAAAAABAAEAPMAAADLBQAAAAA=&#10;" fillcolor="white [3201]" stroked="f" strokeweight=".5pt">
                <v:textbox>
                  <w:txbxContent>
                    <w:p w14:paraId="0060411F" w14:textId="77777777" w:rsidR="00220532" w:rsidRPr="008E577B" w:rsidRDefault="0022053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11682D">
        <w:rPr>
          <w:noProof/>
          <w:lang w:val="en-US" w:eastAsia="zh-CN"/>
        </w:rPr>
        <mc:AlternateContent>
          <mc:Choice Requires="wps">
            <w:drawing>
              <wp:anchor distT="0" distB="0" distL="114300" distR="114300" simplePos="0" relativeHeight="251672576" behindDoc="0" locked="0" layoutInCell="1" allowOverlap="1" wp14:anchorId="420C51E0" wp14:editId="092DACD0">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35C5787B" w14:textId="7065555F" w:rsidR="00220532" w:rsidRPr="001B7223" w:rsidRDefault="0022053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E0" id="テキスト ボックス 49" o:spid="_x0000_s1035" type="#_x0000_t202" style="position:absolute;left:0;text-align:left;margin-left:247.15pt;margin-top:60.7pt;width:112.8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oJZAIAAJMEAAAOAAAAZHJzL2Uyb0RvYy54bWysVM2O2jAQvlfqO1i+lwQW6G5EWFFWVJXQ&#10;7kpstWfjOBDJ8bi2IaHHRar6EH2Fquc+T16kYwdYuu2p6sWZ8fx45vtmMrquS0m2wtgCVEq7nZgS&#10;oThkhVql9OPD7M0lJdYxlTEJSqR0Jyy9Hr9+Nap0InqwBpkJQzCJskmlU7p2TidRZPlalMx2QAuF&#10;xhxMyRyqZhVlhlWYvZRRL46HUQUm0wa4sBZvb1ojHYf8eS64u8tzKxyRKcXaXDhNOJf+jMYjlqwM&#10;0+uCH8pg/1BFyQqFj55S3TDHyMYUf6QqC27AQu46HMoI8rzgIvSA3XTjF90s1kyL0AuCY/UJJvv/&#10;0vLb7b0hRZbS/hUlipXIUbP/0jx9b55+NvuvpNl/a/b75ukH6gR9ELBK2wTjFhojXf0OaiT+eG/x&#10;0uNQ56b0X+yQoB2h353gFrUj3Af1L3qXMZo42gbD7hBlTB89R2tj3XsBJfFCSg3SGVBm27l1revR&#10;xT9mQRbZrJAyKH6ExFQasmVIvnShRkz+m5dUpErp8GIQh8QKfHibWSqsxffa9uQlVy/rANYJhyVk&#10;O4TBQDtZVvNZgbXOmXX3zOAoYXu4Hu4Oj1wCvgUHiZI1mM9/u/f+yDBaKalwNFNqP22YEZTIDwq5&#10;v+r2+36Wg9IfvO2hYs4ty3OL2pRTQAC6uIiaB9H7O3kUcwPlI27RxL+KJqY4vp1SdxSnrl0Y3EIu&#10;JpPghNOrmZurheY+tQfcM/FQPzKjD3Q5JPoWjkPMkhestb4+UsFk4yAvAqUe5xbVA/w4+WEoDlvq&#10;V+tcD17P/5LxLwAAAP//AwBQSwMEFAAGAAgAAAAhAHjdM97iAAAACwEAAA8AAABkcnMvZG93bnJl&#10;di54bWxMj8tOwzAQRfdI/QdrKrFB1HlBmzROhRBQiR0ND7Fz42kSEY+j2E3C32NWsBzdo3vP5LtZ&#10;d2zEwbaGBISrABhSZVRLtYDX8vF6A8w6SUp2hlDAN1rYFYuLXGbKTPSC48HVzJeQzaSAxrk+49xW&#10;DWppV6ZH8tnJDFo6fw41V4OcfLnueBQEt1zLlvxCI3u8b7D6Opy1gM+r+uPZzk9vU3wT9w/7sVy/&#10;q1KIy+V8twXmcHZ/MPzqe3UovNPRnElZ1glI0iT2qA+iMAHmiXWYpsCOAqIg3QAvcv7/h+IHAAD/&#10;/wMAUEsBAi0AFAAGAAgAAAAhALaDOJL+AAAA4QEAABMAAAAAAAAAAAAAAAAAAAAAAFtDb250ZW50&#10;X1R5cGVzXS54bWxQSwECLQAUAAYACAAAACEAOP0h/9YAAACUAQAACwAAAAAAAAAAAAAAAAAvAQAA&#10;X3JlbHMvLnJlbHNQSwECLQAUAAYACAAAACEAncyaCWQCAACTBAAADgAAAAAAAAAAAAAAAAAuAgAA&#10;ZHJzL2Uyb0RvYy54bWxQSwECLQAUAAYACAAAACEAeN0z3uIAAAALAQAADwAAAAAAAAAAAAAAAAC+&#10;BAAAZHJzL2Rvd25yZXYueG1sUEsFBgAAAAAEAAQA8wAAAM0FAAAAAA==&#10;" fillcolor="white [3201]" stroked="f" strokeweight=".5pt">
                <v:textbox>
                  <w:txbxContent>
                    <w:p w14:paraId="35C5787B" w14:textId="7065555F" w:rsidR="00220532" w:rsidRPr="001B7223" w:rsidRDefault="0022053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006F16F4" w:rsidRPr="0011682D">
        <w:rPr>
          <w:noProof/>
          <w:lang w:val="en-US" w:eastAsia="zh-CN"/>
        </w:rPr>
        <w:drawing>
          <wp:inline distT="0" distB="0" distL="0" distR="0" wp14:anchorId="1A26B3CE" wp14:editId="69194F51">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r w:rsidR="003A7B49" w:rsidRPr="00E05DA3">
        <w:rPr>
          <w:b/>
        </w:rPr>
        <w:br w:type="page"/>
      </w:r>
    </w:p>
    <w:p w14:paraId="37EA5513" w14:textId="77777777" w:rsidR="00876551" w:rsidRPr="00E05DA3" w:rsidRDefault="00876551" w:rsidP="00876551">
      <w:pPr>
        <w:pStyle w:val="SingleTxtG"/>
        <w:rPr>
          <w:b/>
        </w:rPr>
      </w:pPr>
      <w:r w:rsidRPr="00E05DA3">
        <w:rPr>
          <w:b/>
        </w:rPr>
        <w:lastRenderedPageBreak/>
        <w:t>Figure 1-3</w:t>
      </w:r>
    </w:p>
    <w:p w14:paraId="156E8410" w14:textId="2454F9C2" w:rsidR="00287337" w:rsidRPr="00E05DA3" w:rsidRDefault="00540802" w:rsidP="00287337">
      <w:pPr>
        <w:jc w:val="center"/>
      </w:pPr>
      <w:r w:rsidRPr="0011682D">
        <w:rPr>
          <w:noProof/>
          <w:lang w:val="en-US" w:eastAsia="zh-CN"/>
        </w:rPr>
        <mc:AlternateContent>
          <mc:Choice Requires="wps">
            <w:drawing>
              <wp:anchor distT="0" distB="0" distL="114300" distR="114300" simplePos="0" relativeHeight="251677696" behindDoc="0" locked="0" layoutInCell="1" allowOverlap="1" wp14:anchorId="4721CA0F" wp14:editId="0695BE6B">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3090D835" w14:textId="1DA16A09" w:rsidR="00220532" w:rsidRPr="00540802" w:rsidRDefault="00220532">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1CA0F" id="テキスト ボックス 53" o:spid="_x0000_s1036" type="#_x0000_t202" style="position:absolute;left:0;text-align:left;margin-left:177.2pt;margin-top:238.35pt;width:1in;height:18.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flTAIAAGkEAAAOAAAAZHJzL2Uyb0RvYy54bWysVEtu2zAQ3RfoHQjua9mOnTRC5MBN4KKA&#10;kQRIiqxpiooFSByCpCOlSxsoeoheoei659FF+kh/EqRdFd1Q5PznvRmdnbd1xR6VdSXpjA96fc6U&#10;lpSX+iHjn+9m795z5rzQuahIq4w/KcfPJ2/fnDUmVUNaUpUryxBEu7QxGV96b9IkcXKpauF6ZJSG&#10;siBbC4+nfUhyKxpEr6tk2O8fJw3Z3FiSyjlIL7dKPonxi0JJf10UTnlWZRy1+XjaeC7CmUzORPpg&#10;hVmWcleG+IcqalFqJD2EuhResJUt/whVl9KSo8L3JNUJFUUpVewB3Qz6r7q5XQqjYi8Ax5kDTO7/&#10;hZVXjzeWlXnGx0ecaVGDo27ztVv/6Na/us031m2+d5tNt/6JN4MNAGuMS+F3a+Dp2w/Ugvi93EEY&#10;cGgLW4cvOmTQA/qnA9yq9UxCeDoYjfrQSKiGRyej00hH8uxsrPMfFdUsXDJuwWYEWTzOnUchMN2b&#10;hFyaZmVVRUYrzZqMHx+N+9HhoIFHpeEYWtiWGm6+XbQRg0GsIIgWlD+hPUvbiXFGzkoUMRfO3wiL&#10;EUHdGHt/jaOoCMlod+NsSfbL3+TBHsxBy1mDkcu4xk5wVn3SYDSigQmNj9H4ZIgM9qVm8VKjV/UF&#10;YaYHWC8j4zXY+2p/LSzV99iNacgJldASmTPu99cLv10D7JZU02k0wkwa4ef61sgQOoAaAL5r74U1&#10;OxY86Lui/WiK9BUZW9stHdOVp6KMTD1jukMf8xwJ3O1eWJiX72j1/IeY/AYAAP//AwBQSwMEFAAG&#10;AAgAAAAhAGFITWHlAAAACwEAAA8AAABkcnMvZG93bnJldi54bWxMj8tOwzAQRfdI/IM1SGwQdQJu&#10;WkImFSCBKsRDtAh16cYmiRrbke206d8zrGA5M0d3zi0Wo+nYXvvQOouQThJg2lZOtbZG+Fw/Xs6B&#10;hSitkp2zGuGoAyzK05NC5sod7Ifer2LNKMSGXCI0MfY556FqtJFh4npt6fbtvJGRRl9z5eWBwk3H&#10;r5Ik40a2lj40stcPja52q8Eg7Jrni/fk6fX+K1se/dt6cBv/skE8PxvvboFFPcY/GH71SR1Kctq6&#10;warAOoTrqRCEIohZNgNGhLiZ02aLME1FCrws+P8O5Q8AAAD//wMAUEsBAi0AFAAGAAgAAAAhALaD&#10;OJL+AAAA4QEAABMAAAAAAAAAAAAAAAAAAAAAAFtDb250ZW50X1R5cGVzXS54bWxQSwECLQAUAAYA&#10;CAAAACEAOP0h/9YAAACUAQAACwAAAAAAAAAAAAAAAAAvAQAAX3JlbHMvLnJlbHNQSwECLQAUAAYA&#10;CAAAACEAszJn5UwCAABpBAAADgAAAAAAAAAAAAAAAAAuAgAAZHJzL2Uyb0RvYy54bWxQSwECLQAU&#10;AAYACAAAACEAYUhNYeUAAAALAQAADwAAAAAAAAAAAAAAAACmBAAAZHJzL2Rvd25yZXYueG1sUEsF&#10;BgAAAAAEAAQA8wAAALgFAAAAAA==&#10;" filled="f" stroked="f" strokeweight=".5pt">
                <v:textbox>
                  <w:txbxContent>
                    <w:p w14:paraId="3090D835" w14:textId="1DA16A09" w:rsidR="00220532" w:rsidRPr="00540802" w:rsidRDefault="00220532">
                      <w:pPr>
                        <w:rPr>
                          <w:sz w:val="18"/>
                          <w:lang w:eastAsia="ja-JP"/>
                        </w:rPr>
                      </w:pPr>
                      <w:r w:rsidRPr="00540802">
                        <w:rPr>
                          <w:rFonts w:hint="eastAsia"/>
                          <w:sz w:val="18"/>
                          <w:lang w:eastAsia="ja-JP"/>
                        </w:rPr>
                        <w:t>R-point</w:t>
                      </w:r>
                    </w:p>
                  </w:txbxContent>
                </v:textbox>
              </v:shape>
            </w:pict>
          </mc:Fallback>
        </mc:AlternateContent>
      </w:r>
      <w:r w:rsidR="00CE3F94" w:rsidRPr="0011682D">
        <w:rPr>
          <w:noProof/>
          <w:lang w:val="en-US" w:eastAsia="zh-CN"/>
        </w:rPr>
        <mc:AlternateContent>
          <mc:Choice Requires="wps">
            <w:drawing>
              <wp:anchor distT="0" distB="0" distL="114300" distR="114300" simplePos="0" relativeHeight="251679744" behindDoc="0" locked="0" layoutInCell="1" allowOverlap="1" wp14:anchorId="224B4ADF" wp14:editId="6AFE5759">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037E2593" w14:textId="0E0692C0" w:rsidR="00220532" w:rsidRPr="00CE3F94" w:rsidRDefault="00220532">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4ADF" id="テキスト ボックス 54" o:spid="_x0000_s1037" type="#_x0000_t202" style="position:absolute;left:0;text-align:left;margin-left:191.65pt;margin-top:208.35pt;width:1in;height:18.7pt;z-index:251679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FITQIAAGkEAAAOAAAAZHJzL2Uyb0RvYy54bWysVEtu2zAQ3RfoHQjua9mOnbSG5cBN4KJA&#10;kARIiqxpirIFSByCpCOlyxgocoheoei659FF+kjZTpB2VXRDDWeG83lvRtPTpirZvbKuIJ3yQa/P&#10;mdKSskKvUv7ldvHuPWfOC52JkrRK+YNy/HT29s20NhM1pDWVmbIMQbSb1Cbla+/NJEmcXKtKuB4Z&#10;pWHMyVbC42pXSWZFjehVmQz7/eOkJpsZS1I5B+15Z+SzGD/PlfRXee6UZ2XKUZuPp43nMpzJbCom&#10;KyvMupC7MsQ/VFGJQiPpIdS58IJtbPFHqKqQlhzlviepSijPC6liD+hm0H/Vzc1aGBV7ATjOHGBy&#10;/y+svLy/tqzIUj4ecaZFBY7a7bf28Uf7+KvdPrF2+73dbtvHn7gz+ACw2rgJ3t0YvPTNR2pA/F7v&#10;oAw4NLmtwhcdMtgB/cMBbtV4JqH8MBiN+rBImIZHJ8eQET15fmys858UVSwIKbdgM4Is7i+c71z3&#10;LiGXpkVRlpHRUrM65cdH4358cLAgeKmRI7TQlRok3yybiMHg0MeSsge0Z6mbGGfkokARF8L5a2Ex&#10;IqgbY++vcOQlIRntJM7WZL/+TR/8wRysnNUYuZRr7ARn5WcNRiMamNB4GY1PhshgX1qWLy16U50R&#10;ZnqA9TIyisHfl3sxt1TdYTfmISdMQktkTrnfi2e+WwPsllTzeXTCTBrhL/SNkSF0ADUAfNvcCWt2&#10;LHjQd0n70RSTV2R0vh0d842nvIhMBZg7THfoY54j17vdCwvz8h69nv8Qs98AAAD//wMAUEsDBBQA&#10;BgAIAAAAIQDmNsOu5AAAAAsBAAAPAAAAZHJzL2Rvd25yZXYueG1sTI/LTsMwEEX3SPyDNUhsEHXS&#10;tGkV4lSABEKIh2gR6tKNTRw1Hke206Z/z7CC5dw5unOmXI22YwftQ+tQQDpJgGmsnWqxEfC5ebhe&#10;AgtRopKdQy3gpAOsqvOzUhbKHfFDH9axYVSCoZACTIx9wXmojbYyTFyvkXbfzlsZafQNV14eqdx2&#10;fJokObeyRbpgZK/vja7368EK2Jvnq/fk8fXuK386+bfN4Lb+ZSvE5cV4ewMs6jH+wfCrT+pQkdPO&#10;DagC6wRkyywjVMAszRfAiJhPF5TsKJnPUuBVyf//UP0AAAD//wMAUEsBAi0AFAAGAAgAAAAhALaD&#10;OJL+AAAA4QEAABMAAAAAAAAAAAAAAAAAAAAAAFtDb250ZW50X1R5cGVzXS54bWxQSwECLQAUAAYA&#10;CAAAACEAOP0h/9YAAACUAQAACwAAAAAAAAAAAAAAAAAvAQAAX3JlbHMvLnJlbHNQSwECLQAUAAYA&#10;CAAAACEAp2QBSE0CAABpBAAADgAAAAAAAAAAAAAAAAAuAgAAZHJzL2Uyb0RvYy54bWxQSwECLQAU&#10;AAYACAAAACEA5jbDruQAAAALAQAADwAAAAAAAAAAAAAAAACnBAAAZHJzL2Rvd25yZXYueG1sUEsF&#10;BgAAAAAEAAQA8wAAALgFAAAAAA==&#10;" filled="f" stroked="f" strokeweight=".5pt">
                <v:textbox>
                  <w:txbxContent>
                    <w:p w14:paraId="037E2593" w14:textId="0E0692C0" w:rsidR="00220532" w:rsidRPr="00CE3F94" w:rsidRDefault="00220532">
                      <w:pPr>
                        <w:rPr>
                          <w:sz w:val="18"/>
                          <w:lang w:eastAsia="ja-JP"/>
                        </w:rPr>
                      </w:pPr>
                      <w:r w:rsidRPr="00CE3F94">
                        <w:rPr>
                          <w:sz w:val="18"/>
                          <w:lang w:eastAsia="ja-JP"/>
                        </w:rPr>
                        <w:t>design torso angle</w:t>
                      </w:r>
                    </w:p>
                  </w:txbxContent>
                </v:textbox>
                <w10:wrap anchorx="margin"/>
              </v:shape>
            </w:pict>
          </mc:Fallback>
        </mc:AlternateContent>
      </w:r>
      <w:r w:rsidR="00CE3F94" w:rsidRPr="0011682D">
        <w:rPr>
          <w:noProof/>
          <w:lang w:val="en-US" w:eastAsia="zh-CN"/>
        </w:rPr>
        <mc:AlternateContent>
          <mc:Choice Requires="wps">
            <w:drawing>
              <wp:anchor distT="0" distB="0" distL="114300" distR="114300" simplePos="0" relativeHeight="251676672" behindDoc="0" locked="0" layoutInCell="1" allowOverlap="1" wp14:anchorId="408940E8" wp14:editId="0BBF9565">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72A4F55D" w14:textId="60C3476D" w:rsidR="00220532" w:rsidRPr="00540802" w:rsidRDefault="0022053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940E8" id="テキスト ボックス 52" o:spid="_x0000_s1038" type="#_x0000_t202" style="position:absolute;left:0;text-align:left;margin-left:223.05pt;margin-top:136.5pt;width:1in;height:19.8pt;rotation:-4146471fd;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OOVwIAAHgEAAAOAAAAZHJzL2Uyb0RvYy54bWysVEtu2zAQ3RfoHQjuG0mOnY8ROXATpCgQ&#10;JAGcImuaomIBEocgmUjpMgaKHqJXKLrueXSRPlK2G6RdFd0Qw5nhfN6b4clp19TsUVlXkc55tpdy&#10;prSkotL3Of90e/HuiDPnhS5ETVrl/Ek5fjp7++akNVM1ohXVhbIMQbSbtibnK+/NNEmcXKlGuD0y&#10;SsNYkm2Ex9XeJ4UVLaI3dTJK04OkJVsYS1I5B+35YOSzGL8slfTXZemUZ3XOUZuPp43nMpzJ7ERM&#10;760wq0puyhD/UEUjKo2ku1Dnwgv2YKs/QjWVtOSo9HuSmoTKspIq9oBusvRVN4uVMCr2AnCc2cHk&#10;/l9YefV4Y1lV5Hwy4kyLBhz16y/98/f++We//sr69bd+ve6ff+DO4APAWuOmeLcweOm799SB+K3e&#10;QRlw6ErbMEvAOzs8SvcPj0cRHjTM4A4mnnboq84zCeVxNh6nsEiYRpNsfBDZSYZYIaaxzn9Q1LAg&#10;5NyC3BhUPF46j7rgunUJ7pouqrqOBNeatTk/2J+k8cHOghe1xsPQ0VB5kHy37CIk2a7dJRVP6DY2&#10;hBKdkRcVirgUzt8Ii4mBElvgr3GUNSEZbSTOVmQ//00f/EEkrJy1mMCca6wIZ/VHDYIjGhjYeBlP&#10;DkfIYF9ali8t+qE5I4x4FmuLYvD39VYsLTV3WJV5yAmT0BKZc+634pkftgKrJtV8Hp0wokb4S70w&#10;MoTecnDb3QlrNix40HdF20kV01dkDL4DHfMHT2UVmQowD5hu0Md4RwI3qxj25+U9ev3+MGa/AAAA&#10;//8DAFBLAwQUAAYACAAAACEAkQQ9Z+EAAAALAQAADwAAAGRycy9kb3ducmV2LnhtbEyPy07DMBBF&#10;90j8gzVIbBB1mvThhjgVRWLHhhYQSzce4qjxQ7bbmr+vu4LlaI7uPbdZJz2SE/owWMNhOimAoOms&#10;HEzP4WP3+siAhCiMFKM1yOEXA6zb25tG1NKezTuetrEnOcSEWnBQMbqa0tAp1CJMrEOTfz/WaxHz&#10;6XsqvTjncD3SsigWVIvB5AYlHL4o7A7bo+bgHpYs0c+vzffblPndRjlMhznn93fp+QlIxBT/YLjq&#10;Z3Vos9PeHo0MZOQwW7EqoxzKssgbMjGvlisgew7VYsaAtg39v6G9AAAA//8DAFBLAQItABQABgAI&#10;AAAAIQC2gziS/gAAAOEBAAATAAAAAAAAAAAAAAAAAAAAAABbQ29udGVudF9UeXBlc10ueG1sUEsB&#10;Ai0AFAAGAAgAAAAhADj9If/WAAAAlAEAAAsAAAAAAAAAAAAAAAAALwEAAF9yZWxzLy5yZWxzUEsB&#10;Ai0AFAAGAAgAAAAhABXqg45XAgAAeAQAAA4AAAAAAAAAAAAAAAAALgIAAGRycy9lMm9Eb2MueG1s&#10;UEsBAi0AFAAGAAgAAAAhAJEEPWfhAAAACwEAAA8AAAAAAAAAAAAAAAAAsQQAAGRycy9kb3ducmV2&#10;LnhtbFBLBQYAAAAABAAEAPMAAAC/BQAAAAA=&#10;" filled="f" stroked="f" strokeweight=".5pt">
                <v:textbox>
                  <w:txbxContent>
                    <w:p w14:paraId="72A4F55D" w14:textId="60C3476D" w:rsidR="00220532" w:rsidRPr="00540802" w:rsidRDefault="0022053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00CE3F94" w:rsidRPr="0011682D">
        <w:rPr>
          <w:noProof/>
          <w:lang w:val="en-US" w:eastAsia="zh-CN"/>
        </w:rPr>
        <mc:AlternateContent>
          <mc:Choice Requires="wps">
            <w:drawing>
              <wp:anchor distT="0" distB="0" distL="114300" distR="114300" simplePos="0" relativeHeight="251675648" behindDoc="0" locked="0" layoutInCell="1" allowOverlap="1" wp14:anchorId="7DD5EEB4" wp14:editId="5F94454C">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55564157" w14:textId="146BDCB6" w:rsidR="00220532" w:rsidRPr="00CE3F94" w:rsidRDefault="00220532">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5EEB4" id="テキスト ボックス 51" o:spid="_x0000_s1039" type="#_x0000_t202" style="position:absolute;left:0;text-align:left;margin-left:200.65pt;margin-top:86pt;width:1in;height:18.1pt;rotation:-4173438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AW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tju2taTiCd3G&#10;hlCiM/K8QhEXwvlrYTExUGIL/BWOsiYko43E2Yrs57/pgz+IhJWzFhOYc40V4az+qEFwRAMDGy97&#10;+9MJMtiXluVLi35oTgkjDg5RWxSDv69HsbTU3GFVFiEnTEJLZM65H8VTP2wFVk2qxSI6YUSN8Bf6&#10;xsgQeuTgtrsT1mxY8KDvksZJFbNXZAy+Ax2LB09lFZkKMA+YbtDHeEcCN6sY9uflPXr9/jD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BG9JAWWAIAAHgEAAAOAAAAAAAAAAAAAAAAAC4CAABkcnMvZTJvRG9jLnhtbFBL&#10;AQItABQABgAIAAAAIQAPEUv83gAAAAsBAAAPAAAAAAAAAAAAAAAAALIEAABkcnMvZG93bnJldi54&#10;bWxQSwUGAAAAAAQABADzAAAAvQUAAAAA&#10;" filled="f" stroked="f" strokeweight=".5pt">
                <v:textbox>
                  <w:txbxContent>
                    <w:p w14:paraId="55564157" w14:textId="146BDCB6" w:rsidR="00220532" w:rsidRPr="00CE3F94" w:rsidRDefault="00220532">
                      <w:pPr>
                        <w:rPr>
                          <w:sz w:val="16"/>
                          <w:lang w:eastAsia="ja-JP"/>
                        </w:rPr>
                      </w:pPr>
                      <w:r w:rsidRPr="00CE3F94">
                        <w:rPr>
                          <w:rFonts w:hint="eastAsia"/>
                          <w:sz w:val="16"/>
                          <w:lang w:eastAsia="ja-JP"/>
                        </w:rPr>
                        <w:t>HEAD RESTRAINT HEIGHT</w:t>
                      </w:r>
                    </w:p>
                  </w:txbxContent>
                </v:textbox>
              </v:shape>
            </w:pict>
          </mc:Fallback>
        </mc:AlternateContent>
      </w:r>
      <w:r w:rsidR="00CE3F94" w:rsidRPr="0011682D">
        <w:rPr>
          <w:noProof/>
          <w:lang w:val="en-US" w:eastAsia="zh-CN"/>
        </w:rPr>
        <w:drawing>
          <wp:inline distT="0" distB="0" distL="0" distR="0" wp14:anchorId="6549C5EA" wp14:editId="5A3A9D43">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4268" cy="4201111"/>
                    </a:xfrm>
                    <a:prstGeom prst="rect">
                      <a:avLst/>
                    </a:prstGeom>
                  </pic:spPr>
                </pic:pic>
              </a:graphicData>
            </a:graphic>
          </wp:inline>
        </w:drawing>
      </w:r>
    </w:p>
    <w:p w14:paraId="4BCD1694" w14:textId="7378FC6A" w:rsidR="00287337" w:rsidRPr="00E05DA3" w:rsidRDefault="00287337" w:rsidP="00287337"/>
    <w:p w14:paraId="15E81185" w14:textId="1E799507" w:rsidR="00876551" w:rsidRPr="00E05DA3" w:rsidRDefault="00540802" w:rsidP="003A2046">
      <w:pPr>
        <w:pStyle w:val="SingleTxtG"/>
        <w:rPr>
          <w:b/>
        </w:rPr>
      </w:pPr>
      <w:r w:rsidRPr="0011682D">
        <w:rPr>
          <w:noProof/>
          <w:lang w:val="en-US" w:eastAsia="zh-CN"/>
        </w:rPr>
        <mc:AlternateContent>
          <mc:Choice Requires="wps">
            <w:drawing>
              <wp:anchor distT="0" distB="0" distL="114300" distR="114300" simplePos="0" relativeHeight="251680768" behindDoc="0" locked="0" layoutInCell="1" allowOverlap="1" wp14:anchorId="6FC69977" wp14:editId="2B81FA7E">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4BC833D8" w14:textId="501C54E9" w:rsidR="00220532" w:rsidRPr="00540802" w:rsidRDefault="0022053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9977" id="テキスト ボックス 56" o:spid="_x0000_s1040" type="#_x0000_t202" style="position:absolute;left:0;text-align:left;margin-left:231.05pt;margin-top:15.2pt;width:132.65pt;height:20.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46ZgIAAJQEAAAOAAAAZHJzL2Uyb0RvYy54bWysVMGO2jAQvVfqP1i+lwALlEaEFWVFVQnt&#10;rsRWezaOA5Ecj2sbEnoEadWP6C9UPfd78iMdO8DSbU9VL86MZ+Z55s1MRtdVIclWGJuDSmin1aZE&#10;KA5prlYJ/fQwezOkxDqmUiZBiYTuhKXX49evRqWORRfWIFNhCIIoG5c6oWvndBxFlq9FwWwLtFBo&#10;zMAUzKFqVlFqWInohYy67fYgKsGk2gAX1uLtTWOk44CfZYK7uyyzwhGZUMzNhdOEc+nPaDxi8cow&#10;vc75MQ32D1kULFf46BnqhjlGNib/A6rIuQELmWtxKCLIspyLUANW02m/qGaxZlqEWpAcq8802f8H&#10;y2+394bkaUL7A0oUK7BH9eGp3n+v9z/rw1dSH77Vh0O9/4E6QR8krNQ2xriFxkhXvYcKG3+6t3jp&#10;eagyU/gvVkjQjtTvznSLyhHugwbD3rCNJo627qDfvep7mOg5WhvrPggoiBcSarCdgWW2nVvXuJ5c&#10;/GMWZJ7OcimD4kdITKUhW4bNly7kiOC/eUlFyoQOrvrtAKzAhzfIUmEuvtamJi+5alkFsjq9U8FL&#10;SHfIg4FmtKzmsxyTnTPr7pnBWcL6cD/cHR6ZBHwMjhIlazBf/nbv/bHFaKWkxNlMqP28YUZQIj8q&#10;bP67Tq/nhzkovf7bLirm0rK8tKhNMQVkoIObqHkQvb+TJzEzUDziGk38q2hiiuPbCXUnceqajcE1&#10;5GIyCU44vpq5uVpo7qE9474VD9UjM/rYL4edvoXTFLP4RdsaXx+pYLJxkOWhp57ohtUj/zj6YSqO&#10;a+p361IPXs8/k/EvAAAA//8DAFBLAwQUAAYACAAAACEABrORZuAAAAAJAQAADwAAAGRycy9kb3du&#10;cmV2LnhtbEyPTU+DQBCG7yb+h82YeDF2KdRikKUxxo/Em8XWeNuyIxDZWcJuAf+905Pe3sk8eeeZ&#10;fDPbTow4+NaRguUiAoFUOdNSreC9fLq+BeGDJqM7R6jgBz1sivOzXGfGTfSG4zbUgkvIZ1pBE0Kf&#10;SemrBq32C9cj8e7LDVYHHodamkFPXG47GUfRWlrdEl9odI8PDVbf26NV8HlVf7z6+Xk3JTdJ//gy&#10;lunelEpdXsz3dyACzuEPhpM+q0PBTgd3JONFp2C1jpeMKkiiFQgG0jjlcDiFGGSRy/8fFL8AAAD/&#10;/wMAUEsBAi0AFAAGAAgAAAAhALaDOJL+AAAA4QEAABMAAAAAAAAAAAAAAAAAAAAAAFtDb250ZW50&#10;X1R5cGVzXS54bWxQSwECLQAUAAYACAAAACEAOP0h/9YAAACUAQAACwAAAAAAAAAAAAAAAAAvAQAA&#10;X3JlbHMvLnJlbHNQSwECLQAUAAYACAAAACEAAO7+OmYCAACUBAAADgAAAAAAAAAAAAAAAAAuAgAA&#10;ZHJzL2Uyb0RvYy54bWxQSwECLQAUAAYACAAAACEABrORZuAAAAAJAQAADwAAAAAAAAAAAAAAAADA&#10;BAAAZHJzL2Rvd25yZXYueG1sUEsFBgAAAAAEAAQA8wAAAM0FAAAAAA==&#10;" fillcolor="white [3201]" stroked="f" strokeweight=".5pt">
                <v:textbox>
                  <w:txbxContent>
                    <w:p w14:paraId="4BC833D8" w14:textId="501C54E9" w:rsidR="00220532" w:rsidRPr="00540802" w:rsidRDefault="0022053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00876551" w:rsidRPr="00E05DA3">
        <w:rPr>
          <w:b/>
        </w:rPr>
        <w:t>Figure 1-4</w:t>
      </w:r>
    </w:p>
    <w:p w14:paraId="08852731" w14:textId="3956E285" w:rsidR="00287337" w:rsidRPr="00E05DA3" w:rsidRDefault="00540802" w:rsidP="00287337">
      <w:pPr>
        <w:jc w:val="center"/>
      </w:pPr>
      <w:r w:rsidRPr="0011682D">
        <w:rPr>
          <w:noProof/>
          <w:lang w:val="en-US" w:eastAsia="zh-CN"/>
        </w:rPr>
        <mc:AlternateContent>
          <mc:Choice Requires="wps">
            <w:drawing>
              <wp:anchor distT="0" distB="0" distL="114300" distR="114300" simplePos="0" relativeHeight="251682816" behindDoc="0" locked="0" layoutInCell="1" allowOverlap="1" wp14:anchorId="33622BBC" wp14:editId="6C92C57E">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63120C14" w14:textId="34F44977" w:rsidR="00220532" w:rsidRPr="00540802" w:rsidRDefault="0022053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2BBC" id="テキスト ボックス 57" o:spid="_x0000_s1041" type="#_x0000_t202" style="position:absolute;left:0;text-align:left;margin-left:196.65pt;margin-top:15.35pt;width:1in;height:20.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59YwIAAJMEAAAOAAAAZHJzL2Uyb0RvYy54bWysVMFOGzEQvVfqP1i+l00CgTZig1IQVSUE&#10;SFBxdrxespLX49pOdumRSKgf0V+oeu737I/02ZsApT1VvXjHM+M3M29m9vCorTVbKecrMjkf7gw4&#10;U0ZSUZnbnH+6Pn3zljMfhCmEJqNyfqc8P5q+fnXY2Ika0YJ0oRwDiPGTxuZ8EYKdZJmXC1ULv0NW&#10;GRhLcrUIuLrbrHCiAXqts9FgsJ815ArrSCrvoT3pjXya8MtSyXBRll4FpnOO3EI6XTrn8cymh2Jy&#10;64RdVHKThviHLGpRGQR9hDoRQbClq/6AqivpyFMZdiTVGZVlJVWqAdUMBy+quVoIq1ItIMfbR5r8&#10;/4OV56tLx6oi5+MDzoyo0aNu/dDdf+/uf3brr6xbf+vW6+7+B+4MPiCssX6Cd1cWL0P7nlo0fqv3&#10;UEYe2tLV8YsKGeyg/u6RbtUGJqF8N9zbG8AiYRrtj0e744iSPT22zocPimoWhZw7dDORLFZnPvSu&#10;W5cYy5OuitNK63SJE6SOtWMrgd7rkFIE+G9e2rAm5/u740ECNhSf98jaIJdYal9SlEI7bxNXw5Rp&#10;VM2puAMNjvrJ8laeVkj2TPhwKRxGCfVhPcIFjlITgtFG4mxB7svf9NEfHYaVswajmXP/eSmc4kx/&#10;NOh94g2znC5744MRYrjnlvlzi1nWxwQGhlhEK5MY/YPeiqWj+gZbNItRYRJGInbOw1Y8Dv3CYAul&#10;ms2SE6bXinBmrqyM0JHx2Irr9kY4u+lXQKPPaTvEYvKibb1vfGlotgxUVqmnT6xu+Mfkp6nYbGlc&#10;ref35PX0L5n+AgAA//8DAFBLAwQUAAYACAAAACEAUWAnX98AAAAJAQAADwAAAGRycy9kb3ducmV2&#10;LnhtbEyPTU+EMBCG7yb+h2ZMvBi3uA2iSNkY40eyNxc/4q1LRyDSKaFdwH/veNLbfDx555lis7he&#10;TDiGzpOGi1UCAqn2tqNGw0v1cH4FIkRD1vSeUMM3BtiUx0eFya2f6RmnXWwEh1DIjYY2xiGXMtQt&#10;OhNWfkDi3acfnYncjo20o5k53PVynSSX0pmO+EJrBrxrsf7aHZyGj7PmfRuWx9dZpWq4f5qq7M1W&#10;Wp+eLLc3ICIu8Q+GX31Wh5Kd9v5ANoheg7pWilEukgwEA6nKeLDXkK1TkGUh/39Q/gAAAP//AwBQ&#10;SwECLQAUAAYACAAAACEAtoM4kv4AAADhAQAAEwAAAAAAAAAAAAAAAAAAAAAAW0NvbnRlbnRfVHlw&#10;ZXNdLnhtbFBLAQItABQABgAIAAAAIQA4/SH/1gAAAJQBAAALAAAAAAAAAAAAAAAAAC8BAABfcmVs&#10;cy8ucmVsc1BLAQItABQABgAIAAAAIQByjZ59YwIAAJMEAAAOAAAAAAAAAAAAAAAAAC4CAABkcnMv&#10;ZTJvRG9jLnhtbFBLAQItABQABgAIAAAAIQBRYCdf3wAAAAkBAAAPAAAAAAAAAAAAAAAAAL0EAABk&#10;cnMvZG93bnJldi54bWxQSwUGAAAAAAQABADzAAAAyQUAAAAA&#10;" fillcolor="white [3201]" stroked="f" strokeweight=".5pt">
                <v:textbox>
                  <w:txbxContent>
                    <w:p w14:paraId="63120C14" w14:textId="34F44977" w:rsidR="00220532" w:rsidRPr="00540802" w:rsidRDefault="0022053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006F16F4" w:rsidRPr="0011682D">
        <w:rPr>
          <w:noProof/>
          <w:lang w:val="en-US" w:eastAsia="zh-CN"/>
        </w:rPr>
        <w:drawing>
          <wp:inline distT="0" distB="0" distL="0" distR="0" wp14:anchorId="1C10A1FC" wp14:editId="2F749C45">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73D3FDE" w14:textId="77777777" w:rsidR="00287337" w:rsidRPr="00E05DA3" w:rsidRDefault="00287337" w:rsidP="00287337">
      <w:pPr>
        <w:jc w:val="center"/>
      </w:pPr>
    </w:p>
    <w:p w14:paraId="641DD80E" w14:textId="77777777" w:rsidR="00287337" w:rsidRPr="00751CDC" w:rsidRDefault="00876551" w:rsidP="002809BF">
      <w:pPr>
        <w:pStyle w:val="SingleTxtG"/>
        <w:ind w:left="0" w:firstLine="567"/>
      </w:pPr>
      <w:r w:rsidRPr="0011682D">
        <w:rPr>
          <w:lang w:eastAsia="zh-CN"/>
        </w:rPr>
        <w:t>Figure 1-5</w:t>
      </w:r>
    </w:p>
    <w:p w14:paraId="67F6854C" w14:textId="3E63170E" w:rsidR="00287337" w:rsidRPr="0011682D" w:rsidRDefault="00540802" w:rsidP="00287337">
      <w:pPr>
        <w:jc w:val="center"/>
        <w:rPr>
          <w:lang w:eastAsia="en-GB"/>
        </w:rPr>
      </w:pPr>
      <w:r w:rsidRPr="0011682D">
        <w:rPr>
          <w:noProof/>
          <w:lang w:val="en-US" w:eastAsia="zh-CN"/>
        </w:rPr>
        <mc:AlternateContent>
          <mc:Choice Requires="wps">
            <w:drawing>
              <wp:anchor distT="0" distB="0" distL="114300" distR="114300" simplePos="0" relativeHeight="251685888" behindDoc="0" locked="0" layoutInCell="1" allowOverlap="1" wp14:anchorId="5F0F28D7" wp14:editId="7DFB9E5B">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2975834A" w14:textId="2B88B694" w:rsidR="00220532" w:rsidRPr="00540802" w:rsidRDefault="00220532">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28D7" id="テキスト ボックス 59" o:spid="_x0000_s1042" type="#_x0000_t202" style="position:absolute;left:0;text-align:left;margin-left:345.2pt;margin-top:46.15pt;width:79.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mYwIAAJQ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cJHVxSoliBHNWHp/rxe/34sz58JfXhW3041I8/UCfog4CV2o4wbqkx0lXvoULi23uL&#10;lx6HKjOF/2KHBO0I/f4Et6gc4T4oji/iGE0cbf2hV3ya6DlaG+s+CCiIFxJqkM6AMtstrGtcWxf/&#10;mAWZp/NcyqD4ERIzaciOIfnShRox+W9eUpEyocO3gzgkVuDDm8xSYS2+16YnL7lqVQWwusO24RWk&#10;e8TBQDNaVvN5jsUumHV3zOAsYX+4H+4Wj0wCPgZHiZINmC9/u/f+SDFaKSlxNhNqP2+ZEZTIjwrJ&#10;v+z2+36Yg9IfvOuhYs4tq3OL2hYzQAS6uImaB9H7O9mKmYHiAddo6l9FE1Mc306oa8WZazYG15CL&#10;6TQ44fhq5hZqqblP7RH3VNxXD8zoI18Omb6BdorZ6AVtja+PVDDdOsjywKkHukH1iD+OfpiK45r6&#10;3TrXg9fzz2TyCw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C+ZWOmYwIAAJQEAAAOAAAAAAAAAAAAAAAAAC4CAABk&#10;cnMvZTJvRG9jLnhtbFBLAQItABQABgAIAAAAIQCYyiWp4gAAAAoBAAAPAAAAAAAAAAAAAAAAAL0E&#10;AABkcnMvZG93bnJldi54bWxQSwUGAAAAAAQABADzAAAAzAUAAAAA&#10;" fillcolor="white [3201]" stroked="f" strokeweight=".5pt">
                <v:textbox>
                  <w:txbxContent>
                    <w:p w14:paraId="2975834A" w14:textId="2B88B694" w:rsidR="00220532" w:rsidRPr="00540802" w:rsidRDefault="00220532">
                      <w:pPr>
                        <w:rPr>
                          <w:sz w:val="22"/>
                          <w:lang w:eastAsia="ja-JP"/>
                        </w:rPr>
                      </w:pPr>
                      <w:r>
                        <w:rPr>
                          <w:sz w:val="22"/>
                          <w:lang w:eastAsia="ja-JP"/>
                        </w:rPr>
                        <w:t>mid-sized male position</w:t>
                      </w:r>
                    </w:p>
                  </w:txbxContent>
                </v:textbox>
              </v:shape>
            </w:pict>
          </mc:Fallback>
        </mc:AlternateContent>
      </w:r>
      <w:r w:rsidRPr="0011682D">
        <w:rPr>
          <w:noProof/>
          <w:lang w:val="en-US" w:eastAsia="zh-CN"/>
        </w:rPr>
        <mc:AlternateContent>
          <mc:Choice Requires="wps">
            <w:drawing>
              <wp:anchor distT="0" distB="0" distL="114300" distR="114300" simplePos="0" relativeHeight="251683840" behindDoc="0" locked="0" layoutInCell="1" allowOverlap="1" wp14:anchorId="73349963" wp14:editId="67606392">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0CA8BD8D" w14:textId="48975B3E" w:rsidR="00220532" w:rsidRPr="00540802" w:rsidRDefault="0022053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9963" id="テキスト ボックス 58" o:spid="_x0000_s1043" type="#_x0000_t202" style="position:absolute;left:0;text-align:left;margin-left:66.3pt;margin-top:21.25pt;width:93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xqYgIAAJQEAAAOAAAAZHJzL2Uyb0RvYy54bWysVMtO3DAU3VfqP1jelySUV0dk0BREVQkB&#10;ElSsPY7DRHJ8XdszCV0yEupH9Beqrvs9+ZEee2aA0q6qbhxf3/c59+bwqG81WyjnGzIlL7ZyzpSR&#10;VDXmtuSfrk/fHHDmgzCV0GRUye+U50fj168OOztS2zQjXSnHEMT4UWdLPgvBjrLMy5lqhd8iqwyU&#10;NblWBIjuNquc6BC91dl2nu9lHbnKOpLKe7yerJR8nOLXtZLhoq69CkyXHLWFdLp0TuOZjQ/F6NYJ&#10;O2vkugzxD1W0ojFI+hjqRATB5q75I1TbSEee6rAlqc2orhupUg/opshfdHM1E1alXgCOt48w+f8X&#10;Vp4vLh1rqpLvgikjWnA0LB+G++/D/c9h+ZUNy2/Dcjnc/4DMYAPAOutH8Luy8Az9e+pB/Obd4zHi&#10;0NeujV90yKAH9HePcKs+MBmdioP8IIdKQrdXgM7ER/bkbZ0PHxS1LF5K7kBnQlksznxAJTDdmMRk&#10;nnRTnTZaJyGOkDrWji0EyNch1QiP36y0YR2Sv93NU2BD0X0VWRskiL2ueoq30E/7BFaxv2l4StUd&#10;cHC0Gi1v5WmDYs+ED5fCYZbQH/YjXOCoNSEZrW+czch9+dt7tAfF0HLWYTZL7j/PhVOc6Y8G5L8r&#10;dnbiMCdhZ3d/G4J7rpk+15h5e0xAoMAmWpmu0T7ozbV21N5gjSYxK1TCSOQuedhcj8NqY7CGUk0m&#10;yQjja0U4M1dWxtAR8UjFdX8jnF3zFcD0OW2mWIxe0LayjZ6GJvNAdZM4jUCvUF3jj9FPVK/XNO7W&#10;czlZPf1Mxr8AAAD//wMAUEsDBBQABgAIAAAAIQB+5gzH4AAAAAoBAAAPAAAAZHJzL2Rvd25yZXYu&#10;eG1sTI/NTsMwEITvSLyDtUhcEHWa0BJCnAohoBI3Gn7EzY2XJCJeR7GbhLdne4Lj7Hyanck3s+3E&#10;iINvHSlYLiIQSJUzLdUKXsvHyxSED5qM7hyhgh/0sClOT3KdGTfRC467UAsOIZ9pBU0IfSalrxq0&#10;2i9cj8TelxusDiyHWppBTxxuOxlH0Vpa3RJ/aHSP9w1W37uDVfB5UX88+/npbUpWSf+wHcvrd1Mq&#10;dX42392CCDiHPxiO9bk6FNxp7w5kvOhYJ/GaUQVX8QoEA8ky5cP+6KQ3IItc/p9Q/AIAAP//AwBQ&#10;SwECLQAUAAYACAAAACEAtoM4kv4AAADhAQAAEwAAAAAAAAAAAAAAAAAAAAAAW0NvbnRlbnRfVHlw&#10;ZXNdLnhtbFBLAQItABQABgAIAAAAIQA4/SH/1gAAAJQBAAALAAAAAAAAAAAAAAAAAC8BAABfcmVs&#10;cy8ucmVsc1BLAQItABQABgAIAAAAIQB0D4xqYgIAAJQEAAAOAAAAAAAAAAAAAAAAAC4CAABkcnMv&#10;ZTJvRG9jLnhtbFBLAQItABQABgAIAAAAIQB+5gzH4AAAAAoBAAAPAAAAAAAAAAAAAAAAALwEAABk&#10;cnMvZG93bnJldi54bWxQSwUGAAAAAAQABADzAAAAyQUAAAAA&#10;" fillcolor="white [3201]" stroked="f" strokeweight=".5pt">
                <v:textbox>
                  <w:txbxContent>
                    <w:p w14:paraId="0CA8BD8D" w14:textId="48975B3E" w:rsidR="00220532" w:rsidRPr="00540802" w:rsidRDefault="0022053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6F16F4" w:rsidRPr="0011682D">
        <w:rPr>
          <w:noProof/>
          <w:lang w:val="en-US" w:eastAsia="zh-CN"/>
        </w:rPr>
        <w:drawing>
          <wp:inline distT="0" distB="0" distL="0" distR="0" wp14:anchorId="4522F226" wp14:editId="54D5D82E">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4FFAAFAA" w14:textId="2E18E5E1" w:rsidR="002809BF" w:rsidRPr="0011682D" w:rsidRDefault="002809BF" w:rsidP="00095C8B">
      <w:pPr>
        <w:rPr>
          <w:lang w:eastAsia="en-GB"/>
        </w:rPr>
      </w:pPr>
    </w:p>
    <w:p w14:paraId="7764AA3E" w14:textId="77777777" w:rsidR="00522BF1" w:rsidRPr="00751CDC" w:rsidRDefault="00522BF1" w:rsidP="00287337">
      <w:pPr>
        <w:jc w:val="center"/>
      </w:pPr>
    </w:p>
    <w:p w14:paraId="6BE41378" w14:textId="77777777" w:rsidR="00287337" w:rsidRPr="00751CDC" w:rsidRDefault="00287337" w:rsidP="00287337">
      <w:pPr>
        <w:tabs>
          <w:tab w:val="left" w:pos="840"/>
          <w:tab w:val="left" w:pos="1418"/>
        </w:tabs>
        <w:ind w:left="851" w:hanging="851"/>
        <w:jc w:val="both"/>
      </w:pPr>
    </w:p>
    <w:p w14:paraId="27CBC1AE" w14:textId="77777777" w:rsidR="00287337" w:rsidRPr="00751CDC" w:rsidRDefault="00287337" w:rsidP="00737EA3">
      <w:pPr>
        <w:pStyle w:val="SingleTxtG"/>
        <w:ind w:left="2268" w:right="850" w:hanging="1134"/>
        <w:rPr>
          <w:strike/>
        </w:rPr>
      </w:pPr>
      <w:r w:rsidRPr="00751CDC">
        <w:rPr>
          <w:strike/>
        </w:rPr>
        <w:t>2.4.</w:t>
      </w:r>
      <w:r w:rsidRPr="00751CDC">
        <w:rPr>
          <w:strike/>
        </w:rPr>
        <w:tab/>
        <w:t>Height measurement for front centre and rear outboard head restraints</w:t>
      </w:r>
    </w:p>
    <w:p w14:paraId="67FE473E" w14:textId="7F1B4E5A" w:rsidR="00C848EC" w:rsidRPr="00751CDC" w:rsidRDefault="00287337" w:rsidP="00095C8B">
      <w:pPr>
        <w:pStyle w:val="SingleTxtG"/>
        <w:ind w:left="2268" w:right="850" w:hanging="1134"/>
        <w:rPr>
          <w:strike/>
        </w:rPr>
      </w:pPr>
      <w:r w:rsidRPr="00751CDC">
        <w:rPr>
          <w:strike/>
        </w:rPr>
        <w:t>2.4.1.</w:t>
      </w:r>
      <w:r w:rsidRPr="00751CDC">
        <w:rPr>
          <w:strike/>
        </w:rPr>
        <w:tab/>
        <w:t xml:space="preserve">If adjustable, adjust the top of the head restraint to the lowest position of adjustment intended for normal use, other than any non-use position described in paragraph 5.4. of this </w:t>
      </w:r>
      <w:r w:rsidR="00A65507" w:rsidRPr="00751CDC">
        <w:rPr>
          <w:strike/>
        </w:rPr>
        <w:t>Regulation</w:t>
      </w:r>
      <w:r w:rsidR="00737EA3" w:rsidRPr="00751CDC">
        <w:rPr>
          <w:strike/>
        </w:rPr>
        <w:t xml:space="preserve"> and measure the height.</w:t>
      </w:r>
    </w:p>
    <w:p w14:paraId="20FFF9DB" w14:textId="77777777" w:rsidR="00287337" w:rsidRPr="00751CDC" w:rsidRDefault="00287337" w:rsidP="00737EA3">
      <w:pPr>
        <w:pStyle w:val="SingleTxtG"/>
        <w:ind w:left="2268" w:right="850" w:hanging="1134"/>
        <w:rPr>
          <w:strike/>
        </w:rPr>
      </w:pPr>
      <w:r w:rsidRPr="00751CDC">
        <w:rPr>
          <w:strike/>
        </w:rPr>
        <w:t>2.4.2.</w:t>
      </w:r>
      <w:r w:rsidRPr="00751CDC">
        <w:rPr>
          <w:strike/>
        </w:rPr>
        <w:tab/>
        <w:t xml:space="preserve">For head restraints that are prevented by the interior surface of the vehicle roofline or rear backlight from meeting the required height as specified in paragraphs 5.1.1.3. or 5.1.1.5. of this </w:t>
      </w:r>
      <w:r w:rsidR="00A65507" w:rsidRPr="00751CDC">
        <w:rPr>
          <w:strike/>
        </w:rPr>
        <w:t>Regulation</w:t>
      </w:r>
      <w:r w:rsidRPr="00751CDC">
        <w:rPr>
          <w:strike/>
        </w:rPr>
        <w:t>, the requirements of paragraphs 5.1.1.4. and 5.1.1.6. are asses</w:t>
      </w:r>
      <w:r w:rsidR="00737EA3" w:rsidRPr="00751CDC">
        <w:rPr>
          <w:strike/>
        </w:rPr>
        <w:t>sed by the following procedure:</w:t>
      </w:r>
    </w:p>
    <w:p w14:paraId="1721025B" w14:textId="77777777" w:rsidR="00287337" w:rsidRPr="00751CDC" w:rsidRDefault="00287337" w:rsidP="00737EA3">
      <w:pPr>
        <w:pStyle w:val="SingleTxtG"/>
        <w:ind w:left="2268" w:right="850" w:hanging="1134"/>
        <w:rPr>
          <w:strike/>
        </w:rPr>
      </w:pPr>
      <w:r w:rsidRPr="00751CDC">
        <w:rPr>
          <w:strike/>
        </w:rPr>
        <w:t>2.4.2.1.</w:t>
      </w:r>
      <w:r w:rsidRPr="00751CDC">
        <w:rPr>
          <w:strike/>
        </w:rPr>
        <w:tab/>
        <w:t>If adjustable, adjust the head restraint to its maximum height and measure the clearance between the top of the head restraint or the seat back at all seat back angles for intended use and the interior surface of the roofline or the rear backlight, by attempting to pass a 25 ± 0.5 mm sphere between them. In the case of convertibles, the diameter of the sphere is 50 ± 0.5 mm.</w:t>
      </w:r>
    </w:p>
    <w:bookmarkEnd w:id="27"/>
    <w:p w14:paraId="68640E96" w14:textId="77777777" w:rsidR="00256FF0" w:rsidRPr="00751CDC" w:rsidRDefault="00256FF0" w:rsidP="00256FF0">
      <w:pPr>
        <w:tabs>
          <w:tab w:val="left" w:pos="720"/>
        </w:tabs>
        <w:jc w:val="center"/>
        <w:outlineLvl w:val="0"/>
        <w:sectPr w:rsidR="00256FF0" w:rsidRPr="00751CDC" w:rsidSect="00522BF1">
          <w:headerReference w:type="even" r:id="rId26"/>
          <w:headerReference w:type="default" r:id="rId27"/>
          <w:headerReference w:type="firs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61906CCD" w14:textId="77777777" w:rsidR="00256FF0" w:rsidRPr="00751CDC" w:rsidRDefault="00BF43B0" w:rsidP="00614EB1">
      <w:pPr>
        <w:pStyle w:val="HChG"/>
        <w:ind w:left="0" w:firstLine="0"/>
        <w:rPr>
          <w:bCs/>
        </w:rPr>
      </w:pPr>
      <w:r w:rsidRPr="00751CDC">
        <w:rPr>
          <w:bCs/>
        </w:rPr>
        <w:lastRenderedPageBreak/>
        <w:t>Annex 2</w:t>
      </w:r>
    </w:p>
    <w:p w14:paraId="7CAAEC48" w14:textId="77777777" w:rsidR="00256FF0" w:rsidRPr="00751CDC" w:rsidRDefault="00BF43B0" w:rsidP="00560817">
      <w:pPr>
        <w:pStyle w:val="HChG"/>
        <w:tabs>
          <w:tab w:val="clear" w:pos="851"/>
        </w:tabs>
        <w:ind w:firstLine="0"/>
        <w:rPr>
          <w:b w:val="0"/>
          <w:u w:val="single"/>
        </w:rPr>
      </w:pPr>
      <w:r w:rsidRPr="00751CDC">
        <w:rPr>
          <w:bCs/>
        </w:rPr>
        <w:t xml:space="preserve">Minimum </w:t>
      </w:r>
      <w:r w:rsidR="00560817" w:rsidRPr="00751CDC">
        <w:rPr>
          <w:bCs/>
        </w:rPr>
        <w:t>width measurement test procedure</w:t>
      </w:r>
    </w:p>
    <w:p w14:paraId="44377101" w14:textId="77777777" w:rsidR="00256FF0" w:rsidRPr="00751CDC" w:rsidRDefault="00560817" w:rsidP="00560817">
      <w:pPr>
        <w:pStyle w:val="SingleTxtG"/>
        <w:ind w:left="2268" w:right="850" w:hanging="1134"/>
      </w:pPr>
      <w:r w:rsidRPr="00751CDC">
        <w:t>1.</w:t>
      </w:r>
      <w:r w:rsidRPr="00751CDC">
        <w:tab/>
        <w:t>Purpose</w:t>
      </w:r>
    </w:p>
    <w:p w14:paraId="1DF70E1B" w14:textId="77777777" w:rsidR="00256FF0" w:rsidRPr="00751CDC" w:rsidRDefault="00256FF0" w:rsidP="00560817">
      <w:pPr>
        <w:pStyle w:val="SingleTxtG"/>
        <w:ind w:left="2268" w:right="850" w:hanging="1134"/>
      </w:pPr>
      <w:r w:rsidRPr="00751CDC">
        <w:tab/>
        <w:t>The purpose of this test procedure is to demonstrate compliance with the minimum width requirements described in parag</w:t>
      </w:r>
      <w:r w:rsidR="00560817" w:rsidRPr="00751CDC">
        <w:t xml:space="preserve">raph 5.1.2. of this </w:t>
      </w:r>
      <w:r w:rsidR="00A65507" w:rsidRPr="00751CDC">
        <w:t>Regulation</w:t>
      </w:r>
      <w:r w:rsidR="00560817" w:rsidRPr="00751CDC">
        <w:t>.</w:t>
      </w:r>
    </w:p>
    <w:p w14:paraId="29E4D403" w14:textId="77777777" w:rsidR="00256FF0" w:rsidRPr="00751CDC" w:rsidRDefault="00256FF0" w:rsidP="00560817">
      <w:pPr>
        <w:pStyle w:val="SingleTxtG"/>
        <w:ind w:left="2268" w:right="850" w:hanging="1134"/>
      </w:pPr>
      <w:r w:rsidRPr="00751CDC">
        <w:t>2.</w:t>
      </w:r>
      <w:r w:rsidRPr="00751CDC">
        <w:tab/>
      </w:r>
      <w:r w:rsidR="00560817" w:rsidRPr="00751CDC">
        <w:t>Procedure for width measurement</w:t>
      </w:r>
    </w:p>
    <w:p w14:paraId="017FB87C" w14:textId="77777777" w:rsidR="005B6CA7" w:rsidRPr="00751CDC" w:rsidRDefault="00256FF0" w:rsidP="005B6CA7">
      <w:pPr>
        <w:pStyle w:val="SingleTxtG"/>
        <w:ind w:left="2268" w:right="850" w:hanging="1134"/>
      </w:pPr>
      <w:r w:rsidRPr="00751CDC">
        <w:t>2.1.</w:t>
      </w:r>
      <w:r w:rsidRPr="00751CDC">
        <w:tab/>
        <w:t>The seat is adjusted such that its H-point coincides with the R-point; if the seat back is adjustable, it is set at the design seat back angle; both these adjustments are in accordance with the requirement</w:t>
      </w:r>
      <w:r w:rsidR="00560817" w:rsidRPr="00751CDC">
        <w:t>s of paragraph 2.1. of Annex 1.</w:t>
      </w:r>
      <w:r w:rsidR="00BB6C2D" w:rsidRPr="00751CDC">
        <w:t xml:space="preserve"> </w:t>
      </w:r>
    </w:p>
    <w:p w14:paraId="4B5CBE72" w14:textId="7B7EFEE4" w:rsidR="005B6CA7" w:rsidRPr="00751CDC" w:rsidRDefault="005B6CA7" w:rsidP="005B6CA7">
      <w:pPr>
        <w:pStyle w:val="SingleTxtG"/>
        <w:ind w:left="2268" w:right="850"/>
      </w:pPr>
      <w:r w:rsidRPr="00751CDC">
        <w:rPr>
          <w:b/>
        </w:rPr>
        <w:t>The head restraint shall be adjusted to its highest and most rearward position relative to the seat back.</w:t>
      </w:r>
    </w:p>
    <w:p w14:paraId="67C0E00C" w14:textId="77777777" w:rsidR="00256FF0" w:rsidRPr="00676D25" w:rsidRDefault="00256FF0" w:rsidP="00560817">
      <w:pPr>
        <w:pStyle w:val="SingleTxtG"/>
        <w:ind w:left="2268" w:right="850" w:hanging="1134"/>
      </w:pPr>
      <w:r w:rsidRPr="00751CDC">
        <w:t>2.2.</w:t>
      </w:r>
      <w:r w:rsidRPr="00751CDC">
        <w:tab/>
        <w:t>The plane S1 is a plane perpendicular to the reference line and situated 65 </w:t>
      </w:r>
      <w:r w:rsidRPr="00E05DA3">
        <w:sym w:font="Symbol" w:char="F0B1"/>
      </w:r>
      <w:r w:rsidRPr="00E05DA3">
        <w:t xml:space="preserve"> 3 mm below the </w:t>
      </w:r>
      <w:r w:rsidRPr="00E05DA3">
        <w:rPr>
          <w:b/>
        </w:rPr>
        <w:t>effective</w:t>
      </w:r>
      <w:r w:rsidR="00560817" w:rsidRPr="00E05DA3">
        <w:t xml:space="preserve"> top of the head restraint.</w:t>
      </w:r>
    </w:p>
    <w:p w14:paraId="6D601A94" w14:textId="77777777" w:rsidR="00256FF0" w:rsidRPr="003E6297" w:rsidRDefault="00256FF0" w:rsidP="00560817">
      <w:pPr>
        <w:pStyle w:val="SingleTxtG"/>
        <w:ind w:left="2268" w:right="850" w:hanging="1134"/>
      </w:pPr>
      <w:r w:rsidRPr="003E6297">
        <w:t>2.3.</w:t>
      </w:r>
      <w:r w:rsidRPr="003E6297">
        <w:tab/>
        <w:t xml:space="preserve">Planes P and P' are </w:t>
      </w:r>
      <w:r w:rsidRPr="003E6297">
        <w:rPr>
          <w:rFonts w:cs="Courier New"/>
          <w:szCs w:val="18"/>
        </w:rPr>
        <w:t>vertical longitudinal planes, tangential to each side of the head restraint to be measured.</w:t>
      </w:r>
    </w:p>
    <w:p w14:paraId="1AE88106" w14:textId="77777777" w:rsidR="00256FF0" w:rsidRPr="003E6297" w:rsidRDefault="00256FF0" w:rsidP="00560817">
      <w:pPr>
        <w:pStyle w:val="SingleTxtG"/>
        <w:ind w:left="2268" w:right="850" w:hanging="1134"/>
      </w:pPr>
      <w:r w:rsidRPr="003E6297">
        <w:t>2.4.</w:t>
      </w:r>
      <w:r w:rsidRPr="003E6297">
        <w:tab/>
        <w:t>Measure the distance L and L', measured in the plane S1 between the vertical longitudinal plane passing through the torso line and vertical longitudinal planes P and P'.</w:t>
      </w:r>
    </w:p>
    <w:p w14:paraId="64AA9453" w14:textId="71F96161" w:rsidR="00560817" w:rsidRPr="003E6297" w:rsidRDefault="00560817" w:rsidP="00CA1CF5">
      <w:pPr>
        <w:suppressAutoHyphens w:val="0"/>
        <w:spacing w:line="240" w:lineRule="auto"/>
        <w:ind w:left="567" w:firstLine="567"/>
      </w:pPr>
      <w:r w:rsidRPr="003E6297">
        <w:t>Figure 2-1</w:t>
      </w:r>
    </w:p>
    <w:p w14:paraId="1D898B7C" w14:textId="2E9FF5F2" w:rsidR="00256FF0" w:rsidRPr="00E05DA3" w:rsidRDefault="00724350" w:rsidP="00CA1CF5">
      <w:pPr>
        <w:pStyle w:val="SingleTxtG"/>
        <w:widowControl w:val="0"/>
        <w:ind w:left="2268" w:right="851" w:hanging="1134"/>
        <w:jc w:val="center"/>
        <w:rPr>
          <w:b/>
        </w:rPr>
        <w:sectPr w:rsidR="00256FF0" w:rsidRPr="00E05DA3" w:rsidSect="00522BF1">
          <w:headerReference w:type="even" r:id="rId29"/>
          <w:headerReference w:type="default" r:id="rId30"/>
          <w:headerReference w:type="first" r:id="rId31"/>
          <w:footerReference w:type="first" r:id="rId32"/>
          <w:footnotePr>
            <w:numRestart w:val="eachSect"/>
          </w:footnotePr>
          <w:endnotePr>
            <w:numFmt w:val="decimal"/>
          </w:endnotePr>
          <w:pgSz w:w="11907" w:h="16840" w:code="9"/>
          <w:pgMar w:top="1701" w:right="1134" w:bottom="2268" w:left="1134" w:header="1134" w:footer="1701" w:gutter="0"/>
          <w:cols w:space="720"/>
          <w:docGrid w:linePitch="272"/>
        </w:sectPr>
      </w:pPr>
      <w:r w:rsidRPr="0011682D">
        <w:rPr>
          <w:b/>
          <w:noProof/>
          <w:lang w:val="en-US" w:eastAsia="zh-CN"/>
        </w:rPr>
        <mc:AlternateContent>
          <mc:Choice Requires="wps">
            <w:drawing>
              <wp:anchor distT="0" distB="0" distL="114300" distR="114300" simplePos="0" relativeHeight="251695104" behindDoc="0" locked="0" layoutInCell="1" allowOverlap="1" wp14:anchorId="609DA38D" wp14:editId="75E6627A">
                <wp:simplePos x="0" y="0"/>
                <wp:positionH relativeFrom="column">
                  <wp:posOffset>3825240</wp:posOffset>
                </wp:positionH>
                <wp:positionV relativeFrom="paragraph">
                  <wp:posOffset>2484540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1F64F6B7" w14:textId="17F4F231" w:rsidR="00220532" w:rsidRPr="00540802" w:rsidRDefault="0022053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A38D" id="テキスト ボックス 64" o:spid="_x0000_s1044" type="#_x0000_t202" style="position:absolute;left:0;text-align:left;margin-left:301.2pt;margin-top:195.65pt;width:44.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ErZwIAAJMEAAAOAAAAZHJzL2Uyb0RvYy54bWysVMFuGjEQvVfqP1i+lwUChKxYIkpEVQkl&#10;kUiVs/F6YSWvx7UNu/QYpKgf0V+oeu737I907AVC056qXrwznpnnmTczO7quCkm2wtgcVEI7rTYl&#10;QnFIc7VK6KeH2bshJdYxlTIJSiR0Jyy9Hr99Myp1LLqwBpkKQxBE2bjUCV07p+MosnwtCmZboIVC&#10;YwamYA5Vs4pSw0pEL2TUbbcHUQkm1Qa4sBZvbxojHQf8LBPc3WWZFY7IhGJuLpwmnEt/RuMRi1eG&#10;6XXOD2mwf8iiYLnCR09QN8wxsjH5H1BFzg1YyFyLQxFBluVchBqwmk77VTWLNdMi1ILkWH2iyf4/&#10;WH67vTckTxM66FGiWIE9qvfP9dP3+ulnvf9K6v23er+vn36gTtAHCSu1jTFuoTHSVe+hwsYf7y1e&#10;eh6qzBT+ixUStCP1uxPdonKE42V/MLzo9inhaOq1r/qXfY8SvQRrY90HAQXxQkINdjOQzLZz6xrX&#10;o4t/y4LM01kuZVD8BImpNGTLsPfShRQR/DcvqUiJpV/02wFYgQ9vkKXCXHypTUlectWyClx1hsd6&#10;l5DukAYDzWRZzWc5Jjtn1t0zg6OEleN6uDs8Mgn4GBwkStZgvvzt3vtjh9FKSYmjmVD7ecOMoER+&#10;VNj7q06v52c5KL3+ZRcVc25ZnlvUppgCMtDBRdQ8iN7fyaOYGSgecYsm/lU0McXx7YS6ozh1zcLg&#10;FnIxmQQnnF7N3FwtNPfQnnHfiofqkRl96JfDRt/CcYhZ/Kptja+PVDDZOMjy0FNPdMPqgX+c/DAV&#10;hy31q3WuB6+Xf8n4FwAAAP//AwBQSwMEFAAGAAgAAAAhAJkj9NfkAAAACwEAAA8AAABkcnMvZG93&#10;bnJldi54bWxMj8tugzAQRfeV8g/WROqmagwh0EAZoqrqQ8quoQ915+ApoGIbYQfo39ddNcvRPbr3&#10;TL6bVcdGGmxrNEK4CoCRroxsdY3wWj5eb4FZJ7QUndGE8EMWdsXiIheZNJN+ofHgauZLtM0EQuNc&#10;n3Fuq4aUsCvTk/bZlxmUcP4cai4HMfly1fF1ECRciVb7hUb0dN9Q9X04KYTPq/pjb+entymKo/7h&#10;eSxv3mWJeLmc726BOZrdPwx/+l4dCu90NCctLesQkmC98ShClIYRME8kaZgCOyJs4ngLvMj5+Q/F&#10;LwAAAP//AwBQSwECLQAUAAYACAAAACEAtoM4kv4AAADhAQAAEwAAAAAAAAAAAAAAAAAAAAAAW0Nv&#10;bnRlbnRfVHlwZXNdLnhtbFBLAQItABQABgAIAAAAIQA4/SH/1gAAAJQBAAALAAAAAAAAAAAAAAAA&#10;AC8BAABfcmVscy8ucmVsc1BLAQItABQABgAIAAAAIQCQQ0ErZwIAAJMEAAAOAAAAAAAAAAAAAAAA&#10;AC4CAABkcnMvZTJvRG9jLnhtbFBLAQItABQABgAIAAAAIQCZI/TX5AAAAAsBAAAPAAAAAAAAAAAA&#10;AAAAAMEEAABkcnMvZG93bnJldi54bWxQSwUGAAAAAAQABADzAAAA0gUAAAAA&#10;" fillcolor="white [3201]" stroked="f" strokeweight=".5pt">
                <v:textbox>
                  <w:txbxContent>
                    <w:p w14:paraId="1F64F6B7" w14:textId="17F4F231" w:rsidR="00220532" w:rsidRPr="00540802" w:rsidRDefault="00220532">
                      <w:pPr>
                        <w:rPr>
                          <w:sz w:val="18"/>
                          <w:lang w:eastAsia="ja-JP"/>
                        </w:rPr>
                      </w:pPr>
                      <w:r>
                        <w:rPr>
                          <w:sz w:val="18"/>
                          <w:lang w:eastAsia="ja-JP"/>
                        </w:rPr>
                        <w:t>Vertical plane P</w:t>
                      </w:r>
                    </w:p>
                  </w:txbxContent>
                </v:textbox>
              </v:shape>
            </w:pict>
          </mc:Fallback>
        </mc:AlternateContent>
      </w:r>
      <w:r w:rsidRPr="0011682D">
        <w:rPr>
          <w:b/>
          <w:noProof/>
          <w:lang w:val="en-US" w:eastAsia="zh-CN"/>
        </w:rPr>
        <mc:AlternateContent>
          <mc:Choice Requires="wps">
            <w:drawing>
              <wp:anchor distT="0" distB="0" distL="114300" distR="114300" simplePos="0" relativeHeight="251696128" behindDoc="0" locked="0" layoutInCell="1" allowOverlap="1" wp14:anchorId="22406F4F" wp14:editId="49AB214D">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B62C09" id="正方形/長方形 65" o:spid="_x0000_s1026" style="position:absolute;left:0;text-align:left;margin-left:308.15pt;margin-top:177.15pt;width:30.6pt;height:15.85pt;rotation:-23224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AW8HvY&#10;4wAAAAsBAAAPAAAAZHJzL2Rvd25yZXYueG1sTI/LTsMwEEX3SPyDNUhsUOv05VQhTgVIkRCFBU0F&#10;WzeeJoHYjmKnTf+eYQW7eRzdOZNuRtOyE/a+cVbCbBoBQ1s63dhKwr7IJ2tgPiirVessSrigh012&#10;fZWqRLuzfcfTLlSMQqxPlIQ6hC7h3Jc1GuWnrkNLu6PrjQrU9hXXvTpTuGn5PIoEN6qxdKFWHT7V&#10;WH7vBiNB53fPL8uPx+I1PhbD/PNrm1/eYilvb8aHe2ABx/AHw68+qUNGTgc3WO1ZK0HMxIJQCYvV&#10;kgoiRByvgB1oshYR8Czl/3/IfgAAAP//AwBQSwECLQAUAAYACAAAACEAtoM4kv4AAADhAQAAEwAA&#10;AAAAAAAAAAAAAAAAAAAAW0NvbnRlbnRfVHlwZXNdLnhtbFBLAQItABQABgAIAAAAIQA4/SH/1gAA&#10;AJQBAAALAAAAAAAAAAAAAAAAAC8BAABfcmVscy8ucmVsc1BLAQItABQABgAIAAAAIQC7ElvHswIA&#10;AJ4FAAAOAAAAAAAAAAAAAAAAAC4CAABkcnMvZTJvRG9jLnhtbFBLAQItABQABgAIAAAAIQAW8HvY&#10;4wAAAAsBAAAPAAAAAAAAAAAAAAAAAA0FAABkcnMvZG93bnJldi54bWxQSwUGAAAAAAQABADzAAAA&#10;HQYAAAAA&#10;" fillcolor="white [3212]" stroked="f" strokeweight="1pt"/>
            </w:pict>
          </mc:Fallback>
        </mc:AlternateContent>
      </w:r>
      <w:r w:rsidRPr="0011682D">
        <w:rPr>
          <w:b/>
          <w:noProof/>
          <w:lang w:val="en-US" w:eastAsia="zh-CN"/>
        </w:rPr>
        <mc:AlternateContent>
          <mc:Choice Requires="wps">
            <w:drawing>
              <wp:anchor distT="0" distB="0" distL="114300" distR="114300" simplePos="0" relativeHeight="251693056" behindDoc="0" locked="0" layoutInCell="1" allowOverlap="1" wp14:anchorId="239959B7" wp14:editId="0CA6E729">
                <wp:simplePos x="0" y="0"/>
                <wp:positionH relativeFrom="column">
                  <wp:posOffset>4398840</wp:posOffset>
                </wp:positionH>
                <wp:positionV relativeFrom="paragraph">
                  <wp:posOffset>1099400</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14:paraId="40CD09AE" w14:textId="4CB1F421" w:rsidR="00220532" w:rsidRPr="00540802" w:rsidRDefault="0022053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59B7" id="テキスト ボックス 63" o:spid="_x0000_s1045" type="#_x0000_t202" style="position:absolute;left:0;text-align:left;margin-left:346.35pt;margin-top:86.55pt;width:49.3pt;height:3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xvZAIAAJMEAAAOAAAAZHJzL2Uyb0RvYy54bWysVMGO2jAQvVfqP1i+lwQKtIsIK8qKqhLa&#10;XYmt9mwcByI5Htc2JPQIUtWP6C9UPfd78iMdO4Sl256qXpyxZ/w8895MxtdVIclOGJuDSmi3E1Mi&#10;FIc0V+uEfnyYv3pLiXVMpUyCEgndC0uvJy9fjEs9Ej3YgEyFIQii7KjUCd04p0dRZPlGFMx2QAuF&#10;zgxMwRxuzTpKDSsRvZBRL46HUQkm1Qa4sBZPbxonnQT8LBPc3WWZFY7IhGJuLqwmrCu/RpMxG60N&#10;05ucn9Jg/5BFwXKFj56hbphjZGvyP6CKnBuwkLkOhyKCLMu5CDVgNd34WTXLDdMi1ILkWH2myf4/&#10;WH67uzckTxM6fE2JYgVqVB+/1Ifv9eFnffxK6uO3+nisDz9wTzAGCSu1HeG9pcabrnoHFQrfnls8&#10;9DxUmSn8Fysk6Efq92e6ReUIx8Nhb9iP0cPR1e++6cUDjxI9XdbGuvcCCuKNhBpUM5DMdgvrmtA2&#10;xL9lQebpPJcybHwHiZk0ZMdQe+lCigj+W5RUpPSlD+IArMBfb5Clwlx8qU1J3nLVqgpcda/aeleQ&#10;7pEGA01nWc3nOSa7YNbdM4OthPXheLg7XDIJ+BicLEo2YD7/7dzHo8LopaTE1kyo/bRlRlAiPyjU&#10;/qrb7/teDpv+AImjxFx6VpcetS1mgAx0cRA1D6aPd7I1MwPFI07R1L+KLqY4vp1Q15oz1wwMTiEX&#10;02kIwu7VzC3UUnMP7Rn3UjxUj8zok14Ohb6FtonZ6JlsTay/qWC6dZDlQVNPdMPqiX/s/NAVpyn1&#10;o3W5D1FP/5LJLwAAAP//AwBQSwMEFAAGAAgAAAAhALA/ypTiAAAACwEAAA8AAABkcnMvZG93bnJl&#10;di54bWxMj01PhDAURfcm/ofmmbgxToHGgUHKxBg/EncOzhh3HfoEIn0ltAP4760rXb7ck3vPK7aL&#10;6dmEo+ssSYhXETCk2uqOGglv1eN1Bsx5RVr1llDCNzrYludnhcq1nekVp51vWCghlysJrfdDzrmr&#10;WzTKreyAFLJPOxrlwzk2XI9qDuWm50kUrblRHYWFVg1432L9tTsZCR9XzfuLW572s7gRw8PzVKUH&#10;XUl5ebHc3QLzuPg/GH71gzqUweloT6Qd6yWsN0ka0BCkIgYWiHQTC2BHCYnIMuBlwf//UP4AAAD/&#10;/wMAUEsBAi0AFAAGAAgAAAAhALaDOJL+AAAA4QEAABMAAAAAAAAAAAAAAAAAAAAAAFtDb250ZW50&#10;X1R5cGVzXS54bWxQSwECLQAUAAYACAAAACEAOP0h/9YAAACUAQAACwAAAAAAAAAAAAAAAAAvAQAA&#10;X3JlbHMvLnJlbHNQSwECLQAUAAYACAAAACEAS+acb2QCAACTBAAADgAAAAAAAAAAAAAAAAAuAgAA&#10;ZHJzL2Uyb0RvYy54bWxQSwECLQAUAAYACAAAACEAsD/KlOIAAAALAQAADwAAAAAAAAAAAAAAAAC+&#10;BAAAZHJzL2Rvd25yZXYueG1sUEsFBgAAAAAEAAQA8wAAAM0FAAAAAA==&#10;" fillcolor="white [3201]" stroked="f" strokeweight=".5pt">
                <v:textbox>
                  <w:txbxContent>
                    <w:p w14:paraId="40CD09AE" w14:textId="4CB1F421" w:rsidR="00220532" w:rsidRPr="00540802" w:rsidRDefault="00220532">
                      <w:pPr>
                        <w:rPr>
                          <w:sz w:val="18"/>
                          <w:lang w:eastAsia="ja-JP"/>
                        </w:rPr>
                      </w:pPr>
                      <w:r>
                        <w:rPr>
                          <w:sz w:val="18"/>
                          <w:lang w:eastAsia="ja-JP"/>
                        </w:rPr>
                        <w:t>Vertical plane P’</w:t>
                      </w:r>
                    </w:p>
                  </w:txbxContent>
                </v:textbox>
              </v:shape>
            </w:pict>
          </mc:Fallback>
        </mc:AlternateContent>
      </w:r>
      <w:r w:rsidRPr="0011682D">
        <w:rPr>
          <w:b/>
          <w:noProof/>
          <w:lang w:val="en-US" w:eastAsia="zh-CN"/>
        </w:rPr>
        <mc:AlternateContent>
          <mc:Choice Requires="wps">
            <w:drawing>
              <wp:anchor distT="0" distB="0" distL="114300" distR="114300" simplePos="0" relativeHeight="251691008" behindDoc="0" locked="0" layoutInCell="1" allowOverlap="1" wp14:anchorId="1E49077B" wp14:editId="7CC16522">
                <wp:simplePos x="0" y="0"/>
                <wp:positionH relativeFrom="column">
                  <wp:posOffset>1429385</wp:posOffset>
                </wp:positionH>
                <wp:positionV relativeFrom="paragraph">
                  <wp:posOffset>919695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14:paraId="59CC9FCB" w14:textId="546F91BD" w:rsidR="00220532" w:rsidRPr="00540802" w:rsidRDefault="00220532">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077B" id="テキスト ボックス 62" o:spid="_x0000_s1046" type="#_x0000_t202" style="position:absolute;left:0;text-align:left;margin-left:112.55pt;margin-top:72.4pt;width:98.1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ROYgIAAJQEAAAOAAAAZHJzL2Uyb0RvYy54bWysVE1OGzEU3lfqHSzvyyQh0BIxQSmIqhIC&#10;JKhYOx5PMpLHz7WdzNAlkVAP0StUXfc8c5F+dhJIaVdVN55nv//ve2+OT9pas6VyviKT8/5ejzNl&#10;JBWVmeX80+35m3ec+SBMITQZlfN75fnJ+PWr48aO1IDmpAvlGIIYP2pszuch2FGWeTlXtfB7ZJWB&#10;siRXi4Crm2WFEw2i1zob9HqHWUOusI6k8h6vZ2slH6f4ZalkuCpLrwLTOUdtIZ0undN4ZuNjMZo5&#10;YeeV3JQh/qGKWlQGSZ9CnYkg2MJVf4SqK+nIUxn2JNUZlWUlVeoB3fR7L7q5mQurUi8Ax9snmPz/&#10;Cysvl9eOVUXODwecGVGDo2712D187x5+dquvrFt961ar7uEH7gw2AKyxfgS/GwvP0L6nFsRv3z0e&#10;Iw5t6er4RYcMekB//wS3agOT0WkwPDjsQSWh2z+CmPjInr2t8+GDoppFIecOdCaUxfLCB1QC061J&#10;TOZJV8V5pXW6xBFSp9qxpQD5OqQa4fGblTasQe/7B70U2FB0X0fWBglir+ueohTaaZvAGqRK49OU&#10;invg4Gg9Wt7K8wrFXggfroXDLKE/7Ee4wlFqQjLaSJzNyX3523u0B8XQctZgNnPuPy+EU5zpjwbk&#10;H/WHwzjM6TI8eItqmNvVTHc1ZlGfEhDoYxOtTGK0D3orlo7qO6zRJGaFShiJ3DkPW/E0rDcGayjV&#10;ZJKMML5WhAtzY2UMHRGPVNy2d8LZDV8BTF/SdorF6AVta9voaWiyCFRWidNnVDf4Y/QT1Zs1jbu1&#10;e09Wzz+T8S8AAAD//wMAUEsDBBQABgAIAAAAIQDBBTEm4QAAAAsBAAAPAAAAZHJzL2Rvd25yZXYu&#10;eG1sTI/LTsMwEEX3SPyDNUhsEHVepSjEqRDiIXVHw0Ps3HhIIuJxFLtJ+HuGFSxH9+jOucV2sb2Y&#10;cPSdIwXxKgKBVDvTUaPgpXq4vAbhgyaje0eo4Bs9bMvTk0Lnxs30jNM+NIJLyOdaQRvCkEvp6xat&#10;9is3IHH26UarA59jI82oZy63vUyi6Epa3RF/aPWAdy3WX/ujVfBx0bzv/PL4OqfrdLh/mqrNm6mU&#10;Oj9bbm9ABFzCHwy/+qwOJTsd3JGMF72CJFnHjHKQZbyBiSyJUxAHjqJNArIs5P8N5Q8AAAD//wMA&#10;UEsBAi0AFAAGAAgAAAAhALaDOJL+AAAA4QEAABMAAAAAAAAAAAAAAAAAAAAAAFtDb250ZW50X1R5&#10;cGVzXS54bWxQSwECLQAUAAYACAAAACEAOP0h/9YAAACUAQAACwAAAAAAAAAAAAAAAAAvAQAAX3Jl&#10;bHMvLnJlbHNQSwECLQAUAAYACAAAACEAR69ETmICAACUBAAADgAAAAAAAAAAAAAAAAAuAgAAZHJz&#10;L2Uyb0RvYy54bWxQSwECLQAUAAYACAAAACEAwQUxJuEAAAALAQAADwAAAAAAAAAAAAAAAAC8BAAA&#10;ZHJzL2Rvd25yZXYueG1sUEsFBgAAAAAEAAQA8wAAAMoFAAAAAA==&#10;" fillcolor="white [3201]" stroked="f" strokeweight=".5pt">
                <v:textbox>
                  <w:txbxContent>
                    <w:p w14:paraId="59CC9FCB" w14:textId="546F91BD" w:rsidR="00220532" w:rsidRPr="00540802" w:rsidRDefault="00220532">
                      <w:pPr>
                        <w:rPr>
                          <w:sz w:val="18"/>
                          <w:lang w:eastAsia="ja-JP"/>
                        </w:rPr>
                      </w:pPr>
                      <w:r>
                        <w:rPr>
                          <w:sz w:val="18"/>
                          <w:lang w:eastAsia="ja-JP"/>
                        </w:rPr>
                        <w:t>Trace of vertical median plane of seat</w:t>
                      </w:r>
                    </w:p>
                  </w:txbxContent>
                </v:textbox>
              </v:shape>
            </w:pict>
          </mc:Fallback>
        </mc:AlternateContent>
      </w:r>
      <w:r w:rsidRPr="0011682D">
        <w:rPr>
          <w:b/>
          <w:noProof/>
          <w:lang w:val="en-US" w:eastAsia="zh-CN"/>
        </w:rPr>
        <mc:AlternateContent>
          <mc:Choice Requires="wps">
            <w:drawing>
              <wp:anchor distT="0" distB="0" distL="114300" distR="114300" simplePos="0" relativeHeight="251688960" behindDoc="0" locked="0" layoutInCell="1" allowOverlap="1" wp14:anchorId="40394481" wp14:editId="5B1524F5">
                <wp:simplePos x="0" y="0"/>
                <wp:positionH relativeFrom="column">
                  <wp:posOffset>2100035</wp:posOffset>
                </wp:positionH>
                <wp:positionV relativeFrom="paragraph">
                  <wp:posOffset>601345</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1E979CD2" w14:textId="281967FE" w:rsidR="00220532" w:rsidRPr="00540802" w:rsidRDefault="00220532">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94481" id="テキスト ボックス 61" o:spid="_x0000_s1047" type="#_x0000_t202" style="position:absolute;left:0;text-align:left;margin-left:165.35pt;margin-top:47.35pt;width:1in;height:19.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DIXwIAAJEEAAAOAAAAZHJzL2Uyb0RvYy54bWysVM1OGzEQvlfqO1i+l03SQGnEBqUgqkoI&#10;kELF2fF6yUpej2Wb7NIjkSoeoq9Q9dzn2RfpZ28SKO2p6sU74xnPz/fN7NFxW2u2Us5XZHI+3Btw&#10;poykojK3Of98ffbmkDMfhCmEJqNyfq88P56+fnXU2Ika0ZJ0oRxDEOMnjc35MgQ7yTIvl6oWfo+s&#10;MjCW5GoRoLrbrHCiQfRaZ6PB4CBryBXWkVTe4/a0N/Jpil+WSobLsvQqMJ1z1BbS6dK5iGc2PRKT&#10;WyfsspKbMsQ/VFGLyiDpLtSpCILdueqPUHUlHXkqw56kOqOyrKRKPaCb4eBFN/OlsCr1AnC83cHk&#10;/19YebG6cqwqcn4w5MyIGhx166/dw/fu4We3fmTd+lu3XncPP6Az+ACwxvoJ3s0tXob2A7Ugfnvv&#10;cRlxaEtXxy86ZLAD+vsd3KoNTOLy/XA8HsAiYRqNx4eQET17emydDx8V1SwKOXdgM4EsVuc+9K5b&#10;l5jLk66Ks0rrpMQJUifasZUA9zqkEhH8Ny9tWIPW3+4PUmBD8XkfWRvUElvtW4pSaBdtwmq063dB&#10;xT1gcNRPlrfyrEKx58KHK+EwSugP6xEucZSakIw2EmdLcl/+dh/9wTCsnDUYzZwb7A5n+pMB8wk1&#10;THJSxvvvRsjgnlsWzy3mrj4h9A9yUVsSo3/QW7F0VN9gh2YxJ0zCSGTOediKJ6FfF+ygVLNZcsLs&#10;WhHOzdzKGDriHYm4bm+Esxu2Ami+oO0Ii8kL0nrf+NLQ7C5QWSVGI8w9phv0MfdpJjY7GhfruZ68&#10;nv4k018AAAD//wMAUEsDBBQABgAIAAAAIQBfsEsn3wAAAAoBAAAPAAAAZHJzL2Rvd25yZXYueG1s&#10;TI/BTsMwDIbvSLxDZCRuLN0ysbY0ndCkSTvAgQLimjWmrWic0mRb9/Z4J3ayLX/6/blYT64XRxxD&#10;50nDfJaAQKq97ajR8PG+fUhBhGjImt4TajhjgHV5e1OY3PoTveGxio3gEAq50dDGOORShrpFZ8LM&#10;D0i8+/ajM5HHsZF2NCcOd71cJMmjdKYjvtCaATct1j/VwWl43WRVulucx69M7bZV+jv3L+mn1vd3&#10;0/MTiIhT/Ifhos/qULLT3h/IBtFrUCpZMaohW3JlYLm6NHsmlVIgy0Jev1D+AQAA//8DAFBLAQIt&#10;ABQABgAIAAAAIQC2gziS/gAAAOEBAAATAAAAAAAAAAAAAAAAAAAAAABbQ29udGVudF9UeXBlc10u&#10;eG1sUEsBAi0AFAAGAAgAAAAhADj9If/WAAAAlAEAAAsAAAAAAAAAAAAAAAAALwEAAF9yZWxzLy5y&#10;ZWxzUEsBAi0AFAAGAAgAAAAhAPt00MhfAgAAkQQAAA4AAAAAAAAAAAAAAAAALgIAAGRycy9lMm9E&#10;b2MueG1sUEsBAi0AFAAGAAgAAAAhAF+wSyffAAAACgEAAA8AAAAAAAAAAAAAAAAAuQQAAGRycy9k&#10;b3ducmV2LnhtbFBLBQYAAAAABAAEAPMAAADFBQAAAAA=&#10;" fillcolor="white [3201]" stroked="f" strokeweight=".5pt">
                <v:textbox>
                  <w:txbxContent>
                    <w:p w14:paraId="1E979CD2" w14:textId="281967FE" w:rsidR="00220532" w:rsidRPr="00540802" w:rsidRDefault="00220532">
                      <w:pPr>
                        <w:rPr>
                          <w:sz w:val="18"/>
                          <w:lang w:eastAsia="ja-JP"/>
                        </w:rPr>
                      </w:pPr>
                      <w:r>
                        <w:rPr>
                          <w:sz w:val="18"/>
                          <w:lang w:eastAsia="ja-JP"/>
                        </w:rPr>
                        <w:t>Torso line</w:t>
                      </w:r>
                    </w:p>
                  </w:txbxContent>
                </v:textbox>
              </v:shape>
            </w:pict>
          </mc:Fallback>
        </mc:AlternateContent>
      </w:r>
      <w:r w:rsidRPr="0011682D">
        <w:rPr>
          <w:b/>
          <w:noProof/>
          <w:lang w:val="en-US" w:eastAsia="zh-CN"/>
        </w:rPr>
        <mc:AlternateContent>
          <mc:Choice Requires="wps">
            <w:drawing>
              <wp:anchor distT="0" distB="0" distL="114300" distR="114300" simplePos="0" relativeHeight="251686912" behindDoc="0" locked="0" layoutInCell="1" allowOverlap="1" wp14:anchorId="3895D5F5" wp14:editId="449BDAFF">
                <wp:simplePos x="0" y="0"/>
                <wp:positionH relativeFrom="column">
                  <wp:posOffset>3966200</wp:posOffset>
                </wp:positionH>
                <wp:positionV relativeFrom="paragraph">
                  <wp:posOffset>486940</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7A7B72F2" w14:textId="16E63D89" w:rsidR="00220532" w:rsidRPr="00540802" w:rsidRDefault="00220532">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5D5F5" id="テキスト ボックス 60" o:spid="_x0000_s1048" type="#_x0000_t202" style="position:absolute;left:0;text-align:left;margin-left:312.3pt;margin-top:38.35pt;width:1in;height:19.3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0YAIAAJEEAAAOAAAAZHJzL2Uyb0RvYy54bWysVMFu2zAMvQ/YPwi6r06ytOuCOkWWosOA&#10;oi3QDj0rspwYkEVBUmN3xwYY+hH7hWHnfY9/ZE9y0nbdTsMuMilSj+Qj6aPjttZsrZyvyOR8uDfg&#10;TBlJRWWWOf98ffrmkDMfhCmEJqNyfqc8P56+fnXU2Ika0Yp0oRwDiPGTxuZ8FYKdZJmXK1ULv0dW&#10;GRhLcrUIUN0yK5xogF7rbDQYHGQNucI6ksp73J70Rj5N+GWpZLgoS68C0zlHbiGdLp2LeGbTIzFZ&#10;OmFXldymIf4hi1pUBkEfoU5EEOzWVX9A1ZV05KkMe5LqjMqykirVgGqGgxfVXK2EVakWkOPtI03+&#10;/8HK8/WlY1WR8wPQY0SNHnWbr9399+7+Z7d5YN3mW7fZdPc/oDP4gLDG+gneXVm8DO0HatH43b3H&#10;ZeShLV0dv6iQwQ7su0e6VRuYxOX74Xg8gEXCNBqPDyEDPXt6bJ0PHxXVLAo5d+hmIlmsz3zoXXcu&#10;MZYnXRWnldZJiROk5tqxtUDvdUgpAvw3L21Yg9Lf7g8SsKH4vEfWBrnEUvuSohTaRZu4Go129S6o&#10;uAMNjvrJ8laeVkj2TPhwKRxGCfVhPcIFjlITgtFW4mxF7svf7qM/OgwrZw1GM+cGu8OZ/mTQ+cQa&#10;Jjkp4/13I0Rwzy2L5xZzW88J9Q+xhlYmMfoHvRNLR/UNdmgWY8IkjETknIedOA/9umAHpZrNkhNm&#10;14pwZq6sjNCR79iI6/ZGOLvtVkCbz2k3wmLyomm9b3xpaHYbqKxSRyPNPadb9jH3aSa2OxoX67me&#10;vJ7+JNNfAAAA//8DAFBLAwQUAAYACAAAACEA0y3REOAAAAAKAQAADwAAAGRycy9kb3ducmV2Lnht&#10;bEyPwU7DMAyG70i8Q2QkbixtB21Wmk5o0qQd4LAC4po1pq1okpJkW/f2mBMcbX/6/f3VejYjO6EP&#10;g7MS0kUCDG3r9GA7CW+v2zsBLERltRqdRQkXDLCur68qVWp3tns8NbFjFGJDqST0MU4l56Ht0aiw&#10;cBNaun06b1Sk0Xdce3WmcDPyLElybtRg6UOvJtz02H41RyPhZbNqxC67+I/VcrdtxHfqnsW7lLc3&#10;89MjsIhz/IPhV5/UoSangztaHdgoIc/uc0IlFHkBjIAiF7Q4EJk+LIHXFf9fof4BAAD//wMAUEsB&#10;Ai0AFAAGAAgAAAAhALaDOJL+AAAA4QEAABMAAAAAAAAAAAAAAAAAAAAAAFtDb250ZW50X1R5cGVz&#10;XS54bWxQSwECLQAUAAYACAAAACEAOP0h/9YAAACUAQAACwAAAAAAAAAAAAAAAAAvAQAAX3JlbHMv&#10;LnJlbHNQSwECLQAUAAYACAAAACEAh14gtGACAACRBAAADgAAAAAAAAAAAAAAAAAuAgAAZHJzL2Uy&#10;b0RvYy54bWxQSwECLQAUAAYACAAAACEA0y3REOAAAAAKAQAADwAAAAAAAAAAAAAAAAC6BAAAZHJz&#10;L2Rvd25yZXYueG1sUEsFBgAAAAAEAAQA8wAAAMcFAAAAAA==&#10;" fillcolor="white [3201]" stroked="f" strokeweight=".5pt">
                <v:textbox>
                  <w:txbxContent>
                    <w:p w14:paraId="7A7B72F2" w14:textId="16E63D89" w:rsidR="00220532" w:rsidRPr="00540802" w:rsidRDefault="00220532">
                      <w:pPr>
                        <w:rPr>
                          <w:sz w:val="18"/>
                          <w:lang w:eastAsia="ja-JP"/>
                        </w:rPr>
                      </w:pPr>
                      <w:r w:rsidRPr="00540802">
                        <w:rPr>
                          <w:rFonts w:hint="eastAsia"/>
                          <w:sz w:val="18"/>
                          <w:lang w:eastAsia="ja-JP"/>
                        </w:rPr>
                        <w:t>Plane S1</w:t>
                      </w:r>
                    </w:p>
                  </w:txbxContent>
                </v:textbox>
              </v:shape>
            </w:pict>
          </mc:Fallback>
        </mc:AlternateContent>
      </w:r>
      <w:r w:rsidR="006F16F4" w:rsidRPr="0011682D">
        <w:rPr>
          <w:b/>
          <w:noProof/>
          <w:lang w:val="en-US" w:eastAsia="zh-CN"/>
        </w:rPr>
        <w:drawing>
          <wp:inline distT="0" distB="0" distL="0" distR="0" wp14:anchorId="68B07F15" wp14:editId="6D63DA86">
            <wp:extent cx="3978234" cy="3955117"/>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r w:rsidR="006F16F4" w:rsidRPr="0011682D">
        <w:rPr>
          <w:noProof/>
          <w:lang w:val="en-US" w:eastAsia="zh-CN"/>
        </w:rPr>
        <mc:AlternateContent>
          <mc:Choice Requires="wps">
            <w:drawing>
              <wp:anchor distT="0" distB="0" distL="114300" distR="114300" simplePos="0" relativeHeight="251655168" behindDoc="0" locked="0" layoutInCell="1" allowOverlap="1" wp14:anchorId="56083C51" wp14:editId="51768A49">
                <wp:simplePos x="0" y="0"/>
                <wp:positionH relativeFrom="column">
                  <wp:posOffset>4538980</wp:posOffset>
                </wp:positionH>
                <wp:positionV relativeFrom="paragraph">
                  <wp:posOffset>-2352675</wp:posOffset>
                </wp:positionV>
                <wp:extent cx="114300" cy="1143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E3578" w14:textId="77777777" w:rsidR="00220532" w:rsidRDefault="00220532" w:rsidP="00256F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3C51" id="Text Box 77" o:spid="_x0000_s1049" type="#_x0000_t202" style="position:absolute;left:0;text-align:left;margin-left:357.4pt;margin-top:-185.2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M9gQIAABgFAAAOAAAAZHJzL2Uyb0RvYy54bWysVNmO0zAUfUfiHyy/t1kmXRJNOpqFIqRh&#10;kWb4ANd2GgvHDrbbZED8O9d2W8oAEkLkIbF9r89dzrm5vBo7ifbcWKFVjbNpihFXVDOhtjX++Lie&#10;LDGyjihGpFa8xk/c4qvVyxeXQ1/xXLdaMm4QgChbDX2NW+f6KkksbXlH7FT3XIGx0aYjDrZmmzBD&#10;BkDvZJKn6TwZtGG90ZRbC6d30YhXAb9pOHXvm8Zyh2SNITcX3ia8N/6drC5JtTWkbwU9pEH+IYuO&#10;CAVBT1B3xBG0M+IXqE5Qo61u3JTqLtFNIygPNUA1WfqsmoeW9DzUAs2x/alN9v/B0nf7DwYJVuPF&#10;AiNFOuDokY8O3egRwRH0Z+htBW4PPTi6Ec6B51Cr7e81/WSR0rctUVt+bYweWk4Y5Jf5m8nZ1Yhj&#10;PchmeKsZxCE7pwPQ2JjONw/agQAdeHo6ceNzoT5kVlykYKFgOqx9BFIdL/fGutdcd8gvamyA+gBO&#10;9vfWRdeji49ltRRsLaQMG7Pd3EqD9gRksg5PyP+Zm1TeWWl/LSLGE8gRYnibzzbQ/rXM8iK9ycvJ&#10;er5cTIp1MZuUi3Q5SbPyppynRVncrb/5BLOiagVjXN0LxY8SzIq/o/gwDFE8QYRoqHE5y2eRoT8W&#10;mYbnd0V2wsFEStHVeHlyIpXn9ZViUDapHBEyrpOf0w+EQA+O39CVoAJPfJSAGzdjEFx+cVTXRrMn&#10;0IXRwBtQDL8TWLTafMFogNGssf28I4ZjJN8o0FaZFYWf5bApZoscNubcsjm3EEUBqsYOo7i8dXH+&#10;d70R2xYiRTUrfQ16bETQihduzOqgYhi/UNThV+Hn+3wfvH780FbfAQAA//8DAFBLAwQUAAYACAAA&#10;ACEAtgaYZOAAAAANAQAADwAAAGRycy9kb3ducmV2LnhtbEyPz26CQBDG7036Dptp0kujiyhuiyym&#10;bdKmV60PsMAIRHaWsKvg23c81eP3J9/8JttOthMXHHzrSMNiHoFAKl3VUq3h8Ps1ewXhg6HKdI5Q&#10;wxU9bPPHh8yklRtph5d9qAWPkE+NhiaEPpXSlw1a4+euR+Ls6AZrAsuhltVgRh63nYyjaC2taYkv&#10;NKbHzwbL0/5sNRx/xpfkbSy+w0HtVusP06rCXbV+fpreNyACTuG/DDd8RoecmQp3psqLToNarBg9&#10;aJgtVZSA4IpaxmwVNyuJE5B5Ju+/yP8AAAD//wMAUEsBAi0AFAAGAAgAAAAhALaDOJL+AAAA4QEA&#10;ABMAAAAAAAAAAAAAAAAAAAAAAFtDb250ZW50X1R5cGVzXS54bWxQSwECLQAUAAYACAAAACEAOP0h&#10;/9YAAACUAQAACwAAAAAAAAAAAAAAAAAvAQAAX3JlbHMvLnJlbHNQSwECLQAUAAYACAAAACEA4BYD&#10;PYECAAAYBQAADgAAAAAAAAAAAAAAAAAuAgAAZHJzL2Uyb0RvYy54bWxQSwECLQAUAAYACAAAACEA&#10;tgaYZOAAAAANAQAADwAAAAAAAAAAAAAAAADbBAAAZHJzL2Rvd25yZXYueG1sUEsFBgAAAAAEAAQA&#10;8wAAAOgFAAAAAA==&#10;" stroked="f">
                <v:textbox>
                  <w:txbxContent>
                    <w:p w14:paraId="218E3578" w14:textId="77777777" w:rsidR="00220532" w:rsidRDefault="00220532" w:rsidP="00256FF0"/>
                  </w:txbxContent>
                </v:textbox>
              </v:shape>
            </w:pict>
          </mc:Fallback>
        </mc:AlternateContent>
      </w:r>
    </w:p>
    <w:p w14:paraId="40B8DD41" w14:textId="77777777" w:rsidR="00256FF0" w:rsidRPr="00E05DA3" w:rsidRDefault="00256FF0" w:rsidP="00A32A0A">
      <w:pPr>
        <w:pStyle w:val="HChG"/>
        <w:rPr>
          <w:bCs/>
        </w:rPr>
      </w:pPr>
      <w:r w:rsidRPr="00E05DA3">
        <w:rPr>
          <w:bCs/>
        </w:rPr>
        <w:lastRenderedPageBreak/>
        <w:t>An</w:t>
      </w:r>
      <w:r w:rsidR="00560817" w:rsidRPr="00E05DA3">
        <w:rPr>
          <w:bCs/>
        </w:rPr>
        <w:t>nex 3</w:t>
      </w:r>
    </w:p>
    <w:p w14:paraId="0F0CCBDA" w14:textId="77777777" w:rsidR="00256FF0" w:rsidRPr="003E6297" w:rsidRDefault="00560817" w:rsidP="00560817">
      <w:pPr>
        <w:pStyle w:val="HChG"/>
        <w:tabs>
          <w:tab w:val="clear" w:pos="851"/>
        </w:tabs>
        <w:ind w:firstLine="0"/>
        <w:rPr>
          <w:b w:val="0"/>
        </w:rPr>
      </w:pPr>
      <w:r w:rsidRPr="00676D25">
        <w:rPr>
          <w:bCs/>
        </w:rPr>
        <w:t>Gap measurement test procedure</w:t>
      </w:r>
    </w:p>
    <w:p w14:paraId="78F51760" w14:textId="77777777" w:rsidR="00256FF0" w:rsidRPr="003E6297" w:rsidRDefault="00560817" w:rsidP="00560817">
      <w:pPr>
        <w:pStyle w:val="SingleTxtG"/>
        <w:ind w:left="2268" w:right="850" w:hanging="1134"/>
      </w:pPr>
      <w:r w:rsidRPr="003E6297">
        <w:t>1.</w:t>
      </w:r>
      <w:r w:rsidRPr="003E6297">
        <w:tab/>
        <w:t>Purpose</w:t>
      </w:r>
    </w:p>
    <w:p w14:paraId="6D8EAC04" w14:textId="77777777" w:rsidR="00256FF0" w:rsidRPr="003E6297" w:rsidRDefault="00256FF0" w:rsidP="00560817">
      <w:pPr>
        <w:pStyle w:val="SingleTxtG"/>
        <w:ind w:left="2268" w:right="850" w:hanging="1134"/>
      </w:pPr>
      <w:r w:rsidRPr="003E6297">
        <w:tab/>
        <w:t>The purpose of this test procedure is to evaluate any gaps within head restraints as well as gaps between the bottom of the head restraint and the top of the seat back, in accordance with the requirements of paragraphs 5.1.3.</w:t>
      </w:r>
      <w:r w:rsidR="00560817" w:rsidRPr="003E6297">
        <w:t xml:space="preserve"> and 5.1.4. of this </w:t>
      </w:r>
      <w:r w:rsidR="00A65507" w:rsidRPr="003E6297">
        <w:t>Regulation</w:t>
      </w:r>
      <w:r w:rsidR="00560817" w:rsidRPr="003E6297">
        <w:t>.</w:t>
      </w:r>
    </w:p>
    <w:p w14:paraId="156A1642" w14:textId="77777777" w:rsidR="00256FF0" w:rsidRPr="00386F6E" w:rsidRDefault="00256FF0" w:rsidP="00560817">
      <w:pPr>
        <w:pStyle w:val="SingleTxtG"/>
        <w:ind w:left="2268" w:right="850" w:hanging="1134"/>
      </w:pPr>
      <w:r w:rsidRPr="003E6297">
        <w:tab/>
        <w:t>Any gaps wi</w:t>
      </w:r>
      <w:r w:rsidRPr="00386F6E">
        <w:t>thin the head restraint are measured using the sphere procedure described</w:t>
      </w:r>
      <w:r w:rsidR="00560817" w:rsidRPr="00386F6E">
        <w:t xml:space="preserve"> in paragraph 2. of this Annex.</w:t>
      </w:r>
    </w:p>
    <w:p w14:paraId="21E49EBF" w14:textId="77777777" w:rsidR="00256FF0" w:rsidRPr="00751CDC" w:rsidRDefault="00256FF0" w:rsidP="00560817">
      <w:pPr>
        <w:pStyle w:val="SingleTxtG"/>
        <w:ind w:left="2268" w:right="850" w:hanging="1134"/>
      </w:pPr>
      <w:r w:rsidRPr="00386F6E">
        <w:tab/>
        <w:t>Gaps between the bottom of the head restraint and the top of the seat back are measured using either the sphere procedure described in paragraphs 2.1.</w:t>
      </w:r>
      <w:r w:rsidRPr="00FB1664">
        <w:t xml:space="preserve"> to 2.5. of this Annex, or, at the manufacturer option, using the linear procedure described</w:t>
      </w:r>
      <w:r w:rsidR="00560817" w:rsidRPr="00751CDC">
        <w:t xml:space="preserve"> in paragraph 3. of this Annex.</w:t>
      </w:r>
    </w:p>
    <w:p w14:paraId="5AAAC4C6" w14:textId="77777777" w:rsidR="00256FF0" w:rsidRPr="00751CDC" w:rsidRDefault="00256FF0" w:rsidP="00560817">
      <w:pPr>
        <w:pStyle w:val="SingleTxtG"/>
        <w:ind w:left="2268" w:right="850" w:hanging="1134"/>
      </w:pPr>
      <w:r w:rsidRPr="00751CDC">
        <w:t>2.</w:t>
      </w:r>
      <w:r w:rsidR="00560817" w:rsidRPr="00751CDC">
        <w:tab/>
        <w:t>Gap measurement using a sphere</w:t>
      </w:r>
    </w:p>
    <w:p w14:paraId="384DD303" w14:textId="77777777" w:rsidR="00EE6FFF" w:rsidRPr="00751CDC" w:rsidRDefault="00256FF0" w:rsidP="00560817">
      <w:pPr>
        <w:pStyle w:val="SingleTxtG"/>
        <w:ind w:left="2268" w:right="850" w:hanging="1134"/>
      </w:pPr>
      <w:r w:rsidRPr="00751CDC">
        <w:t>2.1.</w:t>
      </w:r>
      <w:r w:rsidRPr="00751CDC">
        <w:tab/>
        <w:t>The seat is adjusted such that its H-point coincides with the R-point; if the seat back is adjustable, it is set at the design seat back angle; both these adjustments are in accordance with the requirement</w:t>
      </w:r>
      <w:r w:rsidR="00560817" w:rsidRPr="00751CDC">
        <w:t>s of paragraph 2.1. of Annex 1.</w:t>
      </w:r>
    </w:p>
    <w:p w14:paraId="6005A78C" w14:textId="1DD945D3" w:rsidR="00EE6FFF" w:rsidRPr="00751CDC" w:rsidRDefault="00EE6FFF" w:rsidP="00560817">
      <w:pPr>
        <w:pStyle w:val="SingleTxtG"/>
        <w:ind w:left="2268" w:right="850" w:hanging="1134"/>
      </w:pPr>
      <w:r w:rsidRPr="00751CDC">
        <w:rPr>
          <w:b/>
        </w:rPr>
        <w:t>2.1.1</w:t>
      </w:r>
      <w:r w:rsidRPr="00751CDC">
        <w:tab/>
      </w:r>
      <w:r w:rsidRPr="00751CDC">
        <w:rPr>
          <w:b/>
        </w:rPr>
        <w:t>The head restraint shall be adjusted to its highest and most rearward position relative to the seat back.</w:t>
      </w:r>
    </w:p>
    <w:p w14:paraId="4BF9A002" w14:textId="77777777" w:rsidR="00256FF0" w:rsidRPr="00751CDC" w:rsidRDefault="00256FF0" w:rsidP="00560817">
      <w:pPr>
        <w:pStyle w:val="SingleTxtG"/>
        <w:ind w:left="2268" w:right="850" w:hanging="1134"/>
      </w:pPr>
      <w:r w:rsidRPr="00751CDC">
        <w:t>2.2.</w:t>
      </w:r>
      <w:r w:rsidRPr="00751CDC">
        <w:tab/>
        <w:t>The head restraint is adjusted to its lowest height position and any backset posi</w:t>
      </w:r>
      <w:r w:rsidR="00560817" w:rsidRPr="00751CDC">
        <w:t>tion intended for occupant use.</w:t>
      </w:r>
    </w:p>
    <w:p w14:paraId="427C5028" w14:textId="77777777" w:rsidR="00256FF0" w:rsidRPr="00751CDC" w:rsidRDefault="00256FF0" w:rsidP="00560817">
      <w:pPr>
        <w:pStyle w:val="SingleTxtG"/>
        <w:ind w:left="2268" w:right="850" w:hanging="1134"/>
      </w:pPr>
      <w:r w:rsidRPr="00751CDC">
        <w:t>2.3.</w:t>
      </w:r>
      <w:r w:rsidRPr="00751CDC">
        <w:tab/>
        <w:t xml:space="preserve">The area of measurement is anywhere between two vertical longitudinal planes passing at 85 mm on either side of the torso line and </w:t>
      </w:r>
      <w:r w:rsidR="00560817" w:rsidRPr="00751CDC">
        <w:t>above the top of the seat back.</w:t>
      </w:r>
    </w:p>
    <w:p w14:paraId="361BE9CB" w14:textId="77777777" w:rsidR="00256FF0" w:rsidRPr="00676D25" w:rsidRDefault="00256FF0" w:rsidP="00560817">
      <w:pPr>
        <w:pStyle w:val="SingleTxtG"/>
        <w:ind w:left="2268" w:right="850" w:hanging="1134"/>
      </w:pPr>
      <w:r w:rsidRPr="00751CDC">
        <w:t>2.4.</w:t>
      </w:r>
      <w:r w:rsidRPr="00751CDC">
        <w:tab/>
        <w:t xml:space="preserve">Applying a load of no more than 5 N against the area of measurement specified in paragraph 2.3. above, place a 165 </w:t>
      </w:r>
      <w:r w:rsidRPr="00E05DA3">
        <w:sym w:font="Symbol" w:char="F0B1"/>
      </w:r>
      <w:r w:rsidRPr="00E05DA3">
        <w:t xml:space="preserve"> 2 mm diameter spherical head form against any gap such that at least two points of co</w:t>
      </w:r>
      <w:r w:rsidR="00560817" w:rsidRPr="00E05DA3">
        <w:t>ntact are made within the area.</w:t>
      </w:r>
    </w:p>
    <w:p w14:paraId="67E4F3B9" w14:textId="77777777" w:rsidR="00256FF0" w:rsidRPr="003E6297" w:rsidRDefault="00256FF0" w:rsidP="00560817">
      <w:pPr>
        <w:pStyle w:val="SingleTxtG"/>
        <w:ind w:left="2268" w:right="850" w:hanging="1134"/>
      </w:pPr>
      <w:r w:rsidRPr="003E6297">
        <w:t>2.5.</w:t>
      </w:r>
      <w:r w:rsidRPr="003E6297">
        <w:tab/>
        <w:t>Determine the gap dimension by measuring the straight line distance between the inner edges of the two furthest contact points, a</w:t>
      </w:r>
      <w:r w:rsidR="00560817" w:rsidRPr="003E6297">
        <w:t>s shown in Figures 3-1 and 3-2.</w:t>
      </w:r>
    </w:p>
    <w:p w14:paraId="5566FE63" w14:textId="528DF0E0" w:rsidR="00256FF0" w:rsidRPr="00751CDC" w:rsidRDefault="00256FF0" w:rsidP="00560817">
      <w:pPr>
        <w:pStyle w:val="SingleTxtG"/>
        <w:ind w:left="2268" w:right="850" w:hanging="1134"/>
      </w:pPr>
      <w:r w:rsidRPr="003E6297">
        <w:t>2.6.</w:t>
      </w:r>
      <w:r w:rsidRPr="003E6297">
        <w:tab/>
        <w:t>For gaps within the head restraint, if the measurement determined in paragraph 2.5</w:t>
      </w:r>
      <w:r w:rsidR="007B2271" w:rsidRPr="003E6297">
        <w:t>.</w:t>
      </w:r>
      <w:r w:rsidRPr="003E6297">
        <w:t xml:space="preserve"> of this Annex exceeds 60 mm, then in order to demonstrate compliance with the requirements of paragraph 5.1.3. of this </w:t>
      </w:r>
      <w:r w:rsidR="00A65507" w:rsidRPr="003E6297">
        <w:t>Regulation</w:t>
      </w:r>
      <w:r w:rsidRPr="003E6297">
        <w:t xml:space="preserve">, the seat back displacement test procedure described in Annex </w:t>
      </w:r>
      <w:r w:rsidR="00314C96" w:rsidRPr="003E6297">
        <w:rPr>
          <w:strike/>
        </w:rPr>
        <w:t>6</w:t>
      </w:r>
      <w:r w:rsidR="00924D1B" w:rsidRPr="00386F6E">
        <w:rPr>
          <w:b/>
        </w:rPr>
        <w:t>5</w:t>
      </w:r>
      <w:r w:rsidR="00924D1B" w:rsidRPr="00386F6E">
        <w:t xml:space="preserve"> </w:t>
      </w:r>
      <w:r w:rsidRPr="00386F6E">
        <w:t>is performed, by applying to each gap, using a sphere of 165 mm in diameter, a force passing through the centre of gravity of the smallest of the sections of the gap, along transversal planes parallel to the torso line, and reproducing a mome</w:t>
      </w:r>
      <w:r w:rsidR="00560817" w:rsidRPr="00FB1664">
        <w:t>nt of 373 Nm about the R point.</w:t>
      </w:r>
    </w:p>
    <w:p w14:paraId="6300D053" w14:textId="00D921D9" w:rsidR="00560817" w:rsidRPr="00751CDC" w:rsidRDefault="002809BF" w:rsidP="00E11DDB">
      <w:pPr>
        <w:pStyle w:val="SingleTxtG"/>
        <w:ind w:right="850"/>
        <w:jc w:val="left"/>
      </w:pPr>
      <w:r w:rsidRPr="00751CDC">
        <w:br w:type="page"/>
      </w:r>
      <w:r w:rsidRPr="00751CDC">
        <w:lastRenderedPageBreak/>
        <w:t>Figure 3-1</w:t>
      </w:r>
      <w:r w:rsidR="00E11DDB" w:rsidRPr="00751CDC">
        <w:br/>
      </w:r>
      <w:r w:rsidRPr="00751CDC">
        <w:tab/>
      </w:r>
      <w:r w:rsidR="00B243BE" w:rsidRPr="00751CDC">
        <w:rPr>
          <w:b/>
        </w:rPr>
        <w:t xml:space="preserve">Measurement of a vertical gap </w:t>
      </w:r>
      <w:r w:rsidR="001B3146" w:rsidRPr="00751CDC">
        <w:rPr>
          <w:b/>
        </w:rPr>
        <w:t>"</w:t>
      </w:r>
      <w:r w:rsidR="00B243BE" w:rsidRPr="00751CDC">
        <w:rPr>
          <w:b/>
        </w:rPr>
        <w:t>A</w:t>
      </w:r>
      <w:r w:rsidR="001B3146" w:rsidRPr="00751CDC">
        <w:rPr>
          <w:b/>
        </w:rPr>
        <w:t>"</w:t>
      </w:r>
      <w:r w:rsidR="00560817" w:rsidRPr="00751CDC">
        <w:rPr>
          <w:b/>
        </w:rPr>
        <w:t>.</w:t>
      </w:r>
    </w:p>
    <w:p w14:paraId="37C5796C" w14:textId="5BA47FBD" w:rsidR="006A74E0" w:rsidRPr="003E6297" w:rsidRDefault="00256FF0" w:rsidP="00891043">
      <w:pPr>
        <w:pStyle w:val="SingleTxtG"/>
      </w:pPr>
      <w:r w:rsidRPr="00E05DA3">
        <w:object w:dxaOrig="8985" w:dyaOrig="4695" w14:anchorId="14FEDAA7">
          <v:shape id="_x0000_i1026" type="#_x0000_t75" style="width:374.9pt;height:196.65pt" o:ole="">
            <v:imagedata r:id="rId34" o:title=""/>
          </v:shape>
          <o:OLEObject Type="Embed" ProgID="WP8Doc" ShapeID="_x0000_i1026" DrawAspect="Content" ObjectID="_1612770879" r:id="rId35"/>
        </w:object>
      </w:r>
      <w:r w:rsidR="00B769B9" w:rsidRPr="00E05DA3">
        <w:rPr>
          <w:i/>
        </w:rPr>
        <w:t xml:space="preserve"> Note:</w:t>
      </w:r>
      <w:r w:rsidR="00B769B9" w:rsidRPr="00E05DA3">
        <w:tab/>
        <w:t xml:space="preserve">Section A-A is to be made in a point of the gap area </w:t>
      </w:r>
      <w:r w:rsidR="004F5B41" w:rsidRPr="00E05DA3">
        <w:t xml:space="preserve">which allows the maximum sphere </w:t>
      </w:r>
      <w:r w:rsidR="00B769B9" w:rsidRPr="00676D25">
        <w:t>intrusion, without exerting any load.</w:t>
      </w:r>
    </w:p>
    <w:p w14:paraId="4C9E0ED5" w14:textId="46FD1ECA" w:rsidR="00256FF0" w:rsidRPr="00751CDC" w:rsidRDefault="00560817" w:rsidP="002319B2">
      <w:pPr>
        <w:pStyle w:val="SingleTxtG"/>
        <w:ind w:left="567" w:right="850" w:firstLine="567"/>
        <w:jc w:val="left"/>
      </w:pPr>
      <w:r w:rsidRPr="003E6297">
        <w:t>Figure 3-2</w:t>
      </w:r>
      <w:r w:rsidR="00E11DDB" w:rsidRPr="003E6297">
        <w:br/>
      </w:r>
      <w:r w:rsidRPr="003E6297">
        <w:t xml:space="preserve"> </w:t>
      </w:r>
      <w:r w:rsidR="002809BF" w:rsidRPr="00751CDC">
        <w:tab/>
      </w:r>
      <w:r w:rsidRPr="00751CDC">
        <w:rPr>
          <w:b/>
        </w:rPr>
        <w:t>Me</w:t>
      </w:r>
      <w:r w:rsidR="00B243BE" w:rsidRPr="00751CDC">
        <w:rPr>
          <w:b/>
        </w:rPr>
        <w:t xml:space="preserve">asurement of a horizontal gap </w:t>
      </w:r>
      <w:r w:rsidR="001B3146" w:rsidRPr="00751CDC">
        <w:rPr>
          <w:b/>
        </w:rPr>
        <w:t>"</w:t>
      </w:r>
      <w:r w:rsidR="00B243BE" w:rsidRPr="00751CDC">
        <w:rPr>
          <w:b/>
        </w:rPr>
        <w:t>A</w:t>
      </w:r>
      <w:r w:rsidR="001B3146" w:rsidRPr="00751CDC">
        <w:rPr>
          <w:b/>
        </w:rPr>
        <w:t>"</w:t>
      </w:r>
      <w:r w:rsidRPr="00751CDC">
        <w:rPr>
          <w:b/>
        </w:rPr>
        <w:t>.</w:t>
      </w:r>
    </w:p>
    <w:p w14:paraId="66ABE7BB" w14:textId="5E1BC654" w:rsidR="00256FF0" w:rsidRPr="00E05DA3" w:rsidRDefault="00256FF0" w:rsidP="00560817">
      <w:pPr>
        <w:pStyle w:val="SingleTxtG"/>
        <w:ind w:left="2268" w:right="850" w:hanging="1134"/>
      </w:pPr>
      <w:r w:rsidRPr="00E05DA3">
        <w:object w:dxaOrig="6465" w:dyaOrig="6255" w14:anchorId="1016E960">
          <v:shape id="_x0000_i1027" type="#_x0000_t75" style="width:308.85pt;height:295.95pt" o:ole="">
            <v:imagedata r:id="rId36" o:title=""/>
          </v:shape>
          <o:OLEObject Type="Embed" ProgID="WPDraw30.Drawing" ShapeID="_x0000_i1027" DrawAspect="Content" ObjectID="_1612770880" r:id="rId37"/>
        </w:object>
      </w:r>
    </w:p>
    <w:p w14:paraId="1C90636B" w14:textId="0925F251" w:rsidR="004F5B41" w:rsidRPr="00676D25" w:rsidRDefault="0036606B" w:rsidP="00891043">
      <w:pPr>
        <w:pStyle w:val="SingleTxtG"/>
        <w:ind w:right="850"/>
      </w:pPr>
      <w:r>
        <w:rPr>
          <w:i/>
        </w:rPr>
        <w:t xml:space="preserve">  </w:t>
      </w:r>
      <w:r w:rsidR="004F5B41" w:rsidRPr="00E05DA3">
        <w:rPr>
          <w:i/>
        </w:rPr>
        <w:t>Note:</w:t>
      </w:r>
      <w:r w:rsidR="004F5B41" w:rsidRPr="00E05DA3">
        <w:tab/>
        <w:t>Sectio</w:t>
      </w:r>
      <w:r w:rsidR="004F5B41" w:rsidRPr="00676D25">
        <w:t>n A-A is to be made in a point of the gap area which allows the maximum sphere intrusion, without exerting any load.</w:t>
      </w:r>
    </w:p>
    <w:p w14:paraId="6A531795" w14:textId="77777777" w:rsidR="00256FF0" w:rsidRPr="003E6297" w:rsidRDefault="00256FF0">
      <w:pPr>
        <w:pStyle w:val="SingleTxtG"/>
        <w:ind w:left="2268" w:right="850" w:hanging="1134"/>
      </w:pPr>
    </w:p>
    <w:p w14:paraId="10BC958F" w14:textId="77777777" w:rsidR="00256FF0" w:rsidRPr="003E6297" w:rsidRDefault="00560817" w:rsidP="00560817">
      <w:pPr>
        <w:pStyle w:val="SingleTxtG"/>
        <w:ind w:left="2268" w:right="850" w:hanging="1134"/>
      </w:pPr>
      <w:r w:rsidRPr="003E6297">
        <w:lastRenderedPageBreak/>
        <w:t>3.</w:t>
      </w:r>
      <w:r w:rsidRPr="003E6297">
        <w:tab/>
        <w:t>Linear measurement of gap</w:t>
      </w:r>
    </w:p>
    <w:p w14:paraId="2DC24E0A" w14:textId="77777777" w:rsidR="00256FF0" w:rsidRPr="003E6297" w:rsidRDefault="00256FF0" w:rsidP="00560817">
      <w:pPr>
        <w:pStyle w:val="SingleTxtG"/>
        <w:ind w:left="2268" w:right="850" w:hanging="1134"/>
      </w:pPr>
      <w:r w:rsidRPr="003E6297">
        <w:t>3.1.</w:t>
      </w:r>
      <w:r w:rsidRPr="003E6297">
        <w:tab/>
        <w:t>The seat is adjusted such that its H-point coincides with the R-point; if the seat back is adjustable, it is set at the design seat back angle; both these adjustments are in accordance with the requirement</w:t>
      </w:r>
      <w:r w:rsidR="00560817" w:rsidRPr="003E6297">
        <w:t>s of paragraph 2.1. of Annex 1.</w:t>
      </w:r>
    </w:p>
    <w:p w14:paraId="1238AD3A" w14:textId="77777777" w:rsidR="00256FF0" w:rsidRPr="003E6297" w:rsidRDefault="00256FF0" w:rsidP="00560817">
      <w:pPr>
        <w:pStyle w:val="SingleTxtG"/>
        <w:ind w:left="2268" w:right="850" w:hanging="1134"/>
      </w:pPr>
      <w:r w:rsidRPr="003E6297">
        <w:t>3.2.</w:t>
      </w:r>
      <w:r w:rsidRPr="003E6297">
        <w:tab/>
        <w:t>The head restraint is adjusted to its lowest height position and any backset posi</w:t>
      </w:r>
      <w:r w:rsidR="00560817" w:rsidRPr="003E6297">
        <w:t>tion intended for occupant use.</w:t>
      </w:r>
    </w:p>
    <w:p w14:paraId="235A4A83" w14:textId="77777777" w:rsidR="00256FF0" w:rsidRPr="00386F6E" w:rsidRDefault="00256FF0" w:rsidP="00560817">
      <w:pPr>
        <w:pStyle w:val="SingleTxtG"/>
        <w:ind w:left="2268" w:right="850" w:hanging="1134"/>
      </w:pPr>
      <w:r w:rsidRPr="00386F6E">
        <w:t>3.3.</w:t>
      </w:r>
      <w:r w:rsidRPr="00386F6E">
        <w:tab/>
        <w:t>The gap between the bottom of the head restraint and the top of the seat is measured as the perpendicular distance between two parallel planes, describ</w:t>
      </w:r>
      <w:r w:rsidR="00560817" w:rsidRPr="00386F6E">
        <w:t>ed as follows (see Figure 3-3).</w:t>
      </w:r>
    </w:p>
    <w:p w14:paraId="59E93F28" w14:textId="77777777" w:rsidR="00256FF0" w:rsidRPr="00751CDC" w:rsidRDefault="00256FF0" w:rsidP="00560817">
      <w:pPr>
        <w:pStyle w:val="SingleTxtG"/>
        <w:ind w:left="2268" w:right="850" w:hanging="1134"/>
      </w:pPr>
      <w:r w:rsidRPr="00FB1664">
        <w:t>3.3.1.</w:t>
      </w:r>
      <w:r w:rsidRPr="00FB1664">
        <w:tab/>
        <w:t>Each plane is perpendi</w:t>
      </w:r>
      <w:r w:rsidR="00560817" w:rsidRPr="00751CDC">
        <w:t>cular to the design torso line.</w:t>
      </w:r>
    </w:p>
    <w:p w14:paraId="6428CAE1" w14:textId="77777777" w:rsidR="00256FF0" w:rsidRPr="00751CDC" w:rsidRDefault="00256FF0" w:rsidP="00560817">
      <w:pPr>
        <w:pStyle w:val="SingleTxtG"/>
        <w:ind w:left="2268" w:right="850" w:hanging="1134"/>
      </w:pPr>
      <w:r w:rsidRPr="00751CDC">
        <w:t>3.3.2.</w:t>
      </w:r>
      <w:r w:rsidRPr="00751CDC">
        <w:tab/>
        <w:t>One of the planes is tangent to the b</w:t>
      </w:r>
      <w:r w:rsidR="00560817" w:rsidRPr="00751CDC">
        <w:t>ottom of the head restraint.</w:t>
      </w:r>
    </w:p>
    <w:p w14:paraId="0BFC026B" w14:textId="77777777" w:rsidR="00256FF0" w:rsidRPr="00751CDC" w:rsidRDefault="00256FF0" w:rsidP="00560817">
      <w:pPr>
        <w:pStyle w:val="SingleTxtG"/>
        <w:ind w:left="2268" w:right="850" w:hanging="1134"/>
      </w:pPr>
      <w:r w:rsidRPr="00751CDC">
        <w:t>3.3.3.</w:t>
      </w:r>
      <w:r w:rsidRPr="00751CDC">
        <w:tab/>
        <w:t>The other plane is tange</w:t>
      </w:r>
      <w:r w:rsidR="00560817" w:rsidRPr="00751CDC">
        <w:t>nt to the top of the seat back.</w:t>
      </w:r>
    </w:p>
    <w:p w14:paraId="5DF56CD4" w14:textId="77777777" w:rsidR="007B2271" w:rsidRPr="00751CDC" w:rsidRDefault="007B2271" w:rsidP="00560817">
      <w:pPr>
        <w:pStyle w:val="SingleTxtG"/>
        <w:ind w:left="2268" w:right="850" w:hanging="1134"/>
      </w:pPr>
    </w:p>
    <w:p w14:paraId="2B5CF66E" w14:textId="6CDC0AFA" w:rsidR="00560817" w:rsidRPr="00751CDC" w:rsidRDefault="00560817" w:rsidP="002319B2">
      <w:pPr>
        <w:pStyle w:val="SingleTxtG"/>
        <w:ind w:right="850"/>
        <w:jc w:val="left"/>
      </w:pPr>
      <w:r w:rsidRPr="00751CDC">
        <w:t>Figure 3-3</w:t>
      </w:r>
      <w:r w:rsidR="002319B2" w:rsidRPr="00751CDC">
        <w:br/>
      </w:r>
      <w:r w:rsidR="002809BF" w:rsidRPr="00751CDC">
        <w:rPr>
          <w:rFonts w:eastAsia="MS Mincho"/>
          <w:b/>
        </w:rPr>
        <w:t>Measurement gap between head restraint and top of the seat back.</w:t>
      </w:r>
    </w:p>
    <w:p w14:paraId="2866A5A4" w14:textId="06A64601" w:rsidR="00256FF0" w:rsidRPr="00E05DA3" w:rsidRDefault="002809BF" w:rsidP="002809BF">
      <w:pPr>
        <w:pStyle w:val="SingleTxtG"/>
        <w:ind w:left="2268" w:right="850" w:hanging="1134"/>
        <w:jc w:val="center"/>
      </w:pPr>
      <w:r w:rsidRPr="0011682D">
        <w:rPr>
          <w:rFonts w:eastAsia="MS Mincho"/>
          <w:noProof/>
          <w:lang w:val="en-US" w:eastAsia="zh-CN"/>
        </w:rPr>
        <mc:AlternateContent>
          <mc:Choice Requires="wpg">
            <w:drawing>
              <wp:inline distT="0" distB="0" distL="0" distR="0" wp14:anchorId="33D83F13" wp14:editId="09F883E9">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1DCE" w14:textId="77777777" w:rsidR="00220532" w:rsidRDefault="00220532" w:rsidP="002809BF">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3D83F13" id="グループ化 59" o:spid="_x0000_s1050"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tCaQsAAA8+AAAOAAAAZHJzL2Uyb0RvYy54bWzsW91u28oRvi/QdyB0WcAxd/lvxDlI7Cgt&#10;kNMe4Li9pyXKEiqJKklHzil609ye6/YhetMH6NsEfY9+s7NL7UqkpNiJm+A4ASyKHM3uzszONz/L&#10;59/dLebeu6KqZ+XyfCCe+QOvWI7K8Wx5cz7449XwJB14dZMvx/m8XBbng/dFPfjuxa9/9Xy9Oitk&#10;OS3n46LywGRZn61X54Np06zOTk/r0bRY5PWzclUs8XBSVou8wdfq5nRc5WtwX8xPpe/Hp+uyGq+q&#10;clTUNe5e8sPBC8V/MilGzR8mk7povPn5AHNr1N9K/b2mv6cvnudnN1W+ms5Gehr5PWaxyGdLDNqy&#10;usyb3LutZjusFrNRVdblpHk2Khen5WQyGxVqDViN8LdW86Yqb1dqLTdn65tVKyaIdktO92Y7+v27&#10;HypvNj4fyHDgLfMFdPTx7//++OFfHz/85+OHf/735394UUZiWq9uzkD9plr9uPqh4rXi8m05+nON&#10;x6fbz+n7DRN71+vvyzE457dNqcR0N6kWxAIC8O6UNt632ijuGm+EmzLIEiGjgTfCs8DPUhFHrK/R&#10;FEql30VhnA08ehynwjx7bX6fZbH+cZpIenqan/HAarJ6crQy2F69EW/9MPH+OM1XhdJaTQIz4sVC&#10;WLzDqijIoL1YTZlGB5kRam1L1HpCZDUEf1CWrUziQCrF5WetRIUQLJEsVabfCiQ/G93WzZuiVFrJ&#10;372tG94ZY1wpXY/17K+wiyaLOTbJb049CYbe2gviUGvmpiXDQC1ZlCTe1BNxaPZbSyUtKuHLpIdZ&#10;YJGFUdDDDAbcDun3cIIWWhqZZj2cYDctlUiCqIdZYpFlgd/DDB6wZbZHYDDklqxfYMIWv+/FPv55&#10;cRQFMZu/pQBbA/spbS3sp7QVsZ/SVcbWPGF3N8ay8qkxttHdUlsbrrycEOQK6yXzW5U17XcyPuz2&#10;K7VxwAR09NQiFw45Fkbkgd78u+TSIceciVzZcif3wCGHlRB50ss9dMhhB0Su9qThzp961RXQahun&#10;qoEHnLpm5a7yhoSlBIJLb02OD1vPmwJ6aXfRk0X5rrgqFU1DMmMKjJzFykYw5IZkdHs9G70qfnJ+&#10;IDMWc2p29UoxkkKyPFNf72O+L5IEZoEBkig1onDYdg0iBGZDP4oT9SOomAcJ2aE7I/B0wrTV40H2&#10;/ItM6F2hJyoiHnPjifSgCikwGRFFrTYPjhGECc9VBJi0cpfMLohSeAZi52fuA6UsPNiowpXNaF7W&#10;BQMV6VohVqt0shXLSdflfDYezuZzUnVd3VxfzCvvXY4458Kn/1oVDtl8STYj0yiJlK04Dx0ewyF5&#10;li4eiEmWY7XaaZGPX+vrJp/N+RrTnGNXAmIZsBhfr8vxe4BXVXIEhogRF9Oy+mngrRF9nQ/qv9zm&#10;VTHw5r9bAn8zEcKcvUZ9CaNE4ktlP7m2n+TLEVidD5oBvAZdXjQc4t2uqtnNFCOxW1iWLxGATGaE&#10;bWp+PCv9BSHAY8UCMMPtWEAFKJ89FkgzvTV9mL5SmokFhJAwUgqtwszYvInKbDM7OhYALK89kYV6&#10;O1tAZAEbYWQaqLUSBJiYwgWgbjY29GDK3Yxs1KEV9kzJjgLCTHbzgpJaQAYv2cPLDgKkH3bzsmOA&#10;vbhpRwF7CT9XIIDteiQUpw6asYftR+LMoT4IxC7MHwRiF+bZq7tATN6yjSfug6zKlAlZyV67gDXj&#10;RRknuQHV+dKGUxaUNnrlHPmpS8WjYTemyMMYAQyB+dQglpFjBGEQmiiICcD6IGYsSwIM5QceEQpU&#10;AqLjFnI/Ki/+a+Znr9PXaXgSyvj1SehfXp68HF6EJ/FQJNFlcHlxcSn+RoIX4dl0Nh4XS5q7ydFF&#10;eFySpqsFnF23Wfo+3Bvi3y7unbrTUMiMtZhPtbonyKMSTE/6Cze5DXkqnPsskMdxxUmMVC1h16AL&#10;C4lIOUYLUxOKtQAoE/gNAkCR+WbPPQgBMyDJ2pPS11C7wTc7FZOEgYFAiKj24YbIBsEwSntY2TCY&#10;BQQ3XbxsHKRUuGtSNgiKJI16WNkwKANK97uY2ShI8uxhZuNgGvSt0QbBLOybmIOAwPq4Z2pU89gA&#10;eUA5f5fIhC3/Paq0FdCrS+EqYCv9tUMfYathP+LbmthPaWtjP6WtkP2UtlL2UlKs3sp7h/L4eAMy&#10;VFnssak/pzSmUnAw4ogd7gcjjsQh74o4nDqEGyx1pf4OuRstkWXDL13BcjkU2ClcQMa2bMh21Q/a&#10;DJkKIw8OgdRGpxBI7ZeuGEgkZL8UjZiRN2GQm9rq6CVE5kn00tRy9X2h+QhhvCc/SDLsXtAjdTc+&#10;2uXrfuMfBagUqEF8LnOa4gImyWOHTl2ApS2z9BPKF8iNiVUgAu3H9Tr0dAPBkNKODPRhevb7pJqD&#10;BYZY10JkxoUVw0yIEBuchOij8qJQRI8eIvuiByLicvhRw4hEjyN8gKXFToqY7SpEQci+TwinxudM&#10;7qhRwIz3GCRk8RKp5uWMsGtWW9J6qpP8IuoksGYOGt/OloXHHkAHjBdLbkLBNeomlLcsL6aoGhcq&#10;Ar16v0LDiR2o8xP60t9I4UhS+pmMQ7RPvMl8tvot8SHvp4NK1D/1vkgibbYmqEROxiElwAtWjp1h&#10;IspVxf0Vjy7OB3MsSPE09RWQGhIa6ilT435qK4d7J2CkBtL5I5b3YDe22ap+gmODCvsf3WwFWSfQ&#10;ARisYcOYLfV+VSbU1hSezPZBBYZv0WwpOtpO0VWcpE33YR3q/hQ9Re9SmeVOjToMEGWRXVL933Wn&#10;9ypRC0npa8JG7iRhVsaSqaYwQisOU7rzc8qpO/jYuWGUxcg0RQcjOzcMkMJ3srLTQiy/h5WdEkJa&#10;3azsbFAGqnveMSs7E+wVlJ0E9grKScx3EkBH7nZqvp8SiNufVDo8bSXs52krYocSgHxkYRzrtZMx&#10;k7xpi93J3ZDV2eQ6dTP50y75N9+jpo2iWtRkdbT0TY7IeYv0ddpyZIdanQqi/MfsZGbDgkethXeu&#10;fTPj6t9RmYrg5AqZqJPaBeZ+u3d4AOqlqpxL3z9qjESnoompSjIvJSksLHCTpK3bx41AQt9lFdGB&#10;Ktx2ZLQr/6d06xfYlg7gD+24VZn/F45bKb/601Z+lfi6ILE51WcC1RRn5lREEPiYrRsSmPTpvhkW&#10;SshwHeSf+ttDdCiiqz3EydtlXk/5CMYYV+yFjjwu8fX1yL7JEBbOjS34iizmVXnnxaqoZ4WwXnOH&#10;+8bk9HHLtnbwsqrKNR1swSEUp3jA0S/x6S8ekO3oGkGc6kpgHJiTqcaG1fEqimqlb0C/J9uitrUy&#10;yGOKBDS4pTN1COfrs6r+rUV9166t1Zv487lW3UwWMvRfyexkGKfJSTgMo5Ms8dMTX2Svshj+JLwc&#10;us1kVVHic+do7d63mUzHqTLC1MNuo/s01WLW4Pz7fLZA55+ci8blvqNVbS+cpm+az+azqwnd3F3f&#10;mePdcJdkv594FAtRFR/DwgUfwcIFH7/Cxbd29IpyTRvjVMH7y2Kc5RUSX3ILIo6lLoMbr4CzghrZ&#10;2O08VQ4fsC23fGG7a/i4JOJnSH3fruEt8viVQzSTbOtMlDf4sta5qXCrq+1YLM5SRIUAqzAyyVZr&#10;sTizZEz2AJB9crX7QT71KeR6xGJ34PZocPxGwwzeaflSPZq2KdNpsglAn0023A698JIGW6yMPreX&#10;fbJY+5ieca7msys0+b85Wbc9w6+GPYKT3XatOJvGJZoQpWJOFo1rjY2ZSvUAgNWTIXxFjtVrVMc1&#10;pwQKh/rPB4tijOP8BV4LpSvO1enNgK8vKbHSpm8mVKBTwFYgywdBHsGKt5vhiYy4ohgGeKEAWua0&#10;jF7gbK34szfDv5yzfbJi0ypH01y9daxcuH5Dml5rtr/j2n6P+8X/AAAA//8DAFBLAwQUAAYACAAA&#10;ACEAbxNBIN4AAAAFAQAADwAAAGRycy9kb3ducmV2LnhtbEyPQUvDQBCF74L/YRnBm93EWlNjNqUU&#10;9VQKtkLpbZqdJqHZ2ZDdJum/d/Wil4HHe7z3TbYYTSN66lxtWUE8iUAQF1bXXCr42r0/zEE4j6yx&#10;sUwKruRgkd/eZJhqO/An9VtfilDCLkUFlfdtKqUrKjLoJrYlDt7JdgZ9kF0pdYdDKDeNfIyiZ2mw&#10;5rBQYUuriorz9mIUfAw4LKfxW78+n1bXw2622a9jUur+bly+gvA0+r8w/OAHdMgD09FeWDvRKAiP&#10;+N8bvGmSzEAcFTzNkxeQeSb/0+ffAAAA//8DAFBLAQItABQABgAIAAAAIQC2gziS/gAAAOEBAAAT&#10;AAAAAAAAAAAAAAAAAAAAAABbQ29udGVudF9UeXBlc10ueG1sUEsBAi0AFAAGAAgAAAAhADj9If/W&#10;AAAAlAEAAAsAAAAAAAAAAAAAAAAALwEAAF9yZWxzLy5yZWxzUEsBAi0AFAAGAAgAAAAhADgsq0Jp&#10;CwAADz4AAA4AAAAAAAAAAAAAAAAALgIAAGRycy9lMm9Eb2MueG1sUEsBAi0AFAAGAAgAAAAhAG8T&#10;QSDeAAAABQEAAA8AAAAAAAAAAAAAAAAAww0AAGRycy9kb3ducmV2LnhtbFBLBQYAAAAABAAEAPMA&#10;AADODgAAAAA=&#10;">
                <v:shape id="Freeform 61" o:spid="_x0000_s1051"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2"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3"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4"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5"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56"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57"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58"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F7D1DCE" w14:textId="77777777" w:rsidR="00220532" w:rsidRDefault="00220532" w:rsidP="002809BF">
                        <w:pPr>
                          <w:rPr>
                            <w:rFonts w:ascii="Arial" w:hAnsi="Arial" w:cs="Arial"/>
                            <w:vertAlign w:val="subscript"/>
                          </w:rPr>
                        </w:pPr>
                        <w:r>
                          <w:rPr>
                            <w:rFonts w:ascii="Arial" w:hAnsi="Arial" w:cs="Arial"/>
                          </w:rPr>
                          <w:t>R</w:t>
                        </w:r>
                      </w:p>
                    </w:txbxContent>
                  </v:textbox>
                </v:shape>
                <v:line id="Line 69" o:spid="_x0000_s1059"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0"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1"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2"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3"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14:paraId="04ED4997" w14:textId="77777777" w:rsidR="00256FF0" w:rsidRPr="00E05DA3" w:rsidRDefault="00256FF0" w:rsidP="00560817">
      <w:pPr>
        <w:pStyle w:val="SingleTxtG"/>
        <w:ind w:left="2268" w:right="850" w:hanging="1134"/>
      </w:pPr>
    </w:p>
    <w:p w14:paraId="1E2CE47F" w14:textId="77777777" w:rsidR="00256FF0" w:rsidRPr="00E05DA3" w:rsidRDefault="00256FF0" w:rsidP="00560817">
      <w:pPr>
        <w:pStyle w:val="SingleTxtG"/>
        <w:ind w:left="2268" w:right="850" w:hanging="1134"/>
      </w:pPr>
    </w:p>
    <w:p w14:paraId="3B46B048" w14:textId="77777777" w:rsidR="00256FF0" w:rsidRPr="00751CDC" w:rsidRDefault="00256FF0" w:rsidP="00560817">
      <w:pPr>
        <w:pStyle w:val="SingleTxtG"/>
        <w:ind w:left="2268" w:right="850" w:hanging="1134"/>
        <w:sectPr w:rsidR="00256FF0" w:rsidRPr="00751CDC" w:rsidSect="00522BF1">
          <w:headerReference w:type="even" r:id="rId38"/>
          <w:headerReference w:type="default" r:id="rId39"/>
          <w:footnotePr>
            <w:numRestart w:val="eachSect"/>
          </w:footnotePr>
          <w:endnotePr>
            <w:numFmt w:val="decimal"/>
          </w:endnotePr>
          <w:pgSz w:w="11907" w:h="16840" w:code="9"/>
          <w:pgMar w:top="1701" w:right="1134" w:bottom="2268" w:left="1134" w:header="1134" w:footer="1701" w:gutter="0"/>
          <w:cols w:space="720"/>
          <w:docGrid w:linePitch="272"/>
        </w:sectPr>
      </w:pPr>
    </w:p>
    <w:p w14:paraId="21E59353" w14:textId="4DCCEF87" w:rsidR="00256FF0" w:rsidRPr="00751CDC" w:rsidRDefault="00256FF0" w:rsidP="00A32A0A">
      <w:pPr>
        <w:pStyle w:val="HChG"/>
        <w:rPr>
          <w:b w:val="0"/>
          <w:u w:val="single"/>
        </w:rPr>
      </w:pPr>
      <w:r w:rsidRPr="00751CDC">
        <w:rPr>
          <w:b w:val="0"/>
          <w:strike/>
          <w:u w:val="single"/>
        </w:rPr>
        <w:lastRenderedPageBreak/>
        <w:t>Annex 4</w:t>
      </w:r>
    </w:p>
    <w:p w14:paraId="7F519078" w14:textId="77777777" w:rsidR="00256FF0" w:rsidRPr="00751CDC" w:rsidRDefault="00510122" w:rsidP="00510122">
      <w:pPr>
        <w:pStyle w:val="HChG"/>
        <w:tabs>
          <w:tab w:val="clear" w:pos="851"/>
        </w:tabs>
        <w:ind w:firstLine="0"/>
        <w:jc w:val="both"/>
        <w:rPr>
          <w:b w:val="0"/>
          <w:strike/>
          <w:u w:val="single"/>
        </w:rPr>
      </w:pPr>
      <w:r w:rsidRPr="00751CDC">
        <w:rPr>
          <w:b w:val="0"/>
          <w:strike/>
          <w:u w:val="single"/>
        </w:rPr>
        <w:t>Backset measurement test procedure using the HRMD method</w:t>
      </w:r>
    </w:p>
    <w:p w14:paraId="77204A12" w14:textId="77777777" w:rsidR="00256FF0" w:rsidRPr="00751CDC" w:rsidRDefault="00256FF0" w:rsidP="00510122">
      <w:pPr>
        <w:pStyle w:val="SingleTxtG"/>
        <w:ind w:left="2268" w:right="850" w:hanging="1134"/>
        <w:rPr>
          <w:strike/>
          <w:u w:val="single"/>
        </w:rPr>
      </w:pPr>
      <w:r w:rsidRPr="00751CDC">
        <w:rPr>
          <w:strike/>
        </w:rPr>
        <w:t>1.</w:t>
      </w:r>
      <w:r w:rsidRPr="00751CDC">
        <w:rPr>
          <w:strike/>
        </w:rPr>
        <w:tab/>
      </w:r>
      <w:r w:rsidR="00510122" w:rsidRPr="00751CDC">
        <w:rPr>
          <w:strike/>
        </w:rPr>
        <w:t>Purpose</w:t>
      </w:r>
    </w:p>
    <w:p w14:paraId="2CC685C2" w14:textId="77777777" w:rsidR="00256FF0" w:rsidRPr="00751CDC" w:rsidRDefault="00256FF0" w:rsidP="00510122">
      <w:pPr>
        <w:pStyle w:val="SingleTxtG"/>
        <w:ind w:left="2268" w:right="850" w:hanging="1134"/>
        <w:rPr>
          <w:strike/>
          <w:u w:val="single"/>
        </w:rPr>
      </w:pPr>
      <w:r w:rsidRPr="00751CDC">
        <w:rPr>
          <w:strike/>
        </w:rPr>
        <w:tab/>
        <w:t>Demonstrate compliance with paragraph 5.1.5.2. by measuring the backset using the H</w:t>
      </w:r>
      <w:r w:rsidRPr="00751CDC">
        <w:rPr>
          <w:strike/>
        </w:rPr>
        <w:noBreakHyphen/>
        <w:t>point as the reference point.</w:t>
      </w:r>
    </w:p>
    <w:p w14:paraId="570628A2" w14:textId="77777777" w:rsidR="00256FF0" w:rsidRPr="00751CDC" w:rsidRDefault="00510122" w:rsidP="00510122">
      <w:pPr>
        <w:pStyle w:val="SingleTxtG"/>
        <w:ind w:left="2268" w:right="850" w:hanging="1134"/>
        <w:rPr>
          <w:strike/>
        </w:rPr>
      </w:pPr>
      <w:r w:rsidRPr="00751CDC">
        <w:rPr>
          <w:strike/>
        </w:rPr>
        <w:t>2.</w:t>
      </w:r>
      <w:r w:rsidRPr="00751CDC">
        <w:rPr>
          <w:strike/>
        </w:rPr>
        <w:tab/>
        <w:t>Procedure for backset measurement using H-point as the reference point</w:t>
      </w:r>
    </w:p>
    <w:p w14:paraId="2251C1CB" w14:textId="77777777" w:rsidR="00256FF0" w:rsidRPr="00751CDC" w:rsidRDefault="00256FF0" w:rsidP="00510122">
      <w:pPr>
        <w:pStyle w:val="SingleTxtG"/>
        <w:ind w:left="2268" w:right="850" w:hanging="1134"/>
        <w:rPr>
          <w:strike/>
        </w:rPr>
      </w:pPr>
      <w:r w:rsidRPr="00751CDC">
        <w:rPr>
          <w:strike/>
        </w:rPr>
        <w:tab/>
        <w:t xml:space="preserve">Demonstrate compliance with paragraph 5.1.5.2. by measuring the backset of the head restraint using the three-dimensional H-point machine, defined in Annex 13, and the HRMD (Figure 4-1).  This procedure uses the H-point as the </w:t>
      </w:r>
      <w:r w:rsidR="00510122" w:rsidRPr="00751CDC">
        <w:rPr>
          <w:strike/>
        </w:rPr>
        <w:t>reference point.</w:t>
      </w:r>
    </w:p>
    <w:p w14:paraId="358454A6" w14:textId="77777777" w:rsidR="00256FF0" w:rsidRPr="00751CDC" w:rsidRDefault="00256FF0" w:rsidP="00510122">
      <w:pPr>
        <w:pStyle w:val="SingleTxtG"/>
        <w:ind w:left="2268" w:right="850" w:hanging="1134"/>
        <w:rPr>
          <w:strike/>
        </w:rPr>
      </w:pPr>
      <w:r w:rsidRPr="00751CDC">
        <w:rPr>
          <w:strike/>
        </w:rPr>
        <w:t>2.1.</w:t>
      </w:r>
      <w:r w:rsidRPr="00751CDC">
        <w:rPr>
          <w:strike/>
        </w:rPr>
        <w:tab/>
        <w:t>The test vehicle is levelled using the door sill (front to rear level) and centre luggage compartment (side to si</w:t>
      </w:r>
      <w:r w:rsidR="00510122" w:rsidRPr="00751CDC">
        <w:rPr>
          <w:strike/>
        </w:rPr>
        <w:t xml:space="preserve">de level) as reference points. </w:t>
      </w:r>
    </w:p>
    <w:p w14:paraId="30B03E38" w14:textId="77777777" w:rsidR="00256FF0" w:rsidRPr="00751CDC" w:rsidRDefault="00256FF0" w:rsidP="00510122">
      <w:pPr>
        <w:pStyle w:val="SingleTxtG"/>
        <w:ind w:left="2268" w:right="850" w:hanging="1134"/>
        <w:rPr>
          <w:strike/>
        </w:rPr>
      </w:pPr>
      <w:r w:rsidRPr="00751CDC">
        <w:rPr>
          <w:strike/>
        </w:rPr>
        <w:t>2.2.</w:t>
      </w:r>
      <w:r w:rsidRPr="00751CDC">
        <w:rPr>
          <w:strike/>
        </w:rPr>
        <w:tab/>
        <w:t>The test vehicle is preconditioned at a temperature of 20 °C ± 10 °C to ensure that the seat mate</w:t>
      </w:r>
      <w:r w:rsidR="00510122" w:rsidRPr="00751CDC">
        <w:rPr>
          <w:strike/>
        </w:rPr>
        <w:t xml:space="preserve">rial reaches room temperature. </w:t>
      </w:r>
    </w:p>
    <w:p w14:paraId="744FC2FB" w14:textId="77777777" w:rsidR="00256FF0" w:rsidRPr="00751CDC" w:rsidRDefault="00256FF0" w:rsidP="00510122">
      <w:pPr>
        <w:pStyle w:val="SingleTxtG"/>
        <w:ind w:left="2268" w:right="850" w:hanging="1134"/>
        <w:rPr>
          <w:strike/>
        </w:rPr>
      </w:pPr>
      <w:r w:rsidRPr="00751CDC">
        <w:rPr>
          <w:strike/>
        </w:rPr>
        <w:t>2.3.</w:t>
      </w:r>
      <w:r w:rsidRPr="00751CDC">
        <w:rPr>
          <w:strike/>
        </w:rPr>
        <w:tab/>
        <w:t>Remove the head room probe from the three-dimensional H-point machine and install the two washers (supplied with the HRMD) in the spaces r</w:t>
      </w:r>
      <w:r w:rsidR="00510122" w:rsidRPr="00751CDC">
        <w:rPr>
          <w:strike/>
        </w:rPr>
        <w:t xml:space="preserve">emaining on the H-point pivot. </w:t>
      </w:r>
    </w:p>
    <w:p w14:paraId="32F812D1" w14:textId="77777777" w:rsidR="00256FF0" w:rsidRPr="00751CDC" w:rsidRDefault="00256FF0" w:rsidP="00510122">
      <w:pPr>
        <w:pStyle w:val="SingleTxtG"/>
        <w:ind w:left="2268" w:right="850" w:hanging="1134"/>
        <w:rPr>
          <w:strike/>
        </w:rPr>
      </w:pPr>
      <w:r w:rsidRPr="00751CDC">
        <w:rPr>
          <w:strike/>
        </w:rPr>
        <w:t>2.4.</w:t>
      </w:r>
      <w:r w:rsidRPr="00751CDC">
        <w:rPr>
          <w:strike/>
        </w:rPr>
        <w:tab/>
        <w:t>Set up the seat as described in Annex 12, paragraph 3.3.  If the seat back is adjustable, it is set at an initial inclination position closest to design angle as measured by the three-dimensional H-point machine.  If there is more than one inclination position closest to design angle, set the seat back inclination to the position closest to an</w:t>
      </w:r>
      <w:r w:rsidR="00510122" w:rsidRPr="00751CDC">
        <w:rPr>
          <w:strike/>
        </w:rPr>
        <w:t>d rearward of the design angle.</w:t>
      </w:r>
    </w:p>
    <w:p w14:paraId="71F6AAAC" w14:textId="77777777" w:rsidR="00256FF0" w:rsidRPr="00751CDC" w:rsidRDefault="00256FF0" w:rsidP="00510122">
      <w:pPr>
        <w:pStyle w:val="SingleTxtG"/>
        <w:ind w:left="2268" w:right="850" w:hanging="1134"/>
        <w:rPr>
          <w:strike/>
        </w:rPr>
      </w:pPr>
      <w:r w:rsidRPr="00751CDC">
        <w:rPr>
          <w:strike/>
        </w:rPr>
        <w:t>2.5.</w:t>
      </w:r>
      <w:r w:rsidRPr="00751CDC">
        <w:rPr>
          <w:strike/>
        </w:rPr>
        <w:tab/>
        <w:t>Set up the H-point machine as described in Annex 12</w:t>
      </w:r>
      <w:r w:rsidR="00510122" w:rsidRPr="00751CDC">
        <w:rPr>
          <w:strike/>
        </w:rPr>
        <w:t>, paragraphs 3.4. through 3.10.</w:t>
      </w:r>
    </w:p>
    <w:p w14:paraId="1EFE8504" w14:textId="77777777" w:rsidR="00256FF0" w:rsidRPr="00751CDC" w:rsidRDefault="00256FF0" w:rsidP="00510122">
      <w:pPr>
        <w:pStyle w:val="SingleTxtG"/>
        <w:ind w:left="2268" w:right="850" w:hanging="1134"/>
        <w:rPr>
          <w:strike/>
        </w:rPr>
      </w:pPr>
      <w:r w:rsidRPr="00751CDC">
        <w:rPr>
          <w:strike/>
        </w:rPr>
        <w:t>2.6.</w:t>
      </w:r>
      <w:r w:rsidRPr="00751CDC">
        <w:rPr>
          <w:strike/>
        </w:rPr>
        <w:tab/>
        <w:t>Confirm the H-point assembly is level, facing directly forward and located in the centreline of the vehicle seat. As necessary reposition the seat pan</w:t>
      </w:r>
      <w:r w:rsidR="00510122" w:rsidRPr="00751CDC">
        <w:rPr>
          <w:strike/>
        </w:rPr>
        <w:t>.</w:t>
      </w:r>
    </w:p>
    <w:p w14:paraId="2541C019" w14:textId="77777777" w:rsidR="00256FF0" w:rsidRPr="00751CDC" w:rsidRDefault="00256FF0" w:rsidP="00510122">
      <w:pPr>
        <w:pStyle w:val="SingleTxtG"/>
        <w:ind w:left="2268" w:right="850" w:hanging="1134"/>
        <w:rPr>
          <w:strike/>
        </w:rPr>
      </w:pPr>
      <w:r w:rsidRPr="00751CDC">
        <w:rPr>
          <w:strike/>
        </w:rPr>
        <w:t>2.7.</w:t>
      </w:r>
      <w:r w:rsidRPr="00751CDC">
        <w:rPr>
          <w:strike/>
        </w:rPr>
        <w:tab/>
        <w:t xml:space="preserve">Install the right and left buttock weights. Install four of the torso weights used in Annex 12, paragraph 3.11., and the two larger HRMD chest weights; alternating left to right.  The HRMD torso weights are installed last and with the flat side down. </w:t>
      </w:r>
      <w:r w:rsidR="00510122" w:rsidRPr="00751CDC">
        <w:rPr>
          <w:strike/>
        </w:rPr>
        <w:t>Maintain H-point machine level.</w:t>
      </w:r>
    </w:p>
    <w:p w14:paraId="66734A28" w14:textId="77777777" w:rsidR="00256FF0" w:rsidRPr="00751CDC" w:rsidRDefault="00256FF0" w:rsidP="00510122">
      <w:pPr>
        <w:pStyle w:val="SingleTxtG"/>
        <w:ind w:left="2268" w:right="850" w:hanging="1134"/>
        <w:rPr>
          <w:strike/>
        </w:rPr>
      </w:pPr>
      <w:r w:rsidRPr="00751CDC">
        <w:rPr>
          <w:strike/>
        </w:rPr>
        <w:t>2.8.</w:t>
      </w:r>
      <w:r w:rsidRPr="00751CDC">
        <w:rPr>
          <w:strike/>
        </w:rPr>
        <w:tab/>
        <w:t>Confirm the actual torso angle is ±1.0° of the design torso angle by placing an inclinometer on the lower brace of the torso weight hangers. If the measured angle is outside this range, if possible adjust the seat back angle to be ±1.0° of the design seat back angle. If an adjustment is made, remove the buttock and torso weights and repeat the steps contained in paragraphs 3.9. through 3.10. of Annex 12, along with steps as described in paragraphs 2.6. and 2.7. of this Annex until the actual torso angle is ±1.0°</w:t>
      </w:r>
      <w:r w:rsidR="00510122" w:rsidRPr="00751CDC">
        <w:rPr>
          <w:strike/>
        </w:rPr>
        <w:t xml:space="preserve"> of the design seat back angle.</w:t>
      </w:r>
    </w:p>
    <w:p w14:paraId="6FF0E0E1" w14:textId="77777777" w:rsidR="00256FF0" w:rsidRPr="00751CDC" w:rsidRDefault="00256FF0" w:rsidP="00510122">
      <w:pPr>
        <w:pStyle w:val="SingleTxtG"/>
        <w:ind w:left="2268" w:right="850" w:hanging="1134"/>
        <w:rPr>
          <w:strike/>
        </w:rPr>
      </w:pPr>
      <w:r w:rsidRPr="00751CDC">
        <w:rPr>
          <w:strike/>
        </w:rPr>
        <w:t>2.9.</w:t>
      </w:r>
      <w:r w:rsidRPr="00751CDC">
        <w:rPr>
          <w:strike/>
        </w:rPr>
        <w:tab/>
        <w:t>Perform the steps contained in paragraph 3.12. of Annex 12.</w:t>
      </w:r>
    </w:p>
    <w:p w14:paraId="06F01DB7" w14:textId="77777777" w:rsidR="00256FF0" w:rsidRPr="00751CDC" w:rsidRDefault="00256FF0" w:rsidP="00510122">
      <w:pPr>
        <w:pStyle w:val="SingleTxtG"/>
        <w:ind w:left="2268" w:right="850" w:hanging="1134"/>
        <w:rPr>
          <w:strike/>
        </w:rPr>
      </w:pPr>
      <w:r w:rsidRPr="00751CDC">
        <w:rPr>
          <w:strike/>
        </w:rPr>
        <w:t>2.10.</w:t>
      </w:r>
      <w:r w:rsidRPr="00751CDC">
        <w:rPr>
          <w:strike/>
        </w:rPr>
        <w:tab/>
        <w:t>Attach the HRMD to the thr</w:t>
      </w:r>
      <w:r w:rsidR="00510122" w:rsidRPr="00751CDC">
        <w:rPr>
          <w:strike/>
        </w:rPr>
        <w:t>ee-dimensional H-point machine.</w:t>
      </w:r>
    </w:p>
    <w:p w14:paraId="44B0A044" w14:textId="77777777" w:rsidR="00256FF0" w:rsidRPr="00751CDC" w:rsidRDefault="00256FF0" w:rsidP="00510122">
      <w:pPr>
        <w:pStyle w:val="SingleTxtG"/>
        <w:ind w:left="2268" w:right="850" w:hanging="1134"/>
        <w:rPr>
          <w:strike/>
        </w:rPr>
      </w:pPr>
      <w:r w:rsidRPr="00751CDC">
        <w:rPr>
          <w:strike/>
        </w:rPr>
        <w:t>2.11.</w:t>
      </w:r>
      <w:r w:rsidRPr="00751CDC">
        <w:rPr>
          <w:strike/>
        </w:rPr>
        <w:tab/>
        <w:t xml:space="preserve">Confirm the actual torso angle remained ± 1.0° of the design seat back angle by placing an inclinometer on the lower brace of the torso weight hangers. If the actual torso angle is outside this range, if possible carefully adjust the seat back </w:t>
      </w:r>
      <w:r w:rsidRPr="00751CDC">
        <w:rPr>
          <w:strike/>
        </w:rPr>
        <w:lastRenderedPageBreak/>
        <w:t>angle to be ± 1.0° of the design seat back angle. If the legs and seat pan of the three-dimensional H-point machine move during this procedure, remove the HRMD, the buttock and torso weights, and repeat the steps contained in paragraphs 3.9. through 3.11. of Annex 12, along with steps as described in paragraphs 2.6. through 2.10. of this Annex until the actual torso angle is ±1.0°</w:t>
      </w:r>
      <w:r w:rsidR="00510122" w:rsidRPr="00751CDC">
        <w:rPr>
          <w:strike/>
        </w:rPr>
        <w:t xml:space="preserve"> of the design seat back angle.</w:t>
      </w:r>
    </w:p>
    <w:p w14:paraId="47011FAD" w14:textId="77777777" w:rsidR="00256FF0" w:rsidRPr="00751CDC" w:rsidRDefault="00256FF0" w:rsidP="00510122">
      <w:pPr>
        <w:pStyle w:val="SingleTxtG"/>
        <w:ind w:left="2268" w:right="850" w:hanging="1134"/>
        <w:rPr>
          <w:strike/>
        </w:rPr>
      </w:pPr>
      <w:r w:rsidRPr="00751CDC">
        <w:rPr>
          <w:strike/>
        </w:rPr>
        <w:t>2.12.</w:t>
      </w:r>
      <w:r w:rsidRPr="00751CDC">
        <w:rPr>
          <w:strike/>
        </w:rPr>
        <w:tab/>
        <w:t>Level the HRMD and extend the sliding scale on the back of the head until it contacts the head restraint. Confirm that the scale is positioned laterally within 15 mm of the torso line and take the backset measurement.</w:t>
      </w:r>
    </w:p>
    <w:p w14:paraId="11291AEC" w14:textId="77777777" w:rsidR="00510122" w:rsidRPr="00751CDC" w:rsidRDefault="00510122" w:rsidP="00510122">
      <w:pPr>
        <w:pStyle w:val="SingleTxtG"/>
        <w:ind w:left="2268" w:right="850" w:hanging="1134"/>
        <w:rPr>
          <w:strike/>
        </w:rPr>
      </w:pPr>
      <w:r w:rsidRPr="00751CDC">
        <w:rPr>
          <w:strike/>
        </w:rPr>
        <w:t>Figure 4-1</w:t>
      </w:r>
    </w:p>
    <w:p w14:paraId="70FA98DD" w14:textId="520B0731" w:rsidR="00256FF0" w:rsidRPr="00E05DA3" w:rsidRDefault="006F16F4" w:rsidP="00510122">
      <w:pPr>
        <w:pStyle w:val="SingleTxtG"/>
        <w:ind w:left="2268" w:right="850" w:hanging="1134"/>
        <w:rPr>
          <w:b/>
          <w:strike/>
        </w:rPr>
      </w:pPr>
      <w:r w:rsidRPr="0011682D">
        <w:rPr>
          <w:b/>
          <w:strike/>
          <w:noProof/>
          <w:lang w:val="en-US" w:eastAsia="zh-CN"/>
        </w:rPr>
        <w:drawing>
          <wp:inline distT="0" distB="0" distL="0" distR="0" wp14:anchorId="5C98F8F8" wp14:editId="0E19EF75">
            <wp:extent cx="5060731" cy="5465004"/>
            <wp:effectExtent l="0" t="0" r="6985" b="2540"/>
            <wp:docPr id="13" name="Picture 71" descr="HRMD dimensional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RMD dimensional specifica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6218" cy="5470930"/>
                    </a:xfrm>
                    <a:prstGeom prst="rect">
                      <a:avLst/>
                    </a:prstGeom>
                    <a:noFill/>
                    <a:ln>
                      <a:noFill/>
                    </a:ln>
                  </pic:spPr>
                </pic:pic>
              </a:graphicData>
            </a:graphic>
          </wp:inline>
        </w:drawing>
      </w:r>
    </w:p>
    <w:p w14:paraId="58C73AEA" w14:textId="77777777" w:rsidR="00256FF0" w:rsidRPr="00E05DA3" w:rsidRDefault="00256FF0" w:rsidP="00510122">
      <w:pPr>
        <w:pStyle w:val="Heading1"/>
        <w:tabs>
          <w:tab w:val="left" w:pos="720"/>
        </w:tabs>
        <w:ind w:left="720" w:right="850" w:hanging="720"/>
        <w:rPr>
          <w:b/>
          <w:strike/>
        </w:rPr>
      </w:pPr>
    </w:p>
    <w:p w14:paraId="111AADE8" w14:textId="77777777" w:rsidR="004278C8" w:rsidRPr="003E6297" w:rsidRDefault="004278C8" w:rsidP="004278C8">
      <w:pPr>
        <w:pStyle w:val="SingleTxtG"/>
        <w:jc w:val="right"/>
        <w:rPr>
          <w:strike/>
          <w:sz w:val="28"/>
          <w:szCs w:val="28"/>
        </w:rPr>
        <w:sectPr w:rsidR="004278C8" w:rsidRPr="003E6297" w:rsidSect="00522BF1">
          <w:headerReference w:type="even" r:id="rId41"/>
          <w:headerReference w:type="default" r:id="rId42"/>
          <w:footnotePr>
            <w:numRestart w:val="eachSect"/>
          </w:footnotePr>
          <w:endnotePr>
            <w:numFmt w:val="decimal"/>
          </w:endnotePr>
          <w:pgSz w:w="11907" w:h="16840" w:code="9"/>
          <w:pgMar w:top="1701" w:right="1134" w:bottom="2268" w:left="1134" w:header="1134" w:footer="1701" w:gutter="0"/>
          <w:cols w:space="720"/>
          <w:docGrid w:linePitch="272"/>
        </w:sectPr>
      </w:pPr>
      <w:r w:rsidRPr="003E6297">
        <w:rPr>
          <w:strike/>
          <w:sz w:val="28"/>
          <w:szCs w:val="28"/>
        </w:rPr>
        <w:t>]</w:t>
      </w:r>
    </w:p>
    <w:p w14:paraId="478E504F" w14:textId="2A5EB418" w:rsidR="00256FF0" w:rsidRPr="003E6297" w:rsidRDefault="00256FF0" w:rsidP="00A32A0A">
      <w:pPr>
        <w:pStyle w:val="HChG"/>
        <w:rPr>
          <w:bCs/>
          <w:lang w:eastAsia="ja-JP"/>
        </w:rPr>
      </w:pPr>
      <w:r w:rsidRPr="003E6297">
        <w:rPr>
          <w:bCs/>
        </w:rPr>
        <w:lastRenderedPageBreak/>
        <w:t>A</w:t>
      </w:r>
      <w:r w:rsidR="00510122" w:rsidRPr="003E6297">
        <w:rPr>
          <w:bCs/>
        </w:rPr>
        <w:t xml:space="preserve">nnex </w:t>
      </w:r>
      <w:r w:rsidR="00314C96" w:rsidRPr="003E6297">
        <w:rPr>
          <w:bCs/>
          <w:strike/>
        </w:rPr>
        <w:t>5</w:t>
      </w:r>
      <w:r w:rsidR="0040222C" w:rsidRPr="003E6297">
        <w:rPr>
          <w:bCs/>
        </w:rPr>
        <w:t>4</w:t>
      </w:r>
    </w:p>
    <w:p w14:paraId="39ABB4ED" w14:textId="77777777" w:rsidR="00256FF0" w:rsidRPr="003E6297" w:rsidRDefault="00510122" w:rsidP="00510122">
      <w:pPr>
        <w:pStyle w:val="HChG"/>
        <w:tabs>
          <w:tab w:val="clear" w:pos="851"/>
        </w:tabs>
        <w:ind w:firstLine="0"/>
        <w:jc w:val="both"/>
        <w:rPr>
          <w:b w:val="0"/>
          <w:u w:val="single"/>
        </w:rPr>
      </w:pPr>
      <w:r w:rsidRPr="003E6297">
        <w:rPr>
          <w:bCs/>
        </w:rPr>
        <w:t>Backset measurement test procedure using the R-point method</w:t>
      </w:r>
    </w:p>
    <w:p w14:paraId="0B48B3DB" w14:textId="77777777" w:rsidR="00256FF0" w:rsidRPr="003E6297" w:rsidRDefault="00256FF0" w:rsidP="00256FF0">
      <w:pPr>
        <w:tabs>
          <w:tab w:val="left" w:pos="720"/>
          <w:tab w:val="left" w:pos="851"/>
          <w:tab w:val="left" w:pos="1418"/>
        </w:tabs>
        <w:ind w:left="851" w:hanging="851"/>
        <w:jc w:val="center"/>
      </w:pPr>
    </w:p>
    <w:p w14:paraId="7F287E2B" w14:textId="77777777" w:rsidR="00256FF0" w:rsidRPr="00386F6E" w:rsidRDefault="00510122" w:rsidP="00D81724">
      <w:pPr>
        <w:pStyle w:val="SingleTxtG"/>
        <w:ind w:left="2268" w:right="850" w:hanging="1134"/>
      </w:pPr>
      <w:r w:rsidRPr="00386F6E">
        <w:t>1.</w:t>
      </w:r>
      <w:r w:rsidRPr="00386F6E">
        <w:tab/>
        <w:t>Purpose</w:t>
      </w:r>
    </w:p>
    <w:p w14:paraId="4F7D3EDE" w14:textId="77777777" w:rsidR="00256FF0" w:rsidRPr="00FB1664" w:rsidRDefault="00256FF0" w:rsidP="00D81724">
      <w:pPr>
        <w:pStyle w:val="SingleTxtG"/>
        <w:ind w:left="2268" w:right="850" w:hanging="1134"/>
      </w:pPr>
      <w:r w:rsidRPr="00386F6E">
        <w:tab/>
        <w:t xml:space="preserve">Demonstrate compliance with paragraph 5.1.5.2. </w:t>
      </w:r>
      <w:r w:rsidR="006B285F" w:rsidRPr="00386F6E">
        <w:t xml:space="preserve">of this Regulation </w:t>
      </w:r>
      <w:r w:rsidRPr="00FB1664">
        <w:t>by measuring the backset using the R-point as the reference point.</w:t>
      </w:r>
    </w:p>
    <w:p w14:paraId="12E19F3F" w14:textId="77777777" w:rsidR="00256FF0" w:rsidRPr="00751CDC" w:rsidRDefault="00510122" w:rsidP="00D81724">
      <w:pPr>
        <w:pStyle w:val="SingleTxtG"/>
        <w:ind w:left="2268" w:right="850" w:hanging="1134"/>
      </w:pPr>
      <w:r w:rsidRPr="00751CDC">
        <w:t>2.</w:t>
      </w:r>
      <w:r w:rsidRPr="00751CDC">
        <w:tab/>
        <w:t>Procedure for backset measurement using R-point as the reference point</w:t>
      </w:r>
    </w:p>
    <w:p w14:paraId="74A6EA22" w14:textId="463445CC" w:rsidR="00256FF0" w:rsidRPr="00751CDC" w:rsidRDefault="00256FF0" w:rsidP="009C06F7">
      <w:pPr>
        <w:ind w:left="2268" w:right="850" w:hanging="1134"/>
        <w:jc w:val="both"/>
      </w:pPr>
      <w:r w:rsidRPr="00751CDC">
        <w:tab/>
        <w:t xml:space="preserve">Demonstrate compliance with paragraph 5.1.5.2. </w:t>
      </w:r>
      <w:r w:rsidR="006B285F" w:rsidRPr="00751CDC">
        <w:t xml:space="preserve">of this Regulation </w:t>
      </w:r>
      <w:r w:rsidRPr="00751CDC">
        <w:t xml:space="preserve">by measuring the </w:t>
      </w:r>
      <w:r w:rsidRPr="00751CDC">
        <w:rPr>
          <w:b/>
        </w:rPr>
        <w:t>R-point</w:t>
      </w:r>
      <w:r w:rsidRPr="00751CDC">
        <w:t xml:space="preserve"> backset of the head restraint</w:t>
      </w:r>
      <w:r w:rsidR="00623C4E" w:rsidRPr="00751CDC">
        <w:t xml:space="preserve"> </w:t>
      </w:r>
      <w:r w:rsidRPr="00751CDC">
        <w:rPr>
          <w:rFonts w:cs="Arial"/>
          <w:b/>
        </w:rPr>
        <w:t>based on the</w:t>
      </w:r>
      <w:r w:rsidRPr="00751CDC">
        <w:rPr>
          <w:rFonts w:cs="Arial"/>
          <w:b/>
          <w:lang w:eastAsia="zh-TW"/>
        </w:rPr>
        <w:t xml:space="preserve"> usage of apparatus that facilitate</w:t>
      </w:r>
      <w:r w:rsidR="0089221C" w:rsidRPr="00751CDC">
        <w:rPr>
          <w:rFonts w:cs="Arial"/>
          <w:b/>
          <w:lang w:eastAsia="zh-TW"/>
        </w:rPr>
        <w:t>s</w:t>
      </w:r>
      <w:r w:rsidRPr="00751CDC">
        <w:rPr>
          <w:rFonts w:cs="Arial"/>
          <w:b/>
          <w:lang w:eastAsia="zh-TW"/>
        </w:rPr>
        <w:t xml:space="preserve"> the measurement of coordinates</w:t>
      </w:r>
      <w:r w:rsidRPr="00751CDC">
        <w:rPr>
          <w:rFonts w:cs="Arial"/>
        </w:rPr>
        <w:t xml:space="preserve"> and for </w:t>
      </w:r>
      <w:r w:rsidRPr="00751CDC">
        <w:rPr>
          <w:rFonts w:cs="Arial"/>
          <w:b/>
        </w:rPr>
        <w:t>its</w:t>
      </w:r>
      <w:r w:rsidRPr="00751CDC">
        <w:rPr>
          <w:rFonts w:cs="Arial"/>
        </w:rPr>
        <w:t xml:space="preserve"> dimensions is based on Fig</w:t>
      </w:r>
      <w:r w:rsidR="00055E7F" w:rsidRPr="00751CDC">
        <w:rPr>
          <w:rFonts w:cs="Arial"/>
        </w:rPr>
        <w:t>ure</w:t>
      </w:r>
      <w:r w:rsidRPr="00751CDC">
        <w:rPr>
          <w:rFonts w:cs="Arial"/>
        </w:rPr>
        <w:t xml:space="preserve"> 1.1 of Annex 1</w:t>
      </w:r>
      <w:r w:rsidR="0040222C" w:rsidRPr="00751CDC">
        <w:rPr>
          <w:rFonts w:cs="Arial"/>
        </w:rPr>
        <w:t>.</w:t>
      </w:r>
      <w:r w:rsidRPr="00751CDC">
        <w:rPr>
          <w:rFonts w:cs="Arial"/>
        </w:rPr>
        <w:t xml:space="preserve"> </w:t>
      </w:r>
      <w:r w:rsidRPr="00751CDC">
        <w:rPr>
          <w:strike/>
        </w:rPr>
        <w:t>using the backset measurement apparatus defined in paragraph 2.1. of this Annex and the following procedures:</w:t>
      </w:r>
    </w:p>
    <w:p w14:paraId="427107AC" w14:textId="77777777"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751CDC">
        <w:rPr>
          <w:strike/>
        </w:rPr>
        <w:t>2.1.</w:t>
      </w:r>
      <w:r w:rsidRPr="00751CDC">
        <w:rPr>
          <w:strike/>
        </w:rPr>
        <w:tab/>
        <w:t>Backset measuring apparatus</w:t>
      </w:r>
    </w:p>
    <w:p w14:paraId="05402BED" w14:textId="77777777"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751CDC">
        <w:rPr>
          <w:strike/>
        </w:rPr>
        <w:tab/>
        <w:t>The backset measurement apparatus consists of (</w:t>
      </w:r>
      <w:r w:rsidR="00201B4E" w:rsidRPr="00751CDC">
        <w:rPr>
          <w:strike/>
        </w:rPr>
        <w:t>see Figure 5-2):</w:t>
      </w:r>
    </w:p>
    <w:p w14:paraId="09E1DFCB" w14:textId="77777777"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751CDC">
        <w:rPr>
          <w:strike/>
        </w:rPr>
        <w:t>2.1.1.</w:t>
      </w:r>
      <w:r w:rsidRPr="00751CDC">
        <w:rPr>
          <w:strike/>
        </w:rPr>
        <w:tab/>
        <w:t>A straight edge (lower arm) AB.  The lower point A is placed at the R point location.  Point B is located at a distance of 504.5 mm from the R point.  The line AB is 2.6 degrees for</w:t>
      </w:r>
      <w:r w:rsidR="00201B4E" w:rsidRPr="00751CDC">
        <w:rPr>
          <w:strike/>
        </w:rPr>
        <w:t>ward of the design torso angle.</w:t>
      </w:r>
    </w:p>
    <w:p w14:paraId="3953272B" w14:textId="6D65C9C5"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2.1.2.</w:t>
      </w:r>
      <w:r w:rsidRPr="00751CDC">
        <w:rPr>
          <w:strike/>
        </w:rPr>
        <w:tab/>
        <w:t>A vertical straight edge (upper arm) BC.  Point C is located at a distance of 203 mm vertically up from point B.</w:t>
      </w:r>
    </w:p>
    <w:p w14:paraId="46126DD8" w14:textId="7CDEEE0C"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w:t>
      </w:r>
      <w:r w:rsidRPr="00751CDC">
        <w:rPr>
          <w:b/>
        </w:rPr>
        <w:t xml:space="preserve"> 2.1</w:t>
      </w:r>
      <w:r w:rsidR="00206797" w:rsidRPr="00751CDC">
        <w:rPr>
          <w:b/>
        </w:rPr>
        <w:t>.</w:t>
      </w:r>
      <w:r w:rsidR="00206797" w:rsidRPr="00751CDC">
        <w:tab/>
      </w:r>
      <w:r w:rsidR="00256FF0" w:rsidRPr="00751CDC">
        <w:t>Adjust the seat such that its H-point coincides with the R-point, in accordance with the following requirements.</w:t>
      </w:r>
    </w:p>
    <w:p w14:paraId="4C0CCD69" w14:textId="7E251AFC"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w:t>
      </w:r>
      <w:r w:rsidR="00623C4E" w:rsidRPr="00751CDC">
        <w:rPr>
          <w:strike/>
        </w:rPr>
        <w:t>2</w:t>
      </w:r>
      <w:r w:rsidRPr="00751CDC">
        <w:rPr>
          <w:strike/>
        </w:rPr>
        <w:t>.1</w:t>
      </w:r>
      <w:r w:rsidRPr="00751CDC">
        <w:t>.</w:t>
      </w:r>
      <w:r w:rsidR="00623C4E" w:rsidRPr="00751CDC">
        <w:t xml:space="preserve"> </w:t>
      </w:r>
      <w:r w:rsidR="00623C4E" w:rsidRPr="00751CDC">
        <w:rPr>
          <w:b/>
        </w:rPr>
        <w:t>2.1.1.</w:t>
      </w:r>
      <w:r w:rsidRPr="00751CDC">
        <w:tab/>
        <w:t>Relationship betw</w:t>
      </w:r>
      <w:r w:rsidR="00201B4E" w:rsidRPr="00751CDC">
        <w:t>een the H-point and the R-point</w:t>
      </w:r>
    </w:p>
    <w:p w14:paraId="22311C19" w14:textId="5EEC1DD2" w:rsidR="00256FF0" w:rsidRPr="00751CDC" w:rsidRDefault="00256FF0" w:rsidP="00201B4E">
      <w:pPr>
        <w:spacing w:before="120" w:after="120"/>
        <w:ind w:left="2268" w:right="850" w:hanging="1134"/>
        <w:jc w:val="both"/>
      </w:pPr>
      <w:r w:rsidRPr="00751CDC">
        <w:tab/>
        <w:t xml:space="preserve">When the seat is positioned in accordance to the manufacturer's specifications, </w:t>
      </w:r>
      <w:r w:rsidR="00206797" w:rsidRPr="00751CDC">
        <w:rPr>
          <w:b/>
        </w:rPr>
        <w:t xml:space="preserve">following the procedure of Annex </w:t>
      </w:r>
      <w:r w:rsidR="0040222C" w:rsidRPr="00751CDC">
        <w:rPr>
          <w:b/>
        </w:rPr>
        <w:t>11</w:t>
      </w:r>
      <w:r w:rsidR="0040222C" w:rsidRPr="00751CDC">
        <w:t xml:space="preserve"> </w:t>
      </w:r>
      <w:r w:rsidRPr="00751CDC">
        <w:t xml:space="preserve">the H-point, as defined by its co-ordinates, shall lie within a square of 50 mm side length with horizontal and vertical sides whose diagonals intersect at the R-point, and the actual torso angle is within </w:t>
      </w:r>
      <w:r w:rsidR="00201B4E" w:rsidRPr="00751CDC">
        <w:t>5 °</w:t>
      </w:r>
      <w:r w:rsidR="00201B4E" w:rsidRPr="00751CDC">
        <w:rPr>
          <w:strike/>
        </w:rPr>
        <w:t>C</w:t>
      </w:r>
      <w:r w:rsidR="00201B4E" w:rsidRPr="00751CDC">
        <w:t xml:space="preserve"> of the design torso angle.</w:t>
      </w:r>
    </w:p>
    <w:p w14:paraId="510FB496" w14:textId="18F7BE4C"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2.2.2</w:t>
      </w:r>
      <w:r w:rsidRPr="00751CDC">
        <w:t xml:space="preserve">. </w:t>
      </w:r>
      <w:r w:rsidRPr="00751CDC">
        <w:rPr>
          <w:b/>
        </w:rPr>
        <w:t>2.1.2.</w:t>
      </w:r>
      <w:r w:rsidR="00256FF0" w:rsidRPr="00751CDC">
        <w:tab/>
        <w:t>If these conditions are met, the R-point and the design torso angle are used to demonstrate compliance with the provisions of paragra</w:t>
      </w:r>
      <w:r w:rsidR="00201B4E" w:rsidRPr="00751CDC">
        <w:t xml:space="preserve">ph 5.1.5.2. of this </w:t>
      </w:r>
      <w:r w:rsidR="00A65507" w:rsidRPr="00751CDC">
        <w:t>Regulation</w:t>
      </w:r>
      <w:r w:rsidR="00201B4E" w:rsidRPr="00751CDC">
        <w:t>.</w:t>
      </w:r>
    </w:p>
    <w:p w14:paraId="628FBF99" w14:textId="32FE19A5"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2.2.3</w:t>
      </w:r>
      <w:r w:rsidRPr="00751CDC">
        <w:t xml:space="preserve">. </w:t>
      </w:r>
      <w:r w:rsidRPr="00751CDC">
        <w:rPr>
          <w:b/>
        </w:rPr>
        <w:t>2.1.3.</w:t>
      </w:r>
      <w:r w:rsidR="00256FF0" w:rsidRPr="00751CDC">
        <w:tab/>
        <w:t>If the H-point or the actual torso angle do</w:t>
      </w:r>
      <w:r w:rsidR="00256FF0" w:rsidRPr="00751CDC">
        <w:rPr>
          <w:strike/>
        </w:rPr>
        <w:t>es</w:t>
      </w:r>
      <w:r w:rsidR="00256FF0" w:rsidRPr="00751CDC">
        <w:t xml:space="preserve"> not satisfy the requirements of paragraph </w:t>
      </w:r>
      <w:r w:rsidRPr="00751CDC">
        <w:rPr>
          <w:strike/>
        </w:rPr>
        <w:t>2.2.1</w:t>
      </w:r>
      <w:r w:rsidRPr="00751CDC">
        <w:t xml:space="preserve">. </w:t>
      </w:r>
      <w:r w:rsidR="00256FF0" w:rsidRPr="00751CDC">
        <w:rPr>
          <w:b/>
        </w:rPr>
        <w:t>2.</w:t>
      </w:r>
      <w:r w:rsidR="00EE22B2" w:rsidRPr="00751CDC">
        <w:rPr>
          <w:b/>
        </w:rPr>
        <w:t>1</w:t>
      </w:r>
      <w:r w:rsidR="00256FF0" w:rsidRPr="00751CDC">
        <w:rPr>
          <w:b/>
        </w:rPr>
        <w:t>.1</w:t>
      </w:r>
      <w:r w:rsidR="00256FF0" w:rsidRPr="00751CDC">
        <w:t>.</w:t>
      </w:r>
      <w:r w:rsidR="00EE22B2" w:rsidRPr="00751CDC">
        <w:t xml:space="preserve"> of this Annex</w:t>
      </w:r>
      <w:r w:rsidR="00256FF0" w:rsidRPr="00751CDC">
        <w:t>, the H-point and the actual torso angle are determined tw</w:t>
      </w:r>
      <w:r w:rsidR="00201B4E" w:rsidRPr="00751CDC">
        <w:t xml:space="preserve">ice more (three times in all). </w:t>
      </w:r>
      <w:r w:rsidR="00256FF0" w:rsidRPr="00751CDC">
        <w:t>If the results of two of these three operations satisfy the requirements, the conditions o</w:t>
      </w:r>
      <w:r w:rsidR="00201B4E" w:rsidRPr="00751CDC">
        <w:t xml:space="preserve">f paragraph </w:t>
      </w:r>
      <w:r w:rsidRPr="00751CDC">
        <w:rPr>
          <w:strike/>
        </w:rPr>
        <w:t>2.2.2</w:t>
      </w:r>
      <w:r w:rsidRPr="00751CDC">
        <w:t xml:space="preserve">. </w:t>
      </w:r>
      <w:r w:rsidRPr="00751CDC">
        <w:rPr>
          <w:b/>
        </w:rPr>
        <w:t>2.1.2</w:t>
      </w:r>
      <w:r w:rsidRPr="00751CDC">
        <w:t>.</w:t>
      </w:r>
      <w:r w:rsidR="00201B4E" w:rsidRPr="00751CDC">
        <w:t xml:space="preserve"> shall apply.</w:t>
      </w:r>
    </w:p>
    <w:p w14:paraId="3FB63A02" w14:textId="2ED569D1"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2.2.4</w:t>
      </w:r>
      <w:r w:rsidRPr="00751CDC">
        <w:t xml:space="preserve">. </w:t>
      </w:r>
      <w:r w:rsidRPr="00751CDC">
        <w:rPr>
          <w:b/>
        </w:rPr>
        <w:t>2.1.4.</w:t>
      </w:r>
      <w:r w:rsidR="00206797" w:rsidRPr="00751CDC">
        <w:tab/>
      </w:r>
      <w:r w:rsidR="00256FF0" w:rsidRPr="00751CDC">
        <w:t>If the results of at least two of the three operations described in paragraph </w:t>
      </w:r>
      <w:r w:rsidR="001E708E" w:rsidRPr="00751CDC">
        <w:rPr>
          <w:strike/>
        </w:rPr>
        <w:t>2.2.3</w:t>
      </w:r>
      <w:r w:rsidR="001E708E" w:rsidRPr="00751CDC">
        <w:t xml:space="preserve">. </w:t>
      </w:r>
      <w:r w:rsidR="001E708E" w:rsidRPr="00751CDC">
        <w:rPr>
          <w:b/>
        </w:rPr>
        <w:t>2.1.3</w:t>
      </w:r>
      <w:r w:rsidR="001E708E" w:rsidRPr="00751CDC">
        <w:t>.</w:t>
      </w:r>
      <w:r w:rsidR="009E38B5" w:rsidRPr="00751CDC">
        <w:t xml:space="preserve"> </w:t>
      </w:r>
      <w:r w:rsidR="00EE22B2" w:rsidRPr="00751CDC">
        <w:t>of this Annex</w:t>
      </w:r>
      <w:r w:rsidR="003B5FB7" w:rsidRPr="00751CDC">
        <w:t xml:space="preserve"> </w:t>
      </w:r>
      <w:r w:rsidR="00256FF0" w:rsidRPr="00751CDC">
        <w:t xml:space="preserve">do not satisfy the requirements of paragraph </w:t>
      </w:r>
      <w:r w:rsidR="001E708E" w:rsidRPr="00751CDC">
        <w:rPr>
          <w:strike/>
        </w:rPr>
        <w:t>2.2.1</w:t>
      </w:r>
      <w:r w:rsidR="001E708E" w:rsidRPr="00751CDC">
        <w:t xml:space="preserve">. </w:t>
      </w:r>
      <w:r w:rsidR="001E708E" w:rsidRPr="00751CDC">
        <w:rPr>
          <w:b/>
        </w:rPr>
        <w:t>2.1.1</w:t>
      </w:r>
      <w:r w:rsidR="00256FF0" w:rsidRPr="00751CDC">
        <w:t xml:space="preserve"> </w:t>
      </w:r>
      <w:r w:rsidR="00EE22B2" w:rsidRPr="00751CDC">
        <w:t xml:space="preserve">of this Annex </w:t>
      </w:r>
      <w:r w:rsidR="00256FF0" w:rsidRPr="00751CDC">
        <w:t xml:space="preserve">the centroid of the three measured points or the average of the three measured angles is used and </w:t>
      </w:r>
      <w:r w:rsidR="00256FF0" w:rsidRPr="00751CDC">
        <w:rPr>
          <w:b/>
        </w:rPr>
        <w:t xml:space="preserve">shall </w:t>
      </w:r>
      <w:r w:rsidR="00256FF0" w:rsidRPr="00751CDC">
        <w:t>be regarded as applicable in all cases where the R-point or the design torso angle is referred to in this Annex.</w:t>
      </w:r>
    </w:p>
    <w:p w14:paraId="4CDC2802" w14:textId="00610B8C" w:rsidR="00256FF0" w:rsidRPr="00751CDC"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w:t>
      </w:r>
      <w:r w:rsidR="001E708E" w:rsidRPr="00751CDC">
        <w:rPr>
          <w:strike/>
        </w:rPr>
        <w:t>3</w:t>
      </w:r>
      <w:r w:rsidR="001E708E" w:rsidRPr="00751CDC">
        <w:t xml:space="preserve">. </w:t>
      </w:r>
      <w:r w:rsidR="001E708E" w:rsidRPr="00751CDC">
        <w:rPr>
          <w:b/>
        </w:rPr>
        <w:t>2.2</w:t>
      </w:r>
      <w:r w:rsidR="001E708E" w:rsidRPr="00751CDC">
        <w:t>.</w:t>
      </w:r>
      <w:r w:rsidRPr="00751CDC">
        <w:tab/>
      </w:r>
      <w:r w:rsidR="00256FF0" w:rsidRPr="00751CDC">
        <w:t>Adjust the seat back to its design angle</w:t>
      </w:r>
      <w:r w:rsidR="00201B4E" w:rsidRPr="00751CDC">
        <w:t xml:space="preserve"> </w:t>
      </w:r>
    </w:p>
    <w:p w14:paraId="34F7A0EE" w14:textId="0005E1DD" w:rsidR="00256FF0" w:rsidRPr="00FB1664" w:rsidRDefault="009E38B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lastRenderedPageBreak/>
        <w:t>2.4</w:t>
      </w:r>
      <w:r w:rsidRPr="00751CDC">
        <w:t xml:space="preserve">. </w:t>
      </w:r>
      <w:r w:rsidR="00256FF0" w:rsidRPr="00751CDC">
        <w:rPr>
          <w:b/>
        </w:rPr>
        <w:t>2.</w:t>
      </w:r>
      <w:r w:rsidR="00EE22B2" w:rsidRPr="00751CDC">
        <w:rPr>
          <w:b/>
        </w:rPr>
        <w:t>3</w:t>
      </w:r>
      <w:r w:rsidR="00256FF0" w:rsidRPr="00751CDC">
        <w:t>.</w:t>
      </w:r>
      <w:r w:rsidR="00256FF0" w:rsidRPr="00751CDC">
        <w:tab/>
        <w:t xml:space="preserve">Adjust the front head restraint so that its </w:t>
      </w:r>
      <w:r w:rsidR="00256FF0" w:rsidRPr="00751CDC">
        <w:rPr>
          <w:strike/>
        </w:rPr>
        <w:t>top</w:t>
      </w:r>
      <w:r w:rsidR="00256FF0" w:rsidRPr="00751CDC">
        <w:t xml:space="preserve"> </w:t>
      </w:r>
      <w:r w:rsidR="00256FF0" w:rsidRPr="00751CDC">
        <w:rPr>
          <w:b/>
        </w:rPr>
        <w:t>point IP</w:t>
      </w:r>
      <w:r w:rsidR="00256FF0" w:rsidRPr="00751CDC">
        <w:t xml:space="preserve"> is at any height between and inclusive </w:t>
      </w:r>
      <w:r w:rsidRPr="00751CDC">
        <w:rPr>
          <w:strike/>
        </w:rPr>
        <w:t>750mm</w:t>
      </w:r>
      <w:r w:rsidR="00256FF0" w:rsidRPr="00751CDC">
        <w:rPr>
          <w:strike/>
        </w:rPr>
        <w:t xml:space="preserve"> </w:t>
      </w:r>
      <w:r w:rsidR="00256FF0" w:rsidRPr="00751CDC">
        <w:rPr>
          <w:b/>
        </w:rPr>
        <w:t>720mm</w:t>
      </w:r>
      <w:r w:rsidR="00256FF0" w:rsidRPr="00751CDC">
        <w:t xml:space="preserve"> and </w:t>
      </w:r>
      <w:r w:rsidRPr="00751CDC">
        <w:rPr>
          <w:strike/>
        </w:rPr>
        <w:t>800mm</w:t>
      </w:r>
      <w:r w:rsidRPr="00751CDC">
        <w:t xml:space="preserve"> </w:t>
      </w:r>
      <w:r w:rsidR="00256FF0" w:rsidRPr="00751CDC">
        <w:rPr>
          <w:b/>
        </w:rPr>
        <w:t>8</w:t>
      </w:r>
      <w:r w:rsidR="00194290" w:rsidRPr="00751CDC">
        <w:rPr>
          <w:b/>
        </w:rPr>
        <w:t>3</w:t>
      </w:r>
      <w:r w:rsidR="00256FF0" w:rsidRPr="00751CDC">
        <w:rPr>
          <w:b/>
        </w:rPr>
        <w:t>0</w:t>
      </w:r>
      <w:r w:rsidR="00194290" w:rsidRPr="00751CDC">
        <w:rPr>
          <w:b/>
        </w:rPr>
        <w:t xml:space="preserve"> </w:t>
      </w:r>
      <w:r w:rsidR="00194290" w:rsidRPr="00E05DA3">
        <w:rPr>
          <w:rStyle w:val="FootnoteReference"/>
          <w:b/>
          <w:szCs w:val="18"/>
        </w:rPr>
        <w:footnoteReference w:id="16"/>
      </w:r>
      <w:r w:rsidR="00256FF0" w:rsidRPr="00E05DA3">
        <w:rPr>
          <w:b/>
        </w:rPr>
        <w:t xml:space="preserve"> mm</w:t>
      </w:r>
      <w:r w:rsidR="00EE22B2" w:rsidRPr="00E05DA3">
        <w:t xml:space="preserve"> </w:t>
      </w:r>
      <w:r w:rsidR="00EE22B2" w:rsidRPr="00E05DA3">
        <w:rPr>
          <w:b/>
        </w:rPr>
        <w:t>of paragraph</w:t>
      </w:r>
      <w:r w:rsidRPr="00676D25">
        <w:rPr>
          <w:b/>
        </w:rPr>
        <w:t xml:space="preserve"> </w:t>
      </w:r>
      <w:r w:rsidR="00D97682" w:rsidRPr="003E6297">
        <w:rPr>
          <w:b/>
        </w:rPr>
        <w:t>5.1.5.2.</w:t>
      </w:r>
      <w:r w:rsidR="00256FF0" w:rsidRPr="003E6297">
        <w:rPr>
          <w:b/>
        </w:rPr>
        <w:t>, measured as described in Annex 1</w:t>
      </w:r>
      <w:r w:rsidR="00256FF0" w:rsidRPr="003E6297">
        <w:t xml:space="preserve">. If the lowest position of adjustment is above </w:t>
      </w:r>
      <w:r w:rsidRPr="003E6297">
        <w:rPr>
          <w:strike/>
        </w:rPr>
        <w:t>800mm</w:t>
      </w:r>
      <w:r w:rsidRPr="003E6297">
        <w:t xml:space="preserve"> </w:t>
      </w:r>
      <w:r w:rsidR="00256FF0" w:rsidRPr="003E6297">
        <w:t>8</w:t>
      </w:r>
      <w:r w:rsidR="00194290" w:rsidRPr="003E6297">
        <w:t>3</w:t>
      </w:r>
      <w:r w:rsidR="00256FF0" w:rsidRPr="003E6297">
        <w:t>0</w:t>
      </w:r>
      <w:r w:rsidR="00194290" w:rsidRPr="003E6297">
        <w:t xml:space="preserve"> </w:t>
      </w:r>
      <w:r w:rsidR="00194290" w:rsidRPr="00386F6E">
        <w:rPr>
          <w:vertAlign w:val="superscript"/>
        </w:rPr>
        <w:t>1</w:t>
      </w:r>
      <w:r w:rsidR="00194290" w:rsidRPr="00386F6E">
        <w:t xml:space="preserve"> </w:t>
      </w:r>
      <w:r w:rsidR="00256FF0" w:rsidRPr="00386F6E">
        <w:t>mm, adjust the head restraint to that l</w:t>
      </w:r>
      <w:r w:rsidR="00201B4E" w:rsidRPr="00386F6E">
        <w:t xml:space="preserve">owest position of adjustment.  </w:t>
      </w:r>
    </w:p>
    <w:p w14:paraId="1AE599E3" w14:textId="7BDCBA00" w:rsidR="00256FF0" w:rsidRPr="00751CDC" w:rsidRDefault="009E38B5"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2.5</w:t>
      </w:r>
      <w:r w:rsidRPr="00751CDC">
        <w:t xml:space="preserve">. </w:t>
      </w:r>
      <w:r w:rsidR="00256FF0" w:rsidRPr="00751CDC">
        <w:rPr>
          <w:b/>
        </w:rPr>
        <w:t>2.</w:t>
      </w:r>
      <w:r w:rsidR="00EE22B2" w:rsidRPr="00751CDC">
        <w:rPr>
          <w:b/>
        </w:rPr>
        <w:t>4</w:t>
      </w:r>
      <w:r w:rsidR="00256FF0" w:rsidRPr="00751CDC">
        <w:t>.</w:t>
      </w:r>
      <w:r w:rsidR="00256FF0" w:rsidRPr="00751CDC">
        <w:tab/>
        <w:t>In the case of head restraint with adjustable backset, adjust the head restraint at the most rearward position, such that the back</w:t>
      </w:r>
      <w:r w:rsidR="00201B4E" w:rsidRPr="00751CDC">
        <w:t>set is in the maximum position.</w:t>
      </w:r>
    </w:p>
    <w:p w14:paraId="754D619E" w14:textId="15D701DC" w:rsidR="00256FF0" w:rsidRPr="00751CDC" w:rsidRDefault="009E38B5"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2.6</w:t>
      </w:r>
      <w:r w:rsidRPr="00751CDC">
        <w:t xml:space="preserve">. </w:t>
      </w:r>
      <w:r w:rsidR="00256FF0" w:rsidRPr="00751CDC">
        <w:rPr>
          <w:b/>
        </w:rPr>
        <w:t>2.</w:t>
      </w:r>
      <w:r w:rsidR="00EE22B2" w:rsidRPr="00751CDC">
        <w:rPr>
          <w:b/>
        </w:rPr>
        <w:t>5</w:t>
      </w:r>
      <w:r w:rsidR="00256FF0" w:rsidRPr="00751CDC">
        <w:t>.</w:t>
      </w:r>
      <w:r w:rsidR="00256FF0" w:rsidRPr="00751CDC">
        <w:tab/>
        <w:t>Establish point D on the head restraint, point D being the intersection of a line drawn from point C horizontally in the x-direction, with the front surface of the head restraint</w:t>
      </w:r>
      <w:r w:rsidR="00256FF0" w:rsidRPr="00751CDC">
        <w:rPr>
          <w:rFonts w:cs="Arial"/>
          <w:b/>
          <w:sz w:val="22"/>
          <w:szCs w:val="22"/>
        </w:rPr>
        <w:t xml:space="preserve">, </w:t>
      </w:r>
      <w:r w:rsidR="00256FF0" w:rsidRPr="00751CDC">
        <w:rPr>
          <w:rFonts w:cs="Arial"/>
          <w:b/>
          <w:szCs w:val="22"/>
        </w:rPr>
        <w:t>see Figure 1-1 of Annex 1.</w:t>
      </w:r>
    </w:p>
    <w:p w14:paraId="34A6E788" w14:textId="344678D4" w:rsidR="00256FF0" w:rsidRPr="00751CDC" w:rsidRDefault="009E38B5" w:rsidP="003B5FB7">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pPr>
      <w:r w:rsidRPr="00751CDC">
        <w:rPr>
          <w:strike/>
        </w:rPr>
        <w:t>2.7</w:t>
      </w:r>
      <w:r w:rsidRPr="00751CDC">
        <w:t xml:space="preserve">. </w:t>
      </w:r>
      <w:r w:rsidR="00EE22B2" w:rsidRPr="00751CDC">
        <w:rPr>
          <w:b/>
        </w:rPr>
        <w:t>2.6</w:t>
      </w:r>
      <w:r w:rsidR="00EE22B2" w:rsidRPr="00751CDC">
        <w:t>.</w:t>
      </w:r>
      <w:r w:rsidR="00EE22B2" w:rsidRPr="00751CDC">
        <w:tab/>
      </w:r>
      <w:r w:rsidR="00256FF0" w:rsidRPr="00751CDC">
        <w:rPr>
          <w:strike/>
        </w:rPr>
        <w:t xml:space="preserve">Measure the distance CD.  The  backset is the measured distance CD minus 71 mm </w:t>
      </w:r>
    </w:p>
    <w:p w14:paraId="020D0D13" w14:textId="77777777" w:rsidR="00256FF0" w:rsidRPr="00751CDC" w:rsidRDefault="00201B4E" w:rsidP="00201B4E">
      <w:pPr>
        <w:tabs>
          <w:tab w:val="left" w:pos="2268"/>
        </w:tabs>
        <w:spacing w:before="120" w:after="120"/>
        <w:ind w:left="2268" w:right="850" w:hanging="1134"/>
        <w:jc w:val="both"/>
        <w:rPr>
          <w:sz w:val="22"/>
        </w:rPr>
      </w:pPr>
      <w:r w:rsidRPr="00751CDC">
        <w:rPr>
          <w:rFonts w:cs="Arial"/>
          <w:sz w:val="22"/>
          <w:szCs w:val="22"/>
        </w:rPr>
        <w:tab/>
      </w:r>
      <w:r w:rsidR="00256FF0" w:rsidRPr="0011682D">
        <w:rPr>
          <w:rFonts w:cs="Arial"/>
          <w:b/>
        </w:rPr>
        <w:t>Measur</w:t>
      </w:r>
      <w:r w:rsidRPr="0011682D">
        <w:rPr>
          <w:rFonts w:cs="Arial"/>
          <w:b/>
        </w:rPr>
        <w:t xml:space="preserve">e the X-coordinate of point D. </w:t>
      </w:r>
      <w:r w:rsidR="00256FF0" w:rsidRPr="0011682D">
        <w:rPr>
          <w:rFonts w:cs="Arial"/>
          <w:b/>
        </w:rPr>
        <w:t xml:space="preserve">The R-point backset is the </w:t>
      </w:r>
      <w:r w:rsidR="00256FF0" w:rsidRPr="00FB1664">
        <w:t xml:space="preserve">difference between the X-coordinate of point D and the X-coordinate of the back-of-head of the mid-size male as given in Table </w:t>
      </w:r>
      <w:r w:rsidR="00256FF0" w:rsidRPr="00751CDC">
        <w:t>1 of Annex 1</w:t>
      </w:r>
      <w:r w:rsidR="00256FF0" w:rsidRPr="00751CDC">
        <w:rPr>
          <w:sz w:val="22"/>
        </w:rPr>
        <w:t>.</w:t>
      </w:r>
    </w:p>
    <w:p w14:paraId="49BB3C03" w14:textId="77777777" w:rsidR="00256FF0" w:rsidRPr="00751CDC" w:rsidRDefault="00256FF0" w:rsidP="00201B4E">
      <w:pPr>
        <w:spacing w:before="120" w:after="120"/>
        <w:ind w:left="2268" w:right="850" w:hanging="1134"/>
        <w:rPr>
          <w:rFonts w:cs="Arial"/>
          <w:sz w:val="22"/>
          <w:szCs w:val="22"/>
        </w:rPr>
      </w:pPr>
    </w:p>
    <w:p w14:paraId="2EFA1C14" w14:textId="2F8DBA1C" w:rsidR="00256FF0" w:rsidRPr="00E05DA3" w:rsidRDefault="006F16F4" w:rsidP="00201B4E">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center"/>
        <w:rPr>
          <w:b/>
        </w:rPr>
      </w:pPr>
      <w:r w:rsidRPr="0011682D">
        <w:rPr>
          <w:noProof/>
          <w:lang w:val="en-US" w:eastAsia="zh-CN"/>
        </w:rPr>
        <mc:AlternateContent>
          <mc:Choice Requires="wps">
            <w:drawing>
              <wp:anchor distT="4294967293" distB="4294967293" distL="114300" distR="114300" simplePos="0" relativeHeight="251659264" behindDoc="0" locked="0" layoutInCell="1" allowOverlap="1" wp14:anchorId="739428D1" wp14:editId="54467F47">
                <wp:simplePos x="0" y="0"/>
                <wp:positionH relativeFrom="column">
                  <wp:posOffset>1283335</wp:posOffset>
                </wp:positionH>
                <wp:positionV relativeFrom="paragraph">
                  <wp:posOffset>1547494</wp:posOffset>
                </wp:positionV>
                <wp:extent cx="3554095" cy="0"/>
                <wp:effectExtent l="0" t="0" r="8255"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197709" id="_x0000_t32" coordsize="21600,21600" o:spt="32" o:oned="t" path="m,l21600,21600e" filled="f">
                <v:path arrowok="t" fillok="f" o:connecttype="none"/>
                <o:lock v:ext="edit" shapetype="t"/>
              </v:shapetype>
              <v:shape id="AutoShape 6" o:spid="_x0000_s1026" type="#_x0000_t32" style="position:absolute;left:0;text-align:left;margin-left:101.05pt;margin-top:121.85pt;width:279.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GT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k09/MZtM0hrJQ74zukJ/mqnxX9bpFUZUtkw0Pw21lDbuIzoncp/mI1VNkPXxSDGAL4&#10;YVin2vQeEsaATmEn59tO+MkhCh8fsiyNlxlGdPRFJB8TtbHuM1c98kaBrTNENK0rlZSweWWSUIYc&#10;n63ztEg+JviqUm1F1wUBdBINBV5msywkWNUJ5p0+zJpmX3YGHYmXUPiFHsFzH2bUQbIA1nLCNlfb&#10;EdFdbCjeSY8HjQGdq3XRyI9lvNwsNot0ks7mm0kaV9XkaVumk/k2+ZRVD1VZVslPTy1J81YwxqVn&#10;N+o1Sf9OD9eXc1HaTbG3MUTv0cO8gOz4H0iHzfplXmSxV+y8M+PGQaIh+Pqc/Bu4v4N9/+jXvwAA&#10;AP//AwBQSwMEFAAGAAgAAAAhAN+Wp4HfAAAACwEAAA8AAABkcnMvZG93bnJldi54bWxMj0FPwzAM&#10;he9I+w+RkXZBLGkHG5Sm04S0A0e2SVyzxrSFxqmadC379RgJCW6239Pz9/LN5Fpxxj40njQkCwUC&#10;qfS2oUrD8bC7fQARoiFrWk+o4QsDbIrZVW4y60d6xfM+VoJDKGRGQx1jl0kZyhqdCQvfIbH27ntn&#10;Iq99JW1vRg53rUyVWklnGuIPtenwucbycz84DRiG+0RtH111fLmMN2/p5WPsDlrPr6ftE4iIU/wz&#10;ww8+o0PBTCc/kA2i1ZCqNGErD3fLNQh2rFcJlzn9XmSRy/8dim8AAAD//wMAUEsBAi0AFAAGAAgA&#10;AAAhALaDOJL+AAAA4QEAABMAAAAAAAAAAAAAAAAAAAAAAFtDb250ZW50X1R5cGVzXS54bWxQSwEC&#10;LQAUAAYACAAAACEAOP0h/9YAAACUAQAACwAAAAAAAAAAAAAAAAAvAQAAX3JlbHMvLnJlbHNQSwEC&#10;LQAUAAYACAAAACEAgMNxkx8CAAA8BAAADgAAAAAAAAAAAAAAAAAuAgAAZHJzL2Uyb0RvYy54bWxQ&#10;SwECLQAUAAYACAAAACEA35angd8AAAALAQAADwAAAAAAAAAAAAAAAAB5BAAAZHJzL2Rvd25yZXYu&#10;eG1sUEsFBgAAAAAEAAQA8wAAAIUFAAAAAA==&#10;"/>
            </w:pict>
          </mc:Fallback>
        </mc:AlternateContent>
      </w:r>
      <w:r w:rsidRPr="0011682D">
        <w:rPr>
          <w:b/>
          <w:noProof/>
          <w:lang w:val="en-US" w:eastAsia="zh-CN"/>
        </w:rPr>
        <w:drawing>
          <wp:inline distT="0" distB="0" distL="0" distR="0" wp14:anchorId="15EEDB41" wp14:editId="752993C1">
            <wp:extent cx="3564255" cy="3067050"/>
            <wp:effectExtent l="0" t="0" r="0" b="0"/>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4255" cy="3067050"/>
                    </a:xfrm>
                    <a:prstGeom prst="rect">
                      <a:avLst/>
                    </a:prstGeom>
                    <a:noFill/>
                    <a:ln>
                      <a:noFill/>
                    </a:ln>
                  </pic:spPr>
                </pic:pic>
              </a:graphicData>
            </a:graphic>
          </wp:inline>
        </w:drawing>
      </w:r>
    </w:p>
    <w:p w14:paraId="4C1405B4" w14:textId="77777777" w:rsidR="00256FF0" w:rsidRPr="00E05DA3"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outlineLvl w:val="0"/>
        <w:rPr>
          <w:strike/>
        </w:rPr>
      </w:pPr>
      <w:r w:rsidRPr="00E05DA3">
        <w:rPr>
          <w:strike/>
        </w:rPr>
        <w:t xml:space="preserve">Figure 5-2 </w:t>
      </w:r>
    </w:p>
    <w:p w14:paraId="372BAD72" w14:textId="77777777" w:rsidR="00256FF0" w:rsidRPr="00E05DA3" w:rsidRDefault="00256FF0" w:rsidP="00256FF0">
      <w:pPr>
        <w:tabs>
          <w:tab w:val="left" w:pos="720"/>
        </w:tabs>
        <w:ind w:left="1080" w:hanging="1080"/>
        <w:jc w:val="both"/>
      </w:pPr>
    </w:p>
    <w:p w14:paraId="21A9CD33" w14:textId="77777777" w:rsidR="00256FF0" w:rsidRPr="00751CDC" w:rsidRDefault="00256FF0" w:rsidP="00256FF0">
      <w:pPr>
        <w:pStyle w:val="Heading1"/>
        <w:tabs>
          <w:tab w:val="left" w:pos="720"/>
        </w:tabs>
        <w:ind w:left="720" w:hanging="720"/>
        <w:rPr>
          <w:b/>
          <w:caps/>
          <w:u w:val="single"/>
        </w:rPr>
        <w:sectPr w:rsidR="00256FF0" w:rsidRPr="00751CDC" w:rsidSect="009A79A7">
          <w:headerReference w:type="even" r:id="rId44"/>
          <w:headerReference w:type="default" r:id="rId45"/>
          <w:footnotePr>
            <w:numRestart w:val="eachSect"/>
          </w:footnotePr>
          <w:endnotePr>
            <w:numFmt w:val="decimal"/>
          </w:endnotePr>
          <w:pgSz w:w="11907" w:h="16840" w:code="9"/>
          <w:pgMar w:top="1701" w:right="1134" w:bottom="2268" w:left="1134" w:header="1134" w:footer="1701" w:gutter="0"/>
          <w:cols w:space="720"/>
          <w:docGrid w:linePitch="272"/>
        </w:sectPr>
      </w:pPr>
    </w:p>
    <w:p w14:paraId="0A31EEC1" w14:textId="34EE2A8E" w:rsidR="00256FF0" w:rsidRPr="00751CDC" w:rsidRDefault="00256FF0" w:rsidP="0000049B">
      <w:pPr>
        <w:pStyle w:val="HChG"/>
        <w:spacing w:before="240"/>
        <w:rPr>
          <w:bCs/>
        </w:rPr>
      </w:pPr>
      <w:r w:rsidRPr="00751CDC">
        <w:rPr>
          <w:bCs/>
        </w:rPr>
        <w:lastRenderedPageBreak/>
        <w:t xml:space="preserve">Annex </w:t>
      </w:r>
      <w:r w:rsidR="00314C96" w:rsidRPr="00751CDC">
        <w:rPr>
          <w:bCs/>
          <w:strike/>
        </w:rPr>
        <w:t>6</w:t>
      </w:r>
      <w:r w:rsidR="0040222C" w:rsidRPr="00751CDC">
        <w:rPr>
          <w:bCs/>
        </w:rPr>
        <w:t>5</w:t>
      </w:r>
    </w:p>
    <w:p w14:paraId="38A111B2" w14:textId="77777777" w:rsidR="00256FF0" w:rsidRPr="00751CDC" w:rsidRDefault="003C6E74" w:rsidP="003C6E74">
      <w:pPr>
        <w:pStyle w:val="HChG"/>
        <w:tabs>
          <w:tab w:val="clear" w:pos="851"/>
        </w:tabs>
        <w:ind w:right="850"/>
        <w:jc w:val="both"/>
        <w:rPr>
          <w:b w:val="0"/>
        </w:rPr>
      </w:pPr>
      <w:r w:rsidRPr="00751CDC">
        <w:rPr>
          <w:bCs/>
        </w:rPr>
        <w:tab/>
        <w:t>Displacement, backset retention, and strength test procedure</w:t>
      </w:r>
    </w:p>
    <w:p w14:paraId="16309A41" w14:textId="77777777" w:rsidR="00256FF0" w:rsidRPr="00751CDC" w:rsidRDefault="003C6E74" w:rsidP="003C6E74">
      <w:pPr>
        <w:pStyle w:val="SingleTxtG"/>
        <w:ind w:left="2268" w:right="850" w:hanging="1134"/>
      </w:pPr>
      <w:r w:rsidRPr="00751CDC">
        <w:t>1.</w:t>
      </w:r>
      <w:r w:rsidRPr="00751CDC">
        <w:tab/>
        <w:t>Purpose</w:t>
      </w:r>
    </w:p>
    <w:p w14:paraId="619A791E" w14:textId="2DC41E6B" w:rsidR="00256FF0" w:rsidRPr="00751CDC" w:rsidRDefault="00BD7601" w:rsidP="0011682D">
      <w:pPr>
        <w:pStyle w:val="SingleTxtG"/>
        <w:ind w:left="2268" w:hanging="1134"/>
      </w:pPr>
      <w:r w:rsidRPr="00751CDC">
        <w:tab/>
        <w:t>To d</w:t>
      </w:r>
      <w:r w:rsidR="00256FF0" w:rsidRPr="00751CDC">
        <w:t xml:space="preserve">emonstrate compliance with the displacement requirements of paragraph 5.1.3. of this </w:t>
      </w:r>
      <w:r w:rsidR="00A65507" w:rsidRPr="00751CDC">
        <w:t>Regulation</w:t>
      </w:r>
      <w:r w:rsidR="00256FF0" w:rsidRPr="00751CDC">
        <w:t xml:space="preserve"> w</w:t>
      </w:r>
      <w:r w:rsidR="003C6E74" w:rsidRPr="00751CDC">
        <w:t>ith paragraph 2. of this Annex.</w:t>
      </w:r>
    </w:p>
    <w:p w14:paraId="7E255501" w14:textId="77777777" w:rsidR="00256FF0" w:rsidRPr="00751CDC" w:rsidRDefault="00256FF0" w:rsidP="0011682D">
      <w:pPr>
        <w:pStyle w:val="SingleTxtG"/>
        <w:ind w:left="2268" w:hanging="1134"/>
      </w:pPr>
      <w:r w:rsidRPr="00751CDC">
        <w:tab/>
        <w:t xml:space="preserve">Demonstrate compliance with the displacement requirements of paragraph 5.2.3.3. of this </w:t>
      </w:r>
      <w:r w:rsidR="00A65507" w:rsidRPr="00751CDC">
        <w:t>Regulation</w:t>
      </w:r>
      <w:r w:rsidRPr="00751CDC">
        <w:t xml:space="preserve"> w</w:t>
      </w:r>
      <w:r w:rsidR="003C6E74" w:rsidRPr="00751CDC">
        <w:t>ith paragraph 2. of this Annex.</w:t>
      </w:r>
    </w:p>
    <w:p w14:paraId="793AF0C9" w14:textId="77777777" w:rsidR="00256FF0" w:rsidRPr="00751CDC" w:rsidRDefault="00256FF0" w:rsidP="0011682D">
      <w:pPr>
        <w:pStyle w:val="SingleTxtG"/>
        <w:ind w:left="2268" w:hanging="1134"/>
      </w:pPr>
      <w:r w:rsidRPr="00751CDC">
        <w:tab/>
        <w:t xml:space="preserve">Demonstrate compliance with the displacement and backset retention requirements of paragraph 5.2.3.2. of this </w:t>
      </w:r>
      <w:r w:rsidR="00A65507" w:rsidRPr="00751CDC">
        <w:t>Regulation</w:t>
      </w:r>
      <w:r w:rsidRPr="00751CDC">
        <w:t xml:space="preserve"> with paragraph 3. of this Annex</w:t>
      </w:r>
      <w:r w:rsidR="003C6E74" w:rsidRPr="00751CDC">
        <w:t>.</w:t>
      </w:r>
    </w:p>
    <w:p w14:paraId="65343EBC" w14:textId="77777777" w:rsidR="00256FF0" w:rsidRPr="00751CDC" w:rsidRDefault="00256FF0" w:rsidP="0011682D">
      <w:pPr>
        <w:pStyle w:val="SingleTxtG"/>
        <w:ind w:left="2268" w:hanging="1134"/>
      </w:pPr>
      <w:r w:rsidRPr="00751CDC">
        <w:tab/>
        <w:t xml:space="preserve">Demonstrate compliance with the strength requirements of paragraph 5.2.4. of this </w:t>
      </w:r>
      <w:r w:rsidR="00A65507" w:rsidRPr="00751CDC">
        <w:t>Regulation</w:t>
      </w:r>
      <w:r w:rsidRPr="00751CDC">
        <w:t xml:space="preserve"> with paragraph 4. of this Annex.</w:t>
      </w:r>
    </w:p>
    <w:p w14:paraId="2057ABE8" w14:textId="77777777" w:rsidR="00256FF0" w:rsidRPr="00751CDC" w:rsidRDefault="003C6E74" w:rsidP="003C6E74">
      <w:pPr>
        <w:pStyle w:val="SingleTxtG"/>
        <w:ind w:left="2268" w:right="850" w:hanging="1134"/>
      </w:pPr>
      <w:r w:rsidRPr="00751CDC">
        <w:t>2.</w:t>
      </w:r>
      <w:r w:rsidRPr="00751CDC">
        <w:tab/>
        <w:t>Procedure for displacement</w:t>
      </w:r>
    </w:p>
    <w:p w14:paraId="5E6AB58D" w14:textId="77777777" w:rsidR="00256FF0" w:rsidRPr="00751CDC" w:rsidRDefault="00256FF0" w:rsidP="0011682D">
      <w:pPr>
        <w:pStyle w:val="SingleTxtG"/>
        <w:ind w:left="2268" w:hanging="1134"/>
      </w:pPr>
      <w:r w:rsidRPr="00751CDC">
        <w:tab/>
        <w:t>The load vectors that generate a moment on the head restraint are initially contained in a vertical plane parallel to the ve</w:t>
      </w:r>
      <w:r w:rsidR="003C6E74" w:rsidRPr="00751CDC">
        <w:t>rtical longitudinal zero plane.</w:t>
      </w:r>
    </w:p>
    <w:p w14:paraId="3EC3CCFF" w14:textId="77777777" w:rsidR="00256FF0" w:rsidRPr="00751CDC" w:rsidRDefault="003C6E74" w:rsidP="003C6E74">
      <w:pPr>
        <w:pStyle w:val="SingleTxtG"/>
        <w:ind w:left="2268" w:right="850" w:hanging="1134"/>
      </w:pPr>
      <w:r w:rsidRPr="00751CDC">
        <w:t>2.1.</w:t>
      </w:r>
      <w:r w:rsidRPr="00751CDC">
        <w:tab/>
        <w:t>Seat set-up</w:t>
      </w:r>
    </w:p>
    <w:p w14:paraId="789C2641" w14:textId="77777777" w:rsidR="00256FF0" w:rsidRPr="00751CDC" w:rsidRDefault="00256FF0" w:rsidP="0011682D">
      <w:pPr>
        <w:pStyle w:val="SingleTxtG"/>
        <w:ind w:left="2268" w:hanging="1134"/>
      </w:pPr>
      <w:r w:rsidRPr="00751CDC">
        <w:tab/>
        <w:t>If the seat back is adjustable, it is adjusted to a position specifie</w:t>
      </w:r>
      <w:r w:rsidR="001B4D40" w:rsidRPr="00751CDC">
        <w:t xml:space="preserve">d by the vehicle manufacturer. </w:t>
      </w:r>
      <w:r w:rsidRPr="00751CDC">
        <w:t>If there is more than one inclination position closest to the position specified by the manufacturer, set the seat back inclination to the position closest to and rearward of the m</w:t>
      </w:r>
      <w:r w:rsidR="001B4D40" w:rsidRPr="00751CDC">
        <w:t>anufacturer specified position.</w:t>
      </w:r>
      <w:r w:rsidRPr="00751CDC">
        <w:t xml:space="preserve"> If the head restraint position is independent of the seat back inclination position, compliance is determined at a seat back inclination position specified by the manufacturer. Adjust the head restraint to the highest position of vertical adjustm</w:t>
      </w:r>
      <w:r w:rsidR="001B4D40" w:rsidRPr="00751CDC">
        <w:t xml:space="preserve">ent intended for occupant use. </w:t>
      </w:r>
      <w:r w:rsidRPr="00751CDC">
        <w:t>Adjust the head restraint to the rearmost (relative to the seat) position of horizontal adju</w:t>
      </w:r>
      <w:r w:rsidR="003C6E74" w:rsidRPr="00751CDC">
        <w:t>stment backset position.</w:t>
      </w:r>
    </w:p>
    <w:p w14:paraId="197480BB" w14:textId="16DAEFBC" w:rsidR="00256FF0" w:rsidRPr="00751CDC" w:rsidRDefault="00256FF0" w:rsidP="0011682D">
      <w:pPr>
        <w:pStyle w:val="SingleTxtG"/>
        <w:ind w:left="2268" w:hanging="1134"/>
      </w:pPr>
      <w:r w:rsidRPr="00751CDC">
        <w:t>2.2.</w:t>
      </w:r>
      <w:r w:rsidRPr="00751CDC">
        <w:tab/>
        <w:t>In the seat, place a test device having, when viewed laterally, the back pan dimensions and torso line (vertical centre line) of the three dimensional H</w:t>
      </w:r>
      <w:r w:rsidRPr="00751CDC">
        <w:noBreakHyphen/>
        <w:t xml:space="preserve">point machine, as specified in Annex </w:t>
      </w:r>
      <w:r w:rsidR="00314C96" w:rsidRPr="00751CDC">
        <w:rPr>
          <w:strike/>
        </w:rPr>
        <w:t>13</w:t>
      </w:r>
      <w:r w:rsidR="00257D04" w:rsidRPr="00751CDC">
        <w:rPr>
          <w:b/>
        </w:rPr>
        <w:t>12</w:t>
      </w:r>
      <w:r w:rsidRPr="00751CDC">
        <w:t>, with the head room probe in the</w:t>
      </w:r>
      <w:r w:rsidR="003C6E74" w:rsidRPr="00751CDC">
        <w:t xml:space="preserve"> full back position.</w:t>
      </w:r>
    </w:p>
    <w:p w14:paraId="69BC26E6" w14:textId="7D552A8D" w:rsidR="001D16F2" w:rsidRPr="003E6297" w:rsidRDefault="00256FF0" w:rsidP="001D16F2">
      <w:pPr>
        <w:suppressAutoHyphens w:val="0"/>
        <w:spacing w:after="120"/>
        <w:ind w:left="2268" w:right="1134" w:hanging="1134"/>
        <w:jc w:val="both"/>
        <w:rPr>
          <w:b/>
          <w:snapToGrid w:val="0"/>
        </w:rPr>
      </w:pPr>
      <w:r w:rsidRPr="00751CDC">
        <w:t>2.3.</w:t>
      </w:r>
      <w:r w:rsidRPr="00751CDC">
        <w:tab/>
        <w:t>Establish the displaced torso line by creating a rearward moment of 373 </w:t>
      </w:r>
      <w:r w:rsidRPr="00E05DA3">
        <w:sym w:font="Symbol" w:char="F0B1"/>
      </w:r>
      <w:r w:rsidRPr="00E05DA3">
        <w:t xml:space="preserve"> 7.5 Nm about the R-point by applying a force to the seat back through the back pan at the rate of </w:t>
      </w:r>
      <w:r w:rsidR="00B06BD6" w:rsidRPr="00E05DA3">
        <w:rPr>
          <w:lang w:eastAsia="ja-JP"/>
        </w:rPr>
        <w:t>[</w:t>
      </w:r>
      <w:r w:rsidRPr="00676D25">
        <w:t>2.</w:t>
      </w:r>
      <w:r w:rsidR="001B4D40" w:rsidRPr="003E6297">
        <w:t xml:space="preserve">5 Nm/second to </w:t>
      </w:r>
      <w:r w:rsidR="001B4D40" w:rsidRPr="003E6297">
        <w:rPr>
          <w:strike/>
        </w:rPr>
        <w:t>37.3</w:t>
      </w:r>
      <w:r w:rsidR="001B4D40" w:rsidRPr="003E6297">
        <w:t xml:space="preserve"> </w:t>
      </w:r>
      <w:r w:rsidR="002B4CF3" w:rsidRPr="003E6297">
        <w:rPr>
          <w:b/>
        </w:rPr>
        <w:t xml:space="preserve">3.7 </w:t>
      </w:r>
      <w:r w:rsidR="001B4D40" w:rsidRPr="003E6297">
        <w:t>Nm/second</w:t>
      </w:r>
      <w:r w:rsidR="00B06BD6" w:rsidRPr="003E6297">
        <w:rPr>
          <w:lang w:eastAsia="ja-JP"/>
        </w:rPr>
        <w:t>.]</w:t>
      </w:r>
      <w:r w:rsidR="001B4D40" w:rsidRPr="003E6297">
        <w:t xml:space="preserve"> </w:t>
      </w:r>
      <w:r w:rsidRPr="003E6297">
        <w:t xml:space="preserve">The initial location on the back pan of the moment generating force vector has a height of 290 mm </w:t>
      </w:r>
      <w:r w:rsidRPr="00E05DA3">
        <w:sym w:font="Symbol" w:char="F0B1"/>
      </w:r>
      <w:r w:rsidR="001B4D40" w:rsidRPr="00E05DA3">
        <w:t xml:space="preserve"> 13 mm. </w:t>
      </w:r>
      <w:r w:rsidRPr="00E05DA3">
        <w:t>Apply the force vector normal to the torso line and maintain it within 2° of a vertical plane parallel to the vehicle vertical longitudinal zero plane</w:t>
      </w:r>
      <w:r w:rsidR="001B4D40" w:rsidRPr="00676D25">
        <w:t xml:space="preserve">. </w:t>
      </w:r>
      <w:r w:rsidRPr="003E6297">
        <w:t>Constrain the back pa</w:t>
      </w:r>
      <w:r w:rsidR="001B4D40" w:rsidRPr="003E6297">
        <w:t xml:space="preserve">n to rotate about the R-point. </w:t>
      </w:r>
      <w:r w:rsidRPr="003E6297">
        <w:t>Rotate the force vect</w:t>
      </w:r>
      <w:r w:rsidR="003C6E74" w:rsidRPr="003E6297">
        <w:t>or direction with the back pan.</w:t>
      </w:r>
      <w:r w:rsidR="001D16F2" w:rsidRPr="003E6297">
        <w:rPr>
          <w:b/>
          <w:snapToGrid w:val="0"/>
        </w:rPr>
        <w:t xml:space="preserve"> In the case of simultaneous t</w:t>
      </w:r>
      <w:r w:rsidR="006B704F" w:rsidRPr="003E6297">
        <w:rPr>
          <w:b/>
          <w:snapToGrid w:val="0"/>
        </w:rPr>
        <w:t>esting of bench seats, the rear</w:t>
      </w:r>
      <w:r w:rsidR="001D16F2" w:rsidRPr="003E6297">
        <w:rPr>
          <w:b/>
          <w:snapToGrid w:val="0"/>
        </w:rPr>
        <w:t>ward moment shall be applied to all seating positions of the bench simultaneously, irrespective of this position being equipped with or without head restraint.</w:t>
      </w:r>
    </w:p>
    <w:p w14:paraId="257B35D1" w14:textId="059EDFAD" w:rsidR="00256FF0" w:rsidRPr="003E6297" w:rsidRDefault="00256FF0" w:rsidP="003C6E74">
      <w:pPr>
        <w:pStyle w:val="SingleTxtG"/>
        <w:ind w:left="2268" w:right="850" w:hanging="1134"/>
      </w:pPr>
    </w:p>
    <w:p w14:paraId="02CC4907" w14:textId="68B8437B" w:rsidR="00256FF0" w:rsidRPr="00E05DA3" w:rsidRDefault="00256FF0" w:rsidP="003C6E74">
      <w:pPr>
        <w:pStyle w:val="SingleTxtG"/>
        <w:ind w:left="2268" w:right="850" w:hanging="1134"/>
      </w:pPr>
      <w:r w:rsidRPr="003E6297">
        <w:t>2.4.</w:t>
      </w:r>
      <w:r w:rsidRPr="003E6297">
        <w:tab/>
        <w:t>Maintain the position of the back pan as establishe</w:t>
      </w:r>
      <w:r w:rsidRPr="00386F6E">
        <w:t>d in</w:t>
      </w:r>
      <w:r w:rsidR="001B4D40" w:rsidRPr="00386F6E">
        <w:t xml:space="preserve"> paragraph 2.3. of this Annex. </w:t>
      </w:r>
      <w:r w:rsidRPr="00386F6E">
        <w:t xml:space="preserve">Using a 165 </w:t>
      </w:r>
      <w:r w:rsidRPr="00E05DA3">
        <w:sym w:font="Symbol" w:char="F0B1"/>
      </w:r>
      <w:r w:rsidRPr="00E05DA3">
        <w:t xml:space="preserve"> 2 mm diameter spherical head form, establish the head form </w:t>
      </w:r>
      <w:r w:rsidRPr="00E05DA3">
        <w:lastRenderedPageBreak/>
        <w:t xml:space="preserve">initial reference position by applying, perpendicular to the displaced torso line, a rearward initial load at the seat centreline at a height 65 </w:t>
      </w:r>
      <w:r w:rsidRPr="00E05DA3">
        <w:sym w:font="Symbol" w:char="F0B1"/>
      </w:r>
      <w:r w:rsidRPr="00E05DA3">
        <w:t xml:space="preserve"> 3 mm below the </w:t>
      </w:r>
      <w:r w:rsidRPr="00E05DA3">
        <w:rPr>
          <w:b/>
        </w:rPr>
        <w:t xml:space="preserve">effective </w:t>
      </w:r>
      <w:r w:rsidRPr="00676D25">
        <w:t>top of the head restraint that will produce a 373 Nm</w:t>
      </w:r>
      <w:r w:rsidRPr="003E6297">
        <w:rPr>
          <w:bCs/>
        </w:rPr>
        <w:t xml:space="preserve"> </w:t>
      </w:r>
      <w:r w:rsidRPr="003E6297">
        <w:t xml:space="preserve">moment about the </w:t>
      </w:r>
      <w:r w:rsidR="001B4D40" w:rsidRPr="003E6297">
        <w:t xml:space="preserve">R-point. </w:t>
      </w:r>
      <w:r w:rsidRPr="003E6297">
        <w:t>After maintaining this moment for 5 seconds, measure the rearward displacement of the head form duri</w:t>
      </w:r>
      <w:r w:rsidR="003C6E74" w:rsidRPr="003E6297">
        <w:t>ng the application of the load.</w:t>
      </w:r>
      <w:r w:rsidR="001D16F2" w:rsidRPr="003E6297">
        <w:rPr>
          <w:b/>
          <w:snapToGrid w:val="0"/>
        </w:rPr>
        <w:t xml:space="preserve"> In the case of simultaneous testing of bench seats, the force shall be applied to all head restraints as present on the bench seats simultaneously.</w:t>
      </w:r>
      <w:r w:rsidR="006553D0" w:rsidRPr="006553D0">
        <w:rPr>
          <w:rStyle w:val="FootnoteReference"/>
          <w:b/>
          <w:snapToGrid w:val="0"/>
        </w:rPr>
        <w:footnoteReference w:customMarkFollows="1" w:id="17"/>
        <w:sym w:font="Symbol" w:char="F02A"/>
      </w:r>
    </w:p>
    <w:p w14:paraId="721A4A90" w14:textId="77777777" w:rsidR="00256FF0" w:rsidRPr="003E6297" w:rsidRDefault="00256FF0" w:rsidP="003C6E74">
      <w:pPr>
        <w:pStyle w:val="SingleTxtG"/>
        <w:spacing w:before="120"/>
        <w:ind w:left="2268" w:right="850" w:hanging="1134"/>
      </w:pPr>
      <w:r w:rsidRPr="00E05DA3">
        <w:t>2.5.</w:t>
      </w:r>
      <w:r w:rsidRPr="00E05DA3">
        <w:tab/>
        <w:t xml:space="preserve">When determining the rearward displacement for head restraints at a gap greater than 60 mm in accordance with paragraph 5.1.3. of this </w:t>
      </w:r>
      <w:r w:rsidR="00A65507" w:rsidRPr="00676D25">
        <w:t>Regulation</w:t>
      </w:r>
      <w:r w:rsidRPr="003E6297">
        <w:t>, the load of paragraph 2.4. of this Annex is applied through the centre of gravity of the smallest of the sections of the gap, along transversal pla</w:t>
      </w:r>
      <w:r w:rsidR="003C6E74" w:rsidRPr="003E6297">
        <w:t>nes parallel to the torso line.</w:t>
      </w:r>
    </w:p>
    <w:p w14:paraId="75AB58EB" w14:textId="77777777" w:rsidR="00256FF0" w:rsidRPr="003E6297" w:rsidRDefault="00256FF0" w:rsidP="003C6E74">
      <w:pPr>
        <w:pStyle w:val="SingleTxtG"/>
        <w:spacing w:before="120"/>
        <w:ind w:left="2268" w:right="850" w:hanging="1134"/>
      </w:pPr>
      <w:r w:rsidRPr="003E6297">
        <w:t>2.6.</w:t>
      </w:r>
      <w:r w:rsidRPr="003E6297">
        <w:tab/>
        <w:t xml:space="preserve">If the presence of gaps prevents the application of the force, as described in paragraph 2.4. of this Annex at 65 ± 3 mm from the </w:t>
      </w:r>
      <w:r w:rsidRPr="003E6297">
        <w:rPr>
          <w:b/>
        </w:rPr>
        <w:t>effective</w:t>
      </w:r>
      <w:r w:rsidRPr="003E6297">
        <w:t xml:space="preserve"> top of the head restraint, the distance may be reduced so that the axis of the force passes through the centre line of the fr</w:t>
      </w:r>
      <w:r w:rsidR="003C6E74" w:rsidRPr="003E6297">
        <w:t>ame element nearest to the gap.</w:t>
      </w:r>
    </w:p>
    <w:p w14:paraId="03A12DEF" w14:textId="129273BE" w:rsidR="008904B8" w:rsidRPr="00386F6E" w:rsidRDefault="00287684" w:rsidP="008904B8">
      <w:pPr>
        <w:pStyle w:val="SingleTxtG"/>
        <w:spacing w:before="120"/>
        <w:ind w:left="2268" w:right="850" w:hanging="1134"/>
      </w:pPr>
      <w:r w:rsidRPr="00386F6E">
        <w:t>3.</w:t>
      </w:r>
      <w:r w:rsidRPr="00386F6E">
        <w:tab/>
        <w:t>Procedures for backset retention and displacement</w:t>
      </w:r>
      <w:r w:rsidR="003C6E74" w:rsidRPr="00386F6E">
        <w:t xml:space="preserve"> </w:t>
      </w:r>
    </w:p>
    <w:p w14:paraId="2D4003F2" w14:textId="785C928B" w:rsidR="00256FF0" w:rsidRPr="00751CDC" w:rsidRDefault="008904B8" w:rsidP="003C6E74">
      <w:pPr>
        <w:pStyle w:val="SingleTxtG"/>
        <w:spacing w:before="120"/>
        <w:ind w:left="2268" w:right="850" w:hanging="1134"/>
        <w:rPr>
          <w:u w:val="single"/>
        </w:rPr>
      </w:pPr>
      <w:r w:rsidRPr="00FB1664">
        <w:rPr>
          <w:lang w:eastAsia="ja-JP"/>
        </w:rPr>
        <w:t>3.1.</w:t>
      </w:r>
      <w:r w:rsidRPr="00FB1664">
        <w:rPr>
          <w:lang w:eastAsia="ja-JP"/>
        </w:rPr>
        <w:tab/>
      </w:r>
      <w:r w:rsidR="00256FF0" w:rsidRPr="00FB1664">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w:t>
      </w:r>
      <w:r w:rsidR="00287684" w:rsidRPr="00751CDC">
        <w:t xml:space="preserve">nufacturer specified position. </w:t>
      </w:r>
      <w:r w:rsidR="00256FF0" w:rsidRPr="00751CDC">
        <w:t>If the head restraint position is independent of the seat back inclination position, compliance is determined at a seat back inclination position specified by the manufacturer.</w:t>
      </w:r>
      <w:r w:rsidR="00256FF0" w:rsidRPr="00751CDC">
        <w:rPr>
          <w:bCs/>
        </w:rPr>
        <w:t xml:space="preserve"> </w:t>
      </w:r>
      <w:r w:rsidR="00256FF0" w:rsidRPr="00751CDC">
        <w:t xml:space="preserve"> Adjust the head restraint to the highest position of vertical adjustment intended for occupant use.</w:t>
      </w:r>
    </w:p>
    <w:p w14:paraId="0BE43249" w14:textId="7AAF0F0D" w:rsidR="00256FF0" w:rsidRPr="00751CDC" w:rsidRDefault="008904B8" w:rsidP="003C6E74">
      <w:pPr>
        <w:pStyle w:val="SingleTxtG"/>
        <w:spacing w:before="120"/>
        <w:ind w:left="2268" w:right="850" w:hanging="1134"/>
      </w:pPr>
      <w:r w:rsidRPr="00751CDC">
        <w:t>3.2.</w:t>
      </w:r>
      <w:r w:rsidR="003C6E74" w:rsidRPr="00751CDC">
        <w:tab/>
      </w:r>
      <w:r w:rsidR="00256FF0" w:rsidRPr="00751CDC">
        <w:t>Adjust the head restraint to</w:t>
      </w:r>
      <w:r w:rsidR="002B4CF3" w:rsidRPr="00751CDC">
        <w:t xml:space="preserve"> </w:t>
      </w:r>
      <w:r w:rsidR="00256FF0" w:rsidRPr="00751CDC">
        <w:t>any</w:t>
      </w:r>
      <w:r w:rsidR="002B4CF3" w:rsidRPr="00751CDC">
        <w:t xml:space="preserve"> </w:t>
      </w:r>
      <w:r w:rsidR="003C6E74" w:rsidRPr="00751CDC">
        <w:t>backset position.</w:t>
      </w:r>
    </w:p>
    <w:p w14:paraId="4C69C60D" w14:textId="30BFF377" w:rsidR="00256FF0" w:rsidRPr="00751CDC" w:rsidRDefault="008904B8" w:rsidP="003C6E74">
      <w:pPr>
        <w:pStyle w:val="SingleTxtG"/>
        <w:spacing w:before="120"/>
        <w:ind w:left="2268" w:right="850" w:hanging="1134"/>
      </w:pPr>
      <w:r w:rsidRPr="00751CDC">
        <w:t>3.3</w:t>
      </w:r>
      <w:r w:rsidR="0072470E">
        <w:t>.</w:t>
      </w:r>
      <w:r w:rsidR="003C6E74" w:rsidRPr="00751CDC">
        <w:tab/>
      </w:r>
      <w:r w:rsidR="00256FF0" w:rsidRPr="00751CDC">
        <w:t>In the seat, place a test device having the back pan dimensions and torso line (vertical centre line), when viewed laterally, with the head room probe in the full back position, of the thr</w:t>
      </w:r>
      <w:r w:rsidR="003C6E74" w:rsidRPr="00751CDC">
        <w:t>ee-dimensional H-point machine.</w:t>
      </w:r>
    </w:p>
    <w:p w14:paraId="10DFCF05" w14:textId="679D4DD8" w:rsidR="00256FF0" w:rsidRPr="003E6297" w:rsidRDefault="008904B8" w:rsidP="003C6E74">
      <w:pPr>
        <w:pStyle w:val="SingleTxtG"/>
        <w:spacing w:before="120"/>
        <w:ind w:left="2268" w:right="850" w:hanging="1134"/>
      </w:pPr>
      <w:r w:rsidRPr="00751CDC">
        <w:t>3.4</w:t>
      </w:r>
      <w:r w:rsidR="003C6E74" w:rsidRPr="00751CDC">
        <w:tab/>
      </w:r>
      <w:r w:rsidR="00256FF0" w:rsidRPr="00751CDC">
        <w:t>Establish the displaced torso line by creating a rearward moment of 373 </w:t>
      </w:r>
      <w:r w:rsidR="00256FF0" w:rsidRPr="00E05DA3">
        <w:sym w:font="Symbol" w:char="F0B1"/>
      </w:r>
      <w:r w:rsidR="00256FF0" w:rsidRPr="00E05DA3">
        <w:t> 7.5 Nm about the R-point</w:t>
      </w:r>
      <w:r w:rsidR="00256FF0" w:rsidRPr="00E05DA3">
        <w:rPr>
          <w:bCs/>
        </w:rPr>
        <w:t xml:space="preserve"> </w:t>
      </w:r>
      <w:r w:rsidR="00256FF0" w:rsidRPr="00676D25">
        <w:t xml:space="preserve">by applying a force to the seat back through the back pan at the rate between </w:t>
      </w:r>
      <w:r w:rsidR="00B06BD6" w:rsidRPr="003E6297">
        <w:rPr>
          <w:lang w:eastAsia="ja-JP"/>
        </w:rPr>
        <w:t>[</w:t>
      </w:r>
      <w:r w:rsidR="00256FF0" w:rsidRPr="003E6297">
        <w:t>2.5</w:t>
      </w:r>
      <w:r w:rsidR="00287684" w:rsidRPr="003E6297">
        <w:t xml:space="preserve"> Nm/second and </w:t>
      </w:r>
      <w:r w:rsidR="00287684" w:rsidRPr="003E6297">
        <w:rPr>
          <w:strike/>
        </w:rPr>
        <w:t>37.3</w:t>
      </w:r>
      <w:r w:rsidR="00287684" w:rsidRPr="003E6297">
        <w:t xml:space="preserve"> </w:t>
      </w:r>
      <w:r w:rsidR="002B4CF3" w:rsidRPr="003E6297">
        <w:rPr>
          <w:b/>
        </w:rPr>
        <w:t xml:space="preserve">3.7 </w:t>
      </w:r>
      <w:r w:rsidR="00287684" w:rsidRPr="003E6297">
        <w:t>Nm/second</w:t>
      </w:r>
      <w:r w:rsidR="00B06BD6" w:rsidRPr="003E6297">
        <w:rPr>
          <w:lang w:eastAsia="ja-JP"/>
        </w:rPr>
        <w:t>]</w:t>
      </w:r>
      <w:r w:rsidR="00287684" w:rsidRPr="003E6297">
        <w:t xml:space="preserve">. </w:t>
      </w:r>
      <w:r w:rsidR="00256FF0" w:rsidRPr="00386F6E">
        <w:t xml:space="preserve">The initial location on the back pan of the moment generating force vector has a height of 290 mm </w:t>
      </w:r>
      <w:r w:rsidR="00256FF0" w:rsidRPr="00E05DA3">
        <w:sym w:font="Symbol" w:char="F0B1"/>
      </w:r>
      <w:r w:rsidR="00287684" w:rsidRPr="00E05DA3">
        <w:t xml:space="preserve"> 13 mm. </w:t>
      </w:r>
      <w:r w:rsidR="00256FF0" w:rsidRPr="00E05DA3">
        <w:t>Apply the force vector normal to the torso line and maintain it within 2</w:t>
      </w:r>
      <w:r w:rsidR="00287684" w:rsidRPr="00676D25">
        <w:t xml:space="preserve">° </w:t>
      </w:r>
      <w:r w:rsidR="00256FF0" w:rsidRPr="003E6297">
        <w:t>of a vertical plane parallel to the vehicle vertical longitudinal zero plane.  Constrain the back pan to rotate about the R-point.  Rotate the force vect</w:t>
      </w:r>
      <w:r w:rsidR="003C6E74" w:rsidRPr="003E6297">
        <w:t>or direction with the back pan.</w:t>
      </w:r>
    </w:p>
    <w:p w14:paraId="7515B4AD" w14:textId="77777777" w:rsidR="00256FF0" w:rsidRPr="003E6297" w:rsidRDefault="00256FF0" w:rsidP="003C6E74">
      <w:pPr>
        <w:pStyle w:val="SingleTxtG"/>
        <w:spacing w:before="120"/>
        <w:ind w:left="2268" w:right="850" w:hanging="1134"/>
      </w:pPr>
      <w:r w:rsidRPr="003E6297">
        <w:t>3.5</w:t>
      </w:r>
      <w:r w:rsidR="007B2271" w:rsidRPr="003E6297">
        <w:t>.</w:t>
      </w:r>
      <w:r w:rsidRPr="003E6297">
        <w:tab/>
        <w:t xml:space="preserve">Maintain the position of the back pan as established in paragraph 3.4. of this Annex.  Using a 165 </w:t>
      </w:r>
      <w:r w:rsidRPr="00E05DA3">
        <w:sym w:font="Symbol" w:char="F0B1"/>
      </w:r>
      <w:r w:rsidRPr="00E05DA3">
        <w:t xml:space="preserve"> 2 mm diameter spherical head form, establish the head form initial reference position by applying, perpendicular to the displaced torso line, a rearward initial load at the seat centreline at a height 65 </w:t>
      </w:r>
      <w:r w:rsidRPr="00E05DA3">
        <w:sym w:font="Symbol" w:char="F0B1"/>
      </w:r>
      <w:r w:rsidRPr="00E05DA3">
        <w:t xml:space="preserve"> 3 mm below the </w:t>
      </w:r>
      <w:r w:rsidRPr="00E05DA3">
        <w:rPr>
          <w:b/>
        </w:rPr>
        <w:t>effective</w:t>
      </w:r>
      <w:r w:rsidRPr="00E05DA3">
        <w:t xml:space="preserve"> top of the head restraint that will produce a 37 Nm</w:t>
      </w:r>
      <w:r w:rsidRPr="00676D25">
        <w:rPr>
          <w:bCs/>
        </w:rPr>
        <w:t xml:space="preserve"> </w:t>
      </w:r>
      <w:r w:rsidR="00287684" w:rsidRPr="003E6297">
        <w:t>moment about the R-point.</w:t>
      </w:r>
      <w:r w:rsidRPr="003E6297">
        <w:t xml:space="preserve"> </w:t>
      </w:r>
      <w:r w:rsidRPr="003E6297">
        <w:rPr>
          <w:bCs/>
        </w:rPr>
        <w:t>M</w:t>
      </w:r>
      <w:r w:rsidRPr="003E6297">
        <w:t>easure the rearward displacement of the head form duri</w:t>
      </w:r>
      <w:r w:rsidR="003C6E74" w:rsidRPr="003E6297">
        <w:t>ng the application of the load.</w:t>
      </w:r>
    </w:p>
    <w:p w14:paraId="5CC14416" w14:textId="77777777" w:rsidR="00256FF0" w:rsidRPr="00386F6E" w:rsidRDefault="00256FF0" w:rsidP="003C6E74">
      <w:pPr>
        <w:pStyle w:val="SingleTxtG"/>
        <w:spacing w:before="120"/>
        <w:ind w:left="2268" w:right="850" w:hanging="1134"/>
      </w:pPr>
      <w:r w:rsidRPr="003E6297">
        <w:t>3.6.</w:t>
      </w:r>
      <w:r w:rsidRPr="003E6297">
        <w:tab/>
        <w:t xml:space="preserve">If the presence of gaps prevents the application of the forces, as described in paragraph 3.5. of this Annex at 65 ± 3 mm from the </w:t>
      </w:r>
      <w:r w:rsidRPr="003E6297">
        <w:rPr>
          <w:b/>
        </w:rPr>
        <w:t>effective</w:t>
      </w:r>
      <w:r w:rsidRPr="00386F6E">
        <w:t xml:space="preserve"> top of the head </w:t>
      </w:r>
      <w:r w:rsidRPr="00386F6E">
        <w:lastRenderedPageBreak/>
        <w:t>restraint, the distance may be reduced so that the axis of the force passes through the centre line of the frame element nearest to the gap.</w:t>
      </w:r>
    </w:p>
    <w:p w14:paraId="7D5DE7EA" w14:textId="67020BDA" w:rsidR="0074049C" w:rsidRPr="00751CDC" w:rsidRDefault="00256FF0" w:rsidP="001B4D40">
      <w:pPr>
        <w:pStyle w:val="SingleTxtG"/>
        <w:spacing w:before="120"/>
        <w:ind w:left="2268" w:right="850" w:hanging="1134"/>
      </w:pPr>
      <w:r w:rsidRPr="00386F6E">
        <w:t>3.7.</w:t>
      </w:r>
      <w:r w:rsidRPr="00386F6E">
        <w:tab/>
        <w:t xml:space="preserve">Increase the initial load at the rate of </w:t>
      </w:r>
      <w:r w:rsidR="00B06BD6" w:rsidRPr="00386F6E">
        <w:rPr>
          <w:lang w:eastAsia="ja-JP"/>
        </w:rPr>
        <w:t>[</w:t>
      </w:r>
      <w:r w:rsidRPr="00FB1664">
        <w:t xml:space="preserve">2.5 Nm/second to </w:t>
      </w:r>
      <w:r w:rsidRPr="00FB1664">
        <w:rPr>
          <w:strike/>
        </w:rPr>
        <w:t>37.3</w:t>
      </w:r>
      <w:r w:rsidRPr="00FB1664">
        <w:t xml:space="preserve"> </w:t>
      </w:r>
      <w:r w:rsidR="002B4CF3" w:rsidRPr="00751CDC">
        <w:rPr>
          <w:b/>
        </w:rPr>
        <w:t>3.7</w:t>
      </w:r>
      <w:r w:rsidR="002B4CF3" w:rsidRPr="00751CDC">
        <w:t xml:space="preserve"> </w:t>
      </w:r>
      <w:r w:rsidR="00B06BD6" w:rsidRPr="00751CDC">
        <w:t>Nm/second</w:t>
      </w:r>
      <w:r w:rsidR="00B06BD6" w:rsidRPr="00751CDC">
        <w:rPr>
          <w:lang w:eastAsia="ja-JP"/>
        </w:rPr>
        <w:t>]</w:t>
      </w:r>
      <w:r w:rsidR="00B06BD6" w:rsidRPr="00751CDC">
        <w:rPr>
          <w:rFonts w:hint="eastAsia"/>
          <w:lang w:eastAsia="ja-JP"/>
        </w:rPr>
        <w:t xml:space="preserve">　</w:t>
      </w:r>
      <w:r w:rsidRPr="00751CDC">
        <w:t>until a 373 Nm moment about the R-point is produced.  Maintain the load level producing that moment for not less than 5 seconds and then measure the rearward displacement of the head form relati</w:t>
      </w:r>
      <w:r w:rsidR="003C6E74" w:rsidRPr="00751CDC">
        <w:t>ve to the displaced torso line.</w:t>
      </w:r>
    </w:p>
    <w:p w14:paraId="1696F9BE" w14:textId="5AA4340F" w:rsidR="00256FF0" w:rsidRPr="00751CDC" w:rsidRDefault="00256FF0" w:rsidP="0074049C">
      <w:pPr>
        <w:pStyle w:val="SingleTxtG"/>
        <w:ind w:left="2268" w:right="851" w:hanging="1134"/>
      </w:pPr>
      <w:r w:rsidRPr="00751CDC">
        <w:t>3.8.</w:t>
      </w:r>
      <w:r w:rsidRPr="00751CDC">
        <w:tab/>
        <w:t xml:space="preserve">Reduce the load at the rate of </w:t>
      </w:r>
      <w:r w:rsidR="00B06BD6" w:rsidRPr="00751CDC">
        <w:rPr>
          <w:lang w:eastAsia="ja-JP"/>
        </w:rPr>
        <w:t>[</w:t>
      </w:r>
      <w:r w:rsidRPr="00751CDC">
        <w:t xml:space="preserve">2.5 Nm/second to </w:t>
      </w:r>
      <w:r w:rsidRPr="00751CDC">
        <w:rPr>
          <w:strike/>
        </w:rPr>
        <w:t>37.3</w:t>
      </w:r>
      <w:r w:rsidRPr="00751CDC">
        <w:t xml:space="preserve"> </w:t>
      </w:r>
      <w:r w:rsidR="002B4CF3" w:rsidRPr="00751CDC">
        <w:rPr>
          <w:b/>
        </w:rPr>
        <w:t xml:space="preserve">3.7 </w:t>
      </w:r>
      <w:r w:rsidRPr="00751CDC">
        <w:t>Nm/second</w:t>
      </w:r>
      <w:r w:rsidR="00B06BD6" w:rsidRPr="00751CDC">
        <w:rPr>
          <w:lang w:eastAsia="ja-JP"/>
        </w:rPr>
        <w:t>]</w:t>
      </w:r>
      <w:r w:rsidR="00904BD1" w:rsidRPr="00751CDC">
        <w:t xml:space="preserve"> until 0 Nm. Wait </w:t>
      </w:r>
      <w:r w:rsidR="00904BD1" w:rsidRPr="00751CDC">
        <w:rPr>
          <w:strike/>
        </w:rPr>
        <w:t>10</w:t>
      </w:r>
      <w:r w:rsidR="00904BD1" w:rsidRPr="00751CDC">
        <w:rPr>
          <w:b/>
        </w:rPr>
        <w:t> </w:t>
      </w:r>
      <w:r w:rsidR="006B704F" w:rsidRPr="00751CDC">
        <w:rPr>
          <w:b/>
        </w:rPr>
        <w:t xml:space="preserve">not more than </w:t>
      </w:r>
      <w:r w:rsidR="002B4CF3" w:rsidRPr="00751CDC">
        <w:rPr>
          <w:b/>
        </w:rPr>
        <w:t>2</w:t>
      </w:r>
      <w:r w:rsidR="002B4CF3" w:rsidRPr="00751CDC">
        <w:t xml:space="preserve"> </w:t>
      </w:r>
      <w:r w:rsidR="00904BD1" w:rsidRPr="00751CDC">
        <w:t xml:space="preserve">minutes. </w:t>
      </w:r>
      <w:r w:rsidRPr="00751CDC">
        <w:t>Re-lo</w:t>
      </w:r>
      <w:r w:rsidR="00904BD1" w:rsidRPr="00751CDC">
        <w:t xml:space="preserve">ad to 37 Nm about the R-point. </w:t>
      </w:r>
      <w:r w:rsidRPr="00751CDC">
        <w:t>While maintaining the load level producing that moment, measure the rearward displacement of the head form position with respect to i</w:t>
      </w:r>
      <w:r w:rsidR="00287684" w:rsidRPr="00751CDC">
        <w:t xml:space="preserve">ts initial reference position. </w:t>
      </w:r>
    </w:p>
    <w:p w14:paraId="38F799B5" w14:textId="77777777" w:rsidR="00256FF0" w:rsidRPr="00751CDC" w:rsidRDefault="00287684" w:rsidP="003C6E74">
      <w:pPr>
        <w:pStyle w:val="SingleTxtG"/>
        <w:spacing w:before="120"/>
        <w:ind w:left="2268" w:hanging="1134"/>
      </w:pPr>
      <w:r w:rsidRPr="00751CDC">
        <w:t>4.</w:t>
      </w:r>
      <w:r w:rsidRPr="00751CDC">
        <w:tab/>
        <w:t>Strength</w:t>
      </w:r>
    </w:p>
    <w:p w14:paraId="25E38BF5" w14:textId="162DEB21" w:rsidR="00090404" w:rsidRPr="00751CDC" w:rsidRDefault="00256FF0" w:rsidP="00287684">
      <w:pPr>
        <w:pStyle w:val="SingleTxtG"/>
        <w:spacing w:before="120"/>
        <w:ind w:left="2268" w:right="850" w:hanging="1134"/>
        <w:rPr>
          <w:b/>
          <w:snapToGrid w:val="0"/>
        </w:rPr>
      </w:pPr>
      <w:r w:rsidRPr="00751CDC">
        <w:tab/>
        <w:t xml:space="preserve">Increase the load specified in paragraph 2.6. or paragraph 3.8. of this Annex at the rate </w:t>
      </w:r>
      <w:r w:rsidR="00EF1AAE" w:rsidRPr="00751CDC">
        <w:rPr>
          <w:b/>
        </w:rPr>
        <w:t xml:space="preserve">of </w:t>
      </w:r>
      <w:r w:rsidR="00B06BD6" w:rsidRPr="00751CDC">
        <w:rPr>
          <w:b/>
          <w:lang w:eastAsia="ja-JP"/>
        </w:rPr>
        <w:t>[</w:t>
      </w:r>
      <w:r w:rsidR="00EF1AAE" w:rsidRPr="00751CDC">
        <w:rPr>
          <w:b/>
        </w:rPr>
        <w:t>250</w:t>
      </w:r>
      <w:r w:rsidR="00B83B19" w:rsidRPr="00751CDC">
        <w:rPr>
          <w:b/>
        </w:rPr>
        <w:t xml:space="preserve"> </w:t>
      </w:r>
      <w:r w:rsidR="00EF1AAE" w:rsidRPr="00751CDC">
        <w:rPr>
          <w:b/>
          <w:lang w:eastAsia="ja-JP"/>
        </w:rPr>
        <w:t>±</w:t>
      </w:r>
      <w:r w:rsidR="00B83B19" w:rsidRPr="00751CDC">
        <w:rPr>
          <w:b/>
          <w:lang w:eastAsia="ja-JP"/>
        </w:rPr>
        <w:t xml:space="preserve"> </w:t>
      </w:r>
      <w:r w:rsidR="00EF1AAE" w:rsidRPr="00751CDC">
        <w:rPr>
          <w:b/>
          <w:lang w:eastAsia="ja-JP"/>
        </w:rPr>
        <w:t>50</w:t>
      </w:r>
      <w:r w:rsidR="00B83B19" w:rsidRPr="00751CDC">
        <w:rPr>
          <w:b/>
          <w:lang w:eastAsia="ja-JP"/>
        </w:rPr>
        <w:t xml:space="preserve"> </w:t>
      </w:r>
      <w:r w:rsidR="00EF1AAE" w:rsidRPr="00751CDC">
        <w:rPr>
          <w:b/>
          <w:lang w:eastAsia="ja-JP"/>
        </w:rPr>
        <w:t>N/minute</w:t>
      </w:r>
      <w:r w:rsidR="00B06BD6" w:rsidRPr="00751CDC">
        <w:rPr>
          <w:b/>
          <w:lang w:eastAsia="ja-JP"/>
        </w:rPr>
        <w:t>]</w:t>
      </w:r>
      <w:r w:rsidR="00EF1AAE" w:rsidRPr="00751CDC">
        <w:rPr>
          <w:b/>
          <w:lang w:eastAsia="ja-JP"/>
        </w:rPr>
        <w:t xml:space="preserve"> </w:t>
      </w:r>
      <w:r w:rsidRPr="00751CDC">
        <w:rPr>
          <w:strike/>
        </w:rPr>
        <w:t>between 5</w:t>
      </w:r>
      <w:r w:rsidRPr="00751CDC">
        <w:rPr>
          <w:bCs/>
          <w:strike/>
        </w:rPr>
        <w:t xml:space="preserve"> </w:t>
      </w:r>
      <w:r w:rsidRPr="00751CDC">
        <w:rPr>
          <w:strike/>
        </w:rPr>
        <w:t xml:space="preserve">N/second and 200 N/second </w:t>
      </w:r>
      <w:r w:rsidRPr="00751CDC">
        <w:t>to at least 890 N and maintain the applied load for not less than 5 seconds.</w:t>
      </w:r>
      <w:r w:rsidR="001D16F2" w:rsidRPr="00751CDC">
        <w:rPr>
          <w:b/>
          <w:snapToGrid w:val="0"/>
        </w:rPr>
        <w:t xml:space="preserve"> </w:t>
      </w:r>
    </w:p>
    <w:p w14:paraId="0263FABB" w14:textId="77777777" w:rsidR="00C9486D" w:rsidRPr="00751CDC" w:rsidRDefault="00C9486D" w:rsidP="001002BE">
      <w:pPr>
        <w:pStyle w:val="SingleTxtG"/>
        <w:ind w:left="0"/>
        <w:jc w:val="left"/>
        <w:rPr>
          <w:b/>
        </w:rPr>
      </w:pPr>
    </w:p>
    <w:p w14:paraId="48026F4F" w14:textId="561512AE" w:rsidR="004C7414" w:rsidRPr="00751CDC" w:rsidRDefault="004C7414" w:rsidP="004C7414">
      <w:pPr>
        <w:pStyle w:val="SingleTxtG"/>
        <w:ind w:left="567" w:firstLine="567"/>
        <w:jc w:val="left"/>
      </w:pPr>
      <w:r w:rsidRPr="00751CDC">
        <w:t xml:space="preserve">Figure </w:t>
      </w:r>
      <w:r w:rsidR="009A7DB0" w:rsidRPr="00751CDC">
        <w:rPr>
          <w:strike/>
        </w:rPr>
        <w:t>6</w:t>
      </w:r>
      <w:r w:rsidR="006D722D" w:rsidRPr="00751CDC">
        <w:rPr>
          <w:strike/>
        </w:rPr>
        <w:t>-1</w:t>
      </w:r>
      <w:r w:rsidR="006D722D" w:rsidRPr="00751CDC">
        <w:t xml:space="preserve"> </w:t>
      </w:r>
      <w:r w:rsidR="0040222C" w:rsidRPr="00751CDC">
        <w:rPr>
          <w:b/>
        </w:rPr>
        <w:t>5</w:t>
      </w:r>
      <w:r w:rsidR="00BD7601" w:rsidRPr="00751CDC">
        <w:rPr>
          <w:b/>
        </w:rPr>
        <w:t>-1</w:t>
      </w:r>
    </w:p>
    <w:p w14:paraId="2074FDB2" w14:textId="77777777" w:rsidR="004C7414" w:rsidRPr="00751CDC" w:rsidRDefault="004C7414" w:rsidP="004C7414">
      <w:pPr>
        <w:pStyle w:val="SingleTxtG"/>
        <w:ind w:left="1701" w:firstLine="567"/>
        <w:jc w:val="left"/>
        <w:rPr>
          <w:lang w:eastAsia="ja-JP"/>
        </w:rPr>
      </w:pPr>
      <w:r w:rsidRPr="00751CDC">
        <w:rPr>
          <w:lang w:eastAsia="ja-JP"/>
        </w:rPr>
        <w:t>r:  reference line</w:t>
      </w:r>
    </w:p>
    <w:p w14:paraId="1462D5BF" w14:textId="28D99280" w:rsidR="00256FF0" w:rsidRPr="00E05DA3" w:rsidRDefault="004C7414" w:rsidP="00891043">
      <w:pPr>
        <w:pStyle w:val="SingleTxtG"/>
        <w:ind w:left="1701" w:firstLine="567"/>
        <w:jc w:val="left"/>
        <w:rPr>
          <w:rFonts w:eastAsia="MS Mincho"/>
          <w:b/>
          <w:sz w:val="28"/>
          <w:szCs w:val="28"/>
          <w:lang w:eastAsia="ja-JP"/>
        </w:rPr>
      </w:pPr>
      <w:r w:rsidRPr="00751CDC">
        <w:rPr>
          <w:lang w:eastAsia="ja-JP"/>
        </w:rPr>
        <w:t>r1: displaced reference line</w:t>
      </w:r>
      <w:r w:rsidRPr="00751CDC">
        <w:rPr>
          <w:b/>
          <w:lang w:eastAsia="ja-JP"/>
        </w:rPr>
        <w:t xml:space="preserve"> </w:t>
      </w:r>
      <w:r w:rsidRPr="0011682D">
        <w:rPr>
          <w:noProof/>
          <w:lang w:val="en-US" w:eastAsia="zh-CN"/>
        </w:rPr>
        <w:drawing>
          <wp:inline distT="0" distB="0" distL="0" distR="0" wp14:anchorId="6AFB121C" wp14:editId="3CF2A0BA">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6740" cy="4355633"/>
                    </a:xfrm>
                    <a:prstGeom prst="rect">
                      <a:avLst/>
                    </a:prstGeom>
                  </pic:spPr>
                </pic:pic>
              </a:graphicData>
            </a:graphic>
          </wp:inline>
        </w:drawing>
      </w:r>
    </w:p>
    <w:p w14:paraId="2EAECE04" w14:textId="77777777" w:rsidR="00256FF0" w:rsidRPr="00751CDC" w:rsidRDefault="00256FF0" w:rsidP="003C6E74">
      <w:pPr>
        <w:pStyle w:val="SingleTxtG"/>
        <w:spacing w:before="120"/>
        <w:ind w:left="2268" w:hanging="1134"/>
        <w:rPr>
          <w:u w:val="single"/>
        </w:rPr>
        <w:sectPr w:rsidR="00256FF0" w:rsidRPr="00751CDC" w:rsidSect="00522BF1">
          <w:headerReference w:type="even" r:id="rId47"/>
          <w:headerReference w:type="default" r:id="rId48"/>
          <w:footnotePr>
            <w:numRestart w:val="eachSect"/>
          </w:footnotePr>
          <w:endnotePr>
            <w:numFmt w:val="decimal"/>
          </w:endnotePr>
          <w:pgSz w:w="11907" w:h="16840" w:code="9"/>
          <w:pgMar w:top="1701" w:right="1134" w:bottom="2268" w:left="1134" w:header="1134" w:footer="1701" w:gutter="0"/>
          <w:cols w:space="720"/>
          <w:docGrid w:linePitch="272"/>
        </w:sectPr>
      </w:pPr>
    </w:p>
    <w:p w14:paraId="032229D4" w14:textId="457C6CB4" w:rsidR="00256FF0" w:rsidRPr="00751CDC" w:rsidRDefault="004261D4" w:rsidP="0000049B">
      <w:pPr>
        <w:pStyle w:val="HChG"/>
        <w:rPr>
          <w:bCs/>
        </w:rPr>
      </w:pPr>
      <w:r w:rsidRPr="00751CDC">
        <w:rPr>
          <w:bCs/>
        </w:rPr>
        <w:lastRenderedPageBreak/>
        <w:t xml:space="preserve">Annex </w:t>
      </w:r>
      <w:r w:rsidR="009A7DB0" w:rsidRPr="00751CDC">
        <w:rPr>
          <w:bCs/>
          <w:strike/>
        </w:rPr>
        <w:t>7</w:t>
      </w:r>
      <w:r w:rsidR="006D722D" w:rsidRPr="00751CDC">
        <w:rPr>
          <w:bCs/>
        </w:rPr>
        <w:t xml:space="preserve"> </w:t>
      </w:r>
      <w:r w:rsidR="009A7DB0" w:rsidRPr="00751CDC">
        <w:rPr>
          <w:bCs/>
        </w:rPr>
        <w:t>6</w:t>
      </w:r>
    </w:p>
    <w:p w14:paraId="50AB4A3C" w14:textId="77777777" w:rsidR="00256FF0" w:rsidRPr="00751CDC" w:rsidRDefault="004261D4" w:rsidP="004261D4">
      <w:pPr>
        <w:pStyle w:val="HChG"/>
        <w:tabs>
          <w:tab w:val="clear" w:pos="851"/>
        </w:tabs>
        <w:rPr>
          <w:b w:val="0"/>
          <w:u w:val="single"/>
        </w:rPr>
      </w:pPr>
      <w:r w:rsidRPr="00751CDC">
        <w:rPr>
          <w:bCs/>
        </w:rPr>
        <w:tab/>
        <w:t>Energy absorption test procedure</w:t>
      </w:r>
    </w:p>
    <w:p w14:paraId="564BBDAF" w14:textId="77777777" w:rsidR="00256FF0" w:rsidRPr="00751CDC" w:rsidRDefault="004261D4" w:rsidP="004261D4">
      <w:pPr>
        <w:pStyle w:val="SingleTxtG"/>
        <w:ind w:left="2268" w:right="850" w:hanging="1134"/>
      </w:pPr>
      <w:r w:rsidRPr="00751CDC">
        <w:t>1.</w:t>
      </w:r>
      <w:r w:rsidRPr="00751CDC">
        <w:tab/>
        <w:t>Purpose</w:t>
      </w:r>
    </w:p>
    <w:p w14:paraId="32B8C3E8" w14:textId="77777777" w:rsidR="00256FF0" w:rsidRPr="00751CDC" w:rsidRDefault="00256FF0" w:rsidP="0011682D">
      <w:pPr>
        <w:pStyle w:val="SingleTxtG"/>
        <w:ind w:left="2268" w:hanging="1134"/>
      </w:pPr>
      <w:r w:rsidRPr="00751CDC">
        <w:tab/>
        <w:t xml:space="preserve">Evaluate the energy absorption ability of the head restraint by demonstrating compliance with paragraph 5.2.1. of this </w:t>
      </w:r>
      <w:r w:rsidR="00A65507" w:rsidRPr="00751CDC">
        <w:t>Regulation</w:t>
      </w:r>
      <w:r w:rsidR="004261D4" w:rsidRPr="00751CDC">
        <w:t xml:space="preserve"> in accordance with this Annex.</w:t>
      </w:r>
    </w:p>
    <w:p w14:paraId="7540733E" w14:textId="77777777" w:rsidR="00256FF0" w:rsidRPr="00751CDC" w:rsidRDefault="004261D4" w:rsidP="004261D4">
      <w:pPr>
        <w:pStyle w:val="SingleTxtG"/>
        <w:ind w:left="2268" w:right="850" w:hanging="1134"/>
      </w:pPr>
      <w:r w:rsidRPr="00751CDC">
        <w:t>2.</w:t>
      </w:r>
      <w:r w:rsidRPr="00751CDC">
        <w:tab/>
        <w:t>Seat set-up</w:t>
      </w:r>
    </w:p>
    <w:p w14:paraId="44921B2B" w14:textId="77777777" w:rsidR="00256FF0" w:rsidRPr="00751CDC" w:rsidRDefault="00256FF0" w:rsidP="0011682D">
      <w:pPr>
        <w:pStyle w:val="SingleTxtG"/>
        <w:ind w:left="2268" w:hanging="1134"/>
        <w:rPr>
          <w:bCs/>
        </w:rPr>
      </w:pPr>
      <w:r w:rsidRPr="00751CDC">
        <w:rPr>
          <w:bCs/>
        </w:rPr>
        <w:tab/>
        <w:t>The seat is either mounted in the vehicle or firmly secured to the test bench, as mounted in the vehicle with the attachment parts provided by the manufacturer, so as to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w:t>
      </w:r>
      <w:r w:rsidR="004261D4" w:rsidRPr="00751CDC">
        <w:rPr>
          <w:bCs/>
        </w:rPr>
        <w:t xml:space="preserve"> which it is normally attached.</w:t>
      </w:r>
    </w:p>
    <w:p w14:paraId="34290E06" w14:textId="77777777" w:rsidR="00256FF0" w:rsidRPr="00751CDC" w:rsidRDefault="00256FF0" w:rsidP="004261D4">
      <w:pPr>
        <w:pStyle w:val="SingleTxtG"/>
        <w:ind w:left="2268" w:right="850" w:hanging="1134"/>
      </w:pPr>
      <w:r w:rsidRPr="00751CDC">
        <w:t>3.</w:t>
      </w:r>
      <w:r w:rsidRPr="00751CDC">
        <w:tab/>
        <w:t>P</w:t>
      </w:r>
      <w:r w:rsidR="004261D4" w:rsidRPr="00751CDC">
        <w:t>rocedures for energy absorption</w:t>
      </w:r>
    </w:p>
    <w:p w14:paraId="260BC802" w14:textId="77777777" w:rsidR="00256FF0" w:rsidRPr="00751CDC" w:rsidRDefault="00256FF0" w:rsidP="0011682D">
      <w:pPr>
        <w:pStyle w:val="SingleTxtG"/>
        <w:ind w:left="2268" w:hanging="1134"/>
        <w:rPr>
          <w:bCs/>
        </w:rPr>
      </w:pPr>
      <w:r w:rsidRPr="00751CDC">
        <w:rPr>
          <w:bCs/>
        </w:rPr>
        <w:tab/>
        <w:t xml:space="preserve">The adjustable head restraints are measured in any height and </w:t>
      </w:r>
      <w:r w:rsidR="004261D4" w:rsidRPr="00751CDC">
        <w:rPr>
          <w:bCs/>
        </w:rPr>
        <w:t>backset position of adjustment.</w:t>
      </w:r>
    </w:p>
    <w:p w14:paraId="2D04C7AC" w14:textId="77777777" w:rsidR="00256FF0" w:rsidRPr="00751CDC" w:rsidRDefault="00256FF0" w:rsidP="004261D4">
      <w:pPr>
        <w:pStyle w:val="SingleTxtG"/>
        <w:ind w:left="2268" w:right="850" w:hanging="1134"/>
      </w:pPr>
      <w:r w:rsidRPr="00751CDC">
        <w:t>3.1.</w:t>
      </w:r>
      <w:r w:rsidRPr="00751CDC">
        <w:tab/>
        <w:t>Test equipment</w:t>
      </w:r>
    </w:p>
    <w:p w14:paraId="2B6CEE3F" w14:textId="77777777" w:rsidR="00256FF0" w:rsidRPr="003E6297" w:rsidRDefault="00256FF0" w:rsidP="0011682D">
      <w:pPr>
        <w:pStyle w:val="SingleTxtG"/>
        <w:ind w:left="2268" w:hanging="1134"/>
      </w:pPr>
      <w:r w:rsidRPr="00751CDC">
        <w:t>3.1.1.</w:t>
      </w:r>
      <w:r w:rsidRPr="00751CDC">
        <w:tab/>
        <w:t xml:space="preserve">Use an impactor with a hemispherical head form of a 165 </w:t>
      </w:r>
      <w:r w:rsidRPr="00E05DA3">
        <w:sym w:font="Symbol" w:char="F0B1"/>
      </w:r>
      <w:r w:rsidRPr="00E05DA3">
        <w:t xml:space="preserve"> 2 mm diameter. The head form and associated base have a combined mass</w:t>
      </w:r>
      <w:r w:rsidRPr="00E05DA3">
        <w:rPr>
          <w:bCs/>
        </w:rPr>
        <w:t xml:space="preserve"> such that at a speed of </w:t>
      </w:r>
      <w:r w:rsidRPr="00E05DA3">
        <w:rPr>
          <w:bCs/>
          <w:strike/>
        </w:rPr>
        <w:t>not more than</w:t>
      </w:r>
      <w:r w:rsidRPr="00676D25">
        <w:rPr>
          <w:bCs/>
        </w:rPr>
        <w:t xml:space="preserve"> 24.1 km/h at the time of impact an energy of 152 Joule wil</w:t>
      </w:r>
      <w:r w:rsidRPr="003E6297">
        <w:rPr>
          <w:bCs/>
        </w:rPr>
        <w:t>l be reached.</w:t>
      </w:r>
    </w:p>
    <w:p w14:paraId="0CFCBBC9" w14:textId="127B3234" w:rsidR="00256FF0" w:rsidRPr="00386F6E" w:rsidRDefault="00256FF0" w:rsidP="0011682D">
      <w:pPr>
        <w:pStyle w:val="SingleTxtG"/>
        <w:ind w:left="2268" w:hanging="1134"/>
        <w:rPr>
          <w:bCs/>
        </w:rPr>
      </w:pPr>
      <w:r w:rsidRPr="003E6297">
        <w:t>3.1.2.</w:t>
      </w:r>
      <w:r w:rsidRPr="003E6297">
        <w:tab/>
        <w:t xml:space="preserve">Instrument the impactor with an acceleration sensing device whose output is recorded in a data channel that conforms to the requirements for a 600 Hz channel class filter as specified </w:t>
      </w:r>
      <w:r w:rsidRPr="003E6297">
        <w:rPr>
          <w:bCs/>
        </w:rPr>
        <w:t xml:space="preserve">in ISO Standard 6487 (2002).  </w:t>
      </w:r>
      <w:r w:rsidRPr="003E6297">
        <w:t xml:space="preserve">The axis of the acceleration-sensing device coincides with the geometric centre of the head form and the direction of impact. </w:t>
      </w:r>
      <w:r w:rsidRPr="003E6297">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w:t>
      </w:r>
      <w:r w:rsidR="004261D4" w:rsidRPr="003E6297">
        <w:rPr>
          <w:bCs/>
        </w:rPr>
        <w:t>ings on the two accelerometers.</w:t>
      </w:r>
    </w:p>
    <w:p w14:paraId="56BCB9C7" w14:textId="77777777" w:rsidR="00256FF0" w:rsidRPr="00386F6E" w:rsidRDefault="00256FF0" w:rsidP="004261D4">
      <w:pPr>
        <w:pStyle w:val="SingleTxtG"/>
        <w:ind w:left="2268" w:right="850" w:hanging="1134"/>
        <w:rPr>
          <w:bCs/>
        </w:rPr>
      </w:pPr>
      <w:r w:rsidRPr="00386F6E">
        <w:rPr>
          <w:bCs/>
        </w:rPr>
        <w:t>3.2.</w:t>
      </w:r>
      <w:r w:rsidRPr="00386F6E">
        <w:rPr>
          <w:bCs/>
        </w:rPr>
        <w:tab/>
      </w:r>
      <w:r w:rsidR="004261D4" w:rsidRPr="00386F6E">
        <w:rPr>
          <w:bCs/>
        </w:rPr>
        <w:t>Accuracy of the test equipment</w:t>
      </w:r>
    </w:p>
    <w:p w14:paraId="212FE422" w14:textId="77777777" w:rsidR="00256FF0" w:rsidRPr="00751CDC" w:rsidRDefault="00256FF0" w:rsidP="0011682D">
      <w:pPr>
        <w:pStyle w:val="SingleTxtG"/>
        <w:ind w:left="2268" w:hanging="1134"/>
        <w:rPr>
          <w:bCs/>
        </w:rPr>
      </w:pPr>
      <w:r w:rsidRPr="00FB1664">
        <w:rPr>
          <w:bCs/>
        </w:rPr>
        <w:tab/>
        <w:t>The recording instrument used is such that measurements can be made with the</w:t>
      </w:r>
      <w:r w:rsidR="004261D4" w:rsidRPr="00FB1664">
        <w:rPr>
          <w:bCs/>
        </w:rPr>
        <w:t xml:space="preserve"> following degrees of a</w:t>
      </w:r>
      <w:r w:rsidR="004261D4" w:rsidRPr="00751CDC">
        <w:rPr>
          <w:bCs/>
        </w:rPr>
        <w:t>ccuracy:</w:t>
      </w:r>
    </w:p>
    <w:p w14:paraId="454FA1DA" w14:textId="77777777" w:rsidR="00256FF0" w:rsidRPr="00751CDC" w:rsidRDefault="004261D4" w:rsidP="004261D4">
      <w:pPr>
        <w:pStyle w:val="SingleTxtG"/>
        <w:ind w:left="2268" w:right="850" w:hanging="1134"/>
        <w:rPr>
          <w:bCs/>
        </w:rPr>
      </w:pPr>
      <w:r w:rsidRPr="00751CDC">
        <w:rPr>
          <w:bCs/>
        </w:rPr>
        <w:t>3.2.1.</w:t>
      </w:r>
      <w:r w:rsidRPr="00751CDC">
        <w:rPr>
          <w:bCs/>
        </w:rPr>
        <w:tab/>
        <w:t>Acceleration:</w:t>
      </w:r>
    </w:p>
    <w:p w14:paraId="1B00F633" w14:textId="1F5C005B" w:rsidR="00256FF0" w:rsidRPr="00751CDC" w:rsidRDefault="00EC4431" w:rsidP="004261D4">
      <w:pPr>
        <w:pStyle w:val="SingleTxtG"/>
        <w:ind w:left="2268" w:right="850" w:hanging="1134"/>
        <w:rPr>
          <w:bCs/>
        </w:rPr>
      </w:pPr>
      <w:r w:rsidRPr="00751CDC">
        <w:rPr>
          <w:bCs/>
        </w:rPr>
        <w:tab/>
        <w:t>Accuracy</w:t>
      </w:r>
      <w:r w:rsidR="00773FBB" w:rsidRPr="00751CDC">
        <w:rPr>
          <w:bCs/>
        </w:rPr>
        <w:t>:</w:t>
      </w:r>
      <w:r w:rsidR="00256FF0" w:rsidRPr="00751CDC">
        <w:rPr>
          <w:bCs/>
        </w:rPr>
        <w:t xml:space="preserve"> </w:t>
      </w:r>
      <w:r w:rsidR="00773FBB" w:rsidRPr="00751CDC">
        <w:rPr>
          <w:bCs/>
        </w:rPr>
        <w:t xml:space="preserve"> </w:t>
      </w:r>
      <w:r w:rsidR="00773FBB" w:rsidRPr="00751CDC">
        <w:rPr>
          <w:bCs/>
          <w:strike/>
        </w:rPr>
        <w:t>+5</w:t>
      </w:r>
      <w:r w:rsidR="00773FBB" w:rsidRPr="00751CDC">
        <w:rPr>
          <w:bCs/>
        </w:rPr>
        <w:t xml:space="preserve"> </w:t>
      </w:r>
      <w:r w:rsidR="00256FF0" w:rsidRPr="00751CDC">
        <w:rPr>
          <w:rFonts w:ascii="Arial" w:hAnsi="Arial" w:cs="Arial"/>
          <w:b/>
          <w:bCs/>
          <w:sz w:val="22"/>
          <w:szCs w:val="22"/>
          <w:lang w:eastAsia="ja-JP"/>
        </w:rPr>
        <w:t>±</w:t>
      </w:r>
      <w:r w:rsidR="00256FF0" w:rsidRPr="00751CDC">
        <w:rPr>
          <w:b/>
          <w:bCs/>
        </w:rPr>
        <w:t>5</w:t>
      </w:r>
      <w:r w:rsidR="00256FF0" w:rsidRPr="00751CDC">
        <w:rPr>
          <w:bCs/>
        </w:rPr>
        <w:t xml:space="preserve"> per cent of the actual value;</w:t>
      </w:r>
    </w:p>
    <w:p w14:paraId="0EF1B961" w14:textId="77777777" w:rsidR="00256FF0" w:rsidRPr="00751CDC" w:rsidRDefault="00256FF0" w:rsidP="004261D4">
      <w:pPr>
        <w:pStyle w:val="SingleTxtG"/>
        <w:ind w:left="2268" w:right="850" w:hanging="1134"/>
        <w:rPr>
          <w:bCs/>
        </w:rPr>
      </w:pPr>
      <w:r w:rsidRPr="00751CDC">
        <w:rPr>
          <w:bCs/>
        </w:rPr>
        <w:tab/>
        <w:t>Cross-axis sensitivity = &lt; 5 per cent of</w:t>
      </w:r>
      <w:r w:rsidR="004261D4" w:rsidRPr="00751CDC">
        <w:rPr>
          <w:bCs/>
        </w:rPr>
        <w:t xml:space="preserve"> the lowest point on the scale.</w:t>
      </w:r>
    </w:p>
    <w:p w14:paraId="6A617037" w14:textId="77777777" w:rsidR="00256FF0" w:rsidRPr="00751CDC" w:rsidRDefault="004261D4" w:rsidP="004261D4">
      <w:pPr>
        <w:pStyle w:val="SingleTxtG"/>
        <w:ind w:left="2268" w:right="850" w:hanging="1134"/>
        <w:rPr>
          <w:bCs/>
        </w:rPr>
      </w:pPr>
      <w:r w:rsidRPr="00751CDC">
        <w:rPr>
          <w:bCs/>
        </w:rPr>
        <w:t>3.2.2.</w:t>
      </w:r>
      <w:r w:rsidRPr="00751CDC">
        <w:rPr>
          <w:bCs/>
        </w:rPr>
        <w:tab/>
        <w:t>Speed:</w:t>
      </w:r>
    </w:p>
    <w:p w14:paraId="371ACDBD" w14:textId="7AA21BFD" w:rsidR="00256FF0" w:rsidRPr="00751CDC" w:rsidRDefault="00256FF0" w:rsidP="004261D4">
      <w:pPr>
        <w:pStyle w:val="SingleTxtG"/>
        <w:ind w:left="2268" w:right="850" w:hanging="1134"/>
        <w:rPr>
          <w:bCs/>
        </w:rPr>
      </w:pPr>
      <w:r w:rsidRPr="00751CDC">
        <w:rPr>
          <w:bCs/>
        </w:rPr>
        <w:tab/>
        <w:t xml:space="preserve">Accuracy: </w:t>
      </w:r>
      <w:r w:rsidR="00773FBB" w:rsidRPr="00751CDC">
        <w:rPr>
          <w:bCs/>
          <w:strike/>
        </w:rPr>
        <w:t>+2.5</w:t>
      </w:r>
      <w:r w:rsidR="00773FBB" w:rsidRPr="00751CDC">
        <w:rPr>
          <w:bCs/>
        </w:rPr>
        <w:t xml:space="preserve"> </w:t>
      </w:r>
      <w:r w:rsidRPr="00751CDC">
        <w:rPr>
          <w:rFonts w:ascii="Arial" w:hAnsi="Arial" w:cs="Arial"/>
          <w:b/>
          <w:bCs/>
          <w:sz w:val="22"/>
          <w:szCs w:val="22"/>
          <w:lang w:eastAsia="ja-JP"/>
        </w:rPr>
        <w:t>±</w:t>
      </w:r>
      <w:r w:rsidRPr="00751CDC">
        <w:rPr>
          <w:b/>
          <w:bCs/>
        </w:rPr>
        <w:t>2.5</w:t>
      </w:r>
      <w:r w:rsidRPr="00751CDC">
        <w:rPr>
          <w:bCs/>
        </w:rPr>
        <w:t xml:space="preserve"> per cent of the actual value;</w:t>
      </w:r>
    </w:p>
    <w:p w14:paraId="1A53AABF" w14:textId="77777777" w:rsidR="00256FF0" w:rsidRPr="00751CDC" w:rsidRDefault="004261D4" w:rsidP="004261D4">
      <w:pPr>
        <w:pStyle w:val="SingleTxtG"/>
        <w:ind w:left="2268" w:right="850" w:hanging="1134"/>
        <w:rPr>
          <w:bCs/>
        </w:rPr>
      </w:pPr>
      <w:r w:rsidRPr="00751CDC">
        <w:rPr>
          <w:bCs/>
        </w:rPr>
        <w:tab/>
        <w:t xml:space="preserve">Sensitivity: </w:t>
      </w:r>
      <w:r w:rsidR="008C68C4" w:rsidRPr="00751CDC">
        <w:rPr>
          <w:bCs/>
        </w:rPr>
        <w:t>=&lt;</w:t>
      </w:r>
      <w:r w:rsidR="008C68C4" w:rsidRPr="00751CDC">
        <w:rPr>
          <w:b/>
          <w:bCs/>
        </w:rPr>
        <w:t xml:space="preserve"> </w:t>
      </w:r>
      <w:r w:rsidRPr="00751CDC">
        <w:rPr>
          <w:bCs/>
        </w:rPr>
        <w:t>0.5 km/h.</w:t>
      </w:r>
    </w:p>
    <w:p w14:paraId="16CA281F" w14:textId="77777777" w:rsidR="00256FF0" w:rsidRPr="00751CDC" w:rsidRDefault="004261D4" w:rsidP="004261D4">
      <w:pPr>
        <w:pStyle w:val="SingleTxtG"/>
        <w:ind w:left="2268" w:hanging="1134"/>
        <w:rPr>
          <w:bCs/>
        </w:rPr>
      </w:pPr>
      <w:r w:rsidRPr="00751CDC">
        <w:rPr>
          <w:bCs/>
        </w:rPr>
        <w:t>3.2.3.</w:t>
      </w:r>
      <w:r w:rsidRPr="00751CDC">
        <w:rPr>
          <w:bCs/>
        </w:rPr>
        <w:tab/>
        <w:t>Time recording:</w:t>
      </w:r>
    </w:p>
    <w:p w14:paraId="6471F2B8" w14:textId="3818B24B" w:rsidR="00256FF0" w:rsidRPr="00751CDC" w:rsidRDefault="00256FF0" w:rsidP="004261D4">
      <w:pPr>
        <w:pStyle w:val="SingleTxtG"/>
        <w:ind w:left="2268" w:hanging="1134"/>
        <w:rPr>
          <w:bCs/>
        </w:rPr>
      </w:pPr>
      <w:r w:rsidRPr="00751CDC">
        <w:rPr>
          <w:bCs/>
        </w:rPr>
        <w:lastRenderedPageBreak/>
        <w:tab/>
        <w:t>The instrumentation shall enable the action to be recorded throughout its duration and readings to be made to within one one-thousandth of a second; the beginning of the impact at the moment of first contact between the head form and the item being tested is detected on the recordings use</w:t>
      </w:r>
      <w:r w:rsidR="004261D4" w:rsidRPr="00751CDC">
        <w:rPr>
          <w:bCs/>
        </w:rPr>
        <w:t>d for analy</w:t>
      </w:r>
      <w:r w:rsidR="0054203C">
        <w:rPr>
          <w:bCs/>
        </w:rPr>
        <w:t>s</w:t>
      </w:r>
      <w:r w:rsidR="004261D4" w:rsidRPr="00FB1664">
        <w:rPr>
          <w:bCs/>
        </w:rPr>
        <w:t>ing the test.</w:t>
      </w:r>
    </w:p>
    <w:p w14:paraId="0279654C" w14:textId="77777777" w:rsidR="00256FF0" w:rsidRPr="00751CDC" w:rsidRDefault="00256FF0" w:rsidP="004261D4">
      <w:pPr>
        <w:pStyle w:val="SingleTxtG"/>
        <w:ind w:left="2268" w:hanging="1134"/>
        <w:rPr>
          <w:bCs/>
        </w:rPr>
      </w:pPr>
      <w:r w:rsidRPr="00751CDC">
        <w:rPr>
          <w:bCs/>
        </w:rPr>
        <w:t>3.3.</w:t>
      </w:r>
      <w:r w:rsidRPr="00751CDC">
        <w:rPr>
          <w:bCs/>
        </w:rPr>
        <w:tab/>
      </w:r>
      <w:r w:rsidR="004261D4" w:rsidRPr="00751CDC">
        <w:rPr>
          <w:bCs/>
        </w:rPr>
        <w:t>Test procedure</w:t>
      </w:r>
    </w:p>
    <w:p w14:paraId="062FD008" w14:textId="77777777" w:rsidR="00256FF0" w:rsidRPr="00751CDC" w:rsidRDefault="00256FF0" w:rsidP="004261D4">
      <w:pPr>
        <w:pStyle w:val="SingleTxtG"/>
        <w:ind w:left="2268" w:hanging="1134"/>
        <w:rPr>
          <w:bCs/>
        </w:rPr>
      </w:pPr>
      <w:r w:rsidRPr="00751CDC">
        <w:rPr>
          <w:bCs/>
        </w:rPr>
        <w:t>3.3.1.</w:t>
      </w:r>
      <w:r w:rsidRPr="00751CDC">
        <w:rPr>
          <w:bCs/>
        </w:rPr>
        <w:tab/>
        <w:t>Propel the impac</w:t>
      </w:r>
      <w:r w:rsidR="00EC4431" w:rsidRPr="00751CDC">
        <w:rPr>
          <w:bCs/>
        </w:rPr>
        <w:t xml:space="preserve">tor toward the head restraint. </w:t>
      </w:r>
      <w:r w:rsidRPr="00751CDC">
        <w:rPr>
          <w:bCs/>
        </w:rPr>
        <w:t>At the time of impact, the longitudinal axis of the impactor is within ± 2</w:t>
      </w:r>
      <w:r w:rsidR="00EC4431" w:rsidRPr="00751CDC">
        <w:t>°</w:t>
      </w:r>
      <w:r w:rsidRPr="00751CDC">
        <w:rPr>
          <w:bCs/>
        </w:rPr>
        <w:t xml:space="preserve"> of being horizontal and parallel to the vehicle longitudinal axis and the impactor sp</w:t>
      </w:r>
      <w:r w:rsidR="004261D4" w:rsidRPr="00751CDC">
        <w:rPr>
          <w:bCs/>
        </w:rPr>
        <w:t>eed is not more than 24.1 km/h.</w:t>
      </w:r>
    </w:p>
    <w:p w14:paraId="734C77F4" w14:textId="77777777" w:rsidR="00256FF0" w:rsidRPr="00751CDC" w:rsidRDefault="00256FF0" w:rsidP="004261D4">
      <w:pPr>
        <w:pStyle w:val="SingleTxtG"/>
        <w:ind w:left="2268" w:hanging="1134"/>
        <w:rPr>
          <w:bCs/>
        </w:rPr>
      </w:pPr>
      <w:r w:rsidRPr="00751CDC">
        <w:t>3.3.2.</w:t>
      </w:r>
      <w:r w:rsidRPr="00751CDC">
        <w:tab/>
        <w:t xml:space="preserve">Impact the front surface of the head restraint at any point with a height greater than 635 mm </w:t>
      </w:r>
      <w:r w:rsidRPr="00751CDC">
        <w:rPr>
          <w:bCs/>
        </w:rPr>
        <w:t>from the R-point</w:t>
      </w:r>
      <w:r w:rsidRPr="00751CDC">
        <w:t xml:space="preserve"> and within a</w:t>
      </w:r>
      <w:r w:rsidR="009E426F" w:rsidRPr="00751CDC">
        <w:t xml:space="preserve"> </w:t>
      </w:r>
      <w:r w:rsidR="009E426F" w:rsidRPr="00751CDC">
        <w:rPr>
          <w:b/>
        </w:rPr>
        <w:t>lateral</w:t>
      </w:r>
      <w:r w:rsidRPr="00751CDC">
        <w:t xml:space="preserve"> distance of the head restraint vertical centre line of 70 mm and measure the acceleration.</w:t>
      </w:r>
    </w:p>
    <w:p w14:paraId="57A2D38D" w14:textId="77777777" w:rsidR="00256FF0" w:rsidRPr="00751CDC" w:rsidRDefault="00256FF0" w:rsidP="004261D4">
      <w:pPr>
        <w:pStyle w:val="SingleTxtG"/>
        <w:ind w:left="2268" w:hanging="1134"/>
        <w:rPr>
          <w:b/>
          <w:caps/>
          <w:u w:val="single"/>
        </w:rPr>
        <w:sectPr w:rsidR="00256FF0" w:rsidRPr="00751CDC" w:rsidSect="00F86327">
          <w:headerReference w:type="even" r:id="rId49"/>
          <w:headerReference w:type="default" r:id="rId50"/>
          <w:footnotePr>
            <w:numRestart w:val="eachSect"/>
          </w:footnotePr>
          <w:endnotePr>
            <w:numFmt w:val="decimal"/>
          </w:endnotePr>
          <w:pgSz w:w="11907" w:h="16840" w:code="9"/>
          <w:pgMar w:top="1701" w:right="1134" w:bottom="2268" w:left="1134" w:header="1134" w:footer="1701" w:gutter="0"/>
          <w:cols w:space="720"/>
          <w:docGrid w:linePitch="272"/>
        </w:sectPr>
      </w:pPr>
    </w:p>
    <w:p w14:paraId="1C9AA5F6" w14:textId="7ED43FE7" w:rsidR="00256FF0" w:rsidRPr="00751CDC" w:rsidRDefault="00256FF0" w:rsidP="00A32A0A">
      <w:pPr>
        <w:pStyle w:val="HChG"/>
        <w:rPr>
          <w:bCs/>
        </w:rPr>
      </w:pPr>
      <w:r w:rsidRPr="00751CDC">
        <w:rPr>
          <w:bCs/>
        </w:rPr>
        <w:lastRenderedPageBreak/>
        <w:t>A</w:t>
      </w:r>
      <w:r w:rsidR="00EC4431" w:rsidRPr="00751CDC">
        <w:rPr>
          <w:bCs/>
        </w:rPr>
        <w:t xml:space="preserve">nnex </w:t>
      </w:r>
      <w:r w:rsidR="005A7C3F" w:rsidRPr="00751CDC">
        <w:rPr>
          <w:bCs/>
          <w:strike/>
        </w:rPr>
        <w:t>8</w:t>
      </w:r>
      <w:r w:rsidR="005A7C3F" w:rsidRPr="00751CDC">
        <w:rPr>
          <w:bCs/>
        </w:rPr>
        <w:t>7</w:t>
      </w:r>
    </w:p>
    <w:p w14:paraId="73DD8AC2" w14:textId="77777777" w:rsidR="00256FF0" w:rsidRPr="00751CDC" w:rsidRDefault="007A44E5" w:rsidP="007A44E5">
      <w:pPr>
        <w:pStyle w:val="HChG"/>
        <w:tabs>
          <w:tab w:val="clear" w:pos="851"/>
        </w:tabs>
        <w:rPr>
          <w:bCs/>
        </w:rPr>
      </w:pPr>
      <w:r w:rsidRPr="00751CDC">
        <w:rPr>
          <w:bCs/>
        </w:rPr>
        <w:tab/>
      </w:r>
      <w:r w:rsidR="00EC4431" w:rsidRPr="00751CDC">
        <w:rPr>
          <w:bCs/>
        </w:rPr>
        <w:t>Height retention test procedure</w:t>
      </w:r>
    </w:p>
    <w:p w14:paraId="15211DC1" w14:textId="77777777" w:rsidR="00256FF0" w:rsidRPr="00751CDC" w:rsidRDefault="007A527C" w:rsidP="0011682D">
      <w:pPr>
        <w:pStyle w:val="SingleTxtG"/>
        <w:ind w:left="2268" w:hanging="1134"/>
      </w:pPr>
      <w:r w:rsidRPr="00751CDC">
        <w:rPr>
          <w:caps/>
        </w:rPr>
        <w:t>1.</w:t>
      </w:r>
      <w:r w:rsidRPr="00751CDC">
        <w:rPr>
          <w:caps/>
        </w:rPr>
        <w:tab/>
      </w:r>
      <w:r w:rsidRPr="00751CDC">
        <w:t>Purpose</w:t>
      </w:r>
    </w:p>
    <w:p w14:paraId="327F3088" w14:textId="77777777" w:rsidR="00256FF0" w:rsidRPr="00751CDC" w:rsidRDefault="00256FF0" w:rsidP="0011682D">
      <w:pPr>
        <w:pStyle w:val="SingleTxtG"/>
        <w:ind w:left="2268" w:hanging="1134"/>
      </w:pPr>
      <w:r w:rsidRPr="00751CDC">
        <w:tab/>
        <w:t xml:space="preserve">Demonstrate compliance with the height retention requirements of paragraph 5.2.2. of this </w:t>
      </w:r>
      <w:r w:rsidR="00A65507" w:rsidRPr="00751CDC">
        <w:t>Regulation</w:t>
      </w:r>
      <w:r w:rsidR="00EC4431" w:rsidRPr="00751CDC">
        <w:t xml:space="preserve"> in accordance with this Annex.</w:t>
      </w:r>
    </w:p>
    <w:p w14:paraId="5475ACD1" w14:textId="77777777" w:rsidR="00256FF0" w:rsidRPr="00751CDC" w:rsidRDefault="00256FF0" w:rsidP="007A44E5">
      <w:pPr>
        <w:pStyle w:val="SingleTxtG"/>
        <w:ind w:left="2268" w:right="850" w:hanging="1134"/>
      </w:pPr>
      <w:r w:rsidRPr="00751CDC">
        <w:rPr>
          <w:caps/>
        </w:rPr>
        <w:t>2.</w:t>
      </w:r>
      <w:r w:rsidRPr="00751CDC">
        <w:rPr>
          <w:caps/>
        </w:rPr>
        <w:tab/>
      </w:r>
      <w:r w:rsidR="00EC4431" w:rsidRPr="00751CDC">
        <w:t>Procedures for height retention</w:t>
      </w:r>
    </w:p>
    <w:p w14:paraId="4173BED8" w14:textId="77777777" w:rsidR="00256FF0" w:rsidRPr="00751CDC" w:rsidRDefault="00256FF0" w:rsidP="007A44E5">
      <w:pPr>
        <w:pStyle w:val="SingleTxtG"/>
        <w:ind w:left="2268" w:right="850" w:hanging="1134"/>
      </w:pPr>
      <w:r w:rsidRPr="00751CDC">
        <w:t>2.1.</w:t>
      </w:r>
      <w:r w:rsidRPr="00751CDC">
        <w:tab/>
      </w:r>
      <w:r w:rsidR="00EC4431" w:rsidRPr="00751CDC">
        <w:t>Seat set-up</w:t>
      </w:r>
    </w:p>
    <w:p w14:paraId="106D340C" w14:textId="77777777" w:rsidR="00256FF0" w:rsidRPr="00751CDC" w:rsidRDefault="00256FF0" w:rsidP="0011682D">
      <w:pPr>
        <w:pStyle w:val="SingleTxtG"/>
        <w:ind w:left="2268" w:hanging="1134"/>
      </w:pPr>
      <w:r w:rsidRPr="00751CDC">
        <w:tab/>
        <w:t xml:space="preserve">Adjust the adjustable head restraint so that its </w:t>
      </w:r>
      <w:r w:rsidRPr="00751CDC">
        <w:rPr>
          <w:b/>
        </w:rPr>
        <w:t>effective</w:t>
      </w:r>
      <w:r w:rsidRPr="00751CDC">
        <w:t xml:space="preserve"> top is at any of the following height pos</w:t>
      </w:r>
      <w:r w:rsidR="00EC4431" w:rsidRPr="00751CDC">
        <w:t>itions at any backset position:</w:t>
      </w:r>
    </w:p>
    <w:p w14:paraId="48726017" w14:textId="77777777" w:rsidR="00256FF0" w:rsidRPr="00751CDC" w:rsidRDefault="00256FF0" w:rsidP="007A44E5">
      <w:pPr>
        <w:pStyle w:val="SingleTxtG"/>
        <w:ind w:left="2268" w:right="850" w:hanging="1134"/>
      </w:pPr>
      <w:r w:rsidRPr="00751CDC">
        <w:t>2.1.1.</w:t>
      </w:r>
      <w:r w:rsidRPr="00751CDC">
        <w:tab/>
        <w:t>For front outboard designated seating positions:</w:t>
      </w:r>
    </w:p>
    <w:p w14:paraId="66DD20E1" w14:textId="77777777" w:rsidR="00256FF0" w:rsidRPr="00751CDC" w:rsidRDefault="00256FF0" w:rsidP="007A44E5">
      <w:pPr>
        <w:pStyle w:val="SingleTxtG"/>
        <w:ind w:left="2268" w:right="850" w:hanging="1134"/>
      </w:pPr>
      <w:r w:rsidRPr="00751CDC">
        <w:t>2.1.1.1.</w:t>
      </w:r>
      <w:r w:rsidRPr="00751CDC">
        <w:tab/>
        <w:t>The highest position; and</w:t>
      </w:r>
    </w:p>
    <w:p w14:paraId="4C433F5D" w14:textId="1E35D924" w:rsidR="00256FF0" w:rsidRPr="00E05DA3" w:rsidRDefault="00256FF0" w:rsidP="007A44E5">
      <w:pPr>
        <w:pStyle w:val="SingleTxtG"/>
        <w:ind w:left="2268" w:right="850" w:hanging="1134"/>
      </w:pPr>
      <w:r w:rsidRPr="00751CDC">
        <w:t>2.1.1.2.</w:t>
      </w:r>
      <w:r w:rsidRPr="00751CDC">
        <w:tab/>
        <w:t xml:space="preserve">Not less than, but closest to </w:t>
      </w:r>
      <w:r w:rsidR="00315406" w:rsidRPr="00751CDC">
        <w:rPr>
          <w:strike/>
        </w:rPr>
        <w:t>800mm</w:t>
      </w:r>
      <w:r w:rsidR="00315406" w:rsidRPr="00751CDC">
        <w:t xml:space="preserve"> </w:t>
      </w:r>
      <w:r w:rsidRPr="00751CDC">
        <w:rPr>
          <w:b/>
        </w:rPr>
        <w:t>8</w:t>
      </w:r>
      <w:r w:rsidR="00194290" w:rsidRPr="00751CDC">
        <w:rPr>
          <w:b/>
        </w:rPr>
        <w:t>3</w:t>
      </w:r>
      <w:r w:rsidRPr="00751CDC">
        <w:rPr>
          <w:b/>
        </w:rPr>
        <w:t>0</w:t>
      </w:r>
      <w:r w:rsidR="00194290" w:rsidRPr="00751CDC">
        <w:rPr>
          <w:b/>
        </w:rPr>
        <w:t xml:space="preserve"> </w:t>
      </w:r>
      <w:r w:rsidR="00194290" w:rsidRPr="00E05DA3">
        <w:rPr>
          <w:rStyle w:val="FootnoteReference"/>
          <w:b/>
          <w:szCs w:val="18"/>
        </w:rPr>
        <w:footnoteReference w:id="18"/>
      </w:r>
      <w:r w:rsidRPr="00E05DA3">
        <w:rPr>
          <w:b/>
        </w:rPr>
        <w:t xml:space="preserve"> mm</w:t>
      </w:r>
      <w:r w:rsidR="0054203C">
        <w:rPr>
          <w:b/>
        </w:rPr>
        <w:t>.</w:t>
      </w:r>
    </w:p>
    <w:p w14:paraId="4AE2B4A4" w14:textId="77777777" w:rsidR="00256FF0" w:rsidRPr="00E05DA3" w:rsidRDefault="00256FF0" w:rsidP="007A44E5">
      <w:pPr>
        <w:pStyle w:val="SingleTxtG"/>
        <w:ind w:left="2268" w:right="850" w:hanging="1134"/>
      </w:pPr>
      <w:r w:rsidRPr="00E05DA3">
        <w:t>2.1.2.</w:t>
      </w:r>
      <w:r w:rsidRPr="00E05DA3">
        <w:tab/>
        <w:t>For rear outboard and front centre designated seating positions</w:t>
      </w:r>
    </w:p>
    <w:p w14:paraId="7638D9F5" w14:textId="77777777" w:rsidR="00256FF0" w:rsidRPr="00676D25" w:rsidRDefault="00256FF0" w:rsidP="007A44E5">
      <w:pPr>
        <w:pStyle w:val="SingleTxtG"/>
        <w:ind w:left="2268" w:right="850" w:hanging="1134"/>
      </w:pPr>
      <w:r w:rsidRPr="00676D25">
        <w:t>2.1.2.1.</w:t>
      </w:r>
      <w:r w:rsidRPr="00676D25">
        <w:tab/>
        <w:t>The highest position; and</w:t>
      </w:r>
    </w:p>
    <w:p w14:paraId="7E0E78CC" w14:textId="74F052FE" w:rsidR="00256FF0" w:rsidRPr="003E6297" w:rsidRDefault="00256FF0" w:rsidP="007A44E5">
      <w:pPr>
        <w:pStyle w:val="SingleTxtG"/>
        <w:ind w:left="2268" w:right="850" w:hanging="1134"/>
      </w:pPr>
      <w:r w:rsidRPr="003E6297">
        <w:t>2.1.2.2.</w:t>
      </w:r>
      <w:r w:rsidRPr="003E6297">
        <w:tab/>
        <w:t xml:space="preserve">Not less than, but closest to </w:t>
      </w:r>
      <w:r w:rsidR="00315406" w:rsidRPr="003E6297">
        <w:rPr>
          <w:strike/>
        </w:rPr>
        <w:t>750mm</w:t>
      </w:r>
      <w:r w:rsidR="00315406" w:rsidRPr="003E6297">
        <w:t xml:space="preserve"> </w:t>
      </w:r>
      <w:r w:rsidR="00F736CE" w:rsidRPr="003E6297">
        <w:rPr>
          <w:b/>
        </w:rPr>
        <w:t>720</w:t>
      </w:r>
      <w:r w:rsidRPr="003E6297">
        <w:rPr>
          <w:b/>
        </w:rPr>
        <w:t xml:space="preserve"> mm.</w:t>
      </w:r>
    </w:p>
    <w:p w14:paraId="0C3D206D" w14:textId="77777777" w:rsidR="00256FF0" w:rsidRPr="003E6297" w:rsidRDefault="00256FF0" w:rsidP="007A44E5">
      <w:pPr>
        <w:pStyle w:val="SingleTxtG"/>
        <w:ind w:left="2268" w:right="850" w:hanging="1134"/>
      </w:pPr>
      <w:r w:rsidRPr="003E6297">
        <w:t>2.1.3.</w:t>
      </w:r>
      <w:r w:rsidRPr="003E6297">
        <w:tab/>
        <w:t>For rear centre designated seating position</w:t>
      </w:r>
    </w:p>
    <w:p w14:paraId="2011A1E2" w14:textId="77777777" w:rsidR="00256FF0" w:rsidRPr="003E6297" w:rsidRDefault="00256FF0" w:rsidP="007A44E5">
      <w:pPr>
        <w:pStyle w:val="SingleTxtG"/>
        <w:ind w:left="2268" w:right="850" w:hanging="1134"/>
      </w:pPr>
      <w:r w:rsidRPr="003E6297">
        <w:t>2.1.3.1.</w:t>
      </w:r>
      <w:r w:rsidRPr="003E6297">
        <w:tab/>
        <w:t>The highest position; and</w:t>
      </w:r>
    </w:p>
    <w:p w14:paraId="5F7C1BFD" w14:textId="77777777" w:rsidR="00256FF0" w:rsidRPr="00386F6E" w:rsidRDefault="00256FF0" w:rsidP="007A44E5">
      <w:pPr>
        <w:pStyle w:val="SingleTxtG"/>
        <w:ind w:left="2268" w:right="850" w:hanging="1134"/>
      </w:pPr>
      <w:r w:rsidRPr="00386F6E">
        <w:t>2.1.3.2.</w:t>
      </w:r>
      <w:r w:rsidRPr="00386F6E">
        <w:tab/>
        <w:t>Not less than, but closest to 700 mm.</w:t>
      </w:r>
    </w:p>
    <w:p w14:paraId="374A9E4A" w14:textId="77777777" w:rsidR="00256FF0" w:rsidRPr="00E05DA3" w:rsidRDefault="00256FF0" w:rsidP="0011682D">
      <w:pPr>
        <w:pStyle w:val="SingleTxtG"/>
        <w:ind w:left="2268" w:hanging="1134"/>
      </w:pPr>
      <w:r w:rsidRPr="00386F6E">
        <w:t>2.2.</w:t>
      </w:r>
      <w:r w:rsidRPr="00386F6E">
        <w:tab/>
        <w:t xml:space="preserve">Orient a cylindrical test device having a 165 </w:t>
      </w:r>
      <w:r w:rsidRPr="00E05DA3">
        <w:sym w:font="Symbol" w:char="F0B1"/>
      </w:r>
      <w:r w:rsidRPr="00E05DA3">
        <w:t xml:space="preserve"> 2 mm diameter in plane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14:paraId="44A74D81" w14:textId="77777777" w:rsidR="00256FF0" w:rsidRPr="003E6297" w:rsidRDefault="00256FF0" w:rsidP="0011682D">
      <w:pPr>
        <w:pStyle w:val="SingleTxtG"/>
        <w:ind w:left="2268" w:hanging="1134"/>
      </w:pPr>
      <w:r w:rsidRPr="00676D25">
        <w:t>2.3.</w:t>
      </w:r>
      <w:r w:rsidRPr="00676D25">
        <w:tab/>
        <w:t xml:space="preserve">Establish </w:t>
      </w:r>
      <w:r w:rsidRPr="003E6297">
        <w:rPr>
          <w:b/>
        </w:rPr>
        <w:t>an</w:t>
      </w:r>
      <w:r w:rsidRPr="003E6297">
        <w:t xml:space="preserve"> initial reference position by applying a vertical downward load of 50 ± 1 N at a rate of 250 ± 50 N/minute.  Determine the reference position after 5 seconds at this load.  Mark an initial reference position for the head restraint.</w:t>
      </w:r>
    </w:p>
    <w:p w14:paraId="615538C9" w14:textId="77777777" w:rsidR="00256FF0" w:rsidRPr="003E6297" w:rsidRDefault="00256FF0" w:rsidP="0011682D">
      <w:pPr>
        <w:pStyle w:val="SingleTxtG"/>
        <w:ind w:left="2268" w:hanging="1134"/>
      </w:pPr>
      <w:r w:rsidRPr="003E6297">
        <w:t>2.4.</w:t>
      </w:r>
      <w:r w:rsidRPr="003E6297">
        <w:tab/>
        <w:t>Measure the vertical distance between the lowest point on the underside of the head restraint and the top of the seat back. (see paragraph 2.9. of this Annex)</w:t>
      </w:r>
    </w:p>
    <w:p w14:paraId="1D705894" w14:textId="77777777" w:rsidR="00256FF0" w:rsidRPr="00E05DA3" w:rsidRDefault="00256FF0" w:rsidP="0011682D">
      <w:pPr>
        <w:pStyle w:val="SingleTxtG"/>
        <w:ind w:left="2268" w:hanging="1134"/>
      </w:pPr>
      <w:r w:rsidRPr="003E6297">
        <w:t>2.5.</w:t>
      </w:r>
      <w:r w:rsidRPr="003E6297">
        <w:tab/>
        <w:t xml:space="preserve">Increase the load at the rate of 250 </w:t>
      </w:r>
      <w:r w:rsidRPr="00E05DA3">
        <w:sym w:font="Symbol" w:char="F0B1"/>
      </w:r>
      <w:r w:rsidRPr="00E05DA3">
        <w:t xml:space="preserve"> 50 N/minute to at least 500 N and maintain this load for not less than 5 seconds.</w:t>
      </w:r>
    </w:p>
    <w:p w14:paraId="7A02EC45" w14:textId="77777777" w:rsidR="00256FF0" w:rsidRPr="003E6297" w:rsidRDefault="00256FF0" w:rsidP="0011682D">
      <w:pPr>
        <w:pStyle w:val="SingleTxtG"/>
        <w:ind w:left="2268" w:hanging="1134"/>
      </w:pPr>
      <w:r w:rsidRPr="00E05DA3">
        <w:t>2.6.</w:t>
      </w:r>
      <w:r w:rsidRPr="00E05DA3">
        <w:tab/>
        <w:t xml:space="preserve">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w:t>
      </w:r>
      <w:r w:rsidR="007A44E5" w:rsidRPr="00676D25">
        <w:t>its initial reference position.</w:t>
      </w:r>
    </w:p>
    <w:p w14:paraId="5D2F1058" w14:textId="77777777" w:rsidR="00C848EC" w:rsidRPr="003E6297" w:rsidRDefault="00256FF0" w:rsidP="007A44E5">
      <w:pPr>
        <w:pStyle w:val="SingleTxtG"/>
        <w:ind w:left="2268" w:right="850" w:hanging="1134"/>
        <w:rPr>
          <w:rFonts w:eastAsia="MS Mincho"/>
          <w:lang w:eastAsia="ja-JP"/>
        </w:rPr>
      </w:pPr>
      <w:r w:rsidRPr="003E6297">
        <w:rPr>
          <w:rFonts w:eastAsia="MS Mincho"/>
          <w:lang w:eastAsia="ja-JP"/>
        </w:rPr>
        <w:lastRenderedPageBreak/>
        <w:t>2.7.</w:t>
      </w:r>
      <w:r w:rsidRPr="003E6297">
        <w:rPr>
          <w:rFonts w:eastAsia="MS Mincho"/>
          <w:lang w:eastAsia="ja-JP"/>
        </w:rPr>
        <w:tab/>
        <w:t>Repeat the measurement of the vertical distance measured between the lowest point on the underside of the head restraint and the top of the seat back. (see paragraph 2.9. of this Annex)</w:t>
      </w:r>
    </w:p>
    <w:p w14:paraId="7192F4C7" w14:textId="77777777" w:rsidR="00256FF0" w:rsidRPr="003E6297" w:rsidRDefault="00256FF0" w:rsidP="007A44E5">
      <w:pPr>
        <w:pStyle w:val="SingleTxtG"/>
        <w:ind w:left="2268" w:right="850" w:hanging="1134"/>
      </w:pPr>
      <w:r w:rsidRPr="003E6297">
        <w:t>2.8.</w:t>
      </w:r>
      <w:r w:rsidRPr="003E6297">
        <w:tab/>
        <w:t>Compare the measurements from paragraph</w:t>
      </w:r>
      <w:r w:rsidR="00904BD1" w:rsidRPr="003E6297">
        <w:t xml:space="preserve">s 2.4. and 2.7. of this Annex. </w:t>
      </w:r>
      <w:r w:rsidRPr="003E6297">
        <w:t xml:space="preserve">The difference is the measurement required to comply with paragraph 5.2.2. of this </w:t>
      </w:r>
      <w:r w:rsidR="00A65507" w:rsidRPr="003E6297">
        <w:t>Regulation</w:t>
      </w:r>
      <w:r w:rsidRPr="003E6297">
        <w:t>.</w:t>
      </w:r>
    </w:p>
    <w:p w14:paraId="2DC57D51" w14:textId="6CBEF368" w:rsidR="00256FF0" w:rsidRPr="00386F6E" w:rsidRDefault="00256FF0" w:rsidP="007A44E5">
      <w:pPr>
        <w:pStyle w:val="SingleTxtG"/>
        <w:ind w:left="2268" w:right="850" w:hanging="1134"/>
      </w:pPr>
      <w:r w:rsidRPr="00386F6E">
        <w:t>2.9.</w:t>
      </w:r>
      <w:r w:rsidRPr="00386F6E">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p>
    <w:p w14:paraId="748CC3CE" w14:textId="2F0FB250" w:rsidR="001B1E67" w:rsidRPr="00FB1664" w:rsidRDefault="001B1E67" w:rsidP="007A44E5">
      <w:pPr>
        <w:pStyle w:val="SingleTxtG"/>
        <w:ind w:left="2268" w:right="850" w:hanging="1134"/>
      </w:pPr>
      <w:r w:rsidRPr="00386F6E">
        <w:rPr>
          <w:rFonts w:eastAsia="MS Mincho"/>
          <w:b/>
        </w:rPr>
        <w:t>2.10.</w:t>
      </w:r>
      <w:r w:rsidRPr="00386F6E">
        <w:rPr>
          <w:rFonts w:eastAsia="MS Mincho"/>
          <w:b/>
        </w:rPr>
        <w:tab/>
        <w:t>Alternatively, when the manufacturer demonstrates that the difference of the reference positions of the cylinder measured in 2.3 and 2.6 of this Annex is smaller than the value required by 5.2.2. of the Regulation, then the test result will also comply to paragraph 5.2.2. of the Regulation. In this case measurements of 2.4. and 2.7. do not need to be recorded.</w:t>
      </w:r>
    </w:p>
    <w:p w14:paraId="0C654C31" w14:textId="77777777" w:rsidR="00256FF0" w:rsidRPr="00751CDC"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p>
    <w:p w14:paraId="2528BD62" w14:textId="77777777" w:rsidR="00256FF0" w:rsidRPr="00751CDC" w:rsidRDefault="00256FF0" w:rsidP="00256FF0">
      <w:pPr>
        <w:pStyle w:val="Body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1080"/>
        <w:jc w:val="center"/>
        <w:outlineLvl w:val="0"/>
        <w:rPr>
          <w:b/>
          <w:u w:val="single"/>
        </w:rPr>
        <w:sectPr w:rsidR="00256FF0" w:rsidRPr="00751CDC" w:rsidSect="009A79A7">
          <w:headerReference w:type="even" r:id="rId51"/>
          <w:headerReference w:type="defaul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26F61A51" w14:textId="44451F56" w:rsidR="00256FF0" w:rsidRPr="00751CDC" w:rsidRDefault="007A44E5" w:rsidP="0000049B">
      <w:pPr>
        <w:pStyle w:val="HChG"/>
        <w:rPr>
          <w:bCs/>
        </w:rPr>
      </w:pPr>
      <w:r w:rsidRPr="00751CDC">
        <w:rPr>
          <w:bCs/>
        </w:rPr>
        <w:lastRenderedPageBreak/>
        <w:t xml:space="preserve">Annex </w:t>
      </w:r>
      <w:r w:rsidR="00906984" w:rsidRPr="00751CDC">
        <w:rPr>
          <w:bCs/>
          <w:strike/>
        </w:rPr>
        <w:t>9</w:t>
      </w:r>
      <w:r w:rsidR="00315406" w:rsidRPr="00751CDC">
        <w:rPr>
          <w:bCs/>
        </w:rPr>
        <w:t xml:space="preserve"> </w:t>
      </w:r>
      <w:r w:rsidR="00906984" w:rsidRPr="00751CDC">
        <w:rPr>
          <w:bCs/>
        </w:rPr>
        <w:t>8</w:t>
      </w:r>
    </w:p>
    <w:p w14:paraId="4A5C545E" w14:textId="77777777" w:rsidR="00256FF0" w:rsidRPr="00751CDC" w:rsidRDefault="007A44E5" w:rsidP="007A44E5">
      <w:pPr>
        <w:pStyle w:val="HChG"/>
        <w:tabs>
          <w:tab w:val="clear" w:pos="851"/>
        </w:tabs>
        <w:rPr>
          <w:b w:val="0"/>
        </w:rPr>
      </w:pPr>
      <w:r w:rsidRPr="00751CDC">
        <w:rPr>
          <w:bCs/>
        </w:rPr>
        <w:tab/>
      </w:r>
      <w:r w:rsidR="004C2BA9" w:rsidRPr="00751CDC">
        <w:rPr>
          <w:bCs/>
        </w:rPr>
        <w:t>Dynamic performance test procedure</w:t>
      </w:r>
    </w:p>
    <w:p w14:paraId="531D63CD" w14:textId="77777777" w:rsidR="00256FF0" w:rsidRPr="00751CDC" w:rsidRDefault="004C2BA9" w:rsidP="004C2BA9">
      <w:pPr>
        <w:pStyle w:val="SingleTxtG"/>
        <w:ind w:left="2268" w:right="850" w:hanging="1134"/>
      </w:pPr>
      <w:r w:rsidRPr="00751CDC">
        <w:t>1.</w:t>
      </w:r>
      <w:r w:rsidRPr="00751CDC">
        <w:tab/>
        <w:t>Purpose</w:t>
      </w:r>
    </w:p>
    <w:p w14:paraId="25817BBF" w14:textId="267CCAFA" w:rsidR="00256FF0" w:rsidRPr="00751CDC" w:rsidRDefault="00256FF0" w:rsidP="0011682D">
      <w:pPr>
        <w:pStyle w:val="SingleTxtG"/>
        <w:ind w:left="2268"/>
      </w:pPr>
      <w:r w:rsidRPr="00751CDC">
        <w:t xml:space="preserve">Demonstrate compliance with paragraph 5.3. in accordance with this Annex, using a 50th percentile male Hybrid III </w:t>
      </w:r>
      <w:r w:rsidR="00782A15" w:rsidRPr="00751CDC">
        <w:rPr>
          <w:b/>
        </w:rPr>
        <w:t>or</w:t>
      </w:r>
      <w:r w:rsidR="00782A15" w:rsidRPr="00751CDC">
        <w:rPr>
          <w:b/>
          <w:lang w:eastAsia="ja-JP"/>
        </w:rPr>
        <w:t xml:space="preserve"> </w:t>
      </w:r>
      <w:r w:rsidR="00782A15" w:rsidRPr="00751CDC">
        <w:rPr>
          <w:b/>
        </w:rPr>
        <w:t xml:space="preserve">BioRID II </w:t>
      </w:r>
      <w:r w:rsidR="0054203C">
        <w:rPr>
          <w:b/>
        </w:rPr>
        <w:t xml:space="preserve">(United Nations) </w:t>
      </w:r>
      <w:r w:rsidRPr="00FB1664">
        <w:t>test dummy</w:t>
      </w:r>
      <w:r w:rsidR="00782A15" w:rsidRPr="00FB1664">
        <w:t>.</w:t>
      </w:r>
    </w:p>
    <w:p w14:paraId="7375138B" w14:textId="77777777" w:rsidR="00256FF0" w:rsidRPr="00751CDC" w:rsidRDefault="004C2BA9" w:rsidP="004C2BA9">
      <w:pPr>
        <w:pStyle w:val="SingleTxtG"/>
        <w:ind w:left="2268" w:right="850" w:hanging="1134"/>
      </w:pPr>
      <w:r w:rsidRPr="00751CDC">
        <w:t>2.</w:t>
      </w:r>
      <w:r w:rsidRPr="00751CDC">
        <w:tab/>
        <w:t>Test equipment</w:t>
      </w:r>
    </w:p>
    <w:p w14:paraId="6D7BAE6F" w14:textId="5E967F97" w:rsidR="00256FF0" w:rsidRPr="00751CDC" w:rsidRDefault="00256FF0" w:rsidP="004C2BA9">
      <w:pPr>
        <w:pStyle w:val="SingleTxtG"/>
        <w:ind w:left="2268" w:right="850" w:hanging="1134"/>
      </w:pPr>
      <w:r w:rsidRPr="00751CDC">
        <w:t>2.1.</w:t>
      </w:r>
      <w:r w:rsidRPr="00751CDC">
        <w:tab/>
        <w:t>An acceler</w:t>
      </w:r>
      <w:r w:rsidR="004C2BA9" w:rsidRPr="00751CDC">
        <w:t xml:space="preserve">ation </w:t>
      </w:r>
      <w:r w:rsidR="004C2BA9" w:rsidRPr="00751CDC">
        <w:rPr>
          <w:strike/>
        </w:rPr>
        <w:t>or deceleration</w:t>
      </w:r>
      <w:r w:rsidR="004C2BA9" w:rsidRPr="00751CDC">
        <w:t xml:space="preserve"> test sled</w:t>
      </w:r>
      <w:r w:rsidR="00342B5A" w:rsidRPr="00751CDC">
        <w:t>.</w:t>
      </w:r>
    </w:p>
    <w:p w14:paraId="3CDFCABE" w14:textId="77777777" w:rsidR="00256FF0" w:rsidRPr="00751CDC" w:rsidRDefault="00256FF0" w:rsidP="004C2BA9">
      <w:pPr>
        <w:pStyle w:val="SingleTxtG"/>
        <w:ind w:left="2268" w:right="850" w:hanging="1134"/>
      </w:pPr>
      <w:r w:rsidRPr="00751CDC">
        <w:t>2.2.</w:t>
      </w:r>
      <w:r w:rsidRPr="00751CDC">
        <w:tab/>
      </w:r>
      <w:r w:rsidR="004C2BA9" w:rsidRPr="00751CDC">
        <w:t>50th percentile male test dummy</w:t>
      </w:r>
    </w:p>
    <w:p w14:paraId="70719C95" w14:textId="77777777" w:rsidR="00256FF0" w:rsidRPr="00751CDC" w:rsidRDefault="00256FF0" w:rsidP="004C2BA9">
      <w:pPr>
        <w:pStyle w:val="SingleTxtG"/>
        <w:ind w:left="2268" w:right="850" w:hanging="1134"/>
      </w:pPr>
      <w:r w:rsidRPr="00751CDC">
        <w:t>2.2.1.</w:t>
      </w:r>
      <w:r w:rsidR="004C2BA9" w:rsidRPr="00751CDC">
        <w:tab/>
      </w:r>
      <w:r w:rsidR="004C2BA9" w:rsidRPr="00751CDC">
        <w:rPr>
          <w:u w:val="single"/>
        </w:rPr>
        <w:t>Hybrid III</w:t>
      </w:r>
    </w:p>
    <w:p w14:paraId="5190FDDC" w14:textId="77777777" w:rsidR="00256FF0" w:rsidRPr="00751CDC" w:rsidRDefault="00256FF0" w:rsidP="0011682D">
      <w:pPr>
        <w:pStyle w:val="SingleTxtG"/>
        <w:ind w:left="2268"/>
      </w:pPr>
      <w:r w:rsidRPr="00751CDC">
        <w:t>2.2.1.1.</w:t>
      </w:r>
      <w:r w:rsidRPr="00751CDC">
        <w:tab/>
        <w:t>Three accelerometers are in the head cavity to measure orthogonal accelerations at the centre of</w:t>
      </w:r>
      <w:r w:rsidR="004C2BA9" w:rsidRPr="00751CDC">
        <w:t xml:space="preserve"> gravity of the head assembly. </w:t>
      </w:r>
      <w:r w:rsidRPr="00751CDC">
        <w:t>The three accelerometers are mounted in an orthogonal array, and the intersection of the planes containing the sensitivity axis of the three sensors w</w:t>
      </w:r>
      <w:r w:rsidR="004C2BA9" w:rsidRPr="00751CDC">
        <w:t>ill be the origin of the array.</w:t>
      </w:r>
    </w:p>
    <w:p w14:paraId="4267B2F8" w14:textId="528A51DA" w:rsidR="00256FF0" w:rsidRPr="00751CDC" w:rsidRDefault="00342B5A" w:rsidP="004C2BA9">
      <w:pPr>
        <w:pStyle w:val="SingleTxtG"/>
        <w:ind w:left="2268" w:right="850" w:hanging="1134"/>
        <w:rPr>
          <w:rFonts w:cs="Arial"/>
          <w:szCs w:val="22"/>
        </w:rPr>
      </w:pPr>
      <w:r w:rsidRPr="00751CDC">
        <w:rPr>
          <w:strike/>
        </w:rPr>
        <w:t>2.2.3</w:t>
      </w:r>
      <w:r w:rsidRPr="00751CDC">
        <w:t xml:space="preserve">. </w:t>
      </w:r>
      <w:r w:rsidR="00256FF0" w:rsidRPr="00751CDC">
        <w:rPr>
          <w:b/>
        </w:rPr>
        <w:t>2.2.1.2</w:t>
      </w:r>
      <w:r w:rsidR="00256FF0" w:rsidRPr="00751CDC">
        <w:t>.</w:t>
      </w:r>
      <w:r w:rsidR="00256FF0" w:rsidRPr="00751CDC">
        <w:tab/>
      </w:r>
      <w:r w:rsidR="00256FF0" w:rsidRPr="00751CDC">
        <w:rPr>
          <w:rFonts w:cs="Arial"/>
          <w:szCs w:val="22"/>
        </w:rPr>
        <w:t>Equipment for measuring the head to torso angle.</w:t>
      </w:r>
    </w:p>
    <w:p w14:paraId="1F49A9F7" w14:textId="76E8EC66" w:rsidR="00256FF0" w:rsidRPr="00751CDC" w:rsidRDefault="004C2BA9" w:rsidP="004C2BA9">
      <w:pPr>
        <w:pStyle w:val="SingleTxtG"/>
        <w:ind w:left="2268" w:right="850" w:hanging="1134"/>
        <w:rPr>
          <w:b/>
        </w:rPr>
      </w:pPr>
      <w:r w:rsidRPr="00751CDC">
        <w:rPr>
          <w:b/>
        </w:rPr>
        <w:t>2.2.2.</w:t>
      </w:r>
      <w:r w:rsidRPr="00751CDC">
        <w:rPr>
          <w:b/>
        </w:rPr>
        <w:tab/>
        <w:t>BioRID II</w:t>
      </w:r>
    </w:p>
    <w:p w14:paraId="680A2259" w14:textId="605C3F4E" w:rsidR="00256FF0" w:rsidRPr="00751CDC" w:rsidRDefault="00256FF0" w:rsidP="0011682D">
      <w:pPr>
        <w:pStyle w:val="SingleTxtG"/>
        <w:ind w:left="2268"/>
        <w:rPr>
          <w:b/>
        </w:rPr>
      </w:pPr>
      <w:r w:rsidRPr="00751CDC">
        <w:rPr>
          <w:b/>
        </w:rPr>
        <w:t>2.2.2.1.</w:t>
      </w:r>
      <w:r w:rsidRPr="00751CDC">
        <w:rPr>
          <w:b/>
        </w:rPr>
        <w:tab/>
      </w:r>
      <w:r w:rsidRPr="00751CDC">
        <w:rPr>
          <w:rFonts w:cs="Arial"/>
          <w:b/>
          <w:szCs w:val="22"/>
        </w:rPr>
        <w:t xml:space="preserve">Conforming to Addendum 1 </w:t>
      </w:r>
      <w:r w:rsidR="00C36C12" w:rsidRPr="00751CDC">
        <w:rPr>
          <w:rFonts w:cs="Arial"/>
          <w:b/>
          <w:szCs w:val="22"/>
        </w:rPr>
        <w:t xml:space="preserve">to the Mutual Resolution </w:t>
      </w:r>
      <w:r w:rsidR="00CE0816">
        <w:rPr>
          <w:rFonts w:cs="Arial"/>
          <w:b/>
          <w:szCs w:val="22"/>
        </w:rPr>
        <w:t xml:space="preserve">No. </w:t>
      </w:r>
      <w:r w:rsidR="00C36C12" w:rsidRPr="00751CDC">
        <w:rPr>
          <w:rFonts w:cs="Arial"/>
          <w:b/>
          <w:szCs w:val="22"/>
        </w:rPr>
        <w:t>1</w:t>
      </w:r>
      <w:r w:rsidRPr="00751CDC">
        <w:rPr>
          <w:rFonts w:cs="Arial"/>
          <w:b/>
          <w:szCs w:val="22"/>
        </w:rPr>
        <w:t xml:space="preserve"> </w:t>
      </w:r>
      <w:r w:rsidR="00C36C12" w:rsidRPr="00751CDC">
        <w:rPr>
          <w:rFonts w:cs="Arial"/>
          <w:b/>
          <w:szCs w:val="22"/>
        </w:rPr>
        <w:t>(</w:t>
      </w:r>
      <w:r w:rsidRPr="00751CDC">
        <w:rPr>
          <w:rFonts w:cs="Arial"/>
          <w:b/>
          <w:szCs w:val="22"/>
        </w:rPr>
        <w:t>ECE/TRANS/</w:t>
      </w:r>
      <w:r w:rsidR="00C36C12" w:rsidRPr="00751CDC">
        <w:rPr>
          <w:rFonts w:cs="Arial"/>
          <w:b/>
          <w:szCs w:val="22"/>
        </w:rPr>
        <w:t>WP.29/1101/Add.1)</w:t>
      </w:r>
    </w:p>
    <w:p w14:paraId="63B0BE85" w14:textId="545EBF2D" w:rsidR="00256FF0" w:rsidRPr="00751CDC" w:rsidRDefault="00342B5A" w:rsidP="004C2BA9">
      <w:pPr>
        <w:pStyle w:val="SingleTxtG"/>
        <w:ind w:left="2268" w:right="850" w:hanging="1134"/>
      </w:pPr>
      <w:r w:rsidRPr="00751CDC">
        <w:rPr>
          <w:strike/>
        </w:rPr>
        <w:t>2.2.4</w:t>
      </w:r>
      <w:r w:rsidRPr="00751CDC">
        <w:t xml:space="preserve">. </w:t>
      </w:r>
      <w:r w:rsidRPr="00751CDC">
        <w:rPr>
          <w:b/>
        </w:rPr>
        <w:t>2.2.2</w:t>
      </w:r>
      <w:r w:rsidR="00256FF0" w:rsidRPr="00751CDC">
        <w:rPr>
          <w:b/>
        </w:rPr>
        <w:t>.</w:t>
      </w:r>
      <w:r w:rsidRPr="00751CDC">
        <w:rPr>
          <w:b/>
        </w:rPr>
        <w:t>2</w:t>
      </w:r>
      <w:r w:rsidR="00256FF0" w:rsidRPr="00751CDC">
        <w:tab/>
        <w:t>Equipment for measuring an</w:t>
      </w:r>
      <w:r w:rsidR="004C2BA9" w:rsidRPr="00751CDC">
        <w:t>d recording sled accelerations.</w:t>
      </w:r>
    </w:p>
    <w:p w14:paraId="0E89E144" w14:textId="77777777" w:rsidR="00256FF0" w:rsidRPr="00751CDC" w:rsidRDefault="00E02847" w:rsidP="004C2BA9">
      <w:pPr>
        <w:pStyle w:val="SingleTxtG"/>
        <w:ind w:left="2268" w:right="850" w:hanging="1134"/>
      </w:pPr>
      <w:r w:rsidRPr="00751CDC">
        <w:t>3.</w:t>
      </w:r>
      <w:r w:rsidRPr="00751CDC">
        <w:tab/>
        <w:t>Procedures for test set-up</w:t>
      </w:r>
    </w:p>
    <w:p w14:paraId="5A93A539" w14:textId="77777777" w:rsidR="00256FF0" w:rsidRPr="00751CDC" w:rsidRDefault="004C2BA9" w:rsidP="004C2BA9">
      <w:pPr>
        <w:pStyle w:val="SingleTxtG"/>
        <w:ind w:left="2268" w:right="850" w:hanging="1134"/>
        <w:rPr>
          <w:b/>
        </w:rPr>
      </w:pPr>
      <w:r w:rsidRPr="00751CDC">
        <w:rPr>
          <w:b/>
        </w:rPr>
        <w:t>3.1.</w:t>
      </w:r>
      <w:r w:rsidRPr="00751CDC">
        <w:rPr>
          <w:b/>
        </w:rPr>
        <w:tab/>
      </w:r>
      <w:r w:rsidR="00256FF0" w:rsidRPr="00751CDC">
        <w:rPr>
          <w:b/>
        </w:rPr>
        <w:t>Full Vehicle or Body in White (Hybrid III)</w:t>
      </w:r>
    </w:p>
    <w:p w14:paraId="6D366C66" w14:textId="76B152CE" w:rsidR="00256FF0" w:rsidRPr="00751CDC" w:rsidRDefault="00342B5A" w:rsidP="0011682D">
      <w:pPr>
        <w:pStyle w:val="SingleTxtG"/>
        <w:ind w:left="2268"/>
      </w:pPr>
      <w:r w:rsidRPr="00751CDC">
        <w:rPr>
          <w:strike/>
        </w:rPr>
        <w:t>3.1.</w:t>
      </w:r>
      <w:r w:rsidRPr="00751CDC">
        <w:t xml:space="preserve"> </w:t>
      </w:r>
      <w:r w:rsidR="00256FF0" w:rsidRPr="00751CDC">
        <w:rPr>
          <w:b/>
        </w:rPr>
        <w:t>3.1.1.</w:t>
      </w:r>
      <w:r w:rsidR="00256FF0" w:rsidRPr="00751CDC">
        <w:tab/>
        <w:t>Mount the vehicle on a dynamic test platform so that the vertical longitudinal zero plane of the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w:t>
      </w:r>
      <w:r w:rsidR="004C2BA9" w:rsidRPr="00751CDC">
        <w:t>ection of test platform travel.</w:t>
      </w:r>
    </w:p>
    <w:p w14:paraId="5BE96616" w14:textId="77EA2A6F" w:rsidR="00256FF0" w:rsidRPr="00751CDC" w:rsidRDefault="00256FF0" w:rsidP="0011682D">
      <w:pPr>
        <w:pStyle w:val="SingleTxtG"/>
        <w:ind w:left="2268"/>
      </w:pPr>
      <w:r w:rsidRPr="00751CDC">
        <w:rPr>
          <w:strike/>
        </w:rPr>
        <w:t>3.</w:t>
      </w:r>
      <w:r w:rsidR="00342B5A" w:rsidRPr="00751CDC">
        <w:rPr>
          <w:strike/>
        </w:rPr>
        <w:t>2</w:t>
      </w:r>
      <w:r w:rsidR="00342B5A" w:rsidRPr="00751CDC">
        <w:t xml:space="preserve"> </w:t>
      </w:r>
      <w:r w:rsidR="00342B5A" w:rsidRPr="00751CDC">
        <w:rPr>
          <w:b/>
        </w:rPr>
        <w:t>3.</w:t>
      </w:r>
      <w:r w:rsidRPr="00751CDC">
        <w:rPr>
          <w:b/>
        </w:rPr>
        <w:t>1.2.</w:t>
      </w:r>
      <w:r w:rsidRPr="00751CDC">
        <w:tab/>
        <w:t>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corridor describ</w:t>
      </w:r>
      <w:r w:rsidR="00022A1F" w:rsidRPr="00751CDC">
        <w:t xml:space="preserve">ed in Figure </w:t>
      </w:r>
      <w:r w:rsidR="00906984" w:rsidRPr="00751CDC">
        <w:rPr>
          <w:strike/>
        </w:rPr>
        <w:t>9</w:t>
      </w:r>
      <w:r w:rsidR="00342B5A" w:rsidRPr="00751CDC">
        <w:rPr>
          <w:strike/>
        </w:rPr>
        <w:t>-1</w:t>
      </w:r>
      <w:r w:rsidR="00342B5A" w:rsidRPr="00751CDC">
        <w:t xml:space="preserve"> </w:t>
      </w:r>
      <w:r w:rsidR="00906984" w:rsidRPr="00751CDC">
        <w:rPr>
          <w:b/>
        </w:rPr>
        <w:t>8</w:t>
      </w:r>
      <w:r w:rsidR="00022A1F" w:rsidRPr="00751CDC">
        <w:rPr>
          <w:b/>
        </w:rPr>
        <w:t>-2</w:t>
      </w:r>
      <w:r w:rsidR="004C2BA9" w:rsidRPr="00751CDC">
        <w:t xml:space="preserve"> and Table </w:t>
      </w:r>
      <w:r w:rsidR="00906984" w:rsidRPr="00751CDC">
        <w:rPr>
          <w:strike/>
        </w:rPr>
        <w:t>9</w:t>
      </w:r>
      <w:r w:rsidR="00342B5A" w:rsidRPr="00751CDC">
        <w:rPr>
          <w:strike/>
        </w:rPr>
        <w:t>-1</w:t>
      </w:r>
      <w:r w:rsidR="00342B5A" w:rsidRPr="00751CDC">
        <w:t xml:space="preserve"> </w:t>
      </w:r>
      <w:r w:rsidR="00906984" w:rsidRPr="00751CDC">
        <w:rPr>
          <w:b/>
        </w:rPr>
        <w:t>8</w:t>
      </w:r>
      <w:r w:rsidR="004C2BA9" w:rsidRPr="00751CDC">
        <w:rPr>
          <w:b/>
        </w:rPr>
        <w:t>-1</w:t>
      </w:r>
      <w:r w:rsidR="004C2BA9" w:rsidRPr="00751CDC">
        <w:t>.</w:t>
      </w:r>
    </w:p>
    <w:p w14:paraId="23FE3C86" w14:textId="6621C9D5" w:rsidR="00256FF0" w:rsidRPr="00751CDC" w:rsidRDefault="00256FF0" w:rsidP="004C2BA9">
      <w:pPr>
        <w:pStyle w:val="SingleTxtG"/>
        <w:ind w:left="2268" w:right="850" w:hanging="1134"/>
      </w:pPr>
      <w:r w:rsidRPr="00751CDC">
        <w:rPr>
          <w:strike/>
        </w:rPr>
        <w:t>3.</w:t>
      </w:r>
      <w:r w:rsidR="00342B5A" w:rsidRPr="00751CDC">
        <w:rPr>
          <w:strike/>
        </w:rPr>
        <w:t>3</w:t>
      </w:r>
      <w:r w:rsidR="00342B5A" w:rsidRPr="00751CDC">
        <w:t xml:space="preserve">. </w:t>
      </w:r>
      <w:r w:rsidR="00342B5A" w:rsidRPr="00751CDC">
        <w:rPr>
          <w:b/>
        </w:rPr>
        <w:t>3.</w:t>
      </w:r>
      <w:r w:rsidRPr="00751CDC">
        <w:rPr>
          <w:b/>
        </w:rPr>
        <w:t>1.3</w:t>
      </w:r>
      <w:r w:rsidRPr="00751CDC">
        <w:t>.</w:t>
      </w:r>
      <w:r w:rsidRPr="00751CDC">
        <w:tab/>
        <w:t>Place any moveable wind</w:t>
      </w:r>
      <w:r w:rsidR="004C2BA9" w:rsidRPr="00751CDC">
        <w:t>ows in the fully open position.</w:t>
      </w:r>
    </w:p>
    <w:p w14:paraId="6B64B50C" w14:textId="22B95ABF" w:rsidR="00256FF0" w:rsidRPr="00751CDC" w:rsidRDefault="004C2BA9" w:rsidP="004C2BA9">
      <w:pPr>
        <w:pStyle w:val="SingleTxtG"/>
        <w:ind w:left="2268" w:right="850" w:hanging="1134"/>
      </w:pPr>
      <w:r w:rsidRPr="00751CDC">
        <w:rPr>
          <w:strike/>
        </w:rPr>
        <w:t>3.</w:t>
      </w:r>
      <w:r w:rsidR="00342B5A" w:rsidRPr="00751CDC">
        <w:rPr>
          <w:strike/>
        </w:rPr>
        <w:t>4</w:t>
      </w:r>
      <w:r w:rsidR="00342B5A" w:rsidRPr="00751CDC">
        <w:t xml:space="preserve">. </w:t>
      </w:r>
      <w:r w:rsidR="00342B5A" w:rsidRPr="00751CDC">
        <w:rPr>
          <w:b/>
        </w:rPr>
        <w:t>3.</w:t>
      </w:r>
      <w:r w:rsidRPr="00751CDC">
        <w:rPr>
          <w:b/>
        </w:rPr>
        <w:t>1.4.</w:t>
      </w:r>
      <w:r w:rsidRPr="00751CDC">
        <w:t xml:space="preserve"> </w:t>
      </w:r>
      <w:r w:rsidRPr="00751CDC">
        <w:tab/>
        <w:t>Seat Adjustment</w:t>
      </w:r>
    </w:p>
    <w:p w14:paraId="11827B6F" w14:textId="0E14A791" w:rsidR="00256FF0" w:rsidRPr="00751CDC" w:rsidRDefault="00256FF0" w:rsidP="0011682D">
      <w:pPr>
        <w:pStyle w:val="SingleTxtG"/>
        <w:ind w:left="2268"/>
      </w:pPr>
      <w:r w:rsidRPr="00751CDC">
        <w:rPr>
          <w:strike/>
        </w:rPr>
        <w:t>3.</w:t>
      </w:r>
      <w:r w:rsidR="00342B5A" w:rsidRPr="00751CDC">
        <w:rPr>
          <w:strike/>
        </w:rPr>
        <w:t>4.1</w:t>
      </w:r>
      <w:r w:rsidR="00342B5A" w:rsidRPr="00751CDC">
        <w:t xml:space="preserve"> </w:t>
      </w:r>
      <w:r w:rsidR="00342B5A" w:rsidRPr="00751CDC">
        <w:rPr>
          <w:b/>
        </w:rPr>
        <w:t>3.</w:t>
      </w:r>
      <w:r w:rsidRPr="00751CDC">
        <w:rPr>
          <w:b/>
        </w:rPr>
        <w:t>1.4.1</w:t>
      </w:r>
      <w:r w:rsidRPr="00751CDC">
        <w:t>.</w:t>
      </w:r>
      <w:r w:rsidRPr="00751CDC">
        <w:tab/>
        <w:t>At each designated seating position, if the seat back is adjustable, it is set at an initial inclination position closest to 25</w:t>
      </w:r>
      <w:r w:rsidR="00E02847" w:rsidRPr="00751CDC">
        <w:t>°</w:t>
      </w:r>
      <w:r w:rsidRPr="00751CDC">
        <w:t xml:space="preserve"> from the vertical, as measured by the three-dimensional H-point machine,</w:t>
      </w:r>
      <w:r w:rsidR="00E02847" w:rsidRPr="00751CDC">
        <w:t xml:space="preserve"> as specified in Annex </w:t>
      </w:r>
      <w:r w:rsidR="00906984" w:rsidRPr="00751CDC">
        <w:rPr>
          <w:strike/>
        </w:rPr>
        <w:t>13</w:t>
      </w:r>
      <w:r w:rsidR="00257D04" w:rsidRPr="00751CDC">
        <w:rPr>
          <w:b/>
        </w:rPr>
        <w:t>12</w:t>
      </w:r>
      <w:r w:rsidR="00E02847" w:rsidRPr="00751CDC">
        <w:t xml:space="preserve">. </w:t>
      </w:r>
      <w:r w:rsidRPr="00751CDC">
        <w:t>If there is more than one inclination position closest to 25</w:t>
      </w:r>
      <w:r w:rsidR="00E02847" w:rsidRPr="00751CDC">
        <w:t xml:space="preserve">° </w:t>
      </w:r>
      <w:r w:rsidRPr="00751CDC">
        <w:lastRenderedPageBreak/>
        <w:t>from the vertical, set the seat back inclination to the position closest to and rearward of 25</w:t>
      </w:r>
      <w:r w:rsidR="004C2BA9" w:rsidRPr="00751CDC">
        <w:t>°.</w:t>
      </w:r>
    </w:p>
    <w:p w14:paraId="55C5FE5B" w14:textId="5AFCE91D" w:rsidR="00256FF0" w:rsidRPr="00751CDC" w:rsidRDefault="00256FF0" w:rsidP="0011682D">
      <w:pPr>
        <w:pStyle w:val="SingleTxtG"/>
        <w:ind w:left="2268" w:hanging="1134"/>
      </w:pPr>
      <w:r w:rsidRPr="00751CDC">
        <w:rPr>
          <w:strike/>
        </w:rPr>
        <w:t>3.</w:t>
      </w:r>
      <w:r w:rsidR="00BF04E0" w:rsidRPr="00751CDC">
        <w:rPr>
          <w:strike/>
        </w:rPr>
        <w:t>4.2</w:t>
      </w:r>
      <w:r w:rsidR="00BF04E0" w:rsidRPr="00751CDC">
        <w:t xml:space="preserve">. </w:t>
      </w:r>
      <w:r w:rsidR="00BF04E0" w:rsidRPr="00751CDC">
        <w:rPr>
          <w:b/>
        </w:rPr>
        <w:t>3.</w:t>
      </w:r>
      <w:r w:rsidRPr="00751CDC">
        <w:rPr>
          <w:b/>
        </w:rPr>
        <w:t>1.4.2</w:t>
      </w:r>
      <w:r w:rsidRPr="00751CDC">
        <w:t>.</w:t>
      </w:r>
      <w:r w:rsidRPr="00751CDC">
        <w:tab/>
        <w:t>Using any control that primarily moves the entire seat vertically, place th</w:t>
      </w:r>
      <w:r w:rsidR="00E02847" w:rsidRPr="00751CDC">
        <w:t xml:space="preserve">e seat in the lowest position. </w:t>
      </w:r>
      <w:r w:rsidRPr="00751CDC">
        <w:t xml:space="preserve">Using any control that primarily moves the entire seat in the fore and aft directions, place the seat midway between the </w:t>
      </w:r>
      <w:r w:rsidR="00BF04E0" w:rsidRPr="00751CDC">
        <w:rPr>
          <w:b/>
          <w:lang w:eastAsia="ja-JP"/>
        </w:rPr>
        <w:t>full</w:t>
      </w:r>
      <w:r w:rsidR="00BF04E0" w:rsidRPr="00751CDC">
        <w:rPr>
          <w:lang w:eastAsia="ja-JP"/>
        </w:rPr>
        <w:t xml:space="preserve"> forward </w:t>
      </w:r>
      <w:r w:rsidR="00BF04E0" w:rsidRPr="00751CDC">
        <w:rPr>
          <w:strike/>
          <w:lang w:eastAsia="ja-JP"/>
        </w:rPr>
        <w:t>most</w:t>
      </w:r>
      <w:r w:rsidRPr="00751CDC">
        <w:t xml:space="preserve"> and </w:t>
      </w:r>
      <w:r w:rsidR="00BF04E0" w:rsidRPr="00751CDC">
        <w:rPr>
          <w:b/>
        </w:rPr>
        <w:t xml:space="preserve">full </w:t>
      </w:r>
      <w:r w:rsidRPr="00751CDC">
        <w:rPr>
          <w:b/>
        </w:rPr>
        <w:t>rear</w:t>
      </w:r>
      <w:r w:rsidR="00BF04E0" w:rsidRPr="00751CDC">
        <w:rPr>
          <w:b/>
        </w:rPr>
        <w:t>ward</w:t>
      </w:r>
      <w:r w:rsidR="00BF04E0" w:rsidRPr="00751CDC">
        <w:t xml:space="preserve"> </w:t>
      </w:r>
      <w:r w:rsidR="00BF04E0" w:rsidRPr="00751CDC">
        <w:rPr>
          <w:strike/>
        </w:rPr>
        <w:t>rear</w:t>
      </w:r>
      <w:r w:rsidRPr="00751CDC">
        <w:rPr>
          <w:strike/>
        </w:rPr>
        <w:t>most</w:t>
      </w:r>
      <w:r w:rsidRPr="00751CDC">
        <w:t xml:space="preserve"> position.  If an adjustment position does not exist midway between the </w:t>
      </w:r>
      <w:r w:rsidR="00BF04E0" w:rsidRPr="00751CDC">
        <w:rPr>
          <w:b/>
        </w:rPr>
        <w:t>full</w:t>
      </w:r>
      <w:r w:rsidR="00BF04E0" w:rsidRPr="00751CDC">
        <w:rPr>
          <w:lang w:eastAsia="ja-JP"/>
        </w:rPr>
        <w:t xml:space="preserve"> </w:t>
      </w:r>
      <w:r w:rsidRPr="00751CDC">
        <w:t>forward</w:t>
      </w:r>
      <w:r w:rsidR="00BF04E0" w:rsidRPr="00751CDC">
        <w:t xml:space="preserve"> </w:t>
      </w:r>
      <w:r w:rsidRPr="00751CDC">
        <w:rPr>
          <w:strike/>
        </w:rPr>
        <w:t>most</w:t>
      </w:r>
      <w:r w:rsidRPr="00751CDC">
        <w:t xml:space="preserve"> and </w:t>
      </w:r>
      <w:r w:rsidR="00BF04E0" w:rsidRPr="00751CDC">
        <w:rPr>
          <w:b/>
        </w:rPr>
        <w:t>full rearward</w:t>
      </w:r>
      <w:r w:rsidR="00BF04E0" w:rsidRPr="00751CDC">
        <w:t xml:space="preserve"> </w:t>
      </w:r>
      <w:r w:rsidRPr="00751CDC">
        <w:rPr>
          <w:strike/>
        </w:rPr>
        <w:t>rearmost</w:t>
      </w:r>
      <w:r w:rsidRPr="00751CDC">
        <w:t xml:space="preserve"> positions, the closest adjustment position to th</w:t>
      </w:r>
      <w:r w:rsidR="004C2BA9" w:rsidRPr="00751CDC">
        <w:t>e rear of the midpoint is used.</w:t>
      </w:r>
    </w:p>
    <w:p w14:paraId="27BBC945" w14:textId="60F6CFE9" w:rsidR="00256FF0" w:rsidRPr="00751CDC" w:rsidRDefault="00BF04E0" w:rsidP="0011682D">
      <w:pPr>
        <w:pStyle w:val="SingleTxtG"/>
        <w:ind w:left="2268" w:hanging="1134"/>
      </w:pPr>
      <w:r w:rsidRPr="00751CDC">
        <w:rPr>
          <w:strike/>
        </w:rPr>
        <w:t>3.4.3</w:t>
      </w:r>
      <w:r w:rsidRPr="00751CDC">
        <w:t xml:space="preserve">. </w:t>
      </w:r>
      <w:r w:rsidR="00256FF0" w:rsidRPr="00751CDC">
        <w:rPr>
          <w:b/>
        </w:rPr>
        <w:t>3.1.4.3</w:t>
      </w:r>
      <w:r w:rsidR="00256FF0" w:rsidRPr="00751CDC">
        <w:t>.</w:t>
      </w:r>
      <w:r w:rsidR="00256FF0" w:rsidRPr="00751CDC">
        <w:tab/>
        <w:t>If the seat cushion adjusts independently of the seat back, position the seat cushion such that the highest H-point position is achieved with respect to the seat back, as measured by three-dimensional H-point mac</w:t>
      </w:r>
      <w:r w:rsidR="00011E1A" w:rsidRPr="00751CDC">
        <w:t xml:space="preserve">hine as specified in Annex </w:t>
      </w:r>
      <w:r w:rsidR="00906984" w:rsidRPr="00751CDC">
        <w:rPr>
          <w:strike/>
        </w:rPr>
        <w:t>13</w:t>
      </w:r>
      <w:r w:rsidR="00906984" w:rsidRPr="00751CDC">
        <w:rPr>
          <w:b/>
        </w:rPr>
        <w:t>12</w:t>
      </w:r>
      <w:r w:rsidR="00011E1A" w:rsidRPr="00751CDC">
        <w:t xml:space="preserve">. </w:t>
      </w:r>
      <w:r w:rsidR="00256FF0" w:rsidRPr="00751CDC">
        <w:t>If the specified position of the H-point can be achieved with a range of seat cushion inclination angles, adjust the seat inclination such that the most forward part of the seat cushion is at its lowest position with resp</w:t>
      </w:r>
      <w:r w:rsidR="00E02847" w:rsidRPr="00751CDC">
        <w:t xml:space="preserve">ect to the most rearward part. </w:t>
      </w:r>
    </w:p>
    <w:p w14:paraId="6A25183B" w14:textId="7A57FF15" w:rsidR="00256FF0" w:rsidRPr="00751CDC" w:rsidRDefault="00BF04E0" w:rsidP="0011682D">
      <w:pPr>
        <w:pStyle w:val="SingleTxtG"/>
        <w:ind w:left="2268" w:hanging="1134"/>
      </w:pPr>
      <w:r w:rsidRPr="00751CDC">
        <w:rPr>
          <w:strike/>
        </w:rPr>
        <w:t>3.4.4</w:t>
      </w:r>
      <w:r w:rsidRPr="00751CDC">
        <w:t xml:space="preserve">. </w:t>
      </w:r>
      <w:r w:rsidR="00256FF0" w:rsidRPr="00751CDC">
        <w:rPr>
          <w:b/>
        </w:rPr>
        <w:t>3.1.4.4</w:t>
      </w:r>
      <w:r w:rsidR="00256FF0" w:rsidRPr="00751CDC">
        <w:t>.</w:t>
      </w:r>
      <w:r w:rsidR="00256FF0" w:rsidRPr="00751CDC">
        <w:tab/>
        <w:t>If the head restraint is adjustable, adjust the top of the head restraint to a position midway between the lowest position of adjustment and the h</w:t>
      </w:r>
      <w:r w:rsidR="00011E1A" w:rsidRPr="00751CDC">
        <w:t xml:space="preserve">ighest position of adjustment. </w:t>
      </w:r>
      <w:r w:rsidR="00256FF0" w:rsidRPr="00751CDC">
        <w:t>If an adjustment position midway between the lowest and the highest position does not exist, adjust the head restraint to a position below and nearest to midway between the lowest position of adjustment and the high</w:t>
      </w:r>
      <w:r w:rsidR="00E02847" w:rsidRPr="00751CDC">
        <w:t>est position of adjustment.</w:t>
      </w:r>
    </w:p>
    <w:p w14:paraId="2C1F8A2B" w14:textId="3B9A96F8" w:rsidR="00256FF0" w:rsidRPr="00751CDC" w:rsidRDefault="00BF04E0" w:rsidP="0011682D">
      <w:pPr>
        <w:pStyle w:val="SingleTxtG"/>
        <w:ind w:left="2268" w:hanging="1134"/>
      </w:pPr>
      <w:r w:rsidRPr="00751CDC">
        <w:rPr>
          <w:strike/>
        </w:rPr>
        <w:t>3.4.5</w:t>
      </w:r>
      <w:r w:rsidRPr="00751CDC">
        <w:t xml:space="preserve">. </w:t>
      </w:r>
      <w:r w:rsidR="00256FF0" w:rsidRPr="00751CDC">
        <w:rPr>
          <w:b/>
        </w:rPr>
        <w:t>3.1.4.5</w:t>
      </w:r>
      <w:r w:rsidR="00256FF0" w:rsidRPr="00751CDC">
        <w:t>.</w:t>
      </w:r>
      <w:r w:rsidR="00256FF0" w:rsidRPr="00751CDC">
        <w:tab/>
        <w:t>Adjustable lumbar supports are positioned so that the lumbar support is in its lowest r</w:t>
      </w:r>
      <w:r w:rsidR="00E02847" w:rsidRPr="00751CDC">
        <w:t xml:space="preserve">etracted or deflated position. </w:t>
      </w:r>
    </w:p>
    <w:p w14:paraId="51045B54" w14:textId="32E72CB4" w:rsidR="00256FF0" w:rsidRPr="00751CDC" w:rsidRDefault="00BF04E0" w:rsidP="00E02847">
      <w:pPr>
        <w:pStyle w:val="SingleTxtG"/>
        <w:ind w:left="2268" w:right="850" w:hanging="1134"/>
      </w:pPr>
      <w:r w:rsidRPr="00751CDC">
        <w:rPr>
          <w:strike/>
        </w:rPr>
        <w:t>3.5</w:t>
      </w:r>
      <w:r w:rsidRPr="00751CDC">
        <w:t xml:space="preserve">. </w:t>
      </w:r>
      <w:r w:rsidR="00E02847" w:rsidRPr="00751CDC">
        <w:rPr>
          <w:b/>
        </w:rPr>
        <w:t>3.1.5</w:t>
      </w:r>
      <w:r w:rsidR="00E02847" w:rsidRPr="00751CDC">
        <w:t>.</w:t>
      </w:r>
      <w:r w:rsidR="00E02847" w:rsidRPr="00751CDC">
        <w:tab/>
        <w:t>Seat Belt Adjustment</w:t>
      </w:r>
    </w:p>
    <w:p w14:paraId="2F3078D6" w14:textId="77777777" w:rsidR="00256FF0" w:rsidRPr="00751CDC" w:rsidRDefault="00256FF0" w:rsidP="0011682D">
      <w:pPr>
        <w:pStyle w:val="SingleTxtG"/>
        <w:ind w:left="2268" w:hanging="1134"/>
      </w:pPr>
      <w:r w:rsidRPr="00751CDC">
        <w:tab/>
        <w:t>Prior to placing the seat belt around the test dummy, fully extend the webbing from the seat belt retractor(s) and release it three times to remove slack. If an upper adjustable seat belt turning loop (adjustable seat belt D</w:t>
      </w:r>
      <w:r w:rsidRPr="00751CDC">
        <w:noBreakHyphen/>
        <w:t>ring anchorage) exists, place it in the adjustment position closest to the mid-position.  If an adjustment position does not exist midway between the highest and lowest position, the closest adjustment posit</w:t>
      </w:r>
      <w:r w:rsidR="00E02847" w:rsidRPr="00751CDC">
        <w:t>ion above the midpoint is used.</w:t>
      </w:r>
    </w:p>
    <w:p w14:paraId="719882FB" w14:textId="7F5B7ADD" w:rsidR="00256FF0" w:rsidRPr="00751CDC" w:rsidRDefault="00256FF0" w:rsidP="00E02847">
      <w:pPr>
        <w:pStyle w:val="SingleTxtG"/>
        <w:ind w:left="2268" w:right="850" w:hanging="1134"/>
      </w:pPr>
      <w:r w:rsidRPr="00751CDC">
        <w:rPr>
          <w:strike/>
        </w:rPr>
        <w:t>3</w:t>
      </w:r>
      <w:r w:rsidR="00BF04E0" w:rsidRPr="00751CDC">
        <w:rPr>
          <w:strike/>
        </w:rPr>
        <w:t>.6</w:t>
      </w:r>
      <w:r w:rsidRPr="00751CDC">
        <w:t>.</w:t>
      </w:r>
      <w:r w:rsidR="00BF04E0" w:rsidRPr="00751CDC">
        <w:t xml:space="preserve"> </w:t>
      </w:r>
      <w:r w:rsidR="00BF04E0" w:rsidRPr="00751CDC">
        <w:rPr>
          <w:b/>
        </w:rPr>
        <w:t>3.</w:t>
      </w:r>
      <w:r w:rsidRPr="00751CDC">
        <w:rPr>
          <w:b/>
        </w:rPr>
        <w:t>1.6</w:t>
      </w:r>
      <w:r w:rsidRPr="00751CDC">
        <w:t>.</w:t>
      </w:r>
      <w:r w:rsidRPr="00751CDC">
        <w:tab/>
        <w:t>Dress and adju</w:t>
      </w:r>
      <w:r w:rsidR="00E02847" w:rsidRPr="00751CDC">
        <w:t xml:space="preserve">st each test dummy as follows: </w:t>
      </w:r>
    </w:p>
    <w:p w14:paraId="02E5BDD7" w14:textId="1E8D3E33" w:rsidR="00256FF0" w:rsidRPr="00751CDC" w:rsidRDefault="00256FF0" w:rsidP="0011682D">
      <w:pPr>
        <w:pStyle w:val="SingleTxtG"/>
        <w:ind w:left="2268" w:hanging="1134"/>
      </w:pPr>
      <w:r w:rsidRPr="00751CDC">
        <w:tab/>
        <w:t xml:space="preserve">Each test dummy is clothed in a form fitting cotton stretch short sleeve shirt with above-the-elbow sleeves and above-the-knee length shorts.  The mass of the shirt or shorts shall not exceed 0.06 kg each. Each foot of the test dummy is equipped with a size 11XW shoe whose mass is </w:t>
      </w:r>
      <w:r w:rsidR="00BF04E0" w:rsidRPr="00751CDC">
        <w:rPr>
          <w:strike/>
        </w:rPr>
        <w:t xml:space="preserve">0.51 </w:t>
      </w:r>
      <w:r w:rsidR="00070867" w:rsidRPr="00751CDC">
        <w:rPr>
          <w:strike/>
        </w:rPr>
        <w:t>± 0.</w:t>
      </w:r>
      <w:r w:rsidR="00890982" w:rsidRPr="00751CDC">
        <w:rPr>
          <w:strike/>
        </w:rPr>
        <w:t>0</w:t>
      </w:r>
      <w:r w:rsidR="00070867" w:rsidRPr="00751CDC">
        <w:rPr>
          <w:strike/>
        </w:rPr>
        <w:t>9 kg</w:t>
      </w:r>
      <w:r w:rsidR="00890982" w:rsidRPr="00751CDC">
        <w:t xml:space="preserve"> </w:t>
      </w:r>
      <w:r w:rsidR="00890982" w:rsidRPr="00751CDC">
        <w:rPr>
          <w:b/>
        </w:rPr>
        <w:t>0.57 ± 0.1 kg</w:t>
      </w:r>
      <w:r w:rsidRPr="00751CDC">
        <w:t>.  Limb joints are set at 1g, barely restraining the weight of the limb when extended horizontally. Leg joints are adjusted with th</w:t>
      </w:r>
      <w:r w:rsidR="00E02847" w:rsidRPr="00751CDC">
        <w:t>e torso in the supine position.</w:t>
      </w:r>
    </w:p>
    <w:p w14:paraId="42B08EE3" w14:textId="7D72D5F6" w:rsidR="00256FF0" w:rsidRPr="00751CDC" w:rsidRDefault="00890982" w:rsidP="00E02847">
      <w:pPr>
        <w:pStyle w:val="SingleTxtG"/>
        <w:ind w:left="2268" w:right="850" w:hanging="1134"/>
      </w:pPr>
      <w:r w:rsidRPr="00751CDC">
        <w:rPr>
          <w:strike/>
        </w:rPr>
        <w:t>3.7</w:t>
      </w:r>
      <w:r w:rsidRPr="00751CDC">
        <w:t xml:space="preserve">. </w:t>
      </w:r>
      <w:r w:rsidR="00256FF0" w:rsidRPr="00751CDC">
        <w:rPr>
          <w:b/>
        </w:rPr>
        <w:t>3.1.7.</w:t>
      </w:r>
      <w:r w:rsidR="00256FF0" w:rsidRPr="00751CDC">
        <w:tab/>
        <w:t>Hybrid III T</w:t>
      </w:r>
      <w:r w:rsidR="00E02847" w:rsidRPr="00751CDC">
        <w:t>est dummy positioning procedure</w:t>
      </w:r>
    </w:p>
    <w:p w14:paraId="0A6673A3" w14:textId="77777777" w:rsidR="00256FF0" w:rsidRPr="00751CDC" w:rsidRDefault="00256FF0" w:rsidP="0011682D">
      <w:pPr>
        <w:pStyle w:val="SingleTxtG"/>
        <w:ind w:left="2268" w:hanging="1134"/>
      </w:pPr>
      <w:r w:rsidRPr="00751CDC">
        <w:tab/>
        <w:t>Place a test dummy at each designated seating position eq</w:t>
      </w:r>
      <w:r w:rsidR="00E02847" w:rsidRPr="00751CDC">
        <w:t>uipped with a head restraint.</w:t>
      </w:r>
    </w:p>
    <w:p w14:paraId="176EDE2D" w14:textId="2B652DDD" w:rsidR="00256FF0" w:rsidRPr="00751CDC" w:rsidRDefault="00890982" w:rsidP="00E02847">
      <w:pPr>
        <w:pStyle w:val="SingleTxtG"/>
        <w:ind w:left="2268" w:right="850" w:hanging="1134"/>
      </w:pPr>
      <w:r w:rsidRPr="00751CDC">
        <w:rPr>
          <w:strike/>
        </w:rPr>
        <w:t>3.7.1</w:t>
      </w:r>
      <w:r w:rsidRPr="00751CDC">
        <w:t xml:space="preserve">. </w:t>
      </w:r>
      <w:r w:rsidR="00256FF0" w:rsidRPr="00751CDC">
        <w:rPr>
          <w:b/>
        </w:rPr>
        <w:t>3.1.7.1</w:t>
      </w:r>
      <w:r w:rsidR="00256FF0" w:rsidRPr="00751CDC">
        <w:t>.</w:t>
      </w:r>
      <w:r w:rsidR="00256FF0" w:rsidRPr="00751CDC">
        <w:tab/>
        <w:t>Head</w:t>
      </w:r>
    </w:p>
    <w:p w14:paraId="134E3366" w14:textId="7384B429" w:rsidR="00256FF0" w:rsidRPr="003E6297" w:rsidRDefault="00256FF0" w:rsidP="0011682D">
      <w:pPr>
        <w:pStyle w:val="SingleTxtG"/>
        <w:ind w:left="2268" w:hanging="1134"/>
      </w:pPr>
      <w:r w:rsidRPr="00751CDC">
        <w:tab/>
        <w:t>The transverse instrumentation platform of the head is level within 1/2 degree. To level the head of the test dummy, the f</w:t>
      </w:r>
      <w:r w:rsidR="00904BD1" w:rsidRPr="00751CDC">
        <w:t xml:space="preserve">ollowing sequence is followed. </w:t>
      </w:r>
      <w:r w:rsidRPr="00751CDC">
        <w:t xml:space="preserve">First, </w:t>
      </w:r>
      <w:r w:rsidRPr="00751CDC">
        <w:lastRenderedPageBreak/>
        <w:t xml:space="preserve">adjust the position of the H-point </w:t>
      </w:r>
      <w:r w:rsidRPr="00E05DA3">
        <w:rPr>
          <w:rStyle w:val="FootnoteReference"/>
          <w:szCs w:val="18"/>
        </w:rPr>
        <w:footnoteReference w:id="19"/>
      </w:r>
      <w:r w:rsidRPr="00E05DA3">
        <w:t xml:space="preserve"> to level the transverse instrumentation platform of the head of the test dummy.  If the transverse instrumentation platform of the head is still not level, then adjust the p</w:t>
      </w:r>
      <w:r w:rsidR="00E02847" w:rsidRPr="00E05DA3">
        <w:t xml:space="preserve">elvic angle of the test dummy. </w:t>
      </w:r>
      <w:r w:rsidRPr="00E05DA3">
        <w:t xml:space="preserve">If the transverse instrumentation platform of the head is still not level, then adjust the neck bracket of the dummy the minimum amount necessary from the non-adjusted </w:t>
      </w:r>
      <w:r w:rsidR="001B3146" w:rsidRPr="00676D25">
        <w:t>"</w:t>
      </w:r>
      <w:r w:rsidRPr="003E6297">
        <w:t>0</w:t>
      </w:r>
      <w:r w:rsidR="001B3146" w:rsidRPr="003E6297">
        <w:t>"</w:t>
      </w:r>
      <w:r w:rsidRPr="003E6297">
        <w:t xml:space="preserve"> setting to ensure that the transverse instrumentation platform of the head is horizontal within 1/2 degree.  The test dummy remains within the limits specified in</w:t>
      </w:r>
      <w:r w:rsidRPr="003E6297">
        <w:rPr>
          <w:rStyle w:val="FootnoteReference"/>
        </w:rPr>
        <w:t xml:space="preserve"> </w:t>
      </w:r>
      <w:r w:rsidR="00EE22B2" w:rsidRPr="003E6297">
        <w:rPr>
          <w:b/>
        </w:rPr>
        <w:t>footnote 1 of this Annex</w:t>
      </w:r>
      <w:r w:rsidRPr="003E6297">
        <w:t xml:space="preserve"> after any </w:t>
      </w:r>
      <w:r w:rsidR="00B75241" w:rsidRPr="003E6297">
        <w:t>adjustment of the neck bracket.</w:t>
      </w:r>
    </w:p>
    <w:p w14:paraId="3A169BBC" w14:textId="3D882A0A" w:rsidR="00256FF0" w:rsidRPr="00FB1664" w:rsidRDefault="00890982" w:rsidP="00B75241">
      <w:pPr>
        <w:pStyle w:val="SingleTxtG"/>
        <w:ind w:left="2268" w:right="850" w:hanging="1134"/>
      </w:pPr>
      <w:r w:rsidRPr="00386F6E">
        <w:rPr>
          <w:strike/>
        </w:rPr>
        <w:t>3.7.2</w:t>
      </w:r>
      <w:r w:rsidRPr="00386F6E">
        <w:t xml:space="preserve">. </w:t>
      </w:r>
      <w:r w:rsidR="00B75241" w:rsidRPr="00386F6E">
        <w:rPr>
          <w:b/>
        </w:rPr>
        <w:t>3.1.7.2</w:t>
      </w:r>
      <w:r w:rsidR="00B75241" w:rsidRPr="00386F6E">
        <w:t>.</w:t>
      </w:r>
      <w:r w:rsidR="00B75241" w:rsidRPr="00386F6E">
        <w:tab/>
        <w:t>Upper arms and hands</w:t>
      </w:r>
    </w:p>
    <w:p w14:paraId="1061404F" w14:textId="77777777" w:rsidR="00256FF0" w:rsidRPr="00751CDC" w:rsidRDefault="00B75241" w:rsidP="00B75241">
      <w:pPr>
        <w:pStyle w:val="SingleTxtG"/>
        <w:ind w:left="2268" w:right="850" w:hanging="1134"/>
      </w:pPr>
      <w:r w:rsidRPr="00751CDC">
        <w:tab/>
      </w:r>
      <w:r w:rsidR="00256FF0" w:rsidRPr="00751CDC">
        <w:t xml:space="preserve">Position each </w:t>
      </w:r>
      <w:r w:rsidRPr="00751CDC">
        <w:t xml:space="preserve">test dummy as specified below: </w:t>
      </w:r>
    </w:p>
    <w:p w14:paraId="7DECD556" w14:textId="7512F2C5" w:rsidR="00256FF0" w:rsidRPr="00751CDC" w:rsidRDefault="004E2702" w:rsidP="0011682D">
      <w:pPr>
        <w:pStyle w:val="SingleTxtG"/>
        <w:ind w:left="2268" w:hanging="1134"/>
      </w:pPr>
      <w:r w:rsidRPr="00751CDC">
        <w:rPr>
          <w:strike/>
        </w:rPr>
        <w:t>3.7.2.1</w:t>
      </w:r>
      <w:r w:rsidRPr="00751CDC">
        <w:t>.</w:t>
      </w:r>
      <w:r w:rsidRPr="00751CDC">
        <w:rPr>
          <w:b/>
        </w:rPr>
        <w:t xml:space="preserve"> 3.1.7.2.1</w:t>
      </w:r>
      <w:r w:rsidRPr="00751CDC">
        <w:t>.</w:t>
      </w:r>
      <w:r w:rsidRPr="00751CDC">
        <w:rPr>
          <w:b/>
        </w:rPr>
        <w:t xml:space="preserve"> </w:t>
      </w:r>
      <w:r w:rsidR="00256FF0" w:rsidRPr="00751CDC">
        <w:t>The driver's upper arms shall be adjacent to the torso with the centre lines as close t</w:t>
      </w:r>
      <w:r w:rsidR="00B75241" w:rsidRPr="00751CDC">
        <w:t>o a vertical plane as possible.</w:t>
      </w:r>
    </w:p>
    <w:p w14:paraId="01C13EC1" w14:textId="2B7E0C89" w:rsidR="00256FF0" w:rsidRPr="00751CDC" w:rsidRDefault="004E2702" w:rsidP="0011682D">
      <w:pPr>
        <w:pStyle w:val="SingleTxtG"/>
        <w:ind w:left="2268" w:hanging="1134"/>
      </w:pPr>
      <w:r w:rsidRPr="00751CDC">
        <w:rPr>
          <w:strike/>
        </w:rPr>
        <w:t>3.7.2.2</w:t>
      </w:r>
      <w:r w:rsidRPr="00751CDC">
        <w:t xml:space="preserve">. </w:t>
      </w:r>
      <w:r w:rsidR="00256FF0" w:rsidRPr="00751CDC">
        <w:rPr>
          <w:b/>
        </w:rPr>
        <w:t>3.1.7.2.2</w:t>
      </w:r>
      <w:r w:rsidR="00256FF0" w:rsidRPr="00751CDC">
        <w:t>.</w:t>
      </w:r>
      <w:r w:rsidRPr="00751CDC">
        <w:t xml:space="preserve"> </w:t>
      </w:r>
      <w:r w:rsidR="00256FF0" w:rsidRPr="00751CDC">
        <w:t>The passenger's upper arms are in contact with the seat b</w:t>
      </w:r>
      <w:r w:rsidR="00B75241" w:rsidRPr="00751CDC">
        <w:t>ack and the sides of the torso.</w:t>
      </w:r>
    </w:p>
    <w:p w14:paraId="6D9124FD" w14:textId="0F74C425" w:rsidR="00256FF0" w:rsidRPr="00751CDC" w:rsidRDefault="004E2702" w:rsidP="0011682D">
      <w:pPr>
        <w:pStyle w:val="SingleTxtG"/>
        <w:ind w:left="2268" w:hanging="1134"/>
      </w:pPr>
      <w:r w:rsidRPr="00751CDC">
        <w:rPr>
          <w:strike/>
        </w:rPr>
        <w:t>3.7.2.3.</w:t>
      </w:r>
      <w:r w:rsidRPr="00751CDC">
        <w:rPr>
          <w:b/>
        </w:rPr>
        <w:t xml:space="preserve"> </w:t>
      </w:r>
      <w:r w:rsidR="00256FF0" w:rsidRPr="00751CDC">
        <w:rPr>
          <w:b/>
        </w:rPr>
        <w:t>3.1.7.2.3</w:t>
      </w:r>
      <w:r w:rsidR="00256FF0" w:rsidRPr="00751CDC">
        <w:t>.</w:t>
      </w:r>
      <w:r w:rsidRPr="00751CDC">
        <w:t xml:space="preserve"> </w:t>
      </w:r>
      <w:r w:rsidR="00256FF0" w:rsidRPr="00751CDC">
        <w:t xml:space="preserve">The palms of the </w:t>
      </w:r>
      <w:r w:rsidR="00BF150B" w:rsidRPr="00751CDC">
        <w:t>driver’s</w:t>
      </w:r>
      <w:r w:rsidR="00256FF0" w:rsidRPr="00751CDC">
        <w:t xml:space="preserve">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w:t>
      </w:r>
      <w:r w:rsidR="00B75241" w:rsidRPr="00751CDC">
        <w:t>rim.</w:t>
      </w:r>
    </w:p>
    <w:p w14:paraId="7444E490" w14:textId="129CA7F7" w:rsidR="00256FF0" w:rsidRPr="00751CDC" w:rsidRDefault="004E2702" w:rsidP="0011682D">
      <w:pPr>
        <w:pStyle w:val="SingleTxtG"/>
        <w:ind w:left="2268" w:hanging="1134"/>
      </w:pPr>
      <w:r w:rsidRPr="00751CDC">
        <w:rPr>
          <w:strike/>
        </w:rPr>
        <w:t>3.7.2.4</w:t>
      </w:r>
      <w:r w:rsidRPr="00751CDC">
        <w:t xml:space="preserve">. </w:t>
      </w:r>
      <w:r w:rsidR="00256FF0" w:rsidRPr="00751CDC">
        <w:rPr>
          <w:b/>
        </w:rPr>
        <w:t>3.1.7.2.4</w:t>
      </w:r>
      <w:r w:rsidR="00256FF0" w:rsidRPr="00751CDC">
        <w:t>.</w:t>
      </w:r>
      <w:r w:rsidRPr="00751CDC">
        <w:t xml:space="preserve"> </w:t>
      </w:r>
      <w:r w:rsidR="00256FF0" w:rsidRPr="00751CDC">
        <w:t>The palms of the passenger test dummy are in contact with the outside of the thigh. The little finger is in</w:t>
      </w:r>
      <w:r w:rsidR="00B75241" w:rsidRPr="00751CDC">
        <w:t xml:space="preserve"> contact with the seat cushion.</w:t>
      </w:r>
    </w:p>
    <w:p w14:paraId="12015363" w14:textId="283F10D1" w:rsidR="00256FF0" w:rsidRPr="00751CDC" w:rsidRDefault="004E2702" w:rsidP="00B75241">
      <w:pPr>
        <w:pStyle w:val="SingleTxtG"/>
        <w:ind w:left="2268" w:right="850" w:hanging="1134"/>
      </w:pPr>
      <w:r w:rsidRPr="00751CDC">
        <w:rPr>
          <w:strike/>
        </w:rPr>
        <w:t>3.7.3</w:t>
      </w:r>
      <w:r w:rsidRPr="00751CDC">
        <w:t xml:space="preserve">. </w:t>
      </w:r>
      <w:r w:rsidR="00256FF0" w:rsidRPr="00751CDC">
        <w:rPr>
          <w:b/>
        </w:rPr>
        <w:t>3.1.7.3</w:t>
      </w:r>
      <w:r w:rsidR="00256FF0" w:rsidRPr="00751CDC">
        <w:t>.</w:t>
      </w:r>
      <w:r w:rsidR="00256FF0" w:rsidRPr="00751CDC">
        <w:tab/>
        <w:t>Upper Torso</w:t>
      </w:r>
    </w:p>
    <w:p w14:paraId="57E8C62B" w14:textId="1C83A998" w:rsidR="00256FF0" w:rsidRPr="00FB1664" w:rsidRDefault="00256FF0" w:rsidP="0011682D">
      <w:pPr>
        <w:pStyle w:val="SingleTxtG"/>
        <w:ind w:left="2268" w:hanging="1134"/>
      </w:pPr>
      <w:r w:rsidRPr="00751CDC">
        <w:tab/>
        <w:t>Position each test dummy such that the upper torso rests against the seat back.  The midsagittal plane of the dummy is aligned within 15 mm of the head restraint centreline.  If the midsagittal plane of the dummy cannot be aligned within 15 mm of the head restraint ce</w:t>
      </w:r>
      <w:r w:rsidR="00D36794" w:rsidRPr="00751CDC">
        <w:t>ntr</w:t>
      </w:r>
      <w:r w:rsidR="0054203C">
        <w:t>e</w:t>
      </w:r>
      <w:r w:rsidRPr="00FB1664">
        <w:t>line then align the midsagittal plane of the dummy as close as possible to</w:t>
      </w:r>
      <w:r w:rsidR="00B75241" w:rsidRPr="00FB1664">
        <w:t xml:space="preserve"> the head restraint centreline.</w:t>
      </w:r>
    </w:p>
    <w:p w14:paraId="18074B39" w14:textId="6400DB37" w:rsidR="00256FF0" w:rsidRPr="00751CDC" w:rsidRDefault="00D36794" w:rsidP="00B75241">
      <w:pPr>
        <w:pStyle w:val="SingleTxtG"/>
        <w:ind w:left="2268" w:right="850" w:hanging="1134"/>
      </w:pPr>
      <w:r w:rsidRPr="00FB1664">
        <w:rPr>
          <w:strike/>
        </w:rPr>
        <w:t>3.7.4</w:t>
      </w:r>
      <w:r w:rsidRPr="00FB1664">
        <w:t xml:space="preserve">. </w:t>
      </w:r>
      <w:r w:rsidR="00B75241" w:rsidRPr="00751CDC">
        <w:rPr>
          <w:b/>
        </w:rPr>
        <w:t>3.1.7.4</w:t>
      </w:r>
      <w:r w:rsidR="00B75241" w:rsidRPr="00751CDC">
        <w:t>.</w:t>
      </w:r>
      <w:r w:rsidR="00B75241" w:rsidRPr="00751CDC">
        <w:tab/>
        <w:t>Lower Torso</w:t>
      </w:r>
    </w:p>
    <w:p w14:paraId="6ADD76E3" w14:textId="42564F84" w:rsidR="00256FF0" w:rsidRPr="00751CDC" w:rsidRDefault="00256FF0" w:rsidP="0011682D">
      <w:pPr>
        <w:pStyle w:val="SingleTxtG"/>
        <w:ind w:left="2268" w:hanging="1134"/>
      </w:pPr>
      <w:r w:rsidRPr="00751CDC">
        <w:tab/>
        <w:t>The H-points of the driver and passenger test dummies shall coincide within 12.5 mm in the vertical dimension and 12.5 mm in the horizontal dimension of a point 6.25 mm below the position of the H-point determined by the maniki</w:t>
      </w:r>
      <w:r w:rsidR="00B75241" w:rsidRPr="00751CDC">
        <w:t>n defined in Annex</w:t>
      </w:r>
      <w:r w:rsidR="00B75241" w:rsidRPr="00751CDC">
        <w:rPr>
          <w:strike/>
        </w:rPr>
        <w:t>es</w:t>
      </w:r>
      <w:r w:rsidR="00B75241" w:rsidRPr="00751CDC">
        <w:t xml:space="preserve"> </w:t>
      </w:r>
      <w:r w:rsidR="00B75241" w:rsidRPr="00751CDC">
        <w:rPr>
          <w:strike/>
        </w:rPr>
        <w:t>12</w:t>
      </w:r>
      <w:r w:rsidR="00906984" w:rsidRPr="00751CDC">
        <w:rPr>
          <w:b/>
        </w:rPr>
        <w:t>11</w:t>
      </w:r>
      <w:r w:rsidR="00B75241" w:rsidRPr="00751CDC">
        <w:t>and</w:t>
      </w:r>
      <w:r w:rsidR="00906984" w:rsidRPr="00751CDC">
        <w:t xml:space="preserve"> Annex</w:t>
      </w:r>
      <w:r w:rsidR="00B75241" w:rsidRPr="00751CDC">
        <w:t xml:space="preserve"> </w:t>
      </w:r>
      <w:r w:rsidR="00B75241" w:rsidRPr="00751CDC">
        <w:rPr>
          <w:strike/>
        </w:rPr>
        <w:t>13</w:t>
      </w:r>
      <w:r w:rsidR="00906984" w:rsidRPr="00751CDC">
        <w:rPr>
          <w:b/>
        </w:rPr>
        <w:t>12</w:t>
      </w:r>
      <w:r w:rsidR="00B75241" w:rsidRPr="00751CDC">
        <w:t>.</w:t>
      </w:r>
    </w:p>
    <w:p w14:paraId="4D26D09C" w14:textId="78652936" w:rsidR="00256FF0" w:rsidRPr="00751CDC" w:rsidRDefault="00D36794" w:rsidP="00B75241">
      <w:pPr>
        <w:pStyle w:val="SingleTxtG"/>
      </w:pPr>
      <w:r w:rsidRPr="00751CDC">
        <w:rPr>
          <w:strike/>
        </w:rPr>
        <w:t>3.7.5</w:t>
      </w:r>
      <w:r w:rsidRPr="00751CDC">
        <w:t xml:space="preserve">. </w:t>
      </w:r>
      <w:r w:rsidR="00256FF0" w:rsidRPr="00751CDC">
        <w:rPr>
          <w:b/>
        </w:rPr>
        <w:t>3.1.7.5</w:t>
      </w:r>
      <w:r w:rsidR="00256FF0" w:rsidRPr="00751CDC">
        <w:t>.</w:t>
      </w:r>
      <w:r w:rsidR="00256FF0" w:rsidRPr="00751CDC">
        <w:tab/>
        <w:t>Pelvic Angle</w:t>
      </w:r>
    </w:p>
    <w:p w14:paraId="651DCB1C" w14:textId="77777777" w:rsidR="00256FF0" w:rsidRPr="00751CDC" w:rsidRDefault="00B75241" w:rsidP="0011682D">
      <w:pPr>
        <w:pStyle w:val="SingleTxtG"/>
        <w:ind w:left="2268" w:hanging="1134"/>
      </w:pPr>
      <w:r w:rsidRPr="00751CDC">
        <w:tab/>
      </w:r>
      <w:r w:rsidR="00256FF0" w:rsidRPr="00751CDC">
        <w:t>As determined using the pelvic angle gauge which is inserted into the H-point gauging hole of the dummy, the angle measured from the horizontal on the 76 mm flat surface of the gauge is 22.5 ± 2.5°.</w:t>
      </w:r>
    </w:p>
    <w:p w14:paraId="4305D43A" w14:textId="0CCCC4FE" w:rsidR="00904BD1" w:rsidRPr="00751CDC" w:rsidRDefault="00D36794" w:rsidP="00151BA0">
      <w:pPr>
        <w:pStyle w:val="SingleTxtG"/>
      </w:pPr>
      <w:r w:rsidRPr="00751CDC">
        <w:rPr>
          <w:strike/>
        </w:rPr>
        <w:t>3.7.6</w:t>
      </w:r>
      <w:r w:rsidRPr="00751CDC">
        <w:t xml:space="preserve">. </w:t>
      </w:r>
      <w:r w:rsidR="00256FF0" w:rsidRPr="00751CDC">
        <w:rPr>
          <w:b/>
        </w:rPr>
        <w:t>3.1.7.6</w:t>
      </w:r>
      <w:r w:rsidR="00256FF0" w:rsidRPr="00751CDC">
        <w:t>.</w:t>
      </w:r>
      <w:r w:rsidR="00151BA0" w:rsidRPr="00751CDC">
        <w:tab/>
        <w:t>Legs</w:t>
      </w:r>
    </w:p>
    <w:p w14:paraId="51AB93DB" w14:textId="77777777" w:rsidR="00256FF0" w:rsidRPr="00751CDC" w:rsidRDefault="00256FF0" w:rsidP="00904BD1">
      <w:pPr>
        <w:pStyle w:val="SingleTxtG"/>
        <w:spacing w:line="240" w:lineRule="auto"/>
        <w:ind w:left="2268" w:right="851" w:hanging="1134"/>
      </w:pPr>
      <w:r w:rsidRPr="00751CDC">
        <w:tab/>
        <w:t>Position each test dummy as follows:</w:t>
      </w:r>
    </w:p>
    <w:p w14:paraId="3E5409C8" w14:textId="77777777" w:rsidR="00256FF0" w:rsidRPr="00751CDC" w:rsidRDefault="00256FF0" w:rsidP="0011682D">
      <w:pPr>
        <w:pStyle w:val="SingleTxtG"/>
        <w:ind w:left="2268" w:hanging="1134"/>
      </w:pPr>
      <w:r w:rsidRPr="00751CDC">
        <w:lastRenderedPageBreak/>
        <w:tab/>
        <w:t>The upper legs of the driver and passenger test dummies shall rest against the seat cushion to the extent permi</w:t>
      </w:r>
      <w:r w:rsidR="00B75241" w:rsidRPr="00751CDC">
        <w:t xml:space="preserve">tted by placement of the feet. </w:t>
      </w:r>
      <w:r w:rsidRPr="00751CDC">
        <w:t>The initial distance between the outboard knee cle</w:t>
      </w:r>
      <w:r w:rsidR="00B75241" w:rsidRPr="00751CDC">
        <w:t xml:space="preserve">vis flange surfaces is 269 mm. </w:t>
      </w:r>
      <w:r w:rsidRPr="00751CDC">
        <w:t>To the extent practicable, the left leg of the driver dummy and both legs of the passenger dummy are in</w:t>
      </w:r>
      <w:r w:rsidR="00B75241" w:rsidRPr="00751CDC">
        <w:t xml:space="preserve"> vertical longitudinal planes. </w:t>
      </w:r>
      <w:r w:rsidRPr="00751CDC">
        <w:t>To the extent practicable, the right leg of the driver dummy is in a vertical plane. Final adjustment to accommodate the placement of feet in various passenger compartme</w:t>
      </w:r>
      <w:r w:rsidR="00B75241" w:rsidRPr="00751CDC">
        <w:t>nt configurations is permitted.</w:t>
      </w:r>
    </w:p>
    <w:p w14:paraId="3908139A" w14:textId="1390C7A9" w:rsidR="00256FF0" w:rsidRPr="00751CDC" w:rsidRDefault="00D36794" w:rsidP="00B75241">
      <w:pPr>
        <w:pStyle w:val="SingleTxtG"/>
        <w:ind w:left="2268" w:right="850" w:hanging="1134"/>
      </w:pPr>
      <w:r w:rsidRPr="00751CDC">
        <w:rPr>
          <w:strike/>
        </w:rPr>
        <w:t>3.7.7</w:t>
      </w:r>
      <w:r w:rsidRPr="00751CDC">
        <w:t xml:space="preserve">. </w:t>
      </w:r>
      <w:r w:rsidR="00B75241" w:rsidRPr="00751CDC">
        <w:rPr>
          <w:b/>
        </w:rPr>
        <w:t>3.1.7.7</w:t>
      </w:r>
      <w:r w:rsidR="00B75241" w:rsidRPr="00751CDC">
        <w:t>.</w:t>
      </w:r>
      <w:r w:rsidR="00B75241" w:rsidRPr="00751CDC">
        <w:tab/>
        <w:t>Feet</w:t>
      </w:r>
    </w:p>
    <w:p w14:paraId="05E4BB8A" w14:textId="371F8466" w:rsidR="00256FF0" w:rsidRPr="00751CDC" w:rsidRDefault="008F615F" w:rsidP="00B75241">
      <w:pPr>
        <w:pStyle w:val="SingleTxtG"/>
        <w:ind w:left="2268" w:right="850" w:hanging="1134"/>
      </w:pPr>
      <w:r w:rsidRPr="00751CDC">
        <w:rPr>
          <w:strike/>
        </w:rPr>
        <w:t>3.7.7.1.</w:t>
      </w:r>
      <w:r w:rsidRPr="00751CDC">
        <w:rPr>
          <w:b/>
        </w:rPr>
        <w:t xml:space="preserve"> </w:t>
      </w:r>
      <w:r w:rsidR="00B75241" w:rsidRPr="00751CDC">
        <w:rPr>
          <w:b/>
        </w:rPr>
        <w:t>3.1.7.7.1</w:t>
      </w:r>
      <w:r w:rsidR="00B75241" w:rsidRPr="00751CDC">
        <w:t>.</w:t>
      </w:r>
      <w:r w:rsidRPr="00751CDC">
        <w:t xml:space="preserve"> </w:t>
      </w:r>
      <w:r w:rsidR="00B75241" w:rsidRPr="00751CDC">
        <w:t>Driver's position</w:t>
      </w:r>
    </w:p>
    <w:p w14:paraId="32FB4046" w14:textId="23E76993" w:rsidR="00256FF0" w:rsidRPr="00751CDC" w:rsidRDefault="008F615F" w:rsidP="0011682D">
      <w:pPr>
        <w:pStyle w:val="SingleTxtG"/>
        <w:ind w:left="2268" w:hanging="1134"/>
      </w:pPr>
      <w:r w:rsidRPr="00751CDC">
        <w:rPr>
          <w:strike/>
        </w:rPr>
        <w:t>3.7.7.1.1.</w:t>
      </w:r>
      <w:r w:rsidRPr="00751CDC">
        <w:t xml:space="preserve"> </w:t>
      </w:r>
      <w:r w:rsidR="00256FF0" w:rsidRPr="00751CDC">
        <w:rPr>
          <w:b/>
        </w:rPr>
        <w:t>3.1.7.7.1.1</w:t>
      </w:r>
      <w:r w:rsidR="00256FF0" w:rsidRPr="00751CDC">
        <w:t>.</w:t>
      </w:r>
      <w:r w:rsidRPr="00751CDC">
        <w:t xml:space="preserve">  </w:t>
      </w:r>
      <w:r w:rsidR="00256FF0" w:rsidRPr="00751CDC">
        <w:t>If the vehicle has an adjustable acceleration pedal, adjust it</w:t>
      </w:r>
      <w:r w:rsidR="00B75241" w:rsidRPr="00751CDC">
        <w:t xml:space="preserve"> to the full forward position. </w:t>
      </w:r>
      <w:r w:rsidR="00256FF0" w:rsidRPr="00751CDC">
        <w:t>Rest the right foot of the test dummy on the undepressed accelerator pedal with the rearmost point of the heel on the floor pan in the plane of the pedal.  If the foot cannot be placed on the accelerator pedal, set it ini</w:t>
      </w:r>
      <w:r w:rsidR="009E426F" w:rsidRPr="00751CDC">
        <w:t xml:space="preserve">tially perpendicular to the </w:t>
      </w:r>
      <w:r w:rsidR="009E426F" w:rsidRPr="00751CDC">
        <w:rPr>
          <w:b/>
        </w:rPr>
        <w:t>lower</w:t>
      </w:r>
      <w:r w:rsidR="00256FF0" w:rsidRPr="00751CDC">
        <w:t xml:space="preserve"> 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w:t>
      </w:r>
      <w:r w:rsidR="00B75241" w:rsidRPr="00751CDC">
        <w:t>ave the pedal in that position.</w:t>
      </w:r>
    </w:p>
    <w:p w14:paraId="6BDD9E89" w14:textId="26265653" w:rsidR="00256FF0" w:rsidRPr="00751CDC" w:rsidRDefault="008F615F" w:rsidP="0011682D">
      <w:pPr>
        <w:pStyle w:val="SingleTxtG"/>
        <w:ind w:left="2268" w:hanging="1134"/>
      </w:pPr>
      <w:r w:rsidRPr="00751CDC">
        <w:rPr>
          <w:strike/>
        </w:rPr>
        <w:t>3.7.7.1.2.</w:t>
      </w:r>
      <w:r w:rsidRPr="00751CDC">
        <w:t xml:space="preserve"> </w:t>
      </w:r>
      <w:r w:rsidR="00256FF0" w:rsidRPr="00751CDC">
        <w:rPr>
          <w:b/>
        </w:rPr>
        <w:t>3.1.7.7.1.2</w:t>
      </w:r>
      <w:r w:rsidR="00256FF0" w:rsidRPr="00751CDC">
        <w:t>.</w:t>
      </w:r>
      <w:r w:rsidR="00256FF0" w:rsidRPr="00751CDC">
        <w:tab/>
      </w:r>
      <w:r w:rsidRPr="00751CDC">
        <w:t xml:space="preserve">  </w:t>
      </w:r>
      <w:r w:rsidR="00256FF0" w:rsidRPr="00751CDC">
        <w:t>Place the left foot on the toeboard with the rearmost point of the heel resting on the floor pan as close as possible to the point of intersection of the planes described by the toeboard and the floor pan and not on the wheel well projection.  If the foot cannot be positioned on the toeboard, set it initially perpendicular to the lower leg and place it as far forward as possible with the heel resting on the floor pan.  If necessary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w:t>
      </w:r>
      <w:r w:rsidR="00B75241" w:rsidRPr="00751CDC">
        <w:t>lines fall in a vertical plane.</w:t>
      </w:r>
    </w:p>
    <w:p w14:paraId="3017D732" w14:textId="6BDF4673" w:rsidR="00256FF0" w:rsidRPr="00751CDC" w:rsidRDefault="008F615F" w:rsidP="00B75241">
      <w:pPr>
        <w:pStyle w:val="SingleTxtG"/>
        <w:ind w:left="2268" w:right="850" w:hanging="1134"/>
      </w:pPr>
      <w:r w:rsidRPr="00751CDC">
        <w:rPr>
          <w:strike/>
        </w:rPr>
        <w:t>3.7.7.2.</w:t>
      </w:r>
      <w:r w:rsidRPr="00751CDC">
        <w:rPr>
          <w:b/>
        </w:rPr>
        <w:t xml:space="preserve"> </w:t>
      </w:r>
      <w:r w:rsidR="00256FF0" w:rsidRPr="00751CDC">
        <w:rPr>
          <w:b/>
        </w:rPr>
        <w:t>3.1.7.</w:t>
      </w:r>
      <w:r w:rsidR="00B75241" w:rsidRPr="00751CDC">
        <w:rPr>
          <w:b/>
        </w:rPr>
        <w:t>7.2</w:t>
      </w:r>
      <w:r w:rsidR="00B75241" w:rsidRPr="00751CDC">
        <w:t>.</w:t>
      </w:r>
      <w:r w:rsidRPr="00751CDC">
        <w:t xml:space="preserve">  </w:t>
      </w:r>
      <w:r w:rsidR="00B75241" w:rsidRPr="00751CDC">
        <w:t>Front Passenger's position</w:t>
      </w:r>
    </w:p>
    <w:p w14:paraId="1DA76285" w14:textId="1499F734" w:rsidR="00256FF0" w:rsidRPr="00751CDC" w:rsidRDefault="008F615F" w:rsidP="00B75241">
      <w:pPr>
        <w:pStyle w:val="SingleTxtG"/>
        <w:ind w:left="2268" w:right="850" w:hanging="1134"/>
      </w:pPr>
      <w:r w:rsidRPr="00751CDC">
        <w:rPr>
          <w:strike/>
        </w:rPr>
        <w:t>3.7.7.2.1.</w:t>
      </w:r>
      <w:r w:rsidRPr="00751CDC">
        <w:t xml:space="preserve"> </w:t>
      </w:r>
      <w:r w:rsidR="00256FF0" w:rsidRPr="00751CDC">
        <w:rPr>
          <w:b/>
        </w:rPr>
        <w:t>3.1.7.7.2.1</w:t>
      </w:r>
      <w:r w:rsidR="00256FF0" w:rsidRPr="00751CDC">
        <w:t>.</w:t>
      </w:r>
      <w:r w:rsidR="00256FF0" w:rsidRPr="00751CDC">
        <w:tab/>
      </w:r>
      <w:r w:rsidRPr="00751CDC">
        <w:t xml:space="preserve"> </w:t>
      </w:r>
      <w:r w:rsidR="00256FF0" w:rsidRPr="00751CDC">
        <w:t>Vehicles</w:t>
      </w:r>
      <w:r w:rsidR="00B75241" w:rsidRPr="00751CDC">
        <w:t xml:space="preserve"> with a flat floor pan/toeboard</w:t>
      </w:r>
    </w:p>
    <w:p w14:paraId="397B5B7D" w14:textId="77777777" w:rsidR="00256FF0" w:rsidRPr="00751CDC" w:rsidRDefault="00256FF0" w:rsidP="0011682D">
      <w:pPr>
        <w:pStyle w:val="SingleTxtG"/>
        <w:ind w:left="2268" w:hanging="1134"/>
      </w:pPr>
      <w:r w:rsidRPr="00751CDC">
        <w:tab/>
        <w:t xml:space="preserve">Place the right and left feet on the vehicle's toeboard with the heels resting on the floor pan as close as possible to the intersection point with the toeboard. If the feet cannot be placed flat on the toeboard, set them perpendicular to the lower leg centrelines and place them as far forward as possible with the </w:t>
      </w:r>
      <w:r w:rsidR="00B75241" w:rsidRPr="00751CDC">
        <w:t>heels resting on the floor pan.</w:t>
      </w:r>
    </w:p>
    <w:p w14:paraId="4C7195B6" w14:textId="39609306" w:rsidR="00256FF0" w:rsidRPr="00751CDC" w:rsidRDefault="008F615F" w:rsidP="00B75241">
      <w:pPr>
        <w:pStyle w:val="SingleTxtG"/>
        <w:ind w:left="2268" w:right="850" w:hanging="1134"/>
      </w:pPr>
      <w:r w:rsidRPr="00751CDC">
        <w:rPr>
          <w:strike/>
        </w:rPr>
        <w:t>3.7.7.2.2.</w:t>
      </w:r>
      <w:r w:rsidRPr="00751CDC">
        <w:t xml:space="preserve"> </w:t>
      </w:r>
      <w:r w:rsidR="00256FF0" w:rsidRPr="00751CDC">
        <w:rPr>
          <w:b/>
        </w:rPr>
        <w:t>3.1.7.7.2.2</w:t>
      </w:r>
      <w:r w:rsidR="00256FF0" w:rsidRPr="00751CDC">
        <w:t>.</w:t>
      </w:r>
      <w:r w:rsidR="00256FF0" w:rsidRPr="00751CDC">
        <w:tab/>
      </w:r>
      <w:r w:rsidRPr="00751CDC">
        <w:t xml:space="preserve">  </w:t>
      </w:r>
      <w:r w:rsidR="00256FF0" w:rsidRPr="00751CDC">
        <w:t>Vehicles with wheelhouse proje</w:t>
      </w:r>
      <w:r w:rsidR="00B75241" w:rsidRPr="00751CDC">
        <w:t>ctions in passenger compartment</w:t>
      </w:r>
    </w:p>
    <w:p w14:paraId="3C895603" w14:textId="77777777" w:rsidR="00256FF0" w:rsidRPr="00751CDC" w:rsidRDefault="00256FF0" w:rsidP="0011682D">
      <w:pPr>
        <w:pStyle w:val="SingleTxtG"/>
        <w:ind w:left="2268" w:hanging="1134"/>
      </w:pPr>
      <w:r w:rsidRPr="00751CDC">
        <w:tab/>
        <w:t xml:space="preserve">Place the right and left feet in the well of the floor pan/toeboard and not on the wheelhouse projection. If the feet cannot be placed flat on the toeboard, initially set them perpendicular to the lower leg centrelines and then place them as far forward as possible with the </w:t>
      </w:r>
      <w:r w:rsidR="00B75241" w:rsidRPr="00751CDC">
        <w:t>heels resting on the floor pan.</w:t>
      </w:r>
    </w:p>
    <w:p w14:paraId="7BB58455" w14:textId="72779DAD" w:rsidR="00151BA0" w:rsidRPr="00751CDC" w:rsidRDefault="008F615F" w:rsidP="00B75241">
      <w:pPr>
        <w:pStyle w:val="SingleTxtG"/>
        <w:ind w:left="2268" w:right="850" w:hanging="1134"/>
      </w:pPr>
      <w:r w:rsidRPr="00751CDC">
        <w:rPr>
          <w:strike/>
        </w:rPr>
        <w:t>3.7.7.3.</w:t>
      </w:r>
      <w:r w:rsidRPr="00751CDC">
        <w:t xml:space="preserve"> </w:t>
      </w:r>
      <w:r w:rsidR="00256FF0" w:rsidRPr="00751CDC">
        <w:rPr>
          <w:b/>
        </w:rPr>
        <w:t>3.1.7.7.3</w:t>
      </w:r>
      <w:r w:rsidR="00256FF0" w:rsidRPr="00751CDC">
        <w:t>.</w:t>
      </w:r>
      <w:r w:rsidRPr="00751CDC">
        <w:t xml:space="preserve">  </w:t>
      </w:r>
      <w:r w:rsidR="00B75241" w:rsidRPr="00751CDC">
        <w:t>Rear Passenger's position</w:t>
      </w:r>
    </w:p>
    <w:p w14:paraId="7DA2A983" w14:textId="77777777" w:rsidR="00256FF0" w:rsidRPr="00FB1664" w:rsidRDefault="00256FF0" w:rsidP="00CA1CF5">
      <w:pPr>
        <w:pStyle w:val="SingleTxtG"/>
        <w:ind w:left="2268" w:hanging="1134"/>
      </w:pPr>
      <w:r w:rsidRPr="00FB1664">
        <w:tab/>
        <w:t>Position each test dummy as specified in</w:t>
      </w:r>
      <w:r w:rsidRPr="00FB1664">
        <w:rPr>
          <w:iCs/>
        </w:rPr>
        <w:t xml:space="preserve"> paragraph </w:t>
      </w:r>
      <w:r w:rsidR="00EE22B2" w:rsidRPr="00FB1664">
        <w:rPr>
          <w:iCs/>
        </w:rPr>
        <w:t>3.1</w:t>
      </w:r>
      <w:r w:rsidRPr="00FB1664">
        <w:rPr>
          <w:iCs/>
        </w:rPr>
        <w:t>.7.7.2. of this Annex,</w:t>
      </w:r>
      <w:r w:rsidRPr="00FB1664">
        <w:t xml:space="preserve"> except that feet of the test dummy are placed flat on the floorpan and beneath </w:t>
      </w:r>
      <w:r w:rsidRPr="00FB1664">
        <w:lastRenderedPageBreak/>
        <w:t>the front seat as far forward as possible wi</w:t>
      </w:r>
      <w:r w:rsidR="00151BA0" w:rsidRPr="00FB1664">
        <w:t xml:space="preserve">thout front seat interference. </w:t>
      </w:r>
      <w:r w:rsidRPr="00FB1664">
        <w:t>If necessary, the distance between the knees can be changed in order to p</w:t>
      </w:r>
      <w:r w:rsidR="00B75241" w:rsidRPr="00FB1664">
        <w:t>lace the feet beneath the seat.</w:t>
      </w:r>
    </w:p>
    <w:p w14:paraId="644DF183" w14:textId="668D32B1" w:rsidR="00256FF0" w:rsidRPr="00E05DA3" w:rsidRDefault="008F615F" w:rsidP="00CA1CF5">
      <w:pPr>
        <w:pStyle w:val="SingleTxtG"/>
        <w:ind w:left="2268" w:hanging="1134"/>
      </w:pPr>
      <w:r w:rsidRPr="00FB1664">
        <w:rPr>
          <w:strike/>
        </w:rPr>
        <w:t>3.8.</w:t>
      </w:r>
      <w:r w:rsidRPr="00FB1664">
        <w:t xml:space="preserve"> </w:t>
      </w:r>
      <w:r w:rsidR="00256FF0" w:rsidRPr="00FB1664">
        <w:rPr>
          <w:b/>
        </w:rPr>
        <w:t>3.1.8</w:t>
      </w:r>
      <w:r w:rsidR="00256FF0" w:rsidRPr="00FB1664">
        <w:t>.</w:t>
      </w:r>
      <w:r w:rsidR="00256FF0" w:rsidRPr="00FB1664">
        <w:tab/>
        <w:t xml:space="preserve">All tests specified by this standard are conducted at an ambient temperature of 18 to 28 </w:t>
      </w:r>
      <w:r w:rsidR="00256FF0" w:rsidRPr="00E05DA3">
        <w:sym w:font="Symbol" w:char="F0B0"/>
      </w:r>
      <w:r w:rsidR="00256FF0" w:rsidRPr="00E05DA3">
        <w:t>C.</w:t>
      </w:r>
    </w:p>
    <w:p w14:paraId="5F9266A8" w14:textId="1B0AC92D" w:rsidR="00BF4F5A" w:rsidRPr="00751CDC" w:rsidRDefault="008F615F" w:rsidP="00BF4F5A">
      <w:pPr>
        <w:pStyle w:val="SingleTxtG"/>
        <w:ind w:left="2268" w:right="850" w:hanging="1134"/>
      </w:pPr>
      <w:r w:rsidRPr="00E05DA3">
        <w:rPr>
          <w:strike/>
        </w:rPr>
        <w:t>3.9</w:t>
      </w:r>
      <w:r w:rsidRPr="00E05DA3">
        <w:t>.</w:t>
      </w:r>
      <w:r w:rsidRPr="00676D25">
        <w:rPr>
          <w:b/>
        </w:rPr>
        <w:t xml:space="preserve"> </w:t>
      </w:r>
      <w:r w:rsidR="001B091A" w:rsidRPr="003E6297">
        <w:rPr>
          <w:b/>
        </w:rPr>
        <w:t>3.1.9</w:t>
      </w:r>
      <w:r w:rsidR="001B091A" w:rsidRPr="003E6297">
        <w:t>.</w:t>
      </w:r>
      <w:r w:rsidR="00B75241" w:rsidRPr="00751CDC">
        <w:tab/>
      </w:r>
      <w:r w:rsidR="00256FF0" w:rsidRPr="00751CDC">
        <w:t xml:space="preserve">All tests are performed with the ignition </w:t>
      </w:r>
      <w:r w:rsidR="001B3146" w:rsidRPr="00751CDC">
        <w:t>"</w:t>
      </w:r>
      <w:r w:rsidR="00256FF0" w:rsidRPr="00751CDC">
        <w:t>on.</w:t>
      </w:r>
      <w:r w:rsidR="001B3146" w:rsidRPr="00751CDC">
        <w:t>"</w:t>
      </w:r>
    </w:p>
    <w:p w14:paraId="13BAD1EC" w14:textId="505832A7" w:rsidR="00587CBA" w:rsidRPr="00FB1664" w:rsidRDefault="00BF4F5A" w:rsidP="00FB1664">
      <w:pPr>
        <w:pStyle w:val="SingleTxtG"/>
        <w:ind w:left="2268" w:right="850" w:hanging="1134"/>
        <w:rPr>
          <w:b/>
        </w:rPr>
      </w:pPr>
      <w:r w:rsidRPr="00FB1664">
        <w:rPr>
          <w:b/>
        </w:rPr>
        <w:t>3.2.</w:t>
      </w:r>
      <w:r w:rsidRPr="00FB1664">
        <w:rPr>
          <w:b/>
        </w:rPr>
        <w:tab/>
      </w:r>
      <w:r w:rsidRPr="00FB1664">
        <w:rPr>
          <w:rFonts w:eastAsia="MS Mincho"/>
          <w:b/>
        </w:rPr>
        <w:t>S</w:t>
      </w:r>
      <w:r w:rsidR="00587CBA" w:rsidRPr="00FB1664">
        <w:rPr>
          <w:rFonts w:eastAsia="MS Mincho"/>
          <w:b/>
        </w:rPr>
        <w:t>et</w:t>
      </w:r>
      <w:r w:rsidR="00587CBA" w:rsidRPr="00FB1664">
        <w:rPr>
          <w:rFonts w:eastAsia="MS Mincho"/>
          <w:b/>
          <w:lang w:eastAsia="ja-JP"/>
        </w:rPr>
        <w:t xml:space="preserve">up </w:t>
      </w:r>
      <w:r w:rsidR="00587CBA" w:rsidRPr="00FB1664">
        <w:rPr>
          <w:rFonts w:eastAsia="MS Mincho"/>
          <w:b/>
        </w:rPr>
        <w:t xml:space="preserve">of Seat and Dummy on the Sled </w:t>
      </w:r>
      <w:r w:rsidR="00587CBA" w:rsidRPr="00FB1664">
        <w:rPr>
          <w:b/>
        </w:rPr>
        <w:t>(BioRID II)</w:t>
      </w:r>
      <w:r w:rsidR="00587CBA" w:rsidRPr="00FB1664">
        <w:rPr>
          <w:rFonts w:eastAsia="MS Mincho"/>
          <w:b/>
        </w:rPr>
        <w:t>.</w:t>
      </w:r>
    </w:p>
    <w:p w14:paraId="23F065DF" w14:textId="77777777" w:rsidR="00256FF0" w:rsidRPr="00FB1664" w:rsidRDefault="007B3614" w:rsidP="00CA1CF5">
      <w:pPr>
        <w:pStyle w:val="SingleTxtG"/>
        <w:ind w:left="2268" w:hanging="1134"/>
        <w:rPr>
          <w:b/>
        </w:rPr>
      </w:pPr>
      <w:r w:rsidRPr="00FB1664">
        <w:rPr>
          <w:b/>
        </w:rPr>
        <w:t>3.2.1.</w:t>
      </w:r>
      <w:r w:rsidR="00B75241" w:rsidRPr="00FB1664">
        <w:rPr>
          <w:b/>
        </w:rPr>
        <w:tab/>
      </w:r>
      <w:r w:rsidR="00256FF0" w:rsidRPr="00FB1664">
        <w:rPr>
          <w:b/>
        </w:rPr>
        <w:t>An acceleration sled with the dummy seated facing the direction of motion shall be used. Sled accelerations shall be measured by an appropriate accelerometer attached to the sled pla</w:t>
      </w:r>
      <w:r w:rsidR="00B75241" w:rsidRPr="00FB1664">
        <w:rPr>
          <w:b/>
        </w:rPr>
        <w:t>tform</w:t>
      </w:r>
    </w:p>
    <w:p w14:paraId="5880EAD6" w14:textId="77777777" w:rsidR="00256FF0" w:rsidRPr="00FB1664" w:rsidRDefault="007B3614" w:rsidP="00CA1CF5">
      <w:pPr>
        <w:pStyle w:val="SingleTxtG"/>
        <w:ind w:left="2268" w:hanging="1134"/>
        <w:rPr>
          <w:b/>
        </w:rPr>
      </w:pPr>
      <w:r w:rsidRPr="00FB1664">
        <w:rPr>
          <w:b/>
        </w:rPr>
        <w:tab/>
      </w:r>
      <w:r w:rsidR="00256FF0" w:rsidRPr="00FB1664">
        <w:rPr>
          <w:b/>
        </w:rPr>
        <w:t>The temperature in the test laboratory shall be 22.5º ±</w:t>
      </w:r>
      <w:r w:rsidR="009340FE" w:rsidRPr="00FB1664">
        <w:rPr>
          <w:b/>
        </w:rPr>
        <w:t xml:space="preserve"> </w:t>
      </w:r>
      <w:r w:rsidR="00256FF0" w:rsidRPr="00FB1664">
        <w:rPr>
          <w:b/>
        </w:rPr>
        <w:t xml:space="preserve">3ºC with a </w:t>
      </w:r>
      <w:r w:rsidRPr="00FB1664">
        <w:rPr>
          <w:b/>
        </w:rPr>
        <w:t>relative humidity of between 10 per cent and 70 per cent</w:t>
      </w:r>
      <w:r w:rsidR="00256FF0" w:rsidRPr="00FB1664">
        <w:rPr>
          <w:b/>
        </w:rPr>
        <w:t>. The test dummy and seat being tested shall be soaked at this temperature for at le</w:t>
      </w:r>
      <w:r w:rsidR="00B75241" w:rsidRPr="00FB1664">
        <w:rPr>
          <w:b/>
        </w:rPr>
        <w:t xml:space="preserve">ast 3 hours prior to the test. </w:t>
      </w:r>
    </w:p>
    <w:p w14:paraId="64BDF0E0" w14:textId="020DFEB8" w:rsidR="00256FF0" w:rsidRPr="00751CDC" w:rsidRDefault="007B3614" w:rsidP="00CA1CF5">
      <w:pPr>
        <w:pStyle w:val="SingleTxtG"/>
        <w:ind w:left="2268" w:hanging="1134"/>
        <w:rPr>
          <w:b/>
        </w:rPr>
      </w:pPr>
      <w:r w:rsidRPr="00FB1664">
        <w:rPr>
          <w:rFonts w:eastAsia="MS Gothic"/>
          <w:b/>
        </w:rPr>
        <w:tab/>
      </w:r>
      <w:r w:rsidR="00070867" w:rsidRPr="00FB1664">
        <w:rPr>
          <w:rFonts w:eastAsia="MS Gothic"/>
          <w:b/>
          <w:bCs/>
        </w:rPr>
        <w:t>All tests shall be performed with the active elements of the system designed to operate during rear impact set to their operation condition (e.g. Active head restra</w:t>
      </w:r>
      <w:r w:rsidR="00C36C12" w:rsidRPr="00FB1664">
        <w:rPr>
          <w:rFonts w:eastAsia="MS Gothic"/>
          <w:b/>
          <w:bCs/>
        </w:rPr>
        <w:t xml:space="preserve">int, Seat belt pre-tensioner). </w:t>
      </w:r>
      <w:r w:rsidR="00070867" w:rsidRPr="00FB1664">
        <w:rPr>
          <w:rFonts w:eastAsia="MS Gothic"/>
          <w:b/>
          <w:bCs/>
        </w:rPr>
        <w:t>The time to fire (TTF) required for a specific element of the active head restraint shall be specified by the vehicle manufacturer.</w:t>
      </w:r>
    </w:p>
    <w:p w14:paraId="65CEB91C" w14:textId="77777777" w:rsidR="00256FF0" w:rsidRPr="00751CDC" w:rsidRDefault="007B3614" w:rsidP="00B75241">
      <w:pPr>
        <w:pStyle w:val="SingleTxtG"/>
        <w:ind w:left="2268" w:right="850" w:hanging="1134"/>
        <w:rPr>
          <w:b/>
        </w:rPr>
      </w:pPr>
      <w:r w:rsidRPr="00751CDC">
        <w:rPr>
          <w:b/>
        </w:rPr>
        <w:t>3.2.2.</w:t>
      </w:r>
      <w:r w:rsidRPr="00751CDC">
        <w:rPr>
          <w:b/>
        </w:rPr>
        <w:tab/>
      </w:r>
      <w:r w:rsidR="00256FF0" w:rsidRPr="00751CDC">
        <w:rPr>
          <w:b/>
        </w:rPr>
        <w:t>Acc</w:t>
      </w:r>
      <w:r w:rsidR="00B75241" w:rsidRPr="00751CDC">
        <w:rPr>
          <w:b/>
        </w:rPr>
        <w:t>eleration Sled</w:t>
      </w:r>
    </w:p>
    <w:p w14:paraId="46A04B0D" w14:textId="77777777" w:rsidR="00070867" w:rsidRPr="00FB1664" w:rsidRDefault="007B3614" w:rsidP="00CA1CF5">
      <w:pPr>
        <w:pStyle w:val="SingleTxtG"/>
        <w:ind w:left="2268" w:hanging="1134"/>
        <w:rPr>
          <w:b/>
        </w:rPr>
      </w:pPr>
      <w:r w:rsidRPr="00FB1664">
        <w:rPr>
          <w:b/>
        </w:rPr>
        <w:t>3.2.2.1.</w:t>
      </w:r>
      <w:r w:rsidRPr="00FB1664">
        <w:rPr>
          <w:b/>
        </w:rPr>
        <w:tab/>
      </w:r>
      <w:r w:rsidR="00070867" w:rsidRPr="00FB1664">
        <w:rPr>
          <w:b/>
        </w:rPr>
        <w:t xml:space="preserve">The parts of the vehicle structure considered essential for the replication of the vehicle rigidity regarding the seat, its anchorages, the safety-belt anchorages and the head restraints shall be secured to the sled. </w:t>
      </w:r>
    </w:p>
    <w:p w14:paraId="0E6C106F" w14:textId="48C1D562" w:rsidR="00B75241" w:rsidRPr="00FB1664" w:rsidRDefault="00070867" w:rsidP="00CA1CF5">
      <w:pPr>
        <w:pStyle w:val="SingleTxtG"/>
        <w:ind w:left="2268"/>
        <w:rPr>
          <w:b/>
        </w:rPr>
      </w:pPr>
      <w:r w:rsidRPr="00FB1664">
        <w:rPr>
          <w:b/>
        </w:rPr>
        <w:t>It shall be so constructed that no permanent deformation appears after the test.  Where the upper anchorage has an adjustable height position, it shall be set nearest to the mid-range position permitted by the design</w:t>
      </w:r>
      <w:r w:rsidR="00B75241" w:rsidRPr="00FB1664">
        <w:rPr>
          <w:b/>
        </w:rPr>
        <w:t xml:space="preserve">  </w:t>
      </w:r>
    </w:p>
    <w:p w14:paraId="62BF3C94" w14:textId="77777777" w:rsidR="00256FF0" w:rsidRPr="00FB1664" w:rsidRDefault="00256FF0" w:rsidP="00CA1CF5">
      <w:pPr>
        <w:pStyle w:val="SingleTxtG"/>
        <w:ind w:left="2268" w:hanging="1134"/>
        <w:rPr>
          <w:b/>
        </w:rPr>
      </w:pPr>
      <w:r w:rsidRPr="00FB1664">
        <w:rPr>
          <w:b/>
        </w:rPr>
        <w:t>3.2.2.2.</w:t>
      </w:r>
      <w:r w:rsidRPr="00FB1664">
        <w:rPr>
          <w:b/>
        </w:rPr>
        <w:tab/>
        <w:t>The sled shall be capable of accommodating, in an appropriate manner, such equipment as may be specified by the manufacturer as necessary for the correct functioning of advanced head restraint sy</w:t>
      </w:r>
      <w:r w:rsidR="007B3614" w:rsidRPr="00FB1664">
        <w:rPr>
          <w:b/>
        </w:rPr>
        <w:t>stems (active head restraints).</w:t>
      </w:r>
    </w:p>
    <w:p w14:paraId="5D83D3D4" w14:textId="77777777" w:rsidR="00256FF0" w:rsidRPr="00FB1664" w:rsidRDefault="007B3614" w:rsidP="00CA1CF5">
      <w:pPr>
        <w:pStyle w:val="SingleTxtG"/>
        <w:ind w:left="2268" w:hanging="1134"/>
        <w:rPr>
          <w:b/>
        </w:rPr>
      </w:pPr>
      <w:r w:rsidRPr="00FB1664">
        <w:rPr>
          <w:b/>
        </w:rPr>
        <w:t>3.2.2.3.</w:t>
      </w:r>
      <w:r w:rsidRPr="00FB1664">
        <w:rPr>
          <w:b/>
        </w:rPr>
        <w:tab/>
      </w:r>
      <w:r w:rsidR="00256FF0" w:rsidRPr="00FB1664">
        <w:rPr>
          <w:b/>
        </w:rPr>
        <w:t>A toe board comprising a horizontal section and a forward facing section oriented at 45 º from the hor</w:t>
      </w:r>
      <w:r w:rsidRPr="00FB1664">
        <w:rPr>
          <w:b/>
        </w:rPr>
        <w:t>izontal shall be provided.</w:t>
      </w:r>
    </w:p>
    <w:p w14:paraId="25625298" w14:textId="77777777" w:rsidR="00256FF0" w:rsidRPr="00FB1664" w:rsidRDefault="007B3614" w:rsidP="00CA1CF5">
      <w:pPr>
        <w:pStyle w:val="SingleTxtG"/>
        <w:ind w:left="2268" w:hanging="1134"/>
        <w:rPr>
          <w:b/>
        </w:rPr>
      </w:pPr>
      <w:r w:rsidRPr="00FB1664">
        <w:rPr>
          <w:b/>
        </w:rPr>
        <w:t>3.2.2.4.</w:t>
      </w:r>
      <w:r w:rsidR="00256FF0" w:rsidRPr="00FB1664">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r w:rsidRPr="00FB1664">
        <w:rPr>
          <w:b/>
        </w:rPr>
        <w:t>.</w:t>
      </w:r>
    </w:p>
    <w:p w14:paraId="48075E3F" w14:textId="77777777" w:rsidR="00256FF0" w:rsidRPr="00FB1664" w:rsidRDefault="007B3614" w:rsidP="00B75241">
      <w:pPr>
        <w:pStyle w:val="SingleTxtG"/>
        <w:ind w:left="2268" w:right="850" w:hanging="1134"/>
        <w:rPr>
          <w:b/>
        </w:rPr>
      </w:pPr>
      <w:r w:rsidRPr="00FB1664">
        <w:rPr>
          <w:b/>
        </w:rPr>
        <w:t>3.2.3.</w:t>
      </w:r>
      <w:r w:rsidRPr="00FB1664">
        <w:rPr>
          <w:b/>
        </w:rPr>
        <w:tab/>
        <w:t>Mounting the seat on the sled.</w:t>
      </w:r>
    </w:p>
    <w:p w14:paraId="5DB7663C" w14:textId="6DF18BCB" w:rsidR="0074049C" w:rsidRPr="00FB1664" w:rsidRDefault="00256FF0" w:rsidP="00CA1CF5">
      <w:pPr>
        <w:pStyle w:val="SingleTxtG"/>
        <w:ind w:left="2268" w:hanging="1134"/>
        <w:rPr>
          <w:rFonts w:eastAsia="MS Gothic"/>
          <w:b/>
        </w:rPr>
      </w:pPr>
      <w:r w:rsidRPr="00FB1664">
        <w:rPr>
          <w:rFonts w:eastAsia="MS Gothic"/>
          <w:b/>
        </w:rPr>
        <w:t>3.2.3.1.</w:t>
      </w:r>
      <w:r w:rsidRPr="00FB1664">
        <w:rPr>
          <w:rFonts w:eastAsia="MS Gothic"/>
          <w:b/>
        </w:rPr>
        <w:tab/>
      </w:r>
      <w:r w:rsidR="00061484" w:rsidRPr="00FB1664">
        <w:rPr>
          <w:rFonts w:eastAsia="MS Gothic"/>
          <w:b/>
        </w:rPr>
        <w:t>Mount the seat, including all of its adjustment mechanisms and hardware that normally connect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5FD9F359" w14:textId="77777777" w:rsidR="00256FF0" w:rsidRPr="00FB1664" w:rsidRDefault="007B3614" w:rsidP="007B3614">
      <w:pPr>
        <w:pStyle w:val="SingleTxtG"/>
        <w:ind w:left="2268" w:right="850" w:hanging="1134"/>
        <w:rPr>
          <w:b/>
        </w:rPr>
      </w:pPr>
      <w:r w:rsidRPr="00FB1664">
        <w:rPr>
          <w:b/>
        </w:rPr>
        <w:t>3.2.</w:t>
      </w:r>
      <w:r w:rsidR="00061484" w:rsidRPr="00FB1664">
        <w:rPr>
          <w:b/>
        </w:rPr>
        <w:t>4</w:t>
      </w:r>
      <w:r w:rsidRPr="00FB1664">
        <w:rPr>
          <w:b/>
        </w:rPr>
        <w:t>.</w:t>
      </w:r>
      <w:r w:rsidRPr="00FB1664">
        <w:rPr>
          <w:b/>
        </w:rPr>
        <w:tab/>
      </w:r>
      <w:r w:rsidR="007B2271" w:rsidRPr="00FB1664">
        <w:rPr>
          <w:b/>
        </w:rPr>
        <w:t>Seat Adjustment</w:t>
      </w:r>
    </w:p>
    <w:p w14:paraId="47597838" w14:textId="668CD85E" w:rsidR="00256FF0" w:rsidRPr="00FB1664" w:rsidRDefault="007B3614" w:rsidP="00CA1CF5">
      <w:pPr>
        <w:pStyle w:val="SingleTxtG"/>
        <w:ind w:left="2268" w:hanging="1134"/>
        <w:rPr>
          <w:rFonts w:eastAsia="MS Gothic"/>
          <w:b/>
        </w:rPr>
      </w:pPr>
      <w:r w:rsidRPr="00FB1664">
        <w:rPr>
          <w:rFonts w:eastAsia="MS Gothic"/>
          <w:b/>
        </w:rPr>
        <w:lastRenderedPageBreak/>
        <w:t>3.2.4.1.</w:t>
      </w:r>
      <w:r w:rsidRPr="00FB1664">
        <w:rPr>
          <w:rFonts w:eastAsia="MS Gothic"/>
          <w:b/>
        </w:rPr>
        <w:tab/>
      </w:r>
      <w:r w:rsidR="00061484" w:rsidRPr="00FB1664">
        <w:rPr>
          <w:rFonts w:eastAsia="MS Gothic"/>
          <w:b/>
        </w:rPr>
        <w:t>The seat shall be set as specified by the manufacturer, with regard to both the design position of the seat back (see paragraph 3.4</w:t>
      </w:r>
      <w:r w:rsidR="007B2271" w:rsidRPr="00FB1664">
        <w:rPr>
          <w:rFonts w:eastAsia="MS Gothic"/>
          <w:b/>
        </w:rPr>
        <w:t>.</w:t>
      </w:r>
      <w:r w:rsidR="00061484" w:rsidRPr="00FB1664">
        <w:rPr>
          <w:rFonts w:eastAsia="MS Gothic"/>
          <w:b/>
        </w:rPr>
        <w:t xml:space="preserve"> of th</w:t>
      </w:r>
      <w:r w:rsidR="00EE22B2" w:rsidRPr="00FB1664">
        <w:rPr>
          <w:rFonts w:eastAsia="MS Gothic"/>
          <w:b/>
        </w:rPr>
        <w:t>is Regulation</w:t>
      </w:r>
      <w:r w:rsidR="00061484" w:rsidRPr="00FB1664">
        <w:rPr>
          <w:rFonts w:eastAsia="MS Gothic"/>
          <w:b/>
        </w:rPr>
        <w:t>) and the position of the seat itself. This position shall be the one where the H-point coincides with R</w:t>
      </w:r>
      <w:r w:rsidR="00061484" w:rsidRPr="0011682D">
        <w:rPr>
          <w:rFonts w:eastAsia="MS Gothic"/>
          <w:b/>
          <w:vertAlign w:val="subscript"/>
        </w:rPr>
        <w:t>50</w:t>
      </w:r>
      <w:r w:rsidR="00366B93">
        <w:rPr>
          <w:rFonts w:eastAsia="MS Gothic"/>
          <w:b/>
        </w:rPr>
        <w:t>-</w:t>
      </w:r>
      <w:r w:rsidR="00061484" w:rsidRPr="00FB1664">
        <w:rPr>
          <w:rFonts w:eastAsia="MS Gothic"/>
          <w:b/>
        </w:rPr>
        <w:t>point.</w:t>
      </w:r>
    </w:p>
    <w:p w14:paraId="4E65E2D8" w14:textId="77777777" w:rsidR="007B3614" w:rsidRPr="00FB1664" w:rsidRDefault="007B3614" w:rsidP="00CA1CF5">
      <w:pPr>
        <w:pStyle w:val="SingleTxtG"/>
        <w:ind w:left="2268" w:hanging="1134"/>
        <w:rPr>
          <w:rFonts w:eastAsia="MS Gothic"/>
          <w:b/>
        </w:rPr>
      </w:pPr>
      <w:r w:rsidRPr="00FB1664">
        <w:rPr>
          <w:rFonts w:eastAsia="MS Gothic"/>
          <w:b/>
        </w:rPr>
        <w:tab/>
      </w:r>
      <w:r w:rsidR="00061484" w:rsidRPr="00FB1664">
        <w:rPr>
          <w:rFonts w:eastAsia="MS Gothic"/>
          <w:b/>
        </w:rPr>
        <w:t>In the absence of any specification declared by the manufacturer, the procedures of paragraphs</w:t>
      </w:r>
      <w:r w:rsidR="00256FF0" w:rsidRPr="00FB1664">
        <w:rPr>
          <w:rFonts w:eastAsia="MS Gothic"/>
          <w:b/>
        </w:rPr>
        <w:t xml:space="preserve"> </w:t>
      </w:r>
      <w:r w:rsidRPr="00FB1664">
        <w:rPr>
          <w:rFonts w:eastAsia="MS Gothic"/>
          <w:b/>
        </w:rPr>
        <w:t>3.2.4.2</w:t>
      </w:r>
      <w:r w:rsidR="00EE22B2" w:rsidRPr="00FB1664">
        <w:rPr>
          <w:rFonts w:eastAsia="MS Gothic"/>
          <w:b/>
        </w:rPr>
        <w:t>.</w:t>
      </w:r>
      <w:r w:rsidRPr="00FB1664">
        <w:rPr>
          <w:rFonts w:eastAsia="MS Gothic"/>
          <w:b/>
        </w:rPr>
        <w:t xml:space="preserve"> to 3.2.4.5</w:t>
      </w:r>
      <w:r w:rsidR="00EE22B2" w:rsidRPr="00FB1664">
        <w:rPr>
          <w:rFonts w:eastAsia="MS Gothic"/>
          <w:b/>
        </w:rPr>
        <w:t>. of this Annex</w:t>
      </w:r>
      <w:r w:rsidRPr="00FB1664">
        <w:rPr>
          <w:rFonts w:eastAsia="MS Gothic"/>
          <w:b/>
        </w:rPr>
        <w:t xml:space="preserve"> shall apply.</w:t>
      </w:r>
    </w:p>
    <w:p w14:paraId="35BC64E4" w14:textId="44557506" w:rsidR="00061484" w:rsidRPr="00FB1664" w:rsidRDefault="007B3614" w:rsidP="00CA1CF5">
      <w:pPr>
        <w:pStyle w:val="SingleTxtG"/>
        <w:ind w:left="2268" w:hanging="1134"/>
        <w:rPr>
          <w:rFonts w:cs="Arial"/>
          <w:b/>
          <w:lang w:eastAsia="ja-JP"/>
        </w:rPr>
      </w:pPr>
      <w:r w:rsidRPr="00FB1664">
        <w:rPr>
          <w:rFonts w:cs="Arial"/>
          <w:b/>
          <w:lang w:eastAsia="ja-JP"/>
        </w:rPr>
        <w:t>3.2.4.2.</w:t>
      </w:r>
      <w:r w:rsidRPr="00FB1664">
        <w:rPr>
          <w:rFonts w:cs="Arial"/>
          <w:b/>
          <w:lang w:eastAsia="ja-JP"/>
        </w:rPr>
        <w:tab/>
      </w:r>
      <w:r w:rsidR="00061484" w:rsidRPr="00FB1664">
        <w:rPr>
          <w:rFonts w:cs="Arial"/>
          <w:b/>
          <w:lang w:eastAsia="ja-JP"/>
        </w:rPr>
        <w:t xml:space="preserve">Where adjustment is </w:t>
      </w:r>
      <w:r w:rsidR="00C57358">
        <w:rPr>
          <w:rFonts w:cs="Arial"/>
          <w:b/>
          <w:lang w:eastAsia="ja-JP"/>
        </w:rPr>
        <w:t xml:space="preserve">not </w:t>
      </w:r>
      <w:r w:rsidR="00061484" w:rsidRPr="00FB1664">
        <w:rPr>
          <w:rFonts w:cs="Arial"/>
          <w:b/>
          <w:lang w:eastAsia="ja-JP"/>
        </w:rPr>
        <w:t>specified, the se</w:t>
      </w:r>
      <w:r w:rsidR="00C36C12" w:rsidRPr="00FB1664">
        <w:rPr>
          <w:rFonts w:cs="Arial"/>
          <w:b/>
          <w:lang w:eastAsia="ja-JP"/>
        </w:rPr>
        <w:t>at shall be adjusted to its mid-</w:t>
      </w:r>
      <w:r w:rsidR="00061484" w:rsidRPr="00FB1664">
        <w:rPr>
          <w:rFonts w:cs="Arial"/>
          <w:b/>
          <w:lang w:eastAsia="ja-JP"/>
        </w:rPr>
        <w:t xml:space="preserve">position in both the horizontal and vertical directions. </w:t>
      </w:r>
    </w:p>
    <w:p w14:paraId="1777524D" w14:textId="77777777" w:rsidR="00256FF0" w:rsidRPr="00FB1664" w:rsidRDefault="00061484" w:rsidP="00CA1CF5">
      <w:pPr>
        <w:pStyle w:val="SingleTxtG"/>
        <w:ind w:left="2268"/>
        <w:rPr>
          <w:b/>
        </w:rPr>
      </w:pPr>
      <w:r w:rsidRPr="00FB1664">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14:paraId="579D14C9" w14:textId="1D775015" w:rsidR="00256FF0" w:rsidRPr="00FB1664" w:rsidRDefault="007B3614" w:rsidP="00CA1CF5">
      <w:pPr>
        <w:pStyle w:val="SingleTxtG"/>
        <w:ind w:left="2268" w:hanging="1134"/>
        <w:rPr>
          <w:rFonts w:eastAsia="MS Gothic" w:cs="Arial"/>
          <w:b/>
        </w:rPr>
      </w:pPr>
      <w:r w:rsidRPr="00FB1664">
        <w:rPr>
          <w:rFonts w:cs="Arial"/>
          <w:b/>
          <w:lang w:eastAsia="ja-JP"/>
        </w:rPr>
        <w:t>3.2.4.3.</w:t>
      </w:r>
      <w:r w:rsidRPr="00FB1664">
        <w:rPr>
          <w:rFonts w:cs="Arial"/>
          <w:b/>
          <w:lang w:eastAsia="ja-JP"/>
        </w:rPr>
        <w:tab/>
      </w:r>
      <w:r w:rsidR="00061484" w:rsidRPr="00FB1664">
        <w:rPr>
          <w:rFonts w:cs="Arial"/>
          <w:b/>
          <w:lang w:eastAsia="ja-JP"/>
        </w:rPr>
        <w:t xml:space="preserve">Where </w:t>
      </w:r>
      <w:r w:rsidR="00C57358">
        <w:rPr>
          <w:rFonts w:cs="Arial"/>
          <w:b/>
          <w:lang w:eastAsia="ja-JP"/>
        </w:rPr>
        <w:t xml:space="preserve">a </w:t>
      </w:r>
      <w:r w:rsidR="00061484" w:rsidRPr="00FB1664">
        <w:rPr>
          <w:rFonts w:cs="Arial"/>
          <w:b/>
          <w:lang w:eastAsia="ja-JP"/>
        </w:rPr>
        <w:t xml:space="preserve">cushion adjustment is </w:t>
      </w:r>
      <w:r w:rsidR="00C57358">
        <w:rPr>
          <w:rFonts w:cs="Arial"/>
          <w:b/>
          <w:lang w:eastAsia="ja-JP"/>
        </w:rPr>
        <w:t xml:space="preserve">not </w:t>
      </w:r>
      <w:r w:rsidR="00061484" w:rsidRPr="00FB1664">
        <w:rPr>
          <w:rFonts w:cs="Arial"/>
          <w:b/>
          <w:lang w:eastAsia="ja-JP"/>
        </w:rPr>
        <w:t>specified, and where the seat cushion is adjustable independently of the seat back, adjust the seat cushion i</w:t>
      </w:r>
      <w:r w:rsidR="00C36C12" w:rsidRPr="00FB1664">
        <w:rPr>
          <w:rFonts w:cs="Arial"/>
          <w:b/>
          <w:lang w:eastAsia="ja-JP"/>
        </w:rPr>
        <w:t>nclination to its mid-position.</w:t>
      </w:r>
      <w:r w:rsidR="00061484" w:rsidRPr="00FB1664">
        <w:rPr>
          <w:rFonts w:cs="Arial"/>
          <w:b/>
          <w:lang w:eastAsia="ja-JP"/>
        </w:rPr>
        <w:t xml:space="preserve"> All other cushion adjustments shall be in a fully retracted position, with the exception of cushion side bolsters which shall be set to their widest position.</w:t>
      </w:r>
    </w:p>
    <w:p w14:paraId="4033416E" w14:textId="77777777" w:rsidR="00256FF0" w:rsidRPr="00FB1664" w:rsidRDefault="007B3614" w:rsidP="00CA1CF5">
      <w:pPr>
        <w:pStyle w:val="SingleTxtG"/>
        <w:ind w:left="2268" w:hanging="1134"/>
        <w:rPr>
          <w:b/>
        </w:rPr>
      </w:pPr>
      <w:r w:rsidRPr="00FB1664">
        <w:rPr>
          <w:rFonts w:cs="Arial"/>
          <w:b/>
        </w:rPr>
        <w:t>3.2.4.4.</w:t>
      </w:r>
      <w:r w:rsidRPr="00FB1664">
        <w:rPr>
          <w:rFonts w:cs="Arial"/>
          <w:b/>
        </w:rPr>
        <w:tab/>
      </w:r>
      <w:r w:rsidR="00061484" w:rsidRPr="00FB1664">
        <w:rPr>
          <w:rFonts w:cs="Arial"/>
          <w:b/>
        </w:rPr>
        <w:t>Any adjustable lumbar supports shall be positioned so that the lumbar support is in its lowest retracted or deflated position. Arm rests shall be set in the stowed position.</w:t>
      </w:r>
    </w:p>
    <w:p w14:paraId="0961EDB5" w14:textId="77777777" w:rsidR="00256FF0" w:rsidRPr="00FB1664" w:rsidRDefault="007B3614" w:rsidP="00CA1CF5">
      <w:pPr>
        <w:pStyle w:val="SingleTxtG"/>
        <w:ind w:left="2268" w:hanging="1134"/>
        <w:rPr>
          <w:b/>
        </w:rPr>
      </w:pPr>
      <w:r w:rsidRPr="00FB1664">
        <w:rPr>
          <w:rFonts w:eastAsia="MS Gothic" w:cs="Arial"/>
          <w:b/>
        </w:rPr>
        <w:t>3.2.4.5.</w:t>
      </w:r>
      <w:r w:rsidRPr="00FB1664">
        <w:rPr>
          <w:rFonts w:eastAsia="MS Gothic" w:cs="Arial"/>
          <w:b/>
        </w:rPr>
        <w:tab/>
      </w:r>
      <w:r w:rsidR="00061484" w:rsidRPr="00FB1664">
        <w:rPr>
          <w:rFonts w:eastAsia="MS Gothic" w:cs="Arial"/>
          <w:b/>
        </w:rPr>
        <w:t>Any other seat adjustment device must be set in it most retracted or deflated position.</w:t>
      </w:r>
    </w:p>
    <w:p w14:paraId="0CE8FCF1" w14:textId="0547F47F" w:rsidR="00256FF0" w:rsidRPr="00FB1664" w:rsidRDefault="007B3614" w:rsidP="00CA1CF5">
      <w:pPr>
        <w:pStyle w:val="SingleTxtG"/>
        <w:ind w:left="2268" w:hanging="1134"/>
        <w:rPr>
          <w:rFonts w:eastAsia="MS Gothic" w:cs="Arial"/>
          <w:b/>
        </w:rPr>
      </w:pPr>
      <w:r w:rsidRPr="00FB1664">
        <w:rPr>
          <w:rFonts w:eastAsia="MS Gothic" w:cs="Arial"/>
          <w:b/>
        </w:rPr>
        <w:t>3.2.4.6.</w:t>
      </w:r>
      <w:r w:rsidRPr="00FB1664">
        <w:rPr>
          <w:rFonts w:eastAsia="MS Gothic" w:cs="Arial"/>
          <w:b/>
        </w:rPr>
        <w:tab/>
      </w:r>
      <w:r w:rsidR="00061484" w:rsidRPr="00FB1664">
        <w:rPr>
          <w:rFonts w:eastAsia="MS Gothic" w:cs="Arial"/>
          <w:b/>
        </w:rPr>
        <w:t xml:space="preserve">Where </w:t>
      </w:r>
      <w:r w:rsidR="00C57358">
        <w:rPr>
          <w:rFonts w:eastAsia="MS Gothic" w:cs="Arial"/>
          <w:b/>
        </w:rPr>
        <w:t>a</w:t>
      </w:r>
      <w:r w:rsidR="00C57358" w:rsidRPr="00FB1664">
        <w:rPr>
          <w:rFonts w:eastAsia="MS Gothic" w:cs="Arial"/>
          <w:b/>
        </w:rPr>
        <w:t xml:space="preserve"> </w:t>
      </w:r>
      <w:r w:rsidR="00061484" w:rsidRPr="00FB1664">
        <w:rPr>
          <w:rFonts w:eastAsia="MS Gothic" w:cs="Arial"/>
          <w:b/>
        </w:rPr>
        <w:t xml:space="preserve">design torso angle is </w:t>
      </w:r>
      <w:r w:rsidR="00C57358">
        <w:rPr>
          <w:rFonts w:eastAsia="MS Gothic" w:cs="Arial"/>
          <w:b/>
        </w:rPr>
        <w:t xml:space="preserve">not </w:t>
      </w:r>
      <w:r w:rsidR="00061484" w:rsidRPr="00FB1664">
        <w:rPr>
          <w:rFonts w:eastAsia="MS Gothic" w:cs="Arial"/>
          <w:b/>
        </w:rPr>
        <w:t>specified and where the seat back is adjustable, it shall be set at a torso angle closest to 25º ±1º from the vertical, as measured using the three-dimensional H-point mach</w:t>
      </w:r>
      <w:r w:rsidR="00C36C12" w:rsidRPr="00FB1664">
        <w:rPr>
          <w:rFonts w:eastAsia="MS Gothic" w:cs="Arial"/>
          <w:b/>
        </w:rPr>
        <w:t xml:space="preserve">ine, as specified in Annex </w:t>
      </w:r>
      <w:r w:rsidR="00257D04" w:rsidRPr="00FB1664">
        <w:rPr>
          <w:rFonts w:eastAsia="MS Gothic" w:cs="Arial"/>
          <w:b/>
        </w:rPr>
        <w:t>12</w:t>
      </w:r>
      <w:r w:rsidR="00C36C12" w:rsidRPr="00FB1664">
        <w:rPr>
          <w:rFonts w:eastAsia="MS Gothic" w:cs="Arial"/>
          <w:b/>
        </w:rPr>
        <w:t xml:space="preserve">. </w:t>
      </w:r>
      <w:r w:rsidR="00061484" w:rsidRPr="00FB1664">
        <w:rPr>
          <w:rFonts w:eastAsia="MS Gothic" w:cs="Arial"/>
          <w:b/>
        </w:rPr>
        <w:t>If there is more than one inclination position close to a torso angle of 25 º then it shall be set to the position closest to and rearward of 25 º.</w:t>
      </w:r>
    </w:p>
    <w:p w14:paraId="613C6844" w14:textId="77777777" w:rsidR="00061484" w:rsidRPr="00FB1664" w:rsidRDefault="00061484" w:rsidP="00CA1CF5">
      <w:pPr>
        <w:pStyle w:val="SingleTxtG"/>
        <w:ind w:left="2268" w:hanging="1134"/>
        <w:rPr>
          <w:rFonts w:eastAsia="MS Gothic" w:cs="Arial"/>
          <w:b/>
        </w:rPr>
      </w:pPr>
      <w:r w:rsidRPr="00FB1664">
        <w:rPr>
          <w:b/>
        </w:rPr>
        <w:t>3.2.5.</w:t>
      </w:r>
      <w:r w:rsidRPr="00FB1664">
        <w:rPr>
          <w:b/>
        </w:rPr>
        <w:tab/>
      </w:r>
      <w:r w:rsidRPr="00FB1664">
        <w:rPr>
          <w:rFonts w:eastAsia="MS Gothic" w:cs="Arial"/>
          <w:b/>
        </w:rPr>
        <w:t>Head Restraint Adjustment</w:t>
      </w:r>
    </w:p>
    <w:p w14:paraId="6578D3D0" w14:textId="03E75717" w:rsidR="00061484" w:rsidRPr="00FB1664" w:rsidRDefault="00061484" w:rsidP="00CA1CF5">
      <w:pPr>
        <w:pStyle w:val="SingleTxtG"/>
        <w:ind w:left="2268" w:hanging="1134"/>
        <w:rPr>
          <w:rFonts w:eastAsia="MS Gothic" w:cs="Arial"/>
          <w:b/>
        </w:rPr>
      </w:pPr>
      <w:r w:rsidRPr="00FB1664">
        <w:rPr>
          <w:b/>
        </w:rPr>
        <w:t>3.</w:t>
      </w:r>
      <w:r w:rsidRPr="00FB1664">
        <w:rPr>
          <w:rFonts w:eastAsia="MS Gothic" w:cs="Arial"/>
          <w:b/>
        </w:rPr>
        <w:t>2.5.1.</w:t>
      </w:r>
      <w:r w:rsidRPr="00FB1664">
        <w:rPr>
          <w:rFonts w:eastAsia="MS Gothic" w:cs="Arial"/>
          <w:b/>
        </w:rPr>
        <w:tab/>
        <w:t xml:space="preserve">If the head restraint adjusts automatically, the adjustments from </w:t>
      </w:r>
      <w:r w:rsidR="00FB1664">
        <w:rPr>
          <w:rFonts w:eastAsia="MS Gothic" w:cs="Arial"/>
          <w:b/>
        </w:rPr>
        <w:t xml:space="preserve">paragraphs </w:t>
      </w:r>
      <w:r w:rsidRPr="00FB1664">
        <w:rPr>
          <w:rFonts w:eastAsia="MS Gothic" w:cs="Arial"/>
          <w:b/>
        </w:rPr>
        <w:t>3.2.4.1</w:t>
      </w:r>
      <w:r w:rsidR="00EE22B2" w:rsidRPr="00FB1664">
        <w:rPr>
          <w:rFonts w:eastAsia="MS Gothic" w:cs="Arial"/>
          <w:b/>
        </w:rPr>
        <w:t>.</w:t>
      </w:r>
      <w:r w:rsidRPr="00FB1664">
        <w:rPr>
          <w:rFonts w:eastAsia="MS Gothic" w:cs="Arial"/>
          <w:b/>
        </w:rPr>
        <w:t xml:space="preserve"> to 3.2.4.6</w:t>
      </w:r>
      <w:r w:rsidR="00EE22B2" w:rsidRPr="00FB1664">
        <w:rPr>
          <w:rFonts w:eastAsia="MS Gothic" w:cs="Arial"/>
          <w:b/>
        </w:rPr>
        <w:t>. of this Annex</w:t>
      </w:r>
      <w:r w:rsidRPr="00FB1664">
        <w:rPr>
          <w:rFonts w:eastAsia="MS Gothic" w:cs="Arial"/>
          <w:b/>
        </w:rPr>
        <w:t xml:space="preserve"> shall apply.</w:t>
      </w:r>
    </w:p>
    <w:p w14:paraId="6762CDF8" w14:textId="347B6ED3" w:rsidR="00061484" w:rsidRPr="00751CDC" w:rsidRDefault="00061484" w:rsidP="00CA1CF5">
      <w:pPr>
        <w:pStyle w:val="SingleTxtG"/>
        <w:ind w:left="2268" w:hanging="1134"/>
        <w:rPr>
          <w:rFonts w:eastAsia="MS Gothic" w:cs="Arial"/>
          <w:b/>
        </w:rPr>
      </w:pPr>
      <w:r w:rsidRPr="00FB1664">
        <w:rPr>
          <w:b/>
        </w:rPr>
        <w:t>3.</w:t>
      </w:r>
      <w:r w:rsidRPr="00FB1664">
        <w:rPr>
          <w:rFonts w:eastAsia="MS Gothic" w:cs="Arial"/>
          <w:b/>
        </w:rPr>
        <w:t>2.5.2.</w:t>
      </w:r>
      <w:r w:rsidRPr="00FB1664">
        <w:rPr>
          <w:rFonts w:eastAsia="MS Gothic" w:cs="Arial"/>
          <w:b/>
        </w:rPr>
        <w:tab/>
      </w:r>
      <w:r w:rsidR="004D14EF" w:rsidRPr="00FB1664">
        <w:rPr>
          <w:rFonts w:eastAsia="MS Gothic" w:cs="Arial"/>
          <w:b/>
        </w:rPr>
        <w:t>Adjust the head restraint to the posi</w:t>
      </w:r>
      <w:r w:rsidR="00C36C12" w:rsidRPr="00FB1664">
        <w:rPr>
          <w:rFonts w:eastAsia="MS Gothic" w:cs="Arial"/>
          <w:b/>
        </w:rPr>
        <w:t>tion intended for use by the 50</w:t>
      </w:r>
      <w:r w:rsidR="003F787B">
        <w:rPr>
          <w:rFonts w:eastAsia="MS Gothic" w:cs="Arial"/>
          <w:b/>
        </w:rPr>
        <w:t>th</w:t>
      </w:r>
      <w:r w:rsidR="00C36C12" w:rsidRPr="00FB1664">
        <w:rPr>
          <w:rFonts w:eastAsia="MS Gothic" w:cs="Arial"/>
          <w:b/>
        </w:rPr>
        <w:t xml:space="preserve"> percent</w:t>
      </w:r>
      <w:r w:rsidR="004D14EF" w:rsidRPr="00FB1664">
        <w:rPr>
          <w:rFonts w:eastAsia="MS Gothic" w:cs="Arial"/>
          <w:b/>
        </w:rPr>
        <w:t>ile male, as specified by the manu</w:t>
      </w:r>
      <w:r w:rsidR="00C36C12" w:rsidRPr="00FB1664">
        <w:rPr>
          <w:rFonts w:eastAsia="MS Gothic" w:cs="Arial"/>
          <w:b/>
        </w:rPr>
        <w:t>facturer.</w:t>
      </w:r>
      <w:r w:rsidR="00BF4F5A" w:rsidRPr="00FB1664">
        <w:rPr>
          <w:rFonts w:eastAsia="MS Gothic" w:cs="Arial"/>
          <w:b/>
        </w:rPr>
        <w:t xml:space="preserve"> </w:t>
      </w:r>
      <w:r w:rsidR="004D14EF" w:rsidRPr="00FB1664">
        <w:rPr>
          <w:rFonts w:eastAsia="MS Gothic" w:cs="Arial"/>
          <w:b/>
        </w:rPr>
        <w:t>If not available</w:t>
      </w:r>
      <w:r w:rsidR="00643B5D" w:rsidRPr="00FB1664">
        <w:rPr>
          <w:rFonts w:eastAsia="MS Gothic" w:cs="Arial"/>
          <w:b/>
        </w:rPr>
        <w:t xml:space="preserve"> adjust the head restraint in the midway between the lowest and the highest position and</w:t>
      </w:r>
      <w:r w:rsidR="004D14EF" w:rsidRPr="00FB1664">
        <w:rPr>
          <w:rFonts w:eastAsia="MS Gothic" w:cs="Arial"/>
          <w:b/>
        </w:rPr>
        <w:t xml:space="preserve"> follow</w:t>
      </w:r>
      <w:r w:rsidR="00643B5D" w:rsidRPr="00751CDC">
        <w:rPr>
          <w:rFonts w:eastAsia="MS Gothic" w:cs="Arial"/>
          <w:b/>
        </w:rPr>
        <w:t xml:space="preserve"> th</w:t>
      </w:r>
      <w:r w:rsidR="00BF4F5A" w:rsidRPr="00751CDC">
        <w:rPr>
          <w:rFonts w:eastAsia="MS Gothic" w:cs="Arial"/>
          <w:b/>
        </w:rPr>
        <w:t>e paragraph 3.2.5.2.2. of this A</w:t>
      </w:r>
      <w:r w:rsidR="00643B5D" w:rsidRPr="00751CDC">
        <w:rPr>
          <w:rFonts w:eastAsia="MS Gothic" w:cs="Arial"/>
          <w:b/>
        </w:rPr>
        <w:t>nnex</w:t>
      </w:r>
      <w:r w:rsidR="004D14EF" w:rsidRPr="00751CDC">
        <w:rPr>
          <w:rFonts w:eastAsia="MS Gothic" w:cs="Arial"/>
          <w:b/>
        </w:rPr>
        <w:t>.</w:t>
      </w:r>
    </w:p>
    <w:p w14:paraId="54848327" w14:textId="77777777" w:rsidR="004D14EF" w:rsidRPr="00751CDC" w:rsidRDefault="004D14EF" w:rsidP="00CA1CF5">
      <w:pPr>
        <w:pStyle w:val="SingleTxtG"/>
        <w:ind w:left="2268" w:hanging="1134"/>
        <w:rPr>
          <w:rFonts w:eastAsia="MS Gothic" w:cs="Arial"/>
          <w:b/>
        </w:rPr>
      </w:pPr>
      <w:r w:rsidRPr="00751CDC">
        <w:rPr>
          <w:b/>
        </w:rPr>
        <w:t>3.</w:t>
      </w:r>
      <w:r w:rsidRPr="00751CDC">
        <w:rPr>
          <w:rFonts w:eastAsia="MS Gothic" w:cs="Arial"/>
          <w:b/>
        </w:rPr>
        <w:t>2.5.2.1.</w:t>
      </w:r>
      <w:r w:rsidRPr="00751CDC">
        <w:rPr>
          <w:rFonts w:eastAsia="MS Gothic" w:cs="Arial"/>
          <w:b/>
        </w:rPr>
        <w:tab/>
        <w:t>Where the adjustment of the head restraint is not automatic, it shall be set in accordance with the manufacturer</w:t>
      </w:r>
      <w:r w:rsidR="004450AD" w:rsidRPr="00751CDC">
        <w:rPr>
          <w:rFonts w:eastAsia="MS Gothic" w:cs="Arial"/>
          <w:b/>
        </w:rPr>
        <w:t>’</w:t>
      </w:r>
      <w:r w:rsidRPr="00751CDC">
        <w:rPr>
          <w:rFonts w:eastAsia="MS Gothic" w:cs="Arial"/>
          <w:b/>
        </w:rPr>
        <w:t>s specification.</w:t>
      </w:r>
    </w:p>
    <w:p w14:paraId="7AA843C2" w14:textId="77777777" w:rsidR="004D14EF" w:rsidRPr="00751CDC" w:rsidRDefault="004D14EF" w:rsidP="00CA1CF5">
      <w:pPr>
        <w:pStyle w:val="SingleTxtG"/>
        <w:ind w:left="2268" w:hanging="1134"/>
        <w:rPr>
          <w:rFonts w:eastAsia="MS Gothic" w:cs="Arial"/>
          <w:b/>
        </w:rPr>
      </w:pPr>
      <w:r w:rsidRPr="00751CDC">
        <w:rPr>
          <w:b/>
        </w:rPr>
        <w:t>3.</w:t>
      </w:r>
      <w:r w:rsidRPr="00751CDC">
        <w:rPr>
          <w:rFonts w:eastAsia="MS Gothic" w:cs="Arial"/>
          <w:b/>
        </w:rPr>
        <w:t>2.5.2.2.</w:t>
      </w:r>
      <w:r w:rsidRPr="00751CDC">
        <w:rPr>
          <w:rFonts w:eastAsia="MS Gothic" w:cs="Arial"/>
          <w:b/>
        </w:rPr>
        <w:tab/>
        <w:t xml:space="preserve">If a locking position midway between the lowest and the highest position does not exist, adjust the head restraint to the position determined by the paragraphs below. </w:t>
      </w:r>
    </w:p>
    <w:p w14:paraId="243C6C74" w14:textId="77777777" w:rsidR="004D14EF" w:rsidRPr="00751CDC" w:rsidRDefault="004D14EF" w:rsidP="00CA1CF5">
      <w:pPr>
        <w:pStyle w:val="SingleTxtG"/>
        <w:ind w:left="2268"/>
        <w:rPr>
          <w:rFonts w:eastAsia="MS Gothic" w:cs="Arial"/>
          <w:b/>
        </w:rPr>
      </w:pPr>
      <w:r w:rsidRPr="00751CDC">
        <w:rPr>
          <w:rFonts w:eastAsia="MS Gothic" w:cs="Arial"/>
          <w:b/>
        </w:rPr>
        <w:t xml:space="preserve">If a locking position exists within 10 mm vertically upwards from the geometric mid-position, this shall be the test position.  If no locking position exists within 10 mm vertically upwards from the geometric mid-position then the next locking position down shall be the test position. </w:t>
      </w:r>
    </w:p>
    <w:p w14:paraId="3D196519" w14:textId="376FB64C" w:rsidR="004D14EF" w:rsidRPr="00751CDC" w:rsidRDefault="004D14EF" w:rsidP="00CA1CF5">
      <w:pPr>
        <w:pStyle w:val="SingleTxtG"/>
        <w:ind w:left="2268"/>
        <w:rPr>
          <w:rFonts w:eastAsia="MS Gothic" w:cs="Arial"/>
          <w:b/>
        </w:rPr>
      </w:pPr>
      <w:r w:rsidRPr="00751CDC">
        <w:rPr>
          <w:rFonts w:eastAsia="MS Gothic" w:cs="Arial"/>
          <w:b/>
        </w:rPr>
        <w:t xml:space="preserve">When the head restraint has a locking fore-aft adjustment, it shall be in the midpoint. If a locking position exists within 10 mm horizontally </w:t>
      </w:r>
      <w:r w:rsidRPr="00751CDC">
        <w:rPr>
          <w:rFonts w:eastAsia="MS Gothic" w:cs="Arial"/>
          <w:b/>
        </w:rPr>
        <w:lastRenderedPageBreak/>
        <w:t xml:space="preserve">forward from the geometric mid-position, this shall be the test position.  If no locking position exists within 10 mm horizontally forwards from </w:t>
      </w:r>
      <w:r w:rsidR="00274ECA" w:rsidRPr="00751CDC">
        <w:rPr>
          <w:rFonts w:eastAsia="MS Gothic" w:cs="Arial"/>
          <w:b/>
        </w:rPr>
        <w:t xml:space="preserve">the geometric mid-position then </w:t>
      </w:r>
      <w:r w:rsidRPr="00751CDC">
        <w:rPr>
          <w:rFonts w:eastAsia="MS Gothic" w:cs="Arial"/>
          <w:b/>
        </w:rPr>
        <w:t xml:space="preserve">the next locking position rearwards shall be the test position.  </w:t>
      </w:r>
    </w:p>
    <w:p w14:paraId="12484A73" w14:textId="77777777" w:rsidR="004D14EF" w:rsidRPr="00751CDC" w:rsidRDefault="004D14EF" w:rsidP="00CA1CF5">
      <w:pPr>
        <w:pStyle w:val="SingleTxtG"/>
        <w:ind w:left="2268"/>
        <w:rPr>
          <w:rFonts w:eastAsia="MS Gothic" w:cs="Arial"/>
          <w:b/>
        </w:rPr>
      </w:pPr>
      <w:r w:rsidRPr="00751CDC">
        <w:rPr>
          <w:rFonts w:eastAsia="MS Gothic" w:cs="Arial"/>
          <w:b/>
        </w:rPr>
        <w:t>If no fore-aft locking positions are available for the head restraint it shall be tilted fully rearward.</w:t>
      </w:r>
    </w:p>
    <w:p w14:paraId="7A5CD37F" w14:textId="7E576173" w:rsidR="00256FF0" w:rsidRPr="00751CDC" w:rsidRDefault="00B16A0A" w:rsidP="007B3614">
      <w:pPr>
        <w:pStyle w:val="SingleTxtG"/>
        <w:ind w:left="2268" w:right="850" w:hanging="1134"/>
        <w:rPr>
          <w:b/>
        </w:rPr>
      </w:pPr>
      <w:r w:rsidRPr="00751CDC">
        <w:rPr>
          <w:rFonts w:cs="Arial"/>
          <w:b/>
        </w:rPr>
        <w:t>3.2</w:t>
      </w:r>
      <w:r w:rsidR="00274ECA" w:rsidRPr="00751CDC">
        <w:rPr>
          <w:rFonts w:cs="Arial"/>
          <w:b/>
        </w:rPr>
        <w:t>.</w:t>
      </w:r>
      <w:r w:rsidR="004D14EF" w:rsidRPr="00751CDC">
        <w:rPr>
          <w:rFonts w:cs="Arial"/>
          <w:b/>
        </w:rPr>
        <w:t>6</w:t>
      </w:r>
      <w:r w:rsidRPr="00751CDC">
        <w:rPr>
          <w:rFonts w:cs="Arial"/>
          <w:b/>
        </w:rPr>
        <w:t>.</w:t>
      </w:r>
      <w:r w:rsidRPr="00751CDC">
        <w:rPr>
          <w:rFonts w:cs="Arial"/>
          <w:b/>
        </w:rPr>
        <w:tab/>
      </w:r>
      <w:r w:rsidR="00256FF0" w:rsidRPr="00751CDC">
        <w:rPr>
          <w:rFonts w:cs="Arial"/>
          <w:b/>
        </w:rPr>
        <w:t xml:space="preserve">BioRID </w:t>
      </w:r>
      <w:r w:rsidR="00CC5E47" w:rsidRPr="00751CDC">
        <w:rPr>
          <w:rFonts w:cs="Arial"/>
          <w:b/>
        </w:rPr>
        <w:t xml:space="preserve">II </w:t>
      </w:r>
      <w:r w:rsidR="00256FF0" w:rsidRPr="00751CDC">
        <w:rPr>
          <w:rFonts w:eastAsia="MS PGothic" w:cs="Arial"/>
          <w:b/>
        </w:rPr>
        <w:t>Reference measurement</w:t>
      </w:r>
    </w:p>
    <w:p w14:paraId="562AB868" w14:textId="79427FF2" w:rsidR="001D78FC" w:rsidRPr="00751CDC" w:rsidRDefault="00B16A0A" w:rsidP="00CA1CF5">
      <w:pPr>
        <w:pStyle w:val="SingleTxtG"/>
        <w:ind w:left="2268" w:hanging="1134"/>
        <w:rPr>
          <w:b/>
        </w:rPr>
      </w:pPr>
      <w:r w:rsidRPr="00751CDC">
        <w:rPr>
          <w:b/>
        </w:rPr>
        <w:t>3.2.</w:t>
      </w:r>
      <w:r w:rsidR="001D78FC" w:rsidRPr="00751CDC">
        <w:rPr>
          <w:b/>
        </w:rPr>
        <w:t>6</w:t>
      </w:r>
      <w:r w:rsidRPr="00751CDC">
        <w:rPr>
          <w:b/>
        </w:rPr>
        <w:t>.1.</w:t>
      </w:r>
      <w:r w:rsidRPr="00751CDC">
        <w:rPr>
          <w:b/>
        </w:rPr>
        <w:tab/>
      </w:r>
      <w:r w:rsidR="001D78FC" w:rsidRPr="00751CDC">
        <w:rPr>
          <w:b/>
        </w:rPr>
        <w:t>Using the 3D-H measuring machine, check that the H-point coincides with the R</w:t>
      </w:r>
      <w:r w:rsidR="001D78FC" w:rsidRPr="0011682D">
        <w:rPr>
          <w:b/>
          <w:vertAlign w:val="subscript"/>
        </w:rPr>
        <w:t>50</w:t>
      </w:r>
      <w:r w:rsidR="00366B93">
        <w:rPr>
          <w:b/>
        </w:rPr>
        <w:t>-</w:t>
      </w:r>
      <w:r w:rsidR="001D78FC" w:rsidRPr="00751CDC">
        <w:rPr>
          <w:b/>
        </w:rPr>
        <w:t>point, in accordance with the following requirements.</w:t>
      </w:r>
    </w:p>
    <w:p w14:paraId="3FF13EA1" w14:textId="07335AD5" w:rsidR="001D78FC" w:rsidRPr="00751CDC" w:rsidRDefault="001D78FC" w:rsidP="00CA1CF5">
      <w:pPr>
        <w:pStyle w:val="SingleTxtG"/>
        <w:ind w:left="2268"/>
        <w:rPr>
          <w:b/>
        </w:rPr>
      </w:pPr>
      <w:r w:rsidRPr="00751CDC">
        <w:rPr>
          <w:b/>
        </w:rPr>
        <w:t xml:space="preserve">The procedure set out in </w:t>
      </w:r>
      <w:r w:rsidR="00EE22B2" w:rsidRPr="00751CDC">
        <w:rPr>
          <w:b/>
        </w:rPr>
        <w:t>A</w:t>
      </w:r>
      <w:r w:rsidR="00B969C8" w:rsidRPr="00751CDC">
        <w:rPr>
          <w:b/>
        </w:rPr>
        <w:t xml:space="preserve">nnex </w:t>
      </w:r>
      <w:r w:rsidR="00257D04" w:rsidRPr="00751CDC">
        <w:rPr>
          <w:b/>
        </w:rPr>
        <w:t xml:space="preserve">11 </w:t>
      </w:r>
      <w:r w:rsidR="00C36C12" w:rsidRPr="00751CDC">
        <w:rPr>
          <w:b/>
        </w:rPr>
        <w:t>shall be used to verify the H-</w:t>
      </w:r>
      <w:r w:rsidRPr="00751CDC">
        <w:rPr>
          <w:b/>
        </w:rPr>
        <w:t>point relationship to</w:t>
      </w:r>
      <w:r w:rsidR="00274ECA" w:rsidRPr="00751CDC">
        <w:rPr>
          <w:b/>
        </w:rPr>
        <w:t xml:space="preserve"> </w:t>
      </w:r>
      <w:r w:rsidRPr="00751CDC">
        <w:rPr>
          <w:b/>
        </w:rPr>
        <w:t>the R</w:t>
      </w:r>
      <w:r w:rsidRPr="0011682D">
        <w:rPr>
          <w:b/>
          <w:vertAlign w:val="subscript"/>
        </w:rPr>
        <w:t>50</w:t>
      </w:r>
      <w:r w:rsidR="00366B93">
        <w:rPr>
          <w:b/>
        </w:rPr>
        <w:t>-</w:t>
      </w:r>
      <w:r w:rsidRPr="00751CDC">
        <w:rPr>
          <w:b/>
        </w:rPr>
        <w:t>point specified by the manufacturer.</w:t>
      </w:r>
    </w:p>
    <w:p w14:paraId="24FC7FF4" w14:textId="59DAB7D2" w:rsidR="00256FF0" w:rsidRPr="00751CDC" w:rsidRDefault="001D78FC" w:rsidP="00CA1CF5">
      <w:pPr>
        <w:pStyle w:val="SingleTxtG"/>
        <w:ind w:left="2268"/>
        <w:rPr>
          <w:rFonts w:eastAsia="MS PGothic"/>
          <w:b/>
        </w:rPr>
      </w:pPr>
      <w:r w:rsidRPr="00751CDC">
        <w:rPr>
          <w:b/>
        </w:rPr>
        <w:t>The relative pos</w:t>
      </w:r>
      <w:r w:rsidR="00584FF0" w:rsidRPr="00751CDC">
        <w:rPr>
          <w:b/>
        </w:rPr>
        <w:t>itions of the R</w:t>
      </w:r>
      <w:r w:rsidR="00C57358">
        <w:rPr>
          <w:b/>
        </w:rPr>
        <w:t>-</w:t>
      </w:r>
      <w:r w:rsidR="00584FF0" w:rsidRPr="00751CDC">
        <w:rPr>
          <w:b/>
        </w:rPr>
        <w:t>point and the H-</w:t>
      </w:r>
      <w:r w:rsidRPr="00751CDC">
        <w:rPr>
          <w:b/>
        </w:rPr>
        <w:t xml:space="preserve">point relationship shall be considered satisfactory for the seating </w:t>
      </w:r>
      <w:r w:rsidR="00C36C12" w:rsidRPr="00751CDC">
        <w:rPr>
          <w:b/>
        </w:rPr>
        <w:t xml:space="preserve">position in question if the </w:t>
      </w:r>
      <w:r w:rsidR="001B3146" w:rsidRPr="00751CDC">
        <w:rPr>
          <w:b/>
        </w:rPr>
        <w:t>"</w:t>
      </w:r>
      <w:r w:rsidR="00C36C12" w:rsidRPr="00751CDC">
        <w:rPr>
          <w:b/>
        </w:rPr>
        <w:t>H-</w:t>
      </w:r>
      <w:r w:rsidRPr="00751CDC">
        <w:rPr>
          <w:b/>
        </w:rPr>
        <w:t>point</w:t>
      </w:r>
      <w:r w:rsidR="00C57358" w:rsidRPr="00751CDC">
        <w:rPr>
          <w:b/>
        </w:rPr>
        <w:t>"</w:t>
      </w:r>
      <w:r w:rsidRPr="00751CDC">
        <w:rPr>
          <w:b/>
        </w:rPr>
        <w:t xml:space="preserve">, lies within a square of 50 mm side length with horizontal and vertical sides </w:t>
      </w:r>
      <w:r w:rsidR="005936B5" w:rsidRPr="00751CDC">
        <w:rPr>
          <w:b/>
        </w:rPr>
        <w:t>F</w:t>
      </w:r>
      <w:r w:rsidR="00B8168A" w:rsidRPr="00751CDC">
        <w:rPr>
          <w:b/>
        </w:rPr>
        <w:t xml:space="preserve"> </w:t>
      </w:r>
      <w:r w:rsidRPr="00751CDC">
        <w:rPr>
          <w:b/>
        </w:rPr>
        <w:t>whose diagonals intersect at the R</w:t>
      </w:r>
      <w:r w:rsidRPr="0011682D">
        <w:rPr>
          <w:b/>
          <w:vertAlign w:val="subscript"/>
        </w:rPr>
        <w:t>50</w:t>
      </w:r>
      <w:r w:rsidR="00366B93">
        <w:rPr>
          <w:b/>
        </w:rPr>
        <w:t>-</w:t>
      </w:r>
      <w:r w:rsidRPr="00751CDC">
        <w:rPr>
          <w:b/>
        </w:rPr>
        <w:t>point, and the torso angle is within 5° of the design torso angle.</w:t>
      </w:r>
    </w:p>
    <w:p w14:paraId="05C588D7" w14:textId="77777777" w:rsidR="00256FF0" w:rsidRPr="00751CDC" w:rsidRDefault="00B16A0A" w:rsidP="00CA1CF5">
      <w:pPr>
        <w:pStyle w:val="SingleTxtG"/>
        <w:ind w:left="2268" w:hanging="1134"/>
        <w:rPr>
          <w:rFonts w:cs="Arial"/>
          <w:b/>
        </w:rPr>
      </w:pPr>
      <w:r w:rsidRPr="00751CDC">
        <w:rPr>
          <w:rFonts w:cs="Arial"/>
          <w:b/>
        </w:rPr>
        <w:t>3.2.</w:t>
      </w:r>
      <w:r w:rsidR="001D78FC" w:rsidRPr="00751CDC">
        <w:rPr>
          <w:rFonts w:cs="Arial"/>
          <w:b/>
        </w:rPr>
        <w:t>6.</w:t>
      </w:r>
      <w:r w:rsidRPr="00751CDC">
        <w:rPr>
          <w:rFonts w:cs="Arial"/>
          <w:b/>
        </w:rPr>
        <w:t>2.</w:t>
      </w:r>
      <w:r w:rsidRPr="00751CDC">
        <w:rPr>
          <w:rFonts w:cs="Arial"/>
          <w:b/>
        </w:rPr>
        <w:tab/>
      </w:r>
      <w:r w:rsidR="00256FF0" w:rsidRPr="00751CDC">
        <w:rPr>
          <w:rFonts w:cs="Arial"/>
          <w:b/>
        </w:rPr>
        <w:t>Back of the head reference position</w:t>
      </w:r>
    </w:p>
    <w:p w14:paraId="061F4161" w14:textId="1003DDA3" w:rsidR="001D78FC" w:rsidRPr="00751CDC" w:rsidRDefault="00B16A0A" w:rsidP="00CA1CF5">
      <w:pPr>
        <w:pStyle w:val="SingleTxtG"/>
        <w:ind w:left="2268" w:hanging="1134"/>
        <w:rPr>
          <w:rFonts w:cs="Arial"/>
          <w:b/>
        </w:rPr>
      </w:pPr>
      <w:r w:rsidRPr="00751CDC">
        <w:rPr>
          <w:rFonts w:cs="Arial"/>
          <w:b/>
        </w:rPr>
        <w:tab/>
      </w:r>
      <w:r w:rsidR="001D78FC" w:rsidRPr="00751CDC">
        <w:rPr>
          <w:rFonts w:cs="Arial"/>
          <w:b/>
        </w:rPr>
        <w:t xml:space="preserve">The back of the head reference position for the BioRID II is the value </w:t>
      </w:r>
      <w:r w:rsidR="00C36C12" w:rsidRPr="00751CDC">
        <w:rPr>
          <w:rFonts w:cs="Arial"/>
          <w:b/>
        </w:rPr>
        <w:t>determined for the 50</w:t>
      </w:r>
      <w:r w:rsidR="00C57358">
        <w:rPr>
          <w:rFonts w:cs="Arial"/>
          <w:b/>
        </w:rPr>
        <w:t>th</w:t>
      </w:r>
      <w:r w:rsidR="00C36C12" w:rsidRPr="00751CDC">
        <w:rPr>
          <w:rFonts w:cs="Arial"/>
          <w:b/>
        </w:rPr>
        <w:t xml:space="preserve"> percent</w:t>
      </w:r>
      <w:r w:rsidR="001D78FC" w:rsidRPr="00751CDC">
        <w:rPr>
          <w:rFonts w:cs="Arial"/>
          <w:b/>
        </w:rPr>
        <w:t xml:space="preserve">ile in </w:t>
      </w:r>
      <w:r w:rsidR="00366B93">
        <w:rPr>
          <w:rFonts w:cs="Arial"/>
          <w:b/>
        </w:rPr>
        <w:t>T</w:t>
      </w:r>
      <w:r w:rsidR="001D78FC" w:rsidRPr="00751CDC">
        <w:rPr>
          <w:rFonts w:cs="Arial"/>
          <w:b/>
        </w:rPr>
        <w:t>able 1</w:t>
      </w:r>
      <w:r w:rsidR="00FB1664">
        <w:rPr>
          <w:rFonts w:cs="Arial"/>
          <w:b/>
        </w:rPr>
        <w:t>,</w:t>
      </w:r>
      <w:r w:rsidR="001D78FC" w:rsidRPr="00FB1664">
        <w:rPr>
          <w:rFonts w:cs="Arial"/>
          <w:b/>
        </w:rPr>
        <w:t xml:space="preserve"> </w:t>
      </w:r>
      <w:r w:rsidR="00366B93">
        <w:rPr>
          <w:rFonts w:cs="Arial"/>
          <w:b/>
        </w:rPr>
        <w:t>A</w:t>
      </w:r>
      <w:r w:rsidR="00366B93" w:rsidRPr="00FB1664">
        <w:rPr>
          <w:rFonts w:cs="Arial"/>
          <w:b/>
        </w:rPr>
        <w:t xml:space="preserve">nnex </w:t>
      </w:r>
      <w:r w:rsidR="001D78FC" w:rsidRPr="00FB1664">
        <w:rPr>
          <w:rFonts w:cs="Arial"/>
          <w:b/>
        </w:rPr>
        <w:t xml:space="preserve">1 of this </w:t>
      </w:r>
      <w:r w:rsidR="00A65507" w:rsidRPr="00751CDC">
        <w:rPr>
          <w:rFonts w:cs="Arial"/>
          <w:b/>
        </w:rPr>
        <w:t>Regulation</w:t>
      </w:r>
      <w:r w:rsidR="001D78FC" w:rsidRPr="00751CDC">
        <w:rPr>
          <w:rFonts w:cs="Arial"/>
          <w:b/>
        </w:rPr>
        <w:t xml:space="preserve"> with reference to the specified torso angle </w:t>
      </w:r>
      <w:r w:rsidR="00D847D2" w:rsidRPr="00751CDC">
        <w:rPr>
          <w:rFonts w:cs="Arial"/>
          <w:b/>
        </w:rPr>
        <w:t xml:space="preserve">minus 15 mm (increasing </w:t>
      </w:r>
      <w:r w:rsidR="00022A1F" w:rsidRPr="00751CDC">
        <w:rPr>
          <w:rFonts w:cs="Arial"/>
          <w:b/>
        </w:rPr>
        <w:t xml:space="preserve">the backset as shown in figure </w:t>
      </w:r>
      <w:r w:rsidR="00BF4F5A" w:rsidRPr="00751CDC">
        <w:rPr>
          <w:rFonts w:cs="Arial"/>
          <w:b/>
        </w:rPr>
        <w:t>8-1</w:t>
      </w:r>
      <w:r w:rsidR="00D847D2" w:rsidRPr="00751CDC">
        <w:rPr>
          <w:rFonts w:cs="Arial"/>
          <w:b/>
        </w:rPr>
        <w:t>).</w:t>
      </w:r>
    </w:p>
    <w:p w14:paraId="781BCC39" w14:textId="49C96628" w:rsidR="00256FF0" w:rsidRPr="00751CDC" w:rsidRDefault="001D78FC" w:rsidP="00CA1CF5">
      <w:pPr>
        <w:pStyle w:val="SingleTxtG"/>
        <w:ind w:left="2268"/>
        <w:rPr>
          <w:rFonts w:cs="Arial"/>
          <w:b/>
        </w:rPr>
      </w:pPr>
      <w:r w:rsidRPr="00751CDC">
        <w:rPr>
          <w:rFonts w:cs="Arial"/>
          <w:b/>
        </w:rPr>
        <w:t xml:space="preserve">Where </w:t>
      </w:r>
      <w:r w:rsidR="00C57358">
        <w:rPr>
          <w:rFonts w:cs="Arial"/>
          <w:b/>
        </w:rPr>
        <w:t xml:space="preserve">a </w:t>
      </w:r>
      <w:r w:rsidRPr="00751CDC">
        <w:rPr>
          <w:rFonts w:cs="Arial"/>
          <w:b/>
        </w:rPr>
        <w:t xml:space="preserve">design torso angle is </w:t>
      </w:r>
      <w:r w:rsidR="00C57358">
        <w:rPr>
          <w:rFonts w:cs="Arial"/>
          <w:b/>
        </w:rPr>
        <w:t xml:space="preserve">not </w:t>
      </w:r>
      <w:r w:rsidRPr="00751CDC">
        <w:rPr>
          <w:rFonts w:cs="Arial"/>
          <w:b/>
        </w:rPr>
        <w:t>specified, set the angle as specified in paragra</w:t>
      </w:r>
      <w:r w:rsidR="00584FF0" w:rsidRPr="00751CDC">
        <w:rPr>
          <w:rFonts w:cs="Arial"/>
          <w:b/>
        </w:rPr>
        <w:t xml:space="preserve">ph 3.2.4.6. </w:t>
      </w:r>
      <w:r w:rsidR="00EE22B2" w:rsidRPr="00751CDC">
        <w:rPr>
          <w:rFonts w:cs="Arial"/>
          <w:b/>
        </w:rPr>
        <w:t xml:space="preserve">of this Annex. </w:t>
      </w:r>
      <w:r w:rsidR="00584FF0" w:rsidRPr="00751CDC">
        <w:rPr>
          <w:rFonts w:cs="Arial"/>
          <w:b/>
        </w:rPr>
        <w:t>Both the measured H-</w:t>
      </w:r>
      <w:r w:rsidRPr="00751CDC">
        <w:rPr>
          <w:rFonts w:cs="Arial"/>
          <w:b/>
        </w:rPr>
        <w:t xml:space="preserve">point and angle shall be used when referencing </w:t>
      </w:r>
      <w:r w:rsidR="00EE22B2" w:rsidRPr="00751CDC">
        <w:rPr>
          <w:rFonts w:cs="Arial"/>
          <w:b/>
        </w:rPr>
        <w:t>T</w:t>
      </w:r>
      <w:r w:rsidRPr="00751CDC">
        <w:rPr>
          <w:rFonts w:cs="Arial"/>
          <w:b/>
        </w:rPr>
        <w:t xml:space="preserve">able 1 </w:t>
      </w:r>
      <w:r w:rsidR="001323BD" w:rsidRPr="00751CDC">
        <w:rPr>
          <w:rFonts w:cs="Arial"/>
          <w:b/>
        </w:rPr>
        <w:t xml:space="preserve">of </w:t>
      </w:r>
      <w:r w:rsidR="00EE22B2" w:rsidRPr="00751CDC">
        <w:rPr>
          <w:rFonts w:cs="Arial"/>
          <w:b/>
        </w:rPr>
        <w:t>A</w:t>
      </w:r>
      <w:r w:rsidRPr="00751CDC">
        <w:rPr>
          <w:rFonts w:cs="Arial"/>
          <w:b/>
        </w:rPr>
        <w:t>nnex 1.</w:t>
      </w:r>
    </w:p>
    <w:p w14:paraId="5D76AA6E" w14:textId="4E60D7AF" w:rsidR="00256FF0" w:rsidRPr="00751CDC" w:rsidRDefault="00B16A0A" w:rsidP="00CA1CF5">
      <w:pPr>
        <w:pStyle w:val="SingleTxtG"/>
        <w:ind w:left="2268" w:hanging="1134"/>
        <w:rPr>
          <w:b/>
        </w:rPr>
      </w:pPr>
      <w:r w:rsidRPr="00751CDC">
        <w:rPr>
          <w:b/>
        </w:rPr>
        <w:t>3.2.</w:t>
      </w:r>
      <w:r w:rsidR="001D78FC" w:rsidRPr="00751CDC">
        <w:rPr>
          <w:b/>
        </w:rPr>
        <w:t>7</w:t>
      </w:r>
      <w:r w:rsidRPr="00751CDC">
        <w:rPr>
          <w:b/>
        </w:rPr>
        <w:t>.</w:t>
      </w:r>
      <w:r w:rsidRPr="00751CDC">
        <w:rPr>
          <w:b/>
        </w:rPr>
        <w:tab/>
      </w:r>
      <w:r w:rsidR="00413516" w:rsidRPr="00751CDC">
        <w:rPr>
          <w:b/>
        </w:rPr>
        <w:t>D</w:t>
      </w:r>
      <w:r w:rsidRPr="00751CDC">
        <w:rPr>
          <w:b/>
        </w:rPr>
        <w:t>ummy</w:t>
      </w:r>
      <w:r w:rsidR="00413516" w:rsidRPr="00751CDC">
        <w:rPr>
          <w:b/>
        </w:rPr>
        <w:t xml:space="preserve"> Installation</w:t>
      </w:r>
    </w:p>
    <w:p w14:paraId="2C752464" w14:textId="37F57DE5" w:rsidR="00256FF0" w:rsidRPr="00751CDC" w:rsidRDefault="00B16A0A" w:rsidP="00CA1CF5">
      <w:pPr>
        <w:pStyle w:val="SingleTxtG"/>
        <w:ind w:left="2268" w:hanging="1134"/>
        <w:rPr>
          <w:b/>
        </w:rPr>
      </w:pPr>
      <w:r w:rsidRPr="00751CDC">
        <w:rPr>
          <w:b/>
        </w:rPr>
        <w:t>3.2.</w:t>
      </w:r>
      <w:r w:rsidR="001D78FC" w:rsidRPr="00751CDC">
        <w:rPr>
          <w:b/>
        </w:rPr>
        <w:t>7</w:t>
      </w:r>
      <w:r w:rsidRPr="00751CDC">
        <w:rPr>
          <w:b/>
        </w:rPr>
        <w:t>.1.</w:t>
      </w:r>
      <w:r w:rsidRPr="00751CDC">
        <w:rPr>
          <w:b/>
        </w:rPr>
        <w:tab/>
      </w:r>
      <w:r w:rsidR="00256FF0" w:rsidRPr="00751CDC">
        <w:rPr>
          <w:b/>
        </w:rPr>
        <w:t>The dummy’s clothing shall comprise two pairs of shorts and two shirts made of a nylon fabric. The fabric has a different texture on the outside as it does o</w:t>
      </w:r>
      <w:r w:rsidR="00C36C12" w:rsidRPr="00751CDC">
        <w:rPr>
          <w:b/>
        </w:rPr>
        <w:t xml:space="preserve">n the inside – shiny and matt. </w:t>
      </w:r>
      <w:r w:rsidR="00256FF0" w:rsidRPr="00751CDC">
        <w:rPr>
          <w:b/>
        </w:rPr>
        <w:t>The dummy shall be dressed with both sets of clothing s</w:t>
      </w:r>
      <w:r w:rsidR="001A0693" w:rsidRPr="00751CDC">
        <w:rPr>
          <w:b/>
        </w:rPr>
        <w:t>o</w:t>
      </w:r>
      <w:r w:rsidR="00256FF0" w:rsidRPr="00751CDC">
        <w:rPr>
          <w:b/>
        </w:rPr>
        <w:t xml:space="preserve"> that the shiny sides of the materials come face to face with each other. Shoes are men’s dress oxford type, US size 11 (European size 45) extra wide that meet militar</w:t>
      </w:r>
      <w:r w:rsidRPr="00751CDC">
        <w:rPr>
          <w:b/>
        </w:rPr>
        <w:t xml:space="preserve">y specifications MIL-S-13192P. </w:t>
      </w:r>
      <w:r w:rsidR="00256FF0" w:rsidRPr="00751CDC">
        <w:rPr>
          <w:b/>
        </w:rPr>
        <w:t xml:space="preserve">Each shoe weighs </w:t>
      </w:r>
      <w:r w:rsidR="007F491F" w:rsidRPr="00751CDC">
        <w:rPr>
          <w:b/>
        </w:rPr>
        <w:t>0.28</w:t>
      </w:r>
      <w:r w:rsidR="00BF4F5A" w:rsidRPr="00751CDC">
        <w:rPr>
          <w:b/>
          <w:lang w:eastAsia="ja-JP"/>
        </w:rPr>
        <w:t>±</w:t>
      </w:r>
      <w:r w:rsidR="00256FF0" w:rsidRPr="00751CDC">
        <w:rPr>
          <w:b/>
        </w:rPr>
        <w:t xml:space="preserve"> 0.</w:t>
      </w:r>
      <w:r w:rsidR="007F491F" w:rsidRPr="00751CDC">
        <w:rPr>
          <w:b/>
        </w:rPr>
        <w:t>1</w:t>
      </w:r>
      <w:r w:rsidR="00256FF0" w:rsidRPr="00751CDC">
        <w:rPr>
          <w:b/>
        </w:rPr>
        <w:t xml:space="preserve"> kg</w:t>
      </w:r>
      <w:r w:rsidR="00BF4F5A" w:rsidRPr="00751CDC">
        <w:rPr>
          <w:b/>
          <w:lang w:eastAsia="ja-JP"/>
        </w:rPr>
        <w:t xml:space="preserve"> </w:t>
      </w:r>
      <w:r w:rsidR="00256FF0" w:rsidRPr="00751CDC">
        <w:rPr>
          <w:b/>
        </w:rPr>
        <w:t>and has an overall length of 320</w:t>
      </w:r>
      <w:r w:rsidR="00EE32FB" w:rsidRPr="00C930CD">
        <w:t>–</w:t>
      </w:r>
      <w:r w:rsidR="00256FF0" w:rsidRPr="00751CDC">
        <w:rPr>
          <w:b/>
        </w:rPr>
        <w:t>325mm.</w:t>
      </w:r>
    </w:p>
    <w:p w14:paraId="2501CF6B" w14:textId="77777777" w:rsidR="00256FF0" w:rsidRPr="00751CDC" w:rsidRDefault="00B16A0A" w:rsidP="00CA1CF5">
      <w:pPr>
        <w:pStyle w:val="SingleTxtG"/>
        <w:ind w:left="2268" w:hanging="1134"/>
        <w:rPr>
          <w:b/>
        </w:rPr>
      </w:pPr>
      <w:r w:rsidRPr="00751CDC">
        <w:rPr>
          <w:b/>
        </w:rPr>
        <w:t>3.2.</w:t>
      </w:r>
      <w:r w:rsidR="001D78FC" w:rsidRPr="00751CDC">
        <w:rPr>
          <w:b/>
        </w:rPr>
        <w:t>7</w:t>
      </w:r>
      <w:r w:rsidRPr="00751CDC">
        <w:rPr>
          <w:b/>
        </w:rPr>
        <w:t>.2.</w:t>
      </w:r>
      <w:r w:rsidRPr="00751CDC">
        <w:rPr>
          <w:b/>
        </w:rPr>
        <w:tab/>
      </w:r>
      <w:r w:rsidR="00256FF0" w:rsidRPr="00751CDC">
        <w:rPr>
          <w:b/>
        </w:rPr>
        <w:t>The seat shall be in an unloaded condition for at least 15 minutes before installing the dummy.</w:t>
      </w:r>
    </w:p>
    <w:p w14:paraId="517F1376" w14:textId="2D237198" w:rsidR="00256FF0" w:rsidRPr="00751CDC" w:rsidRDefault="00B16A0A" w:rsidP="00CA1CF5">
      <w:pPr>
        <w:pStyle w:val="SingleTxtG"/>
        <w:ind w:left="2268" w:hanging="1134"/>
        <w:rPr>
          <w:b/>
        </w:rPr>
      </w:pPr>
      <w:r w:rsidRPr="00751CDC">
        <w:rPr>
          <w:b/>
        </w:rPr>
        <w:t>3.2.</w:t>
      </w:r>
      <w:r w:rsidR="001D78FC" w:rsidRPr="00751CDC">
        <w:rPr>
          <w:b/>
        </w:rPr>
        <w:t>7</w:t>
      </w:r>
      <w:r w:rsidRPr="00751CDC">
        <w:rPr>
          <w:b/>
        </w:rPr>
        <w:t>.3.</w:t>
      </w:r>
      <w:r w:rsidRPr="00751CDC">
        <w:rPr>
          <w:b/>
        </w:rPr>
        <w:tab/>
      </w:r>
      <w:r w:rsidR="001D78FC" w:rsidRPr="00751CDC">
        <w:rPr>
          <w:b/>
        </w:rPr>
        <w:t>The appropriate lifting tools and the attachment points recommended by the dummy manufacturer shall be used to position the dummy in the seat.  The dummy shall initially be installed</w:t>
      </w:r>
      <w:r w:rsidR="00584FF0" w:rsidRPr="00751CDC">
        <w:rPr>
          <w:b/>
        </w:rPr>
        <w:t xml:space="preserve"> with its H-</w:t>
      </w:r>
      <w:r w:rsidR="001D78FC" w:rsidRPr="00751CDC">
        <w:rPr>
          <w:b/>
        </w:rPr>
        <w:t>point rearward of the target H-point and the pelvis only moved forward to achieve the position indicated in paragraph 3.2.</w:t>
      </w:r>
      <w:r w:rsidR="00EE22B2" w:rsidRPr="00751CDC">
        <w:rPr>
          <w:b/>
        </w:rPr>
        <w:t>7</w:t>
      </w:r>
      <w:r w:rsidR="001D78FC" w:rsidRPr="00751CDC">
        <w:rPr>
          <w:b/>
        </w:rPr>
        <w:t>.6</w:t>
      </w:r>
      <w:r w:rsidR="00EE22B2" w:rsidRPr="00751CDC">
        <w:rPr>
          <w:b/>
        </w:rPr>
        <w:t>.</w:t>
      </w:r>
      <w:r w:rsidR="001B4D40" w:rsidRPr="00751CDC">
        <w:rPr>
          <w:b/>
        </w:rPr>
        <w:t xml:space="preserve"> below.</w:t>
      </w:r>
      <w:r w:rsidR="001D78FC" w:rsidRPr="00751CDC">
        <w:rPr>
          <w:b/>
        </w:rPr>
        <w:t xml:space="preserve"> In the event that the dummy is moved forward of the specified target H-point</w:t>
      </w:r>
      <w:r w:rsidR="00366B93">
        <w:rPr>
          <w:b/>
        </w:rPr>
        <w:t>,</w:t>
      </w:r>
      <w:r w:rsidR="001D78FC" w:rsidRPr="00751CDC">
        <w:rPr>
          <w:b/>
        </w:rPr>
        <w:t xml:space="preserve"> the dummy shall be removed from the seat and the complete installation procedure repeated. It is not permissible to push the pelvis</w:t>
      </w:r>
      <w:r w:rsidR="00584FF0" w:rsidRPr="00751CDC">
        <w:rPr>
          <w:b/>
        </w:rPr>
        <w:t xml:space="preserve"> rearward to bring the pelvis H-</w:t>
      </w:r>
      <w:r w:rsidR="001D78FC" w:rsidRPr="00751CDC">
        <w:rPr>
          <w:b/>
        </w:rPr>
        <w:t>point</w:t>
      </w:r>
      <w:r w:rsidR="00584FF0" w:rsidRPr="00751CDC">
        <w:rPr>
          <w:b/>
        </w:rPr>
        <w:t xml:space="preserve"> into line with the specified H-</w:t>
      </w:r>
      <w:r w:rsidR="001D78FC" w:rsidRPr="00751CDC">
        <w:rPr>
          <w:b/>
        </w:rPr>
        <w:t>point position.</w:t>
      </w:r>
    </w:p>
    <w:p w14:paraId="131A7CAC" w14:textId="5FEB8BC9" w:rsidR="0074049C" w:rsidRPr="00751CDC" w:rsidRDefault="00B16A0A" w:rsidP="00CA1CF5">
      <w:pPr>
        <w:pStyle w:val="SingleTxtG"/>
        <w:ind w:left="2268" w:hanging="1134"/>
        <w:rPr>
          <w:rFonts w:cs="Arial"/>
          <w:b/>
        </w:rPr>
      </w:pPr>
      <w:r w:rsidRPr="00751CDC">
        <w:rPr>
          <w:rFonts w:eastAsia="MS Gothic" w:cs="Arial"/>
          <w:b/>
        </w:rPr>
        <w:t>3.2.</w:t>
      </w:r>
      <w:r w:rsidR="001D78FC" w:rsidRPr="00751CDC">
        <w:rPr>
          <w:rFonts w:eastAsia="MS Gothic" w:cs="Arial"/>
          <w:b/>
        </w:rPr>
        <w:t>7</w:t>
      </w:r>
      <w:r w:rsidRPr="00751CDC">
        <w:rPr>
          <w:rFonts w:eastAsia="MS Gothic" w:cs="Arial"/>
          <w:b/>
        </w:rPr>
        <w:t>.4.</w:t>
      </w:r>
      <w:r w:rsidRPr="00751CDC">
        <w:rPr>
          <w:rFonts w:eastAsia="MS Gothic" w:cs="Arial"/>
          <w:b/>
        </w:rPr>
        <w:tab/>
      </w:r>
      <w:r w:rsidR="00256FF0" w:rsidRPr="00751CDC">
        <w:rPr>
          <w:rFonts w:eastAsia="MS Gothic" w:cs="Arial"/>
          <w:b/>
        </w:rPr>
        <w:t xml:space="preserve">Adjust the test dummy’s midsagittal plane to be vertical and aligned with the </w:t>
      </w:r>
      <w:r w:rsidR="004450AD" w:rsidRPr="00751CDC">
        <w:rPr>
          <w:rFonts w:eastAsia="MS Gothic" w:cs="Arial"/>
          <w:b/>
        </w:rPr>
        <w:t>centreline</w:t>
      </w:r>
      <w:r w:rsidR="00256FF0" w:rsidRPr="00751CDC">
        <w:rPr>
          <w:rFonts w:eastAsia="MS Gothic" w:cs="Arial"/>
          <w:b/>
        </w:rPr>
        <w:t xml:space="preserve"> of the seat.  The instrumentation platform in the head shall be laterally level within ±0</w:t>
      </w:r>
      <w:r w:rsidR="00366B93">
        <w:rPr>
          <w:rFonts w:eastAsia="MS Gothic" w:cs="Arial"/>
          <w:b/>
        </w:rPr>
        <w:t>.</w:t>
      </w:r>
      <w:r w:rsidR="00256FF0" w:rsidRPr="00751CDC">
        <w:rPr>
          <w:rFonts w:eastAsia="MS Gothic" w:cs="Arial"/>
          <w:b/>
        </w:rPr>
        <w:t>5°.</w:t>
      </w:r>
      <w:r w:rsidR="00256FF0" w:rsidRPr="00751CDC">
        <w:rPr>
          <w:rFonts w:eastAsia="MS Gothic"/>
          <w:b/>
        </w:rPr>
        <w:t xml:space="preserve"> </w:t>
      </w:r>
    </w:p>
    <w:p w14:paraId="7A2D8E0D" w14:textId="6A5E96CD" w:rsidR="00256FF0" w:rsidRPr="00751CDC" w:rsidRDefault="00B16A0A" w:rsidP="00CA1CF5">
      <w:pPr>
        <w:pStyle w:val="SingleTxtG"/>
        <w:ind w:left="2268" w:hanging="1134"/>
        <w:rPr>
          <w:b/>
        </w:rPr>
      </w:pPr>
      <w:r w:rsidRPr="00751CDC">
        <w:rPr>
          <w:rFonts w:cs="Arial"/>
          <w:b/>
        </w:rPr>
        <w:lastRenderedPageBreak/>
        <w:t>3.2.</w:t>
      </w:r>
      <w:r w:rsidR="00C7365F" w:rsidRPr="00751CDC">
        <w:rPr>
          <w:rFonts w:cs="Arial"/>
          <w:b/>
        </w:rPr>
        <w:t>7</w:t>
      </w:r>
      <w:r w:rsidRPr="00751CDC">
        <w:rPr>
          <w:rFonts w:cs="Arial"/>
          <w:b/>
        </w:rPr>
        <w:t>.5.</w:t>
      </w:r>
      <w:r w:rsidRPr="00751CDC">
        <w:rPr>
          <w:rFonts w:cs="Arial"/>
          <w:b/>
        </w:rPr>
        <w:tab/>
      </w:r>
      <w:r w:rsidR="00256FF0" w:rsidRPr="00751CDC">
        <w:rPr>
          <w:rFonts w:eastAsia="MS Gothic" w:cs="Arial"/>
          <w:b/>
          <w:bCs/>
        </w:rPr>
        <w:t>Adjust the pelvis angle to</w:t>
      </w:r>
      <w:r w:rsidR="00256FF0" w:rsidRPr="00751CDC">
        <w:rPr>
          <w:rFonts w:eastAsia="MS Gothic" w:cs="Arial"/>
          <w:b/>
        </w:rPr>
        <w:t xml:space="preserve"> the actual torso angle recorded by the procedure specified in </w:t>
      </w:r>
      <w:r w:rsidR="0046255E" w:rsidRPr="00751CDC">
        <w:rPr>
          <w:rFonts w:eastAsia="MS Gothic" w:cs="Arial"/>
          <w:b/>
        </w:rPr>
        <w:t>p</w:t>
      </w:r>
      <w:r w:rsidR="00E63072" w:rsidRPr="00751CDC">
        <w:rPr>
          <w:rFonts w:eastAsia="MS Gothic" w:cs="Arial"/>
          <w:b/>
        </w:rPr>
        <w:t>aragraph</w:t>
      </w:r>
      <w:r w:rsidR="00D04AB4" w:rsidRPr="00751CDC">
        <w:rPr>
          <w:rFonts w:eastAsia="MS Gothic" w:cs="Arial"/>
          <w:b/>
        </w:rPr>
        <w:t xml:space="preserve"> 3.14.2</w:t>
      </w:r>
      <w:r w:rsidR="001323BD" w:rsidRPr="00751CDC">
        <w:rPr>
          <w:rFonts w:eastAsia="MS Gothic" w:cs="Arial"/>
          <w:b/>
        </w:rPr>
        <w:t>.</w:t>
      </w:r>
      <w:r w:rsidR="0046255E" w:rsidRPr="00751CDC">
        <w:rPr>
          <w:rFonts w:eastAsia="MS Gothic" w:cs="Arial"/>
          <w:b/>
        </w:rPr>
        <w:t xml:space="preserve"> of Annex </w:t>
      </w:r>
      <w:r w:rsidR="00257D04" w:rsidRPr="00751CDC">
        <w:rPr>
          <w:rFonts w:eastAsia="MS Gothic" w:cs="Arial"/>
          <w:b/>
        </w:rPr>
        <w:t>11</w:t>
      </w:r>
      <w:r w:rsidR="00D97682" w:rsidRPr="00751CDC">
        <w:rPr>
          <w:rFonts w:eastAsia="MS Gothic" w:cs="Arial"/>
          <w:b/>
        </w:rPr>
        <w:t xml:space="preserve"> </w:t>
      </w:r>
      <w:r w:rsidR="00256FF0" w:rsidRPr="00751CDC">
        <w:rPr>
          <w:rFonts w:eastAsia="MS Gothic" w:cs="Arial"/>
          <w:b/>
        </w:rPr>
        <w:t>plus 1.5 ± 2.5</w:t>
      </w:r>
      <w:r w:rsidR="00E47856" w:rsidRPr="002E071E">
        <w:rPr>
          <w:rFonts w:eastAsia="MS Gothic" w:cs="Arial"/>
          <w:b/>
        </w:rPr>
        <w:t>°</w:t>
      </w:r>
      <w:r w:rsidR="00B969C8" w:rsidRPr="00751CDC">
        <w:rPr>
          <w:b/>
          <w:lang w:eastAsia="ja-JP"/>
        </w:rPr>
        <w:t>.</w:t>
      </w:r>
    </w:p>
    <w:p w14:paraId="40AF7212" w14:textId="6C4E6628" w:rsidR="00256FF0" w:rsidRPr="00751CDC" w:rsidRDefault="00B16A0A" w:rsidP="00CA1CF5">
      <w:pPr>
        <w:pStyle w:val="SingleTxtG"/>
        <w:ind w:left="2268" w:hanging="1134"/>
        <w:rPr>
          <w:b/>
        </w:rPr>
      </w:pPr>
      <w:r w:rsidRPr="00751CDC">
        <w:rPr>
          <w:rFonts w:cs="Arial"/>
          <w:b/>
        </w:rPr>
        <w:t>3.2.</w:t>
      </w:r>
      <w:r w:rsidR="00C7365F" w:rsidRPr="00751CDC">
        <w:rPr>
          <w:rFonts w:cs="Arial"/>
          <w:b/>
        </w:rPr>
        <w:t>7</w:t>
      </w:r>
      <w:r w:rsidRPr="00751CDC">
        <w:rPr>
          <w:rFonts w:cs="Arial"/>
          <w:b/>
        </w:rPr>
        <w:t>.6.</w:t>
      </w:r>
      <w:r w:rsidRPr="00751CDC">
        <w:rPr>
          <w:rFonts w:cs="Arial"/>
          <w:b/>
        </w:rPr>
        <w:tab/>
      </w:r>
      <w:r w:rsidR="00256FF0" w:rsidRPr="00751CDC">
        <w:rPr>
          <w:rFonts w:cs="Arial"/>
          <w:b/>
        </w:rPr>
        <w:t xml:space="preserve">The BioRID shall be installed such that its H-point is </w:t>
      </w:r>
      <w:r w:rsidR="00E90370" w:rsidRPr="00751CDC">
        <w:rPr>
          <w:rFonts w:cs="Arial"/>
          <w:b/>
        </w:rPr>
        <w:t>positioned</w:t>
      </w:r>
      <w:r w:rsidR="00256FF0" w:rsidRPr="00751CDC">
        <w:rPr>
          <w:rFonts w:cs="Arial"/>
          <w:b/>
        </w:rPr>
        <w:t xml:space="preserve"> 20</w:t>
      </w:r>
      <w:r w:rsidR="00584FF0" w:rsidRPr="00751CDC">
        <w:rPr>
          <w:rFonts w:cs="Arial"/>
          <w:b/>
        </w:rPr>
        <w:t xml:space="preserve"> </w:t>
      </w:r>
      <w:r w:rsidR="00256FF0" w:rsidRPr="00751CDC">
        <w:rPr>
          <w:rFonts w:cs="Arial"/>
          <w:b/>
        </w:rPr>
        <w:t>mm ± 10</w:t>
      </w:r>
      <w:r w:rsidR="00584FF0" w:rsidRPr="00751CDC">
        <w:rPr>
          <w:rFonts w:cs="Arial"/>
          <w:b/>
        </w:rPr>
        <w:t xml:space="preserve"> </w:t>
      </w:r>
      <w:r w:rsidR="00256FF0" w:rsidRPr="00751CDC">
        <w:rPr>
          <w:rFonts w:cs="Arial"/>
          <w:b/>
        </w:rPr>
        <w:t>mm forward of the R</w:t>
      </w:r>
      <w:r w:rsidR="00256FF0" w:rsidRPr="00751CDC">
        <w:rPr>
          <w:rFonts w:cs="Arial"/>
          <w:b/>
          <w:vertAlign w:val="subscript"/>
        </w:rPr>
        <w:t>50</w:t>
      </w:r>
      <w:r w:rsidR="00022A1F" w:rsidRPr="00751CDC">
        <w:rPr>
          <w:rFonts w:cs="Arial"/>
          <w:b/>
        </w:rPr>
        <w:t xml:space="preserve">-point, as shown in Figure </w:t>
      </w:r>
      <w:r w:rsidR="007F04B4" w:rsidRPr="00751CDC">
        <w:rPr>
          <w:b/>
        </w:rPr>
        <w:t>8</w:t>
      </w:r>
      <w:r w:rsidR="00022A1F" w:rsidRPr="00751CDC">
        <w:rPr>
          <w:rFonts w:cs="Arial"/>
          <w:b/>
        </w:rPr>
        <w:t>-1</w:t>
      </w:r>
      <w:r w:rsidR="00256FF0" w:rsidRPr="00751CDC">
        <w:rPr>
          <w:rFonts w:cs="Arial"/>
          <w:b/>
        </w:rPr>
        <w:t xml:space="preserve">, </w:t>
      </w:r>
      <w:r w:rsidR="00256FF0" w:rsidRPr="00751CDC">
        <w:rPr>
          <w:rFonts w:eastAsia="MS Gothic" w:cs="Arial"/>
          <w:b/>
          <w:bCs/>
        </w:rPr>
        <w:t>while keeping the pelvis angle</w:t>
      </w:r>
      <w:r w:rsidR="00256FF0" w:rsidRPr="00751CDC">
        <w:rPr>
          <w:rFonts w:eastAsia="MS Gothic" w:cs="Arial"/>
          <w:b/>
          <w:bCs/>
          <w:lang w:eastAsia="ja-JP"/>
        </w:rPr>
        <w:t xml:space="preserve"> within the range specified in paragraph 3.2.</w:t>
      </w:r>
      <w:r w:rsidR="00596B63" w:rsidRPr="00751CDC">
        <w:rPr>
          <w:rFonts w:eastAsia="MS Gothic" w:cs="Arial"/>
          <w:b/>
          <w:bCs/>
          <w:lang w:eastAsia="ja-JP"/>
        </w:rPr>
        <w:t>7</w:t>
      </w:r>
      <w:r w:rsidR="00256FF0" w:rsidRPr="00751CDC">
        <w:rPr>
          <w:rFonts w:eastAsia="MS Gothic" w:cs="Arial"/>
          <w:b/>
          <w:bCs/>
          <w:lang w:eastAsia="ja-JP"/>
        </w:rPr>
        <w:t>.5. above.</w:t>
      </w:r>
    </w:p>
    <w:p w14:paraId="42449EBB" w14:textId="77777777" w:rsidR="000E4318" w:rsidRPr="00751CDC" w:rsidRDefault="000E4318" w:rsidP="00B16A0A">
      <w:pPr>
        <w:pStyle w:val="SingleTxtG"/>
        <w:ind w:left="2268" w:right="850" w:hanging="1134"/>
        <w:rPr>
          <w:rFonts w:cs="Arial"/>
          <w:b/>
          <w:u w:val="single"/>
        </w:rPr>
      </w:pPr>
    </w:p>
    <w:p w14:paraId="25B8055E" w14:textId="4E3AD686" w:rsidR="00B16A0A" w:rsidRPr="00751CDC" w:rsidRDefault="00B16A0A" w:rsidP="00B16A0A">
      <w:pPr>
        <w:pStyle w:val="SingleTxtG"/>
        <w:ind w:left="2268" w:right="850" w:hanging="1134"/>
        <w:rPr>
          <w:rFonts w:cs="Arial"/>
          <w:b/>
        </w:rPr>
      </w:pPr>
      <w:r w:rsidRPr="00751CDC">
        <w:rPr>
          <w:rFonts w:cs="Arial"/>
          <w:b/>
        </w:rPr>
        <w:t xml:space="preserve">Figure </w:t>
      </w:r>
      <w:r w:rsidR="007F04B4" w:rsidRPr="00751CDC">
        <w:rPr>
          <w:b/>
        </w:rPr>
        <w:t>8</w:t>
      </w:r>
      <w:r w:rsidR="00022A1F" w:rsidRPr="00751CDC">
        <w:rPr>
          <w:rFonts w:cs="Arial"/>
          <w:b/>
        </w:rPr>
        <w:t>-1</w:t>
      </w:r>
    </w:p>
    <w:p w14:paraId="1FB29F0C" w14:textId="2D4B8E0D" w:rsidR="00256FF0" w:rsidRPr="00E05DA3" w:rsidRDefault="00121A3F" w:rsidP="00B16A0A">
      <w:pPr>
        <w:pStyle w:val="SingleTxtG"/>
        <w:ind w:left="2268" w:right="850" w:hanging="1134"/>
        <w:rPr>
          <w:b/>
        </w:rPr>
      </w:pPr>
      <w:r w:rsidRPr="0011682D">
        <w:rPr>
          <w:b/>
          <w:noProof/>
          <w:lang w:val="en-US" w:eastAsia="zh-CN"/>
        </w:rPr>
        <mc:AlternateContent>
          <mc:Choice Requires="wps">
            <w:drawing>
              <wp:anchor distT="0" distB="0" distL="114300" distR="114300" simplePos="0" relativeHeight="251701248" behindDoc="0" locked="0" layoutInCell="1" allowOverlap="1" wp14:anchorId="46956376" wp14:editId="016F9D51">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0ED85267" w14:textId="0B7F43DE" w:rsidR="00220532" w:rsidRPr="00724350" w:rsidRDefault="00220532" w:rsidP="00121A3F">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6376" id="テキスト ボックス 4" o:spid="_x0000_s1064" type="#_x0000_t202" style="position:absolute;left:0;text-align:left;margin-left:173.45pt;margin-top:126.25pt;width:61.8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KpYgIAAJEEAAAOAAAAZHJzL2Uyb0RvYy54bWysVE1uEzEU3iNxB8t7OklI2hJ1UoVWRUgV&#10;rdSirh2PpxnJ42dsJzNl2UiIQ3AFxJrzzEX47EnaUlghNh4/v//ve2+Ojttas7VyviKT8+HegDNl&#10;JBWVuc35x+uzV4ec+SBMITQZlfM75fnx7OWLo8ZO1YiWpAvlGIIYP21szpch2GmWeblUtfB7ZJWB&#10;siRXiwDR3WaFEw2i1zobDQb7WUOusI6k8h6vp72Sz1L8slQyXJSlV4HpnKO2kE6XzkU8s9mRmN46&#10;YZeV3JYh/qGKWlQGSR9CnYog2MpVf4SqK+nIUxn2JNUZlWUlVeoB3QwHz7q5WgqrUi8Ax9sHmPz/&#10;Cys/rC8dq4qcjzkzogZF3eZLd/+9u//Zbb6ybvOt22y6+x+Q2TjC1Vg/hdeVhV9o31IL2nfvHo8R&#10;hbZ0dfyiPwY9gL97AFu1gUk8HhyODwfQSKhGE3CZyMgena3z4Z2imsVLzh24TBCL9bkPKASmO5OY&#10;y5OuirNK6yTE+VEn2rG1APM6pBLh8ZuVNqzJ+f7rySAFNhTd+8jaIEFstW8p3kK7aBNSo8mu3wUV&#10;d4DBUT9X3sqzCsWeCx8uhcMgoT8sR7jAUWpCMtreOFuS+/y392gPfqHlrMFg5tx/WgmnONPvDZh/&#10;MxyP4yQnYTw5GEFwTzWLpxqzqk8ICAyxhlama7QPenctHdU32KF5zAqVMBK5cx5215PQrwt2UKr5&#10;PBlhdq0I5+bKyhg6Ih6puG5vhLNbvgKI/kC7ERbTZ7T1ttHT0HwVqKwSpxHoHtUt/pj7RPV2R+Ni&#10;PZWT1eOfZPYLAAD//wMAUEsDBBQABgAIAAAAIQArOPIg4gAAAAsBAAAPAAAAZHJzL2Rvd25yZXYu&#10;eG1sTI9NT4NAEIbvJv6HzZh4MXYRSmuRpTFGbeLN4ke8bdkRiOwsYbeA/97xpLf5ePLOM/l2tp0Y&#10;cfCtIwVXiwgEUuVMS7WCl/Lh8hqED5qM7hyhgm/0sC1OT3KdGTfRM477UAsOIZ9pBU0IfSalrxq0&#10;2i9cj8S7TzdYHbgdamkGPXG47WQcRStpdUt8odE93jVYfe2PVsHHRf3+5OfH1ylJk/5+N5brN1Mq&#10;dX42396ACDiHPxh+9VkdCnY6uCMZLzoFyXK1YVRBnMYpCCaW64iLA082cQyyyOX/H4ofAAAA//8D&#10;AFBLAQItABQABgAIAAAAIQC2gziS/gAAAOEBAAATAAAAAAAAAAAAAAAAAAAAAABbQ29udGVudF9U&#10;eXBlc10ueG1sUEsBAi0AFAAGAAgAAAAhADj9If/WAAAAlAEAAAsAAAAAAAAAAAAAAAAALwEAAF9y&#10;ZWxzLy5yZWxzUEsBAi0AFAAGAAgAAAAhACcCYqliAgAAkQQAAA4AAAAAAAAAAAAAAAAALgIAAGRy&#10;cy9lMm9Eb2MueG1sUEsBAi0AFAAGAAgAAAAhACs48iDiAAAACwEAAA8AAAAAAAAAAAAAAAAAvAQA&#10;AGRycy9kb3ducmV2LnhtbFBLBQYAAAAABAAEAPMAAADLBQAAAAA=&#10;" fillcolor="white [3201]" stroked="f" strokeweight=".5pt">
                <v:textbox>
                  <w:txbxContent>
                    <w:p w14:paraId="0ED85267" w14:textId="0B7F43DE" w:rsidR="00220532" w:rsidRPr="00724350" w:rsidRDefault="00220532" w:rsidP="00121A3F">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00724350" w:rsidRPr="0011682D">
        <w:rPr>
          <w:b/>
          <w:noProof/>
          <w:lang w:val="en-US" w:eastAsia="zh-CN"/>
        </w:rPr>
        <mc:AlternateContent>
          <mc:Choice Requires="wps">
            <w:drawing>
              <wp:anchor distT="0" distB="0" distL="114300" distR="114300" simplePos="0" relativeHeight="251699200" behindDoc="0" locked="0" layoutInCell="1" allowOverlap="1" wp14:anchorId="68A0FD15" wp14:editId="7DF84977">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14:paraId="4E8B5614" w14:textId="70CEF80E" w:rsidR="00220532" w:rsidRPr="00724350" w:rsidRDefault="00220532">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FD15" id="テキスト ボックス 67" o:spid="_x0000_s1065" type="#_x0000_t202" style="position:absolute;left:0;text-align:left;margin-left:336.15pt;margin-top:4.4pt;width:40.25pt;height:5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B7ZAIAAJMEAAAOAAAAZHJzL2Uyb0RvYy54bWysVM1uEzEQviPxDpbvdJPQpBB1U4VWRUhV&#10;W6lFPTteb7OS12NsJ7vl2EiIh+AVEGeeZ1+Ez96kLYUT4uKd8fx45vtm9vCorTVbK+crMjkf7g04&#10;U0ZSUZnbnH+8Pn31hjMfhCmEJqNyfqc8P5q9fHHY2Kka0ZJ0oRxDEuOnjc35MgQ7zTIvl6oWfo+s&#10;MjCW5GoRoLrbrHCiQfZaZ6PBYJI15ArrSCrvcXvSG/ks5S9LJcNFWXoVmM45agvpdOlcxDObHYrp&#10;rRN2WcltGeIfqqhFZfDoQ6oTEQRbueqPVHUlHXkqw56kOqOyrKRKPaCb4eBZN1dLYVXqBeB4+wCT&#10;/39p5fn60rGqyPnkgDMjanDUbb5099+7+5/d5ivrNt+6zaa7/wGdwQeANdZPEXdlERnad9SC+N29&#10;x2XEoS1dHb/okMEO6O8e4FZtYBKX4+EQFHImYToYTwaQkT17DLbOh/eKahaFnDuwmUAW6zMfeted&#10;S3zLk66K00rrpMQJUsfasbUA9zqkEpH8Ny9tWIPWX48HKbGhGN5n1ga1xFb7lqIU2kWbsBpNdv0u&#10;qLgDDI76yfJWnlYo9kz4cCkcRgn9YT3CBY5SEx6jrcTZktznv91HfzAMK2cNRjPn/tNKOMWZ/mDA&#10;/dvh/n6c5aTsjw9GUNxTy+KpxazqYwICQyyilUmM/kHvxNJRfYMtmsdXYRJG4u2ch514HPqFwRZK&#10;NZ8nJ0yvFeHMXFkZU0fEIxXX7Y1wdstXANHntBtiMX1GW+8bIw3NV4HKKnEage5R3eKPyU9Tsd3S&#10;uFpP9eT1+C+Z/QIAAP//AwBQSwMEFAAGAAgAAAAhAKGiEXPgAAAACQEAAA8AAABkcnMvZG93bnJl&#10;di54bWxMj81OwzAQhO9IvIO1SFwQdUjUpoQ4FUL8SL3RtCBubrwkEfE6it0kvD3LCW47mk+zM/lm&#10;tp0YcfCtIwU3iwgEUuVMS7WCffl0vQbhgyajO0eo4Bs9bIrzs1xnxk30iuMu1IJDyGdaQRNCn0np&#10;qwat9gvXI7H36QarA8uhlmbQE4fbTsZRtJJWt8QfGt3jQ4PV1+5kFXxc1e9bPz8fpmSZ9I8vY5m+&#10;mVKpy4v5/g5EwDn8wfBbn6tDwZ2O7kTGi07BKo0TRhWseQH76TLm48hgnN6CLHL5f0HxAwAA//8D&#10;AFBLAQItABQABgAIAAAAIQC2gziS/gAAAOEBAAATAAAAAAAAAAAAAAAAAAAAAABbQ29udGVudF9U&#10;eXBlc10ueG1sUEsBAi0AFAAGAAgAAAAhADj9If/WAAAAlAEAAAsAAAAAAAAAAAAAAAAALwEAAF9y&#10;ZWxzLy5yZWxzUEsBAi0AFAAGAAgAAAAhAHR4MHtkAgAAkwQAAA4AAAAAAAAAAAAAAAAALgIAAGRy&#10;cy9lMm9Eb2MueG1sUEsBAi0AFAAGAAgAAAAhAKGiEXPgAAAACQEAAA8AAAAAAAAAAAAAAAAAvgQA&#10;AGRycy9kb3ducmV2LnhtbFBLBQYAAAAABAAEAPMAAADLBQAAAAA=&#10;" fillcolor="white [3201]" stroked="f" strokeweight=".5pt">
                <v:textbox>
                  <w:txbxContent>
                    <w:p w14:paraId="4E8B5614" w14:textId="70CEF80E" w:rsidR="00220532" w:rsidRPr="00724350" w:rsidRDefault="00220532">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00724350" w:rsidRPr="0011682D">
        <w:rPr>
          <w:b/>
          <w:noProof/>
          <w:lang w:val="en-US" w:eastAsia="zh-CN"/>
        </w:rPr>
        <mc:AlternateContent>
          <mc:Choice Requires="wps">
            <w:drawing>
              <wp:anchor distT="0" distB="0" distL="114300" distR="114300" simplePos="0" relativeHeight="251697152" behindDoc="0" locked="0" layoutInCell="1" allowOverlap="1" wp14:anchorId="1ACCE5BF" wp14:editId="6B317799">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7D6CE28" w14:textId="0FC74586" w:rsidR="00220532" w:rsidRPr="00724350" w:rsidRDefault="00220532">
                            <w:pPr>
                              <w:rPr>
                                <w:sz w:val="16"/>
                                <w:lang w:eastAsia="ja-JP"/>
                              </w:rPr>
                            </w:pPr>
                            <w:r w:rsidRPr="0072435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E5BF" id="テキスト ボックス 66" o:spid="_x0000_s1066" type="#_x0000_t202" style="position:absolute;left:0;text-align:left;margin-left:210.25pt;margin-top:.35pt;width:41.95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YwIAAJMEAAAOAAAAZHJzL2Uyb0RvYy54bWysVM1uGjEQvlfqO1i+l10IkASxRJSIqhJK&#10;IpEqZ+P1wkpej2sbdukRpKgP0Veoeu7z7It07AVC056qcjAznh/PfN/MDm+qQpKNMDYHldB2K6ZE&#10;KA5prpYJ/fQ4fXdFiXVMpUyCEgndCktvRm/fDEs9EB1YgUyFIZhE2UGpE7pyTg+iyPKVKJhtgRYK&#10;jRmYgjlUzTJKDSsxeyGjThz3oxJMqg1wYS3e3jZGOgr5s0xwd59lVjgiE4q1uXCacC78GY2GbLA0&#10;TK9yfiiD/UMVBcsVPnpKdcscI2uT/5GqyLkBC5lrcSgiyLKci9ADdtOOX3UzXzEtQi8IjtUnmOz/&#10;S8vvNg+G5GlC+31KFCuQo3r/XO++17uf9f4rqfff6v2+3v1AnaAPAlZqO8C4ucZIV72HCok/3lu8&#10;9DhUmSn8P3ZI0I7Qb09wi8oRjpe9i85VjBaOpuvY/3yW6CVYG+s+CCiIFxJqkM0AMtvMrGtcjy7+&#10;LQsyT6e5lEHxEyQm0pANQ+6lCyVi8t+8pCIltn7Ri0NiBT68ySwV1uJbbVrykqsWVcCqc3nsdwHp&#10;FmEw0EyW1XyaY7EzZt0DMzhK2B+uh7vHI5OAj8FBomQF5svf7r0/MoxWSkoczYTaz2tmBCXyo0Lu&#10;r9vdrp/loHR7lx1UzLllcW5R62ICiEAbF1HzIHp/J49iZqB4wi0a+1fRxBTHtxPqjuLENQuDW8jF&#10;eByccHo1czM119yn9oh7Kh6rJ2b0gS+HRN/BcYjZ4BVtja+PVDBeO8jywKkHukH1gD9OfpiKw5b6&#10;1TrXg9fLt2T0Cw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A+/QetYwIAAJMEAAAOAAAAAAAAAAAAAAAAAC4CAABkcnMv&#10;ZTJvRG9jLnhtbFBLAQItABQABgAIAAAAIQAYr/wr3wAAAAgBAAAPAAAAAAAAAAAAAAAAAL0EAABk&#10;cnMvZG93bnJldi54bWxQSwUGAAAAAAQABADzAAAAyQUAAAAA&#10;" fillcolor="white [3201]" stroked="f" strokeweight=".5pt">
                <v:textbox>
                  <w:txbxContent>
                    <w:p w14:paraId="27D6CE28" w14:textId="0FC74586" w:rsidR="00220532" w:rsidRPr="00724350" w:rsidRDefault="00220532">
                      <w:pPr>
                        <w:rPr>
                          <w:sz w:val="16"/>
                          <w:lang w:eastAsia="ja-JP"/>
                        </w:rPr>
                      </w:pPr>
                      <w:r w:rsidRPr="00724350">
                        <w:rPr>
                          <w:sz w:val="16"/>
                          <w:lang w:eastAsia="ja-JP"/>
                        </w:rPr>
                        <w:t>Target for the BioRID back of head</w:t>
                      </w:r>
                    </w:p>
                  </w:txbxContent>
                </v:textbox>
              </v:shape>
            </w:pict>
          </mc:Fallback>
        </mc:AlternateContent>
      </w:r>
      <w:r w:rsidR="006F16F4" w:rsidRPr="0011682D">
        <w:rPr>
          <w:b/>
          <w:noProof/>
          <w:lang w:val="en-US" w:eastAsia="zh-CN"/>
        </w:rPr>
        <w:drawing>
          <wp:inline distT="0" distB="0" distL="0" distR="0" wp14:anchorId="075E13E0" wp14:editId="7222007D">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228C562B" w14:textId="556B9E7C" w:rsidR="00256FF0" w:rsidRPr="003E6297" w:rsidRDefault="00B16A0A" w:rsidP="00B16A0A">
      <w:pPr>
        <w:pStyle w:val="SingleTxtG"/>
        <w:ind w:left="2268" w:right="850" w:hanging="1134"/>
        <w:rPr>
          <w:b/>
        </w:rPr>
      </w:pPr>
      <w:r w:rsidRPr="00E05DA3">
        <w:rPr>
          <w:rFonts w:cs="Arial"/>
          <w:b/>
        </w:rPr>
        <w:t>3.2.</w:t>
      </w:r>
      <w:r w:rsidR="00C7365F" w:rsidRPr="00E05DA3">
        <w:rPr>
          <w:rFonts w:cs="Arial"/>
          <w:b/>
        </w:rPr>
        <w:t>7</w:t>
      </w:r>
      <w:r w:rsidRPr="00676D25">
        <w:rPr>
          <w:rFonts w:cs="Arial"/>
          <w:b/>
        </w:rPr>
        <w:t>.7.</w:t>
      </w:r>
      <w:r w:rsidRPr="00676D25">
        <w:rPr>
          <w:rFonts w:cs="Arial"/>
          <w:b/>
        </w:rPr>
        <w:tab/>
      </w:r>
      <w:r w:rsidR="00256FF0" w:rsidRPr="003E6297">
        <w:rPr>
          <w:rFonts w:cs="Arial"/>
          <w:b/>
        </w:rPr>
        <w:t>Back of head adjustment</w:t>
      </w:r>
      <w:r w:rsidRPr="003E6297">
        <w:rPr>
          <w:b/>
        </w:rPr>
        <w:t>.</w:t>
      </w:r>
    </w:p>
    <w:p w14:paraId="7CD27C0B" w14:textId="01CB116F" w:rsidR="00256FF0" w:rsidRPr="00751CDC" w:rsidRDefault="00B16A0A" w:rsidP="00CA1CF5">
      <w:pPr>
        <w:pStyle w:val="SingleTxtG"/>
        <w:ind w:left="2268" w:hanging="1134"/>
        <w:rPr>
          <w:rFonts w:cs="Arial"/>
          <w:b/>
        </w:rPr>
      </w:pPr>
      <w:r w:rsidRPr="003E6297">
        <w:rPr>
          <w:rFonts w:cs="Arial"/>
          <w:b/>
        </w:rPr>
        <w:t>3.2.</w:t>
      </w:r>
      <w:r w:rsidR="00C7365F" w:rsidRPr="003E6297">
        <w:rPr>
          <w:rFonts w:cs="Arial"/>
          <w:b/>
        </w:rPr>
        <w:t>7</w:t>
      </w:r>
      <w:r w:rsidRPr="003E6297">
        <w:rPr>
          <w:rFonts w:cs="Arial"/>
          <w:b/>
        </w:rPr>
        <w:t>.7.1.</w:t>
      </w:r>
      <w:r w:rsidRPr="003E6297">
        <w:rPr>
          <w:rFonts w:cs="Arial"/>
          <w:b/>
        </w:rPr>
        <w:tab/>
      </w:r>
      <w:r w:rsidR="00C7365F" w:rsidRPr="003E6297">
        <w:rPr>
          <w:rFonts w:cs="Arial"/>
          <w:b/>
        </w:rPr>
        <w:t>The back of head (the most rearward position of the head when the hea</w:t>
      </w:r>
      <w:r w:rsidR="00B969C8" w:rsidRPr="003E6297">
        <w:rPr>
          <w:rFonts w:cs="Arial"/>
          <w:b/>
        </w:rPr>
        <w:t>d is horizontall</w:t>
      </w:r>
      <w:r w:rsidR="00B969C8" w:rsidRPr="00386F6E">
        <w:rPr>
          <w:b/>
        </w:rPr>
        <w:t>y level</w:t>
      </w:r>
      <w:r w:rsidR="00884C4A" w:rsidRPr="00386F6E">
        <w:rPr>
          <w:b/>
          <w:lang w:eastAsia="ja-JP"/>
        </w:rPr>
        <w:t xml:space="preserve"> </w:t>
      </w:r>
      <w:r w:rsidR="00B969C8" w:rsidRPr="00386F6E">
        <w:rPr>
          <w:b/>
          <w:lang w:eastAsia="ja-JP"/>
        </w:rPr>
        <w:t>±</w:t>
      </w:r>
      <w:r w:rsidR="00D847D2" w:rsidRPr="00386F6E">
        <w:rPr>
          <w:rFonts w:cs="Arial"/>
          <w:b/>
        </w:rPr>
        <w:t>1º</w:t>
      </w:r>
      <w:r w:rsidR="00C7365F" w:rsidRPr="00FB1664">
        <w:rPr>
          <w:rFonts w:cs="Arial"/>
          <w:b/>
        </w:rPr>
        <w:t>) of the BioRID shall be positioned at the reference posit</w:t>
      </w:r>
      <w:r w:rsidR="00CC499C" w:rsidRPr="00FB1664">
        <w:rPr>
          <w:rFonts w:cs="Arial"/>
          <w:b/>
        </w:rPr>
        <w:t>ion described in paragraph 3.2.6</w:t>
      </w:r>
      <w:r w:rsidR="00C7365F" w:rsidRPr="00FB1664">
        <w:rPr>
          <w:rFonts w:cs="Arial"/>
          <w:b/>
        </w:rPr>
        <w:t>.2</w:t>
      </w:r>
      <w:r w:rsidR="008B7014" w:rsidRPr="00FB1664">
        <w:rPr>
          <w:rFonts w:cs="Arial"/>
          <w:b/>
        </w:rPr>
        <w:t>.</w:t>
      </w:r>
      <w:r w:rsidR="00CC499C" w:rsidRPr="00FB1664">
        <w:rPr>
          <w:rFonts w:cs="Arial"/>
          <w:b/>
        </w:rPr>
        <w:t xml:space="preserve"> of this Annex</w:t>
      </w:r>
      <w:r w:rsidR="00C7365F" w:rsidRPr="00751CDC">
        <w:rPr>
          <w:rFonts w:cs="Arial"/>
          <w:b/>
        </w:rPr>
        <w:t xml:space="preserve"> with a tolerance of ± 5 mm.</w:t>
      </w:r>
    </w:p>
    <w:p w14:paraId="31EDBCB1" w14:textId="393AE974" w:rsidR="00C7365F" w:rsidRPr="00751CDC" w:rsidRDefault="00C7365F" w:rsidP="00CA1CF5">
      <w:pPr>
        <w:pStyle w:val="SingleTxtG"/>
        <w:ind w:left="2268" w:hanging="1134"/>
        <w:rPr>
          <w:rFonts w:eastAsia="MS Gothic"/>
          <w:b/>
        </w:rPr>
      </w:pPr>
      <w:r w:rsidRPr="00751CDC">
        <w:rPr>
          <w:rFonts w:cs="Arial"/>
          <w:b/>
        </w:rPr>
        <w:t>3.2.7.7.2.</w:t>
      </w:r>
      <w:r w:rsidRPr="00751CDC">
        <w:rPr>
          <w:rFonts w:cs="Arial"/>
          <w:b/>
        </w:rPr>
        <w:tab/>
        <w:t xml:space="preserve">If the test dummy back of head position is found to be different by more than ± 5 mm from that of the BioRID </w:t>
      </w:r>
      <w:r w:rsidR="00AF4658">
        <w:rPr>
          <w:rFonts w:cs="Arial"/>
          <w:b/>
        </w:rPr>
        <w:t>r</w:t>
      </w:r>
      <w:r w:rsidR="00AF4658" w:rsidRPr="00751CDC">
        <w:rPr>
          <w:rFonts w:cs="Arial"/>
          <w:b/>
        </w:rPr>
        <w:t xml:space="preserve">eference </w:t>
      </w:r>
      <w:r w:rsidR="00AF4658">
        <w:rPr>
          <w:rFonts w:cs="Arial"/>
          <w:b/>
        </w:rPr>
        <w:t>b</w:t>
      </w:r>
      <w:r w:rsidR="00AF4658" w:rsidRPr="00751CDC">
        <w:rPr>
          <w:rFonts w:cs="Arial"/>
          <w:b/>
        </w:rPr>
        <w:t xml:space="preserve">ack </w:t>
      </w:r>
      <w:r w:rsidRPr="00751CDC">
        <w:rPr>
          <w:rFonts w:cs="Arial"/>
          <w:b/>
        </w:rPr>
        <w:t xml:space="preserve">of head, obtained by the procedure specified in paragraph </w:t>
      </w:r>
      <w:r w:rsidR="00CC499C" w:rsidRPr="00751CDC">
        <w:rPr>
          <w:rFonts w:cs="Arial"/>
          <w:b/>
        </w:rPr>
        <w:t>3.2.6</w:t>
      </w:r>
      <w:r w:rsidRPr="00751CDC">
        <w:rPr>
          <w:rFonts w:cs="Arial"/>
          <w:b/>
        </w:rPr>
        <w:t>.2. of t</w:t>
      </w:r>
      <w:r w:rsidR="008506C8" w:rsidRPr="00751CDC">
        <w:rPr>
          <w:rFonts w:cs="Arial"/>
          <w:b/>
        </w:rPr>
        <w:t>his A</w:t>
      </w:r>
      <w:r w:rsidR="00CC499C" w:rsidRPr="00751CDC">
        <w:rPr>
          <w:rFonts w:cs="Arial"/>
          <w:b/>
        </w:rPr>
        <w:t>nnex, then paragraphs 3.2.7</w:t>
      </w:r>
      <w:r w:rsidRPr="00751CDC">
        <w:rPr>
          <w:rFonts w:cs="Arial"/>
          <w:b/>
        </w:rPr>
        <w:t>.7.2.1</w:t>
      </w:r>
      <w:r w:rsidR="008B7014" w:rsidRPr="00751CDC">
        <w:rPr>
          <w:rFonts w:cs="Arial"/>
          <w:b/>
        </w:rPr>
        <w:t>.</w:t>
      </w:r>
      <w:r w:rsidR="00CC499C" w:rsidRPr="00751CDC">
        <w:rPr>
          <w:rFonts w:cs="Arial"/>
          <w:b/>
        </w:rPr>
        <w:t xml:space="preserve"> and 3.2.7</w:t>
      </w:r>
      <w:r w:rsidRPr="00751CDC">
        <w:rPr>
          <w:rFonts w:cs="Arial"/>
          <w:b/>
        </w:rPr>
        <w:t>.7.2.2</w:t>
      </w:r>
      <w:r w:rsidR="008B7014" w:rsidRPr="00751CDC">
        <w:rPr>
          <w:rFonts w:cs="Arial"/>
          <w:b/>
        </w:rPr>
        <w:t>.</w:t>
      </w:r>
      <w:r w:rsidRPr="00751CDC">
        <w:rPr>
          <w:rFonts w:cs="Arial"/>
          <w:b/>
        </w:rPr>
        <w:t xml:space="preserve"> </w:t>
      </w:r>
      <w:r w:rsidR="008506C8" w:rsidRPr="00751CDC">
        <w:rPr>
          <w:rFonts w:cs="Arial"/>
          <w:b/>
        </w:rPr>
        <w:t xml:space="preserve">below </w:t>
      </w:r>
      <w:r w:rsidRPr="00751CDC">
        <w:rPr>
          <w:rFonts w:cs="Arial"/>
          <w:b/>
        </w:rPr>
        <w:t>shall apply.</w:t>
      </w:r>
    </w:p>
    <w:p w14:paraId="086C8E2C" w14:textId="2E3A74EC" w:rsidR="00256FF0" w:rsidRPr="00751CDC" w:rsidRDefault="006D6FA7" w:rsidP="00CA1CF5">
      <w:pPr>
        <w:pStyle w:val="SingleTxtG"/>
        <w:ind w:left="2268" w:hanging="1134"/>
        <w:rPr>
          <w:rFonts w:eastAsia="MS Gothic"/>
          <w:b/>
          <w:i/>
        </w:rPr>
      </w:pPr>
      <w:r w:rsidRPr="00751CDC">
        <w:rPr>
          <w:rFonts w:eastAsia="MS Gothic" w:cs="Arial"/>
          <w:b/>
        </w:rPr>
        <w:t>3.2.</w:t>
      </w:r>
      <w:r w:rsidR="00C7365F" w:rsidRPr="00751CDC">
        <w:rPr>
          <w:rFonts w:eastAsia="MS Gothic" w:cs="Arial"/>
          <w:b/>
        </w:rPr>
        <w:t>7</w:t>
      </w:r>
      <w:r w:rsidRPr="00751CDC">
        <w:rPr>
          <w:rFonts w:eastAsia="MS Gothic" w:cs="Arial"/>
          <w:b/>
        </w:rPr>
        <w:t>.7.2.1.</w:t>
      </w:r>
      <w:r w:rsidRPr="00751CDC">
        <w:rPr>
          <w:rFonts w:eastAsia="MS Gothic" w:cs="Arial"/>
          <w:b/>
        </w:rPr>
        <w:tab/>
      </w:r>
      <w:r w:rsidR="00256FF0" w:rsidRPr="00751CDC">
        <w:rPr>
          <w:rFonts w:eastAsia="MS Gothic" w:cs="Arial"/>
          <w:b/>
        </w:rPr>
        <w:t xml:space="preserve">Tip the head fore/aft no more than </w:t>
      </w:r>
      <w:r w:rsidR="00884C4A" w:rsidRPr="00751CDC">
        <w:rPr>
          <w:rFonts w:eastAsia="MS Gothic" w:cs="Arial"/>
          <w:b/>
        </w:rPr>
        <w:t>+3.5 / -0.</w:t>
      </w:r>
      <w:r w:rsidR="00256FF0" w:rsidRPr="00751CDC">
        <w:rPr>
          <w:rFonts w:eastAsia="MS Gothic" w:cs="Arial"/>
          <w:b/>
        </w:rPr>
        <w:t xml:space="preserve">5 </w:t>
      </w:r>
      <w:r w:rsidR="00256FF0" w:rsidRPr="00751CDC">
        <w:rPr>
          <w:rFonts w:cs="Arial"/>
          <w:b/>
        </w:rPr>
        <w:t xml:space="preserve">º </w:t>
      </w:r>
      <w:r w:rsidR="00256FF0" w:rsidRPr="00751CDC">
        <w:rPr>
          <w:rFonts w:eastAsia="MS Gothic" w:cs="Arial"/>
          <w:b/>
        </w:rPr>
        <w:t>from level in order to meet the backset requirement.</w:t>
      </w:r>
    </w:p>
    <w:p w14:paraId="4796E67B" w14:textId="241AD6A4" w:rsidR="00C7365F" w:rsidRPr="00751CDC" w:rsidRDefault="006D6FA7" w:rsidP="00CA1CF5">
      <w:pPr>
        <w:pStyle w:val="SingleTxtG"/>
        <w:ind w:left="2268" w:hanging="1134"/>
        <w:rPr>
          <w:rFonts w:eastAsia="MS Gothic"/>
          <w:b/>
        </w:rPr>
      </w:pPr>
      <w:r w:rsidRPr="00751CDC">
        <w:rPr>
          <w:rFonts w:eastAsia="MS Gothic"/>
          <w:b/>
        </w:rPr>
        <w:t>3.2.</w:t>
      </w:r>
      <w:r w:rsidR="00C7365F" w:rsidRPr="00751CDC">
        <w:rPr>
          <w:rFonts w:eastAsia="MS Gothic"/>
          <w:b/>
        </w:rPr>
        <w:t>7</w:t>
      </w:r>
      <w:r w:rsidRPr="00751CDC">
        <w:rPr>
          <w:rFonts w:eastAsia="MS Gothic"/>
          <w:b/>
        </w:rPr>
        <w:t>.7.2.2.</w:t>
      </w:r>
      <w:r w:rsidRPr="00751CDC">
        <w:rPr>
          <w:rFonts w:eastAsia="MS Gothic"/>
          <w:b/>
        </w:rPr>
        <w:tab/>
      </w:r>
      <w:r w:rsidR="00C7365F" w:rsidRPr="00751CDC">
        <w:rPr>
          <w:rFonts w:eastAsia="MS Gothic"/>
          <w:b/>
        </w:rPr>
        <w:t>After carrying ou</w:t>
      </w:r>
      <w:r w:rsidR="00584FF0" w:rsidRPr="00751CDC">
        <w:rPr>
          <w:rFonts w:eastAsia="MS Gothic"/>
          <w:b/>
        </w:rPr>
        <w:t>t the adjustments specified in p</w:t>
      </w:r>
      <w:r w:rsidR="00C7365F" w:rsidRPr="00751CDC">
        <w:rPr>
          <w:rFonts w:eastAsia="MS Gothic"/>
          <w:b/>
        </w:rPr>
        <w:t>ara</w:t>
      </w:r>
      <w:r w:rsidR="00584FF0" w:rsidRPr="00751CDC">
        <w:rPr>
          <w:rFonts w:eastAsia="MS Gothic"/>
          <w:b/>
        </w:rPr>
        <w:t>graph</w:t>
      </w:r>
      <w:r w:rsidR="00D847D2" w:rsidRPr="00751CDC">
        <w:rPr>
          <w:rFonts w:eastAsia="MS Gothic"/>
          <w:b/>
        </w:rPr>
        <w:t xml:space="preserve"> 3.2.7</w:t>
      </w:r>
      <w:r w:rsidR="00C7365F" w:rsidRPr="00751CDC">
        <w:rPr>
          <w:rFonts w:eastAsia="MS Gothic"/>
          <w:b/>
        </w:rPr>
        <w:t>.7.2.1</w:t>
      </w:r>
      <w:r w:rsidR="008B7014" w:rsidRPr="00751CDC">
        <w:rPr>
          <w:rFonts w:eastAsia="MS Gothic"/>
          <w:b/>
        </w:rPr>
        <w:t>.</w:t>
      </w:r>
      <w:r w:rsidR="00C7365F" w:rsidRPr="00751CDC">
        <w:rPr>
          <w:rFonts w:eastAsia="MS Gothic"/>
          <w:b/>
        </w:rPr>
        <w:t xml:space="preserve"> above and if it is still not possible to set the test dummy backset measurement to within 15 ±</w:t>
      </w:r>
      <w:r w:rsidR="00D847D2" w:rsidRPr="00751CDC">
        <w:rPr>
          <w:rFonts w:eastAsia="MS Gothic"/>
          <w:b/>
        </w:rPr>
        <w:t xml:space="preserve"> </w:t>
      </w:r>
      <w:r w:rsidR="006E464E" w:rsidRPr="00751CDC">
        <w:rPr>
          <w:rFonts w:eastAsia="MS Gothic"/>
          <w:b/>
        </w:rPr>
        <w:t>2</w:t>
      </w:r>
      <w:r w:rsidR="00C7365F" w:rsidRPr="00751CDC">
        <w:rPr>
          <w:rFonts w:eastAsia="MS Gothic"/>
          <w:b/>
        </w:rPr>
        <w:t>mm of the Back of the Head r</w:t>
      </w:r>
      <w:r w:rsidR="00584FF0" w:rsidRPr="00751CDC">
        <w:rPr>
          <w:rFonts w:eastAsia="MS Gothic"/>
          <w:b/>
        </w:rPr>
        <w:t>eference position specified in p</w:t>
      </w:r>
      <w:r w:rsidR="00C7365F" w:rsidRPr="00751CDC">
        <w:rPr>
          <w:rFonts w:eastAsia="MS Gothic"/>
          <w:b/>
        </w:rPr>
        <w:t>ara</w:t>
      </w:r>
      <w:r w:rsidR="00584FF0" w:rsidRPr="00751CDC">
        <w:rPr>
          <w:rFonts w:eastAsia="MS Gothic"/>
          <w:b/>
        </w:rPr>
        <w:t>graph</w:t>
      </w:r>
      <w:r w:rsidR="006E464E" w:rsidRPr="00751CDC">
        <w:rPr>
          <w:rFonts w:eastAsia="MS Gothic"/>
          <w:b/>
        </w:rPr>
        <w:t xml:space="preserve"> 3.2.6</w:t>
      </w:r>
      <w:r w:rsidR="00C7365F" w:rsidRPr="00751CDC">
        <w:rPr>
          <w:rFonts w:eastAsia="MS Gothic"/>
          <w:b/>
        </w:rPr>
        <w:t>.2</w:t>
      </w:r>
      <w:r w:rsidR="008B7014" w:rsidRPr="00751CDC">
        <w:rPr>
          <w:rFonts w:eastAsia="MS Gothic"/>
          <w:b/>
        </w:rPr>
        <w:t>.</w:t>
      </w:r>
      <w:r w:rsidR="00C7365F" w:rsidRPr="00751CDC">
        <w:rPr>
          <w:rFonts w:eastAsia="MS Gothic"/>
          <w:b/>
        </w:rPr>
        <w:t xml:space="preserve"> above then the</w:t>
      </w:r>
      <w:r w:rsidR="00584FF0" w:rsidRPr="00751CDC">
        <w:rPr>
          <w:rFonts w:eastAsia="MS Gothic"/>
          <w:b/>
        </w:rPr>
        <w:t xml:space="preserve"> dummy’s pelvis angle and the H-</w:t>
      </w:r>
      <w:r w:rsidR="00C7365F" w:rsidRPr="00751CDC">
        <w:rPr>
          <w:rFonts w:eastAsia="MS Gothic"/>
          <w:b/>
        </w:rPr>
        <w:t>point position shall be adjusted within their respective tolerance bands whil</w:t>
      </w:r>
      <w:r w:rsidR="00AF4658">
        <w:rPr>
          <w:rFonts w:eastAsia="MS Gothic"/>
          <w:b/>
        </w:rPr>
        <w:t>e</w:t>
      </w:r>
      <w:r w:rsidR="00C7365F" w:rsidRPr="00751CDC">
        <w:rPr>
          <w:rFonts w:eastAsia="MS Gothic"/>
          <w:b/>
        </w:rPr>
        <w:t xml:space="preserve"> prioritising the adjustment of the pelvis angle tolerance to achieve correct backset. It is not permitted to achieve the required position by pushing the dummy rearward.</w:t>
      </w:r>
    </w:p>
    <w:p w14:paraId="0314D4E1" w14:textId="77777777" w:rsidR="00C7365F" w:rsidRPr="00751CDC" w:rsidRDefault="006A6DDD" w:rsidP="00CA1CF5">
      <w:pPr>
        <w:pStyle w:val="SingleTxtG"/>
        <w:ind w:left="2268" w:hanging="1134"/>
        <w:rPr>
          <w:rFonts w:eastAsia="MS Gothic"/>
          <w:b/>
        </w:rPr>
      </w:pPr>
      <w:r w:rsidRPr="00751CDC">
        <w:rPr>
          <w:rFonts w:eastAsia="MS Gothic"/>
          <w:b/>
        </w:rPr>
        <w:lastRenderedPageBreak/>
        <w:t>3.2.7.8.</w:t>
      </w:r>
      <w:r w:rsidR="00C7365F" w:rsidRPr="00751CDC">
        <w:rPr>
          <w:rFonts w:eastAsia="MS Gothic"/>
          <w:b/>
        </w:rPr>
        <w:tab/>
        <w:t>The upper legs of the driver dummy shall rest against the seat cushion to the extent permi</w:t>
      </w:r>
      <w:r w:rsidR="00584FF0" w:rsidRPr="00751CDC">
        <w:rPr>
          <w:rFonts w:eastAsia="MS Gothic"/>
          <w:b/>
        </w:rPr>
        <w:t xml:space="preserve">tted by placement of the feet. </w:t>
      </w:r>
      <w:r w:rsidR="00C7365F" w:rsidRPr="00751CDC">
        <w:rPr>
          <w:rFonts w:eastAsia="MS Gothic"/>
          <w:b/>
        </w:rPr>
        <w:t>Adjust the spacing of the legs so that the centreline of the knees and ankles is 200</w:t>
      </w:r>
      <w:r w:rsidR="00584FF0" w:rsidRPr="00751CDC">
        <w:rPr>
          <w:rFonts w:eastAsia="MS Gothic"/>
          <w:b/>
        </w:rPr>
        <w:t xml:space="preserve"> </w:t>
      </w:r>
      <w:r w:rsidR="00C7365F" w:rsidRPr="00751CDC">
        <w:rPr>
          <w:rFonts w:eastAsia="MS Gothic"/>
          <w:b/>
        </w:rPr>
        <w:t>mm (±10mm) apart and ensure that the knees are level.</w:t>
      </w:r>
    </w:p>
    <w:p w14:paraId="51376732" w14:textId="77777777" w:rsidR="00C7365F" w:rsidRPr="00751CDC" w:rsidRDefault="00C7365F" w:rsidP="00CA1CF5">
      <w:pPr>
        <w:pStyle w:val="SingleTxtG"/>
        <w:ind w:left="2268" w:hanging="1134"/>
        <w:rPr>
          <w:rFonts w:eastAsia="MS Gothic"/>
          <w:b/>
        </w:rPr>
      </w:pPr>
      <w:r w:rsidRPr="00751CDC">
        <w:rPr>
          <w:rFonts w:eastAsia="MS Gothic"/>
          <w:b/>
        </w:rPr>
        <w:t>3.2.7.</w:t>
      </w:r>
      <w:r w:rsidR="006A6DDD" w:rsidRPr="00751CDC">
        <w:rPr>
          <w:rFonts w:eastAsia="MS Gothic"/>
          <w:b/>
        </w:rPr>
        <w:t>8.1</w:t>
      </w:r>
      <w:r w:rsidRPr="00751CDC">
        <w:rPr>
          <w:rFonts w:eastAsia="MS Gothic"/>
          <w:b/>
        </w:rPr>
        <w:t>.</w:t>
      </w:r>
      <w:r w:rsidRPr="00751CDC">
        <w:rPr>
          <w:rFonts w:eastAsia="MS Gothic"/>
          <w:b/>
        </w:rPr>
        <w:tab/>
        <w:t>Adjust the dummy’s feet and/or the horizontal position of the adjustable toe board so that the heel of its shoe is resting on the heel surface. The tip of the shoe shall rest on the toe pan between 230</w:t>
      </w:r>
      <w:r w:rsidR="00584FF0" w:rsidRPr="00751CDC">
        <w:rPr>
          <w:rFonts w:eastAsia="MS Gothic"/>
          <w:b/>
        </w:rPr>
        <w:t xml:space="preserve"> </w:t>
      </w:r>
      <w:r w:rsidRPr="00751CDC">
        <w:rPr>
          <w:rFonts w:eastAsia="MS Gothic"/>
          <w:b/>
        </w:rPr>
        <w:t>mm and 270</w:t>
      </w:r>
      <w:r w:rsidR="00584FF0" w:rsidRPr="00751CDC">
        <w:rPr>
          <w:rFonts w:eastAsia="MS Gothic"/>
          <w:b/>
        </w:rPr>
        <w:t xml:space="preserve"> </w:t>
      </w:r>
      <w:r w:rsidRPr="00751CDC">
        <w:rPr>
          <w:rFonts w:eastAsia="MS Gothic"/>
          <w:b/>
        </w:rPr>
        <w:t xml:space="preserve">mm from the intersection of the heel surface and toe board, as measured along the surface of the toe board. The heel rest position is determined using the heel rest location defined from the vehicle measurements, or from </w:t>
      </w:r>
      <w:r w:rsidR="001A0693" w:rsidRPr="00751CDC">
        <w:rPr>
          <w:rFonts w:eastAsia="MS Gothic"/>
          <w:b/>
        </w:rPr>
        <w:t xml:space="preserve">a </w:t>
      </w:r>
      <w:r w:rsidRPr="00751CDC">
        <w:rPr>
          <w:rFonts w:eastAsia="MS Gothic"/>
          <w:b/>
        </w:rPr>
        <w:t>specified point from the vehicle manufacturer.</w:t>
      </w:r>
    </w:p>
    <w:p w14:paraId="557ED07E" w14:textId="77777777" w:rsidR="006A6DDD" w:rsidRPr="00751CDC" w:rsidRDefault="006A6DDD" w:rsidP="00CA1CF5">
      <w:pPr>
        <w:pStyle w:val="SingleTxtG"/>
        <w:ind w:left="2268" w:hanging="1134"/>
        <w:rPr>
          <w:rFonts w:eastAsia="MS Gothic"/>
          <w:b/>
        </w:rPr>
      </w:pPr>
      <w:r w:rsidRPr="00751CDC">
        <w:rPr>
          <w:rFonts w:eastAsia="MS Gothic"/>
          <w:b/>
        </w:rPr>
        <w:t>3.2.7.8.2</w:t>
      </w:r>
      <w:r w:rsidR="007B2271" w:rsidRPr="00751CDC">
        <w:rPr>
          <w:rFonts w:eastAsia="MS Gothic"/>
          <w:b/>
        </w:rPr>
        <w:t>.</w:t>
      </w:r>
      <w:r w:rsidRPr="00751CDC">
        <w:rPr>
          <w:rFonts w:eastAsia="MS Gothic"/>
          <w:b/>
        </w:rPr>
        <w:tab/>
      </w:r>
      <w:r w:rsidRPr="00751CDC">
        <w:rPr>
          <w:rFonts w:cs="Arial"/>
          <w:b/>
        </w:rPr>
        <w:t>The test dummy’s upper arms shall be positioned so that they are as close to the sides of the dummy as possible, with the rear of the upper arms being in contact with the seatback and the elbows bent such that the small fingers of both hands of the dummy are in contact with the vehicle seat cushion with the palms of the hands facing towards the dummy’s thighs.</w:t>
      </w:r>
    </w:p>
    <w:p w14:paraId="7D114EC2" w14:textId="34A920B4" w:rsidR="00256FF0" w:rsidRPr="00751CDC" w:rsidRDefault="006D6FA7" w:rsidP="00CA1CF5">
      <w:pPr>
        <w:pStyle w:val="SingleTxtG"/>
        <w:ind w:left="2268" w:hanging="1134"/>
        <w:rPr>
          <w:b/>
        </w:rPr>
      </w:pPr>
      <w:r w:rsidRPr="00751CDC">
        <w:rPr>
          <w:b/>
        </w:rPr>
        <w:t>3.2.</w:t>
      </w:r>
      <w:r w:rsidR="004B6F64" w:rsidRPr="00751CDC">
        <w:rPr>
          <w:b/>
        </w:rPr>
        <w:t>8</w:t>
      </w:r>
      <w:r w:rsidRPr="00751CDC">
        <w:rPr>
          <w:b/>
        </w:rPr>
        <w:t>.</w:t>
      </w:r>
      <w:r w:rsidRPr="00751CDC">
        <w:rPr>
          <w:b/>
        </w:rPr>
        <w:tab/>
        <w:t>Seat belt adjustment</w:t>
      </w:r>
    </w:p>
    <w:p w14:paraId="1C075247" w14:textId="77777777" w:rsidR="00256FF0" w:rsidRPr="00751CDC" w:rsidRDefault="006D6FA7" w:rsidP="00CA1CF5">
      <w:pPr>
        <w:pStyle w:val="SingleTxtG"/>
        <w:ind w:left="2268" w:hanging="1134"/>
        <w:rPr>
          <w:b/>
        </w:rPr>
      </w:pPr>
      <w:r w:rsidRPr="00751CDC">
        <w:rPr>
          <w:b/>
        </w:rPr>
        <w:t>3.2.</w:t>
      </w:r>
      <w:r w:rsidR="00CC5E47" w:rsidRPr="00751CDC">
        <w:rPr>
          <w:b/>
        </w:rPr>
        <w:t>8</w:t>
      </w:r>
      <w:r w:rsidRPr="00751CDC">
        <w:rPr>
          <w:b/>
        </w:rPr>
        <w:t>.1.</w:t>
      </w:r>
      <w:r w:rsidRPr="00751CDC">
        <w:rPr>
          <w:b/>
        </w:rPr>
        <w:tab/>
      </w:r>
      <w:r w:rsidR="004B6F64" w:rsidRPr="00751CDC">
        <w:rPr>
          <w:b/>
        </w:rPr>
        <w:t>With the test dummy seated in accordance with the requirements of p</w:t>
      </w:r>
      <w:r w:rsidR="006A6DDD" w:rsidRPr="00751CDC">
        <w:rPr>
          <w:b/>
        </w:rPr>
        <w:t>aragraph 3.2</w:t>
      </w:r>
      <w:r w:rsidR="006E464E" w:rsidRPr="00751CDC">
        <w:rPr>
          <w:b/>
        </w:rPr>
        <w:t>.7.</w:t>
      </w:r>
      <w:r w:rsidR="004B6F64" w:rsidRPr="00751CDC">
        <w:rPr>
          <w:b/>
        </w:rPr>
        <w:t xml:space="preserve"> above, place the belt around the test dummy and fasten the latch.  Remov</w:t>
      </w:r>
      <w:r w:rsidR="00584FF0" w:rsidRPr="00751CDC">
        <w:rPr>
          <w:b/>
        </w:rPr>
        <w:t xml:space="preserve">e all slack from the lap belt. </w:t>
      </w:r>
      <w:r w:rsidR="004B6F64" w:rsidRPr="00751CDC">
        <w:rPr>
          <w:b/>
        </w:rPr>
        <w:t>Pull the upper torso webbing out of the retractor and allow it to retract. Repeat this operation four times.  Apply a 9 to 18 N tension load to the lap belt.  The lap belt routing shall be the resultant of the installation procedure and shall not be artifi</w:t>
      </w:r>
      <w:r w:rsidR="00F02E51" w:rsidRPr="00751CDC">
        <w:rPr>
          <w:b/>
        </w:rPr>
        <w:t>cially altered.</w:t>
      </w:r>
    </w:p>
    <w:p w14:paraId="5FEC338D" w14:textId="77777777" w:rsidR="00256FF0" w:rsidRPr="00751CDC" w:rsidRDefault="003602CC" w:rsidP="00CA1CF5">
      <w:pPr>
        <w:pStyle w:val="SingleTxtG"/>
        <w:ind w:left="2268" w:hanging="1134"/>
      </w:pPr>
      <w:r w:rsidRPr="00751CDC">
        <w:t>4.</w:t>
      </w:r>
      <w:r w:rsidRPr="00751CDC">
        <w:tab/>
        <w:t>Test procedure</w:t>
      </w:r>
      <w:r w:rsidR="006D6FA7" w:rsidRPr="00751CDC">
        <w:t>.</w:t>
      </w:r>
    </w:p>
    <w:p w14:paraId="03828630" w14:textId="77777777" w:rsidR="00256FF0" w:rsidRPr="00751CDC" w:rsidRDefault="00256FF0" w:rsidP="00CA1CF5">
      <w:pPr>
        <w:pStyle w:val="SingleTxtG"/>
        <w:ind w:left="2268" w:hanging="1134"/>
        <w:rPr>
          <w:b/>
        </w:rPr>
      </w:pPr>
      <w:r w:rsidRPr="00751CDC">
        <w:rPr>
          <w:b/>
        </w:rPr>
        <w:t>4.1.</w:t>
      </w:r>
      <w:r w:rsidRPr="00751CDC">
        <w:rPr>
          <w:b/>
        </w:rPr>
        <w:tab/>
        <w:t>Full Vehicle</w:t>
      </w:r>
      <w:r w:rsidR="006D6FA7" w:rsidRPr="00751CDC">
        <w:rPr>
          <w:b/>
        </w:rPr>
        <w:t xml:space="preserve"> or Body in White (Hybrid III).</w:t>
      </w:r>
    </w:p>
    <w:p w14:paraId="41628A5F" w14:textId="71B6B994" w:rsidR="00256FF0" w:rsidRPr="00386F6E" w:rsidRDefault="00884C4A" w:rsidP="00CA1CF5">
      <w:pPr>
        <w:pStyle w:val="SingleTxtG"/>
        <w:ind w:left="2268" w:hanging="1134"/>
      </w:pPr>
      <w:r w:rsidRPr="00751CDC">
        <w:rPr>
          <w:strike/>
        </w:rPr>
        <w:t>4.1</w:t>
      </w:r>
      <w:r w:rsidRPr="00751CDC">
        <w:t xml:space="preserve">. </w:t>
      </w:r>
      <w:r w:rsidR="00256FF0" w:rsidRPr="00751CDC">
        <w:rPr>
          <w:b/>
        </w:rPr>
        <w:t>4.1.1</w:t>
      </w:r>
      <w:r w:rsidR="00256FF0" w:rsidRPr="00751CDC">
        <w:t>.</w:t>
      </w:r>
      <w:r w:rsidR="00256FF0" w:rsidRPr="00751CDC">
        <w:tab/>
        <w:t xml:space="preserve">Accelerate or decelerate the dynamic test platform to reach a delta V of 17.3 </w:t>
      </w:r>
      <w:r w:rsidR="00256FF0" w:rsidRPr="00E05DA3">
        <w:sym w:font="Symbol" w:char="F0B1"/>
      </w:r>
      <w:r w:rsidR="00256FF0" w:rsidRPr="00E05DA3">
        <w:t xml:space="preserve"> 0.6 km/h.  All of the points on the acceleration vs. time curve fall within the </w:t>
      </w:r>
      <w:r w:rsidR="001B4C9E" w:rsidRPr="00E05DA3">
        <w:t xml:space="preserve">corridor described in Figure </w:t>
      </w:r>
      <w:r w:rsidRPr="00E05DA3">
        <w:rPr>
          <w:strike/>
        </w:rPr>
        <w:t>9-1</w:t>
      </w:r>
      <w:r w:rsidRPr="00676D25">
        <w:t xml:space="preserve"> </w:t>
      </w:r>
      <w:r w:rsidR="005A724C" w:rsidRPr="003E6297">
        <w:rPr>
          <w:b/>
        </w:rPr>
        <w:t>8</w:t>
      </w:r>
      <w:r w:rsidR="001B4C9E" w:rsidRPr="003E6297">
        <w:rPr>
          <w:b/>
        </w:rPr>
        <w:t>-2</w:t>
      </w:r>
      <w:r w:rsidR="00256FF0" w:rsidRPr="003E6297">
        <w:t xml:space="preserve"> and Table </w:t>
      </w:r>
      <w:r w:rsidR="005A724C" w:rsidRPr="003E6297">
        <w:rPr>
          <w:strike/>
        </w:rPr>
        <w:t>9</w:t>
      </w:r>
      <w:r w:rsidRPr="003E6297">
        <w:rPr>
          <w:strike/>
        </w:rPr>
        <w:t>-1</w:t>
      </w:r>
      <w:r w:rsidRPr="003E6297">
        <w:t xml:space="preserve"> </w:t>
      </w:r>
      <w:r w:rsidR="005A724C" w:rsidRPr="003E6297">
        <w:rPr>
          <w:b/>
        </w:rPr>
        <w:t>8</w:t>
      </w:r>
      <w:r w:rsidR="00256FF0" w:rsidRPr="003E6297">
        <w:rPr>
          <w:b/>
        </w:rPr>
        <w:t>-1</w:t>
      </w:r>
      <w:r w:rsidR="00256FF0" w:rsidRPr="003E6297">
        <w:t xml:space="preserve"> when filtered to channel class 60, as specified in the SAE Recommended Practice J211/1 (revision March 1995).  Measure the maximum</w:t>
      </w:r>
      <w:r w:rsidR="006D6FA7" w:rsidRPr="00386F6E">
        <w:t xml:space="preserve"> rearward angular displacement.</w:t>
      </w:r>
    </w:p>
    <w:p w14:paraId="7C633B6B" w14:textId="0B54C0BD" w:rsidR="00256FF0" w:rsidRPr="00751CDC" w:rsidRDefault="00884C4A" w:rsidP="00CA1CF5">
      <w:pPr>
        <w:pStyle w:val="SingleTxtG"/>
        <w:ind w:left="2268" w:hanging="1134"/>
      </w:pPr>
      <w:r w:rsidRPr="00386F6E">
        <w:rPr>
          <w:strike/>
        </w:rPr>
        <w:t>4.2</w:t>
      </w:r>
      <w:r w:rsidRPr="00386F6E">
        <w:t xml:space="preserve">. </w:t>
      </w:r>
      <w:r w:rsidR="00256FF0" w:rsidRPr="00FB1664">
        <w:rPr>
          <w:b/>
        </w:rPr>
        <w:t>4.1.2</w:t>
      </w:r>
      <w:r w:rsidR="00256FF0" w:rsidRPr="00FB1664">
        <w:t>.</w:t>
      </w:r>
      <w:r w:rsidR="00256FF0" w:rsidRPr="00FB1664">
        <w:tab/>
        <w:t>Calculate the angular displacement from the output of instrumentation placed in the torso and h</w:t>
      </w:r>
      <w:r w:rsidR="00256FF0" w:rsidRPr="00751CDC">
        <w:t>ead of the test dummy and an algorithm capable of determining the relative angular displacement to within one degree and conforming to the requirements of a 600 Hz channel class, as specified in SAE Recommended Practice</w:t>
      </w:r>
      <w:r w:rsidR="003602CC" w:rsidRPr="00751CDC">
        <w:t xml:space="preserve"> J211/1, (revision March 1995).</w:t>
      </w:r>
      <w:r w:rsidR="00256FF0" w:rsidRPr="00751CDC">
        <w:t xml:space="preserve"> No data generated after 200ms from the beginning of the forward acceleration are used in determining angular displacement of the </w:t>
      </w:r>
      <w:r w:rsidR="006D6FA7" w:rsidRPr="00751CDC">
        <w:t>head with respect to the torso.</w:t>
      </w:r>
    </w:p>
    <w:p w14:paraId="05EB8112" w14:textId="623C4FB0" w:rsidR="00256FF0" w:rsidRPr="00751CDC" w:rsidRDefault="00884C4A" w:rsidP="00CA1CF5">
      <w:pPr>
        <w:pStyle w:val="SingleTxtG"/>
        <w:ind w:left="2268" w:hanging="1134"/>
      </w:pPr>
      <w:r w:rsidRPr="00751CDC">
        <w:rPr>
          <w:strike/>
        </w:rPr>
        <w:t>4.3</w:t>
      </w:r>
      <w:r w:rsidRPr="00751CDC">
        <w:t xml:space="preserve">. </w:t>
      </w:r>
      <w:r w:rsidR="00256FF0" w:rsidRPr="00751CDC">
        <w:rPr>
          <w:b/>
        </w:rPr>
        <w:t>4.1.3</w:t>
      </w:r>
      <w:r w:rsidR="00256FF0" w:rsidRPr="00751CDC">
        <w:t>.</w:t>
      </w:r>
      <w:r w:rsidR="00256FF0" w:rsidRPr="00751CDC">
        <w:tab/>
        <w:t xml:space="preserve">Calculate the HIC15 from the output of instrumentation placed in the head of the test dummy, using the equation in paragraph 5.3.2.3. of this </w:t>
      </w:r>
      <w:r w:rsidR="00A65507" w:rsidRPr="00751CDC">
        <w:t>Regulation</w:t>
      </w:r>
      <w:r w:rsidR="00256FF0" w:rsidRPr="00751CDC">
        <w:t xml:space="preserve"> and conforming to the requirements for a 1,000 Hz channel class as specified in SAE Recommended Practice J211</w:t>
      </w:r>
      <w:r w:rsidR="003602CC" w:rsidRPr="00751CDC">
        <w:t>/1 (revision March 1995).</w:t>
      </w:r>
      <w:r w:rsidR="00256FF0" w:rsidRPr="00751CDC">
        <w:t xml:space="preserve"> No data generated after 200 ms from the beginning of the forward acceleration are used in determining HIC.</w:t>
      </w:r>
    </w:p>
    <w:p w14:paraId="36C33322" w14:textId="77777777" w:rsidR="008C68D7" w:rsidRPr="00751CDC" w:rsidRDefault="008C68D7">
      <w:pPr>
        <w:suppressAutoHyphens w:val="0"/>
        <w:spacing w:line="240" w:lineRule="auto"/>
      </w:pPr>
      <w:r w:rsidRPr="00751CDC">
        <w:br w:type="page"/>
      </w:r>
    </w:p>
    <w:p w14:paraId="798D5D8A" w14:textId="5525753E" w:rsidR="00256FF0" w:rsidRPr="00751CDC" w:rsidRDefault="003602CC" w:rsidP="007B2271">
      <w:pPr>
        <w:pStyle w:val="SingleTxtG"/>
        <w:spacing w:before="240"/>
        <w:ind w:right="851"/>
        <w:jc w:val="left"/>
      </w:pPr>
      <w:r w:rsidRPr="00751CDC">
        <w:lastRenderedPageBreak/>
        <w:t>Table</w:t>
      </w:r>
      <w:r w:rsidRPr="00751CDC">
        <w:rPr>
          <w:strike/>
        </w:rPr>
        <w:t xml:space="preserve"> </w:t>
      </w:r>
      <w:r w:rsidR="005A724C" w:rsidRPr="00751CDC">
        <w:rPr>
          <w:strike/>
        </w:rPr>
        <w:t>9</w:t>
      </w:r>
      <w:r w:rsidRPr="00751CDC">
        <w:rPr>
          <w:strike/>
        </w:rPr>
        <w:t>-1</w:t>
      </w:r>
      <w:r w:rsidR="000E4318" w:rsidRPr="00751CDC">
        <w:t xml:space="preserve"> </w:t>
      </w:r>
      <w:r w:rsidR="000E4318" w:rsidRPr="00751CDC">
        <w:rPr>
          <w:b/>
        </w:rPr>
        <w:t>8-1</w:t>
      </w:r>
      <w:r w:rsidRPr="00751CDC">
        <w:br/>
      </w:r>
      <w:r w:rsidRPr="00751CDC">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2E071E" w:rsidRPr="00751CDC" w14:paraId="7FA6F16E" w14:textId="77777777" w:rsidTr="003602CC">
        <w:trPr>
          <w:tblHeader/>
        </w:trPr>
        <w:tc>
          <w:tcPr>
            <w:tcW w:w="3475" w:type="dxa"/>
            <w:tcBorders>
              <w:top w:val="single" w:sz="4" w:space="0" w:color="auto"/>
              <w:bottom w:val="single" w:sz="12" w:space="0" w:color="auto"/>
            </w:tcBorders>
            <w:shd w:val="clear" w:color="auto" w:fill="auto"/>
            <w:vAlign w:val="bottom"/>
          </w:tcPr>
          <w:p w14:paraId="3F4A6E32" w14:textId="77777777" w:rsidR="00256FF0" w:rsidRPr="00751CDC" w:rsidRDefault="00256FF0" w:rsidP="003602CC">
            <w:pPr>
              <w:suppressAutoHyphens w:val="0"/>
              <w:spacing w:before="80" w:after="80" w:line="200" w:lineRule="exact"/>
              <w:ind w:right="113"/>
              <w:rPr>
                <w:i/>
                <w:sz w:val="16"/>
              </w:rPr>
            </w:pPr>
            <w:r w:rsidRPr="00751CDC">
              <w:rPr>
                <w:i/>
                <w:sz w:val="16"/>
              </w:rPr>
              <w:t>Reference Point</w:t>
            </w:r>
          </w:p>
        </w:tc>
        <w:tc>
          <w:tcPr>
            <w:tcW w:w="1688" w:type="dxa"/>
            <w:tcBorders>
              <w:top w:val="single" w:sz="4" w:space="0" w:color="auto"/>
              <w:bottom w:val="single" w:sz="12" w:space="0" w:color="auto"/>
            </w:tcBorders>
            <w:shd w:val="clear" w:color="auto" w:fill="auto"/>
            <w:vAlign w:val="bottom"/>
          </w:tcPr>
          <w:p w14:paraId="25723FC5" w14:textId="77777777" w:rsidR="00256FF0" w:rsidRPr="00751CDC" w:rsidRDefault="00256FF0" w:rsidP="003602CC">
            <w:pPr>
              <w:suppressAutoHyphens w:val="0"/>
              <w:spacing w:before="80" w:after="80" w:line="200" w:lineRule="exact"/>
              <w:ind w:right="113"/>
              <w:jc w:val="right"/>
              <w:rPr>
                <w:i/>
                <w:sz w:val="16"/>
              </w:rPr>
            </w:pPr>
            <w:r w:rsidRPr="00751CDC">
              <w:rPr>
                <w:i/>
                <w:sz w:val="16"/>
              </w:rPr>
              <w:t>Time (ms)</w:t>
            </w:r>
          </w:p>
        </w:tc>
        <w:tc>
          <w:tcPr>
            <w:tcW w:w="2207" w:type="dxa"/>
            <w:tcBorders>
              <w:top w:val="single" w:sz="4" w:space="0" w:color="auto"/>
              <w:bottom w:val="single" w:sz="12" w:space="0" w:color="auto"/>
            </w:tcBorders>
            <w:shd w:val="clear" w:color="auto" w:fill="auto"/>
            <w:vAlign w:val="bottom"/>
          </w:tcPr>
          <w:p w14:paraId="2B05269C" w14:textId="77777777" w:rsidR="00256FF0" w:rsidRPr="00751CDC" w:rsidRDefault="00256FF0" w:rsidP="003602CC">
            <w:pPr>
              <w:suppressAutoHyphens w:val="0"/>
              <w:spacing w:before="80" w:after="80" w:line="200" w:lineRule="exact"/>
              <w:ind w:right="113"/>
              <w:jc w:val="right"/>
              <w:rPr>
                <w:i/>
                <w:sz w:val="16"/>
              </w:rPr>
            </w:pPr>
            <w:r w:rsidRPr="00751CDC">
              <w:rPr>
                <w:i/>
                <w:sz w:val="16"/>
              </w:rPr>
              <w:t>Acceleration (m/s</w:t>
            </w:r>
            <w:r w:rsidRPr="00751CDC">
              <w:rPr>
                <w:i/>
                <w:sz w:val="16"/>
                <w:vertAlign w:val="superscript"/>
              </w:rPr>
              <w:t>2</w:t>
            </w:r>
            <w:r w:rsidRPr="00751CDC">
              <w:rPr>
                <w:i/>
                <w:sz w:val="16"/>
              </w:rPr>
              <w:t>)</w:t>
            </w:r>
          </w:p>
        </w:tc>
      </w:tr>
      <w:tr w:rsidR="002E071E" w:rsidRPr="00751CDC" w14:paraId="0908ACC8" w14:textId="77777777" w:rsidTr="003602CC">
        <w:trPr>
          <w:trHeight w:hRule="exact" w:val="261"/>
        </w:trPr>
        <w:tc>
          <w:tcPr>
            <w:tcW w:w="3475" w:type="dxa"/>
            <w:tcBorders>
              <w:top w:val="single" w:sz="12" w:space="0" w:color="auto"/>
            </w:tcBorders>
            <w:shd w:val="clear" w:color="auto" w:fill="auto"/>
          </w:tcPr>
          <w:p w14:paraId="42890318" w14:textId="77777777" w:rsidR="00256FF0" w:rsidRPr="00751CDC" w:rsidRDefault="00256FF0" w:rsidP="003602CC">
            <w:pPr>
              <w:suppressAutoHyphens w:val="0"/>
              <w:spacing w:before="40" w:after="40" w:line="220" w:lineRule="exact"/>
              <w:ind w:right="113"/>
              <w:rPr>
                <w:sz w:val="18"/>
              </w:rPr>
            </w:pPr>
            <w:r w:rsidRPr="00751CDC">
              <w:rPr>
                <w:sz w:val="18"/>
              </w:rPr>
              <w:t>A</w:t>
            </w:r>
          </w:p>
        </w:tc>
        <w:tc>
          <w:tcPr>
            <w:tcW w:w="1688" w:type="dxa"/>
            <w:tcBorders>
              <w:top w:val="single" w:sz="12" w:space="0" w:color="auto"/>
            </w:tcBorders>
            <w:shd w:val="clear" w:color="auto" w:fill="auto"/>
            <w:vAlign w:val="bottom"/>
          </w:tcPr>
          <w:p w14:paraId="1D488C8F" w14:textId="77777777" w:rsidR="00256FF0" w:rsidRPr="00751CDC" w:rsidRDefault="00256FF0" w:rsidP="003602CC">
            <w:pPr>
              <w:suppressAutoHyphens w:val="0"/>
              <w:spacing w:before="40" w:after="40" w:line="220" w:lineRule="exact"/>
              <w:ind w:right="113"/>
              <w:jc w:val="right"/>
              <w:rPr>
                <w:sz w:val="18"/>
              </w:rPr>
            </w:pPr>
            <w:r w:rsidRPr="00751CDC">
              <w:rPr>
                <w:sz w:val="18"/>
              </w:rPr>
              <w:t>0</w:t>
            </w:r>
          </w:p>
        </w:tc>
        <w:tc>
          <w:tcPr>
            <w:tcW w:w="2207" w:type="dxa"/>
            <w:tcBorders>
              <w:top w:val="single" w:sz="12" w:space="0" w:color="auto"/>
            </w:tcBorders>
            <w:shd w:val="clear" w:color="auto" w:fill="auto"/>
            <w:vAlign w:val="bottom"/>
          </w:tcPr>
          <w:p w14:paraId="0344FF74" w14:textId="77777777" w:rsidR="00256FF0" w:rsidRPr="00751CDC" w:rsidRDefault="00256FF0" w:rsidP="003602CC">
            <w:pPr>
              <w:suppressAutoHyphens w:val="0"/>
              <w:spacing w:before="40" w:after="40" w:line="220" w:lineRule="exact"/>
              <w:ind w:right="113"/>
              <w:jc w:val="right"/>
              <w:rPr>
                <w:sz w:val="18"/>
              </w:rPr>
            </w:pPr>
            <w:r w:rsidRPr="00751CDC">
              <w:rPr>
                <w:sz w:val="18"/>
              </w:rPr>
              <w:t>10</w:t>
            </w:r>
          </w:p>
        </w:tc>
      </w:tr>
      <w:tr w:rsidR="002E071E" w:rsidRPr="00751CDC" w14:paraId="4EDE3892" w14:textId="77777777" w:rsidTr="003602CC">
        <w:tc>
          <w:tcPr>
            <w:tcW w:w="3475" w:type="dxa"/>
            <w:shd w:val="clear" w:color="auto" w:fill="auto"/>
          </w:tcPr>
          <w:p w14:paraId="2CD92B82" w14:textId="77777777" w:rsidR="00256FF0" w:rsidRPr="00751CDC" w:rsidRDefault="00256FF0" w:rsidP="003602CC">
            <w:pPr>
              <w:suppressAutoHyphens w:val="0"/>
              <w:spacing w:before="40" w:after="40" w:line="220" w:lineRule="exact"/>
              <w:ind w:right="113"/>
              <w:rPr>
                <w:sz w:val="18"/>
              </w:rPr>
            </w:pPr>
            <w:r w:rsidRPr="00751CDC">
              <w:rPr>
                <w:sz w:val="18"/>
              </w:rPr>
              <w:t>B</w:t>
            </w:r>
          </w:p>
        </w:tc>
        <w:tc>
          <w:tcPr>
            <w:tcW w:w="1688" w:type="dxa"/>
            <w:shd w:val="clear" w:color="auto" w:fill="auto"/>
            <w:vAlign w:val="bottom"/>
          </w:tcPr>
          <w:p w14:paraId="2266E333" w14:textId="77777777" w:rsidR="00256FF0" w:rsidRPr="00751CDC" w:rsidRDefault="00256FF0" w:rsidP="003602CC">
            <w:pPr>
              <w:suppressAutoHyphens w:val="0"/>
              <w:spacing w:before="40" w:after="40" w:line="220" w:lineRule="exact"/>
              <w:ind w:right="113"/>
              <w:jc w:val="right"/>
              <w:rPr>
                <w:sz w:val="18"/>
              </w:rPr>
            </w:pPr>
            <w:r w:rsidRPr="00751CDC">
              <w:rPr>
                <w:sz w:val="18"/>
              </w:rPr>
              <w:t>28</w:t>
            </w:r>
          </w:p>
        </w:tc>
        <w:tc>
          <w:tcPr>
            <w:tcW w:w="2207" w:type="dxa"/>
            <w:shd w:val="clear" w:color="auto" w:fill="auto"/>
            <w:vAlign w:val="bottom"/>
          </w:tcPr>
          <w:p w14:paraId="6026E2F8" w14:textId="77777777" w:rsidR="00256FF0" w:rsidRPr="00751CDC" w:rsidRDefault="00256FF0" w:rsidP="003602CC">
            <w:pPr>
              <w:suppressAutoHyphens w:val="0"/>
              <w:spacing w:before="40" w:after="40" w:line="220" w:lineRule="exact"/>
              <w:ind w:right="113"/>
              <w:jc w:val="right"/>
              <w:rPr>
                <w:sz w:val="18"/>
              </w:rPr>
            </w:pPr>
            <w:r w:rsidRPr="00751CDC">
              <w:rPr>
                <w:sz w:val="18"/>
              </w:rPr>
              <w:t>94</w:t>
            </w:r>
          </w:p>
        </w:tc>
      </w:tr>
      <w:tr w:rsidR="002E071E" w:rsidRPr="00751CDC" w14:paraId="75172398" w14:textId="77777777" w:rsidTr="003602CC">
        <w:tc>
          <w:tcPr>
            <w:tcW w:w="3475" w:type="dxa"/>
            <w:shd w:val="clear" w:color="auto" w:fill="auto"/>
          </w:tcPr>
          <w:p w14:paraId="3E2D0D8F" w14:textId="77777777" w:rsidR="00256FF0" w:rsidRPr="00751CDC" w:rsidRDefault="00256FF0" w:rsidP="003602CC">
            <w:pPr>
              <w:suppressAutoHyphens w:val="0"/>
              <w:spacing w:before="40" w:after="40" w:line="220" w:lineRule="exact"/>
              <w:ind w:right="113"/>
              <w:rPr>
                <w:sz w:val="18"/>
              </w:rPr>
            </w:pPr>
            <w:r w:rsidRPr="00751CDC">
              <w:rPr>
                <w:sz w:val="18"/>
              </w:rPr>
              <w:t>C</w:t>
            </w:r>
          </w:p>
        </w:tc>
        <w:tc>
          <w:tcPr>
            <w:tcW w:w="1688" w:type="dxa"/>
            <w:shd w:val="clear" w:color="auto" w:fill="auto"/>
            <w:vAlign w:val="bottom"/>
          </w:tcPr>
          <w:p w14:paraId="616DFC97" w14:textId="77777777" w:rsidR="00256FF0" w:rsidRPr="00751CDC" w:rsidRDefault="00256FF0" w:rsidP="003602CC">
            <w:pPr>
              <w:suppressAutoHyphens w:val="0"/>
              <w:spacing w:before="40" w:after="40" w:line="220" w:lineRule="exact"/>
              <w:ind w:right="113"/>
              <w:jc w:val="right"/>
              <w:rPr>
                <w:sz w:val="18"/>
              </w:rPr>
            </w:pPr>
            <w:r w:rsidRPr="00751CDC">
              <w:rPr>
                <w:sz w:val="18"/>
              </w:rPr>
              <w:t>60</w:t>
            </w:r>
          </w:p>
        </w:tc>
        <w:tc>
          <w:tcPr>
            <w:tcW w:w="2207" w:type="dxa"/>
            <w:shd w:val="clear" w:color="auto" w:fill="auto"/>
            <w:vAlign w:val="bottom"/>
          </w:tcPr>
          <w:p w14:paraId="53801E4C" w14:textId="77777777" w:rsidR="00256FF0" w:rsidRPr="00751CDC" w:rsidRDefault="00256FF0" w:rsidP="003602CC">
            <w:pPr>
              <w:suppressAutoHyphens w:val="0"/>
              <w:spacing w:before="40" w:after="40" w:line="220" w:lineRule="exact"/>
              <w:ind w:right="113"/>
              <w:jc w:val="right"/>
              <w:rPr>
                <w:sz w:val="18"/>
              </w:rPr>
            </w:pPr>
            <w:r w:rsidRPr="00751CDC">
              <w:rPr>
                <w:sz w:val="18"/>
              </w:rPr>
              <w:t>94</w:t>
            </w:r>
          </w:p>
        </w:tc>
      </w:tr>
      <w:tr w:rsidR="002E071E" w:rsidRPr="00751CDC" w14:paraId="049D3354" w14:textId="77777777" w:rsidTr="003602CC">
        <w:tc>
          <w:tcPr>
            <w:tcW w:w="3475" w:type="dxa"/>
            <w:shd w:val="clear" w:color="auto" w:fill="auto"/>
          </w:tcPr>
          <w:p w14:paraId="13BD8432" w14:textId="77777777" w:rsidR="00256FF0" w:rsidRPr="00751CDC" w:rsidRDefault="00256FF0" w:rsidP="003602CC">
            <w:pPr>
              <w:suppressAutoHyphens w:val="0"/>
              <w:spacing w:before="40" w:after="40" w:line="220" w:lineRule="exact"/>
              <w:ind w:right="113"/>
              <w:rPr>
                <w:sz w:val="18"/>
              </w:rPr>
            </w:pPr>
            <w:r w:rsidRPr="00751CDC">
              <w:rPr>
                <w:sz w:val="18"/>
              </w:rPr>
              <w:t>D</w:t>
            </w:r>
          </w:p>
        </w:tc>
        <w:tc>
          <w:tcPr>
            <w:tcW w:w="1688" w:type="dxa"/>
            <w:shd w:val="clear" w:color="auto" w:fill="auto"/>
            <w:vAlign w:val="bottom"/>
          </w:tcPr>
          <w:p w14:paraId="68851CF2" w14:textId="77777777" w:rsidR="00256FF0" w:rsidRPr="00751CDC" w:rsidRDefault="00256FF0" w:rsidP="003602CC">
            <w:pPr>
              <w:suppressAutoHyphens w:val="0"/>
              <w:spacing w:before="40" w:after="40" w:line="220" w:lineRule="exact"/>
              <w:ind w:right="113"/>
              <w:jc w:val="right"/>
              <w:rPr>
                <w:sz w:val="18"/>
              </w:rPr>
            </w:pPr>
            <w:r w:rsidRPr="00751CDC">
              <w:rPr>
                <w:sz w:val="18"/>
              </w:rPr>
              <w:t>92</w:t>
            </w:r>
          </w:p>
        </w:tc>
        <w:tc>
          <w:tcPr>
            <w:tcW w:w="2207" w:type="dxa"/>
            <w:shd w:val="clear" w:color="auto" w:fill="auto"/>
            <w:vAlign w:val="bottom"/>
          </w:tcPr>
          <w:p w14:paraId="55B46540" w14:textId="77777777" w:rsidR="00256FF0" w:rsidRPr="00751CDC" w:rsidRDefault="00256FF0" w:rsidP="003602CC">
            <w:pPr>
              <w:suppressAutoHyphens w:val="0"/>
              <w:spacing w:before="40" w:after="40" w:line="220" w:lineRule="exact"/>
              <w:ind w:right="113"/>
              <w:jc w:val="right"/>
              <w:rPr>
                <w:sz w:val="18"/>
              </w:rPr>
            </w:pPr>
            <w:r w:rsidRPr="00751CDC">
              <w:rPr>
                <w:sz w:val="18"/>
              </w:rPr>
              <w:t>0</w:t>
            </w:r>
          </w:p>
        </w:tc>
      </w:tr>
      <w:tr w:rsidR="002E071E" w:rsidRPr="00751CDC" w14:paraId="0835E37F" w14:textId="77777777" w:rsidTr="003602CC">
        <w:trPr>
          <w:trHeight w:hRule="exact" w:val="261"/>
        </w:trPr>
        <w:tc>
          <w:tcPr>
            <w:tcW w:w="3475" w:type="dxa"/>
            <w:shd w:val="clear" w:color="auto" w:fill="auto"/>
          </w:tcPr>
          <w:p w14:paraId="1DC6C049" w14:textId="77777777" w:rsidR="00256FF0" w:rsidRPr="00751CDC" w:rsidRDefault="00256FF0" w:rsidP="003602CC">
            <w:pPr>
              <w:suppressAutoHyphens w:val="0"/>
              <w:spacing w:before="40" w:after="40" w:line="220" w:lineRule="exact"/>
              <w:ind w:right="113"/>
              <w:rPr>
                <w:sz w:val="18"/>
              </w:rPr>
            </w:pPr>
            <w:r w:rsidRPr="00751CDC">
              <w:rPr>
                <w:sz w:val="18"/>
              </w:rPr>
              <w:t>E</w:t>
            </w:r>
          </w:p>
        </w:tc>
        <w:tc>
          <w:tcPr>
            <w:tcW w:w="1688" w:type="dxa"/>
            <w:shd w:val="clear" w:color="auto" w:fill="auto"/>
            <w:vAlign w:val="bottom"/>
          </w:tcPr>
          <w:p w14:paraId="6CCB6EC8" w14:textId="77777777" w:rsidR="00256FF0" w:rsidRPr="00751CDC" w:rsidRDefault="00256FF0" w:rsidP="003602CC">
            <w:pPr>
              <w:suppressAutoHyphens w:val="0"/>
              <w:spacing w:before="40" w:after="40" w:line="220" w:lineRule="exact"/>
              <w:ind w:right="113"/>
              <w:jc w:val="right"/>
              <w:rPr>
                <w:sz w:val="18"/>
              </w:rPr>
            </w:pPr>
            <w:r w:rsidRPr="00751CDC">
              <w:rPr>
                <w:sz w:val="18"/>
              </w:rPr>
              <w:t>4</w:t>
            </w:r>
          </w:p>
        </w:tc>
        <w:tc>
          <w:tcPr>
            <w:tcW w:w="2207" w:type="dxa"/>
            <w:shd w:val="clear" w:color="auto" w:fill="auto"/>
            <w:vAlign w:val="bottom"/>
          </w:tcPr>
          <w:p w14:paraId="5365ECAF" w14:textId="77777777" w:rsidR="00256FF0" w:rsidRPr="00751CDC" w:rsidRDefault="00256FF0" w:rsidP="003602CC">
            <w:pPr>
              <w:suppressAutoHyphens w:val="0"/>
              <w:spacing w:before="40" w:after="40" w:line="220" w:lineRule="exact"/>
              <w:ind w:right="113"/>
              <w:jc w:val="right"/>
              <w:rPr>
                <w:sz w:val="18"/>
              </w:rPr>
            </w:pPr>
            <w:r w:rsidRPr="00751CDC">
              <w:rPr>
                <w:sz w:val="18"/>
              </w:rPr>
              <w:t>0</w:t>
            </w:r>
          </w:p>
        </w:tc>
      </w:tr>
      <w:tr w:rsidR="002E071E" w:rsidRPr="00751CDC" w14:paraId="7D57C120" w14:textId="77777777" w:rsidTr="003602CC">
        <w:trPr>
          <w:trHeight w:hRule="exact" w:val="261"/>
        </w:trPr>
        <w:tc>
          <w:tcPr>
            <w:tcW w:w="3475" w:type="dxa"/>
            <w:shd w:val="clear" w:color="auto" w:fill="auto"/>
          </w:tcPr>
          <w:p w14:paraId="16654486" w14:textId="77777777" w:rsidR="00256FF0" w:rsidRPr="00751CDC" w:rsidRDefault="00256FF0" w:rsidP="003602CC">
            <w:pPr>
              <w:suppressAutoHyphens w:val="0"/>
              <w:spacing w:before="40" w:after="40" w:line="220" w:lineRule="exact"/>
              <w:ind w:right="113"/>
              <w:rPr>
                <w:sz w:val="18"/>
              </w:rPr>
            </w:pPr>
            <w:r w:rsidRPr="00751CDC">
              <w:rPr>
                <w:sz w:val="18"/>
              </w:rPr>
              <w:t>F</w:t>
            </w:r>
          </w:p>
        </w:tc>
        <w:tc>
          <w:tcPr>
            <w:tcW w:w="1688" w:type="dxa"/>
            <w:shd w:val="clear" w:color="auto" w:fill="auto"/>
            <w:vAlign w:val="bottom"/>
          </w:tcPr>
          <w:p w14:paraId="460283CC" w14:textId="77777777" w:rsidR="00256FF0" w:rsidRPr="00751CDC" w:rsidRDefault="00256FF0" w:rsidP="003602CC">
            <w:pPr>
              <w:suppressAutoHyphens w:val="0"/>
              <w:spacing w:before="40" w:after="40" w:line="220" w:lineRule="exact"/>
              <w:ind w:right="113"/>
              <w:jc w:val="right"/>
              <w:rPr>
                <w:sz w:val="18"/>
              </w:rPr>
            </w:pPr>
            <w:r w:rsidRPr="00751CDC">
              <w:rPr>
                <w:sz w:val="18"/>
              </w:rPr>
              <w:t>38.5</w:t>
            </w:r>
          </w:p>
        </w:tc>
        <w:tc>
          <w:tcPr>
            <w:tcW w:w="2207" w:type="dxa"/>
            <w:shd w:val="clear" w:color="auto" w:fill="auto"/>
            <w:vAlign w:val="bottom"/>
          </w:tcPr>
          <w:p w14:paraId="69870F02" w14:textId="77777777" w:rsidR="00256FF0" w:rsidRPr="00751CDC" w:rsidRDefault="00256FF0" w:rsidP="003602CC">
            <w:pPr>
              <w:suppressAutoHyphens w:val="0"/>
              <w:spacing w:before="40" w:after="40" w:line="220" w:lineRule="exact"/>
              <w:ind w:right="113"/>
              <w:jc w:val="right"/>
              <w:rPr>
                <w:sz w:val="18"/>
              </w:rPr>
            </w:pPr>
            <w:r w:rsidRPr="00751CDC">
              <w:rPr>
                <w:sz w:val="18"/>
              </w:rPr>
              <w:t>80</w:t>
            </w:r>
          </w:p>
        </w:tc>
      </w:tr>
      <w:tr w:rsidR="002E071E" w:rsidRPr="00751CDC" w14:paraId="4E8B0BB0" w14:textId="77777777" w:rsidTr="003602CC">
        <w:trPr>
          <w:trHeight w:hRule="exact" w:val="261"/>
        </w:trPr>
        <w:tc>
          <w:tcPr>
            <w:tcW w:w="3475" w:type="dxa"/>
            <w:shd w:val="clear" w:color="auto" w:fill="auto"/>
          </w:tcPr>
          <w:p w14:paraId="2A98DD11" w14:textId="77777777" w:rsidR="00256FF0" w:rsidRPr="00751CDC" w:rsidRDefault="00256FF0" w:rsidP="003602CC">
            <w:pPr>
              <w:suppressAutoHyphens w:val="0"/>
              <w:spacing w:before="40" w:after="40" w:line="220" w:lineRule="exact"/>
              <w:ind w:right="113"/>
              <w:rPr>
                <w:sz w:val="18"/>
              </w:rPr>
            </w:pPr>
            <w:r w:rsidRPr="00751CDC">
              <w:rPr>
                <w:sz w:val="18"/>
              </w:rPr>
              <w:t>G</w:t>
            </w:r>
          </w:p>
        </w:tc>
        <w:tc>
          <w:tcPr>
            <w:tcW w:w="1688" w:type="dxa"/>
            <w:shd w:val="clear" w:color="auto" w:fill="auto"/>
            <w:vAlign w:val="bottom"/>
          </w:tcPr>
          <w:p w14:paraId="45659324" w14:textId="77777777" w:rsidR="00256FF0" w:rsidRPr="00751CDC" w:rsidRDefault="00256FF0" w:rsidP="003602CC">
            <w:pPr>
              <w:suppressAutoHyphens w:val="0"/>
              <w:spacing w:before="40" w:after="40" w:line="220" w:lineRule="exact"/>
              <w:ind w:right="113"/>
              <w:jc w:val="right"/>
              <w:rPr>
                <w:sz w:val="18"/>
              </w:rPr>
            </w:pPr>
            <w:r w:rsidRPr="00751CDC">
              <w:rPr>
                <w:sz w:val="18"/>
              </w:rPr>
              <w:t>49.5</w:t>
            </w:r>
          </w:p>
        </w:tc>
        <w:tc>
          <w:tcPr>
            <w:tcW w:w="2207" w:type="dxa"/>
            <w:shd w:val="clear" w:color="auto" w:fill="auto"/>
            <w:vAlign w:val="bottom"/>
          </w:tcPr>
          <w:p w14:paraId="64CAAE3B" w14:textId="77777777" w:rsidR="00256FF0" w:rsidRPr="00751CDC" w:rsidRDefault="00256FF0" w:rsidP="003602CC">
            <w:pPr>
              <w:suppressAutoHyphens w:val="0"/>
              <w:spacing w:before="40" w:after="40" w:line="220" w:lineRule="exact"/>
              <w:ind w:right="113"/>
              <w:jc w:val="right"/>
              <w:rPr>
                <w:sz w:val="18"/>
              </w:rPr>
            </w:pPr>
            <w:r w:rsidRPr="00751CDC">
              <w:rPr>
                <w:sz w:val="18"/>
              </w:rPr>
              <w:t>80</w:t>
            </w:r>
          </w:p>
        </w:tc>
      </w:tr>
      <w:tr w:rsidR="00256FF0" w:rsidRPr="00751CDC" w14:paraId="53E1262D" w14:textId="77777777" w:rsidTr="003602CC">
        <w:trPr>
          <w:trHeight w:hRule="exact" w:val="261"/>
        </w:trPr>
        <w:tc>
          <w:tcPr>
            <w:tcW w:w="3475" w:type="dxa"/>
            <w:shd w:val="clear" w:color="auto" w:fill="auto"/>
          </w:tcPr>
          <w:p w14:paraId="474C3B40" w14:textId="77777777" w:rsidR="00256FF0" w:rsidRPr="00751CDC" w:rsidRDefault="00256FF0" w:rsidP="003602CC">
            <w:pPr>
              <w:suppressAutoHyphens w:val="0"/>
              <w:spacing w:before="40" w:after="40" w:line="220" w:lineRule="exact"/>
              <w:ind w:right="113"/>
              <w:rPr>
                <w:sz w:val="18"/>
              </w:rPr>
            </w:pPr>
            <w:r w:rsidRPr="00751CDC">
              <w:rPr>
                <w:sz w:val="18"/>
              </w:rPr>
              <w:t>H</w:t>
            </w:r>
          </w:p>
        </w:tc>
        <w:tc>
          <w:tcPr>
            <w:tcW w:w="1688" w:type="dxa"/>
            <w:shd w:val="clear" w:color="auto" w:fill="auto"/>
            <w:vAlign w:val="bottom"/>
          </w:tcPr>
          <w:p w14:paraId="5289D7B2" w14:textId="77777777" w:rsidR="00256FF0" w:rsidRPr="00751CDC" w:rsidRDefault="00256FF0" w:rsidP="003602CC">
            <w:pPr>
              <w:suppressAutoHyphens w:val="0"/>
              <w:spacing w:before="40" w:after="40" w:line="220" w:lineRule="exact"/>
              <w:ind w:right="113"/>
              <w:jc w:val="right"/>
              <w:rPr>
                <w:sz w:val="18"/>
              </w:rPr>
            </w:pPr>
            <w:r w:rsidRPr="00751CDC">
              <w:rPr>
                <w:sz w:val="18"/>
              </w:rPr>
              <w:t>84</w:t>
            </w:r>
          </w:p>
        </w:tc>
        <w:tc>
          <w:tcPr>
            <w:tcW w:w="2207" w:type="dxa"/>
            <w:shd w:val="clear" w:color="auto" w:fill="auto"/>
            <w:vAlign w:val="bottom"/>
          </w:tcPr>
          <w:p w14:paraId="0D24B284" w14:textId="77777777" w:rsidR="00256FF0" w:rsidRPr="00751CDC" w:rsidRDefault="00256FF0" w:rsidP="003602CC">
            <w:pPr>
              <w:suppressAutoHyphens w:val="0"/>
              <w:spacing w:before="40" w:after="40" w:line="220" w:lineRule="exact"/>
              <w:ind w:right="113"/>
              <w:jc w:val="right"/>
              <w:rPr>
                <w:sz w:val="18"/>
              </w:rPr>
            </w:pPr>
            <w:r w:rsidRPr="00751CDC">
              <w:rPr>
                <w:sz w:val="18"/>
              </w:rPr>
              <w:t>0</w:t>
            </w:r>
          </w:p>
        </w:tc>
      </w:tr>
    </w:tbl>
    <w:p w14:paraId="7F827D56" w14:textId="77777777" w:rsidR="00256FF0" w:rsidRPr="00751CDC" w:rsidRDefault="00256FF0" w:rsidP="00256FF0">
      <w:pPr>
        <w:tabs>
          <w:tab w:val="left" w:pos="720"/>
        </w:tabs>
        <w:ind w:left="720" w:hanging="720"/>
        <w:jc w:val="center"/>
      </w:pPr>
    </w:p>
    <w:p w14:paraId="4C0F4926" w14:textId="3343E1A5" w:rsidR="00256FF0" w:rsidRPr="00751CDC" w:rsidRDefault="00022A1F" w:rsidP="007B2271">
      <w:pPr>
        <w:pStyle w:val="SingleTxtG"/>
        <w:spacing w:after="0"/>
        <w:jc w:val="left"/>
      </w:pPr>
      <w:r w:rsidRPr="00751CDC">
        <w:t xml:space="preserve">Figure </w:t>
      </w:r>
      <w:r w:rsidR="005A724C" w:rsidRPr="00751CDC">
        <w:rPr>
          <w:strike/>
        </w:rPr>
        <w:t>9</w:t>
      </w:r>
      <w:r w:rsidRPr="00751CDC">
        <w:rPr>
          <w:strike/>
        </w:rPr>
        <w:t>-</w:t>
      </w:r>
      <w:r w:rsidR="000E4318" w:rsidRPr="00751CDC">
        <w:rPr>
          <w:strike/>
        </w:rPr>
        <w:t>1</w:t>
      </w:r>
      <w:r w:rsidR="000E4318" w:rsidRPr="00751CDC">
        <w:rPr>
          <w:b/>
        </w:rPr>
        <w:t xml:space="preserve"> 8-2</w:t>
      </w:r>
      <w:r w:rsidR="003602CC" w:rsidRPr="00751CDC">
        <w:br/>
      </w:r>
      <w:r w:rsidR="003602CC" w:rsidRPr="00751CDC">
        <w:rPr>
          <w:b/>
        </w:rPr>
        <w:t>S</w:t>
      </w:r>
      <w:r w:rsidR="007B2271" w:rsidRPr="00751CDC">
        <w:rPr>
          <w:b/>
        </w:rPr>
        <w:t>led pulse acceleration corridor</w:t>
      </w:r>
      <w:r w:rsidR="003602CC" w:rsidRPr="00751CDC">
        <w:t xml:space="preserve"> </w:t>
      </w:r>
    </w:p>
    <w:p w14:paraId="017608DB" w14:textId="4E7CDCDC" w:rsidR="00256FF0" w:rsidRPr="00E05DA3" w:rsidRDefault="004A7259" w:rsidP="003602CC">
      <w:pPr>
        <w:tabs>
          <w:tab w:val="left" w:pos="720"/>
        </w:tabs>
        <w:ind w:left="720" w:hanging="720"/>
        <w:jc w:val="center"/>
      </w:pPr>
      <w:r w:rsidRPr="0011682D">
        <w:rPr>
          <w:noProof/>
          <w:lang w:val="en-US" w:eastAsia="zh-CN"/>
        </w:rPr>
        <mc:AlternateContent>
          <mc:Choice Requires="wps">
            <w:drawing>
              <wp:anchor distT="0" distB="0" distL="114300" distR="114300" simplePos="0" relativeHeight="251712512" behindDoc="0" locked="0" layoutInCell="1" allowOverlap="1" wp14:anchorId="2731C87A" wp14:editId="36C33C85">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14:paraId="24C35661" w14:textId="1678DB76" w:rsidR="00220532" w:rsidRPr="004A7259" w:rsidRDefault="00220532" w:rsidP="004A7259">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C87A" id="テキスト ボックス 72" o:spid="_x0000_s1067" type="#_x0000_t202" style="position:absolute;left:0;text-align:left;margin-left:-23.55pt;margin-top:157.05pt;width:102.4pt;height: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AQbgIAAKMEAAAOAAAAZHJzL2Uyb0RvYy54bWysVEtu2zAQ3RfoHQjuG9my48SC5cB14KJA&#10;kARwiqxpirIFUByWpC2lyxgoeoheoei659FFOqQs1027KqoFMT8+zryZ0eSqLiXZCWMLUCntn/Uo&#10;EYpDVqh1Sj88LN5cUmIdUxmToERKn4SlV9PXryaVTkQMG5CZMARBlE0qndKNczqJIss3omT2DLRQ&#10;6MzBlMyhatZRZliF6KWM4l5vFFVgMm2AC2vRet066TTg57ng7i7PrXBEphRzc+E04Vz5M5pOWLI2&#10;TG8KfkiD/UMWJSsUPnqEumaOka0p/oAqC27AQu7OOJQR5HnBRagBq+n3XlSz3DAtQi1IjtVHmuz/&#10;g+W3u3tDiiylFzElipXYo2b/uXn+1jz/aPZfSLP/2uz3zfN31AnGIGGVtgneW2q86eq3UGPjO7tF&#10;o+ehzk1JDCDf/RH2Cb9ADxZMMBw78XRkX9SOcI8x6PXi4TklHH1x3B+PBx41asE8qDbWvRNQEi+k&#10;1GB3Ayrb3VjXhnYhPtyCLLJFIWVQ/ESJuTRkx3AWpAspI/hvUVKRKqWjwXmbrgJ/vUWWCnPxpbcl&#10;esnVqzpwF1929a8ge0JaQuVYpdV8UWCyN8y6e2ZwtNCI6+Lu8Mgl4GNwkCjZgPn0N7uPx46jl5IK&#10;RzWl9uOWGUGJfK9wFsb94dDPdlCG5xcxKubUszr1qG05B2SgH7ILoo93shNzA+UjbtXMv4oupji+&#10;nVLXiXPXLhBuJRezWQjCadbM3ail5h6669ZD/ciMPvTLYadvoRtqlrxoWxvrbyqYbR3kReipJ7pl&#10;9cA/bkKYisPW+lU71UPUr3/L9CcAAAD//wMAUEsDBBQABgAIAAAAIQC1dCaH3AAAAAkBAAAPAAAA&#10;ZHJzL2Rvd25yZXYueG1sTI/NTsMwEITvSLyDtUjcqINb0RKyqRA/D0DDgaMbL3FEbEexU4c+PcsJ&#10;jjs7mvmm2i9uECeaYh88wu2qAEG+Dab3HcJ783qzAxGT9kYPwRPCN0XY15cXlS5NyP6NTofUCQ7x&#10;sdQINqWxlDK2lpyOqzCS599nmJxOfE6dNJPOHO4GqYriTjrde26weqQnS+3XYXYI8SWrYon5vJsb&#10;G2XjuvPHc0a8vloeH0AkWtKfGX7xGR1qZjqG2ZsoBoT1lskTglL3CgQbtoqFI8JmvSlA1pX8v6D+&#10;AQAA//8DAFBLAQItABQABgAIAAAAIQC2gziS/gAAAOEBAAATAAAAAAAAAAAAAAAAAAAAAABbQ29u&#10;dGVudF9UeXBlc10ueG1sUEsBAi0AFAAGAAgAAAAhADj9If/WAAAAlAEAAAsAAAAAAAAAAAAAAAAA&#10;LwEAAF9yZWxzLy5yZWxzUEsBAi0AFAAGAAgAAAAhABkXIBBuAgAAowQAAA4AAAAAAAAAAAAAAAAA&#10;LgIAAGRycy9lMm9Eb2MueG1sUEsBAi0AFAAGAAgAAAAhALV0JofcAAAACQEAAA8AAAAAAAAAAAAA&#10;AAAAyAQAAGRycy9kb3ducmV2LnhtbFBLBQYAAAAABAAEAPMAAADRBQAAAAA=&#10;" fillcolor="white [3201]" stroked="f" strokeweight=".5pt">
                <v:textbox>
                  <w:txbxContent>
                    <w:p w14:paraId="24C35661" w14:textId="1678DB76" w:rsidR="00220532" w:rsidRPr="004A7259" w:rsidRDefault="00220532" w:rsidP="004A7259">
                      <w:pPr>
                        <w:jc w:val="right"/>
                        <w:rPr>
                          <w:b/>
                          <w:sz w:val="21"/>
                          <w:lang w:eastAsia="ja-JP"/>
                        </w:rPr>
                      </w:pPr>
                      <w:r w:rsidRPr="004A7259">
                        <w:rPr>
                          <w:rFonts w:hint="eastAsia"/>
                          <w:b/>
                          <w:sz w:val="21"/>
                          <w:lang w:eastAsia="ja-JP"/>
                        </w:rPr>
                        <w:t>ACCELERATION</w:t>
                      </w:r>
                    </w:p>
                  </w:txbxContent>
                </v:textbox>
              </v:shape>
            </w:pict>
          </mc:Fallback>
        </mc:AlternateContent>
      </w:r>
      <w:r w:rsidRPr="0011682D">
        <w:rPr>
          <w:noProof/>
          <w:lang w:val="en-US" w:eastAsia="zh-CN"/>
        </w:rPr>
        <mc:AlternateContent>
          <mc:Choice Requires="wps">
            <w:drawing>
              <wp:anchor distT="0" distB="0" distL="114300" distR="114300" simplePos="0" relativeHeight="251704320" behindDoc="0" locked="0" layoutInCell="1" allowOverlap="1" wp14:anchorId="4001C161" wp14:editId="25ABF0E0">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14:paraId="11A75A03" w14:textId="77777777" w:rsidR="00220532" w:rsidRPr="00F1191D" w:rsidRDefault="00220532" w:rsidP="00F1191D">
                            <w:pPr>
                              <w:spacing w:line="276" w:lineRule="auto"/>
                              <w:ind w:left="567"/>
                              <w:rPr>
                                <w:sz w:val="14"/>
                                <w:lang w:eastAsia="ja-JP"/>
                              </w:rPr>
                            </w:pPr>
                            <w:r w:rsidRPr="00F1191D">
                              <w:rPr>
                                <w:sz w:val="14"/>
                                <w:lang w:eastAsia="ja-JP"/>
                              </w:rPr>
                              <w:t>Target Sled Pulse</w:t>
                            </w:r>
                          </w:p>
                          <w:p w14:paraId="5C34D32B" w14:textId="77777777" w:rsidR="00220532" w:rsidRPr="00F1191D" w:rsidRDefault="00220532"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1960DA8" w14:textId="77777777" w:rsidR="00220532" w:rsidRPr="00F1191D" w:rsidRDefault="00220532" w:rsidP="00F1191D">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C161" id="テキスト ボックス 12" o:spid="_x0000_s1068" type="#_x0000_t202" style="position:absolute;left:0;text-align:left;margin-left:395.6pt;margin-top:123.6pt;width:72.4pt;height:6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xbgIAALsEAAAOAAAAZHJzL2Uyb0RvYy54bWysVM1OGzEQvlfqO1i+l01SCCRig1IQVSUE&#10;SFBxdrxespLX49pOdumRSFUfoq9Q9dzn2RfpZyfhr5yqXrwznh/PfPPNHh61tWZL5XxFJuf9nR5n&#10;ykgqKnOb88/Xp+8OOPNBmEJoMirnd8rzo8nbN4eNHasBzUkXyjEkMX7c2JzPQ7DjLPNyrmrhd8gq&#10;A2NJrhYBqrvNCicaZK91Nuj1hllDrrCOpPIetydrI5+k/GWpZLgoS68C0zlHbSGdLp2zeGaTQzG+&#10;dcLOK7kpQ/xDFbWoDB59SHUigmALV/2Vqq6kI09l2JFUZ1SWlVSpB3TT773o5mourEq9ABxvH2Dy&#10;/y+tPF9eOlYVmN2AMyNqzKhbfevuf3b3v7vVd9atfnSrVXf/CzqDDwBrrB8j7soiMrQfqEXw9t7j&#10;MuLQlq6OX3TIYAf0dw9wqzYwictRfzQ8GHImYdofDQejNI7sMdg6Hz4qqlkUcu4wzQSyWJ75gELg&#10;unWJb3nSVXFaaZ2UyCB1rB1bCsxeh1QiIp55acOanA/f7/VS4me2xMHHDKF9JQPyaYNCIiTr1qMU&#10;2lmbMB2MtrjMqLgDXI7WDPRWnlZo6kz4cCkcKAeEsEbhAkepCUXRRuJsTu7ra/fRH0yAlbMGFM65&#10;/7IQTnGmPxlwZNTf3Y2cT8ru3v4AintqmT21mEV9TECqj4W1MonRP+itWDqqb7Bt0/gqTMJIvJ3z&#10;sBWPw3qxsK1STafJCSy3IpyZKytj6jiZOLLr9kY4u5lrACHOaUt2MX4x3rVvjDQ0XQQqqzT7CPQa&#10;1Q3+2JBEic02xxV8qievx3/O5A8AAAD//wMAUEsDBBQABgAIAAAAIQCJig1x4QAAAAsBAAAPAAAA&#10;ZHJzL2Rvd25yZXYueG1sTI/BSsNAEIbvgu+wjOBF7KZbSWzMpoggRS/FVsHjNjtmQ7OzIbtt49s7&#10;nvQ2w3z88/3VavK9OOEYu0Aa5rMMBFITbEethvfd8+09iJgMWdMHQg3fGGFVX15UprThTG942qZW&#10;cAjF0mhwKQ2llLFx6E2chQGJb19h9CbxOrbSjubM4b6XKsty6U1H/MGZAZ8cNoft0WugSY0pd69x&#10;F4b14WW9wc/Nx43W11fT4wOIhFP6g+FXn9WhZqd9OJKNotdQLOeKUQ3qruCBieUi53Z7DYtC5SDr&#10;Sv7vUP8AAAD//wMAUEsBAi0AFAAGAAgAAAAhALaDOJL+AAAA4QEAABMAAAAAAAAAAAAAAAAAAAAA&#10;AFtDb250ZW50X1R5cGVzXS54bWxQSwECLQAUAAYACAAAACEAOP0h/9YAAACUAQAACwAAAAAAAAAA&#10;AAAAAAAvAQAAX3JlbHMvLnJlbHNQSwECLQAUAAYACAAAACEAf1H58W4CAAC7BAAADgAAAAAAAAAA&#10;AAAAAAAuAgAAZHJzL2Uyb0RvYy54bWxQSwECLQAUAAYACAAAACEAiYoNceEAAAALAQAADwAAAAAA&#10;AAAAAAAAAADIBAAAZHJzL2Rvd25yZXYueG1sUEsFBgAAAAAEAAQA8wAAANYFAAAAAA==&#10;" fillcolor="white [3201]" strokecolor="black [3213]" strokeweight=".5pt">
                <v:textbox>
                  <w:txbxContent>
                    <w:p w14:paraId="11A75A03" w14:textId="77777777" w:rsidR="00220532" w:rsidRPr="00F1191D" w:rsidRDefault="00220532" w:rsidP="00F1191D">
                      <w:pPr>
                        <w:spacing w:line="276" w:lineRule="auto"/>
                        <w:ind w:left="567"/>
                        <w:rPr>
                          <w:sz w:val="14"/>
                          <w:lang w:eastAsia="ja-JP"/>
                        </w:rPr>
                      </w:pPr>
                      <w:r w:rsidRPr="00F1191D">
                        <w:rPr>
                          <w:sz w:val="14"/>
                          <w:lang w:eastAsia="ja-JP"/>
                        </w:rPr>
                        <w:t>Target Sled Pulse</w:t>
                      </w:r>
                    </w:p>
                    <w:p w14:paraId="5C34D32B" w14:textId="77777777" w:rsidR="00220532" w:rsidRPr="00F1191D" w:rsidRDefault="00220532"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1960DA8" w14:textId="77777777" w:rsidR="00220532" w:rsidRPr="00F1191D" w:rsidRDefault="00220532" w:rsidP="00F1191D">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sidRPr="0011682D">
        <w:rPr>
          <w:noProof/>
          <w:lang w:val="en-US" w:eastAsia="zh-CN"/>
        </w:rPr>
        <mc:AlternateContent>
          <mc:Choice Requires="wps">
            <w:drawing>
              <wp:anchor distT="0" distB="0" distL="114300" distR="114300" simplePos="0" relativeHeight="251711488" behindDoc="0" locked="0" layoutInCell="1" allowOverlap="1" wp14:anchorId="32BD4A8B" wp14:editId="3E25F4F2">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ADB0E6" id="直線コネクタ 71" o:spid="_x0000_s1026" style="position:absolute;left:0;text-align:lef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MHB5oLgAAAACwEAAA8AAABkcnMvZG93bnJldi54bWxM&#10;j8FqwzAMhu+DvYPRYJexOk1GGrI4ZRQGPRTK0o1dXVtLQmM5xE6bvn1dKHRHSR+/vr9YTqZjRxxc&#10;a0nAfBYBQ1JWt1QL+N59vmbAnJekZWcJBZzRwbJ8fChkru2JvvBY+ZqFEHK5FNB43+ecO9WgkW5m&#10;e6Rw+7ODkT6MQ831IE8h3HQ8jqKUG9lS+NDIHlcNqkM1GgFxvVmffzBdH152bqNUNf5uVyjE89P0&#10;8Q7M4+TvMFz1gzqUwWlvR9KOdQKyeZwEVECSLFJggcjesgWw/W3Dy4L/71BeAAAA//8DAFBLAQIt&#10;ABQABgAIAAAAIQC2gziS/gAAAOEBAAATAAAAAAAAAAAAAAAAAAAAAABbQ29udGVudF9UeXBlc10u&#10;eG1sUEsBAi0AFAAGAAgAAAAhADj9If/WAAAAlAEAAAsAAAAAAAAAAAAAAAAALwEAAF9yZWxzLy5y&#10;ZWxzUEsBAi0AFAAGAAgAAAAhABj44DbsAQAADgQAAA4AAAAAAAAAAAAAAAAALgIAAGRycy9lMm9E&#10;b2MueG1sUEsBAi0AFAAGAAgAAAAhAMHB5oLgAAAACwEAAA8AAAAAAAAAAAAAAAAARgQAAGRycy9k&#10;b3ducmV2LnhtbFBLBQYAAAAABAAEAPMAAABTBQAAAAA=&#10;" strokecolor="black [3213]" strokeweight="2.25pt">
                <v:stroke joinstyle="miter"/>
              </v:line>
            </w:pict>
          </mc:Fallback>
        </mc:AlternateContent>
      </w:r>
      <w:r w:rsidRPr="0011682D">
        <w:rPr>
          <w:noProof/>
          <w:lang w:val="en-US" w:eastAsia="zh-CN"/>
        </w:rPr>
        <mc:AlternateContent>
          <mc:Choice Requires="wps">
            <w:drawing>
              <wp:anchor distT="0" distB="0" distL="114300" distR="114300" simplePos="0" relativeHeight="251707392" behindDoc="0" locked="0" layoutInCell="1" allowOverlap="1" wp14:anchorId="5805DA19" wp14:editId="5B1E3608">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2AFBA0" id="直線コネクタ 69" o:spid="_x0000_s1026"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UTR4798AAAALAQAADwAAAGRycy9kb3ducmV2Lnht&#10;bEyPUUvDMBDH3wW/QzjBF3FJq5bSNR0yEPYwEDtlr1lytmVNUpp06769Jwju8e5+/O/3L1ez7dkJ&#10;x9B5JyFZCGDotDedayR87t4ec2AhKmdU7x1KuGCAVXV7U6rC+LP7wFMdG0YhLhRKQhvjUHAedItW&#10;hYUf0NHt249WRRrHhptRnSnc9jwVIuNWdY4+tGrAdYv6WE9WQtpsN5cvzDbHh13Yal1P+/c1Snl/&#10;N78ugUWc4z8Mv/qkDhU5HfzkTGC9hDwRCaESnkRKpYjIn7MXYIe/Da9Kft2h+gEAAP//AwBQSwEC&#10;LQAUAAYACAAAACEAtoM4kv4AAADhAQAAEwAAAAAAAAAAAAAAAAAAAAAAW0NvbnRlbnRfVHlwZXNd&#10;LnhtbFBLAQItABQABgAIAAAAIQA4/SH/1gAAAJQBAAALAAAAAAAAAAAAAAAAAC8BAABfcmVscy8u&#10;cmVsc1BLAQItABQABgAIAAAAIQDbTwRF7gEAAA4EAAAOAAAAAAAAAAAAAAAAAC4CAABkcnMvZTJv&#10;RG9jLnhtbFBLAQItABQABgAIAAAAIQBRNHjv3wAAAAsBAAAPAAAAAAAAAAAAAAAAAEgEAABkcnMv&#10;ZG93bnJldi54bWxQSwUGAAAAAAQABADzAAAAVAUAAAAA&#10;" strokecolor="black [3213]" strokeweight="2.25pt">
                <v:stroke joinstyle="miter"/>
              </v:line>
            </w:pict>
          </mc:Fallback>
        </mc:AlternateContent>
      </w:r>
      <w:r w:rsidRPr="0011682D">
        <w:rPr>
          <w:noProof/>
          <w:lang w:val="en-US" w:eastAsia="zh-CN"/>
        </w:rPr>
        <mc:AlternateContent>
          <mc:Choice Requires="wps">
            <w:drawing>
              <wp:anchor distT="0" distB="0" distL="114300" distR="114300" simplePos="0" relativeHeight="251705344" behindDoc="0" locked="0" layoutInCell="1" allowOverlap="1" wp14:anchorId="052FDE42" wp14:editId="00A79458">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838F6C" id="直線コネクタ 68" o:spid="_x0000_s1026" style="position:absolute;left:0;text-align:lef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AOKcql3QAAAAsBAAAPAAAAZHJzL2Rvd25y&#10;ZXYueG1sTI/BSsNAEIbvgu+wjODNbhrbGGI2pRSkZ2OVeptmxyQ0Oxuymya+vSsI9jgzH/98f76Z&#10;TScuNLjWsoLlIgJBXFndcq3g8PbykIJwHlljZ5kUfJODTXF7k2Om7cSvdCl9LUIIuwwVNN73mZSu&#10;asigW9ieONy+7GDQh3GopR5wCuGmk3EUJdJgy+FDgz3tGqrO5WgU7O1q2o9oHks6rKcPd/w80nuv&#10;1P3dvH0G4Wn2/zD86gd1KILTyY6snegUpFH6FFAFcbKOQQQiXSUJiNPfRha5vO5Q/AAAAP//AwBQ&#10;SwECLQAUAAYACAAAACEAtoM4kv4AAADhAQAAEwAAAAAAAAAAAAAAAAAAAAAAW0NvbnRlbnRfVHlw&#10;ZXNdLnhtbFBLAQItABQABgAIAAAAIQA4/SH/1gAAAJQBAAALAAAAAAAAAAAAAAAAAC8BAABfcmVs&#10;cy8ucmVsc1BLAQItABQABgAIAAAAIQA3B8KI8wEAAA8EAAAOAAAAAAAAAAAAAAAAAC4CAABkcnMv&#10;ZTJvRG9jLnhtbFBLAQItABQABgAIAAAAIQAOKcql3QAAAAsBAAAPAAAAAAAAAAAAAAAAAE0EAABk&#10;cnMvZG93bnJldi54bWxQSwUGAAAAAAQABADzAAAAVwUAAAAA&#10;" strokecolor="#0070c0" strokeweight="1pt">
                <v:stroke joinstyle="miter"/>
              </v:line>
            </w:pict>
          </mc:Fallback>
        </mc:AlternateContent>
      </w:r>
      <w:r w:rsidR="00256FF0" w:rsidRPr="00E05DA3">
        <w:object w:dxaOrig="13661" w:dyaOrig="9341" w14:anchorId="3F2D21E3">
          <v:shape id="_x0000_i1028" type="#_x0000_t75" style="width:454.35pt;height:310.35pt" o:ole="">
            <v:imagedata r:id="rId54" o:title=""/>
          </v:shape>
          <o:OLEObject Type="Embed" ProgID="Excel.Sheet.8" ShapeID="_x0000_i1028" DrawAspect="Content" ObjectID="_1612770881" r:id="rId55"/>
        </w:object>
      </w:r>
    </w:p>
    <w:p w14:paraId="283E6911" w14:textId="77777777" w:rsidR="00256FF0" w:rsidRPr="003E6297" w:rsidRDefault="00256FF0" w:rsidP="003602CC">
      <w:pPr>
        <w:pStyle w:val="SingleTxtG"/>
        <w:ind w:left="2268"/>
      </w:pPr>
      <w:r w:rsidRPr="00E05DA3">
        <w:t>The target acceleration with time expressed in milliseconds is a  = 86 sin(πt/88) m/s</w:t>
      </w:r>
      <w:r w:rsidRPr="00E05DA3">
        <w:rPr>
          <w:vertAlign w:val="superscript"/>
        </w:rPr>
        <w:t>2</w:t>
      </w:r>
      <w:r w:rsidR="003602CC" w:rsidRPr="00676D25">
        <w:t xml:space="preserve">, for </w:t>
      </w:r>
      <w:r w:rsidR="006A6DDD" w:rsidRPr="00E05DA3">
        <w:rPr>
          <w:b/>
        </w:rPr>
        <w:sym w:font="Symbol" w:char="F044"/>
      </w:r>
      <w:r w:rsidR="006A6DDD" w:rsidRPr="00E05DA3">
        <w:t xml:space="preserve">V </w:t>
      </w:r>
      <w:r w:rsidRPr="00E05DA3">
        <w:t>= 17.3 ± 0.6 km/h.  The time zero for the test is defined by the point when the sled acceleration achieves 2.5 m/s</w:t>
      </w:r>
      <w:r w:rsidRPr="00676D25">
        <w:rPr>
          <w:vertAlign w:val="superscript"/>
        </w:rPr>
        <w:t>2</w:t>
      </w:r>
      <w:r w:rsidRPr="003E6297">
        <w:t xml:space="preserve"> (0.25g's).</w:t>
      </w:r>
    </w:p>
    <w:p w14:paraId="7D516ACB" w14:textId="57586C09" w:rsidR="00256FF0" w:rsidRPr="003E6297" w:rsidRDefault="00256FF0" w:rsidP="003602CC">
      <w:pPr>
        <w:pStyle w:val="SingleTxtG"/>
        <w:rPr>
          <w:b/>
        </w:rPr>
      </w:pPr>
      <w:r w:rsidRPr="003E6297">
        <w:rPr>
          <w:b/>
        </w:rPr>
        <w:t>New element</w:t>
      </w:r>
      <w:r w:rsidR="00AF4658">
        <w:rPr>
          <w:b/>
        </w:rPr>
        <w:t>s</w:t>
      </w:r>
      <w:r w:rsidRPr="003E6297">
        <w:rPr>
          <w:b/>
        </w:rPr>
        <w:t xml:space="preserve"> 4.2. to 4.4. – ha</w:t>
      </w:r>
      <w:r w:rsidR="00AF4658">
        <w:rPr>
          <w:b/>
        </w:rPr>
        <w:t>ve</w:t>
      </w:r>
      <w:r w:rsidRPr="003E6297">
        <w:rPr>
          <w:b/>
        </w:rPr>
        <w:t xml:space="preserve"> only </w:t>
      </w:r>
      <w:r w:rsidR="00584FF0" w:rsidRPr="003E6297">
        <w:rPr>
          <w:b/>
        </w:rPr>
        <w:t>had</w:t>
      </w:r>
      <w:r w:rsidRPr="003E6297">
        <w:rPr>
          <w:b/>
        </w:rPr>
        <w:t xml:space="preserve"> an initial review</w:t>
      </w:r>
    </w:p>
    <w:p w14:paraId="377AED3D" w14:textId="4D3F3EFC" w:rsidR="00256FF0" w:rsidRPr="003E6297" w:rsidRDefault="00256FF0" w:rsidP="003602CC">
      <w:pPr>
        <w:pStyle w:val="SingleTxtG"/>
        <w:ind w:left="2268" w:hanging="1134"/>
        <w:rPr>
          <w:b/>
        </w:rPr>
      </w:pPr>
      <w:r w:rsidRPr="003E6297">
        <w:rPr>
          <w:b/>
        </w:rPr>
        <w:t>4.2.</w:t>
      </w:r>
      <w:r w:rsidRPr="003E6297">
        <w:rPr>
          <w:b/>
        </w:rPr>
        <w:tab/>
        <w:t>Seat on Ac</w:t>
      </w:r>
      <w:r w:rsidR="003602CC" w:rsidRPr="003E6297">
        <w:rPr>
          <w:b/>
        </w:rPr>
        <w:t>celeration Sled (BioRID II</w:t>
      </w:r>
      <w:r w:rsidR="008D093D" w:rsidRPr="003E6297">
        <w:rPr>
          <w:b/>
          <w:lang w:eastAsia="ja-JP"/>
        </w:rPr>
        <w:t>)</w:t>
      </w:r>
      <w:r w:rsidR="003602CC" w:rsidRPr="003E6297">
        <w:rPr>
          <w:b/>
        </w:rPr>
        <w:t>.</w:t>
      </w:r>
    </w:p>
    <w:p w14:paraId="01EC0638" w14:textId="35906F12" w:rsidR="00256FF0" w:rsidRPr="00751CDC" w:rsidRDefault="003602CC" w:rsidP="003602CC">
      <w:pPr>
        <w:pStyle w:val="SingleTxtG"/>
        <w:ind w:left="2268" w:hanging="1134"/>
        <w:rPr>
          <w:rFonts w:eastAsia="MS Gothic" w:cs="Arial"/>
          <w:b/>
        </w:rPr>
      </w:pPr>
      <w:r w:rsidRPr="00751CDC">
        <w:rPr>
          <w:rFonts w:eastAsia="MS Gothic" w:cs="Arial"/>
          <w:b/>
        </w:rPr>
        <w:tab/>
      </w:r>
      <w:r w:rsidR="00256FF0" w:rsidRPr="00751CDC">
        <w:rPr>
          <w:rFonts w:eastAsia="MS Gothic" w:cs="Arial"/>
          <w:b/>
        </w:rPr>
        <w:t xml:space="preserve">The corridors for the pulse </w:t>
      </w:r>
      <w:r w:rsidR="001A0693" w:rsidRPr="00751CDC">
        <w:rPr>
          <w:rFonts w:eastAsia="MS Gothic" w:cs="Arial"/>
          <w:b/>
        </w:rPr>
        <w:t>are</w:t>
      </w:r>
      <w:r w:rsidR="000E4318" w:rsidRPr="00751CDC">
        <w:rPr>
          <w:rFonts w:eastAsia="MS Gothic" w:cs="Arial"/>
          <w:b/>
        </w:rPr>
        <w:t xml:space="preserve"> illustrated in Figure</w:t>
      </w:r>
      <w:r w:rsidR="000E4318" w:rsidRPr="00751CDC">
        <w:rPr>
          <w:rFonts w:eastAsia="MS Gothic" w:cs="Arial"/>
          <w:b/>
          <w:lang w:eastAsia="ja-JP"/>
        </w:rPr>
        <w:t xml:space="preserve"> </w:t>
      </w:r>
      <w:r w:rsidR="005A724C" w:rsidRPr="00751CDC">
        <w:rPr>
          <w:b/>
        </w:rPr>
        <w:t>8</w:t>
      </w:r>
      <w:r w:rsidR="00256FF0" w:rsidRPr="00751CDC">
        <w:rPr>
          <w:rFonts w:eastAsia="MS Gothic" w:cs="Arial"/>
          <w:b/>
        </w:rPr>
        <w:t>-3.</w:t>
      </w:r>
      <w:r w:rsidR="000E4318" w:rsidRPr="00751CDC">
        <w:rPr>
          <w:rFonts w:eastAsia="MS Gothic" w:cs="Arial"/>
          <w:b/>
        </w:rPr>
        <w:t xml:space="preserve"> </w:t>
      </w:r>
      <w:r w:rsidR="00256FF0" w:rsidRPr="00751CDC">
        <w:rPr>
          <w:rFonts w:eastAsia="MS Gothic" w:cs="Arial"/>
          <w:b/>
        </w:rPr>
        <w:t xml:space="preserve">The sled acceleration shall be adjusted within the corridors described in Figure </w:t>
      </w:r>
      <w:r w:rsidR="005A724C" w:rsidRPr="00751CDC">
        <w:rPr>
          <w:b/>
        </w:rPr>
        <w:t>8</w:t>
      </w:r>
      <w:r w:rsidR="00256FF0" w:rsidRPr="00751CDC">
        <w:rPr>
          <w:rFonts w:eastAsia="MS Gothic" w:cs="Arial"/>
          <w:b/>
        </w:rPr>
        <w:t>-</w:t>
      </w:r>
      <w:r w:rsidR="001B4C9E" w:rsidRPr="00751CDC">
        <w:rPr>
          <w:rFonts w:eastAsia="MS Gothic" w:cs="Arial"/>
          <w:b/>
        </w:rPr>
        <w:t>3</w:t>
      </w:r>
      <w:r w:rsidR="00256FF0" w:rsidRPr="00751CDC">
        <w:rPr>
          <w:rFonts w:eastAsia="MS Gothic" w:cs="Arial"/>
          <w:b/>
        </w:rPr>
        <w:t xml:space="preserve"> and Tab</w:t>
      </w:r>
      <w:r w:rsidR="000E4318" w:rsidRPr="00751CDC">
        <w:rPr>
          <w:rFonts w:eastAsia="MS Gothic" w:cs="Arial"/>
          <w:b/>
        </w:rPr>
        <w:t>le 8-2</w:t>
      </w:r>
      <w:r w:rsidR="00256FF0" w:rsidRPr="00751CDC">
        <w:rPr>
          <w:rFonts w:eastAsia="MS Gothic" w:cs="Arial"/>
          <w:b/>
        </w:rPr>
        <w:t xml:space="preserve"> for the complete time interval from 0 to 0.15s.</w:t>
      </w:r>
      <w:r w:rsidR="000E4318" w:rsidRPr="00751CDC">
        <w:rPr>
          <w:rFonts w:eastAsia="MS Gothic" w:cs="Arial"/>
          <w:b/>
        </w:rPr>
        <w:t xml:space="preserve"> </w:t>
      </w:r>
      <w:r w:rsidR="00256FF0" w:rsidRPr="00751CDC">
        <w:rPr>
          <w:rFonts w:eastAsia="MS Gothic" w:cs="Arial"/>
          <w:b/>
        </w:rPr>
        <w:t xml:space="preserve">The sled pulse shall fulfil the requirements as specified in Table </w:t>
      </w:r>
      <w:r w:rsidR="005A724C" w:rsidRPr="00751CDC">
        <w:rPr>
          <w:b/>
        </w:rPr>
        <w:t>8</w:t>
      </w:r>
      <w:r w:rsidR="00256FF0" w:rsidRPr="00751CDC">
        <w:rPr>
          <w:rFonts w:eastAsia="MS Gothic" w:cs="Arial"/>
          <w:b/>
        </w:rPr>
        <w:t xml:space="preserve">-3. </w:t>
      </w:r>
    </w:p>
    <w:p w14:paraId="56B749A4" w14:textId="53B38576" w:rsidR="00256FF0" w:rsidRPr="00751CDC" w:rsidRDefault="003602CC" w:rsidP="003602CC">
      <w:pPr>
        <w:pStyle w:val="SingleTxtG"/>
        <w:jc w:val="left"/>
        <w:rPr>
          <w:rFonts w:eastAsia="MS Gothic"/>
          <w:b/>
        </w:rPr>
      </w:pPr>
      <w:r w:rsidRPr="00751CDC">
        <w:rPr>
          <w:rFonts w:eastAsia="MS Gothic"/>
          <w:b/>
        </w:rPr>
        <w:lastRenderedPageBreak/>
        <w:t xml:space="preserve">Table </w:t>
      </w:r>
      <w:r w:rsidR="005A724C" w:rsidRPr="00751CDC">
        <w:rPr>
          <w:b/>
        </w:rPr>
        <w:t>8</w:t>
      </w:r>
      <w:r w:rsidRPr="00751CDC">
        <w:rPr>
          <w:rFonts w:eastAsia="MS Gothic"/>
          <w:b/>
        </w:rPr>
        <w:t>-2</w:t>
      </w:r>
      <w:r w:rsidRPr="00751CDC">
        <w:rPr>
          <w:rFonts w:eastAsia="MS Gothic"/>
          <w:b/>
        </w:rPr>
        <w:br/>
      </w:r>
      <w:r w:rsidR="00584FF0" w:rsidRPr="00751CDC">
        <w:rPr>
          <w:b/>
        </w:rPr>
        <w:t>Acceleration versus</w:t>
      </w:r>
      <w:r w:rsidRPr="00751CDC">
        <w:rPr>
          <w:b/>
        </w:rPr>
        <w:t xml:space="preserve"> time curve</w:t>
      </w:r>
      <w:r w:rsidRPr="00751CD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2E071E" w:rsidRPr="00751CDC" w14:paraId="229207EA" w14:textId="77777777" w:rsidTr="00B11D7C">
        <w:trPr>
          <w:tblHeader/>
        </w:trPr>
        <w:tc>
          <w:tcPr>
            <w:tcW w:w="1596" w:type="dxa"/>
            <w:tcBorders>
              <w:top w:val="single" w:sz="4" w:space="0" w:color="auto"/>
              <w:bottom w:val="single" w:sz="12" w:space="0" w:color="auto"/>
            </w:tcBorders>
            <w:shd w:val="clear" w:color="auto" w:fill="auto"/>
            <w:vAlign w:val="bottom"/>
          </w:tcPr>
          <w:p w14:paraId="5090F45E" w14:textId="77777777"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63FB982E"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460A1B57"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0CC7B166"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63ED52E5"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Unit</w:t>
            </w:r>
          </w:p>
        </w:tc>
      </w:tr>
      <w:tr w:rsidR="002E071E" w:rsidRPr="00751CDC" w14:paraId="78BF9D19" w14:textId="77777777" w:rsidTr="00B11D7C">
        <w:tc>
          <w:tcPr>
            <w:tcW w:w="1596" w:type="dxa"/>
            <w:tcBorders>
              <w:top w:val="single" w:sz="12" w:space="0" w:color="auto"/>
            </w:tcBorders>
            <w:shd w:val="clear" w:color="auto" w:fill="auto"/>
          </w:tcPr>
          <w:p w14:paraId="574664FD"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Velocity change</w:t>
            </w:r>
          </w:p>
        </w:tc>
        <w:tc>
          <w:tcPr>
            <w:tcW w:w="2096" w:type="dxa"/>
            <w:tcBorders>
              <w:top w:val="single" w:sz="12" w:space="0" w:color="auto"/>
            </w:tcBorders>
            <w:shd w:val="clear" w:color="auto" w:fill="auto"/>
            <w:vAlign w:val="bottom"/>
          </w:tcPr>
          <w:p w14:paraId="429D149A"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ΔV</w:t>
            </w:r>
          </w:p>
        </w:tc>
        <w:tc>
          <w:tcPr>
            <w:tcW w:w="1234" w:type="dxa"/>
            <w:tcBorders>
              <w:top w:val="single" w:sz="12" w:space="0" w:color="auto"/>
            </w:tcBorders>
            <w:shd w:val="clear" w:color="auto" w:fill="auto"/>
            <w:vAlign w:val="bottom"/>
          </w:tcPr>
          <w:p w14:paraId="1F2C37DB"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17.6</w:t>
            </w:r>
          </w:p>
        </w:tc>
        <w:tc>
          <w:tcPr>
            <w:tcW w:w="1356" w:type="dxa"/>
            <w:tcBorders>
              <w:top w:val="single" w:sz="12" w:space="0" w:color="auto"/>
            </w:tcBorders>
            <w:shd w:val="clear" w:color="auto" w:fill="auto"/>
            <w:vAlign w:val="bottom"/>
          </w:tcPr>
          <w:p w14:paraId="7E679336"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±0.9</w:t>
            </w:r>
          </w:p>
        </w:tc>
        <w:tc>
          <w:tcPr>
            <w:tcW w:w="965" w:type="dxa"/>
            <w:tcBorders>
              <w:top w:val="single" w:sz="12" w:space="0" w:color="auto"/>
            </w:tcBorders>
            <w:shd w:val="clear" w:color="auto" w:fill="auto"/>
            <w:vAlign w:val="bottom"/>
          </w:tcPr>
          <w:p w14:paraId="668789D5"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km/h</w:t>
            </w:r>
          </w:p>
        </w:tc>
      </w:tr>
      <w:tr w:rsidR="002E071E" w:rsidRPr="00751CDC" w14:paraId="3B9BDD60" w14:textId="77777777" w:rsidTr="00B11D7C">
        <w:tc>
          <w:tcPr>
            <w:tcW w:w="1596" w:type="dxa"/>
            <w:shd w:val="clear" w:color="auto" w:fill="auto"/>
          </w:tcPr>
          <w:p w14:paraId="69FAB76C"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Duration</w:t>
            </w:r>
          </w:p>
        </w:tc>
        <w:tc>
          <w:tcPr>
            <w:tcW w:w="2096" w:type="dxa"/>
            <w:shd w:val="clear" w:color="auto" w:fill="auto"/>
            <w:vAlign w:val="bottom"/>
          </w:tcPr>
          <w:p w14:paraId="525BA77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ΔT</w:t>
            </w:r>
          </w:p>
        </w:tc>
        <w:tc>
          <w:tcPr>
            <w:tcW w:w="1234" w:type="dxa"/>
            <w:shd w:val="clear" w:color="auto" w:fill="auto"/>
            <w:vAlign w:val="bottom"/>
          </w:tcPr>
          <w:p w14:paraId="21336189"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90.0</w:t>
            </w:r>
          </w:p>
        </w:tc>
        <w:tc>
          <w:tcPr>
            <w:tcW w:w="1356" w:type="dxa"/>
            <w:shd w:val="clear" w:color="auto" w:fill="auto"/>
            <w:vAlign w:val="bottom"/>
          </w:tcPr>
          <w:p w14:paraId="4B31832F"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±5.0</w:t>
            </w:r>
          </w:p>
        </w:tc>
        <w:tc>
          <w:tcPr>
            <w:tcW w:w="965" w:type="dxa"/>
            <w:shd w:val="clear" w:color="auto" w:fill="auto"/>
            <w:vAlign w:val="bottom"/>
          </w:tcPr>
          <w:p w14:paraId="458287AD"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ms</w:t>
            </w:r>
          </w:p>
        </w:tc>
      </w:tr>
      <w:tr w:rsidR="002E071E" w:rsidRPr="00751CDC" w14:paraId="497E9A87" w14:textId="77777777" w:rsidTr="00B11D7C">
        <w:tc>
          <w:tcPr>
            <w:tcW w:w="1596" w:type="dxa"/>
            <w:shd w:val="clear" w:color="auto" w:fill="auto"/>
          </w:tcPr>
          <w:p w14:paraId="65888A6F"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Mean acceleration</w:t>
            </w:r>
          </w:p>
        </w:tc>
        <w:tc>
          <w:tcPr>
            <w:tcW w:w="2096" w:type="dxa"/>
            <w:shd w:val="clear" w:color="auto" w:fill="auto"/>
            <w:vAlign w:val="bottom"/>
          </w:tcPr>
          <w:p w14:paraId="4233A701"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Mean Acceleration</w:t>
            </w:r>
          </w:p>
        </w:tc>
        <w:tc>
          <w:tcPr>
            <w:tcW w:w="1234" w:type="dxa"/>
            <w:shd w:val="clear" w:color="auto" w:fill="auto"/>
            <w:vAlign w:val="bottom"/>
          </w:tcPr>
          <w:p w14:paraId="529AB3AB"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54.3</w:t>
            </w:r>
          </w:p>
        </w:tc>
        <w:tc>
          <w:tcPr>
            <w:tcW w:w="1356" w:type="dxa"/>
            <w:shd w:val="clear" w:color="auto" w:fill="auto"/>
            <w:vAlign w:val="bottom"/>
          </w:tcPr>
          <w:p w14:paraId="13EB8CF4"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±5.0</w:t>
            </w:r>
          </w:p>
        </w:tc>
        <w:tc>
          <w:tcPr>
            <w:tcW w:w="965" w:type="dxa"/>
            <w:shd w:val="clear" w:color="auto" w:fill="auto"/>
            <w:vAlign w:val="bottom"/>
          </w:tcPr>
          <w:p w14:paraId="4E8B1A59"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m/s</w:t>
            </w:r>
            <w:r w:rsidRPr="0011682D">
              <w:rPr>
                <w:rFonts w:eastAsia="MS Gothic"/>
                <w:b/>
                <w:sz w:val="18"/>
                <w:szCs w:val="22"/>
                <w:vertAlign w:val="superscript"/>
              </w:rPr>
              <w:t>2</w:t>
            </w:r>
          </w:p>
        </w:tc>
      </w:tr>
      <w:tr w:rsidR="002E071E" w:rsidRPr="00751CDC" w14:paraId="6018E2B8" w14:textId="77777777" w:rsidTr="00B11D7C">
        <w:trPr>
          <w:trHeight w:val="101"/>
        </w:trPr>
        <w:tc>
          <w:tcPr>
            <w:tcW w:w="1596" w:type="dxa"/>
            <w:shd w:val="clear" w:color="auto" w:fill="auto"/>
          </w:tcPr>
          <w:p w14:paraId="18FB10DA"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T=0 acceleration</w:t>
            </w:r>
          </w:p>
        </w:tc>
        <w:tc>
          <w:tcPr>
            <w:tcW w:w="2096" w:type="dxa"/>
            <w:shd w:val="clear" w:color="auto" w:fill="auto"/>
            <w:vAlign w:val="bottom"/>
          </w:tcPr>
          <w:p w14:paraId="72C22C9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AT0</w:t>
            </w:r>
          </w:p>
        </w:tc>
        <w:tc>
          <w:tcPr>
            <w:tcW w:w="1234" w:type="dxa"/>
            <w:shd w:val="clear" w:color="auto" w:fill="auto"/>
            <w:vAlign w:val="bottom"/>
          </w:tcPr>
          <w:p w14:paraId="1E34D1C8"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0.0</w:t>
            </w:r>
          </w:p>
        </w:tc>
        <w:tc>
          <w:tcPr>
            <w:tcW w:w="1356" w:type="dxa"/>
            <w:shd w:val="clear" w:color="auto" w:fill="auto"/>
            <w:vAlign w:val="bottom"/>
          </w:tcPr>
          <w:p w14:paraId="6B609921"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±3.0</w:t>
            </w:r>
          </w:p>
        </w:tc>
        <w:tc>
          <w:tcPr>
            <w:tcW w:w="965" w:type="dxa"/>
            <w:shd w:val="clear" w:color="auto" w:fill="auto"/>
            <w:vAlign w:val="bottom"/>
          </w:tcPr>
          <w:p w14:paraId="73DF7F05"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m/s</w:t>
            </w:r>
            <w:r w:rsidRPr="0011682D">
              <w:rPr>
                <w:rFonts w:eastAsia="MS Gothic"/>
                <w:b/>
                <w:sz w:val="18"/>
                <w:szCs w:val="22"/>
                <w:vertAlign w:val="superscript"/>
              </w:rPr>
              <w:t>2</w:t>
            </w:r>
          </w:p>
        </w:tc>
      </w:tr>
    </w:tbl>
    <w:p w14:paraId="35BE8915" w14:textId="76357C85" w:rsidR="00256FF0" w:rsidRPr="00751CDC" w:rsidRDefault="003602CC" w:rsidP="00B11D7C">
      <w:pPr>
        <w:pStyle w:val="SingleTxtG"/>
        <w:spacing w:before="120"/>
        <w:jc w:val="left"/>
        <w:rPr>
          <w:b/>
        </w:rPr>
      </w:pPr>
      <w:r w:rsidRPr="00751CDC">
        <w:rPr>
          <w:b/>
        </w:rPr>
        <w:t>Table</w:t>
      </w:r>
      <w:r w:rsidR="000E4318" w:rsidRPr="00751CDC">
        <w:rPr>
          <w:b/>
        </w:rPr>
        <w:t xml:space="preserve"> </w:t>
      </w:r>
      <w:r w:rsidR="005A724C" w:rsidRPr="00751CDC">
        <w:rPr>
          <w:b/>
        </w:rPr>
        <w:t>8</w:t>
      </w:r>
      <w:r w:rsidRPr="00751CDC">
        <w:rPr>
          <w:b/>
        </w:rPr>
        <w:t>-3</w:t>
      </w:r>
      <w:r w:rsidRPr="00751CDC">
        <w:rPr>
          <w:b/>
        </w:rPr>
        <w:br/>
        <w:t>Sled pulse corridor ref</w:t>
      </w:r>
      <w:r w:rsidR="00584FF0" w:rsidRPr="00751CDC">
        <w:rPr>
          <w:b/>
        </w:rPr>
        <w:t>erence point locations in</w:t>
      </w:r>
      <w:r w:rsidRPr="00751CDC">
        <w:rPr>
          <w:b/>
        </w:rPr>
        <w:t xml:space="preserve"> Figure </w:t>
      </w:r>
      <w:r w:rsidR="005A724C" w:rsidRPr="00751CDC">
        <w:rPr>
          <w:b/>
        </w:rPr>
        <w:t>8</w:t>
      </w:r>
      <w:r w:rsidR="005D148C" w:rsidRPr="00751CDC">
        <w:rPr>
          <w:b/>
        </w:rPr>
        <w:t>-</w:t>
      </w:r>
      <w:r w:rsidRPr="00751CDC">
        <w:rPr>
          <w:b/>
        </w:rPr>
        <w:t>2</w:t>
      </w:r>
    </w:p>
    <w:p w14:paraId="699DB51B" w14:textId="77777777" w:rsidR="00B11D7C" w:rsidRPr="00751CDC" w:rsidRDefault="00B11D7C" w:rsidP="00B11D7C">
      <w:pPr>
        <w:pStyle w:val="SingleTxtG"/>
        <w:spacing w:before="120"/>
        <w:jc w:val="left"/>
        <w:rPr>
          <w:b/>
        </w:rPr>
      </w:pPr>
      <w:r w:rsidRPr="00751CDC">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2E071E" w:rsidRPr="00751CDC" w14:paraId="085F6448" w14:textId="77777777" w:rsidTr="00B11D7C">
        <w:trPr>
          <w:tblHeader/>
        </w:trPr>
        <w:tc>
          <w:tcPr>
            <w:tcW w:w="1485" w:type="dxa"/>
            <w:tcBorders>
              <w:top w:val="single" w:sz="4" w:space="0" w:color="auto"/>
              <w:bottom w:val="single" w:sz="12" w:space="0" w:color="auto"/>
            </w:tcBorders>
            <w:shd w:val="clear" w:color="auto" w:fill="auto"/>
            <w:vAlign w:val="bottom"/>
          </w:tcPr>
          <w:p w14:paraId="6239BBC7" w14:textId="77777777"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751CDC">
              <w:rPr>
                <w:b/>
                <w:i/>
                <w:sz w:val="16"/>
                <w:szCs w:val="22"/>
              </w:rPr>
              <w:t>Time (ms)</w:t>
            </w:r>
          </w:p>
        </w:tc>
        <w:tc>
          <w:tcPr>
            <w:tcW w:w="2338" w:type="dxa"/>
            <w:tcBorders>
              <w:top w:val="single" w:sz="4" w:space="0" w:color="auto"/>
              <w:bottom w:val="single" w:sz="12" w:space="0" w:color="auto"/>
            </w:tcBorders>
            <w:shd w:val="clear" w:color="auto" w:fill="auto"/>
            <w:vAlign w:val="bottom"/>
          </w:tcPr>
          <w:p w14:paraId="5BE59B81"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Slope-Upper (m/s</w:t>
            </w:r>
            <w:r w:rsidRPr="00751CDC">
              <w:rPr>
                <w:rFonts w:eastAsia="MS Gothic"/>
                <w:b/>
                <w:i/>
                <w:sz w:val="16"/>
                <w:szCs w:val="22"/>
                <w:vertAlign w:val="superscript"/>
              </w:rPr>
              <w:t>2</w:t>
            </w:r>
            <w:r w:rsidRPr="00751CDC">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128B9861"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b/>
                <w:i/>
                <w:sz w:val="16"/>
                <w:szCs w:val="22"/>
              </w:rPr>
              <w:t>Time (ms)</w:t>
            </w:r>
          </w:p>
        </w:tc>
        <w:tc>
          <w:tcPr>
            <w:tcW w:w="2338" w:type="dxa"/>
            <w:tcBorders>
              <w:top w:val="single" w:sz="4" w:space="0" w:color="auto"/>
              <w:bottom w:val="single" w:sz="12" w:space="0" w:color="auto"/>
            </w:tcBorders>
            <w:shd w:val="clear" w:color="auto" w:fill="auto"/>
            <w:vAlign w:val="bottom"/>
          </w:tcPr>
          <w:p w14:paraId="10618607"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Slope-Lower (m/s</w:t>
            </w:r>
            <w:r w:rsidRPr="00751CDC">
              <w:rPr>
                <w:rFonts w:eastAsia="MS Gothic"/>
                <w:b/>
                <w:i/>
                <w:sz w:val="16"/>
                <w:szCs w:val="22"/>
                <w:vertAlign w:val="superscript"/>
              </w:rPr>
              <w:t>2</w:t>
            </w:r>
            <w:r w:rsidRPr="00751CDC">
              <w:rPr>
                <w:rFonts w:eastAsia="MS Gothic"/>
                <w:b/>
                <w:i/>
                <w:sz w:val="16"/>
                <w:szCs w:val="22"/>
              </w:rPr>
              <w:t>)</w:t>
            </w:r>
          </w:p>
        </w:tc>
      </w:tr>
      <w:tr w:rsidR="002E071E" w:rsidRPr="00751CDC" w14:paraId="7AF881CB" w14:textId="77777777" w:rsidTr="00B11D7C">
        <w:tc>
          <w:tcPr>
            <w:tcW w:w="1485" w:type="dxa"/>
            <w:tcBorders>
              <w:top w:val="single" w:sz="12" w:space="0" w:color="auto"/>
            </w:tcBorders>
            <w:shd w:val="clear" w:color="auto" w:fill="auto"/>
          </w:tcPr>
          <w:p w14:paraId="4E96D84D"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4.2</w:t>
            </w:r>
          </w:p>
        </w:tc>
        <w:tc>
          <w:tcPr>
            <w:tcW w:w="2338" w:type="dxa"/>
            <w:tcBorders>
              <w:top w:val="single" w:sz="12" w:space="0" w:color="auto"/>
            </w:tcBorders>
            <w:shd w:val="clear" w:color="auto" w:fill="auto"/>
            <w:vAlign w:val="bottom"/>
          </w:tcPr>
          <w:p w14:paraId="0BF4DA04"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10.8</w:t>
            </w:r>
          </w:p>
        </w:tc>
        <w:tc>
          <w:tcPr>
            <w:tcW w:w="1484" w:type="dxa"/>
            <w:tcBorders>
              <w:top w:val="single" w:sz="12" w:space="0" w:color="auto"/>
            </w:tcBorders>
            <w:shd w:val="clear" w:color="auto" w:fill="auto"/>
            <w:vAlign w:val="bottom"/>
          </w:tcPr>
          <w:p w14:paraId="4B5C8F56"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8.4</w:t>
            </w:r>
          </w:p>
        </w:tc>
        <w:tc>
          <w:tcPr>
            <w:tcW w:w="2338" w:type="dxa"/>
            <w:tcBorders>
              <w:top w:val="single" w:sz="12" w:space="0" w:color="auto"/>
            </w:tcBorders>
            <w:shd w:val="clear" w:color="auto" w:fill="auto"/>
            <w:vAlign w:val="bottom"/>
          </w:tcPr>
          <w:p w14:paraId="38F3C5D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10.8</w:t>
            </w:r>
          </w:p>
        </w:tc>
      </w:tr>
      <w:tr w:rsidR="002E071E" w:rsidRPr="00751CDC" w14:paraId="6267474A" w14:textId="77777777" w:rsidTr="00B11D7C">
        <w:tc>
          <w:tcPr>
            <w:tcW w:w="1485" w:type="dxa"/>
            <w:shd w:val="clear" w:color="auto" w:fill="auto"/>
          </w:tcPr>
          <w:p w14:paraId="2A9842A8"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5.3</w:t>
            </w:r>
          </w:p>
        </w:tc>
        <w:tc>
          <w:tcPr>
            <w:tcW w:w="2338" w:type="dxa"/>
            <w:shd w:val="clear" w:color="auto" w:fill="auto"/>
            <w:vAlign w:val="bottom"/>
          </w:tcPr>
          <w:p w14:paraId="2E41EEE4"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14.2</w:t>
            </w:r>
          </w:p>
        </w:tc>
        <w:tc>
          <w:tcPr>
            <w:tcW w:w="1484" w:type="dxa"/>
            <w:shd w:val="clear" w:color="auto" w:fill="auto"/>
            <w:vAlign w:val="bottom"/>
          </w:tcPr>
          <w:p w14:paraId="32765BB9"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9.5</w:t>
            </w:r>
          </w:p>
        </w:tc>
        <w:tc>
          <w:tcPr>
            <w:tcW w:w="2338" w:type="dxa"/>
            <w:shd w:val="clear" w:color="auto" w:fill="auto"/>
            <w:vAlign w:val="bottom"/>
          </w:tcPr>
          <w:p w14:paraId="01A99935"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14.2</w:t>
            </w:r>
          </w:p>
        </w:tc>
      </w:tr>
      <w:tr w:rsidR="002E071E" w:rsidRPr="00751CDC" w14:paraId="265AB7F5" w14:textId="77777777" w:rsidTr="00B11D7C">
        <w:tc>
          <w:tcPr>
            <w:tcW w:w="1485" w:type="dxa"/>
            <w:shd w:val="clear" w:color="auto" w:fill="auto"/>
          </w:tcPr>
          <w:p w14:paraId="2F26D533"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6.3</w:t>
            </w:r>
          </w:p>
        </w:tc>
        <w:tc>
          <w:tcPr>
            <w:tcW w:w="2338" w:type="dxa"/>
            <w:shd w:val="clear" w:color="auto" w:fill="auto"/>
            <w:vAlign w:val="bottom"/>
          </w:tcPr>
          <w:p w14:paraId="7FCDD95E"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18.0</w:t>
            </w:r>
          </w:p>
        </w:tc>
        <w:tc>
          <w:tcPr>
            <w:tcW w:w="1484" w:type="dxa"/>
            <w:shd w:val="clear" w:color="auto" w:fill="auto"/>
            <w:vAlign w:val="bottom"/>
          </w:tcPr>
          <w:p w14:paraId="1718F52B"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10.5</w:t>
            </w:r>
          </w:p>
        </w:tc>
        <w:tc>
          <w:tcPr>
            <w:tcW w:w="2338" w:type="dxa"/>
            <w:shd w:val="clear" w:color="auto" w:fill="auto"/>
            <w:vAlign w:val="bottom"/>
          </w:tcPr>
          <w:p w14:paraId="33823C94"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18.0</w:t>
            </w:r>
          </w:p>
        </w:tc>
      </w:tr>
      <w:tr w:rsidR="002E071E" w:rsidRPr="00751CDC" w14:paraId="6788CB0D" w14:textId="77777777" w:rsidTr="00B11D7C">
        <w:tc>
          <w:tcPr>
            <w:tcW w:w="1485" w:type="dxa"/>
            <w:shd w:val="clear" w:color="auto" w:fill="auto"/>
          </w:tcPr>
          <w:p w14:paraId="015002B5"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7.4</w:t>
            </w:r>
          </w:p>
        </w:tc>
        <w:tc>
          <w:tcPr>
            <w:tcW w:w="2338" w:type="dxa"/>
            <w:shd w:val="clear" w:color="auto" w:fill="auto"/>
            <w:vAlign w:val="bottom"/>
          </w:tcPr>
          <w:p w14:paraId="75847EEA"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22.3</w:t>
            </w:r>
          </w:p>
        </w:tc>
        <w:tc>
          <w:tcPr>
            <w:tcW w:w="1484" w:type="dxa"/>
            <w:shd w:val="clear" w:color="auto" w:fill="auto"/>
            <w:vAlign w:val="bottom"/>
          </w:tcPr>
          <w:p w14:paraId="7705DACE"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11.6</w:t>
            </w:r>
          </w:p>
        </w:tc>
        <w:tc>
          <w:tcPr>
            <w:tcW w:w="2338" w:type="dxa"/>
            <w:shd w:val="clear" w:color="auto" w:fill="auto"/>
            <w:vAlign w:val="bottom"/>
          </w:tcPr>
          <w:p w14:paraId="36A809B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22.3</w:t>
            </w:r>
          </w:p>
        </w:tc>
      </w:tr>
      <w:tr w:rsidR="002E071E" w:rsidRPr="00751CDC" w14:paraId="0CBB8612" w14:textId="77777777" w:rsidTr="00B11D7C">
        <w:tc>
          <w:tcPr>
            <w:tcW w:w="1485" w:type="dxa"/>
            <w:shd w:val="clear" w:color="auto" w:fill="auto"/>
          </w:tcPr>
          <w:p w14:paraId="05E2A651"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8.4</w:t>
            </w:r>
          </w:p>
        </w:tc>
        <w:tc>
          <w:tcPr>
            <w:tcW w:w="2338" w:type="dxa"/>
            <w:shd w:val="clear" w:color="auto" w:fill="auto"/>
            <w:vAlign w:val="bottom"/>
          </w:tcPr>
          <w:p w14:paraId="631316D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27.0</w:t>
            </w:r>
          </w:p>
        </w:tc>
        <w:tc>
          <w:tcPr>
            <w:tcW w:w="1484" w:type="dxa"/>
            <w:shd w:val="clear" w:color="auto" w:fill="auto"/>
            <w:vAlign w:val="bottom"/>
          </w:tcPr>
          <w:p w14:paraId="6E5F1BE7"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12.6</w:t>
            </w:r>
          </w:p>
        </w:tc>
        <w:tc>
          <w:tcPr>
            <w:tcW w:w="2338" w:type="dxa"/>
            <w:shd w:val="clear" w:color="auto" w:fill="auto"/>
            <w:vAlign w:val="bottom"/>
          </w:tcPr>
          <w:p w14:paraId="51BE4DCD"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27.0</w:t>
            </w:r>
          </w:p>
        </w:tc>
      </w:tr>
      <w:tr w:rsidR="002E071E" w:rsidRPr="00751CDC" w14:paraId="15B4629F" w14:textId="77777777" w:rsidTr="00B11D7C">
        <w:tc>
          <w:tcPr>
            <w:tcW w:w="1485" w:type="dxa"/>
            <w:shd w:val="clear" w:color="auto" w:fill="auto"/>
          </w:tcPr>
          <w:p w14:paraId="111316CA"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9.5</w:t>
            </w:r>
          </w:p>
        </w:tc>
        <w:tc>
          <w:tcPr>
            <w:tcW w:w="2338" w:type="dxa"/>
            <w:shd w:val="clear" w:color="auto" w:fill="auto"/>
            <w:vAlign w:val="bottom"/>
          </w:tcPr>
          <w:p w14:paraId="245E0A58"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32.2</w:t>
            </w:r>
          </w:p>
        </w:tc>
        <w:tc>
          <w:tcPr>
            <w:tcW w:w="1484" w:type="dxa"/>
            <w:shd w:val="clear" w:color="auto" w:fill="auto"/>
            <w:vAlign w:val="bottom"/>
          </w:tcPr>
          <w:p w14:paraId="46BF85F8"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13.7</w:t>
            </w:r>
          </w:p>
        </w:tc>
        <w:tc>
          <w:tcPr>
            <w:tcW w:w="2338" w:type="dxa"/>
            <w:shd w:val="clear" w:color="auto" w:fill="auto"/>
            <w:vAlign w:val="bottom"/>
          </w:tcPr>
          <w:p w14:paraId="3C83572E"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32.2</w:t>
            </w:r>
          </w:p>
        </w:tc>
      </w:tr>
      <w:tr w:rsidR="002E071E" w:rsidRPr="00751CDC" w14:paraId="4A420838" w14:textId="77777777" w:rsidTr="00B11D7C">
        <w:tc>
          <w:tcPr>
            <w:tcW w:w="1485" w:type="dxa"/>
            <w:shd w:val="clear" w:color="auto" w:fill="auto"/>
          </w:tcPr>
          <w:p w14:paraId="4438183F"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10.5</w:t>
            </w:r>
          </w:p>
        </w:tc>
        <w:tc>
          <w:tcPr>
            <w:tcW w:w="2338" w:type="dxa"/>
            <w:shd w:val="clear" w:color="auto" w:fill="auto"/>
            <w:vAlign w:val="bottom"/>
          </w:tcPr>
          <w:p w14:paraId="3707025A"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37.8</w:t>
            </w:r>
          </w:p>
        </w:tc>
        <w:tc>
          <w:tcPr>
            <w:tcW w:w="1484" w:type="dxa"/>
            <w:shd w:val="clear" w:color="auto" w:fill="auto"/>
            <w:vAlign w:val="bottom"/>
          </w:tcPr>
          <w:p w14:paraId="22F20BE4"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14.7</w:t>
            </w:r>
          </w:p>
        </w:tc>
        <w:tc>
          <w:tcPr>
            <w:tcW w:w="2338" w:type="dxa"/>
            <w:shd w:val="clear" w:color="auto" w:fill="auto"/>
            <w:vAlign w:val="bottom"/>
          </w:tcPr>
          <w:p w14:paraId="3ABEF176"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37.8</w:t>
            </w:r>
          </w:p>
        </w:tc>
      </w:tr>
      <w:tr w:rsidR="002E071E" w:rsidRPr="00751CDC" w14:paraId="7299EE7C" w14:textId="77777777" w:rsidTr="00B11D7C">
        <w:tc>
          <w:tcPr>
            <w:tcW w:w="1485" w:type="dxa"/>
            <w:shd w:val="clear" w:color="auto" w:fill="auto"/>
          </w:tcPr>
          <w:p w14:paraId="624229B4"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11.6</w:t>
            </w:r>
          </w:p>
        </w:tc>
        <w:tc>
          <w:tcPr>
            <w:tcW w:w="2338" w:type="dxa"/>
            <w:shd w:val="clear" w:color="auto" w:fill="auto"/>
            <w:vAlign w:val="bottom"/>
          </w:tcPr>
          <w:p w14:paraId="1F46C4AC"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43.7</w:t>
            </w:r>
          </w:p>
        </w:tc>
        <w:tc>
          <w:tcPr>
            <w:tcW w:w="1484" w:type="dxa"/>
            <w:shd w:val="clear" w:color="auto" w:fill="auto"/>
            <w:vAlign w:val="bottom"/>
          </w:tcPr>
          <w:p w14:paraId="78F3ABA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15.8</w:t>
            </w:r>
          </w:p>
        </w:tc>
        <w:tc>
          <w:tcPr>
            <w:tcW w:w="2338" w:type="dxa"/>
            <w:shd w:val="clear" w:color="auto" w:fill="auto"/>
            <w:vAlign w:val="bottom"/>
          </w:tcPr>
          <w:p w14:paraId="370C6C0D"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43.7</w:t>
            </w:r>
          </w:p>
        </w:tc>
      </w:tr>
      <w:tr w:rsidR="002E071E" w:rsidRPr="00751CDC" w14:paraId="11B54F49" w14:textId="77777777" w:rsidTr="00B11D7C">
        <w:tc>
          <w:tcPr>
            <w:tcW w:w="1485" w:type="dxa"/>
            <w:shd w:val="clear" w:color="auto" w:fill="auto"/>
          </w:tcPr>
          <w:p w14:paraId="165EFAFE"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12.6</w:t>
            </w:r>
          </w:p>
        </w:tc>
        <w:tc>
          <w:tcPr>
            <w:tcW w:w="2338" w:type="dxa"/>
            <w:shd w:val="clear" w:color="auto" w:fill="auto"/>
            <w:vAlign w:val="bottom"/>
          </w:tcPr>
          <w:p w14:paraId="54CFA42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49.8</w:t>
            </w:r>
          </w:p>
        </w:tc>
        <w:tc>
          <w:tcPr>
            <w:tcW w:w="1484" w:type="dxa"/>
            <w:shd w:val="clear" w:color="auto" w:fill="auto"/>
            <w:vAlign w:val="bottom"/>
          </w:tcPr>
          <w:p w14:paraId="3CD89F97"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16.8</w:t>
            </w:r>
          </w:p>
        </w:tc>
        <w:tc>
          <w:tcPr>
            <w:tcW w:w="2338" w:type="dxa"/>
            <w:shd w:val="clear" w:color="auto" w:fill="auto"/>
            <w:vAlign w:val="bottom"/>
          </w:tcPr>
          <w:p w14:paraId="5D6F4BA1"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49.8</w:t>
            </w:r>
          </w:p>
        </w:tc>
      </w:tr>
      <w:tr w:rsidR="002E071E" w:rsidRPr="00751CDC" w14:paraId="5CEB1F23" w14:textId="77777777" w:rsidTr="00B11D7C">
        <w:tc>
          <w:tcPr>
            <w:tcW w:w="1485" w:type="dxa"/>
            <w:shd w:val="clear" w:color="auto" w:fill="auto"/>
          </w:tcPr>
          <w:p w14:paraId="73AF574B"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13.7</w:t>
            </w:r>
          </w:p>
        </w:tc>
        <w:tc>
          <w:tcPr>
            <w:tcW w:w="2338" w:type="dxa"/>
            <w:shd w:val="clear" w:color="auto" w:fill="auto"/>
            <w:vAlign w:val="bottom"/>
          </w:tcPr>
          <w:p w14:paraId="28B4C5CB"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56.0</w:t>
            </w:r>
          </w:p>
        </w:tc>
        <w:tc>
          <w:tcPr>
            <w:tcW w:w="1484" w:type="dxa"/>
            <w:shd w:val="clear" w:color="auto" w:fill="auto"/>
            <w:vAlign w:val="bottom"/>
          </w:tcPr>
          <w:p w14:paraId="3A14C5CD"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17.9</w:t>
            </w:r>
          </w:p>
        </w:tc>
        <w:tc>
          <w:tcPr>
            <w:tcW w:w="2338" w:type="dxa"/>
            <w:shd w:val="clear" w:color="auto" w:fill="auto"/>
            <w:vAlign w:val="bottom"/>
          </w:tcPr>
          <w:p w14:paraId="49F5272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56.0</w:t>
            </w:r>
          </w:p>
        </w:tc>
      </w:tr>
      <w:tr w:rsidR="002E071E" w:rsidRPr="00751CDC" w14:paraId="2F26C2F0" w14:textId="77777777" w:rsidTr="00B11D7C">
        <w:tc>
          <w:tcPr>
            <w:tcW w:w="1485" w:type="dxa"/>
            <w:shd w:val="clear" w:color="auto" w:fill="auto"/>
          </w:tcPr>
          <w:p w14:paraId="43166F1C"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14.7</w:t>
            </w:r>
          </w:p>
        </w:tc>
        <w:tc>
          <w:tcPr>
            <w:tcW w:w="2338" w:type="dxa"/>
            <w:shd w:val="clear" w:color="auto" w:fill="auto"/>
            <w:vAlign w:val="bottom"/>
          </w:tcPr>
          <w:p w14:paraId="4EB16681"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62.2</w:t>
            </w:r>
          </w:p>
        </w:tc>
        <w:tc>
          <w:tcPr>
            <w:tcW w:w="1484" w:type="dxa"/>
            <w:shd w:val="clear" w:color="auto" w:fill="auto"/>
            <w:vAlign w:val="bottom"/>
          </w:tcPr>
          <w:p w14:paraId="06B63AD5"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18.9</w:t>
            </w:r>
          </w:p>
        </w:tc>
        <w:tc>
          <w:tcPr>
            <w:tcW w:w="2338" w:type="dxa"/>
            <w:shd w:val="clear" w:color="auto" w:fill="auto"/>
            <w:vAlign w:val="bottom"/>
          </w:tcPr>
          <w:p w14:paraId="17FBBA4C"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62.2</w:t>
            </w:r>
          </w:p>
        </w:tc>
      </w:tr>
      <w:tr w:rsidR="002E071E" w:rsidRPr="00751CDC" w14:paraId="59A3A4E0" w14:textId="77777777" w:rsidTr="00B11D7C">
        <w:tc>
          <w:tcPr>
            <w:tcW w:w="1485" w:type="dxa"/>
            <w:shd w:val="clear" w:color="auto" w:fill="auto"/>
          </w:tcPr>
          <w:p w14:paraId="7D11360B"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15.8</w:t>
            </w:r>
          </w:p>
        </w:tc>
        <w:tc>
          <w:tcPr>
            <w:tcW w:w="2338" w:type="dxa"/>
            <w:shd w:val="clear" w:color="auto" w:fill="auto"/>
            <w:vAlign w:val="bottom"/>
          </w:tcPr>
          <w:p w14:paraId="1853416E"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68.4</w:t>
            </w:r>
          </w:p>
        </w:tc>
        <w:tc>
          <w:tcPr>
            <w:tcW w:w="1484" w:type="dxa"/>
            <w:shd w:val="clear" w:color="auto" w:fill="auto"/>
            <w:vAlign w:val="bottom"/>
          </w:tcPr>
          <w:p w14:paraId="4D01CF2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20.0</w:t>
            </w:r>
          </w:p>
        </w:tc>
        <w:tc>
          <w:tcPr>
            <w:tcW w:w="2338" w:type="dxa"/>
            <w:shd w:val="clear" w:color="auto" w:fill="auto"/>
            <w:vAlign w:val="bottom"/>
          </w:tcPr>
          <w:p w14:paraId="597431B4"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68.4</w:t>
            </w:r>
          </w:p>
        </w:tc>
      </w:tr>
      <w:tr w:rsidR="002E071E" w:rsidRPr="00751CDC" w14:paraId="5DAA1D96" w14:textId="77777777" w:rsidTr="00B11D7C">
        <w:tc>
          <w:tcPr>
            <w:tcW w:w="1485" w:type="dxa"/>
            <w:shd w:val="clear" w:color="auto" w:fill="auto"/>
          </w:tcPr>
          <w:p w14:paraId="75F90116"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16.8</w:t>
            </w:r>
          </w:p>
        </w:tc>
        <w:tc>
          <w:tcPr>
            <w:tcW w:w="2338" w:type="dxa"/>
            <w:shd w:val="clear" w:color="auto" w:fill="auto"/>
            <w:vAlign w:val="bottom"/>
          </w:tcPr>
          <w:p w14:paraId="6CAB8F6B"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74.3</w:t>
            </w:r>
          </w:p>
        </w:tc>
        <w:tc>
          <w:tcPr>
            <w:tcW w:w="1484" w:type="dxa"/>
            <w:shd w:val="clear" w:color="auto" w:fill="auto"/>
            <w:vAlign w:val="bottom"/>
          </w:tcPr>
          <w:p w14:paraId="0CA9E167"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21.0</w:t>
            </w:r>
          </w:p>
        </w:tc>
        <w:tc>
          <w:tcPr>
            <w:tcW w:w="2338" w:type="dxa"/>
            <w:shd w:val="clear" w:color="auto" w:fill="auto"/>
            <w:vAlign w:val="bottom"/>
          </w:tcPr>
          <w:p w14:paraId="6C38E4B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74.3</w:t>
            </w:r>
          </w:p>
        </w:tc>
      </w:tr>
      <w:tr w:rsidR="002E071E" w:rsidRPr="00751CDC" w14:paraId="13B88E1B" w14:textId="77777777" w:rsidTr="00B11D7C">
        <w:tc>
          <w:tcPr>
            <w:tcW w:w="1485" w:type="dxa"/>
            <w:shd w:val="clear" w:color="auto" w:fill="auto"/>
          </w:tcPr>
          <w:p w14:paraId="623DE1D3"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17.9</w:t>
            </w:r>
          </w:p>
        </w:tc>
        <w:tc>
          <w:tcPr>
            <w:tcW w:w="2338" w:type="dxa"/>
            <w:shd w:val="clear" w:color="auto" w:fill="auto"/>
            <w:vAlign w:val="bottom"/>
          </w:tcPr>
          <w:p w14:paraId="7B0D4FCA"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80.0</w:t>
            </w:r>
          </w:p>
        </w:tc>
        <w:tc>
          <w:tcPr>
            <w:tcW w:w="1484" w:type="dxa"/>
            <w:shd w:val="clear" w:color="auto" w:fill="auto"/>
            <w:vAlign w:val="bottom"/>
          </w:tcPr>
          <w:p w14:paraId="48BAE70D"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22.1</w:t>
            </w:r>
          </w:p>
        </w:tc>
        <w:tc>
          <w:tcPr>
            <w:tcW w:w="2338" w:type="dxa"/>
            <w:shd w:val="clear" w:color="auto" w:fill="auto"/>
            <w:vAlign w:val="bottom"/>
          </w:tcPr>
          <w:p w14:paraId="453EC28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80.0</w:t>
            </w:r>
          </w:p>
        </w:tc>
      </w:tr>
      <w:tr w:rsidR="00256FF0" w:rsidRPr="00751CDC" w14:paraId="33BD8BDC" w14:textId="77777777" w:rsidTr="00B11D7C">
        <w:tc>
          <w:tcPr>
            <w:tcW w:w="1485" w:type="dxa"/>
            <w:shd w:val="clear" w:color="auto" w:fill="auto"/>
          </w:tcPr>
          <w:p w14:paraId="2A3060FA"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18.9</w:t>
            </w:r>
          </w:p>
        </w:tc>
        <w:tc>
          <w:tcPr>
            <w:tcW w:w="2338" w:type="dxa"/>
            <w:shd w:val="clear" w:color="auto" w:fill="auto"/>
            <w:vAlign w:val="bottom"/>
          </w:tcPr>
          <w:p w14:paraId="1D050F05"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85.2</w:t>
            </w:r>
          </w:p>
        </w:tc>
        <w:tc>
          <w:tcPr>
            <w:tcW w:w="1484" w:type="dxa"/>
            <w:shd w:val="clear" w:color="auto" w:fill="auto"/>
            <w:vAlign w:val="bottom"/>
          </w:tcPr>
          <w:p w14:paraId="661DEF22"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23.1</w:t>
            </w:r>
          </w:p>
        </w:tc>
        <w:tc>
          <w:tcPr>
            <w:tcW w:w="2338" w:type="dxa"/>
            <w:shd w:val="clear" w:color="auto" w:fill="auto"/>
            <w:vAlign w:val="bottom"/>
          </w:tcPr>
          <w:p w14:paraId="256BCDA9"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85.2</w:t>
            </w:r>
          </w:p>
        </w:tc>
      </w:tr>
    </w:tbl>
    <w:p w14:paraId="09AB4AFF" w14:textId="77777777" w:rsidR="00256FF0" w:rsidRPr="00751CD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0B68C479" w14:textId="77777777" w:rsidR="00256FF0" w:rsidRPr="00751CDC" w:rsidRDefault="00B11D7C" w:rsidP="00B11D7C">
      <w:pPr>
        <w:pStyle w:val="SingleTxtG"/>
        <w:rPr>
          <w:rFonts w:eastAsia="MS Gothic"/>
          <w:b/>
        </w:rPr>
      </w:pPr>
      <w:r w:rsidRPr="00751CDC">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2E071E" w:rsidRPr="00751CDC" w14:paraId="233D8F66" w14:textId="77777777" w:rsidTr="00B11D7C">
        <w:trPr>
          <w:tblHeader/>
        </w:trPr>
        <w:tc>
          <w:tcPr>
            <w:tcW w:w="1541" w:type="dxa"/>
            <w:tcBorders>
              <w:top w:val="single" w:sz="4" w:space="0" w:color="auto"/>
              <w:bottom w:val="single" w:sz="12" w:space="0" w:color="auto"/>
            </w:tcBorders>
            <w:shd w:val="clear" w:color="auto" w:fill="auto"/>
            <w:vAlign w:val="bottom"/>
          </w:tcPr>
          <w:p w14:paraId="4D461366" w14:textId="77777777"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751CD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146307CC"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Max-Horizontal (m/s</w:t>
            </w:r>
            <w:r w:rsidRPr="00751CDC">
              <w:rPr>
                <w:rFonts w:eastAsia="MS Gothic"/>
                <w:b/>
                <w:i/>
                <w:sz w:val="16"/>
                <w:szCs w:val="22"/>
                <w:vertAlign w:val="superscript"/>
              </w:rPr>
              <w:t>2</w:t>
            </w:r>
            <w:r w:rsidRPr="00751CDC">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362EEB7C"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410CCDBC"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Max-Vertical (m/s</w:t>
            </w:r>
            <w:r w:rsidRPr="00751CDC">
              <w:rPr>
                <w:rFonts w:eastAsia="MS Gothic"/>
                <w:b/>
                <w:i/>
                <w:sz w:val="16"/>
                <w:szCs w:val="22"/>
                <w:vertAlign w:val="superscript"/>
              </w:rPr>
              <w:t>2</w:t>
            </w:r>
            <w:r w:rsidRPr="00751CDC">
              <w:rPr>
                <w:rFonts w:eastAsia="MS Gothic"/>
                <w:b/>
                <w:i/>
                <w:sz w:val="16"/>
                <w:szCs w:val="22"/>
              </w:rPr>
              <w:t>)</w:t>
            </w:r>
          </w:p>
        </w:tc>
      </w:tr>
      <w:tr w:rsidR="002E071E" w:rsidRPr="00751CDC" w14:paraId="5223F2F9" w14:textId="77777777" w:rsidTr="00B11D7C">
        <w:tc>
          <w:tcPr>
            <w:tcW w:w="1541" w:type="dxa"/>
            <w:tcBorders>
              <w:top w:val="single" w:sz="12" w:space="0" w:color="auto"/>
            </w:tcBorders>
            <w:shd w:val="clear" w:color="auto" w:fill="auto"/>
          </w:tcPr>
          <w:p w14:paraId="0BB2F754"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17.9</w:t>
            </w:r>
          </w:p>
        </w:tc>
        <w:tc>
          <w:tcPr>
            <w:tcW w:w="2282" w:type="dxa"/>
            <w:tcBorders>
              <w:top w:val="single" w:sz="12" w:space="0" w:color="auto"/>
            </w:tcBorders>
            <w:shd w:val="clear" w:color="auto" w:fill="auto"/>
            <w:vAlign w:val="bottom"/>
          </w:tcPr>
          <w:p w14:paraId="6BC6F8A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113.3</w:t>
            </w:r>
          </w:p>
        </w:tc>
        <w:tc>
          <w:tcPr>
            <w:tcW w:w="1540" w:type="dxa"/>
            <w:tcBorders>
              <w:top w:val="single" w:sz="12" w:space="0" w:color="auto"/>
            </w:tcBorders>
            <w:shd w:val="clear" w:color="auto" w:fill="auto"/>
            <w:vAlign w:val="bottom"/>
          </w:tcPr>
          <w:p w14:paraId="4B3D0B49"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28.4</w:t>
            </w:r>
          </w:p>
        </w:tc>
        <w:tc>
          <w:tcPr>
            <w:tcW w:w="2282" w:type="dxa"/>
            <w:tcBorders>
              <w:top w:val="single" w:sz="12" w:space="0" w:color="auto"/>
            </w:tcBorders>
            <w:shd w:val="clear" w:color="auto" w:fill="auto"/>
            <w:vAlign w:val="bottom"/>
          </w:tcPr>
          <w:p w14:paraId="7FE6BE6A"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82.4</w:t>
            </w:r>
          </w:p>
        </w:tc>
      </w:tr>
      <w:tr w:rsidR="00256FF0" w:rsidRPr="00751CDC" w14:paraId="67EDDBAD" w14:textId="77777777" w:rsidTr="00B11D7C">
        <w:tc>
          <w:tcPr>
            <w:tcW w:w="1541" w:type="dxa"/>
            <w:shd w:val="clear" w:color="auto" w:fill="auto"/>
          </w:tcPr>
          <w:p w14:paraId="482D2E12"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38.9</w:t>
            </w:r>
          </w:p>
        </w:tc>
        <w:tc>
          <w:tcPr>
            <w:tcW w:w="2282" w:type="dxa"/>
            <w:shd w:val="clear" w:color="auto" w:fill="auto"/>
            <w:vAlign w:val="bottom"/>
          </w:tcPr>
          <w:p w14:paraId="084D4CCC"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113.3</w:t>
            </w:r>
          </w:p>
        </w:tc>
        <w:tc>
          <w:tcPr>
            <w:tcW w:w="1540" w:type="dxa"/>
            <w:shd w:val="clear" w:color="auto" w:fill="auto"/>
            <w:vAlign w:val="bottom"/>
          </w:tcPr>
          <w:p w14:paraId="1887E2F0"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28.4</w:t>
            </w:r>
          </w:p>
        </w:tc>
        <w:tc>
          <w:tcPr>
            <w:tcW w:w="2282" w:type="dxa"/>
            <w:shd w:val="clear" w:color="auto" w:fill="auto"/>
            <w:vAlign w:val="bottom"/>
          </w:tcPr>
          <w:p w14:paraId="3019C6D6"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92.7</w:t>
            </w:r>
          </w:p>
        </w:tc>
      </w:tr>
    </w:tbl>
    <w:p w14:paraId="2B11772E" w14:textId="77777777" w:rsidR="00256FF0" w:rsidRPr="00751CD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5815F8CD" w14:textId="77777777" w:rsidR="00256FF0" w:rsidRPr="00751CDC" w:rsidRDefault="00B11D7C" w:rsidP="00B11D7C">
      <w:pPr>
        <w:pStyle w:val="SingleTxtG"/>
        <w:rPr>
          <w:rFonts w:eastAsia="MS Gothic"/>
          <w:b/>
        </w:rPr>
      </w:pPr>
      <w:r w:rsidRPr="00751CDC">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2E071E" w:rsidRPr="00751CDC" w14:paraId="23CEEB7A" w14:textId="77777777" w:rsidTr="00B11D7C">
        <w:trPr>
          <w:tblHeader/>
        </w:trPr>
        <w:tc>
          <w:tcPr>
            <w:tcW w:w="1561" w:type="dxa"/>
            <w:tcBorders>
              <w:top w:val="single" w:sz="4" w:space="0" w:color="auto"/>
              <w:bottom w:val="single" w:sz="12" w:space="0" w:color="auto"/>
            </w:tcBorders>
            <w:shd w:val="clear" w:color="auto" w:fill="auto"/>
            <w:vAlign w:val="bottom"/>
          </w:tcPr>
          <w:p w14:paraId="5DF6A930" w14:textId="77777777"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751CDC">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5AC572AC"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1g Level-Upper (m/s</w:t>
            </w:r>
            <w:r w:rsidRPr="00751CDC">
              <w:rPr>
                <w:rFonts w:eastAsia="MS Gothic"/>
                <w:b/>
                <w:i/>
                <w:sz w:val="16"/>
                <w:szCs w:val="22"/>
                <w:vertAlign w:val="superscript"/>
              </w:rPr>
              <w:t>2</w:t>
            </w:r>
            <w:r w:rsidRPr="00751CDC">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63CD2153"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4F845C1F" w14:textId="77777777"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1g Level-Lower(m/s</w:t>
            </w:r>
            <w:r w:rsidRPr="00751CDC">
              <w:rPr>
                <w:rFonts w:eastAsia="MS Gothic"/>
                <w:b/>
                <w:i/>
                <w:sz w:val="16"/>
                <w:szCs w:val="22"/>
                <w:vertAlign w:val="superscript"/>
              </w:rPr>
              <w:t>2</w:t>
            </w:r>
            <w:r w:rsidRPr="00751CDC">
              <w:rPr>
                <w:rFonts w:eastAsia="MS Gothic"/>
                <w:b/>
                <w:i/>
                <w:sz w:val="16"/>
                <w:szCs w:val="22"/>
              </w:rPr>
              <w:t xml:space="preserve">) </w:t>
            </w:r>
          </w:p>
        </w:tc>
      </w:tr>
      <w:tr w:rsidR="002E071E" w:rsidRPr="00751CDC" w14:paraId="483E029B" w14:textId="77777777" w:rsidTr="00B11D7C">
        <w:tc>
          <w:tcPr>
            <w:tcW w:w="1561" w:type="dxa"/>
            <w:tcBorders>
              <w:top w:val="single" w:sz="12" w:space="0" w:color="auto"/>
            </w:tcBorders>
            <w:shd w:val="clear" w:color="auto" w:fill="auto"/>
          </w:tcPr>
          <w:p w14:paraId="542C7578"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105.0</w:t>
            </w:r>
          </w:p>
        </w:tc>
        <w:tc>
          <w:tcPr>
            <w:tcW w:w="2214" w:type="dxa"/>
            <w:tcBorders>
              <w:top w:val="single" w:sz="12" w:space="0" w:color="auto"/>
            </w:tcBorders>
            <w:shd w:val="clear" w:color="auto" w:fill="auto"/>
            <w:vAlign w:val="bottom"/>
          </w:tcPr>
          <w:p w14:paraId="48A367BE"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c>
          <w:tcPr>
            <w:tcW w:w="1561" w:type="dxa"/>
            <w:tcBorders>
              <w:top w:val="single" w:sz="12" w:space="0" w:color="auto"/>
            </w:tcBorders>
            <w:shd w:val="clear" w:color="auto" w:fill="auto"/>
            <w:vAlign w:val="bottom"/>
          </w:tcPr>
          <w:p w14:paraId="3FCFB41F"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105.0</w:t>
            </w:r>
          </w:p>
        </w:tc>
        <w:tc>
          <w:tcPr>
            <w:tcW w:w="2309" w:type="dxa"/>
            <w:tcBorders>
              <w:top w:val="single" w:sz="12" w:space="0" w:color="auto"/>
            </w:tcBorders>
            <w:shd w:val="clear" w:color="auto" w:fill="auto"/>
            <w:vAlign w:val="bottom"/>
          </w:tcPr>
          <w:p w14:paraId="1E3DE9C6"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r>
      <w:tr w:rsidR="00256FF0" w:rsidRPr="00751CDC" w14:paraId="671C2387" w14:textId="77777777" w:rsidTr="00B11D7C">
        <w:tc>
          <w:tcPr>
            <w:tcW w:w="1561" w:type="dxa"/>
            <w:shd w:val="clear" w:color="auto" w:fill="auto"/>
          </w:tcPr>
          <w:p w14:paraId="0DF6DE8F" w14:textId="77777777"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147.0</w:t>
            </w:r>
          </w:p>
        </w:tc>
        <w:tc>
          <w:tcPr>
            <w:tcW w:w="2214" w:type="dxa"/>
            <w:shd w:val="clear" w:color="auto" w:fill="auto"/>
            <w:vAlign w:val="bottom"/>
          </w:tcPr>
          <w:p w14:paraId="52C4DD27"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c>
          <w:tcPr>
            <w:tcW w:w="1561" w:type="dxa"/>
            <w:shd w:val="clear" w:color="auto" w:fill="auto"/>
            <w:vAlign w:val="bottom"/>
          </w:tcPr>
          <w:p w14:paraId="65650CC3"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147.0</w:t>
            </w:r>
          </w:p>
        </w:tc>
        <w:tc>
          <w:tcPr>
            <w:tcW w:w="2309" w:type="dxa"/>
            <w:shd w:val="clear" w:color="auto" w:fill="auto"/>
            <w:vAlign w:val="bottom"/>
          </w:tcPr>
          <w:p w14:paraId="70A78EBF" w14:textId="77777777"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r>
    </w:tbl>
    <w:p w14:paraId="3D8BF2D8" w14:textId="77777777" w:rsidR="00256FF0" w:rsidRPr="00751CD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64C29276" w14:textId="5F47054F" w:rsidR="00B11D7C" w:rsidRPr="00751CDC" w:rsidRDefault="007B2271" w:rsidP="007B2271">
      <w:pPr>
        <w:pStyle w:val="SingleTxtG"/>
        <w:spacing w:before="120" w:after="0"/>
        <w:ind w:right="851"/>
        <w:rPr>
          <w:b/>
        </w:rPr>
      </w:pPr>
      <w:r w:rsidRPr="00751CDC">
        <w:rPr>
          <w:b/>
        </w:rPr>
        <w:br w:type="page"/>
      </w:r>
      <w:r w:rsidR="001B4C9E" w:rsidRPr="00751CDC">
        <w:rPr>
          <w:b/>
        </w:rPr>
        <w:lastRenderedPageBreak/>
        <w:t xml:space="preserve">Figure </w:t>
      </w:r>
      <w:r w:rsidR="005A724C" w:rsidRPr="00751CDC">
        <w:rPr>
          <w:b/>
        </w:rPr>
        <w:t>8</w:t>
      </w:r>
      <w:r w:rsidR="001B4C9E" w:rsidRPr="00751CDC">
        <w:rPr>
          <w:b/>
        </w:rPr>
        <w:t>-3</w:t>
      </w:r>
      <w:r w:rsidR="00B11D7C" w:rsidRPr="00751CDC">
        <w:rPr>
          <w:b/>
        </w:rPr>
        <w:t xml:space="preserve"> </w:t>
      </w:r>
    </w:p>
    <w:p w14:paraId="1779B075" w14:textId="70E52AEF" w:rsidR="00256FF0" w:rsidRPr="00751CDC" w:rsidRDefault="00584FF0" w:rsidP="00CA1CF5">
      <w:pPr>
        <w:pStyle w:val="SingleTxtG"/>
        <w:rPr>
          <w:rFonts w:eastAsia="MS Gothic"/>
          <w:b/>
        </w:rPr>
      </w:pPr>
      <w:r w:rsidRPr="00751CDC">
        <w:rPr>
          <w:b/>
        </w:rPr>
        <w:t>Acceleration versus</w:t>
      </w:r>
      <w:r w:rsidR="00B11D7C" w:rsidRPr="00751CDC">
        <w:rPr>
          <w:b/>
        </w:rPr>
        <w:t xml:space="preserve"> time curve</w:t>
      </w:r>
      <w:r w:rsidR="00B11D7C" w:rsidRPr="00751CDC">
        <w:rPr>
          <w:rFonts w:eastAsia="MS Gothic"/>
          <w:b/>
        </w:rPr>
        <w:t xml:space="preserve"> and Permissible Range of curve </w:t>
      </w:r>
      <w:r w:rsidR="00B11D7C" w:rsidRPr="00751CDC">
        <w:rPr>
          <w:b/>
        </w:rPr>
        <w:t>for the test set-up according to section 3.2.</w:t>
      </w:r>
      <w:r w:rsidR="00B11D7C" w:rsidRPr="00751CDC">
        <w:rPr>
          <w:rFonts w:eastAsia="MS Gothic"/>
          <w:b/>
        </w:rPr>
        <w:t xml:space="preserve"> (The target acceleration with time expressed in milliseconds shall meet the value</w:t>
      </w:r>
      <w:r w:rsidR="00733B53" w:rsidRPr="00751CDC">
        <w:rPr>
          <w:rFonts w:eastAsia="MS Gothic"/>
          <w:b/>
        </w:rPr>
        <w:t xml:space="preserve"> in the table </w:t>
      </w:r>
      <w:r w:rsidR="005A724C" w:rsidRPr="00751CDC">
        <w:rPr>
          <w:b/>
        </w:rPr>
        <w:t>8</w:t>
      </w:r>
      <w:r w:rsidR="00733B53" w:rsidRPr="00751CDC">
        <w:rPr>
          <w:rFonts w:eastAsia="MS Gothic"/>
          <w:b/>
        </w:rPr>
        <w:t>-3.)</w:t>
      </w:r>
    </w:p>
    <w:p w14:paraId="32732816" w14:textId="6BBF384F" w:rsidR="00256FF0" w:rsidRPr="00E05DA3" w:rsidRDefault="002319B2" w:rsidP="00822BB4">
      <w:pPr>
        <w:snapToGrid w:val="0"/>
        <w:ind w:leftChars="567" w:left="2266" w:right="850" w:hangingChars="564" w:hanging="1132"/>
        <w:outlineLvl w:val="0"/>
        <w:rPr>
          <w:rFonts w:eastAsia="MS Gothic"/>
          <w:b/>
        </w:rPr>
      </w:pPr>
      <w:r w:rsidRPr="0011682D">
        <w:rPr>
          <w:rFonts w:eastAsia="MS Gothic"/>
          <w:b/>
          <w:noProof/>
          <w:lang w:val="en-US" w:eastAsia="zh-CN"/>
        </w:rPr>
        <mc:AlternateContent>
          <mc:Choice Requires="wps">
            <w:drawing>
              <wp:anchor distT="0" distB="0" distL="114300" distR="114300" simplePos="0" relativeHeight="251716608" behindDoc="0" locked="0" layoutInCell="1" allowOverlap="1" wp14:anchorId="4234097F" wp14:editId="53025438">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330FF77C" w14:textId="6B8156FD" w:rsidR="00220532" w:rsidRPr="005619F1" w:rsidRDefault="00220532">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097F" id="テキスト ボックス 6" o:spid="_x0000_s1069" type="#_x0000_t202" style="position:absolute;left:0;text-align:left;margin-left:196.2pt;margin-top:6.45pt;width:96.7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UHYQIAAJIEAAAOAAAAZHJzL2Uyb0RvYy54bWysVM2O0zAQviPxDpbvNG36S9V0VboqQqp2&#10;V+qiPbuO00ZyPMZ2m5TjVkI8BK+AOPM8eRHG7i8LJ8TF8Xj+v28mo5uqkGQrjM1BJbTVaFIiFIc0&#10;V6uEfnycvRlQYh1TKZOgREJ3wtKb8etXo1IPRQxrkKkwBIMoOyx1QtfO6WEUWb4WBbMN0EKhMgNT&#10;MIeiWUWpYSVGL2QUN5u9qASTagNcWIuvtwclHYf4WSa4u88yKxyRCcXaXDhNOJf+jMYjNlwZptc5&#10;P5bB/qGKguUKk55D3TLHyMbkf4Qqcm7AQuYaHIoIsiznIvSA3bSaL7pZrJkWoRcEx+ozTPb/heV3&#10;2wdD8jShPUoUK5Ciev+lfv5eP/+s919Jvf9W7/f18w+USc/DVWo7RK+FRj9XvYMKaT+9W3z0KFSZ&#10;KfwX+yOoR+B3Z7BF5Qj3TnE86MddSjjq4vag3wtsRBdvbax7L6Ag/pJQg2QGjNl2bh1WgqYnE5/M&#10;gszTWS5lEPwAiak0ZMuQeulCjejxm5VUpMTO291mCKzAux8iS4UJfK+HnvzNVcsqQNUOlfqnJaQ7&#10;xMHAYbCs5rMci50z6x6YwUnC1nE73D0emQRMBscbJWswn//27u2RYNRSUuJkJtR+2jAjKJEfFFL/&#10;ttXp+FEOQqfbj1Ew15rltUZtiikgAi3cQ83D1ds7ebpmBoonXKKJz4oqpjjmTqg7XafusC+4hFxM&#10;JsEIh1czN1cLzX1oj7in4rF6YkYf+XLI9B2cZpgNX9B2sPWeCiYbB1keOL2gesQfBz9QfVxSv1nX&#10;crC6/ErGvwAAAP//AwBQSwMEFAAGAAgAAAAhABax17DfAAAACQEAAA8AAABkcnMvZG93bnJldi54&#10;bWxMj0FPg0AQhe8m/ofNmHgx7SKItsjSGKM28WapGm9bdgQiO0vYLeC/dzzp7U3elzfv5ZvZdmLE&#10;wbeOFFwuIxBIlTMt1Qr25eNiBcIHTUZ3jlDBN3rYFKcnuc6Mm+gFx12oBYeQz7SCJoQ+k9JXDVrt&#10;l65HYu/TDVYHPodamkFPHG47GUfRtbS6Jf7Q6B7vG6y+dker4OOifn/289PrlKRJ/7Ady5s3Uyp1&#10;fjbf3YIIOIc/GH7rc3UouNPBHcl40SlI1vEVo2zEaxAMpKuUxYFFlIIscvl/QfEDAAD//wMAUEsB&#10;Ai0AFAAGAAgAAAAhALaDOJL+AAAA4QEAABMAAAAAAAAAAAAAAAAAAAAAAFtDb250ZW50X1R5cGVz&#10;XS54bWxQSwECLQAUAAYACAAAACEAOP0h/9YAAACUAQAACwAAAAAAAAAAAAAAAAAvAQAAX3JlbHMv&#10;LnJlbHNQSwECLQAUAAYACAAAACEA+jjVB2ECAACSBAAADgAAAAAAAAAAAAAAAAAuAgAAZHJzL2Uy&#10;b0RvYy54bWxQSwECLQAUAAYACAAAACEAFrHXsN8AAAAJAQAADwAAAAAAAAAAAAAAAAC7BAAAZHJz&#10;L2Rvd25yZXYueG1sUEsFBgAAAAAEAAQA8wAAAMcFAAAAAA==&#10;" fillcolor="white [3201]" stroked="f" strokeweight=".5pt">
                <v:textbox>
                  <w:txbxContent>
                    <w:p w14:paraId="330FF77C" w14:textId="6B8156FD" w:rsidR="00220532" w:rsidRPr="005619F1" w:rsidRDefault="00220532">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005619F1" w:rsidRPr="0011682D">
        <w:rPr>
          <w:rFonts w:eastAsia="MS Gothic"/>
          <w:b/>
          <w:noProof/>
          <w:lang w:val="en-US" w:eastAsia="zh-CN"/>
        </w:rPr>
        <mc:AlternateContent>
          <mc:Choice Requires="wps">
            <w:drawing>
              <wp:anchor distT="0" distB="0" distL="114300" distR="114300" simplePos="0" relativeHeight="251718656" behindDoc="0" locked="0" layoutInCell="1" allowOverlap="1" wp14:anchorId="295087B1" wp14:editId="5A6B53EA">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AFB8E38" w14:textId="27FC1DFE" w:rsidR="00220532" w:rsidRPr="005619F1" w:rsidRDefault="00220532">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87B1" id="テキスト ボックス 46" o:spid="_x0000_s1070" type="#_x0000_t202" style="position:absolute;left:0;text-align:left;margin-left:234.5pt;margin-top:260.1pt;width:65.1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5FYw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bn0u4Jk&#10;jzAYqCfLaj7PsNgFs+6BGRwl7BzXw93jkUrAZHC6UbIB8/lv794eGUYtJQWOZkztpy0zghL5QSH3&#10;b1vdrp/lIHR7gzYK5lqzutaobT4DRKCFi6h5uHp7J8/X1ED+hFs09VlRxRTH3DF15+vM1QuDW8jF&#10;dBqMcHo1cwu11NyH9oh7Kh7LJ2b0iS+HRN/BeYjZ6AVtta33VDDdOkizwKkHukb1hD9OfqD6tKV+&#10;ta7lYPX8L5n8AgAA//8DAFBLAwQUAAYACAAAACEAQ5vWb+IAAAALAQAADwAAAGRycy9kb3ducmV2&#10;LnhtbEyPS0+EQBCE7yb+h0mbeDHusKygIMPGGB+JNxcf8TbLtEBkeggzC/jvbU96q0pXqr8qtovt&#10;xYSj7xwpWK8iEEi1Mx01Cl6q+/MrED5oMrp3hAq+0cO2PD4qdG7cTM847UIjuIR8rhW0IQy5lL5u&#10;0Wq/cgMS3z7daHVgOzbSjHrmctvLOIpSaXVH/KHVA962WH/tDlbBx1nz/uSXh9d5k2yGu8epunwz&#10;lVKnJ8vNNYiAS/gLwy8+o0PJTHt3IONFr+AizXhLUJDEUQyCE0mWsdizSJM1yLKQ/zeUPwAAAP//&#10;AwBQSwECLQAUAAYACAAAACEAtoM4kv4AAADhAQAAEwAAAAAAAAAAAAAAAAAAAAAAW0NvbnRlbnRf&#10;VHlwZXNdLnhtbFBLAQItABQABgAIAAAAIQA4/SH/1gAAAJQBAAALAAAAAAAAAAAAAAAAAC8BAABf&#10;cmVscy8ucmVsc1BLAQItABQABgAIAAAAIQDrOZ5FYwIAAJMEAAAOAAAAAAAAAAAAAAAAAC4CAABk&#10;cnMvZTJvRG9jLnhtbFBLAQItABQABgAIAAAAIQBDm9Zv4gAAAAsBAAAPAAAAAAAAAAAAAAAAAL0E&#10;AABkcnMvZG93bnJldi54bWxQSwUGAAAAAAQABADzAAAAzAUAAAAA&#10;" fillcolor="white [3201]" stroked="f" strokeweight=".5pt">
                <v:textbox>
                  <w:txbxContent>
                    <w:p w14:paraId="7AFB8E38" w14:textId="27FC1DFE" w:rsidR="00220532" w:rsidRPr="005619F1" w:rsidRDefault="00220532">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004A7259" w:rsidRPr="0011682D">
        <w:rPr>
          <w:rFonts w:eastAsia="MS Gothic"/>
          <w:b/>
          <w:noProof/>
          <w:lang w:val="en-US" w:eastAsia="zh-CN"/>
        </w:rPr>
        <mc:AlternateContent>
          <mc:Choice Requires="wps">
            <w:drawing>
              <wp:anchor distT="0" distB="0" distL="114300" distR="114300" simplePos="0" relativeHeight="251714560" behindDoc="0" locked="0" layoutInCell="1" allowOverlap="1" wp14:anchorId="78B165DF" wp14:editId="0FE02581">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31A88C4F" w14:textId="582E2734" w:rsidR="00220532" w:rsidRPr="005A1D47" w:rsidRDefault="00220532"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2DBBA34C" w14:textId="6266FB2B" w:rsidR="00220532" w:rsidRPr="005A1D47" w:rsidRDefault="00220532" w:rsidP="005A1D47">
                            <w:pPr>
                              <w:spacing w:line="360" w:lineRule="auto"/>
                              <w:rPr>
                                <w:sz w:val="15"/>
                                <w:szCs w:val="15"/>
                                <w:lang w:eastAsia="ja-JP"/>
                              </w:rPr>
                            </w:pPr>
                            <w:r w:rsidRPr="005A1D47">
                              <w:rPr>
                                <w:sz w:val="15"/>
                                <w:szCs w:val="15"/>
                                <w:lang w:eastAsia="ja-JP"/>
                              </w:rPr>
                              <w:t>Slope Lower</w:t>
                            </w:r>
                          </w:p>
                          <w:p w14:paraId="23BE9643" w14:textId="09451124" w:rsidR="00220532" w:rsidRPr="005A1D47" w:rsidRDefault="00220532" w:rsidP="005A1D47">
                            <w:pPr>
                              <w:spacing w:line="360" w:lineRule="auto"/>
                              <w:rPr>
                                <w:sz w:val="15"/>
                                <w:szCs w:val="15"/>
                                <w:lang w:eastAsia="ja-JP"/>
                              </w:rPr>
                            </w:pPr>
                            <w:r w:rsidRPr="005A1D47">
                              <w:rPr>
                                <w:sz w:val="15"/>
                                <w:szCs w:val="15"/>
                                <w:lang w:eastAsia="ja-JP"/>
                              </w:rPr>
                              <w:t>Max Horizontal</w:t>
                            </w:r>
                          </w:p>
                          <w:p w14:paraId="39AF385E" w14:textId="326D64D2" w:rsidR="00220532" w:rsidRPr="005A1D47" w:rsidRDefault="00220532" w:rsidP="005A1D47">
                            <w:pPr>
                              <w:spacing w:line="360" w:lineRule="auto"/>
                              <w:rPr>
                                <w:sz w:val="15"/>
                                <w:szCs w:val="15"/>
                                <w:lang w:eastAsia="ja-JP"/>
                              </w:rPr>
                            </w:pPr>
                            <w:r w:rsidRPr="005A1D47">
                              <w:rPr>
                                <w:sz w:val="15"/>
                                <w:szCs w:val="15"/>
                                <w:lang w:eastAsia="ja-JP"/>
                              </w:rPr>
                              <w:t>Max Vertical</w:t>
                            </w:r>
                          </w:p>
                          <w:p w14:paraId="29C18E74" w14:textId="3C7D0EDF" w:rsidR="00220532" w:rsidRPr="005A1D47" w:rsidRDefault="00220532" w:rsidP="005A1D47">
                            <w:pPr>
                              <w:spacing w:line="360" w:lineRule="auto"/>
                              <w:rPr>
                                <w:sz w:val="15"/>
                                <w:szCs w:val="15"/>
                                <w:lang w:eastAsia="ja-JP"/>
                              </w:rPr>
                            </w:pPr>
                            <w:r w:rsidRPr="005A1D47">
                              <w:rPr>
                                <w:sz w:val="15"/>
                                <w:szCs w:val="15"/>
                                <w:lang w:eastAsia="ja-JP"/>
                              </w:rPr>
                              <w:t>1GLevel Upper</w:t>
                            </w:r>
                          </w:p>
                          <w:p w14:paraId="24B05CCD" w14:textId="6340FF55" w:rsidR="00220532" w:rsidRPr="005A1D47" w:rsidRDefault="00220532" w:rsidP="005A1D47">
                            <w:pPr>
                              <w:spacing w:line="360" w:lineRule="auto"/>
                              <w:rPr>
                                <w:sz w:val="15"/>
                                <w:szCs w:val="15"/>
                                <w:lang w:eastAsia="ja-JP"/>
                              </w:rPr>
                            </w:pPr>
                            <w:r w:rsidRPr="005A1D47">
                              <w:rPr>
                                <w:sz w:val="15"/>
                                <w:szCs w:val="15"/>
                                <w:lang w:eastAsia="ja-JP"/>
                              </w:rPr>
                              <w:t>1GLevel Lower</w:t>
                            </w:r>
                          </w:p>
                          <w:p w14:paraId="6021DCC2" w14:textId="4699DC8A" w:rsidR="00220532" w:rsidRPr="005A1D47" w:rsidRDefault="00220532" w:rsidP="005A1D47">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65DF" id="テキスト ボックス 78" o:spid="_x0000_s1071" type="#_x0000_t202" style="position:absolute;left:0;text-align:left;margin-left:347.55pt;margin-top:23pt;width:64.9pt;height:9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uyZgIAAJQEAAAOAAAAZHJzL2Uyb0RvYy54bWysVM2O2jAQvlfqO1i+l0Bgl21EWFFWVJXQ&#10;7kpstWfjOBDJ8bi2IaHHRar6EH2Fquc+T16kYwdYuu2p6sWZ8Yzn5/tmMrquS0m2wtgCVEp7nS4l&#10;QnHICrVK6ceH2ZsrSqxjKmMSlEjpTlh6PX79alTpRMSwBpkJQzCIskmlU7p2TidRZPlalMx2QAuF&#10;xhxMyRyqZhVlhlUYvZRR3O1eRhWYTBvgwlq8vWmNdBzi57ng7i7PrXBEphRrc+E04Vz6MxqPWLIy&#10;TK8LfiiD/UMVJSsUJj2FumGOkY0p/ghVFtyAhdx1OJQR5HnBRegBu+l1X3SzWDMtQi8IjtUnmOz/&#10;C8tvt/eGFFlKh8iUYiVy1Oy/NE/fm6efzf4rafbfmv2+efqBOkEfBKzSNsF3C40vXf0OaiT+eG/x&#10;0uNQ56b0X+yQoB2h353gFrUjHC+v4kE8wKwcTb3esB/HAx8men6tjXXvBZTECyk1SGdAmW3n1rWu&#10;RxefzIIsslkhZVD8CImpNGTLkHzpQo0Y/DcvqUiV0sv+RTcEVuCft5Glwlp8r21PXnL1sg5g9eNj&#10;w0vIdoiDgXa0rOazAoudM+vumcFZwtZxP9wdHrkETAYHiZI1mM9/u/f+SDFaKalwNlNqP22YEZTI&#10;DwrJf9sbDPwwB2VwMYxRMeeW5blFbcopIAI93ETNg+j9nTyKuYHyEddo4rOiiSmOuVPqjuLUtRuD&#10;a8jFZBKccHw1c3O10NyH9oh7Kh7qR2b0gS+HTN/CcYpZ8oK21te/VDDZOMiLwKkHukX1gD+OfpiK&#10;w5r63TrXg9fzz2T8CwAA//8DAFBLAwQUAAYACAAAACEAvpE8NuIAAAAKAQAADwAAAGRycy9kb3du&#10;cmV2LnhtbEyPy07DMBBF90j8gzVIbBB1mrQlDZlUCPGQ2NHwEDs3HpKIeBzFbhL+HrOC5WiO7j03&#10;382mEyMNrrWMsFxEIIgrq1uuEV7K+8sUhPOKteosE8I3OdgVpye5yrSd+JnGva9FCGGXKYTG+z6T&#10;0lUNGeUWticOv087GOXDOdRSD2oK4aaTcRRtpFEth4ZG9XTbUPW1PxqEj4v6/cnND69Tsk76u8ex&#10;vHrTJeL52XxzDcLT7P9g+NUP6lAEp4M9snaiQ9hs18uAIqw2YVMA0ni1BXFAiJMoBVnk8v+E4gcA&#10;AP//AwBQSwECLQAUAAYACAAAACEAtoM4kv4AAADhAQAAEwAAAAAAAAAAAAAAAAAAAAAAW0NvbnRl&#10;bnRfVHlwZXNdLnhtbFBLAQItABQABgAIAAAAIQA4/SH/1gAAAJQBAAALAAAAAAAAAAAAAAAAAC8B&#10;AABfcmVscy8ucmVsc1BLAQItABQABgAIAAAAIQCQD8uyZgIAAJQEAAAOAAAAAAAAAAAAAAAAAC4C&#10;AABkcnMvZTJvRG9jLnhtbFBLAQItABQABgAIAAAAIQC+kTw24gAAAAoBAAAPAAAAAAAAAAAAAAAA&#10;AMAEAABkcnMvZG93bnJldi54bWxQSwUGAAAAAAQABADzAAAAzwUAAAAA&#10;" fillcolor="white [3201]" stroked="f" strokeweight=".5pt">
                <v:textbox>
                  <w:txbxContent>
                    <w:p w14:paraId="31A88C4F" w14:textId="582E2734" w:rsidR="00220532" w:rsidRPr="005A1D47" w:rsidRDefault="00220532"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2DBBA34C" w14:textId="6266FB2B" w:rsidR="00220532" w:rsidRPr="005A1D47" w:rsidRDefault="00220532" w:rsidP="005A1D47">
                      <w:pPr>
                        <w:spacing w:line="360" w:lineRule="auto"/>
                        <w:rPr>
                          <w:sz w:val="15"/>
                          <w:szCs w:val="15"/>
                          <w:lang w:eastAsia="ja-JP"/>
                        </w:rPr>
                      </w:pPr>
                      <w:r w:rsidRPr="005A1D47">
                        <w:rPr>
                          <w:sz w:val="15"/>
                          <w:szCs w:val="15"/>
                          <w:lang w:eastAsia="ja-JP"/>
                        </w:rPr>
                        <w:t>Slope Lower</w:t>
                      </w:r>
                    </w:p>
                    <w:p w14:paraId="23BE9643" w14:textId="09451124" w:rsidR="00220532" w:rsidRPr="005A1D47" w:rsidRDefault="00220532" w:rsidP="005A1D47">
                      <w:pPr>
                        <w:spacing w:line="360" w:lineRule="auto"/>
                        <w:rPr>
                          <w:sz w:val="15"/>
                          <w:szCs w:val="15"/>
                          <w:lang w:eastAsia="ja-JP"/>
                        </w:rPr>
                      </w:pPr>
                      <w:r w:rsidRPr="005A1D47">
                        <w:rPr>
                          <w:sz w:val="15"/>
                          <w:szCs w:val="15"/>
                          <w:lang w:eastAsia="ja-JP"/>
                        </w:rPr>
                        <w:t>Max Horizontal</w:t>
                      </w:r>
                    </w:p>
                    <w:p w14:paraId="39AF385E" w14:textId="326D64D2" w:rsidR="00220532" w:rsidRPr="005A1D47" w:rsidRDefault="00220532" w:rsidP="005A1D47">
                      <w:pPr>
                        <w:spacing w:line="360" w:lineRule="auto"/>
                        <w:rPr>
                          <w:sz w:val="15"/>
                          <w:szCs w:val="15"/>
                          <w:lang w:eastAsia="ja-JP"/>
                        </w:rPr>
                      </w:pPr>
                      <w:r w:rsidRPr="005A1D47">
                        <w:rPr>
                          <w:sz w:val="15"/>
                          <w:szCs w:val="15"/>
                          <w:lang w:eastAsia="ja-JP"/>
                        </w:rPr>
                        <w:t>Max Vertical</w:t>
                      </w:r>
                    </w:p>
                    <w:p w14:paraId="29C18E74" w14:textId="3C7D0EDF" w:rsidR="00220532" w:rsidRPr="005A1D47" w:rsidRDefault="00220532" w:rsidP="005A1D47">
                      <w:pPr>
                        <w:spacing w:line="360" w:lineRule="auto"/>
                        <w:rPr>
                          <w:sz w:val="15"/>
                          <w:szCs w:val="15"/>
                          <w:lang w:eastAsia="ja-JP"/>
                        </w:rPr>
                      </w:pPr>
                      <w:r w:rsidRPr="005A1D47">
                        <w:rPr>
                          <w:sz w:val="15"/>
                          <w:szCs w:val="15"/>
                          <w:lang w:eastAsia="ja-JP"/>
                        </w:rPr>
                        <w:t>1GLevel Upper</w:t>
                      </w:r>
                    </w:p>
                    <w:p w14:paraId="24B05CCD" w14:textId="6340FF55" w:rsidR="00220532" w:rsidRPr="005A1D47" w:rsidRDefault="00220532" w:rsidP="005A1D47">
                      <w:pPr>
                        <w:spacing w:line="360" w:lineRule="auto"/>
                        <w:rPr>
                          <w:sz w:val="15"/>
                          <w:szCs w:val="15"/>
                          <w:lang w:eastAsia="ja-JP"/>
                        </w:rPr>
                      </w:pPr>
                      <w:r w:rsidRPr="005A1D47">
                        <w:rPr>
                          <w:sz w:val="15"/>
                          <w:szCs w:val="15"/>
                          <w:lang w:eastAsia="ja-JP"/>
                        </w:rPr>
                        <w:t>1GLevel Lower</w:t>
                      </w:r>
                    </w:p>
                    <w:p w14:paraId="6021DCC2" w14:textId="4699DC8A" w:rsidR="00220532" w:rsidRPr="005A1D47" w:rsidRDefault="00220532" w:rsidP="005A1D47">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004A7259" w:rsidRPr="0011682D">
        <w:rPr>
          <w:rFonts w:eastAsia="MS Gothic"/>
          <w:b/>
          <w:noProof/>
          <w:lang w:val="en-US" w:eastAsia="zh-CN"/>
        </w:rPr>
        <mc:AlternateContent>
          <mc:Choice Requires="wps">
            <w:drawing>
              <wp:anchor distT="0" distB="0" distL="114300" distR="114300" simplePos="0" relativeHeight="251713536" behindDoc="0" locked="0" layoutInCell="1" allowOverlap="1" wp14:anchorId="226A939D" wp14:editId="18EB22DF">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623CD2F6" w14:textId="10AB3F00" w:rsidR="00220532" w:rsidRPr="004A7259" w:rsidRDefault="00220532">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A939D" id="テキスト ボックス 73" o:spid="_x0000_s1072" type="#_x0000_t202" style="position:absolute;left:0;text-align:left;margin-left:36pt;margin-top:144.15pt;width:1in;height:20.3pt;rotation:-90;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FRaAIAAKAEAAAOAAAAZHJzL2Uyb0RvYy54bWysVMFOGzEQvVfqP1i+l00CITRig1IQVSUE&#10;SFBxdrxespLXY9kmu/RIpKof0V+oeu737I/02ZuklPZUdQ+WPfP8PPNmZo9P2lqzlXK+IpPz4d6A&#10;M2UkFZW5z/nH2/M3R5z5IEwhNBmV80fl+cns9avjxk7ViJakC+UYSIyfNjbnyxDsNMu8XKpa+D2y&#10;ysBZkqtFwNHdZ4UTDdhrnY0Gg8OsIVdYR1J5D+tZ7+SzxF+WSoarsvQqMJ1zxBbS6tK6iGs2OxbT&#10;eyfsspKbMMQ/RFGLyuDRHdWZCII9uOoPqrqSjjyVYU9SnVFZVlKlHJDNcPAim5ulsCrlAnG83cnk&#10;/x+tvFxdO1YVOZ/sc2ZEjRp168/d07fu6Ue3/sK69dduve6evuPMgIFgjfVT3LuxuBnad9Si8Fu7&#10;hzHq0JauZo6g9/AQdcKX5EHCDHBU4nGnvmoDkzC+HR4cAMYkXKPxZDw5iqRZzxU5rfPhvaKaxU3O&#10;HYqbSMXqwoceuoVEuCddFeeV1ukQG0qdasdWAq2gQ4oY5L+htGFNzg/3x320huL1nlkbxBIz7zOM&#10;u9Au2iTd/k6WBRWPUCUljlS8lecVgr0QPlwLh86CEdMSrrCUmvAYbXacLcl9+ps94lFweDlr0Kk5&#10;NxglzvQHg0ZIqqGx0+FgPBnhBffcs3juMQ/1KSH/YYotbSM+6O22dFTfYaTm8U24hJF4Oedhuz0N&#10;/fRgJKWazxMIrWxFuDA3Vkbqba1u2zvh7KZaAWW+pG1Hi+mLovXYeNPQ/CFQWaWKRpl7TTfqYwxS&#10;T2xGNs7Z83NC/fqxzH4CAAD//wMAUEsDBBQABgAIAAAAIQAToF+W4AAAAAsBAAAPAAAAZHJzL2Rv&#10;d25yZXYueG1sTI/LTsMwEEX3SPyDNUhsUOuQILekcaoKCUTZ0XbDzoknDzUeR7HTpH+Pu4Ll1Rzd&#10;eybbzqZjFxxca0nC8zIChlRa3VIt4XR8X6yBOa9Iq84SSriig21+f5epVNuJvvFy8DULJeRSJaHx&#10;vk85d2WDRrml7ZHCrbKDUT7EoeZ6UFMoNx2Po0hwo1oKC43q8a3B8nwYjYSp3n/td9VP1T6N+HE1&#10;Thfz56uUjw/zbgPM4+z/YLjpB3XIg1NhR9KOdSHHySqgEuJECGA3QrwkwAoJyToSwPOM//8h/wUA&#10;AP//AwBQSwECLQAUAAYACAAAACEAtoM4kv4AAADhAQAAEwAAAAAAAAAAAAAAAAAAAAAAW0NvbnRl&#10;bnRfVHlwZXNdLnhtbFBLAQItABQABgAIAAAAIQA4/SH/1gAAAJQBAAALAAAAAAAAAAAAAAAAAC8B&#10;AABfcmVscy8ucmVsc1BLAQItABQABgAIAAAAIQA1FeFRaAIAAKAEAAAOAAAAAAAAAAAAAAAAAC4C&#10;AABkcnMvZTJvRG9jLnhtbFBLAQItABQABgAIAAAAIQAToF+W4AAAAAsBAAAPAAAAAAAAAAAAAAAA&#10;AMIEAABkcnMvZG93bnJldi54bWxQSwUGAAAAAAQABADzAAAAzwUAAAAA&#10;" fillcolor="white [3201]" stroked="f" strokeweight=".5pt">
                <v:textbox>
                  <w:txbxContent>
                    <w:p w14:paraId="623CD2F6" w14:textId="10AB3F00" w:rsidR="00220532" w:rsidRPr="004A7259" w:rsidRDefault="00220532">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006F16F4" w:rsidRPr="0011682D">
        <w:rPr>
          <w:rFonts w:eastAsia="MS Gothic"/>
          <w:b/>
          <w:noProof/>
          <w:lang w:val="en-US" w:eastAsia="zh-CN"/>
        </w:rPr>
        <w:drawing>
          <wp:inline distT="0" distB="0" distL="0" distR="0" wp14:anchorId="4179CD11" wp14:editId="48BA6ABC">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06D59496" w14:textId="7CF6DFB1" w:rsidR="00256FF0" w:rsidRPr="00676D25" w:rsidRDefault="00733B53" w:rsidP="00733B53">
      <w:pPr>
        <w:pStyle w:val="SingleTxtG"/>
        <w:spacing w:before="240"/>
        <w:ind w:left="2268" w:right="851" w:hanging="1134"/>
        <w:rPr>
          <w:b/>
        </w:rPr>
      </w:pPr>
      <w:r w:rsidRPr="00E05DA3">
        <w:rPr>
          <w:rFonts w:eastAsia="MS Gothic"/>
          <w:b/>
        </w:rPr>
        <w:t>4.2.1.</w:t>
      </w:r>
      <w:r w:rsidRPr="00E05DA3">
        <w:rPr>
          <w:rFonts w:eastAsia="MS Gothic"/>
          <w:b/>
        </w:rPr>
        <w:tab/>
      </w:r>
      <w:r w:rsidR="00256FF0" w:rsidRPr="00E05DA3">
        <w:rPr>
          <w:rFonts w:eastAsia="MS Gothic"/>
          <w:b/>
        </w:rPr>
        <w:t>Data processing and definitions</w:t>
      </w:r>
    </w:p>
    <w:p w14:paraId="05959230" w14:textId="25F0805D" w:rsidR="00AF4658" w:rsidRDefault="00733B53" w:rsidP="00733B53">
      <w:pPr>
        <w:pStyle w:val="SingleTxtG"/>
        <w:ind w:left="2268" w:right="850" w:hanging="1134"/>
        <w:rPr>
          <w:rFonts w:eastAsia="MS Gothic"/>
          <w:b/>
        </w:rPr>
      </w:pPr>
      <w:r w:rsidRPr="003E6297">
        <w:rPr>
          <w:rFonts w:eastAsia="MS Gothic"/>
          <w:b/>
        </w:rPr>
        <w:t>4.2.1.1.</w:t>
      </w:r>
      <w:r w:rsidRPr="003E6297">
        <w:rPr>
          <w:rFonts w:eastAsia="MS Gothic"/>
          <w:b/>
        </w:rPr>
        <w:tab/>
      </w:r>
      <w:r w:rsidR="00256FF0" w:rsidRPr="003E6297">
        <w:rPr>
          <w:rFonts w:eastAsia="MS Gothic"/>
          <w:b/>
        </w:rPr>
        <w:t>Filter with CFC 60</w:t>
      </w:r>
    </w:p>
    <w:p w14:paraId="2529E4F6" w14:textId="3441C18B"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To ensure that low level noise does not influence the results, the acceleration signal shall be filtered with a CFC</w:t>
      </w:r>
      <w:r w:rsidR="00AF4658">
        <w:rPr>
          <w:rFonts w:eastAsia="MS Gothic"/>
          <w:b/>
        </w:rPr>
        <w:t xml:space="preserve"> </w:t>
      </w:r>
      <w:r w:rsidR="00256FF0" w:rsidRPr="00751CDC">
        <w:rPr>
          <w:rFonts w:eastAsia="MS Gothic"/>
          <w:b/>
        </w:rPr>
        <w:t>60 filter. The CFC</w:t>
      </w:r>
      <w:r w:rsidR="00AF4658">
        <w:rPr>
          <w:rFonts w:eastAsia="MS Gothic"/>
          <w:b/>
        </w:rPr>
        <w:t xml:space="preserve"> </w:t>
      </w:r>
      <w:r w:rsidR="00256FF0" w:rsidRPr="00751CDC">
        <w:rPr>
          <w:rFonts w:eastAsia="MS Gothic"/>
          <w:b/>
        </w:rPr>
        <w:t>60 filter shall be used according to SAE J211,</w:t>
      </w:r>
      <w:r w:rsidRPr="00751CDC">
        <w:rPr>
          <w:rFonts w:eastAsia="MS Gothic"/>
          <w:b/>
        </w:rPr>
        <w:t xml:space="preserve"> for sled acceleration signals.</w:t>
      </w:r>
    </w:p>
    <w:p w14:paraId="5341746D" w14:textId="77777777" w:rsidR="00256FF0" w:rsidRPr="00751CDC" w:rsidRDefault="00733B53" w:rsidP="00CA1CF5">
      <w:pPr>
        <w:pStyle w:val="SingleTxtG"/>
        <w:ind w:left="2268" w:hanging="1134"/>
        <w:rPr>
          <w:b/>
        </w:rPr>
      </w:pPr>
      <w:r w:rsidRPr="00751CDC">
        <w:rPr>
          <w:rFonts w:eastAsia="MS Gothic"/>
          <w:b/>
        </w:rPr>
        <w:t>4.2.1.2.</w:t>
      </w:r>
      <w:r w:rsidRPr="00751CDC">
        <w:rPr>
          <w:rFonts w:eastAsia="MS Gothic"/>
          <w:b/>
        </w:rPr>
        <w:tab/>
      </w:r>
      <w:r w:rsidR="00256FF0" w:rsidRPr="00751CDC">
        <w:rPr>
          <w:rFonts w:eastAsia="MS Gothic"/>
          <w:b/>
        </w:rPr>
        <w:t>T</w:t>
      </w:r>
      <w:r w:rsidR="00256FF0" w:rsidRPr="00751CDC">
        <w:rPr>
          <w:rFonts w:eastAsia="MS Gothic"/>
          <w:b/>
          <w:vertAlign w:val="subscript"/>
        </w:rPr>
        <w:t>0</w:t>
      </w:r>
      <w:r w:rsidR="00584FF0" w:rsidRPr="00751CDC">
        <w:rPr>
          <w:rFonts w:eastAsia="MS Gothic"/>
          <w:b/>
        </w:rPr>
        <w:t xml:space="preserve"> definition</w:t>
      </w:r>
    </w:p>
    <w:p w14:paraId="111C693E" w14:textId="59AABCCC"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The T</w:t>
      </w:r>
      <w:r w:rsidR="00256FF0" w:rsidRPr="00751CDC">
        <w:rPr>
          <w:rFonts w:eastAsia="MS Gothic"/>
          <w:b/>
          <w:vertAlign w:val="subscript"/>
        </w:rPr>
        <w:t>0</w:t>
      </w:r>
      <w:r w:rsidR="00256FF0" w:rsidRPr="00751CDC">
        <w:rPr>
          <w:rFonts w:eastAsia="MS Gothic"/>
          <w:b/>
        </w:rPr>
        <w:t>(T</w:t>
      </w:r>
      <w:r w:rsidR="00256FF0" w:rsidRPr="00751CDC">
        <w:rPr>
          <w:rFonts w:eastAsia="MS Gothic"/>
          <w:b/>
          <w:vertAlign w:val="subscript"/>
        </w:rPr>
        <w:t>zero</w:t>
      </w:r>
      <w:r w:rsidR="00256FF0" w:rsidRPr="00751CDC">
        <w:rPr>
          <w:rFonts w:eastAsia="MS Gothic"/>
          <w:b/>
        </w:rPr>
        <w:t>) shall be defined as the time 5.8 ms before the CFC</w:t>
      </w:r>
      <w:r w:rsidR="00AF4658">
        <w:rPr>
          <w:rFonts w:eastAsia="MS Gothic"/>
          <w:b/>
        </w:rPr>
        <w:t xml:space="preserve"> </w:t>
      </w:r>
      <w:r w:rsidR="00256FF0" w:rsidRPr="00751CDC">
        <w:rPr>
          <w:rFonts w:eastAsia="MS Gothic"/>
          <w:b/>
        </w:rPr>
        <w:t>60 filtered sled acc</w:t>
      </w:r>
      <w:r w:rsidRPr="00751CDC">
        <w:rPr>
          <w:rFonts w:eastAsia="MS Gothic"/>
          <w:b/>
        </w:rPr>
        <w:t>eleration reaches a 1.0g level.</w:t>
      </w:r>
    </w:p>
    <w:p w14:paraId="09FE3BBB" w14:textId="77777777" w:rsidR="00256FF0" w:rsidRPr="00751CDC" w:rsidRDefault="00733B53" w:rsidP="00CA1CF5">
      <w:pPr>
        <w:pStyle w:val="SingleTxtG"/>
        <w:ind w:left="2268" w:hanging="1134"/>
        <w:rPr>
          <w:b/>
        </w:rPr>
      </w:pPr>
      <w:r w:rsidRPr="00751CDC">
        <w:rPr>
          <w:rFonts w:eastAsia="MS Gothic"/>
          <w:b/>
        </w:rPr>
        <w:t>4.2.1.3.</w:t>
      </w:r>
      <w:r w:rsidRPr="00751CDC">
        <w:rPr>
          <w:rFonts w:eastAsia="MS Gothic"/>
          <w:b/>
        </w:rPr>
        <w:tab/>
      </w:r>
      <w:r w:rsidR="00256FF0" w:rsidRPr="00751CDC">
        <w:rPr>
          <w:rFonts w:eastAsia="MS Gothic"/>
          <w:b/>
        </w:rPr>
        <w:t>T-</w:t>
      </w:r>
      <w:r w:rsidR="00CF6F3E" w:rsidRPr="00751CDC">
        <w:rPr>
          <w:rFonts w:eastAsia="MS Gothic"/>
          <w:b/>
        </w:rPr>
        <w:t>[</w:t>
      </w:r>
      <w:r w:rsidR="00256FF0" w:rsidRPr="00751CDC">
        <w:rPr>
          <w:rFonts w:eastAsia="MS Gothic"/>
          <w:b/>
        </w:rPr>
        <w:t>HRC</w:t>
      </w:r>
      <w:r w:rsidR="00CF6F3E" w:rsidRPr="00751CDC">
        <w:rPr>
          <w:rFonts w:eastAsia="MS Gothic"/>
          <w:b/>
        </w:rPr>
        <w:t>]</w:t>
      </w:r>
      <w:r w:rsidR="00256FF0" w:rsidRPr="00751CDC">
        <w:rPr>
          <w:rFonts w:eastAsia="MS Gothic"/>
          <w:b/>
          <w:vertAlign w:val="subscript"/>
        </w:rPr>
        <w:t>(end)</w:t>
      </w:r>
      <w:r w:rsidR="00584FF0" w:rsidRPr="00751CDC">
        <w:rPr>
          <w:rFonts w:eastAsia="MS Gothic"/>
          <w:b/>
        </w:rPr>
        <w:t xml:space="preserve"> definition</w:t>
      </w:r>
    </w:p>
    <w:p w14:paraId="79461DFE" w14:textId="16793B64"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The time when the CFC</w:t>
      </w:r>
      <w:r w:rsidR="00AF4658">
        <w:rPr>
          <w:rFonts w:eastAsia="MS Gothic"/>
          <w:b/>
        </w:rPr>
        <w:t xml:space="preserve"> </w:t>
      </w:r>
      <w:r w:rsidR="00256FF0" w:rsidRPr="00751CDC">
        <w:rPr>
          <w:rFonts w:eastAsia="MS Gothic"/>
          <w:b/>
        </w:rPr>
        <w:t>60 filtered sled acceleration for the first time is &lt; 0g shall be called T-</w:t>
      </w:r>
      <w:r w:rsidR="00CF6F3E" w:rsidRPr="00751CDC">
        <w:rPr>
          <w:rFonts w:eastAsia="MS Gothic"/>
          <w:b/>
        </w:rPr>
        <w:t>[</w:t>
      </w:r>
      <w:r w:rsidR="00256FF0" w:rsidRPr="00751CDC">
        <w:rPr>
          <w:rFonts w:eastAsia="MS Gothic"/>
          <w:b/>
        </w:rPr>
        <w:t>HRC</w:t>
      </w:r>
      <w:r w:rsidR="00CF6F3E" w:rsidRPr="00751CDC">
        <w:rPr>
          <w:rFonts w:eastAsia="MS Gothic"/>
          <w:b/>
        </w:rPr>
        <w:t>]</w:t>
      </w:r>
      <w:r w:rsidR="00256FF0" w:rsidRPr="00751CDC">
        <w:rPr>
          <w:rFonts w:eastAsia="MS Gothic"/>
          <w:b/>
          <w:vertAlign w:val="subscript"/>
        </w:rPr>
        <w:t>(end)</w:t>
      </w:r>
      <w:r w:rsidRPr="00751CDC">
        <w:rPr>
          <w:rFonts w:eastAsia="MS Gothic"/>
          <w:b/>
        </w:rPr>
        <w:t>.</w:t>
      </w:r>
    </w:p>
    <w:p w14:paraId="11F987CC" w14:textId="77777777" w:rsidR="00256FF0" w:rsidRPr="00751CDC" w:rsidRDefault="00733B53" w:rsidP="00CA1CF5">
      <w:pPr>
        <w:pStyle w:val="SingleTxtG"/>
        <w:ind w:left="2268" w:hanging="1134"/>
        <w:rPr>
          <w:b/>
        </w:rPr>
      </w:pPr>
      <w:r w:rsidRPr="00751CDC">
        <w:rPr>
          <w:rFonts w:eastAsia="MS Gothic"/>
          <w:b/>
        </w:rPr>
        <w:t>4.2.1.4.</w:t>
      </w:r>
      <w:r w:rsidRPr="00751CDC">
        <w:rPr>
          <w:rFonts w:eastAsia="MS Gothic"/>
          <w:b/>
        </w:rPr>
        <w:tab/>
      </w:r>
      <w:r w:rsidR="00256FF0" w:rsidRPr="00751CDC">
        <w:rPr>
          <w:rFonts w:eastAsia="MS Gothic"/>
          <w:b/>
        </w:rPr>
        <w:t>Time span definition</w:t>
      </w:r>
    </w:p>
    <w:p w14:paraId="2CDB4D97" w14:textId="77777777"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 xml:space="preserve">The time span for sled </w:t>
      </w:r>
      <w:r w:rsidR="00256FF0" w:rsidRPr="00751CDC">
        <w:rPr>
          <w:rFonts w:eastAsia="MS Gothic"/>
          <w:b/>
          <w:bCs/>
        </w:rPr>
        <w:t>pulse corridor</w:t>
      </w:r>
      <w:r w:rsidR="00256FF0" w:rsidRPr="00751CDC">
        <w:rPr>
          <w:rFonts w:eastAsia="MS Gothic"/>
          <w:b/>
        </w:rPr>
        <w:t xml:space="preserve"> shall be defined as dT = T-</w:t>
      </w:r>
      <w:r w:rsidR="00CF6F3E" w:rsidRPr="00751CDC">
        <w:rPr>
          <w:rFonts w:eastAsia="MS Gothic"/>
          <w:b/>
        </w:rPr>
        <w:t>[</w:t>
      </w:r>
      <w:r w:rsidR="00256FF0" w:rsidRPr="00751CDC">
        <w:rPr>
          <w:rFonts w:eastAsia="MS Gothic"/>
          <w:b/>
        </w:rPr>
        <w:t>HRC</w:t>
      </w:r>
      <w:r w:rsidR="00CF6F3E" w:rsidRPr="00751CDC">
        <w:rPr>
          <w:rFonts w:eastAsia="MS Gothic"/>
          <w:b/>
        </w:rPr>
        <w:t>]</w:t>
      </w:r>
      <w:r w:rsidR="00256FF0" w:rsidRPr="00751CDC">
        <w:rPr>
          <w:rFonts w:eastAsia="MS Gothic"/>
          <w:b/>
          <w:vertAlign w:val="subscript"/>
        </w:rPr>
        <w:t>(end)</w:t>
      </w:r>
      <w:r w:rsidR="00256FF0" w:rsidRPr="00751CDC">
        <w:rPr>
          <w:rFonts w:eastAsia="MS Gothic"/>
          <w:b/>
        </w:rPr>
        <w:t xml:space="preserve"> - T</w:t>
      </w:r>
      <w:r w:rsidR="00256FF0" w:rsidRPr="00751CDC">
        <w:rPr>
          <w:rFonts w:eastAsia="MS Gothic"/>
          <w:b/>
          <w:vertAlign w:val="subscript"/>
        </w:rPr>
        <w:t>0</w:t>
      </w:r>
      <w:r w:rsidRPr="00751CDC">
        <w:rPr>
          <w:rFonts w:eastAsia="MS Gothic"/>
          <w:b/>
        </w:rPr>
        <w:t>.</w:t>
      </w:r>
    </w:p>
    <w:p w14:paraId="743C6156" w14:textId="394289B9" w:rsidR="00256FF0" w:rsidRPr="00751CDC" w:rsidRDefault="00733B53" w:rsidP="00CA1CF5">
      <w:pPr>
        <w:pStyle w:val="SingleTxtG"/>
        <w:ind w:left="2268" w:hanging="1134"/>
        <w:rPr>
          <w:b/>
        </w:rPr>
      </w:pPr>
      <w:r w:rsidRPr="00751CDC">
        <w:rPr>
          <w:rFonts w:eastAsia="MS Gothic"/>
          <w:b/>
        </w:rPr>
        <w:t>4.2.1.5.</w:t>
      </w:r>
      <w:r w:rsidRPr="00751CDC">
        <w:rPr>
          <w:rFonts w:eastAsia="MS Gothic"/>
          <w:b/>
        </w:rPr>
        <w:tab/>
      </w:r>
      <w:r w:rsidR="00256FF0" w:rsidRPr="00751CDC">
        <w:rPr>
          <w:rFonts w:eastAsia="MS Gothic"/>
          <w:b/>
        </w:rPr>
        <w:t>Head and head restraint contact time (T-HRCstart, T-HRCend)</w:t>
      </w:r>
    </w:p>
    <w:p w14:paraId="4B6F0505" w14:textId="43E8295E"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 xml:space="preserve">Head restraint contact time start, T-HRCstart, is defined as the time (calculated from T=0) of first contact between the back of the dummy’s head and the head restraint, where the subsequent continuous contact </w:t>
      </w:r>
      <w:r w:rsidR="00256FF0" w:rsidRPr="00751CDC">
        <w:rPr>
          <w:rFonts w:eastAsia="MS Gothic"/>
          <w:b/>
        </w:rPr>
        <w:lastRenderedPageBreak/>
        <w:t>duration exceeds 40 ms.</w:t>
      </w:r>
      <w:r w:rsidR="00256FF0" w:rsidRPr="00751CDC">
        <w:rPr>
          <w:b/>
        </w:rPr>
        <w:t xml:space="preserve"> </w:t>
      </w:r>
      <w:r w:rsidR="00256FF0" w:rsidRPr="00751CDC">
        <w:rPr>
          <w:rFonts w:eastAsia="MS Gothic"/>
          <w:b/>
        </w:rPr>
        <w:t>T-HRCstart shall be expressed in ms and rounded to one decimal place. Two decimal places of contact time (up to 1 ms) are permissible</w:t>
      </w:r>
      <w:r w:rsidR="00CF6F3E" w:rsidRPr="00751CDC">
        <w:rPr>
          <w:rFonts w:eastAsia="MS Gothic"/>
          <w:b/>
        </w:rPr>
        <w:t>]</w:t>
      </w:r>
      <w:r w:rsidR="00256FF0" w:rsidRPr="00751CDC">
        <w:rPr>
          <w:rFonts w:eastAsia="MS Gothic"/>
          <w:b/>
        </w:rPr>
        <w:t xml:space="preserve"> if it can be proven that these are due to poor electrical contacts; however, these must be investigated with reference to the film to ascertain whether the breaks in contact are not due to biomechanical phenomena such as dummy ramping, head restraint or seatback collapse, or </w:t>
      </w:r>
      <w:r w:rsidR="00C974FE">
        <w:rPr>
          <w:rFonts w:eastAsia="MS Gothic"/>
          <w:b/>
        </w:rPr>
        <w:t>"</w:t>
      </w:r>
      <w:r w:rsidR="00AF4658" w:rsidRPr="00751CDC">
        <w:rPr>
          <w:rFonts w:eastAsia="MS Gothic"/>
          <w:b/>
        </w:rPr>
        <w:t>bounce</w:t>
      </w:r>
      <w:r w:rsidR="00C974FE">
        <w:rPr>
          <w:rFonts w:eastAsia="MS Gothic"/>
          <w:b/>
        </w:rPr>
        <w:t>"</w:t>
      </w:r>
      <w:r w:rsidR="00AF4658" w:rsidRPr="00751CDC">
        <w:rPr>
          <w:rFonts w:eastAsia="MS Gothic"/>
          <w:b/>
        </w:rPr>
        <w:t xml:space="preserve"> </w:t>
      </w:r>
      <w:r w:rsidR="00256FF0" w:rsidRPr="00751CDC">
        <w:rPr>
          <w:rFonts w:eastAsia="MS Gothic"/>
          <w:b/>
        </w:rPr>
        <w:t>of the head during non-structural contact with the head restraint.</w:t>
      </w:r>
      <w:r w:rsidR="00256FF0" w:rsidRPr="00751CDC">
        <w:rPr>
          <w:b/>
        </w:rPr>
        <w:t xml:space="preserve"> </w:t>
      </w:r>
      <w:r w:rsidR="00256FF0" w:rsidRPr="00751CDC">
        <w:rPr>
          <w:rFonts w:eastAsia="MS Gothic"/>
          <w:b/>
        </w:rPr>
        <w:t>For the subsequent criteria, the end of head restraint contact, i.e. T-HRCend, must also be found.</w:t>
      </w:r>
      <w:r w:rsidR="00256FF0" w:rsidRPr="00751CDC">
        <w:rPr>
          <w:b/>
        </w:rPr>
        <w:t xml:space="preserve"> </w:t>
      </w:r>
      <w:r w:rsidR="00256FF0" w:rsidRPr="00751CDC">
        <w:rPr>
          <w:rFonts w:eastAsia="MS Gothic"/>
          <w:b/>
        </w:rPr>
        <w:t>This is defined as the time at which the head first loses contact with the head restraint, where the subsequent continuous loss of contact duration exceeds 40 ms.</w:t>
      </w:r>
    </w:p>
    <w:p w14:paraId="7D20767E" w14:textId="77777777" w:rsidR="00256FF0" w:rsidRPr="00751CDC" w:rsidRDefault="00733B53" w:rsidP="00733B53">
      <w:pPr>
        <w:pStyle w:val="SingleTxtG"/>
        <w:ind w:left="2268" w:right="850" w:hanging="1134"/>
        <w:rPr>
          <w:b/>
        </w:rPr>
      </w:pPr>
      <w:r w:rsidRPr="00751CDC">
        <w:rPr>
          <w:b/>
        </w:rPr>
        <w:t>4</w:t>
      </w:r>
      <w:r w:rsidR="00584FF0" w:rsidRPr="00751CDC">
        <w:rPr>
          <w:b/>
        </w:rPr>
        <w:t>.3.</w:t>
      </w:r>
      <w:r w:rsidR="00584FF0" w:rsidRPr="00751CDC">
        <w:rPr>
          <w:b/>
        </w:rPr>
        <w:tab/>
        <w:t>Measurements to be recorded</w:t>
      </w:r>
    </w:p>
    <w:p w14:paraId="616EAC45" w14:textId="734F2EB1" w:rsidR="00256FF0" w:rsidRPr="00751CDC" w:rsidRDefault="00733B53" w:rsidP="008A3C62">
      <w:pPr>
        <w:pStyle w:val="SingleTxtG"/>
        <w:ind w:left="2268" w:hanging="1134"/>
        <w:rPr>
          <w:rFonts w:eastAsia="MS Gothic"/>
          <w:b/>
        </w:rPr>
      </w:pPr>
      <w:r w:rsidRPr="00751CDC">
        <w:rPr>
          <w:rFonts w:eastAsia="MS Gothic"/>
          <w:b/>
        </w:rPr>
        <w:tab/>
      </w:r>
      <w:r w:rsidR="00256FF0" w:rsidRPr="00751CDC">
        <w:rPr>
          <w:rFonts w:eastAsia="MS Gothic"/>
          <w:b/>
        </w:rPr>
        <w:t>The electrical measurement data for the following parameters from the accelerometers and load cells mounted on the corresponding parts of the dummy and on the test sled shall be recorded from 20 ms before impact to 300 ms after</w:t>
      </w:r>
      <w:r w:rsidR="00256FF0" w:rsidRPr="00751CDC">
        <w:rPr>
          <w:rFonts w:eastAsia="MS Gothic"/>
          <w:b/>
          <w:strike/>
        </w:rPr>
        <w:t xml:space="preserve"> </w:t>
      </w:r>
      <w:r w:rsidR="00256FF0" w:rsidRPr="00751CDC">
        <w:rPr>
          <w:rFonts w:eastAsia="MS Gothic"/>
          <w:b/>
        </w:rPr>
        <w:t>impact</w:t>
      </w:r>
      <w:r w:rsidRPr="00751CDC">
        <w:rPr>
          <w:rFonts w:eastAsia="MS Gothic"/>
          <w:b/>
        </w:rPr>
        <w:t xml:space="preserve"> or longer.</w:t>
      </w:r>
    </w:p>
    <w:p w14:paraId="4090D14C" w14:textId="3C87E446" w:rsidR="00AF4658" w:rsidRDefault="00733B53" w:rsidP="008A3C62">
      <w:pPr>
        <w:pStyle w:val="SingleTxtG"/>
        <w:ind w:left="2835" w:hanging="567"/>
        <w:rPr>
          <w:rFonts w:eastAsia="MS Gothic"/>
          <w:b/>
        </w:rPr>
      </w:pPr>
      <w:r w:rsidRPr="00751CDC">
        <w:rPr>
          <w:rFonts w:eastAsia="MS Gothic"/>
          <w:b/>
        </w:rPr>
        <w:t>(a)</w:t>
      </w:r>
      <w:r w:rsidRPr="00751CDC">
        <w:rPr>
          <w:rFonts w:eastAsia="MS Gothic"/>
          <w:b/>
        </w:rPr>
        <w:tab/>
      </w:r>
      <w:r w:rsidR="00256FF0" w:rsidRPr="00751CDC">
        <w:rPr>
          <w:rFonts w:eastAsia="MS Gothic"/>
          <w:b/>
        </w:rPr>
        <w:t>Longitudinal acceleration at the dummy’s head</w:t>
      </w:r>
      <w:r w:rsidR="00AF4658">
        <w:rPr>
          <w:rFonts w:eastAsia="MS Gothic"/>
          <w:b/>
        </w:rPr>
        <w:t>;</w:t>
      </w:r>
    </w:p>
    <w:p w14:paraId="0EBA28A7" w14:textId="444D2533" w:rsidR="00AF4658" w:rsidRDefault="00733B53" w:rsidP="008A3C62">
      <w:pPr>
        <w:pStyle w:val="SingleTxtG"/>
        <w:ind w:left="2835" w:hanging="567"/>
        <w:rPr>
          <w:rFonts w:eastAsia="MS Gothic"/>
          <w:b/>
        </w:rPr>
      </w:pPr>
      <w:r w:rsidRPr="00751CDC">
        <w:rPr>
          <w:rFonts w:eastAsia="MS Gothic"/>
          <w:b/>
        </w:rPr>
        <w:t>(b)</w:t>
      </w:r>
      <w:r w:rsidRPr="00751CDC">
        <w:rPr>
          <w:rFonts w:eastAsia="MS Gothic"/>
          <w:b/>
        </w:rPr>
        <w:tab/>
      </w:r>
      <w:r w:rsidR="00256FF0" w:rsidRPr="00751CDC">
        <w:rPr>
          <w:rFonts w:eastAsia="MS Gothic"/>
          <w:b/>
        </w:rPr>
        <w:t xml:space="preserve">Longitudinal </w:t>
      </w:r>
      <w:r w:rsidRPr="00751CDC">
        <w:rPr>
          <w:rFonts w:eastAsia="MS Gothic"/>
          <w:b/>
        </w:rPr>
        <w:t>force at the dummy’s upper neck</w:t>
      </w:r>
      <w:r w:rsidR="00AF4658">
        <w:rPr>
          <w:rFonts w:eastAsia="MS Gothic"/>
          <w:b/>
        </w:rPr>
        <w:t>;</w:t>
      </w:r>
    </w:p>
    <w:p w14:paraId="16B6528E" w14:textId="5E98F236" w:rsidR="00AF4658" w:rsidRDefault="00733B53" w:rsidP="008A3C62">
      <w:pPr>
        <w:pStyle w:val="SingleTxtG"/>
        <w:ind w:left="2835" w:hanging="567"/>
        <w:rPr>
          <w:rFonts w:eastAsia="MS Gothic"/>
          <w:b/>
        </w:rPr>
      </w:pPr>
      <w:r w:rsidRPr="00751CDC">
        <w:rPr>
          <w:rFonts w:eastAsia="MS Gothic"/>
          <w:b/>
        </w:rPr>
        <w:t>(c)</w:t>
      </w:r>
      <w:r w:rsidRPr="00751CDC">
        <w:rPr>
          <w:rFonts w:eastAsia="MS Gothic"/>
          <w:b/>
        </w:rPr>
        <w:tab/>
      </w:r>
      <w:r w:rsidR="00256FF0" w:rsidRPr="00751CDC">
        <w:rPr>
          <w:rFonts w:eastAsia="MS Gothic"/>
          <w:b/>
        </w:rPr>
        <w:t xml:space="preserve">Vertical </w:t>
      </w:r>
      <w:r w:rsidRPr="00751CDC">
        <w:rPr>
          <w:rFonts w:eastAsia="MS Gothic"/>
          <w:b/>
        </w:rPr>
        <w:t>force at the dummy’s upper neck</w:t>
      </w:r>
      <w:r w:rsidR="00AF4658">
        <w:rPr>
          <w:rFonts w:eastAsia="MS Gothic"/>
          <w:b/>
        </w:rPr>
        <w:t>;</w:t>
      </w:r>
    </w:p>
    <w:p w14:paraId="6B89DACA" w14:textId="2C90F5E8" w:rsidR="00AF4658" w:rsidRDefault="00733B53" w:rsidP="008A3C62">
      <w:pPr>
        <w:pStyle w:val="SingleTxtG"/>
        <w:ind w:left="2835" w:hanging="567"/>
        <w:rPr>
          <w:rFonts w:eastAsia="MS Gothic"/>
          <w:b/>
        </w:rPr>
      </w:pPr>
      <w:r w:rsidRPr="00751CDC">
        <w:rPr>
          <w:rFonts w:eastAsia="MS Gothic"/>
          <w:b/>
        </w:rPr>
        <w:t>(d)</w:t>
      </w:r>
      <w:r w:rsidRPr="00751CDC">
        <w:rPr>
          <w:rFonts w:eastAsia="MS Gothic"/>
          <w:b/>
        </w:rPr>
        <w:tab/>
      </w:r>
      <w:r w:rsidR="00256FF0" w:rsidRPr="00751CDC">
        <w:rPr>
          <w:rFonts w:eastAsia="MS Gothic"/>
          <w:b/>
        </w:rPr>
        <w:t>Lateral axial rotation m</w:t>
      </w:r>
      <w:r w:rsidRPr="00751CDC">
        <w:rPr>
          <w:rFonts w:eastAsia="MS Gothic"/>
          <w:b/>
        </w:rPr>
        <w:t>oment at the dummy’s upper neck</w:t>
      </w:r>
      <w:r w:rsidR="00AF4658">
        <w:rPr>
          <w:rFonts w:eastAsia="MS Gothic"/>
          <w:b/>
        </w:rPr>
        <w:t>;</w:t>
      </w:r>
    </w:p>
    <w:p w14:paraId="229B62FB" w14:textId="50369B86" w:rsidR="00AF4658" w:rsidRDefault="00733B53" w:rsidP="008A3C62">
      <w:pPr>
        <w:pStyle w:val="SingleTxtG"/>
        <w:ind w:left="2835" w:hanging="567"/>
        <w:rPr>
          <w:rFonts w:eastAsia="MS Gothic"/>
          <w:b/>
        </w:rPr>
      </w:pPr>
      <w:r w:rsidRPr="00751CDC">
        <w:rPr>
          <w:rFonts w:eastAsia="MS Gothic"/>
          <w:b/>
        </w:rPr>
        <w:t>(e)</w:t>
      </w:r>
      <w:r w:rsidRPr="00751CDC">
        <w:rPr>
          <w:rFonts w:eastAsia="MS Gothic"/>
          <w:b/>
        </w:rPr>
        <w:tab/>
      </w:r>
      <w:r w:rsidR="00256FF0" w:rsidRPr="00751CDC">
        <w:rPr>
          <w:rFonts w:eastAsia="MS Gothic"/>
          <w:b/>
        </w:rPr>
        <w:t xml:space="preserve">Longitudinal </w:t>
      </w:r>
      <w:r w:rsidRPr="00751CDC">
        <w:rPr>
          <w:rFonts w:eastAsia="MS Gothic"/>
          <w:b/>
        </w:rPr>
        <w:t>force at the dummy’s lower neck</w:t>
      </w:r>
      <w:r w:rsidR="00AF4658">
        <w:rPr>
          <w:rFonts w:eastAsia="MS Gothic"/>
          <w:b/>
        </w:rPr>
        <w:t>;</w:t>
      </w:r>
    </w:p>
    <w:p w14:paraId="3E310ABB" w14:textId="59F94024" w:rsidR="00AF4658" w:rsidRDefault="00733B53" w:rsidP="008A3C62">
      <w:pPr>
        <w:pStyle w:val="SingleTxtG"/>
        <w:ind w:left="2835" w:hanging="567"/>
        <w:rPr>
          <w:rFonts w:eastAsia="MS Gothic"/>
          <w:b/>
        </w:rPr>
      </w:pPr>
      <w:r w:rsidRPr="00751CDC">
        <w:rPr>
          <w:rFonts w:eastAsia="MS Gothic"/>
          <w:b/>
        </w:rPr>
        <w:t>(f)</w:t>
      </w:r>
      <w:r w:rsidRPr="00751CDC">
        <w:rPr>
          <w:rFonts w:eastAsia="MS Gothic"/>
          <w:b/>
        </w:rPr>
        <w:tab/>
      </w:r>
      <w:r w:rsidR="00256FF0" w:rsidRPr="00751CDC">
        <w:rPr>
          <w:rFonts w:eastAsia="MS Gothic"/>
          <w:b/>
        </w:rPr>
        <w:t xml:space="preserve">Vertical </w:t>
      </w:r>
      <w:r w:rsidRPr="00751CDC">
        <w:rPr>
          <w:rFonts w:eastAsia="MS Gothic"/>
          <w:b/>
        </w:rPr>
        <w:t>force at the dummy’s lower neck</w:t>
      </w:r>
      <w:r w:rsidR="00AF4658">
        <w:rPr>
          <w:rFonts w:eastAsia="MS Gothic"/>
          <w:b/>
        </w:rPr>
        <w:t>;</w:t>
      </w:r>
    </w:p>
    <w:p w14:paraId="7A756FB6" w14:textId="4A1E8476" w:rsidR="00AF4658" w:rsidRDefault="00733B53" w:rsidP="008A3C62">
      <w:pPr>
        <w:pStyle w:val="SingleTxtG"/>
        <w:ind w:left="2835" w:hanging="567"/>
        <w:rPr>
          <w:rFonts w:eastAsia="MS Gothic"/>
          <w:b/>
        </w:rPr>
      </w:pPr>
      <w:r w:rsidRPr="00751CDC">
        <w:rPr>
          <w:rFonts w:eastAsia="MS Gothic"/>
          <w:b/>
        </w:rPr>
        <w:t>(g)</w:t>
      </w:r>
      <w:r w:rsidRPr="00751CDC">
        <w:rPr>
          <w:rFonts w:eastAsia="MS Gothic"/>
          <w:b/>
        </w:rPr>
        <w:tab/>
      </w:r>
      <w:r w:rsidR="00256FF0" w:rsidRPr="00751CDC">
        <w:rPr>
          <w:rFonts w:eastAsia="MS Gothic"/>
          <w:b/>
        </w:rPr>
        <w:t>Lateral axial rotation mom</w:t>
      </w:r>
      <w:r w:rsidRPr="00751CDC">
        <w:rPr>
          <w:rFonts w:eastAsia="MS Gothic"/>
          <w:b/>
        </w:rPr>
        <w:t>ent at the dummy’s lower neck</w:t>
      </w:r>
      <w:r w:rsidR="00AF4658">
        <w:rPr>
          <w:rFonts w:eastAsia="MS Gothic"/>
          <w:b/>
        </w:rPr>
        <w:t>;</w:t>
      </w:r>
    </w:p>
    <w:p w14:paraId="064B99C6" w14:textId="0FCC857A" w:rsidR="00AF4658" w:rsidRDefault="00733B53" w:rsidP="008A3C62">
      <w:pPr>
        <w:pStyle w:val="SingleTxtG"/>
        <w:ind w:left="2835" w:hanging="567"/>
        <w:rPr>
          <w:rFonts w:eastAsia="MS Gothic"/>
          <w:b/>
        </w:rPr>
      </w:pPr>
      <w:r w:rsidRPr="00751CDC">
        <w:rPr>
          <w:rFonts w:eastAsia="MS Gothic"/>
          <w:b/>
        </w:rPr>
        <w:t>(h)</w:t>
      </w:r>
      <w:r w:rsidRPr="00751CDC">
        <w:rPr>
          <w:rFonts w:eastAsia="MS Gothic"/>
          <w:b/>
        </w:rPr>
        <w:tab/>
      </w:r>
      <w:r w:rsidR="00256FF0" w:rsidRPr="00751CDC">
        <w:rPr>
          <w:rFonts w:eastAsia="MS Gothic"/>
          <w:b/>
        </w:rPr>
        <w:t>Longitudinal acceleration on the right side of the dummy’s T1 vertebra</w:t>
      </w:r>
      <w:r w:rsidR="00AF4658">
        <w:rPr>
          <w:rFonts w:eastAsia="MS Gothic"/>
          <w:b/>
        </w:rPr>
        <w:t>;</w:t>
      </w:r>
    </w:p>
    <w:p w14:paraId="1D56EFC3" w14:textId="34294E4C" w:rsidR="00AF4658" w:rsidRDefault="00733B53" w:rsidP="008A3C62">
      <w:pPr>
        <w:pStyle w:val="SingleTxtG"/>
        <w:ind w:left="2835" w:hanging="567"/>
        <w:rPr>
          <w:rFonts w:eastAsia="MS Gothic"/>
          <w:b/>
        </w:rPr>
      </w:pPr>
      <w:r w:rsidRPr="00751CDC">
        <w:rPr>
          <w:rFonts w:eastAsia="MS Gothic"/>
          <w:b/>
        </w:rPr>
        <w:t>(i)</w:t>
      </w:r>
      <w:r w:rsidRPr="00751CDC">
        <w:rPr>
          <w:rFonts w:eastAsia="MS Gothic"/>
          <w:b/>
        </w:rPr>
        <w:tab/>
      </w:r>
      <w:r w:rsidR="00256FF0" w:rsidRPr="00751CDC">
        <w:rPr>
          <w:rFonts w:eastAsia="MS Gothic"/>
          <w:b/>
        </w:rPr>
        <w:t xml:space="preserve">Vertical acceleration on the right </w:t>
      </w:r>
      <w:r w:rsidRPr="00751CDC">
        <w:rPr>
          <w:rFonts w:eastAsia="MS Gothic"/>
          <w:b/>
        </w:rPr>
        <w:t>side of the dummy’s T1 vertebra</w:t>
      </w:r>
      <w:r w:rsidR="00AF4658">
        <w:rPr>
          <w:rFonts w:eastAsia="MS Gothic"/>
          <w:b/>
        </w:rPr>
        <w:t>;</w:t>
      </w:r>
    </w:p>
    <w:p w14:paraId="2B38D379" w14:textId="2FAD7D32" w:rsidR="00AF4658" w:rsidRDefault="00733B53" w:rsidP="008A3C62">
      <w:pPr>
        <w:pStyle w:val="SingleTxtG"/>
        <w:ind w:left="2835" w:hanging="567"/>
        <w:rPr>
          <w:rFonts w:eastAsia="MS Gothic"/>
          <w:b/>
        </w:rPr>
      </w:pPr>
      <w:r w:rsidRPr="00751CDC">
        <w:rPr>
          <w:rFonts w:eastAsia="MS Gothic"/>
          <w:b/>
        </w:rPr>
        <w:t>(j)</w:t>
      </w:r>
      <w:r w:rsidRPr="00751CDC">
        <w:rPr>
          <w:rFonts w:eastAsia="MS Gothic"/>
          <w:b/>
        </w:rPr>
        <w:tab/>
      </w:r>
      <w:r w:rsidR="00256FF0" w:rsidRPr="00751CDC">
        <w:rPr>
          <w:rFonts w:eastAsia="MS Gothic"/>
          <w:b/>
        </w:rPr>
        <w:t xml:space="preserve">Longitudinal acceleration on the left </w:t>
      </w:r>
      <w:r w:rsidR="002F1B0B" w:rsidRPr="00751CDC">
        <w:rPr>
          <w:rFonts w:eastAsia="MS Gothic"/>
          <w:b/>
        </w:rPr>
        <w:t>side of the dummy’s T1 vertebra</w:t>
      </w:r>
      <w:r w:rsidR="00AF4658">
        <w:rPr>
          <w:rFonts w:eastAsia="MS Gothic"/>
          <w:b/>
        </w:rPr>
        <w:t>;</w:t>
      </w:r>
    </w:p>
    <w:p w14:paraId="3E15954F" w14:textId="2DA8BADC" w:rsidR="00AF4658" w:rsidRDefault="002F1B0B" w:rsidP="008A3C62">
      <w:pPr>
        <w:pStyle w:val="SingleTxtG"/>
        <w:ind w:left="2835" w:hanging="567"/>
        <w:rPr>
          <w:rFonts w:eastAsia="MS Gothic"/>
          <w:b/>
        </w:rPr>
      </w:pPr>
      <w:r w:rsidRPr="00751CDC">
        <w:rPr>
          <w:rFonts w:eastAsia="MS Gothic"/>
          <w:b/>
        </w:rPr>
        <w:t>(k)</w:t>
      </w:r>
      <w:r w:rsidRPr="00751CDC">
        <w:rPr>
          <w:rFonts w:eastAsia="MS Gothic"/>
          <w:b/>
        </w:rPr>
        <w:tab/>
      </w:r>
      <w:r w:rsidR="00256FF0" w:rsidRPr="00751CDC">
        <w:rPr>
          <w:rFonts w:eastAsia="MS Gothic"/>
          <w:b/>
        </w:rPr>
        <w:t xml:space="preserve">Vertical acceleration on the left </w:t>
      </w:r>
      <w:r w:rsidRPr="00751CDC">
        <w:rPr>
          <w:rFonts w:eastAsia="MS Gothic"/>
          <w:b/>
        </w:rPr>
        <w:t>side of the dummy’s T1 vertebra</w:t>
      </w:r>
      <w:r w:rsidR="00AF4658">
        <w:rPr>
          <w:rFonts w:eastAsia="MS Gothic"/>
          <w:b/>
        </w:rPr>
        <w:t>;</w:t>
      </w:r>
    </w:p>
    <w:p w14:paraId="4DB6E272" w14:textId="5D0DD50F" w:rsidR="00256FF0" w:rsidRPr="00751CDC" w:rsidRDefault="002F1B0B" w:rsidP="008A3C62">
      <w:pPr>
        <w:pStyle w:val="SingleTxtG"/>
        <w:ind w:left="2835" w:hanging="567"/>
        <w:rPr>
          <w:rFonts w:eastAsia="MS Gothic"/>
          <w:b/>
        </w:rPr>
      </w:pPr>
      <w:r w:rsidRPr="00751CDC">
        <w:rPr>
          <w:rFonts w:eastAsia="MS Gothic"/>
          <w:b/>
        </w:rPr>
        <w:t>(l)</w:t>
      </w:r>
      <w:r w:rsidRPr="00751CDC">
        <w:rPr>
          <w:rFonts w:eastAsia="MS Gothic"/>
          <w:b/>
        </w:rPr>
        <w:tab/>
      </w:r>
      <w:r w:rsidR="00256FF0" w:rsidRPr="00751CDC">
        <w:rPr>
          <w:rFonts w:eastAsia="MS Gothic"/>
          <w:b/>
        </w:rPr>
        <w:t>Signal of contact between the back of the dumm</w:t>
      </w:r>
      <w:r w:rsidRPr="00751CDC">
        <w:rPr>
          <w:rFonts w:eastAsia="MS Gothic"/>
          <w:b/>
        </w:rPr>
        <w:t>y’s head and the head restraint</w:t>
      </w:r>
      <w:r w:rsidR="00AF4658">
        <w:rPr>
          <w:rFonts w:eastAsia="MS Gothic"/>
          <w:b/>
        </w:rPr>
        <w:t>.</w:t>
      </w:r>
    </w:p>
    <w:p w14:paraId="7C1A1430" w14:textId="77777777" w:rsidR="00256FF0" w:rsidRPr="00751CDC" w:rsidRDefault="00584FF0" w:rsidP="0011682D">
      <w:pPr>
        <w:pStyle w:val="SingleTxtG"/>
        <w:ind w:left="2268" w:hanging="1134"/>
        <w:rPr>
          <w:b/>
        </w:rPr>
      </w:pPr>
      <w:r w:rsidRPr="00751CDC">
        <w:rPr>
          <w:b/>
        </w:rPr>
        <w:t>4.4.</w:t>
      </w:r>
      <w:r w:rsidRPr="00751CDC">
        <w:rPr>
          <w:b/>
        </w:rPr>
        <w:tab/>
        <w:t>Injury Criteria</w:t>
      </w:r>
    </w:p>
    <w:p w14:paraId="0F858168" w14:textId="7A0EB34B" w:rsidR="00256FF0" w:rsidRPr="00751CDC" w:rsidRDefault="002F1B0B" w:rsidP="0011682D">
      <w:pPr>
        <w:pStyle w:val="SingleTxtG"/>
        <w:ind w:left="2268" w:hanging="1134"/>
        <w:rPr>
          <w:b/>
        </w:rPr>
      </w:pPr>
      <w:r w:rsidRPr="00751CDC">
        <w:rPr>
          <w:rFonts w:eastAsia="MS Gothic"/>
          <w:b/>
        </w:rPr>
        <w:tab/>
      </w:r>
      <w:r w:rsidR="00256FF0" w:rsidRPr="00751CDC">
        <w:rPr>
          <w:rFonts w:eastAsia="MS Gothic"/>
          <w:b/>
        </w:rPr>
        <w:t>The injury criteria for the dummy shall be calculated, using the following method, from the w</w:t>
      </w:r>
      <w:r w:rsidR="001C4884" w:rsidRPr="00751CDC">
        <w:rPr>
          <w:rFonts w:eastAsia="MS Gothic"/>
          <w:b/>
        </w:rPr>
        <w:t xml:space="preserve">aveform determined in paragraph </w:t>
      </w:r>
      <w:r w:rsidR="008D093D" w:rsidRPr="00751CDC">
        <w:rPr>
          <w:rFonts w:eastAsia="MS Gothic"/>
          <w:b/>
        </w:rPr>
        <w:t>4.3.</w:t>
      </w:r>
    </w:p>
    <w:p w14:paraId="0FC231F3" w14:textId="77777777" w:rsidR="00256FF0" w:rsidRPr="00751CDC" w:rsidRDefault="002F1B0B" w:rsidP="0011682D">
      <w:pPr>
        <w:pStyle w:val="SingleTxtG"/>
        <w:ind w:left="2268" w:hanging="1134"/>
        <w:rPr>
          <w:b/>
        </w:rPr>
      </w:pPr>
      <w:r w:rsidRPr="00751CDC">
        <w:rPr>
          <w:rFonts w:eastAsia="MS Gothic"/>
          <w:b/>
        </w:rPr>
        <w:t>4.4.1.</w:t>
      </w:r>
      <w:r w:rsidRPr="00751CDC">
        <w:rPr>
          <w:rFonts w:eastAsia="MS Gothic"/>
          <w:b/>
        </w:rPr>
        <w:tab/>
      </w:r>
      <w:r w:rsidR="00256FF0" w:rsidRPr="00751CDC">
        <w:rPr>
          <w:rFonts w:eastAsia="MS Gothic"/>
          <w:b/>
        </w:rPr>
        <w:t>Neck Injury Criterion (NIC)</w:t>
      </w:r>
    </w:p>
    <w:p w14:paraId="2802EF7A" w14:textId="3D155FA4" w:rsidR="00584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13A9D7A4" w14:textId="77777777" w:rsidR="00256FF0" w:rsidRPr="00751CDC" w:rsidRDefault="00256FF0">
      <w:pPr>
        <w:pStyle w:val="SingleTxtG"/>
        <w:ind w:left="2268"/>
        <w:rPr>
          <w:rFonts w:eastAsia="MS Gothic"/>
          <w:b/>
        </w:rPr>
      </w:pPr>
      <w:r w:rsidRPr="00751CDC">
        <w:rPr>
          <w:rFonts w:eastAsia="MS Gothic"/>
          <w:b/>
        </w:rPr>
        <w:t>This average acceler</w:t>
      </w:r>
      <w:r w:rsidR="002F1B0B" w:rsidRPr="00751CDC">
        <w:rPr>
          <w:rFonts w:eastAsia="MS Gothic"/>
          <w:b/>
        </w:rPr>
        <w:t>ation is determined as follows:</w:t>
      </w:r>
    </w:p>
    <w:p w14:paraId="75C26A85" w14:textId="77777777" w:rsidR="00256FF0" w:rsidRPr="00E05DA3" w:rsidRDefault="00256FF0" w:rsidP="00733B53">
      <w:pPr>
        <w:pStyle w:val="SingleTxtG"/>
        <w:ind w:left="2268" w:right="850" w:hanging="1134"/>
        <w:rPr>
          <w:rFonts w:eastAsia="MS Gothic"/>
          <w:b/>
        </w:rPr>
      </w:pPr>
      <w:r w:rsidRPr="00751CDC">
        <w:rPr>
          <w:rFonts w:eastAsia="MS Gothic"/>
          <w:b/>
        </w:rPr>
        <w:lastRenderedPageBreak/>
        <w:tab/>
      </w:r>
      <w:r w:rsidRPr="00E05DA3">
        <w:rPr>
          <w:rFonts w:eastAsia="MS Gothic"/>
          <w:b/>
          <w:position w:val="-24"/>
        </w:rPr>
        <w:object w:dxaOrig="2580" w:dyaOrig="660" w14:anchorId="78BCE994">
          <v:shape id="_x0000_i1029" type="#_x0000_t75" style="width:103.3pt;height:25.3pt" o:ole="">
            <v:imagedata r:id="rId57" o:title=""/>
          </v:shape>
          <o:OLEObject Type="Embed" ProgID="Equation.3" ShapeID="_x0000_i1029" DrawAspect="Content" ObjectID="_1612770882" r:id="rId58"/>
        </w:object>
      </w:r>
    </w:p>
    <w:p w14:paraId="3E7D5625"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T1left(t) = Acceleration measured by accelerometer on t</w:t>
      </w:r>
      <w:r w:rsidRPr="00751CDC">
        <w:rPr>
          <w:rFonts w:eastAsia="MS Gothic"/>
          <w:b/>
        </w:rPr>
        <w:t>he left side of the T1 vertebra</w:t>
      </w:r>
    </w:p>
    <w:p w14:paraId="695E9D95"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T1right(t) = Acceleration measured by accelerometer on th</w:t>
      </w:r>
      <w:r w:rsidRPr="00751CDC">
        <w:rPr>
          <w:rFonts w:eastAsia="MS Gothic"/>
          <w:b/>
        </w:rPr>
        <w:t>e right side of the T1 vertebra</w:t>
      </w:r>
    </w:p>
    <w:p w14:paraId="6DD05CA8" w14:textId="52A7141F" w:rsidR="00256FF0" w:rsidRPr="00E05DA3" w:rsidRDefault="002F1B0B" w:rsidP="0011682D">
      <w:pPr>
        <w:pStyle w:val="SingleTxtG"/>
        <w:ind w:left="2268" w:hanging="1134"/>
        <w:rPr>
          <w:rFonts w:eastAsia="MS Gothic"/>
          <w:b/>
        </w:rPr>
      </w:pPr>
      <w:r w:rsidRPr="00751CDC">
        <w:rPr>
          <w:rFonts w:eastAsia="MS Gothic"/>
          <w:b/>
        </w:rPr>
        <w:tab/>
        <w:t xml:space="preserve">The </w:t>
      </w:r>
      <w:r w:rsidR="001B3146" w:rsidRPr="00751CDC">
        <w:rPr>
          <w:rFonts w:eastAsia="MS Gothic"/>
          <w:b/>
        </w:rPr>
        <w:t>"</w:t>
      </w:r>
      <w:r w:rsidR="00256FF0" w:rsidRPr="00751CDC">
        <w:rPr>
          <w:rFonts w:eastAsia="MS Gothic"/>
          <w:b/>
        </w:rPr>
        <w:t>relative longitudinal</w:t>
      </w:r>
      <w:r w:rsidRPr="00751CDC">
        <w:rPr>
          <w:rFonts w:eastAsia="MS Gothic"/>
          <w:b/>
        </w:rPr>
        <w:t xml:space="preserve"> acceleration</w:t>
      </w:r>
      <w:r w:rsidR="001B3146" w:rsidRPr="00751CDC">
        <w:rPr>
          <w:rFonts w:eastAsia="MS Gothic"/>
          <w:b/>
        </w:rPr>
        <w:t>"</w:t>
      </w:r>
      <w:r w:rsidR="00256FF0" w:rsidRPr="00751CDC">
        <w:rPr>
          <w:rFonts w:eastAsia="MS Gothic"/>
          <w:b/>
        </w:rPr>
        <w:t xml:space="preserve"> between the head and T1 ver</w:t>
      </w:r>
      <w:r w:rsidR="002319B2" w:rsidRPr="00751CDC">
        <w:rPr>
          <w:rFonts w:eastAsia="MS Gothic"/>
          <w:b/>
        </w:rPr>
        <w:t>tebra</w:t>
      </w:r>
      <w:r w:rsidR="002319B2" w:rsidRPr="00751CDC">
        <w:rPr>
          <w:rFonts w:eastAsia="MS Gothic"/>
          <w:b/>
        </w:rPr>
        <w:br/>
        <w:t>(</w:t>
      </w:r>
      <w:r w:rsidR="00256FF0" w:rsidRPr="00E05DA3">
        <w:rPr>
          <w:rFonts w:eastAsia="MS Gothic"/>
          <w:b/>
          <w:position w:val="-12"/>
        </w:rPr>
        <w:object w:dxaOrig="400" w:dyaOrig="380" w14:anchorId="0259BBE5">
          <v:shape id="_x0000_i1030" type="#_x0000_t75" style="width:20.35pt;height:17.9pt" o:ole="">
            <v:imagedata r:id="rId59" o:title=""/>
          </v:shape>
          <o:OLEObject Type="Embed" ProgID="Equation.3" ShapeID="_x0000_i1030" DrawAspect="Content" ObjectID="_1612770883" r:id="rId60"/>
        </w:object>
      </w:r>
      <w:r w:rsidR="00256FF0" w:rsidRPr="00E05DA3">
        <w:rPr>
          <w:rFonts w:eastAsia="MS Gothic"/>
          <w:b/>
        </w:rPr>
        <w:t xml:space="preserve">) shall be generated by subtracting the head longitudinal acceleration </w:t>
      </w:r>
      <w:r w:rsidR="002319B2" w:rsidRPr="00E05DA3">
        <w:rPr>
          <w:rFonts w:eastAsia="MS Gothic"/>
          <w:b/>
        </w:rPr>
        <w:br/>
      </w:r>
      <w:r w:rsidR="00256FF0" w:rsidRPr="00676D25">
        <w:rPr>
          <w:rFonts w:eastAsia="MS Gothic"/>
          <w:b/>
        </w:rPr>
        <w:t>(</w:t>
      </w:r>
      <w:r w:rsidR="00256FF0" w:rsidRPr="00E05DA3">
        <w:rPr>
          <w:rFonts w:eastAsia="MS Gothic"/>
          <w:b/>
          <w:position w:val="-12"/>
        </w:rPr>
        <w:object w:dxaOrig="540" w:dyaOrig="380" w14:anchorId="4789EDAC">
          <v:shape id="_x0000_i1031" type="#_x0000_t75" style="width:25.3pt;height:17.9pt" o:ole="">
            <v:imagedata r:id="rId61" o:title=""/>
          </v:shape>
          <o:OLEObject Type="Embed" ProgID="Equation.3" ShapeID="_x0000_i1031" DrawAspect="Content" ObjectID="_1612770884" r:id="rId62"/>
        </w:object>
      </w:r>
      <w:r w:rsidR="00256FF0" w:rsidRPr="00E05DA3">
        <w:rPr>
          <w:rFonts w:eastAsia="MS Gothic"/>
          <w:b/>
        </w:rPr>
        <w:t>) from the left-right average of the T1 vertebra longitudinal acceleration (</w:t>
      </w:r>
      <w:r w:rsidR="00256FF0" w:rsidRPr="00E05DA3">
        <w:rPr>
          <w:rFonts w:eastAsia="MS Gothic"/>
          <w:b/>
          <w:position w:val="-12"/>
        </w:rPr>
        <w:object w:dxaOrig="360" w:dyaOrig="380" w14:anchorId="116FC325">
          <v:shape id="_x0000_i1032" type="#_x0000_t75" style="width:17.9pt;height:17.9pt" o:ole="">
            <v:imagedata r:id="rId63" o:title=""/>
          </v:shape>
          <o:OLEObject Type="Embed" ProgID="Equation.3" ShapeID="_x0000_i1032" DrawAspect="Content" ObjectID="_1612770885" r:id="rId64"/>
        </w:object>
      </w:r>
      <w:r w:rsidR="00256FF0" w:rsidRPr="00E05DA3">
        <w:rPr>
          <w:rFonts w:eastAsia="MS Gothic"/>
          <w:b/>
        </w:rPr>
        <w:t>)</w:t>
      </w:r>
      <w:r w:rsidRPr="00E05DA3">
        <w:rPr>
          <w:rFonts w:eastAsia="MS Gothic"/>
          <w:b/>
        </w:rPr>
        <w:t>.</w:t>
      </w:r>
    </w:p>
    <w:p w14:paraId="6D7F78B6"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This acceler</w:t>
      </w:r>
      <w:r w:rsidRPr="00751CDC">
        <w:rPr>
          <w:rFonts w:eastAsia="MS Gothic"/>
          <w:b/>
        </w:rPr>
        <w:t>ation is calculated as follows:</w:t>
      </w:r>
    </w:p>
    <w:p w14:paraId="4E46DCAC" w14:textId="77777777"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12"/>
        </w:rPr>
        <w:object w:dxaOrig="1700" w:dyaOrig="380" w14:anchorId="079E1CE4">
          <v:shape id="_x0000_i1033" type="#_x0000_t75" style="width:69pt;height:14.9pt" o:ole="">
            <v:imagedata r:id="rId65" o:title=""/>
          </v:shape>
          <o:OLEObject Type="Embed" ProgID="Equation.3" ShapeID="_x0000_i1033" DrawAspect="Content" ObjectID="_1612770886" r:id="rId66"/>
        </w:object>
      </w:r>
    </w:p>
    <w:p w14:paraId="0F8C8462" w14:textId="1AA19989" w:rsidR="00256FF0" w:rsidRPr="00E05DA3" w:rsidRDefault="002F1B0B" w:rsidP="0011682D">
      <w:pPr>
        <w:pStyle w:val="SingleTxtG"/>
        <w:ind w:left="2268" w:hanging="1134"/>
        <w:rPr>
          <w:rFonts w:eastAsia="MS Gothic"/>
          <w:b/>
        </w:rPr>
      </w:pPr>
      <w:r w:rsidRPr="00E05DA3">
        <w:rPr>
          <w:rFonts w:eastAsia="MS Gothic"/>
          <w:b/>
        </w:rPr>
        <w:tab/>
        <w:t xml:space="preserve">The </w:t>
      </w:r>
      <w:r w:rsidR="001B3146" w:rsidRPr="00E05DA3">
        <w:rPr>
          <w:rFonts w:eastAsia="MS Gothic"/>
          <w:b/>
        </w:rPr>
        <w:t>"</w:t>
      </w:r>
      <w:r w:rsidR="00256FF0" w:rsidRPr="00676D25">
        <w:rPr>
          <w:rFonts w:eastAsia="MS Gothic"/>
          <w:b/>
        </w:rPr>
        <w:t>relative longitudinal</w:t>
      </w:r>
      <w:r w:rsidRPr="003E6297">
        <w:rPr>
          <w:rFonts w:eastAsia="MS Gothic"/>
          <w:b/>
        </w:rPr>
        <w:t xml:space="preserve"> velocity</w:t>
      </w:r>
      <w:r w:rsidR="001B3146" w:rsidRPr="003E6297">
        <w:rPr>
          <w:rFonts w:eastAsia="MS Gothic"/>
          <w:b/>
        </w:rPr>
        <w:t>"</w:t>
      </w:r>
      <w:r w:rsidR="00256FF0" w:rsidRPr="003E6297">
        <w:rPr>
          <w:rFonts w:eastAsia="MS Gothic"/>
          <w:b/>
        </w:rPr>
        <w:t xml:space="preserve"> between the head and T1 vertebra </w:t>
      </w:r>
      <w:r w:rsidR="00B12EE0">
        <w:rPr>
          <w:rFonts w:eastAsia="MS Gothic"/>
          <w:b/>
        </w:rPr>
        <w:br/>
      </w:r>
      <w:r w:rsidR="00256FF0" w:rsidRPr="003E6297">
        <w:rPr>
          <w:rFonts w:eastAsia="MS Gothic"/>
          <w:b/>
        </w:rPr>
        <w:t>(</w:t>
      </w:r>
      <w:r w:rsidR="00256FF0" w:rsidRPr="00E05DA3">
        <w:rPr>
          <w:rFonts w:eastAsia="MS Gothic"/>
          <w:b/>
          <w:position w:val="-12"/>
        </w:rPr>
        <w:object w:dxaOrig="420" w:dyaOrig="380" w14:anchorId="57C6FE04">
          <v:shape id="_x0000_i1034" type="#_x0000_t75" style="width:20.35pt;height:17.9pt" o:ole="">
            <v:imagedata r:id="rId67" o:title=""/>
          </v:shape>
          <o:OLEObject Type="Embed" ProgID="Equation.3" ShapeID="_x0000_i1034" DrawAspect="Content" ObjectID="_1612770887" r:id="rId68"/>
        </w:object>
      </w:r>
      <w:r w:rsidR="00256FF0" w:rsidRPr="00E05DA3">
        <w:rPr>
          <w:rFonts w:eastAsia="MS Gothic"/>
          <w:b/>
        </w:rPr>
        <w:t>) shall be calculated, by integrating the relative acceleration with respect to time, as follows:</w:t>
      </w:r>
    </w:p>
    <w:p w14:paraId="1CBF6B89" w14:textId="77777777" w:rsidR="00256FF0" w:rsidRPr="00E05DA3" w:rsidRDefault="00256FF0" w:rsidP="0011682D">
      <w:pPr>
        <w:pStyle w:val="SingleTxtG"/>
        <w:ind w:left="2268" w:hanging="1134"/>
        <w:rPr>
          <w:rFonts w:eastAsia="MS Gothic"/>
          <w:b/>
        </w:rPr>
      </w:pPr>
      <w:r w:rsidRPr="00E05DA3">
        <w:rPr>
          <w:rFonts w:eastAsia="MS Gothic"/>
          <w:b/>
        </w:rPr>
        <w:tab/>
      </w:r>
      <w:r w:rsidRPr="00E05DA3">
        <w:rPr>
          <w:rFonts w:eastAsia="MS Gothic"/>
          <w:b/>
          <w:position w:val="-32"/>
        </w:rPr>
        <w:object w:dxaOrig="1980" w:dyaOrig="760" w14:anchorId="080BB939">
          <v:shape id="_x0000_i1035" type="#_x0000_t75" style="width:78.95pt;height:31.3pt" o:ole="">
            <v:imagedata r:id="rId69" o:title=""/>
          </v:shape>
          <o:OLEObject Type="Embed" ProgID="Equation.3" ShapeID="_x0000_i1035" DrawAspect="Content" ObjectID="_1612770888" r:id="rId70"/>
        </w:object>
      </w:r>
    </w:p>
    <w:p w14:paraId="768D28A1"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The NIC channel is then calculated as a combination of relative acceleration multiplied by 0.2, and added to the square of the relative velocity. The calculation is performed using the following equation:</w:t>
      </w:r>
    </w:p>
    <w:p w14:paraId="205C9BBB" w14:textId="77777777"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12"/>
        </w:rPr>
        <w:object w:dxaOrig="3140" w:dyaOrig="380" w14:anchorId="44CD640C">
          <v:shape id="_x0000_i1036" type="#_x0000_t75" style="width:158.9pt;height:17.9pt" o:ole="">
            <v:imagedata r:id="rId71" o:title=""/>
          </v:shape>
          <o:OLEObject Type="Embed" ProgID="Equation.3" ShapeID="_x0000_i1036" DrawAspect="Content" ObjectID="_1612770889" r:id="rId72"/>
        </w:object>
      </w:r>
    </w:p>
    <w:p w14:paraId="1BCF1680"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The maximum overall NIC value (NIC</w:t>
      </w:r>
      <w:r w:rsidR="00256FF0" w:rsidRPr="00751CDC">
        <w:rPr>
          <w:rFonts w:eastAsia="MS Gothic"/>
          <w:b/>
          <w:vertAlign w:val="subscript"/>
        </w:rPr>
        <w:t>max</w:t>
      </w:r>
      <w:r w:rsidR="00256FF0" w:rsidRPr="00751CDC">
        <w:rPr>
          <w:rFonts w:eastAsia="MS Gothic"/>
          <w:b/>
        </w:rPr>
        <w:t>) shall be determined, considering only the portion of data from T=0 (start of test) until T-HRC(end) (end of contact between head a</w:t>
      </w:r>
      <w:r w:rsidRPr="00751CDC">
        <w:rPr>
          <w:rFonts w:eastAsia="MS Gothic"/>
          <w:b/>
        </w:rPr>
        <w:t>nd head restraint), as follows:</w:t>
      </w:r>
    </w:p>
    <w:p w14:paraId="729EDD80" w14:textId="77777777"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26"/>
        </w:rPr>
        <w:object w:dxaOrig="2580" w:dyaOrig="499" w14:anchorId="1683FDDF">
          <v:shape id="_x0000_i1037" type="#_x0000_t75" style="width:103.3pt;height:20.35pt" o:ole="">
            <v:imagedata r:id="rId73" o:title=""/>
          </v:shape>
          <o:OLEObject Type="Embed" ProgID="Equation.3" ShapeID="_x0000_i1037" DrawAspect="Content" ObjectID="_1612770890" r:id="rId74"/>
        </w:object>
      </w:r>
    </w:p>
    <w:p w14:paraId="53A46FC2" w14:textId="4C469DBE" w:rsidR="00256FF0" w:rsidRPr="00676D25" w:rsidRDefault="000E4C6A" w:rsidP="0011682D">
      <w:pPr>
        <w:pStyle w:val="SingleTxtG"/>
        <w:ind w:left="2268" w:hanging="1134"/>
        <w:rPr>
          <w:b/>
          <w:u w:val="single"/>
        </w:rPr>
      </w:pPr>
      <w:r w:rsidRPr="00E05DA3">
        <w:rPr>
          <w:rFonts w:eastAsia="MS Gothic"/>
          <w:b/>
        </w:rPr>
        <w:t>4.4.2.</w:t>
      </w:r>
      <w:r w:rsidRPr="00E05DA3">
        <w:rPr>
          <w:rFonts w:eastAsia="MS Gothic"/>
          <w:b/>
        </w:rPr>
        <w:tab/>
      </w:r>
      <w:r w:rsidR="00256FF0" w:rsidRPr="00E05DA3">
        <w:rPr>
          <w:rFonts w:eastAsia="MS Gothic"/>
          <w:b/>
        </w:rPr>
        <w:t>Upper neck shear force (Upper Neck Fx) and lower neck shear force (Lower Neck Fx)</w:t>
      </w:r>
    </w:p>
    <w:p w14:paraId="666053D8" w14:textId="7802E89F"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 xml:space="preserve">These are shear forces measured by the dummy’s upper neck and lower neck load cells. If the instrumentation is configured in accordance with SAE J211, positive shear force shall indicate a head-rearward motion. Data shall be filtered at </w:t>
      </w:r>
      <w:r w:rsidR="00B12EE0" w:rsidRPr="00751CDC">
        <w:rPr>
          <w:rFonts w:eastAsia="MS Gothic"/>
          <w:b/>
        </w:rPr>
        <w:t>CFC</w:t>
      </w:r>
      <w:r w:rsidR="00B12EE0">
        <w:rPr>
          <w:rFonts w:eastAsia="MS Gothic"/>
          <w:b/>
        </w:rPr>
        <w:t> </w:t>
      </w:r>
      <w:r w:rsidR="00256FF0" w:rsidRPr="00751CDC">
        <w:rPr>
          <w:rFonts w:eastAsia="MS Gothic"/>
          <w:b/>
        </w:rPr>
        <w:t>1000, and the maximum value of the force shall be determined, considering the portion of data from T=0 until T-HRC(end) and only the positive portion of data, as follows:</w:t>
      </w:r>
    </w:p>
    <w:p w14:paraId="187D74AA" w14:textId="77777777" w:rsidR="00D7292F" w:rsidRPr="00E05DA3" w:rsidRDefault="00256FF0" w:rsidP="0011682D">
      <w:pPr>
        <w:pStyle w:val="SingleTxtG"/>
        <w:ind w:left="2268" w:hanging="1134"/>
        <w:rPr>
          <w:rFonts w:eastAsia="MS Gothic"/>
          <w:b/>
        </w:rPr>
      </w:pPr>
      <w:r w:rsidRPr="00751CDC">
        <w:rPr>
          <w:rFonts w:eastAsia="MS Gothic"/>
          <w:b/>
          <w:lang w:eastAsia="de-DE"/>
        </w:rPr>
        <w:tab/>
      </w:r>
      <w:r w:rsidRPr="00E05DA3">
        <w:rPr>
          <w:rFonts w:eastAsia="MS Gothic"/>
          <w:b/>
          <w:position w:val="-26"/>
        </w:rPr>
        <w:object w:dxaOrig="2260" w:dyaOrig="499" w14:anchorId="60AF21DC">
          <v:shape id="_x0000_i1038" type="#_x0000_t75" style="width:113.2pt;height:24.85pt" o:ole="">
            <v:imagedata r:id="rId75" o:title=""/>
          </v:shape>
          <o:OLEObject Type="Embed" ProgID="Equation.3" ShapeID="_x0000_i1038" DrawAspect="Content" ObjectID="_1612770891" r:id="rId76"/>
        </w:object>
      </w:r>
      <w:r w:rsidRPr="00E05DA3">
        <w:rPr>
          <w:rFonts w:eastAsia="MS Gothic"/>
          <w:b/>
          <w:strike/>
        </w:rPr>
        <w:t xml:space="preserve"> </w:t>
      </w:r>
    </w:p>
    <w:p w14:paraId="1FF16684" w14:textId="0B6DF32E" w:rsidR="00256FF0" w:rsidRPr="003E6297" w:rsidRDefault="000E4C6A" w:rsidP="0011682D">
      <w:pPr>
        <w:pStyle w:val="SingleTxtG"/>
        <w:ind w:left="2268"/>
        <w:rPr>
          <w:b/>
          <w:u w:val="single"/>
        </w:rPr>
      </w:pPr>
      <w:r w:rsidRPr="00E05DA3">
        <w:rPr>
          <w:rFonts w:eastAsia="MS Gothic"/>
          <w:b/>
        </w:rPr>
        <w:t>4.4.3.</w:t>
      </w:r>
      <w:r w:rsidRPr="00E05DA3">
        <w:rPr>
          <w:rFonts w:eastAsia="MS Gothic"/>
          <w:b/>
        </w:rPr>
        <w:tab/>
      </w:r>
      <w:r w:rsidRPr="00E05DA3">
        <w:rPr>
          <w:rFonts w:eastAsia="MS Gothic"/>
          <w:b/>
        </w:rPr>
        <w:tab/>
      </w:r>
      <w:r w:rsidR="00256FF0" w:rsidRPr="00676D25">
        <w:rPr>
          <w:rFonts w:eastAsia="MS Gothic"/>
          <w:b/>
        </w:rPr>
        <w:t>Upper neck lateral axial rotation moment (Upper Neck My)</w:t>
      </w:r>
    </w:p>
    <w:p w14:paraId="0AF697BE"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This is lateral axial rotation moment measured by th</w:t>
      </w:r>
      <w:r w:rsidRPr="00751CDC">
        <w:rPr>
          <w:rFonts w:eastAsia="MS Gothic"/>
          <w:b/>
        </w:rPr>
        <w:t>e dummy’s upper neck load cell.</w:t>
      </w:r>
    </w:p>
    <w:p w14:paraId="312819EF" w14:textId="77777777" w:rsidR="00256FF0" w:rsidRPr="00751CDC" w:rsidRDefault="002F1B0B" w:rsidP="0011682D">
      <w:pPr>
        <w:pStyle w:val="SingleTxtG"/>
        <w:ind w:left="2268" w:hanging="1134"/>
        <w:rPr>
          <w:rFonts w:eastAsia="MS Gothic"/>
          <w:b/>
        </w:rPr>
      </w:pPr>
      <w:r w:rsidRPr="00751CDC">
        <w:rPr>
          <w:rFonts w:eastAsia="MS Gothic"/>
          <w:b/>
        </w:rPr>
        <w:lastRenderedPageBreak/>
        <w:tab/>
      </w:r>
      <w:r w:rsidR="00256FF0" w:rsidRPr="00751CDC">
        <w:rPr>
          <w:rFonts w:eastAsia="MS Gothic"/>
          <w:b/>
        </w:rPr>
        <w:t>If the instrumentation is configured in accordance with SAE J211, positive lateral axial rotation moment shall indicate flexion of the head (head rotating forwards). Data shall be filtered at CFC 600. Due to the construction of the dummy, a correction shall then be made to convert the actual moment measured by the upper neck load cell into the moment about the occi</w:t>
      </w:r>
      <w:r w:rsidRPr="00751CDC">
        <w:rPr>
          <w:rFonts w:eastAsia="MS Gothic"/>
          <w:b/>
        </w:rPr>
        <w:t>pital condyle (OC), as follows:</w:t>
      </w:r>
    </w:p>
    <w:p w14:paraId="6A77AB5B" w14:textId="77777777"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10"/>
        </w:rPr>
        <w:object w:dxaOrig="3420" w:dyaOrig="360" w14:anchorId="39B2EA8F">
          <v:shape id="_x0000_i1039" type="#_x0000_t75" style="width:169.3pt;height:17.9pt" o:ole="">
            <v:imagedata r:id="rId77" o:title=""/>
          </v:shape>
          <o:OLEObject Type="Embed" ProgID="Equation.3" ShapeID="_x0000_i1039" DrawAspect="Content" ObjectID="_1612770892" r:id="rId78"/>
        </w:object>
      </w:r>
    </w:p>
    <w:p w14:paraId="0BF5B17B" w14:textId="77777777" w:rsidR="00256FF0" w:rsidRPr="00751CDC" w:rsidRDefault="002F1B0B" w:rsidP="0011682D">
      <w:pPr>
        <w:pStyle w:val="SingleTxtG"/>
        <w:ind w:left="2268" w:hanging="1134"/>
        <w:rPr>
          <w:rFonts w:eastAsia="MS Gothic"/>
          <w:b/>
          <w:i/>
          <w:iCs/>
        </w:rPr>
      </w:pPr>
      <w:r w:rsidRPr="00751CDC">
        <w:rPr>
          <w:rFonts w:eastAsia="MS Gothic"/>
          <w:b/>
          <w:i/>
          <w:iCs/>
        </w:rPr>
        <w:tab/>
      </w:r>
      <w:r w:rsidR="00256FF0" w:rsidRPr="00751CDC">
        <w:rPr>
          <w:rFonts w:eastAsia="MS Gothic"/>
          <w:b/>
          <w:i/>
          <w:iCs/>
        </w:rPr>
        <w:t xml:space="preserve">D </w:t>
      </w:r>
      <w:r w:rsidR="00256FF0" w:rsidRPr="00751CDC">
        <w:rPr>
          <w:rFonts w:eastAsia="MS Gothic"/>
          <w:b/>
        </w:rPr>
        <w:t>= 0.01778</w:t>
      </w:r>
    </w:p>
    <w:p w14:paraId="6BA672FA" w14:textId="68FA96D6" w:rsidR="00256FF0" w:rsidRPr="00751CDC" w:rsidRDefault="00A80FCC" w:rsidP="0011682D">
      <w:pPr>
        <w:pStyle w:val="SingleTxtG"/>
        <w:ind w:left="2268" w:hanging="1134"/>
        <w:rPr>
          <w:b/>
          <w:u w:val="single"/>
        </w:rPr>
      </w:pPr>
      <w:r w:rsidRPr="00751CDC">
        <w:rPr>
          <w:rFonts w:eastAsia="MS Gothic"/>
          <w:b/>
        </w:rPr>
        <w:t>4.4.4.</w:t>
      </w:r>
      <w:r w:rsidRPr="00751CDC">
        <w:rPr>
          <w:rFonts w:eastAsia="MS Gothic"/>
          <w:b/>
        </w:rPr>
        <w:tab/>
      </w:r>
      <w:r w:rsidR="00256FF0" w:rsidRPr="00751CDC">
        <w:rPr>
          <w:rFonts w:eastAsia="MS Gothic"/>
          <w:b/>
        </w:rPr>
        <w:t>Lower neck lateral axial rotation moment (Lower Neck My)</w:t>
      </w:r>
    </w:p>
    <w:p w14:paraId="6B95E2F8"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This is lateral axial rotation moment measured by th</w:t>
      </w:r>
      <w:r w:rsidRPr="00751CDC">
        <w:rPr>
          <w:rFonts w:eastAsia="MS Gothic"/>
          <w:b/>
        </w:rPr>
        <w:t>e dummy’s lower neck load cell.</w:t>
      </w:r>
    </w:p>
    <w:p w14:paraId="70313190" w14:textId="77777777"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If the instrumentation is configured in accordance with SAE J211, positive lateral axial rotation moment shall indicate flexion of the head (head rotating forward). Data shall be filtered at CFC 600, and the maximum value of the moment shall be determined, considering the portion of data from T=0 until T-HRC(end) and both the positive and negativ</w:t>
      </w:r>
      <w:r w:rsidRPr="00751CDC">
        <w:rPr>
          <w:rFonts w:eastAsia="MS Gothic"/>
          <w:b/>
        </w:rPr>
        <w:t>e portions of data, as follows:</w:t>
      </w:r>
    </w:p>
    <w:p w14:paraId="2A4749B0" w14:textId="77777777" w:rsidR="00256FF0" w:rsidRPr="00E05DA3" w:rsidRDefault="00256FF0" w:rsidP="00733B53">
      <w:pPr>
        <w:pStyle w:val="SingleTxtG"/>
        <w:ind w:left="2268" w:right="850" w:hanging="1134"/>
        <w:rPr>
          <w:rFonts w:eastAsia="MS Gothic"/>
          <w:b/>
        </w:rPr>
      </w:pPr>
      <w:r w:rsidRPr="00751CDC">
        <w:rPr>
          <w:rFonts w:eastAsia="MS Gothic"/>
          <w:b/>
        </w:rPr>
        <w:tab/>
      </w:r>
      <w:r w:rsidRPr="00E05DA3">
        <w:rPr>
          <w:rFonts w:eastAsia="MS Gothic"/>
          <w:b/>
          <w:position w:val="-26"/>
        </w:rPr>
        <w:object w:dxaOrig="2360" w:dyaOrig="499" w14:anchorId="1FDD5089">
          <v:shape id="_x0000_i1040" type="#_x0000_t75" style="width:116.2pt;height:24.85pt" o:ole="">
            <v:imagedata r:id="rId79" o:title=""/>
          </v:shape>
          <o:OLEObject Type="Embed" ProgID="Equation.3" ShapeID="_x0000_i1040" DrawAspect="Content" ObjectID="_1612770893" r:id="rId80"/>
        </w:object>
      </w:r>
    </w:p>
    <w:p w14:paraId="53080C97" w14:textId="77777777" w:rsidR="00D30657" w:rsidRPr="00676D25" w:rsidRDefault="00D30657" w:rsidP="00733B53">
      <w:pPr>
        <w:pStyle w:val="SingleTxtG"/>
        <w:ind w:left="2268" w:right="850" w:hanging="1134"/>
        <w:rPr>
          <w:rFonts w:eastAsia="MS Gothic"/>
          <w:b/>
        </w:rPr>
      </w:pPr>
    </w:p>
    <w:p w14:paraId="76D7D053" w14:textId="77777777" w:rsidR="00D30657" w:rsidRPr="003E6297" w:rsidRDefault="00D30657" w:rsidP="00733B53">
      <w:pPr>
        <w:pStyle w:val="SingleTxtG"/>
        <w:ind w:left="2268" w:right="850" w:hanging="1134"/>
        <w:rPr>
          <w:rFonts w:eastAsia="MS Gothic"/>
          <w:b/>
        </w:rPr>
      </w:pPr>
    </w:p>
    <w:p w14:paraId="505FE754" w14:textId="77777777" w:rsidR="00256FF0" w:rsidRPr="00751CDC" w:rsidRDefault="00256FF0" w:rsidP="00256FF0">
      <w:pPr>
        <w:rPr>
          <w:b/>
          <w:sz w:val="40"/>
          <w:szCs w:val="40"/>
        </w:rPr>
        <w:sectPr w:rsidR="00256FF0" w:rsidRPr="00751CDC" w:rsidSect="009A79A7">
          <w:headerReference w:type="even" r:id="rId81"/>
          <w:headerReference w:type="default" r:id="rId82"/>
          <w:footnotePr>
            <w:numRestart w:val="eachSect"/>
          </w:footnotePr>
          <w:endnotePr>
            <w:numFmt w:val="decimal"/>
          </w:endnotePr>
          <w:pgSz w:w="11907" w:h="16840" w:code="9"/>
          <w:pgMar w:top="1701" w:right="1134" w:bottom="2268" w:left="1134" w:header="1134" w:footer="1701" w:gutter="0"/>
          <w:cols w:space="720"/>
          <w:docGrid w:linePitch="272"/>
        </w:sectPr>
      </w:pPr>
    </w:p>
    <w:p w14:paraId="0A3A6001" w14:textId="6CFFD8E5" w:rsidR="00256FF0" w:rsidRPr="00751CDC" w:rsidRDefault="00256FF0" w:rsidP="00A32A0A">
      <w:pPr>
        <w:pStyle w:val="HChG"/>
        <w:rPr>
          <w:bCs/>
        </w:rPr>
      </w:pPr>
      <w:r w:rsidRPr="00751CDC">
        <w:rPr>
          <w:bCs/>
        </w:rPr>
        <w:lastRenderedPageBreak/>
        <w:t>A</w:t>
      </w:r>
      <w:r w:rsidR="002F1B0B" w:rsidRPr="00751CDC">
        <w:rPr>
          <w:bCs/>
        </w:rPr>
        <w:t xml:space="preserve">nnex </w:t>
      </w:r>
      <w:r w:rsidR="00AB5B1D" w:rsidRPr="00751CDC">
        <w:rPr>
          <w:bCs/>
          <w:strike/>
        </w:rPr>
        <w:t>10</w:t>
      </w:r>
      <w:r w:rsidR="00AB5B1D" w:rsidRPr="00751CDC">
        <w:rPr>
          <w:bCs/>
        </w:rPr>
        <w:t>9</w:t>
      </w:r>
    </w:p>
    <w:p w14:paraId="7C81BBB5" w14:textId="77777777" w:rsidR="00256FF0" w:rsidRPr="00751CDC" w:rsidRDefault="002F1B0B" w:rsidP="002F1B0B">
      <w:pPr>
        <w:pStyle w:val="HChG"/>
        <w:tabs>
          <w:tab w:val="clear" w:pos="851"/>
        </w:tabs>
        <w:rPr>
          <w:bCs/>
        </w:rPr>
      </w:pPr>
      <w:r w:rsidRPr="00751CDC">
        <w:rPr>
          <w:bCs/>
        </w:rPr>
        <w:tab/>
      </w:r>
      <w:r w:rsidR="00E82610" w:rsidRPr="00751CDC">
        <w:rPr>
          <w:bCs/>
        </w:rPr>
        <w:t>Non-use position test procedure</w:t>
      </w:r>
    </w:p>
    <w:p w14:paraId="180B1B8C" w14:textId="77777777" w:rsidR="00256FF0" w:rsidRPr="00751CDC" w:rsidRDefault="00E82610" w:rsidP="0011682D">
      <w:pPr>
        <w:pStyle w:val="SingleTxtG"/>
        <w:ind w:left="2268" w:hanging="1134"/>
      </w:pPr>
      <w:r w:rsidRPr="00751CDC">
        <w:t>1.</w:t>
      </w:r>
      <w:r w:rsidRPr="00751CDC">
        <w:tab/>
        <w:t>Purpose</w:t>
      </w:r>
    </w:p>
    <w:p w14:paraId="7D2C8905" w14:textId="77777777" w:rsidR="00256FF0" w:rsidRPr="00751CDC" w:rsidRDefault="00256FF0" w:rsidP="0011682D">
      <w:pPr>
        <w:pStyle w:val="SingleTxtG"/>
        <w:ind w:left="2268" w:hanging="1134"/>
      </w:pPr>
      <w:r w:rsidRPr="00751CDC">
        <w:tab/>
        <w:t>Procedures for folding or retracting head restraints i</w:t>
      </w:r>
      <w:r w:rsidRPr="00751CDC">
        <w:rPr>
          <w:bCs/>
        </w:rPr>
        <w:t>n all designated seating positions equipped with head restraints, except the driver's designated seating position</w:t>
      </w:r>
      <w:r w:rsidR="00E82610" w:rsidRPr="00751CDC">
        <w:t>.</w:t>
      </w:r>
    </w:p>
    <w:p w14:paraId="309189BE" w14:textId="77777777" w:rsidR="00256FF0" w:rsidRPr="00751CDC" w:rsidRDefault="00E82610" w:rsidP="0011682D">
      <w:pPr>
        <w:pStyle w:val="SingleTxtG"/>
        <w:ind w:left="2268" w:hanging="1134"/>
      </w:pPr>
      <w:r w:rsidRPr="00751CDC">
        <w:t>2.</w:t>
      </w:r>
      <w:r w:rsidRPr="00751CDC">
        <w:tab/>
        <w:t>Procedures to test automatic return head restraints</w:t>
      </w:r>
    </w:p>
    <w:p w14:paraId="5A5DFA7D" w14:textId="53245D13" w:rsidR="00256FF0" w:rsidRPr="00676D25" w:rsidRDefault="00256FF0" w:rsidP="0011682D">
      <w:pPr>
        <w:pStyle w:val="SingleTxtG"/>
        <w:ind w:left="2268" w:hanging="1134"/>
      </w:pPr>
      <w:r w:rsidRPr="00751CDC">
        <w:tab/>
        <w:t>Demonstrate compliance with paragraph 5.4.4.1</w:t>
      </w:r>
      <w:r w:rsidR="007B2271" w:rsidRPr="00751CDC">
        <w:t>.</w:t>
      </w:r>
      <w:r w:rsidRPr="00751CDC">
        <w:t xml:space="preserve"> with the ignition </w:t>
      </w:r>
      <w:r w:rsidR="001B3146" w:rsidRPr="00751CDC">
        <w:t>"</w:t>
      </w:r>
      <w:r w:rsidRPr="00751CDC">
        <w:t>on</w:t>
      </w:r>
      <w:r w:rsidR="001B3146" w:rsidRPr="00751CDC">
        <w:t>"</w:t>
      </w:r>
      <w:r w:rsidRPr="00751CDC">
        <w:t>, and using a 5th percenti</w:t>
      </w:r>
      <w:r w:rsidR="007B2271" w:rsidRPr="00751CDC">
        <w:t>le female Hybrid III test dummy</w:t>
      </w:r>
      <w:r w:rsidRPr="00E05DA3">
        <w:rPr>
          <w:rStyle w:val="FootnoteReference"/>
          <w:szCs w:val="18"/>
        </w:rPr>
        <w:footnoteReference w:id="20"/>
      </w:r>
      <w:r w:rsidRPr="00E05DA3">
        <w:t xml:space="preserve"> in accordance with paragraph 2.1. of this Annex, or a human surrogate in accordance with paragraph 2.2. of this Annex.  Compliance is determined a</w:t>
      </w:r>
      <w:r w:rsidR="00E82610" w:rsidRPr="00E05DA3">
        <w:t>t a temperature of 18 to 28 °C.</w:t>
      </w:r>
    </w:p>
    <w:p w14:paraId="625F7DA7" w14:textId="77777777" w:rsidR="00256FF0" w:rsidRPr="003E6297" w:rsidRDefault="00256FF0" w:rsidP="0011682D">
      <w:pPr>
        <w:pStyle w:val="SingleTxtG"/>
        <w:ind w:left="2268" w:hanging="1134"/>
      </w:pPr>
      <w:r w:rsidRPr="003E6297">
        <w:t>2.1.</w:t>
      </w:r>
      <w:r w:rsidRPr="003E6297">
        <w:tab/>
      </w:r>
      <w:r w:rsidR="00E82610" w:rsidRPr="003E6297">
        <w:t>5th percentile Hybrid III Dummy</w:t>
      </w:r>
    </w:p>
    <w:p w14:paraId="04644D42" w14:textId="77777777" w:rsidR="00256FF0" w:rsidRPr="003E6297" w:rsidRDefault="00256FF0" w:rsidP="0011682D">
      <w:pPr>
        <w:pStyle w:val="SingleTxtG"/>
        <w:ind w:left="2268" w:hanging="1134"/>
      </w:pPr>
      <w:r w:rsidRPr="003E6297">
        <w:t>2.1.1.</w:t>
      </w:r>
      <w:r w:rsidRPr="003E6297">
        <w:tab/>
        <w:t>Position the test dummy in the seat such that the dummy's midsagittal plane is aligned within 15 mm of the seating position centreline and is parallel to a vertical plane parallel to the vehicle ve</w:t>
      </w:r>
      <w:r w:rsidR="00E82610" w:rsidRPr="003E6297">
        <w:t>rtical longitudinal zero plane.</w:t>
      </w:r>
    </w:p>
    <w:p w14:paraId="16F48B6F" w14:textId="77777777" w:rsidR="00256FF0" w:rsidRPr="00386F6E" w:rsidRDefault="00256FF0" w:rsidP="0011682D">
      <w:pPr>
        <w:pStyle w:val="SingleTxtG"/>
        <w:ind w:left="2268" w:hanging="1134"/>
      </w:pPr>
      <w:r w:rsidRPr="003E6297">
        <w:t>2.1.2.</w:t>
      </w:r>
      <w:r w:rsidRPr="003E6297">
        <w:tab/>
        <w:t>Hold the dummy's thighs down and push rearward on the upper torso to max</w:t>
      </w:r>
      <w:r w:rsidR="00E82610" w:rsidRPr="003E6297">
        <w:t>imize the dummy's pelvic angle.</w:t>
      </w:r>
    </w:p>
    <w:p w14:paraId="3E95EC7A" w14:textId="77777777" w:rsidR="00256FF0" w:rsidRPr="00FB1664" w:rsidRDefault="00256FF0" w:rsidP="0011682D">
      <w:pPr>
        <w:pStyle w:val="SingleTxtG"/>
        <w:ind w:left="2268" w:hanging="1134"/>
      </w:pPr>
      <w:r w:rsidRPr="00386F6E">
        <w:t>2.1.3.</w:t>
      </w:r>
      <w:r w:rsidRPr="00386F6E">
        <w:tab/>
        <w:t>Place the legs as close as possible to 90</w:t>
      </w:r>
      <w:r w:rsidR="00911720" w:rsidRPr="00386F6E">
        <w:t xml:space="preserve">° </w:t>
      </w:r>
      <w:r w:rsidRPr="00386F6E">
        <w:t>to the thi</w:t>
      </w:r>
      <w:r w:rsidRPr="00FB1664">
        <w:t>ghs.  Push rearward on the dummy's knees to force the pelvis into the seat so there is no gap between the pelvis and the seat back or until contact occurs between the back of the dummy's calves and the front of the seat cushion such that the angle between the dummy's th</w:t>
      </w:r>
      <w:r w:rsidR="00E82610" w:rsidRPr="00FB1664">
        <w:t>ighs and legs begins to change.</w:t>
      </w:r>
    </w:p>
    <w:p w14:paraId="189DE548" w14:textId="77777777" w:rsidR="00256FF0" w:rsidRPr="00751CDC" w:rsidRDefault="00256FF0" w:rsidP="0011682D">
      <w:pPr>
        <w:pStyle w:val="SingleTxtG"/>
        <w:ind w:left="2268" w:hanging="1134"/>
      </w:pPr>
      <w:r w:rsidRPr="00751CDC">
        <w:t>2.1.4.</w:t>
      </w:r>
      <w:r w:rsidRPr="00751CDC">
        <w:tab/>
        <w:t xml:space="preserve">Note the position of the head restraint.  Remove the dummy from the seat.  If the head restraint returns to a retracted position upon removal of the dummy, manually place it in the noted position.  Determine compliance with the height requirements of paragraph 5.1.1. by using </w:t>
      </w:r>
      <w:r w:rsidR="00E82610" w:rsidRPr="00751CDC">
        <w:t>the test procedures of Annex 1.</w:t>
      </w:r>
    </w:p>
    <w:p w14:paraId="7C71B047" w14:textId="77777777" w:rsidR="00256FF0" w:rsidRPr="00751CDC" w:rsidRDefault="00E82610" w:rsidP="0011682D">
      <w:pPr>
        <w:pStyle w:val="SingleTxtG"/>
        <w:ind w:left="2268" w:hanging="1134"/>
      </w:pPr>
      <w:r w:rsidRPr="00751CDC">
        <w:t>2.2.</w:t>
      </w:r>
      <w:r w:rsidRPr="00751CDC">
        <w:tab/>
        <w:t>Human surrogate</w:t>
      </w:r>
    </w:p>
    <w:p w14:paraId="30848BAE" w14:textId="77777777" w:rsidR="00256FF0" w:rsidRPr="00751CDC" w:rsidRDefault="00E82610" w:rsidP="0011682D">
      <w:pPr>
        <w:pStyle w:val="SingleTxtG"/>
        <w:ind w:left="2268" w:hanging="1134"/>
      </w:pPr>
      <w:r w:rsidRPr="00751CDC">
        <w:tab/>
      </w:r>
      <w:r w:rsidR="00256FF0" w:rsidRPr="00751CDC">
        <w:t>A human being who weighs between 47 and 51 kg, and who is between 140 and 150 cm tall may be used.  The human surrogate is dressed in a cotton T-shirt, full length cotton trousers, and sports shoes.  Specified weights and heights include clothing.</w:t>
      </w:r>
    </w:p>
    <w:p w14:paraId="67EF5DA9" w14:textId="77777777" w:rsidR="00256FF0" w:rsidRPr="00751CDC" w:rsidRDefault="00256FF0" w:rsidP="0011682D">
      <w:pPr>
        <w:pStyle w:val="SingleTxtG"/>
        <w:ind w:left="2268" w:hanging="1134"/>
      </w:pPr>
      <w:r w:rsidRPr="00751CDC">
        <w:t>2.2.1.</w:t>
      </w:r>
      <w:r w:rsidRPr="00751CDC">
        <w:tab/>
        <w:t>Position the human in the centre of the seat with the pelvis touching the seat back and the back against the seat back.</w:t>
      </w:r>
    </w:p>
    <w:p w14:paraId="64E91939" w14:textId="77777777" w:rsidR="00256FF0" w:rsidRPr="00751CDC" w:rsidRDefault="00256FF0" w:rsidP="0011682D">
      <w:pPr>
        <w:pStyle w:val="SingleTxtG"/>
        <w:ind w:left="2268" w:hanging="1134"/>
      </w:pPr>
      <w:r w:rsidRPr="00751CDC">
        <w:t>2.2.2.</w:t>
      </w:r>
      <w:r w:rsidRPr="00751CDC">
        <w:tab/>
        <w:t>Verify the human's midsagittal plane is vertical and within ± 15 mm of t</w:t>
      </w:r>
      <w:r w:rsidR="00E82610" w:rsidRPr="00751CDC">
        <w:t>he seating position centreline.</w:t>
      </w:r>
    </w:p>
    <w:p w14:paraId="5D799112" w14:textId="77777777" w:rsidR="00256FF0" w:rsidRPr="00751CDC" w:rsidRDefault="00256FF0" w:rsidP="0011682D">
      <w:pPr>
        <w:pStyle w:val="SingleTxtG"/>
        <w:ind w:left="2268" w:hanging="1134"/>
      </w:pPr>
      <w:r w:rsidRPr="00751CDC">
        <w:lastRenderedPageBreak/>
        <w:t xml:space="preserve">2.2.3. </w:t>
      </w:r>
      <w:r w:rsidRPr="00751CDC">
        <w:tab/>
        <w:t xml:space="preserve">Verify the transverse distance between the centres of the front of the knees is 160 to 170 mm. Centre the knee separation with </w:t>
      </w:r>
      <w:r w:rsidR="00E82610" w:rsidRPr="00751CDC">
        <w:t>respect to the seat centreline.</w:t>
      </w:r>
    </w:p>
    <w:p w14:paraId="1BBF58ED" w14:textId="77777777" w:rsidR="00256FF0" w:rsidRPr="00751CDC" w:rsidRDefault="00256FF0" w:rsidP="0011682D">
      <w:pPr>
        <w:pStyle w:val="SingleTxtG"/>
        <w:ind w:left="2268" w:hanging="1134"/>
      </w:pPr>
      <w:r w:rsidRPr="00751CDC">
        <w:t>2.2.4.</w:t>
      </w:r>
      <w:r w:rsidRPr="00751CDC">
        <w:tab/>
        <w:t>If needed, extend the legs until the feet do not contact the floor pan. The thighs a</w:t>
      </w:r>
      <w:r w:rsidR="00E82610" w:rsidRPr="00751CDC">
        <w:t>re resting on the seat cushion.</w:t>
      </w:r>
    </w:p>
    <w:p w14:paraId="16C33977" w14:textId="77777777" w:rsidR="00256FF0" w:rsidRPr="00751CDC" w:rsidRDefault="00256FF0" w:rsidP="0011682D">
      <w:pPr>
        <w:pStyle w:val="SingleTxtG"/>
        <w:ind w:left="2268" w:hanging="1134"/>
      </w:pPr>
      <w:r w:rsidRPr="00751CDC">
        <w:t>2.2.5.</w:t>
      </w:r>
      <w:r w:rsidRPr="00751CDC">
        <w:tab/>
        <w:t>If the human contacts the interior move the seat rearward until a maximum clearance of 5 mm is achieved or the seat is in the closest detent position whic</w:t>
      </w:r>
      <w:r w:rsidR="00E82610" w:rsidRPr="00751CDC">
        <w:t>h does not cause human contact.</w:t>
      </w:r>
    </w:p>
    <w:p w14:paraId="5A805B00" w14:textId="77777777" w:rsidR="00256FF0" w:rsidRPr="00751CDC" w:rsidRDefault="00256FF0" w:rsidP="0011682D">
      <w:pPr>
        <w:pStyle w:val="SingleTxtG"/>
        <w:ind w:left="2268" w:hanging="1134"/>
      </w:pPr>
      <w:r w:rsidRPr="00751CDC">
        <w:t>2.2</w:t>
      </w:r>
      <w:r w:rsidR="00E82610" w:rsidRPr="00751CDC">
        <w:t>.6.</w:t>
      </w:r>
      <w:r w:rsidR="00E82610" w:rsidRPr="00751CDC">
        <w:tab/>
        <w:t>Passenger foot positioning.</w:t>
      </w:r>
    </w:p>
    <w:p w14:paraId="093007DD" w14:textId="77777777" w:rsidR="00256FF0" w:rsidRPr="00751CDC" w:rsidRDefault="00256FF0" w:rsidP="0011682D">
      <w:pPr>
        <w:pStyle w:val="SingleTxtG"/>
        <w:ind w:left="2268" w:hanging="1134"/>
      </w:pPr>
      <w:r w:rsidRPr="00751CDC">
        <w:t>2.2.6.1.</w:t>
      </w:r>
      <w:r w:rsidRPr="00751CDC">
        <w:tab/>
        <w:t>Place</w:t>
      </w:r>
      <w:r w:rsidR="00E82610" w:rsidRPr="00751CDC">
        <w:t xml:space="preserve"> feet flat on the toe board, or</w:t>
      </w:r>
    </w:p>
    <w:p w14:paraId="12AA5C3D" w14:textId="77777777" w:rsidR="00256FF0" w:rsidRPr="00751CDC" w:rsidRDefault="00256FF0" w:rsidP="0011682D">
      <w:pPr>
        <w:pStyle w:val="SingleTxtG"/>
        <w:ind w:left="2268" w:hanging="1134"/>
      </w:pPr>
      <w:r w:rsidRPr="00751CDC">
        <w:t>2.2.6.2.</w:t>
      </w:r>
      <w:r w:rsidRPr="00751CDC">
        <w:tab/>
        <w:t>If the feet cannot be placed flat on the toe board, the feet are perpendicular to the lower leg, and the heel is as far forward as possible a</w:t>
      </w:r>
      <w:r w:rsidR="00E82610" w:rsidRPr="00751CDC">
        <w:t>nd resting on the floor pan, or</w:t>
      </w:r>
    </w:p>
    <w:p w14:paraId="2CA1576B" w14:textId="77777777" w:rsidR="00256FF0" w:rsidRPr="00751CDC" w:rsidRDefault="00256FF0" w:rsidP="0011682D">
      <w:pPr>
        <w:pStyle w:val="SingleTxtG"/>
        <w:ind w:left="2268" w:hanging="1134"/>
      </w:pPr>
      <w:r w:rsidRPr="00751CDC">
        <w:t>2.2.6.3.</w:t>
      </w:r>
      <w:r w:rsidRPr="00751CDC">
        <w:tab/>
        <w:t>If the heels do not touch the floor pan, the legs are vertical and the feet parallel to the floor pa</w:t>
      </w:r>
      <w:r w:rsidR="00E82610" w:rsidRPr="00751CDC">
        <w:t>n.</w:t>
      </w:r>
    </w:p>
    <w:p w14:paraId="44A373BF" w14:textId="77777777" w:rsidR="00256FF0" w:rsidRPr="00751CDC" w:rsidRDefault="00256FF0" w:rsidP="0011682D">
      <w:pPr>
        <w:pStyle w:val="SingleTxtG"/>
        <w:ind w:left="2268" w:hanging="1134"/>
      </w:pPr>
      <w:r w:rsidRPr="00751CDC">
        <w:t>2.2.7.</w:t>
      </w:r>
      <w:r w:rsidRPr="00751CDC">
        <w:tab/>
      </w:r>
      <w:r w:rsidR="00E82610" w:rsidRPr="00751CDC">
        <w:t>Passenger arm/hand positioning.</w:t>
      </w:r>
    </w:p>
    <w:p w14:paraId="4D9C31FD" w14:textId="77777777" w:rsidR="00256FF0" w:rsidRPr="00751CDC" w:rsidRDefault="00256FF0" w:rsidP="0011682D">
      <w:pPr>
        <w:pStyle w:val="SingleTxtG"/>
        <w:ind w:left="2268" w:hanging="1134"/>
      </w:pPr>
      <w:r w:rsidRPr="00751CDC">
        <w:t>2.2.7.1.</w:t>
      </w:r>
      <w:r w:rsidRPr="00751CDC">
        <w:tab/>
        <w:t xml:space="preserve">Place the human's upper arms adjacent to the torso with the arm centrelines as close to a vertical </w:t>
      </w:r>
      <w:r w:rsidR="00E82610" w:rsidRPr="00751CDC">
        <w:t>longitudinal plane as possible.</w:t>
      </w:r>
    </w:p>
    <w:p w14:paraId="7C369B50" w14:textId="77777777" w:rsidR="00256FF0" w:rsidRPr="00751CDC" w:rsidRDefault="00256FF0" w:rsidP="0011682D">
      <w:pPr>
        <w:pStyle w:val="SingleTxtG"/>
        <w:ind w:left="2268" w:hanging="1134"/>
      </w:pPr>
      <w:r w:rsidRPr="00751CDC">
        <w:t>2.2.7.2.</w:t>
      </w:r>
      <w:r w:rsidRPr="00751CDC">
        <w:tab/>
        <w:t>Place the palms of the human in contact with the outer part of</w:t>
      </w:r>
      <w:r w:rsidR="00E82610" w:rsidRPr="00751CDC">
        <w:t xml:space="preserve"> the thighs.</w:t>
      </w:r>
    </w:p>
    <w:p w14:paraId="55F13530" w14:textId="77777777" w:rsidR="00256FF0" w:rsidRPr="00751CDC" w:rsidRDefault="00256FF0" w:rsidP="0011682D">
      <w:pPr>
        <w:pStyle w:val="SingleTxtG"/>
        <w:ind w:left="2268" w:hanging="1134"/>
      </w:pPr>
      <w:r w:rsidRPr="00751CDC">
        <w:t>2.2.7.3.</w:t>
      </w:r>
      <w:r w:rsidRPr="00751CDC">
        <w:tab/>
        <w:t>Place the little fingers in</w:t>
      </w:r>
      <w:r w:rsidR="00E82610" w:rsidRPr="00751CDC">
        <w:t xml:space="preserve"> contact with the seat cushion.</w:t>
      </w:r>
    </w:p>
    <w:p w14:paraId="21924649" w14:textId="2BD6407D" w:rsidR="00256FF0" w:rsidRPr="00751CDC" w:rsidRDefault="00256FF0" w:rsidP="0011682D">
      <w:pPr>
        <w:pStyle w:val="SingleTxtG"/>
        <w:ind w:left="2268" w:hanging="1134"/>
      </w:pPr>
      <w:r w:rsidRPr="00751CDC">
        <w:t>2.3.</w:t>
      </w:r>
      <w:r w:rsidRPr="00751CDC">
        <w:tab/>
        <w:t xml:space="preserve">Start the vehicle engine or place the ignition in the </w:t>
      </w:r>
      <w:r w:rsidR="001B3146" w:rsidRPr="00751CDC">
        <w:t>"</w:t>
      </w:r>
      <w:r w:rsidRPr="00751CDC">
        <w:t>on</w:t>
      </w:r>
      <w:r w:rsidR="001B3146" w:rsidRPr="00751CDC">
        <w:t>"</w:t>
      </w:r>
      <w:r w:rsidRPr="00751CDC">
        <w:t xml:space="preserve">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w:t>
      </w:r>
      <w:r w:rsidR="00E82610" w:rsidRPr="00751CDC">
        <w:t>the test procedures of Annex 1.</w:t>
      </w:r>
    </w:p>
    <w:p w14:paraId="039F1BD1" w14:textId="01757614" w:rsidR="00256FF0" w:rsidRPr="00751CDC" w:rsidRDefault="00256FF0" w:rsidP="0011682D">
      <w:pPr>
        <w:pStyle w:val="SingleTxtG"/>
        <w:ind w:left="2268" w:hanging="1134"/>
      </w:pPr>
      <w:r w:rsidRPr="00751CDC">
        <w:t>2.4.</w:t>
      </w:r>
      <w:r w:rsidRPr="00751CDC">
        <w:tab/>
        <w:t>Return the ignitio</w:t>
      </w:r>
      <w:r w:rsidR="00E82610" w:rsidRPr="00751CDC">
        <w:t xml:space="preserve">n switch to the </w:t>
      </w:r>
      <w:r w:rsidR="001B3146" w:rsidRPr="00751CDC">
        <w:t>"</w:t>
      </w:r>
      <w:r w:rsidR="00E82610" w:rsidRPr="00751CDC">
        <w:t>off</w:t>
      </w:r>
      <w:r w:rsidR="001B3146" w:rsidRPr="00751CDC">
        <w:t>"</w:t>
      </w:r>
      <w:r w:rsidR="00E82610" w:rsidRPr="00751CDC">
        <w:t xml:space="preserve"> position.</w:t>
      </w:r>
    </w:p>
    <w:p w14:paraId="09FAC45F" w14:textId="77777777" w:rsidR="00256FF0" w:rsidRPr="00751CDC" w:rsidRDefault="00E82610" w:rsidP="0011682D">
      <w:pPr>
        <w:pStyle w:val="SingleTxtG"/>
        <w:ind w:left="2268" w:hanging="1134"/>
      </w:pPr>
      <w:r w:rsidRPr="00751CDC">
        <w:t>3.</w:t>
      </w:r>
      <w:r w:rsidRPr="00751CDC">
        <w:tab/>
        <w:t>60° rotation evaluation</w:t>
      </w:r>
    </w:p>
    <w:p w14:paraId="744C20C3" w14:textId="77777777" w:rsidR="00256FF0" w:rsidRPr="00751CDC" w:rsidRDefault="00256FF0" w:rsidP="0011682D">
      <w:pPr>
        <w:pStyle w:val="SingleTxtG"/>
        <w:ind w:left="2268" w:hanging="1134"/>
      </w:pPr>
      <w:r w:rsidRPr="00751CDC">
        <w:tab/>
        <w:t>Procedures for the rear and front centre designated seating positions to demonstrate com</w:t>
      </w:r>
      <w:r w:rsidR="00E82610" w:rsidRPr="00751CDC">
        <w:t>pliance with paragraph 5.4.4.2.</w:t>
      </w:r>
    </w:p>
    <w:p w14:paraId="2791D825" w14:textId="77777777" w:rsidR="00256FF0" w:rsidRPr="00751CDC" w:rsidRDefault="00256FF0" w:rsidP="0011682D">
      <w:pPr>
        <w:pStyle w:val="SingleTxtG"/>
        <w:ind w:left="2268" w:hanging="1134"/>
      </w:pPr>
      <w:r w:rsidRPr="00751CDC">
        <w:t>3.1.</w:t>
      </w:r>
      <w:r w:rsidRPr="00751CDC">
        <w:tab/>
        <w:t>Place the head restraint in any position meeting the requirements of paragraph 5.1.1.3. or paragr</w:t>
      </w:r>
      <w:r w:rsidR="00E82610" w:rsidRPr="00751CDC">
        <w:t xml:space="preserve">aph 5.1.1.5. of the </w:t>
      </w:r>
      <w:r w:rsidR="00A65507" w:rsidRPr="00751CDC">
        <w:t>Regulation</w:t>
      </w:r>
      <w:r w:rsidR="00E82610" w:rsidRPr="00751CDC">
        <w:t>;</w:t>
      </w:r>
    </w:p>
    <w:p w14:paraId="211DCE4C" w14:textId="77777777" w:rsidR="00256FF0" w:rsidRPr="00751CDC" w:rsidRDefault="00256FF0" w:rsidP="0011682D">
      <w:pPr>
        <w:pStyle w:val="SingleTxtG"/>
        <w:ind w:left="2268" w:hanging="1134"/>
      </w:pPr>
      <w:r w:rsidRPr="00751CDC">
        <w:t>3.1.1.</w:t>
      </w:r>
      <w:r w:rsidRPr="00751CDC">
        <w:tab/>
        <w:t>Mark a line on the head restraint with one end at the point of rotation.  Measure the angle or range of angles of the head restraint reference line as projected onto a verti</w:t>
      </w:r>
      <w:r w:rsidR="00E82610" w:rsidRPr="00751CDC">
        <w:t>cal longitudinal vehicle plane;</w:t>
      </w:r>
    </w:p>
    <w:p w14:paraId="0F7FFEB2" w14:textId="77777777" w:rsidR="00256FF0" w:rsidRPr="00751CDC" w:rsidRDefault="00256FF0" w:rsidP="0011682D">
      <w:pPr>
        <w:pStyle w:val="SingleTxtG"/>
        <w:ind w:left="2268" w:hanging="1134"/>
      </w:pPr>
      <w:r w:rsidRPr="00751CDC">
        <w:t>3.1.2.</w:t>
      </w:r>
      <w:r w:rsidRPr="00751CDC">
        <w:tab/>
        <w:t xml:space="preserve">Fold or retract the head restraint to a position in which its minimum height is less than that specified in paragraph </w:t>
      </w:r>
      <w:r w:rsidR="00E82610" w:rsidRPr="00751CDC">
        <w:t>5.1.1.3. or paragraph 5.1.1.5.;</w:t>
      </w:r>
    </w:p>
    <w:p w14:paraId="3C5AB846" w14:textId="77777777" w:rsidR="00256FF0" w:rsidRPr="00751CDC" w:rsidRDefault="00256FF0" w:rsidP="0011682D">
      <w:pPr>
        <w:pStyle w:val="SingleTxtG"/>
        <w:ind w:left="2268" w:hanging="1134"/>
      </w:pPr>
      <w:r w:rsidRPr="00751CDC">
        <w:t>3.1.3.</w:t>
      </w:r>
      <w:r w:rsidRPr="00751CDC">
        <w:tab/>
        <w:t>Determine the minimum change in the head restraint reference line angle as projected onto a vertical longitudinal vehicle plane from the angle or range of angles measured in paragraph 3.1.1. of this Annex.</w:t>
      </w:r>
    </w:p>
    <w:p w14:paraId="7F5C2573" w14:textId="77777777" w:rsidR="00256FF0" w:rsidRPr="00751CDC" w:rsidRDefault="00256FF0" w:rsidP="0011682D">
      <w:pPr>
        <w:pStyle w:val="SingleTxtG"/>
        <w:ind w:left="2268" w:hanging="1134"/>
      </w:pPr>
      <w:r w:rsidRPr="00751CDC">
        <w:rPr>
          <w:bCs/>
        </w:rPr>
        <w:t>4</w:t>
      </w:r>
      <w:r w:rsidR="00E82610" w:rsidRPr="00751CDC">
        <w:t>.</w:t>
      </w:r>
      <w:r w:rsidR="00E82610" w:rsidRPr="00751CDC">
        <w:tab/>
        <w:t>Discomfort metric</w:t>
      </w:r>
    </w:p>
    <w:p w14:paraId="0D15ACAF" w14:textId="77777777" w:rsidR="00256FF0" w:rsidRPr="00751CDC" w:rsidRDefault="00256FF0" w:rsidP="0011682D">
      <w:pPr>
        <w:pStyle w:val="SingleTxtG"/>
        <w:ind w:left="2268" w:hanging="1134"/>
      </w:pPr>
      <w:r w:rsidRPr="00751CDC">
        <w:tab/>
        <w:t>Procedures for the rear and front centre designated seating positions to demonstrate compliance with paragrap</w:t>
      </w:r>
      <w:r w:rsidR="00E82610" w:rsidRPr="00751CDC">
        <w:t xml:space="preserve">h 5.4.4.3. of this </w:t>
      </w:r>
      <w:r w:rsidR="00A65507" w:rsidRPr="00751CDC">
        <w:t>Regulation</w:t>
      </w:r>
      <w:r w:rsidR="00E82610" w:rsidRPr="00751CDC">
        <w:t xml:space="preserve">. </w:t>
      </w:r>
    </w:p>
    <w:p w14:paraId="138E6B73" w14:textId="38EDC48B" w:rsidR="00256FF0" w:rsidRPr="00751CDC" w:rsidRDefault="00256FF0" w:rsidP="0011682D">
      <w:pPr>
        <w:pStyle w:val="SingleTxtG"/>
        <w:ind w:left="2268" w:hanging="1134"/>
      </w:pPr>
      <w:r w:rsidRPr="00751CDC">
        <w:lastRenderedPageBreak/>
        <w:t>4.1.</w:t>
      </w:r>
      <w:r w:rsidRPr="00751CDC">
        <w:tab/>
        <w:t>The H</w:t>
      </w:r>
      <w:r w:rsidRPr="00751CDC">
        <w:rPr>
          <w:vertAlign w:val="subscript"/>
        </w:rPr>
        <w:t>LE</w:t>
      </w:r>
      <w:r w:rsidRPr="00751CDC">
        <w:t xml:space="preserve"> and S dimensi</w:t>
      </w:r>
      <w:r w:rsidR="00E82610" w:rsidRPr="00751CDC">
        <w:t xml:space="preserve">ons are defined in Figure </w:t>
      </w:r>
      <w:r w:rsidR="00AB5B1D" w:rsidRPr="00751CDC">
        <w:rPr>
          <w:strike/>
        </w:rPr>
        <w:t>10</w:t>
      </w:r>
      <w:r w:rsidR="001C4884" w:rsidRPr="00751CDC">
        <w:rPr>
          <w:strike/>
        </w:rPr>
        <w:t>-1</w:t>
      </w:r>
      <w:r w:rsidR="00AB5B1D" w:rsidRPr="00751CDC">
        <w:rPr>
          <w:b/>
        </w:rPr>
        <w:t>9</w:t>
      </w:r>
      <w:r w:rsidR="00E82610" w:rsidRPr="00751CDC">
        <w:rPr>
          <w:b/>
        </w:rPr>
        <w:t>-1</w:t>
      </w:r>
      <w:r w:rsidR="00E82610" w:rsidRPr="00751CDC">
        <w:t>.</w:t>
      </w:r>
      <w:r w:rsidRPr="00751CDC">
        <w:t xml:space="preserve"> Figure </w:t>
      </w:r>
      <w:r w:rsidR="00AB5B1D" w:rsidRPr="00751CDC">
        <w:rPr>
          <w:strike/>
        </w:rPr>
        <w:t>10</w:t>
      </w:r>
      <w:r w:rsidR="001C4884" w:rsidRPr="00751CDC">
        <w:rPr>
          <w:strike/>
        </w:rPr>
        <w:t>-1</w:t>
      </w:r>
      <w:r w:rsidR="00AB5B1D" w:rsidRPr="00751CDC">
        <w:rPr>
          <w:b/>
        </w:rPr>
        <w:t>9</w:t>
      </w:r>
      <w:r w:rsidRPr="00751CDC">
        <w:rPr>
          <w:b/>
        </w:rPr>
        <w:t>-1</w:t>
      </w:r>
      <w:r w:rsidRPr="00751CDC">
        <w:t xml:space="preserve"> is a vertical fore-aft plane passing through the R-point (i.e. at the </w:t>
      </w:r>
      <w:r w:rsidR="00642F80" w:rsidRPr="00751CDC">
        <w:t>mid-point</w:t>
      </w:r>
      <w:r w:rsidRPr="00751CDC">
        <w:t xml:space="preserve"> of the designated seating position) intersecting the seat cushion, se</w:t>
      </w:r>
      <w:r w:rsidR="00E82610" w:rsidRPr="00751CDC">
        <w:t>at back and the head restraint.</w:t>
      </w:r>
    </w:p>
    <w:p w14:paraId="59BCE541" w14:textId="77777777" w:rsidR="00256FF0" w:rsidRPr="00751CDC" w:rsidRDefault="00256FF0" w:rsidP="0011682D">
      <w:pPr>
        <w:pStyle w:val="SingleTxtG"/>
        <w:ind w:left="2268" w:hanging="1134"/>
      </w:pPr>
      <w:r w:rsidRPr="00751CDC">
        <w:t>4.2.</w:t>
      </w:r>
      <w:r w:rsidRPr="00751CDC">
        <w:tab/>
        <w:t>Adjust the head res</w:t>
      </w:r>
      <w:r w:rsidR="00E82610" w:rsidRPr="00751CDC">
        <w:t>traint to the non-use position.</w:t>
      </w:r>
    </w:p>
    <w:p w14:paraId="3EB3DD95" w14:textId="77777777" w:rsidR="00256FF0" w:rsidRPr="00751CDC" w:rsidRDefault="00256FF0" w:rsidP="0011682D">
      <w:pPr>
        <w:pStyle w:val="SingleTxtG"/>
        <w:ind w:left="2268" w:hanging="1134"/>
      </w:pPr>
      <w:r w:rsidRPr="00751CDC">
        <w:t>4.2.1.</w:t>
      </w:r>
      <w:r w:rsidRPr="00751CDC">
        <w:tab/>
        <w:t>H</w:t>
      </w:r>
      <w:r w:rsidRPr="00751CDC">
        <w:rPr>
          <w:vertAlign w:val="subscript"/>
        </w:rPr>
        <w:t>LE</w:t>
      </w:r>
      <w:r w:rsidRPr="00751CDC">
        <w:t xml:space="preserve"> is the distance from the R-point to the lower edge of the head restraint measured along the</w:t>
      </w:r>
      <w:r w:rsidR="00E82610" w:rsidRPr="00751CDC">
        <w:t xml:space="preserve"> torso line.</w:t>
      </w:r>
    </w:p>
    <w:p w14:paraId="15487758" w14:textId="77777777" w:rsidR="00256FF0" w:rsidRPr="00751CDC" w:rsidRDefault="00256FF0" w:rsidP="0011682D">
      <w:pPr>
        <w:pStyle w:val="SingleTxtG"/>
        <w:ind w:left="2268" w:hanging="1134"/>
      </w:pPr>
      <w:r w:rsidRPr="00751CDC">
        <w:t>4.2.2.</w:t>
      </w:r>
      <w:r w:rsidRPr="00751CDC">
        <w:tab/>
        <w:t>S is the maximum thickness of the head restraint (as determined within 25 mm of the head restraint lower edge) measured perpendicular to the torso line between T</w:t>
      </w:r>
      <w:r w:rsidRPr="00751CDC">
        <w:rPr>
          <w:vertAlign w:val="subscript"/>
        </w:rPr>
        <w:t>H</w:t>
      </w:r>
      <w:r w:rsidRPr="00751CDC">
        <w:t xml:space="preserve"> and T</w:t>
      </w:r>
      <w:r w:rsidRPr="00751CDC">
        <w:rPr>
          <w:vertAlign w:val="subscript"/>
        </w:rPr>
        <w:t>S</w:t>
      </w:r>
      <w:r w:rsidR="00E82610" w:rsidRPr="00751CDC">
        <w:t xml:space="preserve"> from line P.</w:t>
      </w:r>
    </w:p>
    <w:p w14:paraId="1817391F" w14:textId="77777777" w:rsidR="00256FF0" w:rsidRPr="00751CDC" w:rsidRDefault="00256FF0" w:rsidP="0011682D">
      <w:pPr>
        <w:pStyle w:val="SingleTxtG"/>
        <w:ind w:left="2268" w:hanging="1134"/>
      </w:pPr>
      <w:r w:rsidRPr="00751CDC">
        <w:t>4.2.3.</w:t>
      </w:r>
      <w:r w:rsidRPr="00751CDC">
        <w:tab/>
        <w:t>P is a line parallel to the torso line which intersects the head restraint at T</w:t>
      </w:r>
      <w:r w:rsidRPr="00751CDC">
        <w:rPr>
          <w:vertAlign w:val="subscript"/>
        </w:rPr>
        <w:t>S</w:t>
      </w:r>
    </w:p>
    <w:p w14:paraId="4DF71F0C" w14:textId="77777777" w:rsidR="00256FF0" w:rsidRPr="00751CDC" w:rsidRDefault="00256FF0" w:rsidP="0011682D">
      <w:pPr>
        <w:pStyle w:val="SingleTxtG"/>
        <w:ind w:left="2268" w:hanging="1134"/>
      </w:pPr>
      <w:r w:rsidRPr="00751CDC">
        <w:t>4.2.4.</w:t>
      </w:r>
      <w:r w:rsidRPr="00751CDC">
        <w:tab/>
        <w:t>T</w:t>
      </w:r>
      <w:r w:rsidRPr="00751CDC">
        <w:rPr>
          <w:vertAlign w:val="subscript"/>
        </w:rPr>
        <w:t>H</w:t>
      </w:r>
      <w:r w:rsidRPr="00751CDC">
        <w:t xml:space="preserve"> is the line perpendicular to the torso line and tangent to the lo</w:t>
      </w:r>
      <w:r w:rsidR="00E82610" w:rsidRPr="00751CDC">
        <w:t>wer edge of the head restraint.</w:t>
      </w:r>
    </w:p>
    <w:p w14:paraId="39DF02D8" w14:textId="22A317FF" w:rsidR="008A3C62" w:rsidRPr="00751CDC" w:rsidRDefault="00256FF0" w:rsidP="0011682D">
      <w:pPr>
        <w:pStyle w:val="SingleTxtG"/>
        <w:ind w:left="2268" w:hanging="1134"/>
      </w:pPr>
      <w:r w:rsidRPr="00751CDC">
        <w:t>4.2.5.</w:t>
      </w:r>
      <w:r w:rsidRPr="00751CDC">
        <w:tab/>
        <w:t>T</w:t>
      </w:r>
      <w:r w:rsidRPr="00751CDC">
        <w:rPr>
          <w:vertAlign w:val="subscript"/>
        </w:rPr>
        <w:t>S</w:t>
      </w:r>
      <w:r w:rsidRPr="00751CDC">
        <w:t xml:space="preserve"> is the line parallel to and 25 mm from T</w:t>
      </w:r>
      <w:r w:rsidRPr="00751CDC">
        <w:rPr>
          <w:vertAlign w:val="subscript"/>
        </w:rPr>
        <w:t>H</w:t>
      </w:r>
      <w:r w:rsidR="00E82610" w:rsidRPr="00751CDC">
        <w:t>.</w:t>
      </w:r>
    </w:p>
    <w:p w14:paraId="39FD36B7" w14:textId="65DC4B68" w:rsidR="008A3C62" w:rsidRDefault="008A3C62" w:rsidP="0011682D">
      <w:pPr>
        <w:pStyle w:val="SingleTxtG"/>
        <w:ind w:left="2268" w:hanging="1134"/>
        <w:rPr>
          <w:bCs/>
        </w:rPr>
      </w:pPr>
    </w:p>
    <w:p w14:paraId="647F6C02" w14:textId="4932B958" w:rsidR="00E82610" w:rsidRPr="00751CDC" w:rsidRDefault="00E82610" w:rsidP="002F1B0B">
      <w:pPr>
        <w:pStyle w:val="SingleTxtG"/>
        <w:ind w:left="2268" w:right="850" w:hanging="1134"/>
        <w:rPr>
          <w:b/>
          <w:bCs/>
        </w:rPr>
      </w:pPr>
      <w:r w:rsidRPr="00751CDC">
        <w:rPr>
          <w:bCs/>
        </w:rPr>
        <w:t xml:space="preserve">Figure </w:t>
      </w:r>
      <w:r w:rsidR="00AB5B1D" w:rsidRPr="00751CDC">
        <w:rPr>
          <w:strike/>
        </w:rPr>
        <w:t>10</w:t>
      </w:r>
      <w:r w:rsidR="0082587D" w:rsidRPr="00751CDC">
        <w:rPr>
          <w:strike/>
        </w:rPr>
        <w:t>-1</w:t>
      </w:r>
      <w:r w:rsidR="00AB5B1D" w:rsidRPr="00751CDC">
        <w:rPr>
          <w:b/>
        </w:rPr>
        <w:t>9</w:t>
      </w:r>
      <w:r w:rsidRPr="00751CDC">
        <w:rPr>
          <w:b/>
          <w:bCs/>
        </w:rPr>
        <w:t>-1</w:t>
      </w:r>
    </w:p>
    <w:p w14:paraId="075F8722" w14:textId="3C000715" w:rsidR="00256FF0" w:rsidRPr="00E05DA3" w:rsidRDefault="006F16F4" w:rsidP="002F1B0B">
      <w:pPr>
        <w:pStyle w:val="SingleTxtG"/>
        <w:ind w:left="2268" w:right="850" w:hanging="1134"/>
      </w:pPr>
      <w:r w:rsidRPr="0011682D">
        <w:rPr>
          <w:noProof/>
          <w:lang w:val="en-US" w:eastAsia="zh-CN"/>
        </w:rPr>
        <mc:AlternateContent>
          <mc:Choice Requires="wpg">
            <w:drawing>
              <wp:anchor distT="0" distB="0" distL="114300" distR="114300" simplePos="0" relativeHeight="251660288" behindDoc="0" locked="0" layoutInCell="1" allowOverlap="1" wp14:anchorId="0867506B" wp14:editId="01C9FA39">
                <wp:simplePos x="0" y="0"/>
                <wp:positionH relativeFrom="column">
                  <wp:posOffset>946785</wp:posOffset>
                </wp:positionH>
                <wp:positionV relativeFrom="paragraph">
                  <wp:posOffset>164465</wp:posOffset>
                </wp:positionV>
                <wp:extent cx="4502785" cy="4361180"/>
                <wp:effectExtent l="0" t="0" r="0" b="127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3BE36CC" w14:textId="77777777" w:rsidR="00220532" w:rsidRDefault="00220532" w:rsidP="006C7498"/>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7506B" id="Gruppieren 3" o:spid="_x0000_s1073" style="position:absolute;left:0;text-align:left;margin-left:74.55pt;margin-top:12.95pt;width:354.55pt;height:343.4pt;z-index:25166028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dMhhxBAAAJQsAAA4AAABkcnMvZTJvRG9jLnhtbKRW227jNhB9L9B/&#10;IPSuWJQpyxJiLxJfggXSNui2H0BLtEREIlWSjp0t+u8dklJs59Kk2QBWeBkOZ+acmeHll0PboAem&#10;NJdiFuCLKEBMFLLkopoFf/6xDqcB0oaKkjZSsFnwyHTwZf7zT5f7LmexrGVTMoVAidD5vpsFtTFd&#10;PhrpomYt1ReyYwI2t1K11MBUVaNS0T1ob5tRHEWT0V6qslOyYFrD6tJvBnOnf7tlhfltu9XMoGYW&#10;gG3GfZX7bux3NL+keaVoV/OiN4N+woqWcgGXPqlaUkPRTvEXqlpeKKnl1lwUsh3J7ZYXzPkA3uDo&#10;mTc3Su4650uV76vuKUwQ2mdx+rTa4teHO4V4CdhNAiRoCxjdqF3XcaaYQGMboH1X5SB3o7pv3Z3y&#10;XsLwVhb3GrZHz/ftvPLCaLP/RZagk+6MdAE6bFVrVYDr6OBweHzCgR0MKmCRJFGcTpMAFbBHxhOM&#10;pz1SRQ1wvjhX1Kvh5CTDYxD2J5MUKOJOjmjuL3bG9sbNLzte5PDrAwujF4F9n4BwyuwUC3ol7Yd0&#10;tFTd77oQONBRwze84ebR8RliZI0SD3e8sLG2kxOMIJs8RrBtb0UxtggNUv4MtT45dJCQi5qKil3p&#10;DlIBQIbzw5JScl8zWmq7bHE81+KmZ3ZsGt6tedNY+Oy49xiy6RkbXwmaZ/pSFruWCeNTV7EGnJdC&#10;17zTAVI5azcMmKi+lthxBfhwq429zjLDpdPf8fQqirL4Olwk0SIkUboKrzKShmm0SklEpniBF//Y&#10;05jkO80gDLRZdry3FVZfWPtq7vRVxmely270QF0NsZFyBg3/nYmwZENibdWq+B2CDXIwNoqZorbD&#10;LUSuXwfhpw0X5mNkLQYasuyTifMe/YEaSpsbJltkBxBrsNTFmj6AH963QcRaLaRF3PnSiLMFcMKv&#10;vIZSFmWr6WpKQhJPVoDSchlerRcknKxxmizHy8ViiQeUal6WTNhrfhwkF3PZ8HLgqVbVZtEoD97a&#10;/TmuAwJHsZEly9GMAVir7Ei8DMckuo6zcD2ZpiFZkyTM0mgaRji7ziYRychyfe7SLRfsx11C+1mQ&#10;JXHiUDox2hLtxDcodMdadybWcgMttuHtLJg+CdHcpv5KlA5aQ3njxyehsOYfQ+E577k+kBR27RB+&#10;tklAA9dDTYDZx/LMtu/XWt+3mnYMXLZqT+pfNtQ/yKTasOIexb5DOamhPWnfm/6j1PVq/QE7eTvn&#10;kJKQJyGOcUrSsUOh710xJglJoE1Bl8IkJXjq6qgnje1jOE3HuG9GkywZA4g+w4YmOGTaB5PxDNYz&#10;9N9its1RSyAcp9AIEW0qeKUVRr1DprfV/U8yuRIBPdcH2MNpDpuDe3GMyYDdRpaPUPNcpMFMeE9C&#10;yGupvgdoD2+zWaD/2lHbY5uvAoiVYUJAzLgJsV0eusfpzuZ0h4oCVHm3kZ8sjH8C7jrFqxru8v1G&#10;yCt4pmy5q4PWaG8X0NxOgN1u5N5iLjH6d6N97J3OndTxdTv/F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H8Q8/hAAAACgEAAA8AAABkcnMvZG93bnJldi54bWxMj8FOwzAQRO9I/IO1&#10;SNyo40BoGuJUVQWcqkq0SFVvbrxNosZ2FLtJ+vcsJziO9mnmbb6cTMsG7H3jrAQxi4ChLZ1ubCXh&#10;e//xlALzQVmtWmdRwg09LIv7u1xl2o32C4ddqBiVWJ8pCXUIXca5L2s0ys9ch5ZuZ9cbFSj2Fde9&#10;GqnctDyOolduVGNpoVYdrmssL7urkfA5qnH1LN6HzeW8vh33yfawESjl48O0egMWcAp/MPzqkzoU&#10;5HRyV6s9aym/LAShEuJkAYyANEljYCcJcxHPgRc5//9C8QMAAP//AwBQSwMEFAAGAAgAAAAhAHuf&#10;ZqClxQAA7BQRABQAAABkcnMvbWVkaWEvaW1hZ2UxLmVtZuydPci2W7Hf352cNEkVEkwawUoOmFbQ&#10;QthCTKWYIBssD1goeBo3CEECO4WVYGVlZyUIdjZ2FsJuPLESsRRbLU6hrW/e35v8d8bJWjNrXV/3&#10;fT1rNlyur1kz85+Ptea6nud9fOfVq1f/+ObRf//hX7x69a/fPPrvn//zq1f/67+8evWJL3zpzf++&#10;8+pP//7fvvqXbxbfEcH/bf/n37169Q9vFv7Hm4X/5Bb/4Z/+1avf/+DvXv23N7T/+Ga//vOyNP8f&#10;38j/N2+e//pm4u/fPP/9zfPnf/d/9n3i1T+90jpr8ID2nVefeDP6f3RvB/U/ZYGyQFmgLFAWKAuU&#10;BU6ywOv6ryxQFigLlAXKAmWBssBBFqBcOYhVsSkLlAXKAmWBskBZoCzwumqLCoKyQFmgLFAWKAuU&#10;BY60QNUWR1qzeJUFygJlgbJAWaAsULVFxUBZoCxQFigLlAXKAkdaoGqLI61ZvMoCZYGyQFmgLFAW&#10;qNqiYqAsUBYoC5QFygJlgSMtULXFkdYsXmWBskBZoCxQFigLVG1RMVAWKAuUBcoCZYGywJEWqNri&#10;SGsWr7JAWaAsUBYoC5QFqraoGCgLlAXKAmWBskBZ4EgLVG1xpDWLV1mgLFAWKAuUBcoCVVtUDJQF&#10;ygJlgbJAWaAscKQFZmuLv/71r6+f7fnJT37ydDqdZaMPP/xwGaxn2fCZ+K7kz1WwroKTPFoF6yo4&#10;t/i0V4+8hNrigw8+WOa+XamOeqYa4CxdVvLnKlhXwUlOrIJ1FZxbfFq1xfN9b9lyX60U41vsc7c9&#10;K/lzFayr4NxyD90tP6Vv+bR/f1Zt0beN4ucO7Uoxfgd/7NVxJX+ugnUVnMT+KlhXwbnFp1VbVG2x&#10;9x6s/cfHUJ1Zx9v00XFaPi2fPjoG98ifjd+qLV5GvM/6fU+M1d7zY2Ylf66CdRWcnA+rYF0F5xaf&#10;Vm1x/j1xxV28UoxfYc9Hy1jJn6tgXQXnlnvo0fm2VX75tH9/Vm3Rt83WeHvEvpVi/BH2vVrmSv5c&#10;BesqOMmVVbCugnOLT6u2qNri6nuz5OUxV2dWbqO7xVH5tHx6t5i1+s7Gb9UWLyPeZ/1uY6b6zxcD&#10;K/lzFayr4OQ8WQXrKji3+LRqi+e7V7bc9SvF+Bb73G3PSv5cBesqOLfcQ3fLT+lbPu3fn1Vb9G2j&#10;+LlDu1KM38Efe3VcyZ+rYF0FJ7G/CtZVcG7x6VG1BX9XHTs/0/Pee+89lT5n2ub9999fBuuZdnwW&#10;3iv5cxWsq+Akh1bBugrOWZ9SD/T+q/8/kXt9z8D3e9+Va//z+Hwlf66CdRWcW95x73r2lE/7Z2bV&#10;Fn3b3CneV4rxO/llq64r+XMVrKvgJOZXwboKzi0+rdqiaout91/tOy926sw6z7aPitvyafn0UbF3&#10;hNzZ+K3a4mXE+6zfj4i14nFe7Kzkz1WwroKTc2EVrKvg3OLTqi3Oux+uvHtXivEr7fooWSv5cxWs&#10;q+Dccg89Ks/2yi2f9u/Pqi36ttkbd1fuXynGr7Tro2St5M9VsK6Ck5xZBesqOLf4tGqLqi0edX+W&#10;3H7s1ZnVt81d46Z8Wj69a+yi92z8Vm3xMuJ91u93jvEVdF/Jn6tgXQXnlnvorjldPu3fn1Vb9G1z&#10;p3hfKcbv5Jetuq7kz1WwroKTmF8F6yo4t/i0aouqLbbef7XvvNipM+s82z4qbsun5dNHxd4Rcmfj&#10;t2qLlxHvs34/ItaKx3mxs5I/V8G6Ck7OhVWwroJzi0+rtjjvfrjy7l0pxq+066NkreTPVbCugnPL&#10;PfSoPNsrt3zavz+rtujbZm/cXbl/pRi/0q6PkrWSP1fBugpOcmYVrKvg3OLTqi2qtnjU/Vly+7FX&#10;Z1bfNneNm/Jp+fSusYves/FbtcXLiPdZv985xlfQfSV/roJ1FZxb7qG75nT5tH9/Vm3Rt82d4n2l&#10;GL+TX7bqupI/V8G6Ck5ifhWsq+Dc4tOqLaq22Hr/1b7zYqfOrPNs+6i4LZ+WTx8Ve0fInY3fqi1e&#10;RrzP+v2IWCse58XOSv5cBesqODkXVsG6Cs4tPq3a4rz74cq7d6UYv9Kuj5K1kj9XwboKzi330KPy&#10;bK/c8mn//qzaom+bvXF35f6VYvxKuz5K1kr+XAXrKjjJmVWwroJzi0+rtqja4lH3Z8ntx16dWX3b&#10;3DVuyqfl07vGLnrPxm/VFi8j3mf9fucYX0H3lfy5CtZVcG65h+6a0+XT/v1ZtUXfNneK95Vi/E5+&#10;2arrSv5cBesqOIn5VbCugnOLT6u2qNpi6/1X+86LnTqzzrPto+K2fFo+fVTsHSF3Nn6rtngZ8T7r&#10;9yNirXicFzsr+XMVrKvg5FxYBesqOLf4tGqL8+6HK+/elWL8Srs+StZK/lwF6yo4t9xDj8qzvXLL&#10;p/37s2qLvm32xt2V+1eK8Svt+ihZK/lzFayr4CRnVsG6Cs4tPq3aomqLR92fJbcfe3Vm9W1z17gp&#10;n5ZP7xq76D0bv1VbvIx4n/X7nWN8Bd1X8ucqWFfBueUeumtOl0/792fVFn3b3CneV4rxO/llq64r&#10;+XMVrKvgJOZXwboKzi0+rdqiaout91/tOy926sw6z7aPitvyafn0UbF3hNzZ+K3a4mXE+6zfj4i1&#10;4nFe7Kzkz1WwroKTc2EVrKvg3OLTqi3Oux+uvHtXivEr7fooWSv5cxWsq+Dccg89Ks/2yi2f9u/P&#10;qi36ttkbd1fuXynGr7Tro2St5M9VsK6Ck5xZBesqOLf4tGqLqi0edX+W3H7s1ZnVt81d46Z8Wj69&#10;a+yi92z8Vm3xMuJ91u93jvEVdF/Jn6tgXQXnlnvorjldPu3fn1Vb9G1zp3hfKcbv5Jetuq7kz1Ww&#10;roKTmF8F6yo4t/i0aouqLbbef7XvvNipM+s82z4qbsun5dNHxd4Rcmfjt2qLlxHvs34/ItaKx3mx&#10;s5I/V8G6Ck7OhVWwroJzi0+rtjjvfrjy7l0pxq+066NkreTPVbCugnPLPfSoPNsrt3zavz+rtujb&#10;Zm/cXbl/pRi/0q6PkrWSP1fBugpOcmYVrKvg3OLTqi2qtnjU/Vly+7FXZ1bfNneNm/Jp+fSusYve&#10;s/FbtcXLiPdZv985xlfQfSV/roJ1FZxb7qG75nT5tH9/Vm3Rt82d4n2lGL+TX7bqupI/V8G6Ck5i&#10;fhWsq+Dc4tOqLaq22Hr/1b7zYqfOrPNs+6i4LZ+WTx8Ve0fInY3fqi1eRrzP+v2IWCse58XOSv5c&#10;BesqODkXVsG6Cs4tPq3a4rz74cq7d6UYv9Kuj5K1kj9XwboKzi330KPybK/c8mn//qzaom+bvXF3&#10;5f6VYvxKuz5K1kr+XAXrKjjJmVWwroJzi0+rtqja4lH3Z8ntx96znll/+MMf3t4b77333us9z/e/&#10;//23fMD5/vvvf9R/yTHxrD49w+arYF0FJzEyi7Vqi/75fkbOncVz1u9n6XEHvh9++OHb+4y7kTuO&#10;u43+M9nwmXSRT9Hp4x//+Fub0ef51Kc+9VGNwVpUb3z2s599zeNpmGPvq1evPnosHT7CZ9Ljru0z&#10;+vQsW66CdRWcxMks1qotqrY463x5Jr68b3NHRTUE95doHn2XzebxFbbGJthRsvS9AZtSC6Bz74EG&#10;27bWVdt98MEHzXV463lGu8geWXtn3TNsfn0VrKvgxL+zWKu2qNrCnwsvbUxOcK/N4IKeO29mz5G0&#10;s3l8pOwRXtQY+v6AnWzN4ferZvDzGkf1HjSSRQsvfTvR/ru0z+7TI+24CtZVcBIbs1irtqja4sgz&#10;5dl4kQ+9nOA9XO/eqiXsHan1R2Dq6Rzpwp7sno72z6zpWwM/E7E28zyg+81vftOt0dA5qvvgDQ9L&#10;ozlqjEd/X/J4o/EWn0b8nnltFayr4CTWZrFWbVG1xTOfUXt04z7q5QPz9r5Cju4s7mfdWZrbo8eW&#10;vT29W7zQUb/rwD7u4hbdEXPIwj7Yjp9TRDzRA/oeDbrqadFY23tfQa919JC/WnyeZW7Gp8+i81Y9&#10;VsF6FU5i/SpZPZ/Pyq/aomqLXizdfZ47sIeBb+u9Nebt+z+00bt3xGfr2kwe8+0A+l/84hdvf2aA&#10;vswdqTP8eLCL+Ec6QhPJZw0a7NPjY/1n+96m7Of3QCMav+cR4x7OR+hytsxVsJ6BE57kmvURuUJ8&#10;nyHPyon6s7KrtqjaIoqnu65F78zRmsVLLvG+rPdju3Z2fzSPOW94bwcTfY2Za73rb9UbvsiAL/c4&#10;LQ/zXlfGfs7K9fZs0XofMbY8fF88n/l3MVo4PY6XMl4F6xk4iXUf74z5NneGvNGYm5VdtUXVFqOx&#10;dSc6n5tWd+5EO476urPYQz+iPXIty2POGXu/t+74I/WBF7UKdQUtstGRx9YwmuvJlj3tuseK77yt&#10;ofFzlgd92YD6Aj1bfPyeK8ce55Wyr5a1CtYzcCqO8Zl+1qe5M+SNxsas7KotqrYYja270JEDvTwg&#10;R5Wv3D3cQdxFGTb4sTejO2q9p79qCnThufL+tPJsPSHMkd2hadUVzFusPTwZb/igk6Vj/EzfMSxO&#10;2eyltqtgPQMnOcBDbKiGV3uGvNEYnJV9VG3BmYfsZ3o4C59JnzN1IRbP5H8n3jYPvd6KCeylukL3&#10;j6f1Y/ZGvD39njH6IU8PP3/Vuzg6PNLfsqHFx5y92+0afdZa+1gDC+tg9PvsOMPc8yP75OtIRyvr&#10;jH6m/xkyH8VzFaxn4LT5DX/yQnF71fnTipsZrNQDvf/e5OKr3lprfrT2uZJOvyt2pcxHySIWHiX7&#10;2eRyh/V0Ik95f4aG+Oc+ok+480R2JLfYG/2OYk/uzDz66J7UnUws68zJfjYwI2sLrbevzqEeL+yF&#10;7XrrYIzW2cc6dD0eereJ1rEfPpYfe7RnzUexdZbMR/FdBevROOFHfhHr5DljK8Pn3pX+tXqMyG3V&#10;Ccy9ycGqLd6caSM2fAaaWb8/g85n6RDZgntOdwz3N/eMcll1BjTMeT7Ka71fn6E/MiQb+dJP86Pt&#10;0fcnuiDb86Xm8XaydmEtqvFV59k9vi+ZmRy/T2NkwENjzm35mppE82e3kf5ny76a/ypYj8ZJnPJw&#10;/fLoO4X8Z+NYc1e1s1irtrhP/RDF0KzfI153X+vlHzbiftS9Qp97hvxlzt455LXoZA/obX+LzaUD&#10;LXpy79Jyx/GgCy2you8T7InWwWL1ld5bWvRpYUWH6BsOe1r7pIPu/IjG4szoxNe2kmHn1Icf9ubB&#10;Xpo/q430P0vmo/iugvUInPDQQ84S8/iNOca0zJGHWnuEX9FjRm7VFlVbzMTLHWhbd6pyk7vc5ojy&#10;lnUe5TJ1BWvcO6L39w/00f3ubQWt5yEa5lXfSAet+TaTi748PVmeXzZGnqcZ1cHv09je+bKv1tR6&#10;GS2/ira1ZmWIzreq45Al+8/41POLxj2c0Z67rq2C9Qic8CDmaG0ck78291g7Kqe3xNUs1qotqrbY&#10;EmfPvIf6wb5Pa0yrb4205KroyBt+1sEca/T1KKds3oNfPzsZtYX4iJ796KQHechm3dNqD7TSWXO2&#10;Fc+Ih6Uf6XvcMzr0+FueLawtGS068bf8ojmt0fK3xrCX5QsffGDn7J49/TN47tHnzL2rYD0Cp41d&#10;y0/ngvzEmh7NXdla3UbkVm1RtcVInNyJxn7D17srecGdQb6yzry+FfBuoO+N5DmP3g/0/cLytLaA&#10;bjTnLB3y4Y0s5PN9RGP4W1rJY641r3XuSfueg87CIZrZFj392RfpIHtHctAROtF4fj2cvXn4WB2l&#10;s5UhWWqxjWo0z1excPTPSjxO6fIS21WwHoFTPPxZwtjms8Z7c3prvEnP0f1VW1RtMRord6JTTpKH&#10;PKoRWhhY5x7hfiJ/9Oi+Z0+Uz/6ubMlgzuYmfWod1Ra00sHTMqYmsvu9DNagac2Lt/gzbj2qbeya&#10;xYaMSIctdYXHGsngzm9hhIf8M6IDfHzd0cIlXvgJO7DP23dm3JIxs/9OtKtg3YuT/cQVLflnfUy+&#10;Wv7EI3Gus83SXtG3uozIq9qiaouROLkbjc1X8tHnbQsPucO9yl3CQ26Tz8rp1h7mdAf11jXvcxP+&#10;yEE/WmTr3LC0zOkdW7xsC62lt2v0R/RDBnR+r8ZnypDu1A3qS65tWePnRnaOPnqzNoKzVVfAQ3b3&#10;vDVmH/7y573WR9oI28j+O9GsgnUvTuIOHjyqj/Gz4s37HHrWePza2eNZrFVbVG1xdkw+ij93Nfmq&#10;Z6se8Mn2IiPLd5+b7KGmYB8yeESj9pF3vjCji/TRnG1H7vQIB7xZH6mfWrUF+0d0wM7QWd3VR776&#10;vdZ+16EfYWrxiGzYor/z3CpY9+LkDFDe05fP4WvHdp44HolX7TmqncVatUXVFkfF3rPxIWfJQe4B&#10;8qJ3r0R6z9wfyIt4tXTgXR39eB/WGQMPaDPZ0PD0ZI7ct3tl+N/x8LqgA7gi24M9Wrc4sZev4cDA&#10;42XbcVRXQBfZUXy8fzn77beMCMOoDMm6eztiz7tjPNKnPk+imCYOiWefB2fbc9anVVtUbXF2TD6C&#10;v3KP81+1Bf3W3dTSz+d6i8bPsSe64+wdyV505G7W/WRri+w+9rxmdYEeXaP7MJPBOvb0sjXO7CEd&#10;4KM9vvU6YC//PhfZHH7YOcOJD7xsO4ZHT0/W+J4iP/boevNWzkvpr4L1KJzwsXFMLPV4E//Ecxaz&#10;R8dST5+enKotqrboxcad55Wn1BW6F3R3s8bj7yjwQgud9s/agH29e4zctPmJHB7OCPVZ7+kmXTwf&#10;zasdvdN7esKHmsHqKt5qj9ShJ6cnw/um5UfpiT8jnJLheWq/WujgpbFtrf7QwIu4o7V7LJ3d/xL7&#10;q2A9Ciexwhmg37uiH8W1ao+j5I/E4Kysqi2qthiJqzvRcJ6Tl7S2tic3uDPJY9ZZ4w4gj5nzd8EW&#10;zNG9zprNT3TgLJEe6ns6qwf7LQ+7Rj+Sr3XwQuf3aowdRn73QfS+zXSAHhnSoYUnwsleyYzo8L9k&#10;iN62tn6CT0Tb0hFevXl4yb/EGH0eK/8l93t2eWmYj8JJbOj8oVWdoVqDOSsLeuIbuqtsauWPyKza&#10;omqLkTi5E43OcO5s8g/dyYtebnAPkLvK7b1Y4dO7p6wO9Dk7uHv0aJ+lkz7Mtea1PvK7D+gm+lYb&#10;6Q59poNs2eKtOS/DY8pkqGbkXJWvxVstPGRLzdkWHWz9BE+vh6VvneERPXuFkxY98TE/O6Ef6Wbl&#10;3rWf2eZOuIgNfNjS+Sic8G/xUlwSf8SPzgvGOt9a+1q67p2blVO1RdUWe2Pu2faTd9wb+jcF9HlH&#10;jfTU3UH77rvv/s29E+1rrUXyrB6SSc6iq73rfB7zNyTtXi+Xvejt5+1Y8uyc7cPf6mDX6Ee4RLtF&#10;hsV6hAzLT3rZtocz2ufX/Njyp29lyCbswY+M9T4a2dvzvNM4s8/dsMiHXu8jcBID8B/hJVpa0fd0&#10;87ruHUveKJ+qLaq2GI2VO9AR/9T6vBva98ZI99a7r/bDK9rbW+u959hzQH109nlrx/S5q3qytnwr&#10;8LxaOliaM2UIK+dlz27ogg7YLHrnx1/ReoSzFQeygdVrVob1s/jJnrx78iA70lv77tLKp3fRN9IT&#10;LHwzaNEcgRMe1Jot/r05G6s2Nnv0R8zPYq3aomqLI+LuWXgozzgLuAM07ulnc7RFw70Aj9kaA/pW&#10;Llp94E3N0KLTHK36Lf10R7XWNIfM6N56tAzJ31s/zd75so9a1QAa21Z+2yIDfNi/50d4Ipv7hToD&#10;OzBn5d+t38N6NxzoC5ZebByBk9hSfI3ax+Y0/Sh3RnlmdLNYq7ao2iKLqbuscx7zkAOc0Vm+ZnUF&#10;fJRPOv+zPdZW/JzD3+niBx3nFe/qdo/6km3ptab2LnUF516EAztE6yM48Y+3texEK3vaOdvPZLB/&#10;qwzJjjBiA3RQbUFLfUwMI9fqeod+hPUO+lsdwdI7S/biZH8W/1YX9YkNziL0Im4UP1o/o53FWrVF&#10;1RZnxOEjeJJfyOVcVr+nR1YjkEetXFIej5z31A1ejuUZ6ciZYWk9juwuhF7njt+rcQ+j1jMZsgWt&#10;9vgWHXr1E7To4G1keWQ6QLv1zpccyUBXzdmW2iizZVQ/oV9ma9a9DPTCNrbOgM7q9qz9u+g5Yj/8&#10;h2945Ee15LD6My37eOAZnQORfsiTXq2zJtq7ZQ15M/uqtqjaYiZenpVWucU5wFkc6RndZeyL7gnW&#10;kaW8zvKN3Le6WNm9M0W87T7b111o53wfudD5eY2REekORq+79tIeqUNPjxEZR9UVYEKPls2Ih9a8&#10;7IGdsJfGvmUvfo9wErORDPbzEDP6PVD4gd/Le4ZxD+sz6DaqAxhkc74TYHsefMWjvubVssY3S41b&#10;LT7ksXxbdJpDj158KE/VjuKbpZv1adUWVVvMxtgz0pOD5J6+FbZ0ZD3Lj+ye8Gc5Y8luyWTdyrR9&#10;9vk9rOvxa4zBkJ0hrPfOIXhktRPyoWnJP0oHi5G+lzWCk30RTivD82fs66cePXdAaz9zma3RjxiA&#10;roUTHsz7uLLyWjLYQ/wQ7zwRf8vrqn4P61Xy98jhHsfnsilY9FAzqE/raagr7Lrv4zP4+3mNVcto&#10;rJb53tkGDXhb58keO/i9kuPne+OqLaq26MXGXeaVjzprW3rrjG+taa51hmuNlvO/dZcxjw6W1vbh&#10;q7HNT38W6ByB1tJpL7ItL83bNsPAevSObXWwfNU/Qgcvw2MdkdHzhfTcWj95P6JLr87KbM1e1Qwe&#10;s/Sk9fjt2ogM4ogHWr1Tg0OyLb+r+hGmq3SYlYO/9L2htZd1P29xZr6KYgC+8IeHl6Ex66ojNUer&#10;PWrt2pF9i3WEb9UWVVuMxMkz03Cecv6TW/5uQG9yMjtn2ds6O4Q7usvY5+sE7aO1OU9+She7x587&#10;Po/9O7blT186RBgyjF6HlgyLxa8z3iLDYkX/TEbkC+mwtX7ystGtxSvDCQ75GZ3wtcVpbWfjwM5n&#10;MtBLMjxvxvDVXXl1reH1sbietc850vNFLy6FM/MVdKJt4e/xt7TIwN/UF9BLX/qcf62zz+7f24/0&#10;b/Gu2qJqi1Zc3GWO85W8Ql++Y7bugSwn2N/aJxuwFq1zHvXOJHjYcwU+0kd7mBMGyRQNY9bv+nex&#10;hEc4PE7mLVbZxO6z/cxX2XrL1pa/1YX5lr6ZDPZ5Poz9nOS25jMZ4ODvcIlHZDfqC3JDTwuT+BzV&#10;tjAdxfsMPuiLnXq8e/Zl34ivMpv3+EsfKwNaxprTWLRntbM+rdqiaouzYvEKvnpfIM+o473MLB9Y&#10;j2h4J9C7oefNWPKzswE67RctLXeEXRONdBp9n4FOe307grGlg+UjnHbO9vfIYC/6Y48IB+9l2MvK&#10;tf09OoiPfKOxfxfMZLAPGu1Xy5znpTVve2K5xUP02MjHpOchWnhZWumh3ycQ3dFtpP/Rso7gx9nR&#10;0zmKfdZ6+9ALX/V8I70j/tD4eCCOiFPk8kQ5IxlHtBHOFv+qLaq2aMXFXebIM3KLs9LHvh97TKxH&#10;NK0z3PKwZ8LI+aG9yIReZ4TmbQuNP5eYYw971eeM4WG+de9Cx2N5276XYdfUtzg1Z9tMRq9+Eg9h&#10;0rjVQoOurTXmMh1GcHIHW10YW79mMqRHS0fk+7pFdFYG/ZYfRQsfWytovufj1ru4cCh2xOPItqfP&#10;kTKO4oXPW+8l8I9iH4zWd16fkZiL+Eu+jwfkct6xjgz5k77X4cjxrE+rtqja4sj4u5KX7hvy05+h&#10;WR4oH3v69s5w0fszYUSevRPgz9nOGWHn6cNL5z4Ypaulkx5qWeP9hn3STftE41t0gNbP27F42Tnb&#10;9+9Udo0+OkDj5zWWHTRutfCArrXG3BE4sZ9kyAfwlcxMhvQQfavFN35espjPbI1+0HsejHv6tfLC&#10;4kInT9PiPztnZczuvZIem5KD8r2VHflD9u7hzOpp5GH7llzp0JOPTHRmv9WDs6IVY+K3t+1h7fGt&#10;2qJqi15sPPs8uYeO/G6Tvb+yHFA+9vBxLvTOcPa0zgR4Rns4Q6SvlYssvTeBAz7QZhgsD99HD2Tx&#10;Lqb6y9P09LF0vbNNNKz7dyqt0WZ2lg4RVtnD8rX9URl2j+9jL3Tx8xoTW5GOI/6Sj8VTrfBltkZG&#10;FF/wg4f40kLv86KFg9ri6DupJcfq9ix9csTbDd0if4BN+NRaPMxZu9s1+op7P2/HmXxqC/2bEWjx&#10;H/5G9tG+lF4trFprtVVbVG3Riotnn+OsJpdoyTPdcVn8k/MRDTzFq2WD3h0Ez4gvvFpnmJUBb/BA&#10;l9HafVEfPDp74A0t+CL+6NGqn6wc9vdsAV1mD/ZKh57dmD9KhtXd9rFPJAMds3iAh+Xp+7JV68xn&#10;Db9EOrA2IkP+lXzsJ90zf0S/byB+M23PpzM8zqZFR+5nL0f+8vOM/fnhcWZ2xpfwb/HWXCQfGvzM&#10;mcdDn7iiPtTPddDBx4J472k91oxX1RZVW2Qx8ozryk/OBp3ZWeyzR2dtC1N2z0TnAmuZfPIdupZs&#10;Pwct+tJm94rf2xvDB56cQz1dIoziC48IB3aIbOFltGiZ2yMjq5/AksnIcKJf5hvLA5vLhmqzGm5G&#10;BrLEl9bmRcvGopWtyKXI5qIfaSN5I/uvoAGv9R/YM3/488PipG/HHgP8vY88jY0Xv8YY/uhIXUHL&#10;wx7/7Snj0+KdzUXYWnurtqjaohUXzzzHeUCc05Jj9LO4z3INXtG5mp0L8G/dHdaO0tvO9foWD/t0&#10;htDv7ZmZBw/6Sm/GGUb4Z3bMfNGSYbEio1f3CF8mg3XeL0Xfar1MT5PhBEfmC8+jpRc0XrbGszLg&#10;b3WCt3/PFm+1Vif6evfV+tYWXlv3XrEP25BTktWKS62pbflKOGnVF71tR/lDZ/fZvpWh2gKd8Blj&#10;Szsiz9KP9CN8rf1VW1Rt0YqLZ55Tjiun7Hna0hv6KGfZH61neSr+9qxq6cGcdO+ta76Xx+jK3cuT&#10;4RavrAUf/LBnTy48hLPHz559LZqeHa3MrK4YuSstv5Ye2XqGExyZ7Vs8kMv7pXSCR0+XTAbrxBut&#10;+NEiF560rPv3bEsLnZfPHvZaui19z3cLj7P2YHf7jQYbZphZ97ZGP9kwwruHv2wgORqrtmAeLDau&#10;RJNhEt1oG2Fs8ajaomqLVlw86xzngu5V8ot+pGvvTNAe+LXODK1n54Llf0VtIb1oyXXk84DDrm3t&#10;gxebcofbe97ibPH2Z5+nieyoM6t1V1o+6DB7V9r99CXLz2uc4QRHZuseD2Sjv2o46CTXttBEMiJb&#10;ik9PB61H/vI/K9CemTaz8wyvo2mxv86NvbbEzhHWvfzB3qqnVVuQM+BpnT3oFcXRrF0jnC1eVVtU&#10;bdGKi2edI8/QjVzy3wG9ztBGdxFr0brkeL4ae/7STeutdjQ/R+kkA9n87c7ZfdrfarENduadKOIL&#10;XYa9dfZJJryjdejgH/lqRIcIw4gMaPbwYO8IDvv3NmUj255tK/RsvQdbHbJ+Zqds/1nrHtseWyo/&#10;Il338Icv8dKKB9UW4EFG7yw80g+zvKq2qNoiyo1nW6NGRyferaK8JQ+iXNjz/on8Fn+9C0U2a+1r&#10;0Ue6t+g1xz7epXiOemfBVmCDp/2WgUzOV+Yl37fsxU+0fk3jbD2zGbwjHZCDLSIdMhnwyHyS8QBn&#10;VB+hX+YzcO7BMWIrcKDrSDzLh77NbOXprxrrmxHy9thSdoxwZvypG6L9rPXWqSX0vYK2V1vs8aH3&#10;SU8XT6dx1RZVWygWnr3l3CW+OfdUt7d0jnIS+r1neO9MQK+WPn5uJN9n89jLYAwPzjee7M5q7W/N&#10;YTv0F98Is87fFh/NZb7K1kdkXFFX9GJCOLFX5Pe9MYmcI2wFD3ihj/2dBOEYbcVnlP4KOuyvdxP8&#10;Acae3MiWNuZaOFknLyL+yI/qzEg+OuMbHuiisxA5PYyz8y2sEY+qLaq2iOLjmdZ0PpNL5BVnhY/3&#10;LCfJ5+ieHTkXemdCdHdYO47QeVx2/5Y+/LAfz1G8sVWPL2vZucZe8WhhYj3SdUTG3roi0k86g7MX&#10;E9CwHvFhLYpJy0MyfXuErbytGZNnXtbI2PMa2XMmDf4Bi2KGticvsiV8bFx7nOLf48284qFHE8ln&#10;DzKoXcDDWcijPa02i62eHn7eY/Xrfly1RdUWPiaecUx+kE/EN7nJY8fkvPKqpz88ojtg9Fzo8R+p&#10;Gdg7Qjebxz2dWvOyoezXotkyh32tbyIe2EDnewtr5ssRX6GPZLR0yb41sBcerb2ay+4Ju97CeYSM&#10;I2zV0g2M8qfwjrY9fqP7j6TDxvz+CDFn/dGSkcUE63afxYkc+Nt138/kH+VL8SF+R84br2drbLG2&#10;1v1c1RZVW/iYeMaxcpZvmjrvuRsZE/PkvF3zGLJ7Zu+5gA7o4+W2xiM5OkLT4j07J73PrDOQgX2l&#10;m60rmPNYGfs57aUd8ZWXaffTJ56yOlNx5vdqnN0Tft1jAsdeGZmt/Hu2dFeLDl4vranVe7HGI23G&#10;c4THUTT4gdrC+8PzZz2KiRYmzY3EZCYfXuLndWM8IsPzYFy1xfF3vK8xW/56KXNRTN4dI/mu+8h/&#10;o2WeOb2XMOaetGf2FXUF9kfOiB9EG/llhE+0f8saMrGd6gzOsi18/B75j7PV+wZai5W+Hbd4wcfP&#10;23G0H7rsjAe3jR/LW/2MR2vd6nWEDM43y1O6qWUtOgNHdcAW1O3RvSuZaiO9RHNFi+7URpwPUTy3&#10;/GX1A08LE3PwZb+l9/2t/MVnREZLR+RmuklG1rbwR3vqu8XxNU1k77PWZv1+lh5n8NW5QI70cDLP&#10;+UedwXmiGoP56EwZydnoXIC/dIKX+pEdoEO/iGaET7R/7xrywU0tgK6RDWdkCTt84Y+vhHXvXYke&#10;4tXTKfIle9APnXr7mc949Nal21EyorseWZLXwjKrA7y4o9nX4ufnItme9swx5wGxFsno+Ut7IluS&#10;G+wXbavdwx9++DmT0csd9EP/LKZbevu5WZ9WbVG1hY+hZxrr7uFM898sWnpCT42hn4+QW727EZ5Z&#10;zkbnQitnkdXSy89l591sHnv+R46xKXZA5yP1wv7wgy/+it6xoctkZ+uRL7EX+mRncObfSIYwRDLQ&#10;AXvQ9nwYyWCP5PT2Iz/SgX0tGfgHP/X42vnMF5b2rD6+yvKshdPqE9lSvrL0vr+HP7yQH+UFNMjo&#10;1ZmSf4Q/ZnlUbVG1hc+HZxorr2jVH9GPPOA9S2cLrc8NrfX4Ia+Xs8x7fvDJeEpWhqXFW3sf2aIX&#10;35Ey/Wd0FFZ4tnhj60yeePTksr/nS+3JeGTrmQz2t/4OkuTTZvGTychsla2jQySj5R+rv/qZrUR3&#10;Zouukc8jnOiV2ap1plg8GX9iARq7x/Yz+dBmMsQ/iysrt9ef9WnVFlVb9GLp0fO8F1B3owfvS9G7&#10;XEtX6NnH9w7eYXhXI9foq55v7WOOPOrlEjkvvfz+3vwsXU+25/OoMbYEq+w56xurt8cKL3ykJzsX&#10;s/fwyJfSw+ugebWZDOwQ8QBTFhusR3bMcGQyZFdharWZDOxAPkV6wjeyRUvu0XPEThQ3Gc7MlvJV&#10;D2cWD+yDpoc7ky8b9+RrHT2hwR49WaPzkawWj6otqrZoxcUzzJEP5BgxHZ0Tma6ch6oxyGfG5Fwv&#10;37JzIToTRvMP+ZHeo3wiHletyUfYUz6bkR1htbx1Tlre7FXtiGxvV9Yj/vAaWSdmrFzbR2b0fgwG&#10;9kdy4AGd5Wv7GQ72eux2P+u9eBddJkM1NXTZzycjrJJ3Vouto/onw5nZ0vqqhTOLh73ysVvGg3XF&#10;LH7fc37KTy2sWmu1VVtUbdGKi2eY0z3FzzaUJ3v0ggc5Bj/yn1xhbM/ckXOhpwNnUnbmai+yodfY&#10;t7N57Pc/cozu2FT+y3SZwQotPhJ/f4fYOxTajPfIelQ3oEvkR9YUuz1ZGY8MBzLg0bOztUmPJpPB&#10;uq2pkRfdVz2sPflHzYOVmJDNPd8Mp+onv09jMCNDY4/zbF8iN8MAdotfZ5ydk/4zrcea7a3aomqL&#10;LEYesa57iTY6w7boprNYNQY5hwx/bnjePmftuniO6pqdD7N5bHV5pj44uJPwY+9sOxorspAZ8cVf&#10;0To2ZN3eI96u2T3CXou5JS/jwZ7WPumiuNPYt9yV2MPP23Fmq54OyhnLS/1IZ9Ec3WIL6oqe7B4O&#10;6cE6ttDYt61YsLLO9iX6ZBiIN6sTe/BTts9jbY093xaNnavaomoLGw/P0tcdPfodYIvenBXI0bsv&#10;Z3Avf0bqCnTIznHpieyeLGiiNfG4W4sNOX95LD7bPwIT/LM7wt75LZmZH7N7BP96GR5nxgN6v8fq&#10;mr1jIz/aDy90iL7LZDr06otMrsVxRB97R3UF8RDplOGEP7byuornXl/2+Ft5mY49f+ssbelv+Wd9&#10;Yc3otF61RdUWioVnackR5cnefBjBhAz927rWnSJdWrz8mTCTf8r5Ft8ZPq39zz6H3bA1T3Yub8GC&#10;/cSfFnnwocWfEU/oo/VM354M69OMB7SW3uvDWlQ/RTErXnt1ACc8WvVFpLvkH9UiK6or0HFP/SSc&#10;LX2RfZQdW/w1h5zIptG6zhn0FL8tbSS/xa9qi6otWnHxyDlygXzW94QrdKG2IHf8vcIZ3buLWmdO&#10;lOMeh3LezzOezeMWj7vMqQbgrqTfs/cePNhT92BkW+9/LzO7R4iJnv6Sm/HY+46NfMny+muc6cD+&#10;iIePfWjt/R7tlQ57W3Qgb/m3pj2bH43T66yzys9rPGtH7bNtFg/EbFQ7sY4e2MLyne3P+rRqi6ot&#10;ZmPsTHrOCHKAcyq6e4/WgbzhnLJ3C7r0zix/tkqf7CwRHW2U67N5bPnere+xKgawj187Apv4c2Yj&#10;Qz62vm/JgRa/t9aYY028WjRg4R6MeCAjuifgEdkE+dE6emU4Mhm92GeenCV3kdGywVFz+Irfl4p8&#10;dhZOYYB/JD+zI37O7MR6Fg9RPKEDPqGNdBWmqIVHtO7Xqrao2sLHxCPH5BJ3POdTdE6foSNnlfIH&#10;2T352ZkgHpmOUa6P8shk3GE9wooPsJOe6JzdgpVzGfmcv/p21TqricvWvGSiVy9eoGEv/EXfajMZ&#10;6JnZKlpH5l4Z4IBHS3/NyZa0kc1EP9MSB3rviHifjVP8e/bOvjWwD5oIu2T0aLBFZANk8BCX6tP2&#10;+GXzs3urtqjaIoupK9e53zmneb+7Ui6yJJu/lxfl0bvvvhvqlp0ZwsXZq75vI/me9u7jUazEBbYl&#10;Nkb3zNpG/PGNZODvqKZhbeTvbYpfSyfkZjKgae3V3Mj6XhlRzKKHbAVWHnKKPZFc6R+1YIMXvs/O&#10;hiNsGeG0/Fs+ZT2KB2wBTYY3spnVocXHy5A/MrktXpprYdVaq63aomqLVlw8Yk7xr3fUK3VANmcX&#10;bZTT0XsC+vKuEZ1LFlNEN5vHlu/d+luwsgf7YW/6mV9mbaLvJcjgLuu9IyI3+l6BXL1/9nAy31tj&#10;PzLgEWHI1vfKQAdsEdkZHZQ7wgM9tuObDQ80rImuhYk90heZqk+YY3+kg/a1+M7YsieDuxkZ4m/7&#10;zB0hP+ORraO7jwfpWbXFMff9Hjsqdu7SKnbuom9LT+UD3zxb62fOcf4ht3emILuVs1YnnXuch3a+&#10;14/oXoI/e7j9/F6s3O3YHnvix+yu9/JHxpKBHB7GxEMmSzGBjBZO5lrz0imLOejALPpWm8ngnkfP&#10;1l7mRnSwONnjMTFGT1r8pIeco3bQo593sM75be3rZXh9M5wZDtaRS+t5a+xrIotzr3zZzfKUXLVb&#10;ZYALHmrFb6aN9Grxqe8Wx9QxLdteOTfr9yt1G5HFGaK8ic65EV5baMi56IzOziV77o36IsrzUR5b&#10;sD7bniOx4if8iG154B3dFVttAV/443f6/s6Br40Jxh4nYz9n9cliDplRzMKL+zmSwRo0Vq7tZzpA&#10;63EyZ2XSt2PLn/5WGZZPJuOo+snKpC9cmfwRjBmPbD2SobMm8rXH5sfC6ud746otqrboxcaV84p9&#10;vpuSI1fKRhbvS73ciXKWvf5sZTyivzC3aHu6tGjvPncmVmpW/MHDPXxGbMETDJKjvpdlcdK3Y+/D&#10;LOay/fBDn1bNI1kZj0wHyfA4mRe2M2UIx6PqJ+E8AmPGI1vPaifVoHesLex7p+zw6Jaz+9E6XCWf&#10;c+QqWWfIoaYg/nXH92RA01vbOg9Pvsn2bIhuPd7s8TpF9JZPRNfTxe5/Kf2r8lTxpVg7y349OfiU&#10;s531DHO0Profuh5G1rIYi+ITvujYk6G8iHDAI8t39kd6so5NI5wZjmw90oG1bH+GMfMF+JATYeT8&#10;6q0zLx0jLNF+1iId/F7qgd5/b3R91VtrzauGfKYWnzyTPmfqgm/P5H8mb84O+NMSk2fKavHGduS/&#10;X8ve29A3emfz/PyYXPVzGt/Zn8Iw2s5i/ctf/vL6l7/8Zdd2o3L1MwX8yPl+VuyBD/74W2d7T0do&#10;o3OL9UzPXlxKJjx4NPZtFvfQZzJUc3jeGmfv2eiArVr5JR6ZDmfjhD86SB/fjtgx0xE7HvHtSf6G&#10;l/pe32w8u69VJzBXtcW9flYy6/csjq5aV/7RUltfJdfK4Xzw97z0snS2H51ro77wMi3/UR52z137&#10;s1h/97vfvf72t799eKygB37lmdVpxPbiKTncGzzEGvuZF02LX7bOniguR2RkcT8qI4vtqH46SofI&#10;lntlyBc9GVnthB2xQW//qJ2j/Raj9QcxB//ZJ5LV4lW1xbyNW3Z89Nys3x+tr+TrbOVM3Brz4rW1&#10;Je+s/bJzAXryticvW9c+m++aU2v10dxLbWexnlVbWPvybYB4JC65A7JvBXZvr9/DyTyxoO/WrfdU&#10;aHr7Je8Z6grdlz1dMxz2PhQu3z4ap8XQwskcdvB62zEYWn4WzdEY7Vlj+5I30rawRvuqtqjaIoqP&#10;s9eUg/wI7mxZPf7IVt6Q79nfxurxYR488BC/iDbK8ZH9Ee87rc1ivaK28PZDR/7Ohfzr10fGIziJ&#10;HWRIFnw1F8nI9BrhEcUjsvV3sXp6oIP+ZlQL6xE6XIEzkgE+1mUDj3MEY8Qfvtn6iAzvSzu2feEY&#10;aT3WbE/VFlVbZDFy1jqxyrsh74TU6WfJyfhSW/C+NPrO1OMHHuWf2h4t89F3mpH9Ee87rc1ifURt&#10;IXsSI/hN3zRmdJ+hRZ6+nXAXkB+9/cz31uAzGtfQCadvs/dsr4PX5wgdvAyv4xEyuNe97lYO63Zs&#10;aUfkZxiy9REZrW8etp6wOlssWX92X9UWVVtkMXXWuuKdb8HkzFlyIr7kC7/HuTVnxdufCVHdYPeo&#10;79vZPPb77zSexfrI2sLbFd2J4+z+Z98sTi9LtQZ3h2oNeEZ8eceF1vPSmLhH9yj/WneV9tO2dLA6&#10;7c2tngyrwxEywIm9LF/bt5g0r7kR+S07iQ9ttj4io+crnbWSY+WO9oV1lL5qi6otRmPlSDruXvKY&#10;8/JRv8MJHnIR+bQRvl7Osqd1Jthc7vGNZM7mcU/GHeZnsT5TbWHty9kPFtUZxDhzopnFqX29Fn7I&#10;4CGWPH/G/j3b8tpzV4kPMniQjx7CTr1Obh8pQzJ9+6j6CT3APoJRdvK6a5ytj8iIzih7HiFLcmfa&#10;2X1VW1RtMRNfR9ES65wJOoOO4jvLBz1s3rX2RznbOxM4Z1u87FwkdzaPLd+79WexPmtt4e2u7wy6&#10;+4kjT3PkGDvqjqeN5O29q9Dbxr6VBW/lVVa3sw/6nh2sjBYN61fVTy358m1rTXMjGKARvW+PqJ3s&#10;WRPJ8rLteHZf1RZVW9j4uaJPjHKmEO+P/GYBVvt7nC3s0dkHjl6+jdQWEU2Pb0vHu8/NYr1LbeH9&#10;gr/BqvtoFrfnl43hT455eUfXFehhawvGFpu916zOUW5BR81g+di9khGtn4HT6qAays75PvpFOo6s&#10;762d/Ldh7yuvc28c4WjtqdqiaotWXJw5Rz1BnOr/X/JMWRFvzobo36dEZ192JvTOU+mD7ChXozXx&#10;GG3//Oc/v8X5jW98o/tuNMrrDLoRrH/6059e//SnP337dy0+/elPv37nnXdef/nLX3793e9+9+3f&#10;0eLvaZ2h25E8PU77XYP7n/GR8jwvyVO94fURfRT30LDP7vVj0YifzwXdybSi8S068L7u5zVuydQa&#10;LbyzO3QWZ4u/tYNdp5/peEXthM9lb+kX6SyaVju7r2qLqi1acXTWnM43WmoLWmoN7nge+pyzZ8m3&#10;fMmV3neT6NwZORNaf+fTy45yNVqzfEb6d64tqBl+9KMfva0lfvCDH7z+9a9//baW4G9n8f2Cv89J&#10;n3qDtRF7PIom8ynrxJ1tz9RVuahaQ983ojsf3TyOVq6IBhnqg+XsO/8KGRaDxWZ9lZ0R2Ozs2gnb&#10;y5e2vuvpbPVv9Wf3VW1RtUUrjs6aI6fgrXrC/74F+QAN8+QD47N0gb/NOeSQi8wpJ1uyR86ELA/3&#10;rrf06s3dtbagrvja1772tnbgu4XwtX4mQl1BfUH9IbpnazOfe32VC9z5V3zXQD46kn8tmb370ueQ&#10;+NDCR7lEq/z3WDVmXfSasy36RXY8W4b/3YeWLmCIzogrMNq6AvtZH7V0tjbu9Wf3VW1RtUUvlo6e&#10;J+91RvKNwsZ7SxaxrBqEfDy6zqB+sfkyei61dGUOXuJHG50voot49dZm5+9YW6iuaNUKrdoCm1B/&#10;8HMSfnYya6Mr6DOfZzqwn/whF7L4yniNriMHeTzkK2N790sXzw865linHc0ty7vFU3z92lEyevWT&#10;5LGuPq3XB7wRhmwdfp6nlTdiR19XsF9+aOls+Uf9SK/WvqotqrZoxcUZc8pLzqjo9xxastmrn5vM&#10;xniLH/e+1yGrddChVy8wL3zIQ0c79jpEsj7zmc+8/uQnP/k3Z5jfT70AHRj0txA9jca2tvj973//&#10;mt+7kC1/9rOfNeX88Y9/fP3DH/7wIzroGTMvvrTsZ018rCxLZ2l//OMff8QDfl/4whc+kiP+/Byk&#10;9/8Z0qstkMHZy/eL6Hz3el01PiJupavizf79Tq2d2Uqu4qeXD8KqOFfb041c6fFij+T29jO/VwY6&#10;RLnU0k84kZ9hyNaPwAiPTE+rc2RPvza7r2qLqi18DJ01Vu7zvcDW0aPyuC94b+NbBg/90b2eDl2s&#10;DnveJ1rvEuQhZ4mXq3Gk+0ht8b3vfe/tfTzy+5m677/yla98VI/obqD9zne+8zd6cr+rbrF09Jmn&#10;PhGOvbWFrV/gDV++P/C7mvbnIJJHG9UWrPPdgt/xtHueoT97No/qTPzBmxjmof/o2kpYlWeRPtCK&#10;voW5lV+eLstfcjGSsVUH8cz2Z+tHYIRH79uuzl7sJp29DbPx7L6qLaq2yGLqiHVinoc7lTsqOmtG&#10;5HGW6N4jb4j7UZ7QWx2ycyk6F6IzIaotkNnDyR0bfbf47W9/+xF2e8/3+Km2ADN1hL4NsJd6g3l9&#10;d4CHvmtYWvYwhtbWM3trC9VI9n3x5z//eVgbZLUFP0+hNqHt2eQR87Nn81YdiUlkEWPEIDnXu3O2&#10;ysj2CSvvAFFeRrmFjCi/tE4+RzKwQ+tdXhj26KC9wiuethWNnbP9DCO02RkFvsjHVVsce89HZ7v1&#10;7UvoR7H9DPgU21u/WVgMYNXveqrl2zD3HnJ6OUYOQ8cenUVZzkbnQnYmRPG357uF7n7e+a1den3V&#10;FtQs9C0d9QV2o8ZgnhrCji0tfdUi1DeMj6otxA+e+nelXrbGWW0Bnf4difY8Q/vIHEU2MUdLzPdy&#10;5Cg7CSutct/zZk10fo0x9yW6ttaYy/IPmj35PSID/hGGDGOGgXXsR9uzA76Maif2Wh2js6cng3nL&#10;I6LTWn23OLaekV2vbmf9fqV+xL7enbi3ojwZ0Qt+1AeqK7QHvsixa+QlD+9PzHPfS/6ecwce0bmH&#10;P3q1BfpH/oq+W+gu5463dYLmsa99oFFtYb83yGa0qheg4/sB+3t1i36Goe8MkksLr0iWaPER9YFq&#10;BOTBT3P82xC+XWjsW9a++tWvdtehpz7h90D9Xj+2dji7H/n8bNmev3ISncgPWuWFpx0dw1O0Fit8&#10;kWHXyQ1Lo31qWevlDzRZ/kGzJ79HZKBjdgZEGI+onbBp5DfWyDerB76QnWday2NkX9UWVVuMxMke&#10;GuUf97v6e/ixl5zqfW/VuUMu2MfK3HPujJwJ1DFWnu1nOdqrLezvQdj3fHjr3rZ1BX1bW/DzB6uH&#10;+voOAq342N+3FB0t8/BVLSF6jVVb6DuI3SvaL33pS2+/K/Btgf/fbvh9/etf/2iO38XUvz2Fxj9f&#10;/OIXX3/sYx97/a1vfev/WxMt/16ER+NWe/XvZGR+t7a6uk/OoB95wUM/urOsfjbfmBcvS0OfO078&#10;o/dsZEe2kjzP34735Dd8MhnSsafnFbXTSF0hX1o9q7bYf+dHda+Nw5fQt7HzTHjIUc4UWmqBI3Vr&#10;5Uh2JiA/O3eycyGKK8lHRg9rtMaeVm3xq1/96u33Bdb0zaDH389H9z20W75bqJZQvaCxZKGn10O0&#10;tm7R71vY3xuhDuD7gt+vMXXH5z//+be/U0F90PqbWdnPVcTryvZZc7RlA+IYfYlV8pdcY2wf1rQO&#10;vfgw18Oqd4LeuviLl2+VX37ejpFv9bFr9PfKsPtbOJB/du00WlcIr7UH+nmbjIxbWKN99d1ifw0T&#10;2feqtVm/X6WX8pz2SB3JLR6LIzt3WOeMtHlm99MfORf8Ho2tfM5jzfs2WoOWe9l/f7BjvjPoLve8&#10;W2Pd9/Cwdzi0Z/2+RUvWaG3Bvz/laWHRvyHhmwV9fj6ibxT8+xD92xLmIj+3eJ89d2T8n61rjz8Y&#10;eCLbqn7o8WAeHj4Xxbu3z+ZXj0bnTW89k5F9k/TvHfCzsvbKH8E4U1egmz9vvM5W/6g/u69qi6ot&#10;onjau0Zcky/Rzwi2yPDfLLIzYSRn95wLlj+5H+UhciLMWW2hOqP3Mw7P29YWfKNQfUGrn4fYbwma&#10;2/PvRNARPlaWvo/Yuqj13YJvFtQGHgdjagd+j4JvG3adPczz70O++c1vvv7c5z73N+uW9lH9KCYe&#10;pdNZcn3d0JPD+UA+YJvIPja/erz25C88kR99k4TGf4+wOu+VP4Jxtq5AZ3/e+FqjZ08/b7H6tda4&#10;aouqLVpxccQcsUgunvH3fewZgAx+bh/p7GsRTws/f278b/bOnueXnbrifBckmlvQUKQ8SpU2oqGn&#10;SCQqFF1FSjqEhESBaBCiIEJCoqJLk+58gEiUiDJ9WvoTfidal82+9rY9Y894xn6kv+zxy957+XWN&#10;7fFj0xBnddo4/FZ+1AeRE8UjC24RfYPK3Cz+wV6Jt8U/i1sw12t+Fz8RByCN8tlzHTYdfvSKL5Be&#10;axHiC9Il+1L5pcun4Vk2wB1y92vCIzy3UD6+O/2Hf/iHT5zJ4NwG6x9ay1Cau9xSvd9l1wi9YI36&#10;i9VJn2CMsGHeb/uXj+MZXVH/ZR8xsqfUv6XD61adlvTXyC9hREaEEdtSMmSjbE+lUVzkejlRWuJy&#10;f38ZE76Ri0uFl/TcER+1pTvsGamztd5H2iLZtGE4MmsWcHKFn3W1FoKcGq4/+n3Cy/fvCRYv9VQq&#10;C+bYiFsgT3O6XW+weqxf8z3cwt5TQRfnuw/N9TYP6fRNiPgBz4TbdLLDcwt0wXtwlZ91EMtLIm5B&#10;GbEGkSqriFuwdsF5DGwkL886G8r/NbvzzosZ+6ity55+sOpXI5e6ot+kysj3Ly+PcT6VT+mIi+YC&#10;6Vb6lJvDovBIf438EkZksGaRsk1hORmEKw2uf7ZxkT/CmMqX4gmE/WU82NziL/WQKrMZw1rrfTQG&#10;+DVnN7HrKE9O2Wj7qfWn0hKW629Kj31R2ZV0pORHfTeKk029uYXkzuim9kRkJ1wAXqCzmlp/yHEL&#10;8QjPH3i2/y+VdNSr9FzlRu3sKhuu0iOs9j2gRjfzp+1T1p/KT3z0Ln+2f6MzkoF+YU3ZVxo/yFPC&#10;CL6IV6CDMTbXpv0eSGRvCoPCWvNtbvEc/qA6Trmt9Z6S0TOMNU7aOvwi6hetOsGJvB59FllRuZV0&#10;pMYEbItk+n6ewl/iFqwR6J2/Zk8kpWOWsIhbYKP+vynfffzsZz/7vO7guQW8gfMZ7JN4XuFxwk/Y&#10;J4GzkIezoKU8XsbR56hdHJU5az6LNdVPSnbTTxhDorGjJBcbrB1eZ6l/kz6SQRw2eLl6rpFfwgD+&#10;iDuVdBBvy6C0xiPbU66Vk4r3YZtbbG7h28TZZ8YF2iHtesR3p6X+hP2lPot9UV8p6cjJj7gDMqN4&#10;lbt4g/YSci57DMpzl+v3RFrtUH67V+JlMPdbPsCeB9wALsG+Cc/wC5+v9AxvgbMgg7UMOEspz5n4&#10;qL2dkTtjXo81119KttNf+NF3bNqSvLP9G12RDMV5nLIRPoCNevYueKK1BtLrHcrn1XNpjJIOy8/g&#10;Fr4sJa/k5rDm8m1usblFrm0cDdceCH2rtT1GOukjjDNRnyX/2XGnNC5EY0LEHSiLmn5d4hbE15yz&#10;iMqyV5y4Ae5RmT/5yU+SZz5S8ig/1hrgE3AB7ZOk0taGIYNzo6xj8LPfstbKqEnXsy/U6LszTQor&#10;/dLOc7X2UefkVd86278lL9KP/SkM5LFxqTSEnT3f0YNXpMbKyK6oPIS7lMbGb26xuYVtD2f99AmN&#10;H72/O2UNhHElsrE07tC3UuOBZNaMC0rrXcYsjX8+jucozqePbPRpn/7citXvifTEz1oGaxisZeTu&#10;5TqqrxXnUT0z5MthhZfn4kp2ixNEfRzZkXzJiHRFMvz44XVFedFZo/8sr0CPxhq95wlv6XscpUu5&#10;HmsqjQ3b3GJzC9sezvrVlnHlPyuT/PTJkrxozEEG8dHe5dlxAfuwM4cX/bk4H97aj33+Jz2XsLJO&#10;wXwvTCO5hXSwD6N7udh/6fEtawmndL/BjbASV+orURlofvb9HbmRXuWLZHvu4NP68cPq66G/B6+w&#10;44wfM/e6RZ/5/kw5+jY1+7Nt43fZSt+FL9M/OCMg7tzDHttfvDz0lsYqPw55GWfHBeRHNlImLXXU&#10;ktZjedpzCSv7H/pWBGxXcAtbhrQvuI3OeHC248j5zxJOq/Pp/hqs9JczY4S4An0fOZHO0j4n5Y09&#10;njvYekj1b+nEld/mkV+26jnl9uYV6LDli31n5sQIXwrPXrfow2NSZXtlWGu9j7BN7Zi+zq+nTal+&#10;DYaaPkte0uUwY2dka0mH5At/Sk8Ul0of2ZNK/+SwCCtlz5xu8V3NLaQbPgGv0FlS+EbUrpRPboRT&#10;ad7i1mJV32JePYOd/sWYk5KDLaU5VX04Z0MuHtn65fIKYy6e8BG8ArtsebSOQd5e5Pmw6Hlzi80t&#10;ovZRG6d2TPvFz7pFbd4oHf0yt0eY6++Shx1Rf6jp85EOK7/Ub5Eju2rcyO6a/E9K04r1Lm6RK1P4&#10;hr5ZgW9gXyptK86UjKeEHcHKPEg/sfPhEbz0a3EN+EYkAzsjW6N49JTkR+MHdiEjwisduCkchOfG&#10;Hh8e4UzJ9mGt+Te32NzCt6Ejz5o7cdWvj8jxeZCVWqcs9dloTEAHfVI2e516jnR4+b4fSwYuY0c0&#10;fti08rf2Y+V7otuKdTZuoTL335twXsN+x9KKU3Kf6J7BSl7m7FS/by0L+h2yWLfwfRA9kZ1RvMaP&#10;KH80foADfN4mi086bJj1E1/Sb9OXxjubNuWPdKXSb26xuUWqXbSE0T+YW2l7ti+3yMilTc3ZpT6L&#10;HVE/KPVZbIl0ME5Z+WCOxogjfdrKz5XNW8JbsVJ/fMMxM357d4a+N2nFOTO+km09sCKDvhP1rZId&#10;Nl7yGFOQGdlIXC7ejh+pNMTDZ3CtfutHf8SdrA6bT37iU2Oj4j0+/6x0LW4Ka5R/c4vNLaL2UROn&#10;uVNur29PNQZYG9AR9dloTEAO/Vl2WrnyI7s0LvgxIerjyI30Sa93W/uxz/+k5xzW2flDTRnb702+&#10;853vdPnepEbv3WlydXrELuZF+iTukfw+D3Lok/xSMqMxxI8fHmeJE2ALOqMxrCSjFI8OP+b4Z18m&#10;Nc8eaynP5habW5TaSBRPO2dupe/j0v7wR3lq47wc+kfUJ6MxAZ3Es+aQ03+kzyIr4haMI619Urbm&#10;7Hxb+JHyeWIZ/PznP//a9yZPxFFj84g61TiT4gM1NqXSIItxhZ/Gh8h2P37YtDXjxxW8Apv82BmN&#10;UalySYVZrKl4H7a5xeYWvk20PKtf4pKv1/8PoQ/aMQT5Ea/w+xQeA/0i6hs140LKBm+n16ty8eGl&#10;58jWUt6nxa+CVTj99ybcnRG17afVJ/YK6wjbkU2/suNDDz3IYxzRe5KXn8KksJrxA3lRPZdklOIp&#10;A3Rgk+xSmMdypLyszJr8m1tsblHTTnJp2P+g3cKLcXvth2hOpj/R16M+SVq/T2Ht9X3NxuGv6bPo&#10;SNlQeh8QDq+z9Nzaj0vyZo5fBWsKJ21Kd2fo/6IcuTtjtvpNYe1tI+MNYwN8INU3z+hDHn2b/ssP&#10;fwoTYaQt9XNsjWwsySjFgxUdKhOLvWSbTRv5U/ij9JtbbG4RtY8ojv6mNi9XnB+Xdh7lz8Uhy8rO&#10;pSOcfkP6XBr6Q9QnZHcuf0lH1G9LuiOdkc1RvifGeaz8Pw++sXgilshmj9On1bes3OcRfcvq8834&#10;XMLa02beKxgvGHNG6WUsszo05hAWjQHgJK/Sp3CXxiB/xiMlA9ySY3XJ7lSe1rDWst3cYnOL1jam&#10;9Lwv4KdP49o7LT5+/Pg5nLhoTUGyrOvl2jjrJ10kmzjJsvmsX7bbMOuPdNDXov724cOHw/NjJNfa&#10;9wa/x8r/C7Pj4xswgsHjzOHiu1X2SSgHfvCsp61l1GLNlcHRcPSO5BjYpXGFe3f4lcagKB550RhE&#10;3tI4orJOjVWl8a+lnKWnNs/mFptb1LYVm058GFd+/T912qDatLg0/J50VkbOz3vA3esR2AaOXH8C&#10;V7T/Q3w0ZuSwKzynV/Fvci1Wvt1kPn0TPmGxOBVWcu23rKxl2LvPS3nvjD+Ctae96GcMYdzpKdfL&#10;Qj666OvSxzM/xoDSmKf8Xi7PGjtTcQrT+Mt4i06F42pctmFn/F5+SdbmFptblNpIKl59lv5EvM5w&#10;ql/l8tAHo/5GfmTRr1IyCIt0EF/TJ89wF94lyC/sKTspn9L7Siqfwlr7sfI90bVY2Q/h90QcJZst&#10;zlJaH+/v5Rr1f+C93qPPZ7Ae1ZnKp7EgNfem0reGpXASxk9jhPwKxyZ+rHmIW+AyNoqjKA9jIWEa&#10;b619SoMeP9YIt01/1o++FhmbW2xu0dJeSKt2K16MSx9Q38nJs/noL/R3wmx6wn2Yja/VYfN4P30x&#10;0lEah4gHc8SRUmOBtyN6bu3HkazZ41bB2gsn95KyhqH/A885jdnquBfWnrjor/R9+mbUd1t0tuIk&#10;Pb8UH4j0Kh92Kz9jZQ4H8iN5R+LQ25Jvc4vNLVraC2k1N2v+FLeO2p54hdeFDPoIeeX6NHomjXQq&#10;zLo5HUpDfIm7lPq8MJbsUDrpbnXP5m/Vd2f6VbD2xql7ufS/03r8H/he7aA31l52SQ720df55eZn&#10;pY3cK3Gii1/0XoStGp8ju4/EtWLd3GJzi9Z2xryqeZx+yRnOqN0pbaQn4uDkU7/KydA+RS6+xoZS&#10;n7Q2RNwiisvZ58Oj8vRpn/68CtaROGnfM33LOhJr7/aOreIZ+CnLWh2z4SyNYbW4UulasW5usblF&#10;qh3lwvTeb/lFNJf2mNNLexS0edLkbO5hAzrUt7QnktNH/87F1YZLV236J6cTVv6X6JNxlGwXzlK6&#10;M/G6l4uy1LesLXPlGd027xVYrb5eft5RsN1yjUj2LDj1bjWyrluxbm6xuUXUd2wcaxRwC8LELex3&#10;pzYt/h5zOn3cn1OyemjvUZvvYYPXoTKwdshPGZ1ZY5WcCJPSvMVdBevVOPUtKxyDfZMrv2W9Guuo&#10;vgAOxiD6fOodagac2Be9W/Uqm1asm1tsblHb9tS3cJk/cWnXqfzi0ak4wpjztQaSS4PsiIfT1qP2&#10;PoJXYGvEdXLlkcOYC49w5fI8NXwVrHfi5Lwn//uN859X3Mt1J9aR/YA5XOMeGDUmjtSZk43+0hia&#10;y3skvLVON7fY3KKmnTFPqx/pvZ37HVJzP20w4tGj5nyL4wodVh9+W0Y+rvW5tR+3yp8p/SpYZ8B5&#10;1besM2Ad3cY1xvA+YflGj3XLyHbKljH46jJu1be5xeYWUTtWHFyB93Xu26SN8eP7bMXLJU3EK0gn&#10;bqI83pUuH67nO3VEaxaUSRQv+2vc1n5cI3PWNP/yL//yie8qZ7Wvl12z1el//Md/fPrBD37w1bes&#10;Pe/lmg1rrzr0cjxOjU2MYewXM0bi5+fztj4jA3leZ6uco+lb9W5usblFTVuDm9O2xCfgB1rHUH7x&#10;eD2n3Fn3OaytjA+5vQ2P2ebL5bFpav2t/bhW7mzpOHv4zW9+8xPv07PZ1tuemeqUu7fYH8HVt6zc&#10;h8rZjB7fss6EtXc9Wnk1OEmjn8ZRnhlD7bPSyCWen9KOXg+xuFJ+7EiF58I2t9jcItc2FE6bpo3r&#10;fiw4hL/v+im8Au4f9RHioneMHH8Af8Q7VJa1bmRjrYwnpOMcwN///d83jVlPwJWycZY61b1bOnth&#10;baUd61tWvjU5ei/XLFgtthH+XjiR438j7D0jsxXr5habW5TamziF5lVcO48+hVdgd7Rnob6dKw84&#10;Vu7dQWWTy9sa3tqPW+XPkp557Ec/+tHmFn/ZK7yiTiyvgFvkvvvVt6x8X3Jkr2SV9rsKTtpmK9bN&#10;La7p06PHjdZ6r7VH7+N2XmUfkXBkXMEroj0K2cC6imxKYWPuj+Ipv6gMyQvHSskmzHKtXJqW8MiW&#10;Fjmzp2UOWwXr3Tg9r4i4xdl2czfWs/bX5l8FJ+XRinVzi80ton6kOZO5m3S4eke/glfQnqM9iits&#10;EK9QWfjywsbceoZPW/vc2o9r5c6YbhWsd+GEv+n7U/iE/41oE3dhHYElkrkKTsqgFevmFptb5PoO&#10;cyrzqVzmT61Z9JjT4QxReyUuiu9hQ60O8alUWUVxqfQ1YRHumvxPSrMK1rtwsq/h+YR9HtFW7sI6&#10;AkskcxWclEEr1l7cgnkH3TP9eMeeyZ6RtjC/9ZZP+cEt2AuQy3ci+KOyVTxuzibyi1uk0oAnhUky&#10;pSOVV2GyX8/ezelQOqtDZ04UJ9emUVgPN4W9h9xZZPz617/+xLen2PN2rCpzcEZtXul6u5T1v//7&#10;v38+M2s5hfy//OUvs/30qC0r1enRMnpavmjM91jgA7m/v7yffiMXlwqPuN1dcfTju3RfrZe67a2T&#10;eVNrA7h8G1Jz9oFxJbKFeOTl0qid5uJlUy6e8J46VA4pfSWsqTw1YSPqs0bvlWn03ekKWCnXGXCy&#10;N8J3pnxvKm4x4m6RGbBe0ZZXwXmk/aZ4AmGbWzxrr6R3G0ceP/gZfAKXNYsPHz5kOQHtD24b9WnJ&#10;y6WRrlz8HTqwOWdPFJfLUxPeuz5rdN6VZhWsd+Pk3AV8gjstqGs4Bec7N7c4PtbfXadX9tlWrJtb&#10;HG9XV9ZrSVdrvZfkiSPovZw9AYXl8vZcKxilo2bdBZxaV8Fl3SJlj/YBU3Fnw3rX51l7RuZfBevd&#10;OLmrAm6h9aJdp+fH/rvrdGQdetmtWDe3ON++fB3c8dxa75GNmk81d+JG318i6wm8gjKK1hlSey0R&#10;LvGuqCyPxvWsz6M2jMrHe7Od396M1Zbh3Ti5yyJ3n4W1s4f/bqw9MNTIWAUnZdGKdXOLzS18H9Kc&#10;KRdeAb/w6fQczb9qk1G7TM3pki23pAPOEOkgLorP2aAykB1yxb/03NuNbO2t60p5cArenVmfl963&#10;YhU+uXfiVLkfvWdTGGrdO7HW2tgj3So4KatWrJtbbG7h+5jmcfYC4BT+fm+bXmltmPXTHqM2mZvT&#10;JYN4u0ehcOtiA3sdNsz6j9pAvhynis53Wt1H/VGZHZU5Q77/+q//+nzXgrXlrVgtRvx34mStiDOc&#10;ltN5+3o+34m1J46SrFVwUg6tWDe32NzC9h/NmXpfx82dNzjLK2rOPsgOa6P1n7Uh4jaR7lyZWNvO&#10;+Fv78RldV+ZlTd7fIf1WrL5c78TJdyGc2/Q2jXq+E+soTCm5q+AEeyvWzS02t7B9xnIL5t3cmkVp&#10;Tq/Zo2g9+2DtxF+ygb4Q9YeIV7BekeMP2J1bz/A2Hn2O7D4qc4Z8lLm3461YZ8HJdyDsQ434HsRj&#10;1POu03fMK6pP3NY63dziHW2gtd5tm5GfvQfkwCc076be3UtzOvEj9ihkJ27JBnBEZSJ8Vqb153gF&#10;aUrfy1g5R/2R7UdlzppvFax34WS9gnWLK+v/LqxXYkTXKjiPYN3cYnML2g1zLdelMWdr7hTHUH8l&#10;Tc3ZB9Ipj3fpi1F/LM35ih+po7RXE/Emj/foc1RGR2XOmm8VrHfg5HwF5yx+85vfZPvkiHZxB9YR&#10;OEoyV8FJObRi3dxicwvaDZyCtX7e17UfII5BvOb0qK+NXkuQnWd4RYk3IJs7wiIdURn0imvtx730&#10;jpLDdwq5Nfm3Yc2V4R04r7zTwuK+A6vVf5V/FZyUZyvWzS02t6DdiEfoDATzq21Lis/1WfJF7/PE&#10;SXZOxmgd2FC6VxTckZ22THI4eoRfpaeHrTUyeH+2d1rYPG/DarFZ/x04ueOb/1Vm7bjCfwfWK3B5&#10;HavgBHcr1s0tNregzbBWwdyrs5z2DOdb1iPA4ccG+0w8/CbiSCUZVt4Zf2s/PqPr7ryrYL0a59V3&#10;Wth2dDVWq/tK/yo4KdNWrJtbbG6h+VJ7ATzrLCP+aH+A9ha1OfJKfq7Pl3SwjhDpIC5aa2ixIbJV&#10;e0U5HD3DI7w99cwgaxWsV+PkLhF/T9lV9X011qtweT2r4AR3K9bNLdbmFpovcWk7zMOc6aQtleZ8&#10;0kftrWVO931Wz9gQrSP0tEFrNtLtXfEtHz7iOSrXEfpGymSOi+S/CetMOK++08Ji33X6jnnlTJ1u&#10;bvGONnC0L2u+1Ps6rn5wA9u2rB99kU74gGTafPIjm/2HSAf5o/iSDeSNbMAWqyM671EjS9h6uFHZ&#10;9pB/lQzW5flOIdL3FqwRRuKuxEl7Zc3C31NWsrFX/JVYe9l8RM4qOCmbVqybW6zLLRh/4BZau6D9&#10;cM6C/x9CXK6v0caidkZcrz2KozbUcAHLK1QOOX02bS5Nz/CofHvqGS2Lbx9L90G+BWupLK/ESZmX&#10;OF3J3jPxV2I9Y+fZvKvgpJxasW5usS630Du91i54b/d3Wvi+B2eI2hhxUXzrnO/1q4331qGySOkj&#10;TGWUi+8dHuHrrWukPNblI56K7rdgLZXjlTjvuNPC4r8Sq9V7tX8VnJRrK9bNLdbmFprrcTlnwRpG&#10;rn8y/1519iFnA+07auPCk8tPuF+DAHOEG15Rmh8jfUfiIoxH5N2Vp2ZN/i1YS2V8FU7daXF1m7X4&#10;r8Jqdd7hXwUnZduKdXOLNbmF5kvNs7jReQOly/Vf2l3U9o7M+V7XWR3YkDrjATavyz5H5WLT9fRH&#10;ZdlTzwyyVsF6Fc677rSwbekqrFbnHf5VcFK2rVg3t1iTW+g8hOZN1iw+fvyYnGNJG61XECd5uf4t&#10;Pbn4K3SkbCjZTn9q7VM5jC3hd+hssa9n2lWwXoGTO8o4w1n6Nqdn/aVkXYE1pffqsFVwUq6tWDe3&#10;WI9b6Oym9gJoM5zfTPVL4qI2dcV6BPN/tLaQW4+weHLrLrlw5Y30Ks0INyrzEfp6y6RO+NXIfTrW&#10;GoykuQLnnXda2HK4AqvVd5d/FZxH2u/mFutxC51L1Hs8vCJ13oB+E/WdK3gF+qM1kbM2qCxSYxOy&#10;o/hUnl5hUbn30jFSDmXHr0bH07HWYCTNFTi535s9kVqbRqW7Auso21vkroKTMmnFurnFWtxCczG8&#10;gnkTTmHv91a/oh1FbUlylD7lltYE4AyRjtE2gD+a/+7iFUf6car8nxIWtYGnYKixczRO2vKdd1rY&#10;MhiN1eq6078KTsq4FevmFmtxC+ZLeIXW+lmz8HMobShqRyVeQTw6onkb/dEZjrM20BdK3MbjtmNU&#10;CaNNO8Iflf8IfXfKXAXraJzcJXLnnRa2DY3GanXd6V8FJ2XcinVzi7W4hfY/NO/6NQvaT9SGas4+&#10;iLfk+rx05+JLNtTM+zkd2I984lP7QLIJ3hFxI6Ub5UZ1MEpnL7l8A9ki68lYZ8IJryjdU9Zi75m0&#10;u07fMa/YNtBap5tbvKMN1NQ78yXzqeZN5ld+aj81exQjzz5gBzgiLEd5hfIhG3/EK7AjWtNQeY10&#10;ozIYqfes7D/96U+fuC+rRc5TsbZgJO1InNwjwn7InXzYlsdIrFbP3f5VcB5pv5tbrMMtdHZT8ybf&#10;nWosgmPcvUdBP436KrYKQ25MAYcw2TSWQ9nwlL+0n5PK0zssKofeunrK472ZtfkWmU/F2oKRtCNx&#10;cn6zldO12t+SfiTWFjtGp10FJ+XYinVzizW4Be/pWrOQq/k2Nx+rX9KmonbFXC5ZyuPdu3WIT3m7&#10;/DNlE63N+PSjnqPyHqWzh1zW5fn/ZC2ynoq1BSNpR+Gc5U4LWx6jsFodM/hXwXmk/W5usQa30Nwv&#10;l3MWzKN3z/lqs1EfrTnjUVprEO7SeFRaFynl7xUflUcvHSPkHLmz6alYW8tvFE7d8d3K6Vrtb0k/&#10;CmuLDVekXQUnZdmKdXOL93ML7tvkXVznGHG/+OKLr8JyfZB05MvFE16ai8mPnJyMkg7iP3z4kM1f&#10;YwMywBvZgZySLTkMI8Jb+/EIG66SuQrWUThnudPCtpdRWK2OGfyr4KSsW7FubvF+bqF3eu0L8A7P&#10;9yJRW7lin4O5PFpP6GEDMlif6SHryrEsqpsr7bhC1ypYR+BkrYIznK3f5oyu1xFYR9t8RP4qOCmb&#10;VqybW7ybW+j8gOZWXM5wRu1EaaO+VtpLYb0i0kFctCbSwwZkgF84zvIYybnCjcruCv2tOpjj2Pdv&#10;zUf6p2E9gnEUzpnutLDlsuv0HfPKmTrd3OIdbSDXlzWfsmah+Vphtt3IrzR6TrklXkF8tP+ArTl7&#10;0dfDBs8rwG95hsel8vHhdz1H5XOXTZFevj09ut//NKxROURxI3Dybcgsd1pY7COwWvmz+FfBSXm3&#10;Yt3c4r3cgvnV7oPQPjjDSXiqb9bsUWh/JZWfsBLvoH1GbXQEr8Cu0rkQlVMO19XhURldbctofatg&#10;7Y1Td1rA60bXUav83lhb9V+VfhWclGcr1s0t3sstNF+y98A7O8+5OZZ2M3qPAh1R+6zhFSVugwy/&#10;PgFuH2bHHuJzfMumu9IfldOVdlyhaxWsvXGyXjHTnRa2rfTGamXP5F8FJ2XeinVzi3dyC83TuOIT&#10;+u7U903aTNRuJMvns8+zrldgoziWtdf6S/E27VX+qD6usqFWz1le9iSstWWSStcTp+60+P3vfz/d&#10;mgXYe2JNleUsYavgPFKnm1u8k1voXVy8gvd2vg3xfZK+EfWPp/AK9nNSaxMqB49bz6V4pbvajerk&#10;alsifXyf8OWXX36tXUV5fNxTsHq7W5974pzxTgtbHj2xWrmz+VfBSbm3Yt3c4r3cAl7BegLtIvXN&#10;KW0lai8z8ApsKO2DwClyZ0dLaxKl+LvGsqhe7rIppZe7po/cl2VlPQWrtfmIvydO+NxZTncEQ22e&#10;nlhrdd6RbhWclG0r1s0t3sctaAP+biy+O7V9j7k4Ol9BWq152HzWT/7cnE66HjpKNqAjZwPlkIvD&#10;vlK8xXq1v7UfX20f+nS3wtFvT2XzE7DK1jNuL5wq99nutLBl0wurlTmjfxWclH0r1s0t3sctmI9p&#10;B1qz4Fl+2sgV6xHM6VanHxdq1iPITzqfV8/EpfZBFB/pJ00pXnLucFv78R02MsedXbPA7idg7VG+&#10;vXByxoL/23KW0/XAlJPRC2tO/izhq+CkvFuxbm7xLm7BfMs6P3MubYGf/X+nxJfm1NKcLrm5/k18&#10;tCbSw4YSrwB/xDtK8TlsV4VThlfpulvPKlh74Zz1TgvbjnphtTJn9K+Ck7Jvxbq5xbu4hXiDXL4N&#10;UZvoMafDGSQv1deJi+J72FDiFcSX9lJUPikMM4RFZTiDfT1tWAVrD5zcZcEd39xt0bMOesvqgbW3&#10;TSPkrYKTsmvFurnF+7gFcytrF8yfmmNLc7rmY9xcH0Re6fxC1P5KNqAXHZENWo/J2Uje3Le2yjP7&#10;mgV2RuUoHHe6R+/gTNk8O9aUzUfCeuCc+U4LWyY9sFp5s/pXwUn5t2Ld3OI93AI+ofmbdsAcS5uo&#10;OftQeo8vzfnoi9qe7IrGiJIOZNToqMES2TFDXIRzBvvY8+/FL2bH2qu8z+LkfAXnLPgfIr1sGiXn&#10;LNZRdvWWuwpOyq0V6+YW7+EWWqPge1OdsaA9jD77gI6o3fXiFdH5CfGn0poEdkZyeo89R+VF5XlU&#10;5qz5VsF6Fufsd1rY9nUWq5U1s38VnNRBK9bNLd7BLeAVzJmsXej/nNIWovbQY86/Qge8IeID2CD+&#10;FK1ZgFf8a+bx6kg/nh1PZF/URqN8T4s7i5O7RL7//e9Pv2ZBvZzF+pS6XQXnkTrd3OId3EJ3brIP&#10;Ar+gzUft/im8Ak5Re8aDtBEHeQqvONKPrxyLe3/7GLXTK3GN1nUG5xPutLDldwarlTO7fxWc1EMr&#10;1s0tns8tmE+pd1zdvxm1gyt4hfYocmOD1hBwc2nAE8WD0eKM1iyQBefK6Zot3OKayTbus+j9P71n&#10;xdq73M/gpNz5PqQ3r+uNUfLOYJWMJ7ir4KQuWrFubvF8bsH7OPWOy96A9gdyfbP0/k7+aK2AuEgH&#10;8R8+fAjn8ZINyGix4ePHj2HbL+nLldVd4a39+Co7WZPvfR/krFh7l+kZnE+408KW1xmsVs7s/lVw&#10;Ug+tWDe3eD634H1c5yxKc2jpWwzaT9SGmO+j9YEeayLIYJ0hN66kdES4U+lzsmcJj+rgLhtZl+c7&#10;hd76Z8TaGyPyjuKk/T7hTgtbZkexWhlP8K+C80j73dzi2dyCOZWxh3MW0fxK2yjxCtYior5CXLRe&#10;UTOHl2xARiuvQGa0xlHSOeMYFtXDXfZyb9OI/+k9I9YRZXwUJ3tQIzjdCIySeRSr8j/FXQUn9dGK&#10;dXOL53IL5mBxC31zmuuTpfm1ND/TrqK2dRWv8PyppLcUnyuvu8Ojsr7btt76V8F6FOdT7rSw7eIo&#10;VivjCf5VcFIXrVg3t3gut2AfhPd11izgBqm+yNwq/pGKJ6zEO2hTUbuqmb9LOpDRul5RY/uTzm/a&#10;+onK26Z7g38VrEdw6k4L+seT6voI1ifhk62r4ARvK9bNLZ7JLRhr4BTsUeCm6r3HnI/clGz1rR46&#10;kBHxitwZj5Ju4je3mL99R+1L7ewN7hGcT7rTwtbREaw2/1P8q+CkPlqxbm4x/9ib6mesA1DXcAt9&#10;d2rTleZd0pbWEpAftaceOpAR8QphtNjkL9lPvNI+zY3K/Q4szHGj9M6GdRacfG/KGc4e/8d+FKac&#10;3F2nz5xXcvVJeGudbm7xzDageZVzFszNtt57zPnIszJ9m+uhg/WIEq/I2YD+aE0CuVG8xzPbcw73&#10;bHb2sGcVrK04n3anhW0LrVht3if5V8FJnbRi3dziedyCOVNzu842qt4VHvVP8ZJcGmRJXipNSQfx&#10;pTMeyI++7cjZgGxsKq1J6J7SlP1PCIvK/wn2t9i4CtZWnNwlMnK9qKWOWtO2Ym2VP0v6VXBS3q1Y&#10;e3EL9LI+P9OP+5tmsqeXLV988cVnXKxZSCZzOX7FKdy7pXjkSJbPq+eSjFJ8SX7JhlI8dpZ0CMus&#10;7tPtbynXVbC24PzhD3/4eT/kn/7pnz61lOUsaVuwzmLzETtWwUnZtGCFD+T+/jJvfSMXlwqfhUda&#10;OygP+/wGP+/trFuw5k8VCRN1eXY9IndmUjpq1iNKNiAj2gchvrQmQRsnnezybskGn37G59Z3hFEY&#10;uM9ixJ0W1t5ZsFqbRvhbcPJ/1J92p4UtsxasNt/T/KvgpF5asaZ4AmGbW8y5V6J5l/kVbqH6Zg8g&#10;mm9Jp7Sp/ktcxMVq5vzSnI6MHrxCZZDCUWNnKt9sYVFdXWkrd01zZ9ZInbNgHYkR2S044RW9/2/L&#10;aHxWfgtWm+9p/lVwUi+tWDe3mJND5PqYzifiwi3Yf2CujeodzhDFExfF18zXV/AKdJQ4VMmOXLnO&#10;Fh7Vx1W2wingFqP1zYB1NEbk1+L8wx/+8Hk/hH53hV0jdNRiHaH7Spmr4KRMW7FubvFMbkE9s3YB&#10;t8Cfq3fm2iNnJtU/Z+IVpW8/amwVrtndXH1eaTffKYzeDwHPDFivKNdanJzfvILTjcRci3WkDVfI&#10;XgUnZdmKdXOLZ3ELuAL1jMtcG61blN7haStRe6mZq0s6kHFmH4T8Ol+hNZvcmFGyJZdvxvCoXma0&#10;94xNq2CtwfnkOy1sG6jBatM/1b8KTuqnFevmFs/iFszTzKHaG2BfhLnX13tpniW9z2P79xW8oubs&#10;KDiwC3siblGSZbE9wR/VzRPsb7FxFaw1OHXHN/9ztqUMZ0tbg3U2m4/YswpOyqYV6+YWz+IW1LHm&#10;W5254NnOuzPwCub6aL2CdtpydlSYc/1faxu5+KeFt/bjp+Gz9q6CtQbnk++02HX6vLnE1lnJX9N+&#10;rYzNLZ7THrRmwTxKHbJ2wboF7/T4CZuBV9AGe57xQJ7lTrb94icu0ufTP+G5tR/3xnTlnU13Y+1d&#10;djl5JZysVXDHN2sXORlPCS9hfQqOkp2r4KQcWrFubvEcbgGngF/wv8moa/gE5y3kL7270zai9lHa&#10;V7BnH3J9DvtIl4sv2UBeu0bBszDmZEa8I5dn9vConma3vdW+VbCWcD79Tgtb7yWsNu2T/avgpI5a&#10;sW5u8QxuwbxP3bKPoL0E1iy4e1T1rvBUXyV/KV6yUvkJ03pJLh4d/KL4yIaUDtJ//PgxK5P4SGfO&#10;ltnDW/vx7Hgi+1bBWsLJtyFPvtPC1nEJq037ZP8qOKmjVqybWzyDW/Buzjs8LusVuHALzdXUu33f&#10;t/2VuTcXRzq/VmDzyl/aa0FGdL7iqI4SnynFy/6nua39+Gn4rL2rYI1w6k6L0feU2XIf6Y+wjtR7&#10;texVcFKurVg3t5ifW4hT2PkdfqG9EdW7+IftX7QH8Q8bLv/ROV/5cUfxCvBEfKUUb218mr+1H/fC&#10;x30WV+/334W1V5nVyolwsl7x9DstbDlEWG26p/tXwUk9tWLd3GJ+biHOoLUH5nLWLAhX36TexUFs&#10;WNQeZuYVYBBe4fGuxe/jnv4c1dtIbNw1TbsYqcPLvgurt2P0cw6n7rS44p6y0RglP4dV8W9xV8FJ&#10;fbVi3dziGdxC/II6Zs6FW9j+qXrXfMyzwmw6+WfnFRavbLZuKd6mfaI/qrtReFiv4BvIUfJzcu/A&#10;mrNlZHgO51vutLBll8Nq07zBvwpO6qoV6+YWc3ML6pN9AXuuAF4hDqH+qXonHX49K966PXgFNkX7&#10;FTVnPLA19Y5csq8Ub7E+1R/V3yhMrMtzz/co+Tm5d2DN2TIyPIfzyy+//MRvpO6rZeewXm3HaH2r&#10;4KQcW7FubjE3t2D+tfM47+twCz8nq945hyF/ql/VzMvwFi/fyrL22HD50X/mjEdJfyledjzZjerw&#10;ybhStq+CNYXzTXda2LpNYbXxb/GvgpP6asW6ucXc3IL6tHUKd7BrGOqjpIF32LSKk9uDV7AeEa1X&#10;eHulW27JBuLBofTeRbdfs/Fp3vAc1eMb8FkMq2BN4eSMBfdlcebClsnT/SmsT8eUsn8VnGBvxbq5&#10;xdzcgnmUOtU6At+GpOqYsGjOrZnTc3sU6lPM+dFdEtiQsk35SzaQLsJQEy9dT3ejcnw6Nm//KlhT&#10;ON90p4Wt1xRWG/8W/yo4qa9WrJtbzM0tqE/updQeA/N/qo6JT4WrD6fWOhSHW4pHfsQriJONVq71&#10;1+goySjFW31P9kd12RsX78zcCdlbbq28K7HW2jQincfJXRasWXC3xQh9d8r0WO+0ZaTuVXBShq1Y&#10;N7eYm1tQp7zLMy9rv4B9Ed9fWM/Q2oaNI0x5bbj1Iz+VV2loU1G7Im/NekNJRw6D7CjZqXRvcKPy&#10;HoGvZk3+z3/+86f//u///vTHP/7xa+3vjE1XYz1j65m8Hufb7rSwZeOx2rg3+VfBSZ21Yt3cYn5u&#10;Qb0yr+o8BVzB8wWefZ/tNedHbaqXDrBF5yxq9Hj8T36OyvwOXP/zP//z6e/+7u8+nyP+3e9+95lf&#10;/Nu//dtnrnHWntmwnsWTy29xwuW4S+TO9aKcnT3CLdYe8maVsQpOyr8V6+YWz+AW1C38gh91DJfg&#10;PV/7FP6dv2YuLq0DoCdqTz11YEs0fsA70BeleVNcVO5X42S9Al7x05/+9DOX4Pk///M/P/MMvlnC&#10;f8ammbCewVHKa3G+8U4Li99iteFv86+Ck3prxbq5xXO4BfXLHAuvYC7Gz9jOM/WOy/zbc87PjQU9&#10;dHB2Arv59iNas4A/RfE5G58c3tqPj2LlOwW+g4zywx2++93v/k0ann/1q199/tEG2SuJZERxV2GN&#10;bLgizuLkf9jfcU/ZFTjRYbFepfMOPavgPFKnm1s8i1tQx/oOU2sYnL/gp/m+tAZAPGlzfZH+EvUZ&#10;6cnlJ148J5cGG7TmQtpcOsJL8VHep8ZF5d8LE+vynCUscYt//ud//swhpBceAZ9gn4Qw8QzFt7pX&#10;YG21aUR64XzrnRa2zITVhr3RvwpO6q4V6+YWc3EL5mXe0UvfQ2h+Z94lPXsi2heJuEMUp/YTtSH4&#10;ADJy44TsysUTbm0orVmQVhwkkvm2uKgOemHlDk7en0vy4BacrVA69kbss49Xulr3Cqy1toxMJ5yU&#10;+xvvtLBlJ6w27I3+VXBSd61YN7eYi1vAE5hva9/V4SDMv6TX+gXtgDDfFuycnurn2qNIxaltRZyn&#10;lVfIzpy+Gnm5vE8P93U3Ag/3TNf8z1OdrcDV2Qt7xoJ1C/vcausVWFttGpFeOLnToobTjbDhKpnC&#10;epW+u/SsgpPybcW6ucU83IK5FG7R+q4OF2HNAm7BWjXPagtqDyVeUdKJHMlK9eMaHuBtQJ5sTcmk&#10;LJCbint7WFTWvbDXli18grUJ2pbc//3f//28J8IaBuc8SXPUriuwHrWtZz5wUuZvvdPCltVKdWpx&#10;v9nfWqebW8zDLTT34ra2UeZh1i7EMZSf9sDdW9E8Ir3K411kRO0K2SWbvQ7yRGszxIPJ27LKc1Te&#10;d5QB3AEeAb+wP3iFzl0ctWs2rEdxlPKBkzst+Pa0lPbp8SvV6dPrqtb+1jrd3GIebsFcy9mC1jqk&#10;bZCHHzIY+217ifY6iIvOMxAX7YOgJ+IIxKd01OSxGFbzH2kDvctI34FY7sB6xcePHz9xx4X2SM7q&#10;nQHrWQw1+cH55jstbBmsVKcW95v9rXW6ucUc3ELv/qX3/1zbpd61FgC38O/8qXZBWCpcOmSTnlOu&#10;X4/waVI6SnJL8V7HG5+jejmLl+8Uav6Xul2nYC+kF5fw9o/E6nXd+fyjH/3o834I7ftOO67QvUqd&#10;roKTNtOKdXOLObgFXICzB54T1I4Dqnfmer8vkmoXpFeelI6a+f0Ir0BXKV8pPmXv28KiujmLlW9P&#10;S9+dSgdrFnAKzmvCWXWH1pnzFZItdyRW6ZjB/d73vvfqOy1sGa9Sp6vgpG5bsW5uMQe3YI+AuovO&#10;Ntq+6/2qd7iJznTq/Yg9CSuXtErv5fDcg1egM6UD2RF/KsWn7H1jWKrs7sbJvRZay4Br9OIXM2Lt&#10;Xda6S6Rmvai37jvkrVCnlOsqOI9g3dzifm5B++TH+3puHIAbRGcU1MaZm0mnfRGfT7pyenrwCnDk&#10;znBEGLAp4h05m98YrvqcERvrGLSvM3dxWlwzY7V2nvGvcKeFLZ8V6hS8q+A8gnVzi/u5BXMxbZR5&#10;FZdnxm6F4zInR/OybeOkZ1+E9HauJo1NZ8cC/PAB8vpwPYu34CrMu+TPxcNzrD0+L/mieJ/+zc9R&#10;PZ3BzRzHO3QkA85gz2/6tLqXc3OL+rGD+73ZE/Fl+dbnUe13tvJaBSfl3op1c4v68WFUu9adV1pr&#10;EI+Qy3xt9zRSdth6Z34mL/xCczXxNo2XQRz7GD5cz8z7Ee8gXcQrFC95KRebU+ErhkV1dbQ8OGPB&#10;dwolbsGZCtoid2+yRuH18Y0IaXz40ecRWI/aMiIffYc7LTjLOUL+jDLfXqcq81VwgrcV6+YW93IL&#10;5n7qjHmZHzyDZ+ZZhefWAdS+fb1LFvMDeXNnH5QfPfz07N0evAKcET8iLrLB2/T25xFlwf8l436F&#10;UtmxZsH3p+IYuDzDMxTOd6glObXxI7DW6r4iHf9HHU73dpy2LFfBugpO6rYV6+YW93ILeIDmVeoO&#10;TsFcjp+f1h1sv035bb0jU9+KkD939kHtxeb1snvwCuSX1iSw2ete+Tmqk6Plwl3Tf/rTn8JyhjPY&#10;M5o8s34BT+UHz0itZRy1iXwjsJ6xp3deeAWc7u04bbmtgnUVnEf66eYW93EL3Utl9yLwc4+mxnKe&#10;I26g/qw2LpnKH+VVWslIuSVOULIPHdhSskP2p2xYMWxEeZR4xR//+Mev+APfg9jzFNyZBafg+xDi&#10;etbJCKw97Tsj6w9/+MNXd1q8Gacvo1WwroKT+m3FurnFfdyCd3XWBez8zRoG4czH7I8Qx3PpvV71&#10;rrTkjdY8eq1HSK8fW3iWjpLtFn9KzophUbmOLA/4BNxB+yH6P2T2bKdd1+hhy11Ye9heksH/JGO9&#10;iHRvxunLYRWsq+A80n43t7iXW2g/xPdN+yy+YMO8X20cPkF6uAlzu0/Hs+b8VJzCkJHLTxr0Safy&#10;WJd1CmRgDxhtnPXX4LfpV/FHZXtFGcAfWKfQ/yajPbE3YtcyetlxN9ZeOLwcf6fFW3F63DyvgnUV&#10;nEfqdHOLe7iF5lTm31TfVBjzO/NztAZBWp2vYL2CeSAn9wpeQX9jrwS7SmsSpXiVw2puzzGLOo94&#10;ImULl8jxBnu2U2ctONPJHkqPeumJtYc9vWTw/+v5PkR3oL4VZ6q8VsG6Ck7quBXr5hb3cAvN/XJT&#10;/ZMwrUNEcwM8Rd+X4Idb4HqZPXgFnCFqY8QpvrRmAa9I2entXvFZZdgDO3Nb1H7QAWeg3bAHwjem&#10;dg9ENmgvhDjS9jp30ROrbJ3B5U4L9kRky1txCp91V8G6Ck7qthXr5hb3cQvm3tKYD/eI+If2Hli3&#10;YJ5GJjzD9nP8JV5BPHN9ZA92RGcyaXtqf6TDFm+Hnm1ahW33r21R5XhVmWgPxH4TkrvfApvgFyn+&#10;ccTeq7EesbE1D3yONQvWLpT3jTiFzburYF0FJ/XbinVzi7+O575/jHrm3R8eEHEGdIsP5OpUfAA5&#10;8Anth/j04h85PNKTiyccHRHvQKfVy7cuUfq9FxK3O1uWUb2MiIMzsOfBGgbrE7rfotceiLf5Tqze&#10;ll7PutPC3lP2Rpy58loF6yo4qedWrJtbxGN8ru8cDWe+Zd7VGkMkh/k8moMVz/oA6eAWrF9YmbQH&#10;nX2w4fKP4BXYE7VD4vdeSNzuovJT3dW49r05Ss83ppy38Gcu/P0WI/7Xei+sEb6r4/g2xN9T9kac&#10;uXJdBesqOKnnVqybW8RjfK7vHA1nXi2tI0g2XCHHLahn3ilx4RhwCn7IV37iovYwglcg09ogW6xb&#10;irdpV/VH9VZbJtSFvn+M8nC+grakH+sUnKXQ+Qry2vstSKcznZHc2rgeWGt1XZFOd1r4+0TehjMq&#10;y1WwroKTum7FurnFtdwCrlDDLahHOEPq/Z45g/GdeMlCLmHEqR1EbYF05I/GB+IlL5UO+V5HKQ+8&#10;IpKZ0rNimC/XI2XAezNr81Fe8Qpc1izgDDpzAcdInakgneUdkfyauB5Ya/RclYZyT3G6t+GMynMV&#10;rKvgpK5bsW5ucR23gAeIA5Tq6cOHD9k1C+pZ+xykww+v0BoHehSf6/9Km4snP3Jy8TkdNXJzMnf4&#10;X9tiqX3UlBV3TZd4HPwhtQYBfyAOnlGj60yaHljP6O+ZV3da8L9bvNw34fTY/PMqWFfBSf22Yt3c&#10;4q/jue8fvZ95Z2fu5bxFJJv5gLk9tXdAnOYL1jRIx1oB3IJn4kasR1h7czrQm1pnUV7wRPFKt932&#10;fpwqM/6feipcYfAH2g37HQqzrr5LzcXbtGf8rWPWGV2j8/o7Lay+N+G0uFL+VbCugpM6bsW6ucW1&#10;3IL6KdURczRpUvMw3ETcQekI42xGbs63fZ884iY2XP6SfaxXSL/y4Nbqtnm2P9/2Sm2kR9mJW6T2&#10;PZCv+FHfhwjDFVila7T75ZdffuKX0vMmnCl8NmwVrKvgpG5bsW5ukR/fbV/p4WdOTs3LXjZpqEc4&#10;A664AOGE8Uw4z7x38mNNoCSbeMnyOnlmDSRqP8SRJpW3JBv7It0pmSuHRfXQq1w4M6FzmymZrFsQ&#10;n4rrGXYF1p725mSl7rSwad+C02LK+VfBugpO6rkV6+YW47kFdaK5H27Aj2f5vcv3HoQxX+OyJsFP&#10;z7jkJ514Bely/Zzw0txPfHS+Agy5tgVnwJ6cfuKRn4vf4V9vg7myrikr5jh+NWm176H/Scb+h+7R&#10;gldwxrNGzpk0Z7Ce0ds7L2csuC/L3mlhdbwFp8WU86+CdRWc1HMr1s0tvj6u5/rLkXDmXH7MrZ5D&#10;UFeKw8/Pp4FTiGsQLzlar+DsBmHEpexjXkdmtGZA/ihetqXkE0b+XBzhYIzkR3lXjcvVZ0158O1j&#10;S3lzh4XuyVK7wuX+rBp9Z9OcwXpWd8/8fBvi77RAPvwNzvYWnDVltgrWVXBS561YN7cYxy00p9q5&#10;l/phrrdjuPXDJTy/0LPWKXCRSbj2KFL1zvxidafGBOKjeQi5KdmSxZkQcOrZu6V4n34//397jMq8&#10;RxlxloJvQPjpvAUcg3UKfY/aQ0+NjNFYa2w4mwY+x5oFd1tYWZxVYf2HtaA34LTYIv8qWFfBSV23&#10;Yt3cYgy3YE7lx/yvPsgcDC+gjjSf4/Jc+0Mm8pBr69r6ib+CV8gO4Uu5Fn8qfoel25+vz57lpH0Q&#10;7thk3uM3+luQyP6RWCO9PeNyd1pwB5nWf8BJ2cPheuqeUdYb6rSmXFfBSVm0Yt3cIj2217SrKA1z&#10;KvO73ulxWZ8QN/B5qTfSaD2C/PoRZ3+E+3q2z1fyihwetcUo3pfBfv5rW7T12VIu1H2UXuc3dY6C&#10;eY52yToG+Zj7SBPJ6B13FGtvO47K43wFd4n4e8pU1vrO5re//e1nHqeyZr3oivtDjuI6k+/pdVqL&#10;fRWclEcr1s0t/jqe17anmnTsVWi/gvSci8jda2HvoSJPdKbSprV22HqHe9g47z+qw8pBXw6P0pXs&#10;ULrtfr0N2vqsLR/W43PfP0qGuIT4g74zxdVcePV8dwSr8Mzg5u60gKexNiQb6Xeca9Ez6xm9/k+9&#10;ZM7iPr1Oa8txFZyURyvWzS2+Pq7XtqtcOtYfeH/U3Iqfd0OtYfh8OvNA3UX1F61HKJ9keR16PqND&#10;MsCBnBwe0pXiJavVLb2Xt8qbNb3qs8W+H//4x59K92WxXmHnO+2P6F1az+IeLfqPpj2C9aiuEfko&#10;9+9///tfcQbpoJzhaVq3+Md//Mev7kAVj1Oc8rzFfXqd1tbDKjgpj1asm1v05xbas9B+AM+cs8jN&#10;i/AB6i2qu4hXqN7P8grWRJAR9SvevbBFvCmVlvjSmkYqX01Yrgxr8j4pTdQWUjh013Tp21NxB81p&#10;cA14r85zEm/frVO6eoe1Yu2t/4y86E4LyhJ+Qfnifutb3/qKZ9xRzmdwtuZ9cp22YF0FJ2XSinVz&#10;i77cgvKHU2iOZi5kbNGzb7e8+2sdwMfpGRm5/ErD9yXRvItdUdsgDt4ged61NmCveJNPxzO8I9rX&#10;SeXZYX/bDqO6SpUV3KK0ZkE+3pf1Ps2zuIXOcsIrrl6nb8Wawn9XGGWeutMC7qAyhcdRznALzs1S&#10;vqxnkOYuu0frfXKdtpTNKjgpk1asm1v87Zje0q5SaZlXxS3gA8z5cIvcvK/vRlKyCLNzei4NeqJ6&#10;hzNE8cTxw3Zk8bPcwdtQ2guxeZnzUuvFOSw7/P/bY1RfZ8sIfqF1Cp23YK7jd8c3IyOxni2rUn7u&#10;tGBPxKajbFPlyFlOyvuucrY2jvY/uU5bymYVnJRJK9bNLfpyC73TwxmYq0trFlF9+Tndt3ni0YGb&#10;kwNPiNYQyKefXbcAB7KJQ4Z0s9eBPj1bN2Uv59z82GvzbH+6/eXqc0R5cb5TaxniHCP05GReiTVn&#10;w5Fw2nvqTgvWI+APXqbFeeV5Fm/HFc8W6xX67tKxCk7KtxXr5hbpsf1IW9V5Bd1/xZwMt7Dv8Vau&#10;nbNtOH7J8uF69vN4qt6Rn+MByCEPP+yDC0m2deEY4BHXyPEU9JDO5sXPmgX8wofv57jdpeozV2al&#10;Mxbkgz9E8xlr9jrPmdMzKrwF6ygbjsjlTgu+PfV52VeivH34U3F6HDXPq2BdBSd13op1c4t4jK/t&#10;R8yrvPczx2pvIeIV1FOOcxBn1xC8DZ5XpOq9lleQl7QpXuD15p7FK3BtGua81Nhr02x/uv219GP+&#10;j0XEL9jvpy1qr1/nOFX2nAsg/upzFtLfglV5ZnBTd1qorDe3SP8PghnqracNT227R8qgFevmFumx&#10;vbbseZ9XmeOKV8jv5ShceVLxuTjSpngF4TZPC69AHhi8HbXP8CPty/g83CWU+v8KPt1+/nobtPXZ&#10;o3yY6+AOcAh+vFuzVsGP9XvC9rrF1+shV/a608LzafaUKGd4nMpY+0y96zRn2wzhq2BdBSdtqhXr&#10;5hb144nvs8yrzMuMLzqbQBqe2WPQugTPWhtQmJeluovqT3JyeQlv4RVKn5JXCgMHuiJewjk3/s9C&#10;SdaO/3objNrBmfJijYLzAPo2Ek6B/y5eAZZRWM+UUylv7k4L5WP/yZYz/O1f//Vfw30p5X2D+8Q6&#10;PVLuq+CkbFqxbm7x9XG9to3BJ0hr9y84j8B5R8Lwkwa/nnOySUuaXDzh0pdKQ70f0UEe5ObOUXhd&#10;vP8Kn4+zz9wRCbewYdtf39Zq+3G0F2LLm7V6+IPeoYkjjLshece+83vIWqwWz51+3SVS882vLWe+&#10;QdX/FrnT/it0P61Oj5bJKjgpn1asm1vUj/e+/WnNApdyZ45mvYKzC3qnZ62BuKheovUI6SytR6D7&#10;qA7WIMjPL1pXUfuK9Mhe9kI4B6Dn7ba1s5oyrvkGBy5h1yi0TmHPA0RnPK+otxqsV9hRq0N3WtTw&#10;OrsexDeouvOiVtdT0z2tTo+W8yo4KZ9WrJtbtI35aoPwCc3J8AnGbH5wADs/Ux9RnfTgFciP9iZY&#10;k8Au2e5dbFB+3BJPId7LsM+8133729/+xPwFv+AH1+B/XfDjDBzf7qXuHLJyVvZHbUblUvoGB87A&#10;mgTcgrpgnuO9mXMAtNVZ3qFrsArzDC7lXvNdNWtBlDPljf8Xv/hF2G9mwNbLhqfV6VHcq+CkfFqx&#10;bm5xjFswVzPHMnawTmH5hNopdRHVRw9ewZ5GpIc40sgm7+ZsEG9K2U9cKlyyeZ9mPrMcQlzCuqPP&#10;ecJxZNPT3Kh8waJvcCKMzGfMa35dgmd4BW3XvlffVUYlrHfZldJLf6EN13xXzRqF5XKUN+cu4Hkp&#10;2W8Ke1Kdnin3VXBSRq1YN7do5xbMrdr3yL3DUw9RXeTmdNvOS/sgxOucREpXDxty36bmcGM/axOM&#10;vfwsl/D+kec80T2au9i66u1P1afVQfsp7TnB76K1CXhHFG/1jfSXsI7U3Sqbb5+OfFcNn+B/lcEv&#10;+LGeRNnb8y+ttsyc/kl1eqYcV8FJGbVi3dyinVswrzK2sxeC69smdRDVQ80ehXR42Xr2vMPrK9lQ&#10;y23YI/Gy1c5SazW8T8Mh9D4d8QvOewpPb7e0X9BbX295qTJv1QG3iO6sID51f2SrnrPpe2A9a0Nt&#10;fnjFUc4KTtaJxC3EM6gH1pjexDOeVKe1dZ9KtwpOsLdi3dyijVswJ2u+Tb27U/5RHRB3ZI/CtmvP&#10;K3y9l2yo5RWkS2GULdghv1ydrdAzrs6+2XWL/2PvfF6+K8o/3t8QBOIuhECQgnjwEUUxg6igwCRI&#10;clMLcxEFPWig2EJDe55FuAlz4cpwKYFEy9qGOwkXrdy7de39/b5ueT9dTvPznJlz5pzrc8Nh5szP&#10;6z3XnM/1PtfMnJszJNzzW827YM2+OPgKMtm2Y3GtF8TyjpKWm0O1GPh2BfYr/FaW6msfgO73Cntg&#10;3UJ2uDBztmYOxuQBp759wboUetE9eoJfxOodMe0oOl07tl5wMk6tWC/coo1baM9jbI8FnCE3/uTl&#10;8ltsfvhMqN3efbRyCzhDzB/Bu57lFth/LvmYydNainweIUY4Clyk9Nt+hm92SZ/hGLTcY794J8Zu&#10;YcOwZaTxfiybxn1LmyPK9sA6Qq6wTfZvrjlXDU7WQhh72zY6gFfMoAsr15r4UXS6BiN1veBcgvXC&#10;Leq5BTYNbqH9FnZe2r0PNl1x5mBuHq7hFdL7iD7EpYTDhiEe9k/kfnvFL2J77Fk7gVvIl0HZkEOw&#10;zkE+YYp/IB8yjNzLYcdgVDwcW9sP3Mne5+LYK2yZ/O8KsXGz+OBzWHPYtsxjvjH3ar9pEZONb2cx&#10;/ik/UqzOUdOOoNMeY+sFJ2PVivXCLeq5BX4J9krwLm/HWempuUodyqTySc/5B8gv9UE+15o+Hn/8&#10;8bt7Q9WOxak0heRpLylp8IGS3Svtg8CXwboK/IDfckJ+z+EK3OtK8YuzfLMrN+4a/5YQHsG7Mesk&#10;s70j98baMi61ZbVviPmZqwOXS50FYS8nfqRc/bPkHUGnPcbaC07GqhXrhVvUcwvtL7B7OBnv3Jiv&#10;9UdIp6U+StwktkfDPlspv4sw27KKh9hZryj99ub8DWpXITwBH4f4RBjCL1RWIfymdH5CZWcOc/qe&#10;We4lsh0BK3MNv1oJH+dB5BvSORx4HRfpZ9pTkRuLI+g0J39tnhecjEcr1gu3qOMWjCsXawSyt0pL&#10;zcMteIXOnKT0jgzwjnB9wcqc4x2pdqlPm8rnvS5m620/S+PwlZBX6B4uoXbhLTX8RuVnDjWuM8vY&#10;S7bZsWr+McdrMMtHBLewPIM4eTVtHL3M7DrtNb5ecDJerVgv3KLMLbCh/A8Nxpc9nLKpubGmjDhI&#10;ah7nbLp0meuDPK2DxMqtlaH0jSyNA7LiX1izFp0aI9LljxafCEPxC8rVvFvm+polL6ZPxrfkk+Gb&#10;CbXfw2Ldf4b1kRjWWfSAHNpv3OJzk/zoQvtm4Rbay3n2PRez61T6WRt6wck4tWK9cIsyt8BXgX9A&#10;ezgZ49w4r7Xp6BHOkOsjlCEs20MGcNNO6vmTDHqvW/Lbm2rbpmuPZ8gp7D12l3K175a2/RnjoT6R&#10;kb0nsTM4kj/0x7O3IveerDOqe/+PixhWYZohZNzFX5fKwz4M9nLq3A48Y5YzwEsx5erNrtOc7C15&#10;XnAyJq1YL9yizC3kf8BnEe7jDOdhyaaTX7NGYfdIhn2g41DP9r4kA+3V+EzYVxL2be/pk76w67Gz&#10;H7bs0jh8Bc7Axfsj7+1c2Fj2d+o8yGh+s1T+pfWsPmmDccbGldqDS8AZrD+evYWxdX7KXL6dlX/+&#10;mWdwWM2z0vjn8qVTdIR/6cIt8mOfG8tZ8qTTWeQZKUcr1gu3yM9v3t21NsC7Bvcp/WnvQyq/l82P&#10;6VhpPfvIYQWj8kvv06nx6JkO31j7btlTnrVtSZ9qB/7GpfuaED+GPX+KPx6bhj9ePg7CmrZGlgmx&#10;juyrtW3mVA2nq2k3hvNM37SwYxDDavPPEveCE321Yr1wizy3kM8CXwPv8bKn4bPBuGvvQ5jHfU+b&#10;H2uf/nv3kcKq/uX7YP+k0koh68+8V3PxLp3z2Zfasvkz8Bsrz9p463Oc6481D8ba+uPhGVy5elvl&#10;9cTaU2Z8ZvgsSntcavucFWet/C3lvGD1ghPdt2K9cIs0t5C/Al6BT4Iw9r+7GPPcuPe2+bFnnP7F&#10;g2L5pIkLpPLDPR45TGqPdYrSNy3UH+/M+H7Ci3frNe9v+Kt7vVtK1r3D0tgvlQ+fhXwZ6GNpOz3r&#10;jcK6VkbtIWa9bW1b1J8VZw9sYRtesHrBuWT+XrhFmlvAJbDH4hPMI+yifY5Iy82vLXgFfSCrlSuM&#10;l3gF+XaPB5jgVmE79h6/Rs03uKmjfYPYM3wVcAntDdA79FJ+gd+6lt9Y+WeO5+bUWrnxYTCPe/mM&#10;1sozEusa2djj0/Nc9aw414xRqq4XrF5woudWrBdukeYW/P4ynhpTQp1FZayxxbl1EMqUbD71rU0P&#10;n9XaPiRjWJ/72Pc2bbmYDCVc1L99+3a1vwC/fOo9GRsHv+B92spVGz/LNy0sXqtPbJzNWxtnbWSm&#10;70NarGux9aqvvcE9zx3NiLPXeIXteMHqBSf6bcV64RZxbsE7OWNp9xwQ5/2ecd7KH6H+wmdXMsBd&#10;kCWl99AfEbZDvVjdXL+0QZ0XXniheX9h2L/u4RVL1v/57e/5bil59g5jOukhE2sicObYuZEe7S9p&#10;YxTWJbKoDnss2GvR81z1jDiFt3foBasXnMyPVqwXbhHnFrLZsrH4D/St7y14Bf2p79hzH8oQ0zv1&#10;KRerr7kSq0derm/yf/WrX13/9vZai+Ys5BJuMfKbXalx2yI9pZe1fcMpOPu4dP1pbf+x+qOwxvqq&#10;TWP/Tu9zRzPirB2P1nJesHrBif5bsV64xf9yC8aQvQb4KQixs7zrhXwj9byVbDrrDTk9kZdbkwh5&#10;RUzvJRnoIyWD9rCm8JH+7LPPVn/TAjuGX0K+eELudV4EXsH4cp/rM8yT37rnu2XYx173Kd3sJc/I&#10;fmfDyt5gfBa575QtGY/ZcC7BUFvHC1YvONF7K9YLt/hfbqF3dvZw4qvA7rHPQjwj93yVbDr5uf0V&#10;6C+nwxivCPVekqHUhzhVDufNmzerv4EJl2AMxS3wT3BvL7hG67v0yG925bBvkYeOlnzTYgvZeveR&#10;m++9+6ppr+c3LWx/s+G0svWOe8HqBSfzoxXrhVt8kVvIX4F9xfYRYs9r1ijk10g9p2ttfopXWL33&#10;6KP0Pc6333776v7776/yMfA9C8YxXN+HR7D2T/7Sb07jt+79bpnS3dbpPMe1Z3C2lq13f62/Wb37&#10;t+3hA2PcR5w7mgmnxTwi7gWrF5zMkVasF27xRW6BbWYcsa/wDI1p6xpF+Lz2sPmSLWxbMq7tQ/wJ&#10;jhTrQ2kPPvhg9Vq0uAWh6vcI4VnYgB5tzdhGyxmcGeVvkan1N6ul7dayvb9pYfufCaeVa0TcC1Yv&#10;OJkjrVgv3OK/3AJ7pfUA+02L3JjmfAl6Ztfa/Jo+kJdy6jMMwZDDQR78qWavxX333Vf9/xU4X4rf&#10;gjWPUCb8FqE/IyyTum/5ZleqjZnTb9261e0Mzsw4kS03L7eWnb3Bo84dzYRz9Lh6weoF55Ln9MIt&#10;/sst5BfATsvG5uZOjc3fglfQR05OOEMunzzlw61yvzu8Tz/wwAPZMmF9+AP8Qv+bCR8G/8dC+zCW&#10;+DTOvl4gfYRjecb7WbBqb3Dr/22p1cksOGvlXVPOC1YvOJkLrVgv3OK/3EJrAezbZH0Am5x7vlQ+&#10;VYb6uX2bPfrQd7FSekeG3P+jCmUoYf7e97539cYbb2THJTYe8AedB4FncLGnc4nfgj0Wo94tY7Lv&#10;kZbS5x6yjO5zFqxwit7ftLBjNwtOK9OouBesXnAyT1qxXrjF59yCcdM+TjiDfBipZ28rf0RunQMZ&#10;xF1ieictli5MMb9LDrf+d9Oab1qwRgLP4Go9FyK5z/pNC+EjzOnNljtDfBas7A1mbo0a01lwjsJn&#10;2/WC1QtOdNuK9cItPucW8kGwh1Nx+6zY+FpeAR/I2XBsPjKUeIXND/XOfZhmMcR4RanOK6+8cvXw&#10;ww8P++218qXiPfhNqu1Z0tlLktPdLHL2kmMGrDwPI75pYcdoBpxWnpFxL1i94GSutGK9cIvP7vor&#10;GDvt4Uw9d2t5BX3k1h1iNj+UJSaD1Ttxex/WT/Vh/1dKWIf7GzduVH/TIla/R9qZv2lhxyenP1vu&#10;DPEZsPJNi9HnjmbAudV88YLVC07mTSvWC7f47O43LPBZ5MYvZtPtswpnyNUnL5efsvm2j5QMandp&#10;H/Sd4zza57b3NzDZZ9Hz/0fZsZ0pLn3OJNMoWWbAOuqbFnbMZsBp5RkZ94LVC07mSitW79yC9QnW&#10;H/BXsL9Q37Swzx12t2aNQnsfbF3F0UtON2t4hfS+po/S+ZDXXnvt6sknn9x1PQR+M/rdUvraO8zN&#10;lb1l693/3lj1TQuewd7YbHt747SyjI57weoFJ/OlFat3bsE6ALyBK/Y9yrU2XzrJ6aVHH8i/pg/8&#10;IbnfG75p8fe//z1bJle/Rx77EHr//6gecvVqg/+9KfuW02Wv/mZpZ2+sI79pYcd4b5xWltFxL1i9&#10;4GS+tGL1zC3wUcgfgc8itK89bD76yOmkVx85v0PN3tFcff5307333rsrr2Bus49ftnf0b+PW7Yd7&#10;VHNzZmvZRve3J1aN+6hvWtix2xOnlWOLuBesXnAyZ1qxeuYW8ArGDE4Bt7B2q5fNz+mjRx/a45Hq&#10;h/TcPgrwi1+lfnMYn6effnpXbsE3LeAWKRmPno5f/vnnn7+LL6XPo+OMyb8nVn3TYs256himWNqe&#10;OGPyjEzzgtULTuZKK1av3ELfsmDMQp9FD5uPHnK66NEHNl97PGJ9lWQAO/4KcazUb80999xz9eGH&#10;H961e6lyI9NZC2HNYGQfe7YNr7B7VGP63FO+kX3viZW9wSO/aWHHbU+cVo4t4l6wesHJnGnF6pVb&#10;yJ7yTg+3kI1mDJWXegapY8uH5cir8RWE9ey9vrdp02w8lCHUe40MaiMnK/buq1/96q42XX7rLd4t&#10;7RhvGQ+xhfrcUpat+9oLK/yeb1pYTjcS+144R2JKte0Fqxec6LkVq1duwTs/vy3wCruHU+m5ZyY3&#10;xiV/BPk1axA57kL/oQz2viSD5onaiZ2NEf4XXnjh+v+A6H6PMFwv2EOGrfu0+ty676372wsre4O3&#10;PHe0F86t9Ul/XrB6wblEpx65BesA2FN4BNxC+xjX8gr4AG2knuUam79UBs3xmj4oq/I5eXmX5r3u&#10;P//5TxJTCmvP9NpvWvB/U/imeM++92pL+tmr/y373QsrvGLLc0d74dxSl+rLC1YvONFrK1aP3EJr&#10;Hvgr9C3Kkk1n3SA3tuTl1hZqbH5JBvpIyUB6TR9hGzluwT63Rx55ZFdbDb/BBtR8s4v/s8ql37cj&#10;hOCLnVFI6fkImFpl3AMre4PhzTwzrfIuLb8HzqWyrq3nBasXnMyHVqzeuAX+CsYIX4X2WZRsOvmt&#10;axT22ayx+SUZkDmnW/DkeILmhm2DeG495Dvf+U6xTYtzRJz9mzXvlvgs0Oe77767ma3ohTfcayFd&#10;9Wp/9nbsnNxKVvZvbn3uaA+cW41n2I8XrF5wot9WrN64hfVZ4Leo2fuQe7dhvHNjvgWvoA/hCp9x&#10;3cfkzHER2rT7UNTO1iG//3xfo9TvnTt3rrnFZU3k8/+9VxqvmfJzz88IObU3OOYvGtGf2twap/rd&#10;I/SC1QtO5lArVk/cgnd03u8ZI95xR/9fsi14hfZ45PQeW89BNu0zif32sM/tu9/9btGmx+r2SoNT&#10;1LxbfvLJJ9f6fPHFF3eVtxdu2snps2c/M7S1NVb2BrMeEvMXjRyPrXGOxFJq2wtWLzjRdytWT9xC&#10;6w5wCt7zc+/6Kpt6hhjn3FhvwSvoX3s8UrKAI7aeA69AxhS++++//+rNN99M5qfq9UxnLQSOU2rz&#10;/fffv+YWhKWyM+Wz3pPaR5LS50zy95Jla6zsDbbfKeuFo9TO1jhL8ozM94LVC07mSitWL9xCth7f&#10;BdyCccJ3EXu+ZuAVMV+DlRX5ra5tXOVyOHK8in1uDzzwQHRs1PboEJvLHs6ad8vnnnvuWpfoE98F&#10;ey9Gy7e2fXDx7nzhFu2/WWvGXuO+1TctrKyxZ9TmnynuBasXnMzNVqxeuAW2mvd3zoVojLBFeu/X&#10;c61yug9D2gjrhGVydpuyNd/FytnHmAzCJFlyOKgfllc9Qva5PfbYY7vaZ377eb+0csXiH3300TWv&#10;YL8FfgvOiaDXhx56aOp9naz15/ao5vQTG4cjp22JVd+0SHG6keO4Jc6ROGra9oLVC0503orVC7fA&#10;3vMej93RWgBjxb3GjFDx2PMj30csT2k5XwFlyMe2q3wYLpXByl1qI7cewm8u79Nb73MLxwF+U/Nu&#10;+dZbb13rEI6hNj744IMr7e0kX+kzhewjwT+UksnqM1XmLOlbYmXcc5xu5JhuiXMkjpq2vWD1ghOd&#10;t2L1wC1YB+HMA3adyz4b2HnytE5i82yccmFdmw/vgL+It9g8xamfy0d3Of3luI3qrWkDOeEUM3zT&#10;IrdeoPEkxD/BmohNU5zzqHDHnA9IZbcOc/MAWaTPreXao7+tsOqbFjXnjkaMw1Y4R8je2qYXrF5w&#10;ov9WrL24Bfabvme6sPXII15BqHMiVk7S4Ba5fLVl69k4+VprsOmKwytifSufvFw+5egjNc7kceXa&#10;IA+cyKJ+w/DmzZtX3/rWt5L5YfkR9y+99NLVz3/+86gMFt9vf/vba+5AGJPj9ddfv87/9a9/Hc2P&#10;1ZklLaejWWTsJQfztldbuXaYUzdu3Nikr5gc6JS1ylje2dK8zN+t5u4M86MFK3Yq9ff/73tfSuXF&#10;0lt57RbleY55P8QegRW7muuXcvAL9Khy0qnuwzDnS1BZnrPce2qPPqR39RmG9MEYIEuYp3v2uYE/&#10;J6vKjgxL6wXqm32bTFPWP2LftTjq+RHw2TkovGcNt8Cqtb6ac0ejxnkLnKNkb23XC1YvONF/K9YY&#10;TyDtLNxCdh1egW0tPSOUCf0XqTqz8Ap0Di9Kyal3pZK8/O4+8cQTyXZS7fdMR8ba/x/FWof4BRyD&#10;OHyC712w54L1Eq5PP/10V0x2fMBX45NvfY5tH0eLb4F1r29aWF1sgdP2t2fcC1YvOJlLrVjPzC14&#10;l4db1Pgs7HPI7z/8Aj5C3OYpTnrOB0A58RrVCUN0ldNXTR/iDal2kEF7R+EfKTzIhr/4jTfeiOIN&#10;ZR91X/tNC9s/XAJOYc+iwjW4SLdl947jG+IqyZHSZ6neEfO3wMr3LGrOHY0cvy1wjpS/pW0vWL3g&#10;RPetWM/MLbAtss+59/rUMwM3ia0RqM1UPdLX8orS3lH1Id4Q03soA/cpmdnndu+99ybzU/V6p+Oz&#10;yPGfUn+cF4FPsI8ztk5Sqj9Lfkyfs8jWW47RWPf8poUdq9E4bV97x71g9YKT+dSK9azcAl8F3AA7&#10;BT9Y+qwxntTHP0AbPXiFfA0pmehT/aXKhLwh1HuYz3iEZWzb7HO7devW4nGybS2Nw2/2frdcKnvv&#10;ejld9e5r7/ZGY+X7p7XnjkaOxWicI2VvbdsLVi840X8r1rNyC3gF9hkbm3tfr3lm4BN8c4s1EtrN&#10;1QlteliWfPkawjzu0V9Jh7E+bJ1Yfs5vo31uNb76mMy90vimxd7f1eiFJdZOCzarz1hbZ0objXXP&#10;b1pYPY3GafvaO+4FqxeczKdWrGfkFthueAUXnCBny1ueQXhFrr2a723mZJHcOZnAFGtDek/l5zgR&#10;+9wefvjhLGfKydQjT/yGsEd7s7UBP63do4rs0udsOEbIMxIr+2bxWeS+UzYCU6zNkThj/e2Z5gWr&#10;F5zMpVasZ+QWvKOzBiBfQ89nDBsd24Ox1h9Rs9aCblP6VV4snzTGIzUOfM/ivffeS+an6vVM550e&#10;v0XPNmdqizM4LecfY3qcCU9PWUZiZW8wfoue8i5tayTOpTKNqucFqxeczJNWrGfkFth/bDV7OVvH&#10;o+ZZo03bdmwNwrZD+Zwca3kFfSFDqg84lpXHxlkH+fKXv5z8n1m27Mg4+yxqvvE9UoaRbbfuUU3p&#10;cqSMe7U9Cis+MMa9hdONHINROEfKvLRtL1i94GQetGI9G7eQz4IwZ1OXPjOqBx/AfxHzYaiM9JHT&#10;SQ9eQfup/RSkx9ZQJONrr712/Q1M3e8RMgYt6wV7yLi2z1belJsza2WZrf4orPqmBfNrBsyjcM6A&#10;LZTBC1YvONFvK9azcQvtK7BnO8J53+ue3yz6S30HA13k9NGDV7C/ItePxiOF+b777tt9LZr3yr3+&#10;f1RqXPZOz82bvWXr3f8orKyxzXTuaBTO3vro0Z4XrF5wMidasZ6JW7CngPd0LmwqdrfHc1Jqg/5C&#10;LoMecrrowSvsHo9YX6Vzp//85z+vHnjggU3GKDeGresFubbOkhfT51mwhThGYNU3LVrO5oRy9b4f&#10;gbO3jL3a84LVC07mRSvWM3ELbC32lL0QhFtxC407azBwGnSQ0wNrFMiae46RPdcG9a2vNyxLHv6U&#10;XB9PPvnk1R//+Me7fMzKLV6iNPgTabn2luSxf3+WvXZL5C/VQQ9LzvaG+iz1c+T8EVjhFDN808Lq&#10;ZQRO2/5McS9YveBkbrViPQu34Dcc3wH4ZVO35BZ6rrH5uT0YyFeSizZyeyRCXhHqnbGgH/iA5IqF&#10;7OF89dVXrzkD5cOLdrioy281Zf/2t79d31M21mZrGmshM71btspfKs8ZSI1hqazN7zW+ts1Z4yOw&#10;wldnO3c0Aqcnnc6I9aLTz5J24CzcQvsK8FloDpZsuMqNCOEGyCIZuFc81V9NfopzaI4rLLXF/yR7&#10;5513ijLFZMXX8JOf/OT6vZDf79u3bzdzWtplr91sv/8xvHukSY979L11n72xwldn3BvcG+fWemrp&#10;zwtWLzjRfSvWM3AL+e95T+edXs9Ayb6q3KgQufBhhHLF+kNvOd215NNvzmfx4YcfXvOCP/zhD3fH&#10;KiZTKQ1f/0svvXT9P84effTRK76t3OL/P/u50yX+Co15bi6ozFnC3lhnOndqddQbp217trgXrF5w&#10;Mr9asZ6BW8hnoTURPWd7cwvkwL6UvhWOznJ6K+XTj8aAuOVXGgsbPvbYY9d+hzW2z7ZH/Gc/+9l1&#10;v6xx//SnPy1+qwIOgg0463c41+4jyc2HcOyPft8T62znTq1ueuK07c4Y94LVC07mWCvWo3MLvaOD&#10;m0t7LRiLGbiFnnvsfWwfhuRWuTAs5VM+LJPjFvAJzp2yjhH2tfYeXeALeeWVV66++c1v3v1uUYzD&#10;nP3cKX55/DhLxxSdLq17tHo9sbLGNuve4J44Z9exF6xecDLfWrEenVvofV32dFZuId3YPRjoKqev&#10;Uj42W/UVshYSs+X6LXr22Wev7r///mF2i77RBftCfve7311/twL/hNY/5Kfg9599jpLrTCEY8d+0&#10;rA+F+KXPMP2M972watxn3RvcC+cR5oAXrF5wMudasR6ZW8iO8b4s3HAN2daZ/Bb6PUA2/Z+T3J4I&#10;ZBcm1bUh7YBbaSorrqX0MHzwwQevnn766bv1wvwe98iGHMgkGfFVP//889e+jJdffvnq29/+9lAZ&#10;euBY2gY2bq19kz6XynCker2wMuZrOd3IceuFc6SMvdr2gtULTuZFK9Yjcwvej2XH9Eyw7qD4jNxC&#10;sqGncH+I8vTer/swDHkF+bTHJVse1uEeLnPPPfdc/fWvf707RrFyvdLoL+RPvMs/88wzV3AcfBfY&#10;A/kyevV7hnZan+MjY+6FFd/YzOeOeuE8gq69YPWCkznXivXI3EI+CtkvsNv39pm5hXTFGglcQb8X&#10;4ku6D8MYr1Bb1A3L2/uvf/3rV5w9tWkj4+gFrmP5DjyCNRI4BvsdsQW8axJyP1KeI7Xd+hwfCVso&#10;aw+sPBfMI/xjYfuz3PfAOQuWkhxesHrBib5bsR6VW8huyZ5yH+6VnJ1boC/2h2iPyFJeQTvUzeke&#10;+/7II49cnxkt/S70zEcvXGqT3/7wfzzAM/Bf4Mfgaj3LqrZnCMHSww+T0+UMOHvK0AMre4PhrD3l&#10;6t1WD5y9ZRrVnhesXnAyT1qxHpVbyD/B3gXe/bkPvyt1BG6BvpCfMJQ/fO5zuqWNsLy9/9GPfrTL&#10;WjQyW7nZc5F7t2R/J2cseActlbX4ZonDkeAXa+WxY7a2rdnr98AKr2DezIy1B86Z8VnZvGD1ghPd&#10;tmI9IrfABstvIbts57XiR+AW+HLBYN/tJb8NS3qV/8bWUZzx4mwI39JU2lYhckt2bC6coea9njLy&#10;cWA3eC+1a0dbyb9XPxqzvfrfst+1WFlLY17NPj/W4txSJ2v78oLVC07mQyvWI3ILfBX8jqT2Quq5&#10;OAK3QNYcP6rRKT6bnN4Zr5s3b1699957SW7Bmglt9P59pk3JxlrHkndLZKIeHCM8yypdny3UmJ0N&#10;VwzPWqwzf9PC4l2L07Y1e9wLVi84mW+tWI/GLXi/hzPYfQqp5+xI3CKFIadPbC68grFIlYMzsIfB&#10;np+J9SW/CeUVj5VbkibZkGPtfk18GTrLCt+Y6RsZPdZCNL4aM92fOVyDFf8WPos13ynbamzX4NxK&#10;xl79eMHqBSfzohXr0bgFNhLOwBoAdjD3LByBW8APUnslcrqkHmMARvkcYmMB77h169Z12Vi+TaM/&#10;2iVNoc1fEpdstAe3WNJGrA52nHUS2uTa+yyrOE9M1iVpOd0vaW/mOmuwMu5wi568btRYrcE5SqZR&#10;7XrB6gUn86QV65G4hd6p2T9Qeg9nLI7ALdCX9qXqOccO5/RIPryCUHVj5Rkvyv3yl79M7nEg39al&#10;zpJ5JNnDkLa58DHABcL8HvcznGXtve/U6mTpGL3//vtX//jHP4aM+VKZYvXWYGWNjLGPtTtb2hqc&#10;s2EpyeMFqxec6LsV65G4hewo+wdq/PZH4BZgsljgC7LvsedXvII8Wy+md3gDV6wdpdEGdVWfvksy&#10;qG5NqLbZK0G7NXWWluHddY+zrPRbu0e1Fpv0kSv/0UcfJcfz008/vXrooYeu4Be5NmbIq8Eak1Pj&#10;ju8ilj9b2lKcs+GokccLVi840Xkr1qNwC72Dgy+1hhDO+SNwC/wv4hIlm255hY3H9K780nygb8pw&#10;MV6l8uEYl+5pj/9dFn7TolRvbf6WZ1kZ697r/TV6gDs899xzUbuKv4J8OIYdyxl9GTVYLQbF9U2L&#10;mnNHqrNnuBTnnjIv7dsLVi84mQetWI/CLXj/5jc8t28xfA6OwC3Ek8AmjhHi4F5cQXkaD92Heief&#10;NOqpTCpUOdaaKB+2lapXSgcP1y9+8Ytrf0Kp/Ij8o55lLekAjsDcSfklXnzxxau33nrrC7qf1ZdR&#10;wpqaF+yzWXLuKNXe6PSlOEfLNaJ9L1i94GSOtGI9AreQXcVOwS1qn4XZuQW6Yk0EfC28AvzhWofV&#10;u8bLppXGzLbXUi/XLustb7/9dvf1glyfuTzG5ShnWUs6gDvE/BLg//jjj695x507d67jGpOUL0P5&#10;e4UlrDG59E2Lmc4JxeS0aUtw2vpHinvB6gUnc68V6xG4BRyBd2rCFnyzcwvkg1uUMGmfiX5bKM94&#10;6D7Uu8YpLGPLh3HKat9fS72wHXuPHC+99NKU/z9K5zr0PcelNmqUPz43Jyx3sOOt+Lvvvnu9ViL+&#10;QYhuCeEbKjdLmMOakhGOiN8ilT9j+hKcM+KokckLVi840Xkr1iNwC9nWFp8FY4Ftq3kO9ioDLmFL&#10;yRCufVDO+hhUz+qdNu29ypRC6vBuXypXm097P/jBD1Z/06K2vyXl2A+45iwrdUfwi5z+WOtgPSS2&#10;lzNc9/jkk0+u102eeuqpZJ0l49azTg5rrB/Gm72zo84dxfrskdaKs0efe7XhBasXnMyjVqyzcwvW&#10;CvCtc8Vsau7ZmZ1bsI8zZ8tjvILxiK2fSO869xErkxsr5KANtZMrW5PH2P/rX/+6+sY3vtGNq9T0&#10;u6bMDGdZJX9OD7k9nOy/iK2VyJeh9mcKc1hjch7pmxZW/lactu7R4l6wesHJ/GvFOju30Hs9Pouc&#10;HY49ezNzC7BoH2coO3ngjuHVeIR1pPc1Posl8yeUQ/fI8fLLLx/u3RL59zrLqrEjlD5tGvHSHk78&#10;FFrbUt3Ql6H0WcIU1pR8fM9i63NHKVla0ltxtrQ9W1kvWL3gZH61Yp2ZW/Duzbs7Ycqm5p6pmbkF&#10;eophgk+k/DOMA36JGGbas1esTC6NuoxXjM/k6sXyaIs9G48++miX9mJ9bJW25VlWi4kxtPeKaw9F&#10;eLZU+bEQrhHzZcTK7pGWwhqT5WjftLAYWnDaekeMe8HqBSdzsBXrzNxCawL4LFp9/IzFzNwCbCFP&#10;yPEK8MS4iH530HusTeXHQvbC8f73l7/85eqdd97pNl7gglv04CkxufdIs2dZWednzEaef0Sf+Cjs&#10;GdPSHs7UuMR8Gamye6S3/GbxHZHe3ynbCnMLzq1kGtWPF6xecDJPWrHOyi2wS9hSOEXrHk49LzNz&#10;C/vNLOQt8Yqcz4L6jBW6D/mKxiIVsnb9/e9///r3mjMdS89L2PaRYeaxt7IuicMpvvKVr1w9+eST&#10;1/8HftReTr6LxboZPgf2b3LGI7WHcwmOWeq0/GYd7ZsWdoxbcNp6R4x7weoFJ3OwFeus3AL7BBZs&#10;cCsmPYsz2ze716LEK8CT81mQD/9aOk6M9auvvnr9bUl+u7l4P8T/rLGsDZEBHrRUltp+9iyHvji7&#10;2uscawyLxo+zIHAK+IV4hvVlxOoeLU1YS3LDe/FZrP1fuqV+RuXX4hzV/5btesHqBSdzpxXrrNwC&#10;W4k9hVssfSZm5RboSL6YGl5B+Zw/Qj4NwiVjRft23vDbzbs5v+O///3vm37LkTMn6xL5ZqsDp+D/&#10;lkiutedY1Y4NrT5IZ38FnEJnSeXLYL3D1jtiPMSawnDEb1pYLLU4bZ2jxr1g9YKTediKdUZuAQb+&#10;HxncgGvp87Wm7tI+a+ohl/wQClP12LdgfRyxcrTBeMXySmmaLwpteXz9+t9fvKezz6DkywBbrC3b&#10;7pnjvc6x5sbwgw8+uLs+cgYfRg6r5gpzUXNQaUcLa3AeDVNKXi9YveBEz61YZ+QW2Ere53m3J0zN&#10;31L6rNwCroCetFc1hQPsKpcqo/ylvgLqc6XaVzqy8N7I77v+n3i4zwC/ydnXQzQepRAOJl62ZI2p&#10;Rif4LFrOi5Rk3iu/Bqu+abHm92AvfOq3BqfKHj30gtULTuZjK9bZuAXv6dhcbFTpnb70/M3ILcAF&#10;txB/SmFgHCib4wz8zur/zbfqXf22cgH4BL/znC+BZ8A39HvvYT1E49YSLjnHulSfLXLNUrYGK2tz&#10;R/ymhR3jGpy2/JHjXrB6wclcbMU6G7fAVmKrsL3YvTXP14zcAvsLt5A9juFDh8hOmOMW5KlMq97p&#10;Fxm4cn3E5FOa9hnAMfjdf/bZZ6/Psir/En72hfkb8jLWmFLzYIk+jzreJazMM/b+2D0uR8RawnlE&#10;TCmZvWD1ghM9t2KdiVtg47Cp/N6yhxP/BaH2dYKthW/QVmru75UOZ8rJBT7KgDWnS3ECyi7RO3Vo&#10;gz5S9q1ljP785z9f/y91bAC+jB5nWVv6P1pZxlxrTPAyfEF2jSmn+6NhLclbwgqnYF7Z8Sm1OWN+&#10;CeeMMi+VyQtWLziZB61YZ+IWspNwCt7t4RTg4R7eQT7pWlMgnfyUbczZ8KXPzNp6cCXWO2LtwCvA&#10;Aq5Yvk0TdrXVqnfaor+lPgsrC3H6py3eMTm/yh6DJfsMwnY93MMr2MOiNSZ42RJ9HnWsSliZR6yJ&#10;HBWf5C7hVLkzhF6wesHJnGzFOgu3kJ3DVoo7gEf2NnzewAnXwFZTnpB70sU1ZuMWyIWcIRaLE/ss&#10;+WPlVJZyVtc2nqpn06mvMbfpS+P0H8qw5izrUjmOXE9rTNjSGzduXK8BHP1dvUYf4byxdXgW8Fkc&#10;9ZsWFksOpy13hrgXrF5wMidbsc7CLXQmRL4JflNSvELPHliFlxB7qfrwDfZu6P2+ZK/V5sgQGZEv&#10;7MPijOWH5YXJpmscbFosLj5BWOMfibURptGWrjCPe+yjzkzwbl5zljXWzt5p+GO2WvO/ffv29bs6&#10;drX1GyN7j1Nr/7m5q3Wj1jZnLJ/DOaO8a2TygtULTuZCK9YZuAV2HzuHfYITKJ7jA+DMYRXPoC14&#10;S+jboK81z86SuvAG5LJ1kUM45Uuw+WGcMuAO5c+NhdpQ+2pD6WtDZKnpn37AKnuROsu6Vp5R9fEn&#10;SFej+lC7Gk98GeJlZ11jElZht6HWiWzaUeM5nEfFlJLbC1YvONFzK9YZuAX2n99scQDdp+Ytax05&#10;nORxhWsipFmuAd/A3pNG3mi7AT7LCSyvAGuNzyLFC5A/N15gbOEAqbZi6YybxRUrE6bhy0idZQ3L&#10;znCPTx7bvpUsMX0uOcu6lbxr+olhpT3mB36b0c/lGtlb6qZwtrRxlLJesHrBybxrxToDt5BNxdZz&#10;aX9i7DmCL/A/o2N5pFFXnEJhWFb9MVaUUb+ErKOQFtbpcU/7agc5LU5kKekOuagTKxdLU18jQ/Vr&#10;sbT2p30GOsvKe/ps+wxYD+Fqxba0vMY1Vj/kZbmzrLH6s6WlsLIWtCWfGz0uKZyj+92jfS9YveBk&#10;DrVi3Ztb8L7LuzhXiVeALYeP9xvez/UsxTgC+bH3INJom72Wsf2ha2wn8tAvfgvitBW+51u5Jb8N&#10;hS2FP5Vu2xgVj43n0r54V8Wm8L7q+SxrrT4Ze60xxc6yLtXDlvViWOFPzIGt9rdsgTeGc4t+9+jD&#10;C1YvOJlDrVj35hbyIWDPZXtjzwK4cthke23dkFukeIXq2D5oj3txAvk2kJe0nCxqTyFlqU89OEXI&#10;U+BVIddQXYWqm7LjLfKozbUhsiB3SqY17Xs/y7pEn7GzrGt0sFXdGFY4BdyCebCVHKP7ieEc3ede&#10;7XvB6gUn86gV657cApskO43tTdlXMOVwqZ3wObLcgn5yNrDUB21rrwP8osa3IbkoS13qxWRAtlB2&#10;e08d9W3TbTw3PrZczzh9orOU3nr15fEs6xp9ao2J9QSuGdeY7NyIYcUHc4ZvWpRw2vwzxWM6PRM+&#10;YfGCE7ytWPfkFsiKXcVfgf2VvmxImRKmlG0Wt1jLK7DtMRmUbrkGHAk8wqS+FVpsilNf8VhIPv3H&#10;eInKx+RT3qiQPrfsFz85dhJ7ueVZVvYzjBrDVLu9xhVepjUmwhm/ExFiZZ7js8APkxqfI6aHOI+I&#10;oVZmL1i94ETvrVj35ha8j2N3Y9yCPK7cfE7ZbH6f2JeJXc69V8M/cn1Qlz5SMtCPZGCtg/Hnol/S&#10;CeEZORnIT/EG2lA7KRlIpwwhfef6yrXRkrdVP6FMYGOsuLTP4GhnWUNMsXvmRCx9aRq+DPEyuBn7&#10;UmdZb9DcFTa4HNxR92cJ9dtwFjw5HOg09ZuWq3e0PH7fjybzUnnD57TUzp7cAtmw69gL3vftXCw9&#10;h5TNYSVf//csNQbUD/c+2LK0kbPTJRloS7bQtmvjuWdQ7ee4D23RhsqUxs32vSZOf+pzTTtr64Zn&#10;JuAbjNvadveujx5HyTDbWdYQ65m+aWF1GOK0eWeLe8HqBSfzsxXrDNwCW4Dc+C7kR8jhgA+UeAX5&#10;tJV6ZnM2nTrINJpXYJtzOMUZSraSNuDPhJQdbfOlr9H9pHSXStc+g5nPsqZkD9Nz8yIsu/Q+5GV7&#10;nWW1WFmzYT3kjP/rzuJcqrOj1POC1QtO5l0r1r24BXYTWQnhFNgrLnwN3KdsP3VynIE2qMtYpMql&#10;2tZzSxujeQU4crpCdmx3rf0GE+0he20d4W0Nc3K3tjWqfI+zrKwbMJ6jZMy1u/UYg1NrTFueZYXf&#10;WKzsCWHNJjc2R82zOI+KoVZuL1i94ETvrVj34BbYTa1FIC/rIVy8e+u7WEq361nUSfEFzXlbPlbW&#10;9q06YVgaQ9tHWJd75BS+WD4YY7KpLHUff/zxJl0iMxd1S/Krn6Uhso/uY6lsYT18GXAE7BVX7T4D&#10;bB7+j732JOw5vlueZWWvzBNPPHG9b5OxxmeBjkI9nuF+T51uPX5esHrByfxpxboHt5BfAXl1ngJ7&#10;zfs2dkvv3bxLURY/Bmm2XuxZId++Z4b2m7EpjU8pP+wjlIP+cz4P6ody2TaEGTly7dg6xIWtJH9Y&#10;r/Ue7oJco/tplaumfMtZVuwr7+817Y4oM8P4ao1JvGzEWVadYYFT6Drb+RDNjxl0KllGh16wesHJ&#10;fGnFujW3sHaJuLgFchNnTQT7ywWfoAwhfg3iqWciZvOtDaf90tiU8mN9WHlkd22a4sheqk9Z4bay&#10;q41cKHwlDLk2avLggGCxHK6m3kxl8EnozAS+CfYZhP4JbN6eNm60Hlv1MeosKz4KcQobwmdiemmV&#10;e6bys+l05Nh4weoFJ3OlFevW3ALbqTmNrPgk4BTYLOwV9pk0LtLks9C96towZbNln+mnNC65fOSS&#10;fLZfG8feIrtNI05duBFXmBfeg4N2uMK80j3t1+AstZPLF8YaLLl2ZspDP9pnYM+ywj/2lDM3H/eU&#10;Cw4mXtayxpSSOcUt4BnwPvSTqnu09Fl1OmIcvWD1gpM50op1a25h7RK/G9pnAb8grm9SYMvBYkPi&#10;4XOQ4hWUg1vQRmlMcvnIaPlQ2D/32NzwN5A0sObks22t4RW0w9jYsbVt94rTPvwpN169+tq6HbiE&#10;1kGwaXufZT3CGPc4y0ob1l+hOOtRe/O73nPwCDrthdkLVi84mRetWLfkFsgWyie7LBsOt4BnYGvx&#10;VcinQZyydu6X7DZthf3Z+vRZyqcPWyeMS35C2qI8V67dsA3KUz/EF5bL3bf0l2snlcdYIZ98Qaly&#10;Z0jXPgM4BjZuxD6D0jiN1mep/5b8kJe1nGWNcYsz8grG80g6bdF/rKwXrF5wLpm/e3OL2LzEhmFv&#10;5dMQx7BlyQ99BWF+zg7KVto6Nk4+fdg04sjGfCJPfglC0lrnmfqgTdogDPurvW/tu7ZdlaN95Iut&#10;+6jMGUJ4hT2ngC9D+w3xZWz13YXR+hylK+a01pjgCIxfzv/AeMtXQXhWXsF4H1WnS+aKF6xecC6Z&#10;v1tyC353WnWBPaMethd8xPH/E6bmvHhHiltQN2fHyZPvRBxCazPIn+s7JVOYTh9qk7i9wrI1963j&#10;WtOmyoCX8ZcOlH7WEHsXYhPn6LHHIGw7dj9Sn7H+RqTBK9jDojWmFC8Ttzgzr2B8z6DT2nniBasX&#10;nEvm75bcAvmwp7XzU+XkP8DGKa68MBSvID3GLcQrsOXMCy7ZeOoqjfyw7R739E9/stV2btKn5Gvt&#10;y7bTWrdUnraXylVq+4j5vJdjD/FnjPrfXyP1ufWYw8tYJ4GXcYVrTPfdd9+1r2Nrubbu70w6LY2d&#10;F6xecKLvVqxbcwtsaqvdpg62rYVXyIYzHrLlxC1/oEzpGemZT99gYV1BfCaUQfyiVY+t5Vtw0fbI&#10;9ltkmaUsfn6dl+C9vPd5ybOOd+ws6yuvvLLpc7jXHDqrTmPj6QWrF5zouBXr1twCGbGrsfmYSsP/&#10;kKsjW83eTZ0zoQ7ftpxhfwA6QX7JyXc5SeM+1Bdp8reEeanxIb2lbK6dMC8lZ1juDPdwhdh6SAkb&#10;/FB7DOw51lK9XP4ofeb63DKPcRY3u3HjRvX3UreUsXdfZ9epHS8vWL3gRLetWPfgFvIphO/sdm7a&#10;OHaZ932wcWF75QOweWF7stG2ra3iyILMklOyWxnJw09BaOUSRsrW+nioY9voFZfPqFd7s7aDrWOd&#10;I7fvsCR7eF4CvmH1Xapv80fp0/YxS/yNN9645maMv7jZLLL1lMOTTr1g9YKT56AV6x7cQs8rdgtu&#10;gMz2itlT0mLpaisWbs0twGD5BPIqLWVj4BXkhfwC/4Xseog71hb9xMZgTZrGPOx/TZuz1uUdmv0T&#10;veTTHoOl51hH6LMXtp7tMJeFVdwMfrGG4/WUr2dbwtmzzVnb8oLVC07mWSvWPblF+FzodwYMXNhb&#10;uAeXjds0lY2FMd4SK7c0Te0jGzyAdsQnCGMcIMQsnVE25BeSizzZd5UL26ZsrO01acKzpo2j1MWe&#10;jdqXueQc6wh9zqQLuANjDp87O1aNuxec4PWC1QvOJTqdiVvoGVwSomMua3NH+C1i3EF9E4oDtGKA&#10;V4g32Lpqmzz4C+0T2jLEKRemrbm3/a1p5yh17bwZJTO+DL6dofMSxEmL9ddbn7E+9kqDV3DeVGsg&#10;Z8Zqx9gLTjB7weoF5xKdHp1bYBPQr2y+/Aekya9AvNc1ygbRbo5fiLOAIyYD6fZ3bG1c/cT6Wtv2&#10;pf5n1z6S3FnW3vqcZcwtr4BbwLPOijUccy84we0FqxecS3R6dG6hd3nZXvs8j/Bb2PZ7xy2/gBfJ&#10;roORuMJYv73nOO31bjMmt/c0bK3OS9izrGcc+5BXwC24zog1Nq+94AS7F6xecC7R6ZG5hXhFSr9H&#10;4xboDw4hPIQljPoNUx3drwnhacgR42tr2p2xLmsSqe9Fbi0vY66zrD/84Q+L38veWr41/YEN7iQ+&#10;YcN33nmnq89tjZwj6/Z8RkfK2aNtL1i94GROtGI9OrcI9z/a5+KI3AL9SYfYduL8LltcsbjqxPJa&#10;0+gXTtNa74jleZdO7XnYCw8y8T0p9iRgj9ecZd0Lg+03xyvgGJxBteXPGu/5jM4+Rl6wesHJfGvF&#10;elRuwRnN2Len7DMX4xbU0T4MQr5jZevsFUdvyCMd8t2vFl22lM1hVDuxscvVu+R91nUeSQ/wHr75&#10;ufQs6wx64fyN9m5af4Xit2/f7jp2M2COySCdxvLOluYFqxeczM9WrEflFuDk/Trntw/tI+9P1FNI&#10;XbhGzvex5TOPbMLV2i/1WuvEyjMWXnwWMfyzpMX0ueQs6yx4kAOepP2r4hWEt27d6jJ3Z8IakyWm&#10;01i5M6R5weoFJ3OyFetRuQX2r4Q15BaUh1eIj3BPGXGN0jOteqVye+SXxqJGJsZCY1RT/uhl2EM5&#10;K4acPrHRtWdZZ8On/1mGL0M848It+vq8ZtB5bv7OIF8vGbzgZLxasR6VW4CzhDXGLUJ+YP0WOgOa&#10;mnc1fabqjk4vjUWpf8aFNrz4LLDPrDOUxmWr/E8++eTq008/vStPrT6tjR75f1l7jQNjDi9Se+wt&#10;efPNN+/eK/2MYa1Oz4DdC1YvOJmTrVi9cQvrt9AzTJrWRbCt1r4ynrpIj/k4yA85i9reKmzVeygX&#10;2OBZe+MI5Rp1j8+C9+ZR7dt2P/roo2Q/cIrnnnvu6ktf+tLVQw89dPXiiy9effzxx83PMTY6dpbV&#10;yrF3HB7EGgi8zspSM3ffeuutKy7GxtY9UrwG55Hw5GT1gtULTnTdivXI3MJygNg8D/0W4gV6R7d1&#10;LL8gTtviEirP2No491wlOWw/o+KterdyID+4wvGyZS7x5X5rOAP8ITaG2Ms7d+5c20zsJveU/9Of&#10;/hQtH2sjTGP+wpvwEeh/f8E9wnJb3yMT8oT91sxdjQscjLF8//33r+BlYVsz39fgnFn+Ftm8YPWC&#10;E923Yj0ytyhhjdlK8Qb5KezzYvkF6eIRtsys8dJYpOQGM3Vn4EcpGY+cjg3EHhKmcIQ2Eq7xzDPP&#10;JMun2gnT4RPs/9zjLCt9W/8E9/gskCeUs2XuMo74dhhTLsbqgw8++J82wz5muG/BOYO8a2TwgtUL&#10;TuZCK9Yjcgv57ktYY9yi5nnBztI23KKm/AxlSmORkhGMF16x3CeRGlelYwfxQ9i9FMojZL2Ec9CE&#10;cAyuXtzC9oOd3/IsK98jg0uwBwQ+wYUfJeY/WTJ38fG8++67V0899dQ1xwj5mcU+S3wJzllkb5XD&#10;C1YvONF/K9Yjcgsw6n07N+eXcotcm7PmtepdcwVuwVjOiuvIcmH/9G4dwyGfBtxD7+GEa9dEYn3Z&#10;NOw8Nh/bzzrFqO+S0r69+N8hsbnWOnfhafbK7WexuPeOt+LcW941/XvB6gUnc6EV6xG5BTj5jSq9&#10;b1+4Rfp9nHnCGB7JN7Pmt26PuuwRgCvEbB+2EQ6Bz4I4793yYXDf+hwvwYcvY+RZVssrbByOwb5T&#10;+TByWOFf7K+wl+VhxBnDFH58QLn1qFS9Eek5nCP627NNL1i94GQutWI9KreowXrhFnFuoTmi74Du&#10;+Rt05r7hDqk9nODGn2/tnvhFzdzuPW4jzrLmvsVpz+hoPsYwac0DnsYaSHjZ8Qvrw9HEQ9AFbcR4&#10;Xlhv1H0O56g+92rXC1YvOJlHrViPyi3AWfLnX7jF/3ILjVnpWx57/SadpV9sHnYtZ/uwc9g89mRg&#10;97CjvGcveY57jRu+hF5nWTkTYv0VilteUcLKupI4GlyhFSfcTuNKO+iENPSy9R6N1t/mVqwzlfeC&#10;1QvO0nMam3tH5Rb487lyur1wiy9yiwuv+OJ4xJ6HXmmlPZzqB/uGndN7udJz81plRoc8X/CApWdZ&#10;qSs+oXDJORH4BfwATtDKL/BzwCdog7qMNe2IY4weQ9v+DDq18oyMe8HqBSdzpRXrUbmFngvsJfsu&#10;+B1UmsILt/jclnKuhjHSWGl8LmEfroG94tJ4lvZwqlwubH2Oc22tzcOXASdoPcvKXg5xCsIYr0C2&#10;GqzwAvkgGN9aTNTDXyF/kOrRhs6u4j+CC9I+l9WlyvcIa3D26GeGNrxg9YKTOdWK9ejcArxccAvs&#10;p+KMxYVbfD4fGAd4RevcmOE36ggy6D0YG4b/ATvGe/Gatf1ZddVyltVyixSvaPnNEr9gnFv4hfVd&#10;hPMJfoGupDv0Rxyd0l9Yfs39rDpdgylV1wtWLzjRcyvWo3MLO7fBrnUSeIb+l7otc9Z4qHdxLXEK&#10;wrNinwEXPAJOgV2SrVrz/hvqcwaMoQzwhdxZVs62sp5SOuPaglX8gjWSUJ7Ufcp3QXnOmMAjLFch&#10;jh7hJKk2l6S34FzS/kx1vGD1gpO51Yr1TNxC+BkDLriF5RqkndXGWr3Lf6Nwpt+cs8uCHYNTYPvE&#10;MXgXbt03aPU5+5ilzrKSzvNXkr8Vq8a41K7Nz/kubDnF4Ykt/EX1cmErzlxbs+d5weoFJ/OtFevZ&#10;uIV95lgLYDzsJa5Bmmxvze+fbXfGuMUoX8UZcM041rUy4W/X+kirDwN91vYzU7klZ1l7Y2Xc4R92&#10;XOB2cD14ntLDMkonpBzlc2XQaS7ftke8N86w/ZnuvWD1gnPJ/D07t7DPm+UVzAku9jkqTohdPpJv&#10;Q98/hyeBD9kvnKLPHk07d9bEsWstNmjJc7xGvhF1w7OscI5UPzx3qbwl6axxcIV1w3R8Gax9xHSj&#10;cylhG7qHV8A9ct/tUlmFvXGq3RlDL1i94GSOtWL1xC1izyC+DV3YaY0h48iltFjdPdOQjTUfftuQ&#10;EQyzyrrnOB2179bneGaccF3WR1Iy9sYacgj1Szpcwt7Ll2H5hXhDbr8F50rCNRPaoE5q/as3TuGY&#10;MfSC1QtO5lgrVu/cwj6XWktgDLVeQj7p2G3SVWYP3wD9SzbkkIxKt1gu8bl8F636QKetdY5avjdW&#10;7a2w53S0PxNOoHGCZ7D2Ic4hTgLfIG75huoQ0pY4iU0XJ0n5MnrjtH3PFveC1QtO5lcr1gu3yNsg&#10;xlM2XCHjLI6hNMrp6sE7aIt21KYN1af9PSHf3l/ieb3OPj6e9DkCq/a5wCXgD/AILp0H0f4L7ZmA&#10;j4hbEE/xCuaNuIva0lxK+TKQhf5G4FTfs4VesHrByfxqxXrhFu02iDFOXTE+IC6QqhOmi5uE6fCZ&#10;1G8IZVN5l/R2He89Zp70OQqr9tLCGWTfpVd914JQabVhbC+GfBnwDtuOfBn4UMBJf0v6tG0eIT5K&#10;p7Nh94KTcW/FeuEWfe2O/BkK4Qlc4gUKpSdCLpXRvdJqnyXK15a9lOur8xHj6Umfe2CV74Ew9D/k&#10;9ClOEnIInSsJ24LXaF8GOGO8JNffUfP20OkeY+UFJ2PbivXCLea3MzXPTKvea9q8lNlvbnjS5x5Y&#10;4QCsYbBvgos4PobSnNdaS8gt4Ay0Yevjq6Bttfv6669/4V5lyU/t0VCZo4V76HSPMfKCk7FtxXrh&#10;FvvZj57PQqvee/Z9aav/HPKkzz2xsg8C2w43iO3PtHNbezS0L0N7MqhvOYTqyJdBPdKeeeaZ63K6&#10;V7kz+jL21KnGdYvQC07GshXrhVv0twtbzOmwj1a9h/Uv93PNA0/6nAUrfobQ7ofPBf4OysAv2BtK&#10;CK+IcQvy5cuAh3zta1+73vdh29Qai3wbyuM+TFPeEcJZdDp6rLzgZBxbsV64xVw2Zemz0Kr3pf1c&#10;6m0zXzzp84hY4QrYfrgF6ySKi5twD9/QWkd4r+eIunAQ+UCUHltjUd4RwiPqdMm4esHJ2LRivXCL&#10;bWzFknnbUqdV7y1tX8puP0c86fMsWLUGIl8GoZ4d7e2wHAIeAv+AX6gcIXwk5gexZWaPn0WnpXH2&#10;gpNxaMV64Rbb243SfF2S36r3JX1c6mw3Vzzp80xY8U/AI+AZ4hGso8AVuJTGsyRfRngmlfr4Mo78&#10;vJ1Jpzk9eMHJGLRivXCL7exFbo6uzWvV+9r+LvXHzhtP+jw7VngGXOHmzZt391DAMVj3CDmEfBnU&#10;OfIzdnadSjdecIK3FeuFW4y1EZqDo8NWvY+W59L+unnlSZ8esLJPlP/5g++CtRKdSyG0z4p8GZS3&#10;6UeLe9ApOvGCcwnWC7dYZwNmeeY9zfFZxnykHJ706QUrOFn/YH8F/IJ9FYTwCeaSfBl2n8bIOTay&#10;bU86HTmOM7XdqtMLt7hwi5nm70WWz+dj63N85HHzgjWGk70YrItofQS/BpzjyPpE9hjWo2OKye8F&#10;5xKdXrjFhVvEnplL2r7z4vKbte/4j5j/KZ2yx4L9FezhPAOvWGKHRoz3Fm2mdLpF31v30Yr1wi3O&#10;8RvWqvet52Wv/vR/3Hq1N2s7XvTJ+PO//GbVQ0+50Om///1vN1h7jt2sbV2e07T97MUt9L+5GOtZ&#10;rh//+MfTyDJ6TH7zm9+4wTp6LGdo35M+vWD1gpPnxwtWLzhbdQof+D927iWnYSCIAiAnQCy4/1nJ&#10;SCwilBnRLTsZ5xWrEH/irm57ngTK7Of2d7+P2bZH7++YK8f/Ze94XWdc0+j9Ged1znkuP9MmqZ8p&#10;tabUOe6LlFpT6uz09FFOGO/JFq9ZU7rrVdKMd42udFxSP1NqTamzsw5d6d68v1Y9na+TssXc5n6G&#10;dn+dNOO79+KI60vqZ0qtKXWO+U+pNaXOTk9lC9niiLXQOY6dI8+sYz13mE891dMd5rB7DdX5lS3e&#10;Y96rfe/Ol+OeMy9J/UypNaXO8YxIqTWlzk5PZYvnrBVnr8lJM3625Q7nT+pnSq0pdXbWoR3uuc41&#10;6Ol8/ZQt5jadWXvVMUkz/irjZ35uUj9Tak2pc9wnKbWm1NnpqWwhWzxzzfRZ/5s3z6z/OV1pnvRU&#10;T680r3+vtTq/ssV7zHu173/nxu97zUFSP1NqTalzPEtSak2ps9NT2WKvNaW7xifNeNfoSscl9TOl&#10;1pQ6O+vQle7N+2vV0/n6+c7ZIqnv4ztW72fe6/nMX8EmqZ8ptabUOe6vlFpT6uz09KhsMTuP9wkQ&#10;IECAAAECQ6D6nd/UCBAgQIAAAQIrAdlipWMbAQIECBAgUBWQLapi9idAgAABAgRWArLFSsc2AgQI&#10;ECBAoCogW1TF7E+AAAECBAisBGSLlY5tBAgQIECAQFVAtqiK2Z8AAQIECBBYCcgWKx3bCBAgQIAA&#10;gaqAbFEVsz8BAgQIECCwEpAtVjq2ESBAgAABAlUB2aIqZn8CBAgQIEBgJSBbrHRsI0CAAAECBKoC&#10;skVVzP4ECBAgQIDASkC2WOnYRoAAAQIECFQFZIuqmP0JECBAgACBlcDIFn4IECBAgAABAkcJfN5O&#10;9P17sq/f1z8AAAD//wMAUEsBAi0AFAAGAAgAAAAhAKbmUfsMAQAAFQIAABMAAAAAAAAAAAAAAAAA&#10;AAAAAFtDb250ZW50X1R5cGVzXS54bWxQSwECLQAUAAYACAAAACEAOP0h/9YAAACUAQAACwAAAAAA&#10;AAAAAAAAAAA9AQAAX3JlbHMvLnJlbHNQSwECLQAUAAYACAAAACEAnd0yGHEEAAAlCwAADgAAAAAA&#10;AAAAAAAAAAA8AgAAZHJzL2Uyb0RvYy54bWxQSwECLQAUAAYACAAAACEAjiIJQroAAAAhAQAAGQAA&#10;AAAAAAAAAAAAAADZBgAAZHJzL19yZWxzL2Uyb0RvYy54bWwucmVsc1BLAQItABQABgAIAAAAIQDB&#10;/EPP4QAAAAoBAAAPAAAAAAAAAAAAAAAAAMoHAABkcnMvZG93bnJldi54bWxQSwECLQAUAAYACAAA&#10;ACEAe59moKXFAADsFBEAFAAAAAAAAAAAAAAAAADYCAAAZHJzL21lZGlhL2ltYWdlMS5lbWZQSwUG&#10;AAAAAAYABgB8AQAAr84AAAAA&#10;">
                <v:shape id="Picture 21" o:spid="_x0000_s1074"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84" o:title=""/>
                </v:shape>
                <v:rect id="Rechteck 2" o:spid="_x0000_s1075"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14:paraId="63BE36CC" w14:textId="77777777" w:rsidR="00220532" w:rsidRDefault="00220532" w:rsidP="006C7498"/>
                    </w:txbxContent>
                  </v:textbox>
                </v:rect>
              </v:group>
            </w:pict>
          </mc:Fallback>
        </mc:AlternateContent>
      </w:r>
    </w:p>
    <w:p w14:paraId="76CFE73C" w14:textId="77777777" w:rsidR="00256FF0" w:rsidRPr="00E05DA3" w:rsidRDefault="00256FF0" w:rsidP="002F1B0B">
      <w:pPr>
        <w:pStyle w:val="SingleTxtG"/>
        <w:ind w:left="2268" w:right="850" w:hanging="1134"/>
      </w:pPr>
    </w:p>
    <w:p w14:paraId="20E6D85E" w14:textId="4DE9C47C" w:rsidR="006C7498" w:rsidRPr="00E05DA3" w:rsidRDefault="00E24A80" w:rsidP="002F1B0B">
      <w:pPr>
        <w:pStyle w:val="SingleTxtG"/>
        <w:ind w:left="2268" w:right="850" w:hanging="1134"/>
      </w:pPr>
      <w:r w:rsidRPr="0011682D">
        <w:rPr>
          <w:noProof/>
          <w:lang w:val="en-US" w:eastAsia="zh-CN"/>
        </w:rPr>
        <mc:AlternateContent>
          <mc:Choice Requires="wps">
            <w:drawing>
              <wp:anchor distT="0" distB="0" distL="114300" distR="114300" simplePos="0" relativeHeight="251720704" behindDoc="0" locked="0" layoutInCell="1" allowOverlap="1" wp14:anchorId="1C23BA31" wp14:editId="0F8E35B7">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F50C4" id="フリーフォーム 82" o:spid="_x0000_s1026" style="position:absolute;left:0;text-align:left;margin-left:100.85pt;margin-top:4.9pt;width:69.4pt;height:5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R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y/AAAAAP//AwBQSwMEFAAGAAgAAAAhAN/l&#10;UjjeAAAACQEAAA8AAABkcnMvZG93bnJldi54bWxMj8FOwzAQRO9I/IO1SNyo3QChCXEqVIVKSFwo&#10;Vc/beEmixnYUu034e5YTHFfzNPumWM+2FxcaQ+edhuVCgSBXe9O5RsP+8/VuBSJEdAZ770jDNwVY&#10;l9dXBebGT+6DLrvYCC5xIUcNbYxDLmWoW7IYFn4gx9mXHy1GPsdGmhEnLre9TJRKpcXO8YcWB9q0&#10;VJ92Z6vhfRvTE2GdqckeKrnJqm31ttf69mZ+eQYRaY5/MPzqszqU7HT0Z2eC6DUkavnEqIaMF3B+&#10;/6AeQRwZTNIEZFnI/wvKHwAAAP//AwBQSwECLQAUAAYACAAAACEAtoM4kv4AAADhAQAAEwAAAAAA&#10;AAAAAAAAAAAAAAAAW0NvbnRlbnRfVHlwZXNdLnhtbFBLAQItABQABgAIAAAAIQA4/SH/1gAAAJQB&#10;AAALAAAAAAAAAAAAAAAAAC8BAABfcmVscy8ucmVsc1BLAQItABQABgAIAAAAIQCvOxVYiRwAAD+g&#10;AQAOAAAAAAAAAAAAAAAAAC4CAABkcnMvZTJvRG9jLnhtbFBLAQItABQABgAIAAAAIQDf5VI43gAA&#10;AAkBAAAPAAAAAAAAAAAAAAAAAOMeAABkcnMvZG93bnJldi54bWxQSwUGAAAAAAQABADzAAAA7h8A&#10;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3204]" strokecolor="black [3213]" strokeweight="2.25pt">
                <v:fill r:id="rId86" o:title="" color2="white [3212]"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14:paraId="53075375" w14:textId="577698F9" w:rsidR="006C7498" w:rsidRPr="00E05DA3" w:rsidRDefault="00E24A80" w:rsidP="002F1B0B">
      <w:pPr>
        <w:pStyle w:val="SingleTxtG"/>
        <w:ind w:left="2268" w:right="850" w:hanging="1134"/>
      </w:pPr>
      <w:r w:rsidRPr="0011682D">
        <w:rPr>
          <w:noProof/>
          <w:lang w:val="en-US" w:eastAsia="zh-CN"/>
        </w:rPr>
        <mc:AlternateContent>
          <mc:Choice Requires="wps">
            <w:drawing>
              <wp:anchor distT="0" distB="0" distL="114300" distR="114300" simplePos="0" relativeHeight="251721728" behindDoc="0" locked="0" layoutInCell="1" allowOverlap="1" wp14:anchorId="7BD75D6C" wp14:editId="2A348200">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B2D6D" id="フリーフォーム 83" o:spid="_x0000_s1026" style="position:absolute;left:0;text-align:left;margin-left:86.9pt;margin-top:3.5pt;width:130.05pt;height:245.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XC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BQAAAP//AwBQSwMEFAAGAAgAAAAhAIYVWbHeAAAACQEAAA8AAABkcnMvZG93bnJl&#10;di54bWxMj0FPg0AQhe8m/ofNmHizi8WUFlkaY+Kh2otV7wNMgZadRXZp0V/veNLbvLyXN9/L1pPt&#10;1IkG3zo2cDuLQBGXrmq5NvD+9nSzBOUDcoWdYzLwRR7W+eVFhmnlzvxKp12olZSwT9FAE0Kfau3L&#10;hiz6meuJxdu7wWIQOdS6GvAs5bbT8yhaaIsty4cGe3psqDzuRmvg43kZtmP43By2uD++bOLvws8P&#10;xlxfTQ/3oAJN4S8Mv/iCDrkwFW7kyqtOdBILejCQyCTx7+J4BaqQY5UsQOeZ/r8g/wEAAP//AwBQ&#10;SwECLQAUAAYACAAAACEAtoM4kv4AAADhAQAAEwAAAAAAAAAAAAAAAAAAAAAAW0NvbnRlbnRfVHlw&#10;ZXNdLnhtbFBLAQItABQABgAIAAAAIQA4/SH/1gAAAJQBAAALAAAAAAAAAAAAAAAAAC8BAABfcmVs&#10;cy8ucmVsc1BLAQItABQABgAIAAAAIQD3XrrzXCsAAG24AwAOAAAAAAAAAAAAAAAAAC4CAABkcnMv&#10;ZTJvRG9jLnhtbFBLAQItABQABgAIAAAAIQCGFVmx3gAAAAkBAAAPAAAAAAAAAAAAAAAAALYtAABk&#10;cnMvZG93bnJldi54bWxQSwUGAAAAAAQABADzAAAAwS4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3204]" strokecolor="black [3213]" strokeweight="1pt">
                <v:fill r:id="rId87" o:title="" color2="white [3212]"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14:paraId="5B198A04" w14:textId="4C8E764B" w:rsidR="006C7498" w:rsidRPr="00E05DA3" w:rsidRDefault="006E7393" w:rsidP="002F1B0B">
      <w:pPr>
        <w:pStyle w:val="SingleTxtG"/>
        <w:ind w:left="2268" w:right="850" w:hanging="1134"/>
      </w:pPr>
      <w:r w:rsidRPr="0011682D">
        <w:rPr>
          <w:noProof/>
          <w:lang w:val="en-US" w:eastAsia="zh-CN"/>
        </w:rPr>
        <mc:AlternateContent>
          <mc:Choice Requires="wps">
            <w:drawing>
              <wp:anchor distT="0" distB="0" distL="114300" distR="114300" simplePos="0" relativeHeight="251724800" behindDoc="0" locked="0" layoutInCell="1" allowOverlap="1" wp14:anchorId="5462F818" wp14:editId="1BD40305">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96BF49" id="直線コネクタ 85"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L1URnXgAAAACQEAAA8AAABkcnMvZG93&#10;bnJldi54bWxMj8FOwzAQRO9I/IO1SNyoU0zbNMSpAAmpVU4UDnBzk20SEa+t2G3C33c5wXE0o5k3&#10;+WayvTjjEDpHGuazBARS5eqOGg0f7693KYgQDdWmd4QafjDApri+yk1Wu5He8LyPjeASCpnR0Mbo&#10;MylD1aI1YeY8EntHN1gTWQ6NrAczcrnt5X2SLKU1HfFCazy+tFh9709WQ1k+j/MYt2G1Gxefpfdf&#10;x2260Pr2Znp6BBFxin9h+MVndCiY6eBOVAfRa1BqxV+ihvUaBPsqVUsQBw6q5AFkkcv/D4oLAAAA&#10;//8DAFBLAQItABQABgAIAAAAIQC2gziS/gAAAOEBAAATAAAAAAAAAAAAAAAAAAAAAABbQ29udGVu&#10;dF9UeXBlc10ueG1sUEsBAi0AFAAGAAgAAAAhADj9If/WAAAAlAEAAAsAAAAAAAAAAAAAAAAALwEA&#10;AF9yZWxzLy5yZWxzUEsBAi0AFAAGAAgAAAAhADaYzkf1AQAAEwQAAA4AAAAAAAAAAAAAAAAALgIA&#10;AGRycy9lMm9Eb2MueG1sUEsBAi0AFAAGAAgAAAAhAL1URnXgAAAACQEAAA8AAAAAAAAAAAAAAAAA&#10;TwQAAGRycy9kb3ducmV2LnhtbFBLBQYAAAAABAAEAPMAAABcBQAAAAA=&#10;" strokecolor="black [3213]" strokeweight="1pt">
                <v:stroke joinstyle="miter"/>
              </v:line>
            </w:pict>
          </mc:Fallback>
        </mc:AlternateContent>
      </w:r>
      <w:r w:rsidR="005467A5" w:rsidRPr="0011682D">
        <w:rPr>
          <w:noProof/>
          <w:lang w:val="en-US" w:eastAsia="zh-CN"/>
        </w:rPr>
        <mc:AlternateContent>
          <mc:Choice Requires="wps">
            <w:drawing>
              <wp:anchor distT="0" distB="0" distL="114300" distR="114300" simplePos="0" relativeHeight="251722752" behindDoc="0" locked="0" layoutInCell="1" allowOverlap="1" wp14:anchorId="4A99E94F" wp14:editId="105D0BF1">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8707D2" id="直線コネクタ 84"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g9Gz3wAAAAoBAAAPAAAAZHJzL2Rvd25y&#10;ZXYueG1sTI9BT4NAEIXvJv6HzZh4s0uRCiJLoyYmNZysHtrbFqZAZGc37Lbgv3c81dubvC9v3ivW&#10;sxnEGUffW1KwXEQgkGrb9NQq+Pp8u8tA+KCp0YMlVPCDHtbl9VWh88ZO9IHnbWgFh5DPtYIuBJdL&#10;6esOjfYL65DYO9rR6MDn2Mpm1BOHm0HGUfQgje6JP3Ta4WuH9ff2ZBRU1cu0DGHj0/dptauc2x83&#10;2Uqp25v5+QlEwDlcYPirz9Wh5E4He6LGi0FB/JjGjLLIUhAM3CcJiwOTCTuyLOT/CeUvAAAA//8D&#10;AFBLAQItABQABgAIAAAAIQC2gziS/gAAAOEBAAATAAAAAAAAAAAAAAAAAAAAAABbQ29udGVudF9U&#10;eXBlc10ueG1sUEsBAi0AFAAGAAgAAAAhADj9If/WAAAAlAEAAAsAAAAAAAAAAAAAAAAALwEAAF9y&#10;ZWxzLy5yZWxzUEsBAi0AFAAGAAgAAAAhAIaWbZrzAQAAEwQAAA4AAAAAAAAAAAAAAAAALgIAAGRy&#10;cy9lMm9Eb2MueG1sUEsBAi0AFAAGAAgAAAAhAG6D0bPfAAAACgEAAA8AAAAAAAAAAAAAAAAATQQA&#10;AGRycy9kb3ducmV2LnhtbFBLBQYAAAAABAAEAPMAAABZBQAAAAA=&#10;" strokecolor="black [3213]" strokeweight="1pt">
                <v:stroke joinstyle="miter"/>
              </v:line>
            </w:pict>
          </mc:Fallback>
        </mc:AlternateContent>
      </w:r>
    </w:p>
    <w:p w14:paraId="7DD0A579" w14:textId="651D5D45" w:rsidR="006C7498" w:rsidRPr="00E05DA3" w:rsidRDefault="006C7498" w:rsidP="002F1B0B">
      <w:pPr>
        <w:pStyle w:val="SingleTxtG"/>
        <w:ind w:left="2268" w:right="850" w:hanging="1134"/>
      </w:pPr>
    </w:p>
    <w:p w14:paraId="486913FC" w14:textId="77777777" w:rsidR="006C7498" w:rsidRPr="00676D25" w:rsidRDefault="006C7498" w:rsidP="002F1B0B">
      <w:pPr>
        <w:pStyle w:val="SingleTxtG"/>
        <w:ind w:left="2268" w:right="850" w:hanging="1134"/>
      </w:pPr>
    </w:p>
    <w:p w14:paraId="02307C4C" w14:textId="77777777" w:rsidR="006C7498" w:rsidRPr="003E6297" w:rsidRDefault="006C7498" w:rsidP="002F1B0B">
      <w:pPr>
        <w:pStyle w:val="SingleTxtG"/>
        <w:ind w:left="2268" w:right="850" w:hanging="1134"/>
      </w:pPr>
    </w:p>
    <w:p w14:paraId="191D299B" w14:textId="61FDE835" w:rsidR="006C7498" w:rsidRPr="003E6297" w:rsidRDefault="006C7498" w:rsidP="002F1B0B">
      <w:pPr>
        <w:pStyle w:val="SingleTxtG"/>
        <w:ind w:left="2268" w:right="850" w:hanging="1134"/>
      </w:pPr>
    </w:p>
    <w:p w14:paraId="0ED1E96B" w14:textId="52FDC9DD" w:rsidR="006C7498" w:rsidRPr="003E6297" w:rsidRDefault="006C7498" w:rsidP="002F1B0B">
      <w:pPr>
        <w:pStyle w:val="SingleTxtG"/>
        <w:ind w:left="2268" w:right="850" w:hanging="1134"/>
      </w:pPr>
    </w:p>
    <w:p w14:paraId="25F46AA4" w14:textId="1CC7CE56" w:rsidR="006C7498" w:rsidRPr="003E6297" w:rsidRDefault="006C7498" w:rsidP="002F1B0B">
      <w:pPr>
        <w:pStyle w:val="SingleTxtG"/>
        <w:ind w:left="2268" w:right="850" w:hanging="1134"/>
      </w:pPr>
    </w:p>
    <w:p w14:paraId="2CABD4F8" w14:textId="16DEDAE2" w:rsidR="006C7498" w:rsidRPr="003E6297" w:rsidRDefault="006C7498" w:rsidP="002F1B0B">
      <w:pPr>
        <w:pStyle w:val="SingleTxtG"/>
        <w:ind w:left="2268" w:right="850" w:hanging="1134"/>
      </w:pPr>
    </w:p>
    <w:p w14:paraId="5715FB32" w14:textId="71D3E3A5" w:rsidR="006C7498" w:rsidRPr="003E6297" w:rsidRDefault="006C7498" w:rsidP="002F1B0B">
      <w:pPr>
        <w:pStyle w:val="SingleTxtG"/>
        <w:ind w:left="2268" w:right="850" w:hanging="1134"/>
      </w:pPr>
    </w:p>
    <w:p w14:paraId="0152837C" w14:textId="64C21796" w:rsidR="006C7498" w:rsidRPr="00E05DA3" w:rsidRDefault="00324944" w:rsidP="002F1B0B">
      <w:pPr>
        <w:pStyle w:val="SingleTxtG"/>
        <w:ind w:left="2268" w:right="850" w:hanging="1134"/>
      </w:pPr>
      <w:r w:rsidRPr="0011682D">
        <w:rPr>
          <w:noProof/>
          <w:lang w:val="en-US" w:eastAsia="zh-CN"/>
        </w:rPr>
        <mc:AlternateContent>
          <mc:Choice Requires="wps">
            <w:drawing>
              <wp:anchor distT="0" distB="0" distL="114300" distR="114300" simplePos="0" relativeHeight="251715584" behindDoc="0" locked="0" layoutInCell="1" allowOverlap="1" wp14:anchorId="006F592A" wp14:editId="46F7C0D0">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15B4464C" w14:textId="2C5C513B" w:rsidR="00220532" w:rsidRPr="00324944" w:rsidRDefault="00220532" w:rsidP="00324944">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F592A" id="テキスト ボックス 79" o:spid="_x0000_s1076" type="#_x0000_t202" style="position:absolute;left:0;text-align:left;margin-left:219.85pt;margin-top:5.45pt;width:1in;height:20.2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FHYgIAAJMEAAAOAAAAZHJzL2Uyb0RvYy54bWysVMtOGzEU3VfqP1jel0kCCSViglIQVSUE&#10;SFCxdjweMpLH17JNZuiSSBUf0V+ouu73zI/02JMApV1V3Xh8H76Pc+6dw6O21mylnK/I5Hy4M+BM&#10;GUlFZW5z/vn69N17znwQphCajMr5vfL8aPb2zWFjp2pES9KFcgxBjJ82NufLEOw0y7xcqlr4HbLK&#10;wFiSq0WA6G6zwokG0WudjQaDSdaQK6wjqbyH9qQ38lmKX5ZKhouy9CownXPUFtLp0rmIZzY7FNNb&#10;J+yykpsyxD9UUYvKIOlTqBMRBLtz1R+h6ko68lSGHUl1RmVZSZV6QDfDwaturpbCqtQLwPH2CSb/&#10;/8LK89WlY1WR8/0DzoyowVG3/to9fO8efnbrR9atv3XrdffwAzKDDwBrrJ/i3ZXFy9B+oBbEb/Ue&#10;yohDW7o6ftEhgx3Q3z/BrdrAJJQHw729ASwSptF4MpqMY5Ts+bF1PnxUVLN4ybkDmwlksTrzoXfd&#10;usRcnnRVnFZaJyFOkDrWjq0EuNchlYjgv3lpw5qcT3bHgxTYUHzeR9YGtcRW+5biLbSLNmG1myqN&#10;qgUV94DBUT9Z3srTCsWeCR8uhcMooT+sR7jAUWpCMtrcOFuS+/I3ffQHw7By1mA0c26wO5zpTwbM&#10;J9QwyUnYG++PkMG9tCxeWsxdfUzof4g1tDJdo3/Q22vpqL7BDs1jTpiEkciccxncVjgO/cJgC6Wa&#10;z5MbpteKcGaurIzBI+KRiuv2Rji74SuA6HPaDrGYvqKt940vDc3vApVV4vQZ1Q3+mPw0FZstjav1&#10;Uk5ez/+S2S8AAAD//wMAUEsDBBQABgAIAAAAIQBSd1Dw4QAAAAkBAAAPAAAAZHJzL2Rvd25yZXYu&#10;eG1sTI/NTsMwEITvSLyDtZW4UTsNlDbEqRAIIVSpUn8uvbm2m0TE6yh2k/Tt2Z7gtrszmv0mX42u&#10;Yb3tQu1RQjIVwCxqb2osJRz2n48LYCEqNKrxaCVcbYBVcX+Xq8z4Abe238WSUQiGTEmoYmwzzoOu&#10;rFNh6luLpJ1951SktSu56dRA4a7hMyHm3Kka6UOlWvteWf2zuzgJH9vka5gd9f5bH+abfjOuxfG6&#10;lvJhMr69Aot2jH9muOETOhTEdPIXNIE1Ep7S5QtZSRBLYGR4XqR0ONGQpMCLnP9vUPwCAAD//wMA&#10;UEsBAi0AFAAGAAgAAAAhALaDOJL+AAAA4QEAABMAAAAAAAAAAAAAAAAAAAAAAFtDb250ZW50X1R5&#10;cGVzXS54bWxQSwECLQAUAAYACAAAACEAOP0h/9YAAACUAQAACwAAAAAAAAAAAAAAAAAvAQAAX3Jl&#10;bHMvLnJlbHNQSwECLQAUAAYACAAAACEAADVxR2ICAACTBAAADgAAAAAAAAAAAAAAAAAuAgAAZHJz&#10;L2Uyb0RvYy54bWxQSwECLQAUAAYACAAAACEAUndQ8OEAAAAJAQAADwAAAAAAAAAAAAAAAAC8BAAA&#10;ZHJzL2Rvd25yZXYueG1sUEsFBgAAAAAEAAQA8wAAAMoFAAAAAA==&#10;" fillcolor="white [3201]" stroked="f" strokeweight=".5pt">
                <v:textbox>
                  <w:txbxContent>
                    <w:p w14:paraId="15B4464C" w14:textId="2C5C513B" w:rsidR="00220532" w:rsidRPr="00324944" w:rsidRDefault="00220532" w:rsidP="00324944">
                      <w:pPr>
                        <w:jc w:val="center"/>
                        <w:rPr>
                          <w:sz w:val="18"/>
                          <w:lang w:eastAsia="ja-JP"/>
                        </w:rPr>
                      </w:pPr>
                      <w:r w:rsidRPr="00324944">
                        <w:rPr>
                          <w:rFonts w:hint="eastAsia"/>
                          <w:sz w:val="18"/>
                          <w:lang w:eastAsia="ja-JP"/>
                        </w:rPr>
                        <w:t>R-point</w:t>
                      </w:r>
                    </w:p>
                  </w:txbxContent>
                </v:textbox>
              </v:shape>
            </w:pict>
          </mc:Fallback>
        </mc:AlternateContent>
      </w:r>
    </w:p>
    <w:p w14:paraId="558AE91D" w14:textId="46D0F143" w:rsidR="006C7498" w:rsidRPr="00E05DA3" w:rsidRDefault="006C7498" w:rsidP="002F1B0B">
      <w:pPr>
        <w:pStyle w:val="SingleTxtG"/>
        <w:ind w:left="2268" w:right="850" w:hanging="1134"/>
      </w:pPr>
    </w:p>
    <w:p w14:paraId="4D1DD8CC" w14:textId="77777777" w:rsidR="006C7498" w:rsidRPr="00676D25" w:rsidRDefault="006C7498" w:rsidP="002F1B0B">
      <w:pPr>
        <w:pStyle w:val="SingleTxtG"/>
        <w:ind w:left="2268" w:right="850" w:hanging="1134"/>
      </w:pPr>
    </w:p>
    <w:p w14:paraId="0D12F88F" w14:textId="77777777" w:rsidR="006C7498" w:rsidRPr="003E6297" w:rsidRDefault="006C7498" w:rsidP="002F1B0B">
      <w:pPr>
        <w:pStyle w:val="SingleTxtG"/>
        <w:ind w:left="2268" w:right="850" w:hanging="1134"/>
      </w:pPr>
    </w:p>
    <w:p w14:paraId="2BD62F63" w14:textId="77777777" w:rsidR="006C7498" w:rsidRPr="003E6297" w:rsidRDefault="006C7498" w:rsidP="002F1B0B">
      <w:pPr>
        <w:pStyle w:val="SingleTxtG"/>
        <w:ind w:left="2268" w:right="850" w:hanging="1134"/>
      </w:pPr>
    </w:p>
    <w:p w14:paraId="52E4AD99" w14:textId="77777777" w:rsidR="006C7498" w:rsidRPr="003E6297" w:rsidRDefault="006C7498" w:rsidP="002F1B0B">
      <w:pPr>
        <w:pStyle w:val="SingleTxtG"/>
        <w:ind w:left="2268" w:right="850" w:hanging="1134"/>
      </w:pPr>
    </w:p>
    <w:p w14:paraId="29E4AF1C" w14:textId="77777777" w:rsidR="006C7498" w:rsidRPr="003E6297" w:rsidRDefault="006C7498" w:rsidP="002F1B0B">
      <w:pPr>
        <w:pStyle w:val="SingleTxtG"/>
        <w:ind w:left="2268" w:right="850" w:hanging="1134"/>
      </w:pPr>
    </w:p>
    <w:p w14:paraId="451E878F" w14:textId="77777777" w:rsidR="006C7498" w:rsidRPr="003E6297" w:rsidRDefault="006C7498" w:rsidP="002F1B0B">
      <w:pPr>
        <w:pStyle w:val="SingleTxtG"/>
        <w:ind w:left="2268" w:right="850" w:hanging="1134"/>
      </w:pPr>
    </w:p>
    <w:p w14:paraId="3F43503E" w14:textId="77777777" w:rsidR="006C7498" w:rsidRPr="003E6297" w:rsidRDefault="006C7498" w:rsidP="002F1B0B">
      <w:pPr>
        <w:pStyle w:val="SingleTxtG"/>
        <w:ind w:left="2268" w:right="850" w:hanging="1134"/>
      </w:pPr>
    </w:p>
    <w:p w14:paraId="146A2574" w14:textId="3C8E60A4" w:rsidR="00256FF0" w:rsidRPr="00FB1664" w:rsidRDefault="00E82610" w:rsidP="0011682D">
      <w:pPr>
        <w:pStyle w:val="SingleTxtG"/>
        <w:ind w:left="2268" w:hanging="1134"/>
      </w:pPr>
      <w:r w:rsidRPr="003E6297">
        <w:lastRenderedPageBreak/>
        <w:t>5.</w:t>
      </w:r>
      <w:r w:rsidRPr="003E6297">
        <w:tab/>
        <w:t xml:space="preserve">10° </w:t>
      </w:r>
      <w:r w:rsidR="00EA49BE" w:rsidRPr="003E6297">
        <w:rPr>
          <w:b/>
        </w:rPr>
        <w:t>actual</w:t>
      </w:r>
      <w:r w:rsidR="00EA49BE" w:rsidRPr="003E6297">
        <w:t xml:space="preserve"> </w:t>
      </w:r>
      <w:r w:rsidRPr="00386F6E">
        <w:t xml:space="preserve">torso </w:t>
      </w:r>
      <w:r w:rsidR="0082587D" w:rsidRPr="00386F6E">
        <w:rPr>
          <w:strike/>
        </w:rPr>
        <w:t>line</w:t>
      </w:r>
      <w:r w:rsidR="0082587D" w:rsidRPr="00386F6E">
        <w:t xml:space="preserve"> </w:t>
      </w:r>
      <w:r w:rsidR="00EA49BE" w:rsidRPr="00386F6E">
        <w:rPr>
          <w:b/>
        </w:rPr>
        <w:t>angle</w:t>
      </w:r>
      <w:r w:rsidR="00EA49BE" w:rsidRPr="00FB1664">
        <w:t xml:space="preserve"> </w:t>
      </w:r>
      <w:r w:rsidRPr="00FB1664">
        <w:t>change</w:t>
      </w:r>
    </w:p>
    <w:p w14:paraId="472B9F31" w14:textId="77777777" w:rsidR="00256FF0" w:rsidRPr="00751CDC" w:rsidRDefault="00E82610" w:rsidP="0011682D">
      <w:pPr>
        <w:pStyle w:val="SingleTxtG"/>
        <w:ind w:left="2268" w:hanging="1134"/>
      </w:pPr>
      <w:r w:rsidRPr="00751CDC">
        <w:tab/>
      </w:r>
      <w:r w:rsidR="00256FF0" w:rsidRPr="00751CDC">
        <w:t>Procedures for the rear and front centre designated seating positions to demonstrate com</w:t>
      </w:r>
      <w:r w:rsidRPr="00751CDC">
        <w:t>pliance with paragraph 5.4.4.4.</w:t>
      </w:r>
      <w:r w:rsidR="00EA49BE" w:rsidRPr="00751CDC">
        <w:t xml:space="preserve"> </w:t>
      </w:r>
      <w:r w:rsidR="00EA49BE" w:rsidRPr="00751CDC">
        <w:rPr>
          <w:b/>
        </w:rPr>
        <w:t>to this Regulation</w:t>
      </w:r>
      <w:r w:rsidR="00EA49BE" w:rsidRPr="00751CDC">
        <w:t>.</w:t>
      </w:r>
    </w:p>
    <w:p w14:paraId="6F8702A6" w14:textId="77777777" w:rsidR="00256FF0" w:rsidRPr="00751CDC" w:rsidRDefault="00256FF0" w:rsidP="0011682D">
      <w:pPr>
        <w:pStyle w:val="SingleTxtG"/>
        <w:ind w:left="2268" w:hanging="1134"/>
      </w:pPr>
      <w:r w:rsidRPr="00751CDC">
        <w:t>5.1.</w:t>
      </w:r>
      <w:r w:rsidRPr="00751CDC">
        <w:tab/>
        <w:t>Place the head restraint into any position meeting the requirements of para</w:t>
      </w:r>
      <w:r w:rsidR="00E82610" w:rsidRPr="00751CDC">
        <w:t xml:space="preserve">graph 5.1.1 of this </w:t>
      </w:r>
      <w:r w:rsidR="00A65507" w:rsidRPr="00751CDC">
        <w:t>Regulation</w:t>
      </w:r>
      <w:r w:rsidR="00E82610" w:rsidRPr="00751CDC">
        <w:t>;</w:t>
      </w:r>
    </w:p>
    <w:p w14:paraId="297D9111" w14:textId="4F45B058" w:rsidR="00256FF0" w:rsidRPr="00751CDC" w:rsidRDefault="00256FF0" w:rsidP="0011682D">
      <w:pPr>
        <w:pStyle w:val="SingleTxtG"/>
        <w:ind w:left="2268" w:hanging="1134"/>
      </w:pPr>
      <w:r w:rsidRPr="00751CDC">
        <w:t>5.2.</w:t>
      </w:r>
      <w:r w:rsidRPr="00751CDC">
        <w:tab/>
        <w:t xml:space="preserve">Measure the </w:t>
      </w:r>
      <w:r w:rsidR="002113A5" w:rsidRPr="00751CDC">
        <w:rPr>
          <w:b/>
        </w:rPr>
        <w:t>actual</w:t>
      </w:r>
      <w:r w:rsidR="002113A5" w:rsidRPr="00751CDC">
        <w:t xml:space="preserve"> </w:t>
      </w:r>
      <w:r w:rsidRPr="00751CDC">
        <w:t xml:space="preserve">torso </w:t>
      </w:r>
      <w:r w:rsidRPr="00751CDC">
        <w:rPr>
          <w:strike/>
        </w:rPr>
        <w:t>line</w:t>
      </w:r>
      <w:r w:rsidRPr="00751CDC">
        <w:t xml:space="preserve"> angle with the three</w:t>
      </w:r>
      <w:r w:rsidR="00B12EE0">
        <w:t>-</w:t>
      </w:r>
      <w:r w:rsidRPr="00751CDC">
        <w:t>dimensional H-poi</w:t>
      </w:r>
      <w:r w:rsidR="00E82610" w:rsidRPr="00751CDC">
        <w:t>nt machine defined in Annex </w:t>
      </w:r>
      <w:r w:rsidR="00E82610" w:rsidRPr="00751CDC">
        <w:rPr>
          <w:strike/>
        </w:rPr>
        <w:t>13</w:t>
      </w:r>
      <w:r w:rsidR="00AB5B1D" w:rsidRPr="00751CDC">
        <w:rPr>
          <w:b/>
        </w:rPr>
        <w:t>12</w:t>
      </w:r>
      <w:r w:rsidR="00E82610" w:rsidRPr="00751CDC">
        <w:t>;</w:t>
      </w:r>
    </w:p>
    <w:p w14:paraId="51330F45" w14:textId="77777777" w:rsidR="00256FF0" w:rsidRPr="00751CDC" w:rsidRDefault="00256FF0" w:rsidP="0011682D">
      <w:pPr>
        <w:pStyle w:val="SingleTxtG"/>
        <w:ind w:left="2268" w:hanging="1134"/>
      </w:pPr>
      <w:r w:rsidRPr="00751CDC">
        <w:t>5.3.</w:t>
      </w:r>
      <w:r w:rsidRPr="00751CDC">
        <w:tab/>
        <w:t xml:space="preserve">Fold or retract the head restraint to any position in which its minimum height is less than that specified in paragraph 5.1.1. of this </w:t>
      </w:r>
      <w:r w:rsidR="00A65507" w:rsidRPr="00751CDC">
        <w:t>Regulation</w:t>
      </w:r>
      <w:r w:rsidRPr="00751CDC">
        <w:t xml:space="preserve"> or in which its backset is more than that specified in paragraph</w:t>
      </w:r>
      <w:r w:rsidR="00E82610" w:rsidRPr="00751CDC">
        <w:t xml:space="preserve"> 5.1.5. of this </w:t>
      </w:r>
      <w:r w:rsidR="00A65507" w:rsidRPr="00751CDC">
        <w:t>Regulation</w:t>
      </w:r>
      <w:r w:rsidR="00E82610" w:rsidRPr="00751CDC">
        <w:t>; and</w:t>
      </w:r>
    </w:p>
    <w:p w14:paraId="2EDD9898" w14:textId="77777777" w:rsidR="00256FF0" w:rsidRPr="00751CDC" w:rsidRDefault="00256FF0" w:rsidP="0011682D">
      <w:pPr>
        <w:pStyle w:val="SingleTxtG"/>
        <w:ind w:left="2268" w:hanging="1134"/>
      </w:pPr>
      <w:r w:rsidRPr="00751CDC">
        <w:t>5.4.</w:t>
      </w:r>
      <w:r w:rsidRPr="00751CDC">
        <w:tab/>
        <w:t xml:space="preserve">Again measure the </w:t>
      </w:r>
      <w:r w:rsidR="002113A5" w:rsidRPr="00751CDC">
        <w:rPr>
          <w:b/>
        </w:rPr>
        <w:t>actual</w:t>
      </w:r>
      <w:r w:rsidR="002113A5" w:rsidRPr="00751CDC">
        <w:t xml:space="preserve"> </w:t>
      </w:r>
      <w:r w:rsidRPr="00751CDC">
        <w:t xml:space="preserve">torso </w:t>
      </w:r>
      <w:r w:rsidRPr="00751CDC">
        <w:rPr>
          <w:strike/>
        </w:rPr>
        <w:t>line</w:t>
      </w:r>
      <w:r w:rsidRPr="00751CDC">
        <w:t xml:space="preserve"> angle.</w:t>
      </w:r>
    </w:p>
    <w:p w14:paraId="0633C07C" w14:textId="77777777" w:rsidR="00256FF0" w:rsidRPr="00751CDC" w:rsidRDefault="00256FF0" w:rsidP="00256FF0">
      <w:pPr>
        <w:pStyle w:val="Heading4"/>
        <w:tabs>
          <w:tab w:val="left" w:pos="720"/>
        </w:tabs>
        <w:rPr>
          <w:i/>
        </w:rPr>
        <w:sectPr w:rsidR="00256FF0" w:rsidRPr="00751CDC" w:rsidSect="00C831D2">
          <w:headerReference w:type="even" r:id="rId88"/>
          <w:headerReference w:type="default" r:id="rId89"/>
          <w:footnotePr>
            <w:numRestart w:val="eachSect"/>
          </w:footnotePr>
          <w:endnotePr>
            <w:numFmt w:val="decimal"/>
          </w:endnotePr>
          <w:pgSz w:w="11907" w:h="16840" w:code="9"/>
          <w:pgMar w:top="1701" w:right="1134" w:bottom="2268" w:left="1134" w:header="1134" w:footer="1701" w:gutter="0"/>
          <w:cols w:space="720"/>
          <w:docGrid w:linePitch="272"/>
        </w:sectPr>
      </w:pPr>
    </w:p>
    <w:p w14:paraId="0A6C108B" w14:textId="3AA68548" w:rsidR="00256FF0" w:rsidRPr="00751CDC" w:rsidRDefault="002A69EE" w:rsidP="0000049B">
      <w:pPr>
        <w:pStyle w:val="HChG"/>
        <w:rPr>
          <w:bCs/>
        </w:rPr>
      </w:pPr>
      <w:r w:rsidRPr="00751CDC">
        <w:rPr>
          <w:bCs/>
        </w:rPr>
        <w:lastRenderedPageBreak/>
        <w:t xml:space="preserve">Annex </w:t>
      </w:r>
      <w:r w:rsidR="00AB5B1D" w:rsidRPr="00751CDC">
        <w:rPr>
          <w:bCs/>
          <w:strike/>
        </w:rPr>
        <w:t>11</w:t>
      </w:r>
      <w:r w:rsidR="00AB5B1D" w:rsidRPr="00751CDC">
        <w:rPr>
          <w:bCs/>
        </w:rPr>
        <w:t>10</w:t>
      </w:r>
    </w:p>
    <w:p w14:paraId="6EC36083" w14:textId="77777777" w:rsidR="00256FF0" w:rsidRPr="00751CDC" w:rsidRDefault="002A69EE" w:rsidP="002A69EE">
      <w:pPr>
        <w:pStyle w:val="HChG"/>
        <w:tabs>
          <w:tab w:val="clear" w:pos="851"/>
        </w:tabs>
        <w:rPr>
          <w:b w:val="0"/>
          <w:u w:val="single"/>
        </w:rPr>
      </w:pPr>
      <w:r w:rsidRPr="00751CDC">
        <w:rPr>
          <w:bCs/>
        </w:rPr>
        <w:tab/>
        <w:t>Three-dimensional reference system</w:t>
      </w:r>
    </w:p>
    <w:p w14:paraId="585A6E62" w14:textId="3F8AF876" w:rsidR="00256FF0" w:rsidRPr="00751CDC" w:rsidRDefault="00256FF0">
      <w:pPr>
        <w:pStyle w:val="SingleTxtG"/>
        <w:ind w:left="2268" w:hanging="1134"/>
        <w:rPr>
          <w:sz w:val="18"/>
          <w:szCs w:val="18"/>
          <w:vertAlign w:val="superscript"/>
        </w:rPr>
      </w:pPr>
      <w:r w:rsidRPr="00751CDC">
        <w:t>1.</w:t>
      </w:r>
      <w:r w:rsidRPr="00751CDC">
        <w:tab/>
        <w:t>The three</w:t>
      </w:r>
      <w:r w:rsidR="00B12EE0">
        <w:t>-</w:t>
      </w:r>
      <w:r w:rsidRPr="00751CDC">
        <w:t>dimensional reference system is defined by three orthogonal planes established by the vehicle</w:t>
      </w:r>
      <w:r w:rsidR="005D329E" w:rsidRPr="00751CDC">
        <w:t xml:space="preserve"> manufacturer (see Figure</w:t>
      </w:r>
      <w:r w:rsidR="00AB5B1D" w:rsidRPr="00751CDC">
        <w:t xml:space="preserve"> </w:t>
      </w:r>
      <w:r w:rsidR="00AB5B1D" w:rsidRPr="00751CDC">
        <w:rPr>
          <w:strike/>
        </w:rPr>
        <w:t>11</w:t>
      </w:r>
      <w:r w:rsidR="005D329E" w:rsidRPr="00751CDC">
        <w:rPr>
          <w:strike/>
        </w:rPr>
        <w:t>-1</w:t>
      </w:r>
      <w:r w:rsidR="00D41826" w:rsidRPr="00751CDC">
        <w:rPr>
          <w:b/>
        </w:rPr>
        <w:t>10-1</w:t>
      </w:r>
      <w:r w:rsidR="005D329E" w:rsidRPr="00751CDC">
        <w:t>).</w:t>
      </w:r>
      <w:r w:rsidRPr="00751CDC">
        <w:rPr>
          <w:rStyle w:val="FootnoteReference"/>
          <w:szCs w:val="18"/>
        </w:rPr>
        <w:footnoteReference w:customMarkFollows="1" w:id="21"/>
        <w:t>1</w:t>
      </w:r>
    </w:p>
    <w:p w14:paraId="20499BEA" w14:textId="77777777" w:rsidR="00256FF0" w:rsidRPr="00751CDC" w:rsidRDefault="00256FF0">
      <w:pPr>
        <w:pStyle w:val="SingleTxtG"/>
        <w:ind w:left="2268" w:hanging="1134"/>
      </w:pPr>
      <w:r w:rsidRPr="00751CDC">
        <w:t>2.</w:t>
      </w:r>
      <w:r w:rsidRPr="00751CDC">
        <w:tab/>
        <w:t xml:space="preserve">The vehicle measuring attitude is established by positioning the vehicle on the supporting surface such that the </w:t>
      </w:r>
      <w:r w:rsidR="00223B0F" w:rsidRPr="00751CDC">
        <w:t>co-ordinates</w:t>
      </w:r>
      <w:r w:rsidRPr="00751CDC">
        <w:t xml:space="preserve"> of the fiducial marks correspond to the values</w:t>
      </w:r>
      <w:r w:rsidR="002A69EE" w:rsidRPr="00751CDC">
        <w:t xml:space="preserve"> indicated by the manufacturer.</w:t>
      </w:r>
    </w:p>
    <w:p w14:paraId="42EF3294" w14:textId="47403BF1" w:rsidR="00256FF0" w:rsidRPr="00751CDC" w:rsidRDefault="00256FF0">
      <w:pPr>
        <w:pStyle w:val="SingleTxtG"/>
        <w:ind w:left="2268" w:hanging="1134"/>
      </w:pPr>
      <w:r w:rsidRPr="00751CDC">
        <w:t>3.</w:t>
      </w:r>
      <w:r w:rsidRPr="00751CDC">
        <w:tab/>
        <w:t xml:space="preserve">The coordinates of the </w:t>
      </w:r>
      <w:r w:rsidR="001B3146" w:rsidRPr="00751CDC">
        <w:t>"</w:t>
      </w:r>
      <w:r w:rsidRPr="00751CDC">
        <w:t>R</w:t>
      </w:r>
      <w:r w:rsidR="001B3146" w:rsidRPr="00751CDC">
        <w:t>"</w:t>
      </w:r>
      <w:r w:rsidRPr="00751CDC">
        <w:t xml:space="preserve"> point and the </w:t>
      </w:r>
      <w:r w:rsidR="001B3146" w:rsidRPr="00751CDC">
        <w:t>"</w:t>
      </w:r>
      <w:r w:rsidRPr="00751CDC">
        <w:t>H</w:t>
      </w:r>
      <w:r w:rsidR="001B3146" w:rsidRPr="00751CDC">
        <w:t>"</w:t>
      </w:r>
      <w:r w:rsidRPr="00751CDC">
        <w:t xml:space="preserve"> point are established in relation to the fiducial marks defined by the vehicle manufacturer.</w:t>
      </w:r>
    </w:p>
    <w:p w14:paraId="1E970DDC" w14:textId="02203F50" w:rsidR="002A69EE" w:rsidRPr="00751CDC" w:rsidRDefault="00781643" w:rsidP="002319B2">
      <w:pPr>
        <w:pStyle w:val="SingleTxtG"/>
        <w:spacing w:after="0"/>
        <w:jc w:val="left"/>
      </w:pPr>
      <w:r w:rsidRPr="00751CDC">
        <w:t xml:space="preserve">Figure </w:t>
      </w:r>
      <w:r w:rsidR="00AB5B1D" w:rsidRPr="00751CDC">
        <w:rPr>
          <w:strike/>
        </w:rPr>
        <w:t>11</w:t>
      </w:r>
      <w:r w:rsidR="00D41826" w:rsidRPr="00751CDC">
        <w:rPr>
          <w:strike/>
        </w:rPr>
        <w:t>-1</w:t>
      </w:r>
      <w:r w:rsidR="00AB5B1D" w:rsidRPr="00751CDC">
        <w:rPr>
          <w:b/>
        </w:rPr>
        <w:t>10</w:t>
      </w:r>
      <w:r w:rsidRPr="00751CDC">
        <w:rPr>
          <w:b/>
        </w:rPr>
        <w:t>-1</w:t>
      </w:r>
      <w:r w:rsidR="002319B2" w:rsidRPr="00751CDC">
        <w:br/>
      </w:r>
      <w:r w:rsidR="002A69EE" w:rsidRPr="00751CDC">
        <w:rPr>
          <w:b/>
        </w:rPr>
        <w:t>Three-dimensional reference system</w:t>
      </w:r>
    </w:p>
    <w:p w14:paraId="02973D12" w14:textId="28696958" w:rsidR="00256FF0" w:rsidRPr="00E05DA3" w:rsidRDefault="006F16F4" w:rsidP="002A69EE">
      <w:pPr>
        <w:pStyle w:val="SingleTxtG"/>
      </w:pPr>
      <w:r w:rsidRPr="0011682D">
        <w:rPr>
          <w:noProof/>
          <w:lang w:val="en-US" w:eastAsia="zh-CN"/>
        </w:rPr>
        <w:drawing>
          <wp:inline distT="0" distB="0" distL="0" distR="0" wp14:anchorId="7E84D8A2" wp14:editId="7AE7C47A">
            <wp:extent cx="5335270" cy="3405505"/>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l="-13576" r="-13576"/>
                    <a:stretch>
                      <a:fillRect/>
                    </a:stretch>
                  </pic:blipFill>
                  <pic:spPr bwMode="auto">
                    <a:xfrm>
                      <a:off x="0" y="0"/>
                      <a:ext cx="5335270" cy="3405505"/>
                    </a:xfrm>
                    <a:prstGeom prst="rect">
                      <a:avLst/>
                    </a:prstGeom>
                    <a:noFill/>
                    <a:ln>
                      <a:noFill/>
                    </a:ln>
                  </pic:spPr>
                </pic:pic>
              </a:graphicData>
            </a:graphic>
          </wp:inline>
        </w:drawing>
      </w:r>
    </w:p>
    <w:p w14:paraId="7F0E84F9" w14:textId="77777777" w:rsidR="00256FF0" w:rsidRPr="00E05DA3" w:rsidRDefault="00256FF0" w:rsidP="00256FF0">
      <w:pPr>
        <w:tabs>
          <w:tab w:val="left" w:pos="720"/>
        </w:tabs>
        <w:ind w:left="720" w:hanging="720"/>
        <w:jc w:val="center"/>
        <w:outlineLvl w:val="0"/>
        <w:rPr>
          <w:bCs/>
        </w:rPr>
      </w:pPr>
    </w:p>
    <w:p w14:paraId="6B102F74" w14:textId="77777777" w:rsidR="002A69EE" w:rsidRPr="00676D25" w:rsidRDefault="002A69EE" w:rsidP="002A69EE"/>
    <w:p w14:paraId="66F974BE" w14:textId="77777777" w:rsidR="002A69EE" w:rsidRPr="00751CDC" w:rsidRDefault="002A69EE" w:rsidP="002A69EE">
      <w:pPr>
        <w:sectPr w:rsidR="002A69EE" w:rsidRPr="00751CDC" w:rsidSect="00F50D34">
          <w:headerReference w:type="even" r:id="rId91"/>
          <w:headerReference w:type="default" r:id="rId92"/>
          <w:footnotePr>
            <w:numRestart w:val="eachSect"/>
          </w:footnotePr>
          <w:endnotePr>
            <w:numFmt w:val="decimal"/>
          </w:endnotePr>
          <w:pgSz w:w="11907" w:h="16840" w:code="9"/>
          <w:pgMar w:top="1701" w:right="1134" w:bottom="2268" w:left="1134" w:header="1134" w:footer="1701" w:gutter="0"/>
          <w:cols w:space="720"/>
          <w:docGrid w:linePitch="272"/>
        </w:sectPr>
      </w:pPr>
    </w:p>
    <w:p w14:paraId="0B0083C1" w14:textId="33EDC66A" w:rsidR="00256FF0" w:rsidRPr="00751CDC" w:rsidRDefault="00256FF0" w:rsidP="0000049B">
      <w:pPr>
        <w:pStyle w:val="HChG"/>
        <w:rPr>
          <w:bCs/>
        </w:rPr>
      </w:pPr>
      <w:r w:rsidRPr="00751CDC">
        <w:rPr>
          <w:bCs/>
        </w:rPr>
        <w:lastRenderedPageBreak/>
        <w:t xml:space="preserve">Annex </w:t>
      </w:r>
      <w:r w:rsidR="00AB5B1D" w:rsidRPr="00751CDC">
        <w:rPr>
          <w:bCs/>
          <w:strike/>
        </w:rPr>
        <w:t>12</w:t>
      </w:r>
      <w:r w:rsidR="00AB5B1D" w:rsidRPr="00751CDC">
        <w:rPr>
          <w:bCs/>
        </w:rPr>
        <w:t>11</w:t>
      </w:r>
    </w:p>
    <w:p w14:paraId="2DCB37B7" w14:textId="1F40714B" w:rsidR="00256FF0" w:rsidRPr="00751CDC" w:rsidRDefault="002A69EE" w:rsidP="002A69EE">
      <w:pPr>
        <w:pStyle w:val="HChG"/>
        <w:tabs>
          <w:tab w:val="clear" w:pos="851"/>
        </w:tabs>
        <w:rPr>
          <w:b w:val="0"/>
          <w:u w:val="single"/>
        </w:rPr>
      </w:pPr>
      <w:r w:rsidRPr="00751CDC">
        <w:rPr>
          <w:bCs/>
        </w:rPr>
        <w:tab/>
        <w:t>Procedure for validation of the H-point and R-point relationship for seating positions in motor vehicles</w:t>
      </w:r>
    </w:p>
    <w:p w14:paraId="68252E96" w14:textId="77777777" w:rsidR="00256FF0" w:rsidRPr="00751CDC" w:rsidRDefault="00623A01" w:rsidP="00623A01">
      <w:pPr>
        <w:pStyle w:val="SingleTxtG"/>
        <w:ind w:left="2268" w:right="850" w:hanging="1134"/>
      </w:pPr>
      <w:r w:rsidRPr="00751CDC">
        <w:t>1.</w:t>
      </w:r>
      <w:r w:rsidRPr="00751CDC">
        <w:tab/>
        <w:t>Purpose</w:t>
      </w:r>
    </w:p>
    <w:p w14:paraId="757918CA" w14:textId="77777777" w:rsidR="00256FF0" w:rsidRPr="00751CDC" w:rsidRDefault="00256FF0" w:rsidP="0011682D">
      <w:pPr>
        <w:pStyle w:val="SingleTxtG"/>
        <w:ind w:left="2268" w:hanging="1134"/>
      </w:pPr>
      <w:r w:rsidRPr="00751CDC">
        <w:tab/>
        <w:t>The procedure described in this Annex is used to establish the H-point location and the actual torso angle for one or several seating positions in a motor vehicle and to verify the relationship of measured data to design specifications giv</w:t>
      </w:r>
      <w:r w:rsidR="00623A01" w:rsidRPr="00751CDC">
        <w:t>en by the vehicle manufacturer.</w:t>
      </w:r>
    </w:p>
    <w:p w14:paraId="41B8F797" w14:textId="77777777" w:rsidR="00256FF0" w:rsidRPr="00751CDC" w:rsidRDefault="00623A01" w:rsidP="0011682D">
      <w:pPr>
        <w:pStyle w:val="SingleTxtG"/>
        <w:ind w:left="2268" w:hanging="1134"/>
      </w:pPr>
      <w:r w:rsidRPr="00751CDC">
        <w:t>2.</w:t>
      </w:r>
      <w:r w:rsidRPr="00751CDC">
        <w:tab/>
        <w:t>Definitions</w:t>
      </w:r>
    </w:p>
    <w:p w14:paraId="6FFF3F95" w14:textId="77777777" w:rsidR="00256FF0" w:rsidRPr="00751CDC" w:rsidRDefault="00256FF0" w:rsidP="0011682D">
      <w:pPr>
        <w:pStyle w:val="SingleTxtG"/>
        <w:ind w:left="2268" w:hanging="1134"/>
      </w:pPr>
      <w:r w:rsidRPr="00751CDC">
        <w:tab/>
      </w:r>
      <w:r w:rsidR="00623A01" w:rsidRPr="00751CDC">
        <w:t>For the purposes of this Annex:</w:t>
      </w:r>
    </w:p>
    <w:p w14:paraId="2E372E44" w14:textId="31879876" w:rsidR="00256FF0" w:rsidRPr="00751CDC" w:rsidRDefault="00256FF0" w:rsidP="0011682D">
      <w:pPr>
        <w:pStyle w:val="SingleTxtG"/>
        <w:ind w:left="2268" w:hanging="1134"/>
      </w:pPr>
      <w:r w:rsidRPr="00751CDC">
        <w:t>2.1.</w:t>
      </w:r>
      <w:r w:rsidRPr="00751CDC">
        <w:tab/>
      </w:r>
      <w:r w:rsidR="001B3146" w:rsidRPr="00751CDC">
        <w:t>"</w:t>
      </w:r>
      <w:r w:rsidRPr="00751CDC">
        <w:rPr>
          <w:i/>
        </w:rPr>
        <w:t>Reference data</w:t>
      </w:r>
      <w:r w:rsidR="001B3146" w:rsidRPr="00751CDC">
        <w:t>"</w:t>
      </w:r>
      <w:r w:rsidRPr="00751CDC">
        <w:t xml:space="preserve"> means one or several of the following charact</w:t>
      </w:r>
      <w:r w:rsidR="00623A01" w:rsidRPr="00751CDC">
        <w:t>eristics of a seating position:</w:t>
      </w:r>
    </w:p>
    <w:p w14:paraId="15F6B95A" w14:textId="77777777" w:rsidR="00256FF0" w:rsidRPr="00751CDC" w:rsidRDefault="00256FF0" w:rsidP="0011682D">
      <w:pPr>
        <w:pStyle w:val="SingleTxtG"/>
        <w:ind w:left="2268" w:hanging="1134"/>
      </w:pPr>
      <w:r w:rsidRPr="00751CDC">
        <w:t>2.1.1.</w:t>
      </w:r>
      <w:r w:rsidRPr="00751CDC">
        <w:tab/>
        <w:t>the H- point and the R-po</w:t>
      </w:r>
      <w:r w:rsidR="002A6EF9" w:rsidRPr="00751CDC">
        <w:t>int and their relationship;</w:t>
      </w:r>
    </w:p>
    <w:p w14:paraId="35317296" w14:textId="77777777" w:rsidR="00256FF0" w:rsidRPr="00751CDC" w:rsidRDefault="00256FF0" w:rsidP="0011682D">
      <w:pPr>
        <w:pStyle w:val="SingleTxtG"/>
        <w:ind w:left="2268" w:hanging="1134"/>
      </w:pPr>
      <w:r w:rsidRPr="00751CDC">
        <w:t>2.1.2.</w:t>
      </w:r>
      <w:r w:rsidRPr="00751CDC">
        <w:tab/>
        <w:t>the actual torso angle and the design tors</w:t>
      </w:r>
      <w:r w:rsidR="00623A01" w:rsidRPr="00751CDC">
        <w:t>o angle and their relationship.</w:t>
      </w:r>
    </w:p>
    <w:p w14:paraId="4505A382" w14:textId="6B8E3821" w:rsidR="00256FF0" w:rsidRPr="00751CDC" w:rsidRDefault="00256FF0" w:rsidP="0011682D">
      <w:pPr>
        <w:pStyle w:val="SingleTxtG"/>
        <w:ind w:left="2268" w:hanging="1134"/>
      </w:pPr>
      <w:r w:rsidRPr="00751CDC">
        <w:t>2.2.</w:t>
      </w:r>
      <w:r w:rsidRPr="00751CDC">
        <w:tab/>
      </w:r>
      <w:r w:rsidR="001B3146" w:rsidRPr="00751CDC">
        <w:t>"</w:t>
      </w:r>
      <w:r w:rsidRPr="00751CDC">
        <w:rPr>
          <w:i/>
        </w:rPr>
        <w:t>Three-dimensional H-point machine (3-D H machine)</w:t>
      </w:r>
      <w:r w:rsidR="001B3146" w:rsidRPr="00751CDC">
        <w:t>"</w:t>
      </w:r>
      <w:r w:rsidRPr="00751CDC">
        <w:t xml:space="preserve"> means the device used for the determination of H-points and actual torso angles.  This d</w:t>
      </w:r>
      <w:r w:rsidR="00623A01" w:rsidRPr="00751CDC">
        <w:t>evice is described in Annex</w:t>
      </w:r>
      <w:r w:rsidR="000F35D4" w:rsidRPr="00751CDC">
        <w:t xml:space="preserve"> </w:t>
      </w:r>
      <w:r w:rsidR="00AB5B1D" w:rsidRPr="00751CDC">
        <w:rPr>
          <w:strike/>
        </w:rPr>
        <w:t>13</w:t>
      </w:r>
      <w:r w:rsidR="00AB5B1D" w:rsidRPr="00751CDC">
        <w:rPr>
          <w:b/>
        </w:rPr>
        <w:t>12</w:t>
      </w:r>
      <w:r w:rsidR="00623A01" w:rsidRPr="00751CDC">
        <w:t>;</w:t>
      </w:r>
    </w:p>
    <w:p w14:paraId="045E82DA" w14:textId="0F393A74" w:rsidR="00256FF0" w:rsidRPr="00751CDC" w:rsidRDefault="00256FF0" w:rsidP="0011682D">
      <w:pPr>
        <w:pStyle w:val="SingleTxtG"/>
        <w:ind w:left="2268" w:hanging="1134"/>
      </w:pPr>
      <w:r w:rsidRPr="00751CDC">
        <w:t>2.3.</w:t>
      </w:r>
      <w:r w:rsidRPr="00751CDC">
        <w:tab/>
      </w:r>
      <w:r w:rsidR="001B3146" w:rsidRPr="00751CDC">
        <w:t>"</w:t>
      </w:r>
      <w:r w:rsidRPr="00751CDC">
        <w:rPr>
          <w:i/>
        </w:rPr>
        <w:t>Centre plane of occupant (C/LO)</w:t>
      </w:r>
      <w:r w:rsidR="001B3146" w:rsidRPr="00751CDC">
        <w:t>"</w:t>
      </w:r>
      <w:r w:rsidRPr="00751CDC">
        <w:t xml:space="preserve"> means the median plane of the 3-D H machine positioned in each designated seating position; it is represented by the coordinate of the H-point on the </w:t>
      </w:r>
      <w:r w:rsidR="001B3146" w:rsidRPr="00751CDC">
        <w:t>"</w:t>
      </w:r>
      <w:r w:rsidRPr="00751CDC">
        <w:t>Y</w:t>
      </w:r>
      <w:r w:rsidR="001B3146" w:rsidRPr="00751CDC">
        <w:t>"</w:t>
      </w:r>
      <w:r w:rsidRPr="00751CDC">
        <w:t xml:space="preserve"> axis.  For individual seats, the centre plane of the seat coincides with the centre plane of the occupant.  For other seats, the centre plane of the occupant is</w:t>
      </w:r>
      <w:r w:rsidR="00623A01" w:rsidRPr="00751CDC">
        <w:t xml:space="preserve"> specified by the manufacturer;</w:t>
      </w:r>
    </w:p>
    <w:p w14:paraId="38CEA9C1" w14:textId="539D493E" w:rsidR="00256FF0" w:rsidRPr="00751CDC" w:rsidRDefault="00256FF0" w:rsidP="0011682D">
      <w:pPr>
        <w:pStyle w:val="SingleTxtG"/>
        <w:ind w:left="2268" w:hanging="1134"/>
      </w:pPr>
      <w:r w:rsidRPr="00751CDC">
        <w:t>2.4.</w:t>
      </w:r>
      <w:r w:rsidRPr="00751CDC">
        <w:tab/>
      </w:r>
      <w:r w:rsidR="001B3146" w:rsidRPr="00751CDC">
        <w:t>"</w:t>
      </w:r>
      <w:r w:rsidRPr="00751CDC">
        <w:rPr>
          <w:i/>
        </w:rPr>
        <w:t>Three-dimensional reference system</w:t>
      </w:r>
      <w:r w:rsidR="001B3146" w:rsidRPr="00751CDC">
        <w:t>"</w:t>
      </w:r>
      <w:r w:rsidRPr="00751CDC">
        <w:t xml:space="preserve"> means a s</w:t>
      </w:r>
      <w:r w:rsidR="00623A01" w:rsidRPr="00751CDC">
        <w:t>ystem as described in Annex </w:t>
      </w:r>
      <w:r w:rsidR="00AB5B1D" w:rsidRPr="00751CDC">
        <w:rPr>
          <w:strike/>
        </w:rPr>
        <w:t>11</w:t>
      </w:r>
      <w:r w:rsidR="005D148C" w:rsidRPr="00751CDC">
        <w:rPr>
          <w:b/>
        </w:rPr>
        <w:t>10</w:t>
      </w:r>
      <w:r w:rsidR="00623A01" w:rsidRPr="00751CDC">
        <w:t>;</w:t>
      </w:r>
    </w:p>
    <w:p w14:paraId="6B5332AB" w14:textId="55C8445F" w:rsidR="00256FF0" w:rsidRPr="00751CDC" w:rsidRDefault="00256FF0" w:rsidP="0011682D">
      <w:pPr>
        <w:pStyle w:val="SingleTxtG"/>
        <w:ind w:left="2268" w:hanging="1134"/>
      </w:pPr>
      <w:r w:rsidRPr="00751CDC">
        <w:t>2.5.</w:t>
      </w:r>
      <w:r w:rsidRPr="00751CDC">
        <w:tab/>
      </w:r>
      <w:r w:rsidR="001B3146" w:rsidRPr="00751CDC">
        <w:t>"</w:t>
      </w:r>
      <w:r w:rsidRPr="00751CDC">
        <w:rPr>
          <w:i/>
        </w:rPr>
        <w:t>Fiducial marks</w:t>
      </w:r>
      <w:r w:rsidR="001B3146" w:rsidRPr="00751CDC">
        <w:t>"</w:t>
      </w:r>
      <w:r w:rsidRPr="00751CDC">
        <w:t xml:space="preserve"> are physical points (holes, surfaces, marks or indentations) on the vehicle body </w:t>
      </w:r>
      <w:r w:rsidR="00623A01" w:rsidRPr="00751CDC">
        <w:t>as defined by the manufacturer;</w:t>
      </w:r>
    </w:p>
    <w:p w14:paraId="71CBB6FD" w14:textId="4FB0A76F" w:rsidR="00256FF0" w:rsidRPr="00751CDC" w:rsidRDefault="00256FF0" w:rsidP="0011682D">
      <w:pPr>
        <w:pStyle w:val="SingleTxtG"/>
        <w:ind w:left="2268" w:hanging="1134"/>
      </w:pPr>
      <w:r w:rsidRPr="00751CDC">
        <w:t>2.6.</w:t>
      </w:r>
      <w:r w:rsidRPr="00751CDC">
        <w:tab/>
      </w:r>
      <w:r w:rsidR="001B3146" w:rsidRPr="00751CDC">
        <w:t>"</w:t>
      </w:r>
      <w:r w:rsidRPr="00751CDC">
        <w:rPr>
          <w:i/>
        </w:rPr>
        <w:t>Vehicle measuring attitude</w:t>
      </w:r>
      <w:r w:rsidR="001B3146" w:rsidRPr="00751CDC">
        <w:t>"</w:t>
      </w:r>
      <w:r w:rsidRPr="00751CDC">
        <w:t xml:space="preserve"> means the position of the vehicle as defined by the coordinates of fiducial marks in the three-</w:t>
      </w:r>
      <w:r w:rsidR="00623A01" w:rsidRPr="00751CDC">
        <w:t>dimensional reference system.</w:t>
      </w:r>
    </w:p>
    <w:p w14:paraId="2F380544" w14:textId="77777777" w:rsidR="00256FF0" w:rsidRPr="00751CDC" w:rsidRDefault="00623A01" w:rsidP="0011682D">
      <w:pPr>
        <w:pStyle w:val="SingleTxtG"/>
        <w:ind w:left="2268" w:hanging="1134"/>
      </w:pPr>
      <w:r w:rsidRPr="00751CDC">
        <w:t>3.</w:t>
      </w:r>
      <w:r w:rsidRPr="00751CDC">
        <w:tab/>
        <w:t>Procedure for H-point and actual torso angle determination</w:t>
      </w:r>
    </w:p>
    <w:p w14:paraId="132ED733" w14:textId="77777777" w:rsidR="00256FF0" w:rsidRPr="00751CDC" w:rsidRDefault="00256FF0" w:rsidP="0011682D">
      <w:pPr>
        <w:pStyle w:val="SingleTxtG"/>
        <w:ind w:left="2268" w:hanging="1134"/>
      </w:pPr>
      <w:r w:rsidRPr="00751CDC">
        <w:t>3.1.</w:t>
      </w:r>
      <w:r w:rsidRPr="00751CDC">
        <w:tab/>
        <w:t>The vehicle is preconditioned at a temperature of 20 °C ± 10 °C to ensure that the seat mat</w:t>
      </w:r>
      <w:r w:rsidR="00623A01" w:rsidRPr="00751CDC">
        <w:t>erial reaches room temperature.</w:t>
      </w:r>
    </w:p>
    <w:p w14:paraId="07027CAC" w14:textId="77777777" w:rsidR="00256FF0" w:rsidRPr="00751CDC" w:rsidRDefault="00256FF0" w:rsidP="0011682D">
      <w:pPr>
        <w:pStyle w:val="SingleTxtG"/>
        <w:ind w:left="2268" w:hanging="1134"/>
      </w:pPr>
      <w:r w:rsidRPr="00751CDC">
        <w:t>3.2.</w:t>
      </w:r>
      <w:r w:rsidRPr="00751CDC">
        <w:tab/>
        <w:t>The vehicle is at the measuring attitude defined i</w:t>
      </w:r>
      <w:r w:rsidR="00623A01" w:rsidRPr="00751CDC">
        <w:t>n paragraph 2.6. of this Annex.</w:t>
      </w:r>
    </w:p>
    <w:p w14:paraId="05758E5B" w14:textId="77777777" w:rsidR="00256FF0" w:rsidRPr="00751CDC" w:rsidRDefault="00256FF0" w:rsidP="0011682D">
      <w:pPr>
        <w:pStyle w:val="SingleTxtG"/>
        <w:ind w:left="2268" w:hanging="1134"/>
      </w:pPr>
      <w:r w:rsidRPr="00751CDC">
        <w:t>3.3.</w:t>
      </w:r>
      <w:r w:rsidRPr="00751CDC">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w:t>
      </w:r>
      <w:r w:rsidR="00623A01" w:rsidRPr="00751CDC">
        <w:t xml:space="preserve"> specified by the manufacturer.</w:t>
      </w:r>
    </w:p>
    <w:p w14:paraId="09E2F18F" w14:textId="77777777" w:rsidR="00256FF0" w:rsidRPr="00751CDC" w:rsidRDefault="00256FF0" w:rsidP="0011682D">
      <w:pPr>
        <w:pStyle w:val="SingleTxtG"/>
        <w:ind w:left="2268" w:hanging="1134"/>
      </w:pPr>
      <w:r w:rsidRPr="00751CDC">
        <w:lastRenderedPageBreak/>
        <w:t>3.4.</w:t>
      </w:r>
      <w:r w:rsidRPr="00751CDC">
        <w:tab/>
        <w:t>The area of the seating position contacted by the 3-D H machine is covered by a muslin cotton, of sufficient size and appropriate texture, described as a plain cotton fabric having 18.9 threads per cm</w:t>
      </w:r>
      <w:r w:rsidRPr="00751CDC">
        <w:rPr>
          <w:vertAlign w:val="superscript"/>
        </w:rPr>
        <w:t>2</w:t>
      </w:r>
      <w:r w:rsidRPr="00751CDC">
        <w:t xml:space="preserve"> and weighing 0.228 kg/m</w:t>
      </w:r>
      <w:r w:rsidRPr="00751CDC">
        <w:rPr>
          <w:vertAlign w:val="superscript"/>
        </w:rPr>
        <w:t>2</w:t>
      </w:r>
      <w:r w:rsidRPr="00751CDC">
        <w:t xml:space="preserve"> or knitted or </w:t>
      </w:r>
      <w:r w:rsidR="00642F80" w:rsidRPr="00751CDC">
        <w:t>non-woven</w:t>
      </w:r>
      <w:r w:rsidRPr="00751CDC">
        <w:t xml:space="preserve"> fabric hav</w:t>
      </w:r>
      <w:r w:rsidR="00623A01" w:rsidRPr="00751CDC">
        <w:t>ing equivalent characteristics.</w:t>
      </w:r>
    </w:p>
    <w:p w14:paraId="6259ACC6" w14:textId="77777777" w:rsidR="00256FF0" w:rsidRPr="00751CDC" w:rsidRDefault="00256FF0" w:rsidP="0011682D">
      <w:pPr>
        <w:pStyle w:val="SingleTxtG"/>
        <w:ind w:left="2268" w:hanging="1134"/>
      </w:pPr>
      <w:r w:rsidRPr="00751CDC">
        <w:tab/>
        <w:t>If the test is run on a seat outside the vehicle, the floor on which the seat is placed shall have the same essential characteristics (tilt angle, height difference with a seat mounting, surface texture, etc.) as the floor of the vehicle in which t</w:t>
      </w:r>
      <w:r w:rsidR="00623A01" w:rsidRPr="00751CDC">
        <w:t>he seat is intended to be used.</w:t>
      </w:r>
    </w:p>
    <w:p w14:paraId="2546201E" w14:textId="77777777" w:rsidR="00256FF0" w:rsidRPr="00751CDC" w:rsidRDefault="00256FF0" w:rsidP="0011682D">
      <w:pPr>
        <w:pStyle w:val="SingleTxtG"/>
        <w:ind w:left="2268" w:hanging="1134"/>
      </w:pPr>
      <w:r w:rsidRPr="00751CDC">
        <w:t>3.5.</w:t>
      </w:r>
      <w:r w:rsidRPr="00751CDC">
        <w:tab/>
        <w:t>Place the seat and back assembly of the 3-D H machine so that the centre plane of the occupant (C/LO) coincides with the cent</w:t>
      </w:r>
      <w:r w:rsidR="00623A01" w:rsidRPr="00751CDC">
        <w:t xml:space="preserve">re plane of the 3-D H machine. </w:t>
      </w:r>
      <w:r w:rsidRPr="00751CDC">
        <w:t xml:space="preserve">At the manufacturer's request, the 3-D H machine may be moved inboard with respect to the C/LO if the 3-D H machine is located so far outboard that the seat edge will not permit </w:t>
      </w:r>
      <w:r w:rsidR="00623A01" w:rsidRPr="00751CDC">
        <w:t>levelling of the 3-D H machine.</w:t>
      </w:r>
    </w:p>
    <w:p w14:paraId="0E4ADFDD" w14:textId="4CFE591E" w:rsidR="00256FF0" w:rsidRPr="00751CDC" w:rsidRDefault="00256FF0" w:rsidP="0011682D">
      <w:pPr>
        <w:pStyle w:val="SingleTxtG"/>
        <w:ind w:left="2268" w:hanging="1134"/>
      </w:pPr>
      <w:r w:rsidRPr="00751CDC">
        <w:t>3.6.</w:t>
      </w:r>
      <w:r w:rsidRPr="00751CDC">
        <w:tab/>
        <w:t>Attach the foot and lower leg assemblies to the seat pan assembly, either individually or by using the</w:t>
      </w:r>
      <w:r w:rsidR="00623A01" w:rsidRPr="00751CDC">
        <w:t xml:space="preserve"> T bar and lower leg assembly. </w:t>
      </w:r>
      <w:r w:rsidRPr="00751CDC">
        <w:t xml:space="preserve">A line through the </w:t>
      </w:r>
      <w:r w:rsidR="001B3146" w:rsidRPr="00751CDC">
        <w:t>"</w:t>
      </w:r>
      <w:r w:rsidRPr="00751CDC">
        <w:t>H</w:t>
      </w:r>
      <w:r w:rsidR="001B3146" w:rsidRPr="00751CDC">
        <w:t>"</w:t>
      </w:r>
      <w:r w:rsidRPr="00751CDC">
        <w:t xml:space="preserve"> point sight buttons is parallel to the ground and perpendicular to the longitu</w:t>
      </w:r>
      <w:r w:rsidR="00623A01" w:rsidRPr="00751CDC">
        <w:t>dinal centre plane of the seat.</w:t>
      </w:r>
    </w:p>
    <w:p w14:paraId="697AE744" w14:textId="77777777" w:rsidR="00256FF0" w:rsidRPr="00751CDC" w:rsidRDefault="00256FF0" w:rsidP="0011682D">
      <w:pPr>
        <w:pStyle w:val="SingleTxtG"/>
        <w:ind w:left="2268" w:hanging="1134"/>
      </w:pPr>
      <w:r w:rsidRPr="00751CDC">
        <w:t>3.7.</w:t>
      </w:r>
      <w:r w:rsidRPr="00751CDC">
        <w:tab/>
        <w:t>Adjust the feet and leg positions o</w:t>
      </w:r>
      <w:r w:rsidR="00623A01" w:rsidRPr="00751CDC">
        <w:t>f the 3-D H machine as follows:</w:t>
      </w:r>
    </w:p>
    <w:p w14:paraId="2B070E92" w14:textId="77777777" w:rsidR="00256FF0" w:rsidRPr="00751CDC" w:rsidRDefault="00256FF0" w:rsidP="0011682D">
      <w:pPr>
        <w:pStyle w:val="SingleTxtG"/>
        <w:ind w:left="2268" w:hanging="1134"/>
      </w:pPr>
      <w:r w:rsidRPr="00751CDC">
        <w:t>3.7.1.</w:t>
      </w:r>
      <w:r w:rsidRPr="00751CDC">
        <w:tab/>
        <w:t>In th</w:t>
      </w:r>
      <w:r w:rsidR="00623A01" w:rsidRPr="00751CDC">
        <w:t>e case of front outboard seats:</w:t>
      </w:r>
    </w:p>
    <w:p w14:paraId="48C6BBF9" w14:textId="77777777" w:rsidR="00256FF0" w:rsidRPr="00751CDC" w:rsidRDefault="00256FF0" w:rsidP="0011682D">
      <w:pPr>
        <w:pStyle w:val="SingleTxtG"/>
        <w:ind w:left="2268" w:hanging="1134"/>
      </w:pPr>
      <w:r w:rsidRPr="00751CDC">
        <w:t>3.7.1.1.</w:t>
      </w:r>
      <w:r w:rsidRPr="00751CDC">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w:t>
      </w:r>
      <w:r w:rsidR="00623A01" w:rsidRPr="00751CDC">
        <w:t>dinal centre plane of the seat.</w:t>
      </w:r>
    </w:p>
    <w:p w14:paraId="0B261D7F" w14:textId="77777777" w:rsidR="00256FF0" w:rsidRPr="00751CDC" w:rsidRDefault="00256FF0" w:rsidP="0011682D">
      <w:pPr>
        <w:pStyle w:val="SingleTxtG"/>
        <w:ind w:left="2268" w:hanging="1134"/>
      </w:pPr>
      <w:r w:rsidRPr="00751CDC">
        <w:t>3.7.1.2.</w:t>
      </w:r>
      <w:r w:rsidRPr="00751CDC">
        <w:tab/>
        <w:t>If the left leg cannot be kept parallel to the right leg and the left foot cannot be supported by the structure, move the left foot until it is suppo</w:t>
      </w:r>
      <w:r w:rsidR="00623A01" w:rsidRPr="00751CDC">
        <w:t xml:space="preserve">rted. </w:t>
      </w:r>
      <w:r w:rsidRPr="00751CDC">
        <w:t>The alignment of t</w:t>
      </w:r>
      <w:r w:rsidR="00623A01" w:rsidRPr="00751CDC">
        <w:t>he sight buttons is maintained.</w:t>
      </w:r>
    </w:p>
    <w:p w14:paraId="5046430A" w14:textId="77777777" w:rsidR="00256FF0" w:rsidRPr="00751CDC" w:rsidRDefault="00256FF0" w:rsidP="0011682D">
      <w:pPr>
        <w:pStyle w:val="SingleTxtG"/>
        <w:ind w:left="2268" w:hanging="1134"/>
      </w:pPr>
      <w:r w:rsidRPr="00751CDC">
        <w:t>3.7.2.</w:t>
      </w:r>
      <w:r w:rsidRPr="00751CDC">
        <w:tab/>
        <w:t>In t</w:t>
      </w:r>
      <w:r w:rsidR="00623A01" w:rsidRPr="00751CDC">
        <w:t>he case of rear outboard seats:</w:t>
      </w:r>
    </w:p>
    <w:p w14:paraId="3286AF6D" w14:textId="77777777" w:rsidR="00256FF0" w:rsidRPr="00751CDC" w:rsidRDefault="00256FF0" w:rsidP="0011682D">
      <w:pPr>
        <w:pStyle w:val="SingleTxtG"/>
        <w:ind w:left="2268" w:hanging="1134"/>
      </w:pPr>
      <w:r w:rsidRPr="00751CDC">
        <w:tab/>
        <w:t>For rear seats or auxiliary seats, the legs are located as specified by the manufacturer.  If the feet then rest on parts of the floor which are at different levels, the foot which first comes into contact with the front seat shall serve as a reference and the other foot is so arranged that the spirit level giving the transverse orientation of the seat of the d</w:t>
      </w:r>
      <w:r w:rsidR="00623A01" w:rsidRPr="00751CDC">
        <w:t>evice indicates the horizontal.</w:t>
      </w:r>
    </w:p>
    <w:p w14:paraId="7404A570" w14:textId="77777777" w:rsidR="00256FF0" w:rsidRPr="00751CDC" w:rsidRDefault="00256FF0" w:rsidP="0011682D">
      <w:pPr>
        <w:pStyle w:val="SingleTxtG"/>
        <w:ind w:left="2268" w:hanging="1134"/>
      </w:pPr>
      <w:r w:rsidRPr="00751CDC">
        <w:t>3.7.3.</w:t>
      </w:r>
      <w:r w:rsidRPr="00751CDC">
        <w:tab/>
        <w:t>In the</w:t>
      </w:r>
      <w:r w:rsidR="00623A01" w:rsidRPr="00751CDC">
        <w:t xml:space="preserve"> case of other seats:</w:t>
      </w:r>
    </w:p>
    <w:p w14:paraId="714BA668" w14:textId="052C506C" w:rsidR="00256FF0" w:rsidRPr="00751CDC" w:rsidRDefault="00256FF0" w:rsidP="0011682D">
      <w:pPr>
        <w:pStyle w:val="SingleTxtG"/>
        <w:ind w:left="2268" w:hanging="1134"/>
      </w:pPr>
      <w:r w:rsidRPr="00751CDC">
        <w:tab/>
        <w:t>The general procedure indicated in paragraph 3.7.1. of this Annex is followed except that the feet are placed as specified by the vehicle manufacturer</w:t>
      </w:r>
      <w:r w:rsidR="00623A01" w:rsidRPr="00751CDC">
        <w:t>.</w:t>
      </w:r>
    </w:p>
    <w:p w14:paraId="7E3BD332" w14:textId="77777777" w:rsidR="00256FF0" w:rsidRPr="00751CDC" w:rsidRDefault="00256FF0" w:rsidP="0011682D">
      <w:pPr>
        <w:pStyle w:val="SingleTxtG"/>
        <w:ind w:left="2268" w:hanging="1134"/>
      </w:pPr>
      <w:r w:rsidRPr="00751CDC">
        <w:t>3.8.</w:t>
      </w:r>
      <w:r w:rsidRPr="00751CDC">
        <w:tab/>
        <w:t>Apply lower leg and thigh weigh</w:t>
      </w:r>
      <w:r w:rsidR="00623A01" w:rsidRPr="00751CDC">
        <w:t>ts and level the 3-D H machine.</w:t>
      </w:r>
    </w:p>
    <w:p w14:paraId="58222943" w14:textId="77777777" w:rsidR="00C848EC" w:rsidRPr="00751CDC" w:rsidRDefault="00256FF0" w:rsidP="0011682D">
      <w:pPr>
        <w:pStyle w:val="SingleTxtG"/>
        <w:ind w:left="2268" w:hanging="1134"/>
      </w:pPr>
      <w:r w:rsidRPr="00751CDC">
        <w:t>3.9.</w:t>
      </w:r>
      <w:r w:rsidRPr="00751CDC">
        <w:tab/>
        <w:t>Tilt the back pan forward against the forward stop and draw the 3-D H machine away from the seat back using the T bar.  Reposition the 3-D H machine on the seat b</w:t>
      </w:r>
      <w:r w:rsidR="00623A01" w:rsidRPr="00751CDC">
        <w:t>y one of the following methods:</w:t>
      </w:r>
    </w:p>
    <w:p w14:paraId="3195D22C" w14:textId="77777777" w:rsidR="00256FF0" w:rsidRPr="00751CDC" w:rsidRDefault="00256FF0" w:rsidP="0011682D">
      <w:pPr>
        <w:pStyle w:val="SingleTxtG"/>
        <w:ind w:left="2268" w:hanging="1134"/>
      </w:pPr>
      <w:r w:rsidRPr="00751CDC">
        <w:t>3.9.1.</w:t>
      </w:r>
      <w:r w:rsidRPr="00751CDC">
        <w:tab/>
        <w:t xml:space="preserve">If the 3-D H machine tends to slide rearward, use the following procedure.  Allow the 3-D H machine to slide rearward until a forward horizontal </w:t>
      </w:r>
      <w:r w:rsidRPr="00751CDC">
        <w:lastRenderedPageBreak/>
        <w:t>restraining load on the T bar is no longer required i.e. until the seat pan contacts the seat back.  If necessary, reposition the lower leg.</w:t>
      </w:r>
    </w:p>
    <w:p w14:paraId="5BACABDD" w14:textId="2A298A40" w:rsidR="00256FF0" w:rsidRPr="00751CDC" w:rsidRDefault="00256FF0" w:rsidP="0011682D">
      <w:pPr>
        <w:pStyle w:val="SingleTxtG"/>
        <w:ind w:left="2268" w:hanging="1134"/>
      </w:pPr>
      <w:r w:rsidRPr="00751CDC">
        <w:t>3.9.2.</w:t>
      </w:r>
      <w:r w:rsidRPr="00751CDC">
        <w:tab/>
        <w:t>If the 3-D H machine does not tend to slide rearward, use the following procedure.  Slide the 3-D H machine rearwards by applying a horizontal rearward load to the T bar until the seat pan contacts the seat back</w:t>
      </w:r>
      <w:r w:rsidR="00623A01" w:rsidRPr="00751CDC">
        <w:t xml:space="preserve"> (see Figure </w:t>
      </w:r>
      <w:r w:rsidR="004C6D6C" w:rsidRPr="00751CDC">
        <w:rPr>
          <w:strike/>
        </w:rPr>
        <w:t>13</w:t>
      </w:r>
      <w:r w:rsidR="00623A01" w:rsidRPr="00751CDC">
        <w:rPr>
          <w:strike/>
        </w:rPr>
        <w:t>-2</w:t>
      </w:r>
      <w:r w:rsidR="00981824" w:rsidRPr="00751CDC">
        <w:rPr>
          <w:b/>
        </w:rPr>
        <w:t>12-2</w:t>
      </w:r>
      <w:r w:rsidR="00623A01" w:rsidRPr="00751CDC">
        <w:t xml:space="preserve"> of Annex </w:t>
      </w:r>
      <w:r w:rsidR="004C6D6C" w:rsidRPr="00751CDC">
        <w:rPr>
          <w:strike/>
        </w:rPr>
        <w:t>13</w:t>
      </w:r>
      <w:r w:rsidR="004C6D6C" w:rsidRPr="00751CDC">
        <w:rPr>
          <w:b/>
        </w:rPr>
        <w:t>12</w:t>
      </w:r>
      <w:r w:rsidR="00623A01" w:rsidRPr="00751CDC">
        <w:t>).</w:t>
      </w:r>
    </w:p>
    <w:p w14:paraId="0A4A1AE0" w14:textId="16A976D9" w:rsidR="00256FF0" w:rsidRPr="00751CDC" w:rsidRDefault="00256FF0" w:rsidP="0011682D">
      <w:pPr>
        <w:pStyle w:val="SingleTxtG"/>
        <w:ind w:left="2268" w:hanging="1134"/>
      </w:pPr>
      <w:r w:rsidRPr="00751CDC">
        <w:t>3.10.</w:t>
      </w:r>
      <w:r w:rsidRPr="00751CDC">
        <w:tab/>
        <w:t>Apply a 100 ± 10 N load to the back and pan assembly of the 3-D H machine at the intersection of the hip angle quadrant and the T bar housing.  The direction of load application is maintained along a line passing by the above intersection to a point just above the thigh bar housing</w:t>
      </w:r>
      <w:r w:rsidR="009C102A" w:rsidRPr="00751CDC">
        <w:t xml:space="preserve"> (see Figure </w:t>
      </w:r>
      <w:r w:rsidR="009C102A" w:rsidRPr="00751CDC">
        <w:rPr>
          <w:strike/>
        </w:rPr>
        <w:t>13-2</w:t>
      </w:r>
      <w:r w:rsidR="009C102A" w:rsidRPr="00751CDC">
        <w:rPr>
          <w:b/>
        </w:rPr>
        <w:t>12-2</w:t>
      </w:r>
      <w:r w:rsidR="009C102A" w:rsidRPr="00751CDC">
        <w:t xml:space="preserve"> of Annex </w:t>
      </w:r>
      <w:r w:rsidR="009C102A" w:rsidRPr="00751CDC">
        <w:rPr>
          <w:strike/>
        </w:rPr>
        <w:t>13</w:t>
      </w:r>
      <w:r w:rsidR="009C102A" w:rsidRPr="00751CDC">
        <w:rPr>
          <w:b/>
        </w:rPr>
        <w:t>12</w:t>
      </w:r>
      <w:r w:rsidR="009C102A" w:rsidRPr="00751CDC">
        <w:t>).</w:t>
      </w:r>
      <w:r w:rsidR="00EA769A" w:rsidRPr="00751CDC">
        <w:rPr>
          <w:rFonts w:hint="eastAsia"/>
          <w:lang w:eastAsia="ja-JP"/>
        </w:rPr>
        <w:t xml:space="preserve">　</w:t>
      </w:r>
      <w:r w:rsidRPr="00751CDC">
        <w:t xml:space="preserve">Then carefully return the back pan to the seat back.  Care must be exercised throughout the remainder of the procedure to prevent the 3-D </w:t>
      </w:r>
      <w:r w:rsidR="00623A01" w:rsidRPr="00751CDC">
        <w:t>H machine from sliding forward.</w:t>
      </w:r>
    </w:p>
    <w:p w14:paraId="57F5B1D4" w14:textId="77777777" w:rsidR="00256FF0" w:rsidRPr="00751CDC" w:rsidRDefault="00256FF0" w:rsidP="0011682D">
      <w:pPr>
        <w:pStyle w:val="SingleTxtG"/>
        <w:ind w:left="2268" w:hanging="1134"/>
      </w:pPr>
      <w:r w:rsidRPr="00751CDC">
        <w:t>3.11.</w:t>
      </w:r>
      <w:r w:rsidRPr="00751CDC">
        <w:tab/>
        <w:t>Install the right and left buttock weights and then, alternately, the eight torso weights.  Ma</w:t>
      </w:r>
      <w:r w:rsidR="00623A01" w:rsidRPr="00751CDC">
        <w:t>intain the 3-D H machine level.</w:t>
      </w:r>
    </w:p>
    <w:p w14:paraId="07B40389" w14:textId="77777777" w:rsidR="00256FF0" w:rsidRPr="00751CDC" w:rsidRDefault="00256FF0" w:rsidP="0011682D">
      <w:pPr>
        <w:pStyle w:val="SingleTxtG"/>
        <w:ind w:left="2268" w:hanging="1134"/>
        <w:rPr>
          <w:strike/>
        </w:rPr>
      </w:pPr>
      <w:r w:rsidRPr="00751CDC">
        <w:t>3.12.</w:t>
      </w:r>
      <w:r w:rsidRPr="00751CDC">
        <w:tab/>
        <w:t xml:space="preserve">Tilt the back pan forward to release the tension on the seat back.  Rock the 3-D H machine from side to side through 10° arc (5° to each side of the vertical centre </w:t>
      </w:r>
      <w:r w:rsidR="00C57B7A" w:rsidRPr="00751CDC">
        <w:t>plane) for three complete cycles.</w:t>
      </w:r>
      <w:r w:rsidRPr="00751CDC">
        <w:t xml:space="preserve"> </w:t>
      </w:r>
      <w:r w:rsidRPr="00751CDC">
        <w:rPr>
          <w:strike/>
        </w:rPr>
        <w:t xml:space="preserve">to release any accumulated friction between </w:t>
      </w:r>
      <w:r w:rsidR="00623A01" w:rsidRPr="00751CDC">
        <w:rPr>
          <w:strike/>
        </w:rPr>
        <w:t>the 3-D H machine and the seat.</w:t>
      </w:r>
    </w:p>
    <w:p w14:paraId="1FF8595E" w14:textId="77777777" w:rsidR="00256FF0" w:rsidRPr="00751CDC" w:rsidRDefault="00256FF0" w:rsidP="0011682D">
      <w:pPr>
        <w:pStyle w:val="SingleTxtG"/>
        <w:ind w:left="2268" w:hanging="1134"/>
      </w:pPr>
      <w:r w:rsidRPr="00751CDC">
        <w:t>3.12.1.</w:t>
      </w:r>
      <w:r w:rsidRPr="00751CDC">
        <w:tab/>
        <w:t>During the rocking action, the T bar of the 3-D H machine may tend to diverge from the specified horizontal and vertical alignment.  The T bar must therefore be restrained by applying an appropriate lateral l</w:t>
      </w:r>
      <w:r w:rsidR="00623A01" w:rsidRPr="00751CDC">
        <w:t>oad during the rocking motions.</w:t>
      </w:r>
      <w:r w:rsidRPr="00751CDC">
        <w:t xml:space="preserve"> Care is exercised in holding the T bar and rocking the 3-D H machine to ensure that no inadvertent exterior loads are applied in a vertical or fore and aft di</w:t>
      </w:r>
      <w:r w:rsidR="00623A01" w:rsidRPr="00751CDC">
        <w:t>rection.</w:t>
      </w:r>
    </w:p>
    <w:p w14:paraId="15892047" w14:textId="77777777" w:rsidR="00256FF0" w:rsidRPr="00751CDC" w:rsidRDefault="00256FF0" w:rsidP="0011682D">
      <w:pPr>
        <w:pStyle w:val="SingleTxtG"/>
        <w:ind w:left="2268" w:hanging="1134"/>
      </w:pPr>
      <w:r w:rsidRPr="00751CDC">
        <w:t>3.12.2.</w:t>
      </w:r>
      <w:r w:rsidRPr="00751CDC">
        <w:tab/>
        <w:t>The feet of the 3-D H machine are not to be restrained or held during this step.  If the feet change position, they should be allowed to remain i</w:t>
      </w:r>
      <w:r w:rsidR="00623A01" w:rsidRPr="00751CDC">
        <w:t>n that attitude for the moment.</w:t>
      </w:r>
    </w:p>
    <w:p w14:paraId="48A7EEF4" w14:textId="77777777" w:rsidR="00256FF0" w:rsidRPr="00751CDC" w:rsidRDefault="00256FF0" w:rsidP="0011682D">
      <w:pPr>
        <w:pStyle w:val="SingleTxtG"/>
        <w:ind w:left="2268" w:hanging="1134"/>
      </w:pPr>
      <w:r w:rsidRPr="00751CDC">
        <w:t>3.12.3.</w:t>
      </w:r>
      <w:r w:rsidRPr="00751CDC">
        <w:tab/>
        <w:t>Carefully return the back pan to the seat back and check the two s</w:t>
      </w:r>
      <w:r w:rsidR="00623A01" w:rsidRPr="00751CDC">
        <w:t>pirit levels for zero position.</w:t>
      </w:r>
      <w:r w:rsidRPr="00751CDC">
        <w:t xml:space="preserve"> If any movement of the feet has occurred during the rocking operation of the 3-D H machine, they m</w:t>
      </w:r>
      <w:r w:rsidR="00623A01" w:rsidRPr="00751CDC">
        <w:t>ust be repositioned as follows:</w:t>
      </w:r>
    </w:p>
    <w:p w14:paraId="6D86D217" w14:textId="77777777" w:rsidR="00256FF0" w:rsidRPr="00751CDC" w:rsidRDefault="00256FF0" w:rsidP="0011682D">
      <w:pPr>
        <w:pStyle w:val="SingleTxtG"/>
        <w:ind w:left="2268" w:hanging="1134"/>
      </w:pPr>
      <w:r w:rsidRPr="00751CDC">
        <w:t>3.12.4.</w:t>
      </w:r>
      <w:r w:rsidRPr="00751CDC">
        <w:tab/>
        <w:t>Alternately, lift each foot off the floor the minimum necessary amount until no additio</w:t>
      </w:r>
      <w:r w:rsidR="00623A01" w:rsidRPr="00751CDC">
        <w:t xml:space="preserve">nal foot movement is obtained. </w:t>
      </w:r>
      <w:r w:rsidRPr="00751CDC">
        <w:t>During this lifting, the feet are to be free to rotate; and no forward or lateral loads are to be applied.  When each foot is placed back in the down position, the heel is to be in contact with the structure</w:t>
      </w:r>
      <w:r w:rsidR="00623A01" w:rsidRPr="00751CDC">
        <w:t xml:space="preserve"> designed for this.</w:t>
      </w:r>
    </w:p>
    <w:p w14:paraId="6836B92F" w14:textId="77777777" w:rsidR="00256FF0" w:rsidRPr="00751CDC" w:rsidRDefault="00256FF0" w:rsidP="0011682D">
      <w:pPr>
        <w:pStyle w:val="SingleTxtG"/>
        <w:ind w:left="2268" w:hanging="1134"/>
      </w:pPr>
      <w:r w:rsidRPr="00751CDC">
        <w:t>3.12.5.</w:t>
      </w:r>
      <w:r w:rsidRPr="00751CDC">
        <w:tab/>
        <w:t xml:space="preserve">Check the lateral spirit level for zero position; if necessary, apply a lateral load to the top of the back pan sufficient to level the 3-D H </w:t>
      </w:r>
      <w:r w:rsidR="00623A01" w:rsidRPr="00751CDC">
        <w:t>machine's seat pan on the seat.</w:t>
      </w:r>
    </w:p>
    <w:p w14:paraId="166B3198" w14:textId="77777777" w:rsidR="00256FF0" w:rsidRPr="00751CDC" w:rsidRDefault="00256FF0" w:rsidP="0011682D">
      <w:pPr>
        <w:pStyle w:val="SingleTxtG"/>
        <w:ind w:left="2268" w:hanging="1134"/>
      </w:pPr>
      <w:r w:rsidRPr="00751CDC">
        <w:t>3.13.</w:t>
      </w:r>
      <w:r w:rsidRPr="00751CDC">
        <w:tab/>
        <w:t>Holding the T bar to prevent the 3-D H machine from sliding forward on the se</w:t>
      </w:r>
      <w:r w:rsidR="00623A01" w:rsidRPr="00751CDC">
        <w:t>at cushion, proceed as follows:</w:t>
      </w:r>
    </w:p>
    <w:p w14:paraId="295A4ED0" w14:textId="77777777" w:rsidR="00256FF0" w:rsidRPr="00751CDC" w:rsidRDefault="00256FF0">
      <w:pPr>
        <w:pStyle w:val="SingleTxtG"/>
        <w:ind w:left="2268" w:hanging="1134"/>
      </w:pPr>
      <w:r w:rsidRPr="00751CDC">
        <w:t>3.13.1.</w:t>
      </w:r>
      <w:r w:rsidRPr="00751CDC">
        <w:tab/>
        <w:t>Return</w:t>
      </w:r>
      <w:r w:rsidR="00623A01" w:rsidRPr="00751CDC">
        <w:t xml:space="preserve"> the back pan to the seat back;</w:t>
      </w:r>
    </w:p>
    <w:p w14:paraId="088E5D0E" w14:textId="77777777" w:rsidR="00256FF0" w:rsidRPr="00751CDC" w:rsidRDefault="00256FF0" w:rsidP="0011682D">
      <w:pPr>
        <w:pStyle w:val="SingleTxtG"/>
        <w:ind w:left="2268" w:hanging="1134"/>
      </w:pPr>
      <w:r w:rsidRPr="00751CDC">
        <w:t>3.13.2.</w:t>
      </w:r>
      <w:r w:rsidRPr="00751CDC">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w:t>
      </w:r>
      <w:r w:rsidR="00623A01" w:rsidRPr="00751CDC">
        <w:t xml:space="preserve"> applied to the 3-D H machine. </w:t>
      </w:r>
      <w:r w:rsidRPr="00751CDC">
        <w:t xml:space="preserve">If another level adjustment of </w:t>
      </w:r>
      <w:r w:rsidRPr="00751CDC">
        <w:lastRenderedPageBreak/>
        <w:t>the 3-D H machine is necessary, rotate the back pan forward, re-level, and repeat the procedure from paragraph 3.12. of this Annex.</w:t>
      </w:r>
    </w:p>
    <w:p w14:paraId="58948D3E" w14:textId="77777777" w:rsidR="00256FF0" w:rsidRPr="00751CDC" w:rsidRDefault="00623A01" w:rsidP="0011682D">
      <w:pPr>
        <w:pStyle w:val="SingleTxtG"/>
        <w:ind w:left="2268" w:hanging="1134"/>
      </w:pPr>
      <w:r w:rsidRPr="00751CDC">
        <w:t>3.14.</w:t>
      </w:r>
      <w:r w:rsidRPr="00751CDC">
        <w:tab/>
        <w:t>Take all measurements:</w:t>
      </w:r>
    </w:p>
    <w:p w14:paraId="55FB7557" w14:textId="516A8E33" w:rsidR="00256FF0" w:rsidRPr="00751CDC" w:rsidRDefault="00256FF0" w:rsidP="0011682D">
      <w:pPr>
        <w:pStyle w:val="SingleTxtG"/>
        <w:ind w:left="2268" w:hanging="1134"/>
      </w:pPr>
      <w:r w:rsidRPr="00751CDC">
        <w:t>3.14.1.</w:t>
      </w:r>
      <w:r w:rsidRPr="00751CDC">
        <w:tab/>
        <w:t xml:space="preserve">The coordinates of the </w:t>
      </w:r>
      <w:r w:rsidR="001B3146" w:rsidRPr="00751CDC">
        <w:t>"</w:t>
      </w:r>
      <w:r w:rsidRPr="00751CDC">
        <w:t>H</w:t>
      </w:r>
      <w:r w:rsidR="001B3146" w:rsidRPr="00751CDC">
        <w:t>"</w:t>
      </w:r>
      <w:r w:rsidRPr="00751CDC">
        <w:t xml:space="preserve"> point are measured with respect to the three</w:t>
      </w:r>
      <w:r w:rsidR="00B12EE0">
        <w:t>-</w:t>
      </w:r>
      <w:r w:rsidRPr="00751CDC">
        <w:t>dimensio</w:t>
      </w:r>
      <w:r w:rsidR="00623A01" w:rsidRPr="00751CDC">
        <w:t>nal reference system.</w:t>
      </w:r>
    </w:p>
    <w:p w14:paraId="2AD16113" w14:textId="77777777" w:rsidR="00256FF0" w:rsidRPr="00751CDC" w:rsidRDefault="00256FF0" w:rsidP="0011682D">
      <w:pPr>
        <w:pStyle w:val="SingleTxtG"/>
        <w:ind w:left="2268" w:hanging="1134"/>
      </w:pPr>
      <w:r w:rsidRPr="00751CDC">
        <w:t>3.14.2.</w:t>
      </w:r>
      <w:r w:rsidRPr="00751CDC">
        <w:tab/>
        <w:t xml:space="preserve">The actual torso angle is read at the back angle quadrant of the 3-D H machine with the probe </w:t>
      </w:r>
      <w:r w:rsidR="00623A01" w:rsidRPr="00751CDC">
        <w:t>in its fully rearward position.</w:t>
      </w:r>
    </w:p>
    <w:p w14:paraId="3D85E0E8" w14:textId="77777777" w:rsidR="00256FF0" w:rsidRPr="00751CDC" w:rsidRDefault="00256FF0" w:rsidP="0011682D">
      <w:pPr>
        <w:pStyle w:val="SingleTxtG"/>
        <w:ind w:left="2268" w:hanging="1134"/>
      </w:pPr>
      <w:r w:rsidRPr="00751CDC">
        <w:t>3.15.</w:t>
      </w:r>
      <w:r w:rsidRPr="00751CDC">
        <w:tab/>
        <w:t>If a re-run of the installation of the 3-D H machine is desired, the seat assembly should remain unloaded for a minimum period of 30 minutes prior to the rerun.  The 3-D H machine should not be left loaded on the seat assembly longer than the tim</w:t>
      </w:r>
      <w:r w:rsidR="00623A01" w:rsidRPr="00751CDC">
        <w:t>e required to perform the test.</w:t>
      </w:r>
    </w:p>
    <w:p w14:paraId="5411F74D" w14:textId="4ED47835" w:rsidR="00256FF0" w:rsidRPr="00751CDC" w:rsidRDefault="00256FF0" w:rsidP="0011682D">
      <w:pPr>
        <w:pStyle w:val="SingleTxtG"/>
        <w:ind w:left="2268" w:hanging="1134"/>
      </w:pPr>
      <w:r w:rsidRPr="00751CDC">
        <w:t>3.16.</w:t>
      </w:r>
      <w:r w:rsidRPr="00751CDC">
        <w:tab/>
        <w:t xml:space="preserve">If the seats in the same row can be regarded as similar (bench seat, identical seats, etc.) only one </w:t>
      </w:r>
      <w:r w:rsidR="001B3146" w:rsidRPr="00751CDC">
        <w:t>"</w:t>
      </w:r>
      <w:r w:rsidRPr="00751CDC">
        <w:t>H</w:t>
      </w:r>
      <w:r w:rsidR="001B3146" w:rsidRPr="00751CDC">
        <w:t>"</w:t>
      </w:r>
      <w:r w:rsidRPr="00751CDC">
        <w:t xml:space="preserve"> point and one </w:t>
      </w:r>
      <w:r w:rsidR="001B3146" w:rsidRPr="00751CDC">
        <w:t>"</w:t>
      </w:r>
      <w:r w:rsidRPr="00751CDC">
        <w:t>actual torso angle</w:t>
      </w:r>
      <w:r w:rsidR="001B3146" w:rsidRPr="00751CDC">
        <w:t>"</w:t>
      </w:r>
      <w:r w:rsidRPr="00751CDC">
        <w:t xml:space="preserve"> is determined for each row of seats, the 3-D H machine described in Annex </w:t>
      </w:r>
      <w:r w:rsidR="004C6D6C" w:rsidRPr="00751CDC">
        <w:rPr>
          <w:strike/>
        </w:rPr>
        <w:t>13</w:t>
      </w:r>
      <w:r w:rsidR="004C6D6C" w:rsidRPr="00751CDC">
        <w:rPr>
          <w:b/>
        </w:rPr>
        <w:t>12</w:t>
      </w:r>
      <w:r w:rsidR="00EF0188" w:rsidRPr="00751CDC">
        <w:t xml:space="preserve"> </w:t>
      </w:r>
      <w:r w:rsidRPr="00751CDC">
        <w:t>being seated in a place regarded as representati</w:t>
      </w:r>
      <w:r w:rsidR="00623A01" w:rsidRPr="00751CDC">
        <w:t>ve for the row.  This place is:</w:t>
      </w:r>
    </w:p>
    <w:p w14:paraId="504928B4" w14:textId="77777777" w:rsidR="00256FF0" w:rsidRPr="00751CDC" w:rsidRDefault="00256FF0" w:rsidP="0011682D">
      <w:pPr>
        <w:pStyle w:val="SingleTxtG"/>
        <w:ind w:left="2268" w:hanging="1134"/>
      </w:pPr>
      <w:r w:rsidRPr="00751CDC">
        <w:t>3.16.1.</w:t>
      </w:r>
      <w:r w:rsidRPr="00751CDC">
        <w:tab/>
        <w:t>In the case of th</w:t>
      </w:r>
      <w:r w:rsidR="00623A01" w:rsidRPr="00751CDC">
        <w:t>e front row, the driver's seat;</w:t>
      </w:r>
    </w:p>
    <w:p w14:paraId="21AB522A" w14:textId="65347427" w:rsidR="00256FF0" w:rsidRPr="00751CDC" w:rsidRDefault="00256FF0" w:rsidP="0011682D">
      <w:pPr>
        <w:pStyle w:val="SingleTxtG"/>
        <w:ind w:left="2268" w:hanging="1134"/>
      </w:pPr>
      <w:r w:rsidRPr="00751CDC">
        <w:t>3.16.2.</w:t>
      </w:r>
      <w:r w:rsidRPr="00751CDC">
        <w:tab/>
        <w:t>In the case of the rear row or rows, an outer seat.</w:t>
      </w:r>
    </w:p>
    <w:p w14:paraId="447BE7C1" w14:textId="77777777" w:rsidR="00256FF0" w:rsidRPr="00751CDC" w:rsidRDefault="00256FF0" w:rsidP="00623A01">
      <w:pPr>
        <w:pStyle w:val="SingleTxtG"/>
        <w:ind w:left="2268" w:hanging="1134"/>
      </w:pPr>
    </w:p>
    <w:p w14:paraId="6076B06D" w14:textId="77777777" w:rsidR="00256FF0" w:rsidRPr="00751CDC" w:rsidRDefault="00256FF0" w:rsidP="00256FF0">
      <w:pPr>
        <w:tabs>
          <w:tab w:val="left" w:pos="720"/>
        </w:tabs>
        <w:ind w:left="1080" w:hanging="1080"/>
        <w:jc w:val="center"/>
        <w:outlineLvl w:val="0"/>
        <w:rPr>
          <w:u w:val="single"/>
        </w:rPr>
        <w:sectPr w:rsidR="00256FF0" w:rsidRPr="00751CDC" w:rsidSect="00384FB9">
          <w:headerReference w:type="even" r:id="rId93"/>
          <w:headerReference w:type="default" r:id="rId94"/>
          <w:footnotePr>
            <w:numRestart w:val="eachSect"/>
          </w:footnotePr>
          <w:endnotePr>
            <w:numFmt w:val="decimal"/>
          </w:endnotePr>
          <w:pgSz w:w="11907" w:h="16840" w:code="9"/>
          <w:pgMar w:top="1701" w:right="1134" w:bottom="2268" w:left="1134" w:header="1134" w:footer="1701" w:gutter="0"/>
          <w:cols w:space="720"/>
          <w:docGrid w:linePitch="272"/>
        </w:sectPr>
      </w:pPr>
    </w:p>
    <w:p w14:paraId="445B3338" w14:textId="1F1E8128" w:rsidR="00256FF0" w:rsidRPr="00751CDC" w:rsidRDefault="00623A01" w:rsidP="00623A01">
      <w:pPr>
        <w:pStyle w:val="HChG"/>
        <w:tabs>
          <w:tab w:val="clear" w:pos="851"/>
        </w:tabs>
        <w:rPr>
          <w:bCs/>
        </w:rPr>
      </w:pPr>
      <w:r w:rsidRPr="00751CDC">
        <w:rPr>
          <w:bCs/>
        </w:rPr>
        <w:lastRenderedPageBreak/>
        <w:t xml:space="preserve">Annex </w:t>
      </w:r>
      <w:r w:rsidR="00333C60" w:rsidRPr="00751CDC">
        <w:rPr>
          <w:bCs/>
          <w:strike/>
        </w:rPr>
        <w:t>13</w:t>
      </w:r>
      <w:r w:rsidR="00333C60" w:rsidRPr="00751CDC">
        <w:rPr>
          <w:bCs/>
        </w:rPr>
        <w:t>12</w:t>
      </w:r>
    </w:p>
    <w:p w14:paraId="79C8BB37" w14:textId="4AE7BF54" w:rsidR="00256FF0" w:rsidRPr="00751CDC" w:rsidRDefault="00623A01" w:rsidP="00623A01">
      <w:pPr>
        <w:pStyle w:val="HChG"/>
        <w:tabs>
          <w:tab w:val="clear" w:pos="851"/>
        </w:tabs>
        <w:rPr>
          <w:b w:val="0"/>
        </w:rPr>
      </w:pPr>
      <w:r w:rsidRPr="00751CDC">
        <w:rPr>
          <w:bCs/>
        </w:rPr>
        <w:tab/>
        <w:t>Description of the three-dimensional H-point machine</w:t>
      </w:r>
      <w:r w:rsidR="00256FF0" w:rsidRPr="00751CDC">
        <w:rPr>
          <w:bCs/>
        </w:rPr>
        <w:t xml:space="preserve"> </w:t>
      </w:r>
      <w:r w:rsidR="00256FF0" w:rsidRPr="00751CDC">
        <w:rPr>
          <w:bCs/>
          <w:sz w:val="18"/>
          <w:szCs w:val="18"/>
          <w:vertAlign w:val="superscript"/>
        </w:rPr>
        <w:footnoteReference w:customMarkFollows="1" w:id="22"/>
        <w:t>1</w:t>
      </w:r>
      <w:r w:rsidRPr="00751CDC">
        <w:rPr>
          <w:bCs/>
        </w:rPr>
        <w:t xml:space="preserve"> </w:t>
      </w:r>
      <w:r w:rsidR="00DB4F4E">
        <w:rPr>
          <w:bCs/>
        </w:rPr>
        <w:br/>
      </w:r>
      <w:r w:rsidR="00256FF0" w:rsidRPr="00751CDC">
        <w:rPr>
          <w:bCs/>
        </w:rPr>
        <w:t>(3-D H machine)</w:t>
      </w:r>
    </w:p>
    <w:p w14:paraId="24C31EF3" w14:textId="77777777" w:rsidR="00256FF0" w:rsidRPr="00751CDC" w:rsidRDefault="00623A01" w:rsidP="00623A01">
      <w:pPr>
        <w:pStyle w:val="SingleTxtG"/>
        <w:ind w:left="2268" w:hanging="1134"/>
      </w:pPr>
      <w:r w:rsidRPr="00751CDC">
        <w:t>1.</w:t>
      </w:r>
      <w:r w:rsidRPr="00751CDC">
        <w:tab/>
        <w:t>Back and seat pans</w:t>
      </w:r>
    </w:p>
    <w:p w14:paraId="6C870E64" w14:textId="013F3334" w:rsidR="00256FF0" w:rsidRPr="00751CDC" w:rsidRDefault="00256FF0">
      <w:pPr>
        <w:pStyle w:val="SingleTxtG"/>
        <w:ind w:left="2268"/>
      </w:pPr>
      <w:r w:rsidRPr="00751CDC">
        <w:t>The back and seat pans are constructed of reinf</w:t>
      </w:r>
      <w:r w:rsidR="00C57B7A" w:rsidRPr="00751CDC">
        <w:t xml:space="preserve">orced plastic and metal; they </w:t>
      </w:r>
      <w:r w:rsidR="00C57B7A" w:rsidRPr="00751CDC">
        <w:rPr>
          <w:b/>
        </w:rPr>
        <w:t>s</w:t>
      </w:r>
      <w:r w:rsidRPr="00751CDC">
        <w:rPr>
          <w:b/>
        </w:rPr>
        <w:t xml:space="preserve">imulate </w:t>
      </w:r>
      <w:r w:rsidRPr="00751CDC">
        <w:t>the human torso and thigh and are mechani</w:t>
      </w:r>
      <w:r w:rsidR="00623A01" w:rsidRPr="00751CDC">
        <w:t xml:space="preserve">cally hinged at the </w:t>
      </w:r>
      <w:r w:rsidR="001B3146" w:rsidRPr="00751CDC">
        <w:t>"</w:t>
      </w:r>
      <w:r w:rsidR="00623A01" w:rsidRPr="00751CDC">
        <w:t>H</w:t>
      </w:r>
      <w:r w:rsidR="001B3146" w:rsidRPr="00751CDC">
        <w:t>"</w:t>
      </w:r>
      <w:r w:rsidR="00623A01" w:rsidRPr="00751CDC">
        <w:t xml:space="preserve"> point. </w:t>
      </w:r>
      <w:r w:rsidRPr="00751CDC">
        <w:t>A quadrant is fastened to the probe hinged at the H-point to m</w:t>
      </w:r>
      <w:r w:rsidR="00623A01" w:rsidRPr="00751CDC">
        <w:t xml:space="preserve">easure the actual torso angle. </w:t>
      </w:r>
      <w:r w:rsidRPr="00751CDC">
        <w:t>An adjustable thigh bar, attached to the seat pan, establishes the thigh centreline and serves as a basel</w:t>
      </w:r>
      <w:r w:rsidR="00623A01" w:rsidRPr="00751CDC">
        <w:t>ine for the hip angle quadrant.</w:t>
      </w:r>
    </w:p>
    <w:p w14:paraId="1440026D" w14:textId="77777777" w:rsidR="00256FF0" w:rsidRPr="00751CDC" w:rsidRDefault="00623A01">
      <w:pPr>
        <w:pStyle w:val="SingleTxtG"/>
        <w:ind w:left="2268" w:hanging="1134"/>
      </w:pPr>
      <w:r w:rsidRPr="00751CDC">
        <w:t>2.</w:t>
      </w:r>
      <w:r w:rsidRPr="00751CDC">
        <w:tab/>
        <w:t>Body and leg elements</w:t>
      </w:r>
    </w:p>
    <w:p w14:paraId="76A9B8E1" w14:textId="77777777" w:rsidR="00256FF0" w:rsidRPr="00751CDC" w:rsidRDefault="00256FF0">
      <w:pPr>
        <w:pStyle w:val="SingleTxtG"/>
        <w:ind w:left="2268"/>
      </w:pPr>
      <w:r w:rsidRPr="00751CDC">
        <w:t xml:space="preserve">Lower leg segments are connected to the seat pan assembly at the T bar joining the knees, which is a lateral extension of the adjustable thigh </w:t>
      </w:r>
      <w:r w:rsidR="00623A01" w:rsidRPr="00751CDC">
        <w:t xml:space="preserve">bar. </w:t>
      </w:r>
      <w:r w:rsidRPr="00751CDC">
        <w:t>Quadrants are incorporated in the lower leg segments to measure knee angles.  Shoe and foot assemblies are calibra</w:t>
      </w:r>
      <w:r w:rsidR="00623A01" w:rsidRPr="00751CDC">
        <w:t xml:space="preserve">ted to measure the foot angle. </w:t>
      </w:r>
      <w:r w:rsidRPr="00751CDC">
        <w:t>Two spirit leve</w:t>
      </w:r>
      <w:r w:rsidR="00623A01" w:rsidRPr="00751CDC">
        <w:t xml:space="preserve">ls orient the device in space. </w:t>
      </w:r>
      <w:r w:rsidRPr="00751CDC">
        <w:t>Body element weights are placed at the corresponding centres of gravity to provide seat penetrati</w:t>
      </w:r>
      <w:r w:rsidR="00623A01" w:rsidRPr="00751CDC">
        <w:t xml:space="preserve">on equivalent to a 76 kg male. </w:t>
      </w:r>
      <w:r w:rsidRPr="00751CDC">
        <w:t>All joints of the 3-D H machine should be checked for free movement without encountering noticeable friction.</w:t>
      </w:r>
    </w:p>
    <w:p w14:paraId="2AE87CD0" w14:textId="7E4112C8" w:rsidR="00700FD1" w:rsidRPr="00751CDC" w:rsidRDefault="00781643" w:rsidP="002319B2">
      <w:pPr>
        <w:pStyle w:val="SingleTxtG"/>
        <w:spacing w:after="0"/>
        <w:ind w:left="567" w:firstLine="567"/>
        <w:jc w:val="left"/>
      </w:pPr>
      <w:r w:rsidRPr="00751CDC">
        <w:br w:type="page"/>
      </w:r>
      <w:r w:rsidRPr="00751CDC">
        <w:lastRenderedPageBreak/>
        <w:t xml:space="preserve">Figure </w:t>
      </w:r>
      <w:r w:rsidR="00333C60" w:rsidRPr="00751CDC">
        <w:rPr>
          <w:strike/>
        </w:rPr>
        <w:t>1</w:t>
      </w:r>
      <w:r w:rsidR="00B92800" w:rsidRPr="00751CDC">
        <w:rPr>
          <w:strike/>
        </w:rPr>
        <w:t>1</w:t>
      </w:r>
      <w:r w:rsidR="00981824" w:rsidRPr="00751CDC">
        <w:rPr>
          <w:strike/>
        </w:rPr>
        <w:t>-1</w:t>
      </w:r>
      <w:r w:rsidR="00333C60" w:rsidRPr="00751CDC">
        <w:rPr>
          <w:b/>
        </w:rPr>
        <w:t>12</w:t>
      </w:r>
      <w:r w:rsidRPr="00751CDC">
        <w:rPr>
          <w:b/>
        </w:rPr>
        <w:t>-1</w:t>
      </w:r>
      <w:r w:rsidR="002319B2" w:rsidRPr="00751CDC">
        <w:rPr>
          <w:u w:val="single"/>
        </w:rPr>
        <w:br/>
      </w:r>
      <w:r w:rsidRPr="00751CDC">
        <w:rPr>
          <w:lang w:eastAsia="ja-JP"/>
        </w:rPr>
        <w:tab/>
      </w:r>
      <w:r w:rsidR="00700FD1" w:rsidRPr="00751CDC">
        <w:rPr>
          <w:b/>
        </w:rPr>
        <w:t>3-D H machine elements designation</w:t>
      </w:r>
    </w:p>
    <w:p w14:paraId="34090723" w14:textId="1031DD86" w:rsidR="00256FF0" w:rsidRPr="00E05DA3" w:rsidRDefault="006F16F4" w:rsidP="00256FF0">
      <w:pPr>
        <w:framePr w:w="9469" w:h="10890" w:hRule="exact" w:wrap="auto" w:vAnchor="text" w:hAnchor="margin" w:x="1" w:y="1"/>
        <w:tabs>
          <w:tab w:val="left" w:pos="720"/>
        </w:tabs>
        <w:ind w:left="720" w:hanging="720"/>
        <w:jc w:val="center"/>
      </w:pPr>
      <w:r w:rsidRPr="0011682D">
        <w:rPr>
          <w:noProof/>
          <w:lang w:val="en-US" w:eastAsia="zh-CN"/>
        </w:rPr>
        <w:drawing>
          <wp:inline distT="0" distB="0" distL="0" distR="0" wp14:anchorId="4977AECB" wp14:editId="32D26375">
            <wp:extent cx="5322978" cy="6138741"/>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t="-3751" b="-3751"/>
                    <a:stretch>
                      <a:fillRect/>
                    </a:stretch>
                  </pic:blipFill>
                  <pic:spPr bwMode="auto">
                    <a:xfrm>
                      <a:off x="0" y="0"/>
                      <a:ext cx="5329664" cy="6146451"/>
                    </a:xfrm>
                    <a:prstGeom prst="rect">
                      <a:avLst/>
                    </a:prstGeom>
                    <a:noFill/>
                    <a:ln>
                      <a:noFill/>
                    </a:ln>
                  </pic:spPr>
                </pic:pic>
              </a:graphicData>
            </a:graphic>
          </wp:inline>
        </w:drawing>
      </w:r>
    </w:p>
    <w:p w14:paraId="02A6E4CC" w14:textId="217A8C74" w:rsidR="00781643" w:rsidRPr="00751CDC" w:rsidRDefault="00781643" w:rsidP="002319B2">
      <w:pPr>
        <w:pStyle w:val="SingleTxtG"/>
        <w:spacing w:after="0"/>
        <w:rPr>
          <w:b/>
        </w:rPr>
      </w:pPr>
      <w:r w:rsidRPr="00751CDC">
        <w:br w:type="page"/>
      </w:r>
      <w:r w:rsidRPr="00751CDC">
        <w:rPr>
          <w:u w:val="single"/>
        </w:rPr>
        <w:lastRenderedPageBreak/>
        <w:t xml:space="preserve">Figure </w:t>
      </w:r>
      <w:r w:rsidR="00B92800" w:rsidRPr="00751CDC">
        <w:rPr>
          <w:strike/>
          <w:u w:val="single"/>
        </w:rPr>
        <w:t>1</w:t>
      </w:r>
      <w:r w:rsidR="007077C8" w:rsidRPr="00751CDC">
        <w:rPr>
          <w:strike/>
          <w:u w:val="single"/>
        </w:rPr>
        <w:t>1</w:t>
      </w:r>
      <w:r w:rsidRPr="00751CDC">
        <w:rPr>
          <w:strike/>
          <w:u w:val="single"/>
        </w:rPr>
        <w:t>-2</w:t>
      </w:r>
      <w:r w:rsidR="007077C8" w:rsidRPr="00751CDC">
        <w:rPr>
          <w:b/>
          <w:u w:val="single"/>
        </w:rPr>
        <w:t>12-2</w:t>
      </w:r>
      <w:r w:rsidRPr="00751CDC">
        <w:tab/>
      </w:r>
      <w:r w:rsidR="002319B2" w:rsidRPr="00751CDC">
        <w:br/>
      </w:r>
      <w:r w:rsidR="00700FD1" w:rsidRPr="00751CDC">
        <w:rPr>
          <w:b/>
        </w:rPr>
        <w:t>Dimensions of the 3-D H machine elements and load distribution</w:t>
      </w:r>
    </w:p>
    <w:p w14:paraId="5DF696B9" w14:textId="71F80EC1" w:rsidR="00256FF0" w:rsidRPr="00751CDC" w:rsidRDefault="00700FD1" w:rsidP="002319B2">
      <w:pPr>
        <w:pStyle w:val="SingleTxtG"/>
        <w:spacing w:after="0"/>
        <w:rPr>
          <w:b/>
        </w:rPr>
      </w:pPr>
      <w:r w:rsidRPr="00751CDC">
        <w:rPr>
          <w:b/>
        </w:rPr>
        <w:t>(Dimensions in millimetres)</w:t>
      </w:r>
    </w:p>
    <w:p w14:paraId="6C8D917C" w14:textId="44252234" w:rsidR="00587CBA" w:rsidRPr="00751CDC" w:rsidRDefault="00587CBA" w:rsidP="0011682D">
      <w:pPr>
        <w:pStyle w:val="SingleTxtG"/>
        <w:spacing w:after="0"/>
        <w:ind w:left="0"/>
        <w:rPr>
          <w:b/>
        </w:rPr>
      </w:pPr>
    </w:p>
    <w:p w14:paraId="339094B8" w14:textId="12CA607F" w:rsidR="00587CBA" w:rsidRPr="00E05DA3" w:rsidRDefault="00F50651" w:rsidP="00781643">
      <w:pPr>
        <w:pStyle w:val="SingleTxtG"/>
        <w:spacing w:after="0"/>
        <w:ind w:left="1701" w:firstLine="567"/>
      </w:pPr>
      <w:r w:rsidRPr="0011682D">
        <w:rPr>
          <w:noProof/>
          <w:lang w:val="en-US" w:eastAsia="zh-CN"/>
        </w:rPr>
        <mc:AlternateContent>
          <mc:Choice Requires="wps">
            <w:drawing>
              <wp:anchor distT="0" distB="0" distL="114300" distR="114300" simplePos="0" relativeHeight="251719680" behindDoc="0" locked="0" layoutInCell="1" allowOverlap="1" wp14:anchorId="7BBC3DB1" wp14:editId="79617907">
                <wp:simplePos x="0" y="0"/>
                <wp:positionH relativeFrom="column">
                  <wp:posOffset>4066520</wp:posOffset>
                </wp:positionH>
                <wp:positionV relativeFrom="paragraph">
                  <wp:posOffset>4111625</wp:posOffset>
                </wp:positionV>
                <wp:extent cx="646487" cy="227144"/>
                <wp:effectExtent l="0" t="0" r="1270" b="1905"/>
                <wp:wrapNone/>
                <wp:docPr id="80" name="テキスト ボックス 80"/>
                <wp:cNvGraphicFramePr/>
                <a:graphic xmlns:a="http://schemas.openxmlformats.org/drawingml/2006/main">
                  <a:graphicData uri="http://schemas.microsoft.com/office/word/2010/wordprocessingShape">
                    <wps:wsp>
                      <wps:cNvSpPr txBox="1"/>
                      <wps:spPr>
                        <a:xfrm>
                          <a:off x="0" y="0"/>
                          <a:ext cx="646487" cy="227144"/>
                        </a:xfrm>
                        <a:prstGeom prst="rect">
                          <a:avLst/>
                        </a:prstGeom>
                        <a:solidFill>
                          <a:schemeClr val="lt1"/>
                        </a:solidFill>
                        <a:ln w="6350">
                          <a:noFill/>
                        </a:ln>
                      </wps:spPr>
                      <wps:txbx>
                        <w:txbxContent>
                          <w:p w14:paraId="2AD0A2F8" w14:textId="6DE00FD1" w:rsidR="00220532" w:rsidRPr="00A46848" w:rsidRDefault="00220532">
                            <w:pPr>
                              <w:rPr>
                                <w:lang w:eastAsia="ja-JP"/>
                              </w:rPr>
                            </w:pPr>
                            <w:r w:rsidRPr="00A46848">
                              <w:rPr>
                                <w:rFonts w:hint="eastAsia"/>
                                <w:strike/>
                                <w:lang w:eastAsia="ja-JP"/>
                              </w:rPr>
                              <w:t>4</w:t>
                            </w:r>
                            <w:r w:rsidRPr="00A46848">
                              <w:rPr>
                                <w:strike/>
                                <w:lang w:eastAsia="ja-JP"/>
                              </w:rPr>
                              <w:t>32</w:t>
                            </w:r>
                            <w:r w:rsidRPr="00A46848">
                              <w:rPr>
                                <w:b/>
                                <w:lang w:eastAsia="ja-JP"/>
                              </w:rPr>
                              <w:t>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3DB1" id="テキスト ボックス 80" o:spid="_x0000_s1077" type="#_x0000_t202" style="position:absolute;left:0;text-align:left;margin-left:320.2pt;margin-top:323.75pt;width:50.9pt;height:1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j2ZQIAAJMEAAAOAAAAZHJzL2Uyb0RvYy54bWysVMFOGzEQvVfqP1i+l01CCGnEBqUgqkoI&#10;kKDi7Hi9ZCWvx7WdZOmRSFU/or9Q9dzv2R/pszcBSnuqevHOeGaeZ97M7NFxU2u2Us5XZHLe3+tx&#10;poykojJ3Of94c/ZmzJkPwhRCk1E5v1eeH09fvzpa24ka0IJ0oRwDiPGTtc35IgQ7yTIvF6oWfo+s&#10;MjCW5GoRoLq7rHBiDfRaZ4Neb5StyRXWkVTe4/a0M/Jpwi9LJcNlWXoVmM45cgvpdOmcxzObHonJ&#10;nRN2UcltGuIfsqhFZfDoI9SpCIItXfUHVF1JR57KsCepzqgsK6lSDaim33tRzfVCWJVqATnePtLk&#10;/x+svFhdOVYVOR+DHiNq9KjdfGkfvrcPP9vNV9ZuvrWbTfvwAzqDDwhbWz9B3LVFZGjeUYPG7+49&#10;LiMPTenq+EWFDHZg3z/SrZrAJC5Hw9FwfMiZhGkwOOwPhxElewq2zof3imoWhZw7dDORLFbnPnSu&#10;O5f4liddFWeV1kmJE6ROtGMrgd7rkFIE+G9e2rA1Etk/6CVgQzG8Q9YGucRSu5KiFJp5k7jaH+3q&#10;nVNxDxocdZPlrTyrkOy58OFKOIwSKsd6hEscpSY8RluJswW5z3+7j/7oMKycrTGaOfeflsIpzvQH&#10;g96/BVNxlpMyPDgcQHHPLfPnFrOsTwgM9LGIViYx+ge9E0tH9S22aBZfhUkYibdzHnbiSegWBlso&#10;1WyWnDC9VoRzc21lhI6Mx1bcNLfC2W2/Ahp9QbshFpMXbet8Y6Sh2TJQWaWeRqI7Vrf8Y/LTVGy3&#10;NK7Wcz15Pf1Lpr8AAAD//wMAUEsDBBQABgAIAAAAIQADAU/s4gAAAAsBAAAPAAAAZHJzL2Rvd25y&#10;ZXYueG1sTI9NT4NAEIbvJv6HzZh4MXYR2tIgS2OMH0lvFj/ibcuOQGRnCbsF/PdOT3qbjyfvPJNv&#10;Z9uJEQffOlJws4hAIFXOtFQreC0frzcgfNBkdOcIFfygh21xfpbrzLiJXnDch1pwCPlMK2hC6DMp&#10;fdWg1X7heiTefbnB6sDtUEsz6InDbSfjKFpLq1viC43u8b7B6nt/tAo+r+qPnZ+f3qZklfQPz2OZ&#10;vptSqcuL+e4WRMA5/MFw0md1KNjp4I5kvOgUrJfRktFTka5AMJEu4xjEgSebJAFZ5PL/D8UvAAAA&#10;//8DAFBLAQItABQABgAIAAAAIQC2gziS/gAAAOEBAAATAAAAAAAAAAAAAAAAAAAAAABbQ29udGVu&#10;dF9UeXBlc10ueG1sUEsBAi0AFAAGAAgAAAAhADj9If/WAAAAlAEAAAsAAAAAAAAAAAAAAAAALwEA&#10;AF9yZWxzLy5yZWxzUEsBAi0AFAAGAAgAAAAhAM7muPZlAgAAkwQAAA4AAAAAAAAAAAAAAAAALgIA&#10;AGRycy9lMm9Eb2MueG1sUEsBAi0AFAAGAAgAAAAhAAMBT+ziAAAACwEAAA8AAAAAAAAAAAAAAAAA&#10;vwQAAGRycy9kb3ducmV2LnhtbFBLBQYAAAAABAAEAPMAAADOBQAAAAA=&#10;" fillcolor="white [3201]" stroked="f" strokeweight=".5pt">
                <v:textbox>
                  <w:txbxContent>
                    <w:p w14:paraId="2AD0A2F8" w14:textId="6DE00FD1" w:rsidR="00220532" w:rsidRPr="00A46848" w:rsidRDefault="00220532">
                      <w:pPr>
                        <w:rPr>
                          <w:lang w:eastAsia="ja-JP"/>
                        </w:rPr>
                      </w:pPr>
                      <w:r w:rsidRPr="00A46848">
                        <w:rPr>
                          <w:rFonts w:hint="eastAsia"/>
                          <w:strike/>
                          <w:lang w:eastAsia="ja-JP"/>
                        </w:rPr>
                        <w:t>4</w:t>
                      </w:r>
                      <w:r w:rsidRPr="00A46848">
                        <w:rPr>
                          <w:strike/>
                          <w:lang w:eastAsia="ja-JP"/>
                        </w:rPr>
                        <w:t>32</w:t>
                      </w:r>
                      <w:r w:rsidRPr="00A46848">
                        <w:rPr>
                          <w:b/>
                          <w:lang w:eastAsia="ja-JP"/>
                        </w:rPr>
                        <w:t>407</w:t>
                      </w:r>
                    </w:p>
                  </w:txbxContent>
                </v:textbox>
              </v:shape>
            </w:pict>
          </mc:Fallback>
        </mc:AlternateContent>
      </w:r>
    </w:p>
    <w:p w14:paraId="58011ED5" w14:textId="323C01C7" w:rsidR="00256FF0" w:rsidRPr="00E05DA3" w:rsidRDefault="006F16F4" w:rsidP="00700FD1">
      <w:pPr>
        <w:framePr w:w="9468" w:h="10868" w:hRule="exact" w:wrap="auto" w:vAnchor="text" w:hAnchor="page" w:x="1702" w:y="5"/>
        <w:tabs>
          <w:tab w:val="left" w:pos="720"/>
        </w:tabs>
        <w:ind w:left="720" w:hanging="720"/>
        <w:jc w:val="center"/>
      </w:pPr>
      <w:r w:rsidRPr="0011682D">
        <w:rPr>
          <w:noProof/>
          <w:lang w:val="en-US" w:eastAsia="zh-CN"/>
        </w:rPr>
        <w:drawing>
          <wp:inline distT="0" distB="0" distL="0" distR="0" wp14:anchorId="042DBEA9" wp14:editId="5F4A3CB1">
            <wp:extent cx="5561346" cy="616047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65270" cy="6164823"/>
                    </a:xfrm>
                    <a:prstGeom prst="rect">
                      <a:avLst/>
                    </a:prstGeom>
                    <a:noFill/>
                    <a:ln>
                      <a:noFill/>
                    </a:ln>
                  </pic:spPr>
                </pic:pic>
              </a:graphicData>
            </a:graphic>
          </wp:inline>
        </w:drawing>
      </w:r>
    </w:p>
    <w:bookmarkEnd w:id="5"/>
    <w:bookmarkEnd w:id="8"/>
    <w:p w14:paraId="21F9B6BB" w14:textId="77777777" w:rsidR="00D43AD2" w:rsidRPr="00751CDC" w:rsidRDefault="007050B8" w:rsidP="007050B8">
      <w:pPr>
        <w:pStyle w:val="HChG"/>
        <w:rPr>
          <w:bCs/>
        </w:rPr>
        <w:sectPr w:rsidR="00D43AD2" w:rsidRPr="00751CDC" w:rsidSect="00491A25">
          <w:headerReference w:type="even" r:id="rId97"/>
          <w:headerReference w:type="default" r:id="rId98"/>
          <w:footerReference w:type="even" r:id="rId99"/>
          <w:footerReference w:type="default" r:id="rId100"/>
          <w:headerReference w:type="first" r:id="rId101"/>
          <w:footerReference w:type="first" r:id="rId102"/>
          <w:endnotePr>
            <w:numFmt w:val="decimal"/>
          </w:endnotePr>
          <w:pgSz w:w="11907" w:h="16840" w:code="9"/>
          <w:pgMar w:top="1701" w:right="1134" w:bottom="2268" w:left="1134" w:header="1134" w:footer="1701" w:gutter="0"/>
          <w:cols w:space="720"/>
          <w:docGrid w:linePitch="272"/>
        </w:sectPr>
      </w:pPr>
      <w:r w:rsidRPr="00751CDC">
        <w:rPr>
          <w:bCs/>
        </w:rPr>
        <w:tab/>
      </w:r>
    </w:p>
    <w:p w14:paraId="224940D4" w14:textId="77777777" w:rsidR="008A3C62" w:rsidRDefault="00D43AD2" w:rsidP="00D43AD2">
      <w:pPr>
        <w:pStyle w:val="HChG"/>
        <w:ind w:left="0" w:firstLine="0"/>
        <w:rPr>
          <w:bCs/>
        </w:rPr>
        <w:sectPr w:rsidR="008A3C62" w:rsidSect="006F0A7C">
          <w:endnotePr>
            <w:numFmt w:val="decimal"/>
          </w:endnotePr>
          <w:type w:val="continuous"/>
          <w:pgSz w:w="11907" w:h="16840" w:code="9"/>
          <w:pgMar w:top="1701" w:right="1134" w:bottom="2268" w:left="1134" w:header="1134" w:footer="1701" w:gutter="0"/>
          <w:cols w:space="720"/>
          <w:docGrid w:linePitch="272"/>
        </w:sectPr>
      </w:pPr>
      <w:r w:rsidRPr="00751CDC">
        <w:rPr>
          <w:bCs/>
        </w:rPr>
        <w:tab/>
      </w:r>
    </w:p>
    <w:p w14:paraId="1F52BBBE" w14:textId="56721976" w:rsidR="007050B8" w:rsidRPr="00751CDC" w:rsidRDefault="008A3C62" w:rsidP="00D43AD2">
      <w:pPr>
        <w:pStyle w:val="HChG"/>
        <w:ind w:left="0" w:firstLine="0"/>
        <w:rPr>
          <w:bCs/>
        </w:rPr>
      </w:pPr>
      <w:r>
        <w:rPr>
          <w:bCs/>
        </w:rPr>
        <w:lastRenderedPageBreak/>
        <w:tab/>
      </w:r>
      <w:r w:rsidR="007050B8" w:rsidRPr="00751CDC">
        <w:rPr>
          <w:bCs/>
        </w:rPr>
        <w:t>II.</w:t>
      </w:r>
      <w:r w:rsidR="007050B8" w:rsidRPr="00751CDC">
        <w:rPr>
          <w:bCs/>
        </w:rPr>
        <w:tab/>
        <w:t>Justification</w:t>
      </w:r>
    </w:p>
    <w:p w14:paraId="5BCE9B50" w14:textId="5AC1E608" w:rsidR="00715AC3" w:rsidRPr="00751CDC" w:rsidRDefault="00715AC3" w:rsidP="00715AC3">
      <w:pPr>
        <w:pStyle w:val="SingleTxtG"/>
        <w:widowControl w:val="0"/>
        <w:suppressAutoHyphens w:val="0"/>
        <w:rPr>
          <w:lang w:eastAsia="ja-JP"/>
        </w:rPr>
      </w:pPr>
      <w:r w:rsidRPr="00751CDC">
        <w:rPr>
          <w:lang w:eastAsia="ja-JP"/>
        </w:rPr>
        <w:t>1.</w:t>
      </w:r>
      <w:r w:rsidRPr="00751CDC">
        <w:rPr>
          <w:lang w:eastAsia="ja-JP"/>
        </w:rPr>
        <w:tab/>
        <w:t xml:space="preserve">GTR7 </w:t>
      </w:r>
      <w:r w:rsidR="00A4388F" w:rsidRPr="00751CDC">
        <w:rPr>
          <w:lang w:eastAsia="ja-JP"/>
        </w:rPr>
        <w:t>IWG</w:t>
      </w:r>
      <w:r w:rsidRPr="00751CDC">
        <w:rPr>
          <w:lang w:eastAsia="ja-JP"/>
        </w:rPr>
        <w:t xml:space="preserve"> was charged with considering amendments to </w:t>
      </w:r>
      <w:r w:rsidR="00FA224D" w:rsidRPr="00751CDC">
        <w:rPr>
          <w:lang w:eastAsia="ja-JP"/>
        </w:rPr>
        <w:t xml:space="preserve">UN </w:t>
      </w:r>
      <w:r w:rsidRPr="00751CDC">
        <w:rPr>
          <w:lang w:eastAsia="ja-JP"/>
        </w:rPr>
        <w:t xml:space="preserve">Global Technical Regulation No. 7 in the areas of head restraint height, </w:t>
      </w:r>
      <w:r w:rsidR="00AB7BBA">
        <w:rPr>
          <w:lang w:eastAsia="ja-JP"/>
        </w:rPr>
        <w:t xml:space="preserve">with </w:t>
      </w:r>
      <w:r w:rsidRPr="00751CDC">
        <w:rPr>
          <w:lang w:eastAsia="ja-JP"/>
        </w:rPr>
        <w:t xml:space="preserve">introducing the anthropometric test device – BioRID (Biofidelic Rear Impact Device) and </w:t>
      </w:r>
      <w:r w:rsidR="00AB7BBA">
        <w:rPr>
          <w:lang w:eastAsia="ja-JP"/>
        </w:rPr>
        <w:t xml:space="preserve">with </w:t>
      </w:r>
      <w:r w:rsidRPr="00751CDC">
        <w:rPr>
          <w:lang w:eastAsia="ja-JP"/>
        </w:rPr>
        <w:t xml:space="preserve">amendments of an editorial nature.  The latest </w:t>
      </w:r>
      <w:r w:rsidR="00AB7BBA" w:rsidRPr="00751CDC">
        <w:rPr>
          <w:lang w:eastAsia="ja-JP"/>
        </w:rPr>
        <w:t xml:space="preserve">IWG </w:t>
      </w:r>
      <w:r w:rsidRPr="00751CDC">
        <w:rPr>
          <w:lang w:eastAsia="ja-JP"/>
        </w:rPr>
        <w:t>developments are presented in this working paper.</w:t>
      </w:r>
    </w:p>
    <w:p w14:paraId="202942AD" w14:textId="5BA2ADC7" w:rsidR="00715AC3" w:rsidRPr="00751CDC" w:rsidRDefault="00715AC3" w:rsidP="00715AC3">
      <w:pPr>
        <w:pStyle w:val="SingleTxtG"/>
        <w:widowControl w:val="0"/>
        <w:suppressAutoHyphens w:val="0"/>
        <w:rPr>
          <w:lang w:eastAsia="ja-JP"/>
        </w:rPr>
      </w:pPr>
      <w:r w:rsidRPr="00751CDC">
        <w:rPr>
          <w:lang w:eastAsia="ja-JP"/>
        </w:rPr>
        <w:t>2.</w:t>
      </w:r>
      <w:r w:rsidRPr="00751CDC">
        <w:rPr>
          <w:lang w:eastAsia="ja-JP"/>
        </w:rPr>
        <w:tab/>
        <w:t>Part A (Statement of Technical Rationale and Justification) of the proposed amendments has not been drafted in full and the text</w:t>
      </w:r>
      <w:r w:rsidR="00AB7BBA">
        <w:rPr>
          <w:lang w:eastAsia="ja-JP"/>
        </w:rPr>
        <w:t>,</w:t>
      </w:r>
      <w:r w:rsidRPr="00751CDC">
        <w:rPr>
          <w:lang w:eastAsia="ja-JP"/>
        </w:rPr>
        <w:t xml:space="preserve"> as presented in this document</w:t>
      </w:r>
      <w:r w:rsidR="00AB7BBA">
        <w:rPr>
          <w:lang w:eastAsia="ja-JP"/>
        </w:rPr>
        <w:t>,</w:t>
      </w:r>
      <w:r w:rsidRPr="00751CDC">
        <w:rPr>
          <w:lang w:eastAsia="ja-JP"/>
        </w:rPr>
        <w:t xml:space="preserve"> does not represent any final output from IWG.</w:t>
      </w:r>
    </w:p>
    <w:p w14:paraId="69EFAEED" w14:textId="3EEBB39E" w:rsidR="00715AC3" w:rsidRPr="00751CDC" w:rsidRDefault="00715AC3" w:rsidP="00715AC3">
      <w:pPr>
        <w:pStyle w:val="SingleTxtG"/>
        <w:widowControl w:val="0"/>
        <w:suppressAutoHyphens w:val="0"/>
        <w:rPr>
          <w:lang w:eastAsia="ja-JP"/>
        </w:rPr>
      </w:pPr>
      <w:r w:rsidRPr="00751CDC">
        <w:rPr>
          <w:lang w:eastAsia="ja-JP"/>
        </w:rPr>
        <w:t>3.</w:t>
      </w:r>
      <w:r w:rsidRPr="00751CDC">
        <w:rPr>
          <w:lang w:eastAsia="ja-JP"/>
        </w:rPr>
        <w:tab/>
        <w:t>Annex 1 is the new procedure recommended by IWG to establish the effective height of the head restraint. This approach was presented at the fifty-third session of GRSP for discussion. Notwithstanding paragraph 2 above, a description of this new approach is presented in Part A.</w:t>
      </w:r>
    </w:p>
    <w:p w14:paraId="2B16B043" w14:textId="27E514D4" w:rsidR="00715AC3" w:rsidRPr="00751CDC" w:rsidRDefault="00715AC3" w:rsidP="00715AC3">
      <w:pPr>
        <w:pStyle w:val="SingleTxtG"/>
        <w:widowControl w:val="0"/>
        <w:suppressAutoHyphens w:val="0"/>
        <w:rPr>
          <w:lang w:eastAsia="ja-JP"/>
        </w:rPr>
      </w:pPr>
      <w:r w:rsidRPr="00751CDC">
        <w:rPr>
          <w:lang w:eastAsia="ja-JP"/>
        </w:rPr>
        <w:t>4.</w:t>
      </w:r>
      <w:r w:rsidRPr="00751CDC">
        <w:rPr>
          <w:lang w:eastAsia="ja-JP"/>
        </w:rPr>
        <w:tab/>
        <w:t xml:space="preserve">The members of </w:t>
      </w:r>
      <w:r w:rsidR="00CE2DB8" w:rsidRPr="00751CDC">
        <w:rPr>
          <w:lang w:eastAsia="ja-JP"/>
        </w:rPr>
        <w:t xml:space="preserve">IWG </w:t>
      </w:r>
      <w:r w:rsidRPr="00751CDC">
        <w:rPr>
          <w:lang w:eastAsia="ja-JP"/>
        </w:rPr>
        <w:t xml:space="preserve">developed this approach at a workshop and extended the principles to the seating procedures for the </w:t>
      </w:r>
      <w:r w:rsidRPr="006553D0">
        <w:rPr>
          <w:lang w:eastAsia="ja-JP"/>
        </w:rPr>
        <w:t xml:space="preserve">BioRID </w:t>
      </w:r>
      <w:r w:rsidR="006553D0" w:rsidRPr="006553D0">
        <w:rPr>
          <w:lang w:eastAsia="ja-JP"/>
        </w:rPr>
        <w:t>ATD</w:t>
      </w:r>
      <w:r w:rsidRPr="006553D0">
        <w:rPr>
          <w:lang w:eastAsia="ja-JP"/>
        </w:rPr>
        <w:t>.</w:t>
      </w:r>
      <w:r w:rsidRPr="00751CDC">
        <w:rPr>
          <w:lang w:eastAsia="ja-JP"/>
        </w:rPr>
        <w:t xml:space="preserve"> This procedure, which has yet to be reviewed by all IWG members, is set out in Annex 9.</w:t>
      </w:r>
    </w:p>
    <w:p w14:paraId="2074BEFA" w14:textId="50D0AFC8" w:rsidR="00715AC3" w:rsidRPr="00751CDC" w:rsidRDefault="00715AC3" w:rsidP="00715AC3">
      <w:pPr>
        <w:pStyle w:val="SingleTxtG"/>
        <w:widowControl w:val="0"/>
        <w:suppressAutoHyphens w:val="0"/>
        <w:rPr>
          <w:lang w:eastAsia="ja-JP"/>
        </w:rPr>
      </w:pPr>
      <w:r w:rsidRPr="00751CDC">
        <w:rPr>
          <w:lang w:eastAsia="ja-JP"/>
        </w:rPr>
        <w:t>5.</w:t>
      </w:r>
      <w:r w:rsidRPr="00751CDC">
        <w:rPr>
          <w:lang w:eastAsia="ja-JP"/>
        </w:rPr>
        <w:tab/>
        <w:t>IWG reviewed the absolute height requirement for a head restraint</w:t>
      </w:r>
      <w:r w:rsidR="00CE2DB8">
        <w:rPr>
          <w:lang w:eastAsia="ja-JP"/>
        </w:rPr>
        <w:t>,</w:t>
      </w:r>
      <w:r w:rsidRPr="00751CDC">
        <w:rPr>
          <w:lang w:eastAsia="ja-JP"/>
        </w:rPr>
        <w:t xml:space="preserve"> but are of the opinion that the issue cannot be solved in isolation</w:t>
      </w:r>
      <w:r w:rsidR="00CE2DB8">
        <w:rPr>
          <w:lang w:eastAsia="ja-JP"/>
        </w:rPr>
        <w:t>,</w:t>
      </w:r>
      <w:r w:rsidRPr="00751CDC">
        <w:rPr>
          <w:lang w:eastAsia="ja-JP"/>
        </w:rPr>
        <w:t xml:space="preserve"> and requested GRSP to reinstate this item in </w:t>
      </w:r>
      <w:r w:rsidR="00CE2DB8">
        <w:rPr>
          <w:lang w:eastAsia="ja-JP"/>
        </w:rPr>
        <w:t xml:space="preserve">the </w:t>
      </w:r>
      <w:r w:rsidRPr="00751CDC">
        <w:rPr>
          <w:lang w:eastAsia="ja-JP"/>
        </w:rPr>
        <w:t xml:space="preserve">formal agenda </w:t>
      </w:r>
      <w:r w:rsidR="00CE2DB8">
        <w:rPr>
          <w:lang w:eastAsia="ja-JP"/>
        </w:rPr>
        <w:t xml:space="preserve">of </w:t>
      </w:r>
      <w:r w:rsidRPr="00751CDC">
        <w:rPr>
          <w:lang w:eastAsia="ja-JP"/>
        </w:rPr>
        <w:t>the fifty-third session.</w:t>
      </w:r>
    </w:p>
    <w:p w14:paraId="39CF3EFC" w14:textId="70F46CD6" w:rsidR="00715AC3" w:rsidRPr="00751CDC" w:rsidRDefault="00715AC3" w:rsidP="00715AC3">
      <w:pPr>
        <w:pStyle w:val="SingleTxtG"/>
        <w:widowControl w:val="0"/>
        <w:suppressAutoHyphens w:val="0"/>
        <w:rPr>
          <w:lang w:eastAsia="ja-JP"/>
        </w:rPr>
      </w:pPr>
      <w:r w:rsidRPr="00751CDC">
        <w:rPr>
          <w:lang w:eastAsia="ja-JP"/>
        </w:rPr>
        <w:t>6.</w:t>
      </w:r>
      <w:r w:rsidRPr="00751CDC">
        <w:rPr>
          <w:lang w:eastAsia="ja-JP"/>
        </w:rPr>
        <w:tab/>
        <w:t xml:space="preserve">Concerns were raised in IWG on the dimensional variation of 3-D H machines.   The trend in seat design to include more pronounced lateral support, coupled with variation in the width of the 3-D H device, present a risk to </w:t>
      </w:r>
      <w:r w:rsidR="00CE2DB8">
        <w:rPr>
          <w:lang w:eastAsia="ja-JP"/>
        </w:rPr>
        <w:t xml:space="preserve">the </w:t>
      </w:r>
      <w:r w:rsidRPr="00751CDC">
        <w:rPr>
          <w:lang w:eastAsia="ja-JP"/>
        </w:rPr>
        <w:t xml:space="preserve">consistent identification of the H-point. At its fifty-third session, GRSP indicated that the 3-D H machine might be more appropriate in Mutual Resolution </w:t>
      </w:r>
      <w:r w:rsidR="00CE0816">
        <w:rPr>
          <w:lang w:eastAsia="ja-JP"/>
        </w:rPr>
        <w:t xml:space="preserve">No. </w:t>
      </w:r>
      <w:r w:rsidRPr="00751CDC">
        <w:rPr>
          <w:lang w:eastAsia="ja-JP"/>
        </w:rPr>
        <w:t xml:space="preserve">1 rather than in individual Regulations and </w:t>
      </w:r>
      <w:r w:rsidR="00B97137" w:rsidRPr="00751CDC">
        <w:rPr>
          <w:lang w:eastAsia="ja-JP"/>
        </w:rPr>
        <w:t>UN GTR</w:t>
      </w:r>
      <w:r w:rsidRPr="00751CDC">
        <w:rPr>
          <w:lang w:eastAsia="ja-JP"/>
        </w:rPr>
        <w:t>s.</w:t>
      </w:r>
    </w:p>
    <w:p w14:paraId="5EB00BEF" w14:textId="6C003E22" w:rsidR="00715AC3" w:rsidRPr="00751CDC" w:rsidRDefault="00715AC3" w:rsidP="00715AC3">
      <w:pPr>
        <w:pStyle w:val="SingleTxtG"/>
        <w:widowControl w:val="0"/>
        <w:suppressAutoHyphens w:val="0"/>
        <w:rPr>
          <w:lang w:eastAsia="ja-JP"/>
        </w:rPr>
      </w:pPr>
      <w:r w:rsidRPr="00751CDC">
        <w:rPr>
          <w:lang w:eastAsia="ja-JP"/>
        </w:rPr>
        <w:t>7.</w:t>
      </w:r>
      <w:r w:rsidRPr="00751CDC">
        <w:rPr>
          <w:lang w:eastAsia="ja-JP"/>
        </w:rPr>
        <w:tab/>
        <w:t>Final recommendations for the use of BioRID depend on both the progress in concluding the build level of the device and on the injury criteria to be used.  This work is ongoing and IWG is not currently in a position to make recommendations.</w:t>
      </w:r>
    </w:p>
    <w:p w14:paraId="22C6A71E" w14:textId="77777777" w:rsidR="00715AC3" w:rsidRPr="00751CDC" w:rsidRDefault="00715AC3" w:rsidP="00715AC3">
      <w:pPr>
        <w:pStyle w:val="SingleTxtG"/>
        <w:widowControl w:val="0"/>
        <w:suppressAutoHyphens w:val="0"/>
        <w:rPr>
          <w:lang w:eastAsia="ja-JP"/>
        </w:rPr>
      </w:pPr>
      <w:r w:rsidRPr="00751CDC">
        <w:rPr>
          <w:lang w:eastAsia="ja-JP"/>
        </w:rPr>
        <w:t>8.</w:t>
      </w:r>
      <w:r w:rsidRPr="00751CDC">
        <w:rPr>
          <w:lang w:eastAsia="ja-JP"/>
        </w:rPr>
        <w:tab/>
        <w:t>Nevertheless, this document presents indicative values for injury criteria based upon the current status of the work and initial text which defines the handling and the use of the tool together with recommendations for the appropriate sled pulse.</w:t>
      </w:r>
    </w:p>
    <w:p w14:paraId="3A05F4D4" w14:textId="605C89DF" w:rsidR="00715AC3" w:rsidRPr="00751CDC" w:rsidRDefault="00715AC3" w:rsidP="00715AC3">
      <w:pPr>
        <w:pStyle w:val="SingleTxtG"/>
        <w:widowControl w:val="0"/>
        <w:suppressAutoHyphens w:val="0"/>
        <w:rPr>
          <w:lang w:eastAsia="ja-JP"/>
        </w:rPr>
      </w:pPr>
      <w:r w:rsidRPr="00751CDC">
        <w:rPr>
          <w:lang w:eastAsia="ja-JP"/>
        </w:rPr>
        <w:t>9.</w:t>
      </w:r>
      <w:r w:rsidRPr="00751CDC">
        <w:rPr>
          <w:lang w:eastAsia="ja-JP"/>
        </w:rPr>
        <w:tab/>
        <w:t>Part B contains the core text of the proposal and uses [square brackets] to indicate that issues are still subject to final agreement by IWG.</w:t>
      </w:r>
    </w:p>
    <w:p w14:paraId="6F641E17" w14:textId="566100FD" w:rsidR="00BA6E85" w:rsidRPr="00751CDC" w:rsidRDefault="00715AC3" w:rsidP="00715AC3">
      <w:pPr>
        <w:pStyle w:val="SingleTxtG"/>
        <w:widowControl w:val="0"/>
        <w:suppressAutoHyphens w:val="0"/>
        <w:rPr>
          <w:lang w:eastAsia="ja-JP"/>
        </w:rPr>
      </w:pPr>
      <w:r w:rsidRPr="00751CDC">
        <w:rPr>
          <w:lang w:eastAsia="ja-JP"/>
        </w:rPr>
        <w:t>10.</w:t>
      </w:r>
      <w:r w:rsidRPr="00751CDC">
        <w:rPr>
          <w:lang w:eastAsia="ja-JP"/>
        </w:rPr>
        <w:tab/>
        <w:t xml:space="preserve">At the </w:t>
      </w:r>
      <w:r w:rsidR="00FA224D" w:rsidRPr="00751CDC">
        <w:rPr>
          <w:lang w:eastAsia="ja-JP"/>
        </w:rPr>
        <w:t>sixty-fourth</w:t>
      </w:r>
      <w:r w:rsidRPr="00751CDC">
        <w:rPr>
          <w:lang w:eastAsia="ja-JP"/>
        </w:rPr>
        <w:t xml:space="preserve"> session</w:t>
      </w:r>
      <w:r w:rsidR="004C7C7E">
        <w:rPr>
          <w:lang w:eastAsia="ja-JP"/>
        </w:rPr>
        <w:t xml:space="preserve"> of </w:t>
      </w:r>
      <w:r w:rsidR="004C7C7E" w:rsidRPr="00751CDC">
        <w:rPr>
          <w:lang w:eastAsia="ja-JP"/>
        </w:rPr>
        <w:t>GRSP</w:t>
      </w:r>
      <w:r w:rsidRPr="00751CDC">
        <w:rPr>
          <w:lang w:eastAsia="ja-JP"/>
        </w:rPr>
        <w:t>, IWG submitted</w:t>
      </w:r>
      <w:r w:rsidR="004C7C7E">
        <w:rPr>
          <w:lang w:eastAsia="ja-JP"/>
        </w:rPr>
        <w:t xml:space="preserve"> </w:t>
      </w:r>
      <w:r w:rsidR="00FA224D" w:rsidRPr="00751CDC">
        <w:rPr>
          <w:lang w:eastAsia="ja-JP"/>
        </w:rPr>
        <w:t>ECE/TRANS/WP.29/</w:t>
      </w:r>
      <w:r w:rsidRPr="00751CDC">
        <w:rPr>
          <w:lang w:eastAsia="ja-JP"/>
        </w:rPr>
        <w:t>GRSP/2018/27</w:t>
      </w:r>
      <w:r w:rsidR="004C7C7E">
        <w:rPr>
          <w:lang w:eastAsia="ja-JP"/>
        </w:rPr>
        <w:t>,</w:t>
      </w:r>
      <w:r w:rsidRPr="00751CDC">
        <w:rPr>
          <w:lang w:eastAsia="ja-JP"/>
        </w:rPr>
        <w:t xml:space="preserve"> and Japan and </w:t>
      </w:r>
      <w:r w:rsidR="004C7C7E">
        <w:rPr>
          <w:lang w:eastAsia="ja-JP"/>
        </w:rPr>
        <w:t xml:space="preserve">the </w:t>
      </w:r>
      <w:r w:rsidRPr="00751CDC">
        <w:rPr>
          <w:lang w:eastAsia="ja-JP"/>
        </w:rPr>
        <w:t xml:space="preserve">European Commission submitted </w:t>
      </w:r>
      <w:r w:rsidR="00FA224D" w:rsidRPr="00751CDC">
        <w:rPr>
          <w:lang w:eastAsia="ja-JP"/>
        </w:rPr>
        <w:t>ECE/TRANS/WP.29/</w:t>
      </w:r>
      <w:r w:rsidRPr="00751CDC">
        <w:rPr>
          <w:lang w:eastAsia="ja-JP"/>
        </w:rPr>
        <w:t xml:space="preserve">GRSP/2018/34 </w:t>
      </w:r>
      <w:r w:rsidR="00BA6E85" w:rsidRPr="00751CDC">
        <w:rPr>
          <w:lang w:eastAsia="ja-JP"/>
        </w:rPr>
        <w:t xml:space="preserve">as a proposal for the 10 series of amendments to UN Regulation No. 17 </w:t>
      </w:r>
      <w:r w:rsidR="004C7C7E">
        <w:rPr>
          <w:lang w:eastAsia="ja-JP"/>
        </w:rPr>
        <w:t xml:space="preserve">for </w:t>
      </w:r>
      <w:r w:rsidR="00BA6E85" w:rsidRPr="00751CDC">
        <w:rPr>
          <w:lang w:eastAsia="ja-JP"/>
        </w:rPr>
        <w:t>align</w:t>
      </w:r>
      <w:r w:rsidR="004C7C7E">
        <w:rPr>
          <w:lang w:eastAsia="ja-JP"/>
        </w:rPr>
        <w:t>ment</w:t>
      </w:r>
      <w:r w:rsidR="00BA6E85" w:rsidRPr="00751CDC">
        <w:rPr>
          <w:lang w:eastAsia="ja-JP"/>
        </w:rPr>
        <w:t xml:space="preserve"> with </w:t>
      </w:r>
      <w:r w:rsidR="00FA224D" w:rsidRPr="00751CDC">
        <w:rPr>
          <w:lang w:eastAsia="ja-JP"/>
        </w:rPr>
        <w:t xml:space="preserve">UN </w:t>
      </w:r>
      <w:r w:rsidR="00BA6E85" w:rsidRPr="00751CDC">
        <w:rPr>
          <w:lang w:eastAsia="ja-JP"/>
        </w:rPr>
        <w:t>GTR No. 7</w:t>
      </w:r>
      <w:r w:rsidR="004C7C7E">
        <w:rPr>
          <w:lang w:eastAsia="ja-JP"/>
        </w:rPr>
        <w:t>,</w:t>
      </w:r>
      <w:r w:rsidR="00BA6E85" w:rsidRPr="00751CDC">
        <w:rPr>
          <w:lang w:eastAsia="ja-JP"/>
        </w:rPr>
        <w:t xml:space="preserve"> Phase 2.</w:t>
      </w:r>
      <w:r w:rsidRPr="00751CDC">
        <w:rPr>
          <w:lang w:eastAsia="ja-JP"/>
        </w:rPr>
        <w:t xml:space="preserve"> </w:t>
      </w:r>
      <w:r w:rsidR="00BA6E85" w:rsidRPr="00751CDC">
        <w:rPr>
          <w:lang w:eastAsia="ja-JP"/>
        </w:rPr>
        <w:t xml:space="preserve">However, since there were many square brackets in the document, Japan, </w:t>
      </w:r>
      <w:r w:rsidRPr="00751CDC">
        <w:rPr>
          <w:lang w:eastAsia="ja-JP"/>
        </w:rPr>
        <w:t>Germany and the Netherland submitted GRSP-64-39</w:t>
      </w:r>
      <w:r w:rsidR="008A5704" w:rsidRPr="00751CDC">
        <w:rPr>
          <w:lang w:eastAsia="ja-JP"/>
        </w:rPr>
        <w:t>-Rev</w:t>
      </w:r>
      <w:r w:rsidRPr="00751CDC">
        <w:rPr>
          <w:lang w:eastAsia="ja-JP"/>
        </w:rPr>
        <w:t>1</w:t>
      </w:r>
      <w:r w:rsidR="00BA6E85" w:rsidRPr="00751CDC">
        <w:rPr>
          <w:lang w:eastAsia="ja-JP"/>
        </w:rPr>
        <w:t xml:space="preserve"> as an informal document without square brackets.</w:t>
      </w:r>
    </w:p>
    <w:p w14:paraId="5D7794B8" w14:textId="0571AD18" w:rsidR="00334A25" w:rsidRPr="00751CDC" w:rsidRDefault="00BA6E85">
      <w:pPr>
        <w:pStyle w:val="SingleTxtG"/>
        <w:widowControl w:val="0"/>
        <w:suppressAutoHyphens w:val="0"/>
        <w:rPr>
          <w:lang w:eastAsia="ja-JP"/>
        </w:rPr>
      </w:pPr>
      <w:r w:rsidRPr="00751CDC">
        <w:rPr>
          <w:lang w:eastAsia="ja-JP"/>
        </w:rPr>
        <w:t>11.</w:t>
      </w:r>
      <w:r w:rsidRPr="00751CDC">
        <w:rPr>
          <w:lang w:eastAsia="ja-JP"/>
        </w:rPr>
        <w:tab/>
      </w:r>
      <w:r w:rsidR="00715AC3" w:rsidRPr="00751CDC">
        <w:rPr>
          <w:lang w:eastAsia="ja-JP"/>
        </w:rPr>
        <w:t xml:space="preserve">Based </w:t>
      </w:r>
      <w:r w:rsidR="00095FCB" w:rsidRPr="00751CDC">
        <w:rPr>
          <w:lang w:eastAsia="ja-JP"/>
        </w:rPr>
        <w:t xml:space="preserve">on </w:t>
      </w:r>
      <w:r w:rsidR="008A5704" w:rsidRPr="00751CDC">
        <w:rPr>
          <w:lang w:eastAsia="ja-JP"/>
        </w:rPr>
        <w:t xml:space="preserve">the </w:t>
      </w:r>
      <w:r w:rsidRPr="00751CDC">
        <w:rPr>
          <w:lang w:eastAsia="ja-JP"/>
        </w:rPr>
        <w:t>three</w:t>
      </w:r>
      <w:r w:rsidR="00715AC3" w:rsidRPr="00751CDC">
        <w:rPr>
          <w:lang w:eastAsia="ja-JP"/>
        </w:rPr>
        <w:t xml:space="preserve"> document</w:t>
      </w:r>
      <w:r w:rsidRPr="00751CDC">
        <w:rPr>
          <w:lang w:eastAsia="ja-JP"/>
        </w:rPr>
        <w:t>s</w:t>
      </w:r>
      <w:r w:rsidR="008A5704" w:rsidRPr="00751CDC">
        <w:rPr>
          <w:lang w:eastAsia="ja-JP"/>
        </w:rPr>
        <w:t xml:space="preserve"> </w:t>
      </w:r>
      <w:r w:rsidR="00FA224D" w:rsidRPr="00751CDC">
        <w:rPr>
          <w:lang w:eastAsia="ja-JP"/>
        </w:rPr>
        <w:t xml:space="preserve">mentioned </w:t>
      </w:r>
      <w:r w:rsidR="008A5704" w:rsidRPr="00751CDC">
        <w:rPr>
          <w:lang w:eastAsia="ja-JP"/>
        </w:rPr>
        <w:t>above</w:t>
      </w:r>
      <w:r w:rsidR="00095FCB" w:rsidRPr="00751CDC">
        <w:rPr>
          <w:lang w:eastAsia="ja-JP"/>
        </w:rPr>
        <w:t xml:space="preserve">, </w:t>
      </w:r>
      <w:r w:rsidR="00FA224D" w:rsidRPr="00751CDC">
        <w:rPr>
          <w:lang w:eastAsia="ja-JP"/>
        </w:rPr>
        <w:t xml:space="preserve">the experts from </w:t>
      </w:r>
      <w:r w:rsidR="00095FCB" w:rsidRPr="00751CDC">
        <w:rPr>
          <w:lang w:eastAsia="ja-JP"/>
        </w:rPr>
        <w:t xml:space="preserve">Japan and CLEPA </w:t>
      </w:r>
      <w:r w:rsidR="00533231" w:rsidRPr="00751CDC">
        <w:rPr>
          <w:lang w:eastAsia="ja-JP"/>
        </w:rPr>
        <w:t xml:space="preserve">organized a webex meeting to discuss some concerns </w:t>
      </w:r>
      <w:r w:rsidR="00CE2DB8">
        <w:rPr>
          <w:lang w:eastAsia="ja-JP"/>
        </w:rPr>
        <w:t xml:space="preserve">that were </w:t>
      </w:r>
      <w:r w:rsidR="00533231" w:rsidRPr="00751CDC">
        <w:rPr>
          <w:lang w:eastAsia="ja-JP"/>
        </w:rPr>
        <w:t xml:space="preserve">raised during the </w:t>
      </w:r>
      <w:r w:rsidR="00FA224D" w:rsidRPr="00751CDC">
        <w:rPr>
          <w:lang w:eastAsia="ja-JP"/>
        </w:rPr>
        <w:t>sixty-fourth</w:t>
      </w:r>
      <w:r w:rsidR="00533231" w:rsidRPr="00751CDC">
        <w:rPr>
          <w:lang w:eastAsia="ja-JP"/>
        </w:rPr>
        <w:t xml:space="preserve"> GRSP session</w:t>
      </w:r>
      <w:r w:rsidR="00741492" w:rsidRPr="00751CDC">
        <w:rPr>
          <w:lang w:eastAsia="ja-JP"/>
        </w:rPr>
        <w:t>.</w:t>
      </w:r>
      <w:r w:rsidR="008A5704" w:rsidRPr="00751CDC">
        <w:rPr>
          <w:lang w:eastAsia="ja-JP"/>
        </w:rPr>
        <w:t xml:space="preserve"> </w:t>
      </w:r>
      <w:r w:rsidR="004C7C7E">
        <w:rPr>
          <w:lang w:eastAsia="ja-JP"/>
        </w:rPr>
        <w:t>M</w:t>
      </w:r>
      <w:r w:rsidR="008761EB" w:rsidRPr="00751CDC">
        <w:rPr>
          <w:lang w:eastAsia="ja-JP"/>
        </w:rPr>
        <w:t xml:space="preserve">ost of concerns </w:t>
      </w:r>
      <w:r w:rsidR="004C7C7E">
        <w:rPr>
          <w:lang w:eastAsia="ja-JP"/>
        </w:rPr>
        <w:t xml:space="preserve">for </w:t>
      </w:r>
      <w:r w:rsidR="008761EB" w:rsidRPr="00751CDC">
        <w:rPr>
          <w:lang w:eastAsia="ja-JP"/>
        </w:rPr>
        <w:t>align</w:t>
      </w:r>
      <w:r w:rsidR="004C7C7E">
        <w:rPr>
          <w:lang w:eastAsia="ja-JP"/>
        </w:rPr>
        <w:t>ment</w:t>
      </w:r>
      <w:r w:rsidR="008761EB" w:rsidRPr="00751CDC">
        <w:rPr>
          <w:lang w:eastAsia="ja-JP"/>
        </w:rPr>
        <w:t xml:space="preserve"> with </w:t>
      </w:r>
      <w:r w:rsidR="00FA224D" w:rsidRPr="00751CDC">
        <w:rPr>
          <w:lang w:eastAsia="ja-JP"/>
        </w:rPr>
        <w:t xml:space="preserve">UN </w:t>
      </w:r>
      <w:r w:rsidR="008761EB" w:rsidRPr="00751CDC">
        <w:rPr>
          <w:lang w:eastAsia="ja-JP"/>
        </w:rPr>
        <w:t>GTR No. 7</w:t>
      </w:r>
      <w:r w:rsidR="004C7C7E">
        <w:rPr>
          <w:lang w:eastAsia="ja-JP"/>
        </w:rPr>
        <w:t>,</w:t>
      </w:r>
      <w:r w:rsidR="008761EB" w:rsidRPr="00751CDC">
        <w:rPr>
          <w:lang w:eastAsia="ja-JP"/>
        </w:rPr>
        <w:t xml:space="preserve"> Phase 1</w:t>
      </w:r>
      <w:r w:rsidR="004C7C7E" w:rsidRPr="004C7C7E">
        <w:rPr>
          <w:lang w:eastAsia="ja-JP"/>
        </w:rPr>
        <w:t xml:space="preserve"> </w:t>
      </w:r>
      <w:r w:rsidR="004C7C7E" w:rsidRPr="00751CDC">
        <w:rPr>
          <w:lang w:eastAsia="ja-JP"/>
        </w:rPr>
        <w:t>were agreed</w:t>
      </w:r>
      <w:r w:rsidR="004C7C7E">
        <w:rPr>
          <w:lang w:eastAsia="ja-JP"/>
        </w:rPr>
        <w:t xml:space="preserve"> on</w:t>
      </w:r>
      <w:r w:rsidR="00FA224D" w:rsidRPr="00751CDC">
        <w:rPr>
          <w:lang w:eastAsia="ja-JP"/>
        </w:rPr>
        <w:t>,</w:t>
      </w:r>
      <w:r w:rsidR="008761EB" w:rsidRPr="00751CDC">
        <w:rPr>
          <w:lang w:eastAsia="ja-JP"/>
        </w:rPr>
        <w:t xml:space="preserve"> </w:t>
      </w:r>
      <w:r w:rsidR="008C7C27" w:rsidRPr="00751CDC">
        <w:rPr>
          <w:lang w:eastAsia="ja-JP"/>
        </w:rPr>
        <w:t xml:space="preserve">except </w:t>
      </w:r>
      <w:r w:rsidR="00533231" w:rsidRPr="00751CDC">
        <w:rPr>
          <w:lang w:eastAsia="ja-JP"/>
        </w:rPr>
        <w:t xml:space="preserve">injury criteria, which are </w:t>
      </w:r>
      <w:r w:rsidR="00FA224D" w:rsidRPr="00751CDC">
        <w:rPr>
          <w:lang w:eastAsia="ja-JP"/>
        </w:rPr>
        <w:t xml:space="preserve">planned </w:t>
      </w:r>
      <w:r w:rsidR="004C7C7E">
        <w:rPr>
          <w:lang w:eastAsia="ja-JP"/>
        </w:rPr>
        <w:t xml:space="preserve">for </w:t>
      </w:r>
      <w:r w:rsidR="004C7C7E" w:rsidRPr="00751CDC">
        <w:rPr>
          <w:lang w:eastAsia="ja-JP"/>
        </w:rPr>
        <w:t>discuss</w:t>
      </w:r>
      <w:r w:rsidR="004C7C7E">
        <w:rPr>
          <w:lang w:eastAsia="ja-JP"/>
        </w:rPr>
        <w:t>ion</w:t>
      </w:r>
      <w:r w:rsidR="004C7C7E" w:rsidRPr="00751CDC">
        <w:rPr>
          <w:lang w:eastAsia="ja-JP"/>
        </w:rPr>
        <w:t xml:space="preserve"> </w:t>
      </w:r>
      <w:r w:rsidR="00CE2DB8">
        <w:rPr>
          <w:lang w:eastAsia="ja-JP"/>
        </w:rPr>
        <w:t xml:space="preserve">at </w:t>
      </w:r>
      <w:r w:rsidR="00533231" w:rsidRPr="00751CDC">
        <w:rPr>
          <w:lang w:eastAsia="ja-JP"/>
        </w:rPr>
        <w:t>the coming GTR7 IWG</w:t>
      </w:r>
      <w:r w:rsidR="00FA224D" w:rsidRPr="00751CDC">
        <w:rPr>
          <w:lang w:eastAsia="ja-JP"/>
        </w:rPr>
        <w:t xml:space="preserve"> meeting</w:t>
      </w:r>
      <w:r w:rsidR="00533231" w:rsidRPr="00751CDC">
        <w:rPr>
          <w:lang w:eastAsia="ja-JP"/>
        </w:rPr>
        <w:t xml:space="preserve">. </w:t>
      </w:r>
    </w:p>
    <w:p w14:paraId="68E99CAF" w14:textId="7DCBFB7D" w:rsidR="000C2604" w:rsidRPr="00751CDC" w:rsidRDefault="000C2604" w:rsidP="000C2604">
      <w:pPr>
        <w:pStyle w:val="SingleTxtG"/>
        <w:spacing w:before="240" w:after="0"/>
        <w:jc w:val="center"/>
        <w:rPr>
          <w:u w:val="single"/>
        </w:rPr>
      </w:pPr>
      <w:r w:rsidRPr="00751CDC">
        <w:rPr>
          <w:u w:val="single"/>
        </w:rPr>
        <w:tab/>
      </w:r>
      <w:r w:rsidRPr="00751CDC">
        <w:rPr>
          <w:u w:val="single"/>
        </w:rPr>
        <w:tab/>
      </w:r>
      <w:r w:rsidRPr="00751CDC">
        <w:rPr>
          <w:u w:val="single"/>
        </w:rPr>
        <w:tab/>
      </w:r>
      <w:r w:rsidR="00741725">
        <w:rPr>
          <w:u w:val="single"/>
        </w:rPr>
        <w:tab/>
      </w:r>
    </w:p>
    <w:sectPr w:rsidR="000C2604" w:rsidRPr="00751CDC" w:rsidSect="008A3C62">
      <w:headerReference w:type="even" r:id="rId103"/>
      <w:headerReference w:type="default" r:id="rId104"/>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3146D" w14:textId="77777777" w:rsidR="00220532" w:rsidRDefault="00220532"/>
  </w:endnote>
  <w:endnote w:type="continuationSeparator" w:id="0">
    <w:p w14:paraId="187E4456" w14:textId="77777777" w:rsidR="00220532" w:rsidRDefault="00220532"/>
  </w:endnote>
  <w:endnote w:type="continuationNotice" w:id="1">
    <w:p w14:paraId="71B2C81F" w14:textId="77777777" w:rsidR="00220532" w:rsidRDefault="00220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eiryo">
    <w:charset w:val="80"/>
    <w:family w:val="swiss"/>
    <w:pitch w:val="variable"/>
    <w:sig w:usb0="E10102FF" w:usb1="EAC7FFFF" w:usb2="0001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10102FF" w:usb1="EAC7FFFF" w:usb2="0001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39T30Lfz">
    <w:panose1 w:val="000004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02F57" w14:textId="2A240404" w:rsidR="00220532" w:rsidRDefault="00220532">
    <w:pPr>
      <w:pStyle w:val="Footer"/>
    </w:pPr>
    <w:r>
      <w:fldChar w:fldCharType="begin"/>
    </w:r>
    <w:r>
      <w:instrText xml:space="preserve"> PAGE   \* MERGEFORMAT </w:instrText>
    </w:r>
    <w:r>
      <w:fldChar w:fldCharType="separate"/>
    </w:r>
    <w:r w:rsidR="00D22074">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EADC0" w14:textId="61D39AF0" w:rsidR="00220532" w:rsidRDefault="00220532" w:rsidP="007A44E5">
    <w:pPr>
      <w:pStyle w:val="Footer"/>
      <w:jc w:val="right"/>
    </w:pPr>
    <w:r>
      <w:fldChar w:fldCharType="begin"/>
    </w:r>
    <w:r>
      <w:instrText xml:space="preserve"> PAGE   \* MERGEFORMAT </w:instrText>
    </w:r>
    <w:r>
      <w:fldChar w:fldCharType="separate"/>
    </w:r>
    <w:r w:rsidR="00D22074">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76E39" w14:textId="77777777" w:rsidR="00220532" w:rsidRDefault="00220532" w:rsidP="00220532">
    <w:pPr>
      <w:pStyle w:val="Footer"/>
    </w:pPr>
    <w:r>
      <w:rPr>
        <w:rFonts w:ascii="C39T30Lfz" w:hAnsi="C39T30Lfz"/>
        <w:noProof/>
        <w:sz w:val="56"/>
        <w:lang w:val="en-US"/>
      </w:rPr>
      <w:drawing>
        <wp:anchor distT="0" distB="0" distL="114300" distR="114300" simplePos="0" relativeHeight="251660288" behindDoc="0" locked="0" layoutInCell="1" allowOverlap="1" wp14:anchorId="796CBE62" wp14:editId="5BD0B3DB">
          <wp:simplePos x="0" y="0"/>
          <wp:positionH relativeFrom="column">
            <wp:posOffset>5493342</wp:posOffset>
          </wp:positionH>
          <wp:positionV relativeFrom="paragraph">
            <wp:posOffset>16948</wp:posOffset>
          </wp:positionV>
          <wp:extent cx="638175" cy="638175"/>
          <wp:effectExtent l="0" t="0" r="9525" b="9525"/>
          <wp:wrapNone/>
          <wp:docPr id="74" name="Picture 74" descr="https://undocs.org/m2/QRCode.ashx?DS=ECE/TRANS/WP.29/GRSP/2019/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1" locked="1" layoutInCell="1" allowOverlap="1" wp14:anchorId="7090B4F1" wp14:editId="0B5644AB">
          <wp:simplePos x="0" y="0"/>
          <wp:positionH relativeFrom="margin">
            <wp:posOffset>4383405</wp:posOffset>
          </wp:positionH>
          <wp:positionV relativeFrom="margin">
            <wp:posOffset>8053705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470C737F" w14:textId="77777777" w:rsidR="00220532" w:rsidRDefault="00220532" w:rsidP="00220532">
    <w:pPr>
      <w:pStyle w:val="Footer"/>
      <w:ind w:right="1134"/>
      <w:rPr>
        <w:sz w:val="20"/>
      </w:rPr>
    </w:pPr>
    <w:r>
      <w:rPr>
        <w:sz w:val="20"/>
      </w:rPr>
      <w:t>GE.19-03193(E)</w:t>
    </w:r>
  </w:p>
  <w:p w14:paraId="43B7B377" w14:textId="77777777" w:rsidR="00220532" w:rsidRPr="00F013BD" w:rsidRDefault="00220532" w:rsidP="0022053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0D28" w14:textId="77777777" w:rsidR="00220532" w:rsidRPr="00CA4DBC" w:rsidRDefault="00220532" w:rsidP="003A38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1E2A" w14:textId="6726631D" w:rsidR="00220532" w:rsidRPr="00F50D34" w:rsidRDefault="00220532" w:rsidP="00F50D34">
    <w:pPr>
      <w:pStyle w:val="Footer"/>
      <w:tabs>
        <w:tab w:val="right" w:pos="9638"/>
      </w:tabs>
      <w:rPr>
        <w:sz w:val="18"/>
      </w:rPr>
    </w:pPr>
    <w:r w:rsidRPr="00953EF9">
      <w:rPr>
        <w:b/>
        <w:sz w:val="18"/>
      </w:rPr>
      <w:fldChar w:fldCharType="begin"/>
    </w:r>
    <w:r w:rsidRPr="00953EF9">
      <w:rPr>
        <w:b/>
        <w:sz w:val="18"/>
      </w:rPr>
      <w:instrText xml:space="preserve"> PAGE  \* MERGEFORMAT </w:instrText>
    </w:r>
    <w:r w:rsidRPr="00953EF9">
      <w:rPr>
        <w:b/>
        <w:sz w:val="18"/>
      </w:rPr>
      <w:fldChar w:fldCharType="separate"/>
    </w:r>
    <w:r w:rsidR="00D22074">
      <w:rPr>
        <w:b/>
        <w:noProof/>
        <w:sz w:val="18"/>
      </w:rPr>
      <w:t>78</w:t>
    </w:r>
    <w:r w:rsidRPr="00953EF9">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7F63" w14:textId="346D7B15" w:rsidR="00220532" w:rsidRPr="00F50D34" w:rsidRDefault="00220532" w:rsidP="00F50D34">
    <w:pPr>
      <w:pStyle w:val="Footer"/>
      <w:tabs>
        <w:tab w:val="right" w:pos="9638"/>
      </w:tabs>
      <w:rPr>
        <w:b/>
        <w:sz w:val="18"/>
      </w:rPr>
    </w:pPr>
    <w:r>
      <w:tab/>
    </w:r>
    <w:r w:rsidRPr="00953EF9">
      <w:rPr>
        <w:b/>
        <w:sz w:val="18"/>
      </w:rPr>
      <w:fldChar w:fldCharType="begin"/>
    </w:r>
    <w:r w:rsidRPr="00953EF9">
      <w:rPr>
        <w:b/>
        <w:sz w:val="18"/>
      </w:rPr>
      <w:instrText xml:space="preserve"> PAGE  \* MERGEFORMAT </w:instrText>
    </w:r>
    <w:r w:rsidRPr="00953EF9">
      <w:rPr>
        <w:b/>
        <w:sz w:val="18"/>
      </w:rPr>
      <w:fldChar w:fldCharType="separate"/>
    </w:r>
    <w:r w:rsidR="00D22074">
      <w:rPr>
        <w:b/>
        <w:noProof/>
        <w:sz w:val="18"/>
      </w:rPr>
      <w:t>79</w:t>
    </w:r>
    <w:r w:rsidRPr="00953EF9">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203FC" w14:textId="5D0B1B3A" w:rsidR="00220532" w:rsidRPr="001639C0" w:rsidRDefault="00220532" w:rsidP="001639C0">
    <w:pPr>
      <w:pStyle w:val="Footer"/>
      <w:tabs>
        <w:tab w:val="right" w:pos="9638"/>
      </w:tabs>
      <w:jc w:val="right"/>
      <w:rPr>
        <w:b/>
        <w:noProof/>
        <w:sz w:val="18"/>
      </w:rPr>
    </w:pPr>
    <w:r w:rsidRPr="001639C0">
      <w:rPr>
        <w:b/>
        <w:noProof/>
        <w:sz w:val="18"/>
      </w:rPr>
      <w:fldChar w:fldCharType="begin"/>
    </w:r>
    <w:r w:rsidRPr="001639C0">
      <w:rPr>
        <w:b/>
        <w:noProof/>
        <w:sz w:val="18"/>
      </w:rPr>
      <w:instrText xml:space="preserve"> PAGE   \* MERGEFORMAT </w:instrText>
    </w:r>
    <w:r w:rsidRPr="001639C0">
      <w:rPr>
        <w:b/>
        <w:noProof/>
        <w:sz w:val="18"/>
      </w:rPr>
      <w:fldChar w:fldCharType="separate"/>
    </w:r>
    <w:r>
      <w:rPr>
        <w:b/>
        <w:noProof/>
        <w:sz w:val="18"/>
      </w:rPr>
      <w:t>79</w:t>
    </w:r>
    <w:r w:rsidRPr="001639C0">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6679F" w14:textId="77777777" w:rsidR="00220532" w:rsidRPr="000B175B" w:rsidRDefault="00220532" w:rsidP="000B175B">
      <w:pPr>
        <w:tabs>
          <w:tab w:val="right" w:pos="2155"/>
        </w:tabs>
        <w:spacing w:after="80"/>
        <w:ind w:left="680"/>
        <w:rPr>
          <w:u w:val="single"/>
        </w:rPr>
      </w:pPr>
      <w:r>
        <w:rPr>
          <w:u w:val="single"/>
        </w:rPr>
        <w:tab/>
      </w:r>
    </w:p>
  </w:footnote>
  <w:footnote w:type="continuationSeparator" w:id="0">
    <w:p w14:paraId="7C39CE5A" w14:textId="77777777" w:rsidR="00220532" w:rsidRPr="00FC68B7" w:rsidRDefault="00220532" w:rsidP="00FC68B7">
      <w:pPr>
        <w:tabs>
          <w:tab w:val="left" w:pos="2155"/>
        </w:tabs>
        <w:spacing w:after="80"/>
        <w:ind w:left="680"/>
        <w:rPr>
          <w:u w:val="single"/>
        </w:rPr>
      </w:pPr>
      <w:r>
        <w:rPr>
          <w:u w:val="single"/>
        </w:rPr>
        <w:tab/>
      </w:r>
    </w:p>
  </w:footnote>
  <w:footnote w:type="continuationNotice" w:id="1">
    <w:p w14:paraId="4C7AFE9C" w14:textId="77777777" w:rsidR="00220532" w:rsidRDefault="00220532"/>
  </w:footnote>
  <w:footnote w:id="2">
    <w:p w14:paraId="0278D375" w14:textId="3DA6D3F4" w:rsidR="00220532" w:rsidRPr="00EC4B12" w:rsidRDefault="00220532" w:rsidP="00A202E0">
      <w:pPr>
        <w:pStyle w:val="FootnoteText"/>
        <w:jc w:val="both"/>
        <w:rPr>
          <w:lang w:val="en-US"/>
        </w:rPr>
      </w:pPr>
      <w:r>
        <w:tab/>
      </w:r>
      <w:r w:rsidRPr="007406A7">
        <w:rPr>
          <w:rStyle w:val="FootnoteReference"/>
        </w:rPr>
        <w:t>*</w:t>
      </w:r>
      <w:r w:rsidRPr="007406A7">
        <w:tab/>
      </w:r>
      <w:r w:rsidRPr="00B15178">
        <w:rPr>
          <w:szCs w:val="18"/>
          <w:lang w:val="en-US"/>
        </w:rPr>
        <w:t>In accordance with the programme of work of the Inland Transport Committee for 2018–2019 (ECE/TRANS/274, para. 123 and ECE/TRANS/2018/21/Add.1, Cluster 3.1), the World Forum will develop, harmonize and update U</w:t>
      </w:r>
      <w:r>
        <w:rPr>
          <w:szCs w:val="18"/>
          <w:lang w:val="en-US"/>
        </w:rPr>
        <w:t>N r</w:t>
      </w:r>
      <w:r w:rsidRPr="00B15178">
        <w:rPr>
          <w:szCs w:val="18"/>
          <w:lang w:val="en-US"/>
        </w:rPr>
        <w:t>egulations to enhance the performance of vehicles. The present document is submitted in conformity with tha</w:t>
      </w:r>
      <w:bookmarkStart w:id="2" w:name="_GoBack"/>
      <w:bookmarkEnd w:id="2"/>
      <w:r w:rsidRPr="00B15178">
        <w:rPr>
          <w:szCs w:val="18"/>
          <w:lang w:val="en-US"/>
        </w:rPr>
        <w:t>t mandate.</w:t>
      </w:r>
    </w:p>
  </w:footnote>
  <w:footnote w:id="3">
    <w:p w14:paraId="2D22836C" w14:textId="6531581D" w:rsidR="00220532" w:rsidRPr="00411CA6" w:rsidRDefault="00220532" w:rsidP="00411CA6">
      <w:pPr>
        <w:pStyle w:val="FootnoteText"/>
        <w:rPr>
          <w:b/>
          <w:bCs/>
        </w:rPr>
      </w:pPr>
      <w:r>
        <w:tab/>
      </w:r>
      <w:r w:rsidRPr="00411CA6">
        <w:rPr>
          <w:rStyle w:val="FootnoteReference"/>
        </w:rPr>
        <w:sym w:font="Symbol" w:char="F02A"/>
      </w:r>
      <w:r>
        <w:t xml:space="preserve"> </w:t>
      </w:r>
      <w:r>
        <w:tab/>
      </w:r>
      <w:r w:rsidRPr="00C974FE">
        <w:rPr>
          <w:b/>
          <w:bCs/>
        </w:rPr>
        <w:t xml:space="preserve">Note by the secretariat: </w:t>
      </w:r>
      <w:r>
        <w:rPr>
          <w:b/>
          <w:bCs/>
        </w:rPr>
        <w:t>text to be better clarified</w:t>
      </w:r>
    </w:p>
  </w:footnote>
  <w:footnote w:id="4">
    <w:p w14:paraId="2A6B479C" w14:textId="68E2CF6D" w:rsidR="00220532" w:rsidRPr="00C974FE" w:rsidRDefault="00220532">
      <w:pPr>
        <w:pStyle w:val="FootnoteText"/>
        <w:rPr>
          <w:b/>
          <w:bCs/>
        </w:rPr>
      </w:pPr>
      <w:r>
        <w:tab/>
      </w:r>
      <w:r w:rsidRPr="00C974FE">
        <w:rPr>
          <w:rStyle w:val="FootnoteReference"/>
        </w:rPr>
        <w:sym w:font="Symbol" w:char="F02A"/>
      </w:r>
      <w:r>
        <w:t xml:space="preserve"> </w:t>
      </w:r>
      <w:r>
        <w:tab/>
      </w:r>
      <w:r w:rsidRPr="00C974FE">
        <w:rPr>
          <w:b/>
          <w:bCs/>
        </w:rPr>
        <w:t xml:space="preserve">Note by the secretariat: </w:t>
      </w:r>
      <w:r>
        <w:rPr>
          <w:b/>
          <w:bCs/>
        </w:rPr>
        <w:t>text to be better clarified</w:t>
      </w:r>
    </w:p>
  </w:footnote>
  <w:footnote w:id="5">
    <w:p w14:paraId="43FE1C19" w14:textId="0CA237BC" w:rsidR="00220532" w:rsidRPr="00C974FE" w:rsidRDefault="00220532">
      <w:pPr>
        <w:pStyle w:val="FootnoteText"/>
      </w:pPr>
      <w:r>
        <w:tab/>
      </w:r>
      <w:r w:rsidRPr="00C974FE">
        <w:rPr>
          <w:rStyle w:val="FootnoteReference"/>
        </w:rPr>
        <w:sym w:font="Symbol" w:char="F02A"/>
      </w:r>
      <w:r>
        <w:t xml:space="preserve"> </w:t>
      </w:r>
      <w:r>
        <w:tab/>
      </w:r>
      <w:r w:rsidRPr="00C974FE">
        <w:rPr>
          <w:b/>
          <w:bCs/>
        </w:rPr>
        <w:t xml:space="preserve">Note by the secretariat: </w:t>
      </w:r>
      <w:r>
        <w:rPr>
          <w:b/>
          <w:bCs/>
        </w:rPr>
        <w:t>text to be better clarified</w:t>
      </w:r>
    </w:p>
  </w:footnote>
  <w:footnote w:id="6">
    <w:p w14:paraId="453E2D78" w14:textId="0BA10C99" w:rsidR="00220532" w:rsidRPr="00C974FE" w:rsidRDefault="00220532">
      <w:pPr>
        <w:pStyle w:val="FootnoteText"/>
      </w:pPr>
      <w:r>
        <w:tab/>
      </w:r>
      <w:r w:rsidRPr="00C974FE">
        <w:rPr>
          <w:rStyle w:val="FootnoteReference"/>
        </w:rPr>
        <w:sym w:font="Symbol" w:char="F02A"/>
      </w:r>
      <w:r>
        <w:t xml:space="preserve"> </w:t>
      </w:r>
      <w:r>
        <w:tab/>
      </w:r>
      <w:r w:rsidRPr="00C974FE">
        <w:rPr>
          <w:b/>
          <w:bCs/>
        </w:rPr>
        <w:t xml:space="preserve">Note by the secretariat: </w:t>
      </w:r>
      <w:r>
        <w:rPr>
          <w:b/>
          <w:bCs/>
        </w:rPr>
        <w:t>text to be better clarified</w:t>
      </w:r>
    </w:p>
  </w:footnote>
  <w:footnote w:id="7">
    <w:p w14:paraId="65A2DBE8" w14:textId="77BCE721" w:rsidR="00220532" w:rsidRPr="005C1650" w:rsidRDefault="00220532">
      <w:pPr>
        <w:pStyle w:val="FootnoteText"/>
        <w:rPr>
          <w:b/>
          <w:bCs/>
        </w:rPr>
      </w:pPr>
      <w:r>
        <w:tab/>
      </w:r>
      <w:r w:rsidRPr="005C1650">
        <w:rPr>
          <w:rStyle w:val="FootnoteReference"/>
        </w:rPr>
        <w:sym w:font="Symbol" w:char="F02A"/>
      </w:r>
      <w:r>
        <w:t xml:space="preserve"> </w:t>
      </w:r>
      <w:r>
        <w:tab/>
      </w:r>
      <w:r w:rsidRPr="005C1650">
        <w:rPr>
          <w:rStyle w:val="st"/>
          <w:b/>
          <w:bCs/>
        </w:rPr>
        <w:t>Note by the secretariat: text to be better clarified</w:t>
      </w:r>
    </w:p>
  </w:footnote>
  <w:footnote w:id="8">
    <w:p w14:paraId="28A1BF18" w14:textId="4512A439" w:rsidR="00220532" w:rsidRPr="00B039F5" w:rsidRDefault="00220532" w:rsidP="00182C67">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r w:rsidRPr="00B039F5">
        <w:rPr>
          <w:b/>
          <w:sz w:val="18"/>
          <w:szCs w:val="18"/>
        </w:rPr>
        <w:t>As defined in Special Resolution No. 1 concerning the common definitions of vehicle categories, masses and dimensions (S.R.1) document, TRANS/WP.29/1045 and Amend. </w:t>
      </w:r>
      <w:r w:rsidRPr="00B039F5">
        <w:rPr>
          <w:b/>
          <w:sz w:val="18"/>
          <w:szCs w:val="18"/>
          <w:lang w:val="es-ES"/>
        </w:rPr>
        <w:t>1, Annex 2</w:t>
      </w:r>
      <w:r>
        <w:rPr>
          <w:b/>
          <w:sz w:val="18"/>
          <w:szCs w:val="18"/>
          <w:lang w:val="es-ES"/>
        </w:rPr>
        <w:t>,</w:t>
      </w:r>
      <w:r w:rsidRPr="00B039F5">
        <w:rPr>
          <w:b/>
          <w:sz w:val="18"/>
          <w:szCs w:val="18"/>
          <w:lang w:val="es-ES"/>
        </w:rPr>
        <w:t xml:space="preserve"> para. 1.</w:t>
      </w:r>
    </w:p>
    <w:p w14:paraId="602CBB1B" w14:textId="7732EB35" w:rsidR="00220532" w:rsidRPr="00B039F5" w:rsidRDefault="00220532" w:rsidP="0063590D">
      <w:pPr>
        <w:tabs>
          <w:tab w:val="left" w:pos="1134"/>
        </w:tabs>
        <w:autoSpaceDE w:val="0"/>
        <w:autoSpaceDN w:val="0"/>
        <w:adjustRightInd w:val="0"/>
        <w:ind w:left="1701" w:hanging="1701"/>
        <w:jc w:val="both"/>
        <w:rPr>
          <w:b/>
          <w:sz w:val="18"/>
          <w:szCs w:val="18"/>
          <w:lang w:val="es-ES"/>
        </w:rPr>
      </w:pPr>
      <w:r w:rsidRPr="00B039F5">
        <w:rPr>
          <w:b/>
          <w:sz w:val="18"/>
          <w:szCs w:val="18"/>
          <w:lang w:val="es-ES"/>
        </w:rPr>
        <w:tab/>
      </w:r>
      <w:r w:rsidRPr="00B039F5">
        <w:rPr>
          <w:b/>
          <w:sz w:val="18"/>
          <w:szCs w:val="18"/>
          <w:lang w:val="es-ES"/>
        </w:rPr>
        <w:tab/>
        <w:t>www.unece.org/trans/main/wp29/wp29wgs/wp29gen/wp29resolutions.html</w:t>
      </w:r>
    </w:p>
    <w:p w14:paraId="2F12EE46" w14:textId="77777777" w:rsidR="00220532" w:rsidRPr="00B039F5" w:rsidRDefault="00220532" w:rsidP="00182C67">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sidRPr="00B039F5">
        <w:rPr>
          <w:rFonts w:ascii="TimesNewRomanPSMT" w:hAnsi="TimesNewRomanPSMT" w:cs="TimesNewRomanPSMT"/>
          <w:sz w:val="18"/>
          <w:szCs w:val="18"/>
        </w:rPr>
        <w:t xml:space="preserve">A contracting party may restrict application of the requirements in its domestic legislation if </w:t>
      </w:r>
      <w:r w:rsidRPr="00B039F5">
        <w:rPr>
          <w:sz w:val="18"/>
          <w:szCs w:val="18"/>
        </w:rPr>
        <w:t>it decides that such restriction is appropriate.</w:t>
      </w:r>
    </w:p>
  </w:footnote>
  <w:footnote w:id="9">
    <w:p w14:paraId="7EA7EE1F" w14:textId="77777777" w:rsidR="00220532" w:rsidRPr="00050F00" w:rsidRDefault="00220532" w:rsidP="00365F21">
      <w:pPr>
        <w:pStyle w:val="FootnoteText"/>
        <w:jc w:val="both"/>
        <w:rPr>
          <w:szCs w:val="18"/>
        </w:rPr>
      </w:pPr>
      <w:r>
        <w:rPr>
          <w:szCs w:val="18"/>
        </w:rPr>
        <w:tab/>
      </w:r>
      <w:r w:rsidRPr="00050F00">
        <w:rPr>
          <w:rStyle w:val="FootnoteReference"/>
          <w:szCs w:val="18"/>
        </w:rPr>
        <w:footnoteRef/>
      </w:r>
      <w:r w:rsidRPr="00440F16">
        <w:rPr>
          <w:strike/>
          <w:szCs w:val="18"/>
        </w:rPr>
        <w:tab/>
        <w:t>The technical specifications and detailed drawings of HRMD, are deposited with the Secretary-General of the United Nations and may be consulted on request at the secretariat of the UNECE, Palais des Nations, Geneva, Switzerland.</w:t>
      </w:r>
    </w:p>
  </w:footnote>
  <w:footnote w:id="10">
    <w:p w14:paraId="6C723830" w14:textId="1713CFE2" w:rsidR="00220532" w:rsidRPr="00B541E3" w:rsidRDefault="00220532" w:rsidP="00B541E3">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11">
    <w:p w14:paraId="74E26C6A" w14:textId="0DD76E43" w:rsidR="00220532" w:rsidRPr="00BD4E48" w:rsidRDefault="00220532" w:rsidP="00182C67">
      <w:pPr>
        <w:pStyle w:val="FootnoteText"/>
        <w:tabs>
          <w:tab w:val="clear" w:pos="1021"/>
          <w:tab w:val="left" w:pos="851"/>
        </w:tabs>
        <w:jc w:val="both"/>
        <w:rPr>
          <w:szCs w:val="18"/>
        </w:rPr>
      </w:pPr>
      <w:r>
        <w:rPr>
          <w:szCs w:val="18"/>
          <w:vertAlign w:val="superscript"/>
        </w:rPr>
        <w:tab/>
      </w:r>
      <w:r w:rsidRPr="00BD4E48">
        <w:rPr>
          <w:rStyle w:val="FootnoteReference"/>
          <w:szCs w:val="18"/>
        </w:rPr>
        <w:footnoteRef/>
      </w:r>
      <w:r>
        <w:rPr>
          <w:szCs w:val="18"/>
          <w:vertAlign w:val="superscript"/>
        </w:rPr>
        <w:tab/>
      </w:r>
      <w:r w:rsidRPr="00BD4E48">
        <w:rPr>
          <w:szCs w:val="18"/>
        </w:rPr>
        <w:t>The technical specifications and detailed drawings of Hybrid III dummy, corresponding to the principal dimensions of a 50th percentile male of the United States of America, and the specifications for its adjustment for this test are deposited with the Secretary</w:t>
      </w:r>
      <w:r>
        <w:rPr>
          <w:szCs w:val="18"/>
        </w:rPr>
        <w:t>-</w:t>
      </w:r>
      <w:r w:rsidRPr="00BD4E48">
        <w:rPr>
          <w:szCs w:val="18"/>
        </w:rPr>
        <w:t>General of the United Nations and may be consulted on request at the secretariat of the ECE, Palais des Nations, Geneva, Switzerland.</w:t>
      </w:r>
    </w:p>
  </w:footnote>
  <w:footnote w:id="12">
    <w:p w14:paraId="2D661CC3" w14:textId="1CADB252" w:rsidR="00220532" w:rsidRPr="00BD4E48" w:rsidRDefault="00220532" w:rsidP="00182C67">
      <w:pPr>
        <w:pStyle w:val="FootnoteText"/>
        <w:tabs>
          <w:tab w:val="clear" w:pos="1021"/>
          <w:tab w:val="left" w:pos="851"/>
        </w:tabs>
        <w:spacing w:before="120"/>
        <w:jc w:val="both"/>
        <w:rPr>
          <w:szCs w:val="18"/>
          <w:vertAlign w:val="superscript"/>
        </w:rPr>
      </w:pPr>
      <w:r>
        <w:rPr>
          <w:szCs w:val="18"/>
          <w:vertAlign w:val="superscript"/>
        </w:rPr>
        <w:tab/>
      </w:r>
      <w:r w:rsidRPr="00BD4E48">
        <w:rPr>
          <w:szCs w:val="18"/>
          <w:vertAlign w:val="superscript"/>
        </w:rPr>
        <w:footnoteRef/>
      </w:r>
      <w:r w:rsidRPr="00BD4E48">
        <w:rPr>
          <w:szCs w:val="18"/>
          <w:vertAlign w:val="superscript"/>
        </w:rPr>
        <w:t xml:space="preserve"> </w:t>
      </w:r>
      <w:r w:rsidRPr="00683A09">
        <w:rPr>
          <w:color w:val="2E74B5" w:themeColor="accent1" w:themeShade="BF"/>
          <w:szCs w:val="18"/>
          <w:vertAlign w:val="superscript"/>
        </w:rPr>
        <w:tab/>
      </w:r>
      <w:r w:rsidRPr="00BD4E48">
        <w:rPr>
          <w:b/>
          <w:szCs w:val="18"/>
        </w:rPr>
        <w:t>The technical specifications and detailed drawings of BioRID II dummy, corresponding to the principal dimension</w:t>
      </w:r>
      <w:r>
        <w:rPr>
          <w:b/>
          <w:szCs w:val="18"/>
        </w:rPr>
        <w:t>s of a 50th percentile male of the United States of America</w:t>
      </w:r>
      <w:r w:rsidRPr="00BD4E48">
        <w:rPr>
          <w:b/>
          <w:szCs w:val="18"/>
        </w:rPr>
        <w:t xml:space="preserve">, and the specifications for its adjustment when used for the purpose of this </w:t>
      </w:r>
      <w:r>
        <w:rPr>
          <w:b/>
          <w:szCs w:val="18"/>
        </w:rPr>
        <w:t>Regulation</w:t>
      </w:r>
      <w:r w:rsidRPr="00BD4E48">
        <w:rPr>
          <w:b/>
          <w:szCs w:val="18"/>
        </w:rPr>
        <w:t xml:space="preserve"> are recorded in Addendum I to Mutual Resolution No. 1,</w:t>
      </w:r>
      <w:r>
        <w:rPr>
          <w:b/>
          <w:szCs w:val="18"/>
        </w:rPr>
        <w:t xml:space="preserve"> </w:t>
      </w:r>
      <w:r w:rsidRPr="00BD4E48">
        <w:rPr>
          <w:b/>
          <w:szCs w:val="18"/>
        </w:rPr>
        <w:t>TRANS/WP.29/1101/Add.1 of the 1958 and 1998 Agreements.</w:t>
      </w:r>
    </w:p>
  </w:footnote>
  <w:footnote w:id="13">
    <w:p w14:paraId="416A413A" w14:textId="3866C329" w:rsidR="00220532" w:rsidRPr="0071471D" w:rsidRDefault="00220532" w:rsidP="00A8675E">
      <w:pPr>
        <w:pStyle w:val="FootnoteText"/>
        <w:jc w:val="both"/>
      </w:pPr>
      <w:r>
        <w:rPr>
          <w:vertAlign w:val="superscript"/>
        </w:rPr>
        <w:tab/>
      </w:r>
      <w:r w:rsidRPr="007B68FF">
        <w:rPr>
          <w:rStyle w:val="FootnoteReference"/>
          <w:szCs w:val="18"/>
        </w:rPr>
        <w:footnoteRef/>
      </w:r>
      <w:r>
        <w:rPr>
          <w:vertAlign w:val="superscript"/>
        </w:rPr>
        <w:t xml:space="preserve"> </w:t>
      </w:r>
      <w:r>
        <w:rPr>
          <w:vertAlign w:val="superscript"/>
        </w:rPr>
        <w:tab/>
      </w:r>
      <w:r w:rsidRPr="0055216B">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w:t>
      </w:r>
      <w:r>
        <w:rPr>
          <w:szCs w:val="24"/>
        </w:rPr>
        <w:t>-</w:t>
      </w:r>
      <w:r w:rsidRPr="0055216B">
        <w:rPr>
          <w:szCs w:val="24"/>
        </w:rPr>
        <w:t>General of the United Nations and may be consulted on request at the secretariat of the ECE, Palais des Nations, Geneva, Switzerland.</w:t>
      </w:r>
    </w:p>
  </w:footnote>
  <w:footnote w:id="14">
    <w:p w14:paraId="2455267D" w14:textId="77777777" w:rsidR="00220532" w:rsidRPr="00625327" w:rsidRDefault="00220532" w:rsidP="003A389F">
      <w:pPr>
        <w:pStyle w:val="FootnoteText"/>
        <w:jc w:val="both"/>
      </w:pPr>
    </w:p>
  </w:footnote>
  <w:footnote w:id="15">
    <w:p w14:paraId="71B249C5" w14:textId="56F39C8B" w:rsidR="00220532" w:rsidRPr="00B947E6" w:rsidRDefault="00220532" w:rsidP="00666BB0">
      <w:pPr>
        <w:pStyle w:val="FootnoteText"/>
        <w:jc w:val="both"/>
        <w:rPr>
          <w:lang w:eastAsia="ja-JP"/>
        </w:rPr>
      </w:pPr>
      <w:r w:rsidRPr="00487425">
        <w:tab/>
      </w:r>
      <w:r>
        <w:tab/>
      </w:r>
      <w:r w:rsidRPr="00B947E6">
        <w:rPr>
          <w:rStyle w:val="FootnoteReference"/>
        </w:rPr>
        <w:footnoteRef/>
      </w:r>
      <w:r w:rsidRPr="00B947E6">
        <w:t xml:space="preserve"> The back-of-head of the mid-sized male is represented by the HRMD attached to the three-dimensional H-point machine, as well as by the Torso </w:t>
      </w:r>
      <w:r>
        <w:t>and</w:t>
      </w:r>
      <w:r w:rsidRPr="00B947E6">
        <w:t xml:space="preserve"> Neck Link with the head room probe fitted 71 mm rearwards (see Figure 1</w:t>
      </w:r>
      <w:r w:rsidRPr="00B947E6">
        <w:rPr>
          <w:rFonts w:hint="eastAsia"/>
          <w:lang w:eastAsia="ja-JP"/>
        </w:rPr>
        <w:t>-1</w:t>
      </w:r>
      <w:r w:rsidRPr="00B947E6">
        <w:t>)</w:t>
      </w:r>
    </w:p>
  </w:footnote>
  <w:footnote w:id="16">
    <w:p w14:paraId="25661773" w14:textId="5959C2A0" w:rsidR="00220532" w:rsidRPr="002319B2" w:rsidRDefault="00220532" w:rsidP="002319B2">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r>
        <w:rPr>
          <w:rFonts w:ascii="TimesNewRomanPSMT" w:hAnsi="TimesNewRomanPSMT" w:cs="TimesNewRomanPSMT"/>
          <w:sz w:val="18"/>
          <w:szCs w:val="18"/>
        </w:rPr>
        <w:t>.</w:t>
      </w:r>
    </w:p>
  </w:footnote>
  <w:footnote w:id="17">
    <w:p w14:paraId="0001C18B" w14:textId="07497AEB" w:rsidR="00220532" w:rsidRPr="006553D0" w:rsidRDefault="00220532">
      <w:pPr>
        <w:pStyle w:val="FootnoteText"/>
        <w:rPr>
          <w:b/>
          <w:bCs/>
        </w:rPr>
      </w:pPr>
      <w:r>
        <w:tab/>
      </w:r>
      <w:r w:rsidRPr="006553D0">
        <w:rPr>
          <w:rStyle w:val="FootnoteReference"/>
        </w:rPr>
        <w:sym w:font="Symbol" w:char="F02A"/>
      </w:r>
      <w:r>
        <w:t xml:space="preserve"> </w:t>
      </w:r>
      <w:r>
        <w:tab/>
      </w:r>
      <w:r w:rsidRPr="006553D0">
        <w:rPr>
          <w:b/>
          <w:bCs/>
        </w:rPr>
        <w:t>Note by the secretariat: text to be better clarified</w:t>
      </w:r>
    </w:p>
  </w:footnote>
  <w:footnote w:id="18">
    <w:p w14:paraId="4FD4E045" w14:textId="13580577" w:rsidR="00220532" w:rsidRPr="00B039F5" w:rsidRDefault="00220532" w:rsidP="000C2604">
      <w:pPr>
        <w:tabs>
          <w:tab w:val="left" w:pos="1134"/>
        </w:tabs>
        <w:autoSpaceDE w:val="0"/>
        <w:autoSpaceDN w:val="0"/>
        <w:adjustRightInd w:val="0"/>
        <w:ind w:left="1701" w:right="1134" w:hanging="1701"/>
        <w:jc w:val="both"/>
        <w:rPr>
          <w:sz w:val="18"/>
          <w:szCs w:val="18"/>
          <w:u w:val="single"/>
        </w:rPr>
      </w:pPr>
      <w:r>
        <w:tab/>
      </w:r>
      <w:r w:rsidRPr="00B039F5">
        <w:rPr>
          <w:rStyle w:val="FootnoteReference"/>
          <w:szCs w:val="18"/>
        </w:rPr>
        <w:footnoteRef/>
      </w:r>
      <w:r>
        <w:tab/>
      </w:r>
      <w:r w:rsidRPr="000C2604">
        <w:rPr>
          <w:b/>
          <w:sz w:val="18"/>
          <w:szCs w:val="18"/>
        </w:rP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19">
    <w:p w14:paraId="34AC9B79" w14:textId="77777777" w:rsidR="00220532" w:rsidRPr="00CA1CF5" w:rsidRDefault="00220532" w:rsidP="00E82610">
      <w:pPr>
        <w:pStyle w:val="FootnoteText"/>
        <w:ind w:right="850"/>
        <w:jc w:val="both"/>
        <w:rPr>
          <w:szCs w:val="18"/>
        </w:rPr>
      </w:pPr>
      <w:r>
        <w:rPr>
          <w:szCs w:val="18"/>
        </w:rPr>
        <w:tab/>
      </w:r>
      <w:r w:rsidRPr="00AD11D0">
        <w:rPr>
          <w:rStyle w:val="FootnoteReference"/>
          <w:szCs w:val="18"/>
        </w:rPr>
        <w:footnoteRef/>
      </w:r>
      <w:r w:rsidRPr="00AD11D0">
        <w:rPr>
          <w:szCs w:val="18"/>
          <w:vertAlign w:val="superscript"/>
        </w:rPr>
        <w:tab/>
      </w:r>
      <w:r w:rsidRPr="00AD11D0">
        <w:rPr>
          <w:szCs w:val="18"/>
        </w:rPr>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r w:rsidRPr="00CA1CF5">
        <w:rPr>
          <w:szCs w:val="18"/>
        </w:rPr>
        <w:t>.</w:t>
      </w:r>
    </w:p>
  </w:footnote>
  <w:footnote w:id="20">
    <w:p w14:paraId="5CD533B7" w14:textId="638C5FF2" w:rsidR="00220532" w:rsidRPr="00E82610" w:rsidRDefault="00220532" w:rsidP="00E82610">
      <w:pPr>
        <w:pStyle w:val="FootnoteText"/>
        <w:tabs>
          <w:tab w:val="clear" w:pos="1021"/>
          <w:tab w:val="left" w:pos="1022"/>
        </w:tabs>
        <w:jc w:val="both"/>
        <w:rPr>
          <w:szCs w:val="18"/>
        </w:rPr>
      </w:pPr>
      <w:r>
        <w:rPr>
          <w:szCs w:val="18"/>
        </w:rPr>
        <w:tab/>
      </w:r>
      <w:r w:rsidRPr="00E82610">
        <w:rPr>
          <w:vertAlign w:val="superscript"/>
        </w:rPr>
        <w:footnoteRef/>
      </w:r>
      <w:r>
        <w:rPr>
          <w:szCs w:val="18"/>
        </w:rPr>
        <w:tab/>
      </w:r>
      <w:r w:rsidRPr="00E82610">
        <w:rPr>
          <w:szCs w:val="18"/>
        </w:rPr>
        <w:t>The technical specifications and detailed drawings of Hybrid III dummy, corresponding to the principal dimensions of a 5th percentile female of the United States of America, and the specifications for its adjustment for this test are deposited with the Secretary</w:t>
      </w:r>
      <w:r>
        <w:rPr>
          <w:szCs w:val="18"/>
        </w:rPr>
        <w:t>-</w:t>
      </w:r>
      <w:r w:rsidRPr="00E82610">
        <w:rPr>
          <w:szCs w:val="18"/>
        </w:rPr>
        <w:t>General of the United Nations and may be consulted on request at the secretariat of the United Nations Economic Commission for Europe, Palais des Nations, Geneva, Switzerland.</w:t>
      </w:r>
    </w:p>
  </w:footnote>
  <w:footnote w:id="21">
    <w:p w14:paraId="7A2DED9C" w14:textId="77777777" w:rsidR="00220532" w:rsidRPr="002A69EE" w:rsidRDefault="00220532" w:rsidP="00256FF0">
      <w:pPr>
        <w:pStyle w:val="FootnoteText"/>
        <w:rPr>
          <w:szCs w:val="18"/>
        </w:rPr>
      </w:pPr>
      <w:r>
        <w:rPr>
          <w:szCs w:val="18"/>
        </w:rPr>
        <w:tab/>
      </w:r>
      <w:r w:rsidRPr="002A69EE">
        <w:rPr>
          <w:rStyle w:val="FootnoteReference"/>
          <w:szCs w:val="18"/>
        </w:rPr>
        <w:t>1</w:t>
      </w:r>
      <w:r w:rsidRPr="002A69EE">
        <w:rPr>
          <w:szCs w:val="18"/>
        </w:rPr>
        <w:t xml:space="preserve"> </w:t>
      </w:r>
      <w:r>
        <w:rPr>
          <w:szCs w:val="18"/>
        </w:rPr>
        <w:tab/>
      </w:r>
      <w:r w:rsidRPr="002A69EE">
        <w:rPr>
          <w:szCs w:val="18"/>
        </w:rPr>
        <w:t>The reference system corresponds to ISO standard 4130: 1978.</w:t>
      </w:r>
    </w:p>
  </w:footnote>
  <w:footnote w:id="22">
    <w:p w14:paraId="4F017CB9" w14:textId="77777777" w:rsidR="00220532" w:rsidRPr="00700FD1" w:rsidRDefault="00220532" w:rsidP="00700FD1">
      <w:pPr>
        <w:pStyle w:val="FootnoteText"/>
        <w:rPr>
          <w:szCs w:val="18"/>
        </w:rPr>
      </w:pPr>
      <w:r>
        <w:rPr>
          <w:szCs w:val="18"/>
        </w:rPr>
        <w:tab/>
      </w:r>
      <w:r w:rsidRPr="00700FD1">
        <w:rPr>
          <w:szCs w:val="18"/>
          <w:vertAlign w:val="superscript"/>
        </w:rPr>
        <w:t>1</w:t>
      </w:r>
      <w:r w:rsidRPr="00700FD1">
        <w:rPr>
          <w:szCs w:val="18"/>
        </w:rPr>
        <w:t xml:space="preserve"> </w:t>
      </w:r>
      <w:r>
        <w:rPr>
          <w:szCs w:val="18"/>
        </w:rPr>
        <w:tab/>
      </w:r>
      <w:r w:rsidRPr="00700FD1">
        <w:rPr>
          <w:szCs w:val="18"/>
        </w:rPr>
        <w:t>For details of the construction of the 3-D H machine refer to Society of Automotive Engineers (SAE), 400 Commonwealth Drive, Warrendale, Pennsylvania 15096, United States of America</w:t>
      </w:r>
      <w:r w:rsidRPr="00F538A8">
        <w:rPr>
          <w:strike/>
          <w:color w:val="2E74B5" w:themeColor="accent1" w:themeShade="BF"/>
          <w:szCs w:val="18"/>
        </w:rPr>
        <w:t xml:space="preserve"> [</w:t>
      </w:r>
      <w:r w:rsidRPr="00700FD1">
        <w:rPr>
          <w:szCs w:val="18"/>
        </w:rPr>
        <w:t>(SAE J826 1995 version)</w:t>
      </w:r>
      <w:r w:rsidRPr="00F538A8">
        <w:rPr>
          <w:strike/>
          <w:color w:val="2E74B5" w:themeColor="accent1" w:themeShade="BF"/>
          <w:szCs w:val="18"/>
        </w:rPr>
        <w:t>]</w:t>
      </w:r>
      <w:r w:rsidRPr="00F538A8">
        <w:rPr>
          <w:color w:val="2E74B5" w:themeColor="accent1" w:themeShade="BF"/>
          <w:szCs w:val="18"/>
        </w:rPr>
        <w:t>.</w:t>
      </w:r>
      <w:r w:rsidRPr="00700FD1">
        <w:rPr>
          <w:szCs w:val="18"/>
        </w:rPr>
        <w:t xml:space="preserve">  The machine corresponds to that described in ISO Standard 6549: 1999.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03799" w14:textId="59DD3D1F" w:rsidR="00220532" w:rsidRPr="0034073B" w:rsidRDefault="00220532" w:rsidP="003A389F">
    <w:pPr>
      <w:pStyle w:val="Header"/>
      <w:rPr>
        <w:rStyle w:val="PageNumber"/>
        <w:color w:val="FF0000"/>
        <w:lang w:val="fr-CH" w:eastAsia="ja-JP"/>
      </w:rPr>
    </w:pPr>
    <w:r w:rsidRPr="0034073B">
      <w:rPr>
        <w:lang w:val="fr-CH"/>
      </w:rPr>
      <w:t>ECE/TRANS/WP.29/GRSP/2019/</w:t>
    </w:r>
    <w:r>
      <w:rPr>
        <w:lang w:val="fr-CH" w:eastAsia="ja-JP"/>
      </w:rPr>
      <w:t>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916FF" w14:textId="533A06F0" w:rsidR="00220532" w:rsidRPr="005E4732" w:rsidRDefault="00220532" w:rsidP="00F86327">
    <w:pPr>
      <w:pStyle w:val="Header"/>
      <w:jc w:val="right"/>
    </w:pPr>
    <w:r>
      <w:t>ECE/TRANS/WP.29/GRSP/2019</w:t>
    </w:r>
    <w:r w:rsidRPr="00981824">
      <w:t>/</w:t>
    </w:r>
    <w:r>
      <w:t>5</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00229" w14:textId="44A86461" w:rsidR="00220532" w:rsidRPr="00D36794" w:rsidRDefault="00220532" w:rsidP="005E4732">
    <w:pPr>
      <w:pStyle w:val="Header"/>
      <w:rPr>
        <w:b w:val="0"/>
        <w:strike/>
      </w:rPr>
    </w:pPr>
    <w:r w:rsidRPr="002E071E">
      <w:t>ECE/TRANS/WP.29/GRSP/201</w:t>
    </w:r>
    <w:r w:rsidRPr="002E071E">
      <w:rPr>
        <w:lang w:eastAsia="ja-JP"/>
      </w:rPr>
      <w:t>9</w:t>
    </w:r>
    <w:r w:rsidRPr="002E071E">
      <w:t>/</w:t>
    </w:r>
    <w:r>
      <w:t>5</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3AAA" w14:textId="503654EE" w:rsidR="00220532" w:rsidRPr="00D36794" w:rsidRDefault="00220532" w:rsidP="005E4732">
    <w:pPr>
      <w:pStyle w:val="Header"/>
      <w:jc w:val="right"/>
      <w:rPr>
        <w:strike/>
      </w:rPr>
    </w:pPr>
    <w:r w:rsidRPr="002E071E">
      <w:t>ECE/TRANS/WP.29/GRSP/2019/</w:t>
    </w:r>
    <w:r>
      <w:t>5</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487EB" w14:textId="1870B8B5" w:rsidR="00220532" w:rsidRPr="005E4732" w:rsidRDefault="00220532" w:rsidP="005E4732">
    <w:pPr>
      <w:pStyle w:val="Header"/>
    </w:pPr>
    <w:r>
      <w:t>ECE/TRANS/WP.29/GRSP/2019</w:t>
    </w:r>
    <w:r w:rsidRPr="00981824">
      <w:t>/</w:t>
    </w:r>
    <w:r>
      <w:t>5</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DB879" w14:textId="38C6B768" w:rsidR="00220532" w:rsidRDefault="00220532" w:rsidP="005E4732">
    <w:pPr>
      <w:pStyle w:val="Header"/>
      <w:jc w:val="right"/>
    </w:pPr>
    <w:r>
      <w:t>ECE/TRANS/WP.29/GRSP/2019/5</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82CDB" w14:textId="121A02DF" w:rsidR="00220532" w:rsidRPr="002E071E" w:rsidRDefault="00220532" w:rsidP="005E4732">
    <w:pPr>
      <w:pStyle w:val="Header"/>
    </w:pPr>
    <w:r w:rsidRPr="002E071E">
      <w:t>ECE/TRANS/WP.29/GRSP/2019/</w:t>
    </w:r>
    <w:r>
      <w:t>5</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7D67" w14:textId="63ADD4ED" w:rsidR="00220532" w:rsidRPr="002E071E" w:rsidRDefault="00220532" w:rsidP="005E4732">
    <w:pPr>
      <w:pStyle w:val="Header"/>
      <w:jc w:val="right"/>
    </w:pPr>
    <w:r>
      <w:t>ECE/TRANS/WP.29/GRSP/2019/5</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5A9BB" w14:textId="42874BD6" w:rsidR="00220532" w:rsidRPr="002E071E" w:rsidRDefault="00220532" w:rsidP="005E4732">
    <w:pPr>
      <w:pStyle w:val="Header"/>
    </w:pPr>
    <w:r w:rsidRPr="002E071E">
      <w:t>ECE/TRANS/WP.29/GRSP/2019/</w:t>
    </w:r>
    <w:r>
      <w:t>5</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A9DC" w14:textId="39E0249A" w:rsidR="00220532" w:rsidRPr="002E071E" w:rsidRDefault="00220532" w:rsidP="005E4732">
    <w:pPr>
      <w:pStyle w:val="Header"/>
      <w:jc w:val="right"/>
    </w:pPr>
    <w:r w:rsidRPr="002E071E">
      <w:t>ECE/TRANS/WP.29/GRSP/2019/</w:t>
    </w:r>
    <w:r>
      <w:t>5</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FBF96" w14:textId="425C2D47" w:rsidR="00220532" w:rsidRPr="005E4732" w:rsidRDefault="00220532" w:rsidP="005E4732">
    <w:pPr>
      <w:pStyle w:val="Header"/>
    </w:pPr>
    <w:r>
      <w:t>ECE/TRANS/WP.29/GRSP/2019</w:t>
    </w:r>
    <w:r w:rsidRPr="00981824">
      <w:t>/</w:t>
    </w:r>
    <w:r>
      <w:t>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304D" w14:textId="2DE7EFA6" w:rsidR="00220532" w:rsidRPr="00F50651" w:rsidRDefault="00220532" w:rsidP="00546A3C">
    <w:pPr>
      <w:pStyle w:val="Header"/>
      <w:jc w:val="right"/>
      <w:rPr>
        <w:b w:val="0"/>
        <w:lang w:val="fr-CH"/>
      </w:rPr>
    </w:pPr>
    <w:r>
      <w:t>ECE/TRANS/WP.29/GRSP/2019/5</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4C5D" w14:textId="11185781" w:rsidR="00220532" w:rsidRPr="005E4732" w:rsidRDefault="00220532" w:rsidP="005E4732">
    <w:pPr>
      <w:pStyle w:val="Header"/>
      <w:jc w:val="right"/>
    </w:pPr>
    <w:r>
      <w:t>ECE/TRANS/WP.29/GRSP/2019</w:t>
    </w:r>
    <w:r w:rsidRPr="00981824">
      <w:t>/</w:t>
    </w:r>
    <w:r>
      <w:t>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96C63" w14:textId="62A2379F" w:rsidR="00220532" w:rsidRPr="005E4732" w:rsidRDefault="00220532" w:rsidP="005E4732">
    <w:pPr>
      <w:pStyle w:val="Header"/>
    </w:pPr>
    <w:r>
      <w:t>ECE/TRANS/WP.29/GRSP/2019</w:t>
    </w:r>
    <w:r w:rsidRPr="00981824">
      <w:t>/</w:t>
    </w:r>
    <w:r>
      <w:t>5</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76CC3" w14:textId="7352756D" w:rsidR="00220532" w:rsidRPr="005E4732" w:rsidRDefault="00220532" w:rsidP="005E4732">
    <w:pPr>
      <w:pStyle w:val="Header"/>
      <w:jc w:val="right"/>
    </w:pPr>
    <w:r>
      <w:t>ECE/TRANS/WP.29/GRSP/2019</w:t>
    </w:r>
    <w:r w:rsidRPr="00981824">
      <w:t>/</w:t>
    </w:r>
    <w:r>
      <w:t>5</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E81CC" w14:textId="4759C26A" w:rsidR="00220532" w:rsidRDefault="00220532" w:rsidP="005E4732">
    <w:pPr>
      <w:pStyle w:val="Header"/>
    </w:pPr>
    <w:r>
      <w:t>ECE/TRANS/WP.29/GRSP/2019/5</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AEBF0" w14:textId="6EC14473" w:rsidR="00220532" w:rsidRPr="002E071E" w:rsidRDefault="00220532" w:rsidP="005E4732">
    <w:pPr>
      <w:pStyle w:val="Header"/>
      <w:jc w:val="right"/>
    </w:pPr>
    <w:r w:rsidRPr="002E071E">
      <w:t xml:space="preserve"> ECE/TRANS/WP.29/GRSP/2019/</w:t>
    </w:r>
    <w:r>
      <w:t>5</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BCB7" w14:textId="23C00C5D" w:rsidR="00220532" w:rsidRDefault="00220532" w:rsidP="00AB0442">
    <w:pPr>
      <w:pStyle w:val="Header"/>
    </w:pPr>
    <w:r w:rsidRPr="00EA769A">
      <w:t xml:space="preserve"> </w:t>
    </w:r>
    <w:r>
      <w:t>ECE/TRANS/WP.29/GRSP/2019/5</w:t>
    </w:r>
  </w:p>
  <w:p w14:paraId="434DC9A6" w14:textId="0F8623A7" w:rsidR="00220532" w:rsidRDefault="00220532" w:rsidP="00AB0442">
    <w:pPr>
      <w:pStyle w:val="Header"/>
    </w:pPr>
    <w:r w:rsidRPr="00E73338">
      <w:t xml:space="preserve">Annex </w:t>
    </w:r>
    <w:r w:rsidRPr="00D43AD2">
      <w:rPr>
        <w:rFonts w:hint="eastAsia"/>
        <w:strike/>
        <w:lang w:eastAsia="ja-JP"/>
      </w:rPr>
      <w:t xml:space="preserve">11 </w:t>
    </w:r>
    <w:r w:rsidRPr="00E73338">
      <w:t>1</w:t>
    </w:r>
    <w:r>
      <w:t>0</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CF85F" w14:textId="49143292" w:rsidR="00220532" w:rsidRPr="00E73338" w:rsidRDefault="00220532" w:rsidP="00F86327">
    <w:pPr>
      <w:pStyle w:val="Header"/>
      <w:jc w:val="right"/>
      <w:rPr>
        <w:b w:val="0"/>
        <w:lang w:eastAsia="ja-JP"/>
      </w:rPr>
    </w:pPr>
    <w:r w:rsidRPr="002E071E">
      <w:t>ECE/TRANS/WP.29/GRSP/2019/</w:t>
    </w:r>
    <w:r>
      <w:t>5</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A5900" w14:textId="2F6DF137" w:rsidR="00220532" w:rsidRPr="002E071E" w:rsidRDefault="00220532" w:rsidP="005E4732">
    <w:pPr>
      <w:pStyle w:val="Header"/>
    </w:pPr>
    <w:r w:rsidRPr="002E071E">
      <w:t>ECE/TRANS/WP.29/GRSP/2019/</w:t>
    </w:r>
    <w:r>
      <w:t>5</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C2CE9" w14:textId="761CAC74" w:rsidR="00220532" w:rsidRPr="005E4732" w:rsidRDefault="00220532" w:rsidP="005E4732">
    <w:pPr>
      <w:pStyle w:val="Header"/>
      <w:jc w:val="right"/>
    </w:pPr>
    <w:bookmarkStart w:id="28" w:name="_Hlk1041337"/>
    <w:r>
      <w:t>ECE/TRANS/WP.29/GRSP/2019</w:t>
    </w:r>
    <w:r w:rsidRPr="00981824">
      <w:t>/</w:t>
    </w:r>
    <w:r>
      <w:t>5</w:t>
    </w:r>
  </w:p>
  <w:bookmarkEnd w:id="28"/>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7D18" w14:textId="56DF9518" w:rsidR="00220532" w:rsidRPr="00981824" w:rsidRDefault="00220532" w:rsidP="005E4732">
    <w:pPr>
      <w:pStyle w:val="Header"/>
    </w:pPr>
    <w:r>
      <w:t>ECE/TRANS/WP.29/GRSP/2019</w:t>
    </w:r>
    <w:r w:rsidRPr="00981824">
      <w:t>/</w:t>
    </w:r>
    <w:r>
      <w:t>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71C2" w14:textId="7F43BC96" w:rsidR="00220532" w:rsidRPr="005E4732" w:rsidRDefault="00220532" w:rsidP="005E4732">
    <w:pPr>
      <w:pStyle w:val="Header"/>
    </w:pPr>
    <w:r>
      <w:t>ECE/TRANS/WP.29/GRSP/2019</w:t>
    </w:r>
    <w:r w:rsidRPr="00981824">
      <w:t>/</w:t>
    </w:r>
    <w:r>
      <w:t>5</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1E0C4" w14:textId="264107CE" w:rsidR="00220532" w:rsidRPr="005E4732" w:rsidRDefault="00220532" w:rsidP="005E4732">
    <w:pPr>
      <w:pStyle w:val="Header"/>
      <w:jc w:val="right"/>
    </w:pPr>
    <w:r>
      <w:t>ECE/TRANS/WP.29/GRSP/2019</w:t>
    </w:r>
    <w:r w:rsidRPr="00981824">
      <w:t>/</w:t>
    </w:r>
    <w:r>
      <w:t>5</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2431A" w14:textId="003AE140" w:rsidR="00220532" w:rsidRPr="005214DC" w:rsidRDefault="00220532" w:rsidP="001639C0">
    <w:pPr>
      <w:pStyle w:val="Header"/>
      <w:pBdr>
        <w:bottom w:val="none" w:sz="0" w:space="0" w:color="auto"/>
      </w:pBdr>
      <w:jc w:val="right"/>
      <w:rPr>
        <w:strike/>
      </w:rPr>
    </w:pPr>
    <w:r w:rsidRPr="00EA769A">
      <w:t xml:space="preserve"> </w:t>
    </w:r>
    <w:r>
      <w:t>ECE/TRANS/WP.29/GRSP/2019/xx</w:t>
    </w:r>
  </w:p>
  <w:p w14:paraId="393504E7" w14:textId="02CA1A94" w:rsidR="00220532" w:rsidRDefault="00220532" w:rsidP="001639C0">
    <w:pPr>
      <w:pStyle w:val="Header"/>
      <w:jc w:val="right"/>
    </w:pPr>
    <w:r w:rsidRPr="00E73338">
      <w:t>Annex</w:t>
    </w:r>
    <w:r w:rsidRPr="00B01559">
      <w:t xml:space="preserve"> </w:t>
    </w:r>
    <w:r w:rsidRPr="00B01559">
      <w:rPr>
        <w:strike/>
      </w:rPr>
      <w:t>13</w:t>
    </w:r>
    <w:r w:rsidRPr="00B01559">
      <w:t>12</w:t>
    </w:r>
  </w:p>
  <w:p w14:paraId="4209DE32" w14:textId="77777777" w:rsidR="00220532" w:rsidRPr="00E73338" w:rsidRDefault="00220532" w:rsidP="00A32A0A">
    <w:pPr>
      <w:pStyle w:val="Header"/>
      <w:pBdr>
        <w:bottom w:val="none" w:sz="0" w:space="0" w:color="auto"/>
      </w:pBdr>
      <w:jc w:val="right"/>
      <w:rPr>
        <w:b w:val="0"/>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A00AF" w14:textId="042F4690" w:rsidR="00220532" w:rsidRPr="00981824" w:rsidRDefault="00220532" w:rsidP="008A3C62">
    <w:pPr>
      <w:pStyle w:val="Header"/>
    </w:pPr>
    <w:r>
      <w:t>ECE/TRANS/WP.29/GRSP/2019</w:t>
    </w:r>
    <w:r w:rsidRPr="00981824">
      <w:t>/</w:t>
    </w:r>
    <w:r>
      <w:t>5</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D6CC" w14:textId="77777777" w:rsidR="00220532" w:rsidRPr="00F50651" w:rsidRDefault="00220532" w:rsidP="00196760">
    <w:pPr>
      <w:pStyle w:val="Header"/>
      <w:jc w:val="right"/>
      <w:rPr>
        <w:b w:val="0"/>
        <w:lang w:val="fr-CH"/>
      </w:rPr>
    </w:pPr>
    <w:r>
      <w:t>ECE/TRANS/WP.29/GRSP/2019/5</w:t>
    </w:r>
  </w:p>
  <w:p w14:paraId="42D935F4" w14:textId="63155960" w:rsidR="00220532" w:rsidRPr="002E071E" w:rsidRDefault="00220532" w:rsidP="0011682D">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207A1" w14:textId="77777777" w:rsidR="00220532" w:rsidRPr="00981824" w:rsidRDefault="00220532" w:rsidP="005E4732">
    <w:pPr>
      <w:pStyle w:val="Header"/>
      <w:jc w:val="right"/>
    </w:pPr>
    <w:r>
      <w:t>ECE/TRANS/WP.29/GRSP/2019</w:t>
    </w:r>
    <w:r w:rsidRPr="00981824">
      <w:t>/</w:t>
    </w:r>
    <w:r>
      <w:t>5</w:t>
    </w:r>
  </w:p>
  <w:p w14:paraId="1DD7CD06" w14:textId="77777777" w:rsidR="00220532" w:rsidRPr="00522BF1" w:rsidRDefault="00220532" w:rsidP="00151BA0">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97C4A" w14:textId="66647042" w:rsidR="00220532" w:rsidRDefault="00220532" w:rsidP="003A389F">
    <w:pPr>
      <w:pStyle w:val="Header"/>
    </w:pPr>
    <w:r>
      <w:rPr>
        <w:noProof/>
        <w:lang w:val="en-US" w:eastAsia="zh-CN"/>
      </w:rPr>
      <mc:AlternateContent>
        <mc:Choice Requires="wps">
          <w:drawing>
            <wp:anchor distT="0" distB="0" distL="114300" distR="114300" simplePos="0" relativeHeight="251656704" behindDoc="0" locked="0" layoutInCell="1" allowOverlap="1" wp14:anchorId="11F8F306" wp14:editId="0437A93E">
              <wp:simplePos x="0" y="0"/>
              <wp:positionH relativeFrom="column">
                <wp:posOffset>8140700</wp:posOffset>
              </wp:positionH>
              <wp:positionV relativeFrom="paragraph">
                <wp:posOffset>455930</wp:posOffset>
              </wp:positionV>
              <wp:extent cx="704850" cy="20288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72702" w14:textId="77777777" w:rsidR="00220532" w:rsidRPr="008720A4" w:rsidRDefault="00220532" w:rsidP="003A389F">
                          <w:pPr>
                            <w:pStyle w:val="Header"/>
                            <w:rPr>
                              <w:lang w:val="fr-FR"/>
                            </w:rPr>
                          </w:pPr>
                          <w:r w:rsidRPr="008720A4">
                            <w:rPr>
                              <w:lang w:val="fr-FR"/>
                            </w:rPr>
                            <w:t>TRANS/WP.29/GRPE/2003/8</w:t>
                          </w:r>
                        </w:p>
                        <w:p w14:paraId="3E9021C3" w14:textId="77777777" w:rsidR="00220532" w:rsidRPr="008720A4" w:rsidRDefault="00220532"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14:paraId="3A6C0BDC" w14:textId="77777777" w:rsidR="00220532" w:rsidRPr="008720A4" w:rsidRDefault="00220532" w:rsidP="003A389F">
                          <w:pPr>
                            <w:pStyle w:val="Header"/>
                            <w:rPr>
                              <w:lang w:val="fr-FR"/>
                            </w:rPr>
                          </w:pPr>
                          <w:r w:rsidRPr="008720A4">
                            <w:rPr>
                              <w:lang w:val="fr-FR"/>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8F306" id="_x0000_t202" coordsize="21600,21600" o:spt="202" path="m,l,21600r21600,l21600,xe">
              <v:stroke joinstyle="miter"/>
              <v:path gradientshapeok="t" o:connecttype="rect"/>
            </v:shapetype>
            <v:shape id="Text Box 1" o:spid="_x0000_s1078" type="#_x0000_t202" style="position:absolute;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Pr6AIAAHoGAAAOAAAAZHJzL2Uyb0RvYy54bWysVWtvmzAU/T5p/8HiO+URJzxUMiUkTJO6&#10;h9TuBzhggjWwme2UVNP++65NktJ2k6Z1fLD8uD4+5764fnfsWnRPpWKCZ05w5TuI8lJUjO8z5+td&#10;4cYOUprwirSC08x5oMp5t3z75nroUxqKRrQVlQhAuEqHPnMarfvU81TZ0I6oK9FTDoe1kB3RsJR7&#10;r5JkAPSu9ULfX3iDkFUvRUmVgt3NeOgsLX5d01J/rmtFNWozB7hpO0o77szoLa9Jupekb1h5okH+&#10;gUVHGIdHL1Abogk6SPYCqmOlFErU+qoUnSfqmpXUagA1gf9MzW1Demq1gHNUf3GT+n+w5af7LxKx&#10;CmLnIE46CNEdPWq0FkcUGO8MvUrB6LYHM32EbWNplKr+RpTfFOIibwjf05WUYmgoqYCdvelNro44&#10;yoDsho+igmfIQQsLdKxlZwDBGQjQIUoPl8gYKiVsRj6O53BSwlHoh3Eczg05j6Tn271U+j0VHTKT&#10;zJEQeYtO7m+UHk3PJuYxLgrWtjb6LX+yAZjjDrXpM94mKTCBqbE0nGxofyR+so23MXZxuNi62N9s&#10;3FWRY3dRBNF8M9vk+Sb4aVgEOG1YVVFuHj2nWYD/LoynhB8T5JJoSrSsMnCGkpL7Xd5KdE8gzQv7&#10;ndwzMfOe0rDeAy3PJAUh9tdh4haLOHJxgeduEvmx6wfJOln4OMGb4qmkG8bp6yWhIXOSOUTVyvmj&#10;Nt9+L7WRtGMaGknLusyJL0YkNQm55ZUNtCasHecTVxj6v3fFqpj7EZ7FbhTNZy6ebX13HRe5u8qD&#10;xSLarvP19ll0tzZj1Ou9YWMySb8J39Mbj5QhX8+5aSvOFNlYbvq4O4JwU4Y7UT1A7UkBpQFlBA0b&#10;JmZ00ADNL3PU9wOR1EHtBw71mwQYm25pF3gehbCQ05Pd9ITwshHQUwFsnOZ67LCHXrJ9Ay+NHYOL&#10;FdR8zWw5PrICKWYBDc6KOjVj00Gna2v1+MtY/gIAAP//AwBQSwMEFAAGAAgAAAAhALcmVpLeAAAA&#10;DAEAAA8AAABkcnMvZG93bnJldi54bWxMj81OwzAQhO9IvIO1SNyo84MgDXEqBOoNkBrg7sZLErDX&#10;Uew24e3ZnuhxZkez81WbxVlxxCkMnhSkqwQEUuvNQJ2Cj/ftTQEiRE1GW0+o4BcDbOrLi0qXxs+0&#10;w2MTO8ElFEqtoI9xLKUMbY9Oh5Ufkfj25SenI8upk2bSM5c7K7MkuZNOD8Qfej3iU4/tT3NwCrb4&#10;Oje7W/1mbPx8mYru2xf2Wanrq+XxAUTEJf6H4TSfp0PNm/b+QCYIyzorMoaJCu5TZjgl8nXOzl5B&#10;vk5zkHUlzyHqPwAAAP//AwBQSwECLQAUAAYACAAAACEAtoM4kv4AAADhAQAAEwAAAAAAAAAAAAAA&#10;AAAAAAAAW0NvbnRlbnRfVHlwZXNdLnhtbFBLAQItABQABgAIAAAAIQA4/SH/1gAAAJQBAAALAAAA&#10;AAAAAAAAAAAAAC8BAABfcmVscy8ucmVsc1BLAQItABQABgAIAAAAIQDIMQPr6AIAAHoGAAAOAAAA&#10;AAAAAAAAAAAAAC4CAABkcnMvZTJvRG9jLnhtbFBLAQItABQABgAIAAAAIQC3JlaS3gAAAAwBAAAP&#10;AAAAAAAAAAAAAAAAAEIFAABkcnMvZG93bnJldi54bWxQSwUGAAAAAAQABADzAAAATQYAAAAA&#10;" filled="f" stroked="f">
              <v:textbox style="layout-flow:vertical">
                <w:txbxContent>
                  <w:p w14:paraId="03A72702" w14:textId="77777777" w:rsidR="00220532" w:rsidRPr="008720A4" w:rsidRDefault="00220532" w:rsidP="003A389F">
                    <w:pPr>
                      <w:pStyle w:val="Header"/>
                      <w:rPr>
                        <w:lang w:val="fr-FR"/>
                      </w:rPr>
                    </w:pPr>
                    <w:r w:rsidRPr="008720A4">
                      <w:rPr>
                        <w:lang w:val="fr-FR"/>
                      </w:rPr>
                      <w:t>TRANS/WP.29/GRPE/2003/8</w:t>
                    </w:r>
                  </w:p>
                  <w:p w14:paraId="3E9021C3" w14:textId="77777777" w:rsidR="00220532" w:rsidRPr="008720A4" w:rsidRDefault="00220532"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14:paraId="3A6C0BDC" w14:textId="77777777" w:rsidR="00220532" w:rsidRPr="008720A4" w:rsidRDefault="00220532" w:rsidP="003A389F">
                    <w:pPr>
                      <w:pStyle w:val="Header"/>
                      <w:rPr>
                        <w:lang w:val="fr-FR"/>
                      </w:rPr>
                    </w:pPr>
                    <w:r w:rsidRPr="008720A4">
                      <w:rPr>
                        <w:lang w:val="fr-FR"/>
                      </w:rPr>
                      <w:t>Annex 2</w:t>
                    </w:r>
                  </w:p>
                </w:txbxContent>
              </v:textbox>
            </v:shape>
          </w:pict>
        </mc:Fallback>
      </mc:AlternateContent>
    </w:r>
    <w:r>
      <w:t>ECE/TRANS/WP.29/2008/54</w:t>
    </w:r>
  </w:p>
  <w:p w14:paraId="0911F070" w14:textId="77777777" w:rsidR="00220532" w:rsidRDefault="00220532" w:rsidP="003A389F">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1041AC17" w14:textId="77777777" w:rsidR="00220532" w:rsidRDefault="00220532" w:rsidP="003A38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F51F5" w14:textId="4F16643D" w:rsidR="00220532" w:rsidRPr="00332BC4" w:rsidRDefault="00220532" w:rsidP="00BF43B0">
    <w:pPr>
      <w:pStyle w:val="Header"/>
      <w:rPr>
        <w:color w:val="FF0000"/>
      </w:rPr>
    </w:pPr>
    <w:r>
      <w:t>ECE/TRANS/WP.29/GRSP/2019/5</w:t>
    </w:r>
  </w:p>
  <w:p w14:paraId="51481838" w14:textId="77777777" w:rsidR="00220532" w:rsidRDefault="00220532" w:rsidP="003A389F">
    <w:pPr>
      <w:pStyle w:val="Header"/>
    </w:pPr>
    <w:r>
      <w:rPr>
        <w:rStyle w:val="PageNumber"/>
        <w:b/>
      </w:rPr>
      <w:t>Annex 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059CE" w14:textId="24AB2799" w:rsidR="00220532" w:rsidRPr="005E4732" w:rsidRDefault="00220532" w:rsidP="005E4732">
    <w:pPr>
      <w:pStyle w:val="Header"/>
      <w:jc w:val="right"/>
    </w:pPr>
    <w:r>
      <w:t>ECE/TRANS/WP.29/GRSP/2019</w:t>
    </w:r>
    <w:r w:rsidRPr="00981824">
      <w:t>/</w:t>
    </w:r>
    <w:r>
      <w:t>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0E621" w14:textId="77777777" w:rsidR="00220532" w:rsidRPr="00E73338" w:rsidRDefault="00220532" w:rsidP="007A389A">
    <w:pPr>
      <w:pStyle w:val="Header"/>
    </w:pPr>
    <w:r>
      <w:t>ECE/TRANS/WP.29/GRSP/2015/3</w:t>
    </w:r>
    <w:r w:rsidRPr="00E73338">
      <w:t>4</w:t>
    </w:r>
  </w:p>
  <w:p w14:paraId="6F796C68" w14:textId="77777777" w:rsidR="00220532" w:rsidRPr="00E73338" w:rsidRDefault="00220532" w:rsidP="007A389A">
    <w:pPr>
      <w:pStyle w:val="Header"/>
      <w:rPr>
        <w:b w:val="0"/>
      </w:rPr>
    </w:pPr>
    <w:r w:rsidRPr="00E73338">
      <w:t>Annex 13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8675" w14:textId="5600D444" w:rsidR="00220532" w:rsidRPr="00E11DDB" w:rsidRDefault="00220532" w:rsidP="005E4732">
    <w:pPr>
      <w:pStyle w:val="Header"/>
    </w:pPr>
    <w:r w:rsidRPr="00D36794">
      <w:rPr>
        <w:lang w:val="en-US"/>
      </w:rPr>
      <w:t>ECE/TRANS/WP.29/GRSP/201</w:t>
    </w:r>
    <w:r>
      <w:rPr>
        <w:rFonts w:hint="eastAsia"/>
        <w:lang w:val="en-US" w:eastAsia="ja-JP"/>
      </w:rPr>
      <w:t>9</w:t>
    </w:r>
    <w:r w:rsidRPr="00D36794">
      <w:rPr>
        <w:lang w:val="en-US"/>
      </w:rPr>
      <w:t>/</w:t>
    </w:r>
    <w:r>
      <w:rPr>
        <w:lang w:val="en-US" w:eastAsia="ja-JP"/>
      </w:rPr>
      <w:t>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147239C"/>
    <w:multiLevelType w:val="hybridMultilevel"/>
    <w:tmpl w:val="C7269D40"/>
    <w:lvl w:ilvl="0" w:tplc="1708D50E">
      <w:start w:val="1"/>
      <w:numFmt w:val="bullet"/>
      <w:lvlText w:val="-"/>
      <w:lvlJc w:val="left"/>
      <w:pPr>
        <w:tabs>
          <w:tab w:val="num" w:pos="720"/>
        </w:tabs>
        <w:ind w:left="720" w:hanging="360"/>
      </w:pPr>
      <w:rPr>
        <w:rFonts w:ascii="Times New Roman" w:hAnsi="Times New Roman" w:hint="default"/>
      </w:rPr>
    </w:lvl>
    <w:lvl w:ilvl="1" w:tplc="F08E10E2" w:tentative="1">
      <w:start w:val="1"/>
      <w:numFmt w:val="bullet"/>
      <w:lvlText w:val="-"/>
      <w:lvlJc w:val="left"/>
      <w:pPr>
        <w:tabs>
          <w:tab w:val="num" w:pos="1440"/>
        </w:tabs>
        <w:ind w:left="1440" w:hanging="360"/>
      </w:pPr>
      <w:rPr>
        <w:rFonts w:ascii="Times New Roman" w:hAnsi="Times New Roman" w:hint="default"/>
      </w:rPr>
    </w:lvl>
    <w:lvl w:ilvl="2" w:tplc="201E6C3A" w:tentative="1">
      <w:start w:val="1"/>
      <w:numFmt w:val="bullet"/>
      <w:lvlText w:val="-"/>
      <w:lvlJc w:val="left"/>
      <w:pPr>
        <w:tabs>
          <w:tab w:val="num" w:pos="2160"/>
        </w:tabs>
        <w:ind w:left="2160" w:hanging="360"/>
      </w:pPr>
      <w:rPr>
        <w:rFonts w:ascii="Times New Roman" w:hAnsi="Times New Roman" w:hint="default"/>
      </w:rPr>
    </w:lvl>
    <w:lvl w:ilvl="3" w:tplc="6AB05130" w:tentative="1">
      <w:start w:val="1"/>
      <w:numFmt w:val="bullet"/>
      <w:lvlText w:val="-"/>
      <w:lvlJc w:val="left"/>
      <w:pPr>
        <w:tabs>
          <w:tab w:val="num" w:pos="2880"/>
        </w:tabs>
        <w:ind w:left="2880" w:hanging="360"/>
      </w:pPr>
      <w:rPr>
        <w:rFonts w:ascii="Times New Roman" w:hAnsi="Times New Roman" w:hint="default"/>
      </w:rPr>
    </w:lvl>
    <w:lvl w:ilvl="4" w:tplc="1326EF66" w:tentative="1">
      <w:start w:val="1"/>
      <w:numFmt w:val="bullet"/>
      <w:lvlText w:val="-"/>
      <w:lvlJc w:val="left"/>
      <w:pPr>
        <w:tabs>
          <w:tab w:val="num" w:pos="3600"/>
        </w:tabs>
        <w:ind w:left="3600" w:hanging="360"/>
      </w:pPr>
      <w:rPr>
        <w:rFonts w:ascii="Times New Roman" w:hAnsi="Times New Roman" w:hint="default"/>
      </w:rPr>
    </w:lvl>
    <w:lvl w:ilvl="5" w:tplc="D8D0634C" w:tentative="1">
      <w:start w:val="1"/>
      <w:numFmt w:val="bullet"/>
      <w:lvlText w:val="-"/>
      <w:lvlJc w:val="left"/>
      <w:pPr>
        <w:tabs>
          <w:tab w:val="num" w:pos="4320"/>
        </w:tabs>
        <w:ind w:left="4320" w:hanging="360"/>
      </w:pPr>
      <w:rPr>
        <w:rFonts w:ascii="Times New Roman" w:hAnsi="Times New Roman" w:hint="default"/>
      </w:rPr>
    </w:lvl>
    <w:lvl w:ilvl="6" w:tplc="DE528660" w:tentative="1">
      <w:start w:val="1"/>
      <w:numFmt w:val="bullet"/>
      <w:lvlText w:val="-"/>
      <w:lvlJc w:val="left"/>
      <w:pPr>
        <w:tabs>
          <w:tab w:val="num" w:pos="5040"/>
        </w:tabs>
        <w:ind w:left="5040" w:hanging="360"/>
      </w:pPr>
      <w:rPr>
        <w:rFonts w:ascii="Times New Roman" w:hAnsi="Times New Roman" w:hint="default"/>
      </w:rPr>
    </w:lvl>
    <w:lvl w:ilvl="7" w:tplc="9F92233A" w:tentative="1">
      <w:start w:val="1"/>
      <w:numFmt w:val="bullet"/>
      <w:lvlText w:val="-"/>
      <w:lvlJc w:val="left"/>
      <w:pPr>
        <w:tabs>
          <w:tab w:val="num" w:pos="5760"/>
        </w:tabs>
        <w:ind w:left="5760" w:hanging="360"/>
      </w:pPr>
      <w:rPr>
        <w:rFonts w:ascii="Times New Roman" w:hAnsi="Times New Roman" w:hint="default"/>
      </w:rPr>
    </w:lvl>
    <w:lvl w:ilvl="8" w:tplc="D27A0B8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581621"/>
    <w:multiLevelType w:val="multilevel"/>
    <w:tmpl w:val="35EE39E4"/>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sz w:val="24"/>
        <w:szCs w:val="24"/>
      </w:rPr>
    </w:lvl>
    <w:lvl w:ilvl="2">
      <w:start w:val="1"/>
      <w:numFmt w:val="decimal"/>
      <w:lvlText w:val="%1.%2.%3."/>
      <w:lvlJc w:val="left"/>
      <w:pPr>
        <w:tabs>
          <w:tab w:val="num" w:pos="1080"/>
        </w:tabs>
        <w:ind w:left="1080" w:hanging="108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226BCB"/>
    <w:multiLevelType w:val="multilevel"/>
    <w:tmpl w:val="854C2286"/>
    <w:lvl w:ilvl="0">
      <w:start w:val="3"/>
      <w:numFmt w:val="decimal"/>
      <w:lvlText w:val="%1."/>
      <w:lvlJc w:val="left"/>
      <w:pPr>
        <w:tabs>
          <w:tab w:val="num" w:pos="360"/>
        </w:tabs>
        <w:ind w:left="360" w:hanging="360"/>
      </w:pPr>
      <w:rPr>
        <w:rFonts w:cs="Times New Roman" w:hint="default"/>
        <w:color w:val="auto"/>
      </w:rPr>
    </w:lvl>
    <w:lvl w:ilvl="1">
      <w:start w:val="3"/>
      <w:numFmt w:val="decimal"/>
      <w:lvlText w:val="%1.%2."/>
      <w:lvlJc w:val="left"/>
      <w:pPr>
        <w:tabs>
          <w:tab w:val="num" w:pos="467"/>
        </w:tabs>
        <w:ind w:left="467" w:hanging="360"/>
      </w:pPr>
      <w:rPr>
        <w:rFonts w:cs="Times New Roman" w:hint="default"/>
        <w:strike w:val="0"/>
        <w:color w:val="auto"/>
      </w:rPr>
    </w:lvl>
    <w:lvl w:ilvl="2">
      <w:start w:val="1"/>
      <w:numFmt w:val="decimal"/>
      <w:lvlText w:val="%1.%2.%3."/>
      <w:lvlJc w:val="left"/>
      <w:pPr>
        <w:tabs>
          <w:tab w:val="num" w:pos="934"/>
        </w:tabs>
        <w:ind w:left="934" w:hanging="720"/>
      </w:pPr>
      <w:rPr>
        <w:rFonts w:cs="Times New Roman" w:hint="default"/>
        <w:color w:val="auto"/>
      </w:rPr>
    </w:lvl>
    <w:lvl w:ilvl="3">
      <w:start w:val="1"/>
      <w:numFmt w:val="decimal"/>
      <w:lvlText w:val="%1.%2.%3.%4."/>
      <w:lvlJc w:val="left"/>
      <w:pPr>
        <w:tabs>
          <w:tab w:val="num" w:pos="1041"/>
        </w:tabs>
        <w:ind w:left="1041" w:hanging="720"/>
      </w:pPr>
      <w:rPr>
        <w:rFonts w:cs="Times New Roman" w:hint="default"/>
        <w:color w:val="auto"/>
      </w:rPr>
    </w:lvl>
    <w:lvl w:ilvl="4">
      <w:start w:val="1"/>
      <w:numFmt w:val="decimal"/>
      <w:lvlText w:val="%1.%2.%3.%4.%5."/>
      <w:lvlJc w:val="left"/>
      <w:pPr>
        <w:tabs>
          <w:tab w:val="num" w:pos="1508"/>
        </w:tabs>
        <w:ind w:left="1508" w:hanging="1080"/>
      </w:pPr>
      <w:rPr>
        <w:rFonts w:cs="Times New Roman" w:hint="default"/>
        <w:color w:val="auto"/>
      </w:rPr>
    </w:lvl>
    <w:lvl w:ilvl="5">
      <w:start w:val="1"/>
      <w:numFmt w:val="decimal"/>
      <w:lvlText w:val="%1.%2.%3.%4.%5.%6."/>
      <w:lvlJc w:val="left"/>
      <w:pPr>
        <w:tabs>
          <w:tab w:val="num" w:pos="1615"/>
        </w:tabs>
        <w:ind w:left="1615" w:hanging="1080"/>
      </w:pPr>
      <w:rPr>
        <w:rFonts w:cs="Times New Roman" w:hint="default"/>
        <w:color w:val="auto"/>
      </w:rPr>
    </w:lvl>
    <w:lvl w:ilvl="6">
      <w:start w:val="1"/>
      <w:numFmt w:val="decimal"/>
      <w:lvlText w:val="%1.%2.%3.%4.%5.%6.%7."/>
      <w:lvlJc w:val="left"/>
      <w:pPr>
        <w:tabs>
          <w:tab w:val="num" w:pos="2082"/>
        </w:tabs>
        <w:ind w:left="2082" w:hanging="1440"/>
      </w:pPr>
      <w:rPr>
        <w:rFonts w:cs="Times New Roman" w:hint="default"/>
        <w:color w:val="auto"/>
      </w:rPr>
    </w:lvl>
    <w:lvl w:ilvl="7">
      <w:start w:val="1"/>
      <w:numFmt w:val="decimal"/>
      <w:lvlText w:val="%1.%2.%3.%4.%5.%6.%7.%8."/>
      <w:lvlJc w:val="left"/>
      <w:pPr>
        <w:tabs>
          <w:tab w:val="num" w:pos="2189"/>
        </w:tabs>
        <w:ind w:left="2189" w:hanging="1440"/>
      </w:pPr>
      <w:rPr>
        <w:rFonts w:cs="Times New Roman" w:hint="default"/>
        <w:color w:val="auto"/>
      </w:rPr>
    </w:lvl>
    <w:lvl w:ilvl="8">
      <w:start w:val="1"/>
      <w:numFmt w:val="decimal"/>
      <w:lvlText w:val="%1.%2.%3.%4.%5.%6.%7.%8.%9."/>
      <w:lvlJc w:val="left"/>
      <w:pPr>
        <w:tabs>
          <w:tab w:val="num" w:pos="2656"/>
        </w:tabs>
        <w:ind w:left="2656" w:hanging="1800"/>
      </w:pPr>
      <w:rPr>
        <w:rFonts w:cs="Times New Roman" w:hint="default"/>
        <w:color w:val="auto"/>
      </w:rPr>
    </w:lvl>
  </w:abstractNum>
  <w:abstractNum w:abstractNumId="16" w15:restartNumberingAfterBreak="0">
    <w:nsid w:val="0DD27452"/>
    <w:multiLevelType w:val="multilevel"/>
    <w:tmpl w:val="791CBB2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8061CA"/>
    <w:multiLevelType w:val="hybridMultilevel"/>
    <w:tmpl w:val="C46A9FF8"/>
    <w:lvl w:ilvl="0" w:tplc="CE7615F6">
      <w:start w:val="7"/>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8" w15:restartNumberingAfterBreak="0">
    <w:nsid w:val="12DC2D55"/>
    <w:multiLevelType w:val="hybridMultilevel"/>
    <w:tmpl w:val="5D9CAAE2"/>
    <w:lvl w:ilvl="0" w:tplc="B90A6334">
      <w:start w:val="2"/>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B3132D"/>
    <w:multiLevelType w:val="multilevel"/>
    <w:tmpl w:val="95DA555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5BE18B6"/>
    <w:multiLevelType w:val="hybridMultilevel"/>
    <w:tmpl w:val="95485204"/>
    <w:lvl w:ilvl="0" w:tplc="31062048">
      <w:start w:val="1"/>
      <w:numFmt w:val="decimal"/>
      <w:lvlText w:val="%1."/>
      <w:lvlJc w:val="left"/>
      <w:pPr>
        <w:ind w:left="786"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363B4506"/>
    <w:multiLevelType w:val="hybridMultilevel"/>
    <w:tmpl w:val="D6480A64"/>
    <w:lvl w:ilvl="0" w:tplc="F9FCC608">
      <w:start w:val="6"/>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389C724D"/>
    <w:multiLevelType w:val="hybridMultilevel"/>
    <w:tmpl w:val="71B81094"/>
    <w:lvl w:ilvl="0" w:tplc="DB82C284">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7" w15:restartNumberingAfterBreak="0">
    <w:nsid w:val="41976D43"/>
    <w:multiLevelType w:val="hybridMultilevel"/>
    <w:tmpl w:val="0324EFD6"/>
    <w:lvl w:ilvl="0" w:tplc="28163EAA">
      <w:start w:val="20"/>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1AA6894"/>
    <w:multiLevelType w:val="multilevel"/>
    <w:tmpl w:val="7B2607E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caps w:val="0"/>
        <w:strike w:val="0"/>
        <w:dstrike w:val="0"/>
        <w:vanish w:val="0"/>
        <w:color w:val="auto"/>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3D3346A"/>
    <w:multiLevelType w:val="hybridMultilevel"/>
    <w:tmpl w:val="38D23C90"/>
    <w:lvl w:ilvl="0" w:tplc="CFB03446">
      <w:start w:val="1"/>
      <w:numFmt w:val="lowerLetter"/>
      <w:lvlText w:val="(%1)"/>
      <w:lvlJc w:val="left"/>
      <w:pPr>
        <w:ind w:left="1570" w:hanging="720"/>
      </w:pPr>
      <w:rPr>
        <w:rFonts w:ascii="Times New Roman" w:eastAsia="Yu Mincho" w:hAnsi="Times New Roman" w:cs="Times New Roman"/>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4E961B5A"/>
    <w:multiLevelType w:val="hybridMultilevel"/>
    <w:tmpl w:val="81A8B18C"/>
    <w:lvl w:ilvl="0" w:tplc="08090017">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1" w15:restartNumberingAfterBreak="0">
    <w:nsid w:val="55CF3293"/>
    <w:multiLevelType w:val="hybridMultilevel"/>
    <w:tmpl w:val="091E3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A7468E"/>
    <w:multiLevelType w:val="hybridMultilevel"/>
    <w:tmpl w:val="0BB09B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97C3467"/>
    <w:multiLevelType w:val="hybridMultilevel"/>
    <w:tmpl w:val="AC2CC1C4"/>
    <w:lvl w:ilvl="0" w:tplc="D2B02598">
      <w:start w:val="1"/>
      <w:numFmt w:val="lowerLetter"/>
      <w:lvlText w:val="(%1)"/>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4E4CE5"/>
    <w:multiLevelType w:val="hybridMultilevel"/>
    <w:tmpl w:val="4C9C8176"/>
    <w:lvl w:ilvl="0" w:tplc="532E93A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7" w15:restartNumberingAfterBreak="0">
    <w:nsid w:val="70BE65FF"/>
    <w:multiLevelType w:val="multilevel"/>
    <w:tmpl w:val="7A14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6419DB"/>
    <w:multiLevelType w:val="hybridMultilevel"/>
    <w:tmpl w:val="A0209A40"/>
    <w:lvl w:ilvl="0" w:tplc="A3B83ADE">
      <w:start w:val="1"/>
      <w:numFmt w:val="upperLetter"/>
      <w:lvlText w:val="%1."/>
      <w:lvlJc w:val="left"/>
      <w:pPr>
        <w:tabs>
          <w:tab w:val="num" w:pos="1080"/>
        </w:tabs>
        <w:ind w:left="1080" w:hanging="360"/>
      </w:pPr>
      <w:rPr>
        <w:rFonts w:hint="default"/>
      </w:rPr>
    </w:lvl>
    <w:lvl w:ilvl="1" w:tplc="3A44D4AA">
      <w:numFmt w:val="bullet"/>
      <w:lvlText w:val=""/>
      <w:lvlJc w:val="left"/>
      <w:pPr>
        <w:tabs>
          <w:tab w:val="num" w:pos="1800"/>
        </w:tabs>
        <w:ind w:left="1800" w:hanging="360"/>
      </w:pPr>
      <w:rPr>
        <w:rFonts w:ascii="Symbol" w:eastAsia="Times New Roman" w:hAnsi="Symbol" w:cs="Times New Roman" w:hint="default"/>
      </w:rPr>
    </w:lvl>
    <w:lvl w:ilvl="2" w:tplc="87623E1E">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9"/>
  </w:num>
  <w:num w:numId="13">
    <w:abstractNumId w:val="12"/>
  </w:num>
  <w:num w:numId="14">
    <w:abstractNumId w:val="35"/>
  </w:num>
  <w:num w:numId="15">
    <w:abstractNumId w:val="38"/>
  </w:num>
  <w:num w:numId="16">
    <w:abstractNumId w:val="10"/>
  </w:num>
  <w:num w:numId="17">
    <w:abstractNumId w:val="20"/>
  </w:num>
  <w:num w:numId="18">
    <w:abstractNumId w:val="15"/>
  </w:num>
  <w:num w:numId="19">
    <w:abstractNumId w:val="22"/>
  </w:num>
  <w:num w:numId="20">
    <w:abstractNumId w:val="33"/>
  </w:num>
  <w:num w:numId="21">
    <w:abstractNumId w:val="27"/>
  </w:num>
  <w:num w:numId="22">
    <w:abstractNumId w:val="24"/>
  </w:num>
  <w:num w:numId="23">
    <w:abstractNumId w:val="39"/>
  </w:num>
  <w:num w:numId="24">
    <w:abstractNumId w:val="26"/>
  </w:num>
  <w:num w:numId="25">
    <w:abstractNumId w:val="41"/>
  </w:num>
  <w:num w:numId="26">
    <w:abstractNumId w:val="23"/>
  </w:num>
  <w:num w:numId="27">
    <w:abstractNumId w:val="28"/>
  </w:num>
  <w:num w:numId="28">
    <w:abstractNumId w:val="13"/>
  </w:num>
  <w:num w:numId="29">
    <w:abstractNumId w:val="30"/>
  </w:num>
  <w:num w:numId="30">
    <w:abstractNumId w:val="14"/>
  </w:num>
  <w:num w:numId="31">
    <w:abstractNumId w:val="21"/>
  </w:num>
  <w:num w:numId="32">
    <w:abstractNumId w:val="25"/>
  </w:num>
  <w:num w:numId="33">
    <w:abstractNumId w:val="16"/>
  </w:num>
  <w:num w:numId="34">
    <w:abstractNumId w:val="31"/>
  </w:num>
  <w:num w:numId="35">
    <w:abstractNumId w:val="18"/>
  </w:num>
  <w:num w:numId="36">
    <w:abstractNumId w:val="17"/>
  </w:num>
  <w:num w:numId="37">
    <w:abstractNumId w:val="3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9"/>
  </w:num>
  <w:num w:numId="41">
    <w:abstractNumId w:val="36"/>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s-E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EF9"/>
    <w:rsid w:val="0000049B"/>
    <w:rsid w:val="00002E0A"/>
    <w:rsid w:val="00004D1C"/>
    <w:rsid w:val="00010C2C"/>
    <w:rsid w:val="00011E1A"/>
    <w:rsid w:val="00013667"/>
    <w:rsid w:val="00014418"/>
    <w:rsid w:val="000153C2"/>
    <w:rsid w:val="000167C4"/>
    <w:rsid w:val="00017840"/>
    <w:rsid w:val="00022A1F"/>
    <w:rsid w:val="00022D0B"/>
    <w:rsid w:val="0003072B"/>
    <w:rsid w:val="00046B1F"/>
    <w:rsid w:val="00046F65"/>
    <w:rsid w:val="00050F00"/>
    <w:rsid w:val="00050F6B"/>
    <w:rsid w:val="00052635"/>
    <w:rsid w:val="000547D6"/>
    <w:rsid w:val="00055E7F"/>
    <w:rsid w:val="00057E97"/>
    <w:rsid w:val="00060DB7"/>
    <w:rsid w:val="00061484"/>
    <w:rsid w:val="0006248A"/>
    <w:rsid w:val="0006278E"/>
    <w:rsid w:val="00062A59"/>
    <w:rsid w:val="000634DE"/>
    <w:rsid w:val="000646F4"/>
    <w:rsid w:val="00065983"/>
    <w:rsid w:val="00070867"/>
    <w:rsid w:val="00071508"/>
    <w:rsid w:val="00072C8C"/>
    <w:rsid w:val="00073040"/>
    <w:rsid w:val="0007332C"/>
    <w:rsid w:val="000733B5"/>
    <w:rsid w:val="00074860"/>
    <w:rsid w:val="00074875"/>
    <w:rsid w:val="00075F01"/>
    <w:rsid w:val="000775E6"/>
    <w:rsid w:val="00081815"/>
    <w:rsid w:val="00082426"/>
    <w:rsid w:val="00083F88"/>
    <w:rsid w:val="000844E9"/>
    <w:rsid w:val="0008460A"/>
    <w:rsid w:val="00087997"/>
    <w:rsid w:val="00090404"/>
    <w:rsid w:val="0009048B"/>
    <w:rsid w:val="00090A02"/>
    <w:rsid w:val="000919DC"/>
    <w:rsid w:val="00091BDF"/>
    <w:rsid w:val="00092869"/>
    <w:rsid w:val="000931C0"/>
    <w:rsid w:val="00095C8B"/>
    <w:rsid w:val="00095FCB"/>
    <w:rsid w:val="000A0909"/>
    <w:rsid w:val="000A462D"/>
    <w:rsid w:val="000A6BD4"/>
    <w:rsid w:val="000B0595"/>
    <w:rsid w:val="000B175B"/>
    <w:rsid w:val="000B2A55"/>
    <w:rsid w:val="000B2F02"/>
    <w:rsid w:val="000B35A4"/>
    <w:rsid w:val="000B3A0F"/>
    <w:rsid w:val="000B3D59"/>
    <w:rsid w:val="000B4EF7"/>
    <w:rsid w:val="000B7C8C"/>
    <w:rsid w:val="000C2604"/>
    <w:rsid w:val="000C2C03"/>
    <w:rsid w:val="000C2D2E"/>
    <w:rsid w:val="000C422E"/>
    <w:rsid w:val="000D4329"/>
    <w:rsid w:val="000D61A8"/>
    <w:rsid w:val="000D61D4"/>
    <w:rsid w:val="000D7644"/>
    <w:rsid w:val="000E0415"/>
    <w:rsid w:val="000E0FAC"/>
    <w:rsid w:val="000E17D7"/>
    <w:rsid w:val="000E281A"/>
    <w:rsid w:val="000E2B9A"/>
    <w:rsid w:val="000E4318"/>
    <w:rsid w:val="000E4723"/>
    <w:rsid w:val="000E4C6A"/>
    <w:rsid w:val="000E6642"/>
    <w:rsid w:val="000F1543"/>
    <w:rsid w:val="000F1815"/>
    <w:rsid w:val="000F35D4"/>
    <w:rsid w:val="000F48B7"/>
    <w:rsid w:val="000F4C27"/>
    <w:rsid w:val="000F7234"/>
    <w:rsid w:val="001002BE"/>
    <w:rsid w:val="00101A85"/>
    <w:rsid w:val="00104A88"/>
    <w:rsid w:val="0010506F"/>
    <w:rsid w:val="001103AA"/>
    <w:rsid w:val="0011666B"/>
    <w:rsid w:val="0011682D"/>
    <w:rsid w:val="00121A3F"/>
    <w:rsid w:val="00131CD6"/>
    <w:rsid w:val="001323BD"/>
    <w:rsid w:val="00136900"/>
    <w:rsid w:val="0013755A"/>
    <w:rsid w:val="0014007E"/>
    <w:rsid w:val="00141108"/>
    <w:rsid w:val="00146A46"/>
    <w:rsid w:val="00151BA0"/>
    <w:rsid w:val="00152342"/>
    <w:rsid w:val="00153C8D"/>
    <w:rsid w:val="00155A26"/>
    <w:rsid w:val="0016231B"/>
    <w:rsid w:val="0016357C"/>
    <w:rsid w:val="001639C0"/>
    <w:rsid w:val="00165F3A"/>
    <w:rsid w:val="001672D8"/>
    <w:rsid w:val="00167A58"/>
    <w:rsid w:val="00173A32"/>
    <w:rsid w:val="00174176"/>
    <w:rsid w:val="001816CA"/>
    <w:rsid w:val="00182290"/>
    <w:rsid w:val="00182C67"/>
    <w:rsid w:val="00182D7B"/>
    <w:rsid w:val="0018418F"/>
    <w:rsid w:val="00185870"/>
    <w:rsid w:val="00190EA0"/>
    <w:rsid w:val="00191068"/>
    <w:rsid w:val="00191A0C"/>
    <w:rsid w:val="00192C4D"/>
    <w:rsid w:val="00194290"/>
    <w:rsid w:val="00195E74"/>
    <w:rsid w:val="00196760"/>
    <w:rsid w:val="00196CE2"/>
    <w:rsid w:val="00196F3E"/>
    <w:rsid w:val="001976A5"/>
    <w:rsid w:val="001A0693"/>
    <w:rsid w:val="001A3955"/>
    <w:rsid w:val="001A69F8"/>
    <w:rsid w:val="001B091A"/>
    <w:rsid w:val="001B1AA3"/>
    <w:rsid w:val="001B1E67"/>
    <w:rsid w:val="001B2EFE"/>
    <w:rsid w:val="001B3146"/>
    <w:rsid w:val="001B4B04"/>
    <w:rsid w:val="001B4C9E"/>
    <w:rsid w:val="001B4D40"/>
    <w:rsid w:val="001B5AFD"/>
    <w:rsid w:val="001B7223"/>
    <w:rsid w:val="001C3FF1"/>
    <w:rsid w:val="001C4884"/>
    <w:rsid w:val="001C6663"/>
    <w:rsid w:val="001C7895"/>
    <w:rsid w:val="001D02A0"/>
    <w:rsid w:val="001D0C8C"/>
    <w:rsid w:val="001D1419"/>
    <w:rsid w:val="001D16F2"/>
    <w:rsid w:val="001D26DF"/>
    <w:rsid w:val="001D3A03"/>
    <w:rsid w:val="001D4496"/>
    <w:rsid w:val="001D6193"/>
    <w:rsid w:val="001D690F"/>
    <w:rsid w:val="001D7396"/>
    <w:rsid w:val="001D78FC"/>
    <w:rsid w:val="001E11FE"/>
    <w:rsid w:val="001E334B"/>
    <w:rsid w:val="001E69E0"/>
    <w:rsid w:val="001E708E"/>
    <w:rsid w:val="001E7B67"/>
    <w:rsid w:val="001F0A12"/>
    <w:rsid w:val="001F11DB"/>
    <w:rsid w:val="001F233C"/>
    <w:rsid w:val="001F4D07"/>
    <w:rsid w:val="001F6F36"/>
    <w:rsid w:val="001F7D9D"/>
    <w:rsid w:val="00201B4E"/>
    <w:rsid w:val="00202DA8"/>
    <w:rsid w:val="0020334B"/>
    <w:rsid w:val="002054C6"/>
    <w:rsid w:val="00206797"/>
    <w:rsid w:val="00207DE6"/>
    <w:rsid w:val="00210D38"/>
    <w:rsid w:val="002113A5"/>
    <w:rsid w:val="00211DB6"/>
    <w:rsid w:val="00211E0B"/>
    <w:rsid w:val="0021554D"/>
    <w:rsid w:val="00220532"/>
    <w:rsid w:val="00221829"/>
    <w:rsid w:val="00221A71"/>
    <w:rsid w:val="00223B0F"/>
    <w:rsid w:val="002252BC"/>
    <w:rsid w:val="00227F3A"/>
    <w:rsid w:val="00231301"/>
    <w:rsid w:val="002319B2"/>
    <w:rsid w:val="00233D3B"/>
    <w:rsid w:val="002407E4"/>
    <w:rsid w:val="00243DEA"/>
    <w:rsid w:val="002475AA"/>
    <w:rsid w:val="002476CB"/>
    <w:rsid w:val="0024772E"/>
    <w:rsid w:val="0025127C"/>
    <w:rsid w:val="002515A9"/>
    <w:rsid w:val="00252766"/>
    <w:rsid w:val="002532A3"/>
    <w:rsid w:val="00254D7B"/>
    <w:rsid w:val="002556F7"/>
    <w:rsid w:val="002566D5"/>
    <w:rsid w:val="00256FF0"/>
    <w:rsid w:val="00257D04"/>
    <w:rsid w:val="0026198F"/>
    <w:rsid w:val="00267F5F"/>
    <w:rsid w:val="002707F8"/>
    <w:rsid w:val="0027138A"/>
    <w:rsid w:val="0027192B"/>
    <w:rsid w:val="00274ECA"/>
    <w:rsid w:val="002775AA"/>
    <w:rsid w:val="002809BF"/>
    <w:rsid w:val="00280E95"/>
    <w:rsid w:val="00282FB6"/>
    <w:rsid w:val="00286B4D"/>
    <w:rsid w:val="00287337"/>
    <w:rsid w:val="00287614"/>
    <w:rsid w:val="00287684"/>
    <w:rsid w:val="00291278"/>
    <w:rsid w:val="002960AF"/>
    <w:rsid w:val="00296A68"/>
    <w:rsid w:val="002A446B"/>
    <w:rsid w:val="002A46EB"/>
    <w:rsid w:val="002A69EE"/>
    <w:rsid w:val="002A6EF9"/>
    <w:rsid w:val="002B1128"/>
    <w:rsid w:val="002B2509"/>
    <w:rsid w:val="002B3A02"/>
    <w:rsid w:val="002B4CF3"/>
    <w:rsid w:val="002B66FB"/>
    <w:rsid w:val="002B79CD"/>
    <w:rsid w:val="002C1960"/>
    <w:rsid w:val="002C221B"/>
    <w:rsid w:val="002D4643"/>
    <w:rsid w:val="002E071E"/>
    <w:rsid w:val="002E0EA7"/>
    <w:rsid w:val="002E2E28"/>
    <w:rsid w:val="002E3894"/>
    <w:rsid w:val="002E4210"/>
    <w:rsid w:val="002E493A"/>
    <w:rsid w:val="002E4D83"/>
    <w:rsid w:val="002E5816"/>
    <w:rsid w:val="002E59F7"/>
    <w:rsid w:val="002E66CB"/>
    <w:rsid w:val="002F0E41"/>
    <w:rsid w:val="002F1632"/>
    <w:rsid w:val="002F175C"/>
    <w:rsid w:val="002F1B0B"/>
    <w:rsid w:val="002F6149"/>
    <w:rsid w:val="002F7DE0"/>
    <w:rsid w:val="003000EA"/>
    <w:rsid w:val="0030011A"/>
    <w:rsid w:val="00301C78"/>
    <w:rsid w:val="00302E18"/>
    <w:rsid w:val="00312B72"/>
    <w:rsid w:val="00313814"/>
    <w:rsid w:val="00314C96"/>
    <w:rsid w:val="00315406"/>
    <w:rsid w:val="003158E9"/>
    <w:rsid w:val="003163BD"/>
    <w:rsid w:val="003212B4"/>
    <w:rsid w:val="003222A6"/>
    <w:rsid w:val="003229D8"/>
    <w:rsid w:val="00324944"/>
    <w:rsid w:val="00325D3B"/>
    <w:rsid w:val="00326138"/>
    <w:rsid w:val="00327E90"/>
    <w:rsid w:val="00332BC4"/>
    <w:rsid w:val="00333C60"/>
    <w:rsid w:val="00334A25"/>
    <w:rsid w:val="003351A2"/>
    <w:rsid w:val="003354B4"/>
    <w:rsid w:val="00336E17"/>
    <w:rsid w:val="0034056A"/>
    <w:rsid w:val="0034073B"/>
    <w:rsid w:val="00342A84"/>
    <w:rsid w:val="00342B5A"/>
    <w:rsid w:val="003434DD"/>
    <w:rsid w:val="00345235"/>
    <w:rsid w:val="003459C7"/>
    <w:rsid w:val="00347C82"/>
    <w:rsid w:val="00352709"/>
    <w:rsid w:val="0035364E"/>
    <w:rsid w:val="00354C59"/>
    <w:rsid w:val="00355D9C"/>
    <w:rsid w:val="003602CC"/>
    <w:rsid w:val="003615DB"/>
    <w:rsid w:val="003619B5"/>
    <w:rsid w:val="00361AC3"/>
    <w:rsid w:val="00363FF9"/>
    <w:rsid w:val="00365763"/>
    <w:rsid w:val="00365F21"/>
    <w:rsid w:val="0036606B"/>
    <w:rsid w:val="00366B93"/>
    <w:rsid w:val="00366DC4"/>
    <w:rsid w:val="003702B8"/>
    <w:rsid w:val="00371178"/>
    <w:rsid w:val="0037736C"/>
    <w:rsid w:val="003777C3"/>
    <w:rsid w:val="00382475"/>
    <w:rsid w:val="0038359F"/>
    <w:rsid w:val="00384FB9"/>
    <w:rsid w:val="00384FFD"/>
    <w:rsid w:val="00386F6E"/>
    <w:rsid w:val="00392E47"/>
    <w:rsid w:val="00395426"/>
    <w:rsid w:val="0039605F"/>
    <w:rsid w:val="00396070"/>
    <w:rsid w:val="003972B0"/>
    <w:rsid w:val="003A2046"/>
    <w:rsid w:val="003A389F"/>
    <w:rsid w:val="003A6810"/>
    <w:rsid w:val="003A7B49"/>
    <w:rsid w:val="003B09E2"/>
    <w:rsid w:val="003B3013"/>
    <w:rsid w:val="003B3C47"/>
    <w:rsid w:val="003B5FB7"/>
    <w:rsid w:val="003C2CC4"/>
    <w:rsid w:val="003C3194"/>
    <w:rsid w:val="003C515A"/>
    <w:rsid w:val="003C534D"/>
    <w:rsid w:val="003C6E74"/>
    <w:rsid w:val="003D2F48"/>
    <w:rsid w:val="003D4B23"/>
    <w:rsid w:val="003D53D5"/>
    <w:rsid w:val="003D5FB9"/>
    <w:rsid w:val="003E130E"/>
    <w:rsid w:val="003E2C34"/>
    <w:rsid w:val="003E4954"/>
    <w:rsid w:val="003E6297"/>
    <w:rsid w:val="003F787B"/>
    <w:rsid w:val="004004A8"/>
    <w:rsid w:val="00401352"/>
    <w:rsid w:val="00402092"/>
    <w:rsid w:val="0040222C"/>
    <w:rsid w:val="004032D3"/>
    <w:rsid w:val="004071BD"/>
    <w:rsid w:val="00410C89"/>
    <w:rsid w:val="00411CA6"/>
    <w:rsid w:val="004122FE"/>
    <w:rsid w:val="00413516"/>
    <w:rsid w:val="00414391"/>
    <w:rsid w:val="00417224"/>
    <w:rsid w:val="0041759E"/>
    <w:rsid w:val="00421C27"/>
    <w:rsid w:val="0042258F"/>
    <w:rsid w:val="00422E03"/>
    <w:rsid w:val="0042441D"/>
    <w:rsid w:val="004261D4"/>
    <w:rsid w:val="00426B9B"/>
    <w:rsid w:val="004278C8"/>
    <w:rsid w:val="004325CB"/>
    <w:rsid w:val="00433FEE"/>
    <w:rsid w:val="00434984"/>
    <w:rsid w:val="00435223"/>
    <w:rsid w:val="0043537D"/>
    <w:rsid w:val="00435426"/>
    <w:rsid w:val="00436C51"/>
    <w:rsid w:val="004372EB"/>
    <w:rsid w:val="00440F16"/>
    <w:rsid w:val="004414DD"/>
    <w:rsid w:val="00442A83"/>
    <w:rsid w:val="004450AD"/>
    <w:rsid w:val="004463C6"/>
    <w:rsid w:val="004464A8"/>
    <w:rsid w:val="004471A3"/>
    <w:rsid w:val="004510DF"/>
    <w:rsid w:val="00451961"/>
    <w:rsid w:val="00452779"/>
    <w:rsid w:val="00452AB2"/>
    <w:rsid w:val="0045495B"/>
    <w:rsid w:val="004561E5"/>
    <w:rsid w:val="00462325"/>
    <w:rsid w:val="00462365"/>
    <w:rsid w:val="0046255E"/>
    <w:rsid w:val="004664BD"/>
    <w:rsid w:val="00470A9C"/>
    <w:rsid w:val="00470B84"/>
    <w:rsid w:val="00474C1E"/>
    <w:rsid w:val="0048397A"/>
    <w:rsid w:val="00485CBB"/>
    <w:rsid w:val="004866B7"/>
    <w:rsid w:val="004867FF"/>
    <w:rsid w:val="00487425"/>
    <w:rsid w:val="0049110B"/>
    <w:rsid w:val="00491A25"/>
    <w:rsid w:val="00493DF3"/>
    <w:rsid w:val="00494A7D"/>
    <w:rsid w:val="00494BBA"/>
    <w:rsid w:val="00495EAB"/>
    <w:rsid w:val="004A0A6E"/>
    <w:rsid w:val="004A45C5"/>
    <w:rsid w:val="004A47BE"/>
    <w:rsid w:val="004A5BC6"/>
    <w:rsid w:val="004A7259"/>
    <w:rsid w:val="004B6F64"/>
    <w:rsid w:val="004B71E6"/>
    <w:rsid w:val="004C0705"/>
    <w:rsid w:val="004C2461"/>
    <w:rsid w:val="004C2BA9"/>
    <w:rsid w:val="004C488F"/>
    <w:rsid w:val="004C6D6C"/>
    <w:rsid w:val="004C7414"/>
    <w:rsid w:val="004C7462"/>
    <w:rsid w:val="004C7B4F"/>
    <w:rsid w:val="004C7C7E"/>
    <w:rsid w:val="004D14EF"/>
    <w:rsid w:val="004D2053"/>
    <w:rsid w:val="004D2FE2"/>
    <w:rsid w:val="004D65D4"/>
    <w:rsid w:val="004E13E0"/>
    <w:rsid w:val="004E17FD"/>
    <w:rsid w:val="004E1BC7"/>
    <w:rsid w:val="004E2702"/>
    <w:rsid w:val="004E4F6C"/>
    <w:rsid w:val="004E591D"/>
    <w:rsid w:val="004E6EDC"/>
    <w:rsid w:val="004E77B2"/>
    <w:rsid w:val="004F0230"/>
    <w:rsid w:val="004F5B41"/>
    <w:rsid w:val="00500282"/>
    <w:rsid w:val="00504B2D"/>
    <w:rsid w:val="00506297"/>
    <w:rsid w:val="00510122"/>
    <w:rsid w:val="005164B1"/>
    <w:rsid w:val="0052136D"/>
    <w:rsid w:val="005214DC"/>
    <w:rsid w:val="00521DA0"/>
    <w:rsid w:val="00522BF1"/>
    <w:rsid w:val="005230EB"/>
    <w:rsid w:val="005231C3"/>
    <w:rsid w:val="00523908"/>
    <w:rsid w:val="00524918"/>
    <w:rsid w:val="0052775E"/>
    <w:rsid w:val="005315AC"/>
    <w:rsid w:val="0053164B"/>
    <w:rsid w:val="00533231"/>
    <w:rsid w:val="00536892"/>
    <w:rsid w:val="00540802"/>
    <w:rsid w:val="0054203C"/>
    <w:rsid w:val="005420F2"/>
    <w:rsid w:val="0054473A"/>
    <w:rsid w:val="005447F0"/>
    <w:rsid w:val="00545C18"/>
    <w:rsid w:val="00546581"/>
    <w:rsid w:val="005467A5"/>
    <w:rsid w:val="00546A3C"/>
    <w:rsid w:val="00547154"/>
    <w:rsid w:val="00547FA3"/>
    <w:rsid w:val="00551F01"/>
    <w:rsid w:val="00553E15"/>
    <w:rsid w:val="00556F17"/>
    <w:rsid w:val="005574D9"/>
    <w:rsid w:val="00557887"/>
    <w:rsid w:val="00560817"/>
    <w:rsid w:val="005619F1"/>
    <w:rsid w:val="0056209A"/>
    <w:rsid w:val="005628B6"/>
    <w:rsid w:val="00564ABD"/>
    <w:rsid w:val="00564C0A"/>
    <w:rsid w:val="0057143A"/>
    <w:rsid w:val="005724EA"/>
    <w:rsid w:val="00581BB9"/>
    <w:rsid w:val="00584DD6"/>
    <w:rsid w:val="00584FF0"/>
    <w:rsid w:val="0058787C"/>
    <w:rsid w:val="00587CBA"/>
    <w:rsid w:val="005913DE"/>
    <w:rsid w:val="00592B69"/>
    <w:rsid w:val="005936B5"/>
    <w:rsid w:val="00593C53"/>
    <w:rsid w:val="00593CBD"/>
    <w:rsid w:val="005941EC"/>
    <w:rsid w:val="00596B63"/>
    <w:rsid w:val="0059724D"/>
    <w:rsid w:val="005A19B8"/>
    <w:rsid w:val="005A1D47"/>
    <w:rsid w:val="005A5081"/>
    <w:rsid w:val="005A553D"/>
    <w:rsid w:val="005A5693"/>
    <w:rsid w:val="005A6623"/>
    <w:rsid w:val="005A724C"/>
    <w:rsid w:val="005A7C3F"/>
    <w:rsid w:val="005B29FA"/>
    <w:rsid w:val="005B2D5F"/>
    <w:rsid w:val="005B320C"/>
    <w:rsid w:val="005B3C54"/>
    <w:rsid w:val="005B3DB3"/>
    <w:rsid w:val="005B4E13"/>
    <w:rsid w:val="005B5B5B"/>
    <w:rsid w:val="005B6CA7"/>
    <w:rsid w:val="005C0ED0"/>
    <w:rsid w:val="005C1650"/>
    <w:rsid w:val="005C342F"/>
    <w:rsid w:val="005C56F3"/>
    <w:rsid w:val="005C7D1E"/>
    <w:rsid w:val="005D1453"/>
    <w:rsid w:val="005D148C"/>
    <w:rsid w:val="005D1696"/>
    <w:rsid w:val="005D212E"/>
    <w:rsid w:val="005D329E"/>
    <w:rsid w:val="005D4AE6"/>
    <w:rsid w:val="005E4732"/>
    <w:rsid w:val="005E6013"/>
    <w:rsid w:val="005E7A44"/>
    <w:rsid w:val="005F446A"/>
    <w:rsid w:val="005F6E5B"/>
    <w:rsid w:val="005F7B75"/>
    <w:rsid w:val="006001EE"/>
    <w:rsid w:val="006019A1"/>
    <w:rsid w:val="00601BB3"/>
    <w:rsid w:val="00602A8C"/>
    <w:rsid w:val="00604546"/>
    <w:rsid w:val="00605042"/>
    <w:rsid w:val="006119CC"/>
    <w:rsid w:val="00611FC4"/>
    <w:rsid w:val="00614AA0"/>
    <w:rsid w:val="00614EB1"/>
    <w:rsid w:val="006151EE"/>
    <w:rsid w:val="006176FB"/>
    <w:rsid w:val="00623A01"/>
    <w:rsid w:val="00623A2F"/>
    <w:rsid w:val="00623C4E"/>
    <w:rsid w:val="00626D3D"/>
    <w:rsid w:val="00634402"/>
    <w:rsid w:val="0063590D"/>
    <w:rsid w:val="0063600A"/>
    <w:rsid w:val="0063742D"/>
    <w:rsid w:val="00640B26"/>
    <w:rsid w:val="00642F80"/>
    <w:rsid w:val="00643B5D"/>
    <w:rsid w:val="00644617"/>
    <w:rsid w:val="00647A84"/>
    <w:rsid w:val="00650398"/>
    <w:rsid w:val="00652D0A"/>
    <w:rsid w:val="006553D0"/>
    <w:rsid w:val="00662BB6"/>
    <w:rsid w:val="006630FE"/>
    <w:rsid w:val="00666BB0"/>
    <w:rsid w:val="006670FA"/>
    <w:rsid w:val="00671B51"/>
    <w:rsid w:val="00672B2B"/>
    <w:rsid w:val="0067362F"/>
    <w:rsid w:val="006740EB"/>
    <w:rsid w:val="00676606"/>
    <w:rsid w:val="00676D25"/>
    <w:rsid w:val="00676FB5"/>
    <w:rsid w:val="00683A09"/>
    <w:rsid w:val="00684C21"/>
    <w:rsid w:val="00696B88"/>
    <w:rsid w:val="006A1B68"/>
    <w:rsid w:val="006A2370"/>
    <w:rsid w:val="006A2407"/>
    <w:rsid w:val="006A2530"/>
    <w:rsid w:val="006A6C70"/>
    <w:rsid w:val="006A6DDD"/>
    <w:rsid w:val="006A74E0"/>
    <w:rsid w:val="006B285F"/>
    <w:rsid w:val="006B704F"/>
    <w:rsid w:val="006C03B2"/>
    <w:rsid w:val="006C21A7"/>
    <w:rsid w:val="006C3054"/>
    <w:rsid w:val="006C3589"/>
    <w:rsid w:val="006C7498"/>
    <w:rsid w:val="006C7C65"/>
    <w:rsid w:val="006D0B63"/>
    <w:rsid w:val="006D19EC"/>
    <w:rsid w:val="006D223E"/>
    <w:rsid w:val="006D37AF"/>
    <w:rsid w:val="006D51D0"/>
    <w:rsid w:val="006D5FB9"/>
    <w:rsid w:val="006D658E"/>
    <w:rsid w:val="006D6FA7"/>
    <w:rsid w:val="006D7155"/>
    <w:rsid w:val="006D722D"/>
    <w:rsid w:val="006E1BAC"/>
    <w:rsid w:val="006E464E"/>
    <w:rsid w:val="006E564B"/>
    <w:rsid w:val="006E6A63"/>
    <w:rsid w:val="006E7191"/>
    <w:rsid w:val="006E7393"/>
    <w:rsid w:val="006E7DBA"/>
    <w:rsid w:val="006F0A7C"/>
    <w:rsid w:val="006F16F4"/>
    <w:rsid w:val="006F6AFD"/>
    <w:rsid w:val="006F6D6C"/>
    <w:rsid w:val="007004CC"/>
    <w:rsid w:val="00700FD1"/>
    <w:rsid w:val="007033EF"/>
    <w:rsid w:val="00703577"/>
    <w:rsid w:val="007042CC"/>
    <w:rsid w:val="007050B8"/>
    <w:rsid w:val="00705894"/>
    <w:rsid w:val="007077C8"/>
    <w:rsid w:val="00715267"/>
    <w:rsid w:val="00715AC3"/>
    <w:rsid w:val="0072092D"/>
    <w:rsid w:val="00724350"/>
    <w:rsid w:val="0072470E"/>
    <w:rsid w:val="00725410"/>
    <w:rsid w:val="0072632A"/>
    <w:rsid w:val="007327D5"/>
    <w:rsid w:val="00733B53"/>
    <w:rsid w:val="00737CBC"/>
    <w:rsid w:val="00737EA3"/>
    <w:rsid w:val="0074049C"/>
    <w:rsid w:val="00740E75"/>
    <w:rsid w:val="0074102A"/>
    <w:rsid w:val="00741492"/>
    <w:rsid w:val="00741725"/>
    <w:rsid w:val="00741CB9"/>
    <w:rsid w:val="007428A7"/>
    <w:rsid w:val="00743447"/>
    <w:rsid w:val="00751152"/>
    <w:rsid w:val="00751CDC"/>
    <w:rsid w:val="0075228B"/>
    <w:rsid w:val="007629C8"/>
    <w:rsid w:val="00762A49"/>
    <w:rsid w:val="00765357"/>
    <w:rsid w:val="00767247"/>
    <w:rsid w:val="007702C7"/>
    <w:rsid w:val="0077047D"/>
    <w:rsid w:val="007723E9"/>
    <w:rsid w:val="00773FBB"/>
    <w:rsid w:val="00775234"/>
    <w:rsid w:val="00781643"/>
    <w:rsid w:val="00781CC0"/>
    <w:rsid w:val="00782A15"/>
    <w:rsid w:val="00783506"/>
    <w:rsid w:val="00786722"/>
    <w:rsid w:val="00791299"/>
    <w:rsid w:val="00792D15"/>
    <w:rsid w:val="00794AC8"/>
    <w:rsid w:val="007A17A0"/>
    <w:rsid w:val="007A389A"/>
    <w:rsid w:val="007A44E5"/>
    <w:rsid w:val="007A527C"/>
    <w:rsid w:val="007A62EF"/>
    <w:rsid w:val="007A6A1F"/>
    <w:rsid w:val="007B2271"/>
    <w:rsid w:val="007B3614"/>
    <w:rsid w:val="007B44B1"/>
    <w:rsid w:val="007B46F0"/>
    <w:rsid w:val="007B5808"/>
    <w:rsid w:val="007B621D"/>
    <w:rsid w:val="007B68FF"/>
    <w:rsid w:val="007B6BA5"/>
    <w:rsid w:val="007B7502"/>
    <w:rsid w:val="007C0D8D"/>
    <w:rsid w:val="007C3390"/>
    <w:rsid w:val="007C4F4B"/>
    <w:rsid w:val="007C6B3C"/>
    <w:rsid w:val="007D0EBF"/>
    <w:rsid w:val="007D29E3"/>
    <w:rsid w:val="007D445F"/>
    <w:rsid w:val="007D45EC"/>
    <w:rsid w:val="007D5EEF"/>
    <w:rsid w:val="007D7F5B"/>
    <w:rsid w:val="007E01E9"/>
    <w:rsid w:val="007E63F3"/>
    <w:rsid w:val="007E7352"/>
    <w:rsid w:val="007F04B4"/>
    <w:rsid w:val="007F1A5F"/>
    <w:rsid w:val="007F1F2A"/>
    <w:rsid w:val="007F2B3E"/>
    <w:rsid w:val="007F3CB5"/>
    <w:rsid w:val="007F3DB3"/>
    <w:rsid w:val="007F491F"/>
    <w:rsid w:val="007F5DE1"/>
    <w:rsid w:val="007F6611"/>
    <w:rsid w:val="008044D9"/>
    <w:rsid w:val="008055A1"/>
    <w:rsid w:val="008102CA"/>
    <w:rsid w:val="00810389"/>
    <w:rsid w:val="008107D3"/>
    <w:rsid w:val="00811920"/>
    <w:rsid w:val="00811AC0"/>
    <w:rsid w:val="00815AD0"/>
    <w:rsid w:val="00815EDB"/>
    <w:rsid w:val="00821099"/>
    <w:rsid w:val="00821231"/>
    <w:rsid w:val="00822ADB"/>
    <w:rsid w:val="00822BB4"/>
    <w:rsid w:val="008242D7"/>
    <w:rsid w:val="008257B1"/>
    <w:rsid w:val="0082587D"/>
    <w:rsid w:val="00826526"/>
    <w:rsid w:val="00832334"/>
    <w:rsid w:val="00833C5A"/>
    <w:rsid w:val="00834505"/>
    <w:rsid w:val="00843191"/>
    <w:rsid w:val="00843767"/>
    <w:rsid w:val="008462BF"/>
    <w:rsid w:val="008506C8"/>
    <w:rsid w:val="00854B59"/>
    <w:rsid w:val="0085752C"/>
    <w:rsid w:val="00861276"/>
    <w:rsid w:val="00865AFE"/>
    <w:rsid w:val="00866DFD"/>
    <w:rsid w:val="008679D9"/>
    <w:rsid w:val="00870B5D"/>
    <w:rsid w:val="008720A4"/>
    <w:rsid w:val="0087499C"/>
    <w:rsid w:val="008761EB"/>
    <w:rsid w:val="00876551"/>
    <w:rsid w:val="00876D4A"/>
    <w:rsid w:val="00876F86"/>
    <w:rsid w:val="00880656"/>
    <w:rsid w:val="008823E2"/>
    <w:rsid w:val="008831EE"/>
    <w:rsid w:val="00884C4A"/>
    <w:rsid w:val="00884F9B"/>
    <w:rsid w:val="008875C5"/>
    <w:rsid w:val="008878DE"/>
    <w:rsid w:val="008904B8"/>
    <w:rsid w:val="00890982"/>
    <w:rsid w:val="00891043"/>
    <w:rsid w:val="0089221C"/>
    <w:rsid w:val="008955C6"/>
    <w:rsid w:val="00895A8A"/>
    <w:rsid w:val="00896050"/>
    <w:rsid w:val="008979B1"/>
    <w:rsid w:val="008A1736"/>
    <w:rsid w:val="008A1ED5"/>
    <w:rsid w:val="008A3C62"/>
    <w:rsid w:val="008A4FD8"/>
    <w:rsid w:val="008A5704"/>
    <w:rsid w:val="008A6B25"/>
    <w:rsid w:val="008A6C4F"/>
    <w:rsid w:val="008A7677"/>
    <w:rsid w:val="008B2335"/>
    <w:rsid w:val="008B2879"/>
    <w:rsid w:val="008B2E36"/>
    <w:rsid w:val="008B5023"/>
    <w:rsid w:val="008B7014"/>
    <w:rsid w:val="008C1147"/>
    <w:rsid w:val="008C1158"/>
    <w:rsid w:val="008C1A0C"/>
    <w:rsid w:val="008C36BD"/>
    <w:rsid w:val="008C68C4"/>
    <w:rsid w:val="008C68D7"/>
    <w:rsid w:val="008C73CF"/>
    <w:rsid w:val="008C7C27"/>
    <w:rsid w:val="008D093D"/>
    <w:rsid w:val="008D3BE2"/>
    <w:rsid w:val="008D7FEA"/>
    <w:rsid w:val="008E0678"/>
    <w:rsid w:val="008E577B"/>
    <w:rsid w:val="008F31D2"/>
    <w:rsid w:val="008F3CE9"/>
    <w:rsid w:val="008F4ED4"/>
    <w:rsid w:val="008F615F"/>
    <w:rsid w:val="00904BD1"/>
    <w:rsid w:val="00906984"/>
    <w:rsid w:val="00911720"/>
    <w:rsid w:val="00912B72"/>
    <w:rsid w:val="00914080"/>
    <w:rsid w:val="00915EF6"/>
    <w:rsid w:val="009178D5"/>
    <w:rsid w:val="009223CA"/>
    <w:rsid w:val="00922EFA"/>
    <w:rsid w:val="0092427D"/>
    <w:rsid w:val="00924D1B"/>
    <w:rsid w:val="00932D63"/>
    <w:rsid w:val="009340FE"/>
    <w:rsid w:val="00935AA7"/>
    <w:rsid w:val="00935D5B"/>
    <w:rsid w:val="00937DDB"/>
    <w:rsid w:val="00940F93"/>
    <w:rsid w:val="009448C3"/>
    <w:rsid w:val="009466A4"/>
    <w:rsid w:val="00947958"/>
    <w:rsid w:val="00953107"/>
    <w:rsid w:val="00953EF9"/>
    <w:rsid w:val="00955C40"/>
    <w:rsid w:val="00956D74"/>
    <w:rsid w:val="009577AA"/>
    <w:rsid w:val="00962A1F"/>
    <w:rsid w:val="00966314"/>
    <w:rsid w:val="0096725B"/>
    <w:rsid w:val="009760F3"/>
    <w:rsid w:val="00976CFB"/>
    <w:rsid w:val="009779F0"/>
    <w:rsid w:val="00977C21"/>
    <w:rsid w:val="00981627"/>
    <w:rsid w:val="00981824"/>
    <w:rsid w:val="00984601"/>
    <w:rsid w:val="009A072D"/>
    <w:rsid w:val="009A0830"/>
    <w:rsid w:val="009A0E8D"/>
    <w:rsid w:val="009A336D"/>
    <w:rsid w:val="009A79A7"/>
    <w:rsid w:val="009A7C40"/>
    <w:rsid w:val="009A7DB0"/>
    <w:rsid w:val="009B26E7"/>
    <w:rsid w:val="009B64BB"/>
    <w:rsid w:val="009B7482"/>
    <w:rsid w:val="009C06F7"/>
    <w:rsid w:val="009C102A"/>
    <w:rsid w:val="009C2F68"/>
    <w:rsid w:val="009C4D94"/>
    <w:rsid w:val="009C6522"/>
    <w:rsid w:val="009D4000"/>
    <w:rsid w:val="009D5F98"/>
    <w:rsid w:val="009E1CC5"/>
    <w:rsid w:val="009E2B4E"/>
    <w:rsid w:val="009E38B5"/>
    <w:rsid w:val="009E426F"/>
    <w:rsid w:val="009E5BF5"/>
    <w:rsid w:val="009E6BF7"/>
    <w:rsid w:val="009F401D"/>
    <w:rsid w:val="009F48F8"/>
    <w:rsid w:val="009F5D85"/>
    <w:rsid w:val="00A00697"/>
    <w:rsid w:val="00A00A3F"/>
    <w:rsid w:val="00A01489"/>
    <w:rsid w:val="00A02C57"/>
    <w:rsid w:val="00A04503"/>
    <w:rsid w:val="00A10C28"/>
    <w:rsid w:val="00A1239A"/>
    <w:rsid w:val="00A12C8D"/>
    <w:rsid w:val="00A202E0"/>
    <w:rsid w:val="00A2271A"/>
    <w:rsid w:val="00A23791"/>
    <w:rsid w:val="00A264FC"/>
    <w:rsid w:val="00A2673C"/>
    <w:rsid w:val="00A27FA6"/>
    <w:rsid w:val="00A3026E"/>
    <w:rsid w:val="00A32A0A"/>
    <w:rsid w:val="00A32D5E"/>
    <w:rsid w:val="00A336C6"/>
    <w:rsid w:val="00A338F1"/>
    <w:rsid w:val="00A35BE0"/>
    <w:rsid w:val="00A376A4"/>
    <w:rsid w:val="00A40D04"/>
    <w:rsid w:val="00A4388F"/>
    <w:rsid w:val="00A44868"/>
    <w:rsid w:val="00A46848"/>
    <w:rsid w:val="00A5528F"/>
    <w:rsid w:val="00A60F70"/>
    <w:rsid w:val="00A6129C"/>
    <w:rsid w:val="00A61D6C"/>
    <w:rsid w:val="00A64282"/>
    <w:rsid w:val="00A65507"/>
    <w:rsid w:val="00A660CF"/>
    <w:rsid w:val="00A72F22"/>
    <w:rsid w:val="00A7360F"/>
    <w:rsid w:val="00A748A6"/>
    <w:rsid w:val="00A7585D"/>
    <w:rsid w:val="00A769F4"/>
    <w:rsid w:val="00A774EB"/>
    <w:rsid w:val="00A776B4"/>
    <w:rsid w:val="00A80FCC"/>
    <w:rsid w:val="00A81FF6"/>
    <w:rsid w:val="00A8555F"/>
    <w:rsid w:val="00A8675E"/>
    <w:rsid w:val="00A94361"/>
    <w:rsid w:val="00A94D8E"/>
    <w:rsid w:val="00A96865"/>
    <w:rsid w:val="00A97405"/>
    <w:rsid w:val="00AA16A0"/>
    <w:rsid w:val="00AA1F84"/>
    <w:rsid w:val="00AA293C"/>
    <w:rsid w:val="00AA3382"/>
    <w:rsid w:val="00AA5957"/>
    <w:rsid w:val="00AB0442"/>
    <w:rsid w:val="00AB04E0"/>
    <w:rsid w:val="00AB10F5"/>
    <w:rsid w:val="00AB17F0"/>
    <w:rsid w:val="00AB1960"/>
    <w:rsid w:val="00AB2C5F"/>
    <w:rsid w:val="00AB5B1D"/>
    <w:rsid w:val="00AB6FDA"/>
    <w:rsid w:val="00AB7BBA"/>
    <w:rsid w:val="00AC09FE"/>
    <w:rsid w:val="00AC43F6"/>
    <w:rsid w:val="00AD0280"/>
    <w:rsid w:val="00AD09D1"/>
    <w:rsid w:val="00AD11D0"/>
    <w:rsid w:val="00AD59AD"/>
    <w:rsid w:val="00AE3672"/>
    <w:rsid w:val="00AE660D"/>
    <w:rsid w:val="00AE7541"/>
    <w:rsid w:val="00AF2AB4"/>
    <w:rsid w:val="00AF2FC7"/>
    <w:rsid w:val="00AF328E"/>
    <w:rsid w:val="00AF38B3"/>
    <w:rsid w:val="00AF3D9A"/>
    <w:rsid w:val="00AF4658"/>
    <w:rsid w:val="00AF56E2"/>
    <w:rsid w:val="00B01559"/>
    <w:rsid w:val="00B03698"/>
    <w:rsid w:val="00B039F5"/>
    <w:rsid w:val="00B05EA3"/>
    <w:rsid w:val="00B06BD6"/>
    <w:rsid w:val="00B11229"/>
    <w:rsid w:val="00B11D7C"/>
    <w:rsid w:val="00B12EE0"/>
    <w:rsid w:val="00B156AA"/>
    <w:rsid w:val="00B16A0A"/>
    <w:rsid w:val="00B20DEA"/>
    <w:rsid w:val="00B243BE"/>
    <w:rsid w:val="00B25DB8"/>
    <w:rsid w:val="00B30179"/>
    <w:rsid w:val="00B31392"/>
    <w:rsid w:val="00B34A4F"/>
    <w:rsid w:val="00B35D98"/>
    <w:rsid w:val="00B374D2"/>
    <w:rsid w:val="00B421C1"/>
    <w:rsid w:val="00B478F3"/>
    <w:rsid w:val="00B47B2A"/>
    <w:rsid w:val="00B5083F"/>
    <w:rsid w:val="00B51B8F"/>
    <w:rsid w:val="00B53C21"/>
    <w:rsid w:val="00B541E3"/>
    <w:rsid w:val="00B54572"/>
    <w:rsid w:val="00B55C71"/>
    <w:rsid w:val="00B56E4A"/>
    <w:rsid w:val="00B56E9C"/>
    <w:rsid w:val="00B56EB5"/>
    <w:rsid w:val="00B579FB"/>
    <w:rsid w:val="00B61C3D"/>
    <w:rsid w:val="00B64B1F"/>
    <w:rsid w:val="00B64B53"/>
    <w:rsid w:val="00B6553F"/>
    <w:rsid w:val="00B7144C"/>
    <w:rsid w:val="00B75241"/>
    <w:rsid w:val="00B769B9"/>
    <w:rsid w:val="00B771BA"/>
    <w:rsid w:val="00B77D05"/>
    <w:rsid w:val="00B81206"/>
    <w:rsid w:val="00B8168A"/>
    <w:rsid w:val="00B81E12"/>
    <w:rsid w:val="00B81F21"/>
    <w:rsid w:val="00B82BA7"/>
    <w:rsid w:val="00B83B19"/>
    <w:rsid w:val="00B83C10"/>
    <w:rsid w:val="00B86613"/>
    <w:rsid w:val="00B92328"/>
    <w:rsid w:val="00B92800"/>
    <w:rsid w:val="00B94193"/>
    <w:rsid w:val="00B947E6"/>
    <w:rsid w:val="00B969C8"/>
    <w:rsid w:val="00B97137"/>
    <w:rsid w:val="00BA6E85"/>
    <w:rsid w:val="00BB1074"/>
    <w:rsid w:val="00BB5987"/>
    <w:rsid w:val="00BB6C2D"/>
    <w:rsid w:val="00BB776C"/>
    <w:rsid w:val="00BC3700"/>
    <w:rsid w:val="00BC3FA0"/>
    <w:rsid w:val="00BC445D"/>
    <w:rsid w:val="00BC74E9"/>
    <w:rsid w:val="00BD10F6"/>
    <w:rsid w:val="00BD1929"/>
    <w:rsid w:val="00BD1DFC"/>
    <w:rsid w:val="00BD49A9"/>
    <w:rsid w:val="00BD4E48"/>
    <w:rsid w:val="00BD7601"/>
    <w:rsid w:val="00BD7602"/>
    <w:rsid w:val="00BE183B"/>
    <w:rsid w:val="00BF04E0"/>
    <w:rsid w:val="00BF150B"/>
    <w:rsid w:val="00BF30B3"/>
    <w:rsid w:val="00BF43B0"/>
    <w:rsid w:val="00BF470D"/>
    <w:rsid w:val="00BF4F5A"/>
    <w:rsid w:val="00BF68A8"/>
    <w:rsid w:val="00C03011"/>
    <w:rsid w:val="00C11A03"/>
    <w:rsid w:val="00C131CF"/>
    <w:rsid w:val="00C16CAB"/>
    <w:rsid w:val="00C21721"/>
    <w:rsid w:val="00C22C0C"/>
    <w:rsid w:val="00C24881"/>
    <w:rsid w:val="00C30D76"/>
    <w:rsid w:val="00C32800"/>
    <w:rsid w:val="00C333F9"/>
    <w:rsid w:val="00C338D4"/>
    <w:rsid w:val="00C35094"/>
    <w:rsid w:val="00C36C12"/>
    <w:rsid w:val="00C41689"/>
    <w:rsid w:val="00C4527F"/>
    <w:rsid w:val="00C452DA"/>
    <w:rsid w:val="00C45BEA"/>
    <w:rsid w:val="00C463DD"/>
    <w:rsid w:val="00C4724C"/>
    <w:rsid w:val="00C47263"/>
    <w:rsid w:val="00C57358"/>
    <w:rsid w:val="00C57606"/>
    <w:rsid w:val="00C57B7A"/>
    <w:rsid w:val="00C61E6C"/>
    <w:rsid w:val="00C627E8"/>
    <w:rsid w:val="00C629A0"/>
    <w:rsid w:val="00C62FB0"/>
    <w:rsid w:val="00C64629"/>
    <w:rsid w:val="00C65CA6"/>
    <w:rsid w:val="00C663A3"/>
    <w:rsid w:val="00C67D56"/>
    <w:rsid w:val="00C709DE"/>
    <w:rsid w:val="00C7365F"/>
    <w:rsid w:val="00C745C3"/>
    <w:rsid w:val="00C759AC"/>
    <w:rsid w:val="00C831D2"/>
    <w:rsid w:val="00C848EC"/>
    <w:rsid w:val="00C92927"/>
    <w:rsid w:val="00C934D7"/>
    <w:rsid w:val="00C9486D"/>
    <w:rsid w:val="00C96DF2"/>
    <w:rsid w:val="00C974FE"/>
    <w:rsid w:val="00CA1CF5"/>
    <w:rsid w:val="00CA6CA2"/>
    <w:rsid w:val="00CB2DE8"/>
    <w:rsid w:val="00CB3E03"/>
    <w:rsid w:val="00CB4EB0"/>
    <w:rsid w:val="00CB66DB"/>
    <w:rsid w:val="00CC05CF"/>
    <w:rsid w:val="00CC2E75"/>
    <w:rsid w:val="00CC499C"/>
    <w:rsid w:val="00CC54E7"/>
    <w:rsid w:val="00CC5AB9"/>
    <w:rsid w:val="00CC5E47"/>
    <w:rsid w:val="00CC7C6C"/>
    <w:rsid w:val="00CD499D"/>
    <w:rsid w:val="00CD4AA6"/>
    <w:rsid w:val="00CD5AA9"/>
    <w:rsid w:val="00CE0816"/>
    <w:rsid w:val="00CE25BC"/>
    <w:rsid w:val="00CE2DB8"/>
    <w:rsid w:val="00CE3F94"/>
    <w:rsid w:val="00CE430B"/>
    <w:rsid w:val="00CE4A8F"/>
    <w:rsid w:val="00CF1F4C"/>
    <w:rsid w:val="00CF6B0F"/>
    <w:rsid w:val="00CF6F3E"/>
    <w:rsid w:val="00D006D8"/>
    <w:rsid w:val="00D015C7"/>
    <w:rsid w:val="00D04AB4"/>
    <w:rsid w:val="00D105A0"/>
    <w:rsid w:val="00D10755"/>
    <w:rsid w:val="00D15983"/>
    <w:rsid w:val="00D15E02"/>
    <w:rsid w:val="00D17C45"/>
    <w:rsid w:val="00D2031B"/>
    <w:rsid w:val="00D2059D"/>
    <w:rsid w:val="00D20F54"/>
    <w:rsid w:val="00D22074"/>
    <w:rsid w:val="00D248B6"/>
    <w:rsid w:val="00D25FE2"/>
    <w:rsid w:val="00D26E07"/>
    <w:rsid w:val="00D30657"/>
    <w:rsid w:val="00D356F3"/>
    <w:rsid w:val="00D36794"/>
    <w:rsid w:val="00D36FC5"/>
    <w:rsid w:val="00D4101B"/>
    <w:rsid w:val="00D417DA"/>
    <w:rsid w:val="00D41826"/>
    <w:rsid w:val="00D43252"/>
    <w:rsid w:val="00D43AD2"/>
    <w:rsid w:val="00D47EEA"/>
    <w:rsid w:val="00D5042A"/>
    <w:rsid w:val="00D52BF5"/>
    <w:rsid w:val="00D54ED1"/>
    <w:rsid w:val="00D57CDD"/>
    <w:rsid w:val="00D649CB"/>
    <w:rsid w:val="00D66AB4"/>
    <w:rsid w:val="00D67FF2"/>
    <w:rsid w:val="00D7292F"/>
    <w:rsid w:val="00D76AEA"/>
    <w:rsid w:val="00D773DF"/>
    <w:rsid w:val="00D81724"/>
    <w:rsid w:val="00D81815"/>
    <w:rsid w:val="00D847D2"/>
    <w:rsid w:val="00D871BE"/>
    <w:rsid w:val="00D87356"/>
    <w:rsid w:val="00D93E76"/>
    <w:rsid w:val="00D95303"/>
    <w:rsid w:val="00D97682"/>
    <w:rsid w:val="00D978C6"/>
    <w:rsid w:val="00DA043F"/>
    <w:rsid w:val="00DA0583"/>
    <w:rsid w:val="00DA0C8D"/>
    <w:rsid w:val="00DA1892"/>
    <w:rsid w:val="00DA271A"/>
    <w:rsid w:val="00DA3C1C"/>
    <w:rsid w:val="00DB1501"/>
    <w:rsid w:val="00DB19D4"/>
    <w:rsid w:val="00DB1D92"/>
    <w:rsid w:val="00DB4F4E"/>
    <w:rsid w:val="00DB6738"/>
    <w:rsid w:val="00DB7AD0"/>
    <w:rsid w:val="00DC4776"/>
    <w:rsid w:val="00DC6745"/>
    <w:rsid w:val="00DC6D39"/>
    <w:rsid w:val="00DD09F0"/>
    <w:rsid w:val="00DD1D94"/>
    <w:rsid w:val="00DD3495"/>
    <w:rsid w:val="00DD3DCA"/>
    <w:rsid w:val="00DD5B72"/>
    <w:rsid w:val="00DD77D3"/>
    <w:rsid w:val="00DE1F9A"/>
    <w:rsid w:val="00DF06CC"/>
    <w:rsid w:val="00DF51D1"/>
    <w:rsid w:val="00DF5C65"/>
    <w:rsid w:val="00DF7DFE"/>
    <w:rsid w:val="00E010B9"/>
    <w:rsid w:val="00E02847"/>
    <w:rsid w:val="00E03ACE"/>
    <w:rsid w:val="00E046DF"/>
    <w:rsid w:val="00E05DA3"/>
    <w:rsid w:val="00E11DDB"/>
    <w:rsid w:val="00E1498A"/>
    <w:rsid w:val="00E17C07"/>
    <w:rsid w:val="00E22B0C"/>
    <w:rsid w:val="00E22B47"/>
    <w:rsid w:val="00E24A80"/>
    <w:rsid w:val="00E265F6"/>
    <w:rsid w:val="00E27346"/>
    <w:rsid w:val="00E32289"/>
    <w:rsid w:val="00E327D2"/>
    <w:rsid w:val="00E37807"/>
    <w:rsid w:val="00E40A45"/>
    <w:rsid w:val="00E418D1"/>
    <w:rsid w:val="00E4427E"/>
    <w:rsid w:val="00E4491C"/>
    <w:rsid w:val="00E44D4E"/>
    <w:rsid w:val="00E463C2"/>
    <w:rsid w:val="00E47393"/>
    <w:rsid w:val="00E47856"/>
    <w:rsid w:val="00E50F05"/>
    <w:rsid w:val="00E52CD6"/>
    <w:rsid w:val="00E531CA"/>
    <w:rsid w:val="00E55B64"/>
    <w:rsid w:val="00E560CA"/>
    <w:rsid w:val="00E560EE"/>
    <w:rsid w:val="00E62F52"/>
    <w:rsid w:val="00E63072"/>
    <w:rsid w:val="00E639D0"/>
    <w:rsid w:val="00E7127A"/>
    <w:rsid w:val="00E71BC8"/>
    <w:rsid w:val="00E7260F"/>
    <w:rsid w:val="00E73338"/>
    <w:rsid w:val="00E73F5D"/>
    <w:rsid w:val="00E75D60"/>
    <w:rsid w:val="00E774EA"/>
    <w:rsid w:val="00E77E4E"/>
    <w:rsid w:val="00E8126F"/>
    <w:rsid w:val="00E82610"/>
    <w:rsid w:val="00E84102"/>
    <w:rsid w:val="00E86F7D"/>
    <w:rsid w:val="00E90370"/>
    <w:rsid w:val="00E90E93"/>
    <w:rsid w:val="00E92584"/>
    <w:rsid w:val="00E93C16"/>
    <w:rsid w:val="00E93DA4"/>
    <w:rsid w:val="00E94991"/>
    <w:rsid w:val="00E94E24"/>
    <w:rsid w:val="00E96630"/>
    <w:rsid w:val="00EA17AB"/>
    <w:rsid w:val="00EA2A77"/>
    <w:rsid w:val="00EA49BE"/>
    <w:rsid w:val="00EA64E0"/>
    <w:rsid w:val="00EA769A"/>
    <w:rsid w:val="00EB33CD"/>
    <w:rsid w:val="00EB78D9"/>
    <w:rsid w:val="00EC4431"/>
    <w:rsid w:val="00EC46EB"/>
    <w:rsid w:val="00ED51F4"/>
    <w:rsid w:val="00ED7A2A"/>
    <w:rsid w:val="00ED7E3A"/>
    <w:rsid w:val="00EE0635"/>
    <w:rsid w:val="00EE1577"/>
    <w:rsid w:val="00EE22B2"/>
    <w:rsid w:val="00EE32FB"/>
    <w:rsid w:val="00EE415A"/>
    <w:rsid w:val="00EE4BEE"/>
    <w:rsid w:val="00EE61D4"/>
    <w:rsid w:val="00EE6FFF"/>
    <w:rsid w:val="00EE7A01"/>
    <w:rsid w:val="00EF0188"/>
    <w:rsid w:val="00EF1AAE"/>
    <w:rsid w:val="00EF1D7F"/>
    <w:rsid w:val="00F003B9"/>
    <w:rsid w:val="00F02E51"/>
    <w:rsid w:val="00F03CA9"/>
    <w:rsid w:val="00F04571"/>
    <w:rsid w:val="00F10FA7"/>
    <w:rsid w:val="00F1191D"/>
    <w:rsid w:val="00F12948"/>
    <w:rsid w:val="00F15D22"/>
    <w:rsid w:val="00F21469"/>
    <w:rsid w:val="00F234B4"/>
    <w:rsid w:val="00F25695"/>
    <w:rsid w:val="00F25E1D"/>
    <w:rsid w:val="00F31E5F"/>
    <w:rsid w:val="00F36894"/>
    <w:rsid w:val="00F42AF1"/>
    <w:rsid w:val="00F50651"/>
    <w:rsid w:val="00F50D0D"/>
    <w:rsid w:val="00F50D34"/>
    <w:rsid w:val="00F52439"/>
    <w:rsid w:val="00F538A8"/>
    <w:rsid w:val="00F540DB"/>
    <w:rsid w:val="00F55FA9"/>
    <w:rsid w:val="00F5663D"/>
    <w:rsid w:val="00F6100A"/>
    <w:rsid w:val="00F61B33"/>
    <w:rsid w:val="00F66332"/>
    <w:rsid w:val="00F67AA1"/>
    <w:rsid w:val="00F712A4"/>
    <w:rsid w:val="00F736CE"/>
    <w:rsid w:val="00F80C4F"/>
    <w:rsid w:val="00F82085"/>
    <w:rsid w:val="00F86327"/>
    <w:rsid w:val="00F86FEB"/>
    <w:rsid w:val="00F93781"/>
    <w:rsid w:val="00F93BFE"/>
    <w:rsid w:val="00F941E3"/>
    <w:rsid w:val="00F978D6"/>
    <w:rsid w:val="00FA224D"/>
    <w:rsid w:val="00FA248E"/>
    <w:rsid w:val="00FA484F"/>
    <w:rsid w:val="00FB1449"/>
    <w:rsid w:val="00FB1664"/>
    <w:rsid w:val="00FB5894"/>
    <w:rsid w:val="00FB613B"/>
    <w:rsid w:val="00FB637A"/>
    <w:rsid w:val="00FB77AA"/>
    <w:rsid w:val="00FC68B7"/>
    <w:rsid w:val="00FD0C7A"/>
    <w:rsid w:val="00FD240F"/>
    <w:rsid w:val="00FD3F98"/>
    <w:rsid w:val="00FD5E65"/>
    <w:rsid w:val="00FE075E"/>
    <w:rsid w:val="00FE106A"/>
    <w:rsid w:val="00FE21F2"/>
    <w:rsid w:val="00FE7450"/>
    <w:rsid w:val="00FF145D"/>
    <w:rsid w:val="00FF1502"/>
    <w:rsid w:val="00FF175B"/>
    <w:rsid w:val="00FF2AE6"/>
    <w:rsid w:val="00FF59EA"/>
    <w:rsid w:val="00FF6630"/>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179135F0"/>
  <w15:chartTrackingRefBased/>
  <w15:docId w15:val="{2D2E14F3-C1DD-4CEF-9695-CDB24D61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6F4"/>
    <w:pPr>
      <w:suppressAutoHyphens/>
      <w:spacing w:line="240" w:lineRule="atLeast"/>
    </w:pPr>
    <w:rPr>
      <w:lang w:val="en-GB"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0B7C8C"/>
    <w:rPr>
      <w:rFonts w:cs="Courier New"/>
    </w:rPr>
  </w:style>
  <w:style w:type="paragraph" w:styleId="BodyText">
    <w:name w:val="Body Text"/>
    <w:basedOn w:val="Normal"/>
    <w:next w:val="Normal"/>
    <w:rsid w:val="000B7C8C"/>
  </w:style>
  <w:style w:type="paragraph" w:styleId="BodyTextIndent">
    <w:name w:val="Body Text Indent"/>
    <w:basedOn w:val="Normal"/>
    <w:rsid w:val="000B7C8C"/>
    <w:pPr>
      <w:spacing w:after="120"/>
      <w:ind w:left="283"/>
    </w:pPr>
  </w:style>
  <w:style w:type="paragraph" w:styleId="BlockText">
    <w:name w:val="Block Text"/>
    <w:basedOn w:val="Normal"/>
    <w:semiHidden/>
    <w:rsid w:val="000B7C8C"/>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0B7C8C"/>
    <w:rPr>
      <w:sz w:val="6"/>
    </w:rPr>
  </w:style>
  <w:style w:type="paragraph" w:styleId="CommentText">
    <w:name w:val="annotation text"/>
    <w:basedOn w:val="Normal"/>
    <w:link w:val="CommentTextChar"/>
    <w:semiHidden/>
    <w:rsid w:val="000B7C8C"/>
  </w:style>
  <w:style w:type="character" w:styleId="LineNumber">
    <w:name w:val="line number"/>
    <w:semiHidden/>
    <w:rsid w:val="000B7C8C"/>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53EF9"/>
    <w:pPr>
      <w:spacing w:line="240" w:lineRule="auto"/>
    </w:pPr>
    <w:rPr>
      <w:rFonts w:ascii="Tahoma" w:hAnsi="Tahoma" w:cs="Tahoma"/>
      <w:sz w:val="16"/>
      <w:szCs w:val="16"/>
    </w:rPr>
  </w:style>
  <w:style w:type="character" w:customStyle="1" w:styleId="BalloonTextChar">
    <w:name w:val="Balloon Text Char"/>
    <w:link w:val="BalloonText"/>
    <w:rsid w:val="00953EF9"/>
    <w:rPr>
      <w:rFonts w:ascii="Tahoma" w:hAnsi="Tahoma" w:cs="Tahoma"/>
      <w:sz w:val="16"/>
      <w:szCs w:val="16"/>
      <w:lang w:eastAsia="en-US"/>
    </w:rPr>
  </w:style>
  <w:style w:type="character" w:customStyle="1" w:styleId="FootnoteTextChar">
    <w:name w:val="Footnote Text Char"/>
    <w:aliases w:val="5_G Char,PP Char"/>
    <w:link w:val="FootnoteText"/>
    <w:rsid w:val="00953EF9"/>
    <w:rPr>
      <w:sz w:val="18"/>
      <w:lang w:eastAsia="en-US"/>
    </w:rPr>
  </w:style>
  <w:style w:type="character" w:customStyle="1" w:styleId="HChGChar">
    <w:name w:val="_ H _Ch_G Char"/>
    <w:link w:val="HChG"/>
    <w:rsid w:val="00953EF9"/>
    <w:rPr>
      <w:b/>
      <w:sz w:val="28"/>
      <w:lang w:eastAsia="en-US"/>
    </w:rPr>
  </w:style>
  <w:style w:type="character" w:customStyle="1" w:styleId="Heading5Char">
    <w:name w:val="Heading 5 Char"/>
    <w:link w:val="Heading5"/>
    <w:rsid w:val="00953EF9"/>
    <w:rPr>
      <w:lang w:eastAsia="en-US"/>
    </w:rPr>
  </w:style>
  <w:style w:type="character" w:customStyle="1" w:styleId="BodyText2Char">
    <w:name w:val="Body Text 2 Char"/>
    <w:link w:val="BodyText2"/>
    <w:rsid w:val="00953EF9"/>
    <w:rPr>
      <w:lang w:eastAsia="en-US"/>
    </w:rPr>
  </w:style>
  <w:style w:type="paragraph" w:styleId="TOC1">
    <w:name w:val="toc 1"/>
    <w:basedOn w:val="Normal"/>
    <w:next w:val="Normal"/>
    <w:autoRedefine/>
    <w:rsid w:val="00953EF9"/>
    <w:pPr>
      <w:suppressAutoHyphens w:val="0"/>
      <w:spacing w:line="240" w:lineRule="auto"/>
    </w:pPr>
    <w:rPr>
      <w:sz w:val="24"/>
      <w:szCs w:val="24"/>
    </w:rPr>
  </w:style>
  <w:style w:type="paragraph" w:customStyle="1" w:styleId="Default">
    <w:name w:val="Default"/>
    <w:rsid w:val="00287337"/>
    <w:pPr>
      <w:autoSpaceDE w:val="0"/>
      <w:autoSpaceDN w:val="0"/>
      <w:adjustRightInd w:val="0"/>
    </w:pPr>
    <w:rPr>
      <w:rFonts w:ascii="Arial" w:hAnsi="Arial" w:cs="Arial"/>
      <w:color w:val="000000"/>
      <w:sz w:val="24"/>
      <w:szCs w:val="24"/>
      <w:lang w:eastAsia="en-US"/>
    </w:rPr>
  </w:style>
  <w:style w:type="character" w:customStyle="1" w:styleId="FootnoteTextChar1">
    <w:name w:val="Footnote Text Char1"/>
    <w:aliases w:val="PP Char1"/>
    <w:semiHidden/>
    <w:locked/>
    <w:rsid w:val="00287337"/>
    <w:rPr>
      <w:lang w:val="en-US" w:eastAsia="en-US" w:bidi="ar-SA"/>
    </w:rPr>
  </w:style>
  <w:style w:type="character" w:customStyle="1" w:styleId="CommentTextChar">
    <w:name w:val="Comment Text Char"/>
    <w:link w:val="CommentText"/>
    <w:rsid w:val="00287337"/>
    <w:rPr>
      <w:lang w:eastAsia="en-US"/>
    </w:rPr>
  </w:style>
  <w:style w:type="paragraph" w:customStyle="1" w:styleId="ManualNumPar1">
    <w:name w:val="Manual NumPar 1"/>
    <w:basedOn w:val="Normal"/>
    <w:next w:val="Normal"/>
    <w:link w:val="ManualNumPar1Char"/>
    <w:rsid w:val="00287337"/>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287337"/>
    <w:rPr>
      <w:rFonts w:eastAsia="MS Mincho"/>
      <w:sz w:val="24"/>
      <w:lang w:eastAsia="zh-CN"/>
    </w:rPr>
  </w:style>
  <w:style w:type="paragraph" w:styleId="ListParagraph">
    <w:name w:val="List Paragraph"/>
    <w:basedOn w:val="Normal"/>
    <w:uiPriority w:val="34"/>
    <w:qFormat/>
    <w:rsid w:val="00287337"/>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256FF0"/>
    <w:rPr>
      <w:color w:val="000000"/>
    </w:rPr>
  </w:style>
  <w:style w:type="paragraph" w:styleId="CommentSubject">
    <w:name w:val="annotation subject"/>
    <w:basedOn w:val="CommentText"/>
    <w:next w:val="CommentText"/>
    <w:link w:val="CommentSubjectChar"/>
    <w:rsid w:val="00256FF0"/>
    <w:pPr>
      <w:suppressAutoHyphens w:val="0"/>
      <w:spacing w:line="240" w:lineRule="auto"/>
    </w:pPr>
    <w:rPr>
      <w:b/>
      <w:bCs/>
    </w:rPr>
  </w:style>
  <w:style w:type="character" w:customStyle="1" w:styleId="CommentSubjectChar">
    <w:name w:val="Comment Subject Char"/>
    <w:link w:val="CommentSubject"/>
    <w:rsid w:val="00256FF0"/>
    <w:rPr>
      <w:b/>
      <w:bCs/>
      <w:lang w:eastAsia="en-US"/>
    </w:rPr>
  </w:style>
  <w:style w:type="paragraph" w:customStyle="1" w:styleId="QuickFormat1">
    <w:name w:val="QuickFormat1"/>
    <w:basedOn w:val="Normal"/>
    <w:rsid w:val="00256FF0"/>
    <w:pPr>
      <w:widowControl w:val="0"/>
      <w:suppressAutoHyphens w:val="0"/>
      <w:autoSpaceDE w:val="0"/>
      <w:autoSpaceDN w:val="0"/>
      <w:adjustRightInd w:val="0"/>
      <w:spacing w:line="240" w:lineRule="auto"/>
      <w:ind w:firstLine="720"/>
    </w:pPr>
    <w:rPr>
      <w:color w:val="000000"/>
      <w:sz w:val="24"/>
      <w:szCs w:val="24"/>
    </w:rPr>
  </w:style>
  <w:style w:type="paragraph" w:styleId="Caption">
    <w:name w:val="caption"/>
    <w:basedOn w:val="Normal"/>
    <w:next w:val="Normal"/>
    <w:autoRedefine/>
    <w:qFormat/>
    <w:rsid w:val="00256FF0"/>
    <w:pPr>
      <w:widowControl w:val="0"/>
      <w:suppressAutoHyphens w:val="0"/>
      <w:autoSpaceDE w:val="0"/>
      <w:autoSpaceDN w:val="0"/>
      <w:adjustRightInd w:val="0"/>
      <w:spacing w:line="240" w:lineRule="auto"/>
      <w:ind w:left="1080"/>
      <w:jc w:val="both"/>
    </w:pPr>
    <w:rPr>
      <w:sz w:val="24"/>
    </w:rPr>
  </w:style>
  <w:style w:type="paragraph" w:customStyle="1" w:styleId="TextEinzug">
    <w:name w:val="Text_Einzug"/>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Headline3">
    <w:name w:val="Headline 3"/>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Standard1">
    <w:name w:val="Standard1"/>
    <w:basedOn w:val="Default"/>
    <w:next w:val="Default"/>
    <w:rsid w:val="00256FF0"/>
    <w:pPr>
      <w:spacing w:before="240"/>
    </w:pPr>
    <w:rPr>
      <w:rFonts w:cs="Times New Roman"/>
      <w:color w:val="auto"/>
    </w:rPr>
  </w:style>
  <w:style w:type="paragraph" w:customStyle="1" w:styleId="Headline1nummeriert">
    <w:name w:val="Headline 1 nummeriert"/>
    <w:basedOn w:val="Default"/>
    <w:next w:val="Default"/>
    <w:rsid w:val="00256FF0"/>
    <w:pPr>
      <w:spacing w:before="240"/>
    </w:pPr>
    <w:rPr>
      <w:rFonts w:cs="Times New Roman"/>
      <w:color w:val="auto"/>
    </w:rPr>
  </w:style>
  <w:style w:type="paragraph" w:customStyle="1" w:styleId="Headline2">
    <w:name w:val="Headline 2"/>
    <w:basedOn w:val="Default"/>
    <w:next w:val="Default"/>
    <w:rsid w:val="00256FF0"/>
    <w:pPr>
      <w:spacing w:before="240"/>
    </w:pPr>
    <w:rPr>
      <w:rFonts w:cs="Times New Roman"/>
      <w:color w:val="auto"/>
    </w:rPr>
  </w:style>
  <w:style w:type="paragraph" w:styleId="DocumentMap">
    <w:name w:val="Document Map"/>
    <w:basedOn w:val="Normal"/>
    <w:link w:val="DocumentMapChar"/>
    <w:rsid w:val="00256FF0"/>
    <w:pPr>
      <w:shd w:val="clear" w:color="auto" w:fill="C6D5EC"/>
      <w:suppressAutoHyphens w:val="0"/>
      <w:spacing w:line="240" w:lineRule="auto"/>
    </w:pPr>
    <w:rPr>
      <w:rFonts w:ascii="Lucida Grande" w:hAnsi="Lucida Grande"/>
      <w:sz w:val="24"/>
      <w:szCs w:val="24"/>
    </w:rPr>
  </w:style>
  <w:style w:type="character" w:customStyle="1" w:styleId="DocumentMapChar">
    <w:name w:val="Document Map Char"/>
    <w:link w:val="DocumentMap"/>
    <w:rsid w:val="00256FF0"/>
    <w:rPr>
      <w:rFonts w:ascii="Lucida Grande" w:hAnsi="Lucida Grande"/>
      <w:sz w:val="24"/>
      <w:szCs w:val="24"/>
      <w:shd w:val="clear" w:color="auto" w:fill="C6D5EC"/>
      <w:lang w:eastAsia="en-US"/>
    </w:rPr>
  </w:style>
  <w:style w:type="paragraph" w:customStyle="1" w:styleId="Rom1">
    <w:name w:val="Rom1"/>
    <w:basedOn w:val="Normal"/>
    <w:rsid w:val="00256FF0"/>
    <w:pPr>
      <w:numPr>
        <w:numId w:val="25"/>
      </w:numPr>
      <w:suppressAutoHyphens w:val="0"/>
      <w:spacing w:after="240" w:line="240" w:lineRule="auto"/>
      <w:ind w:left="1441" w:hanging="590"/>
    </w:pPr>
    <w:rPr>
      <w:sz w:val="24"/>
    </w:rPr>
  </w:style>
  <w:style w:type="paragraph" w:customStyle="1" w:styleId="Rom2">
    <w:name w:val="Rom2"/>
    <w:basedOn w:val="Normal"/>
    <w:rsid w:val="00256FF0"/>
    <w:pPr>
      <w:numPr>
        <w:numId w:val="26"/>
      </w:numPr>
      <w:suppressAutoHyphens w:val="0"/>
      <w:spacing w:after="240" w:line="240" w:lineRule="auto"/>
    </w:pPr>
    <w:rPr>
      <w:sz w:val="24"/>
    </w:rPr>
  </w:style>
  <w:style w:type="paragraph" w:customStyle="1" w:styleId="ParaNo">
    <w:name w:val="ParaNo."/>
    <w:basedOn w:val="Normal"/>
    <w:rsid w:val="00256FF0"/>
    <w:pPr>
      <w:numPr>
        <w:numId w:val="24"/>
      </w:numPr>
      <w:tabs>
        <w:tab w:val="clear" w:pos="360"/>
        <w:tab w:val="left" w:pos="737"/>
      </w:tabs>
      <w:suppressAutoHyphens w:val="0"/>
      <w:spacing w:after="240" w:line="240" w:lineRule="auto"/>
    </w:pPr>
    <w:rPr>
      <w:sz w:val="24"/>
      <w:lang w:val="fr-CH"/>
    </w:rPr>
  </w:style>
  <w:style w:type="paragraph" w:customStyle="1" w:styleId="NormalCentered">
    <w:name w:val="Normal Centered"/>
    <w:basedOn w:val="Normal"/>
    <w:rsid w:val="00256FF0"/>
    <w:pPr>
      <w:suppressAutoHyphens w:val="0"/>
      <w:spacing w:before="120" w:after="120" w:line="240" w:lineRule="auto"/>
      <w:jc w:val="center"/>
    </w:pPr>
    <w:rPr>
      <w:sz w:val="24"/>
    </w:rPr>
  </w:style>
  <w:style w:type="paragraph" w:customStyle="1" w:styleId="section1">
    <w:name w:val="section1"/>
    <w:basedOn w:val="Normal"/>
    <w:rsid w:val="00256FF0"/>
    <w:pPr>
      <w:suppressAutoHyphens w:val="0"/>
      <w:spacing w:before="100" w:beforeAutospacing="1" w:after="100" w:afterAutospacing="1" w:line="240" w:lineRule="auto"/>
    </w:pPr>
    <w:rPr>
      <w:sz w:val="24"/>
      <w:szCs w:val="24"/>
    </w:rPr>
  </w:style>
  <w:style w:type="character" w:customStyle="1" w:styleId="CommentTextChar1">
    <w:name w:val="Comment Text Char1"/>
    <w:locked/>
    <w:rsid w:val="00256FF0"/>
    <w:rPr>
      <w:rFonts w:ascii="Century" w:eastAsia="MS Mincho" w:hAnsi="Century"/>
      <w:kern w:val="2"/>
      <w:sz w:val="24"/>
    </w:rPr>
  </w:style>
  <w:style w:type="character" w:customStyle="1" w:styleId="HeaderChar">
    <w:name w:val="Header Char"/>
    <w:aliases w:val="6_G Char"/>
    <w:link w:val="Header"/>
    <w:uiPriority w:val="99"/>
    <w:rsid w:val="00256FF0"/>
    <w:rPr>
      <w:b/>
      <w:sz w:val="18"/>
      <w:lang w:eastAsia="en-US"/>
    </w:rPr>
  </w:style>
  <w:style w:type="character" w:customStyle="1" w:styleId="FooterChar">
    <w:name w:val="Footer Char"/>
    <w:aliases w:val="3_G Char"/>
    <w:link w:val="Footer"/>
    <w:rsid w:val="007A527C"/>
    <w:rPr>
      <w:sz w:val="16"/>
      <w:lang w:eastAsia="en-US"/>
    </w:rPr>
  </w:style>
  <w:style w:type="paragraph" w:styleId="Quote">
    <w:name w:val="Quote"/>
    <w:basedOn w:val="Normal"/>
    <w:next w:val="Normal"/>
    <w:link w:val="QuoteChar"/>
    <w:uiPriority w:val="29"/>
    <w:qFormat/>
    <w:rsid w:val="00822BB4"/>
    <w:pPr>
      <w:suppressAutoHyphens w:val="0"/>
      <w:spacing w:after="200" w:line="276" w:lineRule="auto"/>
    </w:pPr>
    <w:rPr>
      <w:rFonts w:ascii="Calibri" w:eastAsia="Calibri" w:hAnsi="Calibri"/>
      <w:i/>
      <w:iCs/>
      <w:color w:val="000000"/>
      <w:sz w:val="22"/>
      <w:szCs w:val="22"/>
      <w:lang w:val="hu-HU"/>
    </w:rPr>
  </w:style>
  <w:style w:type="character" w:customStyle="1" w:styleId="QuoteChar">
    <w:name w:val="Quote Char"/>
    <w:link w:val="Quote"/>
    <w:uiPriority w:val="29"/>
    <w:rsid w:val="00822BB4"/>
    <w:rPr>
      <w:rFonts w:ascii="Calibri" w:eastAsia="Calibri" w:hAnsi="Calibri"/>
      <w:i/>
      <w:iCs/>
      <w:color w:val="000000"/>
      <w:sz w:val="22"/>
      <w:szCs w:val="22"/>
      <w:lang w:val="hu-HU" w:eastAsia="en-US"/>
    </w:rPr>
  </w:style>
  <w:style w:type="character" w:customStyle="1" w:styleId="shorttext">
    <w:name w:val="short_text"/>
    <w:rsid w:val="00C35094"/>
  </w:style>
  <w:style w:type="paragraph" w:styleId="Revision">
    <w:name w:val="Revision"/>
    <w:hidden/>
    <w:uiPriority w:val="99"/>
    <w:semiHidden/>
    <w:rsid w:val="00891043"/>
    <w:rPr>
      <w:lang w:val="en-GB" w:eastAsia="en-US"/>
    </w:rPr>
  </w:style>
  <w:style w:type="character" w:customStyle="1" w:styleId="UnresolvedMention">
    <w:name w:val="Unresolved Mention"/>
    <w:basedOn w:val="DefaultParagraphFont"/>
    <w:uiPriority w:val="99"/>
    <w:semiHidden/>
    <w:unhideWhenUsed/>
    <w:rsid w:val="00182D7B"/>
    <w:rPr>
      <w:color w:val="605E5C"/>
      <w:shd w:val="clear" w:color="auto" w:fill="E1DFDD"/>
    </w:rPr>
  </w:style>
  <w:style w:type="character" w:customStyle="1" w:styleId="st">
    <w:name w:val="st"/>
    <w:basedOn w:val="DefaultParagraphFont"/>
    <w:rsid w:val="005C1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3867">
      <w:bodyDiv w:val="1"/>
      <w:marLeft w:val="0"/>
      <w:marRight w:val="0"/>
      <w:marTop w:val="0"/>
      <w:marBottom w:val="0"/>
      <w:divBdr>
        <w:top w:val="none" w:sz="0" w:space="0" w:color="auto"/>
        <w:left w:val="none" w:sz="0" w:space="0" w:color="auto"/>
        <w:bottom w:val="none" w:sz="0" w:space="0" w:color="auto"/>
        <w:right w:val="none" w:sz="0" w:space="0" w:color="auto"/>
      </w:divBdr>
    </w:div>
    <w:div w:id="76905845">
      <w:bodyDiv w:val="1"/>
      <w:marLeft w:val="0"/>
      <w:marRight w:val="0"/>
      <w:marTop w:val="0"/>
      <w:marBottom w:val="0"/>
      <w:divBdr>
        <w:top w:val="none" w:sz="0" w:space="0" w:color="auto"/>
        <w:left w:val="none" w:sz="0" w:space="0" w:color="auto"/>
        <w:bottom w:val="none" w:sz="0" w:space="0" w:color="auto"/>
        <w:right w:val="none" w:sz="0" w:space="0" w:color="auto"/>
      </w:divBdr>
    </w:div>
    <w:div w:id="96029629">
      <w:bodyDiv w:val="1"/>
      <w:marLeft w:val="0"/>
      <w:marRight w:val="0"/>
      <w:marTop w:val="0"/>
      <w:marBottom w:val="0"/>
      <w:divBdr>
        <w:top w:val="none" w:sz="0" w:space="0" w:color="auto"/>
        <w:left w:val="none" w:sz="0" w:space="0" w:color="auto"/>
        <w:bottom w:val="none" w:sz="0" w:space="0" w:color="auto"/>
        <w:right w:val="none" w:sz="0" w:space="0" w:color="auto"/>
      </w:divBdr>
    </w:div>
    <w:div w:id="106194929">
      <w:bodyDiv w:val="1"/>
      <w:marLeft w:val="0"/>
      <w:marRight w:val="0"/>
      <w:marTop w:val="0"/>
      <w:marBottom w:val="0"/>
      <w:divBdr>
        <w:top w:val="none" w:sz="0" w:space="0" w:color="auto"/>
        <w:left w:val="none" w:sz="0" w:space="0" w:color="auto"/>
        <w:bottom w:val="none" w:sz="0" w:space="0" w:color="auto"/>
        <w:right w:val="none" w:sz="0" w:space="0" w:color="auto"/>
      </w:divBdr>
    </w:div>
    <w:div w:id="164901952">
      <w:bodyDiv w:val="1"/>
      <w:marLeft w:val="0"/>
      <w:marRight w:val="0"/>
      <w:marTop w:val="0"/>
      <w:marBottom w:val="0"/>
      <w:divBdr>
        <w:top w:val="none" w:sz="0" w:space="0" w:color="auto"/>
        <w:left w:val="none" w:sz="0" w:space="0" w:color="auto"/>
        <w:bottom w:val="none" w:sz="0" w:space="0" w:color="auto"/>
        <w:right w:val="none" w:sz="0" w:space="0" w:color="auto"/>
      </w:divBdr>
    </w:div>
    <w:div w:id="195236657">
      <w:bodyDiv w:val="1"/>
      <w:marLeft w:val="0"/>
      <w:marRight w:val="0"/>
      <w:marTop w:val="0"/>
      <w:marBottom w:val="0"/>
      <w:divBdr>
        <w:top w:val="none" w:sz="0" w:space="0" w:color="auto"/>
        <w:left w:val="none" w:sz="0" w:space="0" w:color="auto"/>
        <w:bottom w:val="none" w:sz="0" w:space="0" w:color="auto"/>
        <w:right w:val="none" w:sz="0" w:space="0" w:color="auto"/>
      </w:divBdr>
    </w:div>
    <w:div w:id="361367212">
      <w:bodyDiv w:val="1"/>
      <w:marLeft w:val="0"/>
      <w:marRight w:val="0"/>
      <w:marTop w:val="0"/>
      <w:marBottom w:val="0"/>
      <w:divBdr>
        <w:top w:val="none" w:sz="0" w:space="0" w:color="auto"/>
        <w:left w:val="none" w:sz="0" w:space="0" w:color="auto"/>
        <w:bottom w:val="none" w:sz="0" w:space="0" w:color="auto"/>
        <w:right w:val="none" w:sz="0" w:space="0" w:color="auto"/>
      </w:divBdr>
    </w:div>
    <w:div w:id="508646375">
      <w:bodyDiv w:val="1"/>
      <w:marLeft w:val="0"/>
      <w:marRight w:val="0"/>
      <w:marTop w:val="0"/>
      <w:marBottom w:val="0"/>
      <w:divBdr>
        <w:top w:val="none" w:sz="0" w:space="0" w:color="auto"/>
        <w:left w:val="none" w:sz="0" w:space="0" w:color="auto"/>
        <w:bottom w:val="none" w:sz="0" w:space="0" w:color="auto"/>
        <w:right w:val="none" w:sz="0" w:space="0" w:color="auto"/>
      </w:divBdr>
      <w:divsChild>
        <w:div w:id="1621033567">
          <w:marLeft w:val="446"/>
          <w:marRight w:val="0"/>
          <w:marTop w:val="0"/>
          <w:marBottom w:val="0"/>
          <w:divBdr>
            <w:top w:val="none" w:sz="0" w:space="0" w:color="auto"/>
            <w:left w:val="none" w:sz="0" w:space="0" w:color="auto"/>
            <w:bottom w:val="none" w:sz="0" w:space="0" w:color="auto"/>
            <w:right w:val="none" w:sz="0" w:space="0" w:color="auto"/>
          </w:divBdr>
        </w:div>
        <w:div w:id="1973560383">
          <w:marLeft w:val="446"/>
          <w:marRight w:val="0"/>
          <w:marTop w:val="0"/>
          <w:marBottom w:val="0"/>
          <w:divBdr>
            <w:top w:val="none" w:sz="0" w:space="0" w:color="auto"/>
            <w:left w:val="none" w:sz="0" w:space="0" w:color="auto"/>
            <w:bottom w:val="none" w:sz="0" w:space="0" w:color="auto"/>
            <w:right w:val="none" w:sz="0" w:space="0" w:color="auto"/>
          </w:divBdr>
        </w:div>
      </w:divsChild>
    </w:div>
    <w:div w:id="539589079">
      <w:bodyDiv w:val="1"/>
      <w:marLeft w:val="0"/>
      <w:marRight w:val="0"/>
      <w:marTop w:val="0"/>
      <w:marBottom w:val="0"/>
      <w:divBdr>
        <w:top w:val="none" w:sz="0" w:space="0" w:color="auto"/>
        <w:left w:val="none" w:sz="0" w:space="0" w:color="auto"/>
        <w:bottom w:val="none" w:sz="0" w:space="0" w:color="auto"/>
        <w:right w:val="none" w:sz="0" w:space="0" w:color="auto"/>
      </w:divBdr>
    </w:div>
    <w:div w:id="579291814">
      <w:bodyDiv w:val="1"/>
      <w:marLeft w:val="0"/>
      <w:marRight w:val="0"/>
      <w:marTop w:val="0"/>
      <w:marBottom w:val="0"/>
      <w:divBdr>
        <w:top w:val="none" w:sz="0" w:space="0" w:color="auto"/>
        <w:left w:val="none" w:sz="0" w:space="0" w:color="auto"/>
        <w:bottom w:val="none" w:sz="0" w:space="0" w:color="auto"/>
        <w:right w:val="none" w:sz="0" w:space="0" w:color="auto"/>
      </w:divBdr>
    </w:div>
    <w:div w:id="583418006">
      <w:bodyDiv w:val="1"/>
      <w:marLeft w:val="0"/>
      <w:marRight w:val="0"/>
      <w:marTop w:val="0"/>
      <w:marBottom w:val="0"/>
      <w:divBdr>
        <w:top w:val="none" w:sz="0" w:space="0" w:color="auto"/>
        <w:left w:val="none" w:sz="0" w:space="0" w:color="auto"/>
        <w:bottom w:val="none" w:sz="0" w:space="0" w:color="auto"/>
        <w:right w:val="none" w:sz="0" w:space="0" w:color="auto"/>
      </w:divBdr>
    </w:div>
    <w:div w:id="755830667">
      <w:bodyDiv w:val="1"/>
      <w:marLeft w:val="0"/>
      <w:marRight w:val="0"/>
      <w:marTop w:val="0"/>
      <w:marBottom w:val="0"/>
      <w:divBdr>
        <w:top w:val="none" w:sz="0" w:space="0" w:color="auto"/>
        <w:left w:val="none" w:sz="0" w:space="0" w:color="auto"/>
        <w:bottom w:val="none" w:sz="0" w:space="0" w:color="auto"/>
        <w:right w:val="none" w:sz="0" w:space="0" w:color="auto"/>
      </w:divBdr>
    </w:div>
    <w:div w:id="967012863">
      <w:bodyDiv w:val="1"/>
      <w:marLeft w:val="0"/>
      <w:marRight w:val="0"/>
      <w:marTop w:val="0"/>
      <w:marBottom w:val="0"/>
      <w:divBdr>
        <w:top w:val="none" w:sz="0" w:space="0" w:color="auto"/>
        <w:left w:val="none" w:sz="0" w:space="0" w:color="auto"/>
        <w:bottom w:val="none" w:sz="0" w:space="0" w:color="auto"/>
        <w:right w:val="none" w:sz="0" w:space="0" w:color="auto"/>
      </w:divBdr>
    </w:div>
    <w:div w:id="1217426675">
      <w:bodyDiv w:val="1"/>
      <w:marLeft w:val="0"/>
      <w:marRight w:val="0"/>
      <w:marTop w:val="0"/>
      <w:marBottom w:val="0"/>
      <w:divBdr>
        <w:top w:val="none" w:sz="0" w:space="0" w:color="auto"/>
        <w:left w:val="none" w:sz="0" w:space="0" w:color="auto"/>
        <w:bottom w:val="none" w:sz="0" w:space="0" w:color="auto"/>
        <w:right w:val="none" w:sz="0" w:space="0" w:color="auto"/>
      </w:divBdr>
    </w:div>
    <w:div w:id="1226990570">
      <w:bodyDiv w:val="1"/>
      <w:marLeft w:val="0"/>
      <w:marRight w:val="0"/>
      <w:marTop w:val="0"/>
      <w:marBottom w:val="0"/>
      <w:divBdr>
        <w:top w:val="none" w:sz="0" w:space="0" w:color="auto"/>
        <w:left w:val="none" w:sz="0" w:space="0" w:color="auto"/>
        <w:bottom w:val="none" w:sz="0" w:space="0" w:color="auto"/>
        <w:right w:val="none" w:sz="0" w:space="0" w:color="auto"/>
      </w:divBdr>
    </w:div>
    <w:div w:id="1448040545">
      <w:bodyDiv w:val="1"/>
      <w:marLeft w:val="0"/>
      <w:marRight w:val="0"/>
      <w:marTop w:val="0"/>
      <w:marBottom w:val="0"/>
      <w:divBdr>
        <w:top w:val="none" w:sz="0" w:space="0" w:color="auto"/>
        <w:left w:val="none" w:sz="0" w:space="0" w:color="auto"/>
        <w:bottom w:val="none" w:sz="0" w:space="0" w:color="auto"/>
        <w:right w:val="none" w:sz="0" w:space="0" w:color="auto"/>
      </w:divBdr>
    </w:div>
    <w:div w:id="1574119919">
      <w:bodyDiv w:val="1"/>
      <w:marLeft w:val="0"/>
      <w:marRight w:val="0"/>
      <w:marTop w:val="0"/>
      <w:marBottom w:val="0"/>
      <w:divBdr>
        <w:top w:val="none" w:sz="0" w:space="0" w:color="auto"/>
        <w:left w:val="none" w:sz="0" w:space="0" w:color="auto"/>
        <w:bottom w:val="none" w:sz="0" w:space="0" w:color="auto"/>
        <w:right w:val="none" w:sz="0" w:space="0" w:color="auto"/>
      </w:divBdr>
    </w:div>
    <w:div w:id="1694720776">
      <w:bodyDiv w:val="1"/>
      <w:marLeft w:val="0"/>
      <w:marRight w:val="0"/>
      <w:marTop w:val="0"/>
      <w:marBottom w:val="0"/>
      <w:divBdr>
        <w:top w:val="none" w:sz="0" w:space="0" w:color="auto"/>
        <w:left w:val="none" w:sz="0" w:space="0" w:color="auto"/>
        <w:bottom w:val="none" w:sz="0" w:space="0" w:color="auto"/>
        <w:right w:val="none" w:sz="0" w:space="0" w:color="auto"/>
      </w:divBdr>
    </w:div>
    <w:div w:id="1748842100">
      <w:bodyDiv w:val="1"/>
      <w:marLeft w:val="0"/>
      <w:marRight w:val="0"/>
      <w:marTop w:val="0"/>
      <w:marBottom w:val="0"/>
      <w:divBdr>
        <w:top w:val="none" w:sz="0" w:space="0" w:color="auto"/>
        <w:left w:val="none" w:sz="0" w:space="0" w:color="auto"/>
        <w:bottom w:val="none" w:sz="0" w:space="0" w:color="auto"/>
        <w:right w:val="none" w:sz="0" w:space="0" w:color="auto"/>
      </w:divBdr>
    </w:div>
    <w:div w:id="1776712072">
      <w:bodyDiv w:val="1"/>
      <w:marLeft w:val="0"/>
      <w:marRight w:val="0"/>
      <w:marTop w:val="0"/>
      <w:marBottom w:val="0"/>
      <w:divBdr>
        <w:top w:val="none" w:sz="0" w:space="0" w:color="auto"/>
        <w:left w:val="none" w:sz="0" w:space="0" w:color="auto"/>
        <w:bottom w:val="none" w:sz="0" w:space="0" w:color="auto"/>
        <w:right w:val="none" w:sz="0" w:space="0" w:color="auto"/>
      </w:divBdr>
    </w:div>
    <w:div w:id="1787120530">
      <w:bodyDiv w:val="1"/>
      <w:marLeft w:val="0"/>
      <w:marRight w:val="0"/>
      <w:marTop w:val="0"/>
      <w:marBottom w:val="0"/>
      <w:divBdr>
        <w:top w:val="none" w:sz="0" w:space="0" w:color="auto"/>
        <w:left w:val="none" w:sz="0" w:space="0" w:color="auto"/>
        <w:bottom w:val="none" w:sz="0" w:space="0" w:color="auto"/>
        <w:right w:val="none" w:sz="0" w:space="0" w:color="auto"/>
      </w:divBdr>
    </w:div>
    <w:div w:id="21219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microsoft.com/office/2007/relationships/hdphoto" Target="media/hdphoto1.wdp"/><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image" Target="media/image24.wmf"/><Relationship Id="rId68" Type="http://schemas.openxmlformats.org/officeDocument/2006/relationships/oleObject" Target="embeddings/oleObject9.bin"/><Relationship Id="rId84" Type="http://schemas.openxmlformats.org/officeDocument/2006/relationships/image" Target="media/image34.emf"/><Relationship Id="rId89"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oleObject" Target="embeddings/oleObject3.bin"/><Relationship Id="rId40" Type="http://schemas.openxmlformats.org/officeDocument/2006/relationships/image" Target="media/image15.jpeg"/><Relationship Id="rId45" Type="http://schemas.openxmlformats.org/officeDocument/2006/relationships/header" Target="header14.xml"/><Relationship Id="rId53" Type="http://schemas.openxmlformats.org/officeDocument/2006/relationships/image" Target="media/image18.png"/><Relationship Id="rId58" Type="http://schemas.openxmlformats.org/officeDocument/2006/relationships/oleObject" Target="embeddings/oleObject4.bin"/><Relationship Id="rId66" Type="http://schemas.openxmlformats.org/officeDocument/2006/relationships/oleObject" Target="embeddings/oleObject8.bin"/><Relationship Id="rId74" Type="http://schemas.openxmlformats.org/officeDocument/2006/relationships/oleObject" Target="embeddings/oleObject12.bin"/><Relationship Id="rId79" Type="http://schemas.openxmlformats.org/officeDocument/2006/relationships/image" Target="media/image32.wmf"/><Relationship Id="rId87" Type="http://schemas.openxmlformats.org/officeDocument/2006/relationships/image" Target="media/image34.gif"/><Relationship Id="rId102"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header" Target="header22.xml"/><Relationship Id="rId90" Type="http://schemas.openxmlformats.org/officeDocument/2006/relationships/image" Target="media/image35.wmf"/><Relationship Id="rId95" Type="http://schemas.openxmlformats.org/officeDocument/2006/relationships/image" Target="media/image36.wmf"/><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oleObject" Target="embeddings/oleObject2.bin"/><Relationship Id="rId43" Type="http://schemas.openxmlformats.org/officeDocument/2006/relationships/image" Target="media/image16.png"/><Relationship Id="rId48" Type="http://schemas.openxmlformats.org/officeDocument/2006/relationships/header" Target="header16.xml"/><Relationship Id="rId56" Type="http://schemas.openxmlformats.org/officeDocument/2006/relationships/image" Target="media/image20.emf"/><Relationship Id="rId64" Type="http://schemas.openxmlformats.org/officeDocument/2006/relationships/oleObject" Target="embeddings/oleObject7.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oter" Target="footer6.xml"/><Relationship Id="rId105"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19.xml"/><Relationship Id="rId72" Type="http://schemas.openxmlformats.org/officeDocument/2006/relationships/oleObject" Target="embeddings/oleObject11.bin"/><Relationship Id="rId80" Type="http://schemas.openxmlformats.org/officeDocument/2006/relationships/oleObject" Target="embeddings/oleObject15.bin"/><Relationship Id="rId93" Type="http://schemas.openxmlformats.org/officeDocument/2006/relationships/header" Target="header27.xml"/><Relationship Id="rId98"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2.png"/><Relationship Id="rId38" Type="http://schemas.openxmlformats.org/officeDocument/2006/relationships/header" Target="header9.xml"/><Relationship Id="rId46" Type="http://schemas.openxmlformats.org/officeDocument/2006/relationships/image" Target="media/image17.png"/><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header" Target="header32.xml"/><Relationship Id="rId20" Type="http://schemas.openxmlformats.org/officeDocument/2006/relationships/image" Target="media/image7.png"/><Relationship Id="rId41" Type="http://schemas.openxmlformats.org/officeDocument/2006/relationships/header" Target="header11.xml"/><Relationship Id="rId54" Type="http://schemas.openxmlformats.org/officeDocument/2006/relationships/image" Target="media/image19.wmf"/><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30.wmf"/><Relationship Id="rId83" Type="http://schemas.openxmlformats.org/officeDocument/2006/relationships/image" Target="media/image33.emf"/><Relationship Id="rId88" Type="http://schemas.openxmlformats.org/officeDocument/2006/relationships/header" Target="header23.xml"/><Relationship Id="rId91" Type="http://schemas.openxmlformats.org/officeDocument/2006/relationships/header" Target="header25.xm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image" Target="media/image14.wmf"/><Relationship Id="rId49" Type="http://schemas.openxmlformats.org/officeDocument/2006/relationships/header" Target="header17.xml"/><Relationship Id="rId57" Type="http://schemas.openxmlformats.org/officeDocument/2006/relationships/image" Target="media/image21.wmf"/><Relationship Id="rId106" Type="http://schemas.openxmlformats.org/officeDocument/2006/relationships/theme" Target="theme/theme1.xml"/><Relationship Id="rId10" Type="http://schemas.openxmlformats.org/officeDocument/2006/relationships/hyperlink" Target="http://www.eevc.org/publicdocs/EEVC_WG20_Pulse_Recommendations_Sept_2007.pdf" TargetMode="Externa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oleObject" Target="embeddings/oleObject5.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14.bin"/><Relationship Id="rId81" Type="http://schemas.openxmlformats.org/officeDocument/2006/relationships/header" Target="header21.xml"/><Relationship Id="rId86" Type="http://schemas.openxmlformats.org/officeDocument/2006/relationships/image" Target="media/image33.gif"/><Relationship Id="rId94" Type="http://schemas.openxmlformats.org/officeDocument/2006/relationships/header" Target="header28.xml"/><Relationship Id="rId99" Type="http://schemas.openxmlformats.org/officeDocument/2006/relationships/footer" Target="footer5.xml"/><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yperlink" Target="http://www.unece.org/trans/doc/2010/wp29grsp/GTR7-02-16e.pdf" TargetMode="External"/><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image" Target="media/image13.wmf"/><Relationship Id="rId50" Type="http://schemas.openxmlformats.org/officeDocument/2006/relationships/header" Target="header18.xml"/><Relationship Id="rId55" Type="http://schemas.openxmlformats.org/officeDocument/2006/relationships/oleObject" Target="embeddings/Microsoft_Excel_97-2003_Worksheet.xls"/><Relationship Id="rId76" Type="http://schemas.openxmlformats.org/officeDocument/2006/relationships/oleObject" Target="embeddings/oleObject13.bin"/><Relationship Id="rId97" Type="http://schemas.openxmlformats.org/officeDocument/2006/relationships/header" Target="header29.xml"/><Relationship Id="rId104" Type="http://schemas.openxmlformats.org/officeDocument/2006/relationships/header" Target="header33.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94769-F4E6-423F-B894-785AA108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79</Pages>
  <Words>24811</Words>
  <Characters>141427</Characters>
  <Application>Microsoft Office Word</Application>
  <DocSecurity>0</DocSecurity>
  <Lines>1178</Lines>
  <Paragraphs>331</Paragraphs>
  <ScaleCrop>false</ScaleCrop>
  <HeadingPairs>
    <vt:vector size="8" baseType="variant">
      <vt:variant>
        <vt:lpstr>Title</vt:lpstr>
      </vt:variant>
      <vt:variant>
        <vt:i4>1</vt:i4>
      </vt:variant>
      <vt:variant>
        <vt:lpstr>Titre</vt:lpstr>
      </vt:variant>
      <vt:variant>
        <vt:i4>1</vt:i4>
      </vt:variant>
      <vt:variant>
        <vt:lpstr>タイトル</vt:lpstr>
      </vt:variant>
      <vt:variant>
        <vt:i4>1</vt:i4>
      </vt:variant>
      <vt:variant>
        <vt:lpstr>Titel</vt:lpstr>
      </vt:variant>
      <vt:variant>
        <vt:i4>1</vt:i4>
      </vt:variant>
    </vt:vector>
  </HeadingPairs>
  <TitlesOfParts>
    <vt:vector size="4" baseType="lpstr">
      <vt:lpstr>United Nations</vt:lpstr>
      <vt:lpstr>United Nations</vt:lpstr>
      <vt:lpstr>United Nations</vt:lpstr>
      <vt:lpstr>United Nations</vt:lpstr>
    </vt:vector>
  </TitlesOfParts>
  <Company>CSD</Company>
  <LinksUpToDate>false</LinksUpToDate>
  <CharactersWithSpaces>165907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gianotti</dc:creator>
  <cp:keywords/>
  <cp:lastModifiedBy>Generic Pdf eng</cp:lastModifiedBy>
  <cp:revision>2</cp:revision>
  <cp:lastPrinted>2019-02-21T09:21:00Z</cp:lastPrinted>
  <dcterms:created xsi:type="dcterms:W3CDTF">2019-02-27T10:08:00Z</dcterms:created>
  <dcterms:modified xsi:type="dcterms:W3CDTF">2019-02-27T10:08:00Z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