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B0C85" w:rsidRPr="00FD3C97" w14:paraId="650E559E" w14:textId="77777777" w:rsidTr="00D751D5">
        <w:trPr>
          <w:cantSplit/>
          <w:trHeight w:hRule="exact" w:val="851"/>
        </w:trPr>
        <w:tc>
          <w:tcPr>
            <w:tcW w:w="1276" w:type="dxa"/>
            <w:tcBorders>
              <w:bottom w:val="single" w:sz="4" w:space="0" w:color="auto"/>
            </w:tcBorders>
            <w:shd w:val="clear" w:color="auto" w:fill="auto"/>
            <w:vAlign w:val="bottom"/>
          </w:tcPr>
          <w:p w14:paraId="0C9C8BCC" w14:textId="77777777" w:rsidR="002B0C85" w:rsidRPr="00AC0D47" w:rsidRDefault="002B0C85" w:rsidP="002B0C85">
            <w:pPr>
              <w:spacing w:after="80"/>
            </w:pPr>
          </w:p>
        </w:tc>
        <w:tc>
          <w:tcPr>
            <w:tcW w:w="2268" w:type="dxa"/>
            <w:tcBorders>
              <w:bottom w:val="single" w:sz="4" w:space="0" w:color="auto"/>
            </w:tcBorders>
            <w:shd w:val="clear" w:color="auto" w:fill="auto"/>
            <w:vAlign w:val="bottom"/>
          </w:tcPr>
          <w:p w14:paraId="6CABD478" w14:textId="77777777" w:rsidR="002B0C85" w:rsidRPr="00FD3C97" w:rsidRDefault="002B0C85" w:rsidP="002B0C85">
            <w:pPr>
              <w:spacing w:after="80" w:line="300" w:lineRule="exact"/>
              <w:rPr>
                <w:b/>
                <w:sz w:val="24"/>
                <w:szCs w:val="24"/>
              </w:rPr>
            </w:pPr>
            <w:r w:rsidRPr="00FD3C97">
              <w:rPr>
                <w:sz w:val="28"/>
                <w:szCs w:val="28"/>
              </w:rPr>
              <w:t>United Nations</w:t>
            </w:r>
          </w:p>
        </w:tc>
        <w:tc>
          <w:tcPr>
            <w:tcW w:w="6095" w:type="dxa"/>
            <w:gridSpan w:val="2"/>
            <w:tcBorders>
              <w:bottom w:val="single" w:sz="4" w:space="0" w:color="auto"/>
            </w:tcBorders>
            <w:shd w:val="clear" w:color="auto" w:fill="auto"/>
            <w:vAlign w:val="bottom"/>
          </w:tcPr>
          <w:p w14:paraId="1702E4C0" w14:textId="46AD0E93" w:rsidR="002B0C85" w:rsidRPr="00FD3C97" w:rsidRDefault="002B0C85" w:rsidP="00171DAC">
            <w:pPr>
              <w:suppressAutoHyphens w:val="0"/>
              <w:spacing w:after="20"/>
              <w:jc w:val="right"/>
              <w:rPr>
                <w:lang w:val="en-GB"/>
              </w:rPr>
            </w:pPr>
            <w:bookmarkStart w:id="0" w:name="_Hlk516735518"/>
            <w:r w:rsidRPr="00FD3C97">
              <w:rPr>
                <w:sz w:val="40"/>
                <w:lang w:val="en-GB"/>
              </w:rPr>
              <w:t>ECE</w:t>
            </w:r>
            <w:r w:rsidR="00C17E19" w:rsidRPr="00FD3C97">
              <w:rPr>
                <w:lang w:val="en-GB"/>
              </w:rPr>
              <w:t>/</w:t>
            </w:r>
            <w:bookmarkEnd w:id="0"/>
            <w:r w:rsidR="00FD3C97">
              <w:rPr>
                <w:lang w:val="en-GB"/>
              </w:rPr>
              <w:t>ADN/54/Add.1</w:t>
            </w:r>
          </w:p>
        </w:tc>
      </w:tr>
      <w:tr w:rsidR="002B0C85" w:rsidRPr="00234950" w14:paraId="5270C7CA" w14:textId="77777777" w:rsidTr="00D751D5">
        <w:trPr>
          <w:cantSplit/>
          <w:trHeight w:hRule="exact" w:val="2835"/>
        </w:trPr>
        <w:tc>
          <w:tcPr>
            <w:tcW w:w="1276" w:type="dxa"/>
            <w:tcBorders>
              <w:top w:val="single" w:sz="4" w:space="0" w:color="auto"/>
              <w:bottom w:val="single" w:sz="12" w:space="0" w:color="auto"/>
            </w:tcBorders>
            <w:shd w:val="clear" w:color="auto" w:fill="auto"/>
          </w:tcPr>
          <w:p w14:paraId="71F76D41" w14:textId="77777777" w:rsidR="002B0C85" w:rsidRPr="00FD3C97" w:rsidRDefault="00AB3EF4" w:rsidP="002B0C85">
            <w:pPr>
              <w:spacing w:before="120"/>
            </w:pPr>
            <w:r w:rsidRPr="00FD3C97">
              <w:rPr>
                <w:noProof/>
                <w:lang w:val="en-US"/>
              </w:rPr>
              <w:drawing>
                <wp:inline distT="0" distB="0" distL="0" distR="0" wp14:anchorId="0C1F9140" wp14:editId="3213F1F5">
                  <wp:extent cx="716280" cy="593725"/>
                  <wp:effectExtent l="0" t="0" r="762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C27552B" w14:textId="77777777" w:rsidR="002B0C85" w:rsidRPr="00FD3C97" w:rsidRDefault="002B0C85" w:rsidP="002B0C85">
            <w:pPr>
              <w:spacing w:before="120" w:line="420" w:lineRule="exact"/>
              <w:rPr>
                <w:sz w:val="40"/>
                <w:szCs w:val="40"/>
              </w:rPr>
            </w:pPr>
            <w:proofErr w:type="spellStart"/>
            <w:r w:rsidRPr="00FD3C97">
              <w:rPr>
                <w:b/>
                <w:sz w:val="40"/>
                <w:szCs w:val="40"/>
              </w:rPr>
              <w:t>Economic</w:t>
            </w:r>
            <w:proofErr w:type="spellEnd"/>
            <w:r w:rsidRPr="00FD3C97">
              <w:rPr>
                <w:b/>
                <w:sz w:val="40"/>
                <w:szCs w:val="40"/>
              </w:rPr>
              <w:t xml:space="preserve"> and Social Council</w:t>
            </w:r>
          </w:p>
        </w:tc>
        <w:tc>
          <w:tcPr>
            <w:tcW w:w="2835" w:type="dxa"/>
            <w:tcBorders>
              <w:top w:val="single" w:sz="4" w:space="0" w:color="auto"/>
              <w:bottom w:val="single" w:sz="12" w:space="0" w:color="auto"/>
            </w:tcBorders>
            <w:shd w:val="clear" w:color="auto" w:fill="auto"/>
          </w:tcPr>
          <w:p w14:paraId="4BFB2484" w14:textId="77777777" w:rsidR="002B0C85" w:rsidRPr="00FD3C97" w:rsidRDefault="002B0C85" w:rsidP="002B0C85">
            <w:pPr>
              <w:suppressAutoHyphens w:val="0"/>
              <w:spacing w:before="240" w:line="240" w:lineRule="exact"/>
              <w:rPr>
                <w:lang w:val="en-GB"/>
              </w:rPr>
            </w:pPr>
            <w:r w:rsidRPr="00FD3C97">
              <w:rPr>
                <w:lang w:val="en-GB"/>
              </w:rPr>
              <w:t>Distr.: General</w:t>
            </w:r>
          </w:p>
          <w:p w14:paraId="7CB4CA3F" w14:textId="015CA47F" w:rsidR="002B0C85" w:rsidRPr="00FD3C97" w:rsidRDefault="00FD3C97" w:rsidP="002B0C85">
            <w:pPr>
              <w:suppressAutoHyphens w:val="0"/>
              <w:rPr>
                <w:lang w:val="en-GB"/>
              </w:rPr>
            </w:pPr>
            <w:r>
              <w:rPr>
                <w:lang w:val="en-GB"/>
              </w:rPr>
              <w:t>29</w:t>
            </w:r>
            <w:r w:rsidRPr="00FD3C97">
              <w:rPr>
                <w:lang w:val="en-GB"/>
              </w:rPr>
              <w:t xml:space="preserve"> </w:t>
            </w:r>
            <w:r w:rsidR="007721EB">
              <w:rPr>
                <w:lang w:val="en-GB"/>
              </w:rPr>
              <w:t>July</w:t>
            </w:r>
            <w:r w:rsidRPr="00FD3C97">
              <w:rPr>
                <w:lang w:val="en-GB"/>
              </w:rPr>
              <w:t xml:space="preserve"> </w:t>
            </w:r>
            <w:r w:rsidR="002B0C85" w:rsidRPr="00FD3C97">
              <w:rPr>
                <w:lang w:val="en-GB"/>
              </w:rPr>
              <w:t>20</w:t>
            </w:r>
            <w:r w:rsidR="00CD3A84" w:rsidRPr="00FD3C97">
              <w:rPr>
                <w:lang w:val="en-GB"/>
              </w:rPr>
              <w:t>20</w:t>
            </w:r>
          </w:p>
          <w:p w14:paraId="3EBFBB1D" w14:textId="77777777" w:rsidR="002B0C85" w:rsidRPr="00FD3C97" w:rsidRDefault="002B0C85" w:rsidP="002B0C85">
            <w:pPr>
              <w:suppressAutoHyphens w:val="0"/>
              <w:rPr>
                <w:lang w:val="en-GB"/>
              </w:rPr>
            </w:pPr>
            <w:r w:rsidRPr="00FD3C97">
              <w:rPr>
                <w:lang w:val="en-GB"/>
              </w:rPr>
              <w:t>English</w:t>
            </w:r>
          </w:p>
          <w:p w14:paraId="5C7A147C" w14:textId="77777777" w:rsidR="002B0C85" w:rsidRPr="00FD3C97" w:rsidRDefault="002B0C85" w:rsidP="002B0C85">
            <w:pPr>
              <w:suppressAutoHyphens w:val="0"/>
              <w:rPr>
                <w:lang w:val="en-GB"/>
              </w:rPr>
            </w:pPr>
            <w:r w:rsidRPr="00FD3C97">
              <w:rPr>
                <w:lang w:val="en-GB"/>
              </w:rPr>
              <w:t>Original: English and French</w:t>
            </w:r>
          </w:p>
        </w:tc>
      </w:tr>
    </w:tbl>
    <w:p w14:paraId="4BAD7C0E" w14:textId="77777777" w:rsidR="002B0C85" w:rsidRPr="00FD3C97" w:rsidRDefault="002B0C85" w:rsidP="002B0C85">
      <w:pPr>
        <w:spacing w:before="120"/>
        <w:rPr>
          <w:b/>
          <w:sz w:val="28"/>
          <w:szCs w:val="28"/>
          <w:lang w:val="en-GB"/>
        </w:rPr>
      </w:pPr>
      <w:r w:rsidRPr="00FD3C97">
        <w:rPr>
          <w:b/>
          <w:sz w:val="28"/>
          <w:szCs w:val="28"/>
          <w:lang w:val="en-GB"/>
        </w:rPr>
        <w:t>Economic Commission for Europe</w:t>
      </w:r>
    </w:p>
    <w:p w14:paraId="13CD300F" w14:textId="1A19BC9F" w:rsidR="002B0C85" w:rsidRPr="00F50E6F" w:rsidRDefault="00FD3C97" w:rsidP="00F50E6F">
      <w:pPr>
        <w:spacing w:before="120"/>
        <w:rPr>
          <w:b/>
          <w:bCs/>
          <w:lang w:val="en-GB"/>
        </w:rPr>
      </w:pPr>
      <w:r w:rsidRPr="00580F35">
        <w:rPr>
          <w:b/>
          <w:bCs/>
          <w:lang w:val="en-GB"/>
        </w:rPr>
        <w:t xml:space="preserve">Administrative Committee of the European Agreement </w:t>
      </w:r>
      <w:r w:rsidRPr="00580F35">
        <w:rPr>
          <w:b/>
          <w:bCs/>
          <w:lang w:val="en-GB"/>
        </w:rPr>
        <w:br/>
        <w:t>Concerning the International Carriage of Dangerous</w:t>
      </w:r>
      <w:r w:rsidRPr="00580F35">
        <w:rPr>
          <w:b/>
          <w:bCs/>
          <w:lang w:val="en-GB"/>
        </w:rPr>
        <w:br/>
        <w:t>Goods by Inland Waterways (ADN)</w:t>
      </w:r>
    </w:p>
    <w:p w14:paraId="21B98A76" w14:textId="77777777" w:rsidR="002B0C85" w:rsidRPr="00FD3C97" w:rsidRDefault="002B0C85" w:rsidP="00B842E5">
      <w:pPr>
        <w:pStyle w:val="HChG"/>
        <w:rPr>
          <w:lang w:val="en-US"/>
        </w:rPr>
      </w:pPr>
      <w:r w:rsidRPr="00FD3C97">
        <w:rPr>
          <w:lang w:val="en-GB"/>
        </w:rPr>
        <w:tab/>
      </w:r>
      <w:r w:rsidRPr="00FD3C97">
        <w:rPr>
          <w:lang w:val="en-GB"/>
        </w:rPr>
        <w:tab/>
      </w:r>
      <w:r w:rsidRPr="00FD3C97">
        <w:rPr>
          <w:lang w:val="en-US"/>
        </w:rPr>
        <w:t xml:space="preserve">European Agreement concerning the International Carriage of Dangerous Goods by </w:t>
      </w:r>
      <w:r w:rsidRPr="00FD3C97">
        <w:rPr>
          <w:lang w:val="en-GB"/>
        </w:rPr>
        <w:t>Inland</w:t>
      </w:r>
      <w:r w:rsidRPr="00FD3C97">
        <w:rPr>
          <w:lang w:val="en-US"/>
        </w:rPr>
        <w:t xml:space="preserve"> Waterways (ADN)</w:t>
      </w:r>
    </w:p>
    <w:p w14:paraId="66019281" w14:textId="70C96181" w:rsidR="002B0C85" w:rsidRPr="00EC7C70" w:rsidRDefault="002B0C85" w:rsidP="00B842E5">
      <w:pPr>
        <w:pStyle w:val="H1G"/>
        <w:rPr>
          <w:lang w:val="en-US"/>
        </w:rPr>
      </w:pPr>
      <w:r w:rsidRPr="00FD3C97">
        <w:rPr>
          <w:lang w:val="en-US"/>
        </w:rPr>
        <w:tab/>
      </w:r>
      <w:r w:rsidRPr="00FD3C97">
        <w:rPr>
          <w:lang w:val="en-US"/>
        </w:rPr>
        <w:tab/>
        <w:t xml:space="preserve">Draft amendments to the </w:t>
      </w:r>
      <w:r w:rsidRPr="00EC7C70">
        <w:rPr>
          <w:lang w:val="en-GB"/>
        </w:rPr>
        <w:t>Regulations</w:t>
      </w:r>
      <w:r w:rsidRPr="00EC7C70">
        <w:rPr>
          <w:lang w:val="en-US"/>
        </w:rPr>
        <w:t xml:space="preserve"> annexed to ADN</w:t>
      </w:r>
      <w:r w:rsidR="00EC7C70" w:rsidRPr="00580F35">
        <w:rPr>
          <w:rStyle w:val="FootnoteReference"/>
          <w:sz w:val="22"/>
          <w:szCs w:val="22"/>
          <w:lang w:val="en-GB"/>
        </w:rPr>
        <w:footnoteReference w:customMarkFollows="1" w:id="2"/>
        <w:t>*</w:t>
      </w:r>
    </w:p>
    <w:p w14:paraId="1C01432D" w14:textId="77777777" w:rsidR="00FD3C97" w:rsidRPr="00580F35" w:rsidRDefault="00FD3C97" w:rsidP="00FD3C97">
      <w:pPr>
        <w:pStyle w:val="H23G"/>
        <w:rPr>
          <w:lang w:val="en-GB"/>
        </w:rPr>
      </w:pPr>
      <w:r w:rsidRPr="00580F35">
        <w:rPr>
          <w:lang w:val="en-GB"/>
        </w:rPr>
        <w:tab/>
      </w:r>
      <w:r w:rsidRPr="00580F35">
        <w:rPr>
          <w:lang w:val="en-GB"/>
        </w:rPr>
        <w:tab/>
        <w:t>Addendum</w:t>
      </w:r>
    </w:p>
    <w:p w14:paraId="4CD00A57" w14:textId="77777777" w:rsidR="00832A66" w:rsidRPr="00EC7C70" w:rsidRDefault="00832A66" w:rsidP="00F50E6F">
      <w:pPr>
        <w:pStyle w:val="H1G"/>
        <w:rPr>
          <w:lang w:val="en-GB"/>
        </w:rPr>
      </w:pPr>
      <w:bookmarkStart w:id="1" w:name="_Hlk516574050"/>
      <w:r w:rsidRPr="00EC7C70">
        <w:rPr>
          <w:lang w:val="en-GB"/>
        </w:rPr>
        <w:tab/>
      </w:r>
      <w:r w:rsidRPr="00EC7C70">
        <w:rPr>
          <w:lang w:val="en-GB"/>
        </w:rPr>
        <w:tab/>
        <w:t>Chapter 1.1</w:t>
      </w:r>
      <w:bookmarkStart w:id="2" w:name="_GoBack"/>
      <w:bookmarkEnd w:id="2"/>
    </w:p>
    <w:p w14:paraId="6429957A" w14:textId="1B91E0D7" w:rsidR="00832A66" w:rsidRPr="00EC7C70" w:rsidRDefault="00832A66" w:rsidP="00832A66">
      <w:pPr>
        <w:pStyle w:val="SingleTxtG"/>
        <w:tabs>
          <w:tab w:val="left" w:pos="2268"/>
        </w:tabs>
        <w:ind w:left="2259" w:hanging="1125"/>
        <w:rPr>
          <w:lang w:val="en-GB"/>
        </w:rPr>
      </w:pPr>
      <w:r w:rsidRPr="00EC7C70">
        <w:rPr>
          <w:lang w:val="en-GB"/>
        </w:rPr>
        <w:t>1.1.3.7 (b)</w:t>
      </w:r>
      <w:r w:rsidRPr="00EC7C70">
        <w:rPr>
          <w:lang w:val="en-GB"/>
        </w:rPr>
        <w:tab/>
        <w:t>At the end, add “, except for equipment such as data loggers and cargo tracking devices attached to or placed in packages, overpacks, containers or load compartments which are only subject to the requirements in 5.5.4”.</w:t>
      </w:r>
    </w:p>
    <w:p w14:paraId="46484580" w14:textId="3A59FEC3" w:rsidR="00C907B5" w:rsidRPr="00F50E6F" w:rsidRDefault="00C907B5" w:rsidP="00F50E6F">
      <w:pPr>
        <w:pStyle w:val="H1G"/>
        <w:rPr>
          <w:lang w:val="en-GB"/>
        </w:rPr>
      </w:pPr>
      <w:r w:rsidRPr="00F50E6F">
        <w:rPr>
          <w:lang w:val="en-GB"/>
        </w:rPr>
        <w:tab/>
      </w:r>
      <w:r w:rsidRPr="00F50E6F">
        <w:rPr>
          <w:lang w:val="en-GB"/>
        </w:rPr>
        <w:tab/>
        <w:t>Chapter 1.2</w:t>
      </w:r>
    </w:p>
    <w:p w14:paraId="2CDA1AF0" w14:textId="3E2FBBC2" w:rsidR="00C907B5" w:rsidRPr="00F50E6F" w:rsidRDefault="00917BE9" w:rsidP="00917BE9">
      <w:pPr>
        <w:snapToGrid w:val="0"/>
        <w:spacing w:after="120"/>
        <w:ind w:left="2268" w:right="561" w:hanging="1134"/>
        <w:jc w:val="both"/>
        <w:rPr>
          <w:lang w:val="en-US"/>
        </w:rPr>
      </w:pPr>
      <w:r w:rsidRPr="00FD3C97">
        <w:rPr>
          <w:lang w:val="en-US"/>
        </w:rPr>
        <w:t>1.2.1</w:t>
      </w:r>
      <w:r w:rsidRPr="00FD3C97">
        <w:rPr>
          <w:lang w:val="en-US"/>
        </w:rPr>
        <w:tab/>
        <w:t xml:space="preserve">Amendment to the definition of </w:t>
      </w:r>
      <w:r w:rsidRPr="00FD3C97">
        <w:rPr>
          <w:i/>
          <w:iCs/>
          <w:lang w:val="en-US"/>
        </w:rPr>
        <w:t>Membrane tank</w:t>
      </w:r>
      <w:r w:rsidRPr="00FD3C97">
        <w:rPr>
          <w:lang w:val="en-US"/>
        </w:rPr>
        <w:t xml:space="preserve"> does not apply to the English text.</w:t>
      </w:r>
    </w:p>
    <w:p w14:paraId="0907384C" w14:textId="0DDE867D" w:rsidR="00FB2808" w:rsidRPr="00F50E6F" w:rsidRDefault="00FB2808" w:rsidP="00F50E6F">
      <w:pPr>
        <w:pStyle w:val="H1G"/>
        <w:rPr>
          <w:lang w:val="en-GB"/>
        </w:rPr>
      </w:pPr>
      <w:r w:rsidRPr="00F50E6F">
        <w:rPr>
          <w:lang w:val="en-GB"/>
        </w:rPr>
        <w:tab/>
      </w:r>
      <w:r w:rsidRPr="00F50E6F">
        <w:rPr>
          <w:lang w:val="en-GB"/>
        </w:rPr>
        <w:tab/>
        <w:t>Chapter 1.4</w:t>
      </w:r>
    </w:p>
    <w:p w14:paraId="72FF8CF1" w14:textId="77777777" w:rsidR="00FB2808" w:rsidRPr="00FD3C97" w:rsidRDefault="00FB2808" w:rsidP="00FB2808">
      <w:pPr>
        <w:snapToGrid w:val="0"/>
        <w:spacing w:after="120"/>
        <w:ind w:left="2268" w:right="561" w:hanging="1134"/>
        <w:jc w:val="both"/>
        <w:rPr>
          <w:lang w:val="en-US"/>
        </w:rPr>
      </w:pPr>
      <w:r w:rsidRPr="00FD3C97">
        <w:rPr>
          <w:lang w:val="en-US"/>
        </w:rPr>
        <w:t xml:space="preserve">1.4.3.3 (b) </w:t>
      </w:r>
      <w:r w:rsidRPr="00FD3C97">
        <w:rPr>
          <w:lang w:val="en-US"/>
        </w:rPr>
        <w:tab/>
        <w:t>Replace “test” by “</w:t>
      </w:r>
      <w:bookmarkStart w:id="3" w:name="_Hlk46829026"/>
      <w:r w:rsidRPr="00FD3C97">
        <w:rPr>
          <w:lang w:val="en-US"/>
        </w:rPr>
        <w:t>inspection</w:t>
      </w:r>
      <w:bookmarkEnd w:id="3"/>
      <w:r w:rsidRPr="00FD3C97">
        <w:rPr>
          <w:lang w:val="en-US"/>
        </w:rPr>
        <w:t>”.</w:t>
      </w:r>
    </w:p>
    <w:p w14:paraId="50CEED9D" w14:textId="77777777" w:rsidR="00FB2808" w:rsidRPr="00FD3C97" w:rsidRDefault="00FB2808" w:rsidP="00FB2808">
      <w:pPr>
        <w:snapToGrid w:val="0"/>
        <w:spacing w:after="120"/>
        <w:ind w:left="2268" w:right="561" w:hanging="1134"/>
        <w:jc w:val="both"/>
        <w:rPr>
          <w:lang w:val="en-US"/>
        </w:rPr>
      </w:pPr>
      <w:r w:rsidRPr="00FD3C97">
        <w:rPr>
          <w:lang w:val="en-US"/>
        </w:rPr>
        <w:t xml:space="preserve">1.4.3.4 (a) </w:t>
      </w:r>
      <w:r w:rsidRPr="00FD3C97">
        <w:rPr>
          <w:lang w:val="en-US"/>
        </w:rPr>
        <w:tab/>
        <w:t xml:space="preserve">Replace “tests” by “inspections, tests”. </w:t>
      </w:r>
    </w:p>
    <w:p w14:paraId="466B5B64" w14:textId="46533BD1" w:rsidR="00FB2808" w:rsidRPr="00FD3C97" w:rsidRDefault="00FB2808" w:rsidP="00FB2808">
      <w:pPr>
        <w:pStyle w:val="SingleTxtG"/>
        <w:tabs>
          <w:tab w:val="left" w:pos="2268"/>
        </w:tabs>
        <w:ind w:left="2259" w:hanging="1125"/>
        <w:rPr>
          <w:lang w:val="en-GB"/>
        </w:rPr>
      </w:pPr>
      <w:r w:rsidRPr="00FD3C97">
        <w:rPr>
          <w:lang w:val="en-US"/>
        </w:rPr>
        <w:t xml:space="preserve">1.4.3.4 (b) </w:t>
      </w:r>
      <w:r w:rsidRPr="00FD3C97">
        <w:rPr>
          <w:lang w:val="en-US"/>
        </w:rPr>
        <w:tab/>
        <w:t>The amendment does not apply to the English text.</w:t>
      </w:r>
    </w:p>
    <w:p w14:paraId="2A585C69" w14:textId="77777777" w:rsidR="00832A66" w:rsidRPr="00F50E6F" w:rsidRDefault="00832A66" w:rsidP="00F50E6F">
      <w:pPr>
        <w:pStyle w:val="H1G"/>
        <w:rPr>
          <w:lang w:val="en-GB"/>
        </w:rPr>
      </w:pPr>
      <w:r w:rsidRPr="00F50E6F">
        <w:rPr>
          <w:lang w:val="en-GB"/>
        </w:rPr>
        <w:tab/>
      </w:r>
      <w:r w:rsidRPr="00F50E6F">
        <w:rPr>
          <w:lang w:val="en-GB"/>
        </w:rPr>
        <w:tab/>
        <w:t>Chapter 1.10</w:t>
      </w:r>
    </w:p>
    <w:p w14:paraId="1ADE01FC" w14:textId="77777777" w:rsidR="00832A66" w:rsidRPr="00FD3C97" w:rsidRDefault="00832A66" w:rsidP="00832A66">
      <w:pPr>
        <w:pStyle w:val="SingleTxtG"/>
        <w:tabs>
          <w:tab w:val="left" w:pos="2268"/>
        </w:tabs>
        <w:ind w:left="2259" w:hanging="1125"/>
        <w:rPr>
          <w:lang w:val="en-GB"/>
        </w:rPr>
      </w:pPr>
      <w:r w:rsidRPr="00FD3C97">
        <w:rPr>
          <w:lang w:val="en-GB"/>
        </w:rPr>
        <w:t>Table 1.10.3.1.2</w:t>
      </w:r>
    </w:p>
    <w:p w14:paraId="51FEF238" w14:textId="77777777" w:rsidR="00832A66" w:rsidRPr="00FD3C97" w:rsidRDefault="00832A66" w:rsidP="00832A66">
      <w:pPr>
        <w:pStyle w:val="SingleTxtG"/>
        <w:tabs>
          <w:tab w:val="left" w:pos="2268"/>
        </w:tabs>
        <w:spacing w:before="120"/>
        <w:ind w:left="2257" w:hanging="1123"/>
        <w:rPr>
          <w:lang w:val="en-GB"/>
        </w:rPr>
      </w:pPr>
      <w:r w:rsidRPr="00FD3C97">
        <w:rPr>
          <w:lang w:val="en-GB"/>
        </w:rPr>
        <w:tab/>
        <w:t>For Class 6.2, in column “Substance or article”, at the end, add “and medical waste of Category A (UN No. 3549)”.</w:t>
      </w:r>
    </w:p>
    <w:p w14:paraId="3C9F27BC" w14:textId="77777777" w:rsidR="00832A66" w:rsidRPr="00F50E6F" w:rsidRDefault="00832A66" w:rsidP="00F50E6F">
      <w:pPr>
        <w:pStyle w:val="H1G"/>
        <w:rPr>
          <w:lang w:val="en-GB"/>
        </w:rPr>
      </w:pPr>
      <w:r w:rsidRPr="00F50E6F">
        <w:rPr>
          <w:lang w:val="en-GB"/>
        </w:rPr>
        <w:lastRenderedPageBreak/>
        <w:tab/>
      </w:r>
      <w:r w:rsidRPr="00F50E6F">
        <w:rPr>
          <w:lang w:val="en-GB"/>
        </w:rPr>
        <w:tab/>
        <w:t>Chapter 2.2</w:t>
      </w:r>
    </w:p>
    <w:p w14:paraId="09CF3DDA" w14:textId="3BED937C" w:rsidR="00FB2808" w:rsidRPr="00FD3C97" w:rsidRDefault="00FB2808" w:rsidP="00FB2808">
      <w:pPr>
        <w:pStyle w:val="SingleTxtG"/>
        <w:rPr>
          <w:lang w:val="en-GB"/>
        </w:rPr>
      </w:pPr>
      <w:r w:rsidRPr="00FD3C97">
        <w:rPr>
          <w:rFonts w:eastAsia="MS Mincho"/>
          <w:lang w:val="en-GB"/>
        </w:rPr>
        <w:t>2.2.41.1.10</w:t>
      </w:r>
      <w:r w:rsidRPr="00FD3C97">
        <w:rPr>
          <w:rFonts w:eastAsia="SimSun"/>
          <w:lang w:val="en-GB" w:eastAsia="zh-CN"/>
        </w:rPr>
        <w:tab/>
      </w:r>
      <w:r w:rsidRPr="00FD3C97">
        <w:rPr>
          <w:lang w:val="en-GB"/>
        </w:rPr>
        <w:t xml:space="preserve">The amendment does not apply to the English text. </w:t>
      </w:r>
    </w:p>
    <w:p w14:paraId="6AC31B13" w14:textId="5492F6E7" w:rsidR="00832A66" w:rsidRPr="00FD3C97" w:rsidRDefault="00832A66" w:rsidP="00832A66">
      <w:pPr>
        <w:pStyle w:val="SingleTxtG"/>
        <w:ind w:left="2259" w:hanging="1125"/>
        <w:rPr>
          <w:lang w:val="en-GB"/>
        </w:rPr>
      </w:pPr>
      <w:r w:rsidRPr="00FD3C97">
        <w:rPr>
          <w:lang w:val="en-GB" w:eastAsia="en-GB"/>
        </w:rPr>
        <w:t>2.2.62.1.11.1</w:t>
      </w:r>
      <w:r w:rsidRPr="00FD3C97">
        <w:rPr>
          <w:lang w:val="en-GB" w:eastAsia="en-GB"/>
        </w:rPr>
        <w:tab/>
      </w:r>
      <w:r w:rsidRPr="00FD3C97">
        <w:rPr>
          <w:lang w:val="en-GB"/>
        </w:rPr>
        <w:t>Amend to read as follows:</w:t>
      </w:r>
    </w:p>
    <w:p w14:paraId="59F2A3E8" w14:textId="77777777" w:rsidR="00832A66" w:rsidRPr="00FD3C97" w:rsidRDefault="00832A66" w:rsidP="00832A66">
      <w:pPr>
        <w:pStyle w:val="SingleTxtG"/>
        <w:tabs>
          <w:tab w:val="left" w:pos="2268"/>
          <w:tab w:val="left" w:pos="2694"/>
        </w:tabs>
        <w:ind w:left="2259" w:hanging="1125"/>
        <w:rPr>
          <w:lang w:val="en-GB"/>
        </w:rPr>
      </w:pPr>
      <w:r w:rsidRPr="00FD3C97">
        <w:rPr>
          <w:lang w:val="en-GB"/>
        </w:rPr>
        <w:t>“</w:t>
      </w:r>
      <w:r w:rsidRPr="00FD3C97">
        <w:rPr>
          <w:lang w:val="en-GB" w:eastAsia="en-GB"/>
        </w:rPr>
        <w:t>2.2.62.1.11.1</w:t>
      </w:r>
      <w:r w:rsidRPr="00FD3C97">
        <w:rPr>
          <w:lang w:val="en-GB" w:eastAsia="en-GB"/>
        </w:rPr>
        <w:tab/>
      </w:r>
      <w:r w:rsidRPr="00FD3C97">
        <w:rPr>
          <w:lang w:val="en-GB"/>
        </w:rPr>
        <w:t>Medical or clinical waste containing:</w:t>
      </w:r>
    </w:p>
    <w:p w14:paraId="4C86ECB9" w14:textId="77777777" w:rsidR="00832A66" w:rsidRPr="00FD3C97" w:rsidRDefault="00832A66" w:rsidP="00832A66">
      <w:pPr>
        <w:pStyle w:val="SingleTxtG"/>
        <w:tabs>
          <w:tab w:val="left" w:pos="2268"/>
        </w:tabs>
        <w:ind w:left="3120" w:hanging="426"/>
        <w:rPr>
          <w:lang w:val="en-GB"/>
        </w:rPr>
      </w:pPr>
      <w:r w:rsidRPr="00FD3C97">
        <w:rPr>
          <w:lang w:val="en-GB"/>
        </w:rPr>
        <w:t>(a)</w:t>
      </w:r>
      <w:r w:rsidRPr="00FD3C97">
        <w:rPr>
          <w:lang w:val="en-GB"/>
        </w:rPr>
        <w:tab/>
        <w:t xml:space="preserve">Category A infectious substances shall be assigned to UN No. 2814, UN No. 2900 or UN No. 3549, as appropriate. Solid medical waste containing Category A infectious substances generated from the medical treatment of humans or veterinary treatment of animals may be assigned to UN No. 3549. The UN No. 3549 entry shall not be used for waste from </w:t>
      </w:r>
      <w:proofErr w:type="gramStart"/>
      <w:r w:rsidRPr="00FD3C97">
        <w:rPr>
          <w:lang w:val="en-GB"/>
        </w:rPr>
        <w:t>bio-research</w:t>
      </w:r>
      <w:proofErr w:type="gramEnd"/>
      <w:r w:rsidRPr="00FD3C97">
        <w:rPr>
          <w:lang w:val="en-GB"/>
        </w:rPr>
        <w:t xml:space="preserve"> or liquid waste;</w:t>
      </w:r>
      <w:r w:rsidRPr="00FD3C97">
        <w:rPr>
          <w:u w:val="single"/>
          <w:lang w:val="en-GB"/>
        </w:rPr>
        <w:t xml:space="preserve"> </w:t>
      </w:r>
    </w:p>
    <w:p w14:paraId="6F344F31" w14:textId="77777777" w:rsidR="00832A66" w:rsidRPr="00FD3C97" w:rsidRDefault="00832A66" w:rsidP="00832A66">
      <w:pPr>
        <w:pStyle w:val="SingleTxtG"/>
        <w:tabs>
          <w:tab w:val="left" w:pos="2268"/>
        </w:tabs>
        <w:ind w:left="3120" w:hanging="426"/>
        <w:rPr>
          <w:lang w:val="en-GB"/>
        </w:rPr>
      </w:pPr>
      <w:r w:rsidRPr="00FD3C97">
        <w:rPr>
          <w:lang w:val="en-GB"/>
        </w:rPr>
        <w:t>(b)</w:t>
      </w:r>
      <w:r w:rsidRPr="00FD3C97">
        <w:rPr>
          <w:lang w:val="en-GB"/>
        </w:rPr>
        <w:tab/>
        <w:t>Category B infectious substances shall be assigned to UN No. 3291.</w:t>
      </w:r>
    </w:p>
    <w:p w14:paraId="44CF10C6" w14:textId="77777777" w:rsidR="00832A66" w:rsidRPr="00FD3C97" w:rsidRDefault="00832A66" w:rsidP="00832A66">
      <w:pPr>
        <w:pStyle w:val="SingleTxtG"/>
        <w:tabs>
          <w:tab w:val="left" w:pos="2268"/>
        </w:tabs>
        <w:ind w:left="2694"/>
        <w:rPr>
          <w:lang w:val="en-GB"/>
        </w:rPr>
      </w:pPr>
      <w:r w:rsidRPr="00FD3C97">
        <w:rPr>
          <w:b/>
          <w:bCs/>
          <w:i/>
          <w:iCs/>
          <w:lang w:val="en-GB"/>
        </w:rPr>
        <w:t>NOTE 1</w:t>
      </w:r>
      <w:r w:rsidRPr="00FD3C97">
        <w:rPr>
          <w:lang w:val="en-GB"/>
        </w:rPr>
        <w:t xml:space="preserve">: </w:t>
      </w:r>
      <w:r w:rsidRPr="00FD3C97">
        <w:rPr>
          <w:i/>
          <w:iCs/>
          <w:lang w:val="en-GB"/>
        </w:rPr>
        <w:t>The proper shipping name for UN No. 3549 is "MEDICAL WASTE, CATEGORY A, AFFECTING HUMANS, solid" or "MEDICAL WASTE, CATEGORY A, AFFECTING ANIMALS only, solid".</w:t>
      </w:r>
      <w:r w:rsidRPr="00FD3C97">
        <w:rPr>
          <w:lang w:val="en-GB"/>
        </w:rPr>
        <w:t xml:space="preserve">”. </w:t>
      </w:r>
    </w:p>
    <w:p w14:paraId="56C34D13" w14:textId="77777777" w:rsidR="00832A66" w:rsidRPr="00FD3C97" w:rsidRDefault="00832A66" w:rsidP="00832A66">
      <w:pPr>
        <w:pStyle w:val="SingleTxtG"/>
        <w:ind w:left="2259"/>
        <w:rPr>
          <w:lang w:val="en-GB"/>
        </w:rPr>
      </w:pPr>
      <w:r w:rsidRPr="00FD3C97">
        <w:rPr>
          <w:lang w:val="en-GB"/>
        </w:rPr>
        <w:t>Renumber existing Note as Note 2.</w:t>
      </w:r>
    </w:p>
    <w:p w14:paraId="1D70C73E" w14:textId="77777777" w:rsidR="00832A66" w:rsidRPr="00F50E6F" w:rsidRDefault="00832A66" w:rsidP="00F50E6F">
      <w:pPr>
        <w:pStyle w:val="H1G"/>
        <w:rPr>
          <w:lang w:val="en-GB"/>
        </w:rPr>
      </w:pPr>
      <w:r w:rsidRPr="00F50E6F">
        <w:rPr>
          <w:lang w:val="en-GB"/>
        </w:rPr>
        <w:tab/>
      </w:r>
      <w:r w:rsidRPr="00F50E6F">
        <w:rPr>
          <w:lang w:val="en-GB"/>
        </w:rPr>
        <w:tab/>
        <w:t>Chapter 3.2, Table A</w:t>
      </w:r>
    </w:p>
    <w:p w14:paraId="0A985A3C" w14:textId="694C3343" w:rsidR="00832A66" w:rsidRPr="00FD3C97" w:rsidRDefault="00832A66" w:rsidP="00832A66">
      <w:pPr>
        <w:pStyle w:val="SingleTxtG"/>
        <w:ind w:left="2259" w:hanging="1125"/>
        <w:rPr>
          <w:lang w:val="en-GB"/>
        </w:rPr>
      </w:pPr>
      <w:r w:rsidRPr="00FD3C97">
        <w:rPr>
          <w:lang w:val="en-GB"/>
        </w:rPr>
        <w:t>Add the following new entries in proper order:</w:t>
      </w: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72"/>
        <w:gridCol w:w="2154"/>
        <w:gridCol w:w="546"/>
        <w:gridCol w:w="570"/>
        <w:gridCol w:w="309"/>
        <w:gridCol w:w="421"/>
        <w:gridCol w:w="560"/>
        <w:gridCol w:w="300"/>
        <w:gridCol w:w="430"/>
        <w:gridCol w:w="274"/>
        <w:gridCol w:w="436"/>
        <w:gridCol w:w="417"/>
        <w:gridCol w:w="596"/>
        <w:gridCol w:w="892"/>
        <w:gridCol w:w="380"/>
        <w:gridCol w:w="567"/>
        <w:gridCol w:w="425"/>
      </w:tblGrid>
      <w:tr w:rsidR="00BD415A" w:rsidRPr="00FD3C97" w14:paraId="151A50E6" w14:textId="77777777" w:rsidTr="00537325">
        <w:trPr>
          <w:cantSplit/>
          <w:trHeight w:hRule="exact" w:val="370"/>
          <w:tblHeader/>
          <w:jc w:val="right"/>
        </w:trPr>
        <w:tc>
          <w:tcPr>
            <w:tcW w:w="192" w:type="pct"/>
          </w:tcPr>
          <w:p w14:paraId="55BFDDF9" w14:textId="77777777" w:rsidR="00BD415A" w:rsidRPr="00FD3C97" w:rsidRDefault="00BD415A" w:rsidP="00537325">
            <w:pPr>
              <w:suppressAutoHyphens w:val="0"/>
              <w:spacing w:before="40" w:after="120" w:line="276" w:lineRule="auto"/>
              <w:jc w:val="center"/>
              <w:rPr>
                <w:rFonts w:asciiTheme="majorBidi" w:hAnsiTheme="majorBidi" w:cstheme="majorBidi"/>
                <w:bCs/>
                <w:sz w:val="18"/>
                <w:szCs w:val="18"/>
              </w:rPr>
            </w:pPr>
            <w:r w:rsidRPr="00FD3C97">
              <w:rPr>
                <w:rFonts w:asciiTheme="majorBidi" w:hAnsiTheme="majorBidi" w:cstheme="majorBidi"/>
                <w:bCs/>
                <w:sz w:val="18"/>
                <w:szCs w:val="18"/>
              </w:rPr>
              <w:t>(1)</w:t>
            </w:r>
          </w:p>
        </w:tc>
        <w:tc>
          <w:tcPr>
            <w:tcW w:w="1116" w:type="pct"/>
          </w:tcPr>
          <w:p w14:paraId="3CB38834" w14:textId="77777777" w:rsidR="00BD415A" w:rsidRPr="00FD3C97" w:rsidRDefault="00BD415A" w:rsidP="00537325">
            <w:pPr>
              <w:suppressAutoHyphens w:val="0"/>
              <w:spacing w:before="40" w:after="120" w:line="276" w:lineRule="auto"/>
              <w:jc w:val="center"/>
              <w:rPr>
                <w:rFonts w:asciiTheme="majorBidi" w:hAnsiTheme="majorBidi" w:cstheme="majorBidi"/>
                <w:bCs/>
                <w:sz w:val="18"/>
                <w:szCs w:val="18"/>
              </w:rPr>
            </w:pPr>
            <w:r w:rsidRPr="00FD3C97">
              <w:rPr>
                <w:rFonts w:asciiTheme="majorBidi" w:hAnsiTheme="majorBidi" w:cstheme="majorBidi"/>
                <w:bCs/>
                <w:sz w:val="18"/>
                <w:szCs w:val="18"/>
              </w:rPr>
              <w:t>(2)</w:t>
            </w:r>
          </w:p>
        </w:tc>
        <w:tc>
          <w:tcPr>
            <w:tcW w:w="283" w:type="pct"/>
            <w:vAlign w:val="center"/>
          </w:tcPr>
          <w:p w14:paraId="4E7CF833" w14:textId="77777777" w:rsidR="00BD415A" w:rsidRPr="00FD3C97" w:rsidRDefault="00BD415A" w:rsidP="00537325">
            <w:pPr>
              <w:suppressAutoHyphens w:val="0"/>
              <w:spacing w:before="40" w:after="120" w:line="276" w:lineRule="auto"/>
              <w:jc w:val="center"/>
              <w:rPr>
                <w:rFonts w:asciiTheme="majorBidi" w:hAnsiTheme="majorBidi" w:cstheme="majorBidi"/>
                <w:bCs/>
                <w:sz w:val="18"/>
                <w:szCs w:val="18"/>
              </w:rPr>
            </w:pPr>
            <w:r w:rsidRPr="00FD3C97">
              <w:rPr>
                <w:rFonts w:asciiTheme="majorBidi" w:hAnsiTheme="majorBidi" w:cstheme="majorBidi"/>
                <w:bCs/>
                <w:sz w:val="18"/>
                <w:szCs w:val="18"/>
              </w:rPr>
              <w:t>(3a)</w:t>
            </w:r>
          </w:p>
        </w:tc>
        <w:tc>
          <w:tcPr>
            <w:tcW w:w="295" w:type="pct"/>
            <w:vAlign w:val="center"/>
          </w:tcPr>
          <w:p w14:paraId="2B4A970B" w14:textId="77777777" w:rsidR="00BD415A" w:rsidRPr="00FD3C97" w:rsidRDefault="00BD415A" w:rsidP="00537325">
            <w:pPr>
              <w:suppressAutoHyphens w:val="0"/>
              <w:spacing w:before="40" w:after="120" w:line="276" w:lineRule="auto"/>
              <w:jc w:val="center"/>
              <w:rPr>
                <w:rFonts w:asciiTheme="majorBidi" w:hAnsiTheme="majorBidi" w:cstheme="majorBidi"/>
                <w:bCs/>
                <w:sz w:val="18"/>
                <w:szCs w:val="18"/>
              </w:rPr>
            </w:pPr>
            <w:r w:rsidRPr="00FD3C97">
              <w:rPr>
                <w:rFonts w:asciiTheme="majorBidi" w:hAnsiTheme="majorBidi" w:cstheme="majorBidi"/>
                <w:bCs/>
                <w:sz w:val="18"/>
                <w:szCs w:val="18"/>
              </w:rPr>
              <w:t>(3b)</w:t>
            </w:r>
          </w:p>
        </w:tc>
        <w:tc>
          <w:tcPr>
            <w:tcW w:w="160" w:type="pct"/>
            <w:vAlign w:val="center"/>
          </w:tcPr>
          <w:p w14:paraId="679144A7" w14:textId="77777777" w:rsidR="00BD415A" w:rsidRPr="00FD3C97" w:rsidRDefault="00BD415A" w:rsidP="00537325">
            <w:pPr>
              <w:suppressAutoHyphens w:val="0"/>
              <w:spacing w:before="40" w:after="120" w:line="276" w:lineRule="auto"/>
              <w:jc w:val="center"/>
              <w:rPr>
                <w:rFonts w:asciiTheme="majorBidi" w:hAnsiTheme="majorBidi" w:cstheme="majorBidi"/>
                <w:bCs/>
                <w:sz w:val="18"/>
                <w:szCs w:val="18"/>
              </w:rPr>
            </w:pPr>
            <w:r w:rsidRPr="00FD3C97">
              <w:rPr>
                <w:rFonts w:asciiTheme="majorBidi" w:hAnsiTheme="majorBidi" w:cstheme="majorBidi"/>
                <w:bCs/>
                <w:sz w:val="18"/>
                <w:szCs w:val="18"/>
              </w:rPr>
              <w:t>(4)</w:t>
            </w:r>
          </w:p>
        </w:tc>
        <w:tc>
          <w:tcPr>
            <w:tcW w:w="218" w:type="pct"/>
            <w:vAlign w:val="center"/>
          </w:tcPr>
          <w:p w14:paraId="4B03BBB2" w14:textId="77777777" w:rsidR="00BD415A" w:rsidRPr="00FD3C97" w:rsidRDefault="00BD415A" w:rsidP="00537325">
            <w:pPr>
              <w:suppressAutoHyphens w:val="0"/>
              <w:spacing w:before="40" w:after="120" w:line="276" w:lineRule="auto"/>
              <w:jc w:val="center"/>
              <w:rPr>
                <w:rFonts w:asciiTheme="majorBidi" w:hAnsiTheme="majorBidi" w:cstheme="majorBidi"/>
                <w:bCs/>
                <w:sz w:val="18"/>
                <w:szCs w:val="18"/>
              </w:rPr>
            </w:pPr>
            <w:r w:rsidRPr="00FD3C97">
              <w:rPr>
                <w:rFonts w:asciiTheme="majorBidi" w:hAnsiTheme="majorBidi" w:cstheme="majorBidi"/>
                <w:bCs/>
                <w:sz w:val="18"/>
                <w:szCs w:val="18"/>
              </w:rPr>
              <w:t>(5)</w:t>
            </w:r>
          </w:p>
        </w:tc>
        <w:tc>
          <w:tcPr>
            <w:tcW w:w="290" w:type="pct"/>
            <w:vAlign w:val="center"/>
          </w:tcPr>
          <w:p w14:paraId="69446D42" w14:textId="77777777" w:rsidR="00BD415A" w:rsidRPr="00FD3C97" w:rsidRDefault="00BD415A" w:rsidP="00537325">
            <w:pPr>
              <w:suppressAutoHyphens w:val="0"/>
              <w:spacing w:before="40" w:after="120" w:line="276" w:lineRule="auto"/>
              <w:jc w:val="center"/>
              <w:rPr>
                <w:rFonts w:asciiTheme="majorBidi" w:hAnsiTheme="majorBidi" w:cstheme="majorBidi"/>
                <w:bCs/>
                <w:sz w:val="18"/>
                <w:szCs w:val="18"/>
              </w:rPr>
            </w:pPr>
            <w:r w:rsidRPr="00FD3C97">
              <w:rPr>
                <w:rFonts w:asciiTheme="majorBidi" w:hAnsiTheme="majorBidi" w:cstheme="majorBidi"/>
                <w:bCs/>
                <w:sz w:val="18"/>
                <w:szCs w:val="18"/>
              </w:rPr>
              <w:t>(6)</w:t>
            </w:r>
          </w:p>
        </w:tc>
        <w:tc>
          <w:tcPr>
            <w:tcW w:w="155" w:type="pct"/>
            <w:vAlign w:val="center"/>
          </w:tcPr>
          <w:p w14:paraId="012075C4" w14:textId="77777777" w:rsidR="00BD415A" w:rsidRPr="00FD3C97" w:rsidRDefault="00BD415A" w:rsidP="00537325">
            <w:pPr>
              <w:suppressAutoHyphens w:val="0"/>
              <w:spacing w:before="40" w:after="120" w:line="276" w:lineRule="auto"/>
              <w:jc w:val="center"/>
              <w:rPr>
                <w:rFonts w:asciiTheme="majorBidi" w:hAnsiTheme="majorBidi" w:cstheme="majorBidi"/>
                <w:bCs/>
                <w:sz w:val="18"/>
                <w:szCs w:val="18"/>
              </w:rPr>
            </w:pPr>
            <w:r w:rsidRPr="00FD3C97">
              <w:rPr>
                <w:rFonts w:asciiTheme="majorBidi" w:hAnsiTheme="majorBidi" w:cstheme="majorBidi"/>
                <w:bCs/>
                <w:sz w:val="18"/>
                <w:szCs w:val="18"/>
              </w:rPr>
              <w:t>(7a)</w:t>
            </w:r>
          </w:p>
        </w:tc>
        <w:tc>
          <w:tcPr>
            <w:tcW w:w="223" w:type="pct"/>
            <w:vAlign w:val="center"/>
          </w:tcPr>
          <w:p w14:paraId="55528C2F" w14:textId="77777777" w:rsidR="00BD415A" w:rsidRPr="00FD3C97" w:rsidRDefault="00BD415A" w:rsidP="00537325">
            <w:pPr>
              <w:suppressAutoHyphens w:val="0"/>
              <w:spacing w:before="40" w:after="120" w:line="276" w:lineRule="auto"/>
              <w:jc w:val="center"/>
              <w:rPr>
                <w:rFonts w:asciiTheme="majorBidi" w:hAnsiTheme="majorBidi" w:cstheme="majorBidi"/>
                <w:bCs/>
                <w:sz w:val="18"/>
                <w:szCs w:val="18"/>
              </w:rPr>
            </w:pPr>
            <w:r w:rsidRPr="00FD3C97">
              <w:rPr>
                <w:rFonts w:asciiTheme="majorBidi" w:hAnsiTheme="majorBidi" w:cstheme="majorBidi"/>
                <w:bCs/>
                <w:sz w:val="18"/>
                <w:szCs w:val="18"/>
              </w:rPr>
              <w:t>(7b)</w:t>
            </w:r>
          </w:p>
        </w:tc>
        <w:tc>
          <w:tcPr>
            <w:tcW w:w="142" w:type="pct"/>
            <w:vAlign w:val="center"/>
          </w:tcPr>
          <w:p w14:paraId="5AD8D8D1" w14:textId="77777777" w:rsidR="00BD415A" w:rsidRPr="00FD3C97" w:rsidRDefault="00BD415A" w:rsidP="00537325">
            <w:pPr>
              <w:suppressAutoHyphens w:val="0"/>
              <w:spacing w:before="40" w:after="120" w:line="276" w:lineRule="auto"/>
              <w:jc w:val="center"/>
              <w:rPr>
                <w:rFonts w:asciiTheme="majorBidi" w:hAnsiTheme="majorBidi" w:cstheme="majorBidi"/>
                <w:bCs/>
                <w:sz w:val="18"/>
                <w:szCs w:val="18"/>
              </w:rPr>
            </w:pPr>
            <w:r w:rsidRPr="00FD3C97">
              <w:rPr>
                <w:rFonts w:asciiTheme="majorBidi" w:hAnsiTheme="majorBidi" w:cstheme="majorBidi"/>
                <w:bCs/>
                <w:sz w:val="18"/>
                <w:szCs w:val="18"/>
              </w:rPr>
              <w:t>(8)</w:t>
            </w:r>
          </w:p>
        </w:tc>
        <w:tc>
          <w:tcPr>
            <w:tcW w:w="226" w:type="pct"/>
            <w:vAlign w:val="center"/>
          </w:tcPr>
          <w:p w14:paraId="4C02A4E3" w14:textId="77777777" w:rsidR="00BD415A" w:rsidRPr="00FD3C97" w:rsidRDefault="00BD415A" w:rsidP="00537325">
            <w:pPr>
              <w:suppressAutoHyphens w:val="0"/>
              <w:spacing w:before="40" w:after="120" w:line="276" w:lineRule="auto"/>
              <w:jc w:val="center"/>
              <w:rPr>
                <w:rFonts w:asciiTheme="majorBidi" w:hAnsiTheme="majorBidi" w:cstheme="majorBidi"/>
                <w:bCs/>
                <w:sz w:val="18"/>
                <w:szCs w:val="18"/>
              </w:rPr>
            </w:pPr>
            <w:r w:rsidRPr="00FD3C97">
              <w:rPr>
                <w:rFonts w:asciiTheme="majorBidi" w:hAnsiTheme="majorBidi" w:cstheme="majorBidi"/>
                <w:bCs/>
                <w:sz w:val="18"/>
                <w:szCs w:val="18"/>
              </w:rPr>
              <w:t>(9)</w:t>
            </w:r>
          </w:p>
        </w:tc>
        <w:tc>
          <w:tcPr>
            <w:tcW w:w="216" w:type="pct"/>
            <w:vAlign w:val="center"/>
          </w:tcPr>
          <w:p w14:paraId="1C7C85F0" w14:textId="77777777" w:rsidR="00BD415A" w:rsidRPr="00FD3C97" w:rsidRDefault="00BD415A" w:rsidP="00537325">
            <w:pPr>
              <w:suppressAutoHyphens w:val="0"/>
              <w:spacing w:before="40" w:after="120" w:line="276" w:lineRule="auto"/>
              <w:jc w:val="center"/>
              <w:rPr>
                <w:rFonts w:asciiTheme="majorBidi" w:hAnsiTheme="majorBidi" w:cstheme="majorBidi"/>
                <w:bCs/>
                <w:sz w:val="18"/>
                <w:szCs w:val="18"/>
              </w:rPr>
            </w:pPr>
            <w:r w:rsidRPr="00FD3C97">
              <w:rPr>
                <w:rFonts w:asciiTheme="majorBidi" w:hAnsiTheme="majorBidi" w:cstheme="majorBidi"/>
                <w:bCs/>
                <w:sz w:val="18"/>
                <w:szCs w:val="18"/>
              </w:rPr>
              <w:t>(10)</w:t>
            </w:r>
          </w:p>
        </w:tc>
        <w:tc>
          <w:tcPr>
            <w:tcW w:w="968" w:type="pct"/>
            <w:gridSpan w:val="3"/>
            <w:vAlign w:val="center"/>
          </w:tcPr>
          <w:p w14:paraId="702B0A1F" w14:textId="77777777" w:rsidR="00BD415A" w:rsidRPr="00FD3C97" w:rsidRDefault="00BD415A" w:rsidP="00537325">
            <w:pPr>
              <w:suppressAutoHyphens w:val="0"/>
              <w:spacing w:before="40" w:after="120" w:line="276" w:lineRule="auto"/>
              <w:jc w:val="center"/>
              <w:rPr>
                <w:rFonts w:asciiTheme="majorBidi" w:hAnsiTheme="majorBidi" w:cstheme="majorBidi"/>
                <w:bCs/>
                <w:iCs/>
                <w:sz w:val="18"/>
                <w:szCs w:val="18"/>
                <w:lang w:val="es-ES"/>
              </w:rPr>
            </w:pPr>
            <w:r w:rsidRPr="00FD3C97">
              <w:rPr>
                <w:rFonts w:asciiTheme="majorBidi" w:hAnsiTheme="majorBidi" w:cstheme="majorBidi"/>
                <w:bCs/>
                <w:iCs/>
                <w:sz w:val="18"/>
                <w:szCs w:val="18"/>
                <w:lang w:val="es-ES"/>
              </w:rPr>
              <w:t>(11)</w:t>
            </w:r>
          </w:p>
          <w:p w14:paraId="3E304178" w14:textId="77777777" w:rsidR="00BD415A" w:rsidRPr="00FD3C97" w:rsidRDefault="00BD415A" w:rsidP="00537325">
            <w:pPr>
              <w:pStyle w:val="TableParagraph"/>
              <w:spacing w:before="6"/>
              <w:ind w:left="213"/>
              <w:rPr>
                <w:rFonts w:asciiTheme="majorBidi" w:hAnsiTheme="majorBidi" w:cstheme="majorBidi"/>
                <w:bCs/>
                <w:sz w:val="18"/>
                <w:szCs w:val="18"/>
                <w:lang w:val="es-ES"/>
              </w:rPr>
            </w:pPr>
            <w:r w:rsidRPr="00FD3C97">
              <w:rPr>
                <w:rFonts w:asciiTheme="majorBidi" w:eastAsia="Arial" w:hAnsiTheme="majorBidi" w:cstheme="majorBidi"/>
                <w:bCs/>
                <w:sz w:val="18"/>
                <w:szCs w:val="18"/>
                <w:lang w:val="de-DE" w:eastAsia="de-DE" w:bidi="de-DE"/>
              </w:rPr>
              <w:t>HA01,</w:t>
            </w:r>
            <w:r w:rsidRPr="00FD3C97">
              <w:rPr>
                <w:rFonts w:asciiTheme="majorBidi" w:eastAsia="Arial" w:hAnsiTheme="majorBidi" w:cstheme="majorBidi"/>
                <w:bCs/>
                <w:sz w:val="18"/>
                <w:szCs w:val="18"/>
                <w:lang w:val="de-DE" w:eastAsia="de-DE" w:bidi="de-DE"/>
              </w:rPr>
              <w:br/>
              <w:t>HA02,</w:t>
            </w:r>
            <w:r w:rsidRPr="00FD3C97">
              <w:rPr>
                <w:rFonts w:asciiTheme="majorBidi" w:eastAsia="Arial" w:hAnsiTheme="majorBidi" w:cstheme="majorBidi"/>
                <w:bCs/>
                <w:sz w:val="18"/>
                <w:szCs w:val="18"/>
                <w:lang w:val="de-DE" w:eastAsia="de-DE" w:bidi="de-DE"/>
              </w:rPr>
              <w:br/>
              <w:t>HA03</w:t>
            </w:r>
          </w:p>
          <w:p w14:paraId="5C4C7C52" w14:textId="77777777" w:rsidR="00BD415A" w:rsidRPr="00FD3C97" w:rsidRDefault="00BD415A" w:rsidP="00537325">
            <w:pPr>
              <w:pStyle w:val="TableParagraph"/>
              <w:spacing w:before="6"/>
              <w:ind w:left="213"/>
              <w:rPr>
                <w:rFonts w:asciiTheme="majorBidi" w:hAnsiTheme="majorBidi" w:cstheme="majorBidi"/>
                <w:bCs/>
                <w:sz w:val="18"/>
                <w:szCs w:val="18"/>
                <w:lang w:val="es-ES"/>
              </w:rPr>
            </w:pPr>
            <w:r w:rsidRPr="00FD3C97">
              <w:rPr>
                <w:rFonts w:asciiTheme="majorBidi" w:eastAsia="Arial" w:hAnsiTheme="majorBidi" w:cstheme="majorBidi"/>
                <w:bCs/>
                <w:sz w:val="18"/>
                <w:szCs w:val="18"/>
                <w:lang w:val="de-DE" w:eastAsia="de-DE" w:bidi="de-DE"/>
              </w:rPr>
              <w:t>HA01,</w:t>
            </w:r>
            <w:r w:rsidRPr="00FD3C97">
              <w:rPr>
                <w:rFonts w:asciiTheme="majorBidi" w:eastAsia="Arial" w:hAnsiTheme="majorBidi" w:cstheme="majorBidi"/>
                <w:bCs/>
                <w:sz w:val="18"/>
                <w:szCs w:val="18"/>
                <w:lang w:val="de-DE" w:eastAsia="de-DE" w:bidi="de-DE"/>
              </w:rPr>
              <w:br/>
              <w:t>HA02,</w:t>
            </w:r>
            <w:r w:rsidRPr="00FD3C97">
              <w:rPr>
                <w:rFonts w:asciiTheme="majorBidi" w:eastAsia="Arial" w:hAnsiTheme="majorBidi" w:cstheme="majorBidi"/>
                <w:bCs/>
                <w:sz w:val="18"/>
                <w:szCs w:val="18"/>
                <w:lang w:val="de-DE" w:eastAsia="de-DE" w:bidi="de-DE"/>
              </w:rPr>
              <w:br/>
              <w:t>HA03</w:t>
            </w:r>
          </w:p>
          <w:p w14:paraId="7D4A4CEC" w14:textId="77777777" w:rsidR="00BD415A" w:rsidRPr="00FD3C97" w:rsidRDefault="00BD415A" w:rsidP="00537325">
            <w:pPr>
              <w:pStyle w:val="TableParagraph"/>
              <w:spacing w:before="6"/>
              <w:ind w:left="213"/>
              <w:rPr>
                <w:rFonts w:asciiTheme="majorBidi" w:hAnsiTheme="majorBidi" w:cstheme="majorBidi"/>
                <w:bCs/>
                <w:iCs/>
                <w:sz w:val="18"/>
                <w:szCs w:val="18"/>
                <w:lang w:val="es-ES"/>
              </w:rPr>
            </w:pPr>
            <w:r w:rsidRPr="00FD3C97">
              <w:rPr>
                <w:rFonts w:asciiTheme="majorBidi" w:eastAsia="Arial" w:hAnsiTheme="majorBidi" w:cstheme="majorBidi"/>
                <w:bCs/>
                <w:sz w:val="18"/>
                <w:szCs w:val="18"/>
                <w:lang w:val="de-DE" w:eastAsia="de-DE" w:bidi="de-DE"/>
              </w:rPr>
              <w:t>HA01,</w:t>
            </w:r>
            <w:r w:rsidRPr="00FD3C97">
              <w:rPr>
                <w:rFonts w:asciiTheme="majorBidi" w:eastAsia="Arial" w:hAnsiTheme="majorBidi" w:cstheme="majorBidi"/>
                <w:bCs/>
                <w:sz w:val="18"/>
                <w:szCs w:val="18"/>
                <w:lang w:val="de-DE" w:eastAsia="de-DE" w:bidi="de-DE"/>
              </w:rPr>
              <w:br/>
              <w:t>HA03</w:t>
            </w:r>
          </w:p>
        </w:tc>
        <w:tc>
          <w:tcPr>
            <w:tcW w:w="294" w:type="pct"/>
            <w:vAlign w:val="center"/>
          </w:tcPr>
          <w:p w14:paraId="2675F298" w14:textId="77777777" w:rsidR="00BD415A" w:rsidRPr="00FD3C97" w:rsidRDefault="00BD415A" w:rsidP="00537325">
            <w:pPr>
              <w:suppressAutoHyphens w:val="0"/>
              <w:spacing w:before="40" w:after="120" w:line="276" w:lineRule="auto"/>
              <w:jc w:val="center"/>
              <w:rPr>
                <w:rFonts w:asciiTheme="majorBidi" w:hAnsiTheme="majorBidi" w:cstheme="majorBidi"/>
                <w:bCs/>
                <w:iCs/>
                <w:sz w:val="18"/>
                <w:szCs w:val="18"/>
              </w:rPr>
            </w:pPr>
            <w:r w:rsidRPr="00FD3C97">
              <w:rPr>
                <w:rFonts w:asciiTheme="majorBidi" w:hAnsiTheme="majorBidi" w:cstheme="majorBidi"/>
                <w:bCs/>
                <w:iCs/>
                <w:sz w:val="18"/>
                <w:szCs w:val="18"/>
              </w:rPr>
              <w:t>(12)</w:t>
            </w:r>
          </w:p>
        </w:tc>
        <w:tc>
          <w:tcPr>
            <w:tcW w:w="220" w:type="pct"/>
          </w:tcPr>
          <w:p w14:paraId="15E88A9C" w14:textId="77777777" w:rsidR="00BD415A" w:rsidRPr="00FD3C97" w:rsidRDefault="00BD415A" w:rsidP="00537325">
            <w:pPr>
              <w:suppressAutoHyphens w:val="0"/>
              <w:spacing w:before="40" w:after="120" w:line="276" w:lineRule="auto"/>
              <w:jc w:val="center"/>
              <w:rPr>
                <w:rFonts w:asciiTheme="majorBidi" w:hAnsiTheme="majorBidi" w:cstheme="majorBidi"/>
                <w:bCs/>
                <w:iCs/>
                <w:sz w:val="18"/>
                <w:szCs w:val="18"/>
              </w:rPr>
            </w:pPr>
            <w:r w:rsidRPr="00FD3C97">
              <w:rPr>
                <w:rFonts w:asciiTheme="majorBidi" w:hAnsiTheme="majorBidi" w:cstheme="majorBidi"/>
                <w:bCs/>
                <w:iCs/>
                <w:sz w:val="18"/>
                <w:szCs w:val="18"/>
              </w:rPr>
              <w:t>(13)</w:t>
            </w:r>
          </w:p>
        </w:tc>
      </w:tr>
      <w:tr w:rsidR="00BD415A" w:rsidRPr="00FD3C97" w14:paraId="60BCB0D3" w14:textId="77777777" w:rsidTr="00312E97">
        <w:trPr>
          <w:trHeight w:val="20"/>
          <w:jc w:val="right"/>
        </w:trPr>
        <w:tc>
          <w:tcPr>
            <w:tcW w:w="192" w:type="pct"/>
          </w:tcPr>
          <w:p w14:paraId="2D9E534F" w14:textId="77777777" w:rsidR="00BD415A" w:rsidRPr="00FD3C97" w:rsidRDefault="00BD415A" w:rsidP="00537325">
            <w:pPr>
              <w:suppressAutoHyphens w:val="0"/>
              <w:spacing w:before="40" w:after="120" w:line="276" w:lineRule="auto"/>
              <w:jc w:val="center"/>
              <w:rPr>
                <w:rFonts w:asciiTheme="majorBidi" w:hAnsiTheme="majorBidi" w:cstheme="majorBidi"/>
                <w:bCs/>
                <w:sz w:val="18"/>
                <w:szCs w:val="18"/>
              </w:rPr>
            </w:pPr>
            <w:r w:rsidRPr="00FD3C97">
              <w:rPr>
                <w:rFonts w:asciiTheme="majorBidi" w:hAnsiTheme="majorBidi" w:cstheme="majorBidi"/>
                <w:bCs/>
                <w:sz w:val="18"/>
                <w:szCs w:val="18"/>
              </w:rPr>
              <w:t>0511</w:t>
            </w:r>
          </w:p>
        </w:tc>
        <w:tc>
          <w:tcPr>
            <w:tcW w:w="1116" w:type="pct"/>
          </w:tcPr>
          <w:p w14:paraId="2DEEC9AE" w14:textId="28087E88" w:rsidR="00BD415A" w:rsidRPr="00FD3C97" w:rsidRDefault="00BD415A" w:rsidP="00312E97">
            <w:pPr>
              <w:pStyle w:val="TableParagraph"/>
              <w:spacing w:after="60"/>
              <w:ind w:left="6" w:right="6"/>
              <w:jc w:val="left"/>
              <w:rPr>
                <w:rFonts w:asciiTheme="majorBidi" w:hAnsiTheme="majorBidi" w:cstheme="majorBidi"/>
                <w:b/>
                <w:sz w:val="18"/>
                <w:szCs w:val="18"/>
                <w:lang w:val="en-GB"/>
              </w:rPr>
            </w:pPr>
            <w:r w:rsidRPr="00FD3C97">
              <w:rPr>
                <w:rFonts w:asciiTheme="majorBidi" w:hAnsiTheme="majorBidi" w:cstheme="majorBidi"/>
                <w:sz w:val="18"/>
                <w:szCs w:val="18"/>
                <w:lang w:val="en-GB"/>
              </w:rPr>
              <w:t>DETONATORS, ELECTRONIC programmable for blasting</w:t>
            </w:r>
          </w:p>
        </w:tc>
        <w:tc>
          <w:tcPr>
            <w:tcW w:w="283" w:type="pct"/>
            <w:vAlign w:val="center"/>
          </w:tcPr>
          <w:p w14:paraId="3CBBD2BB" w14:textId="77777777" w:rsidR="00BD415A" w:rsidRPr="00FD3C97" w:rsidRDefault="00BD415A" w:rsidP="00537325">
            <w:pPr>
              <w:pStyle w:val="TableParagraph"/>
              <w:spacing w:before="6"/>
              <w:ind w:left="127" w:right="126"/>
              <w:jc w:val="left"/>
              <w:rPr>
                <w:rFonts w:asciiTheme="majorBidi" w:hAnsiTheme="majorBidi" w:cstheme="majorBidi"/>
                <w:bCs/>
                <w:sz w:val="18"/>
                <w:szCs w:val="18"/>
                <w:lang w:val="en-GB"/>
              </w:rPr>
            </w:pPr>
            <w:r w:rsidRPr="00FD3C97">
              <w:rPr>
                <w:rFonts w:asciiTheme="majorBidi" w:hAnsiTheme="majorBidi" w:cstheme="majorBidi"/>
                <w:bCs/>
                <w:sz w:val="18"/>
                <w:szCs w:val="18"/>
                <w:lang w:val="en-GB"/>
              </w:rPr>
              <w:t>1</w:t>
            </w:r>
          </w:p>
        </w:tc>
        <w:tc>
          <w:tcPr>
            <w:tcW w:w="295" w:type="pct"/>
            <w:vAlign w:val="center"/>
          </w:tcPr>
          <w:p w14:paraId="0C902475" w14:textId="77777777" w:rsidR="00BD415A" w:rsidRPr="00FD3C97" w:rsidRDefault="00BD415A" w:rsidP="00537325">
            <w:pPr>
              <w:pStyle w:val="TableParagraph"/>
              <w:spacing w:before="6"/>
              <w:ind w:left="107" w:right="107"/>
              <w:jc w:val="left"/>
              <w:rPr>
                <w:rFonts w:asciiTheme="majorBidi" w:hAnsiTheme="majorBidi" w:cstheme="majorBidi"/>
                <w:bCs/>
                <w:sz w:val="18"/>
                <w:szCs w:val="18"/>
                <w:lang w:val="en-GB"/>
              </w:rPr>
            </w:pPr>
            <w:r w:rsidRPr="00FD3C97">
              <w:rPr>
                <w:rFonts w:asciiTheme="majorBidi" w:hAnsiTheme="majorBidi" w:cstheme="majorBidi"/>
                <w:bCs/>
                <w:sz w:val="18"/>
                <w:szCs w:val="18"/>
                <w:lang w:val="en-GB"/>
              </w:rPr>
              <w:t>1.1B</w:t>
            </w:r>
          </w:p>
        </w:tc>
        <w:tc>
          <w:tcPr>
            <w:tcW w:w="160" w:type="pct"/>
            <w:vAlign w:val="center"/>
          </w:tcPr>
          <w:p w14:paraId="10D34BC9" w14:textId="77777777" w:rsidR="00BD415A" w:rsidRPr="00FD3C97" w:rsidRDefault="00BD415A" w:rsidP="00537325">
            <w:pPr>
              <w:pStyle w:val="TableParagraph"/>
              <w:spacing w:before="6"/>
              <w:ind w:left="107" w:right="107"/>
              <w:jc w:val="left"/>
              <w:rPr>
                <w:rFonts w:asciiTheme="majorBidi" w:hAnsiTheme="majorBidi" w:cstheme="majorBidi"/>
                <w:bCs/>
                <w:sz w:val="18"/>
                <w:szCs w:val="18"/>
                <w:lang w:val="en-GB"/>
              </w:rPr>
            </w:pPr>
          </w:p>
        </w:tc>
        <w:tc>
          <w:tcPr>
            <w:tcW w:w="218" w:type="pct"/>
            <w:vAlign w:val="center"/>
          </w:tcPr>
          <w:p w14:paraId="150F291A" w14:textId="77777777" w:rsidR="00BD415A" w:rsidRPr="00FD3C97" w:rsidRDefault="00BD415A" w:rsidP="00537325">
            <w:pPr>
              <w:pStyle w:val="TableParagraph"/>
              <w:spacing w:before="6"/>
              <w:ind w:left="67" w:right="67"/>
              <w:jc w:val="left"/>
              <w:rPr>
                <w:rFonts w:asciiTheme="majorBidi" w:hAnsiTheme="majorBidi" w:cstheme="majorBidi"/>
                <w:bCs/>
                <w:sz w:val="18"/>
                <w:szCs w:val="18"/>
                <w:lang w:val="en-GB"/>
              </w:rPr>
            </w:pPr>
            <w:r w:rsidRPr="00FD3C97">
              <w:rPr>
                <w:rFonts w:asciiTheme="majorBidi" w:hAnsiTheme="majorBidi" w:cstheme="majorBidi"/>
                <w:bCs/>
                <w:sz w:val="18"/>
                <w:szCs w:val="18"/>
                <w:lang w:val="en-GB"/>
              </w:rPr>
              <w:t>1</w:t>
            </w:r>
          </w:p>
        </w:tc>
        <w:tc>
          <w:tcPr>
            <w:tcW w:w="290" w:type="pct"/>
            <w:vAlign w:val="center"/>
          </w:tcPr>
          <w:p w14:paraId="01A87E13" w14:textId="77777777" w:rsidR="00BD415A" w:rsidRPr="00FD3C97" w:rsidRDefault="00BD415A" w:rsidP="00537325">
            <w:pPr>
              <w:pStyle w:val="TableParagraph"/>
              <w:spacing w:before="6"/>
              <w:ind w:left="106" w:right="102"/>
              <w:rPr>
                <w:rFonts w:asciiTheme="majorBidi" w:hAnsiTheme="majorBidi" w:cstheme="majorBidi"/>
                <w:bCs/>
                <w:sz w:val="18"/>
                <w:szCs w:val="18"/>
                <w:lang w:val="en-GB"/>
              </w:rPr>
            </w:pPr>
          </w:p>
        </w:tc>
        <w:tc>
          <w:tcPr>
            <w:tcW w:w="155" w:type="pct"/>
            <w:vAlign w:val="center"/>
          </w:tcPr>
          <w:p w14:paraId="37F95826" w14:textId="77777777" w:rsidR="00BD415A" w:rsidRPr="00FD3C97" w:rsidRDefault="00BD415A" w:rsidP="00537325">
            <w:pPr>
              <w:pStyle w:val="TableParagraph"/>
              <w:spacing w:before="6"/>
              <w:ind w:left="-15" w:right="16"/>
              <w:rPr>
                <w:rFonts w:asciiTheme="majorBidi" w:hAnsiTheme="majorBidi" w:cstheme="majorBidi"/>
                <w:bCs/>
                <w:sz w:val="18"/>
                <w:szCs w:val="18"/>
                <w:lang w:val="en-GB"/>
              </w:rPr>
            </w:pPr>
            <w:r w:rsidRPr="00FD3C97">
              <w:rPr>
                <w:rFonts w:asciiTheme="majorBidi" w:hAnsiTheme="majorBidi" w:cstheme="majorBidi"/>
                <w:bCs/>
                <w:sz w:val="18"/>
                <w:szCs w:val="18"/>
                <w:lang w:val="en-GB"/>
              </w:rPr>
              <w:t>0</w:t>
            </w:r>
          </w:p>
        </w:tc>
        <w:tc>
          <w:tcPr>
            <w:tcW w:w="223" w:type="pct"/>
            <w:vAlign w:val="center"/>
          </w:tcPr>
          <w:p w14:paraId="73B77AF3" w14:textId="77777777" w:rsidR="00BD415A" w:rsidRPr="00FD3C97" w:rsidRDefault="00BD415A" w:rsidP="00537325">
            <w:pPr>
              <w:pStyle w:val="TableParagraph"/>
              <w:spacing w:before="6"/>
              <w:rPr>
                <w:rFonts w:asciiTheme="majorBidi" w:hAnsiTheme="majorBidi" w:cstheme="majorBidi"/>
                <w:bCs/>
                <w:sz w:val="18"/>
                <w:szCs w:val="18"/>
                <w:lang w:val="en-GB"/>
              </w:rPr>
            </w:pPr>
            <w:r w:rsidRPr="00FD3C97">
              <w:rPr>
                <w:rFonts w:asciiTheme="majorBidi" w:hAnsiTheme="majorBidi" w:cstheme="majorBidi"/>
                <w:bCs/>
                <w:sz w:val="18"/>
                <w:szCs w:val="18"/>
                <w:lang w:val="en-GB"/>
              </w:rPr>
              <w:t>E0</w:t>
            </w:r>
          </w:p>
        </w:tc>
        <w:tc>
          <w:tcPr>
            <w:tcW w:w="142" w:type="pct"/>
            <w:vAlign w:val="center"/>
          </w:tcPr>
          <w:p w14:paraId="60F4BD14" w14:textId="77777777" w:rsidR="00BD415A" w:rsidRPr="00FD3C97" w:rsidRDefault="00BD415A" w:rsidP="00537325">
            <w:pPr>
              <w:pStyle w:val="TableParagraph"/>
              <w:spacing w:before="6"/>
              <w:ind w:left="141" w:right="141"/>
              <w:jc w:val="left"/>
              <w:rPr>
                <w:rFonts w:asciiTheme="majorBidi" w:hAnsiTheme="majorBidi" w:cstheme="majorBidi"/>
                <w:bCs/>
                <w:sz w:val="18"/>
                <w:szCs w:val="18"/>
                <w:lang w:val="en-GB"/>
              </w:rPr>
            </w:pPr>
          </w:p>
        </w:tc>
        <w:tc>
          <w:tcPr>
            <w:tcW w:w="226" w:type="pct"/>
            <w:vAlign w:val="center"/>
          </w:tcPr>
          <w:p w14:paraId="28068B66" w14:textId="77777777" w:rsidR="00BD415A" w:rsidRPr="00FD3C97" w:rsidRDefault="00BD415A" w:rsidP="00BD415A">
            <w:pPr>
              <w:pStyle w:val="TableParagraph"/>
              <w:spacing w:before="6"/>
              <w:rPr>
                <w:rFonts w:asciiTheme="majorBidi" w:hAnsiTheme="majorBidi" w:cstheme="majorBidi"/>
                <w:bCs/>
                <w:sz w:val="18"/>
                <w:szCs w:val="18"/>
                <w:lang w:val="en-GB"/>
              </w:rPr>
            </w:pPr>
            <w:r w:rsidRPr="00FD3C97">
              <w:rPr>
                <w:rFonts w:asciiTheme="majorBidi" w:hAnsiTheme="majorBidi" w:cstheme="majorBidi"/>
                <w:bCs/>
                <w:sz w:val="18"/>
                <w:szCs w:val="18"/>
                <w:lang w:val="en-GB"/>
              </w:rPr>
              <w:t>PP</w:t>
            </w:r>
          </w:p>
        </w:tc>
        <w:tc>
          <w:tcPr>
            <w:tcW w:w="216" w:type="pct"/>
            <w:vAlign w:val="center"/>
          </w:tcPr>
          <w:p w14:paraId="1E1E8772" w14:textId="77777777" w:rsidR="00BD415A" w:rsidRPr="00FD3C97" w:rsidRDefault="00BD415A" w:rsidP="00537325">
            <w:pPr>
              <w:pStyle w:val="TableParagraph"/>
              <w:spacing w:before="6"/>
              <w:ind w:left="7" w:right="8"/>
              <w:rPr>
                <w:rFonts w:asciiTheme="majorBidi" w:hAnsiTheme="majorBidi" w:cstheme="majorBidi"/>
                <w:bCs/>
                <w:sz w:val="18"/>
                <w:szCs w:val="18"/>
                <w:lang w:val="en-GB"/>
              </w:rPr>
            </w:pPr>
          </w:p>
        </w:tc>
        <w:tc>
          <w:tcPr>
            <w:tcW w:w="309" w:type="pct"/>
            <w:vAlign w:val="center"/>
          </w:tcPr>
          <w:p w14:paraId="143EED85" w14:textId="77777777" w:rsidR="00BD415A" w:rsidRPr="00FD3C97" w:rsidRDefault="00BD415A" w:rsidP="00BD415A">
            <w:pPr>
              <w:pStyle w:val="TableParagraph"/>
              <w:spacing w:before="6"/>
              <w:ind w:left="56" w:hanging="173"/>
              <w:rPr>
                <w:rFonts w:asciiTheme="majorBidi" w:hAnsiTheme="majorBidi" w:cstheme="majorBidi"/>
                <w:bCs/>
                <w:sz w:val="18"/>
                <w:szCs w:val="18"/>
                <w:lang w:val="en-GB"/>
              </w:rPr>
            </w:pPr>
            <w:r w:rsidRPr="00FD3C97">
              <w:rPr>
                <w:rFonts w:asciiTheme="majorBidi" w:eastAsia="Arial" w:hAnsiTheme="majorBidi" w:cstheme="majorBidi"/>
                <w:bCs/>
                <w:sz w:val="18"/>
                <w:szCs w:val="18"/>
                <w:lang w:val="de-DE" w:eastAsia="de-DE" w:bidi="de-DE"/>
              </w:rPr>
              <w:t>LO01</w:t>
            </w:r>
          </w:p>
        </w:tc>
        <w:tc>
          <w:tcPr>
            <w:tcW w:w="462" w:type="pct"/>
            <w:vAlign w:val="center"/>
          </w:tcPr>
          <w:p w14:paraId="4D2AB745" w14:textId="77777777" w:rsidR="00BD415A" w:rsidRPr="00FD3C97" w:rsidRDefault="00BD415A" w:rsidP="00BD415A">
            <w:pPr>
              <w:pStyle w:val="TableParagraph"/>
              <w:spacing w:before="6"/>
              <w:rPr>
                <w:rFonts w:asciiTheme="majorBidi" w:hAnsiTheme="majorBidi" w:cstheme="majorBidi"/>
                <w:bCs/>
                <w:sz w:val="18"/>
                <w:szCs w:val="18"/>
                <w:lang w:val="en-GB"/>
              </w:rPr>
            </w:pPr>
            <w:r w:rsidRPr="00FD3C97">
              <w:rPr>
                <w:rFonts w:asciiTheme="majorBidi" w:eastAsia="Arial" w:hAnsiTheme="majorBidi" w:cstheme="majorBidi"/>
                <w:bCs/>
                <w:sz w:val="18"/>
                <w:szCs w:val="18"/>
                <w:lang w:val="de-DE" w:eastAsia="de-DE" w:bidi="de-DE"/>
              </w:rPr>
              <w:t>HA01,</w:t>
            </w:r>
            <w:r w:rsidRPr="00FD3C97">
              <w:rPr>
                <w:rFonts w:asciiTheme="majorBidi" w:eastAsia="Arial" w:hAnsiTheme="majorBidi" w:cstheme="majorBidi"/>
                <w:bCs/>
                <w:sz w:val="18"/>
                <w:szCs w:val="18"/>
                <w:lang w:val="de-DE" w:eastAsia="de-DE" w:bidi="de-DE"/>
              </w:rPr>
              <w:br/>
              <w:t>HA02,</w:t>
            </w:r>
            <w:r w:rsidRPr="00FD3C97">
              <w:rPr>
                <w:rFonts w:asciiTheme="majorBidi" w:eastAsia="Arial" w:hAnsiTheme="majorBidi" w:cstheme="majorBidi"/>
                <w:bCs/>
                <w:sz w:val="18"/>
                <w:szCs w:val="18"/>
                <w:lang w:val="de-DE" w:eastAsia="de-DE" w:bidi="de-DE"/>
              </w:rPr>
              <w:br/>
              <w:t>HA03</w:t>
            </w:r>
          </w:p>
        </w:tc>
        <w:tc>
          <w:tcPr>
            <w:tcW w:w="197" w:type="pct"/>
            <w:vAlign w:val="center"/>
          </w:tcPr>
          <w:p w14:paraId="7AC5B57E" w14:textId="77777777" w:rsidR="00BD415A" w:rsidRPr="00FD3C97" w:rsidRDefault="00BD415A" w:rsidP="00537325">
            <w:pPr>
              <w:pStyle w:val="TableParagraph"/>
              <w:spacing w:before="6"/>
              <w:ind w:left="213"/>
              <w:rPr>
                <w:rFonts w:asciiTheme="majorBidi" w:hAnsiTheme="majorBidi" w:cstheme="majorBidi"/>
                <w:bCs/>
                <w:sz w:val="18"/>
                <w:szCs w:val="18"/>
                <w:lang w:val="en-GB"/>
              </w:rPr>
            </w:pPr>
          </w:p>
        </w:tc>
        <w:tc>
          <w:tcPr>
            <w:tcW w:w="294" w:type="pct"/>
            <w:vAlign w:val="center"/>
          </w:tcPr>
          <w:p w14:paraId="0DD0A467" w14:textId="77777777" w:rsidR="00BD415A" w:rsidRPr="00FD3C97" w:rsidRDefault="00BD415A" w:rsidP="00BD415A">
            <w:pPr>
              <w:pStyle w:val="TableParagraph"/>
              <w:spacing w:before="6"/>
              <w:rPr>
                <w:rFonts w:asciiTheme="majorBidi" w:hAnsiTheme="majorBidi" w:cstheme="majorBidi"/>
                <w:bCs/>
                <w:sz w:val="18"/>
                <w:szCs w:val="18"/>
                <w:lang w:val="en-GB"/>
              </w:rPr>
            </w:pPr>
            <w:r w:rsidRPr="00FD3C97">
              <w:rPr>
                <w:rFonts w:asciiTheme="majorBidi" w:hAnsiTheme="majorBidi" w:cstheme="majorBidi"/>
                <w:bCs/>
                <w:sz w:val="18"/>
                <w:szCs w:val="18"/>
                <w:lang w:val="en-GB"/>
              </w:rPr>
              <w:t>3</w:t>
            </w:r>
          </w:p>
        </w:tc>
        <w:tc>
          <w:tcPr>
            <w:tcW w:w="220" w:type="pct"/>
          </w:tcPr>
          <w:p w14:paraId="183FC030" w14:textId="77777777" w:rsidR="00BD415A" w:rsidRPr="00FD3C97" w:rsidRDefault="00BD415A" w:rsidP="00537325">
            <w:pPr>
              <w:pStyle w:val="TableParagraph"/>
              <w:spacing w:before="6"/>
              <w:ind w:left="213"/>
              <w:jc w:val="left"/>
              <w:rPr>
                <w:rFonts w:asciiTheme="majorBidi" w:hAnsiTheme="majorBidi" w:cstheme="majorBidi"/>
                <w:b/>
                <w:sz w:val="18"/>
                <w:szCs w:val="18"/>
                <w:u w:val="single"/>
                <w:lang w:val="en-GB"/>
              </w:rPr>
            </w:pPr>
          </w:p>
        </w:tc>
      </w:tr>
      <w:tr w:rsidR="00BD415A" w:rsidRPr="00FD3C97" w14:paraId="2592B23D" w14:textId="77777777" w:rsidTr="00312E97">
        <w:trPr>
          <w:trHeight w:val="20"/>
          <w:jc w:val="right"/>
        </w:trPr>
        <w:tc>
          <w:tcPr>
            <w:tcW w:w="192" w:type="pct"/>
          </w:tcPr>
          <w:p w14:paraId="41D8821E" w14:textId="77777777" w:rsidR="00BD415A" w:rsidRPr="00FD3C97" w:rsidRDefault="00BD415A" w:rsidP="00BD415A">
            <w:pPr>
              <w:suppressAutoHyphens w:val="0"/>
              <w:spacing w:before="40" w:after="120" w:line="276" w:lineRule="auto"/>
              <w:jc w:val="center"/>
              <w:rPr>
                <w:rFonts w:asciiTheme="majorBidi" w:hAnsiTheme="majorBidi" w:cstheme="majorBidi"/>
                <w:bCs/>
                <w:sz w:val="18"/>
                <w:szCs w:val="18"/>
              </w:rPr>
            </w:pPr>
            <w:r w:rsidRPr="00FD3C97">
              <w:rPr>
                <w:rFonts w:asciiTheme="majorBidi" w:hAnsiTheme="majorBidi" w:cstheme="majorBidi"/>
                <w:bCs/>
                <w:sz w:val="18"/>
                <w:szCs w:val="18"/>
              </w:rPr>
              <w:t>0512</w:t>
            </w:r>
          </w:p>
        </w:tc>
        <w:tc>
          <w:tcPr>
            <w:tcW w:w="1116" w:type="pct"/>
          </w:tcPr>
          <w:p w14:paraId="2A048F38" w14:textId="12A6B260" w:rsidR="00BD415A" w:rsidRPr="00FD3C97" w:rsidRDefault="00BD415A" w:rsidP="00312E97">
            <w:pPr>
              <w:pStyle w:val="TableParagraph"/>
              <w:spacing w:after="60"/>
              <w:ind w:left="6" w:right="6"/>
              <w:jc w:val="left"/>
              <w:rPr>
                <w:rFonts w:asciiTheme="majorBidi" w:hAnsiTheme="majorBidi" w:cstheme="majorBidi"/>
                <w:sz w:val="18"/>
                <w:szCs w:val="18"/>
                <w:lang w:val="en-GB"/>
              </w:rPr>
            </w:pPr>
            <w:r w:rsidRPr="00FD3C97">
              <w:rPr>
                <w:rFonts w:asciiTheme="majorBidi" w:hAnsiTheme="majorBidi" w:cstheme="majorBidi"/>
                <w:sz w:val="18"/>
                <w:szCs w:val="18"/>
                <w:lang w:val="en-GB"/>
              </w:rPr>
              <w:t>DETONATORS, ELECTRONIC programmable for blasting</w:t>
            </w:r>
          </w:p>
        </w:tc>
        <w:tc>
          <w:tcPr>
            <w:tcW w:w="283" w:type="pct"/>
            <w:vAlign w:val="center"/>
          </w:tcPr>
          <w:p w14:paraId="0BF7146A" w14:textId="77777777" w:rsidR="00BD415A" w:rsidRPr="00FD3C97" w:rsidRDefault="00BD415A" w:rsidP="00BD415A">
            <w:pPr>
              <w:pStyle w:val="TableParagraph"/>
              <w:spacing w:before="6"/>
              <w:ind w:left="127" w:right="126"/>
              <w:jc w:val="left"/>
              <w:rPr>
                <w:rFonts w:asciiTheme="majorBidi" w:hAnsiTheme="majorBidi" w:cstheme="majorBidi"/>
                <w:bCs/>
                <w:sz w:val="18"/>
                <w:szCs w:val="18"/>
                <w:lang w:val="en-GB"/>
              </w:rPr>
            </w:pPr>
            <w:r w:rsidRPr="00FD3C97">
              <w:rPr>
                <w:rFonts w:asciiTheme="majorBidi" w:hAnsiTheme="majorBidi" w:cstheme="majorBidi"/>
                <w:bCs/>
                <w:sz w:val="18"/>
                <w:szCs w:val="18"/>
                <w:lang w:val="en-GB"/>
              </w:rPr>
              <w:t>1</w:t>
            </w:r>
          </w:p>
        </w:tc>
        <w:tc>
          <w:tcPr>
            <w:tcW w:w="295" w:type="pct"/>
            <w:vAlign w:val="center"/>
          </w:tcPr>
          <w:p w14:paraId="20D6DB69" w14:textId="77777777" w:rsidR="00BD415A" w:rsidRPr="00FD3C97" w:rsidRDefault="00BD415A" w:rsidP="00BD415A">
            <w:pPr>
              <w:pStyle w:val="TableParagraph"/>
              <w:spacing w:before="6"/>
              <w:ind w:left="107" w:right="107"/>
              <w:jc w:val="left"/>
              <w:rPr>
                <w:rFonts w:asciiTheme="majorBidi" w:hAnsiTheme="majorBidi" w:cstheme="majorBidi"/>
                <w:bCs/>
                <w:sz w:val="18"/>
                <w:szCs w:val="18"/>
                <w:lang w:val="en-GB"/>
              </w:rPr>
            </w:pPr>
            <w:r w:rsidRPr="00FD3C97">
              <w:rPr>
                <w:rFonts w:asciiTheme="majorBidi" w:hAnsiTheme="majorBidi" w:cstheme="majorBidi"/>
                <w:bCs/>
                <w:sz w:val="18"/>
                <w:szCs w:val="18"/>
                <w:lang w:val="en-GB"/>
              </w:rPr>
              <w:t>1.4B</w:t>
            </w:r>
          </w:p>
        </w:tc>
        <w:tc>
          <w:tcPr>
            <w:tcW w:w="160" w:type="pct"/>
            <w:vAlign w:val="center"/>
          </w:tcPr>
          <w:p w14:paraId="6DAC07C2" w14:textId="77777777" w:rsidR="00BD415A" w:rsidRPr="00FD3C97" w:rsidRDefault="00BD415A" w:rsidP="00BD415A">
            <w:pPr>
              <w:pStyle w:val="TableParagraph"/>
              <w:spacing w:before="6"/>
              <w:ind w:left="107" w:right="107"/>
              <w:jc w:val="left"/>
              <w:rPr>
                <w:rFonts w:asciiTheme="majorBidi" w:hAnsiTheme="majorBidi" w:cstheme="majorBidi"/>
                <w:bCs/>
                <w:sz w:val="18"/>
                <w:szCs w:val="18"/>
                <w:lang w:val="en-GB"/>
              </w:rPr>
            </w:pPr>
          </w:p>
        </w:tc>
        <w:tc>
          <w:tcPr>
            <w:tcW w:w="218" w:type="pct"/>
            <w:vAlign w:val="center"/>
          </w:tcPr>
          <w:p w14:paraId="7BB29BA7" w14:textId="77777777" w:rsidR="00BD415A" w:rsidRPr="00FD3C97" w:rsidRDefault="00BD415A" w:rsidP="00BD415A">
            <w:pPr>
              <w:pStyle w:val="TableParagraph"/>
              <w:spacing w:before="6"/>
              <w:ind w:left="67" w:right="67"/>
              <w:jc w:val="left"/>
              <w:rPr>
                <w:rFonts w:asciiTheme="majorBidi" w:hAnsiTheme="majorBidi" w:cstheme="majorBidi"/>
                <w:bCs/>
                <w:sz w:val="18"/>
                <w:szCs w:val="18"/>
                <w:lang w:val="en-GB"/>
              </w:rPr>
            </w:pPr>
            <w:r w:rsidRPr="00FD3C97">
              <w:rPr>
                <w:rFonts w:asciiTheme="majorBidi" w:hAnsiTheme="majorBidi" w:cstheme="majorBidi"/>
                <w:bCs/>
                <w:sz w:val="18"/>
                <w:szCs w:val="18"/>
                <w:lang w:val="en-GB"/>
              </w:rPr>
              <w:t>1.4</w:t>
            </w:r>
          </w:p>
        </w:tc>
        <w:tc>
          <w:tcPr>
            <w:tcW w:w="290" w:type="pct"/>
            <w:vAlign w:val="center"/>
          </w:tcPr>
          <w:p w14:paraId="0E0A5161" w14:textId="77777777" w:rsidR="00BD415A" w:rsidRPr="00FD3C97" w:rsidRDefault="00BD415A" w:rsidP="00BD415A">
            <w:pPr>
              <w:pStyle w:val="TableParagraph"/>
              <w:spacing w:before="6"/>
              <w:ind w:left="106" w:right="102"/>
              <w:rPr>
                <w:rFonts w:asciiTheme="majorBidi" w:hAnsiTheme="majorBidi" w:cstheme="majorBidi"/>
                <w:bCs/>
                <w:sz w:val="18"/>
                <w:szCs w:val="18"/>
                <w:lang w:val="en-GB"/>
              </w:rPr>
            </w:pPr>
          </w:p>
        </w:tc>
        <w:tc>
          <w:tcPr>
            <w:tcW w:w="155" w:type="pct"/>
            <w:vAlign w:val="center"/>
          </w:tcPr>
          <w:p w14:paraId="3CE0A585" w14:textId="77777777" w:rsidR="00BD415A" w:rsidRPr="00FD3C97" w:rsidRDefault="00BD415A" w:rsidP="00BD415A">
            <w:pPr>
              <w:pStyle w:val="TableParagraph"/>
              <w:spacing w:before="6"/>
              <w:ind w:left="-15" w:right="16"/>
              <w:rPr>
                <w:rFonts w:asciiTheme="majorBidi" w:hAnsiTheme="majorBidi" w:cstheme="majorBidi"/>
                <w:bCs/>
                <w:sz w:val="18"/>
                <w:szCs w:val="18"/>
                <w:lang w:val="en-GB"/>
              </w:rPr>
            </w:pPr>
            <w:r w:rsidRPr="00FD3C97">
              <w:rPr>
                <w:rFonts w:asciiTheme="majorBidi" w:hAnsiTheme="majorBidi" w:cstheme="majorBidi"/>
                <w:bCs/>
                <w:sz w:val="18"/>
                <w:szCs w:val="18"/>
                <w:lang w:val="en-GB"/>
              </w:rPr>
              <w:t>0</w:t>
            </w:r>
          </w:p>
        </w:tc>
        <w:tc>
          <w:tcPr>
            <w:tcW w:w="223" w:type="pct"/>
            <w:vAlign w:val="center"/>
          </w:tcPr>
          <w:p w14:paraId="113AAA66" w14:textId="77777777" w:rsidR="00BD415A" w:rsidRPr="00FD3C97" w:rsidRDefault="00BD415A" w:rsidP="00BD415A">
            <w:pPr>
              <w:pStyle w:val="TableParagraph"/>
              <w:spacing w:before="6"/>
              <w:rPr>
                <w:rFonts w:asciiTheme="majorBidi" w:hAnsiTheme="majorBidi" w:cstheme="majorBidi"/>
                <w:bCs/>
                <w:sz w:val="18"/>
                <w:szCs w:val="18"/>
                <w:lang w:val="en-GB"/>
              </w:rPr>
            </w:pPr>
            <w:r w:rsidRPr="00FD3C97">
              <w:rPr>
                <w:rFonts w:asciiTheme="majorBidi" w:hAnsiTheme="majorBidi" w:cstheme="majorBidi"/>
                <w:bCs/>
                <w:sz w:val="18"/>
                <w:szCs w:val="18"/>
                <w:lang w:val="en-GB"/>
              </w:rPr>
              <w:t>E0</w:t>
            </w:r>
          </w:p>
        </w:tc>
        <w:tc>
          <w:tcPr>
            <w:tcW w:w="142" w:type="pct"/>
            <w:vAlign w:val="center"/>
          </w:tcPr>
          <w:p w14:paraId="12A7BEAF" w14:textId="77777777" w:rsidR="00BD415A" w:rsidRPr="00FD3C97" w:rsidRDefault="00BD415A" w:rsidP="00BD415A">
            <w:pPr>
              <w:pStyle w:val="TableParagraph"/>
              <w:spacing w:before="6"/>
              <w:ind w:left="141" w:right="141"/>
              <w:jc w:val="left"/>
              <w:rPr>
                <w:rFonts w:asciiTheme="majorBidi" w:hAnsiTheme="majorBidi" w:cstheme="majorBidi"/>
                <w:bCs/>
                <w:sz w:val="18"/>
                <w:szCs w:val="18"/>
                <w:lang w:val="en-GB"/>
              </w:rPr>
            </w:pPr>
          </w:p>
        </w:tc>
        <w:tc>
          <w:tcPr>
            <w:tcW w:w="226" w:type="pct"/>
            <w:vAlign w:val="center"/>
          </w:tcPr>
          <w:p w14:paraId="484AF8D2" w14:textId="77777777" w:rsidR="00BD415A" w:rsidRPr="00FD3C97" w:rsidRDefault="00BD415A" w:rsidP="00BD415A">
            <w:pPr>
              <w:pStyle w:val="TableParagraph"/>
              <w:spacing w:before="6"/>
              <w:rPr>
                <w:rFonts w:asciiTheme="majorBidi" w:hAnsiTheme="majorBidi" w:cstheme="majorBidi"/>
                <w:bCs/>
                <w:sz w:val="18"/>
                <w:szCs w:val="18"/>
                <w:lang w:val="en-GB"/>
              </w:rPr>
            </w:pPr>
            <w:r w:rsidRPr="00FD3C97">
              <w:rPr>
                <w:rFonts w:asciiTheme="majorBidi" w:hAnsiTheme="majorBidi" w:cstheme="majorBidi"/>
                <w:bCs/>
                <w:sz w:val="18"/>
                <w:szCs w:val="18"/>
                <w:lang w:val="en-GB"/>
              </w:rPr>
              <w:t>PP</w:t>
            </w:r>
          </w:p>
        </w:tc>
        <w:tc>
          <w:tcPr>
            <w:tcW w:w="216" w:type="pct"/>
            <w:vAlign w:val="center"/>
          </w:tcPr>
          <w:p w14:paraId="7F38616F" w14:textId="77777777" w:rsidR="00BD415A" w:rsidRPr="00FD3C97" w:rsidRDefault="00BD415A" w:rsidP="00BD415A">
            <w:pPr>
              <w:pStyle w:val="TableParagraph"/>
              <w:spacing w:before="6"/>
              <w:ind w:left="7" w:right="8"/>
              <w:rPr>
                <w:rFonts w:asciiTheme="majorBidi" w:hAnsiTheme="majorBidi" w:cstheme="majorBidi"/>
                <w:bCs/>
                <w:sz w:val="18"/>
                <w:szCs w:val="18"/>
                <w:lang w:val="en-GB"/>
              </w:rPr>
            </w:pPr>
          </w:p>
        </w:tc>
        <w:tc>
          <w:tcPr>
            <w:tcW w:w="309" w:type="pct"/>
            <w:vAlign w:val="center"/>
          </w:tcPr>
          <w:p w14:paraId="30FED4AA" w14:textId="77777777" w:rsidR="00BD415A" w:rsidRPr="00FD3C97" w:rsidRDefault="00BD415A" w:rsidP="00BD415A">
            <w:pPr>
              <w:pStyle w:val="TableParagraph"/>
              <w:spacing w:before="6"/>
              <w:ind w:left="56" w:hanging="173"/>
              <w:rPr>
                <w:rFonts w:asciiTheme="majorBidi" w:hAnsiTheme="majorBidi" w:cstheme="majorBidi"/>
                <w:bCs/>
                <w:sz w:val="18"/>
                <w:szCs w:val="18"/>
                <w:lang w:val="en-GB"/>
              </w:rPr>
            </w:pPr>
            <w:r w:rsidRPr="00FD3C97">
              <w:rPr>
                <w:rFonts w:asciiTheme="majorBidi" w:eastAsia="Arial" w:hAnsiTheme="majorBidi" w:cstheme="majorBidi"/>
                <w:bCs/>
                <w:sz w:val="18"/>
                <w:szCs w:val="18"/>
                <w:lang w:val="de-DE" w:eastAsia="de-DE" w:bidi="de-DE"/>
              </w:rPr>
              <w:t>LO01</w:t>
            </w:r>
          </w:p>
        </w:tc>
        <w:tc>
          <w:tcPr>
            <w:tcW w:w="462" w:type="pct"/>
            <w:vAlign w:val="center"/>
          </w:tcPr>
          <w:p w14:paraId="3B31429E" w14:textId="77777777" w:rsidR="00BD415A" w:rsidRPr="00FD3C97" w:rsidRDefault="00BD415A" w:rsidP="00BD415A">
            <w:pPr>
              <w:pStyle w:val="TableParagraph"/>
              <w:spacing w:before="6"/>
              <w:rPr>
                <w:rFonts w:asciiTheme="majorBidi" w:hAnsiTheme="majorBidi" w:cstheme="majorBidi"/>
                <w:bCs/>
                <w:sz w:val="18"/>
                <w:szCs w:val="18"/>
                <w:lang w:val="en-GB"/>
              </w:rPr>
            </w:pPr>
            <w:r w:rsidRPr="00FD3C97">
              <w:rPr>
                <w:rFonts w:asciiTheme="majorBidi" w:eastAsia="Arial" w:hAnsiTheme="majorBidi" w:cstheme="majorBidi"/>
                <w:bCs/>
                <w:sz w:val="18"/>
                <w:szCs w:val="18"/>
                <w:lang w:val="de-DE" w:eastAsia="de-DE" w:bidi="de-DE"/>
              </w:rPr>
              <w:t>HA01,</w:t>
            </w:r>
            <w:r w:rsidRPr="00FD3C97">
              <w:rPr>
                <w:rFonts w:asciiTheme="majorBidi" w:eastAsia="Arial" w:hAnsiTheme="majorBidi" w:cstheme="majorBidi"/>
                <w:bCs/>
                <w:sz w:val="18"/>
                <w:szCs w:val="18"/>
                <w:lang w:val="de-DE" w:eastAsia="de-DE" w:bidi="de-DE"/>
              </w:rPr>
              <w:br/>
              <w:t>HA02,</w:t>
            </w:r>
            <w:r w:rsidRPr="00FD3C97">
              <w:rPr>
                <w:rFonts w:asciiTheme="majorBidi" w:eastAsia="Arial" w:hAnsiTheme="majorBidi" w:cstheme="majorBidi"/>
                <w:bCs/>
                <w:sz w:val="18"/>
                <w:szCs w:val="18"/>
                <w:lang w:val="de-DE" w:eastAsia="de-DE" w:bidi="de-DE"/>
              </w:rPr>
              <w:br/>
              <w:t>HA03</w:t>
            </w:r>
          </w:p>
        </w:tc>
        <w:tc>
          <w:tcPr>
            <w:tcW w:w="197" w:type="pct"/>
            <w:vAlign w:val="center"/>
          </w:tcPr>
          <w:p w14:paraId="6BD57E76" w14:textId="77777777" w:rsidR="00BD415A" w:rsidRPr="00FD3C97" w:rsidRDefault="00BD415A" w:rsidP="00BD415A">
            <w:pPr>
              <w:pStyle w:val="TableParagraph"/>
              <w:spacing w:before="6"/>
              <w:ind w:left="213"/>
              <w:rPr>
                <w:rFonts w:asciiTheme="majorBidi" w:hAnsiTheme="majorBidi" w:cstheme="majorBidi"/>
                <w:bCs/>
                <w:sz w:val="18"/>
                <w:szCs w:val="18"/>
                <w:lang w:val="en-GB"/>
              </w:rPr>
            </w:pPr>
          </w:p>
        </w:tc>
        <w:tc>
          <w:tcPr>
            <w:tcW w:w="294" w:type="pct"/>
            <w:vAlign w:val="center"/>
          </w:tcPr>
          <w:p w14:paraId="7861779D" w14:textId="77777777" w:rsidR="00BD415A" w:rsidRPr="00FD3C97" w:rsidRDefault="00BD415A" w:rsidP="00BD415A">
            <w:pPr>
              <w:pStyle w:val="TableParagraph"/>
              <w:spacing w:before="6"/>
              <w:rPr>
                <w:rFonts w:asciiTheme="majorBidi" w:hAnsiTheme="majorBidi" w:cstheme="majorBidi"/>
                <w:bCs/>
                <w:sz w:val="18"/>
                <w:szCs w:val="18"/>
                <w:lang w:val="en-GB"/>
              </w:rPr>
            </w:pPr>
            <w:r w:rsidRPr="00FD3C97">
              <w:rPr>
                <w:rFonts w:asciiTheme="majorBidi" w:hAnsiTheme="majorBidi" w:cstheme="majorBidi"/>
                <w:bCs/>
                <w:sz w:val="18"/>
                <w:szCs w:val="18"/>
                <w:lang w:val="en-GB"/>
              </w:rPr>
              <w:t>1</w:t>
            </w:r>
          </w:p>
        </w:tc>
        <w:tc>
          <w:tcPr>
            <w:tcW w:w="220" w:type="pct"/>
          </w:tcPr>
          <w:p w14:paraId="4E36C0E3" w14:textId="77777777" w:rsidR="00BD415A" w:rsidRPr="00FD3C97" w:rsidRDefault="00BD415A" w:rsidP="00BD415A">
            <w:pPr>
              <w:pStyle w:val="TableParagraph"/>
              <w:spacing w:before="6"/>
              <w:ind w:left="213"/>
              <w:jc w:val="left"/>
              <w:rPr>
                <w:rFonts w:asciiTheme="majorBidi" w:hAnsiTheme="majorBidi" w:cstheme="majorBidi"/>
                <w:b/>
                <w:sz w:val="18"/>
                <w:szCs w:val="18"/>
                <w:u w:val="single"/>
                <w:lang w:val="en-GB"/>
              </w:rPr>
            </w:pPr>
          </w:p>
        </w:tc>
      </w:tr>
      <w:tr w:rsidR="00BD415A" w:rsidRPr="00FD3C97" w14:paraId="3CC3F2E9" w14:textId="77777777" w:rsidTr="00312E97">
        <w:trPr>
          <w:trHeight w:val="20"/>
          <w:jc w:val="right"/>
        </w:trPr>
        <w:tc>
          <w:tcPr>
            <w:tcW w:w="192" w:type="pct"/>
          </w:tcPr>
          <w:p w14:paraId="07CC859C" w14:textId="77777777" w:rsidR="00BD415A" w:rsidRPr="00FD3C97" w:rsidRDefault="00BD415A" w:rsidP="00BD415A">
            <w:pPr>
              <w:suppressAutoHyphens w:val="0"/>
              <w:spacing w:before="40" w:after="120" w:line="276" w:lineRule="auto"/>
              <w:jc w:val="center"/>
              <w:rPr>
                <w:rFonts w:asciiTheme="majorBidi" w:hAnsiTheme="majorBidi" w:cstheme="majorBidi"/>
                <w:bCs/>
                <w:sz w:val="18"/>
                <w:szCs w:val="18"/>
              </w:rPr>
            </w:pPr>
            <w:r w:rsidRPr="00FD3C97">
              <w:rPr>
                <w:rFonts w:asciiTheme="majorBidi" w:hAnsiTheme="majorBidi" w:cstheme="majorBidi"/>
                <w:bCs/>
                <w:sz w:val="18"/>
                <w:szCs w:val="18"/>
              </w:rPr>
              <w:t>0513</w:t>
            </w:r>
          </w:p>
        </w:tc>
        <w:tc>
          <w:tcPr>
            <w:tcW w:w="1116" w:type="pct"/>
          </w:tcPr>
          <w:p w14:paraId="4C2E7508" w14:textId="7D2232A2" w:rsidR="00BD415A" w:rsidRPr="00FD3C97" w:rsidRDefault="00BD415A" w:rsidP="00312E97">
            <w:pPr>
              <w:pStyle w:val="TableParagraph"/>
              <w:spacing w:after="60"/>
              <w:ind w:left="6" w:right="6"/>
              <w:jc w:val="left"/>
              <w:rPr>
                <w:rFonts w:asciiTheme="majorBidi" w:hAnsiTheme="majorBidi" w:cstheme="majorBidi"/>
                <w:sz w:val="18"/>
                <w:szCs w:val="18"/>
                <w:lang w:val="en-GB"/>
              </w:rPr>
            </w:pPr>
            <w:r w:rsidRPr="00FD3C97">
              <w:rPr>
                <w:rFonts w:asciiTheme="majorBidi" w:hAnsiTheme="majorBidi" w:cstheme="majorBidi"/>
                <w:sz w:val="18"/>
                <w:szCs w:val="18"/>
                <w:lang w:val="en-GB"/>
              </w:rPr>
              <w:t>DETONATORS, ELECTRONIC programmable for blasting</w:t>
            </w:r>
          </w:p>
        </w:tc>
        <w:tc>
          <w:tcPr>
            <w:tcW w:w="283" w:type="pct"/>
            <w:vAlign w:val="center"/>
          </w:tcPr>
          <w:p w14:paraId="2D4C9910" w14:textId="77777777" w:rsidR="00BD415A" w:rsidRPr="00FD3C97" w:rsidRDefault="00BD415A" w:rsidP="00BD415A">
            <w:pPr>
              <w:pStyle w:val="TableParagraph"/>
              <w:spacing w:before="6"/>
              <w:ind w:left="127" w:right="126"/>
              <w:jc w:val="left"/>
              <w:rPr>
                <w:rFonts w:asciiTheme="majorBidi" w:hAnsiTheme="majorBidi" w:cstheme="majorBidi"/>
                <w:bCs/>
                <w:sz w:val="18"/>
                <w:szCs w:val="18"/>
                <w:lang w:val="en-GB"/>
              </w:rPr>
            </w:pPr>
            <w:r w:rsidRPr="00FD3C97">
              <w:rPr>
                <w:rFonts w:asciiTheme="majorBidi" w:hAnsiTheme="majorBidi" w:cstheme="majorBidi"/>
                <w:bCs/>
                <w:sz w:val="18"/>
                <w:szCs w:val="18"/>
                <w:lang w:val="en-GB"/>
              </w:rPr>
              <w:t>1</w:t>
            </w:r>
          </w:p>
        </w:tc>
        <w:tc>
          <w:tcPr>
            <w:tcW w:w="295" w:type="pct"/>
            <w:vAlign w:val="center"/>
          </w:tcPr>
          <w:p w14:paraId="6E98B687" w14:textId="77777777" w:rsidR="00BD415A" w:rsidRPr="00FD3C97" w:rsidRDefault="00BD415A" w:rsidP="00BD415A">
            <w:pPr>
              <w:pStyle w:val="TableParagraph"/>
              <w:spacing w:before="6"/>
              <w:ind w:left="107" w:right="107"/>
              <w:jc w:val="left"/>
              <w:rPr>
                <w:rFonts w:asciiTheme="majorBidi" w:hAnsiTheme="majorBidi" w:cstheme="majorBidi"/>
                <w:bCs/>
                <w:sz w:val="18"/>
                <w:szCs w:val="18"/>
                <w:lang w:val="en-GB"/>
              </w:rPr>
            </w:pPr>
            <w:r w:rsidRPr="00FD3C97">
              <w:rPr>
                <w:rFonts w:asciiTheme="majorBidi" w:hAnsiTheme="majorBidi" w:cstheme="majorBidi"/>
                <w:bCs/>
                <w:sz w:val="18"/>
                <w:szCs w:val="18"/>
                <w:lang w:val="en-GB"/>
              </w:rPr>
              <w:t>1.4S</w:t>
            </w:r>
          </w:p>
        </w:tc>
        <w:tc>
          <w:tcPr>
            <w:tcW w:w="160" w:type="pct"/>
            <w:vAlign w:val="center"/>
          </w:tcPr>
          <w:p w14:paraId="739F5053" w14:textId="77777777" w:rsidR="00BD415A" w:rsidRPr="00FD3C97" w:rsidRDefault="00BD415A" w:rsidP="00BD415A">
            <w:pPr>
              <w:pStyle w:val="TableParagraph"/>
              <w:spacing w:before="6"/>
              <w:ind w:left="107" w:right="107"/>
              <w:jc w:val="left"/>
              <w:rPr>
                <w:rFonts w:asciiTheme="majorBidi" w:hAnsiTheme="majorBidi" w:cstheme="majorBidi"/>
                <w:bCs/>
                <w:sz w:val="18"/>
                <w:szCs w:val="18"/>
                <w:lang w:val="en-GB"/>
              </w:rPr>
            </w:pPr>
          </w:p>
        </w:tc>
        <w:tc>
          <w:tcPr>
            <w:tcW w:w="218" w:type="pct"/>
            <w:vAlign w:val="center"/>
          </w:tcPr>
          <w:p w14:paraId="41D986F3" w14:textId="77777777" w:rsidR="00BD415A" w:rsidRPr="00FD3C97" w:rsidRDefault="00BD415A" w:rsidP="00BD415A">
            <w:pPr>
              <w:pStyle w:val="TableParagraph"/>
              <w:spacing w:before="6"/>
              <w:ind w:left="67" w:right="67"/>
              <w:jc w:val="left"/>
              <w:rPr>
                <w:rFonts w:asciiTheme="majorBidi" w:hAnsiTheme="majorBidi" w:cstheme="majorBidi"/>
                <w:bCs/>
                <w:sz w:val="18"/>
                <w:szCs w:val="18"/>
                <w:lang w:val="en-GB"/>
              </w:rPr>
            </w:pPr>
            <w:r w:rsidRPr="00FD3C97">
              <w:rPr>
                <w:rFonts w:asciiTheme="majorBidi" w:hAnsiTheme="majorBidi" w:cstheme="majorBidi"/>
                <w:bCs/>
                <w:sz w:val="18"/>
                <w:szCs w:val="18"/>
                <w:lang w:val="en-GB"/>
              </w:rPr>
              <w:t>1.4</w:t>
            </w:r>
          </w:p>
        </w:tc>
        <w:tc>
          <w:tcPr>
            <w:tcW w:w="290" w:type="pct"/>
            <w:vAlign w:val="center"/>
          </w:tcPr>
          <w:p w14:paraId="511AE96D" w14:textId="77777777" w:rsidR="00BD415A" w:rsidRPr="00FD3C97" w:rsidRDefault="00BD415A" w:rsidP="00BD415A">
            <w:pPr>
              <w:pStyle w:val="TableParagraph"/>
              <w:spacing w:before="6"/>
              <w:ind w:left="106" w:right="102"/>
              <w:rPr>
                <w:rFonts w:asciiTheme="majorBidi" w:hAnsiTheme="majorBidi" w:cstheme="majorBidi"/>
                <w:bCs/>
                <w:sz w:val="18"/>
                <w:szCs w:val="18"/>
                <w:lang w:val="en-GB"/>
              </w:rPr>
            </w:pPr>
            <w:r w:rsidRPr="00FD3C97">
              <w:rPr>
                <w:rFonts w:asciiTheme="majorBidi" w:hAnsiTheme="majorBidi" w:cstheme="majorBidi"/>
                <w:bCs/>
                <w:sz w:val="18"/>
                <w:szCs w:val="18"/>
                <w:lang w:val="en-GB"/>
              </w:rPr>
              <w:t>347</w:t>
            </w:r>
          </w:p>
        </w:tc>
        <w:tc>
          <w:tcPr>
            <w:tcW w:w="155" w:type="pct"/>
            <w:vAlign w:val="center"/>
          </w:tcPr>
          <w:p w14:paraId="1079C993" w14:textId="77777777" w:rsidR="00BD415A" w:rsidRPr="00FD3C97" w:rsidRDefault="00BD415A" w:rsidP="00BD415A">
            <w:pPr>
              <w:pStyle w:val="TableParagraph"/>
              <w:spacing w:before="6"/>
              <w:ind w:left="-15" w:right="16"/>
              <w:rPr>
                <w:rFonts w:asciiTheme="majorBidi" w:hAnsiTheme="majorBidi" w:cstheme="majorBidi"/>
                <w:bCs/>
                <w:sz w:val="18"/>
                <w:szCs w:val="18"/>
                <w:lang w:val="en-GB"/>
              </w:rPr>
            </w:pPr>
            <w:r w:rsidRPr="00FD3C97">
              <w:rPr>
                <w:rFonts w:asciiTheme="majorBidi" w:hAnsiTheme="majorBidi" w:cstheme="majorBidi"/>
                <w:bCs/>
                <w:sz w:val="18"/>
                <w:szCs w:val="18"/>
                <w:lang w:val="en-GB"/>
              </w:rPr>
              <w:t>0</w:t>
            </w:r>
          </w:p>
        </w:tc>
        <w:tc>
          <w:tcPr>
            <w:tcW w:w="223" w:type="pct"/>
            <w:vAlign w:val="center"/>
          </w:tcPr>
          <w:p w14:paraId="2B36D11D" w14:textId="77777777" w:rsidR="00BD415A" w:rsidRPr="00FD3C97" w:rsidRDefault="00BD415A" w:rsidP="00BD415A">
            <w:pPr>
              <w:pStyle w:val="TableParagraph"/>
              <w:spacing w:before="6"/>
              <w:rPr>
                <w:rFonts w:asciiTheme="majorBidi" w:hAnsiTheme="majorBidi" w:cstheme="majorBidi"/>
                <w:bCs/>
                <w:sz w:val="18"/>
                <w:szCs w:val="18"/>
                <w:lang w:val="en-GB"/>
              </w:rPr>
            </w:pPr>
            <w:r w:rsidRPr="00FD3C97">
              <w:rPr>
                <w:rFonts w:asciiTheme="majorBidi" w:hAnsiTheme="majorBidi" w:cstheme="majorBidi"/>
                <w:bCs/>
                <w:sz w:val="18"/>
                <w:szCs w:val="18"/>
                <w:lang w:val="en-GB"/>
              </w:rPr>
              <w:t>E0</w:t>
            </w:r>
          </w:p>
        </w:tc>
        <w:tc>
          <w:tcPr>
            <w:tcW w:w="142" w:type="pct"/>
            <w:vAlign w:val="center"/>
          </w:tcPr>
          <w:p w14:paraId="71010EAA" w14:textId="77777777" w:rsidR="00BD415A" w:rsidRPr="00FD3C97" w:rsidRDefault="00BD415A" w:rsidP="00BD415A">
            <w:pPr>
              <w:pStyle w:val="TableParagraph"/>
              <w:spacing w:before="6"/>
              <w:ind w:left="141" w:right="141"/>
              <w:jc w:val="left"/>
              <w:rPr>
                <w:rFonts w:asciiTheme="majorBidi" w:hAnsiTheme="majorBidi" w:cstheme="majorBidi"/>
                <w:bCs/>
                <w:sz w:val="18"/>
                <w:szCs w:val="18"/>
                <w:lang w:val="en-GB"/>
              </w:rPr>
            </w:pPr>
          </w:p>
        </w:tc>
        <w:tc>
          <w:tcPr>
            <w:tcW w:w="226" w:type="pct"/>
            <w:vAlign w:val="center"/>
          </w:tcPr>
          <w:p w14:paraId="509C7463" w14:textId="77777777" w:rsidR="00BD415A" w:rsidRPr="00FD3C97" w:rsidRDefault="00BD415A" w:rsidP="00BD415A">
            <w:pPr>
              <w:pStyle w:val="TableParagraph"/>
              <w:spacing w:before="6"/>
              <w:rPr>
                <w:rFonts w:asciiTheme="majorBidi" w:hAnsiTheme="majorBidi" w:cstheme="majorBidi"/>
                <w:bCs/>
                <w:sz w:val="18"/>
                <w:szCs w:val="18"/>
                <w:lang w:val="en-GB"/>
              </w:rPr>
            </w:pPr>
            <w:r w:rsidRPr="00FD3C97">
              <w:rPr>
                <w:rFonts w:asciiTheme="majorBidi" w:hAnsiTheme="majorBidi" w:cstheme="majorBidi"/>
                <w:bCs/>
                <w:sz w:val="18"/>
                <w:szCs w:val="18"/>
                <w:lang w:val="en-GB"/>
              </w:rPr>
              <w:t>PP</w:t>
            </w:r>
          </w:p>
        </w:tc>
        <w:tc>
          <w:tcPr>
            <w:tcW w:w="216" w:type="pct"/>
            <w:vAlign w:val="center"/>
          </w:tcPr>
          <w:p w14:paraId="1D29D1B5" w14:textId="77777777" w:rsidR="00BD415A" w:rsidRPr="00FD3C97" w:rsidRDefault="00BD415A" w:rsidP="00BD415A">
            <w:pPr>
              <w:pStyle w:val="TableParagraph"/>
              <w:spacing w:before="6"/>
              <w:ind w:left="7" w:right="8"/>
              <w:rPr>
                <w:rFonts w:asciiTheme="majorBidi" w:hAnsiTheme="majorBidi" w:cstheme="majorBidi"/>
                <w:bCs/>
                <w:sz w:val="18"/>
                <w:szCs w:val="18"/>
                <w:lang w:val="en-GB"/>
              </w:rPr>
            </w:pPr>
          </w:p>
        </w:tc>
        <w:tc>
          <w:tcPr>
            <w:tcW w:w="309" w:type="pct"/>
            <w:vAlign w:val="center"/>
          </w:tcPr>
          <w:p w14:paraId="685EDB20" w14:textId="77777777" w:rsidR="00BD415A" w:rsidRPr="00FD3C97" w:rsidRDefault="00BD415A" w:rsidP="00BD415A">
            <w:pPr>
              <w:pStyle w:val="TableParagraph"/>
              <w:spacing w:before="6"/>
              <w:ind w:left="56" w:hanging="173"/>
              <w:rPr>
                <w:rFonts w:asciiTheme="majorBidi" w:hAnsiTheme="majorBidi" w:cstheme="majorBidi"/>
                <w:bCs/>
                <w:sz w:val="18"/>
                <w:szCs w:val="18"/>
                <w:lang w:val="en-GB"/>
              </w:rPr>
            </w:pPr>
            <w:r w:rsidRPr="00FD3C97">
              <w:rPr>
                <w:rFonts w:asciiTheme="majorBidi" w:eastAsia="Arial" w:hAnsiTheme="majorBidi" w:cstheme="majorBidi"/>
                <w:bCs/>
                <w:sz w:val="18"/>
                <w:szCs w:val="18"/>
                <w:lang w:val="de-DE" w:eastAsia="de-DE" w:bidi="de-DE"/>
              </w:rPr>
              <w:t>LO01</w:t>
            </w:r>
          </w:p>
        </w:tc>
        <w:tc>
          <w:tcPr>
            <w:tcW w:w="462" w:type="pct"/>
            <w:vAlign w:val="center"/>
          </w:tcPr>
          <w:p w14:paraId="1A095AAE" w14:textId="77777777" w:rsidR="00BD415A" w:rsidRPr="00FD3C97" w:rsidRDefault="00BD415A" w:rsidP="00BD415A">
            <w:pPr>
              <w:pStyle w:val="TableParagraph"/>
              <w:spacing w:before="6"/>
              <w:rPr>
                <w:rFonts w:asciiTheme="majorBidi" w:hAnsiTheme="majorBidi" w:cstheme="majorBidi"/>
                <w:bCs/>
                <w:sz w:val="18"/>
                <w:szCs w:val="18"/>
                <w:lang w:val="en-GB"/>
              </w:rPr>
            </w:pPr>
            <w:r w:rsidRPr="00FD3C97">
              <w:rPr>
                <w:rFonts w:asciiTheme="majorBidi" w:eastAsia="Arial" w:hAnsiTheme="majorBidi" w:cstheme="majorBidi"/>
                <w:bCs/>
                <w:sz w:val="18"/>
                <w:szCs w:val="18"/>
                <w:lang w:val="de-DE" w:eastAsia="de-DE" w:bidi="de-DE"/>
              </w:rPr>
              <w:t>HA01,</w:t>
            </w:r>
            <w:r w:rsidRPr="00FD3C97">
              <w:rPr>
                <w:rFonts w:asciiTheme="majorBidi" w:eastAsia="Arial" w:hAnsiTheme="majorBidi" w:cstheme="majorBidi"/>
                <w:bCs/>
                <w:sz w:val="18"/>
                <w:szCs w:val="18"/>
                <w:lang w:val="de-DE" w:eastAsia="de-DE" w:bidi="de-DE"/>
              </w:rPr>
              <w:br/>
              <w:t>HA03</w:t>
            </w:r>
          </w:p>
        </w:tc>
        <w:tc>
          <w:tcPr>
            <w:tcW w:w="197" w:type="pct"/>
            <w:vAlign w:val="center"/>
          </w:tcPr>
          <w:p w14:paraId="73E888F1" w14:textId="77777777" w:rsidR="00BD415A" w:rsidRPr="00FD3C97" w:rsidRDefault="00BD415A" w:rsidP="00BD415A">
            <w:pPr>
              <w:pStyle w:val="TableParagraph"/>
              <w:spacing w:before="6"/>
              <w:ind w:left="213"/>
              <w:rPr>
                <w:rFonts w:asciiTheme="majorBidi" w:hAnsiTheme="majorBidi" w:cstheme="majorBidi"/>
                <w:bCs/>
                <w:sz w:val="18"/>
                <w:szCs w:val="18"/>
                <w:lang w:val="en-GB"/>
              </w:rPr>
            </w:pPr>
          </w:p>
        </w:tc>
        <w:tc>
          <w:tcPr>
            <w:tcW w:w="294" w:type="pct"/>
            <w:vAlign w:val="center"/>
          </w:tcPr>
          <w:p w14:paraId="3ADA8D8C" w14:textId="77777777" w:rsidR="00BD415A" w:rsidRPr="00FD3C97" w:rsidRDefault="00BD415A" w:rsidP="00BD415A">
            <w:pPr>
              <w:pStyle w:val="TableParagraph"/>
              <w:spacing w:before="6"/>
              <w:rPr>
                <w:rFonts w:asciiTheme="majorBidi" w:hAnsiTheme="majorBidi" w:cstheme="majorBidi"/>
                <w:bCs/>
                <w:sz w:val="18"/>
                <w:szCs w:val="18"/>
                <w:lang w:val="en-GB"/>
              </w:rPr>
            </w:pPr>
            <w:r w:rsidRPr="00FD3C97">
              <w:rPr>
                <w:rFonts w:asciiTheme="majorBidi" w:hAnsiTheme="majorBidi" w:cstheme="majorBidi"/>
                <w:bCs/>
                <w:sz w:val="18"/>
                <w:szCs w:val="18"/>
                <w:lang w:val="en-GB"/>
              </w:rPr>
              <w:t>0</w:t>
            </w:r>
          </w:p>
        </w:tc>
        <w:tc>
          <w:tcPr>
            <w:tcW w:w="220" w:type="pct"/>
          </w:tcPr>
          <w:p w14:paraId="6D750168" w14:textId="77777777" w:rsidR="00BD415A" w:rsidRPr="00FD3C97" w:rsidRDefault="00BD415A" w:rsidP="00BD415A">
            <w:pPr>
              <w:pStyle w:val="TableParagraph"/>
              <w:spacing w:before="6"/>
              <w:ind w:left="213"/>
              <w:jc w:val="left"/>
              <w:rPr>
                <w:rFonts w:asciiTheme="majorBidi" w:hAnsiTheme="majorBidi" w:cstheme="majorBidi"/>
                <w:b/>
                <w:sz w:val="18"/>
                <w:szCs w:val="18"/>
                <w:u w:val="single"/>
                <w:lang w:val="en-GB"/>
              </w:rPr>
            </w:pPr>
          </w:p>
        </w:tc>
      </w:tr>
      <w:tr w:rsidR="00BD415A" w:rsidRPr="00FD3C97" w14:paraId="60C849D7" w14:textId="77777777" w:rsidTr="00312E97">
        <w:trPr>
          <w:trHeight w:val="20"/>
          <w:jc w:val="right"/>
        </w:trPr>
        <w:tc>
          <w:tcPr>
            <w:tcW w:w="192" w:type="pct"/>
          </w:tcPr>
          <w:p w14:paraId="444A9F7F" w14:textId="77777777" w:rsidR="00BD415A" w:rsidRPr="00FD3C97" w:rsidRDefault="00BD415A" w:rsidP="00EC7C70">
            <w:pPr>
              <w:suppressAutoHyphens w:val="0"/>
              <w:spacing w:before="40" w:after="120" w:line="276" w:lineRule="auto"/>
              <w:jc w:val="center"/>
              <w:rPr>
                <w:rFonts w:asciiTheme="majorBidi" w:hAnsiTheme="majorBidi" w:cstheme="majorBidi"/>
                <w:bCs/>
                <w:sz w:val="18"/>
                <w:szCs w:val="18"/>
              </w:rPr>
            </w:pPr>
            <w:r w:rsidRPr="00FD3C97">
              <w:rPr>
                <w:rFonts w:asciiTheme="majorBidi" w:hAnsiTheme="majorBidi" w:cstheme="majorBidi"/>
                <w:sz w:val="18"/>
                <w:szCs w:val="18"/>
              </w:rPr>
              <w:t>3549</w:t>
            </w:r>
          </w:p>
        </w:tc>
        <w:tc>
          <w:tcPr>
            <w:tcW w:w="1116" w:type="pct"/>
          </w:tcPr>
          <w:p w14:paraId="7DD5B695" w14:textId="4A37F6AB" w:rsidR="00BD415A" w:rsidRPr="00FD3C97" w:rsidRDefault="00BD415A" w:rsidP="00312E97">
            <w:pPr>
              <w:pStyle w:val="TableParagraph"/>
              <w:spacing w:after="60"/>
              <w:ind w:left="6" w:right="6"/>
              <w:jc w:val="left"/>
              <w:rPr>
                <w:rFonts w:asciiTheme="majorBidi" w:hAnsiTheme="majorBidi" w:cstheme="majorBidi"/>
                <w:sz w:val="18"/>
                <w:szCs w:val="18"/>
                <w:lang w:val="en-GB"/>
              </w:rPr>
            </w:pPr>
            <w:r w:rsidRPr="00FD3C97">
              <w:rPr>
                <w:rFonts w:asciiTheme="majorBidi" w:hAnsiTheme="majorBidi" w:cstheme="majorBidi"/>
                <w:sz w:val="18"/>
                <w:szCs w:val="18"/>
              </w:rPr>
              <w:t>MEDICAL WASTE, CATEGORY A, AFFECTING HUMANS, solid or MEDICAL WASTE, CATEGORY A, AFFECTING ANIMALS only, solid</w:t>
            </w:r>
          </w:p>
        </w:tc>
        <w:tc>
          <w:tcPr>
            <w:tcW w:w="283" w:type="pct"/>
            <w:vAlign w:val="center"/>
          </w:tcPr>
          <w:p w14:paraId="0ACA5E1B" w14:textId="77777777" w:rsidR="00BD415A" w:rsidRPr="00FD3C97" w:rsidRDefault="00BD415A" w:rsidP="00BD415A">
            <w:pPr>
              <w:pStyle w:val="TableParagraph"/>
              <w:spacing w:before="6"/>
              <w:ind w:left="127" w:right="126"/>
              <w:jc w:val="left"/>
              <w:rPr>
                <w:rFonts w:asciiTheme="majorBidi" w:hAnsiTheme="majorBidi" w:cstheme="majorBidi"/>
                <w:bCs/>
                <w:sz w:val="18"/>
                <w:szCs w:val="18"/>
                <w:lang w:val="en-GB"/>
              </w:rPr>
            </w:pPr>
            <w:r w:rsidRPr="00FD3C97">
              <w:rPr>
                <w:rFonts w:asciiTheme="majorBidi" w:hAnsiTheme="majorBidi" w:cstheme="majorBidi"/>
                <w:bCs/>
                <w:sz w:val="18"/>
                <w:szCs w:val="18"/>
                <w:lang w:val="en-GB"/>
              </w:rPr>
              <w:t>6.2</w:t>
            </w:r>
          </w:p>
        </w:tc>
        <w:tc>
          <w:tcPr>
            <w:tcW w:w="295" w:type="pct"/>
            <w:vAlign w:val="center"/>
          </w:tcPr>
          <w:p w14:paraId="1088DB8C" w14:textId="7C62645F" w:rsidR="00BD415A" w:rsidRPr="00FD3C97" w:rsidRDefault="00EB613B" w:rsidP="00BD415A">
            <w:pPr>
              <w:pStyle w:val="TableParagraph"/>
              <w:spacing w:before="6"/>
              <w:ind w:left="107" w:right="107"/>
              <w:jc w:val="left"/>
              <w:rPr>
                <w:rFonts w:asciiTheme="majorBidi" w:hAnsiTheme="majorBidi" w:cstheme="majorBidi"/>
                <w:bCs/>
                <w:sz w:val="18"/>
                <w:szCs w:val="18"/>
                <w:lang w:val="en-GB"/>
              </w:rPr>
            </w:pPr>
            <w:r w:rsidRPr="00FD3C97">
              <w:rPr>
                <w:rFonts w:asciiTheme="majorBidi" w:hAnsiTheme="majorBidi" w:cstheme="majorBidi"/>
                <w:bCs/>
                <w:sz w:val="18"/>
                <w:szCs w:val="18"/>
              </w:rPr>
              <w:t>I3</w:t>
            </w:r>
          </w:p>
        </w:tc>
        <w:tc>
          <w:tcPr>
            <w:tcW w:w="160" w:type="pct"/>
            <w:vAlign w:val="center"/>
          </w:tcPr>
          <w:p w14:paraId="6D5B4400" w14:textId="77777777" w:rsidR="00BD415A" w:rsidRPr="00FD3C97" w:rsidRDefault="00BD415A" w:rsidP="00BD415A">
            <w:pPr>
              <w:pStyle w:val="TableParagraph"/>
              <w:spacing w:before="6"/>
              <w:ind w:left="107" w:right="107"/>
              <w:jc w:val="left"/>
              <w:rPr>
                <w:rFonts w:asciiTheme="majorBidi" w:hAnsiTheme="majorBidi" w:cstheme="majorBidi"/>
                <w:bCs/>
                <w:sz w:val="18"/>
                <w:szCs w:val="18"/>
                <w:lang w:val="en-GB"/>
              </w:rPr>
            </w:pPr>
          </w:p>
        </w:tc>
        <w:tc>
          <w:tcPr>
            <w:tcW w:w="218" w:type="pct"/>
            <w:vAlign w:val="center"/>
          </w:tcPr>
          <w:p w14:paraId="614CB267" w14:textId="77777777" w:rsidR="00BD415A" w:rsidRPr="00FD3C97" w:rsidRDefault="00BD415A" w:rsidP="00BD415A">
            <w:pPr>
              <w:pStyle w:val="TableParagraph"/>
              <w:spacing w:before="6"/>
              <w:ind w:left="67" w:right="67"/>
              <w:jc w:val="left"/>
              <w:rPr>
                <w:rFonts w:asciiTheme="majorBidi" w:hAnsiTheme="majorBidi" w:cstheme="majorBidi"/>
                <w:bCs/>
                <w:sz w:val="18"/>
                <w:szCs w:val="18"/>
                <w:lang w:val="en-GB"/>
              </w:rPr>
            </w:pPr>
            <w:r w:rsidRPr="00FD3C97">
              <w:rPr>
                <w:rFonts w:asciiTheme="majorBidi" w:hAnsiTheme="majorBidi" w:cstheme="majorBidi"/>
                <w:bCs/>
                <w:sz w:val="18"/>
                <w:szCs w:val="18"/>
                <w:lang w:val="en-GB"/>
              </w:rPr>
              <w:t>6.2</w:t>
            </w:r>
          </w:p>
        </w:tc>
        <w:tc>
          <w:tcPr>
            <w:tcW w:w="290" w:type="pct"/>
            <w:vAlign w:val="center"/>
          </w:tcPr>
          <w:p w14:paraId="566503BD" w14:textId="77777777" w:rsidR="00BD415A" w:rsidRPr="00FD3C97" w:rsidRDefault="00BD415A" w:rsidP="00BD415A">
            <w:pPr>
              <w:pStyle w:val="TableParagraph"/>
              <w:spacing w:before="6"/>
              <w:ind w:left="106" w:right="102"/>
              <w:rPr>
                <w:rFonts w:asciiTheme="majorBidi" w:hAnsiTheme="majorBidi" w:cstheme="majorBidi"/>
                <w:bCs/>
                <w:sz w:val="18"/>
                <w:szCs w:val="18"/>
              </w:rPr>
            </w:pPr>
            <w:r w:rsidRPr="00FD3C97">
              <w:rPr>
                <w:rFonts w:asciiTheme="majorBidi" w:hAnsiTheme="majorBidi" w:cstheme="majorBidi"/>
                <w:bCs/>
                <w:sz w:val="18"/>
                <w:szCs w:val="18"/>
              </w:rPr>
              <w:t>395</w:t>
            </w:r>
            <w:r w:rsidRPr="00FD3C97">
              <w:rPr>
                <w:rFonts w:asciiTheme="majorBidi" w:hAnsiTheme="majorBidi" w:cstheme="majorBidi"/>
                <w:bCs/>
                <w:sz w:val="18"/>
                <w:szCs w:val="18"/>
              </w:rPr>
              <w:br/>
              <w:t>802</w:t>
            </w:r>
          </w:p>
          <w:p w14:paraId="7C4D6031" w14:textId="77777777" w:rsidR="00BD415A" w:rsidRPr="00FD3C97" w:rsidRDefault="00BD415A" w:rsidP="00BD415A">
            <w:pPr>
              <w:pStyle w:val="TableParagraph"/>
              <w:spacing w:before="6"/>
              <w:ind w:left="106" w:right="102"/>
              <w:rPr>
                <w:rFonts w:asciiTheme="majorBidi" w:hAnsiTheme="majorBidi" w:cstheme="majorBidi"/>
                <w:bCs/>
                <w:sz w:val="18"/>
                <w:szCs w:val="18"/>
                <w:lang w:val="en-GB"/>
              </w:rPr>
            </w:pPr>
          </w:p>
        </w:tc>
        <w:tc>
          <w:tcPr>
            <w:tcW w:w="155" w:type="pct"/>
            <w:vAlign w:val="center"/>
          </w:tcPr>
          <w:p w14:paraId="3F7045A4" w14:textId="77777777" w:rsidR="00BD415A" w:rsidRPr="00FD3C97" w:rsidRDefault="00BD415A" w:rsidP="00BD415A">
            <w:pPr>
              <w:pStyle w:val="TableParagraph"/>
              <w:spacing w:before="6"/>
              <w:ind w:left="-15" w:right="16"/>
              <w:rPr>
                <w:rFonts w:asciiTheme="majorBidi" w:hAnsiTheme="majorBidi" w:cstheme="majorBidi"/>
                <w:bCs/>
                <w:sz w:val="18"/>
                <w:szCs w:val="18"/>
                <w:lang w:val="en-GB"/>
              </w:rPr>
            </w:pPr>
            <w:r w:rsidRPr="00FD3C97">
              <w:rPr>
                <w:rFonts w:asciiTheme="majorBidi" w:hAnsiTheme="majorBidi" w:cstheme="majorBidi"/>
                <w:bCs/>
                <w:sz w:val="18"/>
                <w:szCs w:val="18"/>
              </w:rPr>
              <w:t>0</w:t>
            </w:r>
          </w:p>
        </w:tc>
        <w:tc>
          <w:tcPr>
            <w:tcW w:w="223" w:type="pct"/>
            <w:vAlign w:val="center"/>
          </w:tcPr>
          <w:p w14:paraId="512C7892" w14:textId="77777777" w:rsidR="00BD415A" w:rsidRPr="00FD3C97" w:rsidRDefault="00BD415A" w:rsidP="00BD415A">
            <w:pPr>
              <w:pStyle w:val="TableParagraph"/>
              <w:spacing w:before="6"/>
              <w:rPr>
                <w:rFonts w:asciiTheme="majorBidi" w:hAnsiTheme="majorBidi" w:cstheme="majorBidi"/>
                <w:bCs/>
                <w:sz w:val="18"/>
                <w:szCs w:val="18"/>
                <w:lang w:val="en-GB"/>
              </w:rPr>
            </w:pPr>
            <w:r w:rsidRPr="00FD3C97">
              <w:rPr>
                <w:rFonts w:asciiTheme="majorBidi" w:hAnsiTheme="majorBidi" w:cstheme="majorBidi"/>
                <w:bCs/>
                <w:sz w:val="18"/>
                <w:szCs w:val="18"/>
              </w:rPr>
              <w:t>E0</w:t>
            </w:r>
          </w:p>
        </w:tc>
        <w:tc>
          <w:tcPr>
            <w:tcW w:w="142" w:type="pct"/>
            <w:vAlign w:val="center"/>
          </w:tcPr>
          <w:p w14:paraId="321A6AA2" w14:textId="77777777" w:rsidR="00BD415A" w:rsidRPr="00FD3C97" w:rsidRDefault="00BD415A" w:rsidP="00BD415A">
            <w:pPr>
              <w:pStyle w:val="TableParagraph"/>
              <w:spacing w:before="6"/>
              <w:ind w:left="141" w:right="141"/>
              <w:jc w:val="left"/>
              <w:rPr>
                <w:rFonts w:asciiTheme="majorBidi" w:hAnsiTheme="majorBidi" w:cstheme="majorBidi"/>
                <w:bCs/>
                <w:sz w:val="18"/>
                <w:szCs w:val="18"/>
                <w:lang w:val="en-GB"/>
              </w:rPr>
            </w:pPr>
          </w:p>
        </w:tc>
        <w:tc>
          <w:tcPr>
            <w:tcW w:w="226" w:type="pct"/>
            <w:vAlign w:val="center"/>
          </w:tcPr>
          <w:p w14:paraId="3A798A6A" w14:textId="77777777" w:rsidR="00BD415A" w:rsidRPr="00FD3C97" w:rsidRDefault="00BD415A" w:rsidP="00BD415A">
            <w:pPr>
              <w:pStyle w:val="TableParagraph"/>
              <w:spacing w:before="6"/>
              <w:rPr>
                <w:rFonts w:asciiTheme="majorBidi" w:hAnsiTheme="majorBidi" w:cstheme="majorBidi"/>
                <w:bCs/>
                <w:sz w:val="18"/>
                <w:szCs w:val="18"/>
                <w:lang w:val="en-GB"/>
              </w:rPr>
            </w:pPr>
            <w:r w:rsidRPr="00FD3C97">
              <w:rPr>
                <w:rFonts w:asciiTheme="majorBidi" w:hAnsiTheme="majorBidi" w:cstheme="majorBidi"/>
                <w:bCs/>
                <w:sz w:val="18"/>
                <w:szCs w:val="18"/>
                <w:lang w:val="en-GB"/>
              </w:rPr>
              <w:t>PP</w:t>
            </w:r>
          </w:p>
        </w:tc>
        <w:tc>
          <w:tcPr>
            <w:tcW w:w="216" w:type="pct"/>
            <w:vAlign w:val="center"/>
          </w:tcPr>
          <w:p w14:paraId="63BFDBDF" w14:textId="77777777" w:rsidR="00BD415A" w:rsidRPr="00FD3C97" w:rsidRDefault="00BD415A" w:rsidP="00BD415A">
            <w:pPr>
              <w:pStyle w:val="TableParagraph"/>
              <w:spacing w:before="6"/>
              <w:ind w:left="7" w:right="8"/>
              <w:rPr>
                <w:rFonts w:asciiTheme="majorBidi" w:hAnsiTheme="majorBidi" w:cstheme="majorBidi"/>
                <w:bCs/>
                <w:sz w:val="18"/>
                <w:szCs w:val="18"/>
                <w:lang w:val="en-GB"/>
              </w:rPr>
            </w:pPr>
          </w:p>
        </w:tc>
        <w:tc>
          <w:tcPr>
            <w:tcW w:w="309" w:type="pct"/>
            <w:vAlign w:val="center"/>
          </w:tcPr>
          <w:p w14:paraId="5262F245" w14:textId="77777777" w:rsidR="00BD415A" w:rsidRPr="00FD3C97" w:rsidRDefault="00BD415A" w:rsidP="00BD415A">
            <w:pPr>
              <w:pStyle w:val="TableParagraph"/>
              <w:spacing w:before="6"/>
              <w:ind w:left="213"/>
              <w:rPr>
                <w:rFonts w:asciiTheme="majorBidi" w:hAnsiTheme="majorBidi" w:cstheme="majorBidi"/>
                <w:bCs/>
                <w:sz w:val="18"/>
                <w:szCs w:val="18"/>
                <w:lang w:val="en-GB"/>
              </w:rPr>
            </w:pPr>
          </w:p>
        </w:tc>
        <w:tc>
          <w:tcPr>
            <w:tcW w:w="462" w:type="pct"/>
            <w:vAlign w:val="center"/>
          </w:tcPr>
          <w:p w14:paraId="38F52F5D" w14:textId="77777777" w:rsidR="00BD415A" w:rsidRPr="00FD3C97" w:rsidRDefault="00BD415A" w:rsidP="00BD415A">
            <w:pPr>
              <w:pStyle w:val="TableParagraph"/>
              <w:spacing w:before="6"/>
              <w:ind w:left="213"/>
              <w:rPr>
                <w:rFonts w:asciiTheme="majorBidi" w:hAnsiTheme="majorBidi" w:cstheme="majorBidi"/>
                <w:bCs/>
                <w:sz w:val="18"/>
                <w:szCs w:val="18"/>
                <w:lang w:val="en-GB"/>
              </w:rPr>
            </w:pPr>
          </w:p>
        </w:tc>
        <w:tc>
          <w:tcPr>
            <w:tcW w:w="197" w:type="pct"/>
            <w:vAlign w:val="center"/>
          </w:tcPr>
          <w:p w14:paraId="3126C4A6" w14:textId="77777777" w:rsidR="00BD415A" w:rsidRPr="00FD3C97" w:rsidRDefault="00BD415A" w:rsidP="00BD415A">
            <w:pPr>
              <w:pStyle w:val="TableParagraph"/>
              <w:spacing w:before="6"/>
              <w:ind w:left="213"/>
              <w:rPr>
                <w:rFonts w:asciiTheme="majorBidi" w:hAnsiTheme="majorBidi" w:cstheme="majorBidi"/>
                <w:bCs/>
                <w:sz w:val="18"/>
                <w:szCs w:val="18"/>
                <w:lang w:val="en-GB"/>
              </w:rPr>
            </w:pPr>
          </w:p>
        </w:tc>
        <w:tc>
          <w:tcPr>
            <w:tcW w:w="294" w:type="pct"/>
            <w:vAlign w:val="center"/>
          </w:tcPr>
          <w:p w14:paraId="3752E12F" w14:textId="77777777" w:rsidR="00BD415A" w:rsidRPr="00FD3C97" w:rsidRDefault="00BD415A" w:rsidP="00BD415A">
            <w:pPr>
              <w:pStyle w:val="TableParagraph"/>
              <w:spacing w:before="6"/>
              <w:rPr>
                <w:rFonts w:asciiTheme="majorBidi" w:hAnsiTheme="majorBidi" w:cstheme="majorBidi"/>
                <w:bCs/>
                <w:sz w:val="18"/>
                <w:szCs w:val="18"/>
                <w:lang w:val="en-GB"/>
              </w:rPr>
            </w:pPr>
            <w:r w:rsidRPr="00FD3C97">
              <w:rPr>
                <w:rFonts w:asciiTheme="majorBidi" w:hAnsiTheme="majorBidi" w:cstheme="majorBidi"/>
                <w:bCs/>
                <w:sz w:val="18"/>
                <w:szCs w:val="18"/>
                <w:lang w:val="en-GB"/>
              </w:rPr>
              <w:t>0</w:t>
            </w:r>
          </w:p>
        </w:tc>
        <w:tc>
          <w:tcPr>
            <w:tcW w:w="220" w:type="pct"/>
          </w:tcPr>
          <w:p w14:paraId="0195897E" w14:textId="77777777" w:rsidR="00BD415A" w:rsidRPr="00FD3C97" w:rsidRDefault="00BD415A" w:rsidP="00BD415A">
            <w:pPr>
              <w:pStyle w:val="TableParagraph"/>
              <w:spacing w:before="6"/>
              <w:ind w:left="213"/>
              <w:jc w:val="left"/>
              <w:rPr>
                <w:rFonts w:asciiTheme="majorBidi" w:hAnsiTheme="majorBidi" w:cstheme="majorBidi"/>
                <w:b/>
                <w:sz w:val="18"/>
                <w:szCs w:val="18"/>
                <w:u w:val="single"/>
                <w:lang w:val="en-GB"/>
              </w:rPr>
            </w:pPr>
          </w:p>
        </w:tc>
      </w:tr>
    </w:tbl>
    <w:p w14:paraId="2D49AF28" w14:textId="383BFB17" w:rsidR="00FB2808" w:rsidRPr="00F50E6F" w:rsidRDefault="00FB2808" w:rsidP="00F50E6F">
      <w:pPr>
        <w:pStyle w:val="H1G"/>
        <w:rPr>
          <w:lang w:val="en-GB"/>
        </w:rPr>
      </w:pPr>
      <w:r w:rsidRPr="00F50E6F">
        <w:rPr>
          <w:lang w:val="en-GB"/>
        </w:rPr>
        <w:tab/>
      </w:r>
      <w:r w:rsidRPr="00F50E6F">
        <w:rPr>
          <w:lang w:val="en-GB"/>
        </w:rPr>
        <w:tab/>
        <w:t>Chapter 3.3</w:t>
      </w:r>
    </w:p>
    <w:p w14:paraId="17B21B1E" w14:textId="0AD65E34" w:rsidR="00FB2808" w:rsidRPr="00FD3C97" w:rsidRDefault="00FB2808" w:rsidP="00FB2808">
      <w:pPr>
        <w:pStyle w:val="SingleTxtG"/>
        <w:ind w:left="2268" w:hanging="1134"/>
        <w:rPr>
          <w:lang w:val="en-GB"/>
        </w:rPr>
      </w:pPr>
      <w:r w:rsidRPr="00FD3C97">
        <w:rPr>
          <w:lang w:val="en-GB"/>
        </w:rPr>
        <w:t>SP 658</w:t>
      </w:r>
      <w:r w:rsidRPr="00FD3C97">
        <w:rPr>
          <w:lang w:val="en-GB"/>
        </w:rPr>
        <w:tab/>
      </w:r>
      <w:r w:rsidRPr="00F50E6F">
        <w:rPr>
          <w:lang w:val="en-GB"/>
        </w:rPr>
        <w:t>Replace “EN ISO 9994:2006 + A1:2008” by “</w:t>
      </w:r>
      <w:bookmarkStart w:id="4" w:name="_Hlk46838933"/>
      <w:r w:rsidRPr="00F50E6F">
        <w:rPr>
          <w:lang w:val="en-GB"/>
        </w:rPr>
        <w:t>EN ISO 9994:2019</w:t>
      </w:r>
      <w:bookmarkEnd w:id="4"/>
      <w:r w:rsidRPr="00F50E6F">
        <w:rPr>
          <w:lang w:val="en-GB"/>
        </w:rPr>
        <w:t>”.</w:t>
      </w:r>
    </w:p>
    <w:p w14:paraId="3D3A16F4" w14:textId="51507C01" w:rsidR="00FB2808" w:rsidRPr="00EC7C70" w:rsidRDefault="00FB2808" w:rsidP="00FB2808">
      <w:pPr>
        <w:pStyle w:val="SingleTxtG"/>
        <w:ind w:left="2268" w:hanging="1134"/>
        <w:rPr>
          <w:lang w:val="en-GB"/>
        </w:rPr>
      </w:pPr>
      <w:r w:rsidRPr="00FD3C97">
        <w:rPr>
          <w:lang w:val="en-GB"/>
        </w:rPr>
        <w:t>SP 672</w:t>
      </w:r>
      <w:r w:rsidRPr="00FD3C97">
        <w:rPr>
          <w:lang w:val="en-GB"/>
        </w:rPr>
        <w:tab/>
      </w:r>
      <w:r w:rsidRPr="00EC7C70">
        <w:rPr>
          <w:rFonts w:eastAsia="MS Mincho"/>
          <w:lang w:val="en-GB"/>
        </w:rPr>
        <w:t>At the beginning, replace “Machinery and apparatus” by “</w:t>
      </w:r>
      <w:bookmarkStart w:id="5" w:name="_Hlk46838988"/>
      <w:r w:rsidRPr="00EC7C70">
        <w:rPr>
          <w:lang w:val="en-GB"/>
        </w:rPr>
        <w:t>Articles, such as machinery, apparatus or devices</w:t>
      </w:r>
      <w:bookmarkEnd w:id="5"/>
      <w:r w:rsidRPr="00EC7C70">
        <w:rPr>
          <w:lang w:val="en-GB"/>
        </w:rPr>
        <w:t>”. In the second indent, replace “machinery or apparatus” by “article”.</w:t>
      </w:r>
    </w:p>
    <w:p w14:paraId="386C8263" w14:textId="243FC375" w:rsidR="00832A66" w:rsidRPr="00F50E6F" w:rsidRDefault="00832A66" w:rsidP="00F50E6F">
      <w:pPr>
        <w:pStyle w:val="H1G"/>
        <w:rPr>
          <w:lang w:val="en-GB"/>
        </w:rPr>
      </w:pPr>
      <w:r w:rsidRPr="00F50E6F">
        <w:rPr>
          <w:lang w:val="en-GB"/>
        </w:rPr>
        <w:tab/>
      </w:r>
      <w:r w:rsidRPr="00F50E6F">
        <w:rPr>
          <w:lang w:val="en-GB"/>
        </w:rPr>
        <w:tab/>
        <w:t>Chapter 5.4</w:t>
      </w:r>
    </w:p>
    <w:p w14:paraId="35D2CF5B" w14:textId="031F87FB" w:rsidR="00832A66" w:rsidRPr="00FD3C97" w:rsidRDefault="00832A66" w:rsidP="00832A66">
      <w:pPr>
        <w:pStyle w:val="SingleTxtG"/>
        <w:spacing w:before="120"/>
        <w:ind w:left="2268" w:hanging="1134"/>
        <w:rPr>
          <w:b/>
          <w:bCs/>
          <w:lang w:val="en-GB"/>
        </w:rPr>
      </w:pPr>
      <w:r w:rsidRPr="00FD3C97">
        <w:rPr>
          <w:lang w:val="en-GB"/>
        </w:rPr>
        <w:t>5.4.1.2.2 (d)</w:t>
      </w:r>
      <w:r w:rsidRPr="00FD3C97">
        <w:rPr>
          <w:lang w:val="en-GB"/>
        </w:rPr>
        <w:tab/>
        <w:t>Replace “tank-containers” by “</w:t>
      </w:r>
      <w:bookmarkStart w:id="6" w:name="_Hlk46829425"/>
      <w:r w:rsidRPr="00FD3C97">
        <w:rPr>
          <w:lang w:val="en-GB"/>
        </w:rPr>
        <w:t>tank-wagons, tank-containers or portable tanks</w:t>
      </w:r>
      <w:bookmarkEnd w:id="6"/>
      <w:r w:rsidRPr="00FD3C97">
        <w:rPr>
          <w:lang w:val="en-GB"/>
        </w:rPr>
        <w:t>”.</w:t>
      </w:r>
    </w:p>
    <w:p w14:paraId="36A53236" w14:textId="77777777" w:rsidR="00832A66" w:rsidRPr="00F50E6F" w:rsidRDefault="00832A66" w:rsidP="00F50E6F">
      <w:pPr>
        <w:pStyle w:val="H1G"/>
        <w:rPr>
          <w:lang w:val="en-GB"/>
        </w:rPr>
      </w:pPr>
      <w:r w:rsidRPr="00F50E6F">
        <w:rPr>
          <w:lang w:val="en-GB"/>
        </w:rPr>
        <w:lastRenderedPageBreak/>
        <w:tab/>
      </w:r>
      <w:r w:rsidRPr="00F50E6F">
        <w:rPr>
          <w:lang w:val="en-GB"/>
        </w:rPr>
        <w:tab/>
        <w:t>Chapter 5.5</w:t>
      </w:r>
    </w:p>
    <w:p w14:paraId="7A84250B" w14:textId="77777777" w:rsidR="00832A66" w:rsidRPr="00FD3C97" w:rsidRDefault="00832A66" w:rsidP="00832A66">
      <w:pPr>
        <w:pStyle w:val="SingleTxtG"/>
        <w:ind w:left="2268" w:hanging="1134"/>
        <w:rPr>
          <w:lang w:val="en-GB"/>
        </w:rPr>
      </w:pPr>
      <w:r w:rsidRPr="00FD3C97">
        <w:rPr>
          <w:lang w:val="en-GB"/>
        </w:rPr>
        <w:t>5.5.4</w:t>
      </w:r>
      <w:r w:rsidRPr="00FD3C97">
        <w:rPr>
          <w:lang w:val="en-GB"/>
        </w:rPr>
        <w:tab/>
        <w:t>Add a new section 5.5.4 to read as follows:</w:t>
      </w:r>
    </w:p>
    <w:p w14:paraId="3A8E189F" w14:textId="77777777" w:rsidR="00832A66" w:rsidRPr="00FD3C97" w:rsidRDefault="00832A66" w:rsidP="00832A66">
      <w:pPr>
        <w:pStyle w:val="SingleTxtG"/>
        <w:ind w:left="2268" w:hanging="1134"/>
        <w:rPr>
          <w:b/>
          <w:bCs/>
          <w:lang w:val="en-GB"/>
        </w:rPr>
      </w:pPr>
      <w:r w:rsidRPr="00FD3C97">
        <w:rPr>
          <w:lang w:val="en-GB"/>
        </w:rPr>
        <w:t>“</w:t>
      </w:r>
      <w:bookmarkStart w:id="7" w:name="_Hlk46829692"/>
      <w:r w:rsidRPr="00FD3C97">
        <w:rPr>
          <w:b/>
          <w:bCs/>
          <w:lang w:val="en-GB"/>
        </w:rPr>
        <w:t>5.5.4</w:t>
      </w:r>
      <w:r w:rsidRPr="00FD3C97">
        <w:rPr>
          <w:b/>
          <w:bCs/>
          <w:lang w:val="en-GB"/>
        </w:rPr>
        <w:tab/>
        <w:t>Dangerous goods contained in equipment in use or intended for use during carriage, attached to or placed in packages, overpacks, containers or load compartments</w:t>
      </w:r>
    </w:p>
    <w:p w14:paraId="78536EE4" w14:textId="77777777" w:rsidR="00832A66" w:rsidRPr="00FD3C97" w:rsidRDefault="00832A66" w:rsidP="00832A66">
      <w:pPr>
        <w:pStyle w:val="SingleTxtG"/>
        <w:ind w:left="2268" w:hanging="1134"/>
        <w:rPr>
          <w:lang w:val="en-GB"/>
        </w:rPr>
      </w:pPr>
      <w:r w:rsidRPr="00FD3C97">
        <w:rPr>
          <w:lang w:val="en-GB"/>
        </w:rPr>
        <w:t>5.5.4.1</w:t>
      </w:r>
      <w:r w:rsidRPr="00FD3C97">
        <w:rPr>
          <w:lang w:val="en-GB"/>
        </w:rPr>
        <w:tab/>
        <w:t>Dangerous goods (e.g. lithium batteries, fuel cell cartridges) contained in equipment such as data loggers and cargo tracking devices, attached to or placed in packages, overpacks, containers or load compartments are not subject to any provisions of ADN other than the following:</w:t>
      </w:r>
    </w:p>
    <w:p w14:paraId="33D20695" w14:textId="77777777" w:rsidR="00832A66" w:rsidRPr="00FD3C97" w:rsidRDefault="00832A66" w:rsidP="00832A66">
      <w:pPr>
        <w:pStyle w:val="SingleTxtG"/>
        <w:ind w:left="2835" w:hanging="567"/>
        <w:rPr>
          <w:lang w:val="en-GB"/>
        </w:rPr>
      </w:pPr>
      <w:r w:rsidRPr="00FD3C97">
        <w:rPr>
          <w:lang w:val="en-GB"/>
        </w:rPr>
        <w:t>(a)</w:t>
      </w:r>
      <w:r w:rsidRPr="00FD3C97">
        <w:rPr>
          <w:lang w:val="en-GB"/>
        </w:rPr>
        <w:tab/>
        <w:t xml:space="preserve">the equipment shall be in use or intended for use during carriage; </w:t>
      </w:r>
    </w:p>
    <w:p w14:paraId="1B534F62" w14:textId="77777777" w:rsidR="00832A66" w:rsidRPr="00FD3C97" w:rsidRDefault="00832A66" w:rsidP="00832A66">
      <w:pPr>
        <w:pStyle w:val="SingleTxtG"/>
        <w:ind w:left="2835" w:hanging="567"/>
        <w:rPr>
          <w:lang w:val="en-GB"/>
        </w:rPr>
      </w:pPr>
      <w:r w:rsidRPr="00FD3C97">
        <w:rPr>
          <w:lang w:val="en-GB"/>
        </w:rPr>
        <w:t>(b)</w:t>
      </w:r>
      <w:r w:rsidRPr="00FD3C97">
        <w:rPr>
          <w:lang w:val="en-GB"/>
        </w:rPr>
        <w:tab/>
        <w:t>the contained dangerous goods (e.g. lithium batteries, fuel cell cartridges) shall meet the applicable construction and test requirements specified in ADN; and</w:t>
      </w:r>
    </w:p>
    <w:p w14:paraId="3F09EA87" w14:textId="0EF10F9F" w:rsidR="006B03A7" w:rsidRPr="00FD3C97" w:rsidRDefault="00071F0C" w:rsidP="00F50E6F">
      <w:pPr>
        <w:pStyle w:val="SingleTxtG"/>
        <w:ind w:left="2835" w:hanging="567"/>
        <w:rPr>
          <w:lang w:val="en-GB"/>
        </w:rPr>
      </w:pPr>
      <w:r w:rsidRPr="00FD3C97">
        <w:rPr>
          <w:lang w:val="en-GB"/>
        </w:rPr>
        <w:t>(c)</w:t>
      </w:r>
      <w:r w:rsidRPr="00FD3C97">
        <w:rPr>
          <w:lang w:val="en-GB"/>
        </w:rPr>
        <w:tab/>
        <w:t>the equipment shall be capable of withstanding the shocks and loadings normally encountered during carriage and shall be safe for use in the dangerous environments to which it may be exposed.</w:t>
      </w:r>
    </w:p>
    <w:p w14:paraId="6D005CF5" w14:textId="3F4E6F20" w:rsidR="00832A66" w:rsidRPr="006B44F2" w:rsidRDefault="00832A66">
      <w:pPr>
        <w:pStyle w:val="SingleTxtG"/>
        <w:ind w:left="2268" w:hanging="1134"/>
        <w:rPr>
          <w:lang w:val="en-GB"/>
        </w:rPr>
      </w:pPr>
      <w:r w:rsidRPr="00FD3C97">
        <w:rPr>
          <w:lang w:val="en-GB"/>
        </w:rPr>
        <w:t>5.5.4.2</w:t>
      </w:r>
      <w:r w:rsidRPr="00FD3C97">
        <w:rPr>
          <w:lang w:val="en-GB"/>
        </w:rPr>
        <w:tab/>
        <w:t>When such equipment containing dangerous goods is carried as a consignment, the relevant entry of Table A of Chapter 3.2 shall be used and all applicable provisions of ADN</w:t>
      </w:r>
      <w:r w:rsidRPr="00FD3C97" w:rsidDel="006762BA">
        <w:rPr>
          <w:lang w:val="en-GB"/>
        </w:rPr>
        <w:t xml:space="preserve"> </w:t>
      </w:r>
      <w:r w:rsidRPr="00FD3C97">
        <w:rPr>
          <w:lang w:val="en-GB"/>
        </w:rPr>
        <w:t>shall apply.</w:t>
      </w:r>
      <w:bookmarkEnd w:id="7"/>
      <w:r w:rsidRPr="00FD3C97">
        <w:rPr>
          <w:lang w:val="en-GB"/>
        </w:rPr>
        <w:t>”.</w:t>
      </w:r>
    </w:p>
    <w:bookmarkEnd w:id="1"/>
    <w:p w14:paraId="2EE46C68" w14:textId="77777777" w:rsidR="00133F18" w:rsidRPr="00C17E19" w:rsidRDefault="00133F18" w:rsidP="002B0C85">
      <w:pPr>
        <w:pStyle w:val="SingleTxtG"/>
        <w:spacing w:before="240" w:after="0"/>
        <w:jc w:val="center"/>
        <w:rPr>
          <w:u w:val="single"/>
          <w:lang w:val="en-GB"/>
        </w:rPr>
      </w:pPr>
      <w:r w:rsidRPr="00C17E19">
        <w:rPr>
          <w:u w:val="single"/>
          <w:lang w:val="en-GB"/>
        </w:rPr>
        <w:tab/>
      </w:r>
      <w:r w:rsidRPr="00C17E19">
        <w:rPr>
          <w:u w:val="single"/>
          <w:lang w:val="en-GB"/>
        </w:rPr>
        <w:tab/>
      </w:r>
      <w:r w:rsidRPr="00C17E19">
        <w:rPr>
          <w:u w:val="single"/>
          <w:lang w:val="en-GB"/>
        </w:rPr>
        <w:tab/>
      </w:r>
    </w:p>
    <w:sectPr w:rsidR="00133F18" w:rsidRPr="00C17E19" w:rsidSect="00847B77">
      <w:headerReference w:type="even" r:id="rId8"/>
      <w:headerReference w:type="default" r:id="rId9"/>
      <w:footerReference w:type="even" r:id="rId10"/>
      <w:footerReference w:type="default" r:id="rId1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D35BD" w14:textId="77777777" w:rsidR="003B23CA" w:rsidRDefault="003B23CA"/>
  </w:endnote>
  <w:endnote w:type="continuationSeparator" w:id="0">
    <w:p w14:paraId="15AD114D" w14:textId="77777777" w:rsidR="003B23CA" w:rsidRDefault="003B23CA"/>
  </w:endnote>
  <w:endnote w:type="continuationNotice" w:id="1">
    <w:p w14:paraId="08EA671A" w14:textId="77777777" w:rsidR="003B23CA" w:rsidRPr="00BF38EF" w:rsidRDefault="003B23CA" w:rsidP="00BF38EF">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3E597" w14:textId="77777777" w:rsidR="00856CB1" w:rsidRPr="00CD4281" w:rsidRDefault="00856CB1" w:rsidP="00CD4281">
    <w:pPr>
      <w:pStyle w:val="Footer"/>
      <w:tabs>
        <w:tab w:val="right" w:pos="9638"/>
      </w:tabs>
    </w:pPr>
    <w:r w:rsidRPr="00CD4281">
      <w:rPr>
        <w:b/>
        <w:sz w:val="18"/>
      </w:rPr>
      <w:fldChar w:fldCharType="begin"/>
    </w:r>
    <w:r w:rsidRPr="00CD4281">
      <w:rPr>
        <w:b/>
        <w:sz w:val="18"/>
      </w:rPr>
      <w:instrText xml:space="preserve"> PAGE  \* MERGEFORMAT </w:instrText>
    </w:r>
    <w:r w:rsidRPr="00CD4281">
      <w:rPr>
        <w:b/>
        <w:sz w:val="18"/>
      </w:rPr>
      <w:fldChar w:fldCharType="separate"/>
    </w:r>
    <w:r w:rsidR="00412D29">
      <w:rPr>
        <w:b/>
        <w:noProof/>
        <w:sz w:val="18"/>
      </w:rPr>
      <w:t>6</w:t>
    </w:r>
    <w:r w:rsidRPr="00CD4281">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A6B90" w14:textId="77777777" w:rsidR="00856CB1" w:rsidRPr="00CD4281" w:rsidRDefault="00856CB1" w:rsidP="00CD4281">
    <w:pPr>
      <w:pStyle w:val="Footer"/>
      <w:tabs>
        <w:tab w:val="right" w:pos="9638"/>
      </w:tabs>
      <w:rPr>
        <w:b/>
        <w:sz w:val="18"/>
      </w:rPr>
    </w:pPr>
    <w:r>
      <w:tab/>
    </w:r>
    <w:r w:rsidRPr="00CD4281">
      <w:rPr>
        <w:b/>
        <w:sz w:val="18"/>
      </w:rPr>
      <w:fldChar w:fldCharType="begin"/>
    </w:r>
    <w:r w:rsidRPr="00CD4281">
      <w:rPr>
        <w:b/>
        <w:sz w:val="18"/>
      </w:rPr>
      <w:instrText xml:space="preserve"> PAGE  \* MERGEFORMAT </w:instrText>
    </w:r>
    <w:r w:rsidRPr="00CD4281">
      <w:rPr>
        <w:b/>
        <w:sz w:val="18"/>
      </w:rPr>
      <w:fldChar w:fldCharType="separate"/>
    </w:r>
    <w:r w:rsidR="00412D29">
      <w:rPr>
        <w:b/>
        <w:noProof/>
        <w:sz w:val="18"/>
      </w:rPr>
      <w:t>7</w:t>
    </w:r>
    <w:r w:rsidRPr="00CD428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867CF" w14:textId="77777777" w:rsidR="003B23CA" w:rsidRPr="00D27D5E" w:rsidRDefault="003B23CA" w:rsidP="00D27D5E">
      <w:pPr>
        <w:tabs>
          <w:tab w:val="right" w:pos="2155"/>
        </w:tabs>
        <w:spacing w:after="80"/>
        <w:ind w:left="680"/>
        <w:rPr>
          <w:u w:val="single"/>
        </w:rPr>
      </w:pPr>
      <w:r>
        <w:rPr>
          <w:u w:val="single"/>
        </w:rPr>
        <w:tab/>
      </w:r>
    </w:p>
  </w:footnote>
  <w:footnote w:type="continuationSeparator" w:id="0">
    <w:p w14:paraId="628E45ED" w14:textId="77777777" w:rsidR="003B23CA" w:rsidRPr="00836A24" w:rsidRDefault="003B23CA" w:rsidP="00836A24">
      <w:pPr>
        <w:tabs>
          <w:tab w:val="right" w:pos="2155"/>
        </w:tabs>
        <w:spacing w:after="80"/>
        <w:ind w:left="680"/>
        <w:rPr>
          <w:u w:val="single"/>
        </w:rPr>
      </w:pPr>
      <w:r w:rsidRPr="00836A24">
        <w:rPr>
          <w:u w:val="single"/>
        </w:rPr>
        <w:tab/>
      </w:r>
    </w:p>
  </w:footnote>
  <w:footnote w:type="continuationNotice" w:id="1">
    <w:p w14:paraId="11D6609A" w14:textId="77777777" w:rsidR="003B23CA" w:rsidRPr="00BF38EF" w:rsidRDefault="003B23CA" w:rsidP="00BF38EF">
      <w:pPr>
        <w:spacing w:line="240" w:lineRule="auto"/>
        <w:rPr>
          <w:sz w:val="2"/>
          <w:szCs w:val="2"/>
        </w:rPr>
      </w:pPr>
    </w:p>
  </w:footnote>
  <w:footnote w:id="2">
    <w:p w14:paraId="78AE96A2" w14:textId="2675EC3E" w:rsidR="00EC7C70" w:rsidRPr="00580F35" w:rsidRDefault="00EC7C70" w:rsidP="00EC7C70">
      <w:pPr>
        <w:pStyle w:val="FootnoteText"/>
        <w:rPr>
          <w:lang w:val="en-GB"/>
        </w:rPr>
      </w:pPr>
      <w:r>
        <w:tab/>
      </w:r>
      <w:r w:rsidRPr="00580F35">
        <w:rPr>
          <w:rStyle w:val="FootnoteReference"/>
          <w:lang w:val="en-GB"/>
        </w:rPr>
        <w:t>*</w:t>
      </w:r>
      <w:r w:rsidRPr="00580F35">
        <w:rPr>
          <w:lang w:val="en-GB"/>
        </w:rPr>
        <w:t xml:space="preserve"> </w:t>
      </w:r>
      <w:r w:rsidRPr="00580F35">
        <w:rPr>
          <w:lang w:val="en-GB"/>
        </w:rPr>
        <w:tab/>
      </w:r>
      <w:r w:rsidRPr="00F56EBC">
        <w:rPr>
          <w:lang w:val="en-GB"/>
        </w:rPr>
        <w:t>Distributed in German by the Central Commission for the Navigation of the Rhine under the symbol CCNR/ZKR/ADN/</w:t>
      </w:r>
      <w:r>
        <w:rPr>
          <w:lang w:val="en-GB"/>
        </w:rPr>
        <w:t>54</w:t>
      </w:r>
      <w:r w:rsidRPr="00F56EBC">
        <w:rPr>
          <w:lang w:val="en-GB"/>
        </w:rPr>
        <w:t>/Add.1.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4E71C" w14:textId="0EFA52D5" w:rsidR="00856CB1" w:rsidRPr="00CD4281" w:rsidRDefault="00856CB1">
    <w:pPr>
      <w:pStyle w:val="Header"/>
    </w:pPr>
    <w:r w:rsidRPr="00847B77">
      <w:t>ECE/</w:t>
    </w:r>
    <w:r w:rsidR="00EC7C70">
      <w:t>ADN/54/Add.1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F8048" w14:textId="3F738126" w:rsidR="00856CB1" w:rsidRPr="00CD4281" w:rsidRDefault="00EC7C70" w:rsidP="00CD4281">
    <w:pPr>
      <w:pStyle w:val="Header"/>
      <w:jc w:val="right"/>
    </w:pPr>
    <w:r w:rsidRPr="00847B77">
      <w:t>ECE/</w:t>
    </w:r>
    <w:r>
      <w:t>ADN/54/Add.1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7212"/>
    <w:multiLevelType w:val="hybridMultilevel"/>
    <w:tmpl w:val="46967074"/>
    <w:lvl w:ilvl="0" w:tplc="81AE7D3A">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6D814109"/>
    <w:multiLevelType w:val="hybridMultilevel"/>
    <w:tmpl w:val="A9049804"/>
    <w:lvl w:ilvl="0" w:tplc="234C940A">
      <w:start w:val="2"/>
      <w:numFmt w:val="bullet"/>
      <w:lvlText w:val="–"/>
      <w:lvlJc w:val="left"/>
      <w:pPr>
        <w:ind w:left="2049" w:hanging="360"/>
      </w:pPr>
      <w:rPr>
        <w:rFonts w:ascii="Times New Roman" w:eastAsia="MS Mincho" w:hAnsi="Times New Roman" w:cs="Times New Roman" w:hint="default"/>
      </w:rPr>
    </w:lvl>
    <w:lvl w:ilvl="1" w:tplc="08090003" w:tentative="1">
      <w:start w:val="1"/>
      <w:numFmt w:val="bullet"/>
      <w:lvlText w:val="o"/>
      <w:lvlJc w:val="left"/>
      <w:pPr>
        <w:ind w:left="2769" w:hanging="360"/>
      </w:pPr>
      <w:rPr>
        <w:rFonts w:ascii="Courier New" w:hAnsi="Courier New" w:cs="Courier New" w:hint="default"/>
      </w:rPr>
    </w:lvl>
    <w:lvl w:ilvl="2" w:tplc="08090005" w:tentative="1">
      <w:start w:val="1"/>
      <w:numFmt w:val="bullet"/>
      <w:lvlText w:val=""/>
      <w:lvlJc w:val="left"/>
      <w:pPr>
        <w:ind w:left="3489" w:hanging="360"/>
      </w:pPr>
      <w:rPr>
        <w:rFonts w:ascii="Wingdings" w:hAnsi="Wingdings" w:hint="default"/>
      </w:rPr>
    </w:lvl>
    <w:lvl w:ilvl="3" w:tplc="08090001" w:tentative="1">
      <w:start w:val="1"/>
      <w:numFmt w:val="bullet"/>
      <w:lvlText w:val=""/>
      <w:lvlJc w:val="left"/>
      <w:pPr>
        <w:ind w:left="4209" w:hanging="360"/>
      </w:pPr>
      <w:rPr>
        <w:rFonts w:ascii="Symbol" w:hAnsi="Symbol" w:hint="default"/>
      </w:rPr>
    </w:lvl>
    <w:lvl w:ilvl="4" w:tplc="08090003" w:tentative="1">
      <w:start w:val="1"/>
      <w:numFmt w:val="bullet"/>
      <w:lvlText w:val="o"/>
      <w:lvlJc w:val="left"/>
      <w:pPr>
        <w:ind w:left="4929" w:hanging="360"/>
      </w:pPr>
      <w:rPr>
        <w:rFonts w:ascii="Courier New" w:hAnsi="Courier New" w:cs="Courier New" w:hint="default"/>
      </w:rPr>
    </w:lvl>
    <w:lvl w:ilvl="5" w:tplc="08090005" w:tentative="1">
      <w:start w:val="1"/>
      <w:numFmt w:val="bullet"/>
      <w:lvlText w:val=""/>
      <w:lvlJc w:val="left"/>
      <w:pPr>
        <w:ind w:left="5649" w:hanging="360"/>
      </w:pPr>
      <w:rPr>
        <w:rFonts w:ascii="Wingdings" w:hAnsi="Wingdings" w:hint="default"/>
      </w:rPr>
    </w:lvl>
    <w:lvl w:ilvl="6" w:tplc="08090001" w:tentative="1">
      <w:start w:val="1"/>
      <w:numFmt w:val="bullet"/>
      <w:lvlText w:val=""/>
      <w:lvlJc w:val="left"/>
      <w:pPr>
        <w:ind w:left="6369" w:hanging="360"/>
      </w:pPr>
      <w:rPr>
        <w:rFonts w:ascii="Symbol" w:hAnsi="Symbol" w:hint="default"/>
      </w:rPr>
    </w:lvl>
    <w:lvl w:ilvl="7" w:tplc="08090003" w:tentative="1">
      <w:start w:val="1"/>
      <w:numFmt w:val="bullet"/>
      <w:lvlText w:val="o"/>
      <w:lvlJc w:val="left"/>
      <w:pPr>
        <w:ind w:left="7089" w:hanging="360"/>
      </w:pPr>
      <w:rPr>
        <w:rFonts w:ascii="Courier New" w:hAnsi="Courier New" w:cs="Courier New" w:hint="default"/>
      </w:rPr>
    </w:lvl>
    <w:lvl w:ilvl="8" w:tplc="08090005" w:tentative="1">
      <w:start w:val="1"/>
      <w:numFmt w:val="bullet"/>
      <w:lvlText w:val=""/>
      <w:lvlJc w:val="left"/>
      <w:pPr>
        <w:ind w:left="7809"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fr-CH"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17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336"/>
    <w:rsid w:val="0000047A"/>
    <w:rsid w:val="00003C92"/>
    <w:rsid w:val="00016AC5"/>
    <w:rsid w:val="0003028E"/>
    <w:rsid w:val="00030ADE"/>
    <w:rsid w:val="000312C0"/>
    <w:rsid w:val="00053A02"/>
    <w:rsid w:val="00071F0C"/>
    <w:rsid w:val="00083A44"/>
    <w:rsid w:val="000B0D4D"/>
    <w:rsid w:val="000D65BC"/>
    <w:rsid w:val="000F1640"/>
    <w:rsid w:val="000F41F2"/>
    <w:rsid w:val="0010156A"/>
    <w:rsid w:val="00122A8F"/>
    <w:rsid w:val="00133F18"/>
    <w:rsid w:val="00135C0D"/>
    <w:rsid w:val="00135F2D"/>
    <w:rsid w:val="00160540"/>
    <w:rsid w:val="0017182C"/>
    <w:rsid w:val="00171DAC"/>
    <w:rsid w:val="00175156"/>
    <w:rsid w:val="00177007"/>
    <w:rsid w:val="00186EE9"/>
    <w:rsid w:val="00192EEB"/>
    <w:rsid w:val="001947FF"/>
    <w:rsid w:val="001A20FB"/>
    <w:rsid w:val="001A2BD6"/>
    <w:rsid w:val="001B0BE2"/>
    <w:rsid w:val="001B6F40"/>
    <w:rsid w:val="001C61AA"/>
    <w:rsid w:val="001D7348"/>
    <w:rsid w:val="001D7F8A"/>
    <w:rsid w:val="001E2C5A"/>
    <w:rsid w:val="001E3FEB"/>
    <w:rsid w:val="001E4A02"/>
    <w:rsid w:val="00215AA3"/>
    <w:rsid w:val="00223B89"/>
    <w:rsid w:val="00225A8C"/>
    <w:rsid w:val="00225F10"/>
    <w:rsid w:val="00234950"/>
    <w:rsid w:val="00234E40"/>
    <w:rsid w:val="00260EA1"/>
    <w:rsid w:val="002659F1"/>
    <w:rsid w:val="00271AAD"/>
    <w:rsid w:val="00271C7C"/>
    <w:rsid w:val="00281A91"/>
    <w:rsid w:val="00281D82"/>
    <w:rsid w:val="00287E79"/>
    <w:rsid w:val="002928F9"/>
    <w:rsid w:val="00295BC5"/>
    <w:rsid w:val="002A5D07"/>
    <w:rsid w:val="002B0C85"/>
    <w:rsid w:val="002B27AC"/>
    <w:rsid w:val="002D7669"/>
    <w:rsid w:val="002E457A"/>
    <w:rsid w:val="002E6F0D"/>
    <w:rsid w:val="002F6E51"/>
    <w:rsid w:val="002F7AEC"/>
    <w:rsid w:val="003016B7"/>
    <w:rsid w:val="00303B7B"/>
    <w:rsid w:val="00312E97"/>
    <w:rsid w:val="00320826"/>
    <w:rsid w:val="00330F9C"/>
    <w:rsid w:val="00332BC9"/>
    <w:rsid w:val="00335DC4"/>
    <w:rsid w:val="00340C35"/>
    <w:rsid w:val="00343C15"/>
    <w:rsid w:val="003515AA"/>
    <w:rsid w:val="00370E0F"/>
    <w:rsid w:val="00374106"/>
    <w:rsid w:val="003778FF"/>
    <w:rsid w:val="00386516"/>
    <w:rsid w:val="003976D5"/>
    <w:rsid w:val="003A2189"/>
    <w:rsid w:val="003A2976"/>
    <w:rsid w:val="003B23CA"/>
    <w:rsid w:val="003C302E"/>
    <w:rsid w:val="003C3BD4"/>
    <w:rsid w:val="003D1D50"/>
    <w:rsid w:val="003D1DF3"/>
    <w:rsid w:val="003D46A7"/>
    <w:rsid w:val="003D6C68"/>
    <w:rsid w:val="003E350F"/>
    <w:rsid w:val="003E5551"/>
    <w:rsid w:val="003F3DA4"/>
    <w:rsid w:val="0040179B"/>
    <w:rsid w:val="00412D29"/>
    <w:rsid w:val="004159D0"/>
    <w:rsid w:val="004249E7"/>
    <w:rsid w:val="00442D65"/>
    <w:rsid w:val="00447B86"/>
    <w:rsid w:val="004532CE"/>
    <w:rsid w:val="004812F5"/>
    <w:rsid w:val="00493C5D"/>
    <w:rsid w:val="004A5935"/>
    <w:rsid w:val="004B6380"/>
    <w:rsid w:val="004D0439"/>
    <w:rsid w:val="004D2EFE"/>
    <w:rsid w:val="004E670C"/>
    <w:rsid w:val="00530F2E"/>
    <w:rsid w:val="00542086"/>
    <w:rsid w:val="00543D5E"/>
    <w:rsid w:val="00550035"/>
    <w:rsid w:val="00564105"/>
    <w:rsid w:val="00571F41"/>
    <w:rsid w:val="005751C6"/>
    <w:rsid w:val="00580744"/>
    <w:rsid w:val="00595BE4"/>
    <w:rsid w:val="00597FD5"/>
    <w:rsid w:val="005B76A3"/>
    <w:rsid w:val="005C6D4D"/>
    <w:rsid w:val="005E5D1F"/>
    <w:rsid w:val="00603391"/>
    <w:rsid w:val="00611D43"/>
    <w:rsid w:val="00612D48"/>
    <w:rsid w:val="00616B45"/>
    <w:rsid w:val="00630D9B"/>
    <w:rsid w:val="00631953"/>
    <w:rsid w:val="0063383D"/>
    <w:rsid w:val="006439EC"/>
    <w:rsid w:val="00646CBB"/>
    <w:rsid w:val="00653D13"/>
    <w:rsid w:val="006644B5"/>
    <w:rsid w:val="006707FC"/>
    <w:rsid w:val="00673687"/>
    <w:rsid w:val="0068004D"/>
    <w:rsid w:val="006823B6"/>
    <w:rsid w:val="006B03A7"/>
    <w:rsid w:val="006B4590"/>
    <w:rsid w:val="006B573D"/>
    <w:rsid w:val="006C1F26"/>
    <w:rsid w:val="006C2D04"/>
    <w:rsid w:val="006C340C"/>
    <w:rsid w:val="006D3C84"/>
    <w:rsid w:val="006E5FC7"/>
    <w:rsid w:val="0070347C"/>
    <w:rsid w:val="00703489"/>
    <w:rsid w:val="0071135F"/>
    <w:rsid w:val="007135ED"/>
    <w:rsid w:val="007176C1"/>
    <w:rsid w:val="00723FD7"/>
    <w:rsid w:val="00735A79"/>
    <w:rsid w:val="00757D0A"/>
    <w:rsid w:val="007631C0"/>
    <w:rsid w:val="00763EB9"/>
    <w:rsid w:val="007721EB"/>
    <w:rsid w:val="00775AED"/>
    <w:rsid w:val="00790336"/>
    <w:rsid w:val="00790F2F"/>
    <w:rsid w:val="00792096"/>
    <w:rsid w:val="007C3C4F"/>
    <w:rsid w:val="007C6111"/>
    <w:rsid w:val="007E579B"/>
    <w:rsid w:val="007F55CB"/>
    <w:rsid w:val="00802B5E"/>
    <w:rsid w:val="00805BAD"/>
    <w:rsid w:val="008100E5"/>
    <w:rsid w:val="00812C1A"/>
    <w:rsid w:val="00825170"/>
    <w:rsid w:val="008317F6"/>
    <w:rsid w:val="00832A66"/>
    <w:rsid w:val="00836A24"/>
    <w:rsid w:val="0083728C"/>
    <w:rsid w:val="008440B8"/>
    <w:rsid w:val="00844750"/>
    <w:rsid w:val="00847B77"/>
    <w:rsid w:val="00856CB1"/>
    <w:rsid w:val="00867568"/>
    <w:rsid w:val="008B44C4"/>
    <w:rsid w:val="008B7879"/>
    <w:rsid w:val="008C5FAD"/>
    <w:rsid w:val="008D3919"/>
    <w:rsid w:val="008E7FAE"/>
    <w:rsid w:val="008F269E"/>
    <w:rsid w:val="008F40D2"/>
    <w:rsid w:val="008F77B8"/>
    <w:rsid w:val="009064BF"/>
    <w:rsid w:val="00911BF7"/>
    <w:rsid w:val="00916183"/>
    <w:rsid w:val="00917BE9"/>
    <w:rsid w:val="00923CFF"/>
    <w:rsid w:val="00935E45"/>
    <w:rsid w:val="00952FDB"/>
    <w:rsid w:val="00974DF0"/>
    <w:rsid w:val="00975B8F"/>
    <w:rsid w:val="009761FC"/>
    <w:rsid w:val="00977EC8"/>
    <w:rsid w:val="00983D68"/>
    <w:rsid w:val="00995D62"/>
    <w:rsid w:val="009B18A3"/>
    <w:rsid w:val="009C5907"/>
    <w:rsid w:val="009D3A8C"/>
    <w:rsid w:val="009E01B8"/>
    <w:rsid w:val="009E2194"/>
    <w:rsid w:val="009E7956"/>
    <w:rsid w:val="00A025E4"/>
    <w:rsid w:val="00A2161E"/>
    <w:rsid w:val="00A2492E"/>
    <w:rsid w:val="00A44C79"/>
    <w:rsid w:val="00A666CE"/>
    <w:rsid w:val="00A669C6"/>
    <w:rsid w:val="00A70163"/>
    <w:rsid w:val="00AB3EF4"/>
    <w:rsid w:val="00AC67A1"/>
    <w:rsid w:val="00AC7977"/>
    <w:rsid w:val="00AC79BD"/>
    <w:rsid w:val="00AD15AE"/>
    <w:rsid w:val="00AD27FA"/>
    <w:rsid w:val="00AE352C"/>
    <w:rsid w:val="00AE5075"/>
    <w:rsid w:val="00B32E2D"/>
    <w:rsid w:val="00B3516B"/>
    <w:rsid w:val="00B4466B"/>
    <w:rsid w:val="00B61990"/>
    <w:rsid w:val="00B72D29"/>
    <w:rsid w:val="00B75EC5"/>
    <w:rsid w:val="00B842E5"/>
    <w:rsid w:val="00B85D99"/>
    <w:rsid w:val="00B93E72"/>
    <w:rsid w:val="00BA05E7"/>
    <w:rsid w:val="00BD415A"/>
    <w:rsid w:val="00BE0103"/>
    <w:rsid w:val="00BF0556"/>
    <w:rsid w:val="00BF38EF"/>
    <w:rsid w:val="00BF6F0C"/>
    <w:rsid w:val="00C0250B"/>
    <w:rsid w:val="00C17E19"/>
    <w:rsid w:val="00C24B53"/>
    <w:rsid w:val="00C25D6D"/>
    <w:rsid w:val="00C261F8"/>
    <w:rsid w:val="00C26D07"/>
    <w:rsid w:val="00C27150"/>
    <w:rsid w:val="00C33100"/>
    <w:rsid w:val="00C43BB0"/>
    <w:rsid w:val="00C44213"/>
    <w:rsid w:val="00C57892"/>
    <w:rsid w:val="00C907B5"/>
    <w:rsid w:val="00C940E9"/>
    <w:rsid w:val="00CA1414"/>
    <w:rsid w:val="00CB17A1"/>
    <w:rsid w:val="00CB5269"/>
    <w:rsid w:val="00CB6267"/>
    <w:rsid w:val="00CB694A"/>
    <w:rsid w:val="00CD1A71"/>
    <w:rsid w:val="00CD1FBB"/>
    <w:rsid w:val="00CD3A84"/>
    <w:rsid w:val="00CD4281"/>
    <w:rsid w:val="00CE5BF6"/>
    <w:rsid w:val="00D016B5"/>
    <w:rsid w:val="00D034F1"/>
    <w:rsid w:val="00D04D8B"/>
    <w:rsid w:val="00D05E95"/>
    <w:rsid w:val="00D11B17"/>
    <w:rsid w:val="00D205A3"/>
    <w:rsid w:val="00D24779"/>
    <w:rsid w:val="00D27D5E"/>
    <w:rsid w:val="00D5503C"/>
    <w:rsid w:val="00D60301"/>
    <w:rsid w:val="00D73D1C"/>
    <w:rsid w:val="00D751D5"/>
    <w:rsid w:val="00D761E2"/>
    <w:rsid w:val="00DA57D4"/>
    <w:rsid w:val="00DB4793"/>
    <w:rsid w:val="00DE01E3"/>
    <w:rsid w:val="00DE45DF"/>
    <w:rsid w:val="00DE6D90"/>
    <w:rsid w:val="00DE7B6E"/>
    <w:rsid w:val="00DF002F"/>
    <w:rsid w:val="00DF7925"/>
    <w:rsid w:val="00E0244D"/>
    <w:rsid w:val="00E0331A"/>
    <w:rsid w:val="00E11978"/>
    <w:rsid w:val="00E37AE2"/>
    <w:rsid w:val="00E401F2"/>
    <w:rsid w:val="00E413D8"/>
    <w:rsid w:val="00E47862"/>
    <w:rsid w:val="00E50079"/>
    <w:rsid w:val="00E55D71"/>
    <w:rsid w:val="00E81E94"/>
    <w:rsid w:val="00E82607"/>
    <w:rsid w:val="00EA31C2"/>
    <w:rsid w:val="00EB613B"/>
    <w:rsid w:val="00EC66F9"/>
    <w:rsid w:val="00EC7C70"/>
    <w:rsid w:val="00ED734B"/>
    <w:rsid w:val="00ED7E18"/>
    <w:rsid w:val="00EE2EA3"/>
    <w:rsid w:val="00EF1183"/>
    <w:rsid w:val="00EF2F95"/>
    <w:rsid w:val="00EF486C"/>
    <w:rsid w:val="00EF6EE5"/>
    <w:rsid w:val="00F01516"/>
    <w:rsid w:val="00F0492A"/>
    <w:rsid w:val="00F460D3"/>
    <w:rsid w:val="00F50E6F"/>
    <w:rsid w:val="00F524BE"/>
    <w:rsid w:val="00F57129"/>
    <w:rsid w:val="00F73F3A"/>
    <w:rsid w:val="00FA5A79"/>
    <w:rsid w:val="00FB00CB"/>
    <w:rsid w:val="00FB0BFE"/>
    <w:rsid w:val="00FB129B"/>
    <w:rsid w:val="00FB2808"/>
    <w:rsid w:val="00FB4C51"/>
    <w:rsid w:val="00FB62F2"/>
    <w:rsid w:val="00FD3C97"/>
    <w:rsid w:val="00FF10CF"/>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oNotEmbedSmartTags/>
  <w:decimalSymbol w:val="."/>
  <w:listSeparator w:val=","/>
  <w14:docId w14:val="2E0A5244"/>
  <w15:docId w15:val="{C0B48E60-ED99-4389-BFAA-ECBD6A7B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F38EF"/>
    <w:pPr>
      <w:suppressAutoHyphens/>
      <w:spacing w:line="240" w:lineRule="atLeast"/>
    </w:pPr>
    <w:rPr>
      <w:lang w:val="fr-CH" w:eastAsia="en-US"/>
    </w:rPr>
  </w:style>
  <w:style w:type="paragraph" w:styleId="Heading1">
    <w:name w:val="heading 1"/>
    <w:aliases w:val="Table_G"/>
    <w:basedOn w:val="SingleTxtG"/>
    <w:next w:val="SingleTxtG"/>
    <w:qFormat/>
    <w:rsid w:val="00BF38EF"/>
    <w:pPr>
      <w:keepNext/>
      <w:keepLines/>
      <w:spacing w:after="0" w:line="240" w:lineRule="auto"/>
      <w:ind w:right="0"/>
      <w:jc w:val="left"/>
      <w:outlineLvl w:val="0"/>
    </w:pPr>
  </w:style>
  <w:style w:type="paragraph" w:styleId="Heading2">
    <w:name w:val="heading 2"/>
    <w:basedOn w:val="Normal"/>
    <w:next w:val="Normal"/>
    <w:qFormat/>
    <w:rsid w:val="00BF38EF"/>
    <w:pPr>
      <w:outlineLvl w:val="1"/>
    </w:pPr>
  </w:style>
  <w:style w:type="paragraph" w:styleId="Heading3">
    <w:name w:val="heading 3"/>
    <w:basedOn w:val="Normal"/>
    <w:next w:val="Normal"/>
    <w:qFormat/>
    <w:rsid w:val="00BF38EF"/>
    <w:pPr>
      <w:outlineLvl w:val="2"/>
    </w:pPr>
  </w:style>
  <w:style w:type="paragraph" w:styleId="Heading4">
    <w:name w:val="heading 4"/>
    <w:basedOn w:val="Normal"/>
    <w:next w:val="Normal"/>
    <w:qFormat/>
    <w:rsid w:val="00BF38EF"/>
    <w:pPr>
      <w:outlineLvl w:val="3"/>
    </w:pPr>
  </w:style>
  <w:style w:type="paragraph" w:styleId="Heading5">
    <w:name w:val="heading 5"/>
    <w:basedOn w:val="Normal"/>
    <w:next w:val="Normal"/>
    <w:qFormat/>
    <w:rsid w:val="00BF38EF"/>
    <w:pPr>
      <w:outlineLvl w:val="4"/>
    </w:pPr>
  </w:style>
  <w:style w:type="paragraph" w:styleId="Heading6">
    <w:name w:val="heading 6"/>
    <w:basedOn w:val="Normal"/>
    <w:next w:val="Normal"/>
    <w:qFormat/>
    <w:rsid w:val="00BF38EF"/>
    <w:pPr>
      <w:outlineLvl w:val="5"/>
    </w:pPr>
  </w:style>
  <w:style w:type="paragraph" w:styleId="Heading7">
    <w:name w:val="heading 7"/>
    <w:basedOn w:val="Normal"/>
    <w:next w:val="Normal"/>
    <w:link w:val="Heading7Char"/>
    <w:qFormat/>
    <w:rsid w:val="00BF38EF"/>
    <w:pPr>
      <w:outlineLvl w:val="6"/>
    </w:pPr>
  </w:style>
  <w:style w:type="paragraph" w:styleId="Heading8">
    <w:name w:val="heading 8"/>
    <w:basedOn w:val="Normal"/>
    <w:next w:val="Normal"/>
    <w:qFormat/>
    <w:rsid w:val="00BF38EF"/>
    <w:pPr>
      <w:outlineLvl w:val="7"/>
    </w:pPr>
  </w:style>
  <w:style w:type="paragraph" w:styleId="Heading9">
    <w:name w:val="heading 9"/>
    <w:basedOn w:val="Normal"/>
    <w:next w:val="Normal"/>
    <w:qFormat/>
    <w:rsid w:val="00BF38E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BF38E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F38E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BF38E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F38E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F38E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F38E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BF38EF"/>
    <w:pPr>
      <w:spacing w:after="120"/>
      <w:ind w:left="1134" w:right="1134"/>
      <w:jc w:val="both"/>
    </w:pPr>
  </w:style>
  <w:style w:type="paragraph" w:customStyle="1" w:styleId="SLG">
    <w:name w:val="__S_L_G"/>
    <w:basedOn w:val="Normal"/>
    <w:next w:val="Normal"/>
    <w:rsid w:val="00BF38EF"/>
    <w:pPr>
      <w:keepNext/>
      <w:keepLines/>
      <w:spacing w:before="240" w:after="240" w:line="580" w:lineRule="exact"/>
      <w:ind w:left="1134" w:right="1134"/>
    </w:pPr>
    <w:rPr>
      <w:b/>
      <w:sz w:val="56"/>
    </w:rPr>
  </w:style>
  <w:style w:type="paragraph" w:customStyle="1" w:styleId="SMG">
    <w:name w:val="__S_M_G"/>
    <w:basedOn w:val="Normal"/>
    <w:next w:val="Normal"/>
    <w:rsid w:val="00BF38EF"/>
    <w:pPr>
      <w:keepNext/>
      <w:keepLines/>
      <w:spacing w:before="240" w:after="240" w:line="420" w:lineRule="exact"/>
      <w:ind w:left="1134" w:right="1134"/>
    </w:pPr>
    <w:rPr>
      <w:b/>
      <w:sz w:val="40"/>
    </w:rPr>
  </w:style>
  <w:style w:type="paragraph" w:customStyle="1" w:styleId="SSG">
    <w:name w:val="__S_S_G"/>
    <w:basedOn w:val="Normal"/>
    <w:next w:val="Normal"/>
    <w:rsid w:val="00BF38EF"/>
    <w:pPr>
      <w:keepNext/>
      <w:keepLines/>
      <w:spacing w:before="240" w:after="240" w:line="300" w:lineRule="exact"/>
      <w:ind w:left="1134" w:right="1134"/>
    </w:pPr>
    <w:rPr>
      <w:b/>
      <w:sz w:val="28"/>
    </w:rPr>
  </w:style>
  <w:style w:type="paragraph" w:customStyle="1" w:styleId="XLargeG">
    <w:name w:val="__XLarge_G"/>
    <w:basedOn w:val="Normal"/>
    <w:next w:val="Normal"/>
    <w:rsid w:val="00BF38EF"/>
    <w:pPr>
      <w:keepNext/>
      <w:keepLines/>
      <w:spacing w:before="240" w:after="240" w:line="420" w:lineRule="exact"/>
      <w:ind w:left="1134" w:right="1134"/>
    </w:pPr>
    <w:rPr>
      <w:b/>
      <w:sz w:val="40"/>
    </w:rPr>
  </w:style>
  <w:style w:type="paragraph" w:customStyle="1" w:styleId="Bullet1G">
    <w:name w:val="_Bullet 1_G"/>
    <w:basedOn w:val="Normal"/>
    <w:uiPriority w:val="99"/>
    <w:rsid w:val="00BF38EF"/>
    <w:pPr>
      <w:numPr>
        <w:numId w:val="1"/>
      </w:numPr>
      <w:spacing w:after="120"/>
      <w:ind w:right="1134"/>
      <w:jc w:val="both"/>
    </w:pPr>
  </w:style>
  <w:style w:type="paragraph" w:customStyle="1" w:styleId="Bullet2G">
    <w:name w:val="_Bullet 2_G"/>
    <w:basedOn w:val="Normal"/>
    <w:rsid w:val="00BF38EF"/>
    <w:pPr>
      <w:numPr>
        <w:numId w:val="2"/>
      </w:numPr>
      <w:spacing w:after="120"/>
      <w:ind w:right="1134"/>
      <w:jc w:val="both"/>
    </w:pPr>
  </w:style>
  <w:style w:type="character" w:styleId="FootnoteReference">
    <w:name w:val="footnote reference"/>
    <w:aliases w:val="4_G,Footnote Reference/"/>
    <w:qFormat/>
    <w:rsid w:val="00BF38EF"/>
    <w:rPr>
      <w:rFonts w:ascii="Times New Roman" w:hAnsi="Times New Roman"/>
      <w:sz w:val="18"/>
      <w:vertAlign w:val="superscript"/>
      <w:lang w:val="fr-CH"/>
    </w:rPr>
  </w:style>
  <w:style w:type="character" w:styleId="EndnoteReference">
    <w:name w:val="endnote reference"/>
    <w:aliases w:val="1_G"/>
    <w:basedOn w:val="FootnoteReference"/>
    <w:rsid w:val="00BF38EF"/>
    <w:rPr>
      <w:rFonts w:ascii="Times New Roman" w:hAnsi="Times New Roman"/>
      <w:sz w:val="18"/>
      <w:vertAlign w:val="superscript"/>
      <w:lang w:val="fr-CH"/>
    </w:rPr>
  </w:style>
  <w:style w:type="paragraph" w:styleId="Header">
    <w:name w:val="header"/>
    <w:aliases w:val="6_G"/>
    <w:basedOn w:val="Normal"/>
    <w:next w:val="Normal"/>
    <w:rsid w:val="00BF38EF"/>
    <w:pPr>
      <w:pBdr>
        <w:bottom w:val="single" w:sz="4" w:space="4" w:color="auto"/>
      </w:pBdr>
      <w:spacing w:line="240" w:lineRule="auto"/>
    </w:pPr>
    <w:rPr>
      <w:b/>
      <w:sz w:val="18"/>
    </w:rPr>
  </w:style>
  <w:style w:type="paragraph" w:styleId="FootnoteText">
    <w:name w:val="footnote text"/>
    <w:aliases w:val="5_G"/>
    <w:basedOn w:val="Normal"/>
    <w:link w:val="FootnoteTextChar"/>
    <w:qFormat/>
    <w:rsid w:val="00BF38EF"/>
    <w:pPr>
      <w:tabs>
        <w:tab w:val="right" w:pos="1021"/>
      </w:tabs>
      <w:spacing w:line="220" w:lineRule="exact"/>
      <w:ind w:left="1134" w:right="1134" w:hanging="1134"/>
    </w:pPr>
    <w:rPr>
      <w:sz w:val="18"/>
    </w:rPr>
  </w:style>
  <w:style w:type="paragraph" w:styleId="EndnoteText">
    <w:name w:val="endnote text"/>
    <w:aliases w:val="2_G"/>
    <w:basedOn w:val="FootnoteText"/>
    <w:rsid w:val="00BF38EF"/>
  </w:style>
  <w:style w:type="character" w:styleId="PageNumber">
    <w:name w:val="page number"/>
    <w:aliases w:val="7_G"/>
    <w:rsid w:val="00BF38EF"/>
    <w:rPr>
      <w:rFonts w:ascii="Times New Roman" w:hAnsi="Times New Roman"/>
      <w:b/>
      <w:sz w:val="18"/>
      <w:lang w:val="fr-CH"/>
    </w:rPr>
  </w:style>
  <w:style w:type="paragraph" w:styleId="Footer">
    <w:name w:val="footer"/>
    <w:aliases w:val="3_G"/>
    <w:basedOn w:val="Normal"/>
    <w:next w:val="Normal"/>
    <w:rsid w:val="00BF38EF"/>
    <w:pPr>
      <w:spacing w:line="240" w:lineRule="auto"/>
    </w:pPr>
    <w:rPr>
      <w:sz w:val="16"/>
    </w:rPr>
  </w:style>
  <w:style w:type="character" w:styleId="Hyperlink">
    <w:name w:val="Hyperlink"/>
    <w:semiHidden/>
    <w:rsid w:val="00BF38EF"/>
    <w:rPr>
      <w:color w:val="auto"/>
      <w:u w:val="none"/>
    </w:rPr>
  </w:style>
  <w:style w:type="character" w:styleId="FollowedHyperlink">
    <w:name w:val="FollowedHyperlink"/>
    <w:semiHidden/>
    <w:rsid w:val="00BF38EF"/>
    <w:rPr>
      <w:color w:val="auto"/>
      <w:u w:val="none"/>
    </w:rPr>
  </w:style>
  <w:style w:type="character" w:customStyle="1" w:styleId="H1GChar">
    <w:name w:val="_ H_1_G Char"/>
    <w:link w:val="H1G"/>
    <w:rsid w:val="00CD4281"/>
    <w:rPr>
      <w:b/>
      <w:sz w:val="24"/>
      <w:lang w:val="fr-CH" w:eastAsia="en-US" w:bidi="ar-SA"/>
    </w:rPr>
  </w:style>
  <w:style w:type="table" w:styleId="TableGrid">
    <w:name w:val="Table Grid"/>
    <w:basedOn w:val="TableNormal"/>
    <w:uiPriority w:val="59"/>
    <w:rsid w:val="00BF38E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locked/>
    <w:rsid w:val="002E6F0D"/>
    <w:rPr>
      <w:lang w:val="fr-CH" w:eastAsia="en-US"/>
    </w:rPr>
  </w:style>
  <w:style w:type="character" w:customStyle="1" w:styleId="H23GChar">
    <w:name w:val="_ H_2/3_G Char"/>
    <w:link w:val="H23G"/>
    <w:rsid w:val="002E6F0D"/>
    <w:rPr>
      <w:b/>
      <w:lang w:val="fr-CH" w:eastAsia="en-US"/>
    </w:rPr>
  </w:style>
  <w:style w:type="character" w:customStyle="1" w:styleId="HChGChar">
    <w:name w:val="_ H _Ch_G Char"/>
    <w:link w:val="HChG"/>
    <w:rsid w:val="00EF6EE5"/>
    <w:rPr>
      <w:b/>
      <w:sz w:val="28"/>
      <w:lang w:val="fr-CH" w:eastAsia="en-US"/>
    </w:rPr>
  </w:style>
  <w:style w:type="character" w:customStyle="1" w:styleId="SingleTxtGCar">
    <w:name w:val="_ Single Txt_G Car"/>
    <w:rsid w:val="00EF6EE5"/>
    <w:rPr>
      <w:lang w:val="fr-CH" w:eastAsia="en-US"/>
    </w:rPr>
  </w:style>
  <w:style w:type="paragraph" w:styleId="BalloonText">
    <w:name w:val="Balloon Text"/>
    <w:basedOn w:val="Normal"/>
    <w:link w:val="BalloonTextChar"/>
    <w:rsid w:val="00003C92"/>
    <w:pPr>
      <w:spacing w:line="240" w:lineRule="auto"/>
    </w:pPr>
    <w:rPr>
      <w:rFonts w:ascii="Tahoma" w:hAnsi="Tahoma" w:cs="Tahoma"/>
      <w:sz w:val="16"/>
      <w:szCs w:val="16"/>
    </w:rPr>
  </w:style>
  <w:style w:type="character" w:customStyle="1" w:styleId="BalloonTextChar">
    <w:name w:val="Balloon Text Char"/>
    <w:link w:val="BalloonText"/>
    <w:rsid w:val="00003C92"/>
    <w:rPr>
      <w:rFonts w:ascii="Tahoma" w:hAnsi="Tahoma" w:cs="Tahoma"/>
      <w:sz w:val="16"/>
      <w:szCs w:val="16"/>
      <w:lang w:val="fr-CH" w:eastAsia="en-US"/>
    </w:rPr>
  </w:style>
  <w:style w:type="character" w:customStyle="1" w:styleId="FootnoteTextChar">
    <w:name w:val="Footnote Text Char"/>
    <w:aliases w:val="5_G Char"/>
    <w:link w:val="FootnoteText"/>
    <w:rsid w:val="00673687"/>
    <w:rPr>
      <w:sz w:val="18"/>
      <w:lang w:val="fr-CH" w:eastAsia="en-US"/>
    </w:rPr>
  </w:style>
  <w:style w:type="character" w:customStyle="1" w:styleId="Heading7Char">
    <w:name w:val="Heading 7 Char"/>
    <w:basedOn w:val="DefaultParagraphFont"/>
    <w:link w:val="Heading7"/>
    <w:rsid w:val="003C302E"/>
    <w:rPr>
      <w:lang w:val="fr-CH" w:eastAsia="en-US"/>
    </w:rPr>
  </w:style>
  <w:style w:type="table" w:customStyle="1" w:styleId="Tabellenraster2">
    <w:name w:val="Tabellenraster2"/>
    <w:basedOn w:val="TableNormal"/>
    <w:next w:val="TableGrid"/>
    <w:rsid w:val="003C302E"/>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832A66"/>
  </w:style>
  <w:style w:type="paragraph" w:customStyle="1" w:styleId="TableParagraph">
    <w:name w:val="Table Paragraph"/>
    <w:basedOn w:val="Normal"/>
    <w:uiPriority w:val="1"/>
    <w:qFormat/>
    <w:rsid w:val="00832A66"/>
    <w:pPr>
      <w:widowControl w:val="0"/>
      <w:suppressAutoHyphens w:val="0"/>
      <w:autoSpaceDE w:val="0"/>
      <w:autoSpaceDN w:val="0"/>
      <w:spacing w:line="240" w:lineRule="auto"/>
      <w:jc w:val="center"/>
    </w:pPr>
    <w:rPr>
      <w:sz w:val="22"/>
      <w:szCs w:val="22"/>
      <w:lang w:val="en-US"/>
    </w:rPr>
  </w:style>
  <w:style w:type="character" w:styleId="CommentReference">
    <w:name w:val="annotation reference"/>
    <w:basedOn w:val="DefaultParagraphFont"/>
    <w:uiPriority w:val="99"/>
    <w:semiHidden/>
    <w:unhideWhenUsed/>
    <w:rsid w:val="00832A66"/>
    <w:rPr>
      <w:sz w:val="16"/>
      <w:szCs w:val="16"/>
    </w:rPr>
  </w:style>
  <w:style w:type="paragraph" w:styleId="CommentText">
    <w:name w:val="annotation text"/>
    <w:basedOn w:val="Normal"/>
    <w:link w:val="CommentTextChar"/>
    <w:uiPriority w:val="99"/>
    <w:semiHidden/>
    <w:unhideWhenUsed/>
    <w:rsid w:val="00832A66"/>
    <w:pPr>
      <w:kinsoku w:val="0"/>
      <w:overflowPunct w:val="0"/>
      <w:autoSpaceDE w:val="0"/>
      <w:autoSpaceDN w:val="0"/>
      <w:adjustRightInd w:val="0"/>
      <w:snapToGrid w:val="0"/>
      <w:spacing w:line="240" w:lineRule="auto"/>
    </w:pPr>
    <w:rPr>
      <w:rFonts w:eastAsiaTheme="minorEastAsia"/>
      <w:lang w:eastAsia="zh-CN"/>
    </w:rPr>
  </w:style>
  <w:style w:type="character" w:customStyle="1" w:styleId="CommentTextChar">
    <w:name w:val="Comment Text Char"/>
    <w:basedOn w:val="DefaultParagraphFont"/>
    <w:link w:val="CommentText"/>
    <w:uiPriority w:val="99"/>
    <w:semiHidden/>
    <w:rsid w:val="00832A66"/>
    <w:rPr>
      <w:rFonts w:eastAsiaTheme="minorEastAsia"/>
      <w:lang w:val="fr-CH" w:eastAsia="zh-CN"/>
    </w:rPr>
  </w:style>
  <w:style w:type="paragraph" w:customStyle="1" w:styleId="Default">
    <w:name w:val="Default"/>
    <w:rsid w:val="00917BE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05991">
      <w:bodyDiv w:val="1"/>
      <w:marLeft w:val="0"/>
      <w:marRight w:val="0"/>
      <w:marTop w:val="0"/>
      <w:marBottom w:val="0"/>
      <w:divBdr>
        <w:top w:val="none" w:sz="0" w:space="0" w:color="auto"/>
        <w:left w:val="none" w:sz="0" w:space="0" w:color="auto"/>
        <w:bottom w:val="none" w:sz="0" w:space="0" w:color="auto"/>
        <w:right w:val="none" w:sz="0" w:space="0" w:color="auto"/>
      </w:divBdr>
    </w:div>
    <w:div w:id="185417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ECE/TRANS/WP.15/AC.2/2012/7</vt:lpstr>
    </vt:vector>
  </TitlesOfParts>
  <Company>CSD</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ECE/TRANS/WP.15/AC.2/2012/7</dc:title>
  <dc:subject>Semifinal</dc:subject>
  <dc:creator>Letaillieur</dc:creator>
  <cp:lastModifiedBy>ECE/ADN/54/Add.1</cp:lastModifiedBy>
  <cp:revision>4</cp:revision>
  <cp:lastPrinted>2016-06-09T13:02:00Z</cp:lastPrinted>
  <dcterms:created xsi:type="dcterms:W3CDTF">2020-07-28T13:24:00Z</dcterms:created>
  <dcterms:modified xsi:type="dcterms:W3CDTF">2020-07-28T13:31:00Z</dcterms:modified>
</cp:coreProperties>
</file>