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F0FB0D6" w14:textId="77777777" w:rsidTr="000D1B89">
        <w:trPr>
          <w:cantSplit/>
          <w:trHeight w:hRule="exact" w:val="851"/>
        </w:trPr>
        <w:tc>
          <w:tcPr>
            <w:tcW w:w="1276" w:type="dxa"/>
            <w:tcBorders>
              <w:bottom w:val="single" w:sz="4" w:space="0" w:color="auto"/>
            </w:tcBorders>
            <w:vAlign w:val="bottom"/>
          </w:tcPr>
          <w:p w14:paraId="49267A0D" w14:textId="77777777" w:rsidR="00717266" w:rsidRDefault="00717266" w:rsidP="000D1B89">
            <w:pPr>
              <w:spacing w:after="80"/>
            </w:pPr>
            <w:bookmarkStart w:id="0" w:name="_GoBack"/>
            <w:bookmarkEnd w:id="0"/>
          </w:p>
        </w:tc>
        <w:tc>
          <w:tcPr>
            <w:tcW w:w="2268" w:type="dxa"/>
            <w:tcBorders>
              <w:bottom w:val="single" w:sz="4" w:space="0" w:color="auto"/>
            </w:tcBorders>
            <w:vAlign w:val="bottom"/>
          </w:tcPr>
          <w:p w14:paraId="64252D05"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13D1307" w14:textId="77777777" w:rsidR="00717266" w:rsidRPr="00D47EEA" w:rsidRDefault="00B743A3" w:rsidP="00B743A3">
            <w:pPr>
              <w:suppressAutoHyphens w:val="0"/>
              <w:spacing w:after="20" w:line="240" w:lineRule="atLeast"/>
              <w:jc w:val="right"/>
            </w:pPr>
            <w:r w:rsidRPr="00B743A3">
              <w:rPr>
                <w:sz w:val="40"/>
              </w:rPr>
              <w:t>ECE</w:t>
            </w:r>
            <w:r>
              <w:t>/TRANS/WP.15/AC.2/2020/33</w:t>
            </w:r>
          </w:p>
        </w:tc>
      </w:tr>
      <w:tr w:rsidR="00717266" w14:paraId="5FE23BAD" w14:textId="77777777" w:rsidTr="000D1B89">
        <w:trPr>
          <w:cantSplit/>
          <w:trHeight w:hRule="exact" w:val="2835"/>
        </w:trPr>
        <w:tc>
          <w:tcPr>
            <w:tcW w:w="1276" w:type="dxa"/>
            <w:tcBorders>
              <w:top w:val="single" w:sz="4" w:space="0" w:color="auto"/>
              <w:bottom w:val="single" w:sz="12" w:space="0" w:color="auto"/>
            </w:tcBorders>
          </w:tcPr>
          <w:p w14:paraId="37FFCB8C" w14:textId="77777777" w:rsidR="00717266" w:rsidRDefault="00717266" w:rsidP="000D1B89">
            <w:pPr>
              <w:spacing w:before="120"/>
            </w:pPr>
            <w:r>
              <w:rPr>
                <w:noProof/>
                <w:lang w:val="fr-CH" w:eastAsia="fr-CH"/>
              </w:rPr>
              <w:drawing>
                <wp:inline distT="0" distB="0" distL="0" distR="0" wp14:anchorId="29E6DBC6" wp14:editId="188A0B4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309BFA"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2DCAD5F" w14:textId="77777777" w:rsidR="00717266" w:rsidRDefault="00B743A3" w:rsidP="00B743A3">
            <w:pPr>
              <w:spacing w:before="240"/>
            </w:pPr>
            <w:r>
              <w:t>Distr.: General</w:t>
            </w:r>
          </w:p>
          <w:p w14:paraId="26F3F08D" w14:textId="77777777" w:rsidR="00B743A3" w:rsidRDefault="00B743A3" w:rsidP="00B743A3">
            <w:pPr>
              <w:suppressAutoHyphens w:val="0"/>
            </w:pPr>
            <w:r>
              <w:t>29 May 2020</w:t>
            </w:r>
          </w:p>
          <w:p w14:paraId="77601F4B" w14:textId="6DACBDF1" w:rsidR="00B743A3" w:rsidRDefault="00B743A3" w:rsidP="00B743A3">
            <w:pPr>
              <w:suppressAutoHyphens w:val="0"/>
            </w:pPr>
            <w:r>
              <w:t>English</w:t>
            </w:r>
          </w:p>
          <w:p w14:paraId="3D9D8ACA" w14:textId="77777777" w:rsidR="00B743A3" w:rsidRDefault="00B743A3" w:rsidP="00B743A3">
            <w:pPr>
              <w:suppressAutoHyphens w:val="0"/>
              <w:spacing w:line="240" w:lineRule="atLeast"/>
            </w:pPr>
            <w:r>
              <w:t>Original: French</w:t>
            </w:r>
          </w:p>
        </w:tc>
      </w:tr>
    </w:tbl>
    <w:p w14:paraId="43698731" w14:textId="77777777" w:rsidR="00B743A3" w:rsidRDefault="00B743A3">
      <w:pPr>
        <w:spacing w:before="120"/>
        <w:rPr>
          <w:b/>
          <w:sz w:val="28"/>
          <w:szCs w:val="28"/>
        </w:rPr>
      </w:pPr>
      <w:r>
        <w:rPr>
          <w:b/>
          <w:sz w:val="28"/>
          <w:szCs w:val="28"/>
        </w:rPr>
        <w:t>Economic Commission for Europe</w:t>
      </w:r>
    </w:p>
    <w:p w14:paraId="427430BA" w14:textId="77777777" w:rsidR="00B743A3" w:rsidRDefault="00B743A3">
      <w:pPr>
        <w:spacing w:before="120"/>
        <w:rPr>
          <w:sz w:val="28"/>
          <w:szCs w:val="28"/>
        </w:rPr>
      </w:pPr>
      <w:r>
        <w:rPr>
          <w:sz w:val="28"/>
          <w:szCs w:val="28"/>
        </w:rPr>
        <w:t>Inland Transport Committee</w:t>
      </w:r>
    </w:p>
    <w:p w14:paraId="30F62212" w14:textId="54CC2354" w:rsidR="00B743A3" w:rsidRPr="00836293" w:rsidRDefault="00B743A3" w:rsidP="00B743A3">
      <w:pPr>
        <w:spacing w:before="120"/>
        <w:rPr>
          <w:b/>
          <w:sz w:val="24"/>
          <w:szCs w:val="24"/>
          <w:lang w:val="en-US"/>
        </w:rPr>
      </w:pPr>
      <w:r>
        <w:rPr>
          <w:b/>
          <w:sz w:val="24"/>
          <w:szCs w:val="24"/>
        </w:rPr>
        <w:t xml:space="preserve">Working Party on the Transport of </w:t>
      </w:r>
      <w:r w:rsidRPr="00B743A3">
        <w:rPr>
          <w:b/>
          <w:sz w:val="24"/>
          <w:szCs w:val="24"/>
        </w:rPr>
        <w:t>Dangerous Goods</w:t>
      </w:r>
    </w:p>
    <w:p w14:paraId="6D85CDA6" w14:textId="36742927" w:rsidR="00B743A3" w:rsidRPr="00836293" w:rsidRDefault="00B743A3" w:rsidP="00B743A3">
      <w:pPr>
        <w:spacing w:before="120"/>
        <w:rPr>
          <w:b/>
          <w:lang w:val="en-US"/>
        </w:rPr>
      </w:pPr>
      <w:r>
        <w:rPr>
          <w:b/>
          <w:bCs/>
        </w:rPr>
        <w:t xml:space="preserve">Joint Meeting of Experts on the Regulations annexed to the </w:t>
      </w:r>
      <w:r>
        <w:rPr>
          <w:b/>
          <w:bCs/>
        </w:rPr>
        <w:br/>
        <w:t xml:space="preserve">European Agreement concerning the International Carriage </w:t>
      </w:r>
      <w:r>
        <w:rPr>
          <w:b/>
          <w:bCs/>
        </w:rPr>
        <w:br/>
        <w:t>of Dangerous Goods by Inland Waterways (ADN)</w:t>
      </w:r>
      <w:r>
        <w:rPr>
          <w:b/>
          <w:bCs/>
        </w:rPr>
        <w:br/>
        <w:t>(ADN Safety Committee)</w:t>
      </w:r>
    </w:p>
    <w:p w14:paraId="412F5397" w14:textId="77777777" w:rsidR="00B743A3" w:rsidRPr="00836293" w:rsidRDefault="00B743A3" w:rsidP="00B743A3">
      <w:pPr>
        <w:spacing w:before="120"/>
        <w:rPr>
          <w:b/>
          <w:lang w:val="en-US"/>
        </w:rPr>
      </w:pPr>
      <w:r>
        <w:rPr>
          <w:b/>
          <w:bCs/>
        </w:rPr>
        <w:t>Thirty-seventh session</w:t>
      </w:r>
    </w:p>
    <w:p w14:paraId="4FA68C1D" w14:textId="77777777" w:rsidR="00B743A3" w:rsidRPr="00836293" w:rsidRDefault="00B743A3" w:rsidP="00B743A3">
      <w:pPr>
        <w:rPr>
          <w:lang w:val="en-US"/>
        </w:rPr>
      </w:pPr>
      <w:r>
        <w:t>Geneva, 24–28 August 2020</w:t>
      </w:r>
    </w:p>
    <w:p w14:paraId="435A2095" w14:textId="77777777" w:rsidR="00B743A3" w:rsidRPr="00836293" w:rsidRDefault="00B743A3" w:rsidP="00B743A3">
      <w:pPr>
        <w:rPr>
          <w:lang w:val="en-US"/>
        </w:rPr>
      </w:pPr>
      <w:r>
        <w:t>Item 3 (c) of the provisional agenda</w:t>
      </w:r>
    </w:p>
    <w:p w14:paraId="73A0CB1E" w14:textId="77777777" w:rsidR="00B743A3" w:rsidRPr="00836293" w:rsidRDefault="00B743A3" w:rsidP="00B743A3">
      <w:pPr>
        <w:rPr>
          <w:b/>
          <w:bCs/>
          <w:lang w:val="en-US"/>
        </w:rPr>
      </w:pPr>
      <w:r>
        <w:rPr>
          <w:b/>
          <w:bCs/>
        </w:rPr>
        <w:t xml:space="preserve">Implementation of the European Agreement concerning the </w:t>
      </w:r>
      <w:r>
        <w:rPr>
          <w:b/>
          <w:bCs/>
        </w:rPr>
        <w:br/>
        <w:t>International Carriage of Dangerous Goods</w:t>
      </w:r>
      <w:r>
        <w:rPr>
          <w:b/>
          <w:bCs/>
        </w:rPr>
        <w:br/>
        <w:t>by Inland Waterways (ADN):</w:t>
      </w:r>
    </w:p>
    <w:p w14:paraId="7A9D39AD" w14:textId="77777777" w:rsidR="00B743A3" w:rsidRPr="00836293" w:rsidRDefault="00B743A3" w:rsidP="00B743A3">
      <w:pPr>
        <w:rPr>
          <w:b/>
          <w:bCs/>
          <w:lang w:val="en-US"/>
        </w:rPr>
      </w:pPr>
      <w:r>
        <w:rPr>
          <w:b/>
          <w:bCs/>
        </w:rPr>
        <w:t xml:space="preserve">Interpretation of the Regulations annexed to ADN </w:t>
      </w:r>
    </w:p>
    <w:p w14:paraId="7CBAA4BE" w14:textId="77777777" w:rsidR="00B743A3" w:rsidRPr="00836293" w:rsidRDefault="00B743A3" w:rsidP="00B743A3">
      <w:pPr>
        <w:pStyle w:val="HChG"/>
        <w:rPr>
          <w:lang w:val="en-US"/>
        </w:rPr>
      </w:pPr>
      <w:r>
        <w:tab/>
      </w:r>
      <w:r>
        <w:tab/>
      </w:r>
      <w:r>
        <w:rPr>
          <w:bCs/>
        </w:rPr>
        <w:t>Certificates of special knowledge for experts – Interpretations of Chapter 8.2</w:t>
      </w:r>
    </w:p>
    <w:p w14:paraId="1F4F19D1" w14:textId="6CE0ED56" w:rsidR="00B743A3" w:rsidRDefault="00B743A3" w:rsidP="00B743A3">
      <w:pPr>
        <w:pStyle w:val="H1G"/>
        <w:rPr>
          <w:b w:val="0"/>
          <w:bCs/>
          <w:snapToGrid w:val="0"/>
          <w:sz w:val="20"/>
        </w:rPr>
      </w:pPr>
      <w:r>
        <w:tab/>
      </w:r>
      <w:r>
        <w:tab/>
      </w:r>
      <w:r>
        <w:rPr>
          <w:bCs/>
        </w:rPr>
        <w:t>Transmitted by the Government of France</w:t>
      </w:r>
      <w:r w:rsidRPr="00B743A3">
        <w:rPr>
          <w:b w:val="0"/>
          <w:bCs/>
          <w:snapToGrid w:val="0"/>
          <w:sz w:val="20"/>
        </w:rPr>
        <w:footnoteReference w:customMarkFollows="1" w:id="1"/>
        <w:t>*</w:t>
      </w:r>
      <w:r w:rsidRPr="00B743A3">
        <w:rPr>
          <w:b w:val="0"/>
          <w:bCs/>
          <w:position w:val="8"/>
          <w:sz w:val="20"/>
        </w:rPr>
        <w:t>,</w:t>
      </w:r>
      <w:r>
        <w:rPr>
          <w:b w:val="0"/>
          <w:bCs/>
          <w:sz w:val="20"/>
          <w:vertAlign w:val="superscript"/>
        </w:rPr>
        <w:t xml:space="preserve"> </w:t>
      </w:r>
      <w:r w:rsidRPr="00B743A3">
        <w:rPr>
          <w:b w:val="0"/>
          <w:bCs/>
          <w:snapToGrid w:val="0"/>
          <w:sz w:val="20"/>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984738" w14:paraId="5EFDD720" w14:textId="77777777" w:rsidTr="00984738">
        <w:trPr>
          <w:jc w:val="center"/>
        </w:trPr>
        <w:tc>
          <w:tcPr>
            <w:tcW w:w="9637" w:type="dxa"/>
            <w:tcBorders>
              <w:bottom w:val="nil"/>
            </w:tcBorders>
          </w:tcPr>
          <w:p w14:paraId="5815FFA9" w14:textId="666E2C76" w:rsidR="00984738" w:rsidRPr="00984738" w:rsidRDefault="00984738" w:rsidP="00984738">
            <w:pPr>
              <w:tabs>
                <w:tab w:val="left" w:pos="255"/>
              </w:tabs>
              <w:suppressAutoHyphens w:val="0"/>
              <w:spacing w:before="240" w:after="120" w:line="240" w:lineRule="atLeast"/>
              <w:rPr>
                <w:sz w:val="24"/>
              </w:rPr>
            </w:pPr>
            <w:r>
              <w:tab/>
            </w:r>
            <w:r>
              <w:rPr>
                <w:i/>
                <w:sz w:val="24"/>
              </w:rPr>
              <w:t>Summary</w:t>
            </w:r>
          </w:p>
        </w:tc>
      </w:tr>
      <w:tr w:rsidR="00984738" w14:paraId="77EB65EC" w14:textId="77777777" w:rsidTr="00984738">
        <w:trPr>
          <w:jc w:val="center"/>
        </w:trPr>
        <w:tc>
          <w:tcPr>
            <w:tcW w:w="9637" w:type="dxa"/>
            <w:tcBorders>
              <w:top w:val="nil"/>
              <w:bottom w:val="nil"/>
            </w:tcBorders>
            <w:shd w:val="clear" w:color="auto" w:fill="auto"/>
          </w:tcPr>
          <w:p w14:paraId="78478DC4" w14:textId="77777777" w:rsidR="00984738" w:rsidRPr="00836293" w:rsidRDefault="00984738" w:rsidP="00984738">
            <w:pPr>
              <w:pStyle w:val="SingleTxtG"/>
              <w:ind w:left="2835" w:hanging="2551"/>
              <w:rPr>
                <w:lang w:val="en-US"/>
              </w:rPr>
            </w:pPr>
            <w:r>
              <w:rPr>
                <w:b/>
                <w:bCs/>
              </w:rPr>
              <w:t>Executive summary:</w:t>
            </w:r>
            <w:r>
              <w:tab/>
              <w:t>France is requesting the assistance of other contracting parties as to how paragraphs 8.2.1.9 and 8.2.1.10 of the Regulations annexed to ADN should be read, understood and applied.</w:t>
            </w:r>
          </w:p>
          <w:p w14:paraId="6C168778" w14:textId="77777777" w:rsidR="00984738" w:rsidRPr="00836293" w:rsidRDefault="00984738" w:rsidP="00984738">
            <w:pPr>
              <w:pStyle w:val="SingleTxtG"/>
              <w:ind w:left="2835" w:hanging="2551"/>
              <w:rPr>
                <w:lang w:val="en-US"/>
              </w:rPr>
            </w:pPr>
            <w:r>
              <w:rPr>
                <w:b/>
                <w:bCs/>
              </w:rPr>
              <w:t>Action to be taken:</w:t>
            </w:r>
            <w:r>
              <w:tab/>
              <w:t>See paragraph 6.</w:t>
            </w:r>
          </w:p>
          <w:p w14:paraId="4B32D392" w14:textId="3757FCC2" w:rsidR="00984738" w:rsidRDefault="00984738" w:rsidP="00984738">
            <w:pPr>
              <w:pStyle w:val="SingleTxtG"/>
              <w:ind w:left="2835" w:hanging="2551"/>
            </w:pPr>
            <w:r>
              <w:rPr>
                <w:b/>
                <w:bCs/>
              </w:rPr>
              <w:t>Related documents:</w:t>
            </w:r>
            <w:r w:rsidRPr="00984738">
              <w:rPr>
                <w:b/>
                <w:bCs/>
              </w:rPr>
              <w:tab/>
            </w:r>
            <w:r w:rsidRPr="00984738">
              <w:t>None.</w:t>
            </w:r>
          </w:p>
        </w:tc>
      </w:tr>
      <w:tr w:rsidR="00984738" w14:paraId="73A0D9A1" w14:textId="77777777" w:rsidTr="00984738">
        <w:trPr>
          <w:jc w:val="center"/>
        </w:trPr>
        <w:tc>
          <w:tcPr>
            <w:tcW w:w="9637" w:type="dxa"/>
            <w:tcBorders>
              <w:top w:val="nil"/>
            </w:tcBorders>
          </w:tcPr>
          <w:p w14:paraId="1CB1FF6E" w14:textId="77777777" w:rsidR="00984738" w:rsidRDefault="00984738" w:rsidP="00984738">
            <w:pPr>
              <w:suppressAutoHyphens w:val="0"/>
              <w:spacing w:line="240" w:lineRule="atLeast"/>
            </w:pPr>
          </w:p>
        </w:tc>
      </w:tr>
    </w:tbl>
    <w:p w14:paraId="6F2B4FA9" w14:textId="77777777" w:rsidR="00B743A3" w:rsidRPr="00836293" w:rsidRDefault="00B743A3" w:rsidP="00B743A3">
      <w:pPr>
        <w:pStyle w:val="HChG"/>
        <w:rPr>
          <w:lang w:val="en-US"/>
        </w:rPr>
      </w:pPr>
      <w:r>
        <w:tab/>
      </w:r>
      <w:r>
        <w:tab/>
      </w:r>
      <w:r>
        <w:rPr>
          <w:bCs/>
        </w:rPr>
        <w:t>Paragraphs 8.2.1.9 and 8.2.1.10 of the annexed Regulations</w:t>
      </w:r>
    </w:p>
    <w:p w14:paraId="6B9BFB21" w14:textId="77777777" w:rsidR="00B743A3" w:rsidRPr="00836293" w:rsidRDefault="00B743A3" w:rsidP="00B743A3">
      <w:pPr>
        <w:pStyle w:val="SingleTxtG"/>
        <w:rPr>
          <w:lang w:val="en-US"/>
        </w:rPr>
      </w:pPr>
      <w:r>
        <w:t>1.</w:t>
      </w:r>
      <w:r>
        <w:tab/>
        <w:t xml:space="preserve">In paragraph 8.2.1.9 of the Regulations annexed to ADN, the marine certificate for liquefied gas tankers issued under the International Convention on Standards of Training, Certification and Watchkeeping for Seafarers, 1978 (STCW Convention) </w:t>
      </w:r>
      <w:r w:rsidRPr="007968C0">
        <w:rPr>
          <w:lang w:val="en-US"/>
        </w:rPr>
        <w:t>is</w:t>
      </w:r>
      <w:r>
        <w:rPr>
          <w:lang w:val="en-US"/>
        </w:rPr>
        <w:t xml:space="preserve"> recognized </w:t>
      </w:r>
      <w:r>
        <w:t xml:space="preserve">as </w:t>
      </w:r>
      <w:r>
        <w:lastRenderedPageBreak/>
        <w:t>equivalent to the initial expert certificate for the specialization course on gases referred to in 8.2.1.5.</w:t>
      </w:r>
    </w:p>
    <w:p w14:paraId="59FE2130" w14:textId="77777777" w:rsidR="00B743A3" w:rsidRPr="00836293" w:rsidRDefault="00B743A3" w:rsidP="00B743A3">
      <w:pPr>
        <w:pStyle w:val="SingleTxtG"/>
        <w:rPr>
          <w:lang w:val="en-US"/>
        </w:rPr>
      </w:pPr>
      <w:r>
        <w:t>2.</w:t>
      </w:r>
      <w:r>
        <w:tab/>
        <w:t>Similarly, in paragraph 8.2.1.10 of the Regulations annexed to ADN, the marine certificate for chemical tankers issued under the STCW Convention is recognized as equivalent to the initial expert certificate for the specialization course on chemicals referred to in 8.2.1.7.</w:t>
      </w:r>
    </w:p>
    <w:p w14:paraId="054C268D" w14:textId="77777777" w:rsidR="00B743A3" w:rsidRPr="00836293" w:rsidRDefault="00B743A3" w:rsidP="00B743A3">
      <w:pPr>
        <w:pStyle w:val="SingleTxtG"/>
        <w:rPr>
          <w:lang w:val="en-US"/>
        </w:rPr>
      </w:pPr>
      <w:r>
        <w:t>3.</w:t>
      </w:r>
      <w:r>
        <w:tab/>
        <w:t>France reads these two paragraphs as meaning that the equivalence relates only to the provisions of either 8.2.1.5 or 8.2.1.7.</w:t>
      </w:r>
    </w:p>
    <w:p w14:paraId="556FA937" w14:textId="2AA4D7CE" w:rsidR="00B743A3" w:rsidRPr="00836293" w:rsidRDefault="00B743A3" w:rsidP="00B743A3">
      <w:pPr>
        <w:pStyle w:val="SingleTxtG"/>
        <w:rPr>
          <w:lang w:val="en-US"/>
        </w:rPr>
      </w:pPr>
      <w:r>
        <w:t>4.</w:t>
      </w:r>
      <w:r>
        <w:tab/>
        <w:t xml:space="preserve">In particular, to be issued with a gas or chemical specialization certificate, the holder of a liquefied gas tanker or chemical tanker marine certificate issued under the STCW Convention must meet the prior training conditions mentioned in 8.2.2.3.3 and must therefore hold a basic ADN </w:t>
      </w:r>
      <w:r w:rsidR="001C4928">
        <w:t>“</w:t>
      </w:r>
      <w:r>
        <w:t>tank vessels</w:t>
      </w:r>
      <w:r w:rsidR="001C4928">
        <w:t>”</w:t>
      </w:r>
      <w:r>
        <w:t xml:space="preserve"> or combined </w:t>
      </w:r>
      <w:r w:rsidR="001C4928">
        <w:t>“</w:t>
      </w:r>
      <w:r>
        <w:t>dry cargo vessels/tank vessels</w:t>
      </w:r>
      <w:r w:rsidR="001C4928">
        <w:t>”</w:t>
      </w:r>
      <w:r w:rsidRPr="00FD69D1">
        <w:t xml:space="preserve"> </w:t>
      </w:r>
      <w:r>
        <w:t>certificate under 8.2.1.3.</w:t>
      </w:r>
    </w:p>
    <w:p w14:paraId="37BB9373" w14:textId="77777777" w:rsidR="00B743A3" w:rsidRPr="00836293" w:rsidRDefault="00B743A3" w:rsidP="00B743A3">
      <w:pPr>
        <w:pStyle w:val="SingleTxtG"/>
        <w:rPr>
          <w:lang w:val="en-US"/>
        </w:rPr>
      </w:pPr>
      <w:r>
        <w:t>5.</w:t>
      </w:r>
      <w:r>
        <w:tab/>
        <w:t>France would like to know whether the other contracting parties to ADN share its position on the application of these two special paragraphs (8.1.2.9 and 8.1.2.10).</w:t>
      </w:r>
    </w:p>
    <w:p w14:paraId="32146EE8" w14:textId="77777777" w:rsidR="00B743A3" w:rsidRPr="00836293" w:rsidRDefault="00B743A3" w:rsidP="00B743A3">
      <w:pPr>
        <w:pStyle w:val="HChG"/>
        <w:rPr>
          <w:lang w:val="en-US"/>
        </w:rPr>
      </w:pPr>
      <w:r>
        <w:tab/>
      </w:r>
      <w:r>
        <w:tab/>
      </w:r>
      <w:r>
        <w:rPr>
          <w:bCs/>
        </w:rPr>
        <w:t>Action to be taken</w:t>
      </w:r>
    </w:p>
    <w:p w14:paraId="54EF82BC" w14:textId="77777777" w:rsidR="00B743A3" w:rsidRPr="00836293" w:rsidRDefault="00B743A3" w:rsidP="00B743A3">
      <w:pPr>
        <w:pStyle w:val="SingleTxtG"/>
        <w:rPr>
          <w:lang w:val="en-US"/>
        </w:rPr>
      </w:pPr>
      <w:r>
        <w:t>6.</w:t>
      </w:r>
      <w:r>
        <w:tab/>
        <w:t>The Safety Committee is invited to consider paragraphs 3 to 5 above and to take action as it deems appropriate, and specifically to take a position on whether or not it is necessary to propose amendments to the annexed Regulations.</w:t>
      </w:r>
    </w:p>
    <w:p w14:paraId="051842F4" w14:textId="60CB2896" w:rsidR="00B743A3" w:rsidRPr="00984738" w:rsidRDefault="00984738" w:rsidP="00984738">
      <w:pPr>
        <w:pStyle w:val="SingleTxtG"/>
        <w:spacing w:before="240"/>
        <w:jc w:val="center"/>
        <w:rPr>
          <w:u w:val="single"/>
        </w:rPr>
      </w:pPr>
      <w:r>
        <w:rPr>
          <w:u w:val="single"/>
        </w:rPr>
        <w:tab/>
      </w:r>
      <w:r>
        <w:rPr>
          <w:u w:val="single"/>
        </w:rPr>
        <w:tab/>
      </w:r>
      <w:r>
        <w:rPr>
          <w:u w:val="single"/>
        </w:rPr>
        <w:tab/>
      </w:r>
    </w:p>
    <w:sectPr w:rsidR="00B743A3" w:rsidRPr="0098473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9E711" w14:textId="77777777" w:rsidR="00F13E14" w:rsidRPr="00FB1744" w:rsidRDefault="00F13E14" w:rsidP="00FB1744">
      <w:pPr>
        <w:pStyle w:val="Footer"/>
      </w:pPr>
    </w:p>
  </w:endnote>
  <w:endnote w:type="continuationSeparator" w:id="0">
    <w:p w14:paraId="6C50C986" w14:textId="77777777" w:rsidR="00F13E14" w:rsidRPr="00FB1744" w:rsidRDefault="00F13E1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2DAE" w14:textId="77777777" w:rsidR="00B743A3" w:rsidRDefault="00B743A3" w:rsidP="00B743A3">
    <w:pPr>
      <w:pStyle w:val="Footer"/>
      <w:tabs>
        <w:tab w:val="right" w:pos="9638"/>
      </w:tabs>
    </w:pPr>
    <w:r w:rsidRPr="00B743A3">
      <w:rPr>
        <w:b/>
        <w:bCs/>
        <w:sz w:val="18"/>
      </w:rPr>
      <w:fldChar w:fldCharType="begin"/>
    </w:r>
    <w:r w:rsidRPr="00B743A3">
      <w:rPr>
        <w:b/>
        <w:bCs/>
        <w:sz w:val="18"/>
      </w:rPr>
      <w:instrText xml:space="preserve"> PAGE  \* MERGEFORMAT </w:instrText>
    </w:r>
    <w:r w:rsidRPr="00B743A3">
      <w:rPr>
        <w:b/>
        <w:bCs/>
        <w:sz w:val="18"/>
      </w:rPr>
      <w:fldChar w:fldCharType="separate"/>
    </w:r>
    <w:r w:rsidRPr="00B743A3">
      <w:rPr>
        <w:b/>
        <w:bCs/>
        <w:noProof/>
        <w:sz w:val="18"/>
      </w:rPr>
      <w:t>2</w:t>
    </w:r>
    <w:r w:rsidRPr="00B743A3">
      <w:rPr>
        <w:b/>
        <w:bCs/>
        <w:sz w:val="18"/>
      </w:rPr>
      <w:fldChar w:fldCharType="end"/>
    </w:r>
    <w:r>
      <w:tab/>
      <w:t>GE.20-07187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2928" w14:textId="77777777" w:rsidR="00B743A3" w:rsidRDefault="00B743A3" w:rsidP="00B743A3">
    <w:pPr>
      <w:pStyle w:val="Footer"/>
      <w:tabs>
        <w:tab w:val="right" w:pos="9638"/>
      </w:tabs>
    </w:pPr>
    <w:r>
      <w:t>GE.20-07187</w:t>
    </w:r>
    <w:r>
      <w:tab/>
    </w:r>
    <w:r w:rsidRPr="00B743A3">
      <w:rPr>
        <w:b/>
        <w:bCs/>
        <w:sz w:val="18"/>
      </w:rPr>
      <w:fldChar w:fldCharType="begin"/>
    </w:r>
    <w:r w:rsidRPr="00B743A3">
      <w:rPr>
        <w:b/>
        <w:bCs/>
        <w:sz w:val="18"/>
      </w:rPr>
      <w:instrText xml:space="preserve"> PAGE  \* MERGEFORMAT </w:instrText>
    </w:r>
    <w:r w:rsidRPr="00B743A3">
      <w:rPr>
        <w:b/>
        <w:bCs/>
        <w:sz w:val="18"/>
      </w:rPr>
      <w:fldChar w:fldCharType="separate"/>
    </w:r>
    <w:r w:rsidRPr="00B743A3">
      <w:rPr>
        <w:b/>
        <w:bCs/>
        <w:noProof/>
        <w:sz w:val="18"/>
      </w:rPr>
      <w:t>3</w:t>
    </w:r>
    <w:r w:rsidRPr="00B743A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BA58" w14:textId="77777777" w:rsidR="00B743A3" w:rsidRDefault="00B743A3">
    <w:pPr>
      <w:pStyle w:val="Footer"/>
      <w:rPr>
        <w:sz w:val="20"/>
      </w:rPr>
    </w:pPr>
    <w:r>
      <w:rPr>
        <w:noProof/>
      </w:rPr>
      <w:drawing>
        <wp:anchor distT="0" distB="0" distL="114300" distR="114300" simplePos="0" relativeHeight="251659264" behindDoc="1" locked="1" layoutInCell="1" allowOverlap="1" wp14:anchorId="5B7E18F7" wp14:editId="0F90A90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A2C9D15" w14:textId="62C8FE1D" w:rsidR="00B743A3" w:rsidRDefault="00B743A3" w:rsidP="00B743A3">
    <w:pPr>
      <w:pStyle w:val="Footer"/>
      <w:rPr>
        <w:sz w:val="20"/>
      </w:rPr>
    </w:pPr>
    <w:r>
      <w:rPr>
        <w:sz w:val="20"/>
      </w:rPr>
      <w:t>GE.20-07187  (E)</w:t>
    </w:r>
    <w:r w:rsidR="00984738">
      <w:rPr>
        <w:sz w:val="20"/>
      </w:rPr>
      <w:t xml:space="preserve">    170620    170620</w:t>
    </w:r>
  </w:p>
  <w:p w14:paraId="2C9303AD" w14:textId="77777777" w:rsidR="00B743A3" w:rsidRPr="00B743A3" w:rsidRDefault="00B743A3" w:rsidP="00B743A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3BB23216" wp14:editId="3E385214">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E2141" w14:textId="77777777" w:rsidR="00F13E14" w:rsidRPr="00FB1744" w:rsidRDefault="00F13E14" w:rsidP="00FB1744">
      <w:pPr>
        <w:tabs>
          <w:tab w:val="right" w:pos="2155"/>
        </w:tabs>
        <w:spacing w:after="80"/>
        <w:ind w:left="680"/>
      </w:pPr>
      <w:r>
        <w:rPr>
          <w:u w:val="single"/>
        </w:rPr>
        <w:tab/>
      </w:r>
    </w:p>
  </w:footnote>
  <w:footnote w:type="continuationSeparator" w:id="0">
    <w:p w14:paraId="31905D51" w14:textId="77777777" w:rsidR="00F13E14" w:rsidRPr="00FB1744" w:rsidRDefault="00F13E14" w:rsidP="00FB1744">
      <w:pPr>
        <w:tabs>
          <w:tab w:val="right" w:pos="2155"/>
        </w:tabs>
        <w:spacing w:after="80"/>
        <w:ind w:left="680"/>
      </w:pPr>
      <w:r>
        <w:rPr>
          <w:u w:val="single"/>
        </w:rPr>
        <w:tab/>
      </w:r>
    </w:p>
  </w:footnote>
  <w:footnote w:id="1">
    <w:p w14:paraId="149BC595" w14:textId="77777777" w:rsidR="00B743A3" w:rsidRPr="00836293" w:rsidRDefault="00B743A3" w:rsidP="00B743A3">
      <w:pPr>
        <w:pStyle w:val="FootnoteText"/>
        <w:rPr>
          <w:lang w:val="en-US"/>
        </w:rPr>
      </w:pPr>
      <w:r>
        <w:tab/>
      </w:r>
      <w:r w:rsidRPr="00B743A3">
        <w:rPr>
          <w:sz w:val="20"/>
          <w:szCs w:val="22"/>
        </w:rPr>
        <w:t>*</w:t>
      </w:r>
      <w:r>
        <w:tab/>
        <w:t>Distributed in German by the Central Commission for the Navigation of the Rhine under the symbol CCNR-ZKR/ADN/WP.15/AC.2/2020/33.</w:t>
      </w:r>
    </w:p>
  </w:footnote>
  <w:footnote w:id="2">
    <w:p w14:paraId="36F7A92A" w14:textId="77777777" w:rsidR="00B743A3" w:rsidRPr="00C60354" w:rsidRDefault="00B743A3" w:rsidP="00B743A3">
      <w:pPr>
        <w:pStyle w:val="FootnoteText"/>
      </w:pPr>
      <w:r>
        <w:tab/>
      </w:r>
      <w:r w:rsidRPr="00B743A3">
        <w:rPr>
          <w:sz w:val="20"/>
          <w:szCs w:val="22"/>
        </w:rPr>
        <w:t>**</w:t>
      </w:r>
      <w:r>
        <w:tab/>
        <w:t>In accordance with the programme of work of the Inland Transport Committee for 2020 as outlined in the proposed programme budget for 2020 (A/74/6 (part V, sect. 20), para. 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434D" w14:textId="77777777" w:rsidR="00B743A3" w:rsidRDefault="00B743A3" w:rsidP="00B743A3">
    <w:pPr>
      <w:pStyle w:val="Header"/>
    </w:pPr>
    <w:r>
      <w:t>ECE/TRANS/WP.15/AC.2/2020/33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95936" w14:textId="77777777" w:rsidR="00B743A3" w:rsidRDefault="00B743A3" w:rsidP="00B743A3">
    <w:pPr>
      <w:pStyle w:val="Header"/>
      <w:jc w:val="right"/>
    </w:pPr>
    <w:r>
      <w:t>ECE/TRANS/WP.15/AC.2/2020/33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14"/>
    <w:rsid w:val="00046E92"/>
    <w:rsid w:val="000D1B89"/>
    <w:rsid w:val="001170DC"/>
    <w:rsid w:val="001C4928"/>
    <w:rsid w:val="00247E2C"/>
    <w:rsid w:val="002A7FE4"/>
    <w:rsid w:val="002D6C53"/>
    <w:rsid w:val="002F5595"/>
    <w:rsid w:val="00334F6A"/>
    <w:rsid w:val="00342AC8"/>
    <w:rsid w:val="003A38F1"/>
    <w:rsid w:val="003B4550"/>
    <w:rsid w:val="0043448D"/>
    <w:rsid w:val="00461253"/>
    <w:rsid w:val="0047297E"/>
    <w:rsid w:val="005042C2"/>
    <w:rsid w:val="00506C12"/>
    <w:rsid w:val="0056599A"/>
    <w:rsid w:val="00587690"/>
    <w:rsid w:val="00671529"/>
    <w:rsid w:val="00717266"/>
    <w:rsid w:val="007268F9"/>
    <w:rsid w:val="007C52B0"/>
    <w:rsid w:val="009411B4"/>
    <w:rsid w:val="00984738"/>
    <w:rsid w:val="009D0139"/>
    <w:rsid w:val="009F5CDC"/>
    <w:rsid w:val="00A429CD"/>
    <w:rsid w:val="00A775CF"/>
    <w:rsid w:val="00AB3C7E"/>
    <w:rsid w:val="00B06045"/>
    <w:rsid w:val="00B743A3"/>
    <w:rsid w:val="00C35A27"/>
    <w:rsid w:val="00D44926"/>
    <w:rsid w:val="00E02C2B"/>
    <w:rsid w:val="00ED6C48"/>
    <w:rsid w:val="00F13E14"/>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6E4D4"/>
  <w15:docId w15:val="{5060D4C3-70A5-4776-98D6-4DE2DA26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43A3"/>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B743A3"/>
    <w:pPr>
      <w:spacing w:after="0"/>
      <w:ind w:right="0"/>
      <w:jc w:val="left"/>
      <w:outlineLvl w:val="0"/>
    </w:pPr>
  </w:style>
  <w:style w:type="paragraph" w:styleId="Heading2">
    <w:name w:val="heading 2"/>
    <w:basedOn w:val="Normal"/>
    <w:next w:val="Normal"/>
    <w:link w:val="Heading2Char"/>
    <w:semiHidden/>
    <w:rsid w:val="00B743A3"/>
    <w:pPr>
      <w:outlineLvl w:val="1"/>
    </w:pPr>
  </w:style>
  <w:style w:type="paragraph" w:styleId="Heading3">
    <w:name w:val="heading 3"/>
    <w:basedOn w:val="Normal"/>
    <w:next w:val="Normal"/>
    <w:link w:val="Heading3Char"/>
    <w:semiHidden/>
    <w:rsid w:val="00B743A3"/>
    <w:pPr>
      <w:outlineLvl w:val="2"/>
    </w:pPr>
  </w:style>
  <w:style w:type="paragraph" w:styleId="Heading4">
    <w:name w:val="heading 4"/>
    <w:basedOn w:val="Normal"/>
    <w:next w:val="Normal"/>
    <w:link w:val="Heading4Char"/>
    <w:semiHidden/>
    <w:rsid w:val="00B743A3"/>
    <w:pPr>
      <w:outlineLvl w:val="3"/>
    </w:pPr>
  </w:style>
  <w:style w:type="paragraph" w:styleId="Heading5">
    <w:name w:val="heading 5"/>
    <w:basedOn w:val="Normal"/>
    <w:next w:val="Normal"/>
    <w:link w:val="Heading5Char"/>
    <w:semiHidden/>
    <w:rsid w:val="00B743A3"/>
    <w:pPr>
      <w:outlineLvl w:val="4"/>
    </w:pPr>
  </w:style>
  <w:style w:type="paragraph" w:styleId="Heading6">
    <w:name w:val="heading 6"/>
    <w:basedOn w:val="Normal"/>
    <w:next w:val="Normal"/>
    <w:link w:val="Heading6Char"/>
    <w:semiHidden/>
    <w:rsid w:val="00B743A3"/>
    <w:pPr>
      <w:outlineLvl w:val="5"/>
    </w:pPr>
  </w:style>
  <w:style w:type="paragraph" w:styleId="Heading7">
    <w:name w:val="heading 7"/>
    <w:basedOn w:val="Normal"/>
    <w:next w:val="Normal"/>
    <w:link w:val="Heading7Char"/>
    <w:semiHidden/>
    <w:rsid w:val="00B743A3"/>
    <w:pPr>
      <w:outlineLvl w:val="6"/>
    </w:pPr>
  </w:style>
  <w:style w:type="paragraph" w:styleId="Heading8">
    <w:name w:val="heading 8"/>
    <w:basedOn w:val="Normal"/>
    <w:next w:val="Normal"/>
    <w:link w:val="Heading8Char"/>
    <w:semiHidden/>
    <w:rsid w:val="00B743A3"/>
    <w:pPr>
      <w:outlineLvl w:val="7"/>
    </w:pPr>
  </w:style>
  <w:style w:type="paragraph" w:styleId="Heading9">
    <w:name w:val="heading 9"/>
    <w:basedOn w:val="Normal"/>
    <w:next w:val="Normal"/>
    <w:link w:val="Heading9Char"/>
    <w:semiHidden/>
    <w:rsid w:val="00B743A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B743A3"/>
    <w:pPr>
      <w:pBdr>
        <w:bottom w:val="single" w:sz="4" w:space="4" w:color="auto"/>
      </w:pBdr>
    </w:pPr>
    <w:rPr>
      <w:b/>
      <w:sz w:val="18"/>
    </w:rPr>
  </w:style>
  <w:style w:type="character" w:customStyle="1" w:styleId="HeaderChar">
    <w:name w:val="Header Char"/>
    <w:aliases w:val="6_G Char"/>
    <w:basedOn w:val="DefaultParagraphFont"/>
    <w:link w:val="Header"/>
    <w:rsid w:val="00B743A3"/>
    <w:rPr>
      <w:rFonts w:ascii="Times New Roman" w:hAnsi="Times New Roman" w:cs="Times New Roman"/>
      <w:b/>
      <w:sz w:val="18"/>
      <w:szCs w:val="20"/>
    </w:rPr>
  </w:style>
  <w:style w:type="paragraph" w:styleId="Footer">
    <w:name w:val="footer"/>
    <w:aliases w:val="3_G"/>
    <w:basedOn w:val="Normal"/>
    <w:link w:val="FooterChar"/>
    <w:rsid w:val="00B743A3"/>
    <w:rPr>
      <w:sz w:val="16"/>
    </w:rPr>
  </w:style>
  <w:style w:type="character" w:customStyle="1" w:styleId="FooterChar">
    <w:name w:val="Footer Char"/>
    <w:aliases w:val="3_G Char"/>
    <w:basedOn w:val="DefaultParagraphFont"/>
    <w:link w:val="Footer"/>
    <w:rsid w:val="00B743A3"/>
    <w:rPr>
      <w:rFonts w:ascii="Times New Roman" w:hAnsi="Times New Roman" w:cs="Times New Roman"/>
      <w:sz w:val="16"/>
      <w:szCs w:val="20"/>
    </w:rPr>
  </w:style>
  <w:style w:type="paragraph" w:customStyle="1" w:styleId="HMG">
    <w:name w:val="_ H __M_G"/>
    <w:basedOn w:val="Normal"/>
    <w:next w:val="Normal"/>
    <w:rsid w:val="00B743A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43A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B743A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43A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43A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43A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B743A3"/>
    <w:pPr>
      <w:spacing w:after="120"/>
      <w:ind w:left="1134" w:right="1134"/>
      <w:jc w:val="both"/>
    </w:pPr>
  </w:style>
  <w:style w:type="paragraph" w:customStyle="1" w:styleId="SLG">
    <w:name w:val="__S_L_G"/>
    <w:basedOn w:val="Normal"/>
    <w:next w:val="Normal"/>
    <w:rsid w:val="00B743A3"/>
    <w:pPr>
      <w:keepNext/>
      <w:keepLines/>
      <w:spacing w:before="240" w:after="240" w:line="580" w:lineRule="exact"/>
      <w:ind w:left="1134" w:right="1134"/>
    </w:pPr>
    <w:rPr>
      <w:b/>
      <w:sz w:val="56"/>
    </w:rPr>
  </w:style>
  <w:style w:type="paragraph" w:customStyle="1" w:styleId="SMG">
    <w:name w:val="__S_M_G"/>
    <w:basedOn w:val="Normal"/>
    <w:next w:val="Normal"/>
    <w:rsid w:val="00B743A3"/>
    <w:pPr>
      <w:keepNext/>
      <w:keepLines/>
      <w:spacing w:before="240" w:after="240" w:line="420" w:lineRule="exact"/>
      <w:ind w:left="1134" w:right="1134"/>
    </w:pPr>
    <w:rPr>
      <w:b/>
      <w:sz w:val="40"/>
    </w:rPr>
  </w:style>
  <w:style w:type="paragraph" w:customStyle="1" w:styleId="SSG">
    <w:name w:val="__S_S_G"/>
    <w:basedOn w:val="Normal"/>
    <w:next w:val="Normal"/>
    <w:rsid w:val="00B743A3"/>
    <w:pPr>
      <w:keepNext/>
      <w:keepLines/>
      <w:spacing w:before="240" w:after="240" w:line="300" w:lineRule="exact"/>
      <w:ind w:left="1134" w:right="1134"/>
    </w:pPr>
    <w:rPr>
      <w:b/>
      <w:sz w:val="28"/>
    </w:rPr>
  </w:style>
  <w:style w:type="paragraph" w:customStyle="1" w:styleId="XLargeG">
    <w:name w:val="__XLarge_G"/>
    <w:basedOn w:val="Normal"/>
    <w:next w:val="Normal"/>
    <w:rsid w:val="00B743A3"/>
    <w:pPr>
      <w:keepNext/>
      <w:keepLines/>
      <w:spacing w:before="240" w:after="240" w:line="420" w:lineRule="exact"/>
      <w:ind w:left="1134" w:right="1134"/>
    </w:pPr>
    <w:rPr>
      <w:b/>
      <w:sz w:val="40"/>
    </w:rPr>
  </w:style>
  <w:style w:type="paragraph" w:customStyle="1" w:styleId="Bullet1G">
    <w:name w:val="_Bullet 1_G"/>
    <w:basedOn w:val="Normal"/>
    <w:rsid w:val="00B743A3"/>
    <w:pPr>
      <w:numPr>
        <w:numId w:val="8"/>
      </w:numPr>
      <w:spacing w:after="120"/>
      <w:ind w:right="1134"/>
      <w:jc w:val="both"/>
    </w:pPr>
  </w:style>
  <w:style w:type="paragraph" w:customStyle="1" w:styleId="Bullet2G">
    <w:name w:val="_Bullet 2_G"/>
    <w:basedOn w:val="Normal"/>
    <w:rsid w:val="00B743A3"/>
    <w:pPr>
      <w:numPr>
        <w:numId w:val="9"/>
      </w:numPr>
      <w:spacing w:after="120"/>
      <w:ind w:right="1134"/>
      <w:jc w:val="both"/>
    </w:pPr>
  </w:style>
  <w:style w:type="paragraph" w:customStyle="1" w:styleId="ParaNoG">
    <w:name w:val="_ParaNo._G"/>
    <w:basedOn w:val="SingleTxtG"/>
    <w:rsid w:val="00B743A3"/>
    <w:pPr>
      <w:numPr>
        <w:numId w:val="10"/>
      </w:numPr>
    </w:pPr>
  </w:style>
  <w:style w:type="numbering" w:styleId="111111">
    <w:name w:val="Outline List 2"/>
    <w:basedOn w:val="NoList"/>
    <w:semiHidden/>
    <w:rsid w:val="00B743A3"/>
    <w:pPr>
      <w:numPr>
        <w:numId w:val="11"/>
      </w:numPr>
    </w:pPr>
  </w:style>
  <w:style w:type="numbering" w:styleId="1ai">
    <w:name w:val="Outline List 1"/>
    <w:basedOn w:val="NoList"/>
    <w:semiHidden/>
    <w:rsid w:val="00B743A3"/>
    <w:pPr>
      <w:numPr>
        <w:numId w:val="6"/>
      </w:numPr>
    </w:pPr>
  </w:style>
  <w:style w:type="character" w:styleId="EndnoteReference">
    <w:name w:val="endnote reference"/>
    <w:aliases w:val="1_G"/>
    <w:rsid w:val="00B743A3"/>
    <w:rPr>
      <w:rFonts w:ascii="Times New Roman" w:hAnsi="Times New Roman"/>
      <w:sz w:val="18"/>
      <w:vertAlign w:val="superscript"/>
    </w:rPr>
  </w:style>
  <w:style w:type="paragraph" w:styleId="FootnoteText">
    <w:name w:val="footnote text"/>
    <w:aliases w:val="5_G"/>
    <w:basedOn w:val="Normal"/>
    <w:link w:val="FootnoteTextChar"/>
    <w:rsid w:val="00B743A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743A3"/>
    <w:rPr>
      <w:rFonts w:ascii="Times New Roman" w:hAnsi="Times New Roman" w:cs="Times New Roman"/>
      <w:sz w:val="18"/>
      <w:szCs w:val="20"/>
    </w:rPr>
  </w:style>
  <w:style w:type="paragraph" w:styleId="EndnoteText">
    <w:name w:val="endnote text"/>
    <w:aliases w:val="2_G"/>
    <w:basedOn w:val="FootnoteText"/>
    <w:link w:val="EndnoteTextChar"/>
    <w:rsid w:val="00B743A3"/>
  </w:style>
  <w:style w:type="character" w:customStyle="1" w:styleId="EndnoteTextChar">
    <w:name w:val="Endnote Text Char"/>
    <w:aliases w:val="2_G Char"/>
    <w:basedOn w:val="DefaultParagraphFont"/>
    <w:link w:val="EndnoteText"/>
    <w:rsid w:val="00B743A3"/>
    <w:rPr>
      <w:rFonts w:ascii="Times New Roman" w:hAnsi="Times New Roman" w:cs="Times New Roman"/>
      <w:sz w:val="18"/>
      <w:szCs w:val="20"/>
    </w:rPr>
  </w:style>
  <w:style w:type="character" w:styleId="FootnoteReference">
    <w:name w:val="footnote reference"/>
    <w:aliases w:val="4_G"/>
    <w:rsid w:val="00B743A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B743A3"/>
    <w:rPr>
      <w:rFonts w:ascii="Times New Roman" w:hAnsi="Times New Roman" w:cs="Times New Roman"/>
      <w:sz w:val="20"/>
      <w:szCs w:val="20"/>
    </w:rPr>
  </w:style>
  <w:style w:type="character" w:customStyle="1" w:styleId="Heading2Char">
    <w:name w:val="Heading 2 Char"/>
    <w:basedOn w:val="DefaultParagraphFont"/>
    <w:link w:val="Heading2"/>
    <w:semiHidden/>
    <w:rsid w:val="00B743A3"/>
    <w:rPr>
      <w:rFonts w:ascii="Times New Roman" w:hAnsi="Times New Roman" w:cs="Times New Roman"/>
      <w:sz w:val="20"/>
      <w:szCs w:val="20"/>
    </w:rPr>
  </w:style>
  <w:style w:type="character" w:customStyle="1" w:styleId="Heading3Char">
    <w:name w:val="Heading 3 Char"/>
    <w:basedOn w:val="DefaultParagraphFont"/>
    <w:link w:val="Heading3"/>
    <w:semiHidden/>
    <w:rsid w:val="00B743A3"/>
    <w:rPr>
      <w:rFonts w:ascii="Times New Roman" w:hAnsi="Times New Roman" w:cs="Times New Roman"/>
      <w:sz w:val="20"/>
      <w:szCs w:val="20"/>
    </w:rPr>
  </w:style>
  <w:style w:type="character" w:customStyle="1" w:styleId="Heading4Char">
    <w:name w:val="Heading 4 Char"/>
    <w:basedOn w:val="DefaultParagraphFont"/>
    <w:link w:val="Heading4"/>
    <w:semiHidden/>
    <w:rsid w:val="00B743A3"/>
    <w:rPr>
      <w:rFonts w:ascii="Times New Roman" w:hAnsi="Times New Roman" w:cs="Times New Roman"/>
      <w:sz w:val="20"/>
      <w:szCs w:val="20"/>
    </w:rPr>
  </w:style>
  <w:style w:type="character" w:customStyle="1" w:styleId="Heading5Char">
    <w:name w:val="Heading 5 Char"/>
    <w:basedOn w:val="DefaultParagraphFont"/>
    <w:link w:val="Heading5"/>
    <w:semiHidden/>
    <w:rsid w:val="00B743A3"/>
    <w:rPr>
      <w:rFonts w:ascii="Times New Roman" w:hAnsi="Times New Roman" w:cs="Times New Roman"/>
      <w:sz w:val="20"/>
      <w:szCs w:val="20"/>
    </w:rPr>
  </w:style>
  <w:style w:type="character" w:customStyle="1" w:styleId="Heading6Char">
    <w:name w:val="Heading 6 Char"/>
    <w:basedOn w:val="DefaultParagraphFont"/>
    <w:link w:val="Heading6"/>
    <w:semiHidden/>
    <w:rsid w:val="00B743A3"/>
    <w:rPr>
      <w:rFonts w:ascii="Times New Roman" w:hAnsi="Times New Roman" w:cs="Times New Roman"/>
      <w:sz w:val="20"/>
      <w:szCs w:val="20"/>
    </w:rPr>
  </w:style>
  <w:style w:type="character" w:customStyle="1" w:styleId="Heading7Char">
    <w:name w:val="Heading 7 Char"/>
    <w:basedOn w:val="DefaultParagraphFont"/>
    <w:link w:val="Heading7"/>
    <w:semiHidden/>
    <w:rsid w:val="00B743A3"/>
    <w:rPr>
      <w:rFonts w:ascii="Times New Roman" w:hAnsi="Times New Roman" w:cs="Times New Roman"/>
      <w:sz w:val="20"/>
      <w:szCs w:val="20"/>
    </w:rPr>
  </w:style>
  <w:style w:type="character" w:customStyle="1" w:styleId="Heading8Char">
    <w:name w:val="Heading 8 Char"/>
    <w:basedOn w:val="DefaultParagraphFont"/>
    <w:link w:val="Heading8"/>
    <w:semiHidden/>
    <w:rsid w:val="00B743A3"/>
    <w:rPr>
      <w:rFonts w:ascii="Times New Roman" w:hAnsi="Times New Roman" w:cs="Times New Roman"/>
      <w:sz w:val="20"/>
      <w:szCs w:val="20"/>
    </w:rPr>
  </w:style>
  <w:style w:type="character" w:customStyle="1" w:styleId="Heading9Char">
    <w:name w:val="Heading 9 Char"/>
    <w:basedOn w:val="DefaultParagraphFont"/>
    <w:link w:val="Heading9"/>
    <w:semiHidden/>
    <w:rsid w:val="00B743A3"/>
    <w:rPr>
      <w:rFonts w:ascii="Times New Roman" w:hAnsi="Times New Roman" w:cs="Times New Roman"/>
      <w:sz w:val="20"/>
      <w:szCs w:val="20"/>
    </w:rPr>
  </w:style>
  <w:style w:type="character" w:styleId="PageNumber">
    <w:name w:val="page number"/>
    <w:aliases w:val="7_G"/>
    <w:semiHidden/>
    <w:rsid w:val="00B743A3"/>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B743A3"/>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43A3"/>
    <w:rPr>
      <w:rFonts w:ascii="Tahoma" w:hAnsi="Tahoma" w:cs="Tahoma"/>
      <w:sz w:val="16"/>
      <w:szCs w:val="16"/>
    </w:rPr>
  </w:style>
  <w:style w:type="character" w:customStyle="1" w:styleId="BalloonTextChar">
    <w:name w:val="Balloon Text Char"/>
    <w:basedOn w:val="DefaultParagraphFont"/>
    <w:link w:val="BalloonText"/>
    <w:uiPriority w:val="99"/>
    <w:semiHidden/>
    <w:rsid w:val="00B743A3"/>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B743A3"/>
    <w:rPr>
      <w:rFonts w:ascii="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21368-9B26-499B-866D-C3B356C6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ECE/TRANS/WP.15/AC.2/2020/33</vt:lpstr>
    </vt:vector>
  </TitlesOfParts>
  <Company>DCM</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ECE/TRANS/WP.15/AC.2/2020/33</dc:title>
  <dc:subject>2007187</dc:subject>
  <dc:creator>AVT</dc:creator>
  <cp:keywords/>
  <dc:description/>
  <cp:lastModifiedBy>June revision</cp:lastModifiedBy>
  <cp:revision>2</cp:revision>
  <dcterms:created xsi:type="dcterms:W3CDTF">2020-06-25T07:27:00Z</dcterms:created>
  <dcterms:modified xsi:type="dcterms:W3CDTF">2020-06-25T07:27:00Z</dcterms:modified>
</cp:coreProperties>
</file>