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356" w:type="dxa"/>
        <w:tblLayout w:type="fixed"/>
        <w:tblCellMar>
          <w:left w:w="0" w:type="dxa"/>
          <w:right w:w="0" w:type="dxa"/>
        </w:tblCellMar>
        <w:tblLook w:val="01E0" w:firstRow="1" w:lastRow="1" w:firstColumn="1" w:lastColumn="1" w:noHBand="0" w:noVBand="0"/>
      </w:tblPr>
      <w:tblGrid>
        <w:gridCol w:w="1276"/>
        <w:gridCol w:w="2268"/>
        <w:gridCol w:w="3260"/>
        <w:gridCol w:w="2552"/>
      </w:tblGrid>
      <w:tr w:rsidR="001F6269" w:rsidRPr="00C663A9" w14:paraId="23AFCF0B" w14:textId="77777777" w:rsidTr="00A2449E">
        <w:trPr>
          <w:cantSplit/>
          <w:trHeight w:hRule="exact" w:val="851"/>
        </w:trPr>
        <w:tc>
          <w:tcPr>
            <w:tcW w:w="1276" w:type="dxa"/>
            <w:tcBorders>
              <w:bottom w:val="single" w:sz="4" w:space="0" w:color="auto"/>
            </w:tcBorders>
            <w:vAlign w:val="bottom"/>
          </w:tcPr>
          <w:p w14:paraId="4FAA4B74" w14:textId="77777777" w:rsidR="001F6269" w:rsidRPr="001F6269" w:rsidRDefault="001F6269" w:rsidP="001F6269">
            <w:pPr>
              <w:suppressAutoHyphens/>
              <w:spacing w:after="80" w:line="240" w:lineRule="atLeast"/>
              <w:rPr>
                <w:rFonts w:ascii="Times New Roman" w:eastAsia="Times New Roman" w:hAnsi="Times New Roman" w:cs="Times New Roman"/>
                <w:sz w:val="20"/>
                <w:szCs w:val="20"/>
                <w:lang w:val="en-GB"/>
              </w:rPr>
            </w:pPr>
            <w:bookmarkStart w:id="2" w:name="_Hlk30148579"/>
          </w:p>
        </w:tc>
        <w:tc>
          <w:tcPr>
            <w:tcW w:w="2268" w:type="dxa"/>
            <w:tcBorders>
              <w:bottom w:val="single" w:sz="4" w:space="0" w:color="auto"/>
            </w:tcBorders>
            <w:vAlign w:val="bottom"/>
          </w:tcPr>
          <w:p w14:paraId="531D756F" w14:textId="77777777" w:rsidR="001F6269" w:rsidRPr="001F6269" w:rsidRDefault="001F6269" w:rsidP="001F6269">
            <w:pPr>
              <w:suppressAutoHyphens/>
              <w:spacing w:after="80" w:line="300" w:lineRule="exact"/>
              <w:rPr>
                <w:rFonts w:ascii="Times New Roman" w:eastAsia="Times New Roman" w:hAnsi="Times New Roman" w:cs="Times New Roman"/>
                <w:b/>
                <w:sz w:val="24"/>
                <w:szCs w:val="24"/>
                <w:lang w:val="en-GB"/>
              </w:rPr>
            </w:pPr>
            <w:r w:rsidRPr="001F6269">
              <w:rPr>
                <w:rFonts w:ascii="Times New Roman" w:eastAsia="Times New Roman" w:hAnsi="Times New Roman" w:cs="Times New Roman"/>
                <w:sz w:val="28"/>
                <w:szCs w:val="28"/>
                <w:lang w:val="en-GB"/>
              </w:rPr>
              <w:t>United Nations</w:t>
            </w:r>
          </w:p>
        </w:tc>
        <w:tc>
          <w:tcPr>
            <w:tcW w:w="5812" w:type="dxa"/>
            <w:gridSpan w:val="2"/>
            <w:tcBorders>
              <w:bottom w:val="single" w:sz="4" w:space="0" w:color="auto"/>
            </w:tcBorders>
            <w:vAlign w:val="bottom"/>
          </w:tcPr>
          <w:p w14:paraId="2C2F0A6D" w14:textId="3F369D84" w:rsidR="001F6269" w:rsidRPr="001F6269" w:rsidRDefault="001F6269" w:rsidP="001F6269">
            <w:pPr>
              <w:suppressAutoHyphens/>
              <w:spacing w:after="0" w:line="240" w:lineRule="atLeast"/>
              <w:jc w:val="right"/>
              <w:rPr>
                <w:rFonts w:ascii="Times New Roman" w:eastAsia="Times New Roman" w:hAnsi="Times New Roman" w:cs="Times New Roman"/>
                <w:sz w:val="20"/>
                <w:szCs w:val="20"/>
                <w:lang w:val="en-GB"/>
              </w:rPr>
            </w:pPr>
            <w:bookmarkStart w:id="3" w:name="_Hlk30089905"/>
            <w:r w:rsidRPr="001F6269">
              <w:rPr>
                <w:rFonts w:ascii="Times New Roman" w:eastAsia="Times New Roman" w:hAnsi="Times New Roman" w:cs="Times New Roman"/>
                <w:sz w:val="40"/>
                <w:szCs w:val="20"/>
                <w:lang w:val="en-GB"/>
              </w:rPr>
              <w:t>ECE</w:t>
            </w:r>
            <w:r w:rsidRPr="001F6269">
              <w:rPr>
                <w:rFonts w:ascii="Times New Roman" w:eastAsia="Times New Roman" w:hAnsi="Times New Roman" w:cs="Times New Roman"/>
                <w:sz w:val="20"/>
                <w:szCs w:val="20"/>
                <w:lang w:val="en-GB"/>
              </w:rPr>
              <w:t>/TRANS/WP.29/GRSG/20</w:t>
            </w:r>
            <w:r>
              <w:rPr>
                <w:rFonts w:ascii="Times New Roman" w:eastAsia="Times New Roman" w:hAnsi="Times New Roman" w:cs="Times New Roman"/>
                <w:sz w:val="20"/>
                <w:szCs w:val="20"/>
                <w:lang w:val="en-GB"/>
              </w:rPr>
              <w:t>20/</w:t>
            </w:r>
            <w:bookmarkEnd w:id="3"/>
            <w:r w:rsidR="00EB2F38">
              <w:rPr>
                <w:rFonts w:ascii="Times New Roman" w:eastAsia="Times New Roman" w:hAnsi="Times New Roman" w:cs="Times New Roman"/>
                <w:sz w:val="20"/>
                <w:szCs w:val="20"/>
                <w:lang w:val="en-GB"/>
              </w:rPr>
              <w:t>16</w:t>
            </w:r>
          </w:p>
        </w:tc>
      </w:tr>
      <w:tr w:rsidR="001F6269" w:rsidRPr="00EB2F38" w14:paraId="4F084E0E" w14:textId="77777777" w:rsidTr="00A2449E">
        <w:trPr>
          <w:cantSplit/>
          <w:trHeight w:hRule="exact" w:val="2835"/>
        </w:trPr>
        <w:tc>
          <w:tcPr>
            <w:tcW w:w="1276" w:type="dxa"/>
            <w:tcBorders>
              <w:top w:val="single" w:sz="4" w:space="0" w:color="auto"/>
              <w:bottom w:val="single" w:sz="12" w:space="0" w:color="auto"/>
            </w:tcBorders>
          </w:tcPr>
          <w:p w14:paraId="2AA68B80" w14:textId="77777777" w:rsidR="001F6269" w:rsidRPr="001F6269" w:rsidRDefault="001F6269" w:rsidP="001F6269">
            <w:pPr>
              <w:suppressAutoHyphens/>
              <w:spacing w:before="120" w:after="0" w:line="240" w:lineRule="atLeast"/>
              <w:rPr>
                <w:rFonts w:ascii="Times New Roman" w:eastAsia="Times New Roman" w:hAnsi="Times New Roman" w:cs="Times New Roman"/>
                <w:sz w:val="20"/>
                <w:szCs w:val="20"/>
                <w:lang w:val="en-GB"/>
              </w:rPr>
            </w:pPr>
            <w:r w:rsidRPr="001F6269">
              <w:rPr>
                <w:rFonts w:ascii="Times New Roman" w:eastAsia="Times New Roman" w:hAnsi="Times New Roman" w:cs="Times New Roman"/>
                <w:noProof/>
                <w:sz w:val="20"/>
                <w:szCs w:val="20"/>
                <w:lang w:eastAsia="fr-FR"/>
              </w:rPr>
              <w:drawing>
                <wp:inline distT="0" distB="0" distL="0" distR="0" wp14:anchorId="611270C5" wp14:editId="1B7D1DC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42714F" w14:textId="77777777" w:rsidR="001F6269" w:rsidRPr="001F6269" w:rsidRDefault="001F6269" w:rsidP="001F6269">
            <w:pPr>
              <w:suppressAutoHyphens/>
              <w:spacing w:before="120" w:after="0" w:line="420" w:lineRule="exact"/>
              <w:rPr>
                <w:rFonts w:ascii="Times New Roman" w:eastAsia="Times New Roman" w:hAnsi="Times New Roman" w:cs="Times New Roman"/>
                <w:sz w:val="40"/>
                <w:szCs w:val="40"/>
                <w:lang w:val="en-GB"/>
              </w:rPr>
            </w:pPr>
            <w:r w:rsidRPr="001F6269">
              <w:rPr>
                <w:rFonts w:ascii="Times New Roman" w:eastAsia="Times New Roman" w:hAnsi="Times New Roman" w:cs="Times New Roman"/>
                <w:b/>
                <w:sz w:val="40"/>
                <w:szCs w:val="40"/>
                <w:lang w:val="en-GB"/>
              </w:rPr>
              <w:t>Economic and Social Council</w:t>
            </w:r>
          </w:p>
        </w:tc>
        <w:tc>
          <w:tcPr>
            <w:tcW w:w="2552" w:type="dxa"/>
            <w:tcBorders>
              <w:top w:val="single" w:sz="4" w:space="0" w:color="auto"/>
              <w:bottom w:val="single" w:sz="12" w:space="0" w:color="auto"/>
            </w:tcBorders>
          </w:tcPr>
          <w:p w14:paraId="5A01CC4C" w14:textId="6C10035B" w:rsidR="001F6269" w:rsidRPr="001F6269" w:rsidRDefault="001F6269" w:rsidP="001F6269">
            <w:pPr>
              <w:tabs>
                <w:tab w:val="right" w:pos="2835"/>
              </w:tabs>
              <w:suppressAutoHyphens/>
              <w:spacing w:before="240" w:after="0" w:line="240" w:lineRule="exact"/>
              <w:rPr>
                <w:rFonts w:ascii="Times New Roman" w:eastAsia="Times New Roman" w:hAnsi="Times New Roman" w:cs="Times New Roman"/>
                <w:sz w:val="20"/>
                <w:szCs w:val="20"/>
                <w:lang w:val="en-GB"/>
              </w:rPr>
            </w:pPr>
            <w:r w:rsidRPr="001F6269">
              <w:rPr>
                <w:rFonts w:ascii="Times New Roman" w:eastAsia="Times New Roman" w:hAnsi="Times New Roman" w:cs="Times New Roman"/>
                <w:sz w:val="20"/>
                <w:szCs w:val="20"/>
                <w:lang w:val="en-GB"/>
              </w:rPr>
              <w:t>Distr.: General</w:t>
            </w:r>
          </w:p>
          <w:p w14:paraId="12076F55" w14:textId="509F52AA" w:rsidR="001F6269" w:rsidRPr="001F6269" w:rsidRDefault="0007341C" w:rsidP="001F6269">
            <w:pPr>
              <w:suppressAutoHyphens/>
              <w:spacing w:after="0" w:line="240" w:lineRule="exac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20</w:t>
            </w:r>
            <w:r w:rsidR="00A2449E">
              <w:rPr>
                <w:rFonts w:ascii="Times New Roman" w:eastAsia="Times New Roman" w:hAnsi="Times New Roman" w:cs="Times New Roman"/>
                <w:sz w:val="20"/>
                <w:szCs w:val="20"/>
                <w:lang w:val="en-GB"/>
              </w:rPr>
              <w:t xml:space="preserve"> January 2020</w:t>
            </w:r>
          </w:p>
          <w:p w14:paraId="4246BCB0" w14:textId="77777777" w:rsidR="001F6269" w:rsidRPr="001F6269" w:rsidRDefault="001F6269" w:rsidP="001F6269">
            <w:pPr>
              <w:suppressAutoHyphens/>
              <w:spacing w:after="0" w:line="240" w:lineRule="exact"/>
              <w:rPr>
                <w:rFonts w:ascii="Times New Roman" w:eastAsia="Times New Roman" w:hAnsi="Times New Roman" w:cs="Times New Roman"/>
                <w:sz w:val="20"/>
                <w:szCs w:val="20"/>
                <w:lang w:val="en-GB"/>
              </w:rPr>
            </w:pPr>
          </w:p>
          <w:p w14:paraId="2EC1773E" w14:textId="77777777" w:rsidR="001F6269" w:rsidRPr="001F6269" w:rsidRDefault="001F6269" w:rsidP="001F6269">
            <w:pPr>
              <w:suppressAutoHyphens/>
              <w:spacing w:after="0" w:line="240" w:lineRule="exact"/>
              <w:rPr>
                <w:rFonts w:ascii="Times New Roman" w:eastAsia="Times New Roman" w:hAnsi="Times New Roman" w:cs="Times New Roman"/>
                <w:sz w:val="20"/>
                <w:szCs w:val="20"/>
                <w:lang w:val="en-GB"/>
              </w:rPr>
            </w:pPr>
            <w:r w:rsidRPr="001F6269">
              <w:rPr>
                <w:rFonts w:ascii="Times New Roman" w:eastAsia="Times New Roman" w:hAnsi="Times New Roman" w:cs="Times New Roman"/>
                <w:sz w:val="20"/>
                <w:szCs w:val="20"/>
                <w:lang w:val="en-GB"/>
              </w:rPr>
              <w:t>Original: English</w:t>
            </w:r>
          </w:p>
        </w:tc>
      </w:tr>
    </w:tbl>
    <w:p w14:paraId="0CA74256" w14:textId="77777777" w:rsidR="001F6269" w:rsidRPr="001F6269" w:rsidRDefault="001F6269" w:rsidP="001F6269">
      <w:pPr>
        <w:suppressAutoHyphens/>
        <w:spacing w:before="120" w:after="0" w:line="240" w:lineRule="atLeast"/>
        <w:rPr>
          <w:rFonts w:ascii="Times New Roman" w:eastAsia="Times New Roman" w:hAnsi="Times New Roman" w:cs="Times New Roman"/>
          <w:b/>
          <w:sz w:val="28"/>
          <w:szCs w:val="28"/>
          <w:lang w:val="en-GB"/>
        </w:rPr>
      </w:pPr>
      <w:r w:rsidRPr="001F6269">
        <w:rPr>
          <w:rFonts w:ascii="Times New Roman" w:eastAsia="Times New Roman" w:hAnsi="Times New Roman" w:cs="Times New Roman"/>
          <w:b/>
          <w:sz w:val="28"/>
          <w:szCs w:val="28"/>
          <w:lang w:val="en-GB"/>
        </w:rPr>
        <w:t>Economic Commission for Europe</w:t>
      </w:r>
    </w:p>
    <w:p w14:paraId="07A88927" w14:textId="77777777" w:rsidR="001F6269" w:rsidRPr="001F6269" w:rsidRDefault="001F6269" w:rsidP="001F6269">
      <w:pPr>
        <w:spacing w:before="120" w:after="0" w:line="240" w:lineRule="auto"/>
        <w:rPr>
          <w:rFonts w:ascii="Times New Roman" w:eastAsia="Times New Roman" w:hAnsi="Times New Roman" w:cs="Times New Roman"/>
          <w:sz w:val="28"/>
          <w:szCs w:val="28"/>
          <w:lang w:val="en-GB"/>
        </w:rPr>
      </w:pPr>
      <w:r w:rsidRPr="001F6269">
        <w:rPr>
          <w:rFonts w:ascii="Times New Roman" w:eastAsia="Times New Roman" w:hAnsi="Times New Roman" w:cs="Times New Roman"/>
          <w:sz w:val="28"/>
          <w:szCs w:val="28"/>
          <w:lang w:val="en-GB"/>
        </w:rPr>
        <w:t>Inland Transport Committee</w:t>
      </w:r>
    </w:p>
    <w:p w14:paraId="67A26193" w14:textId="77777777" w:rsidR="001F6269" w:rsidRPr="001F6269" w:rsidRDefault="001F6269" w:rsidP="001F6269">
      <w:pPr>
        <w:spacing w:before="120" w:after="0" w:line="240" w:lineRule="auto"/>
        <w:rPr>
          <w:rFonts w:ascii="Times New Roman" w:eastAsia="Times New Roman" w:hAnsi="Times New Roman" w:cs="Times New Roman"/>
          <w:b/>
          <w:sz w:val="24"/>
          <w:szCs w:val="24"/>
          <w:lang w:val="en-GB"/>
        </w:rPr>
      </w:pPr>
      <w:r w:rsidRPr="001F6269">
        <w:rPr>
          <w:rFonts w:ascii="Times New Roman" w:eastAsia="Times New Roman" w:hAnsi="Times New Roman" w:cs="Times New Roman"/>
          <w:b/>
          <w:sz w:val="24"/>
          <w:szCs w:val="24"/>
          <w:lang w:val="en-GB"/>
        </w:rPr>
        <w:t>World Forum for Harmonization of Vehicle Regulations</w:t>
      </w:r>
    </w:p>
    <w:p w14:paraId="5B863E62" w14:textId="77777777" w:rsidR="001F6269" w:rsidRPr="001F6269" w:rsidRDefault="001F6269" w:rsidP="001F6269">
      <w:pPr>
        <w:tabs>
          <w:tab w:val="right" w:pos="9639"/>
        </w:tabs>
        <w:spacing w:before="120" w:after="0" w:line="240" w:lineRule="auto"/>
        <w:rPr>
          <w:rFonts w:ascii="Times New Roman" w:eastAsia="Times New Roman" w:hAnsi="Times New Roman" w:cs="Times New Roman"/>
          <w:b/>
          <w:sz w:val="20"/>
          <w:szCs w:val="20"/>
          <w:lang w:val="en-GB"/>
        </w:rPr>
      </w:pPr>
      <w:r w:rsidRPr="001F6269">
        <w:rPr>
          <w:rFonts w:ascii="Times New Roman" w:eastAsia="Times New Roman" w:hAnsi="Times New Roman" w:cs="Times New Roman"/>
          <w:b/>
          <w:sz w:val="20"/>
          <w:szCs w:val="20"/>
          <w:lang w:val="en-GB"/>
        </w:rPr>
        <w:t>Working Party on General Safety Provisions</w:t>
      </w:r>
      <w:r w:rsidRPr="001F6269">
        <w:rPr>
          <w:rFonts w:ascii="Times New Roman" w:eastAsia="Times New Roman" w:hAnsi="Times New Roman" w:cs="Times New Roman"/>
          <w:b/>
          <w:sz w:val="20"/>
          <w:szCs w:val="20"/>
          <w:lang w:val="en-GB"/>
        </w:rPr>
        <w:tab/>
      </w:r>
    </w:p>
    <w:p w14:paraId="48142AB7" w14:textId="11705211" w:rsidR="001F6269" w:rsidRPr="001F6269" w:rsidRDefault="001F6269" w:rsidP="001F6269">
      <w:pPr>
        <w:spacing w:before="120" w:after="0" w:line="240" w:lineRule="auto"/>
        <w:rPr>
          <w:rFonts w:ascii="Times New Roman" w:eastAsia="Times New Roman" w:hAnsi="Times New Roman" w:cs="Times New Roman"/>
          <w:b/>
          <w:sz w:val="20"/>
          <w:szCs w:val="20"/>
          <w:lang w:val="en-GB"/>
        </w:rPr>
      </w:pPr>
      <w:r w:rsidRPr="001F6269">
        <w:rPr>
          <w:rFonts w:ascii="Times New Roman" w:eastAsia="Times New Roman" w:hAnsi="Times New Roman" w:cs="Times New Roman"/>
          <w:b/>
          <w:sz w:val="20"/>
          <w:szCs w:val="20"/>
          <w:lang w:val="en-GB"/>
        </w:rPr>
        <w:t>11</w:t>
      </w:r>
      <w:r w:rsidR="00967231">
        <w:rPr>
          <w:rFonts w:ascii="Times New Roman" w:eastAsia="Times New Roman" w:hAnsi="Times New Roman" w:cs="Times New Roman"/>
          <w:b/>
          <w:sz w:val="20"/>
          <w:szCs w:val="20"/>
          <w:lang w:val="en-GB"/>
        </w:rPr>
        <w:t>8</w:t>
      </w:r>
      <w:r w:rsidR="00967231" w:rsidRPr="0007341C">
        <w:rPr>
          <w:rFonts w:ascii="Times New Roman" w:eastAsia="Times New Roman" w:hAnsi="Times New Roman" w:cs="Times New Roman"/>
          <w:b/>
          <w:sz w:val="20"/>
          <w:szCs w:val="20"/>
          <w:lang w:val="en-GB"/>
        </w:rPr>
        <w:t>th</w:t>
      </w:r>
      <w:r w:rsidR="00967231">
        <w:rPr>
          <w:rFonts w:ascii="Times New Roman" w:eastAsia="Times New Roman" w:hAnsi="Times New Roman" w:cs="Times New Roman"/>
          <w:b/>
          <w:sz w:val="20"/>
          <w:szCs w:val="20"/>
          <w:lang w:val="en-GB"/>
        </w:rPr>
        <w:t xml:space="preserve"> </w:t>
      </w:r>
      <w:r w:rsidRPr="001F6269">
        <w:rPr>
          <w:rFonts w:ascii="Times New Roman" w:eastAsia="Times New Roman" w:hAnsi="Times New Roman" w:cs="Times New Roman"/>
          <w:b/>
          <w:sz w:val="20"/>
          <w:szCs w:val="20"/>
          <w:lang w:val="en-GB"/>
        </w:rPr>
        <w:t>session</w:t>
      </w:r>
    </w:p>
    <w:p w14:paraId="48B784A6" w14:textId="31C7B2E6" w:rsidR="001F6269" w:rsidRPr="001F6269" w:rsidRDefault="001F6269" w:rsidP="001F6269">
      <w:pPr>
        <w:spacing w:after="0" w:line="240" w:lineRule="auto"/>
        <w:rPr>
          <w:rFonts w:ascii="Times New Roman" w:eastAsia="Times New Roman" w:hAnsi="Times New Roman" w:cs="Times New Roman"/>
          <w:sz w:val="20"/>
          <w:szCs w:val="20"/>
          <w:lang w:val="en-GB"/>
        </w:rPr>
      </w:pPr>
      <w:r w:rsidRPr="001F6269">
        <w:rPr>
          <w:rFonts w:ascii="Times New Roman" w:eastAsia="Times New Roman" w:hAnsi="Times New Roman" w:cs="Times New Roman"/>
          <w:sz w:val="20"/>
          <w:szCs w:val="20"/>
          <w:lang w:val="en-GB"/>
        </w:rPr>
        <w:t xml:space="preserve">Geneva, </w:t>
      </w:r>
      <w:r w:rsidR="00A2449E">
        <w:rPr>
          <w:rFonts w:ascii="Times New Roman" w:eastAsia="Times New Roman" w:hAnsi="Times New Roman" w:cs="Times New Roman"/>
          <w:sz w:val="20"/>
          <w:szCs w:val="20"/>
          <w:lang w:val="en-GB"/>
        </w:rPr>
        <w:t>30 March</w:t>
      </w:r>
      <w:r w:rsidR="00671AF5">
        <w:rPr>
          <w:rFonts w:ascii="Times New Roman" w:eastAsia="Times New Roman" w:hAnsi="Times New Roman" w:cs="Times New Roman"/>
          <w:sz w:val="20"/>
          <w:szCs w:val="20"/>
          <w:lang w:val="en-GB"/>
        </w:rPr>
        <w:t>-3</w:t>
      </w:r>
      <w:r w:rsidR="00A2449E">
        <w:rPr>
          <w:rFonts w:ascii="Times New Roman" w:eastAsia="Times New Roman" w:hAnsi="Times New Roman" w:cs="Times New Roman"/>
          <w:sz w:val="20"/>
          <w:szCs w:val="20"/>
          <w:lang w:val="en-GB"/>
        </w:rPr>
        <w:t xml:space="preserve"> April</w:t>
      </w:r>
      <w:r>
        <w:rPr>
          <w:rFonts w:ascii="Times New Roman" w:eastAsia="Times New Roman" w:hAnsi="Times New Roman" w:cs="Times New Roman"/>
          <w:sz w:val="20"/>
          <w:szCs w:val="20"/>
          <w:lang w:val="en-GB"/>
        </w:rPr>
        <w:t xml:space="preserve"> 2020</w:t>
      </w:r>
    </w:p>
    <w:p w14:paraId="4368A9CC" w14:textId="626E79AB" w:rsidR="001F6269" w:rsidRPr="001F6269" w:rsidRDefault="001F6269" w:rsidP="001F6269">
      <w:pPr>
        <w:spacing w:after="0" w:line="240" w:lineRule="auto"/>
        <w:rPr>
          <w:rFonts w:ascii="Times New Roman" w:eastAsia="Times New Roman" w:hAnsi="Times New Roman" w:cs="Times New Roman"/>
          <w:sz w:val="20"/>
          <w:szCs w:val="20"/>
          <w:lang w:val="en-GB"/>
        </w:rPr>
      </w:pPr>
      <w:r w:rsidRPr="001F6269">
        <w:rPr>
          <w:rFonts w:ascii="Times New Roman" w:eastAsia="Times New Roman" w:hAnsi="Times New Roman" w:cs="Times New Roman"/>
          <w:sz w:val="20"/>
          <w:szCs w:val="20"/>
          <w:lang w:val="en-GB"/>
        </w:rPr>
        <w:t>Item 1</w:t>
      </w:r>
      <w:r w:rsidR="00EB2F38">
        <w:rPr>
          <w:rFonts w:ascii="Times New Roman" w:eastAsia="Times New Roman" w:hAnsi="Times New Roman" w:cs="Times New Roman"/>
          <w:sz w:val="20"/>
          <w:szCs w:val="20"/>
          <w:lang w:val="en-GB"/>
        </w:rPr>
        <w:t>0</w:t>
      </w:r>
      <w:r w:rsidRPr="001F6269">
        <w:rPr>
          <w:rFonts w:ascii="Times New Roman" w:eastAsia="Times New Roman" w:hAnsi="Times New Roman" w:cs="Times New Roman"/>
          <w:sz w:val="20"/>
          <w:szCs w:val="20"/>
          <w:lang w:val="en-GB"/>
        </w:rPr>
        <w:t xml:space="preserve"> of the provisional agenda</w:t>
      </w:r>
    </w:p>
    <w:p w14:paraId="2146DA9E" w14:textId="77777777" w:rsidR="001F6269" w:rsidRPr="001F6269" w:rsidRDefault="001F6269" w:rsidP="001F6269">
      <w:pPr>
        <w:spacing w:after="0" w:line="240" w:lineRule="auto"/>
        <w:rPr>
          <w:rFonts w:ascii="Times New Roman" w:eastAsia="Times New Roman" w:hAnsi="Times New Roman" w:cs="Times New Roman"/>
          <w:b/>
          <w:sz w:val="20"/>
          <w:szCs w:val="20"/>
          <w:lang w:val="en-GB"/>
        </w:rPr>
      </w:pPr>
      <w:r w:rsidRPr="001F6269">
        <w:rPr>
          <w:rFonts w:ascii="Times New Roman" w:eastAsia="Times New Roman" w:hAnsi="Times New Roman" w:cs="Times New Roman"/>
          <w:b/>
          <w:sz w:val="20"/>
          <w:szCs w:val="20"/>
          <w:lang w:val="en-GB"/>
        </w:rPr>
        <w:t>UN Regulation No. 116 (Anti-theft and alarm systems)</w:t>
      </w:r>
    </w:p>
    <w:p w14:paraId="363D9B44" w14:textId="5278BB8B" w:rsidR="001F6269" w:rsidRPr="001F6269" w:rsidRDefault="001F6269" w:rsidP="0007341C">
      <w:pPr>
        <w:pStyle w:val="HChG"/>
        <w:ind w:right="565"/>
      </w:pPr>
      <w:r w:rsidRPr="001F6269">
        <w:rPr>
          <w:sz w:val="26"/>
          <w:szCs w:val="26"/>
        </w:rPr>
        <w:tab/>
      </w:r>
      <w:r w:rsidRPr="001F6269">
        <w:rPr>
          <w:sz w:val="26"/>
          <w:szCs w:val="26"/>
        </w:rPr>
        <w:tab/>
      </w:r>
      <w:r w:rsidRPr="001F6269">
        <w:t>Proposal for draft</w:t>
      </w:r>
      <w:r>
        <w:t xml:space="preserve"> amendments to the document </w:t>
      </w:r>
      <w:bookmarkStart w:id="4" w:name="_Hlk30090052"/>
      <w:r w:rsidRPr="001F6269">
        <w:t>ECE/TRANS/WP.29/GRSG/20</w:t>
      </w:r>
      <w:r>
        <w:t>19/2</w:t>
      </w:r>
      <w:bookmarkEnd w:id="4"/>
      <w:r w:rsidR="00967231">
        <w:t>0</w:t>
      </w:r>
      <w:r>
        <w:t xml:space="preserve"> (Draft new </w:t>
      </w:r>
      <w:r w:rsidRPr="001F6269">
        <w:t xml:space="preserve">UN Regulation on </w:t>
      </w:r>
      <w:r w:rsidR="00C663A9">
        <w:t>Immobilizers</w:t>
      </w:r>
      <w:r>
        <w:t>)</w:t>
      </w:r>
    </w:p>
    <w:p w14:paraId="747A5E8F" w14:textId="0320A2E0" w:rsidR="001F6269" w:rsidRPr="001F6269" w:rsidRDefault="0007341C" w:rsidP="0007341C">
      <w:pPr>
        <w:pStyle w:val="H1G"/>
        <w:ind w:right="565"/>
        <w:rPr>
          <w:vertAlign w:val="superscript"/>
        </w:rPr>
      </w:pPr>
      <w:r>
        <w:tab/>
      </w:r>
      <w:r>
        <w:tab/>
      </w:r>
      <w:r w:rsidR="001F6269" w:rsidRPr="001F6269">
        <w:t xml:space="preserve">Submitted by the expert from the </w:t>
      </w:r>
      <w:r w:rsidR="001F6269" w:rsidRPr="001F6269">
        <w:rPr>
          <w:rFonts w:eastAsia="MS Mincho"/>
        </w:rPr>
        <w:t>International Organization of Motor Vehicle Manufacturers</w:t>
      </w:r>
      <w:r w:rsidR="001F6269" w:rsidRPr="001F6269">
        <w:rPr>
          <w:vertAlign w:val="superscript"/>
        </w:rPr>
        <w:footnoteReference w:customMarkFollows="1" w:id="1"/>
        <w:t>*</w:t>
      </w:r>
    </w:p>
    <w:p w14:paraId="158A9282" w14:textId="5526EBE2" w:rsidR="001F6269" w:rsidRPr="001F6269" w:rsidRDefault="0007341C" w:rsidP="0007341C">
      <w:pPr>
        <w:pStyle w:val="SingleTxtG"/>
        <w:ind w:right="565"/>
      </w:pPr>
      <w:r>
        <w:tab/>
      </w:r>
      <w:r w:rsidR="001F6269" w:rsidRPr="001F6269">
        <w:t xml:space="preserve">The text reproduced below was prepared by the expert from the </w:t>
      </w:r>
      <w:r w:rsidR="001F6269" w:rsidRPr="001F6269">
        <w:rPr>
          <w:rFonts w:eastAsia="MS Mincho"/>
          <w:lang w:eastAsia="ja-JP"/>
        </w:rPr>
        <w:t>International Organization of Motor Vehicle Manufacturers</w:t>
      </w:r>
      <w:r w:rsidR="001F6269" w:rsidRPr="001F6269">
        <w:rPr>
          <w:rFonts w:eastAsia="MS Mincho"/>
          <w:lang w:val="en-US" w:eastAsia="ja-JP"/>
        </w:rPr>
        <w:t xml:space="preserve"> (OICA) to</w:t>
      </w:r>
      <w:r w:rsidR="001F6269" w:rsidRPr="001F6269">
        <w:t xml:space="preserve"> </w:t>
      </w:r>
      <w:r w:rsidR="001F6269">
        <w:t>amend the draft</w:t>
      </w:r>
      <w:r w:rsidR="001F6269" w:rsidRPr="001F6269">
        <w:t xml:space="preserve"> new UN Regulation </w:t>
      </w:r>
      <w:r w:rsidR="00C663A9" w:rsidRPr="00C663A9">
        <w:t>dedicated to the approval of immobilizers and approval of a vehicle with regard to its immobilizer</w:t>
      </w:r>
      <w:r w:rsidR="001F6269" w:rsidRPr="001F6269">
        <w:t>, in the frame of the process of splitting the UN Regulation No.116 into three separate regulations. It is based on document ECE/TRANS/WP.29/GRSG/2019/2</w:t>
      </w:r>
      <w:r w:rsidR="00C663A9">
        <w:t>1</w:t>
      </w:r>
      <w:r w:rsidR="00671AF5">
        <w:t>.</w:t>
      </w:r>
    </w:p>
    <w:p w14:paraId="002330C4" w14:textId="77777777" w:rsidR="001F6269" w:rsidRPr="001F6269" w:rsidRDefault="001F6269" w:rsidP="001F6269">
      <w:pPr>
        <w:spacing w:after="0" w:line="240" w:lineRule="auto"/>
        <w:rPr>
          <w:rFonts w:ascii="Times New Roman" w:eastAsia="Times New Roman" w:hAnsi="Times New Roman" w:cs="Times New Roman"/>
          <w:sz w:val="24"/>
          <w:szCs w:val="24"/>
          <w:lang w:val="en-GB"/>
        </w:rPr>
      </w:pPr>
      <w:r w:rsidRPr="001F6269">
        <w:rPr>
          <w:rFonts w:ascii="Times New Roman" w:eastAsia="Times New Roman" w:hAnsi="Times New Roman" w:cs="Times New Roman"/>
          <w:sz w:val="24"/>
          <w:szCs w:val="24"/>
          <w:lang w:val="en-GB"/>
        </w:rPr>
        <w:br w:type="page"/>
      </w:r>
    </w:p>
    <w:bookmarkEnd w:id="2"/>
    <w:p w14:paraId="09926167" w14:textId="77777777" w:rsidR="001F6269" w:rsidRDefault="001F6269" w:rsidP="001F6269">
      <w:pPr>
        <w:spacing w:after="0"/>
        <w:ind w:left="1276" w:right="1132"/>
        <w:rPr>
          <w:rFonts w:ascii="Times New Roman" w:hAnsi="Times New Roman" w:cs="Times New Roman"/>
          <w:b/>
          <w:lang w:val="en-GB"/>
        </w:rPr>
        <w:sectPr w:rsidR="001F6269" w:rsidSect="00B45E09">
          <w:headerReference w:type="even" r:id="rId9"/>
          <w:headerReference w:type="default" r:id="rId10"/>
          <w:footerReference w:type="even" r:id="rId11"/>
          <w:footerReference w:type="default" r:id="rId12"/>
          <w:headerReference w:type="first" r:id="rId13"/>
          <w:footerReference w:type="first" r:id="rId14"/>
          <w:pgSz w:w="11906" w:h="16838"/>
          <w:pgMar w:top="1021" w:right="1418" w:bottom="1021" w:left="1418" w:header="709" w:footer="709" w:gutter="0"/>
          <w:cols w:space="708"/>
          <w:titlePg/>
          <w:docGrid w:linePitch="360"/>
        </w:sectPr>
      </w:pPr>
    </w:p>
    <w:p w14:paraId="65F742D6" w14:textId="5CF5252B" w:rsidR="00852FEB" w:rsidRPr="00C17DF5" w:rsidRDefault="0082718E" w:rsidP="0082718E">
      <w:pPr>
        <w:pStyle w:val="HChG"/>
      </w:pPr>
      <w:bookmarkStart w:id="6" w:name="_Hlk534364985"/>
      <w:r>
        <w:lastRenderedPageBreak/>
        <w:tab/>
        <w:t>I.</w:t>
      </w:r>
      <w:r>
        <w:tab/>
      </w:r>
      <w:r w:rsidR="00852FEB" w:rsidRPr="00C17DF5">
        <w:t>Proposal</w:t>
      </w:r>
    </w:p>
    <w:bookmarkEnd w:id="6"/>
    <w:p w14:paraId="1F918C77" w14:textId="51341E22" w:rsidR="00852FEB" w:rsidRDefault="00852FEB" w:rsidP="00852FEB">
      <w:pPr>
        <w:pStyle w:val="ListParagraph"/>
        <w:suppressAutoHyphens/>
        <w:spacing w:after="120" w:line="240" w:lineRule="atLeast"/>
        <w:ind w:left="1134" w:right="1134"/>
        <w:jc w:val="both"/>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 xml:space="preserve">Paragraph </w:t>
      </w:r>
      <w:r w:rsidRPr="006001AC">
        <w:rPr>
          <w:rFonts w:ascii="Times New Roman" w:eastAsia="Times New Roman" w:hAnsi="Times New Roman" w:cs="Times New Roman"/>
          <w:i/>
          <w:sz w:val="20"/>
          <w:szCs w:val="20"/>
          <w:lang w:val="en-GB"/>
        </w:rPr>
        <w:t>5.3</w:t>
      </w:r>
      <w:r w:rsidR="00671AF5">
        <w:rPr>
          <w:rFonts w:ascii="Times New Roman" w:eastAsia="Times New Roman" w:hAnsi="Times New Roman" w:cs="Times New Roman"/>
          <w:i/>
          <w:sz w:val="20"/>
          <w:szCs w:val="20"/>
          <w:lang w:val="en-GB"/>
        </w:rPr>
        <w:t>.</w:t>
      </w:r>
      <w:r w:rsidR="00EA42BC" w:rsidRPr="001F6269">
        <w:rPr>
          <w:rFonts w:ascii="Times New Roman" w:eastAsia="Times New Roman" w:hAnsi="Times New Roman" w:cs="Times New Roman"/>
          <w:iCs/>
          <w:sz w:val="20"/>
          <w:szCs w:val="20"/>
          <w:lang w:val="en-GB"/>
        </w:rPr>
        <w:t>,</w:t>
      </w:r>
      <w:r w:rsidRPr="001F6269">
        <w:rPr>
          <w:rFonts w:ascii="Times New Roman" w:eastAsia="Times New Roman" w:hAnsi="Times New Roman" w:cs="Times New Roman"/>
          <w:iCs/>
          <w:sz w:val="20"/>
          <w:szCs w:val="20"/>
          <w:lang w:val="en-GB"/>
        </w:rPr>
        <w:t xml:space="preserve"> </w:t>
      </w:r>
      <w:r w:rsidR="00EA42BC" w:rsidRPr="001F6269">
        <w:rPr>
          <w:rFonts w:ascii="Times New Roman" w:eastAsia="Times New Roman" w:hAnsi="Times New Roman" w:cs="Times New Roman"/>
          <w:iCs/>
          <w:sz w:val="20"/>
          <w:szCs w:val="20"/>
          <w:lang w:val="en-GB"/>
        </w:rPr>
        <w:t xml:space="preserve">amend </w:t>
      </w:r>
      <w:r w:rsidRPr="001F6269">
        <w:rPr>
          <w:rFonts w:ascii="Times New Roman" w:eastAsia="Times New Roman" w:hAnsi="Times New Roman" w:cs="Times New Roman"/>
          <w:iCs/>
          <w:sz w:val="20"/>
          <w:szCs w:val="20"/>
          <w:lang w:val="en-GB"/>
        </w:rPr>
        <w:t>to read:</w:t>
      </w:r>
    </w:p>
    <w:p w14:paraId="50E3D523" w14:textId="5774E0CE" w:rsidR="00BC14D4" w:rsidRPr="00BC14D4" w:rsidRDefault="0082718E" w:rsidP="00BC14D4">
      <w:pPr>
        <w:pStyle w:val="SingleTxtG"/>
        <w:tabs>
          <w:tab w:val="clear" w:pos="1701"/>
        </w:tabs>
        <w:ind w:left="2268" w:hanging="1133"/>
      </w:pPr>
      <w:r>
        <w:t>"</w:t>
      </w:r>
      <w:r w:rsidR="00BC14D4" w:rsidRPr="00BC14D4">
        <w:t>5.3</w:t>
      </w:r>
      <w:r w:rsidR="00671AF5">
        <w:t>.</w:t>
      </w:r>
      <w:r w:rsidR="00BC14D4" w:rsidRPr="00BC14D4">
        <w:t xml:space="preserve"> </w:t>
      </w:r>
      <w:r w:rsidR="00BC14D4">
        <w:tab/>
      </w:r>
      <w:r w:rsidR="00BC14D4" w:rsidRPr="00BC14D4">
        <w:t>Operations parameters and test conditions</w:t>
      </w:r>
    </w:p>
    <w:p w14:paraId="6DB911C8" w14:textId="4FFEA955" w:rsidR="00BC14D4" w:rsidRPr="001F6269" w:rsidRDefault="00BC14D4" w:rsidP="00BC14D4">
      <w:pPr>
        <w:suppressAutoHyphens/>
        <w:spacing w:after="120" w:line="240" w:lineRule="atLeast"/>
        <w:ind w:left="2268" w:right="1134"/>
        <w:jc w:val="both"/>
        <w:rPr>
          <w:rFonts w:ascii="Times New Roman" w:eastAsia="Times New Roman" w:hAnsi="Times New Roman" w:cs="Times New Roman"/>
          <w:sz w:val="20"/>
          <w:szCs w:val="20"/>
          <w:lang w:val="en-GB" w:eastAsia="fr-FR"/>
        </w:rPr>
      </w:pPr>
      <w:r w:rsidRPr="00BC14D4">
        <w:rPr>
          <w:rFonts w:ascii="Times New Roman" w:eastAsia="Times New Roman" w:hAnsi="Times New Roman" w:cs="Times New Roman"/>
          <w:b/>
          <w:bCs/>
          <w:sz w:val="20"/>
          <w:szCs w:val="20"/>
          <w:lang w:val="en-GB" w:eastAsia="fr-FR"/>
        </w:rPr>
        <w:t>All components of the immobilizer shall be submitted to the tests described in Annex 6.</w:t>
      </w:r>
      <w:r w:rsidR="0082718E">
        <w:rPr>
          <w:rFonts w:ascii="Times New Roman" w:eastAsia="Times New Roman" w:hAnsi="Times New Roman" w:cs="Times New Roman"/>
          <w:sz w:val="20"/>
          <w:szCs w:val="20"/>
          <w:lang w:val="en-GB" w:eastAsia="fr-FR"/>
        </w:rPr>
        <w:t>"</w:t>
      </w:r>
    </w:p>
    <w:p w14:paraId="03BC770C" w14:textId="335F25C2" w:rsidR="00852FEB" w:rsidRPr="0082718E" w:rsidRDefault="0082718E" w:rsidP="00852FEB">
      <w:pPr>
        <w:pStyle w:val="ListParagraph"/>
        <w:suppressAutoHyphens/>
        <w:spacing w:after="120" w:line="240" w:lineRule="atLeast"/>
        <w:ind w:left="1134" w:right="1134"/>
        <w:jc w:val="both"/>
        <w:rPr>
          <w:rFonts w:ascii="Times New Roman" w:eastAsia="Times New Roman" w:hAnsi="Times New Roman" w:cs="Times New Roman"/>
          <w:iCs/>
          <w:sz w:val="20"/>
          <w:szCs w:val="20"/>
          <w:lang w:val="en-GB"/>
        </w:rPr>
      </w:pPr>
      <w:r>
        <w:rPr>
          <w:rFonts w:ascii="Times New Roman" w:eastAsia="Times New Roman" w:hAnsi="Times New Roman" w:cs="Times New Roman"/>
          <w:i/>
          <w:sz w:val="20"/>
          <w:szCs w:val="20"/>
          <w:lang w:val="en-GB"/>
        </w:rPr>
        <w:t>P</w:t>
      </w:r>
      <w:r w:rsidR="00852FEB" w:rsidRPr="007B301A">
        <w:rPr>
          <w:rFonts w:ascii="Times New Roman" w:eastAsia="Times New Roman" w:hAnsi="Times New Roman" w:cs="Times New Roman"/>
          <w:i/>
          <w:sz w:val="20"/>
          <w:szCs w:val="20"/>
          <w:lang w:val="en-GB"/>
        </w:rPr>
        <w:t>aragraph</w:t>
      </w:r>
      <w:r w:rsidR="00DE4E5A">
        <w:rPr>
          <w:rFonts w:ascii="Times New Roman" w:eastAsia="Times New Roman" w:hAnsi="Times New Roman" w:cs="Times New Roman"/>
          <w:i/>
          <w:sz w:val="20"/>
          <w:szCs w:val="20"/>
          <w:lang w:val="en-GB"/>
        </w:rPr>
        <w:t>s</w:t>
      </w:r>
      <w:r w:rsidR="00852FEB">
        <w:rPr>
          <w:rFonts w:ascii="Times New Roman" w:eastAsia="Times New Roman" w:hAnsi="Times New Roman" w:cs="Times New Roman"/>
          <w:i/>
          <w:sz w:val="20"/>
          <w:szCs w:val="20"/>
          <w:lang w:val="en-GB"/>
        </w:rPr>
        <w:t xml:space="preserve"> </w:t>
      </w:r>
      <w:r w:rsidR="00852FEB" w:rsidRPr="007B301A">
        <w:rPr>
          <w:rFonts w:ascii="Times New Roman" w:eastAsia="Times New Roman" w:hAnsi="Times New Roman" w:cs="Times New Roman"/>
          <w:i/>
          <w:sz w:val="20"/>
          <w:szCs w:val="20"/>
          <w:lang w:val="en-GB"/>
        </w:rPr>
        <w:t>5.3.</w:t>
      </w:r>
      <w:r w:rsidR="00852FEB">
        <w:rPr>
          <w:rFonts w:ascii="Times New Roman" w:eastAsia="Times New Roman" w:hAnsi="Times New Roman" w:cs="Times New Roman"/>
          <w:i/>
          <w:sz w:val="20"/>
          <w:szCs w:val="20"/>
          <w:lang w:val="en-GB"/>
        </w:rPr>
        <w:t>1</w:t>
      </w:r>
      <w:r w:rsidR="00852FEB" w:rsidRPr="007B301A">
        <w:rPr>
          <w:rFonts w:ascii="Times New Roman" w:eastAsia="Times New Roman" w:hAnsi="Times New Roman" w:cs="Times New Roman"/>
          <w:i/>
          <w:sz w:val="20"/>
          <w:szCs w:val="20"/>
          <w:lang w:val="en-GB"/>
        </w:rPr>
        <w:t>.</w:t>
      </w:r>
      <w:r w:rsidR="00852FEB">
        <w:rPr>
          <w:rFonts w:ascii="Times New Roman" w:eastAsia="Times New Roman" w:hAnsi="Times New Roman" w:cs="Times New Roman"/>
          <w:i/>
          <w:sz w:val="20"/>
          <w:szCs w:val="20"/>
          <w:lang w:val="en-GB"/>
        </w:rPr>
        <w:t xml:space="preserve"> to 5.3.3.9</w:t>
      </w:r>
      <w:r>
        <w:rPr>
          <w:rFonts w:ascii="Times New Roman" w:eastAsia="Times New Roman" w:hAnsi="Times New Roman" w:cs="Times New Roman"/>
          <w:i/>
          <w:sz w:val="20"/>
          <w:szCs w:val="20"/>
          <w:lang w:val="en-GB"/>
        </w:rPr>
        <w:t xml:space="preserve">. </w:t>
      </w:r>
      <w:r w:rsidRPr="0082718E">
        <w:rPr>
          <w:rFonts w:ascii="Times New Roman" w:eastAsia="Times New Roman" w:hAnsi="Times New Roman" w:cs="Times New Roman"/>
          <w:iCs/>
          <w:sz w:val="20"/>
          <w:szCs w:val="20"/>
          <w:lang w:val="en-GB"/>
        </w:rPr>
        <w:t>should be deleted</w:t>
      </w:r>
    </w:p>
    <w:p w14:paraId="4BF80850" w14:textId="0C8649E5" w:rsidR="00970BAB" w:rsidRPr="00CD6523" w:rsidRDefault="00970BAB" w:rsidP="00BC14D4">
      <w:pPr>
        <w:ind w:left="1134"/>
        <w:rPr>
          <w:rFonts w:ascii="Times New Roman" w:eastAsia="Times New Roman" w:hAnsi="Times New Roman" w:cs="Times New Roman"/>
          <w:b/>
          <w:sz w:val="20"/>
          <w:szCs w:val="20"/>
          <w:lang w:val="en-GB" w:eastAsia="fr-FR"/>
        </w:rPr>
      </w:pPr>
      <w:r w:rsidRPr="006001AC">
        <w:rPr>
          <w:rFonts w:ascii="Times New Roman" w:eastAsia="Times New Roman" w:hAnsi="Times New Roman" w:cs="Times New Roman"/>
          <w:i/>
          <w:sz w:val="20"/>
          <w:szCs w:val="20"/>
          <w:lang w:val="en-GB"/>
        </w:rPr>
        <w:t xml:space="preserve">Annex </w:t>
      </w:r>
      <w:r>
        <w:rPr>
          <w:rFonts w:ascii="Times New Roman" w:eastAsia="Times New Roman" w:hAnsi="Times New Roman" w:cs="Times New Roman"/>
          <w:i/>
          <w:sz w:val="20"/>
          <w:szCs w:val="20"/>
          <w:lang w:val="en-GB"/>
        </w:rPr>
        <w:t>6,</w:t>
      </w:r>
      <w:r w:rsidRPr="006001AC">
        <w:rPr>
          <w:rFonts w:ascii="Times New Roman" w:eastAsia="Times New Roman" w:hAnsi="Times New Roman" w:cs="Times New Roman"/>
          <w:i/>
          <w:sz w:val="20"/>
          <w:szCs w:val="20"/>
          <w:lang w:val="en-GB"/>
        </w:rPr>
        <w:t xml:space="preserve"> </w:t>
      </w:r>
      <w:r w:rsidRPr="001F6269">
        <w:rPr>
          <w:rFonts w:ascii="Times New Roman" w:eastAsia="Times New Roman" w:hAnsi="Times New Roman" w:cs="Times New Roman"/>
          <w:iCs/>
          <w:sz w:val="20"/>
          <w:szCs w:val="20"/>
          <w:lang w:val="en-GB"/>
        </w:rPr>
        <w:t>amend, to read:</w:t>
      </w:r>
    </w:p>
    <w:p w14:paraId="3A96DF80" w14:textId="61FBF71D" w:rsidR="00AE48A3" w:rsidRDefault="0082718E" w:rsidP="0082718E">
      <w:pPr>
        <w:pStyle w:val="HChG"/>
      </w:pPr>
      <w:r>
        <w:rPr>
          <w:bCs/>
        </w:rPr>
        <w:t>"</w:t>
      </w:r>
      <w:r w:rsidR="00AE48A3" w:rsidRPr="00AE48A3">
        <w:t>Annex 6</w:t>
      </w:r>
    </w:p>
    <w:p w14:paraId="67209257" w14:textId="690FC4CC" w:rsidR="001F6269" w:rsidRPr="001F6269" w:rsidRDefault="001F6269" w:rsidP="004C3418">
      <w:pPr>
        <w:ind w:left="1134"/>
        <w:rPr>
          <w:rFonts w:ascii="Times New Roman" w:eastAsia="Times New Roman" w:hAnsi="Times New Roman" w:cs="Times New Roman"/>
          <w:b/>
          <w:strike/>
          <w:lang w:val="en-GB" w:eastAsia="fr-FR"/>
        </w:rPr>
      </w:pPr>
      <w:r w:rsidRPr="001F6269">
        <w:rPr>
          <w:rFonts w:ascii="Times New Roman" w:eastAsia="Times New Roman" w:hAnsi="Times New Roman" w:cs="Times New Roman"/>
          <w:b/>
          <w:strike/>
          <w:lang w:val="en-GB" w:eastAsia="fr-FR"/>
        </w:rPr>
        <w:t>SPECIFICATIONS FOR MECHANICAL KEY SWITCHES</w:t>
      </w:r>
    </w:p>
    <w:p w14:paraId="41CE7E71" w14:textId="3C0A4122" w:rsidR="00AE48A3" w:rsidRPr="001F6269" w:rsidRDefault="0082718E" w:rsidP="0082718E">
      <w:pPr>
        <w:pStyle w:val="HChG"/>
      </w:pPr>
      <w:r>
        <w:tab/>
      </w:r>
      <w:r>
        <w:tab/>
      </w:r>
      <w:r w:rsidR="00AE48A3" w:rsidRPr="001F6269">
        <w:t>Operation parameters and test conditions for an immobilizer</w:t>
      </w:r>
    </w:p>
    <w:p w14:paraId="00826ECC" w14:textId="592BD96F" w:rsidR="00AE48A3" w:rsidRPr="00F0340B" w:rsidRDefault="00AE48A3" w:rsidP="009B6E29">
      <w:pPr>
        <w:pStyle w:val="SingleTxtG"/>
        <w:tabs>
          <w:tab w:val="clear" w:pos="1701"/>
        </w:tabs>
        <w:spacing w:line="240" w:lineRule="exact"/>
        <w:ind w:left="2268" w:right="1133" w:hanging="1134"/>
        <w:jc w:val="both"/>
        <w:rPr>
          <w:rFonts w:cs="Times New Roman"/>
          <w:b/>
          <w:bCs/>
          <w:szCs w:val="20"/>
        </w:rPr>
      </w:pPr>
      <w:r w:rsidRPr="00F0340B">
        <w:rPr>
          <w:rFonts w:cs="Times New Roman"/>
          <w:b/>
          <w:bCs/>
          <w:szCs w:val="20"/>
        </w:rPr>
        <w:t>1.</w:t>
      </w:r>
      <w:r w:rsidRPr="00F0340B">
        <w:rPr>
          <w:rFonts w:cs="Times New Roman"/>
          <w:b/>
          <w:bCs/>
          <w:szCs w:val="20"/>
        </w:rPr>
        <w:tab/>
        <w:t>Operation parameters</w:t>
      </w:r>
    </w:p>
    <w:p w14:paraId="26E1282E" w14:textId="77777777" w:rsidR="00AE48A3" w:rsidRPr="00DE4E5A" w:rsidRDefault="00AE48A3" w:rsidP="009B6E29">
      <w:pPr>
        <w:pStyle w:val="SingleTxtG"/>
        <w:tabs>
          <w:tab w:val="clear" w:pos="1701"/>
        </w:tabs>
        <w:spacing w:line="240" w:lineRule="exact"/>
        <w:ind w:left="2268" w:right="1133"/>
        <w:jc w:val="both"/>
        <w:rPr>
          <w:b/>
        </w:rPr>
      </w:pPr>
      <w:r w:rsidRPr="00DE4E5A">
        <w:rPr>
          <w:b/>
        </w:rPr>
        <w:t>The requirements below do not apply to:</w:t>
      </w:r>
    </w:p>
    <w:p w14:paraId="26CF3CAA" w14:textId="005E7A0B" w:rsidR="00AE48A3" w:rsidRPr="00DE4E5A" w:rsidRDefault="00AE48A3" w:rsidP="009B6E29">
      <w:pPr>
        <w:pStyle w:val="SingleTxtG"/>
        <w:tabs>
          <w:tab w:val="clear" w:pos="1701"/>
        </w:tabs>
        <w:spacing w:line="240" w:lineRule="exact"/>
        <w:ind w:left="2835" w:right="1133" w:hanging="567"/>
        <w:jc w:val="both"/>
        <w:rPr>
          <w:b/>
        </w:rPr>
      </w:pPr>
      <w:r w:rsidRPr="00DE4E5A">
        <w:rPr>
          <w:b/>
        </w:rPr>
        <w:t>(</w:t>
      </w:r>
      <w:r w:rsidR="009B6E29">
        <w:rPr>
          <w:b/>
        </w:rPr>
        <w:t>a</w:t>
      </w:r>
      <w:r w:rsidRPr="00DE4E5A">
        <w:rPr>
          <w:b/>
        </w:rPr>
        <w:t>)</w:t>
      </w:r>
      <w:r w:rsidRPr="00DE4E5A">
        <w:rPr>
          <w:b/>
        </w:rPr>
        <w:tab/>
        <w:t>Those components that are fitted and tested as part of the vehicle, whether or not an immobilizer is fitted (e.g. lamps, alarm system, device to prevent unauthorized use by mean of a locking system); or</w:t>
      </w:r>
    </w:p>
    <w:p w14:paraId="7756FD77" w14:textId="21608BE8" w:rsidR="00AE48A3" w:rsidRPr="00DE4E5A" w:rsidRDefault="00AE48A3" w:rsidP="009B6E29">
      <w:pPr>
        <w:pStyle w:val="SingleTxtG"/>
        <w:tabs>
          <w:tab w:val="clear" w:pos="1701"/>
        </w:tabs>
        <w:spacing w:line="240" w:lineRule="exact"/>
        <w:ind w:left="2835" w:right="1133" w:hanging="567"/>
        <w:jc w:val="both"/>
        <w:rPr>
          <w:b/>
        </w:rPr>
      </w:pPr>
      <w:r w:rsidRPr="00DE4E5A">
        <w:rPr>
          <w:b/>
        </w:rPr>
        <w:t>(</w:t>
      </w:r>
      <w:r w:rsidR="009B6E29">
        <w:rPr>
          <w:b/>
        </w:rPr>
        <w:t>b</w:t>
      </w:r>
      <w:r w:rsidRPr="00DE4E5A">
        <w:rPr>
          <w:b/>
        </w:rPr>
        <w:t>)</w:t>
      </w:r>
      <w:r w:rsidRPr="00DE4E5A">
        <w:rPr>
          <w:b/>
        </w:rPr>
        <w:tab/>
        <w:t>Those components that have previously been tested as part of the vehicle and documentary evidence has been provided.</w:t>
      </w:r>
    </w:p>
    <w:p w14:paraId="356DE7EB" w14:textId="0FE41495" w:rsidR="00AE48A3" w:rsidRPr="00F0340B" w:rsidRDefault="00AE48A3" w:rsidP="009B6E29">
      <w:pPr>
        <w:pStyle w:val="SingleTxtG"/>
        <w:tabs>
          <w:tab w:val="clear" w:pos="1701"/>
        </w:tabs>
        <w:spacing w:line="240" w:lineRule="exact"/>
        <w:ind w:left="2268" w:right="1133" w:hanging="1134"/>
        <w:jc w:val="both"/>
        <w:rPr>
          <w:rFonts w:cs="Times New Roman"/>
          <w:b/>
          <w:bCs/>
          <w:szCs w:val="20"/>
        </w:rPr>
      </w:pPr>
      <w:r w:rsidRPr="00F0340B">
        <w:rPr>
          <w:rFonts w:cs="Times New Roman"/>
          <w:b/>
          <w:bCs/>
          <w:szCs w:val="20"/>
        </w:rPr>
        <w:t>1.1</w:t>
      </w:r>
      <w:r w:rsidR="009B6E29">
        <w:rPr>
          <w:rFonts w:cs="Times New Roman"/>
          <w:b/>
          <w:bCs/>
          <w:szCs w:val="20"/>
        </w:rPr>
        <w:t>.</w:t>
      </w:r>
      <w:r w:rsidRPr="00F0340B">
        <w:rPr>
          <w:rFonts w:cs="Times New Roman"/>
          <w:b/>
          <w:bCs/>
          <w:szCs w:val="20"/>
        </w:rPr>
        <w:tab/>
        <w:t>All components of the immobilizer shall operate without any failure under the following conditions.</w:t>
      </w:r>
    </w:p>
    <w:p w14:paraId="5466FD09" w14:textId="1F85C1EA" w:rsidR="00AE48A3" w:rsidRPr="00F0340B" w:rsidRDefault="00AE48A3" w:rsidP="009B6E29">
      <w:pPr>
        <w:pStyle w:val="SingleTxtG"/>
        <w:tabs>
          <w:tab w:val="clear" w:pos="1701"/>
        </w:tabs>
        <w:spacing w:line="240" w:lineRule="exact"/>
        <w:ind w:left="2268" w:right="1133" w:hanging="1134"/>
        <w:jc w:val="both"/>
        <w:rPr>
          <w:rFonts w:cs="Times New Roman"/>
          <w:b/>
          <w:bCs/>
          <w:szCs w:val="20"/>
        </w:rPr>
      </w:pPr>
      <w:r w:rsidRPr="00F0340B">
        <w:rPr>
          <w:rFonts w:cs="Times New Roman"/>
          <w:b/>
          <w:bCs/>
          <w:szCs w:val="20"/>
        </w:rPr>
        <w:t>1.1.1.</w:t>
      </w:r>
      <w:r w:rsidRPr="00F0340B">
        <w:rPr>
          <w:rFonts w:cs="Times New Roman"/>
          <w:b/>
          <w:bCs/>
          <w:szCs w:val="20"/>
        </w:rPr>
        <w:tab/>
        <w:t>Climatic conditions</w:t>
      </w:r>
    </w:p>
    <w:p w14:paraId="0E0613DF" w14:textId="7D7752A9" w:rsidR="00AE48A3" w:rsidRPr="00DE4E5A" w:rsidRDefault="00AE48A3" w:rsidP="009B6E29">
      <w:pPr>
        <w:pStyle w:val="SingleTxtG"/>
        <w:tabs>
          <w:tab w:val="clear" w:pos="1701"/>
        </w:tabs>
        <w:spacing w:line="240" w:lineRule="exact"/>
        <w:ind w:left="2268" w:right="1133" w:hanging="144"/>
        <w:jc w:val="both"/>
        <w:rPr>
          <w:b/>
        </w:rPr>
      </w:pPr>
      <w:r w:rsidRPr="00DE4E5A">
        <w:rPr>
          <w:b/>
        </w:rPr>
        <w:t>Two classes of environmental temperature are defined as follows:</w:t>
      </w:r>
    </w:p>
    <w:p w14:paraId="1A34FE12" w14:textId="3C5D9F18" w:rsidR="00AE48A3" w:rsidRPr="00DE4E5A" w:rsidRDefault="00AE48A3" w:rsidP="009B6E29">
      <w:pPr>
        <w:pStyle w:val="SingleTxtG"/>
        <w:tabs>
          <w:tab w:val="clear" w:pos="1701"/>
        </w:tabs>
        <w:spacing w:line="240" w:lineRule="exact"/>
        <w:ind w:left="2835" w:right="1133" w:hanging="567"/>
        <w:jc w:val="both"/>
        <w:rPr>
          <w:b/>
        </w:rPr>
      </w:pPr>
      <w:r w:rsidRPr="00DE4E5A">
        <w:rPr>
          <w:b/>
        </w:rPr>
        <w:t>(a)</w:t>
      </w:r>
      <w:r w:rsidRPr="00DE4E5A">
        <w:rPr>
          <w:b/>
        </w:rPr>
        <w:tab/>
        <w:t>-40°C to +85°C for parts to be fitted in the passenger or luggage compartment,</w:t>
      </w:r>
    </w:p>
    <w:p w14:paraId="7E03CAE2" w14:textId="6EAD25AC" w:rsidR="00AE48A3" w:rsidRPr="00DE4E5A" w:rsidRDefault="00AE48A3" w:rsidP="009B6E29">
      <w:pPr>
        <w:pStyle w:val="SingleTxtG"/>
        <w:tabs>
          <w:tab w:val="clear" w:pos="1701"/>
        </w:tabs>
        <w:spacing w:line="240" w:lineRule="exact"/>
        <w:ind w:left="2835" w:right="1133" w:hanging="567"/>
        <w:jc w:val="both"/>
        <w:rPr>
          <w:b/>
        </w:rPr>
      </w:pPr>
      <w:r w:rsidRPr="00DE4E5A">
        <w:rPr>
          <w:b/>
        </w:rPr>
        <w:t>(b)</w:t>
      </w:r>
      <w:r w:rsidRPr="00DE4E5A">
        <w:rPr>
          <w:b/>
        </w:rPr>
        <w:tab/>
        <w:t>-40°C to +125°C for parts to be fitted in the engine compartment unless otherwise specified.</w:t>
      </w:r>
    </w:p>
    <w:p w14:paraId="728B31D7" w14:textId="696CEE12" w:rsidR="00AE48A3" w:rsidRPr="00F0340B" w:rsidRDefault="00AE48A3" w:rsidP="009B6E29">
      <w:pPr>
        <w:pStyle w:val="SingleTxtG"/>
        <w:tabs>
          <w:tab w:val="clear" w:pos="1701"/>
        </w:tabs>
        <w:spacing w:line="240" w:lineRule="exact"/>
        <w:ind w:left="2268" w:right="1133" w:hanging="1134"/>
        <w:jc w:val="both"/>
        <w:rPr>
          <w:rFonts w:cs="Times New Roman"/>
          <w:b/>
          <w:bCs/>
          <w:szCs w:val="20"/>
        </w:rPr>
      </w:pPr>
      <w:r w:rsidRPr="00F0340B">
        <w:rPr>
          <w:rFonts w:cs="Times New Roman"/>
          <w:b/>
          <w:bCs/>
          <w:szCs w:val="20"/>
        </w:rPr>
        <w:t>1.1.2.</w:t>
      </w:r>
      <w:r w:rsidRPr="00F0340B">
        <w:rPr>
          <w:rFonts w:cs="Times New Roman"/>
          <w:b/>
          <w:bCs/>
          <w:szCs w:val="20"/>
        </w:rPr>
        <w:tab/>
        <w:t>Degree of protection for installation</w:t>
      </w:r>
    </w:p>
    <w:p w14:paraId="6103FB1E" w14:textId="65AB1A86" w:rsidR="00AE48A3" w:rsidRPr="00DE4E5A" w:rsidRDefault="00AE48A3" w:rsidP="009B6E29">
      <w:pPr>
        <w:pStyle w:val="SingleTxtG"/>
        <w:tabs>
          <w:tab w:val="clear" w:pos="1701"/>
        </w:tabs>
        <w:spacing w:line="240" w:lineRule="exact"/>
        <w:ind w:left="2268" w:right="1133" w:hanging="144"/>
        <w:jc w:val="both"/>
        <w:rPr>
          <w:b/>
        </w:rPr>
      </w:pPr>
      <w:r w:rsidRPr="00DE4E5A">
        <w:rPr>
          <w:b/>
        </w:rPr>
        <w:t>The following degrees of protection in accordance with IEC Publication 529 1989 shall be provided:</w:t>
      </w:r>
    </w:p>
    <w:p w14:paraId="70C58B08" w14:textId="724816C0" w:rsidR="00AE48A3" w:rsidRPr="00DE4E5A" w:rsidRDefault="00AE48A3" w:rsidP="009B6E29">
      <w:pPr>
        <w:pStyle w:val="SingleTxtG"/>
        <w:tabs>
          <w:tab w:val="clear" w:pos="1701"/>
        </w:tabs>
        <w:spacing w:line="240" w:lineRule="exact"/>
        <w:ind w:left="2835" w:right="1133" w:hanging="567"/>
        <w:jc w:val="both"/>
        <w:rPr>
          <w:b/>
        </w:rPr>
      </w:pPr>
      <w:r w:rsidRPr="00DE4E5A">
        <w:rPr>
          <w:b/>
        </w:rPr>
        <w:t>(</w:t>
      </w:r>
      <w:r w:rsidR="009B6E29">
        <w:rPr>
          <w:b/>
        </w:rPr>
        <w:t>a</w:t>
      </w:r>
      <w:r w:rsidRPr="00DE4E5A">
        <w:rPr>
          <w:b/>
        </w:rPr>
        <w:t>)</w:t>
      </w:r>
      <w:r w:rsidRPr="00DE4E5A">
        <w:rPr>
          <w:b/>
        </w:rPr>
        <w:tab/>
        <w:t>IP 40 for parts to be fitted in the passenger compartment,</w:t>
      </w:r>
    </w:p>
    <w:p w14:paraId="6573A9A4" w14:textId="072BB392" w:rsidR="00AE48A3" w:rsidRPr="00DE4E5A" w:rsidRDefault="00AE48A3" w:rsidP="009B6E29">
      <w:pPr>
        <w:pStyle w:val="SingleTxtG"/>
        <w:tabs>
          <w:tab w:val="clear" w:pos="1701"/>
        </w:tabs>
        <w:spacing w:line="240" w:lineRule="exact"/>
        <w:ind w:left="2835" w:right="1133" w:hanging="567"/>
        <w:jc w:val="both"/>
        <w:rPr>
          <w:b/>
        </w:rPr>
      </w:pPr>
      <w:r w:rsidRPr="00DE4E5A">
        <w:rPr>
          <w:b/>
        </w:rPr>
        <w:t>(</w:t>
      </w:r>
      <w:r w:rsidR="009B6E29">
        <w:rPr>
          <w:b/>
        </w:rPr>
        <w:t>b</w:t>
      </w:r>
      <w:r w:rsidRPr="00DE4E5A">
        <w:rPr>
          <w:b/>
        </w:rPr>
        <w:t>)</w:t>
      </w:r>
      <w:r w:rsidRPr="00DE4E5A">
        <w:rPr>
          <w:b/>
        </w:rPr>
        <w:tab/>
        <w:t>IP 42 for parts to be fitted in the passenger compartment of roadsters/convertibles and cars with moveable roof-panels if the installation location requires a higher degree of protection than IP 40,</w:t>
      </w:r>
    </w:p>
    <w:p w14:paraId="213FDC9C" w14:textId="08F11635" w:rsidR="00AE48A3" w:rsidRPr="00DE4E5A" w:rsidRDefault="00AE48A3" w:rsidP="009B6E29">
      <w:pPr>
        <w:pStyle w:val="SingleTxtG"/>
        <w:tabs>
          <w:tab w:val="clear" w:pos="1701"/>
        </w:tabs>
        <w:spacing w:line="240" w:lineRule="exact"/>
        <w:ind w:left="2835" w:right="1133" w:hanging="567"/>
        <w:jc w:val="both"/>
        <w:rPr>
          <w:b/>
        </w:rPr>
      </w:pPr>
      <w:r w:rsidRPr="00DE4E5A">
        <w:rPr>
          <w:b/>
        </w:rPr>
        <w:t>(</w:t>
      </w:r>
      <w:r w:rsidR="009B6E29">
        <w:rPr>
          <w:b/>
        </w:rPr>
        <w:t>c</w:t>
      </w:r>
      <w:r w:rsidRPr="00DE4E5A">
        <w:rPr>
          <w:b/>
        </w:rPr>
        <w:t>)</w:t>
      </w:r>
      <w:r w:rsidRPr="00DE4E5A">
        <w:rPr>
          <w:b/>
        </w:rPr>
        <w:tab/>
        <w:t>IP 54 for all other parts.</w:t>
      </w:r>
    </w:p>
    <w:p w14:paraId="29FF12F5" w14:textId="5AC867A9" w:rsidR="00AE48A3" w:rsidRPr="00DE4E5A" w:rsidRDefault="00AE48A3" w:rsidP="00C058EA">
      <w:pPr>
        <w:pStyle w:val="SingleTxtG"/>
        <w:tabs>
          <w:tab w:val="clear" w:pos="1701"/>
        </w:tabs>
        <w:spacing w:line="240" w:lineRule="exact"/>
        <w:ind w:left="2268" w:right="1133"/>
        <w:jc w:val="both"/>
        <w:rPr>
          <w:b/>
        </w:rPr>
      </w:pPr>
      <w:r w:rsidRPr="00DE4E5A">
        <w:rPr>
          <w:b/>
        </w:rPr>
        <w:t>The immobilizer manufacturer shall specify in the installation instructions any restrictions on the positioning of any part of the installation with respect to dust, water and temperature.</w:t>
      </w:r>
    </w:p>
    <w:p w14:paraId="39870304" w14:textId="12F624FF" w:rsidR="00AE48A3" w:rsidRPr="00F0340B" w:rsidRDefault="00AE48A3" w:rsidP="009B6E29">
      <w:pPr>
        <w:pStyle w:val="SingleTxtG"/>
        <w:tabs>
          <w:tab w:val="clear" w:pos="1701"/>
        </w:tabs>
        <w:spacing w:line="240" w:lineRule="exact"/>
        <w:ind w:left="2268" w:right="1133" w:hanging="1134"/>
        <w:jc w:val="both"/>
        <w:rPr>
          <w:rFonts w:cs="Times New Roman"/>
          <w:b/>
          <w:bCs/>
          <w:szCs w:val="20"/>
        </w:rPr>
      </w:pPr>
      <w:r w:rsidRPr="00F0340B">
        <w:rPr>
          <w:rFonts w:cs="Times New Roman"/>
          <w:b/>
          <w:bCs/>
          <w:szCs w:val="20"/>
        </w:rPr>
        <w:t>1.1.3.</w:t>
      </w:r>
      <w:r w:rsidRPr="00F0340B">
        <w:rPr>
          <w:rFonts w:cs="Times New Roman"/>
          <w:b/>
          <w:bCs/>
          <w:szCs w:val="20"/>
        </w:rPr>
        <w:tab/>
        <w:t>Weatherability</w:t>
      </w:r>
    </w:p>
    <w:p w14:paraId="0B8B8B45" w14:textId="4BF42F7D" w:rsidR="00AE48A3" w:rsidRPr="00DE4E5A" w:rsidRDefault="00AE48A3" w:rsidP="00E54BA2">
      <w:pPr>
        <w:pStyle w:val="SingleTxtG"/>
        <w:tabs>
          <w:tab w:val="clear" w:pos="1701"/>
        </w:tabs>
        <w:spacing w:line="240" w:lineRule="exact"/>
        <w:ind w:left="2268" w:right="1133"/>
        <w:jc w:val="both"/>
        <w:rPr>
          <w:b/>
        </w:rPr>
      </w:pPr>
      <w:r w:rsidRPr="00DE4E5A">
        <w:rPr>
          <w:b/>
        </w:rPr>
        <w:t>7 days according to IEC 68-2-30-1980.</w:t>
      </w:r>
    </w:p>
    <w:p w14:paraId="036A8F3E" w14:textId="07F6192A" w:rsidR="00AE48A3" w:rsidRPr="00F0340B" w:rsidRDefault="00AE48A3" w:rsidP="009B6E29">
      <w:pPr>
        <w:pStyle w:val="SingleTxtG"/>
        <w:tabs>
          <w:tab w:val="clear" w:pos="1701"/>
        </w:tabs>
        <w:spacing w:line="240" w:lineRule="exact"/>
        <w:ind w:left="2268" w:right="1133" w:hanging="1134"/>
        <w:jc w:val="both"/>
        <w:rPr>
          <w:rFonts w:cs="Times New Roman"/>
          <w:b/>
          <w:bCs/>
          <w:szCs w:val="20"/>
        </w:rPr>
      </w:pPr>
      <w:r w:rsidRPr="00F0340B">
        <w:rPr>
          <w:rFonts w:cs="Times New Roman"/>
          <w:b/>
          <w:bCs/>
          <w:szCs w:val="20"/>
        </w:rPr>
        <w:lastRenderedPageBreak/>
        <w:t>1.1.4.</w:t>
      </w:r>
      <w:r w:rsidRPr="00F0340B">
        <w:rPr>
          <w:rFonts w:cs="Times New Roman"/>
          <w:b/>
          <w:bCs/>
          <w:szCs w:val="20"/>
        </w:rPr>
        <w:tab/>
        <w:t>Electrical conditions</w:t>
      </w:r>
    </w:p>
    <w:p w14:paraId="2A05E157" w14:textId="71CEACE4" w:rsidR="00AE48A3" w:rsidRPr="00DE4E5A" w:rsidRDefault="00AE48A3" w:rsidP="00E54BA2">
      <w:pPr>
        <w:pStyle w:val="SingleTxtG"/>
        <w:tabs>
          <w:tab w:val="clear" w:pos="1701"/>
        </w:tabs>
        <w:spacing w:line="240" w:lineRule="exact"/>
        <w:ind w:left="2268" w:right="1133"/>
        <w:jc w:val="both"/>
        <w:rPr>
          <w:b/>
        </w:rPr>
      </w:pPr>
      <w:r w:rsidRPr="00DE4E5A">
        <w:rPr>
          <w:b/>
        </w:rPr>
        <w:t>Rated supply voltage: 12 V</w:t>
      </w:r>
    </w:p>
    <w:p w14:paraId="3EA299B4" w14:textId="20CBA8E8" w:rsidR="00AE48A3" w:rsidRPr="00DE4E5A" w:rsidRDefault="00AE48A3" w:rsidP="00E54BA2">
      <w:pPr>
        <w:pStyle w:val="SingleTxtG"/>
        <w:tabs>
          <w:tab w:val="clear" w:pos="1701"/>
        </w:tabs>
        <w:spacing w:line="240" w:lineRule="exact"/>
        <w:ind w:left="2268" w:right="1133"/>
        <w:jc w:val="both"/>
        <w:rPr>
          <w:b/>
        </w:rPr>
      </w:pPr>
      <w:r w:rsidRPr="00DE4E5A">
        <w:rPr>
          <w:b/>
        </w:rPr>
        <w:t>Operation supply voltage range: from 9 V to 15 V in the temperature range according to paragraph 5.3.1.1.1</w:t>
      </w:r>
    </w:p>
    <w:p w14:paraId="7EEF52B9" w14:textId="401B8C58" w:rsidR="00AE48A3" w:rsidRPr="00DE4E5A" w:rsidRDefault="00AE48A3" w:rsidP="00E54BA2">
      <w:pPr>
        <w:pStyle w:val="SingleTxtG"/>
        <w:tabs>
          <w:tab w:val="clear" w:pos="1701"/>
        </w:tabs>
        <w:spacing w:line="240" w:lineRule="exact"/>
        <w:ind w:left="2268" w:right="1133"/>
        <w:jc w:val="both"/>
        <w:rPr>
          <w:b/>
        </w:rPr>
      </w:pPr>
      <w:r w:rsidRPr="00DE4E5A">
        <w:rPr>
          <w:b/>
        </w:rPr>
        <w:t xml:space="preserve">Time allowance for excess voltages at 23°C: </w:t>
      </w:r>
    </w:p>
    <w:p w14:paraId="3E457639" w14:textId="7BE3F16B" w:rsidR="00AE48A3" w:rsidRPr="00EB2F38" w:rsidRDefault="00AE48A3" w:rsidP="00E54BA2">
      <w:pPr>
        <w:pStyle w:val="SingleTxtG"/>
        <w:tabs>
          <w:tab w:val="clear" w:pos="1701"/>
        </w:tabs>
        <w:spacing w:line="240" w:lineRule="exact"/>
        <w:ind w:left="2268" w:right="1133"/>
        <w:jc w:val="both"/>
        <w:rPr>
          <w:b/>
          <w:lang w:val="es-ES"/>
        </w:rPr>
      </w:pPr>
      <w:r w:rsidRPr="00EB2F38">
        <w:rPr>
          <w:b/>
          <w:lang w:val="es-ES"/>
        </w:rPr>
        <w:t xml:space="preserve">U = 18 V, </w:t>
      </w:r>
      <w:proofErr w:type="spellStart"/>
      <w:r w:rsidRPr="00EB2F38">
        <w:rPr>
          <w:b/>
          <w:lang w:val="es-ES"/>
        </w:rPr>
        <w:t>max</w:t>
      </w:r>
      <w:proofErr w:type="spellEnd"/>
      <w:r w:rsidRPr="00EB2F38">
        <w:rPr>
          <w:b/>
          <w:lang w:val="es-ES"/>
        </w:rPr>
        <w:t>. 1 h</w:t>
      </w:r>
    </w:p>
    <w:p w14:paraId="09D53BA8" w14:textId="72B193D3" w:rsidR="00AE48A3" w:rsidRPr="00DE4E5A" w:rsidRDefault="00AE48A3" w:rsidP="00E54BA2">
      <w:pPr>
        <w:pStyle w:val="SingleTxtG"/>
        <w:tabs>
          <w:tab w:val="clear" w:pos="1701"/>
        </w:tabs>
        <w:spacing w:line="240" w:lineRule="exact"/>
        <w:ind w:left="2268" w:right="1133"/>
        <w:jc w:val="both"/>
        <w:rPr>
          <w:b/>
          <w:lang w:val="es-ES"/>
        </w:rPr>
      </w:pPr>
      <w:r w:rsidRPr="00EB2F38">
        <w:rPr>
          <w:b/>
          <w:lang w:val="es-ES"/>
        </w:rPr>
        <w:t>U = 24</w:t>
      </w:r>
      <w:r w:rsidRPr="00DE4E5A">
        <w:rPr>
          <w:b/>
          <w:lang w:val="es-ES"/>
        </w:rPr>
        <w:t xml:space="preserve"> V, </w:t>
      </w:r>
      <w:proofErr w:type="spellStart"/>
      <w:r w:rsidRPr="00DE4E5A">
        <w:rPr>
          <w:b/>
          <w:lang w:val="es-ES"/>
        </w:rPr>
        <w:t>max</w:t>
      </w:r>
      <w:proofErr w:type="spellEnd"/>
      <w:r w:rsidRPr="00DE4E5A">
        <w:rPr>
          <w:b/>
          <w:lang w:val="es-ES"/>
        </w:rPr>
        <w:t>. 1 min.</w:t>
      </w:r>
    </w:p>
    <w:p w14:paraId="418D1ADB" w14:textId="07302186" w:rsidR="00AE48A3" w:rsidRPr="00F0340B" w:rsidRDefault="00AE48A3" w:rsidP="009B6E29">
      <w:pPr>
        <w:pStyle w:val="SingleTxtG"/>
        <w:tabs>
          <w:tab w:val="clear" w:pos="1701"/>
        </w:tabs>
        <w:spacing w:line="240" w:lineRule="exact"/>
        <w:ind w:left="2268" w:right="1133" w:hanging="1134"/>
        <w:jc w:val="both"/>
        <w:rPr>
          <w:rFonts w:cs="Times New Roman"/>
          <w:b/>
          <w:bCs/>
          <w:szCs w:val="20"/>
        </w:rPr>
      </w:pPr>
      <w:r w:rsidRPr="00F0340B">
        <w:rPr>
          <w:rFonts w:cs="Times New Roman"/>
          <w:b/>
          <w:bCs/>
          <w:szCs w:val="20"/>
        </w:rPr>
        <w:t>2.</w:t>
      </w:r>
      <w:r w:rsidRPr="00F0340B">
        <w:rPr>
          <w:rFonts w:cs="Times New Roman"/>
          <w:b/>
          <w:bCs/>
          <w:szCs w:val="20"/>
        </w:rPr>
        <w:tab/>
        <w:t>Test conditions</w:t>
      </w:r>
    </w:p>
    <w:p w14:paraId="5D4C15AE" w14:textId="2180EC88" w:rsidR="00AE48A3" w:rsidRPr="00DE4E5A" w:rsidRDefault="00AE48A3" w:rsidP="00E54BA2">
      <w:pPr>
        <w:pStyle w:val="SingleTxtG"/>
        <w:tabs>
          <w:tab w:val="clear" w:pos="1701"/>
        </w:tabs>
        <w:spacing w:line="240" w:lineRule="exact"/>
        <w:ind w:left="2268" w:right="1133"/>
        <w:jc w:val="both"/>
        <w:rPr>
          <w:b/>
        </w:rPr>
      </w:pPr>
      <w:r w:rsidRPr="00DE4E5A">
        <w:rPr>
          <w:b/>
        </w:rPr>
        <w:t>All the tests shall be carried out in sequence on a single immobilizer.  However, at the discretion of the test authority, other samples may be used if this is not considered to affect the results of the other tests.</w:t>
      </w:r>
    </w:p>
    <w:p w14:paraId="57115538" w14:textId="5C82CD2C" w:rsidR="00AE48A3" w:rsidRPr="00F0340B" w:rsidRDefault="00AE48A3" w:rsidP="009B6E29">
      <w:pPr>
        <w:pStyle w:val="SingleTxtG"/>
        <w:tabs>
          <w:tab w:val="clear" w:pos="1701"/>
        </w:tabs>
        <w:spacing w:line="240" w:lineRule="exact"/>
        <w:ind w:left="2268" w:right="1133" w:hanging="1134"/>
        <w:jc w:val="both"/>
        <w:rPr>
          <w:rFonts w:cs="Times New Roman"/>
          <w:b/>
          <w:bCs/>
          <w:szCs w:val="20"/>
        </w:rPr>
      </w:pPr>
      <w:r w:rsidRPr="00F0340B">
        <w:rPr>
          <w:rFonts w:cs="Times New Roman"/>
          <w:b/>
          <w:bCs/>
          <w:szCs w:val="20"/>
        </w:rPr>
        <w:t>2.1.</w:t>
      </w:r>
      <w:r w:rsidRPr="00F0340B">
        <w:rPr>
          <w:rFonts w:cs="Times New Roman"/>
          <w:b/>
          <w:bCs/>
          <w:szCs w:val="20"/>
        </w:rPr>
        <w:tab/>
        <w:t>Normal test conditions</w:t>
      </w:r>
    </w:p>
    <w:p w14:paraId="4EFF39B5" w14:textId="77777777" w:rsidR="00AE48A3" w:rsidRPr="001F6269" w:rsidRDefault="00AE48A3" w:rsidP="00E54BA2">
      <w:pPr>
        <w:pStyle w:val="SingleTxtG"/>
        <w:tabs>
          <w:tab w:val="clear" w:pos="1701"/>
        </w:tabs>
        <w:spacing w:line="240" w:lineRule="exact"/>
        <w:ind w:left="2268" w:right="1133"/>
        <w:jc w:val="both"/>
        <w:rPr>
          <w:b/>
        </w:rPr>
      </w:pPr>
      <w:r w:rsidRPr="001F6269">
        <w:rPr>
          <w:b/>
        </w:rPr>
        <w:t>Voltage U = (12 ± 0.2) V</w:t>
      </w:r>
    </w:p>
    <w:p w14:paraId="3055B1F7" w14:textId="77777777" w:rsidR="00AE48A3" w:rsidRPr="001F6269" w:rsidRDefault="00AE48A3" w:rsidP="00E54BA2">
      <w:pPr>
        <w:pStyle w:val="SingleTxtG"/>
        <w:tabs>
          <w:tab w:val="clear" w:pos="1701"/>
        </w:tabs>
        <w:spacing w:line="240" w:lineRule="exact"/>
        <w:ind w:left="2268" w:right="1133"/>
        <w:jc w:val="both"/>
        <w:rPr>
          <w:b/>
        </w:rPr>
      </w:pPr>
      <w:r w:rsidRPr="001F6269">
        <w:rPr>
          <w:b/>
        </w:rPr>
        <w:t>Temperature</w:t>
      </w:r>
      <w:r w:rsidRPr="001F6269">
        <w:rPr>
          <w:b/>
        </w:rPr>
        <w:tab/>
        <w:t>T = (23 ± 5)°C</w:t>
      </w:r>
    </w:p>
    <w:p w14:paraId="28C9774D" w14:textId="2105F35E" w:rsidR="00AE48A3" w:rsidRPr="00F0340B" w:rsidRDefault="00AE48A3" w:rsidP="009B6E29">
      <w:pPr>
        <w:pStyle w:val="SingleTxtG"/>
        <w:tabs>
          <w:tab w:val="clear" w:pos="1701"/>
        </w:tabs>
        <w:spacing w:line="240" w:lineRule="exact"/>
        <w:ind w:left="2268" w:right="1133" w:hanging="1134"/>
        <w:jc w:val="both"/>
        <w:rPr>
          <w:rFonts w:cs="Times New Roman"/>
          <w:b/>
          <w:bCs/>
          <w:szCs w:val="20"/>
        </w:rPr>
      </w:pPr>
      <w:r w:rsidRPr="00F0340B">
        <w:rPr>
          <w:rFonts w:cs="Times New Roman"/>
          <w:b/>
          <w:bCs/>
          <w:szCs w:val="20"/>
        </w:rPr>
        <w:t>3.</w:t>
      </w:r>
      <w:r w:rsidRPr="00F0340B">
        <w:rPr>
          <w:rFonts w:cs="Times New Roman"/>
          <w:b/>
          <w:bCs/>
          <w:szCs w:val="20"/>
        </w:rPr>
        <w:tab/>
        <w:t>Operation test</w:t>
      </w:r>
    </w:p>
    <w:p w14:paraId="53F27DB1" w14:textId="69FEE004" w:rsidR="00AE48A3" w:rsidRPr="00DE4E5A" w:rsidRDefault="00AE48A3" w:rsidP="00E54BA2">
      <w:pPr>
        <w:pStyle w:val="SingleTxtG"/>
        <w:tabs>
          <w:tab w:val="clear" w:pos="1701"/>
        </w:tabs>
        <w:spacing w:line="240" w:lineRule="exact"/>
        <w:ind w:left="2268" w:right="1133"/>
        <w:jc w:val="both"/>
        <w:rPr>
          <w:b/>
        </w:rPr>
      </w:pPr>
      <w:r w:rsidRPr="00DE4E5A">
        <w:rPr>
          <w:b/>
        </w:rPr>
        <w:t>All components of the immobilizer shall comply with prescriptions given in paragraphs 5.3.3.2. to 5.3.3.9. of this Regulation.</w:t>
      </w:r>
    </w:p>
    <w:p w14:paraId="062FFA84" w14:textId="39E1329A" w:rsidR="00AE48A3" w:rsidRPr="00F0340B" w:rsidRDefault="00AE48A3" w:rsidP="009B6E29">
      <w:pPr>
        <w:pStyle w:val="SingleTxtG"/>
        <w:tabs>
          <w:tab w:val="clear" w:pos="1701"/>
        </w:tabs>
        <w:spacing w:line="240" w:lineRule="exact"/>
        <w:ind w:left="2268" w:right="1133" w:hanging="1134"/>
        <w:jc w:val="both"/>
        <w:rPr>
          <w:rFonts w:cs="Times New Roman"/>
          <w:b/>
          <w:bCs/>
          <w:szCs w:val="20"/>
        </w:rPr>
      </w:pPr>
      <w:r w:rsidRPr="00F0340B">
        <w:rPr>
          <w:rFonts w:cs="Times New Roman"/>
          <w:b/>
          <w:bCs/>
          <w:szCs w:val="20"/>
        </w:rPr>
        <w:t>3.1</w:t>
      </w:r>
      <w:r w:rsidR="003A7694">
        <w:rPr>
          <w:rFonts w:cs="Times New Roman"/>
          <w:b/>
          <w:bCs/>
          <w:szCs w:val="20"/>
        </w:rPr>
        <w:t>.</w:t>
      </w:r>
      <w:r w:rsidRPr="00F0340B">
        <w:rPr>
          <w:rFonts w:cs="Times New Roman"/>
          <w:b/>
          <w:bCs/>
          <w:szCs w:val="20"/>
        </w:rPr>
        <w:tab/>
        <w:t>Upon completion of all the tests specified below, the immobilizer shall be tested under the normal test conditions specified in paragraph 5.3.2.1</w:t>
      </w:r>
      <w:r w:rsidR="00671AF5">
        <w:rPr>
          <w:rFonts w:cs="Times New Roman"/>
          <w:b/>
          <w:bCs/>
          <w:szCs w:val="20"/>
        </w:rPr>
        <w:t>.</w:t>
      </w:r>
      <w:r w:rsidRPr="00F0340B">
        <w:rPr>
          <w:rFonts w:cs="Times New Roman"/>
          <w:b/>
          <w:bCs/>
          <w:szCs w:val="20"/>
        </w:rPr>
        <w:t xml:space="preserve"> of this Regulation to check that it continues to function normally. Where necessary, fuses may be replaced prior to the test.</w:t>
      </w:r>
    </w:p>
    <w:p w14:paraId="79AA5C09" w14:textId="15C0FFC6" w:rsidR="00AE48A3" w:rsidRPr="00DE4E5A" w:rsidRDefault="00AE48A3" w:rsidP="00E54BA2">
      <w:pPr>
        <w:pStyle w:val="SingleTxtG"/>
        <w:tabs>
          <w:tab w:val="clear" w:pos="1701"/>
        </w:tabs>
        <w:spacing w:line="240" w:lineRule="exact"/>
        <w:ind w:left="2268" w:right="1133"/>
        <w:jc w:val="both"/>
        <w:rPr>
          <w:b/>
        </w:rPr>
      </w:pPr>
      <w:r w:rsidRPr="00DE4E5A">
        <w:rPr>
          <w:b/>
        </w:rPr>
        <w:t>If some of the tests required in each of these paragraphs prior to the operation tests are performed in series on a single immobilizer, the operation test may be carried out one time only after the chosen tests are completed instead of performing the operation tests required in the paragraphs after each of the chosen tests. Vehicle manufacturers and suppliers have to guarantee satisfactory results only on non-accumulated procedures.</w:t>
      </w:r>
    </w:p>
    <w:p w14:paraId="026A3700" w14:textId="0F9FDB15" w:rsidR="00AE48A3" w:rsidRPr="00F0340B" w:rsidRDefault="00AE48A3" w:rsidP="009B6E29">
      <w:pPr>
        <w:pStyle w:val="SingleTxtG"/>
        <w:tabs>
          <w:tab w:val="clear" w:pos="1701"/>
        </w:tabs>
        <w:spacing w:line="240" w:lineRule="exact"/>
        <w:ind w:left="2268" w:right="1133" w:hanging="1134"/>
        <w:jc w:val="both"/>
        <w:rPr>
          <w:rFonts w:cs="Times New Roman"/>
          <w:b/>
          <w:bCs/>
          <w:szCs w:val="20"/>
        </w:rPr>
      </w:pPr>
      <w:r w:rsidRPr="00F0340B">
        <w:rPr>
          <w:rFonts w:cs="Times New Roman"/>
          <w:b/>
          <w:bCs/>
          <w:szCs w:val="20"/>
        </w:rPr>
        <w:t>3.2.</w:t>
      </w:r>
      <w:r w:rsidRPr="00F0340B">
        <w:rPr>
          <w:rFonts w:cs="Times New Roman"/>
          <w:b/>
          <w:bCs/>
          <w:szCs w:val="20"/>
        </w:rPr>
        <w:tab/>
        <w:t>Resistance to temperature and voltage changes</w:t>
      </w:r>
    </w:p>
    <w:p w14:paraId="3FCCA629" w14:textId="282103C2" w:rsidR="00AE48A3" w:rsidRPr="00DE4E5A" w:rsidRDefault="00AE48A3" w:rsidP="00E54BA2">
      <w:pPr>
        <w:pStyle w:val="SingleTxtG"/>
        <w:tabs>
          <w:tab w:val="clear" w:pos="1701"/>
        </w:tabs>
        <w:spacing w:line="240" w:lineRule="exact"/>
        <w:ind w:left="2268" w:right="1133"/>
        <w:jc w:val="both"/>
        <w:rPr>
          <w:b/>
        </w:rPr>
      </w:pPr>
      <w:r w:rsidRPr="00DE4E5A">
        <w:rPr>
          <w:b/>
        </w:rPr>
        <w:t>Compliance with the specifications defined under paragraph 5.3.3.1 shall also be checked under the following conditions:</w:t>
      </w:r>
    </w:p>
    <w:p w14:paraId="290F3E5A" w14:textId="042CED77" w:rsidR="00AE48A3" w:rsidRPr="00F0340B" w:rsidRDefault="00AE48A3" w:rsidP="009B6E29">
      <w:pPr>
        <w:pStyle w:val="SingleTxtG"/>
        <w:tabs>
          <w:tab w:val="clear" w:pos="1701"/>
        </w:tabs>
        <w:spacing w:line="240" w:lineRule="exact"/>
        <w:ind w:left="2268" w:right="1133" w:hanging="1134"/>
        <w:jc w:val="both"/>
        <w:rPr>
          <w:rFonts w:cs="Times New Roman"/>
          <w:b/>
          <w:bCs/>
          <w:szCs w:val="20"/>
        </w:rPr>
      </w:pPr>
      <w:r w:rsidRPr="00F0340B">
        <w:rPr>
          <w:rFonts w:cs="Times New Roman"/>
          <w:b/>
          <w:bCs/>
          <w:szCs w:val="20"/>
        </w:rPr>
        <w:t>3.2.1.</w:t>
      </w:r>
      <w:r w:rsidRPr="00F0340B">
        <w:rPr>
          <w:rFonts w:cs="Times New Roman"/>
          <w:b/>
          <w:bCs/>
          <w:szCs w:val="20"/>
        </w:rPr>
        <w:tab/>
        <w:t>Test temperature</w:t>
      </w:r>
      <w:r w:rsidRPr="00F0340B">
        <w:rPr>
          <w:rFonts w:cs="Times New Roman"/>
          <w:b/>
          <w:bCs/>
          <w:szCs w:val="20"/>
        </w:rPr>
        <w:tab/>
        <w:t>T (-40 ± 2)°</w:t>
      </w:r>
      <w:r w:rsidR="003A7694">
        <w:rPr>
          <w:rFonts w:cs="Times New Roman"/>
          <w:b/>
          <w:bCs/>
          <w:szCs w:val="20"/>
        </w:rPr>
        <w:t xml:space="preserve"> </w:t>
      </w:r>
      <w:r w:rsidRPr="00F0340B">
        <w:rPr>
          <w:rFonts w:cs="Times New Roman"/>
          <w:b/>
          <w:bCs/>
          <w:szCs w:val="20"/>
        </w:rPr>
        <w:t>C</w:t>
      </w:r>
    </w:p>
    <w:p w14:paraId="48D7C9CD" w14:textId="7CF6182F" w:rsidR="00AE48A3" w:rsidRPr="00DE4E5A" w:rsidRDefault="00AE48A3" w:rsidP="00E54BA2">
      <w:pPr>
        <w:pStyle w:val="SingleTxtG"/>
        <w:tabs>
          <w:tab w:val="clear" w:pos="1701"/>
        </w:tabs>
        <w:spacing w:line="240" w:lineRule="exact"/>
        <w:ind w:left="2268" w:right="1133"/>
        <w:jc w:val="both"/>
        <w:rPr>
          <w:b/>
        </w:rPr>
      </w:pPr>
      <w:r w:rsidRPr="00DE4E5A">
        <w:rPr>
          <w:b/>
        </w:rPr>
        <w:t>Test voltage</w:t>
      </w:r>
      <w:r w:rsidRPr="00DE4E5A">
        <w:rPr>
          <w:b/>
        </w:rPr>
        <w:tab/>
      </w:r>
      <w:r w:rsidR="00E54BA2">
        <w:rPr>
          <w:b/>
        </w:rPr>
        <w:tab/>
      </w:r>
      <w:r w:rsidRPr="00DE4E5A">
        <w:rPr>
          <w:b/>
        </w:rPr>
        <w:t>U = (9 ± 0.2) V</w:t>
      </w:r>
    </w:p>
    <w:p w14:paraId="1965A5C7" w14:textId="4B11AA90" w:rsidR="00AE48A3" w:rsidRPr="00DE4E5A" w:rsidRDefault="00AE48A3" w:rsidP="00E54BA2">
      <w:pPr>
        <w:pStyle w:val="SingleTxtG"/>
        <w:tabs>
          <w:tab w:val="clear" w:pos="1701"/>
        </w:tabs>
        <w:spacing w:line="240" w:lineRule="exact"/>
        <w:ind w:left="2268" w:right="1133"/>
        <w:jc w:val="both"/>
        <w:rPr>
          <w:b/>
        </w:rPr>
      </w:pPr>
      <w:r w:rsidRPr="00DE4E5A">
        <w:rPr>
          <w:b/>
        </w:rPr>
        <w:t>Storage duration</w:t>
      </w:r>
      <w:r w:rsidRPr="00DE4E5A">
        <w:rPr>
          <w:b/>
        </w:rPr>
        <w:tab/>
        <w:t>4 hours</w:t>
      </w:r>
    </w:p>
    <w:p w14:paraId="6B9570C6" w14:textId="7726B1E5" w:rsidR="00AE48A3" w:rsidRPr="00F0340B" w:rsidRDefault="00AE48A3" w:rsidP="009B6E29">
      <w:pPr>
        <w:pStyle w:val="SingleTxtG"/>
        <w:tabs>
          <w:tab w:val="clear" w:pos="1701"/>
        </w:tabs>
        <w:spacing w:line="240" w:lineRule="exact"/>
        <w:ind w:left="2268" w:right="1133" w:hanging="1134"/>
        <w:jc w:val="both"/>
        <w:rPr>
          <w:rFonts w:cs="Times New Roman"/>
          <w:b/>
          <w:bCs/>
          <w:szCs w:val="20"/>
        </w:rPr>
      </w:pPr>
      <w:r w:rsidRPr="00F0340B">
        <w:rPr>
          <w:rFonts w:cs="Times New Roman"/>
          <w:b/>
          <w:bCs/>
          <w:szCs w:val="20"/>
        </w:rPr>
        <w:t>3.2.2.</w:t>
      </w:r>
      <w:r w:rsidRPr="00F0340B">
        <w:rPr>
          <w:rFonts w:cs="Times New Roman"/>
          <w:b/>
          <w:bCs/>
          <w:szCs w:val="20"/>
        </w:rPr>
        <w:tab/>
        <w:t>For parts to be fitted in the passenger or luggage compartment:</w:t>
      </w:r>
    </w:p>
    <w:p w14:paraId="5F143F95" w14:textId="4A9E9DF6" w:rsidR="00AE48A3" w:rsidRPr="00DE4E5A" w:rsidRDefault="00AE48A3" w:rsidP="00E54BA2">
      <w:pPr>
        <w:pStyle w:val="SingleTxtG"/>
        <w:tabs>
          <w:tab w:val="clear" w:pos="1701"/>
        </w:tabs>
        <w:spacing w:line="240" w:lineRule="exact"/>
        <w:ind w:left="2268" w:right="1133"/>
        <w:jc w:val="both"/>
        <w:rPr>
          <w:b/>
        </w:rPr>
      </w:pPr>
      <w:r w:rsidRPr="00DE4E5A">
        <w:rPr>
          <w:b/>
        </w:rPr>
        <w:t>Test temperature</w:t>
      </w:r>
      <w:r w:rsidRPr="00DE4E5A">
        <w:rPr>
          <w:b/>
        </w:rPr>
        <w:tab/>
        <w:t>T = (+85 ± 2)°</w:t>
      </w:r>
      <w:r w:rsidR="003A7694">
        <w:rPr>
          <w:b/>
        </w:rPr>
        <w:t xml:space="preserve"> </w:t>
      </w:r>
      <w:r w:rsidRPr="00DE4E5A">
        <w:rPr>
          <w:b/>
        </w:rPr>
        <w:t>C</w:t>
      </w:r>
    </w:p>
    <w:p w14:paraId="26D82773" w14:textId="76FDAD81" w:rsidR="00AE48A3" w:rsidRPr="00DE4E5A" w:rsidRDefault="00AE48A3" w:rsidP="00E54BA2">
      <w:pPr>
        <w:pStyle w:val="SingleTxtG"/>
        <w:tabs>
          <w:tab w:val="clear" w:pos="1701"/>
        </w:tabs>
        <w:spacing w:line="240" w:lineRule="exact"/>
        <w:ind w:left="2268" w:right="1133"/>
        <w:jc w:val="both"/>
        <w:rPr>
          <w:b/>
        </w:rPr>
      </w:pPr>
      <w:r w:rsidRPr="00DE4E5A">
        <w:rPr>
          <w:b/>
        </w:rPr>
        <w:t>Test voltage</w:t>
      </w:r>
      <w:r w:rsidR="00E54BA2">
        <w:rPr>
          <w:b/>
        </w:rPr>
        <w:tab/>
      </w:r>
      <w:r w:rsidRPr="00DE4E5A">
        <w:rPr>
          <w:b/>
        </w:rPr>
        <w:tab/>
        <w:t>U = (15 ± 0.2) V</w:t>
      </w:r>
    </w:p>
    <w:p w14:paraId="4D6E24F8" w14:textId="639043AD" w:rsidR="00AE48A3" w:rsidRPr="00DE4E5A" w:rsidRDefault="00AE48A3" w:rsidP="00E54BA2">
      <w:pPr>
        <w:pStyle w:val="SingleTxtG"/>
        <w:tabs>
          <w:tab w:val="clear" w:pos="1701"/>
        </w:tabs>
        <w:spacing w:line="240" w:lineRule="exact"/>
        <w:ind w:left="2268" w:right="1133"/>
        <w:jc w:val="both"/>
        <w:rPr>
          <w:b/>
          <w:bCs/>
        </w:rPr>
      </w:pPr>
      <w:r w:rsidRPr="00F0340B">
        <w:rPr>
          <w:b/>
        </w:rPr>
        <w:t>Storage</w:t>
      </w:r>
      <w:r w:rsidRPr="00DE4E5A">
        <w:rPr>
          <w:b/>
          <w:bCs/>
        </w:rPr>
        <w:t xml:space="preserve"> duration</w:t>
      </w:r>
      <w:r w:rsidRPr="00DE4E5A">
        <w:rPr>
          <w:b/>
          <w:bCs/>
        </w:rPr>
        <w:tab/>
        <w:t>4 hours</w:t>
      </w:r>
    </w:p>
    <w:p w14:paraId="158D0ECB" w14:textId="22838393" w:rsidR="00AE48A3" w:rsidRPr="00F0340B" w:rsidRDefault="00AE48A3" w:rsidP="009B6E29">
      <w:pPr>
        <w:pStyle w:val="SingleTxtG"/>
        <w:tabs>
          <w:tab w:val="clear" w:pos="1701"/>
        </w:tabs>
        <w:spacing w:line="240" w:lineRule="exact"/>
        <w:ind w:left="2268" w:right="1133" w:hanging="1134"/>
        <w:jc w:val="both"/>
        <w:rPr>
          <w:rFonts w:cs="Times New Roman"/>
          <w:b/>
          <w:bCs/>
          <w:szCs w:val="20"/>
        </w:rPr>
      </w:pPr>
      <w:r w:rsidRPr="00F0340B">
        <w:rPr>
          <w:rFonts w:cs="Times New Roman"/>
          <w:b/>
          <w:bCs/>
          <w:szCs w:val="20"/>
        </w:rPr>
        <w:t>3.2.3.</w:t>
      </w:r>
      <w:r w:rsidRPr="00F0340B">
        <w:rPr>
          <w:rFonts w:cs="Times New Roman"/>
          <w:b/>
          <w:bCs/>
          <w:szCs w:val="20"/>
        </w:rPr>
        <w:tab/>
        <w:t>For parts to be fitted in the engine compartment unless otherwise specified:</w:t>
      </w:r>
    </w:p>
    <w:p w14:paraId="5F7D4D46" w14:textId="421EB4E4" w:rsidR="00AE48A3" w:rsidRPr="00F0340B" w:rsidRDefault="00AE48A3" w:rsidP="00E54BA2">
      <w:pPr>
        <w:pStyle w:val="SingleTxtG"/>
        <w:tabs>
          <w:tab w:val="clear" w:pos="1701"/>
        </w:tabs>
        <w:spacing w:line="240" w:lineRule="exact"/>
        <w:ind w:left="2268" w:right="1133"/>
        <w:jc w:val="both"/>
        <w:rPr>
          <w:b/>
        </w:rPr>
      </w:pPr>
      <w:r w:rsidRPr="00F0340B">
        <w:rPr>
          <w:b/>
        </w:rPr>
        <w:t>Test temperature</w:t>
      </w:r>
      <w:r w:rsidRPr="00F0340B">
        <w:rPr>
          <w:b/>
        </w:rPr>
        <w:tab/>
        <w:t>T = (+125 ± 2)°</w:t>
      </w:r>
      <w:r w:rsidR="003A7694">
        <w:rPr>
          <w:b/>
        </w:rPr>
        <w:t xml:space="preserve"> </w:t>
      </w:r>
      <w:r w:rsidRPr="00F0340B">
        <w:rPr>
          <w:b/>
        </w:rPr>
        <w:t>C</w:t>
      </w:r>
    </w:p>
    <w:p w14:paraId="650A53DD" w14:textId="753114F3" w:rsidR="00AE48A3" w:rsidRPr="00F0340B" w:rsidRDefault="00AE48A3" w:rsidP="00E54BA2">
      <w:pPr>
        <w:pStyle w:val="SingleTxtG"/>
        <w:tabs>
          <w:tab w:val="clear" w:pos="1701"/>
        </w:tabs>
        <w:spacing w:line="240" w:lineRule="exact"/>
        <w:ind w:left="2268" w:right="1133"/>
        <w:jc w:val="both"/>
        <w:rPr>
          <w:b/>
        </w:rPr>
      </w:pPr>
      <w:r w:rsidRPr="00F0340B">
        <w:rPr>
          <w:b/>
        </w:rPr>
        <w:t>Test voltage</w:t>
      </w:r>
      <w:r w:rsidRPr="00F0340B">
        <w:rPr>
          <w:b/>
        </w:rPr>
        <w:tab/>
      </w:r>
      <w:r w:rsidR="00E54BA2">
        <w:rPr>
          <w:b/>
        </w:rPr>
        <w:tab/>
      </w:r>
      <w:r w:rsidRPr="00F0340B">
        <w:rPr>
          <w:b/>
        </w:rPr>
        <w:t>U = (15 ± 0.2) V</w:t>
      </w:r>
    </w:p>
    <w:p w14:paraId="58403288" w14:textId="77777777" w:rsidR="00AE48A3" w:rsidRPr="00DE4E5A" w:rsidRDefault="00AE48A3" w:rsidP="00E54BA2">
      <w:pPr>
        <w:pStyle w:val="SingleTxtG"/>
        <w:tabs>
          <w:tab w:val="clear" w:pos="1701"/>
        </w:tabs>
        <w:spacing w:line="240" w:lineRule="exact"/>
        <w:ind w:left="2268" w:right="1133"/>
        <w:jc w:val="both"/>
        <w:rPr>
          <w:rFonts w:cs="Times New Roman"/>
          <w:b/>
          <w:bCs/>
          <w:sz w:val="22"/>
        </w:rPr>
      </w:pPr>
      <w:r w:rsidRPr="00F0340B">
        <w:rPr>
          <w:b/>
        </w:rPr>
        <w:t>Storage</w:t>
      </w:r>
      <w:r w:rsidRPr="00DE4E5A">
        <w:rPr>
          <w:rFonts w:cs="Times New Roman"/>
          <w:b/>
          <w:bCs/>
          <w:sz w:val="22"/>
        </w:rPr>
        <w:t xml:space="preserve"> </w:t>
      </w:r>
      <w:r w:rsidRPr="00E54BA2">
        <w:rPr>
          <w:rFonts w:cs="Times New Roman"/>
          <w:b/>
          <w:bCs/>
          <w:szCs w:val="20"/>
        </w:rPr>
        <w:t>duration</w:t>
      </w:r>
      <w:r w:rsidRPr="00E54BA2">
        <w:rPr>
          <w:rFonts w:cs="Times New Roman"/>
          <w:b/>
          <w:bCs/>
          <w:szCs w:val="20"/>
        </w:rPr>
        <w:tab/>
        <w:t>4 hours</w:t>
      </w:r>
    </w:p>
    <w:p w14:paraId="31DF5ECD" w14:textId="2A5B5FAB" w:rsidR="00AE48A3" w:rsidRPr="00F0340B" w:rsidRDefault="00AE48A3" w:rsidP="009B6E29">
      <w:pPr>
        <w:pStyle w:val="SingleTxtG"/>
        <w:tabs>
          <w:tab w:val="clear" w:pos="1701"/>
        </w:tabs>
        <w:spacing w:line="240" w:lineRule="exact"/>
        <w:ind w:left="2268" w:right="1133" w:hanging="1134"/>
        <w:jc w:val="both"/>
        <w:rPr>
          <w:rFonts w:cs="Times New Roman"/>
          <w:b/>
          <w:bCs/>
          <w:szCs w:val="20"/>
        </w:rPr>
      </w:pPr>
      <w:r w:rsidRPr="00F0340B">
        <w:rPr>
          <w:rFonts w:cs="Times New Roman"/>
          <w:b/>
          <w:bCs/>
          <w:szCs w:val="20"/>
        </w:rPr>
        <w:t>3.2.4.</w:t>
      </w:r>
      <w:r w:rsidRPr="00F0340B">
        <w:rPr>
          <w:rFonts w:cs="Times New Roman"/>
          <w:b/>
          <w:bCs/>
          <w:szCs w:val="20"/>
        </w:rPr>
        <w:tab/>
        <w:t>The immobilizer, in both set and unset state, shall be submitted to an excess voltage equal to (18 ± 0.2) V for 1 hour.</w:t>
      </w:r>
    </w:p>
    <w:p w14:paraId="6144BEAE" w14:textId="0E71DE9E" w:rsidR="00AE48A3" w:rsidRPr="00F0340B" w:rsidRDefault="00AE48A3" w:rsidP="009B6E29">
      <w:pPr>
        <w:pStyle w:val="SingleTxtG"/>
        <w:tabs>
          <w:tab w:val="clear" w:pos="1701"/>
        </w:tabs>
        <w:spacing w:line="240" w:lineRule="exact"/>
        <w:ind w:left="2268" w:right="1133" w:hanging="1134"/>
        <w:jc w:val="both"/>
        <w:rPr>
          <w:rFonts w:cs="Times New Roman"/>
          <w:b/>
          <w:bCs/>
          <w:szCs w:val="20"/>
        </w:rPr>
      </w:pPr>
      <w:r w:rsidRPr="00F0340B">
        <w:rPr>
          <w:rFonts w:cs="Times New Roman"/>
          <w:b/>
          <w:bCs/>
          <w:szCs w:val="20"/>
        </w:rPr>
        <w:lastRenderedPageBreak/>
        <w:t>3.2.5.</w:t>
      </w:r>
      <w:r w:rsidRPr="00F0340B">
        <w:rPr>
          <w:rFonts w:cs="Times New Roman"/>
          <w:b/>
          <w:bCs/>
          <w:szCs w:val="20"/>
        </w:rPr>
        <w:tab/>
        <w:t>The immobilizer, in both set and unset state, shall be submitted to an excess voltage equal to (24 ± 0.2) V for 1 min.</w:t>
      </w:r>
    </w:p>
    <w:p w14:paraId="21ED7C65" w14:textId="41760F6B" w:rsidR="00AE48A3" w:rsidRPr="00DE4E5A" w:rsidRDefault="00AE48A3" w:rsidP="009B6E29">
      <w:pPr>
        <w:pStyle w:val="SingleTxtG"/>
        <w:tabs>
          <w:tab w:val="clear" w:pos="1701"/>
        </w:tabs>
        <w:spacing w:line="240" w:lineRule="exact"/>
        <w:ind w:left="2268" w:right="1133" w:hanging="1134"/>
        <w:jc w:val="both"/>
        <w:rPr>
          <w:rFonts w:cs="Times New Roman"/>
          <w:b/>
          <w:bCs/>
          <w:sz w:val="22"/>
        </w:rPr>
      </w:pPr>
      <w:r w:rsidRPr="00F0340B">
        <w:rPr>
          <w:rFonts w:cs="Times New Roman"/>
          <w:b/>
          <w:bCs/>
          <w:szCs w:val="20"/>
        </w:rPr>
        <w:t>3.3.</w:t>
      </w:r>
      <w:r w:rsidRPr="00F0340B">
        <w:rPr>
          <w:rFonts w:cs="Times New Roman"/>
          <w:b/>
          <w:bCs/>
          <w:szCs w:val="20"/>
        </w:rPr>
        <w:tab/>
        <w:t>Safe operation after foreign body and water-tightness</w:t>
      </w:r>
      <w:r w:rsidRPr="00DE4E5A">
        <w:rPr>
          <w:rFonts w:cs="Times New Roman"/>
          <w:b/>
          <w:bCs/>
          <w:sz w:val="22"/>
        </w:rPr>
        <w:t xml:space="preserve"> testing</w:t>
      </w:r>
    </w:p>
    <w:p w14:paraId="2EC9F666" w14:textId="0F5F09C7" w:rsidR="00AE48A3" w:rsidRPr="00F0340B" w:rsidRDefault="00AE48A3" w:rsidP="00E54BA2">
      <w:pPr>
        <w:pStyle w:val="SingleTxtG"/>
        <w:tabs>
          <w:tab w:val="clear" w:pos="1701"/>
        </w:tabs>
        <w:spacing w:line="240" w:lineRule="exact"/>
        <w:ind w:left="2268" w:right="1133"/>
        <w:jc w:val="both"/>
        <w:rPr>
          <w:b/>
        </w:rPr>
      </w:pPr>
      <w:r w:rsidRPr="00F0340B">
        <w:rPr>
          <w:b/>
        </w:rPr>
        <w:t>After the test for tightness to foreign body and water according to IEC 529-1989, for degrees of protection as in paragraph 5.3.1.1.2</w:t>
      </w:r>
      <w:r w:rsidR="00671AF5">
        <w:rPr>
          <w:b/>
        </w:rPr>
        <w:t>.</w:t>
      </w:r>
      <w:r w:rsidRPr="00F0340B">
        <w:rPr>
          <w:b/>
        </w:rPr>
        <w:t>, the operation tests according to paragraph 5.3.3.1. shall be repeated.</w:t>
      </w:r>
    </w:p>
    <w:p w14:paraId="14FE7A61" w14:textId="21E0E5CE" w:rsidR="00AE48A3" w:rsidRPr="00F0340B" w:rsidRDefault="00AE48A3" w:rsidP="00E54BA2">
      <w:pPr>
        <w:pStyle w:val="SingleTxtG"/>
        <w:tabs>
          <w:tab w:val="clear" w:pos="1701"/>
        </w:tabs>
        <w:spacing w:line="240" w:lineRule="exact"/>
        <w:ind w:left="2268" w:right="1133"/>
        <w:jc w:val="both"/>
        <w:rPr>
          <w:b/>
        </w:rPr>
      </w:pPr>
      <w:r w:rsidRPr="00F0340B">
        <w:rPr>
          <w:b/>
        </w:rPr>
        <w:t>With the agreement of the Technical Service this requirement need not apply in the following circumstances:</w:t>
      </w:r>
    </w:p>
    <w:p w14:paraId="01A98E1E" w14:textId="77777777" w:rsidR="00AE48A3" w:rsidRPr="00F0340B" w:rsidRDefault="00AE48A3" w:rsidP="00E54BA2">
      <w:pPr>
        <w:pStyle w:val="SingleTxtG"/>
        <w:tabs>
          <w:tab w:val="clear" w:pos="1701"/>
        </w:tabs>
        <w:spacing w:line="240" w:lineRule="exact"/>
        <w:ind w:left="2835" w:right="1133" w:hanging="567"/>
        <w:jc w:val="both"/>
        <w:rPr>
          <w:b/>
        </w:rPr>
      </w:pPr>
      <w:r w:rsidRPr="00F0340B">
        <w:rPr>
          <w:b/>
        </w:rPr>
        <w:t>(a)</w:t>
      </w:r>
      <w:r w:rsidRPr="00F0340B">
        <w:rPr>
          <w:b/>
        </w:rPr>
        <w:tab/>
        <w:t xml:space="preserve">Type Approval of an immobilizer which is to be type approved as a separate technical unit </w:t>
      </w:r>
    </w:p>
    <w:p w14:paraId="60BDD52F" w14:textId="77777777" w:rsidR="00AE48A3" w:rsidRPr="00F0340B" w:rsidRDefault="00AE48A3" w:rsidP="003A7694">
      <w:pPr>
        <w:pStyle w:val="SingleTxtG"/>
        <w:tabs>
          <w:tab w:val="clear" w:pos="1701"/>
        </w:tabs>
        <w:spacing w:line="240" w:lineRule="exact"/>
        <w:ind w:left="2835" w:right="1133"/>
        <w:jc w:val="both"/>
        <w:rPr>
          <w:b/>
        </w:rPr>
      </w:pPr>
      <w:r w:rsidRPr="00F0340B">
        <w:rPr>
          <w:b/>
        </w:rPr>
        <w:t xml:space="preserve">In this case, the manufacturer of the immobilizer shall: </w:t>
      </w:r>
    </w:p>
    <w:p w14:paraId="6DA8666E" w14:textId="7B0E7A48" w:rsidR="00AE48A3" w:rsidRPr="00F0340B" w:rsidRDefault="00AE48A3" w:rsidP="00E54BA2">
      <w:pPr>
        <w:pStyle w:val="SingleTxtG"/>
        <w:tabs>
          <w:tab w:val="clear" w:pos="1701"/>
        </w:tabs>
        <w:spacing w:line="240" w:lineRule="exact"/>
        <w:ind w:left="3402" w:right="1133" w:hanging="567"/>
        <w:jc w:val="both"/>
        <w:rPr>
          <w:b/>
        </w:rPr>
      </w:pPr>
      <w:r w:rsidRPr="00F0340B">
        <w:rPr>
          <w:b/>
        </w:rPr>
        <w:t>(i)</w:t>
      </w:r>
      <w:r w:rsidRPr="00F0340B">
        <w:rPr>
          <w:b/>
        </w:rPr>
        <w:tab/>
        <w:t>Specify in item 4.5. of the information document (Annex 1, Part 2), that the requirement of this paragraph was not applied to the immobilizer (in accordance with paragraph 7. of this Regulation), and</w:t>
      </w:r>
    </w:p>
    <w:p w14:paraId="706E8703" w14:textId="77777777" w:rsidR="00AE48A3" w:rsidRPr="00F0340B" w:rsidRDefault="00AE48A3" w:rsidP="00E54BA2">
      <w:pPr>
        <w:pStyle w:val="SingleTxtG"/>
        <w:tabs>
          <w:tab w:val="clear" w:pos="1701"/>
        </w:tabs>
        <w:spacing w:line="240" w:lineRule="exact"/>
        <w:ind w:left="3402" w:right="1133" w:hanging="567"/>
        <w:jc w:val="both"/>
        <w:rPr>
          <w:b/>
        </w:rPr>
      </w:pPr>
      <w:r w:rsidRPr="00F0340B">
        <w:rPr>
          <w:b/>
        </w:rPr>
        <w:t xml:space="preserve">(ii) </w:t>
      </w:r>
      <w:r w:rsidRPr="00F0340B">
        <w:rPr>
          <w:b/>
        </w:rPr>
        <w:tab/>
        <w:t>Specify in item 4.1. of the information document, the list of vehicles to which the immobilizer is intended to be fitted and the relevant installation conditions in item 4.2.</w:t>
      </w:r>
    </w:p>
    <w:p w14:paraId="5B3E846F" w14:textId="77777777" w:rsidR="00AE48A3" w:rsidRPr="00F0340B" w:rsidRDefault="00AE48A3" w:rsidP="00E54BA2">
      <w:pPr>
        <w:pStyle w:val="SingleTxtG"/>
        <w:tabs>
          <w:tab w:val="clear" w:pos="1701"/>
        </w:tabs>
        <w:spacing w:line="240" w:lineRule="exact"/>
        <w:ind w:left="2835" w:right="1133" w:hanging="567"/>
        <w:jc w:val="both"/>
        <w:rPr>
          <w:b/>
        </w:rPr>
      </w:pPr>
      <w:r w:rsidRPr="00F0340B">
        <w:rPr>
          <w:b/>
        </w:rPr>
        <w:t>(b)</w:t>
      </w:r>
      <w:r w:rsidRPr="00F0340B">
        <w:rPr>
          <w:b/>
        </w:rPr>
        <w:tab/>
        <w:t xml:space="preserve">Type approval of a vehicle in respect of an immobilizer </w:t>
      </w:r>
    </w:p>
    <w:p w14:paraId="086B8A64" w14:textId="77777777" w:rsidR="00AE48A3" w:rsidRPr="00F0340B" w:rsidRDefault="00AE48A3" w:rsidP="00E54BA2">
      <w:pPr>
        <w:pStyle w:val="SingleTxtG"/>
        <w:tabs>
          <w:tab w:val="clear" w:pos="1701"/>
        </w:tabs>
        <w:spacing w:line="240" w:lineRule="exact"/>
        <w:ind w:left="2835" w:right="1133"/>
        <w:jc w:val="both"/>
        <w:rPr>
          <w:b/>
        </w:rPr>
      </w:pPr>
      <w:r w:rsidRPr="00F0340B">
        <w:rPr>
          <w:b/>
        </w:rPr>
        <w:t>In this case, the manufacturer shall specify in item 3.1.3.1.1. of the information document (Annex 1a), that the requirement of this paragraph does not apply to the immobilizer due to the nature of installation conditions and the vehicle manufacturer shall prove it by submitting related documents.</w:t>
      </w:r>
    </w:p>
    <w:p w14:paraId="20A8DFAB" w14:textId="77777777" w:rsidR="00AE48A3" w:rsidRPr="00F0340B" w:rsidRDefault="00AE48A3" w:rsidP="00E54BA2">
      <w:pPr>
        <w:pStyle w:val="SingleTxtG"/>
        <w:tabs>
          <w:tab w:val="clear" w:pos="1701"/>
        </w:tabs>
        <w:spacing w:line="240" w:lineRule="exact"/>
        <w:ind w:left="2835" w:right="1133" w:hanging="567"/>
        <w:jc w:val="both"/>
        <w:rPr>
          <w:b/>
        </w:rPr>
      </w:pPr>
      <w:r w:rsidRPr="00F0340B">
        <w:rPr>
          <w:b/>
        </w:rPr>
        <w:t>(c)</w:t>
      </w:r>
      <w:r w:rsidRPr="00F0340B">
        <w:rPr>
          <w:b/>
        </w:rPr>
        <w:tab/>
        <w:t xml:space="preserve">Type approval of a vehicle in respect of the installation of an immobilizer which is type approved as a separate technical unit. </w:t>
      </w:r>
    </w:p>
    <w:p w14:paraId="09996596" w14:textId="77777777" w:rsidR="00AE48A3" w:rsidRPr="00F0340B" w:rsidRDefault="00AE48A3" w:rsidP="00E54BA2">
      <w:pPr>
        <w:pStyle w:val="SingleTxtG"/>
        <w:tabs>
          <w:tab w:val="clear" w:pos="1701"/>
        </w:tabs>
        <w:spacing w:line="240" w:lineRule="exact"/>
        <w:ind w:left="2835" w:right="1133"/>
        <w:jc w:val="both"/>
        <w:rPr>
          <w:b/>
        </w:rPr>
      </w:pPr>
      <w:r w:rsidRPr="00F0340B">
        <w:rPr>
          <w:b/>
        </w:rPr>
        <w:t>In this case, the vehicle manufacturer shall specify in item 3.1.3.1.1. of the information document (Annex 1a), that the requirement of this paragraph does not apply to the installation of the immobilizer where the relevant installation conditions are met.</w:t>
      </w:r>
    </w:p>
    <w:p w14:paraId="5CDAE363" w14:textId="77777777" w:rsidR="00AE48A3" w:rsidRPr="00F0340B" w:rsidRDefault="00AE48A3" w:rsidP="00E54BA2">
      <w:pPr>
        <w:pStyle w:val="SingleTxtG"/>
        <w:tabs>
          <w:tab w:val="clear" w:pos="1701"/>
        </w:tabs>
        <w:spacing w:line="240" w:lineRule="exact"/>
        <w:ind w:left="2835" w:right="1133"/>
        <w:jc w:val="both"/>
        <w:rPr>
          <w:b/>
        </w:rPr>
      </w:pPr>
      <w:r w:rsidRPr="00F0340B">
        <w:rPr>
          <w:b/>
        </w:rPr>
        <w:t>This requirement does not apply in cases where the information required in item 3.1.3.1.1. of Annex 1a has already been submitted for the approval of the separate technical unit.</w:t>
      </w:r>
    </w:p>
    <w:p w14:paraId="718D1D24" w14:textId="75761516" w:rsidR="00AE48A3" w:rsidRPr="00F0340B" w:rsidRDefault="00AE48A3" w:rsidP="009B6E29">
      <w:pPr>
        <w:pStyle w:val="SingleTxtG"/>
        <w:tabs>
          <w:tab w:val="clear" w:pos="1701"/>
        </w:tabs>
        <w:spacing w:line="240" w:lineRule="exact"/>
        <w:ind w:left="2268" w:right="1133" w:hanging="1134"/>
        <w:jc w:val="both"/>
        <w:rPr>
          <w:rFonts w:cs="Times New Roman"/>
          <w:b/>
          <w:bCs/>
          <w:szCs w:val="20"/>
        </w:rPr>
      </w:pPr>
      <w:r w:rsidRPr="00F0340B">
        <w:rPr>
          <w:rFonts w:cs="Times New Roman"/>
          <w:b/>
          <w:bCs/>
          <w:szCs w:val="20"/>
        </w:rPr>
        <w:t>3.4.</w:t>
      </w:r>
      <w:r w:rsidRPr="00F0340B">
        <w:rPr>
          <w:rFonts w:cs="Times New Roman"/>
          <w:b/>
          <w:bCs/>
          <w:szCs w:val="20"/>
        </w:rPr>
        <w:tab/>
        <w:t>Safe operation after condensed water test</w:t>
      </w:r>
    </w:p>
    <w:p w14:paraId="4DA3D268" w14:textId="5B5F2A0B" w:rsidR="00AE48A3" w:rsidRPr="00F0340B" w:rsidRDefault="00AE48A3" w:rsidP="00E54BA2">
      <w:pPr>
        <w:pStyle w:val="SingleTxtG"/>
        <w:tabs>
          <w:tab w:val="clear" w:pos="1701"/>
        </w:tabs>
        <w:spacing w:line="240" w:lineRule="exact"/>
        <w:ind w:left="2268" w:right="1133"/>
        <w:jc w:val="both"/>
        <w:rPr>
          <w:b/>
        </w:rPr>
      </w:pPr>
      <w:r w:rsidRPr="00F0340B">
        <w:rPr>
          <w:b/>
        </w:rPr>
        <w:t>After a resistance-to-humidity test to be carried out according to IEC 68 2 30 (1980) the operation tests according to paragraph 5.3.3.1. shall be repeated.</w:t>
      </w:r>
    </w:p>
    <w:p w14:paraId="43DECBF3" w14:textId="4E13F3CA" w:rsidR="00AE48A3" w:rsidRPr="00F0340B" w:rsidRDefault="00AE48A3" w:rsidP="009B6E29">
      <w:pPr>
        <w:pStyle w:val="SingleTxtG"/>
        <w:tabs>
          <w:tab w:val="clear" w:pos="1701"/>
        </w:tabs>
        <w:spacing w:line="240" w:lineRule="exact"/>
        <w:ind w:left="2268" w:right="1133" w:hanging="1134"/>
        <w:jc w:val="both"/>
        <w:rPr>
          <w:rFonts w:cs="Times New Roman"/>
          <w:b/>
          <w:bCs/>
          <w:szCs w:val="20"/>
        </w:rPr>
      </w:pPr>
      <w:r w:rsidRPr="00F0340B">
        <w:rPr>
          <w:rFonts w:cs="Times New Roman"/>
          <w:b/>
          <w:bCs/>
          <w:szCs w:val="20"/>
        </w:rPr>
        <w:t>3.5.</w:t>
      </w:r>
      <w:r w:rsidRPr="00F0340B">
        <w:rPr>
          <w:rFonts w:cs="Times New Roman"/>
          <w:b/>
          <w:bCs/>
          <w:szCs w:val="20"/>
        </w:rPr>
        <w:tab/>
        <w:t>Test for safety against reversed polarity</w:t>
      </w:r>
    </w:p>
    <w:p w14:paraId="55430178" w14:textId="77777777" w:rsidR="00AE48A3" w:rsidRPr="00F0340B" w:rsidRDefault="00AE48A3" w:rsidP="009B6E29">
      <w:pPr>
        <w:pStyle w:val="SingleTxtG"/>
        <w:tabs>
          <w:tab w:val="clear" w:pos="1701"/>
        </w:tabs>
        <w:spacing w:line="240" w:lineRule="exact"/>
        <w:ind w:left="2268" w:right="1133" w:hanging="1134"/>
        <w:jc w:val="both"/>
        <w:rPr>
          <w:b/>
        </w:rPr>
      </w:pPr>
      <w:r w:rsidRPr="00F0340B">
        <w:rPr>
          <w:b/>
        </w:rPr>
        <w:tab/>
        <w:t>The immobilizer and components thereof shall not be destroyed by reversed polarity up to 13 V during 2 min.  After this test the operation tests according to paragraph 5.3.3.1. shall be repeated with fuses changed, if necessary.</w:t>
      </w:r>
    </w:p>
    <w:p w14:paraId="30140BD6" w14:textId="6E7C5D87" w:rsidR="00AE48A3" w:rsidRPr="00F0340B" w:rsidRDefault="00AE48A3" w:rsidP="009B6E29">
      <w:pPr>
        <w:pStyle w:val="SingleTxtG"/>
        <w:tabs>
          <w:tab w:val="clear" w:pos="1701"/>
        </w:tabs>
        <w:spacing w:line="240" w:lineRule="exact"/>
        <w:ind w:left="2268" w:right="1133" w:hanging="1134"/>
        <w:jc w:val="both"/>
        <w:rPr>
          <w:rFonts w:cs="Times New Roman"/>
          <w:b/>
          <w:bCs/>
          <w:szCs w:val="20"/>
        </w:rPr>
      </w:pPr>
      <w:r w:rsidRPr="00F0340B">
        <w:rPr>
          <w:rFonts w:cs="Times New Roman"/>
          <w:b/>
          <w:bCs/>
          <w:szCs w:val="20"/>
        </w:rPr>
        <w:t>3.6.</w:t>
      </w:r>
      <w:r w:rsidRPr="00F0340B">
        <w:rPr>
          <w:rFonts w:cs="Times New Roman"/>
          <w:b/>
          <w:bCs/>
          <w:szCs w:val="20"/>
        </w:rPr>
        <w:tab/>
        <w:t>Test for safety against short-circuits</w:t>
      </w:r>
    </w:p>
    <w:p w14:paraId="0C16D6BB" w14:textId="77777777" w:rsidR="00AE48A3" w:rsidRPr="00F0340B" w:rsidRDefault="00AE48A3" w:rsidP="00E54BA2">
      <w:pPr>
        <w:pStyle w:val="SingleTxtG"/>
        <w:tabs>
          <w:tab w:val="clear" w:pos="1701"/>
        </w:tabs>
        <w:spacing w:line="240" w:lineRule="exact"/>
        <w:ind w:left="2268" w:right="1133"/>
        <w:jc w:val="both"/>
        <w:rPr>
          <w:b/>
        </w:rPr>
      </w:pPr>
      <w:r w:rsidRPr="00F0340B">
        <w:rPr>
          <w:b/>
        </w:rPr>
        <w:t xml:space="preserve">All electrical connections of the immobilizer must be </w:t>
      </w:r>
      <w:proofErr w:type="gramStart"/>
      <w:r w:rsidRPr="00F0340B">
        <w:rPr>
          <w:b/>
        </w:rPr>
        <w:t>short-circuit</w:t>
      </w:r>
      <w:proofErr w:type="gramEnd"/>
      <w:r w:rsidRPr="00F0340B">
        <w:rPr>
          <w:b/>
        </w:rPr>
        <w:t xml:space="preserve"> proof against earth, max. 13 V and/or fused. After this test the operation tests according to paragraph 5.3.3.1. shall be repeated, with fuses changed if necessary.</w:t>
      </w:r>
    </w:p>
    <w:p w14:paraId="064A1FD7" w14:textId="1FECC41A" w:rsidR="00AE48A3" w:rsidRPr="00F0340B" w:rsidRDefault="00AE48A3" w:rsidP="009B6E29">
      <w:pPr>
        <w:pStyle w:val="SingleTxtG"/>
        <w:tabs>
          <w:tab w:val="clear" w:pos="1701"/>
        </w:tabs>
        <w:spacing w:line="240" w:lineRule="exact"/>
        <w:ind w:left="2268" w:right="1133" w:hanging="1134"/>
        <w:jc w:val="both"/>
        <w:rPr>
          <w:rFonts w:cs="Times New Roman"/>
          <w:b/>
          <w:bCs/>
          <w:szCs w:val="20"/>
        </w:rPr>
      </w:pPr>
      <w:r w:rsidRPr="00F0340B">
        <w:rPr>
          <w:rFonts w:cs="Times New Roman"/>
          <w:b/>
          <w:bCs/>
          <w:szCs w:val="20"/>
        </w:rPr>
        <w:t>3.7.</w:t>
      </w:r>
      <w:r w:rsidRPr="00F0340B">
        <w:rPr>
          <w:rFonts w:cs="Times New Roman"/>
          <w:b/>
          <w:bCs/>
          <w:szCs w:val="20"/>
        </w:rPr>
        <w:tab/>
        <w:t>Energy consumption in the set condition</w:t>
      </w:r>
    </w:p>
    <w:p w14:paraId="64B432C6" w14:textId="77777777" w:rsidR="00AE48A3" w:rsidRPr="00F0340B" w:rsidRDefault="00AE48A3" w:rsidP="00E54BA2">
      <w:pPr>
        <w:pStyle w:val="SingleTxtG"/>
        <w:tabs>
          <w:tab w:val="clear" w:pos="1701"/>
        </w:tabs>
        <w:spacing w:line="240" w:lineRule="exact"/>
        <w:ind w:left="2268" w:right="1133"/>
        <w:jc w:val="both"/>
        <w:rPr>
          <w:b/>
        </w:rPr>
      </w:pPr>
      <w:r w:rsidRPr="00F0340B">
        <w:rPr>
          <w:b/>
        </w:rPr>
        <w:lastRenderedPageBreak/>
        <w:t>The energy consumption in set condition under the conditions given in paragraph 5.3.2.1. shall not exceed 20 mA on average for the complete immobilizer including status display.</w:t>
      </w:r>
    </w:p>
    <w:p w14:paraId="700CD48E" w14:textId="77777777" w:rsidR="00AE48A3" w:rsidRPr="00F0340B" w:rsidRDefault="00AE48A3" w:rsidP="00E54BA2">
      <w:pPr>
        <w:pStyle w:val="SingleTxtG"/>
        <w:tabs>
          <w:tab w:val="clear" w:pos="1701"/>
        </w:tabs>
        <w:spacing w:line="240" w:lineRule="exact"/>
        <w:ind w:left="2268" w:right="1133"/>
        <w:jc w:val="both"/>
        <w:rPr>
          <w:b/>
        </w:rPr>
      </w:pPr>
      <w:r w:rsidRPr="00F0340B">
        <w:rPr>
          <w:b/>
        </w:rPr>
        <w:t>With the agreement of the Technical Service this requirement need not apply in the following circumstances:</w:t>
      </w:r>
    </w:p>
    <w:p w14:paraId="37434ABD" w14:textId="77777777" w:rsidR="00AE48A3" w:rsidRPr="00F0340B" w:rsidRDefault="00AE48A3" w:rsidP="00E54BA2">
      <w:pPr>
        <w:pStyle w:val="SingleTxtG"/>
        <w:tabs>
          <w:tab w:val="clear" w:pos="1701"/>
        </w:tabs>
        <w:spacing w:line="240" w:lineRule="exact"/>
        <w:ind w:left="2835" w:right="1133" w:hanging="567"/>
        <w:jc w:val="both"/>
        <w:rPr>
          <w:b/>
        </w:rPr>
      </w:pPr>
      <w:r w:rsidRPr="00F0340B">
        <w:rPr>
          <w:b/>
        </w:rPr>
        <w:t>(a)</w:t>
      </w:r>
      <w:r w:rsidRPr="00F0340B">
        <w:rPr>
          <w:b/>
        </w:rPr>
        <w:tab/>
        <w:t xml:space="preserve">Type Approval of an immobilizer which is to be type approved as a separate technical unit </w:t>
      </w:r>
    </w:p>
    <w:p w14:paraId="2B9717F1" w14:textId="77777777" w:rsidR="00AE48A3" w:rsidRPr="00F0340B" w:rsidRDefault="00AE48A3" w:rsidP="00E54BA2">
      <w:pPr>
        <w:pStyle w:val="SingleTxtG"/>
        <w:tabs>
          <w:tab w:val="clear" w:pos="1701"/>
        </w:tabs>
        <w:spacing w:line="240" w:lineRule="exact"/>
        <w:ind w:left="2268" w:right="1133" w:firstLine="567"/>
        <w:jc w:val="both"/>
        <w:rPr>
          <w:b/>
        </w:rPr>
      </w:pPr>
      <w:r w:rsidRPr="00F0340B">
        <w:rPr>
          <w:b/>
        </w:rPr>
        <w:t xml:space="preserve">In this case, the manufacturer of the immobilizer shall: </w:t>
      </w:r>
    </w:p>
    <w:p w14:paraId="5E7E45E0" w14:textId="77777777" w:rsidR="00AE48A3" w:rsidRPr="00F0340B" w:rsidRDefault="00AE48A3" w:rsidP="00E54BA2">
      <w:pPr>
        <w:pStyle w:val="SingleTxtG"/>
        <w:tabs>
          <w:tab w:val="clear" w:pos="1701"/>
        </w:tabs>
        <w:spacing w:line="240" w:lineRule="exact"/>
        <w:ind w:left="3402" w:right="1133" w:hanging="567"/>
        <w:jc w:val="both"/>
        <w:rPr>
          <w:b/>
        </w:rPr>
      </w:pPr>
      <w:r w:rsidRPr="00F0340B">
        <w:rPr>
          <w:b/>
        </w:rPr>
        <w:t>(i)</w:t>
      </w:r>
      <w:r w:rsidRPr="00F0340B">
        <w:rPr>
          <w:b/>
        </w:rPr>
        <w:tab/>
        <w:t>Specify in item 4.5. of the information document (Annex 1, Part 2), that the requirement of this paragraph was not applied to the immobilizer (in accordance with paragraph 7. of this regulation), and</w:t>
      </w:r>
    </w:p>
    <w:p w14:paraId="2D4B8D99" w14:textId="77777777" w:rsidR="00AE48A3" w:rsidRPr="00F0340B" w:rsidRDefault="00AE48A3" w:rsidP="00E54BA2">
      <w:pPr>
        <w:pStyle w:val="SingleTxtG"/>
        <w:tabs>
          <w:tab w:val="clear" w:pos="1701"/>
        </w:tabs>
        <w:spacing w:line="240" w:lineRule="exact"/>
        <w:ind w:left="3402" w:right="1133" w:hanging="567"/>
        <w:jc w:val="both"/>
        <w:rPr>
          <w:b/>
        </w:rPr>
      </w:pPr>
      <w:r w:rsidRPr="00F0340B">
        <w:rPr>
          <w:b/>
        </w:rPr>
        <w:t>(ii)</w:t>
      </w:r>
      <w:r w:rsidRPr="00F0340B">
        <w:rPr>
          <w:b/>
        </w:rPr>
        <w:tab/>
        <w:t>Specify in item 4.1. of the information document, the list of vehicles to which the immobilizer is intended to be fitted and the relevant installation conditions in item 4.2.</w:t>
      </w:r>
    </w:p>
    <w:p w14:paraId="4683FDA6" w14:textId="77777777" w:rsidR="00AE48A3" w:rsidRPr="00F0340B" w:rsidRDefault="00AE48A3" w:rsidP="00E54BA2">
      <w:pPr>
        <w:pStyle w:val="SingleTxtG"/>
        <w:tabs>
          <w:tab w:val="clear" w:pos="1701"/>
        </w:tabs>
        <w:spacing w:line="240" w:lineRule="exact"/>
        <w:ind w:left="2835" w:right="1133" w:hanging="567"/>
        <w:jc w:val="both"/>
        <w:rPr>
          <w:b/>
        </w:rPr>
      </w:pPr>
      <w:r w:rsidRPr="00F0340B">
        <w:rPr>
          <w:b/>
        </w:rPr>
        <w:t>(b)</w:t>
      </w:r>
      <w:r w:rsidRPr="00F0340B">
        <w:rPr>
          <w:b/>
        </w:rPr>
        <w:tab/>
        <w:t xml:space="preserve">Type approval of a vehicle in respect of an immobilizer </w:t>
      </w:r>
    </w:p>
    <w:p w14:paraId="50A6A5B1" w14:textId="77777777" w:rsidR="00AE48A3" w:rsidRPr="00F0340B" w:rsidRDefault="00AE48A3" w:rsidP="00E54BA2">
      <w:pPr>
        <w:pStyle w:val="SingleTxtG"/>
        <w:tabs>
          <w:tab w:val="clear" w:pos="1701"/>
        </w:tabs>
        <w:spacing w:line="240" w:lineRule="exact"/>
        <w:ind w:left="2835" w:right="1133"/>
        <w:jc w:val="both"/>
        <w:rPr>
          <w:b/>
        </w:rPr>
      </w:pPr>
      <w:r w:rsidRPr="00F0340B">
        <w:rPr>
          <w:b/>
        </w:rPr>
        <w:t>In this case, the manufacturer shall specify in item 3.1.3.1.1. of the information document (Annex 1a), that the requirement of this paragraph does not apply to the immobilizer due to the nature of installation conditions and the vehicle manufacturer shall prove it by submitting related documents.</w:t>
      </w:r>
    </w:p>
    <w:p w14:paraId="242F4FB8" w14:textId="77777777" w:rsidR="00AE48A3" w:rsidRPr="00F0340B" w:rsidRDefault="00AE48A3" w:rsidP="00E54BA2">
      <w:pPr>
        <w:pStyle w:val="SingleTxtG"/>
        <w:tabs>
          <w:tab w:val="clear" w:pos="1701"/>
        </w:tabs>
        <w:spacing w:line="240" w:lineRule="exact"/>
        <w:ind w:left="2835" w:right="1133" w:hanging="567"/>
        <w:jc w:val="both"/>
        <w:rPr>
          <w:b/>
        </w:rPr>
      </w:pPr>
      <w:r w:rsidRPr="00F0340B">
        <w:rPr>
          <w:b/>
        </w:rPr>
        <w:t>(c)</w:t>
      </w:r>
      <w:r w:rsidRPr="00F0340B">
        <w:rPr>
          <w:b/>
        </w:rPr>
        <w:tab/>
        <w:t xml:space="preserve">Type approval of a vehicle in respect of the installation of an immobilizer which is type approved as a separate technical unit. </w:t>
      </w:r>
    </w:p>
    <w:p w14:paraId="46120635" w14:textId="77777777" w:rsidR="00AE48A3" w:rsidRPr="00F0340B" w:rsidRDefault="00AE48A3" w:rsidP="00E54BA2">
      <w:pPr>
        <w:pStyle w:val="SingleTxtG"/>
        <w:tabs>
          <w:tab w:val="clear" w:pos="1701"/>
        </w:tabs>
        <w:spacing w:line="240" w:lineRule="exact"/>
        <w:ind w:left="2835" w:right="1133"/>
        <w:jc w:val="both"/>
        <w:rPr>
          <w:b/>
        </w:rPr>
      </w:pPr>
      <w:r w:rsidRPr="00F0340B">
        <w:rPr>
          <w:b/>
        </w:rPr>
        <w:t>In this case, the vehicle manufacturer shall specify in item 3.1.3.1.1. of the information document (Annex 1a), that the requirement of this paragraph does not apply to the installation of the immobilizer where the relevant installation conditions are met.</w:t>
      </w:r>
    </w:p>
    <w:p w14:paraId="3C84FA38" w14:textId="77777777" w:rsidR="00AE48A3" w:rsidRPr="00F0340B" w:rsidRDefault="00AE48A3" w:rsidP="00E54BA2">
      <w:pPr>
        <w:pStyle w:val="SingleTxtG"/>
        <w:tabs>
          <w:tab w:val="clear" w:pos="1701"/>
        </w:tabs>
        <w:spacing w:line="240" w:lineRule="exact"/>
        <w:ind w:left="2835" w:right="1133"/>
        <w:jc w:val="both"/>
        <w:rPr>
          <w:b/>
        </w:rPr>
      </w:pPr>
      <w:r w:rsidRPr="00F0340B">
        <w:rPr>
          <w:b/>
        </w:rPr>
        <w:t>This requirement does not apply in cases where the information required in item 3.1.3.1.1. of Annex 1a has already been submitted for the approval of the separate technical unit.</w:t>
      </w:r>
    </w:p>
    <w:p w14:paraId="4D2B0D14" w14:textId="341CF962" w:rsidR="00AE48A3" w:rsidRPr="00F0340B" w:rsidRDefault="00AE48A3" w:rsidP="009B6E29">
      <w:pPr>
        <w:pStyle w:val="SingleTxtG"/>
        <w:tabs>
          <w:tab w:val="clear" w:pos="1701"/>
        </w:tabs>
        <w:spacing w:line="240" w:lineRule="exact"/>
        <w:ind w:left="2268" w:right="1133" w:hanging="1134"/>
        <w:jc w:val="both"/>
        <w:rPr>
          <w:rFonts w:cs="Times New Roman"/>
          <w:b/>
          <w:bCs/>
          <w:szCs w:val="20"/>
        </w:rPr>
      </w:pPr>
      <w:r w:rsidRPr="00F0340B">
        <w:rPr>
          <w:rFonts w:cs="Times New Roman"/>
          <w:b/>
          <w:bCs/>
          <w:szCs w:val="20"/>
        </w:rPr>
        <w:t>3.8.</w:t>
      </w:r>
      <w:r w:rsidRPr="00F0340B">
        <w:rPr>
          <w:rFonts w:cs="Times New Roman"/>
          <w:b/>
          <w:bCs/>
          <w:szCs w:val="20"/>
        </w:rPr>
        <w:tab/>
        <w:t>Safe operation after vibration test</w:t>
      </w:r>
    </w:p>
    <w:p w14:paraId="07A18C1D" w14:textId="5697E976" w:rsidR="00AE48A3" w:rsidRPr="00F0340B" w:rsidRDefault="00AE48A3" w:rsidP="009B6E29">
      <w:pPr>
        <w:pStyle w:val="SingleTxtG"/>
        <w:tabs>
          <w:tab w:val="clear" w:pos="1701"/>
        </w:tabs>
        <w:spacing w:line="240" w:lineRule="exact"/>
        <w:ind w:left="2268" w:right="1133" w:hanging="1134"/>
        <w:jc w:val="both"/>
        <w:rPr>
          <w:rFonts w:cs="Times New Roman"/>
          <w:b/>
          <w:bCs/>
          <w:szCs w:val="20"/>
        </w:rPr>
      </w:pPr>
      <w:r w:rsidRPr="00F0340B">
        <w:rPr>
          <w:rFonts w:cs="Times New Roman"/>
          <w:b/>
          <w:bCs/>
          <w:szCs w:val="20"/>
        </w:rPr>
        <w:t>3.8.1.</w:t>
      </w:r>
      <w:r w:rsidRPr="00F0340B">
        <w:rPr>
          <w:rFonts w:cs="Times New Roman"/>
          <w:b/>
          <w:bCs/>
          <w:szCs w:val="20"/>
        </w:rPr>
        <w:tab/>
        <w:t>For this test, the components are subdivided into two types:</w:t>
      </w:r>
    </w:p>
    <w:p w14:paraId="5B88F1D3" w14:textId="77777777" w:rsidR="00AE48A3" w:rsidRPr="00F0340B" w:rsidRDefault="00AE48A3" w:rsidP="00E54BA2">
      <w:pPr>
        <w:pStyle w:val="SingleTxtG"/>
        <w:tabs>
          <w:tab w:val="clear" w:pos="1701"/>
        </w:tabs>
        <w:spacing w:line="240" w:lineRule="exact"/>
        <w:ind w:left="2268" w:right="1133"/>
        <w:jc w:val="both"/>
        <w:rPr>
          <w:b/>
        </w:rPr>
      </w:pPr>
      <w:r w:rsidRPr="00F0340B">
        <w:rPr>
          <w:b/>
        </w:rPr>
        <w:t>Type 1: components normally mounted on the vehicle,</w:t>
      </w:r>
    </w:p>
    <w:p w14:paraId="2FB21BD2" w14:textId="77777777" w:rsidR="00AE48A3" w:rsidRPr="00F0340B" w:rsidRDefault="00AE48A3" w:rsidP="00E54BA2">
      <w:pPr>
        <w:pStyle w:val="SingleTxtG"/>
        <w:tabs>
          <w:tab w:val="clear" w:pos="1701"/>
        </w:tabs>
        <w:spacing w:line="240" w:lineRule="exact"/>
        <w:ind w:left="2268" w:right="1133"/>
        <w:jc w:val="both"/>
        <w:rPr>
          <w:b/>
        </w:rPr>
      </w:pPr>
      <w:r w:rsidRPr="00F0340B">
        <w:rPr>
          <w:b/>
        </w:rPr>
        <w:t>Type 2: components intended for attachment to the engine.</w:t>
      </w:r>
    </w:p>
    <w:p w14:paraId="5EE21DE8" w14:textId="1CE42AF0" w:rsidR="00AE48A3" w:rsidRPr="00F0340B" w:rsidRDefault="00AE48A3" w:rsidP="009B6E29">
      <w:pPr>
        <w:pStyle w:val="SingleTxtG"/>
        <w:tabs>
          <w:tab w:val="clear" w:pos="1701"/>
        </w:tabs>
        <w:spacing w:line="240" w:lineRule="exact"/>
        <w:ind w:left="2268" w:right="1133" w:hanging="1134"/>
        <w:jc w:val="both"/>
        <w:rPr>
          <w:rFonts w:cs="Times New Roman"/>
          <w:b/>
          <w:bCs/>
          <w:szCs w:val="20"/>
        </w:rPr>
      </w:pPr>
      <w:r w:rsidRPr="00F0340B">
        <w:rPr>
          <w:rFonts w:cs="Times New Roman"/>
          <w:b/>
          <w:bCs/>
          <w:szCs w:val="20"/>
        </w:rPr>
        <w:t>3.8.2.</w:t>
      </w:r>
      <w:r w:rsidRPr="00F0340B">
        <w:rPr>
          <w:rFonts w:cs="Times New Roman"/>
          <w:b/>
          <w:bCs/>
          <w:szCs w:val="20"/>
        </w:rPr>
        <w:tab/>
        <w:t>The components/immobilizer shall be submitted to a sinusoidal vibration mode whose characteristics are as follows:</w:t>
      </w:r>
    </w:p>
    <w:p w14:paraId="23A22639" w14:textId="784FEF35" w:rsidR="00AE48A3" w:rsidRPr="00F0340B" w:rsidRDefault="00AE48A3" w:rsidP="009B6E29">
      <w:pPr>
        <w:pStyle w:val="SingleTxtG"/>
        <w:tabs>
          <w:tab w:val="clear" w:pos="1701"/>
        </w:tabs>
        <w:spacing w:line="240" w:lineRule="exact"/>
        <w:ind w:left="2268" w:right="1133" w:hanging="1134"/>
        <w:jc w:val="both"/>
        <w:rPr>
          <w:rFonts w:cs="Times New Roman"/>
          <w:b/>
          <w:bCs/>
          <w:szCs w:val="20"/>
        </w:rPr>
      </w:pPr>
      <w:r w:rsidRPr="00F0340B">
        <w:rPr>
          <w:rFonts w:cs="Times New Roman"/>
          <w:b/>
          <w:bCs/>
          <w:szCs w:val="20"/>
        </w:rPr>
        <w:t>3.8.2.1.</w:t>
      </w:r>
      <w:r w:rsidRPr="00F0340B">
        <w:rPr>
          <w:rFonts w:cs="Times New Roman"/>
          <w:b/>
          <w:bCs/>
          <w:szCs w:val="20"/>
        </w:rPr>
        <w:tab/>
        <w:t>For Type 1</w:t>
      </w:r>
    </w:p>
    <w:p w14:paraId="1EA1237D" w14:textId="77777777" w:rsidR="00AE48A3" w:rsidRPr="00F0340B" w:rsidRDefault="00AE48A3" w:rsidP="009B6E29">
      <w:pPr>
        <w:pStyle w:val="SingleTxtG"/>
        <w:tabs>
          <w:tab w:val="clear" w:pos="1701"/>
        </w:tabs>
        <w:spacing w:line="240" w:lineRule="exact"/>
        <w:ind w:left="2268" w:right="1133" w:hanging="1134"/>
        <w:jc w:val="both"/>
        <w:rPr>
          <w:b/>
        </w:rPr>
      </w:pPr>
      <w:r w:rsidRPr="00F0340B">
        <w:rPr>
          <w:b/>
        </w:rPr>
        <w:tab/>
        <w:t>The frequency shall be variable from 10 Hz to 500 Hz with a maximum amplitude of ± 5 mm and maximum acceleration of 3 g (0-peak).</w:t>
      </w:r>
    </w:p>
    <w:p w14:paraId="26DB3087" w14:textId="2D98C309" w:rsidR="00AE48A3" w:rsidRPr="00F0340B" w:rsidRDefault="00AE48A3" w:rsidP="009B6E29">
      <w:pPr>
        <w:pStyle w:val="SingleTxtG"/>
        <w:tabs>
          <w:tab w:val="clear" w:pos="1701"/>
        </w:tabs>
        <w:spacing w:line="240" w:lineRule="exact"/>
        <w:ind w:left="2268" w:right="1133" w:hanging="1134"/>
        <w:jc w:val="both"/>
        <w:rPr>
          <w:rFonts w:cs="Times New Roman"/>
          <w:b/>
          <w:bCs/>
          <w:szCs w:val="20"/>
        </w:rPr>
      </w:pPr>
      <w:r w:rsidRPr="00F0340B">
        <w:rPr>
          <w:rFonts w:cs="Times New Roman"/>
          <w:b/>
          <w:bCs/>
          <w:szCs w:val="20"/>
        </w:rPr>
        <w:t>3.8.2.2.</w:t>
      </w:r>
      <w:r w:rsidRPr="00F0340B">
        <w:rPr>
          <w:rFonts w:cs="Times New Roman"/>
          <w:b/>
          <w:bCs/>
          <w:szCs w:val="20"/>
        </w:rPr>
        <w:tab/>
        <w:t>For Type 2</w:t>
      </w:r>
    </w:p>
    <w:p w14:paraId="41E174C6" w14:textId="48D35446" w:rsidR="00AE48A3" w:rsidRPr="00F0340B" w:rsidRDefault="00DE4E5A" w:rsidP="009B6E29">
      <w:pPr>
        <w:pStyle w:val="SingleTxtG"/>
        <w:tabs>
          <w:tab w:val="clear" w:pos="1701"/>
        </w:tabs>
        <w:spacing w:line="240" w:lineRule="exact"/>
        <w:ind w:left="2268" w:right="1133" w:hanging="1134"/>
        <w:jc w:val="both"/>
        <w:rPr>
          <w:b/>
        </w:rPr>
      </w:pPr>
      <w:r w:rsidRPr="00F0340B">
        <w:rPr>
          <w:b/>
        </w:rPr>
        <w:tab/>
      </w:r>
      <w:r w:rsidR="00AE48A3" w:rsidRPr="00F0340B">
        <w:rPr>
          <w:b/>
        </w:rPr>
        <w:t>The frequency shall be variable from 20 Hz to 300 Hz with a maximum amplitude of ± 2 mm and maximum acceleration of 15 g (0-peak).</w:t>
      </w:r>
    </w:p>
    <w:p w14:paraId="01499F95" w14:textId="587EF0A2" w:rsidR="00AE48A3" w:rsidRPr="00F0340B" w:rsidRDefault="00AE48A3" w:rsidP="009B6E29">
      <w:pPr>
        <w:pStyle w:val="SingleTxtG"/>
        <w:tabs>
          <w:tab w:val="clear" w:pos="1701"/>
        </w:tabs>
        <w:spacing w:line="240" w:lineRule="exact"/>
        <w:ind w:left="2268" w:right="1133" w:hanging="1134"/>
        <w:jc w:val="both"/>
        <w:rPr>
          <w:rFonts w:cs="Times New Roman"/>
          <w:b/>
          <w:bCs/>
          <w:szCs w:val="20"/>
        </w:rPr>
      </w:pPr>
      <w:r w:rsidRPr="00F0340B">
        <w:rPr>
          <w:rFonts w:cs="Times New Roman"/>
          <w:b/>
          <w:bCs/>
          <w:szCs w:val="20"/>
        </w:rPr>
        <w:t>3.8.2.3.</w:t>
      </w:r>
      <w:r w:rsidRPr="00F0340B">
        <w:rPr>
          <w:rFonts w:cs="Times New Roman"/>
          <w:b/>
          <w:bCs/>
          <w:szCs w:val="20"/>
        </w:rPr>
        <w:tab/>
        <w:t>For both type 1 and type 2</w:t>
      </w:r>
    </w:p>
    <w:p w14:paraId="007BCDD5" w14:textId="15CDC63E" w:rsidR="00AE48A3" w:rsidRPr="00F0340B" w:rsidRDefault="00AE48A3" w:rsidP="00E54BA2">
      <w:pPr>
        <w:pStyle w:val="SingleTxtG"/>
        <w:tabs>
          <w:tab w:val="clear" w:pos="1701"/>
        </w:tabs>
        <w:spacing w:line="240" w:lineRule="exact"/>
        <w:ind w:left="2268" w:right="1133"/>
        <w:jc w:val="both"/>
        <w:rPr>
          <w:b/>
        </w:rPr>
      </w:pPr>
      <w:r w:rsidRPr="00F0340B">
        <w:rPr>
          <w:b/>
        </w:rPr>
        <w:t>The frequency variation is 1 octave/min.</w:t>
      </w:r>
    </w:p>
    <w:p w14:paraId="2894086C" w14:textId="123AE9E8" w:rsidR="00AE48A3" w:rsidRPr="00F0340B" w:rsidRDefault="00AE48A3" w:rsidP="00E54BA2">
      <w:pPr>
        <w:pStyle w:val="SingleTxtG"/>
        <w:tabs>
          <w:tab w:val="clear" w:pos="1701"/>
        </w:tabs>
        <w:spacing w:line="240" w:lineRule="exact"/>
        <w:ind w:left="2268" w:right="1133"/>
        <w:jc w:val="both"/>
        <w:rPr>
          <w:b/>
        </w:rPr>
      </w:pPr>
      <w:r w:rsidRPr="00F0340B">
        <w:rPr>
          <w:b/>
        </w:rPr>
        <w:t>The number of cycle is 10, the test shall be performed along each of the 3 axes.</w:t>
      </w:r>
    </w:p>
    <w:p w14:paraId="5213E45F" w14:textId="792C114A" w:rsidR="00AE48A3" w:rsidRPr="00F0340B" w:rsidRDefault="00AE48A3" w:rsidP="00E54BA2">
      <w:pPr>
        <w:pStyle w:val="SingleTxtG"/>
        <w:tabs>
          <w:tab w:val="clear" w:pos="1701"/>
        </w:tabs>
        <w:spacing w:line="240" w:lineRule="exact"/>
        <w:ind w:left="2268" w:right="1133"/>
        <w:jc w:val="both"/>
        <w:rPr>
          <w:b/>
        </w:rPr>
      </w:pPr>
      <w:r w:rsidRPr="00F0340B">
        <w:rPr>
          <w:b/>
        </w:rPr>
        <w:t>The vibrations are applied at low frequencies at a maximum constant amplitude and at a maximum constant acceleration at high frequencies.</w:t>
      </w:r>
    </w:p>
    <w:p w14:paraId="602CE67E" w14:textId="5D0FDF75" w:rsidR="00AE48A3" w:rsidRPr="00F0340B" w:rsidRDefault="00AE48A3" w:rsidP="009B6E29">
      <w:pPr>
        <w:pStyle w:val="SingleTxtG"/>
        <w:tabs>
          <w:tab w:val="clear" w:pos="1701"/>
        </w:tabs>
        <w:spacing w:line="240" w:lineRule="exact"/>
        <w:ind w:left="2268" w:right="1133" w:hanging="1134"/>
        <w:jc w:val="both"/>
        <w:rPr>
          <w:rFonts w:cs="Times New Roman"/>
          <w:b/>
          <w:bCs/>
          <w:szCs w:val="20"/>
        </w:rPr>
      </w:pPr>
      <w:r w:rsidRPr="00F0340B">
        <w:rPr>
          <w:rFonts w:cs="Times New Roman"/>
          <w:b/>
          <w:bCs/>
          <w:szCs w:val="20"/>
        </w:rPr>
        <w:lastRenderedPageBreak/>
        <w:t>3.8.3.</w:t>
      </w:r>
      <w:r w:rsidRPr="00F0340B">
        <w:rPr>
          <w:rFonts w:cs="Times New Roman"/>
          <w:b/>
          <w:bCs/>
          <w:szCs w:val="20"/>
        </w:rPr>
        <w:tab/>
        <w:t>During the test the immobilizer shall be electrically connected and the cable shall be supported after 200 mm.</w:t>
      </w:r>
    </w:p>
    <w:p w14:paraId="359346FE" w14:textId="3D698609" w:rsidR="00AE48A3" w:rsidRPr="00F0340B" w:rsidRDefault="00AE48A3" w:rsidP="009B6E29">
      <w:pPr>
        <w:pStyle w:val="SingleTxtG"/>
        <w:tabs>
          <w:tab w:val="clear" w:pos="1701"/>
        </w:tabs>
        <w:spacing w:line="240" w:lineRule="exact"/>
        <w:ind w:left="2268" w:right="1133" w:hanging="1134"/>
        <w:jc w:val="both"/>
        <w:rPr>
          <w:rFonts w:cs="Times New Roman"/>
          <w:b/>
          <w:bCs/>
          <w:szCs w:val="20"/>
        </w:rPr>
      </w:pPr>
      <w:r w:rsidRPr="00F0340B">
        <w:rPr>
          <w:rFonts w:cs="Times New Roman"/>
          <w:b/>
          <w:bCs/>
          <w:szCs w:val="20"/>
        </w:rPr>
        <w:t>3.8.4.</w:t>
      </w:r>
      <w:r w:rsidRPr="00F0340B">
        <w:rPr>
          <w:rFonts w:cs="Times New Roman"/>
          <w:b/>
          <w:bCs/>
          <w:szCs w:val="20"/>
        </w:rPr>
        <w:tab/>
        <w:t>After the vibration test the operation tests according to paragraph 5.3.3.1. shall be repeated.</w:t>
      </w:r>
    </w:p>
    <w:p w14:paraId="0D54C7F9" w14:textId="1B02FF7B" w:rsidR="00AE48A3" w:rsidRPr="00F0340B" w:rsidRDefault="00AE48A3" w:rsidP="009B6E29">
      <w:pPr>
        <w:pStyle w:val="SingleTxtG"/>
        <w:tabs>
          <w:tab w:val="clear" w:pos="1701"/>
        </w:tabs>
        <w:spacing w:line="240" w:lineRule="exact"/>
        <w:ind w:left="2268" w:right="1133" w:hanging="1134"/>
        <w:jc w:val="both"/>
        <w:rPr>
          <w:rFonts w:cs="Times New Roman"/>
          <w:b/>
          <w:bCs/>
          <w:szCs w:val="20"/>
        </w:rPr>
      </w:pPr>
      <w:r w:rsidRPr="00F0340B">
        <w:rPr>
          <w:rFonts w:cs="Times New Roman"/>
          <w:b/>
          <w:bCs/>
          <w:szCs w:val="20"/>
        </w:rPr>
        <w:t>3.9.</w:t>
      </w:r>
      <w:r w:rsidRPr="00F0340B">
        <w:rPr>
          <w:rFonts w:cs="Times New Roman"/>
          <w:b/>
          <w:bCs/>
          <w:szCs w:val="20"/>
        </w:rPr>
        <w:tab/>
        <w:t>Electromagnetic compatibility</w:t>
      </w:r>
    </w:p>
    <w:p w14:paraId="08885CB9" w14:textId="47FA5DB1" w:rsidR="00AE48A3" w:rsidRPr="00F0340B" w:rsidRDefault="00AE48A3" w:rsidP="00E54BA2">
      <w:pPr>
        <w:pStyle w:val="SingleTxtG"/>
        <w:tabs>
          <w:tab w:val="clear" w:pos="1701"/>
        </w:tabs>
        <w:spacing w:line="240" w:lineRule="exact"/>
        <w:ind w:left="2268" w:right="1133"/>
        <w:jc w:val="both"/>
        <w:rPr>
          <w:rFonts w:cs="Times New Roman"/>
          <w:szCs w:val="20"/>
        </w:rPr>
      </w:pPr>
      <w:r w:rsidRPr="00F0340B">
        <w:rPr>
          <w:rFonts w:cs="Times New Roman"/>
          <w:b/>
          <w:bCs/>
          <w:szCs w:val="20"/>
        </w:rPr>
        <w:t>The immobilizer shall be submitted to the tests described in Annex 7</w:t>
      </w:r>
    </w:p>
    <w:p w14:paraId="1A5B4B4A" w14:textId="77777777" w:rsidR="001F6269" w:rsidRPr="001F6269" w:rsidRDefault="001F6269" w:rsidP="003A7694">
      <w:pPr>
        <w:suppressAutoHyphens/>
        <w:spacing w:after="120" w:line="240" w:lineRule="exact"/>
        <w:ind w:left="2268" w:right="1133" w:hanging="1134"/>
        <w:jc w:val="both"/>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iCs/>
          <w:strike/>
          <w:sz w:val="20"/>
          <w:szCs w:val="20"/>
          <w:lang w:val="en-GB"/>
        </w:rPr>
        <w:t>1.</w:t>
      </w:r>
      <w:r w:rsidRPr="001F6269">
        <w:rPr>
          <w:rFonts w:ascii="Times New Roman" w:eastAsia="Times New Roman" w:hAnsi="Times New Roman" w:cs="Times New Roman"/>
          <w:iCs/>
          <w:strike/>
          <w:sz w:val="20"/>
          <w:szCs w:val="20"/>
          <w:lang w:val="en-GB"/>
        </w:rPr>
        <w:tab/>
        <w:t xml:space="preserve">The </w:t>
      </w:r>
      <w:r w:rsidRPr="001F6269">
        <w:rPr>
          <w:rFonts w:ascii="Times New Roman" w:eastAsia="Times New Roman" w:hAnsi="Times New Roman" w:cs="Times New Roman"/>
          <w:strike/>
          <w:sz w:val="20"/>
          <w:szCs w:val="20"/>
          <w:lang w:val="en-GB" w:eastAsia="fr-FR"/>
        </w:rPr>
        <w:t>cylinder of the key switch shall not protrude by more than 1 mm from the cowling, and the protruding part shall be conical.</w:t>
      </w:r>
    </w:p>
    <w:p w14:paraId="0BE110E5" w14:textId="77777777" w:rsidR="001F6269" w:rsidRPr="001F6269" w:rsidRDefault="001F6269" w:rsidP="003A7694">
      <w:pPr>
        <w:suppressAutoHyphens/>
        <w:spacing w:after="120" w:line="240" w:lineRule="exact"/>
        <w:ind w:left="2268" w:right="1133" w:hanging="1134"/>
        <w:jc w:val="both"/>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2.</w:t>
      </w:r>
      <w:r w:rsidRPr="001F6269">
        <w:rPr>
          <w:rFonts w:ascii="Times New Roman" w:eastAsia="Times New Roman" w:hAnsi="Times New Roman" w:cs="Times New Roman"/>
          <w:strike/>
          <w:sz w:val="20"/>
          <w:szCs w:val="20"/>
          <w:lang w:val="en-GB" w:eastAsia="fr-FR"/>
        </w:rPr>
        <w:tab/>
        <w:t>The joint between the cylinder core and the cylinder casing shall be capable of withstanding a tensile force of 600 N and a torque of 25 Nm.</w:t>
      </w:r>
    </w:p>
    <w:p w14:paraId="6113A468" w14:textId="77777777" w:rsidR="001F6269" w:rsidRPr="001F6269" w:rsidRDefault="001F6269" w:rsidP="003A7694">
      <w:pPr>
        <w:suppressAutoHyphens/>
        <w:spacing w:after="120" w:line="240" w:lineRule="exact"/>
        <w:ind w:left="2268" w:right="1133" w:hanging="1134"/>
        <w:jc w:val="both"/>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3.</w:t>
      </w:r>
      <w:r w:rsidRPr="001F6269">
        <w:rPr>
          <w:rFonts w:ascii="Times New Roman" w:eastAsia="Times New Roman" w:hAnsi="Times New Roman" w:cs="Times New Roman"/>
          <w:strike/>
          <w:sz w:val="20"/>
          <w:szCs w:val="20"/>
          <w:lang w:val="en-GB" w:eastAsia="fr-FR"/>
        </w:rPr>
        <w:tab/>
        <w:t>The key switch shall be provided with a cylinder drill obstruction.</w:t>
      </w:r>
    </w:p>
    <w:p w14:paraId="422D9407" w14:textId="77777777" w:rsidR="001F6269" w:rsidRPr="001F6269" w:rsidRDefault="001F6269" w:rsidP="003A7694">
      <w:pPr>
        <w:suppressAutoHyphens/>
        <w:spacing w:after="120" w:line="240" w:lineRule="exact"/>
        <w:ind w:left="2268" w:right="1133" w:hanging="1134"/>
        <w:jc w:val="both"/>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4.</w:t>
      </w:r>
      <w:r w:rsidRPr="001F6269">
        <w:rPr>
          <w:rFonts w:ascii="Times New Roman" w:eastAsia="Times New Roman" w:hAnsi="Times New Roman" w:cs="Times New Roman"/>
          <w:strike/>
          <w:sz w:val="20"/>
          <w:szCs w:val="20"/>
          <w:lang w:val="en-GB" w:eastAsia="fr-FR"/>
        </w:rPr>
        <w:tab/>
        <w:t>The key profile shall have at least 1,000 effective permutations.</w:t>
      </w:r>
    </w:p>
    <w:p w14:paraId="0761E2E4" w14:textId="77777777" w:rsidR="001F6269" w:rsidRPr="001F6269" w:rsidRDefault="001F6269" w:rsidP="003A7694">
      <w:pPr>
        <w:suppressAutoHyphens/>
        <w:spacing w:after="120" w:line="240" w:lineRule="exact"/>
        <w:ind w:left="2268" w:right="1133" w:hanging="1134"/>
        <w:jc w:val="both"/>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5.</w:t>
      </w:r>
      <w:r w:rsidRPr="001F6269">
        <w:rPr>
          <w:rFonts w:ascii="Times New Roman" w:eastAsia="Times New Roman" w:hAnsi="Times New Roman" w:cs="Times New Roman"/>
          <w:strike/>
          <w:sz w:val="20"/>
          <w:szCs w:val="20"/>
          <w:lang w:val="en-GB" w:eastAsia="fr-FR"/>
        </w:rPr>
        <w:tab/>
        <w:t>The key switch shall not be operable by a key which differs by only one permutation from the key matching the key switch.</w:t>
      </w:r>
    </w:p>
    <w:p w14:paraId="1BDC1020" w14:textId="77777777" w:rsidR="001F6269" w:rsidRPr="001F6269" w:rsidRDefault="001F6269" w:rsidP="003A7694">
      <w:pPr>
        <w:suppressAutoHyphens/>
        <w:spacing w:after="120" w:line="240" w:lineRule="exact"/>
        <w:ind w:left="2268" w:right="1133" w:hanging="1134"/>
        <w:jc w:val="both"/>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6.</w:t>
      </w:r>
      <w:r w:rsidRPr="001F6269">
        <w:rPr>
          <w:rFonts w:ascii="Times New Roman" w:eastAsia="Times New Roman" w:hAnsi="Times New Roman" w:cs="Times New Roman"/>
          <w:strike/>
          <w:sz w:val="20"/>
          <w:szCs w:val="20"/>
          <w:lang w:val="en-GB" w:eastAsia="fr-FR"/>
        </w:rPr>
        <w:tab/>
        <w:t>The key aperture to an external key switch shall be shuttered or otherwise protected against the penetration of dirt and/or water.</w:t>
      </w:r>
    </w:p>
    <w:p w14:paraId="52EC7273" w14:textId="62D24709" w:rsidR="001F6269" w:rsidRPr="001F6269" w:rsidRDefault="001F6269" w:rsidP="00E54BA2">
      <w:pPr>
        <w:suppressAutoHyphens/>
        <w:spacing w:after="120" w:line="240" w:lineRule="exact"/>
        <w:ind w:left="2268" w:right="1133"/>
        <w:jc w:val="both"/>
        <w:rPr>
          <w:rFonts w:ascii="Times New Roman" w:eastAsia="Times New Roman" w:hAnsi="Times New Roman" w:cs="Times New Roman"/>
          <w:iCs/>
          <w:sz w:val="20"/>
          <w:szCs w:val="20"/>
          <w:lang w:val="en-GB"/>
        </w:rPr>
      </w:pPr>
      <w:r w:rsidRPr="001F6269">
        <w:rPr>
          <w:rFonts w:ascii="Times New Roman" w:eastAsia="Times New Roman" w:hAnsi="Times New Roman" w:cs="Times New Roman"/>
          <w:strike/>
          <w:sz w:val="20"/>
          <w:szCs w:val="20"/>
          <w:lang w:val="en-GB" w:eastAsia="fr-FR"/>
        </w:rPr>
        <w:t>(Reserved</w:t>
      </w:r>
      <w:r w:rsidRPr="001F6269">
        <w:rPr>
          <w:rFonts w:ascii="Times New Roman" w:eastAsia="Times New Roman" w:hAnsi="Times New Roman" w:cs="Times New Roman"/>
          <w:iCs/>
          <w:strike/>
          <w:sz w:val="20"/>
          <w:szCs w:val="20"/>
          <w:lang w:val="en-GB"/>
        </w:rPr>
        <w:t>)</w:t>
      </w:r>
      <w:r w:rsidR="00E54BA2">
        <w:rPr>
          <w:rFonts w:ascii="Times New Roman" w:eastAsia="Times New Roman" w:hAnsi="Times New Roman" w:cs="Times New Roman"/>
          <w:iCs/>
          <w:sz w:val="20"/>
          <w:szCs w:val="20"/>
          <w:lang w:val="en-GB"/>
        </w:rPr>
        <w:t>"</w:t>
      </w:r>
    </w:p>
    <w:p w14:paraId="38C9A7F9" w14:textId="0120C9EC" w:rsidR="00E2667F" w:rsidRPr="00CD6523" w:rsidRDefault="00E2667F" w:rsidP="00E54BA2">
      <w:pPr>
        <w:rPr>
          <w:rFonts w:ascii="Times New Roman" w:eastAsia="Times New Roman" w:hAnsi="Times New Roman" w:cs="Times New Roman"/>
          <w:b/>
          <w:sz w:val="20"/>
          <w:szCs w:val="20"/>
          <w:lang w:val="en-GB" w:eastAsia="fr-FR"/>
        </w:rPr>
      </w:pPr>
      <w:r w:rsidRPr="006001AC">
        <w:rPr>
          <w:rFonts w:ascii="Times New Roman" w:eastAsia="Times New Roman" w:hAnsi="Times New Roman" w:cs="Times New Roman"/>
          <w:i/>
          <w:sz w:val="20"/>
          <w:szCs w:val="20"/>
          <w:lang w:val="en-GB"/>
        </w:rPr>
        <w:t xml:space="preserve">Annex </w:t>
      </w:r>
      <w:r>
        <w:rPr>
          <w:rFonts w:ascii="Times New Roman" w:eastAsia="Times New Roman" w:hAnsi="Times New Roman" w:cs="Times New Roman"/>
          <w:i/>
          <w:sz w:val="20"/>
          <w:szCs w:val="20"/>
          <w:lang w:val="en-GB"/>
        </w:rPr>
        <w:t>7,</w:t>
      </w:r>
      <w:r w:rsidRPr="006001AC">
        <w:rPr>
          <w:rFonts w:ascii="Times New Roman" w:eastAsia="Times New Roman" w:hAnsi="Times New Roman" w:cs="Times New Roman"/>
          <w:i/>
          <w:sz w:val="20"/>
          <w:szCs w:val="20"/>
          <w:lang w:val="en-GB"/>
        </w:rPr>
        <w:t xml:space="preserve"> </w:t>
      </w:r>
      <w:r w:rsidRPr="001F6269">
        <w:rPr>
          <w:rFonts w:ascii="Times New Roman" w:eastAsia="Times New Roman" w:hAnsi="Times New Roman" w:cs="Times New Roman"/>
          <w:iCs/>
          <w:sz w:val="20"/>
          <w:szCs w:val="20"/>
          <w:lang w:val="en-GB"/>
        </w:rPr>
        <w:t>amend, to read:</w:t>
      </w:r>
    </w:p>
    <w:p w14:paraId="1C694AA5" w14:textId="59E8A2FD" w:rsidR="00E2667F" w:rsidRPr="00E2667F" w:rsidRDefault="00E54BA2" w:rsidP="0026311C">
      <w:pPr>
        <w:keepNext/>
        <w:keepLines/>
        <w:suppressAutoHyphens/>
        <w:spacing w:before="360" w:after="240" w:line="300" w:lineRule="exact"/>
        <w:ind w:left="-142" w:right="1134"/>
        <w:rPr>
          <w:rFonts w:ascii="Times New Roman" w:eastAsia="Times New Roman" w:hAnsi="Times New Roman" w:cs="Times New Roman"/>
          <w:b/>
          <w:sz w:val="28"/>
          <w:szCs w:val="20"/>
          <w:lang w:val="en-GB" w:eastAsia="fr-FR"/>
        </w:rPr>
      </w:pPr>
      <w:r>
        <w:rPr>
          <w:rFonts w:ascii="Times New Roman" w:eastAsia="Times New Roman" w:hAnsi="Times New Roman" w:cs="Times New Roman"/>
          <w:bCs/>
          <w:sz w:val="28"/>
          <w:szCs w:val="20"/>
          <w:lang w:val="en-GB" w:eastAsia="fr-FR"/>
        </w:rPr>
        <w:t>"</w:t>
      </w:r>
      <w:r w:rsidR="00E2667F" w:rsidRPr="00E2667F">
        <w:rPr>
          <w:rFonts w:ascii="Times New Roman" w:eastAsia="Times New Roman" w:hAnsi="Times New Roman" w:cs="Times New Roman"/>
          <w:b/>
          <w:sz w:val="28"/>
          <w:szCs w:val="20"/>
          <w:lang w:val="en-GB" w:eastAsia="fr-FR"/>
        </w:rPr>
        <w:t>Annex 7</w:t>
      </w:r>
    </w:p>
    <w:p w14:paraId="0E616620" w14:textId="3C7FACE5" w:rsidR="00E2667F" w:rsidRPr="00E2667F" w:rsidRDefault="00E54BA2" w:rsidP="00E54BA2">
      <w:pPr>
        <w:pStyle w:val="HChG"/>
      </w:pPr>
      <w:r>
        <w:tab/>
      </w:r>
      <w:r>
        <w:tab/>
      </w:r>
      <w:r w:rsidR="00E2667F" w:rsidRPr="00E2667F">
        <w:t>Electromagnetic compatibility</w:t>
      </w:r>
    </w:p>
    <w:p w14:paraId="2ED4FCB2" w14:textId="77777777" w:rsidR="001F6269" w:rsidRPr="001F6269" w:rsidRDefault="001F6269" w:rsidP="00E54BA2">
      <w:pPr>
        <w:pStyle w:val="SingleTxtG"/>
        <w:spacing w:before="120"/>
        <w:ind w:left="2268" w:right="1133"/>
        <w:rPr>
          <w:rFonts w:cs="Times New Roman"/>
          <w:strike/>
        </w:rPr>
      </w:pPr>
      <w:r w:rsidRPr="001F6269">
        <w:rPr>
          <w:rFonts w:cs="Times New Roman"/>
          <w:i/>
          <w:iCs/>
          <w:strike/>
          <w:u w:val="single"/>
        </w:rPr>
        <w:t>Note</w:t>
      </w:r>
      <w:r w:rsidRPr="001F6269">
        <w:rPr>
          <w:rFonts w:cs="Times New Roman"/>
          <w:strike/>
        </w:rPr>
        <w:t>:</w:t>
      </w:r>
      <w:r w:rsidRPr="001F6269">
        <w:rPr>
          <w:rFonts w:cs="Times New Roman"/>
          <w:strike/>
        </w:rPr>
        <w:tab/>
        <w:t>To test the electromagnetic compatibility, either paragraph 1. or paragraph 2. shall be used, depending on the test facilities.</w:t>
      </w:r>
    </w:p>
    <w:p w14:paraId="3BEEF91A" w14:textId="68C44176" w:rsidR="001F6269" w:rsidRPr="001F6269" w:rsidRDefault="001F6269" w:rsidP="00E54BA2">
      <w:pPr>
        <w:pStyle w:val="SingleTxtG"/>
        <w:tabs>
          <w:tab w:val="clear" w:pos="1701"/>
          <w:tab w:val="left" w:pos="567"/>
        </w:tabs>
        <w:spacing w:before="120"/>
        <w:ind w:left="2268" w:right="1133" w:hanging="1134"/>
        <w:rPr>
          <w:rFonts w:cs="Times New Roman"/>
          <w:strike/>
        </w:rPr>
      </w:pPr>
      <w:r w:rsidRPr="001F6269">
        <w:rPr>
          <w:rFonts w:cs="Times New Roman"/>
        </w:rPr>
        <w:t>1.</w:t>
      </w:r>
      <w:r w:rsidR="0026311C">
        <w:rPr>
          <w:rFonts w:cs="Times New Roman"/>
        </w:rPr>
        <w:tab/>
      </w:r>
      <w:r w:rsidRPr="003A7694">
        <w:rPr>
          <w:rFonts w:cs="Times New Roman"/>
          <w:strike/>
          <w:szCs w:val="20"/>
        </w:rPr>
        <w:t xml:space="preserve">ISO Method </w:t>
      </w:r>
      <w:r w:rsidR="0026311C" w:rsidRPr="003A7694">
        <w:rPr>
          <w:rFonts w:cs="Times New Roman"/>
          <w:szCs w:val="20"/>
        </w:rPr>
        <w:t>Immunity against disturbances conducted along supply lines</w:t>
      </w:r>
    </w:p>
    <w:p w14:paraId="07F91ADD" w14:textId="77777777" w:rsidR="00E2667F" w:rsidRPr="0026311C" w:rsidRDefault="00E2667F" w:rsidP="00E54BA2">
      <w:pPr>
        <w:suppressAutoHyphens/>
        <w:spacing w:after="120" w:line="240" w:lineRule="atLeast"/>
        <w:ind w:left="2268" w:right="1133"/>
        <w:jc w:val="both"/>
        <w:rPr>
          <w:rFonts w:ascii="Times New Roman" w:eastAsia="Times New Roman" w:hAnsi="Times New Roman" w:cs="Times New Roman"/>
          <w:b/>
          <w:bCs/>
          <w:sz w:val="20"/>
          <w:szCs w:val="20"/>
          <w:lang w:val="en-US" w:eastAsia="fr-FR"/>
        </w:rPr>
      </w:pPr>
      <w:r w:rsidRPr="0026311C">
        <w:rPr>
          <w:rFonts w:ascii="Times New Roman" w:eastAsia="Times New Roman" w:hAnsi="Times New Roman" w:cs="Times New Roman"/>
          <w:b/>
          <w:bCs/>
          <w:sz w:val="20"/>
          <w:szCs w:val="20"/>
          <w:lang w:val="en-US" w:eastAsia="fr-FR"/>
        </w:rPr>
        <w:t>Tests shall be performed according to the technical prescriptions and transitional provisions of Regulation No. 10.06 series of amendments and according to the test methods described in Annex 10 for an Electrical/Electronic Sub-Assembly (ESA).</w:t>
      </w:r>
    </w:p>
    <w:p w14:paraId="5B47C591" w14:textId="2532C39F" w:rsidR="001F6269" w:rsidRPr="001F6269" w:rsidRDefault="00E2667F" w:rsidP="003A7694">
      <w:pPr>
        <w:suppressAutoHyphens/>
        <w:spacing w:after="120" w:line="240" w:lineRule="atLeast"/>
        <w:ind w:left="2268" w:right="1134"/>
        <w:jc w:val="both"/>
        <w:rPr>
          <w:rFonts w:ascii="Times New Roman" w:eastAsia="Times New Roman" w:hAnsi="Times New Roman" w:cs="Times New Roman"/>
          <w:lang w:val="en-US" w:eastAsia="fr-FR"/>
        </w:rPr>
      </w:pPr>
      <w:r w:rsidRPr="0026311C">
        <w:rPr>
          <w:rFonts w:ascii="Times New Roman" w:eastAsia="Times New Roman" w:hAnsi="Times New Roman" w:cs="Times New Roman"/>
          <w:b/>
          <w:bCs/>
          <w:sz w:val="20"/>
          <w:szCs w:val="20"/>
          <w:lang w:val="en-US" w:eastAsia="fr-FR"/>
        </w:rPr>
        <w:t>The immobilizer shall be tested in unset state and in set state</w:t>
      </w:r>
      <w:r w:rsidR="003A7694">
        <w:rPr>
          <w:rFonts w:ascii="Times New Roman" w:eastAsia="Times New Roman" w:hAnsi="Times New Roman" w:cs="Times New Roman"/>
          <w:b/>
          <w:bCs/>
          <w:sz w:val="20"/>
          <w:szCs w:val="20"/>
          <w:lang w:val="en-US" w:eastAsia="fr-FR"/>
        </w:rPr>
        <w:t>.</w:t>
      </w:r>
    </w:p>
    <w:p w14:paraId="52C3B33C" w14:textId="77777777" w:rsidR="001F6269" w:rsidRPr="001F6269" w:rsidRDefault="001F6269" w:rsidP="00E54BA2">
      <w:pPr>
        <w:suppressAutoHyphens/>
        <w:spacing w:after="120" w:line="240" w:lineRule="atLeast"/>
        <w:ind w:left="2268" w:right="1133"/>
        <w:jc w:val="both"/>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Apply the test pulses 1, 2a/2b, 3a, 3b, 4 and 5a/5b according to the International Standard ISO 7637</w:t>
      </w:r>
      <w:r w:rsidRPr="001F6269">
        <w:rPr>
          <w:rFonts w:ascii="Times New Roman" w:eastAsia="Times New Roman" w:hAnsi="Times New Roman" w:cs="Times New Roman"/>
          <w:strike/>
          <w:sz w:val="20"/>
          <w:szCs w:val="20"/>
          <w:lang w:val="en-GB" w:eastAsia="fr-FR"/>
        </w:rPr>
        <w:noBreakHyphen/>
        <w:t>2:2004to the supply lines as well as to other connections of immobilizer which may be operationally connected to supply lines.</w:t>
      </w:r>
    </w:p>
    <w:p w14:paraId="38BFD7E5" w14:textId="77777777" w:rsidR="001F6269" w:rsidRPr="001F6269" w:rsidRDefault="001F6269" w:rsidP="00E54BA2">
      <w:pPr>
        <w:suppressAutoHyphens/>
        <w:spacing w:after="120" w:line="240" w:lineRule="atLeast"/>
        <w:ind w:left="2268" w:right="1133"/>
        <w:jc w:val="both"/>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 xml:space="preserve">Concerning pulse 5, pulse 5b shall be applied on vehicles which include an alternator with internal limitation diode and pulse 5a shall be applied for </w:t>
      </w:r>
      <w:proofErr w:type="gramStart"/>
      <w:r w:rsidRPr="001F6269">
        <w:rPr>
          <w:rFonts w:ascii="Times New Roman" w:eastAsia="Times New Roman" w:hAnsi="Times New Roman" w:cs="Times New Roman"/>
          <w:strike/>
          <w:sz w:val="20"/>
          <w:szCs w:val="20"/>
          <w:lang w:val="en-GB" w:eastAsia="fr-FR"/>
        </w:rPr>
        <w:t>others</w:t>
      </w:r>
      <w:proofErr w:type="gramEnd"/>
      <w:r w:rsidRPr="001F6269">
        <w:rPr>
          <w:rFonts w:ascii="Times New Roman" w:eastAsia="Times New Roman" w:hAnsi="Times New Roman" w:cs="Times New Roman"/>
          <w:strike/>
          <w:sz w:val="20"/>
          <w:szCs w:val="20"/>
          <w:lang w:val="en-GB" w:eastAsia="fr-FR"/>
        </w:rPr>
        <w:t xml:space="preserve"> cases.</w:t>
      </w:r>
    </w:p>
    <w:p w14:paraId="32CA3087" w14:textId="77777777" w:rsidR="001F6269" w:rsidRPr="001F6269" w:rsidRDefault="001F6269" w:rsidP="00E54BA2">
      <w:pPr>
        <w:suppressAutoHyphens/>
        <w:spacing w:after="120" w:line="240" w:lineRule="atLeast"/>
        <w:ind w:left="2268" w:right="1133"/>
        <w:jc w:val="both"/>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Concerning the pulse 2, pulse 2a shall always be applied and pulse 2b could be performed with the agreement between the vehicle manufacturer and the technical approval services.</w:t>
      </w:r>
    </w:p>
    <w:p w14:paraId="11B477B3" w14:textId="77777777" w:rsidR="001F6269" w:rsidRPr="001F6269" w:rsidRDefault="001F6269" w:rsidP="00E54BA2">
      <w:pPr>
        <w:suppressAutoHyphens/>
        <w:spacing w:after="120" w:line="240" w:lineRule="atLeast"/>
        <w:ind w:left="2268" w:right="1133"/>
        <w:jc w:val="both"/>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With the agreement of the Technical Service, Test pulse 5a/5b need not be applied in the following circumstances:</w:t>
      </w:r>
    </w:p>
    <w:p w14:paraId="5360BA89" w14:textId="77777777" w:rsidR="001F6269" w:rsidRPr="001F6269" w:rsidRDefault="001F6269" w:rsidP="00E54BA2">
      <w:pPr>
        <w:suppressAutoHyphens/>
        <w:spacing w:after="120" w:line="240" w:lineRule="atLeast"/>
        <w:ind w:left="2835" w:right="1133" w:hanging="567"/>
        <w:jc w:val="both"/>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(a)</w:t>
      </w:r>
      <w:r w:rsidRPr="001F6269">
        <w:rPr>
          <w:rFonts w:ascii="Times New Roman" w:eastAsia="Times New Roman" w:hAnsi="Times New Roman" w:cs="Times New Roman"/>
          <w:strike/>
          <w:sz w:val="20"/>
          <w:szCs w:val="20"/>
          <w:lang w:val="en-GB" w:eastAsia="fr-FR"/>
        </w:rPr>
        <w:tab/>
        <w:t>Type Approval of a immobilizer which is to be type approved as a separate technical unit and intended for the fitment to vehicles without any alternators;</w:t>
      </w:r>
    </w:p>
    <w:p w14:paraId="40E0EF90" w14:textId="77777777" w:rsidR="001F6269" w:rsidRPr="001F6269" w:rsidRDefault="001F6269" w:rsidP="00E54BA2">
      <w:pPr>
        <w:suppressAutoHyphens/>
        <w:spacing w:after="120" w:line="240" w:lineRule="atLeast"/>
        <w:ind w:left="2268" w:right="1133"/>
        <w:jc w:val="both"/>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z w:val="20"/>
          <w:szCs w:val="20"/>
          <w:lang w:val="en-GB" w:eastAsia="fr-FR"/>
        </w:rPr>
        <w:tab/>
      </w:r>
      <w:r w:rsidRPr="001F6269">
        <w:rPr>
          <w:rFonts w:ascii="Times New Roman" w:eastAsia="Times New Roman" w:hAnsi="Times New Roman" w:cs="Times New Roman"/>
          <w:strike/>
          <w:sz w:val="20"/>
          <w:szCs w:val="20"/>
          <w:lang w:val="en-GB" w:eastAsia="fr-FR"/>
        </w:rPr>
        <w:t>In this case, the manufacturer of the immobilizer shall:</w:t>
      </w:r>
    </w:p>
    <w:p w14:paraId="10534055" w14:textId="77777777" w:rsidR="001F6269" w:rsidRPr="001F6269" w:rsidRDefault="001F6269" w:rsidP="00E54BA2">
      <w:pPr>
        <w:suppressAutoHyphens/>
        <w:spacing w:after="120" w:line="240" w:lineRule="atLeast"/>
        <w:ind w:left="3402" w:right="1133" w:hanging="567"/>
        <w:jc w:val="both"/>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lastRenderedPageBreak/>
        <w:t>(i)</w:t>
      </w:r>
      <w:r w:rsidRPr="001F6269">
        <w:rPr>
          <w:rFonts w:ascii="Times New Roman" w:eastAsia="Times New Roman" w:hAnsi="Times New Roman" w:cs="Times New Roman"/>
          <w:strike/>
          <w:sz w:val="20"/>
          <w:szCs w:val="20"/>
          <w:lang w:val="en-GB" w:eastAsia="fr-FR"/>
        </w:rPr>
        <w:tab/>
        <w:t>Specify in item 4.5. of the information document (Annex a1, Part 2), that the requirement of this paragraph was not applied to the immobilizer (in accordance with paragraph 5. of this Regulation); and</w:t>
      </w:r>
    </w:p>
    <w:p w14:paraId="64D7A843" w14:textId="77777777" w:rsidR="001F6269" w:rsidRPr="001F6269" w:rsidRDefault="001F6269" w:rsidP="00E54BA2">
      <w:pPr>
        <w:suppressAutoHyphens/>
        <w:spacing w:after="120" w:line="240" w:lineRule="atLeast"/>
        <w:ind w:left="3402" w:right="1133" w:hanging="567"/>
        <w:jc w:val="both"/>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(ii)</w:t>
      </w:r>
      <w:r w:rsidRPr="001F6269">
        <w:rPr>
          <w:rFonts w:ascii="Times New Roman" w:eastAsia="Times New Roman" w:hAnsi="Times New Roman" w:cs="Times New Roman"/>
          <w:strike/>
          <w:sz w:val="20"/>
          <w:szCs w:val="20"/>
          <w:lang w:val="en-GB" w:eastAsia="fr-FR"/>
        </w:rPr>
        <w:tab/>
        <w:t>Specify in item 4.1. of the information document, the list of vehicles to which the immobilizer is intended to be fitted and the relevant installation conditions in item 4.2.;</w:t>
      </w:r>
    </w:p>
    <w:p w14:paraId="405EF2B3" w14:textId="77777777" w:rsidR="001F6269" w:rsidRPr="001F6269" w:rsidRDefault="001F6269" w:rsidP="00E54BA2">
      <w:pPr>
        <w:suppressAutoHyphens/>
        <w:spacing w:after="120" w:line="240" w:lineRule="atLeast"/>
        <w:ind w:left="2835" w:right="1133" w:hanging="567"/>
        <w:jc w:val="both"/>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(b)</w:t>
      </w:r>
      <w:r w:rsidRPr="001F6269">
        <w:rPr>
          <w:rFonts w:ascii="Times New Roman" w:eastAsia="Times New Roman" w:hAnsi="Times New Roman" w:cs="Times New Roman"/>
          <w:strike/>
          <w:sz w:val="20"/>
          <w:szCs w:val="20"/>
          <w:lang w:val="en-GB" w:eastAsia="fr-FR"/>
        </w:rPr>
        <w:tab/>
        <w:t>Type approval of a vehicle in respect of an immobilizer intended for fitment to vehicles without alternators.</w:t>
      </w:r>
    </w:p>
    <w:p w14:paraId="15918722" w14:textId="77777777" w:rsidR="001F6269" w:rsidRPr="001F6269" w:rsidRDefault="001F6269" w:rsidP="00E54BA2">
      <w:pPr>
        <w:suppressAutoHyphens/>
        <w:spacing w:after="120" w:line="240" w:lineRule="atLeast"/>
        <w:ind w:left="2835" w:right="1133"/>
        <w:jc w:val="both"/>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In this case, the manufacturer shall specify in item 3.1.3.1.1. of the information document (Annex 1</w:t>
      </w:r>
      <w:r w:rsidRPr="001F6269">
        <w:rPr>
          <w:rFonts w:ascii="Times New Roman" w:eastAsia="Times New Roman" w:hAnsi="Times New Roman" w:cs="Times New Roman"/>
          <w:b/>
          <w:strike/>
          <w:sz w:val="20"/>
          <w:szCs w:val="20"/>
          <w:lang w:val="en-GB" w:eastAsia="fr-FR"/>
        </w:rPr>
        <w:t>a</w:t>
      </w:r>
      <w:r w:rsidRPr="001F6269">
        <w:rPr>
          <w:rFonts w:ascii="Times New Roman" w:eastAsia="Times New Roman" w:hAnsi="Times New Roman" w:cs="Times New Roman"/>
          <w:strike/>
          <w:sz w:val="20"/>
          <w:szCs w:val="20"/>
          <w:lang w:val="en-GB" w:eastAsia="fr-FR"/>
        </w:rPr>
        <w:t>, Part 1), that the requirement of this paragraph does not apply to the immobilizer due to the nature of installation conditions.</w:t>
      </w:r>
    </w:p>
    <w:p w14:paraId="0AF9EF7B" w14:textId="77777777" w:rsidR="001F6269" w:rsidRPr="001F6269" w:rsidRDefault="001F6269" w:rsidP="00E54BA2">
      <w:pPr>
        <w:suppressAutoHyphens/>
        <w:spacing w:after="120" w:line="240" w:lineRule="atLeast"/>
        <w:ind w:left="2835" w:right="1133" w:hanging="567"/>
        <w:jc w:val="both"/>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(c)</w:t>
      </w:r>
      <w:r w:rsidRPr="001F6269">
        <w:rPr>
          <w:rFonts w:ascii="Times New Roman" w:eastAsia="Times New Roman" w:hAnsi="Times New Roman" w:cs="Times New Roman"/>
          <w:strike/>
          <w:sz w:val="20"/>
          <w:szCs w:val="20"/>
          <w:lang w:val="en-GB" w:eastAsia="fr-FR"/>
        </w:rPr>
        <w:tab/>
        <w:t>Type approval of a vehicle in respect of the installation of a immobilizer which is type approved as a separate technical unit and intended for the fitment to vehicles without any alternators</w:t>
      </w:r>
    </w:p>
    <w:p w14:paraId="31650A24" w14:textId="176EC701" w:rsidR="001F6269" w:rsidRPr="001F6269" w:rsidRDefault="001F6269" w:rsidP="00E54BA2">
      <w:pPr>
        <w:suppressAutoHyphens/>
        <w:spacing w:after="120" w:line="240" w:lineRule="atLeast"/>
        <w:ind w:left="2835" w:right="1133"/>
        <w:jc w:val="both"/>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In this case, the vehicle manufacturer shall specify in item 3.1.3.1.1. of the information document (Annex 1</w:t>
      </w:r>
      <w:r w:rsidRPr="001F6269">
        <w:rPr>
          <w:rFonts w:ascii="Times New Roman" w:eastAsia="Times New Roman" w:hAnsi="Times New Roman" w:cs="Times New Roman"/>
          <w:b/>
          <w:strike/>
          <w:sz w:val="20"/>
          <w:szCs w:val="20"/>
          <w:lang w:val="en-GB" w:eastAsia="fr-FR"/>
        </w:rPr>
        <w:t>a</w:t>
      </w:r>
      <w:r w:rsidRPr="001F6269">
        <w:rPr>
          <w:rFonts w:ascii="Times New Roman" w:eastAsia="Times New Roman" w:hAnsi="Times New Roman" w:cs="Times New Roman"/>
          <w:strike/>
          <w:sz w:val="20"/>
          <w:szCs w:val="20"/>
          <w:lang w:val="en-GB" w:eastAsia="fr-FR"/>
        </w:rPr>
        <w:t>, Part 1), that the requirement of this paragraph does not apply to the installation of the immobilizer where the relevant installation conditions are met.</w:t>
      </w:r>
    </w:p>
    <w:p w14:paraId="0C42D35C" w14:textId="77777777" w:rsidR="001F6269" w:rsidRPr="001F6269" w:rsidRDefault="001F6269" w:rsidP="00E54BA2">
      <w:pPr>
        <w:suppressAutoHyphens/>
        <w:spacing w:after="120" w:line="240" w:lineRule="atLeast"/>
        <w:ind w:left="2835" w:right="1133"/>
        <w:jc w:val="both"/>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This requirement does not apply in cases where the information required in item 3.1.3.1.1. of Annex 1 has already been submitted for the approval of the separate technical unit.</w:t>
      </w:r>
    </w:p>
    <w:p w14:paraId="7AB32073" w14:textId="77777777" w:rsidR="001F6269" w:rsidRPr="001F6269" w:rsidRDefault="001F6269" w:rsidP="00E54BA2">
      <w:pPr>
        <w:suppressAutoHyphens/>
        <w:spacing w:after="120" w:line="240" w:lineRule="atLeast"/>
        <w:ind w:left="2268" w:right="1133"/>
        <w:jc w:val="both"/>
        <w:rPr>
          <w:rFonts w:ascii="Times New Roman" w:eastAsia="Times New Roman" w:hAnsi="Times New Roman" w:cs="Times New Roman"/>
          <w:b/>
          <w:bCs/>
          <w:strike/>
          <w:sz w:val="20"/>
          <w:szCs w:val="20"/>
          <w:lang w:val="en-GB" w:eastAsia="fr-FR"/>
        </w:rPr>
      </w:pPr>
      <w:r w:rsidRPr="00E54BA2">
        <w:rPr>
          <w:rFonts w:ascii="Times New Roman" w:eastAsia="Times New Roman" w:hAnsi="Times New Roman" w:cs="Times New Roman"/>
          <w:b/>
          <w:bCs/>
          <w:strike/>
          <w:sz w:val="20"/>
          <w:szCs w:val="20"/>
          <w:lang w:val="en-GB" w:eastAsia="fr-FR"/>
        </w:rPr>
        <w:t xml:space="preserve">Immobilizer </w:t>
      </w:r>
      <w:r w:rsidRPr="001F6269">
        <w:rPr>
          <w:rFonts w:ascii="Times New Roman" w:eastAsia="Times New Roman" w:hAnsi="Times New Roman" w:cs="Times New Roman"/>
          <w:b/>
          <w:bCs/>
          <w:strike/>
          <w:sz w:val="20"/>
          <w:szCs w:val="20"/>
          <w:lang w:val="en-GB" w:eastAsia="fr-FR"/>
        </w:rPr>
        <w:t>in unset state and set state</w:t>
      </w:r>
    </w:p>
    <w:p w14:paraId="44F0C62D" w14:textId="77777777" w:rsidR="001F6269" w:rsidRPr="001F6269" w:rsidRDefault="001F6269" w:rsidP="00E54BA2">
      <w:pPr>
        <w:suppressAutoHyphens/>
        <w:spacing w:after="120" w:line="240" w:lineRule="atLeast"/>
        <w:ind w:left="2268" w:right="1133"/>
        <w:jc w:val="both"/>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The test pulses 1 through 5 shall be applied with a degree of severity III. The required functional status for all applied test pulses are given in table 1.</w:t>
      </w:r>
    </w:p>
    <w:p w14:paraId="63EF837D" w14:textId="77777777" w:rsidR="001F6269" w:rsidRPr="001F6269" w:rsidRDefault="001F6269" w:rsidP="001F6269">
      <w:pPr>
        <w:keepNext/>
        <w:keepLines/>
        <w:suppressAutoHyphens/>
        <w:spacing w:after="0" w:line="240" w:lineRule="auto"/>
        <w:ind w:left="1134"/>
        <w:outlineLvl w:val="0"/>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Table 1</w:t>
      </w:r>
    </w:p>
    <w:p w14:paraId="769435C3" w14:textId="77777777" w:rsidR="001F6269" w:rsidRPr="001F6269" w:rsidRDefault="001F6269" w:rsidP="001F6269">
      <w:pPr>
        <w:keepNext/>
        <w:keepLines/>
        <w:suppressAutoHyphens/>
        <w:spacing w:after="120" w:line="240" w:lineRule="auto"/>
        <w:ind w:left="1134"/>
        <w:outlineLvl w:val="0"/>
        <w:rPr>
          <w:rFonts w:ascii="Times New Roman" w:eastAsia="Times New Roman" w:hAnsi="Times New Roman" w:cs="Times New Roman"/>
          <w:b/>
          <w:bCs/>
          <w:strike/>
          <w:sz w:val="20"/>
          <w:szCs w:val="20"/>
          <w:lang w:val="en-GB" w:eastAsia="fr-FR"/>
        </w:rPr>
      </w:pPr>
      <w:r w:rsidRPr="001F6269">
        <w:rPr>
          <w:rFonts w:ascii="Times New Roman" w:eastAsia="Times New Roman" w:hAnsi="Times New Roman" w:cs="Times New Roman"/>
          <w:b/>
          <w:bCs/>
          <w:strike/>
          <w:sz w:val="20"/>
          <w:szCs w:val="20"/>
          <w:lang w:val="en-GB" w:eastAsia="fr-FR"/>
        </w:rPr>
        <w:t>Severity/functional status (for supply lines)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4"/>
        <w:gridCol w:w="2552"/>
        <w:gridCol w:w="2552"/>
      </w:tblGrid>
      <w:tr w:rsidR="001F6269" w:rsidRPr="001F6269" w14:paraId="6D2B70B3" w14:textId="77777777" w:rsidTr="008E1FF3">
        <w:trPr>
          <w:jc w:val="center"/>
        </w:trPr>
        <w:tc>
          <w:tcPr>
            <w:tcW w:w="2414" w:type="dxa"/>
            <w:tcBorders>
              <w:bottom w:val="single" w:sz="12" w:space="0" w:color="auto"/>
            </w:tcBorders>
          </w:tcPr>
          <w:p w14:paraId="2EDF7480" w14:textId="77777777" w:rsidR="001F6269" w:rsidRPr="001F6269" w:rsidRDefault="001F6269" w:rsidP="001F6269">
            <w:pPr>
              <w:keepNext/>
              <w:keepLines/>
              <w:suppressAutoHyphens/>
              <w:spacing w:after="0" w:line="240" w:lineRule="atLeast"/>
              <w:jc w:val="center"/>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Test pulse number</w:t>
            </w:r>
          </w:p>
        </w:tc>
        <w:tc>
          <w:tcPr>
            <w:tcW w:w="2552" w:type="dxa"/>
            <w:tcBorders>
              <w:bottom w:val="single" w:sz="12" w:space="0" w:color="auto"/>
            </w:tcBorders>
            <w:vAlign w:val="center"/>
          </w:tcPr>
          <w:p w14:paraId="4D851350" w14:textId="77777777" w:rsidR="001F6269" w:rsidRPr="001F6269" w:rsidRDefault="001F6269" w:rsidP="001F6269">
            <w:pPr>
              <w:keepNext/>
              <w:keepLines/>
              <w:suppressAutoHyphens/>
              <w:spacing w:after="0" w:line="240" w:lineRule="atLeast"/>
              <w:jc w:val="center"/>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Test level</w:t>
            </w:r>
          </w:p>
        </w:tc>
        <w:tc>
          <w:tcPr>
            <w:tcW w:w="2552" w:type="dxa"/>
            <w:tcBorders>
              <w:bottom w:val="single" w:sz="12" w:space="0" w:color="auto"/>
            </w:tcBorders>
            <w:vAlign w:val="center"/>
          </w:tcPr>
          <w:p w14:paraId="0542C27A" w14:textId="77777777" w:rsidR="001F6269" w:rsidRPr="001F6269" w:rsidRDefault="001F6269" w:rsidP="001F6269">
            <w:pPr>
              <w:keepNext/>
              <w:keepLines/>
              <w:suppressAutoHyphens/>
              <w:spacing w:after="0" w:line="240" w:lineRule="atLeast"/>
              <w:jc w:val="center"/>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Functional status</w:t>
            </w:r>
          </w:p>
        </w:tc>
      </w:tr>
      <w:tr w:rsidR="001F6269" w:rsidRPr="001F6269" w14:paraId="16882CF0" w14:textId="77777777" w:rsidTr="008E1FF3">
        <w:trPr>
          <w:jc w:val="center"/>
        </w:trPr>
        <w:tc>
          <w:tcPr>
            <w:tcW w:w="2414" w:type="dxa"/>
            <w:tcBorders>
              <w:top w:val="single" w:sz="12" w:space="0" w:color="auto"/>
            </w:tcBorders>
          </w:tcPr>
          <w:p w14:paraId="368F6D94" w14:textId="77777777" w:rsidR="001F6269" w:rsidRPr="001F6269" w:rsidRDefault="001F6269" w:rsidP="001F6269">
            <w:pPr>
              <w:keepNext/>
              <w:keepLines/>
              <w:suppressAutoHyphens/>
              <w:spacing w:after="0" w:line="240" w:lineRule="atLeast"/>
              <w:jc w:val="center"/>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1</w:t>
            </w:r>
          </w:p>
        </w:tc>
        <w:tc>
          <w:tcPr>
            <w:tcW w:w="2552" w:type="dxa"/>
            <w:tcBorders>
              <w:top w:val="single" w:sz="12" w:space="0" w:color="auto"/>
            </w:tcBorders>
            <w:vAlign w:val="center"/>
          </w:tcPr>
          <w:p w14:paraId="376B85A2" w14:textId="77777777" w:rsidR="001F6269" w:rsidRPr="001F6269" w:rsidRDefault="001F6269" w:rsidP="001F6269">
            <w:pPr>
              <w:keepNext/>
              <w:keepLines/>
              <w:suppressAutoHyphens/>
              <w:spacing w:after="0" w:line="240" w:lineRule="atLeast"/>
              <w:jc w:val="center"/>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III</w:t>
            </w:r>
          </w:p>
        </w:tc>
        <w:tc>
          <w:tcPr>
            <w:tcW w:w="2552" w:type="dxa"/>
            <w:tcBorders>
              <w:top w:val="single" w:sz="12" w:space="0" w:color="auto"/>
            </w:tcBorders>
            <w:vAlign w:val="center"/>
          </w:tcPr>
          <w:p w14:paraId="32F25A8A" w14:textId="77777777" w:rsidR="001F6269" w:rsidRPr="001F6269" w:rsidRDefault="001F6269" w:rsidP="001F6269">
            <w:pPr>
              <w:keepNext/>
              <w:keepLines/>
              <w:suppressAutoHyphens/>
              <w:spacing w:after="0" w:line="240" w:lineRule="atLeast"/>
              <w:jc w:val="center"/>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C</w:t>
            </w:r>
          </w:p>
        </w:tc>
      </w:tr>
      <w:tr w:rsidR="001F6269" w:rsidRPr="001F6269" w14:paraId="672C7B3D" w14:textId="77777777" w:rsidTr="008E1FF3">
        <w:trPr>
          <w:jc w:val="center"/>
        </w:trPr>
        <w:tc>
          <w:tcPr>
            <w:tcW w:w="2414" w:type="dxa"/>
          </w:tcPr>
          <w:p w14:paraId="0130ADA3" w14:textId="77777777" w:rsidR="001F6269" w:rsidRPr="001F6269" w:rsidRDefault="001F6269" w:rsidP="001F6269">
            <w:pPr>
              <w:keepNext/>
              <w:keepLines/>
              <w:suppressAutoHyphens/>
              <w:spacing w:after="0" w:line="240" w:lineRule="atLeast"/>
              <w:jc w:val="center"/>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2a</w:t>
            </w:r>
          </w:p>
        </w:tc>
        <w:tc>
          <w:tcPr>
            <w:tcW w:w="2552" w:type="dxa"/>
            <w:vAlign w:val="center"/>
          </w:tcPr>
          <w:p w14:paraId="4381ED67" w14:textId="77777777" w:rsidR="001F6269" w:rsidRPr="001F6269" w:rsidRDefault="001F6269" w:rsidP="001F6269">
            <w:pPr>
              <w:keepNext/>
              <w:keepLines/>
              <w:suppressAutoHyphens/>
              <w:spacing w:after="0" w:line="240" w:lineRule="atLeast"/>
              <w:jc w:val="center"/>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III</w:t>
            </w:r>
          </w:p>
        </w:tc>
        <w:tc>
          <w:tcPr>
            <w:tcW w:w="2552" w:type="dxa"/>
            <w:vAlign w:val="center"/>
          </w:tcPr>
          <w:p w14:paraId="6A7D622E" w14:textId="77777777" w:rsidR="001F6269" w:rsidRPr="001F6269" w:rsidRDefault="001F6269" w:rsidP="001F6269">
            <w:pPr>
              <w:keepNext/>
              <w:keepLines/>
              <w:suppressAutoHyphens/>
              <w:spacing w:after="0" w:line="240" w:lineRule="atLeast"/>
              <w:jc w:val="center"/>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B</w:t>
            </w:r>
          </w:p>
        </w:tc>
      </w:tr>
      <w:tr w:rsidR="001F6269" w:rsidRPr="001F6269" w14:paraId="402ED8A8" w14:textId="77777777" w:rsidTr="008E1FF3">
        <w:trPr>
          <w:jc w:val="center"/>
        </w:trPr>
        <w:tc>
          <w:tcPr>
            <w:tcW w:w="2414" w:type="dxa"/>
          </w:tcPr>
          <w:p w14:paraId="3080CF05" w14:textId="77777777" w:rsidR="001F6269" w:rsidRPr="001F6269" w:rsidRDefault="001F6269" w:rsidP="001F6269">
            <w:pPr>
              <w:keepNext/>
              <w:keepLines/>
              <w:suppressAutoHyphens/>
              <w:spacing w:after="0" w:line="240" w:lineRule="atLeast"/>
              <w:jc w:val="center"/>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2b</w:t>
            </w:r>
          </w:p>
        </w:tc>
        <w:tc>
          <w:tcPr>
            <w:tcW w:w="2552" w:type="dxa"/>
            <w:vAlign w:val="center"/>
          </w:tcPr>
          <w:p w14:paraId="5892AFF5" w14:textId="77777777" w:rsidR="001F6269" w:rsidRPr="001F6269" w:rsidRDefault="001F6269" w:rsidP="001F6269">
            <w:pPr>
              <w:keepNext/>
              <w:keepLines/>
              <w:suppressAutoHyphens/>
              <w:spacing w:after="0" w:line="240" w:lineRule="atLeast"/>
              <w:jc w:val="center"/>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III</w:t>
            </w:r>
          </w:p>
        </w:tc>
        <w:tc>
          <w:tcPr>
            <w:tcW w:w="2552" w:type="dxa"/>
            <w:vAlign w:val="center"/>
          </w:tcPr>
          <w:p w14:paraId="0E752C3D" w14:textId="77777777" w:rsidR="001F6269" w:rsidRPr="001F6269" w:rsidRDefault="001F6269" w:rsidP="001F6269">
            <w:pPr>
              <w:keepNext/>
              <w:keepLines/>
              <w:suppressAutoHyphens/>
              <w:spacing w:after="0" w:line="240" w:lineRule="atLeast"/>
              <w:jc w:val="center"/>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C</w:t>
            </w:r>
          </w:p>
        </w:tc>
      </w:tr>
      <w:tr w:rsidR="001F6269" w:rsidRPr="001F6269" w14:paraId="27AE097F" w14:textId="77777777" w:rsidTr="008E1FF3">
        <w:trPr>
          <w:jc w:val="center"/>
        </w:trPr>
        <w:tc>
          <w:tcPr>
            <w:tcW w:w="2414" w:type="dxa"/>
          </w:tcPr>
          <w:p w14:paraId="603A7D38" w14:textId="77777777" w:rsidR="001F6269" w:rsidRPr="001F6269" w:rsidRDefault="001F6269" w:rsidP="001F6269">
            <w:pPr>
              <w:keepNext/>
              <w:keepLines/>
              <w:suppressAutoHyphens/>
              <w:spacing w:after="0" w:line="240" w:lineRule="atLeast"/>
              <w:jc w:val="center"/>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3a</w:t>
            </w:r>
          </w:p>
        </w:tc>
        <w:tc>
          <w:tcPr>
            <w:tcW w:w="2552" w:type="dxa"/>
            <w:vAlign w:val="center"/>
          </w:tcPr>
          <w:p w14:paraId="3EE2C587" w14:textId="77777777" w:rsidR="001F6269" w:rsidRPr="001F6269" w:rsidRDefault="001F6269" w:rsidP="001F6269">
            <w:pPr>
              <w:keepNext/>
              <w:keepLines/>
              <w:suppressAutoHyphens/>
              <w:spacing w:after="0" w:line="240" w:lineRule="atLeast"/>
              <w:jc w:val="center"/>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III</w:t>
            </w:r>
          </w:p>
        </w:tc>
        <w:tc>
          <w:tcPr>
            <w:tcW w:w="2552" w:type="dxa"/>
            <w:vAlign w:val="center"/>
          </w:tcPr>
          <w:p w14:paraId="1CC0B35F" w14:textId="77777777" w:rsidR="001F6269" w:rsidRPr="001F6269" w:rsidRDefault="001F6269" w:rsidP="001F6269">
            <w:pPr>
              <w:keepNext/>
              <w:keepLines/>
              <w:suppressAutoHyphens/>
              <w:spacing w:after="0" w:line="240" w:lineRule="atLeast"/>
              <w:jc w:val="center"/>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A</w:t>
            </w:r>
          </w:p>
        </w:tc>
      </w:tr>
      <w:tr w:rsidR="001F6269" w:rsidRPr="001F6269" w14:paraId="7F0A8A63" w14:textId="77777777" w:rsidTr="008E1FF3">
        <w:trPr>
          <w:jc w:val="center"/>
        </w:trPr>
        <w:tc>
          <w:tcPr>
            <w:tcW w:w="2414" w:type="dxa"/>
          </w:tcPr>
          <w:p w14:paraId="5AAF19A3" w14:textId="77777777" w:rsidR="001F6269" w:rsidRPr="001F6269" w:rsidRDefault="001F6269" w:rsidP="001F6269">
            <w:pPr>
              <w:keepNext/>
              <w:keepLines/>
              <w:suppressAutoHyphens/>
              <w:spacing w:after="0" w:line="240" w:lineRule="atLeast"/>
              <w:jc w:val="center"/>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3b</w:t>
            </w:r>
          </w:p>
        </w:tc>
        <w:tc>
          <w:tcPr>
            <w:tcW w:w="2552" w:type="dxa"/>
            <w:vAlign w:val="center"/>
          </w:tcPr>
          <w:p w14:paraId="0A776D84" w14:textId="77777777" w:rsidR="001F6269" w:rsidRPr="001F6269" w:rsidRDefault="001F6269" w:rsidP="001F6269">
            <w:pPr>
              <w:keepNext/>
              <w:keepLines/>
              <w:suppressAutoHyphens/>
              <w:spacing w:after="0" w:line="240" w:lineRule="atLeast"/>
              <w:jc w:val="center"/>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III</w:t>
            </w:r>
          </w:p>
        </w:tc>
        <w:tc>
          <w:tcPr>
            <w:tcW w:w="2552" w:type="dxa"/>
            <w:vAlign w:val="center"/>
          </w:tcPr>
          <w:p w14:paraId="22B118A1" w14:textId="77777777" w:rsidR="001F6269" w:rsidRPr="001F6269" w:rsidRDefault="001F6269" w:rsidP="001F6269">
            <w:pPr>
              <w:keepNext/>
              <w:keepLines/>
              <w:suppressAutoHyphens/>
              <w:spacing w:after="0" w:line="240" w:lineRule="atLeast"/>
              <w:jc w:val="center"/>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A</w:t>
            </w:r>
          </w:p>
        </w:tc>
      </w:tr>
      <w:tr w:rsidR="001F6269" w:rsidRPr="001F6269" w14:paraId="1BB5B37F" w14:textId="77777777" w:rsidTr="008E1FF3">
        <w:trPr>
          <w:jc w:val="center"/>
        </w:trPr>
        <w:tc>
          <w:tcPr>
            <w:tcW w:w="2414" w:type="dxa"/>
          </w:tcPr>
          <w:p w14:paraId="526BF71E" w14:textId="77777777" w:rsidR="001F6269" w:rsidRPr="001F6269" w:rsidRDefault="001F6269" w:rsidP="001F6269">
            <w:pPr>
              <w:keepNext/>
              <w:keepLines/>
              <w:suppressAutoHyphens/>
              <w:spacing w:after="0" w:line="240" w:lineRule="atLeast"/>
              <w:jc w:val="center"/>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4</w:t>
            </w:r>
          </w:p>
        </w:tc>
        <w:tc>
          <w:tcPr>
            <w:tcW w:w="2552" w:type="dxa"/>
            <w:vAlign w:val="center"/>
          </w:tcPr>
          <w:p w14:paraId="12F41D2E" w14:textId="77777777" w:rsidR="001F6269" w:rsidRPr="001F6269" w:rsidRDefault="001F6269" w:rsidP="001F6269">
            <w:pPr>
              <w:keepNext/>
              <w:keepLines/>
              <w:suppressAutoHyphens/>
              <w:spacing w:after="0" w:line="240" w:lineRule="atLeast"/>
              <w:jc w:val="center"/>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III</w:t>
            </w:r>
          </w:p>
        </w:tc>
        <w:tc>
          <w:tcPr>
            <w:tcW w:w="2552" w:type="dxa"/>
            <w:vAlign w:val="center"/>
          </w:tcPr>
          <w:p w14:paraId="3A103B0A" w14:textId="77777777" w:rsidR="001F6269" w:rsidRPr="001F6269" w:rsidRDefault="001F6269" w:rsidP="001F6269">
            <w:pPr>
              <w:keepNext/>
              <w:keepLines/>
              <w:suppressAutoHyphens/>
              <w:spacing w:after="0" w:line="240" w:lineRule="atLeast"/>
              <w:jc w:val="center"/>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B</w:t>
            </w:r>
          </w:p>
        </w:tc>
      </w:tr>
      <w:tr w:rsidR="001F6269" w:rsidRPr="001F6269" w14:paraId="471A192A" w14:textId="77777777" w:rsidTr="008E1FF3">
        <w:trPr>
          <w:jc w:val="center"/>
        </w:trPr>
        <w:tc>
          <w:tcPr>
            <w:tcW w:w="2414" w:type="dxa"/>
            <w:tcBorders>
              <w:bottom w:val="single" w:sz="12" w:space="0" w:color="auto"/>
            </w:tcBorders>
          </w:tcPr>
          <w:p w14:paraId="24B3BFD8" w14:textId="77777777" w:rsidR="001F6269" w:rsidRPr="001F6269" w:rsidRDefault="001F6269" w:rsidP="001F6269">
            <w:pPr>
              <w:keepNext/>
              <w:keepLines/>
              <w:suppressAutoHyphens/>
              <w:spacing w:after="0" w:line="240" w:lineRule="atLeast"/>
              <w:jc w:val="center"/>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5a/5b</w:t>
            </w:r>
          </w:p>
        </w:tc>
        <w:tc>
          <w:tcPr>
            <w:tcW w:w="2552" w:type="dxa"/>
            <w:tcBorders>
              <w:bottom w:val="single" w:sz="12" w:space="0" w:color="auto"/>
            </w:tcBorders>
            <w:vAlign w:val="center"/>
          </w:tcPr>
          <w:p w14:paraId="1ED3777F" w14:textId="77777777" w:rsidR="001F6269" w:rsidRPr="001F6269" w:rsidRDefault="001F6269" w:rsidP="001F6269">
            <w:pPr>
              <w:keepNext/>
              <w:keepLines/>
              <w:suppressAutoHyphens/>
              <w:spacing w:after="0" w:line="240" w:lineRule="atLeast"/>
              <w:jc w:val="center"/>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III</w:t>
            </w:r>
          </w:p>
        </w:tc>
        <w:tc>
          <w:tcPr>
            <w:tcW w:w="2552" w:type="dxa"/>
            <w:tcBorders>
              <w:bottom w:val="single" w:sz="12" w:space="0" w:color="auto"/>
            </w:tcBorders>
            <w:vAlign w:val="center"/>
          </w:tcPr>
          <w:p w14:paraId="319BF531" w14:textId="77777777" w:rsidR="001F6269" w:rsidRPr="001F6269" w:rsidRDefault="001F6269" w:rsidP="001F6269">
            <w:pPr>
              <w:keepNext/>
              <w:keepLines/>
              <w:suppressAutoHyphens/>
              <w:spacing w:after="0" w:line="240" w:lineRule="atLeast"/>
              <w:jc w:val="center"/>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A</w:t>
            </w:r>
          </w:p>
        </w:tc>
      </w:tr>
    </w:tbl>
    <w:p w14:paraId="6EE332B5" w14:textId="77777777" w:rsidR="0026311C" w:rsidRDefault="0026311C" w:rsidP="0026311C">
      <w:pPr>
        <w:suppressAutoHyphens/>
        <w:spacing w:after="120" w:line="240" w:lineRule="atLeast"/>
        <w:ind w:left="426" w:right="139"/>
        <w:jc w:val="both"/>
        <w:rPr>
          <w:rFonts w:ascii="Times New Roman" w:eastAsia="Times New Roman" w:hAnsi="Times New Roman" w:cs="Times New Roman"/>
          <w:b/>
          <w:bCs/>
          <w:strike/>
          <w:sz w:val="20"/>
          <w:szCs w:val="20"/>
          <w:lang w:val="en-GB" w:eastAsia="fr-FR"/>
        </w:rPr>
      </w:pPr>
    </w:p>
    <w:p w14:paraId="4F443B38" w14:textId="4D5271C3" w:rsidR="001F6269" w:rsidRPr="001F6269" w:rsidRDefault="001F6269" w:rsidP="00E54BA2">
      <w:pPr>
        <w:suppressAutoHyphens/>
        <w:spacing w:after="120" w:line="240" w:lineRule="atLeast"/>
        <w:ind w:left="2410" w:right="139"/>
        <w:jc w:val="both"/>
        <w:rPr>
          <w:rFonts w:ascii="Times New Roman" w:eastAsia="Times New Roman" w:hAnsi="Times New Roman" w:cs="Times New Roman"/>
          <w:b/>
          <w:bCs/>
          <w:strike/>
          <w:sz w:val="20"/>
          <w:szCs w:val="20"/>
          <w:lang w:val="en-GB" w:eastAsia="fr-FR"/>
        </w:rPr>
      </w:pPr>
      <w:r w:rsidRPr="001F6269">
        <w:rPr>
          <w:rFonts w:ascii="Times New Roman" w:eastAsia="Times New Roman" w:hAnsi="Times New Roman" w:cs="Times New Roman"/>
          <w:b/>
          <w:bCs/>
          <w:strike/>
          <w:sz w:val="20"/>
          <w:szCs w:val="20"/>
          <w:lang w:val="en-GB" w:eastAsia="fr-FR"/>
        </w:rPr>
        <w:t>Immunity against disturbance coupled on signal lines</w:t>
      </w:r>
    </w:p>
    <w:p w14:paraId="07A0C0D1" w14:textId="77777777" w:rsidR="001F6269" w:rsidRPr="001F6269" w:rsidRDefault="001F6269" w:rsidP="00E54BA2">
      <w:pPr>
        <w:suppressAutoHyphens/>
        <w:spacing w:after="120" w:line="240" w:lineRule="atLeast"/>
        <w:ind w:left="2410" w:right="1133"/>
        <w:jc w:val="both"/>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Leads which are not connected to supply lines (e.g. special signal lines) shall be tested in accordance with the International Standard ISO7637-3:1995 (and Corr.1).  The required functional status for all applied test pulses are given in table 2.</w:t>
      </w:r>
    </w:p>
    <w:p w14:paraId="3D11D3DD" w14:textId="77777777" w:rsidR="001F6269" w:rsidRPr="001F6269" w:rsidRDefault="001F6269" w:rsidP="001F6269">
      <w:pPr>
        <w:suppressAutoHyphens/>
        <w:spacing w:after="0" w:line="240" w:lineRule="auto"/>
        <w:ind w:left="1134"/>
        <w:outlineLvl w:val="0"/>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Table 2</w:t>
      </w:r>
    </w:p>
    <w:p w14:paraId="6FF99921" w14:textId="77777777" w:rsidR="001F6269" w:rsidRPr="001F6269" w:rsidRDefault="001F6269" w:rsidP="001F6269">
      <w:pPr>
        <w:keepNext/>
        <w:keepLines/>
        <w:suppressAutoHyphens/>
        <w:spacing w:after="120" w:line="240" w:lineRule="atLeast"/>
        <w:ind w:left="992" w:firstLine="142"/>
        <w:rPr>
          <w:rFonts w:ascii="Times New Roman" w:eastAsia="Times New Roman" w:hAnsi="Times New Roman" w:cs="Times New Roman"/>
          <w:b/>
          <w:bCs/>
          <w:strike/>
          <w:sz w:val="20"/>
          <w:szCs w:val="20"/>
          <w:lang w:val="en-GB" w:eastAsia="fr-FR"/>
        </w:rPr>
      </w:pPr>
      <w:r w:rsidRPr="001F6269">
        <w:rPr>
          <w:rFonts w:ascii="Times New Roman" w:eastAsia="Times New Roman" w:hAnsi="Times New Roman" w:cs="Times New Roman"/>
          <w:b/>
          <w:bCs/>
          <w:strike/>
          <w:sz w:val="20"/>
          <w:szCs w:val="20"/>
          <w:lang w:val="en-GB" w:eastAsia="fr-FR"/>
        </w:rPr>
        <w:t>Test level / functional status (for signal lines)</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1"/>
        <w:gridCol w:w="2552"/>
        <w:gridCol w:w="2760"/>
      </w:tblGrid>
      <w:tr w:rsidR="001F6269" w:rsidRPr="001F6269" w14:paraId="386E9E3C" w14:textId="77777777" w:rsidTr="008E1FF3">
        <w:tc>
          <w:tcPr>
            <w:tcW w:w="2201" w:type="dxa"/>
            <w:tcBorders>
              <w:bottom w:val="single" w:sz="12" w:space="0" w:color="auto"/>
            </w:tcBorders>
          </w:tcPr>
          <w:p w14:paraId="55746AA4" w14:textId="77777777" w:rsidR="001F6269" w:rsidRPr="001F6269" w:rsidRDefault="001F6269" w:rsidP="001F6269">
            <w:pPr>
              <w:keepNext/>
              <w:keepLines/>
              <w:suppressAutoHyphens/>
              <w:spacing w:after="0" w:line="240" w:lineRule="atLeast"/>
              <w:jc w:val="center"/>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Test pulse number</w:t>
            </w:r>
          </w:p>
        </w:tc>
        <w:tc>
          <w:tcPr>
            <w:tcW w:w="2552" w:type="dxa"/>
            <w:tcBorders>
              <w:bottom w:val="single" w:sz="12" w:space="0" w:color="auto"/>
            </w:tcBorders>
            <w:vAlign w:val="center"/>
          </w:tcPr>
          <w:p w14:paraId="6E2C05E5" w14:textId="77777777" w:rsidR="001F6269" w:rsidRPr="001F6269" w:rsidRDefault="001F6269" w:rsidP="001F6269">
            <w:pPr>
              <w:keepNext/>
              <w:keepLines/>
              <w:suppressAutoHyphens/>
              <w:spacing w:after="0" w:line="240" w:lineRule="atLeast"/>
              <w:jc w:val="center"/>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Test level</w:t>
            </w:r>
          </w:p>
        </w:tc>
        <w:tc>
          <w:tcPr>
            <w:tcW w:w="2760" w:type="dxa"/>
            <w:tcBorders>
              <w:bottom w:val="single" w:sz="12" w:space="0" w:color="auto"/>
            </w:tcBorders>
            <w:vAlign w:val="center"/>
          </w:tcPr>
          <w:p w14:paraId="29EB06BF" w14:textId="77777777" w:rsidR="001F6269" w:rsidRPr="001F6269" w:rsidRDefault="001F6269" w:rsidP="001F6269">
            <w:pPr>
              <w:keepNext/>
              <w:keepLines/>
              <w:suppressAutoHyphens/>
              <w:spacing w:after="0" w:line="240" w:lineRule="atLeast"/>
              <w:jc w:val="center"/>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Functional status</w:t>
            </w:r>
          </w:p>
        </w:tc>
      </w:tr>
      <w:tr w:rsidR="001F6269" w:rsidRPr="001F6269" w14:paraId="10CE36C6" w14:textId="77777777" w:rsidTr="008E1FF3">
        <w:tc>
          <w:tcPr>
            <w:tcW w:w="2201" w:type="dxa"/>
            <w:tcBorders>
              <w:top w:val="single" w:sz="12" w:space="0" w:color="auto"/>
            </w:tcBorders>
          </w:tcPr>
          <w:p w14:paraId="06B93D44" w14:textId="77777777" w:rsidR="001F6269" w:rsidRPr="001F6269" w:rsidRDefault="001F6269" w:rsidP="001F6269">
            <w:pPr>
              <w:keepNext/>
              <w:keepLines/>
              <w:suppressAutoHyphens/>
              <w:spacing w:after="0" w:line="240" w:lineRule="atLeast"/>
              <w:jc w:val="center"/>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3a</w:t>
            </w:r>
          </w:p>
        </w:tc>
        <w:tc>
          <w:tcPr>
            <w:tcW w:w="2552" w:type="dxa"/>
            <w:tcBorders>
              <w:top w:val="single" w:sz="12" w:space="0" w:color="auto"/>
            </w:tcBorders>
            <w:vAlign w:val="center"/>
          </w:tcPr>
          <w:p w14:paraId="0B700889" w14:textId="77777777" w:rsidR="001F6269" w:rsidRPr="001F6269" w:rsidRDefault="001F6269" w:rsidP="001F6269">
            <w:pPr>
              <w:keepNext/>
              <w:keepLines/>
              <w:suppressAutoHyphens/>
              <w:spacing w:after="0" w:line="240" w:lineRule="atLeast"/>
              <w:jc w:val="center"/>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III</w:t>
            </w:r>
          </w:p>
        </w:tc>
        <w:tc>
          <w:tcPr>
            <w:tcW w:w="2760" w:type="dxa"/>
            <w:tcBorders>
              <w:top w:val="single" w:sz="12" w:space="0" w:color="auto"/>
            </w:tcBorders>
            <w:vAlign w:val="center"/>
          </w:tcPr>
          <w:p w14:paraId="64043766" w14:textId="77777777" w:rsidR="001F6269" w:rsidRPr="001F6269" w:rsidRDefault="001F6269" w:rsidP="001F6269">
            <w:pPr>
              <w:keepNext/>
              <w:keepLines/>
              <w:suppressAutoHyphens/>
              <w:spacing w:after="0" w:line="240" w:lineRule="atLeast"/>
              <w:jc w:val="center"/>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C</w:t>
            </w:r>
          </w:p>
        </w:tc>
      </w:tr>
      <w:tr w:rsidR="001F6269" w:rsidRPr="001F6269" w14:paraId="0659282A" w14:textId="77777777" w:rsidTr="008E1FF3">
        <w:tc>
          <w:tcPr>
            <w:tcW w:w="2201" w:type="dxa"/>
            <w:tcBorders>
              <w:bottom w:val="single" w:sz="12" w:space="0" w:color="auto"/>
            </w:tcBorders>
          </w:tcPr>
          <w:p w14:paraId="521800ED" w14:textId="77777777" w:rsidR="001F6269" w:rsidRPr="001F6269" w:rsidRDefault="001F6269" w:rsidP="001F6269">
            <w:pPr>
              <w:keepNext/>
              <w:keepLines/>
              <w:suppressAutoHyphens/>
              <w:spacing w:after="0" w:line="240" w:lineRule="atLeast"/>
              <w:jc w:val="center"/>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3b</w:t>
            </w:r>
          </w:p>
        </w:tc>
        <w:tc>
          <w:tcPr>
            <w:tcW w:w="2552" w:type="dxa"/>
            <w:tcBorders>
              <w:bottom w:val="single" w:sz="12" w:space="0" w:color="auto"/>
            </w:tcBorders>
            <w:vAlign w:val="center"/>
          </w:tcPr>
          <w:p w14:paraId="7DE86A5F" w14:textId="77777777" w:rsidR="001F6269" w:rsidRPr="001F6269" w:rsidRDefault="001F6269" w:rsidP="001F6269">
            <w:pPr>
              <w:keepNext/>
              <w:keepLines/>
              <w:suppressAutoHyphens/>
              <w:spacing w:after="0" w:line="240" w:lineRule="atLeast"/>
              <w:jc w:val="center"/>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III</w:t>
            </w:r>
          </w:p>
        </w:tc>
        <w:tc>
          <w:tcPr>
            <w:tcW w:w="2760" w:type="dxa"/>
            <w:tcBorders>
              <w:bottom w:val="single" w:sz="12" w:space="0" w:color="auto"/>
            </w:tcBorders>
            <w:vAlign w:val="center"/>
          </w:tcPr>
          <w:p w14:paraId="5845BC64" w14:textId="77777777" w:rsidR="001F6269" w:rsidRPr="001F6269" w:rsidRDefault="001F6269" w:rsidP="001F6269">
            <w:pPr>
              <w:keepNext/>
              <w:keepLines/>
              <w:suppressAutoHyphens/>
              <w:spacing w:after="0" w:line="240" w:lineRule="atLeast"/>
              <w:jc w:val="center"/>
              <w:rPr>
                <w:rFonts w:ascii="Times New Roman" w:eastAsia="Times New Roman" w:hAnsi="Times New Roman" w:cs="Times New Roman"/>
                <w:strike/>
                <w:sz w:val="20"/>
                <w:szCs w:val="20"/>
                <w:lang w:val="en-GB" w:eastAsia="fr-FR"/>
              </w:rPr>
            </w:pPr>
            <w:r w:rsidRPr="001F6269">
              <w:rPr>
                <w:rFonts w:ascii="Times New Roman" w:eastAsia="Times New Roman" w:hAnsi="Times New Roman" w:cs="Times New Roman"/>
                <w:strike/>
                <w:sz w:val="20"/>
                <w:szCs w:val="20"/>
                <w:lang w:val="en-GB" w:eastAsia="fr-FR"/>
              </w:rPr>
              <w:t>A</w:t>
            </w:r>
          </w:p>
        </w:tc>
      </w:tr>
    </w:tbl>
    <w:p w14:paraId="3FAEB9DF" w14:textId="77777777" w:rsidR="001F6269" w:rsidRPr="001F6269" w:rsidRDefault="001F6269" w:rsidP="001F6269">
      <w:pPr>
        <w:suppressAutoHyphens/>
        <w:spacing w:after="0" w:line="240" w:lineRule="atLeast"/>
        <w:ind w:left="1560" w:right="1134"/>
        <w:jc w:val="both"/>
        <w:rPr>
          <w:rFonts w:ascii="Times New Roman" w:eastAsia="Times New Roman" w:hAnsi="Times New Roman" w:cs="Times New Roman"/>
          <w:lang w:val="en-US" w:eastAsia="fr-FR"/>
        </w:rPr>
      </w:pPr>
    </w:p>
    <w:p w14:paraId="6CCE8B00" w14:textId="4FA803C3" w:rsidR="00E2667F" w:rsidRPr="006C3C58" w:rsidRDefault="00E2667F" w:rsidP="00E54BA2">
      <w:pPr>
        <w:pStyle w:val="SingleTxtG"/>
        <w:tabs>
          <w:tab w:val="clear" w:pos="1701"/>
        </w:tabs>
        <w:ind w:left="2268" w:hanging="1134"/>
      </w:pPr>
      <w:r w:rsidRPr="0026311C">
        <w:rPr>
          <w:szCs w:val="20"/>
        </w:rPr>
        <w:t>2.</w:t>
      </w:r>
      <w:r w:rsidRPr="00E2667F">
        <w:rPr>
          <w:b/>
          <w:bCs/>
        </w:rPr>
        <w:t xml:space="preserve"> </w:t>
      </w:r>
      <w:r w:rsidR="00C30B74">
        <w:rPr>
          <w:b/>
          <w:bCs/>
        </w:rPr>
        <w:tab/>
      </w:r>
      <w:r w:rsidRPr="006C3C58">
        <w:t>Immunity against radiated high frequency disturbances</w:t>
      </w:r>
    </w:p>
    <w:p w14:paraId="4AB76307" w14:textId="4D2078B0" w:rsidR="00E2667F" w:rsidRPr="0026311C" w:rsidRDefault="00E2667F" w:rsidP="00E54BA2">
      <w:pPr>
        <w:pStyle w:val="SingleTxtG"/>
        <w:ind w:left="2268"/>
        <w:rPr>
          <w:rFonts w:cs="Times New Roman"/>
          <w:b/>
          <w:bCs/>
          <w:szCs w:val="20"/>
        </w:rPr>
      </w:pPr>
      <w:r w:rsidRPr="0026311C">
        <w:rPr>
          <w:rFonts w:cs="Times New Roman"/>
          <w:szCs w:val="20"/>
        </w:rPr>
        <w:t>Testing of the immunity of a</w:t>
      </w:r>
      <w:r w:rsidRPr="0026311C">
        <w:rPr>
          <w:rFonts w:cs="Times New Roman"/>
          <w:b/>
          <w:bCs/>
          <w:szCs w:val="20"/>
        </w:rPr>
        <w:t>n</w:t>
      </w:r>
      <w:r w:rsidRPr="0026311C">
        <w:rPr>
          <w:rFonts w:cs="Times New Roman"/>
          <w:szCs w:val="20"/>
        </w:rPr>
        <w:t xml:space="preserve"> immobilizer in a vehicle may be performed according to the technical prescriptions and transitional provisions of </w:t>
      </w:r>
      <w:r w:rsidRPr="0026311C">
        <w:rPr>
          <w:rFonts w:cs="Times New Roman"/>
          <w:szCs w:val="20"/>
        </w:rPr>
        <w:lastRenderedPageBreak/>
        <w:t>Regulation No. 10, 0</w:t>
      </w:r>
      <w:r w:rsidRPr="0026311C">
        <w:rPr>
          <w:rFonts w:cs="Times New Roman"/>
          <w:b/>
          <w:bCs/>
          <w:szCs w:val="20"/>
        </w:rPr>
        <w:t>6</w:t>
      </w:r>
      <w:r w:rsidRPr="0026311C">
        <w:rPr>
          <w:rFonts w:cs="Times New Roman"/>
          <w:szCs w:val="20"/>
        </w:rPr>
        <w:t xml:space="preserve"> series of amendments and test methods described in Annex 6 for the vehicles or Annex 9</w:t>
      </w:r>
      <w:r w:rsidRPr="0026311C">
        <w:rPr>
          <w:rFonts w:cs="Times New Roman"/>
          <w:b/>
          <w:bCs/>
          <w:szCs w:val="20"/>
        </w:rPr>
        <w:t xml:space="preserve"> for</w:t>
      </w:r>
      <w:r w:rsidR="00CD6523">
        <w:rPr>
          <w:rFonts w:cs="Times New Roman"/>
          <w:b/>
          <w:bCs/>
          <w:szCs w:val="20"/>
        </w:rPr>
        <w:t xml:space="preserve"> </w:t>
      </w:r>
      <w:r w:rsidRPr="0026311C">
        <w:rPr>
          <w:rFonts w:cs="Times New Roman"/>
          <w:b/>
          <w:bCs/>
          <w:szCs w:val="20"/>
          <w:lang w:val="en-US"/>
        </w:rPr>
        <w:t>an Electrical/Electronic Sub-Assembly (ESA)</w:t>
      </w:r>
      <w:r w:rsidRPr="0026311C">
        <w:rPr>
          <w:rFonts w:cs="Times New Roman"/>
          <w:b/>
          <w:bCs/>
          <w:szCs w:val="20"/>
        </w:rPr>
        <w:t>.</w:t>
      </w:r>
    </w:p>
    <w:p w14:paraId="3D99A06C" w14:textId="2C22FF7C" w:rsidR="0026311C" w:rsidRDefault="00E2667F" w:rsidP="00E54BA2">
      <w:pPr>
        <w:pStyle w:val="SingleTxtG"/>
        <w:tabs>
          <w:tab w:val="clear" w:pos="1701"/>
        </w:tabs>
        <w:ind w:left="2268"/>
        <w:rPr>
          <w:rFonts w:cs="Times New Roman"/>
          <w:b/>
          <w:bCs/>
          <w:szCs w:val="20"/>
          <w:lang w:val="en-US"/>
        </w:rPr>
      </w:pPr>
      <w:r w:rsidRPr="0026311C">
        <w:rPr>
          <w:rFonts w:cs="Times New Roman"/>
          <w:b/>
          <w:bCs/>
          <w:szCs w:val="20"/>
          <w:lang w:val="en-US"/>
        </w:rPr>
        <w:t>The immobilizer shall be tested with operating conditions and failure criteria as defined in table 1</w:t>
      </w:r>
    </w:p>
    <w:p w14:paraId="5EC2021A" w14:textId="0CFB4F69" w:rsidR="00E54BA2" w:rsidRPr="00E54BA2" w:rsidRDefault="00E54BA2" w:rsidP="00E54BA2">
      <w:pPr>
        <w:pStyle w:val="para"/>
        <w:spacing w:after="0"/>
      </w:pPr>
      <w:r w:rsidRPr="00E54BA2">
        <w:t>Table 1</w:t>
      </w:r>
    </w:p>
    <w:p w14:paraId="53D77E3B" w14:textId="77777777" w:rsidR="00E54BA2" w:rsidRPr="00E54BA2" w:rsidRDefault="00E54BA2" w:rsidP="00E54BA2">
      <w:pPr>
        <w:pStyle w:val="para"/>
        <w:rPr>
          <w:b/>
          <w:bCs/>
        </w:rPr>
      </w:pPr>
      <w:r w:rsidRPr="00E54BA2">
        <w:rPr>
          <w:b/>
          <w:bCs/>
        </w:rPr>
        <w:t>Operating conditions and failure criteria for immobilizer”</w:t>
      </w:r>
    </w:p>
    <w:tbl>
      <w:tblPr>
        <w:tblW w:w="765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59"/>
        <w:gridCol w:w="3402"/>
        <w:gridCol w:w="2697"/>
      </w:tblGrid>
      <w:tr w:rsidR="00E2667F" w:rsidRPr="00E2667F" w14:paraId="0BE7C774" w14:textId="77777777" w:rsidTr="00E54BA2">
        <w:trPr>
          <w:cantSplit/>
          <w:trHeight w:val="721"/>
          <w:tblHeader/>
          <w:jc w:val="center"/>
        </w:trPr>
        <w:tc>
          <w:tcPr>
            <w:tcW w:w="1559" w:type="dxa"/>
            <w:tcBorders>
              <w:bottom w:val="single" w:sz="12" w:space="0" w:color="auto"/>
            </w:tcBorders>
            <w:vAlign w:val="center"/>
          </w:tcPr>
          <w:p w14:paraId="052FF56C" w14:textId="77777777" w:rsidR="00E2667F" w:rsidRPr="00E2667F" w:rsidRDefault="00E2667F" w:rsidP="00E54BA2">
            <w:pPr>
              <w:pStyle w:val="SingleTxtG"/>
              <w:ind w:left="0" w:right="0"/>
              <w:rPr>
                <w:b/>
                <w:color w:val="000000"/>
              </w:rPr>
            </w:pPr>
            <w:r w:rsidRPr="00E2667F">
              <w:rPr>
                <w:b/>
                <w:color w:val="000000"/>
              </w:rPr>
              <w:t>Test type</w:t>
            </w:r>
          </w:p>
        </w:tc>
        <w:tc>
          <w:tcPr>
            <w:tcW w:w="3402" w:type="dxa"/>
            <w:tcBorders>
              <w:bottom w:val="single" w:sz="12" w:space="0" w:color="auto"/>
            </w:tcBorders>
            <w:shd w:val="clear" w:color="auto" w:fill="auto"/>
            <w:vAlign w:val="center"/>
          </w:tcPr>
          <w:p w14:paraId="1BE6D16E" w14:textId="77777777" w:rsidR="00E2667F" w:rsidRPr="00E2667F" w:rsidRDefault="00E2667F" w:rsidP="00E54BA2">
            <w:pPr>
              <w:pStyle w:val="SingleTxtG"/>
              <w:ind w:left="0" w:right="0"/>
              <w:rPr>
                <w:b/>
                <w:color w:val="000000"/>
              </w:rPr>
            </w:pPr>
            <w:r w:rsidRPr="00E2667F">
              <w:rPr>
                <w:b/>
                <w:color w:val="000000"/>
              </w:rPr>
              <w:t>Immobilizer operating conditions</w:t>
            </w:r>
          </w:p>
        </w:tc>
        <w:tc>
          <w:tcPr>
            <w:tcW w:w="2697" w:type="dxa"/>
            <w:tcBorders>
              <w:bottom w:val="single" w:sz="12" w:space="0" w:color="auto"/>
            </w:tcBorders>
            <w:shd w:val="clear" w:color="auto" w:fill="auto"/>
            <w:vAlign w:val="center"/>
          </w:tcPr>
          <w:p w14:paraId="00FD2E59" w14:textId="77777777" w:rsidR="00E2667F" w:rsidRPr="00E2667F" w:rsidRDefault="00E2667F" w:rsidP="00E54BA2">
            <w:pPr>
              <w:pStyle w:val="SingleTxtG"/>
              <w:ind w:left="0" w:right="0"/>
              <w:rPr>
                <w:b/>
                <w:color w:val="000000"/>
              </w:rPr>
            </w:pPr>
            <w:r w:rsidRPr="00E2667F">
              <w:rPr>
                <w:b/>
                <w:color w:val="000000"/>
              </w:rPr>
              <w:t>Failure criteria</w:t>
            </w:r>
          </w:p>
        </w:tc>
      </w:tr>
      <w:tr w:rsidR="00E2667F" w:rsidRPr="00EB2F38" w14:paraId="4B9A802B" w14:textId="77777777" w:rsidTr="00E54BA2">
        <w:trPr>
          <w:cantSplit/>
          <w:trHeight w:val="698"/>
          <w:jc w:val="center"/>
        </w:trPr>
        <w:tc>
          <w:tcPr>
            <w:tcW w:w="1559" w:type="dxa"/>
            <w:vMerge w:val="restart"/>
            <w:tcBorders>
              <w:top w:val="single" w:sz="12" w:space="0" w:color="auto"/>
            </w:tcBorders>
          </w:tcPr>
          <w:p w14:paraId="55DB6CAE" w14:textId="77777777" w:rsidR="00E2667F" w:rsidRPr="00E2667F" w:rsidRDefault="00E2667F" w:rsidP="00E54BA2">
            <w:pPr>
              <w:pStyle w:val="SingleTxtG"/>
              <w:ind w:left="0" w:right="0"/>
              <w:rPr>
                <w:b/>
                <w:color w:val="000000"/>
              </w:rPr>
            </w:pPr>
            <w:r w:rsidRPr="00E2667F">
              <w:rPr>
                <w:b/>
                <w:color w:val="000000"/>
              </w:rPr>
              <w:t>Vehicle test</w:t>
            </w:r>
          </w:p>
        </w:tc>
        <w:tc>
          <w:tcPr>
            <w:tcW w:w="3402" w:type="dxa"/>
            <w:tcBorders>
              <w:top w:val="single" w:sz="12" w:space="0" w:color="auto"/>
              <w:bottom w:val="single" w:sz="12" w:space="0" w:color="auto"/>
            </w:tcBorders>
            <w:shd w:val="clear" w:color="auto" w:fill="auto"/>
          </w:tcPr>
          <w:p w14:paraId="5DE535C0" w14:textId="77777777" w:rsidR="00E2667F" w:rsidRPr="00E2667F" w:rsidRDefault="00E2667F" w:rsidP="00E54BA2">
            <w:pPr>
              <w:pStyle w:val="SingleTxtG"/>
              <w:ind w:left="0" w:right="0"/>
              <w:rPr>
                <w:b/>
                <w:color w:val="000000"/>
              </w:rPr>
            </w:pPr>
            <w:r w:rsidRPr="00E2667F">
              <w:rPr>
                <w:b/>
                <w:color w:val="000000"/>
              </w:rPr>
              <w:t>Immobilizer in unset state</w:t>
            </w:r>
          </w:p>
          <w:p w14:paraId="3D4BE383" w14:textId="77777777" w:rsidR="00E2667F" w:rsidRPr="00E2667F" w:rsidRDefault="00E2667F" w:rsidP="00E54BA2">
            <w:pPr>
              <w:pStyle w:val="SingleTxtG"/>
              <w:ind w:left="0" w:right="0"/>
              <w:rPr>
                <w:b/>
                <w:color w:val="000000"/>
              </w:rPr>
            </w:pPr>
            <w:r w:rsidRPr="00E2667F">
              <w:rPr>
                <w:b/>
                <w:color w:val="000000"/>
              </w:rPr>
              <w:t>Key ON or Vehicle at 50 km/h (1)</w:t>
            </w:r>
          </w:p>
        </w:tc>
        <w:tc>
          <w:tcPr>
            <w:tcW w:w="2697" w:type="dxa"/>
            <w:tcBorders>
              <w:top w:val="single" w:sz="12" w:space="0" w:color="auto"/>
              <w:bottom w:val="single" w:sz="12" w:space="0" w:color="auto"/>
            </w:tcBorders>
            <w:shd w:val="clear" w:color="auto" w:fill="auto"/>
          </w:tcPr>
          <w:p w14:paraId="2363ED7C" w14:textId="77777777" w:rsidR="00E2667F" w:rsidRPr="00E2667F" w:rsidRDefault="00E2667F" w:rsidP="00E54BA2">
            <w:pPr>
              <w:pStyle w:val="SingleTxtG"/>
              <w:ind w:left="0" w:right="0"/>
              <w:rPr>
                <w:b/>
                <w:color w:val="000000"/>
              </w:rPr>
            </w:pPr>
            <w:r w:rsidRPr="00E2667F">
              <w:rPr>
                <w:b/>
                <w:color w:val="000000"/>
              </w:rPr>
              <w:t>Unexpected activation of the immobilizer</w:t>
            </w:r>
          </w:p>
        </w:tc>
      </w:tr>
      <w:tr w:rsidR="00E2667F" w:rsidRPr="00EB2F38" w14:paraId="37135702" w14:textId="77777777" w:rsidTr="00E54BA2">
        <w:trPr>
          <w:cantSplit/>
          <w:trHeight w:val="610"/>
          <w:jc w:val="center"/>
        </w:trPr>
        <w:tc>
          <w:tcPr>
            <w:tcW w:w="1559" w:type="dxa"/>
            <w:vMerge/>
          </w:tcPr>
          <w:p w14:paraId="0133CE76" w14:textId="77777777" w:rsidR="00E2667F" w:rsidRPr="00E2667F" w:rsidRDefault="00E2667F" w:rsidP="00E54BA2">
            <w:pPr>
              <w:pStyle w:val="SingleTxtG"/>
              <w:ind w:left="0" w:right="0"/>
              <w:rPr>
                <w:b/>
                <w:color w:val="000000"/>
              </w:rPr>
            </w:pPr>
          </w:p>
        </w:tc>
        <w:tc>
          <w:tcPr>
            <w:tcW w:w="3402" w:type="dxa"/>
            <w:tcBorders>
              <w:top w:val="single" w:sz="12" w:space="0" w:color="auto"/>
              <w:bottom w:val="single" w:sz="12" w:space="0" w:color="auto"/>
            </w:tcBorders>
            <w:shd w:val="clear" w:color="auto" w:fill="auto"/>
          </w:tcPr>
          <w:p w14:paraId="3B843A5E" w14:textId="77777777" w:rsidR="00E2667F" w:rsidRPr="00E2667F" w:rsidRDefault="00E2667F" w:rsidP="00E54BA2">
            <w:pPr>
              <w:pStyle w:val="SingleTxtG"/>
              <w:ind w:left="0" w:right="0"/>
              <w:rPr>
                <w:b/>
                <w:color w:val="000000"/>
              </w:rPr>
            </w:pPr>
            <w:r w:rsidRPr="00E2667F">
              <w:rPr>
                <w:b/>
                <w:color w:val="000000"/>
              </w:rPr>
              <w:t>Immobilizer in set state</w:t>
            </w:r>
          </w:p>
          <w:p w14:paraId="5ABFF626" w14:textId="77777777" w:rsidR="00E2667F" w:rsidRPr="00E2667F" w:rsidRDefault="00E2667F" w:rsidP="00E54BA2">
            <w:pPr>
              <w:pStyle w:val="SingleTxtG"/>
              <w:ind w:left="0" w:right="0"/>
              <w:rPr>
                <w:b/>
                <w:color w:val="000000"/>
              </w:rPr>
            </w:pPr>
            <w:r w:rsidRPr="00E2667F">
              <w:rPr>
                <w:b/>
                <w:color w:val="000000"/>
              </w:rPr>
              <w:t xml:space="preserve">Key OFF </w:t>
            </w:r>
          </w:p>
        </w:tc>
        <w:tc>
          <w:tcPr>
            <w:tcW w:w="2697" w:type="dxa"/>
            <w:tcBorders>
              <w:top w:val="single" w:sz="12" w:space="0" w:color="auto"/>
              <w:bottom w:val="single" w:sz="12" w:space="0" w:color="auto"/>
            </w:tcBorders>
            <w:shd w:val="clear" w:color="auto" w:fill="auto"/>
          </w:tcPr>
          <w:p w14:paraId="1152F87C" w14:textId="77777777" w:rsidR="00E2667F" w:rsidRPr="00E2667F" w:rsidRDefault="00E2667F" w:rsidP="00E54BA2">
            <w:pPr>
              <w:pStyle w:val="SingleTxtG"/>
              <w:ind w:left="0" w:right="0"/>
              <w:rPr>
                <w:b/>
                <w:color w:val="000000"/>
              </w:rPr>
            </w:pPr>
            <w:r w:rsidRPr="00E2667F">
              <w:rPr>
                <w:b/>
                <w:color w:val="000000"/>
              </w:rPr>
              <w:t>Unexpected deactivation of the immobilizer</w:t>
            </w:r>
          </w:p>
        </w:tc>
      </w:tr>
      <w:tr w:rsidR="00E2667F" w:rsidRPr="00EB2F38" w14:paraId="28145BB9" w14:textId="77777777" w:rsidTr="00E54BA2">
        <w:trPr>
          <w:cantSplit/>
          <w:trHeight w:val="610"/>
          <w:jc w:val="center"/>
        </w:trPr>
        <w:tc>
          <w:tcPr>
            <w:tcW w:w="1559" w:type="dxa"/>
            <w:vMerge/>
            <w:tcBorders>
              <w:bottom w:val="single" w:sz="12" w:space="0" w:color="auto"/>
            </w:tcBorders>
          </w:tcPr>
          <w:p w14:paraId="7BFDB6C6" w14:textId="77777777" w:rsidR="00E2667F" w:rsidRPr="00E2667F" w:rsidRDefault="00E2667F" w:rsidP="00E54BA2">
            <w:pPr>
              <w:pStyle w:val="SingleTxtG"/>
              <w:ind w:left="0" w:right="0"/>
              <w:rPr>
                <w:b/>
                <w:color w:val="000000"/>
              </w:rPr>
            </w:pPr>
          </w:p>
        </w:tc>
        <w:tc>
          <w:tcPr>
            <w:tcW w:w="3402" w:type="dxa"/>
            <w:tcBorders>
              <w:top w:val="single" w:sz="12" w:space="0" w:color="auto"/>
              <w:bottom w:val="single" w:sz="12" w:space="0" w:color="auto"/>
            </w:tcBorders>
            <w:shd w:val="clear" w:color="auto" w:fill="auto"/>
          </w:tcPr>
          <w:p w14:paraId="4F59BBF8" w14:textId="77777777" w:rsidR="00E2667F" w:rsidRPr="00E2667F" w:rsidRDefault="00E2667F" w:rsidP="00E54BA2">
            <w:pPr>
              <w:pStyle w:val="SingleTxtG"/>
              <w:ind w:left="0" w:right="0"/>
              <w:rPr>
                <w:b/>
                <w:color w:val="000000"/>
              </w:rPr>
            </w:pPr>
            <w:r w:rsidRPr="00E2667F">
              <w:rPr>
                <w:b/>
                <w:color w:val="000000"/>
              </w:rPr>
              <w:t>Immobilizer in set state</w:t>
            </w:r>
          </w:p>
          <w:p w14:paraId="408D049E" w14:textId="77777777" w:rsidR="00E2667F" w:rsidRPr="00E2667F" w:rsidRDefault="00E2667F" w:rsidP="00E54BA2">
            <w:pPr>
              <w:pStyle w:val="SingleTxtG"/>
              <w:ind w:left="0" w:right="0"/>
              <w:rPr>
                <w:b/>
                <w:color w:val="000000"/>
              </w:rPr>
            </w:pPr>
            <w:r w:rsidRPr="00E2667F">
              <w:rPr>
                <w:b/>
                <w:color w:val="000000"/>
              </w:rPr>
              <w:t>Vehicle in charging mode (if applicable)</w:t>
            </w:r>
          </w:p>
        </w:tc>
        <w:tc>
          <w:tcPr>
            <w:tcW w:w="2697" w:type="dxa"/>
            <w:tcBorders>
              <w:top w:val="single" w:sz="12" w:space="0" w:color="auto"/>
              <w:bottom w:val="single" w:sz="12" w:space="0" w:color="auto"/>
            </w:tcBorders>
            <w:shd w:val="clear" w:color="auto" w:fill="auto"/>
          </w:tcPr>
          <w:p w14:paraId="7CF6EDF9" w14:textId="77777777" w:rsidR="00E2667F" w:rsidRPr="00E2667F" w:rsidRDefault="00E2667F" w:rsidP="00E54BA2">
            <w:pPr>
              <w:pStyle w:val="SingleTxtG"/>
              <w:ind w:left="0" w:right="0"/>
              <w:rPr>
                <w:b/>
                <w:color w:val="000000"/>
              </w:rPr>
            </w:pPr>
            <w:r w:rsidRPr="00E2667F">
              <w:rPr>
                <w:b/>
                <w:color w:val="000000"/>
              </w:rPr>
              <w:t xml:space="preserve">Unexpected deactivation of the immobilizer  </w:t>
            </w:r>
          </w:p>
        </w:tc>
      </w:tr>
      <w:tr w:rsidR="00E2667F" w:rsidRPr="00EB2F38" w14:paraId="1C0C1D3C" w14:textId="77777777" w:rsidTr="00E54BA2">
        <w:trPr>
          <w:cantSplit/>
          <w:trHeight w:val="610"/>
          <w:jc w:val="center"/>
        </w:trPr>
        <w:tc>
          <w:tcPr>
            <w:tcW w:w="1559" w:type="dxa"/>
            <w:vMerge w:val="restart"/>
            <w:tcBorders>
              <w:top w:val="single" w:sz="12" w:space="0" w:color="auto"/>
            </w:tcBorders>
          </w:tcPr>
          <w:p w14:paraId="300FA232" w14:textId="77777777" w:rsidR="00E2667F" w:rsidRPr="00E2667F" w:rsidRDefault="00E2667F" w:rsidP="00E54BA2">
            <w:pPr>
              <w:pStyle w:val="SingleTxtG"/>
              <w:ind w:left="0" w:right="0"/>
              <w:rPr>
                <w:b/>
                <w:color w:val="000000"/>
              </w:rPr>
            </w:pPr>
            <w:r w:rsidRPr="00E2667F">
              <w:rPr>
                <w:b/>
                <w:color w:val="000000"/>
              </w:rPr>
              <w:t>ESA Test</w:t>
            </w:r>
          </w:p>
        </w:tc>
        <w:tc>
          <w:tcPr>
            <w:tcW w:w="3402" w:type="dxa"/>
            <w:tcBorders>
              <w:top w:val="single" w:sz="12" w:space="0" w:color="auto"/>
              <w:bottom w:val="single" w:sz="12" w:space="0" w:color="auto"/>
            </w:tcBorders>
            <w:shd w:val="clear" w:color="auto" w:fill="auto"/>
          </w:tcPr>
          <w:p w14:paraId="62CE37C5" w14:textId="77777777" w:rsidR="00E2667F" w:rsidRPr="00E2667F" w:rsidRDefault="00E2667F" w:rsidP="00E54BA2">
            <w:pPr>
              <w:pStyle w:val="SingleTxtG"/>
              <w:ind w:left="0" w:right="0"/>
              <w:rPr>
                <w:b/>
                <w:color w:val="000000"/>
              </w:rPr>
            </w:pPr>
            <w:r w:rsidRPr="00E2667F">
              <w:rPr>
                <w:b/>
                <w:color w:val="000000"/>
              </w:rPr>
              <w:t>Immobilizer in unset state</w:t>
            </w:r>
          </w:p>
          <w:p w14:paraId="1C3E7814" w14:textId="77777777" w:rsidR="00E2667F" w:rsidRPr="00E2667F" w:rsidRDefault="00E2667F" w:rsidP="00E54BA2">
            <w:pPr>
              <w:pStyle w:val="SingleTxtG"/>
              <w:ind w:left="0" w:right="0"/>
              <w:rPr>
                <w:b/>
                <w:color w:val="000000"/>
              </w:rPr>
            </w:pPr>
          </w:p>
        </w:tc>
        <w:tc>
          <w:tcPr>
            <w:tcW w:w="2697" w:type="dxa"/>
            <w:tcBorders>
              <w:top w:val="single" w:sz="12" w:space="0" w:color="auto"/>
              <w:bottom w:val="single" w:sz="12" w:space="0" w:color="auto"/>
            </w:tcBorders>
            <w:shd w:val="clear" w:color="auto" w:fill="auto"/>
          </w:tcPr>
          <w:p w14:paraId="2391663E" w14:textId="77777777" w:rsidR="00E2667F" w:rsidRPr="00E2667F" w:rsidRDefault="00E2667F" w:rsidP="00E54BA2">
            <w:pPr>
              <w:pStyle w:val="SingleTxtG"/>
              <w:ind w:left="0" w:right="0"/>
              <w:rPr>
                <w:b/>
                <w:color w:val="000000"/>
              </w:rPr>
            </w:pPr>
            <w:r w:rsidRPr="00E2667F">
              <w:rPr>
                <w:b/>
                <w:color w:val="000000"/>
              </w:rPr>
              <w:t>Unexpected activation of the immobilizer</w:t>
            </w:r>
          </w:p>
        </w:tc>
      </w:tr>
      <w:tr w:rsidR="00E2667F" w:rsidRPr="00EB2F38" w14:paraId="61332D7C" w14:textId="77777777" w:rsidTr="00E54BA2">
        <w:trPr>
          <w:cantSplit/>
          <w:trHeight w:val="610"/>
          <w:jc w:val="center"/>
        </w:trPr>
        <w:tc>
          <w:tcPr>
            <w:tcW w:w="1559" w:type="dxa"/>
            <w:vMerge/>
            <w:tcBorders>
              <w:bottom w:val="single" w:sz="12" w:space="0" w:color="auto"/>
            </w:tcBorders>
          </w:tcPr>
          <w:p w14:paraId="17CA4FEE" w14:textId="77777777" w:rsidR="00E2667F" w:rsidRPr="00E2667F" w:rsidRDefault="00E2667F" w:rsidP="00E54BA2">
            <w:pPr>
              <w:pStyle w:val="SingleTxtG"/>
              <w:ind w:left="0" w:right="0"/>
              <w:rPr>
                <w:b/>
                <w:color w:val="000000"/>
              </w:rPr>
            </w:pPr>
          </w:p>
        </w:tc>
        <w:tc>
          <w:tcPr>
            <w:tcW w:w="3402" w:type="dxa"/>
            <w:tcBorders>
              <w:top w:val="single" w:sz="12" w:space="0" w:color="auto"/>
              <w:bottom w:val="single" w:sz="12" w:space="0" w:color="auto"/>
            </w:tcBorders>
            <w:shd w:val="clear" w:color="auto" w:fill="auto"/>
          </w:tcPr>
          <w:p w14:paraId="47691BBA" w14:textId="77777777" w:rsidR="00E2667F" w:rsidRPr="00E2667F" w:rsidRDefault="00E2667F" w:rsidP="00E54BA2">
            <w:pPr>
              <w:pStyle w:val="SingleTxtG"/>
              <w:ind w:left="0" w:right="0"/>
              <w:rPr>
                <w:b/>
                <w:color w:val="000000"/>
              </w:rPr>
            </w:pPr>
            <w:r w:rsidRPr="00E2667F">
              <w:rPr>
                <w:b/>
                <w:color w:val="000000"/>
              </w:rPr>
              <w:t>Immobilizer in set state</w:t>
            </w:r>
          </w:p>
          <w:p w14:paraId="2659863D" w14:textId="77777777" w:rsidR="00E2667F" w:rsidRPr="00E2667F" w:rsidRDefault="00E2667F" w:rsidP="00E54BA2">
            <w:pPr>
              <w:pStyle w:val="SingleTxtG"/>
              <w:ind w:left="0" w:right="0"/>
              <w:rPr>
                <w:b/>
                <w:color w:val="000000"/>
              </w:rPr>
            </w:pPr>
          </w:p>
        </w:tc>
        <w:tc>
          <w:tcPr>
            <w:tcW w:w="2697" w:type="dxa"/>
            <w:tcBorders>
              <w:top w:val="single" w:sz="12" w:space="0" w:color="auto"/>
              <w:bottom w:val="single" w:sz="12" w:space="0" w:color="auto"/>
            </w:tcBorders>
            <w:shd w:val="clear" w:color="auto" w:fill="auto"/>
          </w:tcPr>
          <w:p w14:paraId="537F9991" w14:textId="77777777" w:rsidR="00E2667F" w:rsidRPr="00E2667F" w:rsidRDefault="00E2667F" w:rsidP="00E54BA2">
            <w:pPr>
              <w:pStyle w:val="SingleTxtG"/>
              <w:ind w:left="0" w:right="0"/>
              <w:rPr>
                <w:b/>
                <w:color w:val="000000"/>
              </w:rPr>
            </w:pPr>
            <w:r w:rsidRPr="00E2667F">
              <w:rPr>
                <w:b/>
                <w:color w:val="000000"/>
              </w:rPr>
              <w:t xml:space="preserve">Unexpected deactivation of the immobilizer  </w:t>
            </w:r>
          </w:p>
        </w:tc>
      </w:tr>
      <w:tr w:rsidR="00E2667F" w:rsidRPr="00EB2F38" w14:paraId="4EB685B8" w14:textId="77777777" w:rsidTr="00E54BA2">
        <w:trPr>
          <w:cantSplit/>
          <w:trHeight w:val="610"/>
          <w:jc w:val="center"/>
        </w:trPr>
        <w:tc>
          <w:tcPr>
            <w:tcW w:w="7658" w:type="dxa"/>
            <w:gridSpan w:val="3"/>
            <w:tcBorders>
              <w:top w:val="single" w:sz="12" w:space="0" w:color="auto"/>
              <w:bottom w:val="single" w:sz="12" w:space="0" w:color="auto"/>
            </w:tcBorders>
          </w:tcPr>
          <w:p w14:paraId="0364D7C6" w14:textId="77777777" w:rsidR="00E2667F" w:rsidRPr="00E2667F" w:rsidRDefault="00E2667F" w:rsidP="00E54BA2">
            <w:pPr>
              <w:pStyle w:val="SingleTxtG"/>
              <w:ind w:left="0" w:right="0"/>
              <w:rPr>
                <w:b/>
                <w:color w:val="000000"/>
              </w:rPr>
            </w:pPr>
            <w:r w:rsidRPr="00E2667F">
              <w:rPr>
                <w:b/>
                <w:color w:val="000000"/>
              </w:rPr>
              <w:t>: this test can be covered by the ECE R10 50 km/h mode</w:t>
            </w:r>
          </w:p>
        </w:tc>
      </w:tr>
    </w:tbl>
    <w:p w14:paraId="7E04AFCB" w14:textId="4037E1FE" w:rsidR="00E2667F" w:rsidRPr="0026311C" w:rsidRDefault="00E2667F" w:rsidP="00E54BA2">
      <w:pPr>
        <w:pStyle w:val="SingleTxtG"/>
        <w:tabs>
          <w:tab w:val="clear" w:pos="1701"/>
          <w:tab w:val="left" w:pos="567"/>
        </w:tabs>
        <w:spacing w:before="120"/>
        <w:ind w:left="2268" w:right="139" w:hanging="1134"/>
        <w:rPr>
          <w:rFonts w:cs="Times New Roman"/>
          <w:sz w:val="22"/>
        </w:rPr>
      </w:pPr>
      <w:r w:rsidRPr="0026311C">
        <w:rPr>
          <w:rFonts w:cs="Times New Roman"/>
          <w:sz w:val="22"/>
        </w:rPr>
        <w:t xml:space="preserve">3. </w:t>
      </w:r>
      <w:r w:rsidR="00C30B74" w:rsidRPr="0026311C">
        <w:rPr>
          <w:rFonts w:cs="Times New Roman"/>
          <w:sz w:val="22"/>
        </w:rPr>
        <w:tab/>
      </w:r>
      <w:r w:rsidRPr="0026311C">
        <w:rPr>
          <w:rFonts w:cs="Times New Roman"/>
          <w:sz w:val="22"/>
        </w:rPr>
        <w:t>Electrical disturbance from electrostatic discharges</w:t>
      </w:r>
    </w:p>
    <w:p w14:paraId="14D90CE3" w14:textId="70D3CF15" w:rsidR="00E2667F" w:rsidRPr="00E2667F" w:rsidRDefault="00E2667F" w:rsidP="00E54BA2">
      <w:pPr>
        <w:pStyle w:val="SingleTxtG"/>
        <w:tabs>
          <w:tab w:val="clear" w:pos="1701"/>
        </w:tabs>
        <w:ind w:left="2268"/>
        <w:rPr>
          <w:b/>
          <w:bCs/>
          <w:sz w:val="24"/>
        </w:rPr>
      </w:pPr>
      <w:r w:rsidRPr="0061278E">
        <w:t>Immunity against electrical disturbances shall be tested in accordance with Technical ISO 10605-</w:t>
      </w:r>
      <w:r w:rsidRPr="00E2667F">
        <w:rPr>
          <w:b/>
          <w:bCs/>
          <w:lang w:val="en-US"/>
        </w:rPr>
        <w:t>2008 + corrigendum:2010 + AMD1:2014 using the test severity levels from table</w:t>
      </w:r>
      <w:r w:rsidR="0026311C">
        <w:rPr>
          <w:b/>
          <w:bCs/>
          <w:lang w:val="en-US"/>
        </w:rPr>
        <w:t> </w:t>
      </w:r>
      <w:r w:rsidRPr="00E2667F">
        <w:rPr>
          <w:b/>
          <w:bCs/>
          <w:lang w:val="en-US"/>
        </w:rPr>
        <w:t>2</w:t>
      </w:r>
      <w:r w:rsidRPr="00E2667F">
        <w:rPr>
          <w:b/>
          <w:bCs/>
        </w:rPr>
        <w:t>.</w:t>
      </w:r>
    </w:p>
    <w:p w14:paraId="65D029F8" w14:textId="469A091D" w:rsidR="00E2667F" w:rsidRDefault="00E2667F" w:rsidP="00E54BA2">
      <w:pPr>
        <w:pStyle w:val="SingleTxtG"/>
        <w:tabs>
          <w:tab w:val="clear" w:pos="1701"/>
        </w:tabs>
        <w:ind w:left="2268"/>
        <w:rPr>
          <w:bCs/>
          <w:lang w:val="en-US"/>
        </w:rPr>
      </w:pPr>
      <w:r w:rsidRPr="00D5767C">
        <w:rPr>
          <w:b/>
          <w:bCs/>
          <w:lang w:val="en-US"/>
        </w:rPr>
        <w:t>ESD tests shall be performed either at vehicle level or at Electrical/Electronic Sub-Assembly (ESA) level</w:t>
      </w:r>
      <w:r w:rsidRPr="00D5767C">
        <w:rPr>
          <w:bCs/>
          <w:lang w:val="en-US"/>
        </w:rPr>
        <w:t>.</w:t>
      </w:r>
    </w:p>
    <w:p w14:paraId="4FCBEE2B" w14:textId="3F61C983" w:rsidR="00E54BA2" w:rsidRDefault="00E54BA2" w:rsidP="00E54BA2">
      <w:pPr>
        <w:pStyle w:val="Heading1"/>
      </w:pPr>
      <w:r w:rsidRPr="0026311C">
        <w:t>Table 2</w:t>
      </w:r>
    </w:p>
    <w:p w14:paraId="1E5C762D" w14:textId="5A998D3B" w:rsidR="00E54BA2" w:rsidRPr="00E54BA2" w:rsidRDefault="00E54BA2" w:rsidP="00E54BA2">
      <w:pPr>
        <w:pStyle w:val="Heading1"/>
        <w:spacing w:after="120"/>
        <w:rPr>
          <w:b/>
          <w:bCs/>
        </w:rPr>
      </w:pPr>
      <w:r w:rsidRPr="00E54BA2">
        <w:rPr>
          <w:b/>
          <w:bCs/>
        </w:rPr>
        <w:t>ESD Test levels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1559"/>
        <w:gridCol w:w="2977"/>
        <w:gridCol w:w="1276"/>
        <w:gridCol w:w="798"/>
        <w:gridCol w:w="1877"/>
      </w:tblGrid>
      <w:tr w:rsidR="00E2667F" w:rsidRPr="006415C3" w14:paraId="6799D288" w14:textId="77777777" w:rsidTr="00E434AC">
        <w:trPr>
          <w:jc w:val="center"/>
        </w:trPr>
        <w:tc>
          <w:tcPr>
            <w:tcW w:w="1120" w:type="dxa"/>
            <w:shd w:val="clear" w:color="auto" w:fill="auto"/>
          </w:tcPr>
          <w:p w14:paraId="1F99BDF4" w14:textId="77777777" w:rsidR="00E2667F" w:rsidRPr="006415C3" w:rsidRDefault="00E2667F" w:rsidP="00E434AC">
            <w:pPr>
              <w:pStyle w:val="SingleTxtG"/>
              <w:ind w:left="0" w:right="0"/>
              <w:rPr>
                <w:b/>
                <w:color w:val="000000"/>
              </w:rPr>
            </w:pPr>
            <w:r w:rsidRPr="006415C3">
              <w:rPr>
                <w:b/>
                <w:color w:val="000000"/>
              </w:rPr>
              <w:t>Discharge type</w:t>
            </w:r>
          </w:p>
        </w:tc>
        <w:tc>
          <w:tcPr>
            <w:tcW w:w="1559" w:type="dxa"/>
            <w:shd w:val="clear" w:color="auto" w:fill="auto"/>
          </w:tcPr>
          <w:p w14:paraId="681902FE" w14:textId="77777777" w:rsidR="00E2667F" w:rsidRPr="006415C3" w:rsidRDefault="00E2667F" w:rsidP="00E434AC">
            <w:pPr>
              <w:pStyle w:val="SingleTxtG"/>
              <w:ind w:left="0" w:right="0"/>
              <w:rPr>
                <w:b/>
                <w:color w:val="000000"/>
              </w:rPr>
            </w:pPr>
            <w:r w:rsidRPr="006415C3">
              <w:rPr>
                <w:b/>
                <w:color w:val="000000"/>
              </w:rPr>
              <w:t>Discharge points</w:t>
            </w:r>
          </w:p>
        </w:tc>
        <w:tc>
          <w:tcPr>
            <w:tcW w:w="2977" w:type="dxa"/>
          </w:tcPr>
          <w:p w14:paraId="2294C3CF" w14:textId="77777777" w:rsidR="00E2667F" w:rsidRPr="006415C3" w:rsidRDefault="00E2667F" w:rsidP="00E434AC">
            <w:pPr>
              <w:pStyle w:val="SingleTxtG"/>
              <w:ind w:left="0" w:right="0"/>
              <w:rPr>
                <w:b/>
                <w:color w:val="000000"/>
              </w:rPr>
            </w:pPr>
            <w:r>
              <w:rPr>
                <w:b/>
                <w:color w:val="000000"/>
              </w:rPr>
              <w:t>Immobilizer</w:t>
            </w:r>
            <w:r w:rsidRPr="006415C3">
              <w:rPr>
                <w:b/>
                <w:color w:val="000000"/>
              </w:rPr>
              <w:t xml:space="preserve"> state</w:t>
            </w:r>
          </w:p>
        </w:tc>
        <w:tc>
          <w:tcPr>
            <w:tcW w:w="1276" w:type="dxa"/>
            <w:shd w:val="clear" w:color="auto" w:fill="auto"/>
          </w:tcPr>
          <w:p w14:paraId="4028A781" w14:textId="77777777" w:rsidR="00E2667F" w:rsidRPr="006415C3" w:rsidRDefault="00E2667F" w:rsidP="00E434AC">
            <w:pPr>
              <w:pStyle w:val="SingleTxtG"/>
              <w:ind w:left="0" w:right="0"/>
              <w:rPr>
                <w:b/>
                <w:color w:val="000000"/>
              </w:rPr>
            </w:pPr>
            <w:r w:rsidRPr="006415C3">
              <w:rPr>
                <w:b/>
                <w:color w:val="000000"/>
              </w:rPr>
              <w:t>Discharge network</w:t>
            </w:r>
          </w:p>
        </w:tc>
        <w:tc>
          <w:tcPr>
            <w:tcW w:w="798" w:type="dxa"/>
            <w:shd w:val="clear" w:color="auto" w:fill="auto"/>
          </w:tcPr>
          <w:p w14:paraId="72AEC864" w14:textId="77777777" w:rsidR="00E2667F" w:rsidRPr="006415C3" w:rsidRDefault="00E2667F" w:rsidP="00E434AC">
            <w:pPr>
              <w:pStyle w:val="SingleTxtG"/>
              <w:ind w:left="0" w:right="0"/>
              <w:rPr>
                <w:b/>
                <w:color w:val="000000"/>
              </w:rPr>
            </w:pPr>
            <w:r w:rsidRPr="006415C3">
              <w:rPr>
                <w:b/>
                <w:color w:val="000000"/>
              </w:rPr>
              <w:t>Test Level</w:t>
            </w:r>
          </w:p>
        </w:tc>
        <w:tc>
          <w:tcPr>
            <w:tcW w:w="1877" w:type="dxa"/>
            <w:shd w:val="clear" w:color="auto" w:fill="auto"/>
          </w:tcPr>
          <w:p w14:paraId="364A9DF0" w14:textId="77777777" w:rsidR="00E2667F" w:rsidRPr="006415C3" w:rsidRDefault="00E2667F" w:rsidP="00E434AC">
            <w:pPr>
              <w:pStyle w:val="SingleTxtG"/>
              <w:ind w:left="0" w:right="0"/>
              <w:rPr>
                <w:b/>
                <w:color w:val="000000"/>
              </w:rPr>
            </w:pPr>
            <w:r w:rsidRPr="006415C3">
              <w:rPr>
                <w:b/>
                <w:color w:val="000000"/>
              </w:rPr>
              <w:t>Failure criteria</w:t>
            </w:r>
          </w:p>
        </w:tc>
      </w:tr>
      <w:tr w:rsidR="00E2667F" w:rsidRPr="00EB2F38" w14:paraId="6377BAB2" w14:textId="77777777" w:rsidTr="00E434AC">
        <w:trPr>
          <w:jc w:val="center"/>
        </w:trPr>
        <w:tc>
          <w:tcPr>
            <w:tcW w:w="1120" w:type="dxa"/>
            <w:vMerge w:val="restart"/>
            <w:shd w:val="clear" w:color="auto" w:fill="auto"/>
          </w:tcPr>
          <w:p w14:paraId="132E9D27" w14:textId="77777777" w:rsidR="00E2667F" w:rsidRPr="006415C3" w:rsidRDefault="00E2667F" w:rsidP="00E434AC">
            <w:pPr>
              <w:pStyle w:val="SingleTxtG"/>
              <w:ind w:left="0" w:right="0"/>
              <w:rPr>
                <w:b/>
                <w:color w:val="000000"/>
              </w:rPr>
            </w:pPr>
            <w:r w:rsidRPr="006415C3">
              <w:rPr>
                <w:b/>
                <w:color w:val="000000"/>
              </w:rPr>
              <w:t xml:space="preserve">Air discharge </w:t>
            </w:r>
          </w:p>
        </w:tc>
        <w:tc>
          <w:tcPr>
            <w:tcW w:w="1559" w:type="dxa"/>
            <w:shd w:val="clear" w:color="auto" w:fill="auto"/>
          </w:tcPr>
          <w:p w14:paraId="7E4F8A4D" w14:textId="77777777" w:rsidR="00E2667F" w:rsidRPr="00D5767C" w:rsidRDefault="00E2667F" w:rsidP="00E434AC">
            <w:pPr>
              <w:pStyle w:val="SingleTxtG"/>
              <w:ind w:left="0" w:right="0"/>
              <w:rPr>
                <w:b/>
                <w:color w:val="000000"/>
                <w:lang w:val="en-US"/>
              </w:rPr>
            </w:pPr>
            <w:r w:rsidRPr="00D5767C">
              <w:rPr>
                <w:b/>
                <w:color w:val="000000"/>
                <w:lang w:val="en-US"/>
              </w:rPr>
              <w:t>Points that can easily be accessed only from the inside of the vehicle</w:t>
            </w:r>
          </w:p>
        </w:tc>
        <w:tc>
          <w:tcPr>
            <w:tcW w:w="2977" w:type="dxa"/>
          </w:tcPr>
          <w:p w14:paraId="4C79A176" w14:textId="77777777" w:rsidR="00E2667F" w:rsidRPr="00D5767C" w:rsidRDefault="00E2667F" w:rsidP="00E434AC">
            <w:pPr>
              <w:pStyle w:val="SingleTxtG"/>
              <w:ind w:left="0" w:right="0"/>
              <w:rPr>
                <w:b/>
                <w:color w:val="000000"/>
                <w:lang w:val="en-US"/>
              </w:rPr>
            </w:pPr>
            <w:r w:rsidRPr="00D5767C">
              <w:rPr>
                <w:b/>
                <w:color w:val="000000"/>
                <w:lang w:val="en-US"/>
              </w:rPr>
              <w:t>Immobilizer in unset state</w:t>
            </w:r>
          </w:p>
          <w:p w14:paraId="7133FE83" w14:textId="77777777" w:rsidR="00E2667F" w:rsidRPr="00D5767C" w:rsidRDefault="00E2667F" w:rsidP="00E434AC">
            <w:pPr>
              <w:pStyle w:val="SingleTxtG"/>
              <w:ind w:left="0" w:right="0"/>
              <w:rPr>
                <w:b/>
                <w:color w:val="000000"/>
                <w:lang w:val="en-US"/>
              </w:rPr>
            </w:pPr>
            <w:r w:rsidRPr="00D5767C">
              <w:rPr>
                <w:b/>
                <w:color w:val="000000"/>
                <w:lang w:val="en-US"/>
              </w:rPr>
              <w:t>(if test performed on vehicle then vehicle shall be Key ON or Vehicle at 50 km/h or engine in idle mode)</w:t>
            </w:r>
          </w:p>
        </w:tc>
        <w:tc>
          <w:tcPr>
            <w:tcW w:w="1276" w:type="dxa"/>
            <w:shd w:val="clear" w:color="auto" w:fill="auto"/>
          </w:tcPr>
          <w:p w14:paraId="72B7CED7" w14:textId="77777777" w:rsidR="00E2667F" w:rsidRPr="006415C3" w:rsidRDefault="00E2667F" w:rsidP="00E434AC">
            <w:pPr>
              <w:pStyle w:val="SingleTxtG"/>
              <w:ind w:left="0" w:right="0"/>
              <w:rPr>
                <w:b/>
                <w:color w:val="000000"/>
              </w:rPr>
            </w:pPr>
            <w:r w:rsidRPr="006415C3">
              <w:rPr>
                <w:b/>
                <w:color w:val="000000"/>
              </w:rPr>
              <w:t xml:space="preserve">330 pF, 2 </w:t>
            </w:r>
            <w:proofErr w:type="spellStart"/>
            <w:r w:rsidRPr="006415C3">
              <w:rPr>
                <w:b/>
                <w:color w:val="000000"/>
              </w:rPr>
              <w:t>kΩ</w:t>
            </w:r>
            <w:proofErr w:type="spellEnd"/>
          </w:p>
        </w:tc>
        <w:tc>
          <w:tcPr>
            <w:tcW w:w="798" w:type="dxa"/>
            <w:shd w:val="clear" w:color="auto" w:fill="auto"/>
          </w:tcPr>
          <w:p w14:paraId="1086F3A3" w14:textId="77777777" w:rsidR="00E2667F" w:rsidRPr="006415C3" w:rsidRDefault="00E2667F" w:rsidP="00E434AC">
            <w:pPr>
              <w:pStyle w:val="SingleTxtG"/>
              <w:ind w:left="0" w:right="0"/>
              <w:jc w:val="center"/>
              <w:rPr>
                <w:b/>
                <w:color w:val="000000"/>
              </w:rPr>
            </w:pPr>
            <w:r w:rsidRPr="006415C3">
              <w:rPr>
                <w:b/>
                <w:color w:val="000000"/>
              </w:rPr>
              <w:t>± 6 kV</w:t>
            </w:r>
          </w:p>
        </w:tc>
        <w:tc>
          <w:tcPr>
            <w:tcW w:w="1877" w:type="dxa"/>
            <w:shd w:val="clear" w:color="auto" w:fill="auto"/>
          </w:tcPr>
          <w:p w14:paraId="243D6C7D" w14:textId="77777777" w:rsidR="00E2667F" w:rsidRPr="00D5767C" w:rsidRDefault="00E2667F" w:rsidP="00E434AC">
            <w:pPr>
              <w:pStyle w:val="SingleTxtG"/>
              <w:ind w:left="0" w:right="0"/>
              <w:rPr>
                <w:b/>
                <w:color w:val="000000"/>
                <w:lang w:val="en-US"/>
              </w:rPr>
            </w:pPr>
            <w:r w:rsidRPr="00D5767C">
              <w:rPr>
                <w:b/>
                <w:lang w:val="en-US"/>
              </w:rPr>
              <w:t xml:space="preserve">Unexpected activation of the </w:t>
            </w:r>
            <w:r w:rsidRPr="00D5767C">
              <w:rPr>
                <w:b/>
                <w:spacing w:val="-6"/>
                <w:lang w:val="en-US"/>
              </w:rPr>
              <w:t>immobilizer</w:t>
            </w:r>
            <w:r w:rsidRPr="00D5767C">
              <w:rPr>
                <w:b/>
                <w:lang w:val="en-US"/>
              </w:rPr>
              <w:t xml:space="preserve"> </w:t>
            </w:r>
            <w:r w:rsidRPr="00D5767C">
              <w:rPr>
                <w:b/>
                <w:spacing w:val="-6"/>
                <w:lang w:val="en-US"/>
              </w:rPr>
              <w:t xml:space="preserve"> </w:t>
            </w:r>
          </w:p>
        </w:tc>
      </w:tr>
      <w:tr w:rsidR="00E2667F" w:rsidRPr="00EB2F38" w14:paraId="6527C316" w14:textId="77777777" w:rsidTr="00E434AC">
        <w:trPr>
          <w:trHeight w:val="1733"/>
          <w:jc w:val="center"/>
        </w:trPr>
        <w:tc>
          <w:tcPr>
            <w:tcW w:w="1120" w:type="dxa"/>
            <w:vMerge/>
            <w:shd w:val="clear" w:color="auto" w:fill="auto"/>
          </w:tcPr>
          <w:p w14:paraId="03421CDA" w14:textId="77777777" w:rsidR="00E2667F" w:rsidRPr="00D5767C" w:rsidRDefault="00E2667F" w:rsidP="00E434AC">
            <w:pPr>
              <w:pStyle w:val="SingleTxtG"/>
              <w:ind w:left="0" w:right="0"/>
              <w:rPr>
                <w:b/>
                <w:color w:val="000000"/>
                <w:lang w:val="en-US"/>
              </w:rPr>
            </w:pPr>
          </w:p>
        </w:tc>
        <w:tc>
          <w:tcPr>
            <w:tcW w:w="1559" w:type="dxa"/>
            <w:shd w:val="clear" w:color="auto" w:fill="auto"/>
          </w:tcPr>
          <w:p w14:paraId="1A599709" w14:textId="77777777" w:rsidR="00E2667F" w:rsidRPr="00D5767C" w:rsidRDefault="00E2667F" w:rsidP="00E434AC">
            <w:pPr>
              <w:pStyle w:val="SingleTxtG"/>
              <w:ind w:left="0" w:right="0"/>
              <w:rPr>
                <w:b/>
                <w:color w:val="000000"/>
                <w:lang w:val="en-US"/>
              </w:rPr>
            </w:pPr>
            <w:r w:rsidRPr="00D5767C">
              <w:rPr>
                <w:b/>
                <w:color w:val="000000"/>
                <w:lang w:val="en-US"/>
              </w:rPr>
              <w:t>Points that can easily be touched only from the outside of the vehicle</w:t>
            </w:r>
          </w:p>
        </w:tc>
        <w:tc>
          <w:tcPr>
            <w:tcW w:w="2977" w:type="dxa"/>
          </w:tcPr>
          <w:p w14:paraId="7A0404D1" w14:textId="77777777" w:rsidR="00E2667F" w:rsidRPr="00D5767C" w:rsidRDefault="00E2667F" w:rsidP="00E434AC">
            <w:pPr>
              <w:pStyle w:val="SingleTxtG"/>
              <w:ind w:left="0" w:right="0"/>
              <w:rPr>
                <w:b/>
                <w:color w:val="000000"/>
                <w:lang w:val="en-US"/>
              </w:rPr>
            </w:pPr>
            <w:r w:rsidRPr="00D5767C">
              <w:rPr>
                <w:b/>
                <w:color w:val="000000"/>
                <w:lang w:val="en-US"/>
              </w:rPr>
              <w:t>Immobilizer in set state</w:t>
            </w:r>
          </w:p>
          <w:p w14:paraId="0739C0E3" w14:textId="77777777" w:rsidR="00E2667F" w:rsidRPr="00D5767C" w:rsidRDefault="00E2667F" w:rsidP="00E434AC">
            <w:pPr>
              <w:pStyle w:val="SingleTxtG"/>
              <w:ind w:left="0" w:right="0"/>
              <w:rPr>
                <w:b/>
                <w:color w:val="000000"/>
                <w:lang w:val="en-US"/>
              </w:rPr>
            </w:pPr>
            <w:r w:rsidRPr="00D5767C">
              <w:rPr>
                <w:b/>
                <w:color w:val="000000"/>
                <w:lang w:val="en-US"/>
              </w:rPr>
              <w:t xml:space="preserve">(if test performed on vehicle then vehicle shall be locked and Key </w:t>
            </w:r>
            <w:r w:rsidRPr="00D5767C">
              <w:rPr>
                <w:b/>
                <w:spacing w:val="-6"/>
                <w:lang w:val="en-US"/>
              </w:rPr>
              <w:t xml:space="preserve">OFF) </w:t>
            </w:r>
          </w:p>
        </w:tc>
        <w:tc>
          <w:tcPr>
            <w:tcW w:w="1276" w:type="dxa"/>
            <w:shd w:val="clear" w:color="auto" w:fill="auto"/>
          </w:tcPr>
          <w:p w14:paraId="4DA97ACA" w14:textId="77777777" w:rsidR="00E2667F" w:rsidRPr="006415C3" w:rsidRDefault="00E2667F" w:rsidP="00E434AC">
            <w:pPr>
              <w:pStyle w:val="SingleTxtG"/>
              <w:ind w:left="0" w:right="0"/>
              <w:rPr>
                <w:b/>
                <w:color w:val="000000"/>
              </w:rPr>
            </w:pPr>
            <w:r w:rsidRPr="006415C3">
              <w:rPr>
                <w:b/>
                <w:color w:val="000000"/>
              </w:rPr>
              <w:t xml:space="preserve">150 pF, 2 </w:t>
            </w:r>
            <w:proofErr w:type="spellStart"/>
            <w:r w:rsidRPr="006415C3">
              <w:rPr>
                <w:b/>
                <w:color w:val="000000"/>
              </w:rPr>
              <w:t>kΩ</w:t>
            </w:r>
            <w:proofErr w:type="spellEnd"/>
          </w:p>
        </w:tc>
        <w:tc>
          <w:tcPr>
            <w:tcW w:w="798" w:type="dxa"/>
            <w:shd w:val="clear" w:color="auto" w:fill="auto"/>
          </w:tcPr>
          <w:p w14:paraId="79D8654E" w14:textId="77777777" w:rsidR="00E2667F" w:rsidRPr="006415C3" w:rsidRDefault="00E2667F" w:rsidP="00E434AC">
            <w:pPr>
              <w:pStyle w:val="SingleTxtG"/>
              <w:ind w:left="0" w:right="0"/>
              <w:jc w:val="center"/>
              <w:rPr>
                <w:b/>
                <w:color w:val="000000"/>
              </w:rPr>
            </w:pPr>
            <w:r w:rsidRPr="006415C3">
              <w:rPr>
                <w:b/>
                <w:color w:val="000000"/>
              </w:rPr>
              <w:t>± 15 kV</w:t>
            </w:r>
          </w:p>
        </w:tc>
        <w:tc>
          <w:tcPr>
            <w:tcW w:w="1877" w:type="dxa"/>
            <w:shd w:val="clear" w:color="auto" w:fill="auto"/>
          </w:tcPr>
          <w:p w14:paraId="7DB35DF0" w14:textId="77777777" w:rsidR="00E2667F" w:rsidRPr="00D5767C" w:rsidRDefault="00E2667F" w:rsidP="00E434AC">
            <w:pPr>
              <w:pStyle w:val="SingleTxtG"/>
              <w:ind w:left="0" w:right="0"/>
              <w:rPr>
                <w:b/>
                <w:lang w:val="en-US"/>
              </w:rPr>
            </w:pPr>
            <w:r w:rsidRPr="00D5767C">
              <w:rPr>
                <w:b/>
                <w:lang w:val="en-US"/>
              </w:rPr>
              <w:t xml:space="preserve">Unexpected deactivation of the </w:t>
            </w:r>
            <w:r w:rsidRPr="00D5767C">
              <w:rPr>
                <w:b/>
                <w:spacing w:val="-6"/>
                <w:lang w:val="en-US"/>
              </w:rPr>
              <w:t>immobilizer</w:t>
            </w:r>
            <w:r w:rsidRPr="00D5767C">
              <w:rPr>
                <w:b/>
                <w:lang w:val="en-US"/>
              </w:rPr>
              <w:t xml:space="preserve"> </w:t>
            </w:r>
            <w:r w:rsidRPr="00D5767C">
              <w:rPr>
                <w:b/>
                <w:spacing w:val="-6"/>
                <w:lang w:val="en-US"/>
              </w:rPr>
              <w:t>without reactivation, within 1s, after each discharge</w:t>
            </w:r>
          </w:p>
        </w:tc>
      </w:tr>
      <w:tr w:rsidR="00E2667F" w:rsidRPr="00EB2F38" w14:paraId="4D4320F6" w14:textId="77777777" w:rsidTr="00E434AC">
        <w:trPr>
          <w:jc w:val="center"/>
        </w:trPr>
        <w:tc>
          <w:tcPr>
            <w:tcW w:w="1120" w:type="dxa"/>
            <w:vMerge w:val="restart"/>
            <w:shd w:val="clear" w:color="auto" w:fill="auto"/>
          </w:tcPr>
          <w:p w14:paraId="4174096B" w14:textId="77777777" w:rsidR="00E2667F" w:rsidRPr="006415C3" w:rsidRDefault="00E2667F" w:rsidP="00E434AC">
            <w:pPr>
              <w:pStyle w:val="SingleTxtG"/>
              <w:ind w:left="0" w:right="0"/>
              <w:rPr>
                <w:b/>
                <w:color w:val="000000"/>
              </w:rPr>
            </w:pPr>
            <w:r w:rsidRPr="006415C3">
              <w:rPr>
                <w:b/>
                <w:color w:val="000000"/>
              </w:rPr>
              <w:lastRenderedPageBreak/>
              <w:t>Contact discharge</w:t>
            </w:r>
          </w:p>
        </w:tc>
        <w:tc>
          <w:tcPr>
            <w:tcW w:w="1559" w:type="dxa"/>
            <w:shd w:val="clear" w:color="auto" w:fill="auto"/>
          </w:tcPr>
          <w:p w14:paraId="1B9A3354" w14:textId="77777777" w:rsidR="00E2667F" w:rsidRPr="00D5767C" w:rsidRDefault="00E2667F" w:rsidP="00E434AC">
            <w:pPr>
              <w:pStyle w:val="SingleTxtG"/>
              <w:ind w:left="0" w:right="0"/>
              <w:rPr>
                <w:b/>
                <w:color w:val="000000"/>
                <w:lang w:val="en-US"/>
              </w:rPr>
            </w:pPr>
            <w:r w:rsidRPr="00D5767C">
              <w:rPr>
                <w:b/>
                <w:color w:val="000000"/>
                <w:lang w:val="en-US"/>
              </w:rPr>
              <w:t>Points that can easily be accessed only from the inside of the vehicle</w:t>
            </w:r>
          </w:p>
        </w:tc>
        <w:tc>
          <w:tcPr>
            <w:tcW w:w="2977" w:type="dxa"/>
          </w:tcPr>
          <w:p w14:paraId="05AFCEBF" w14:textId="77777777" w:rsidR="00E2667F" w:rsidRPr="00D5767C" w:rsidRDefault="00E2667F" w:rsidP="00E434AC">
            <w:pPr>
              <w:pStyle w:val="SingleTxtG"/>
              <w:ind w:left="0" w:right="0"/>
              <w:rPr>
                <w:b/>
                <w:color w:val="000000"/>
                <w:lang w:val="en-US"/>
              </w:rPr>
            </w:pPr>
            <w:r w:rsidRPr="00D5767C">
              <w:rPr>
                <w:b/>
                <w:color w:val="000000"/>
                <w:lang w:val="en-US"/>
              </w:rPr>
              <w:t>Immobilizer in unset state</w:t>
            </w:r>
          </w:p>
          <w:p w14:paraId="449B35D3" w14:textId="77777777" w:rsidR="00E2667F" w:rsidRPr="00D5767C" w:rsidRDefault="00E2667F" w:rsidP="00E434AC">
            <w:pPr>
              <w:pStyle w:val="SingleTxtG"/>
              <w:ind w:left="0" w:right="0"/>
              <w:rPr>
                <w:b/>
                <w:color w:val="000000"/>
                <w:lang w:val="en-US"/>
              </w:rPr>
            </w:pPr>
            <w:r w:rsidRPr="00D5767C">
              <w:rPr>
                <w:b/>
                <w:color w:val="000000"/>
                <w:lang w:val="en-US"/>
              </w:rPr>
              <w:t>(if test performed on vehicle then vehicle shall be Key ON or Vehicle at 50 km/h or engine in idle mode)</w:t>
            </w:r>
          </w:p>
        </w:tc>
        <w:tc>
          <w:tcPr>
            <w:tcW w:w="1276" w:type="dxa"/>
            <w:shd w:val="clear" w:color="auto" w:fill="auto"/>
          </w:tcPr>
          <w:p w14:paraId="116CC196" w14:textId="77777777" w:rsidR="00E2667F" w:rsidRPr="006415C3" w:rsidRDefault="00E2667F" w:rsidP="00E434AC">
            <w:pPr>
              <w:pStyle w:val="SingleTxtG"/>
              <w:ind w:left="0" w:right="0"/>
              <w:rPr>
                <w:b/>
                <w:color w:val="000000"/>
              </w:rPr>
            </w:pPr>
            <w:r w:rsidRPr="006415C3">
              <w:rPr>
                <w:b/>
                <w:color w:val="000000"/>
              </w:rPr>
              <w:t xml:space="preserve">330 pF, 2 </w:t>
            </w:r>
            <w:proofErr w:type="spellStart"/>
            <w:r w:rsidRPr="006415C3">
              <w:rPr>
                <w:b/>
                <w:color w:val="000000"/>
              </w:rPr>
              <w:t>kΩ</w:t>
            </w:r>
            <w:proofErr w:type="spellEnd"/>
          </w:p>
        </w:tc>
        <w:tc>
          <w:tcPr>
            <w:tcW w:w="798" w:type="dxa"/>
            <w:shd w:val="clear" w:color="auto" w:fill="auto"/>
          </w:tcPr>
          <w:p w14:paraId="144B5A7B" w14:textId="77777777" w:rsidR="00E2667F" w:rsidRPr="006415C3" w:rsidRDefault="00E2667F" w:rsidP="00E434AC">
            <w:pPr>
              <w:pStyle w:val="SingleTxtG"/>
              <w:ind w:left="0" w:right="0"/>
              <w:jc w:val="center"/>
              <w:rPr>
                <w:b/>
                <w:color w:val="000000"/>
              </w:rPr>
            </w:pPr>
            <w:r w:rsidRPr="006415C3">
              <w:rPr>
                <w:b/>
                <w:color w:val="000000"/>
              </w:rPr>
              <w:t>± 4 kV</w:t>
            </w:r>
          </w:p>
        </w:tc>
        <w:tc>
          <w:tcPr>
            <w:tcW w:w="1877" w:type="dxa"/>
            <w:shd w:val="clear" w:color="auto" w:fill="auto"/>
          </w:tcPr>
          <w:p w14:paraId="29DAE2FF" w14:textId="77777777" w:rsidR="00E2667F" w:rsidRPr="00D5767C" w:rsidRDefault="00E2667F" w:rsidP="00E434AC">
            <w:pPr>
              <w:pStyle w:val="SingleTxtG"/>
              <w:ind w:left="0" w:right="0"/>
              <w:rPr>
                <w:b/>
                <w:color w:val="000000"/>
                <w:lang w:val="en-US"/>
              </w:rPr>
            </w:pPr>
            <w:r w:rsidRPr="00D5767C">
              <w:rPr>
                <w:b/>
                <w:lang w:val="en-US"/>
              </w:rPr>
              <w:t xml:space="preserve">Unexpected activation of the </w:t>
            </w:r>
            <w:r w:rsidRPr="00D5767C">
              <w:rPr>
                <w:b/>
                <w:spacing w:val="-6"/>
                <w:lang w:val="en-US"/>
              </w:rPr>
              <w:t>immobilizer</w:t>
            </w:r>
          </w:p>
        </w:tc>
      </w:tr>
      <w:tr w:rsidR="00E2667F" w:rsidRPr="00EB2F38" w14:paraId="2C144259" w14:textId="77777777" w:rsidTr="00E434AC">
        <w:trPr>
          <w:jc w:val="center"/>
        </w:trPr>
        <w:tc>
          <w:tcPr>
            <w:tcW w:w="1120" w:type="dxa"/>
            <w:vMerge/>
            <w:shd w:val="clear" w:color="auto" w:fill="auto"/>
          </w:tcPr>
          <w:p w14:paraId="23544C6B" w14:textId="77777777" w:rsidR="00E2667F" w:rsidRPr="00D5767C" w:rsidRDefault="00E2667F" w:rsidP="00E434AC">
            <w:pPr>
              <w:pStyle w:val="SingleTxtG"/>
              <w:ind w:left="0" w:right="0"/>
              <w:rPr>
                <w:b/>
                <w:color w:val="000000"/>
                <w:lang w:val="en-US"/>
              </w:rPr>
            </w:pPr>
          </w:p>
        </w:tc>
        <w:tc>
          <w:tcPr>
            <w:tcW w:w="1559" w:type="dxa"/>
            <w:shd w:val="clear" w:color="auto" w:fill="auto"/>
          </w:tcPr>
          <w:p w14:paraId="7404708C" w14:textId="77777777" w:rsidR="00E2667F" w:rsidRPr="00D5767C" w:rsidRDefault="00E2667F" w:rsidP="00E434AC">
            <w:pPr>
              <w:pStyle w:val="SingleTxtG"/>
              <w:ind w:left="0" w:right="0"/>
              <w:rPr>
                <w:b/>
                <w:color w:val="000000"/>
                <w:lang w:val="en-US"/>
              </w:rPr>
            </w:pPr>
            <w:r w:rsidRPr="00D5767C">
              <w:rPr>
                <w:b/>
                <w:color w:val="000000"/>
                <w:lang w:val="en-US"/>
              </w:rPr>
              <w:t>Points that can easily be touched only from the outside of the vehicle</w:t>
            </w:r>
          </w:p>
        </w:tc>
        <w:tc>
          <w:tcPr>
            <w:tcW w:w="2977" w:type="dxa"/>
          </w:tcPr>
          <w:p w14:paraId="695E963B" w14:textId="77777777" w:rsidR="00E2667F" w:rsidRPr="00D5767C" w:rsidRDefault="00E2667F" w:rsidP="00E434AC">
            <w:pPr>
              <w:pStyle w:val="SingleTxtG"/>
              <w:ind w:left="0" w:right="0"/>
              <w:rPr>
                <w:b/>
                <w:color w:val="000000"/>
                <w:lang w:val="en-US"/>
              </w:rPr>
            </w:pPr>
            <w:r w:rsidRPr="00D5767C">
              <w:rPr>
                <w:b/>
                <w:color w:val="000000"/>
                <w:lang w:val="en-US"/>
              </w:rPr>
              <w:t>Immobilizer in set state</w:t>
            </w:r>
          </w:p>
          <w:p w14:paraId="6CB63A82" w14:textId="77777777" w:rsidR="00E2667F" w:rsidRPr="00D5767C" w:rsidRDefault="00E2667F" w:rsidP="00E434AC">
            <w:pPr>
              <w:pStyle w:val="SingleTxtG"/>
              <w:ind w:left="0" w:right="0"/>
              <w:rPr>
                <w:b/>
                <w:color w:val="000000"/>
                <w:lang w:val="en-US"/>
              </w:rPr>
            </w:pPr>
            <w:r w:rsidRPr="00D5767C">
              <w:rPr>
                <w:b/>
                <w:color w:val="000000"/>
                <w:lang w:val="en-US"/>
              </w:rPr>
              <w:t xml:space="preserve">(if test performed on vehicle then vehicle shall be locked and Key </w:t>
            </w:r>
            <w:r w:rsidRPr="00D5767C">
              <w:rPr>
                <w:b/>
                <w:spacing w:val="-6"/>
                <w:lang w:val="en-US"/>
              </w:rPr>
              <w:t xml:space="preserve">OFF) </w:t>
            </w:r>
          </w:p>
        </w:tc>
        <w:tc>
          <w:tcPr>
            <w:tcW w:w="1276" w:type="dxa"/>
            <w:shd w:val="clear" w:color="auto" w:fill="auto"/>
          </w:tcPr>
          <w:p w14:paraId="25EF8EB4" w14:textId="77777777" w:rsidR="00E2667F" w:rsidRPr="006415C3" w:rsidRDefault="00E2667F" w:rsidP="00E434AC">
            <w:pPr>
              <w:pStyle w:val="SingleTxtG"/>
              <w:ind w:left="0" w:right="0"/>
              <w:rPr>
                <w:b/>
                <w:color w:val="000000"/>
              </w:rPr>
            </w:pPr>
            <w:r w:rsidRPr="006415C3">
              <w:rPr>
                <w:b/>
                <w:color w:val="000000"/>
              </w:rPr>
              <w:t xml:space="preserve">150 pF, 2 </w:t>
            </w:r>
            <w:proofErr w:type="spellStart"/>
            <w:r w:rsidRPr="006415C3">
              <w:rPr>
                <w:b/>
                <w:color w:val="000000"/>
              </w:rPr>
              <w:t>kΩ</w:t>
            </w:r>
            <w:proofErr w:type="spellEnd"/>
          </w:p>
        </w:tc>
        <w:tc>
          <w:tcPr>
            <w:tcW w:w="798" w:type="dxa"/>
            <w:shd w:val="clear" w:color="auto" w:fill="auto"/>
          </w:tcPr>
          <w:p w14:paraId="7242646E" w14:textId="77777777" w:rsidR="00E2667F" w:rsidRPr="006415C3" w:rsidRDefault="00E2667F" w:rsidP="00E434AC">
            <w:pPr>
              <w:pStyle w:val="SingleTxtG"/>
              <w:ind w:left="0" w:right="0"/>
              <w:jc w:val="center"/>
              <w:rPr>
                <w:b/>
                <w:color w:val="000000"/>
              </w:rPr>
            </w:pPr>
            <w:r w:rsidRPr="006415C3">
              <w:rPr>
                <w:b/>
                <w:color w:val="000000"/>
              </w:rPr>
              <w:t>± 8 kV</w:t>
            </w:r>
          </w:p>
        </w:tc>
        <w:tc>
          <w:tcPr>
            <w:tcW w:w="1877" w:type="dxa"/>
            <w:shd w:val="clear" w:color="auto" w:fill="auto"/>
          </w:tcPr>
          <w:p w14:paraId="7813D661" w14:textId="77777777" w:rsidR="00E2667F" w:rsidRPr="00D5767C" w:rsidRDefault="00E2667F" w:rsidP="00E434AC">
            <w:pPr>
              <w:pStyle w:val="SingleTxtG"/>
              <w:ind w:left="0" w:right="0"/>
              <w:rPr>
                <w:b/>
                <w:color w:val="000000"/>
                <w:lang w:val="en-US"/>
              </w:rPr>
            </w:pPr>
            <w:r w:rsidRPr="00D5767C">
              <w:rPr>
                <w:b/>
                <w:lang w:val="en-US"/>
              </w:rPr>
              <w:t xml:space="preserve">Unexpected deactivation of the </w:t>
            </w:r>
            <w:r w:rsidRPr="00D5767C">
              <w:rPr>
                <w:b/>
                <w:spacing w:val="-6"/>
                <w:lang w:val="en-US"/>
              </w:rPr>
              <w:t>immobilizer</w:t>
            </w:r>
            <w:r w:rsidRPr="00D5767C">
              <w:rPr>
                <w:b/>
                <w:lang w:val="en-US"/>
              </w:rPr>
              <w:t xml:space="preserve"> </w:t>
            </w:r>
            <w:r w:rsidRPr="00D5767C">
              <w:rPr>
                <w:b/>
                <w:spacing w:val="-6"/>
                <w:lang w:val="en-US"/>
              </w:rPr>
              <w:t>without reactivation, within 1s, after each discharge</w:t>
            </w:r>
          </w:p>
        </w:tc>
      </w:tr>
      <w:tr w:rsidR="00E2667F" w:rsidRPr="00EB2F38" w14:paraId="221CD0E7" w14:textId="77777777" w:rsidTr="00E434AC">
        <w:trPr>
          <w:jc w:val="center"/>
        </w:trPr>
        <w:tc>
          <w:tcPr>
            <w:tcW w:w="9607" w:type="dxa"/>
            <w:gridSpan w:val="6"/>
            <w:shd w:val="clear" w:color="auto" w:fill="auto"/>
          </w:tcPr>
          <w:p w14:paraId="20421498" w14:textId="77777777" w:rsidR="00E2667F" w:rsidRPr="00D5767C" w:rsidRDefault="00E2667F" w:rsidP="00E434AC">
            <w:pPr>
              <w:pStyle w:val="SingleTxtG"/>
              <w:ind w:left="0" w:right="0"/>
              <w:rPr>
                <w:b/>
                <w:lang w:val="en-US"/>
              </w:rPr>
            </w:pPr>
            <w:r w:rsidRPr="00D5767C">
              <w:rPr>
                <w:b/>
                <w:color w:val="000000"/>
                <w:lang w:val="en-US"/>
              </w:rPr>
              <w:t>Each test shall be performed with 3 discharges with a minimum of 5 s interval between each discharge</w:t>
            </w:r>
          </w:p>
        </w:tc>
      </w:tr>
    </w:tbl>
    <w:p w14:paraId="4D6452B7" w14:textId="193D29E9" w:rsidR="002950DD" w:rsidRPr="00E54BA2" w:rsidRDefault="002950DD" w:rsidP="00E54BA2">
      <w:pPr>
        <w:pStyle w:val="SingleTxtG"/>
        <w:tabs>
          <w:tab w:val="clear" w:pos="1701"/>
          <w:tab w:val="left" w:pos="567"/>
        </w:tabs>
        <w:spacing w:before="120"/>
        <w:ind w:left="2268" w:right="139" w:hanging="1134"/>
        <w:rPr>
          <w:rFonts w:cs="Times New Roman"/>
          <w:szCs w:val="20"/>
        </w:rPr>
      </w:pPr>
      <w:r w:rsidRPr="00E54BA2">
        <w:rPr>
          <w:rFonts w:cs="Times New Roman"/>
          <w:szCs w:val="20"/>
        </w:rPr>
        <w:t xml:space="preserve">4. </w:t>
      </w:r>
      <w:r w:rsidR="00C30B74" w:rsidRPr="00E54BA2">
        <w:rPr>
          <w:rFonts w:cs="Times New Roman"/>
          <w:szCs w:val="20"/>
        </w:rPr>
        <w:tab/>
      </w:r>
      <w:r w:rsidRPr="00E54BA2">
        <w:rPr>
          <w:rFonts w:cs="Times New Roman"/>
          <w:szCs w:val="20"/>
        </w:rPr>
        <w:t>Radiated emissions</w:t>
      </w:r>
    </w:p>
    <w:p w14:paraId="1CC618A4" w14:textId="3B1F39CB" w:rsidR="002950DD" w:rsidRPr="002950DD" w:rsidRDefault="002950DD" w:rsidP="00E54BA2">
      <w:pPr>
        <w:keepNext/>
        <w:keepLines/>
        <w:suppressAutoHyphens/>
        <w:spacing w:after="240" w:line="240" w:lineRule="atLeast"/>
        <w:ind w:left="2268" w:right="1134"/>
        <w:jc w:val="both"/>
        <w:rPr>
          <w:rFonts w:ascii="Times New Roman" w:eastAsia="Times New Roman" w:hAnsi="Times New Roman" w:cs="Times New Roman"/>
          <w:b/>
          <w:bCs/>
          <w:sz w:val="20"/>
          <w:szCs w:val="20"/>
          <w:lang w:val="en-US" w:eastAsia="fr-FR"/>
        </w:rPr>
      </w:pPr>
      <w:r w:rsidRPr="002950DD">
        <w:rPr>
          <w:rFonts w:ascii="Times New Roman" w:eastAsia="Times New Roman" w:hAnsi="Times New Roman" w:cs="Times New Roman"/>
          <w:sz w:val="20"/>
          <w:szCs w:val="20"/>
          <w:lang w:val="en-GB" w:eastAsia="fr-FR"/>
        </w:rPr>
        <w:t xml:space="preserve">Tests shall be performed according to the technical prescriptions and transitional provisions of Regulation No. 10, 04 series of amendments </w:t>
      </w:r>
      <w:r w:rsidRPr="0026311C">
        <w:rPr>
          <w:rFonts w:ascii="Times New Roman" w:eastAsia="Times New Roman" w:hAnsi="Times New Roman" w:cs="Times New Roman"/>
          <w:strike/>
          <w:sz w:val="20"/>
          <w:szCs w:val="20"/>
          <w:lang w:val="en-GB" w:eastAsia="fr-FR"/>
        </w:rPr>
        <w:t>prescriptions</w:t>
      </w:r>
      <w:r w:rsidRPr="002950DD">
        <w:rPr>
          <w:rFonts w:ascii="Times New Roman" w:eastAsia="Times New Roman" w:hAnsi="Times New Roman" w:cs="Times New Roman"/>
          <w:strike/>
          <w:sz w:val="20"/>
          <w:szCs w:val="20"/>
          <w:lang w:val="en-GB" w:eastAsia="fr-FR"/>
        </w:rPr>
        <w:t xml:space="preserve"> </w:t>
      </w:r>
      <w:r w:rsidRPr="002950DD">
        <w:rPr>
          <w:rFonts w:ascii="Times New Roman" w:eastAsia="Times New Roman" w:hAnsi="Times New Roman" w:cs="Times New Roman"/>
          <w:sz w:val="20"/>
          <w:szCs w:val="20"/>
          <w:lang w:val="en-GB" w:eastAsia="fr-FR"/>
        </w:rPr>
        <w:t>and according to the test methods described in Annexes 4 and 5 for vehicles or Annexes 7 and 8, for</w:t>
      </w:r>
      <w:r w:rsidR="00062C04">
        <w:rPr>
          <w:rFonts w:ascii="Times New Roman" w:eastAsia="Times New Roman" w:hAnsi="Times New Roman" w:cs="Times New Roman"/>
          <w:b/>
          <w:bCs/>
          <w:sz w:val="20"/>
          <w:szCs w:val="20"/>
          <w:lang w:val="en-GB" w:eastAsia="fr-FR"/>
        </w:rPr>
        <w:t xml:space="preserve"> </w:t>
      </w:r>
      <w:r w:rsidRPr="002950DD">
        <w:rPr>
          <w:rFonts w:ascii="Times New Roman" w:eastAsia="Times New Roman" w:hAnsi="Times New Roman" w:cs="Times New Roman"/>
          <w:b/>
          <w:bCs/>
          <w:sz w:val="20"/>
          <w:szCs w:val="20"/>
          <w:lang w:val="en-US" w:eastAsia="fr-FR"/>
        </w:rPr>
        <w:t>an Electrical/Electronic Sub-Assembly (ESA).</w:t>
      </w:r>
    </w:p>
    <w:p w14:paraId="6BDAA48C" w14:textId="63496216" w:rsidR="00E54BA2" w:rsidRDefault="002950DD" w:rsidP="00E54BA2">
      <w:pPr>
        <w:keepNext/>
        <w:keepLines/>
        <w:suppressAutoHyphens/>
        <w:spacing w:after="240" w:line="240" w:lineRule="atLeast"/>
        <w:ind w:left="2268" w:right="1134"/>
        <w:jc w:val="both"/>
        <w:rPr>
          <w:rFonts w:ascii="Times New Roman" w:eastAsia="Times New Roman" w:hAnsi="Times New Roman" w:cs="Times New Roman"/>
          <w:b/>
          <w:bCs/>
          <w:sz w:val="20"/>
          <w:szCs w:val="20"/>
          <w:lang w:val="en-US" w:eastAsia="fr-FR"/>
        </w:rPr>
      </w:pPr>
      <w:r w:rsidRPr="002950DD">
        <w:rPr>
          <w:rFonts w:ascii="Times New Roman" w:eastAsia="Times New Roman" w:hAnsi="Times New Roman" w:cs="Times New Roman"/>
          <w:b/>
          <w:bCs/>
          <w:sz w:val="20"/>
          <w:szCs w:val="20"/>
          <w:lang w:val="en-US" w:eastAsia="fr-FR"/>
        </w:rPr>
        <w:t>The immobilizer shall be in set state.</w:t>
      </w:r>
      <w:r w:rsidR="00E54BA2">
        <w:rPr>
          <w:rFonts w:ascii="Times New Roman" w:eastAsia="Times New Roman" w:hAnsi="Times New Roman" w:cs="Times New Roman"/>
          <w:b/>
          <w:bCs/>
          <w:sz w:val="20"/>
          <w:szCs w:val="20"/>
          <w:lang w:val="en-US" w:eastAsia="fr-FR"/>
        </w:rPr>
        <w:t>"</w:t>
      </w:r>
    </w:p>
    <w:p w14:paraId="1144D1BE" w14:textId="16EBF560" w:rsidR="00E54BA2" w:rsidRPr="00E54BA2" w:rsidRDefault="00E54BA2" w:rsidP="00E54BA2">
      <w:pPr>
        <w:spacing w:before="240" w:after="0" w:line="240" w:lineRule="atLeast"/>
        <w:jc w:val="center"/>
        <w:rPr>
          <w:b/>
          <w:bCs/>
          <w:u w:val="single"/>
          <w:lang w:val="en-US" w:eastAsia="fr-FR"/>
        </w:rPr>
      </w:pPr>
      <w:bookmarkStart w:id="7" w:name="_Hlk30425201"/>
      <w:r w:rsidRPr="002E5D1D">
        <w:rPr>
          <w:rFonts w:asciiTheme="majorBidi" w:hAnsiTheme="majorBidi" w:cstheme="majorBidi"/>
          <w:u w:val="single"/>
          <w:lang w:val="en-GB" w:eastAsia="ja-JP"/>
        </w:rPr>
        <w:tab/>
      </w:r>
      <w:r w:rsidRPr="002E5D1D">
        <w:rPr>
          <w:rFonts w:asciiTheme="majorBidi" w:hAnsiTheme="majorBidi" w:cstheme="majorBidi"/>
          <w:u w:val="single"/>
          <w:lang w:val="en-GB" w:eastAsia="ja-JP"/>
        </w:rPr>
        <w:tab/>
      </w:r>
      <w:r>
        <w:rPr>
          <w:rFonts w:asciiTheme="majorBidi" w:hAnsiTheme="majorBidi" w:cstheme="majorBidi"/>
          <w:u w:val="single"/>
          <w:lang w:val="en-GB" w:eastAsia="ja-JP"/>
        </w:rPr>
        <w:tab/>
      </w:r>
      <w:bookmarkEnd w:id="7"/>
    </w:p>
    <w:sectPr w:rsidR="00E54BA2" w:rsidRPr="00E54BA2" w:rsidSect="0007341C">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D76A7" w14:textId="77777777" w:rsidR="003F3ABF" w:rsidRDefault="003F3ABF" w:rsidP="00C70542">
      <w:pPr>
        <w:spacing w:after="0" w:line="240" w:lineRule="auto"/>
      </w:pPr>
      <w:r>
        <w:separator/>
      </w:r>
    </w:p>
  </w:endnote>
  <w:endnote w:type="continuationSeparator" w:id="0">
    <w:p w14:paraId="67F05B3B" w14:textId="77777777" w:rsidR="003F3ABF" w:rsidRDefault="003F3ABF" w:rsidP="00C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4FDA" w14:textId="77777777" w:rsidR="006B194D" w:rsidRDefault="006B1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F1E79" w14:textId="77777777" w:rsidR="006B194D" w:rsidRDefault="006B19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62AF7" w14:textId="79241E80" w:rsidR="000258CB" w:rsidRPr="006B194D" w:rsidRDefault="006B194D" w:rsidP="000258CB">
    <w:pPr>
      <w:pStyle w:val="Footer"/>
      <w:rPr>
        <w:rFonts w:asciiTheme="majorBidi" w:hAnsiTheme="majorBidi" w:cstheme="majorBidi"/>
      </w:rPr>
    </w:pPr>
    <w:r w:rsidRPr="006B194D">
      <w:rPr>
        <w:rFonts w:asciiTheme="majorBidi" w:hAnsiTheme="majorBidi" w:cstheme="majorBidi"/>
        <w:noProof/>
        <w:sz w:val="56"/>
      </w:rPr>
      <w:drawing>
        <wp:anchor distT="0" distB="0" distL="114300" distR="114300" simplePos="0" relativeHeight="251660288" behindDoc="0" locked="0" layoutInCell="1" allowOverlap="1" wp14:anchorId="6595EE40" wp14:editId="333AD09B">
          <wp:simplePos x="0" y="0"/>
          <wp:positionH relativeFrom="margin">
            <wp:posOffset>5382895</wp:posOffset>
          </wp:positionH>
          <wp:positionV relativeFrom="margin">
            <wp:posOffset>8890000</wp:posOffset>
          </wp:positionV>
          <wp:extent cx="638175" cy="638175"/>
          <wp:effectExtent l="0" t="0" r="9525" b="9525"/>
          <wp:wrapNone/>
          <wp:docPr id="2" name="Picture 1" descr="https://undocs.org/m2/QRCode.ashx?DS=ECE/TRANS/WP.29/GRSG/20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1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58CB" w:rsidRPr="006B194D">
      <w:rPr>
        <w:rFonts w:asciiTheme="majorBidi" w:hAnsiTheme="majorBidi" w:cstheme="majorBidi"/>
        <w:noProof/>
        <w:lang w:eastAsia="zh-CN"/>
      </w:rPr>
      <w:drawing>
        <wp:anchor distT="0" distB="0" distL="114300" distR="114300" simplePos="0" relativeHeight="251659264" behindDoc="1" locked="1" layoutInCell="1" allowOverlap="1" wp14:anchorId="77EADAA3" wp14:editId="07D2A8C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A1C6B38" w14:textId="47F3B47E" w:rsidR="000258CB" w:rsidRPr="006B194D" w:rsidRDefault="000258CB" w:rsidP="000258CB">
    <w:pPr>
      <w:pStyle w:val="Footer"/>
      <w:ind w:right="1134"/>
      <w:rPr>
        <w:rFonts w:asciiTheme="majorBidi" w:hAnsiTheme="majorBidi" w:cstheme="majorBidi"/>
        <w:sz w:val="20"/>
      </w:rPr>
    </w:pPr>
    <w:r w:rsidRPr="006B194D">
      <w:rPr>
        <w:rFonts w:asciiTheme="majorBidi" w:hAnsiTheme="majorBidi" w:cstheme="majorBidi"/>
        <w:sz w:val="20"/>
      </w:rPr>
      <w:t>GE.20-00823(E)</w:t>
    </w:r>
  </w:p>
  <w:p w14:paraId="6B601379" w14:textId="16E20D47" w:rsidR="000258CB" w:rsidRPr="000258CB" w:rsidRDefault="000258CB" w:rsidP="000258C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bookmarkStart w:id="5" w:name="_GoBack"/>
    <w:bookmarkEnd w:id="5"/>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2876F" w14:textId="3B1ECF50" w:rsidR="0007341C" w:rsidRPr="0007341C" w:rsidRDefault="0007341C" w:rsidP="0007341C">
    <w:pPr>
      <w:tabs>
        <w:tab w:val="right" w:pos="9638"/>
      </w:tabs>
      <w:suppressAutoHyphens/>
      <w:spacing w:after="0" w:line="240" w:lineRule="auto"/>
      <w:rPr>
        <w:rFonts w:ascii="Times New Roman" w:eastAsia="Times New Roman" w:hAnsi="Times New Roman" w:cs="Times New Roman"/>
        <w:sz w:val="18"/>
        <w:szCs w:val="20"/>
        <w:lang w:val="en-GB"/>
      </w:rPr>
    </w:pPr>
    <w:r w:rsidRPr="0007341C">
      <w:rPr>
        <w:rFonts w:ascii="Times New Roman" w:eastAsia="Times New Roman" w:hAnsi="Times New Roman" w:cs="Times New Roman"/>
        <w:b/>
        <w:sz w:val="18"/>
        <w:szCs w:val="20"/>
        <w:lang w:val="en-GB"/>
      </w:rPr>
      <w:fldChar w:fldCharType="begin"/>
    </w:r>
    <w:r w:rsidRPr="0007341C">
      <w:rPr>
        <w:rFonts w:ascii="Times New Roman" w:eastAsia="Times New Roman" w:hAnsi="Times New Roman" w:cs="Times New Roman"/>
        <w:b/>
        <w:sz w:val="18"/>
        <w:szCs w:val="20"/>
        <w:lang w:val="en-GB"/>
      </w:rPr>
      <w:instrText xml:space="preserve"> PAGE  \* MERGEFORMAT </w:instrText>
    </w:r>
    <w:r w:rsidRPr="0007341C">
      <w:rPr>
        <w:rFonts w:ascii="Times New Roman" w:eastAsia="Times New Roman" w:hAnsi="Times New Roman" w:cs="Times New Roman"/>
        <w:b/>
        <w:sz w:val="18"/>
        <w:szCs w:val="20"/>
        <w:lang w:val="en-GB"/>
      </w:rPr>
      <w:fldChar w:fldCharType="separate"/>
    </w:r>
    <w:r>
      <w:rPr>
        <w:rFonts w:ascii="Times New Roman" w:eastAsia="Times New Roman" w:hAnsi="Times New Roman" w:cs="Times New Roman"/>
        <w:b/>
        <w:sz w:val="18"/>
        <w:szCs w:val="20"/>
        <w:lang w:val="en-GB"/>
      </w:rPr>
      <w:t>2</w:t>
    </w:r>
    <w:r w:rsidRPr="0007341C">
      <w:rPr>
        <w:rFonts w:ascii="Times New Roman" w:eastAsia="Times New Roman" w:hAnsi="Times New Roman" w:cs="Times New Roman"/>
        <w:b/>
        <w:sz w:val="18"/>
        <w:szCs w:val="20"/>
        <w:lang w:val="en-GB"/>
      </w:rPr>
      <w:fldChar w:fldCharType="end"/>
    </w:r>
    <w:r w:rsidRPr="0007341C">
      <w:rPr>
        <w:rFonts w:ascii="Times New Roman" w:eastAsia="Times New Roman" w:hAnsi="Times New Roman" w:cs="Times New Roman"/>
        <w:sz w:val="18"/>
        <w:szCs w:val="20"/>
        <w:lang w:val="en-GB"/>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E88F" w14:textId="18C71AF7" w:rsidR="0007341C" w:rsidRPr="0007341C" w:rsidRDefault="0007341C" w:rsidP="0007341C">
    <w:pPr>
      <w:pStyle w:val="Footer"/>
      <w:tabs>
        <w:tab w:val="right" w:pos="9638"/>
      </w:tabs>
      <w:jc w:val="right"/>
      <w:rPr>
        <w:rFonts w:asciiTheme="majorBidi" w:hAnsiTheme="majorBidi" w:cstheme="majorBidi"/>
        <w:b/>
        <w:sz w:val="18"/>
      </w:rPr>
    </w:pPr>
    <w:r w:rsidRPr="0007341C">
      <w:rPr>
        <w:rFonts w:asciiTheme="majorBidi" w:hAnsiTheme="majorBidi" w:cstheme="majorBidi"/>
      </w:rPr>
      <w:tab/>
    </w:r>
    <w:r w:rsidRPr="0007341C">
      <w:rPr>
        <w:rFonts w:asciiTheme="majorBidi" w:hAnsiTheme="majorBidi" w:cstheme="majorBidi"/>
        <w:b/>
        <w:sz w:val="18"/>
      </w:rPr>
      <w:fldChar w:fldCharType="begin"/>
    </w:r>
    <w:r w:rsidRPr="0007341C">
      <w:rPr>
        <w:rFonts w:asciiTheme="majorBidi" w:hAnsiTheme="majorBidi" w:cstheme="majorBidi"/>
        <w:b/>
        <w:sz w:val="18"/>
      </w:rPr>
      <w:instrText xml:space="preserve"> PAGE  \* MERGEFORMAT </w:instrText>
    </w:r>
    <w:r w:rsidRPr="0007341C">
      <w:rPr>
        <w:rFonts w:asciiTheme="majorBidi" w:hAnsiTheme="majorBidi" w:cstheme="majorBidi"/>
        <w:b/>
        <w:sz w:val="18"/>
      </w:rPr>
      <w:fldChar w:fldCharType="separate"/>
    </w:r>
    <w:r w:rsidRPr="0007341C">
      <w:rPr>
        <w:rFonts w:asciiTheme="majorBidi" w:hAnsiTheme="majorBidi" w:cstheme="majorBidi"/>
        <w:b/>
        <w:sz w:val="18"/>
      </w:rPr>
      <w:t>3</w:t>
    </w:r>
    <w:r w:rsidRPr="0007341C">
      <w:rPr>
        <w:rFonts w:asciiTheme="majorBidi" w:hAnsiTheme="majorBidi" w:cstheme="majorBidi"/>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AAD16" w14:textId="1A042CCC" w:rsidR="0007341C" w:rsidRPr="0007341C" w:rsidRDefault="0007341C" w:rsidP="0007341C">
    <w:pPr>
      <w:tabs>
        <w:tab w:val="right" w:pos="9638"/>
      </w:tabs>
      <w:suppressAutoHyphens/>
      <w:spacing w:after="0" w:line="240" w:lineRule="auto"/>
      <w:rPr>
        <w:rFonts w:ascii="Times New Roman" w:eastAsia="Times New Roman" w:hAnsi="Times New Roman" w:cs="Times New Roman"/>
        <w:sz w:val="18"/>
        <w:szCs w:val="20"/>
        <w:lang w:val="en-GB"/>
      </w:rPr>
    </w:pPr>
    <w:r w:rsidRPr="0007341C">
      <w:rPr>
        <w:rFonts w:ascii="Times New Roman" w:eastAsia="Times New Roman" w:hAnsi="Times New Roman" w:cs="Times New Roman"/>
        <w:b/>
        <w:sz w:val="18"/>
        <w:szCs w:val="20"/>
        <w:lang w:val="en-GB"/>
      </w:rPr>
      <w:fldChar w:fldCharType="begin"/>
    </w:r>
    <w:r w:rsidRPr="0007341C">
      <w:rPr>
        <w:rFonts w:ascii="Times New Roman" w:eastAsia="Times New Roman" w:hAnsi="Times New Roman" w:cs="Times New Roman"/>
        <w:b/>
        <w:sz w:val="18"/>
        <w:szCs w:val="20"/>
        <w:lang w:val="en-GB"/>
      </w:rPr>
      <w:instrText xml:space="preserve"> PAGE  \* MERGEFORMAT </w:instrText>
    </w:r>
    <w:r w:rsidRPr="0007341C">
      <w:rPr>
        <w:rFonts w:ascii="Times New Roman" w:eastAsia="Times New Roman" w:hAnsi="Times New Roman" w:cs="Times New Roman"/>
        <w:b/>
        <w:sz w:val="18"/>
        <w:szCs w:val="20"/>
        <w:lang w:val="en-GB"/>
      </w:rPr>
      <w:fldChar w:fldCharType="separate"/>
    </w:r>
    <w:r w:rsidRPr="0007341C">
      <w:rPr>
        <w:rFonts w:ascii="Times New Roman" w:eastAsia="Times New Roman" w:hAnsi="Times New Roman" w:cs="Times New Roman"/>
        <w:b/>
        <w:sz w:val="18"/>
        <w:szCs w:val="20"/>
        <w:lang w:val="en-GB"/>
      </w:rPr>
      <w:t>2</w:t>
    </w:r>
    <w:r w:rsidRPr="0007341C">
      <w:rPr>
        <w:rFonts w:ascii="Times New Roman" w:eastAsia="Times New Roman" w:hAnsi="Times New Roman" w:cs="Times New Roman"/>
        <w:b/>
        <w:sz w:val="18"/>
        <w:szCs w:val="20"/>
        <w:lang w:val="en-GB"/>
      </w:rPr>
      <w:fldChar w:fldCharType="end"/>
    </w:r>
    <w:r w:rsidRPr="0007341C">
      <w:rPr>
        <w:rFonts w:ascii="Times New Roman" w:eastAsia="Times New Roman" w:hAnsi="Times New Roman" w:cs="Times New Roman"/>
        <w:sz w:val="18"/>
        <w:szCs w:val="20"/>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B3C0E" w14:textId="67DDD669" w:rsidR="003F3ABF" w:rsidRPr="0007341C" w:rsidRDefault="0007341C" w:rsidP="0007341C">
      <w:pPr>
        <w:tabs>
          <w:tab w:val="right" w:pos="2155"/>
        </w:tabs>
        <w:spacing w:after="80"/>
        <w:ind w:left="680"/>
        <w:rPr>
          <w:rFonts w:asciiTheme="majorBidi" w:hAnsiTheme="majorBidi" w:cstheme="majorBidi"/>
          <w:sz w:val="20"/>
          <w:szCs w:val="20"/>
          <w:u w:val="single"/>
        </w:rPr>
      </w:pPr>
      <w:bookmarkStart w:id="0" w:name="_Hlk30424576"/>
      <w:bookmarkStart w:id="1" w:name="_Hlk30424577"/>
      <w:r w:rsidRPr="0007341C">
        <w:rPr>
          <w:rFonts w:asciiTheme="majorBidi" w:hAnsiTheme="majorBidi" w:cstheme="majorBidi"/>
          <w:sz w:val="20"/>
          <w:szCs w:val="20"/>
          <w:u w:val="single"/>
        </w:rPr>
        <w:tab/>
      </w:r>
      <w:bookmarkEnd w:id="0"/>
      <w:bookmarkEnd w:id="1"/>
    </w:p>
  </w:footnote>
  <w:footnote w:type="continuationSeparator" w:id="0">
    <w:p w14:paraId="4C20B92B" w14:textId="77777777" w:rsidR="003F3ABF" w:rsidRDefault="003F3ABF" w:rsidP="00C70542">
      <w:pPr>
        <w:spacing w:after="0" w:line="240" w:lineRule="auto"/>
      </w:pPr>
      <w:r>
        <w:continuationSeparator/>
      </w:r>
    </w:p>
  </w:footnote>
  <w:footnote w:id="1">
    <w:p w14:paraId="29ECD003" w14:textId="040BE0CA" w:rsidR="001F6269" w:rsidRPr="001F6269" w:rsidRDefault="0007341C" w:rsidP="0007341C">
      <w:pPr>
        <w:pStyle w:val="FootnoteText"/>
        <w:tabs>
          <w:tab w:val="right" w:pos="1021"/>
        </w:tabs>
        <w:suppressAutoHyphens/>
        <w:spacing w:line="220" w:lineRule="exact"/>
        <w:ind w:left="1134" w:right="565" w:hanging="1134"/>
        <w:rPr>
          <w:rFonts w:ascii="Times New Roman" w:eastAsia="Calibri" w:hAnsi="Times New Roman" w:cs="Times New Roman"/>
          <w:sz w:val="18"/>
          <w:szCs w:val="18"/>
          <w:lang w:val="en-GB"/>
        </w:rPr>
      </w:pPr>
      <w:r>
        <w:rPr>
          <w:rFonts w:cs="Times New Roman"/>
          <w:szCs w:val="18"/>
          <w:lang w:val="en-GB"/>
        </w:rPr>
        <w:tab/>
      </w:r>
      <w:r w:rsidR="001F6269" w:rsidRPr="001F6269">
        <w:rPr>
          <w:rStyle w:val="FootnoteReference"/>
          <w:rFonts w:cs="Times New Roman"/>
          <w:szCs w:val="18"/>
          <w:lang w:val="en-GB"/>
        </w:rPr>
        <w:t>*</w:t>
      </w:r>
      <w:r w:rsidR="001F6269" w:rsidRPr="001F6269">
        <w:rPr>
          <w:rFonts w:ascii="Times New Roman" w:hAnsi="Times New Roman" w:cs="Times New Roman"/>
          <w:sz w:val="18"/>
          <w:szCs w:val="18"/>
          <w:lang w:val="en-GB"/>
        </w:rPr>
        <w:tab/>
      </w:r>
      <w:r w:rsidR="00A2449E" w:rsidRPr="00A2449E">
        <w:rPr>
          <w:rFonts w:ascii="Times New Roman" w:hAnsi="Times New Roman" w:cs="Times New Roman"/>
          <w:sz w:val="18"/>
          <w:szCs w:val="18"/>
          <w:lang w:val="en-US"/>
        </w:rPr>
        <w:t xml:space="preserve">In accordance with the </w:t>
      </w:r>
      <w:proofErr w:type="spellStart"/>
      <w:r w:rsidR="00A2449E" w:rsidRPr="00A2449E">
        <w:rPr>
          <w:rFonts w:ascii="Times New Roman" w:hAnsi="Times New Roman" w:cs="Times New Roman"/>
          <w:sz w:val="18"/>
          <w:szCs w:val="18"/>
          <w:lang w:val="en-US"/>
        </w:rPr>
        <w:t>programme</w:t>
      </w:r>
      <w:proofErr w:type="spellEnd"/>
      <w:r w:rsidR="00A2449E" w:rsidRPr="00A2449E">
        <w:rPr>
          <w:rFonts w:ascii="Times New Roman" w:hAnsi="Times New Roman" w:cs="Times New Roman"/>
          <w:sz w:val="18"/>
          <w:szCs w:val="18"/>
          <w:lang w:val="en-US"/>
        </w:rPr>
        <w:t xml:space="preserve"> of work of the Inland Transport Committee for 2020 as outlined in proposed </w:t>
      </w:r>
      <w:proofErr w:type="spellStart"/>
      <w:r w:rsidR="00A2449E" w:rsidRPr="00A2449E">
        <w:rPr>
          <w:rFonts w:ascii="Times New Roman" w:hAnsi="Times New Roman" w:cs="Times New Roman"/>
          <w:sz w:val="18"/>
          <w:szCs w:val="18"/>
          <w:lang w:val="en-US"/>
        </w:rPr>
        <w:t>programme</w:t>
      </w:r>
      <w:proofErr w:type="spellEnd"/>
      <w:r w:rsidR="00A2449E" w:rsidRPr="00A2449E">
        <w:rPr>
          <w:rFonts w:ascii="Times New Roman" w:hAnsi="Times New Roman" w:cs="Times New Roman"/>
          <w:sz w:val="18"/>
          <w:szCs w:val="18"/>
          <w:lang w:val="en-US"/>
        </w:rPr>
        <w:t xml:space="preserve"> budget for 2020 (A/74/6 (part V sect. 20) para 20.37),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A7379" w14:textId="77777777" w:rsidR="006B194D" w:rsidRDefault="006B1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29C99" w14:textId="77777777" w:rsidR="006B194D" w:rsidRDefault="006B19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1C42D" w14:textId="77777777" w:rsidR="003F10D5" w:rsidRPr="003F10D5" w:rsidRDefault="003F10D5" w:rsidP="003F10D5">
    <w:pPr>
      <w:pStyle w:val="Header"/>
      <w:jc w:val="right"/>
      <w:rPr>
        <w:rFonts w:ascii="Times New Roman" w:hAnsi="Times New Roman" w:cs="Times New Roman"/>
        <w:lang w:val="en-I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A94DB" w14:textId="1309BB1B" w:rsidR="0007341C" w:rsidRPr="0007341C" w:rsidRDefault="0007341C" w:rsidP="0007341C">
    <w:pPr>
      <w:pBdr>
        <w:bottom w:val="single" w:sz="4" w:space="4" w:color="auto"/>
      </w:pBdr>
      <w:suppressAutoHyphens/>
      <w:spacing w:after="0" w:line="240" w:lineRule="auto"/>
      <w:rPr>
        <w:rFonts w:ascii="Times New Roman" w:eastAsia="Times New Roman" w:hAnsi="Times New Roman" w:cs="Times New Roman"/>
        <w:b/>
        <w:sz w:val="18"/>
        <w:szCs w:val="20"/>
        <w:lang w:val="en-GB"/>
      </w:rPr>
    </w:pPr>
    <w:r w:rsidRPr="0007341C">
      <w:rPr>
        <w:rFonts w:ascii="Times New Roman" w:eastAsia="Times New Roman" w:hAnsi="Times New Roman" w:cs="Times New Roman"/>
        <w:b/>
        <w:sz w:val="18"/>
        <w:szCs w:val="20"/>
        <w:lang w:val="en-GB"/>
      </w:rPr>
      <w:t>ECE/TRANS/WP.29/GRSG/2020/1</w:t>
    </w:r>
    <w:r>
      <w:rPr>
        <w:rFonts w:ascii="Times New Roman" w:eastAsia="Times New Roman" w:hAnsi="Times New Roman" w:cs="Times New Roman"/>
        <w:b/>
        <w:sz w:val="18"/>
        <w:szCs w:val="20"/>
        <w:lang w:val="en-GB"/>
      </w:rPr>
      <w:t>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63928" w14:textId="263E572D" w:rsidR="0007341C" w:rsidRPr="0007341C" w:rsidRDefault="0007341C" w:rsidP="0007341C">
    <w:pPr>
      <w:pBdr>
        <w:bottom w:val="single" w:sz="4" w:space="4" w:color="auto"/>
      </w:pBdr>
      <w:suppressAutoHyphens/>
      <w:spacing w:after="0" w:line="240" w:lineRule="auto"/>
      <w:jc w:val="right"/>
      <w:rPr>
        <w:rFonts w:ascii="Times New Roman" w:eastAsia="Times New Roman" w:hAnsi="Times New Roman" w:cs="Times New Roman"/>
        <w:b/>
        <w:sz w:val="18"/>
        <w:szCs w:val="20"/>
        <w:lang w:val="en-GB"/>
      </w:rPr>
    </w:pPr>
    <w:r w:rsidRPr="0007341C">
      <w:rPr>
        <w:rFonts w:ascii="Times New Roman" w:eastAsia="Times New Roman" w:hAnsi="Times New Roman" w:cs="Times New Roman"/>
        <w:b/>
        <w:sz w:val="18"/>
        <w:szCs w:val="20"/>
        <w:lang w:val="en-GB"/>
      </w:rPr>
      <w:t>ECE/TRANS/WP.29/GRSG/2020/1</w:t>
    </w:r>
    <w:r>
      <w:rPr>
        <w:rFonts w:ascii="Times New Roman" w:eastAsia="Times New Roman" w:hAnsi="Times New Roman" w:cs="Times New Roman"/>
        <w:b/>
        <w:sz w:val="18"/>
        <w:szCs w:val="20"/>
        <w:lang w:val="en-GB"/>
      </w:rPr>
      <w:t>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407FF" w14:textId="087D4451" w:rsidR="0007341C" w:rsidRPr="0007341C" w:rsidRDefault="0007341C" w:rsidP="0007341C">
    <w:pPr>
      <w:pBdr>
        <w:bottom w:val="single" w:sz="4" w:space="4" w:color="auto"/>
      </w:pBdr>
      <w:suppressAutoHyphens/>
      <w:spacing w:after="0" w:line="240" w:lineRule="auto"/>
      <w:rPr>
        <w:rFonts w:ascii="Times New Roman" w:eastAsia="Times New Roman" w:hAnsi="Times New Roman" w:cs="Times New Roman"/>
        <w:b/>
        <w:sz w:val="18"/>
        <w:szCs w:val="20"/>
        <w:lang w:val="en-GB"/>
      </w:rPr>
    </w:pPr>
    <w:bookmarkStart w:id="8" w:name="_Hlk30424599"/>
    <w:bookmarkStart w:id="9" w:name="_Hlk30424600"/>
    <w:bookmarkStart w:id="10" w:name="_Hlk30424633"/>
    <w:bookmarkStart w:id="11" w:name="_Hlk30424634"/>
    <w:r w:rsidRPr="0007341C">
      <w:rPr>
        <w:rFonts w:ascii="Times New Roman" w:eastAsia="Times New Roman" w:hAnsi="Times New Roman" w:cs="Times New Roman"/>
        <w:b/>
        <w:sz w:val="18"/>
        <w:szCs w:val="20"/>
        <w:lang w:val="en-GB"/>
      </w:rPr>
      <w:t>ECE/TRANS/WP.29/GRSG/2020/1</w:t>
    </w:r>
    <w:r>
      <w:rPr>
        <w:rFonts w:ascii="Times New Roman" w:eastAsia="Times New Roman" w:hAnsi="Times New Roman" w:cs="Times New Roman"/>
        <w:b/>
        <w:sz w:val="18"/>
        <w:szCs w:val="20"/>
        <w:lang w:val="en-GB"/>
      </w:rPr>
      <w:t>6</w:t>
    </w:r>
    <w:bookmarkEnd w:id="8"/>
    <w:bookmarkEnd w:id="9"/>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7EE2"/>
    <w:multiLevelType w:val="hybridMultilevel"/>
    <w:tmpl w:val="DEB8D93E"/>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1" w15:restartNumberingAfterBreak="0">
    <w:nsid w:val="16684775"/>
    <w:multiLevelType w:val="hybridMultilevel"/>
    <w:tmpl w:val="1E8081A2"/>
    <w:lvl w:ilvl="0" w:tplc="040C000F">
      <w:start w:val="1"/>
      <w:numFmt w:val="decimal"/>
      <w:lvlText w:val="%1."/>
      <w:lvlJc w:val="left"/>
      <w:pPr>
        <w:ind w:left="2281" w:hanging="360"/>
      </w:pPr>
    </w:lvl>
    <w:lvl w:ilvl="1" w:tplc="040C0019" w:tentative="1">
      <w:start w:val="1"/>
      <w:numFmt w:val="lowerLetter"/>
      <w:lvlText w:val="%2."/>
      <w:lvlJc w:val="left"/>
      <w:pPr>
        <w:ind w:left="3001" w:hanging="360"/>
      </w:pPr>
    </w:lvl>
    <w:lvl w:ilvl="2" w:tplc="040C001B" w:tentative="1">
      <w:start w:val="1"/>
      <w:numFmt w:val="lowerRoman"/>
      <w:lvlText w:val="%3."/>
      <w:lvlJc w:val="right"/>
      <w:pPr>
        <w:ind w:left="3721" w:hanging="180"/>
      </w:pPr>
    </w:lvl>
    <w:lvl w:ilvl="3" w:tplc="040C000F" w:tentative="1">
      <w:start w:val="1"/>
      <w:numFmt w:val="decimal"/>
      <w:lvlText w:val="%4."/>
      <w:lvlJc w:val="left"/>
      <w:pPr>
        <w:ind w:left="4441" w:hanging="360"/>
      </w:pPr>
    </w:lvl>
    <w:lvl w:ilvl="4" w:tplc="040C0019" w:tentative="1">
      <w:start w:val="1"/>
      <w:numFmt w:val="lowerLetter"/>
      <w:lvlText w:val="%5."/>
      <w:lvlJc w:val="left"/>
      <w:pPr>
        <w:ind w:left="5161" w:hanging="360"/>
      </w:pPr>
    </w:lvl>
    <w:lvl w:ilvl="5" w:tplc="040C001B" w:tentative="1">
      <w:start w:val="1"/>
      <w:numFmt w:val="lowerRoman"/>
      <w:lvlText w:val="%6."/>
      <w:lvlJc w:val="right"/>
      <w:pPr>
        <w:ind w:left="5881" w:hanging="180"/>
      </w:pPr>
    </w:lvl>
    <w:lvl w:ilvl="6" w:tplc="040C000F" w:tentative="1">
      <w:start w:val="1"/>
      <w:numFmt w:val="decimal"/>
      <w:lvlText w:val="%7."/>
      <w:lvlJc w:val="left"/>
      <w:pPr>
        <w:ind w:left="6601" w:hanging="360"/>
      </w:pPr>
    </w:lvl>
    <w:lvl w:ilvl="7" w:tplc="040C0019" w:tentative="1">
      <w:start w:val="1"/>
      <w:numFmt w:val="lowerLetter"/>
      <w:lvlText w:val="%8."/>
      <w:lvlJc w:val="left"/>
      <w:pPr>
        <w:ind w:left="7321" w:hanging="360"/>
      </w:pPr>
    </w:lvl>
    <w:lvl w:ilvl="8" w:tplc="040C001B" w:tentative="1">
      <w:start w:val="1"/>
      <w:numFmt w:val="lowerRoman"/>
      <w:lvlText w:val="%9."/>
      <w:lvlJc w:val="right"/>
      <w:pPr>
        <w:ind w:left="8041" w:hanging="180"/>
      </w:pPr>
    </w:lvl>
  </w:abstractNum>
  <w:abstractNum w:abstractNumId="2"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4"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52324E"/>
    <w:multiLevelType w:val="hybridMultilevel"/>
    <w:tmpl w:val="0F7C8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10" w15:restartNumberingAfterBreak="0">
    <w:nsid w:val="6FD331B3"/>
    <w:multiLevelType w:val="hybridMultilevel"/>
    <w:tmpl w:val="95F2DE70"/>
    <w:lvl w:ilvl="0" w:tplc="F85A5808">
      <w:start w:val="1"/>
      <w:numFmt w:val="lowerRoman"/>
      <w:lvlText w:val="(%1)"/>
      <w:lvlJc w:val="left"/>
      <w:pPr>
        <w:ind w:left="2988" w:hanging="72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1"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8"/>
  </w:num>
  <w:num w:numId="2">
    <w:abstractNumId w:val="5"/>
  </w:num>
  <w:num w:numId="3">
    <w:abstractNumId w:val="0"/>
  </w:num>
  <w:num w:numId="4">
    <w:abstractNumId w:val="4"/>
  </w:num>
  <w:num w:numId="5">
    <w:abstractNumId w:val="7"/>
  </w:num>
  <w:num w:numId="6">
    <w:abstractNumId w:val="2"/>
  </w:num>
  <w:num w:numId="7">
    <w:abstractNumId w:val="6"/>
  </w:num>
  <w:num w:numId="8">
    <w:abstractNumId w:val="11"/>
  </w:num>
  <w:num w:numId="9">
    <w:abstractNumId w:val="12"/>
  </w:num>
  <w:num w:numId="10">
    <w:abstractNumId w:val="10"/>
  </w:num>
  <w:num w:numId="11">
    <w:abstractNumId w:val="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IN" w:vendorID="64" w:dllVersion="0" w:nlCheck="1" w:checkStyle="0"/>
  <w:activeWritingStyle w:appName="MSWord" w:lang="es-ES" w:vendorID="64" w:dllVersion="0" w:nlCheck="1" w:checkStyle="0"/>
  <w:proofState w:spelling="clean" w:grammar="clean"/>
  <w:defaultTabStop w:val="708"/>
  <w:hyphenationZone w:val="425"/>
  <w:evenAndOddHeaders/>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F7"/>
    <w:rsid w:val="000039EA"/>
    <w:rsid w:val="00011447"/>
    <w:rsid w:val="000258CB"/>
    <w:rsid w:val="00047C02"/>
    <w:rsid w:val="00062C04"/>
    <w:rsid w:val="0007341C"/>
    <w:rsid w:val="0007763C"/>
    <w:rsid w:val="001075F5"/>
    <w:rsid w:val="0012288C"/>
    <w:rsid w:val="00134948"/>
    <w:rsid w:val="00143BE4"/>
    <w:rsid w:val="00147E3B"/>
    <w:rsid w:val="001F6269"/>
    <w:rsid w:val="0021747E"/>
    <w:rsid w:val="0024075C"/>
    <w:rsid w:val="002478EF"/>
    <w:rsid w:val="0026062A"/>
    <w:rsid w:val="00262EC2"/>
    <w:rsid w:val="0026311C"/>
    <w:rsid w:val="00286A24"/>
    <w:rsid w:val="002950DD"/>
    <w:rsid w:val="002A276C"/>
    <w:rsid w:val="002A3932"/>
    <w:rsid w:val="002B28E2"/>
    <w:rsid w:val="002E4107"/>
    <w:rsid w:val="002F0ABF"/>
    <w:rsid w:val="003116C3"/>
    <w:rsid w:val="00314DF9"/>
    <w:rsid w:val="00337176"/>
    <w:rsid w:val="00344DB3"/>
    <w:rsid w:val="003536CD"/>
    <w:rsid w:val="00356522"/>
    <w:rsid w:val="00376536"/>
    <w:rsid w:val="003A7694"/>
    <w:rsid w:val="003C2D4E"/>
    <w:rsid w:val="003F10D5"/>
    <w:rsid w:val="003F3ABF"/>
    <w:rsid w:val="0040534F"/>
    <w:rsid w:val="004422A2"/>
    <w:rsid w:val="004424C6"/>
    <w:rsid w:val="0047296F"/>
    <w:rsid w:val="004A5617"/>
    <w:rsid w:val="004B2C7E"/>
    <w:rsid w:val="004C3418"/>
    <w:rsid w:val="004C4EBE"/>
    <w:rsid w:val="004E4450"/>
    <w:rsid w:val="00511401"/>
    <w:rsid w:val="00522A3F"/>
    <w:rsid w:val="00561535"/>
    <w:rsid w:val="00580944"/>
    <w:rsid w:val="005A1F07"/>
    <w:rsid w:val="005A3AB0"/>
    <w:rsid w:val="005A7276"/>
    <w:rsid w:val="005B3108"/>
    <w:rsid w:val="005E7A1A"/>
    <w:rsid w:val="005F0914"/>
    <w:rsid w:val="005F7B1F"/>
    <w:rsid w:val="006001AC"/>
    <w:rsid w:val="006039AC"/>
    <w:rsid w:val="0061278E"/>
    <w:rsid w:val="00630A13"/>
    <w:rsid w:val="00630FB0"/>
    <w:rsid w:val="00641433"/>
    <w:rsid w:val="00643650"/>
    <w:rsid w:val="00671AF5"/>
    <w:rsid w:val="006B194D"/>
    <w:rsid w:val="006C3C58"/>
    <w:rsid w:val="006C7FCB"/>
    <w:rsid w:val="00720714"/>
    <w:rsid w:val="00762C5C"/>
    <w:rsid w:val="00767DEB"/>
    <w:rsid w:val="007917F7"/>
    <w:rsid w:val="007B301A"/>
    <w:rsid w:val="007B4A0E"/>
    <w:rsid w:val="007B726A"/>
    <w:rsid w:val="0082718E"/>
    <w:rsid w:val="008407DA"/>
    <w:rsid w:val="00852FEB"/>
    <w:rsid w:val="008863A3"/>
    <w:rsid w:val="008A3D18"/>
    <w:rsid w:val="008B2EAB"/>
    <w:rsid w:val="008B65E1"/>
    <w:rsid w:val="008D2160"/>
    <w:rsid w:val="0090306D"/>
    <w:rsid w:val="00903307"/>
    <w:rsid w:val="00911324"/>
    <w:rsid w:val="00941E41"/>
    <w:rsid w:val="00961E75"/>
    <w:rsid w:val="00967231"/>
    <w:rsid w:val="00970BAB"/>
    <w:rsid w:val="00976A30"/>
    <w:rsid w:val="009B6E29"/>
    <w:rsid w:val="009C0E3E"/>
    <w:rsid w:val="009F4666"/>
    <w:rsid w:val="00A1591A"/>
    <w:rsid w:val="00A2449E"/>
    <w:rsid w:val="00A40257"/>
    <w:rsid w:val="00A45334"/>
    <w:rsid w:val="00A72A29"/>
    <w:rsid w:val="00A96F38"/>
    <w:rsid w:val="00AC7544"/>
    <w:rsid w:val="00AE48A3"/>
    <w:rsid w:val="00B06026"/>
    <w:rsid w:val="00B21D07"/>
    <w:rsid w:val="00B45E09"/>
    <w:rsid w:val="00B92ED2"/>
    <w:rsid w:val="00BC14D4"/>
    <w:rsid w:val="00BD63FD"/>
    <w:rsid w:val="00C052DB"/>
    <w:rsid w:val="00C058EA"/>
    <w:rsid w:val="00C17DF5"/>
    <w:rsid w:val="00C24DFB"/>
    <w:rsid w:val="00C30B74"/>
    <w:rsid w:val="00C41445"/>
    <w:rsid w:val="00C47460"/>
    <w:rsid w:val="00C663A9"/>
    <w:rsid w:val="00C70542"/>
    <w:rsid w:val="00C81324"/>
    <w:rsid w:val="00C967D6"/>
    <w:rsid w:val="00CA335C"/>
    <w:rsid w:val="00CB0154"/>
    <w:rsid w:val="00CD3E07"/>
    <w:rsid w:val="00CD6523"/>
    <w:rsid w:val="00CF02A0"/>
    <w:rsid w:val="00CF6A99"/>
    <w:rsid w:val="00D63FA8"/>
    <w:rsid w:val="00DE4E5A"/>
    <w:rsid w:val="00DF4D29"/>
    <w:rsid w:val="00E13786"/>
    <w:rsid w:val="00E16383"/>
    <w:rsid w:val="00E2667F"/>
    <w:rsid w:val="00E54BA2"/>
    <w:rsid w:val="00E6544C"/>
    <w:rsid w:val="00E734F2"/>
    <w:rsid w:val="00EA42BC"/>
    <w:rsid w:val="00EA6769"/>
    <w:rsid w:val="00EB0FD0"/>
    <w:rsid w:val="00EB2F38"/>
    <w:rsid w:val="00EC067A"/>
    <w:rsid w:val="00EC26F7"/>
    <w:rsid w:val="00EC37D8"/>
    <w:rsid w:val="00ED551A"/>
    <w:rsid w:val="00F0340B"/>
    <w:rsid w:val="00F27F23"/>
    <w:rsid w:val="00F34D9F"/>
    <w:rsid w:val="00F444F1"/>
    <w:rsid w:val="00F527F1"/>
    <w:rsid w:val="00F7742D"/>
    <w:rsid w:val="00F907A2"/>
    <w:rsid w:val="00F91937"/>
    <w:rsid w:val="00FC6FED"/>
    <w:rsid w:val="00FE587B"/>
    <w:rsid w:val="00FE5B85"/>
    <w:rsid w:val="00FF602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5E6F5BCB"/>
  <w15:docId w15:val="{CF2608C8-739E-4478-B796-B0679E96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able_G"/>
    <w:basedOn w:val="SingleTxtG"/>
    <w:next w:val="SingleTxtG"/>
    <w:link w:val="Heading1Char"/>
    <w:qFormat/>
    <w:rsid w:val="003116C3"/>
    <w:pPr>
      <w:tabs>
        <w:tab w:val="clear" w:pos="1701"/>
      </w:tabs>
      <w:spacing w:after="0" w:line="240" w:lineRule="auto"/>
      <w:ind w:right="0"/>
      <w:outlineLvl w:val="0"/>
    </w:pPr>
    <w:rPr>
      <w:rFonts w:eastAsia="Times New Roman" w:cs="Times New Roman"/>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unhideWhenUsed/>
    <w:rsid w:val="00C70542"/>
    <w:pPr>
      <w:tabs>
        <w:tab w:val="center" w:pos="4536"/>
        <w:tab w:val="right" w:pos="9072"/>
      </w:tabs>
      <w:spacing w:after="0" w:line="240" w:lineRule="auto"/>
    </w:pPr>
  </w:style>
  <w:style w:type="character" w:customStyle="1" w:styleId="HeaderChar">
    <w:name w:val="Header Char"/>
    <w:aliases w:val="6_G Char"/>
    <w:basedOn w:val="DefaultParagraphFont"/>
    <w:link w:val="Header"/>
    <w:uiPriority w:val="99"/>
    <w:rsid w:val="00C70542"/>
  </w:style>
  <w:style w:type="paragraph" w:styleId="Footer">
    <w:name w:val="footer"/>
    <w:aliases w:val="3_G"/>
    <w:basedOn w:val="Normal"/>
    <w:link w:val="FooterChar"/>
    <w:uiPriority w:val="99"/>
    <w:unhideWhenUsed/>
    <w:rsid w:val="00C70542"/>
    <w:pPr>
      <w:tabs>
        <w:tab w:val="center" w:pos="4536"/>
        <w:tab w:val="right" w:pos="9072"/>
      </w:tabs>
      <w:spacing w:after="0" w:line="240" w:lineRule="auto"/>
    </w:pPr>
  </w:style>
  <w:style w:type="character" w:customStyle="1" w:styleId="FooterChar">
    <w:name w:val="Footer Char"/>
    <w:aliases w:val="3_G Char"/>
    <w:basedOn w:val="DefaultParagraphFont"/>
    <w:link w:val="Footer"/>
    <w:uiPriority w:val="99"/>
    <w:rsid w:val="00C70542"/>
  </w:style>
  <w:style w:type="paragraph" w:styleId="ListParagraph">
    <w:name w:val="List Paragraph"/>
    <w:basedOn w:val="Normal"/>
    <w:uiPriority w:val="34"/>
    <w:qFormat/>
    <w:rsid w:val="00C70542"/>
    <w:pPr>
      <w:ind w:left="720"/>
      <w:contextualSpacing/>
    </w:pPr>
  </w:style>
  <w:style w:type="paragraph" w:customStyle="1" w:styleId="Default">
    <w:name w:val="Default"/>
    <w:rsid w:val="006001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para">
    <w:name w:val="para"/>
    <w:basedOn w:val="Normal"/>
    <w:link w:val="paraChar"/>
    <w:qFormat/>
    <w:rsid w:val="006001AC"/>
    <w:pPr>
      <w:suppressAutoHyphens/>
      <w:spacing w:after="120" w:line="240" w:lineRule="exact"/>
      <w:ind w:left="2268" w:right="1134" w:hanging="1134"/>
      <w:jc w:val="both"/>
    </w:pPr>
    <w:rPr>
      <w:rFonts w:ascii="Times New Roman" w:eastAsia="Times New Roman" w:hAnsi="Times New Roman" w:cs="Times New Roman"/>
      <w:sz w:val="20"/>
      <w:szCs w:val="20"/>
      <w:lang w:val="en-GB"/>
    </w:rPr>
  </w:style>
  <w:style w:type="character" w:customStyle="1" w:styleId="paraChar">
    <w:name w:val="para Char"/>
    <w:link w:val="para"/>
    <w:locked/>
    <w:rsid w:val="006001AC"/>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qFormat/>
    <w:rsid w:val="006001AC"/>
    <w:rPr>
      <w:rFonts w:ascii="Times New Roman" w:hAnsi="Times New Roman"/>
      <w:sz w:val="20"/>
      <w:lang w:val="en-GB"/>
    </w:rPr>
  </w:style>
  <w:style w:type="paragraph" w:customStyle="1" w:styleId="SingleTxtG">
    <w:name w:val="_ Single Txt_G"/>
    <w:basedOn w:val="Normal"/>
    <w:link w:val="SingleTxtGChar"/>
    <w:qFormat/>
    <w:rsid w:val="006001AC"/>
    <w:pPr>
      <w:tabs>
        <w:tab w:val="left" w:pos="1701"/>
      </w:tabs>
      <w:suppressAutoHyphens/>
      <w:spacing w:after="120" w:line="240" w:lineRule="atLeast"/>
      <w:ind w:left="1134" w:right="1134"/>
    </w:pPr>
    <w:rPr>
      <w:rFonts w:ascii="Times New Roman" w:hAnsi="Times New Roman"/>
      <w:sz w:val="20"/>
      <w:lang w:val="en-GB"/>
    </w:rPr>
  </w:style>
  <w:style w:type="paragraph" w:customStyle="1" w:styleId="H1G">
    <w:name w:val="_ H_1_G"/>
    <w:basedOn w:val="Normal"/>
    <w:next w:val="Normal"/>
    <w:link w:val="H1GChar"/>
    <w:rsid w:val="006001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locked/>
    <w:rsid w:val="006001AC"/>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A15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91A"/>
    <w:rPr>
      <w:rFonts w:ascii="Segoe UI" w:hAnsi="Segoe UI" w:cs="Segoe UI"/>
      <w:sz w:val="18"/>
      <w:szCs w:val="18"/>
    </w:rPr>
  </w:style>
  <w:style w:type="character" w:customStyle="1" w:styleId="Heading1Char">
    <w:name w:val="Heading 1 Char"/>
    <w:aliases w:val="Table_G Char"/>
    <w:basedOn w:val="DefaultParagraphFont"/>
    <w:link w:val="Heading1"/>
    <w:rsid w:val="003116C3"/>
    <w:rPr>
      <w:rFonts w:ascii="Times New Roman" w:eastAsia="Times New Roman" w:hAnsi="Times New Roman" w:cs="Times New Roman"/>
      <w:sz w:val="20"/>
      <w:szCs w:val="20"/>
      <w:lang w:val="en-GB" w:eastAsia="fr-FR"/>
    </w:rPr>
  </w:style>
  <w:style w:type="paragraph" w:customStyle="1" w:styleId="HChG">
    <w:name w:val="_ H _Ch_G"/>
    <w:basedOn w:val="Normal"/>
    <w:next w:val="Normal"/>
    <w:link w:val="HChGChar"/>
    <w:qFormat/>
    <w:rsid w:val="003116C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fr-FR"/>
    </w:rPr>
  </w:style>
  <w:style w:type="character" w:customStyle="1" w:styleId="HChGChar">
    <w:name w:val="_ H _Ch_G Char"/>
    <w:link w:val="HChG"/>
    <w:rsid w:val="003116C3"/>
    <w:rPr>
      <w:rFonts w:ascii="Times New Roman" w:eastAsia="Times New Roman" w:hAnsi="Times New Roman" w:cs="Times New Roman"/>
      <w:b/>
      <w:sz w:val="28"/>
      <w:szCs w:val="20"/>
      <w:lang w:val="en-GB" w:eastAsia="fr-FR"/>
    </w:rPr>
  </w:style>
  <w:style w:type="paragraph" w:styleId="FootnoteText">
    <w:name w:val="footnote text"/>
    <w:aliases w:val="5_G,PP"/>
    <w:basedOn w:val="Normal"/>
    <w:link w:val="FootnoteTextChar"/>
    <w:unhideWhenUsed/>
    <w:qFormat/>
    <w:rsid w:val="005E7A1A"/>
    <w:pPr>
      <w:spacing w:after="0" w:line="240" w:lineRule="auto"/>
    </w:pPr>
    <w:rPr>
      <w:sz w:val="20"/>
      <w:szCs w:val="20"/>
    </w:rPr>
  </w:style>
  <w:style w:type="character" w:customStyle="1" w:styleId="FootnoteTextChar">
    <w:name w:val="Footnote Text Char"/>
    <w:aliases w:val="5_G Char,PP Char"/>
    <w:basedOn w:val="DefaultParagraphFont"/>
    <w:link w:val="FootnoteText"/>
    <w:rsid w:val="005E7A1A"/>
    <w:rPr>
      <w:sz w:val="20"/>
      <w:szCs w:val="20"/>
    </w:rPr>
  </w:style>
  <w:style w:type="character" w:styleId="FootnoteReference">
    <w:name w:val="footnote reference"/>
    <w:aliases w:val="4_G,(Footnote Reference),BVI fnr, BVI fnr,Footnote symbol,Footnote,Footnote Reference Superscript,SUPERS,-E Fußnotenzeichen"/>
    <w:rsid w:val="001F6269"/>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890163">
      <w:bodyDiv w:val="1"/>
      <w:marLeft w:val="0"/>
      <w:marRight w:val="0"/>
      <w:marTop w:val="0"/>
      <w:marBottom w:val="0"/>
      <w:divBdr>
        <w:top w:val="none" w:sz="0" w:space="0" w:color="auto"/>
        <w:left w:val="none" w:sz="0" w:space="0" w:color="auto"/>
        <w:bottom w:val="none" w:sz="0" w:space="0" w:color="auto"/>
        <w:right w:val="none" w:sz="0" w:space="0" w:color="auto"/>
      </w:divBdr>
    </w:div>
    <w:div w:id="1469006695">
      <w:bodyDiv w:val="1"/>
      <w:marLeft w:val="0"/>
      <w:marRight w:val="0"/>
      <w:marTop w:val="0"/>
      <w:marBottom w:val="0"/>
      <w:divBdr>
        <w:top w:val="none" w:sz="0" w:space="0" w:color="auto"/>
        <w:left w:val="none" w:sz="0" w:space="0" w:color="auto"/>
        <w:bottom w:val="none" w:sz="0" w:space="0" w:color="auto"/>
        <w:right w:val="none" w:sz="0" w:space="0" w:color="auto"/>
      </w:divBdr>
    </w:div>
    <w:div w:id="18877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70A97-4B23-4705-93FC-81873FA8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2955</Words>
  <Characters>15296</Characters>
  <Application>Microsoft Office Word</Application>
  <DocSecurity>0</DocSecurity>
  <Lines>467</Lines>
  <Paragraphs>253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Volvo</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ECE/TRANS/WP.29/GRSG/2020/16</dc:title>
  <dc:subject>2000823</dc:subject>
  <dc:creator>Teyssier Pierre</dc:creator>
  <cp:keywords/>
  <dc:description/>
  <cp:lastModifiedBy>Maria Rosario Corazon Gatmaytan</cp:lastModifiedBy>
  <cp:revision>2</cp:revision>
  <dcterms:created xsi:type="dcterms:W3CDTF">2020-01-21T07:51:00Z</dcterms:created>
  <dcterms:modified xsi:type="dcterms:W3CDTF">2020-01-21T07:51:00Z</dcterms:modified>
</cp:coreProperties>
</file>