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C210A6" w:rsidRPr="00F74CF5" w14:paraId="01885904" w14:textId="77777777" w:rsidTr="00402ADB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364B434" w14:textId="77777777" w:rsidR="00C210A6" w:rsidRDefault="00C210A6" w:rsidP="00C210A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14:paraId="39620C8D" w14:textId="77777777" w:rsidR="00C210A6" w:rsidRPr="00C210A6" w:rsidRDefault="00C210A6" w:rsidP="00C210A6">
            <w:pPr>
              <w:jc w:val="right"/>
              <w:rPr>
                <w:lang w:val="en-US"/>
              </w:rPr>
            </w:pPr>
            <w:r w:rsidRPr="00C210A6">
              <w:rPr>
                <w:sz w:val="40"/>
                <w:lang w:val="en-US"/>
              </w:rPr>
              <w:t>E</w:t>
            </w:r>
            <w:r w:rsidRPr="00C210A6">
              <w:rPr>
                <w:lang w:val="en-US"/>
              </w:rPr>
              <w:t>/ECE/324/Rev.1/Add.54/Rev.2/Amend.5</w:t>
            </w:r>
            <w:r w:rsidRPr="00C210A6">
              <w:rPr>
                <w:rFonts w:cs="Times New Roman"/>
                <w:lang w:val="en-US"/>
              </w:rPr>
              <w:t>−</w:t>
            </w:r>
            <w:r w:rsidRPr="00C210A6">
              <w:rPr>
                <w:sz w:val="40"/>
                <w:lang w:val="en-US"/>
              </w:rPr>
              <w:t>E</w:t>
            </w:r>
            <w:r w:rsidRPr="00C210A6">
              <w:rPr>
                <w:lang w:val="en-US"/>
              </w:rPr>
              <w:t>/ECE/TRANS/505/Rev.1/Add.54/Rev.2/Amend.5</w:t>
            </w:r>
          </w:p>
        </w:tc>
      </w:tr>
      <w:tr w:rsidR="002D5AAC" w:rsidRPr="00C210A6" w14:paraId="53B87E91" w14:textId="77777777" w:rsidTr="00C210A6">
        <w:trPr>
          <w:trHeight w:hRule="exact" w:val="2276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6CB8F1F" w14:textId="77777777" w:rsidR="002D5AAC" w:rsidRPr="00C15A87" w:rsidRDefault="002D5AAC" w:rsidP="00DD44B1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14:paraId="2A3E7999" w14:textId="77777777" w:rsidR="002D5AAC" w:rsidRPr="00C15A87" w:rsidRDefault="002D5AAC" w:rsidP="00DD44B1">
            <w:pPr>
              <w:spacing w:before="120" w:line="38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9CB9FA6" w14:textId="77777777" w:rsidR="00C210A6" w:rsidRPr="00D62A45" w:rsidRDefault="00C210A6" w:rsidP="00C210A6">
            <w:pPr>
              <w:spacing w:before="600" w:line="240" w:lineRule="exact"/>
              <w:rPr>
                <w:lang w:val="en-US"/>
              </w:rPr>
            </w:pPr>
            <w:r>
              <w:rPr>
                <w:lang w:val="en-US"/>
              </w:rPr>
              <w:t>2 November 2020</w:t>
            </w:r>
          </w:p>
        </w:tc>
      </w:tr>
    </w:tbl>
    <w:p w14:paraId="67DC63A7" w14:textId="77777777" w:rsidR="00C210A6" w:rsidRPr="003C62C7" w:rsidRDefault="00C210A6" w:rsidP="00C210A6">
      <w:pPr>
        <w:pStyle w:val="HChGR"/>
        <w:spacing w:before="240"/>
        <w:rPr>
          <w:sz w:val="24"/>
          <w:szCs w:val="24"/>
        </w:rPr>
      </w:pPr>
      <w:r w:rsidRPr="00E77F62">
        <w:tab/>
      </w:r>
      <w:r w:rsidRPr="00E77F62">
        <w:tab/>
      </w:r>
      <w:bookmarkStart w:id="0" w:name="_GoBack"/>
      <w:bookmarkEnd w:id="0"/>
      <w:r w:rsidRPr="003C62C7">
        <w:rPr>
          <w:sz w:val="24"/>
          <w:szCs w:val="24"/>
        </w:rPr>
        <w:t>Соглашение</w:t>
      </w:r>
      <w:bookmarkStart w:id="1" w:name="_Toc340666199"/>
      <w:bookmarkStart w:id="2" w:name="_Toc340745062"/>
      <w:bookmarkEnd w:id="1"/>
      <w:bookmarkEnd w:id="2"/>
    </w:p>
    <w:p w14:paraId="0CE7FBDA" w14:textId="77777777" w:rsidR="00C210A6" w:rsidRDefault="00C210A6" w:rsidP="00C210A6">
      <w:pPr>
        <w:pStyle w:val="H1GR"/>
        <w:spacing w:before="240" w:after="120"/>
        <w:rPr>
          <w:b w:val="0"/>
          <w:szCs w:val="24"/>
        </w:rPr>
      </w:pPr>
      <w:r w:rsidRPr="003C62C7">
        <w:rPr>
          <w:szCs w:val="24"/>
        </w:rPr>
        <w:tab/>
      </w:r>
      <w:r w:rsidRPr="003C62C7">
        <w:rPr>
          <w:szCs w:val="24"/>
        </w:rP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C210A6">
        <w:rPr>
          <w:b w:val="0"/>
          <w:sz w:val="20"/>
        </w:rPr>
        <w:footnoteReference w:customMarkFollows="1" w:id="1"/>
        <w:t>*</w:t>
      </w:r>
    </w:p>
    <w:p w14:paraId="3AB5892D" w14:textId="77777777" w:rsidR="00C210A6" w:rsidRPr="00B77F96" w:rsidRDefault="00C210A6" w:rsidP="00C210A6">
      <w:r>
        <w:rPr>
          <w:lang w:eastAsia="ru-RU"/>
        </w:rPr>
        <w:tab/>
      </w:r>
      <w:r>
        <w:rPr>
          <w:lang w:eastAsia="ru-RU"/>
        </w:rPr>
        <w:tab/>
      </w:r>
      <w:r w:rsidRPr="00B634BC">
        <w:t>(Пересмотр 3, включающий поправки, вступившие в силу 14 сентября 2017 года</w:t>
      </w:r>
      <w:r w:rsidRPr="00B634BC">
        <w:rPr>
          <w:b/>
        </w:rPr>
        <w:t>)</w:t>
      </w:r>
      <w:r w:rsidRPr="00B77F96">
        <w:t xml:space="preserve"> </w:t>
      </w:r>
    </w:p>
    <w:p w14:paraId="615C58EA" w14:textId="77777777" w:rsidR="00C210A6" w:rsidRPr="00C210A6" w:rsidRDefault="00C210A6" w:rsidP="00C210A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CBF37B" w14:textId="77777777" w:rsidR="00C210A6" w:rsidRPr="002756CE" w:rsidRDefault="00C210A6" w:rsidP="00C210A6">
      <w:pPr>
        <w:pStyle w:val="H1G"/>
        <w:spacing w:before="240" w:after="120"/>
        <w:rPr>
          <w:szCs w:val="24"/>
        </w:rPr>
      </w:pPr>
      <w:r w:rsidRPr="00B77F96">
        <w:tab/>
      </w:r>
      <w:r w:rsidRPr="002756CE">
        <w:rPr>
          <w:szCs w:val="24"/>
        </w:rPr>
        <w:tab/>
        <w:t xml:space="preserve">Добавление 54 </w:t>
      </w:r>
      <w:r w:rsidR="00962A0F" w:rsidRPr="002756CE">
        <w:rPr>
          <w:szCs w:val="24"/>
        </w:rPr>
        <w:t>—</w:t>
      </w:r>
      <w:r w:rsidRPr="002756CE">
        <w:rPr>
          <w:szCs w:val="24"/>
        </w:rPr>
        <w:t xml:space="preserve"> Правила № 55 ООН</w:t>
      </w:r>
    </w:p>
    <w:p w14:paraId="614893CB" w14:textId="77777777" w:rsidR="00C210A6" w:rsidRPr="00B77F96" w:rsidRDefault="00C210A6" w:rsidP="00C210A6">
      <w:pPr>
        <w:pStyle w:val="H1G"/>
        <w:spacing w:before="240"/>
      </w:pPr>
      <w:r w:rsidRPr="00FF6645">
        <w:tab/>
      </w:r>
      <w:r w:rsidRPr="00FF6645">
        <w:tab/>
      </w:r>
      <w:r>
        <w:t>Пересмотр</w:t>
      </w:r>
      <w:r w:rsidRPr="00B77F96">
        <w:t xml:space="preserve"> 2 </w:t>
      </w:r>
      <w:r w:rsidR="00962A0F" w:rsidRPr="00C15A87">
        <w:t>—</w:t>
      </w:r>
      <w:r w:rsidRPr="00FF6645">
        <w:t xml:space="preserve"> </w:t>
      </w:r>
      <w:r>
        <w:t>Поправка</w:t>
      </w:r>
      <w:r w:rsidRPr="00FF6645">
        <w:t xml:space="preserve"> </w:t>
      </w:r>
      <w:r w:rsidRPr="00B77F96">
        <w:t>5</w:t>
      </w:r>
    </w:p>
    <w:p w14:paraId="385AB1FB" w14:textId="77777777" w:rsidR="00C210A6" w:rsidRPr="00B634BC" w:rsidRDefault="00C210A6" w:rsidP="00C210A6">
      <w:pPr>
        <w:pStyle w:val="SingleTxtG"/>
        <w:spacing w:after="360"/>
        <w:rPr>
          <w:spacing w:val="-2"/>
        </w:rPr>
      </w:pPr>
      <w:r>
        <w:rPr>
          <w:spacing w:val="-2"/>
        </w:rPr>
        <w:t>Поправки</w:t>
      </w:r>
      <w:r w:rsidRPr="00FF6645">
        <w:rPr>
          <w:spacing w:val="-2"/>
        </w:rPr>
        <w:t xml:space="preserve"> </w:t>
      </w:r>
      <w:r>
        <w:rPr>
          <w:spacing w:val="-2"/>
        </w:rPr>
        <w:t>серии</w:t>
      </w:r>
      <w:r w:rsidRPr="00FF6645">
        <w:rPr>
          <w:spacing w:val="-2"/>
        </w:rPr>
        <w:t xml:space="preserve"> 0</w:t>
      </w:r>
      <w:r w:rsidRPr="00B77F96">
        <w:rPr>
          <w:spacing w:val="-2"/>
        </w:rPr>
        <w:t>2</w:t>
      </w:r>
      <w:r w:rsidRPr="00FF6645">
        <w:rPr>
          <w:spacing w:val="-2"/>
        </w:rPr>
        <w:t xml:space="preserve"> – </w:t>
      </w:r>
      <w:r>
        <w:rPr>
          <w:spacing w:val="-2"/>
        </w:rPr>
        <w:t>Дата вступления в силу</w:t>
      </w:r>
      <w:r w:rsidRPr="00B634BC">
        <w:rPr>
          <w:spacing w:val="-2"/>
        </w:rPr>
        <w:t xml:space="preserve">: </w:t>
      </w:r>
      <w:r w:rsidRPr="00B77F96">
        <w:rPr>
          <w:spacing w:val="-2"/>
        </w:rPr>
        <w:t xml:space="preserve">25 </w:t>
      </w:r>
      <w:r w:rsidR="00A67704">
        <w:rPr>
          <w:spacing w:val="-2"/>
        </w:rPr>
        <w:t>сентября</w:t>
      </w:r>
      <w:r>
        <w:rPr>
          <w:spacing w:val="-2"/>
        </w:rPr>
        <w:t xml:space="preserve"> </w:t>
      </w:r>
      <w:r w:rsidRPr="00B634BC">
        <w:t>202</w:t>
      </w:r>
      <w:r>
        <w:t>0 года</w:t>
      </w:r>
    </w:p>
    <w:p w14:paraId="0A6ABEDB" w14:textId="77777777" w:rsidR="00C210A6" w:rsidRPr="00892265" w:rsidRDefault="00C210A6" w:rsidP="00C210A6">
      <w:pPr>
        <w:pStyle w:val="H1GR"/>
        <w:spacing w:before="240" w:after="120"/>
        <w:rPr>
          <w:szCs w:val="24"/>
        </w:rPr>
      </w:pPr>
      <w:r w:rsidRPr="0056668E">
        <w:tab/>
      </w:r>
      <w:r w:rsidRPr="0056668E">
        <w:tab/>
      </w:r>
      <w:r w:rsidRPr="00C210A6">
        <w:rPr>
          <w:szCs w:val="24"/>
        </w:rPr>
        <w:t>Единообразные предписания, касающиеся официального утверждения механических деталей сцепных устройств составов транспортных средств</w:t>
      </w:r>
    </w:p>
    <w:p w14:paraId="3C2894C7" w14:textId="77777777" w:rsidR="00C210A6" w:rsidRPr="00B77F96" w:rsidRDefault="00C210A6" w:rsidP="00C210A6">
      <w:pPr>
        <w:pStyle w:val="SingleTxtG"/>
        <w:spacing w:after="40"/>
        <w:rPr>
          <w:lang w:eastAsia="en-GB"/>
        </w:rPr>
      </w:pPr>
      <w:r w:rsidRPr="008E0953">
        <w:t>Настоящий документ опубликован исключительно в информационных целях. Аутентичным и юридически обязательным текстом является докумен</w:t>
      </w:r>
      <w:r>
        <w:t>т</w:t>
      </w:r>
      <w:r w:rsidRPr="00B77F96">
        <w:rPr>
          <w:spacing w:val="-4"/>
          <w:lang w:eastAsia="en-GB"/>
        </w:rPr>
        <w:t>:</w:t>
      </w:r>
      <w:r w:rsidRPr="00B77F96">
        <w:rPr>
          <w:lang w:eastAsia="en-GB"/>
        </w:rPr>
        <w:t xml:space="preserve"> </w:t>
      </w:r>
      <w:r w:rsidRPr="00E77F62">
        <w:rPr>
          <w:spacing w:val="-6"/>
          <w:lang w:eastAsia="en-GB"/>
        </w:rPr>
        <w:t>ECE</w:t>
      </w:r>
      <w:r w:rsidRPr="00B77F96">
        <w:rPr>
          <w:spacing w:val="-6"/>
          <w:lang w:eastAsia="en-GB"/>
        </w:rPr>
        <w:t>/</w:t>
      </w:r>
      <w:r w:rsidRPr="00E77F62">
        <w:rPr>
          <w:spacing w:val="-6"/>
          <w:lang w:eastAsia="en-GB"/>
        </w:rPr>
        <w:t>TRANS</w:t>
      </w:r>
      <w:r w:rsidRPr="00B77F96">
        <w:rPr>
          <w:spacing w:val="-6"/>
          <w:lang w:eastAsia="en-GB"/>
        </w:rPr>
        <w:t>/</w:t>
      </w:r>
      <w:r w:rsidRPr="00E77F62">
        <w:rPr>
          <w:spacing w:val="-6"/>
          <w:lang w:eastAsia="en-GB"/>
        </w:rPr>
        <w:t>WP</w:t>
      </w:r>
      <w:r w:rsidRPr="00B77F96">
        <w:rPr>
          <w:spacing w:val="-6"/>
          <w:lang w:eastAsia="en-GB"/>
        </w:rPr>
        <w:t>.29/2020/27.</w:t>
      </w:r>
    </w:p>
    <w:p w14:paraId="7BE05920" w14:textId="77777777" w:rsidR="00C210A6" w:rsidRPr="00C210A6" w:rsidRDefault="00C210A6" w:rsidP="00C210A6">
      <w:pPr>
        <w:jc w:val="center"/>
        <w:rPr>
          <w:u w:val="single"/>
        </w:rPr>
      </w:pPr>
      <w:r w:rsidRPr="00E77F62">
        <w:rPr>
          <w:noProof/>
          <w:lang w:val="en-US"/>
        </w:rPr>
        <w:drawing>
          <wp:anchor distT="0" distB="137160" distL="114300" distR="114300" simplePos="0" relativeHeight="251659264" behindDoc="0" locked="0" layoutInCell="1" allowOverlap="1" wp14:anchorId="20EB5674" wp14:editId="7F605CE7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C821B9" w14:textId="77777777" w:rsidR="00C210A6" w:rsidRPr="000A0A47" w:rsidRDefault="00C210A6" w:rsidP="00C210A6">
      <w:pPr>
        <w:suppressAutoHyphens w:val="0"/>
        <w:spacing w:line="100" w:lineRule="atLeast"/>
        <w:rPr>
          <w:b/>
          <w:sz w:val="24"/>
        </w:rPr>
      </w:pPr>
    </w:p>
    <w:p w14:paraId="60C2B535" w14:textId="1D548936" w:rsidR="00C210A6" w:rsidRPr="000A0A47" w:rsidRDefault="00F63C01" w:rsidP="00C210A6">
      <w:pPr>
        <w:spacing w:after="120"/>
        <w:ind w:left="1134" w:right="1134"/>
        <w:jc w:val="center"/>
        <w:rPr>
          <w:b/>
          <w:sz w:val="24"/>
        </w:rPr>
      </w:pPr>
      <w:r>
        <w:rPr>
          <w:b/>
          <w:sz w:val="24"/>
        </w:rPr>
        <w:t>ОРГАНИЗАЦИЯ ОБЪЕДИНЕННЫХ НАЦИЙ</w:t>
      </w:r>
    </w:p>
    <w:p w14:paraId="28AEADE3" w14:textId="77777777" w:rsidR="00C210A6" w:rsidRPr="008F7E62" w:rsidRDefault="00C210A6" w:rsidP="00C210A6">
      <w:pPr>
        <w:pageBreakBefore/>
        <w:spacing w:after="120"/>
        <w:ind w:left="1134" w:right="1134"/>
        <w:jc w:val="both"/>
      </w:pPr>
      <w:r w:rsidRPr="008F7E62">
        <w:rPr>
          <w:i/>
        </w:rPr>
        <w:lastRenderedPageBreak/>
        <w:t>Пункт 13</w:t>
      </w:r>
      <w:r w:rsidRPr="008F7E62">
        <w:t xml:space="preserve"> изменить следующим образом:</w:t>
      </w:r>
    </w:p>
    <w:p w14:paraId="5051AC10" w14:textId="21887D28" w:rsidR="00C210A6" w:rsidRPr="00F74CF5" w:rsidRDefault="00C210A6" w:rsidP="00C210A6">
      <w:pPr>
        <w:pStyle w:val="HChG"/>
        <w:ind w:firstLine="0"/>
        <w:rPr>
          <w:b w:val="0"/>
          <w:bCs/>
          <w:sz w:val="20"/>
          <w:lang w:eastAsia="en-GB"/>
        </w:rPr>
      </w:pPr>
      <w:bookmarkStart w:id="3" w:name="_Toc401757965"/>
      <w:r w:rsidRPr="008F7E62">
        <w:rPr>
          <w:bCs/>
          <w:sz w:val="20"/>
        </w:rPr>
        <w:t>«</w:t>
      </w:r>
      <w:r w:rsidRPr="008F7E62">
        <w:rPr>
          <w:lang w:eastAsia="en-GB"/>
        </w:rPr>
        <w:t>13.</w:t>
      </w:r>
      <w:r w:rsidRPr="008F7E62">
        <w:rPr>
          <w:lang w:eastAsia="en-GB"/>
        </w:rPr>
        <w:tab/>
      </w:r>
      <w:r w:rsidRPr="008F7E62">
        <w:rPr>
          <w:lang w:eastAsia="en-GB"/>
        </w:rPr>
        <w:tab/>
        <w:t>Переходные положения</w:t>
      </w:r>
      <w:bookmarkEnd w:id="3"/>
      <w:r w:rsidR="00F74CF5">
        <w:rPr>
          <w:b w:val="0"/>
          <w:bCs/>
          <w:sz w:val="20"/>
          <w:lang w:eastAsia="en-GB"/>
        </w:rPr>
        <w:t>»</w:t>
      </w:r>
    </w:p>
    <w:p w14:paraId="6842D068" w14:textId="77777777" w:rsidR="00C210A6" w:rsidRPr="008F7E62" w:rsidRDefault="00C210A6" w:rsidP="00C210A6">
      <w:pPr>
        <w:suppressAutoHyphens w:val="0"/>
        <w:spacing w:after="120" w:line="240" w:lineRule="auto"/>
        <w:ind w:left="567" w:firstLine="567"/>
      </w:pPr>
      <w:r w:rsidRPr="008F7E62">
        <w:rPr>
          <w:i/>
        </w:rPr>
        <w:t xml:space="preserve">После пункта 13 </w:t>
      </w:r>
      <w:r w:rsidRPr="008F7E62">
        <w:rPr>
          <w:iCs/>
        </w:rPr>
        <w:t>включить новые пункты 13.1</w:t>
      </w:r>
      <w:r w:rsidR="00C15A87" w:rsidRPr="00C15A87">
        <w:rPr>
          <w:iCs/>
        </w:rPr>
        <w:t>–</w:t>
      </w:r>
      <w:r w:rsidRPr="008F7E62">
        <w:rPr>
          <w:iCs/>
        </w:rPr>
        <w:t>13.5</w:t>
      </w:r>
      <w:r w:rsidRPr="008F7E62">
        <w:rPr>
          <w:i/>
        </w:rPr>
        <w:t xml:space="preserve"> </w:t>
      </w:r>
      <w:r w:rsidRPr="008F7E62">
        <w:t>следующего содержания:</w:t>
      </w:r>
    </w:p>
    <w:p w14:paraId="66420384" w14:textId="593421CB" w:rsidR="00C210A6" w:rsidRPr="00D6581C" w:rsidRDefault="00F74CF5" w:rsidP="00C210A6">
      <w:pPr>
        <w:pStyle w:val="para"/>
        <w:rPr>
          <w:bCs/>
          <w:lang w:val="ru-RU"/>
        </w:rPr>
      </w:pPr>
      <w:r>
        <w:rPr>
          <w:bCs/>
          <w:lang w:val="ru-RU"/>
        </w:rPr>
        <w:t>«</w:t>
      </w:r>
      <w:r w:rsidR="00C210A6" w:rsidRPr="00D6581C">
        <w:rPr>
          <w:bCs/>
          <w:lang w:val="ru-RU"/>
        </w:rPr>
        <w:t>13.1</w:t>
      </w:r>
      <w:r w:rsidR="00C210A6" w:rsidRPr="00D6581C">
        <w:rPr>
          <w:bCs/>
          <w:lang w:val="ru-RU"/>
        </w:rPr>
        <w:tab/>
      </w:r>
      <w:r w:rsidR="00C210A6" w:rsidRPr="00D6581C">
        <w:rPr>
          <w:color w:val="333333"/>
          <w:shd w:val="clear" w:color="auto" w:fill="FFFFFF"/>
          <w:lang w:val="ru-RU"/>
        </w:rPr>
        <w:t>Начиная с официальной даты вступления в силу поправок серии 02 ни одна из Договаривающихся сторон, применяющих настоящие Правила, не отказывает в предоставлении или признании официальных утверждений типа на основании настоящих Правил с внесенными в них поправками серии 02</w:t>
      </w:r>
      <w:r w:rsidR="00C210A6" w:rsidRPr="00D6581C">
        <w:rPr>
          <w:bCs/>
          <w:lang w:val="ru-RU"/>
        </w:rPr>
        <w:t>.</w:t>
      </w:r>
    </w:p>
    <w:p w14:paraId="0D8DC1B6" w14:textId="77777777" w:rsidR="00C210A6" w:rsidRPr="00D6581C" w:rsidRDefault="00C210A6" w:rsidP="00C210A6">
      <w:pPr>
        <w:pStyle w:val="para"/>
        <w:rPr>
          <w:bCs/>
          <w:lang w:val="ru-RU"/>
        </w:rPr>
      </w:pPr>
      <w:r w:rsidRPr="00D6581C">
        <w:rPr>
          <w:bCs/>
          <w:lang w:val="ru-RU"/>
        </w:rPr>
        <w:t>13.2</w:t>
      </w:r>
      <w:r w:rsidRPr="00D6581C">
        <w:rPr>
          <w:bCs/>
          <w:lang w:val="ru-RU"/>
        </w:rPr>
        <w:tab/>
      </w:r>
      <w:r w:rsidRPr="00D6581C">
        <w:rPr>
          <w:color w:val="333333"/>
          <w:shd w:val="clear" w:color="auto" w:fill="FFFFFF"/>
          <w:lang w:val="ru-RU"/>
        </w:rPr>
        <w:t>Начиная с 1 сентября 2021 года Договаривающиеся стороны, применяющие настоящие Правила, не обязаны признавать официальные утверждения типа, выданные на основании поправок предыдущих серий к настоящим Правилам.</w:t>
      </w:r>
      <w:r w:rsidRPr="00D6581C">
        <w:rPr>
          <w:bCs/>
          <w:lang w:val="ru-RU"/>
        </w:rPr>
        <w:t xml:space="preserve"> </w:t>
      </w:r>
    </w:p>
    <w:p w14:paraId="124D2608" w14:textId="77777777" w:rsidR="00C210A6" w:rsidRPr="00D6581C" w:rsidRDefault="00C210A6" w:rsidP="00C210A6">
      <w:pPr>
        <w:pStyle w:val="para"/>
        <w:rPr>
          <w:color w:val="333333"/>
          <w:shd w:val="clear" w:color="auto" w:fill="FFFFFF"/>
          <w:lang w:val="ru-RU"/>
        </w:rPr>
      </w:pPr>
      <w:r w:rsidRPr="00D6581C">
        <w:rPr>
          <w:bCs/>
          <w:lang w:val="ru-RU"/>
        </w:rPr>
        <w:t>13.3</w:t>
      </w:r>
      <w:r w:rsidRPr="00D6581C">
        <w:rPr>
          <w:bCs/>
          <w:lang w:val="ru-RU"/>
        </w:rPr>
        <w:tab/>
      </w:r>
      <w:r w:rsidRPr="00D6581C">
        <w:rPr>
          <w:color w:val="333333"/>
          <w:shd w:val="clear" w:color="auto" w:fill="FFFFFF"/>
          <w:lang w:val="ru-RU"/>
        </w:rPr>
        <w:t>Независимо от пункта 13.2 Договаривающиеся стороны, применяющие настоящие Правила, продолжают признавать официальные утверждения типа механических сцепных устройств и их компонентов, предоставленные на основании предыдущих серий поправок к настоящим Правилам.</w:t>
      </w:r>
      <w:r w:rsidRPr="00D6581C">
        <w:rPr>
          <w:bCs/>
          <w:lang w:val="ru-RU"/>
        </w:rPr>
        <w:t xml:space="preserve"> </w:t>
      </w:r>
    </w:p>
    <w:p w14:paraId="34B8BC40" w14:textId="77777777" w:rsidR="00C210A6" w:rsidRPr="00D6581C" w:rsidRDefault="00C210A6" w:rsidP="00C210A6">
      <w:pPr>
        <w:pStyle w:val="para"/>
        <w:rPr>
          <w:bCs/>
          <w:lang w:val="ru-RU"/>
        </w:rPr>
      </w:pPr>
      <w:r w:rsidRPr="00D6581C">
        <w:rPr>
          <w:bCs/>
          <w:lang w:val="ru-RU"/>
        </w:rPr>
        <w:t>13.4</w:t>
      </w:r>
      <w:r w:rsidRPr="00D6581C">
        <w:rPr>
          <w:bCs/>
          <w:lang w:val="ru-RU"/>
        </w:rPr>
        <w:tab/>
      </w:r>
      <w:r w:rsidRPr="00D6581C">
        <w:rPr>
          <w:color w:val="333333"/>
          <w:shd w:val="clear" w:color="auto" w:fill="FFFFFF"/>
          <w:lang w:val="ru-RU"/>
        </w:rPr>
        <w:t>Независимо от пункта 13.2 Договаривающиеся стороны, применяющие настоящие Правила, продолжают признавать официальные утверждения типа, выданные на основании поправок предыдущих серий к настоящим Правилам, в отношении транспортных средств, которые не затронуты изменениями, внесенными на основании поправок серии 02.</w:t>
      </w:r>
      <w:r w:rsidRPr="00D6581C">
        <w:rPr>
          <w:bCs/>
          <w:lang w:val="ru-RU"/>
        </w:rPr>
        <w:t xml:space="preserve"> </w:t>
      </w:r>
    </w:p>
    <w:p w14:paraId="2E1AB7B2" w14:textId="77777777" w:rsidR="00C210A6" w:rsidRPr="00D6581C" w:rsidRDefault="00C210A6" w:rsidP="00C210A6">
      <w:pPr>
        <w:pStyle w:val="para"/>
        <w:rPr>
          <w:bCs/>
          <w:lang w:val="ru-RU"/>
        </w:rPr>
      </w:pPr>
      <w:r w:rsidRPr="00D6581C">
        <w:rPr>
          <w:bCs/>
          <w:lang w:val="ru-RU"/>
        </w:rPr>
        <w:t>13.5</w:t>
      </w:r>
      <w:r w:rsidRPr="00D6581C">
        <w:rPr>
          <w:bCs/>
          <w:lang w:val="ru-RU"/>
        </w:rPr>
        <w:tab/>
      </w:r>
      <w:r w:rsidRPr="00D6581C">
        <w:rPr>
          <w:color w:val="333333"/>
          <w:shd w:val="clear" w:color="auto" w:fill="FFFFFF"/>
          <w:lang w:val="ru-RU"/>
        </w:rPr>
        <w:t>Договаривающиеся стороны, применяющие настоящие Правила, не отказывают в предоставлении или распространении официальных утверждений типа на основании какой-либо предыдущей серии поправок к настоящим Правилам</w:t>
      </w:r>
      <w:r>
        <w:rPr>
          <w:bCs/>
          <w:lang w:val="ru-RU"/>
        </w:rPr>
        <w:t>».</w:t>
      </w:r>
    </w:p>
    <w:p w14:paraId="49C836CE" w14:textId="40015ACA" w:rsidR="00C210A6" w:rsidRPr="00C210A6" w:rsidRDefault="00C210A6" w:rsidP="00F74CF5">
      <w:pPr>
        <w:spacing w:before="240"/>
        <w:jc w:val="center"/>
      </w:pPr>
      <w:r w:rsidRPr="008F7E62">
        <w:rPr>
          <w:rFonts w:eastAsia="SimSun"/>
          <w:u w:val="single"/>
          <w:lang w:eastAsia="zh-CN"/>
        </w:rPr>
        <w:tab/>
      </w:r>
      <w:r w:rsidRPr="008F7E62">
        <w:rPr>
          <w:rFonts w:eastAsia="SimSun"/>
          <w:u w:val="single"/>
          <w:lang w:eastAsia="zh-CN"/>
        </w:rPr>
        <w:tab/>
      </w:r>
      <w:r w:rsidRPr="008F7E62">
        <w:rPr>
          <w:rFonts w:eastAsia="SimSun"/>
          <w:u w:val="single"/>
          <w:lang w:eastAsia="zh-CN"/>
        </w:rPr>
        <w:tab/>
      </w:r>
    </w:p>
    <w:sectPr w:rsidR="00C210A6" w:rsidRPr="00C210A6" w:rsidSect="00C210A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06010" w14:textId="77777777" w:rsidR="004124AD" w:rsidRPr="00A312BC" w:rsidRDefault="004124AD" w:rsidP="00A312BC"/>
  </w:endnote>
  <w:endnote w:type="continuationSeparator" w:id="0">
    <w:p w14:paraId="5F97BFA4" w14:textId="77777777" w:rsidR="004124AD" w:rsidRPr="00A312BC" w:rsidRDefault="004124A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92AC1" w14:textId="77777777" w:rsidR="00C210A6" w:rsidRPr="00C210A6" w:rsidRDefault="00C210A6">
    <w:pPr>
      <w:pStyle w:val="aa"/>
    </w:pPr>
    <w:r w:rsidRPr="00C210A6">
      <w:rPr>
        <w:b/>
        <w:sz w:val="18"/>
      </w:rPr>
      <w:fldChar w:fldCharType="begin"/>
    </w:r>
    <w:r w:rsidRPr="00C210A6">
      <w:rPr>
        <w:b/>
        <w:sz w:val="18"/>
      </w:rPr>
      <w:instrText xml:space="preserve"> PAGE  \* MERGEFORMAT </w:instrText>
    </w:r>
    <w:r w:rsidRPr="00C210A6">
      <w:rPr>
        <w:b/>
        <w:sz w:val="18"/>
      </w:rPr>
      <w:fldChar w:fldCharType="separate"/>
    </w:r>
    <w:r w:rsidRPr="00C210A6">
      <w:rPr>
        <w:b/>
        <w:noProof/>
        <w:sz w:val="18"/>
      </w:rPr>
      <w:t>2</w:t>
    </w:r>
    <w:r w:rsidRPr="00C210A6">
      <w:rPr>
        <w:b/>
        <w:sz w:val="18"/>
      </w:rPr>
      <w:fldChar w:fldCharType="end"/>
    </w:r>
    <w:r>
      <w:rPr>
        <w:b/>
        <w:sz w:val="18"/>
      </w:rPr>
      <w:tab/>
    </w:r>
    <w:r>
      <w:t>GE.20-14421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CCB61" w14:textId="77777777" w:rsidR="00C210A6" w:rsidRPr="00C210A6" w:rsidRDefault="00C210A6" w:rsidP="00C210A6">
    <w:pPr>
      <w:pStyle w:val="aa"/>
      <w:tabs>
        <w:tab w:val="clear" w:pos="9639"/>
        <w:tab w:val="right" w:pos="9638"/>
      </w:tabs>
      <w:rPr>
        <w:b/>
        <w:sz w:val="18"/>
      </w:rPr>
    </w:pPr>
    <w:r>
      <w:t>GE.20-14421</w:t>
    </w:r>
    <w:r>
      <w:tab/>
    </w:r>
    <w:r w:rsidRPr="00C210A6">
      <w:rPr>
        <w:b/>
        <w:sz w:val="18"/>
      </w:rPr>
      <w:fldChar w:fldCharType="begin"/>
    </w:r>
    <w:r w:rsidRPr="00C210A6">
      <w:rPr>
        <w:b/>
        <w:sz w:val="18"/>
      </w:rPr>
      <w:instrText xml:space="preserve"> PAGE  \* MERGEFORMAT </w:instrText>
    </w:r>
    <w:r w:rsidRPr="00C210A6">
      <w:rPr>
        <w:b/>
        <w:sz w:val="18"/>
      </w:rPr>
      <w:fldChar w:fldCharType="separate"/>
    </w:r>
    <w:r w:rsidRPr="00C210A6">
      <w:rPr>
        <w:b/>
        <w:noProof/>
        <w:sz w:val="18"/>
      </w:rPr>
      <w:t>3</w:t>
    </w:r>
    <w:r w:rsidRPr="00C210A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2EEC2" w14:textId="77777777" w:rsidR="00042B72" w:rsidRPr="00C210A6" w:rsidRDefault="00C210A6" w:rsidP="00C210A6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AD023D0" wp14:editId="4DFACC7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20-14421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981B17E" wp14:editId="6F82E93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080221  090221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F2485" w14:textId="77777777" w:rsidR="004124AD" w:rsidRPr="001075E9" w:rsidRDefault="004124A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4D24A3B" w14:textId="77777777" w:rsidR="004124AD" w:rsidRDefault="004124A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C39D6E6" w14:textId="77777777" w:rsidR="00C210A6" w:rsidRPr="006E47FC" w:rsidRDefault="00C210A6" w:rsidP="00C210A6">
      <w:pPr>
        <w:pStyle w:val="af"/>
      </w:pPr>
      <w:r w:rsidRPr="00C210A6">
        <w:rPr>
          <w:sz w:val="20"/>
        </w:rPr>
        <w:tab/>
        <w:t>*</w:t>
      </w:r>
      <w:r w:rsidRPr="006E47FC">
        <w:tab/>
        <w:t>Прежние названия Соглашения:</w:t>
      </w:r>
    </w:p>
    <w:p w14:paraId="21F5E908" w14:textId="77777777" w:rsidR="00C210A6" w:rsidRPr="006E47FC" w:rsidRDefault="00C210A6" w:rsidP="00C210A6">
      <w:pPr>
        <w:pStyle w:val="af"/>
        <w:rPr>
          <w:sz w:val="20"/>
        </w:rPr>
      </w:pPr>
      <w:r w:rsidRPr="006E47FC">
        <w:tab/>
      </w:r>
      <w:r w:rsidRPr="006E47FC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</w:p>
    <w:p w14:paraId="71F9A993" w14:textId="77777777" w:rsidR="00C210A6" w:rsidRPr="006E47FC" w:rsidRDefault="00C210A6" w:rsidP="00C210A6">
      <w:pPr>
        <w:pStyle w:val="af"/>
        <w:rPr>
          <w:sz w:val="12"/>
          <w:szCs w:val="12"/>
        </w:rPr>
      </w:pPr>
      <w:r w:rsidRPr="006E47FC">
        <w:tab/>
      </w:r>
      <w:r w:rsidRPr="006E47FC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t> </w:t>
      </w:r>
      <w:r w:rsidRPr="006E47FC">
        <w:t>октября 1995 года (</w:t>
      </w:r>
      <w:r w:rsidRPr="006E47FC">
        <w:rPr>
          <w:sz w:val="12"/>
          <w:szCs w:val="12"/>
        </w:rPr>
        <w:t>П</w:t>
      </w:r>
      <w:r w:rsidRPr="006E47FC">
        <w:t>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AEE2B" w14:textId="3AA68F5A" w:rsidR="00C210A6" w:rsidRPr="00C210A6" w:rsidRDefault="00236DD4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E/ECE/324/Rev.1/Add.54/Rev.2/Amend.5</w:t>
    </w:r>
    <w:r>
      <w:fldChar w:fldCharType="end"/>
    </w:r>
    <w:r w:rsidR="00C210A6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E/ECE/TRANS/505/Rev.1/Add.54/Rev.2/Amend.5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82003" w14:textId="0BBBAD8C" w:rsidR="00C210A6" w:rsidRPr="00C210A6" w:rsidRDefault="00236DD4" w:rsidP="00C210A6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E/ECE/324/Rev.1/Add.54/Rev.2/Amend.5</w:t>
    </w:r>
    <w:r>
      <w:fldChar w:fldCharType="end"/>
    </w:r>
    <w:r w:rsidR="00C210A6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E/ECE/TRANS/505/Rev.1/Add.54/Rev.2/Amend.5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4AD"/>
    <w:rsid w:val="00033EE1"/>
    <w:rsid w:val="00042B72"/>
    <w:rsid w:val="00043B08"/>
    <w:rsid w:val="000558BD"/>
    <w:rsid w:val="00073089"/>
    <w:rsid w:val="000857D2"/>
    <w:rsid w:val="000B57E7"/>
    <w:rsid w:val="000B6373"/>
    <w:rsid w:val="000F09DF"/>
    <w:rsid w:val="000F61B2"/>
    <w:rsid w:val="001075E9"/>
    <w:rsid w:val="001253D8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03065"/>
    <w:rsid w:val="00236DD4"/>
    <w:rsid w:val="002756CE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407B78"/>
    <w:rsid w:val="004124AD"/>
    <w:rsid w:val="00424203"/>
    <w:rsid w:val="0042551A"/>
    <w:rsid w:val="00431AAE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1570"/>
    <w:rsid w:val="00825F8D"/>
    <w:rsid w:val="00834B71"/>
    <w:rsid w:val="0086445C"/>
    <w:rsid w:val="00881771"/>
    <w:rsid w:val="00894693"/>
    <w:rsid w:val="00896BA2"/>
    <w:rsid w:val="008A08D7"/>
    <w:rsid w:val="008B6909"/>
    <w:rsid w:val="008C30BC"/>
    <w:rsid w:val="00906890"/>
    <w:rsid w:val="00911BE4"/>
    <w:rsid w:val="00951972"/>
    <w:rsid w:val="009608F3"/>
    <w:rsid w:val="00962A0F"/>
    <w:rsid w:val="009A24AC"/>
    <w:rsid w:val="00A14DA8"/>
    <w:rsid w:val="00A21F00"/>
    <w:rsid w:val="00A312BC"/>
    <w:rsid w:val="00A67704"/>
    <w:rsid w:val="00A84021"/>
    <w:rsid w:val="00A84D35"/>
    <w:rsid w:val="00A917B3"/>
    <w:rsid w:val="00AB2DBD"/>
    <w:rsid w:val="00AB4B51"/>
    <w:rsid w:val="00AC3430"/>
    <w:rsid w:val="00B10CC7"/>
    <w:rsid w:val="00B36DF7"/>
    <w:rsid w:val="00B520D9"/>
    <w:rsid w:val="00B539E7"/>
    <w:rsid w:val="00B62458"/>
    <w:rsid w:val="00BC18B2"/>
    <w:rsid w:val="00BD33EE"/>
    <w:rsid w:val="00BF21E1"/>
    <w:rsid w:val="00C106D6"/>
    <w:rsid w:val="00C15A87"/>
    <w:rsid w:val="00C210A6"/>
    <w:rsid w:val="00C60F0C"/>
    <w:rsid w:val="00C805C9"/>
    <w:rsid w:val="00C92939"/>
    <w:rsid w:val="00CA1679"/>
    <w:rsid w:val="00CB151C"/>
    <w:rsid w:val="00CE5A1A"/>
    <w:rsid w:val="00CF55F6"/>
    <w:rsid w:val="00D1565E"/>
    <w:rsid w:val="00D33D63"/>
    <w:rsid w:val="00D34308"/>
    <w:rsid w:val="00D5253A"/>
    <w:rsid w:val="00D62A45"/>
    <w:rsid w:val="00D90028"/>
    <w:rsid w:val="00D90138"/>
    <w:rsid w:val="00DC3EA1"/>
    <w:rsid w:val="00DD44B1"/>
    <w:rsid w:val="00DD78D1"/>
    <w:rsid w:val="00DE32CD"/>
    <w:rsid w:val="00DF71B9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63C01"/>
    <w:rsid w:val="00F74CF5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DCA61A"/>
  <w15:docId w15:val="{36803F5A-5E70-44F3-8033-91F4FE5D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8817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1253D8"/>
    <w:rPr>
      <w:b/>
      <w:sz w:val="18"/>
      <w:lang w:val="en-GB" w:eastAsia="ru-RU"/>
    </w:rPr>
  </w:style>
  <w:style w:type="character" w:styleId="a7">
    <w:name w:val="Hyperlink"/>
    <w:basedOn w:val="a0"/>
    <w:rsid w:val="001253D8"/>
    <w:rPr>
      <w:color w:val="0000FF" w:themeColor="hyperlink"/>
      <w:u w:val="none"/>
    </w:rPr>
  </w:style>
  <w:style w:type="character" w:styleId="a8">
    <w:name w:val="footnote reference"/>
    <w:aliases w:val="4_G"/>
    <w:basedOn w:val="a0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"/>
    <w:basedOn w:val="a8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"/>
    <w:basedOn w:val="a"/>
    <w:link w:val="ab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 Знак"/>
    <w:basedOn w:val="a0"/>
    <w:link w:val="aa"/>
    <w:rsid w:val="001253D8"/>
    <w:rPr>
      <w:sz w:val="16"/>
      <w:lang w:val="en-GB" w:eastAsia="ru-RU"/>
    </w:rPr>
  </w:style>
  <w:style w:type="character" w:styleId="ac">
    <w:name w:val="page number"/>
    <w:aliases w:val="7_G"/>
    <w:basedOn w:val="a0"/>
    <w:qFormat/>
    <w:rsid w:val="001253D8"/>
    <w:rPr>
      <w:rFonts w:ascii="Times New Roman" w:hAnsi="Times New Roman"/>
      <w:b/>
      <w:sz w:val="18"/>
    </w:rPr>
  </w:style>
  <w:style w:type="character" w:styleId="ad">
    <w:name w:val="FollowedHyperlink"/>
    <w:basedOn w:val="a0"/>
    <w:rsid w:val="001253D8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">
    <w:name w:val="footnote text"/>
    <w:aliases w:val="5_G,PP,5_G_6,5_GR,Fußnotentext,_GR"/>
    <w:basedOn w:val="a"/>
    <w:link w:val="af0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 Знак,PP Знак,5_G_6 Знак,5_GR Знак,Fußnotentext Знак,_GR Знак"/>
    <w:basedOn w:val="a0"/>
    <w:link w:val="af"/>
    <w:rsid w:val="001253D8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1253D8"/>
    <w:rPr>
      <w:rFonts w:cs="Arial"/>
      <w:b/>
      <w:bCs/>
      <w:szCs w:val="32"/>
      <w:lang w:val="ru-RU" w:eastAsia="ru-RU"/>
    </w:rPr>
  </w:style>
  <w:style w:type="paragraph" w:styleId="af1">
    <w:name w:val="endnote text"/>
    <w:aliases w:val="2_G"/>
    <w:basedOn w:val="af"/>
    <w:link w:val="af2"/>
    <w:qFormat/>
    <w:rsid w:val="001253D8"/>
  </w:style>
  <w:style w:type="character" w:customStyle="1" w:styleId="af2">
    <w:name w:val="Текст концевой сноски Знак"/>
    <w:aliases w:val="2_G Знак"/>
    <w:basedOn w:val="a0"/>
    <w:link w:val="af1"/>
    <w:rsid w:val="001253D8"/>
    <w:rPr>
      <w:sz w:val="18"/>
      <w:lang w:val="ru-RU" w:eastAsia="ru-RU"/>
    </w:rPr>
  </w:style>
  <w:style w:type="character" w:customStyle="1" w:styleId="H1GChar">
    <w:name w:val="_ H_1_G Char"/>
    <w:link w:val="H1G"/>
    <w:rsid w:val="00C210A6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C210A6"/>
    <w:rPr>
      <w:lang w:val="ru-RU" w:eastAsia="en-US"/>
    </w:rPr>
  </w:style>
  <w:style w:type="character" w:customStyle="1" w:styleId="HChGChar">
    <w:name w:val="_ H _Ch_G Char"/>
    <w:link w:val="HChG"/>
    <w:rsid w:val="00C210A6"/>
    <w:rPr>
      <w:b/>
      <w:sz w:val="28"/>
      <w:lang w:val="ru-RU" w:eastAsia="ru-RU"/>
    </w:rPr>
  </w:style>
  <w:style w:type="paragraph" w:customStyle="1" w:styleId="para">
    <w:name w:val="para"/>
    <w:basedOn w:val="SingleTxtG"/>
    <w:link w:val="paraChar"/>
    <w:qFormat/>
    <w:rsid w:val="00C210A6"/>
    <w:pPr>
      <w:tabs>
        <w:tab w:val="clear" w:pos="1701"/>
        <w:tab w:val="clear" w:pos="2268"/>
        <w:tab w:val="clear" w:pos="2835"/>
      </w:tabs>
      <w:ind w:left="2268" w:hanging="1134"/>
    </w:pPr>
    <w:rPr>
      <w:lang w:val="en-GB"/>
    </w:rPr>
  </w:style>
  <w:style w:type="character" w:customStyle="1" w:styleId="paraChar">
    <w:name w:val="para Char"/>
    <w:link w:val="para"/>
    <w:locked/>
    <w:rsid w:val="00C210A6"/>
    <w:rPr>
      <w:lang w:val="en-GB" w:eastAsia="en-US"/>
    </w:rPr>
  </w:style>
  <w:style w:type="paragraph" w:customStyle="1" w:styleId="HChGR">
    <w:name w:val="_ H _Ch_GR"/>
    <w:basedOn w:val="a"/>
    <w:next w:val="a"/>
    <w:link w:val="HChGR0"/>
    <w:qFormat/>
    <w:rsid w:val="00C210A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C210A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HChGR0">
    <w:name w:val="_ H _Ch_GR Знак"/>
    <w:basedOn w:val="a0"/>
    <w:link w:val="HChGR"/>
    <w:rsid w:val="00C210A6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4366F5-AE72-4F75-A84A-CF3D5DFE1A50}"/>
</file>

<file path=customXml/itemProps2.xml><?xml version="1.0" encoding="utf-8"?>
<ds:datastoreItem xmlns:ds="http://schemas.openxmlformats.org/officeDocument/2006/customXml" ds:itemID="{0D7B8854-7F4A-48AC-86BF-39720E4DD125}"/>
</file>

<file path=customXml/itemProps3.xml><?xml version="1.0" encoding="utf-8"?>
<ds:datastoreItem xmlns:ds="http://schemas.openxmlformats.org/officeDocument/2006/customXml" ds:itemID="{B8CDE44A-2801-4AA8-9DED-2E1BF6246B1B}"/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2</TotalTime>
  <Pages>2</Pages>
  <Words>284</Words>
  <Characters>2127</Characters>
  <Application>Microsoft Office Word</Application>
  <DocSecurity>0</DocSecurity>
  <Lines>54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E/ECE/324/Rev.1/Add.54/Rev.2/Amend.5</dc:title>
  <dc:creator>Staff Assistant</dc:creator>
  <cp:keywords>E/ECE/TRANS/505/Rev.1/Add.54/Rev.2/Amend.5</cp:keywords>
  <cp:lastModifiedBy>Ioulia Goussarova</cp:lastModifiedBy>
  <cp:revision>3</cp:revision>
  <cp:lastPrinted>2021-02-09T08:27:00Z</cp:lastPrinted>
  <dcterms:created xsi:type="dcterms:W3CDTF">2021-02-09T08:27:00Z</dcterms:created>
  <dcterms:modified xsi:type="dcterms:W3CDTF">2021-02-09T08:28:00Z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