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23"/>
        <w:gridCol w:w="1115"/>
        <w:gridCol w:w="5666"/>
        <w:gridCol w:w="2693"/>
      </w:tblGrid>
      <w:tr w:rsidR="002D5AAC" w:rsidRPr="00BE7CAF" w14:paraId="5942D695" w14:textId="77777777" w:rsidTr="00DC50F0">
        <w:trPr>
          <w:trHeight w:hRule="exact" w:val="851"/>
        </w:trPr>
        <w:tc>
          <w:tcPr>
            <w:tcW w:w="142" w:type="dxa"/>
            <w:tcBorders>
              <w:bottom w:val="single" w:sz="4" w:space="0" w:color="auto"/>
            </w:tcBorders>
          </w:tcPr>
          <w:p w14:paraId="055ACFEA" w14:textId="77777777" w:rsidR="002D5AAC" w:rsidRDefault="002D5AAC" w:rsidP="00DC50F0">
            <w:pPr>
              <w:kinsoku w:val="0"/>
              <w:overflowPunct w:val="0"/>
              <w:autoSpaceDE w:val="0"/>
              <w:autoSpaceDN w:val="0"/>
              <w:adjustRightInd w:val="0"/>
              <w:snapToGrid w:val="0"/>
            </w:pPr>
          </w:p>
        </w:tc>
        <w:tc>
          <w:tcPr>
            <w:tcW w:w="23" w:type="dxa"/>
            <w:tcBorders>
              <w:bottom w:val="single" w:sz="4" w:space="0" w:color="auto"/>
            </w:tcBorders>
            <w:vAlign w:val="bottom"/>
          </w:tcPr>
          <w:p w14:paraId="07E70187" w14:textId="77777777" w:rsidR="002D5AAC" w:rsidRPr="00BD33EE" w:rsidRDefault="002D5AAC" w:rsidP="00387CD4">
            <w:pPr>
              <w:spacing w:after="80" w:line="300" w:lineRule="exact"/>
              <w:rPr>
                <w:sz w:val="28"/>
              </w:rPr>
            </w:pPr>
          </w:p>
        </w:tc>
        <w:tc>
          <w:tcPr>
            <w:tcW w:w="9474" w:type="dxa"/>
            <w:gridSpan w:val="3"/>
            <w:tcBorders>
              <w:bottom w:val="single" w:sz="4" w:space="0" w:color="auto"/>
            </w:tcBorders>
            <w:vAlign w:val="bottom"/>
          </w:tcPr>
          <w:p w14:paraId="44325064" w14:textId="77777777" w:rsidR="00DC50F0" w:rsidRPr="00DC50F0" w:rsidRDefault="00DC50F0" w:rsidP="00DC50F0">
            <w:pPr>
              <w:jc w:val="right"/>
              <w:rPr>
                <w:lang w:val="en-US"/>
              </w:rPr>
            </w:pPr>
            <w:r w:rsidRPr="00DC50F0">
              <w:rPr>
                <w:sz w:val="40"/>
                <w:lang w:val="en-US"/>
              </w:rPr>
              <w:t>E</w:t>
            </w:r>
            <w:r w:rsidRPr="00DC50F0">
              <w:rPr>
                <w:lang w:val="en-US"/>
              </w:rPr>
              <w:t>/ECE/324/Rev.1/Add.47/Rev.12/Amend.8</w:t>
            </w:r>
            <w:r w:rsidRPr="00DC50F0">
              <w:rPr>
                <w:rFonts w:cs="Times New Roman"/>
                <w:lang w:val="en-US"/>
              </w:rPr>
              <w:t>−</w:t>
            </w:r>
            <w:r w:rsidRPr="00DC50F0">
              <w:rPr>
                <w:sz w:val="40"/>
                <w:lang w:val="en-US"/>
              </w:rPr>
              <w:t>E</w:t>
            </w:r>
            <w:r w:rsidRPr="00DC50F0">
              <w:rPr>
                <w:lang w:val="en-US"/>
              </w:rPr>
              <w:t>/ECE/TRANS/505/Rev.1/Add.47/Rev.12/Amend.8</w:t>
            </w:r>
          </w:p>
        </w:tc>
      </w:tr>
      <w:tr w:rsidR="002D5AAC" w14:paraId="6AC167EC" w14:textId="77777777" w:rsidTr="00DC50F0">
        <w:trPr>
          <w:trHeight w:val="2616"/>
        </w:trPr>
        <w:tc>
          <w:tcPr>
            <w:tcW w:w="1280" w:type="dxa"/>
            <w:gridSpan w:val="3"/>
            <w:tcBorders>
              <w:top w:val="single" w:sz="4" w:space="0" w:color="auto"/>
              <w:bottom w:val="single" w:sz="12" w:space="0" w:color="auto"/>
            </w:tcBorders>
          </w:tcPr>
          <w:p w14:paraId="742EEC31" w14:textId="77777777" w:rsidR="002D5AAC" w:rsidRPr="00DC50F0" w:rsidRDefault="002D5AAC" w:rsidP="00387CD4">
            <w:pPr>
              <w:spacing w:before="120"/>
              <w:jc w:val="center"/>
              <w:rPr>
                <w:lang w:val="en-US"/>
              </w:rPr>
            </w:pPr>
          </w:p>
        </w:tc>
        <w:tc>
          <w:tcPr>
            <w:tcW w:w="5666" w:type="dxa"/>
            <w:tcBorders>
              <w:top w:val="single" w:sz="4" w:space="0" w:color="auto"/>
              <w:bottom w:val="single" w:sz="12" w:space="0" w:color="auto"/>
            </w:tcBorders>
          </w:tcPr>
          <w:p w14:paraId="4727FA61" w14:textId="77777777" w:rsidR="002D5AAC" w:rsidRPr="00BE7CAF"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14:paraId="63BD2856" w14:textId="77777777" w:rsidR="00DC50F0" w:rsidRPr="008D53B6" w:rsidRDefault="00DC50F0" w:rsidP="00DC50F0">
            <w:pPr>
              <w:spacing w:before="840" w:line="240" w:lineRule="exact"/>
              <w:rPr>
                <w:lang w:val="en-US"/>
              </w:rPr>
            </w:pPr>
            <w:r>
              <w:rPr>
                <w:lang w:val="en-US"/>
              </w:rPr>
              <w:t>8 November 2019</w:t>
            </w:r>
          </w:p>
        </w:tc>
      </w:tr>
    </w:tbl>
    <w:p w14:paraId="18BCAC2B" w14:textId="77777777" w:rsidR="00DC50F0" w:rsidRPr="00392A12" w:rsidRDefault="00DC50F0" w:rsidP="00DC50F0">
      <w:pPr>
        <w:pStyle w:val="HChG"/>
        <w:spacing w:before="240" w:after="120"/>
      </w:pPr>
      <w:r>
        <w:tab/>
      </w:r>
      <w:r>
        <w:tab/>
      </w:r>
      <w:r>
        <w:rPr>
          <w:bCs/>
        </w:rPr>
        <w:t>Соглашение</w:t>
      </w:r>
      <w:bookmarkStart w:id="0" w:name="_Toc340666199"/>
      <w:bookmarkStart w:id="1" w:name="_Toc340745062"/>
      <w:bookmarkEnd w:id="0"/>
      <w:bookmarkEnd w:id="1"/>
    </w:p>
    <w:p w14:paraId="1925A286" w14:textId="77777777" w:rsidR="00DC50F0" w:rsidRPr="00CF13E6" w:rsidRDefault="00DC50F0" w:rsidP="00DC50F0">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D1757E">
        <w:rPr>
          <w:rStyle w:val="aa"/>
          <w:b w:val="0"/>
          <w:sz w:val="20"/>
          <w:vertAlign w:val="baseline"/>
        </w:rPr>
        <w:footnoteReference w:customMarkFollows="1" w:id="1"/>
        <w:t>*</w:t>
      </w:r>
    </w:p>
    <w:p w14:paraId="53D8AB4C" w14:textId="77777777" w:rsidR="00DC50F0" w:rsidRPr="00CF13E6" w:rsidRDefault="00DC50F0" w:rsidP="00DC50F0">
      <w:pPr>
        <w:pStyle w:val="SingleTxtG"/>
        <w:spacing w:before="120"/>
      </w:pPr>
      <w:r>
        <w:t>(Пересмотр 3, включающий поправки, вступившие в силу 14 сентября 2017 года)</w:t>
      </w:r>
    </w:p>
    <w:p w14:paraId="3A305A6D" w14:textId="77777777" w:rsidR="00DC50F0" w:rsidRPr="00CF13E6" w:rsidRDefault="00DC50F0" w:rsidP="00DC50F0">
      <w:pPr>
        <w:pStyle w:val="H1G"/>
        <w:spacing w:before="120"/>
        <w:ind w:left="0" w:right="0" w:firstLine="0"/>
        <w:jc w:val="center"/>
      </w:pPr>
      <w:r>
        <w:rPr>
          <w:bCs/>
        </w:rPr>
        <w:t>_________</w:t>
      </w:r>
    </w:p>
    <w:p w14:paraId="6C09DCF0" w14:textId="77777777" w:rsidR="00DC50F0" w:rsidRPr="00CF13E6" w:rsidRDefault="00DC50F0" w:rsidP="00DC50F0">
      <w:pPr>
        <w:pStyle w:val="H1G"/>
        <w:spacing w:before="240" w:after="120"/>
      </w:pPr>
      <w:r>
        <w:tab/>
      </w:r>
      <w:r>
        <w:tab/>
      </w:r>
      <w:r>
        <w:rPr>
          <w:bCs/>
        </w:rPr>
        <w:t xml:space="preserve">Добавление </w:t>
      </w:r>
      <w:r w:rsidRPr="008A73A2">
        <w:rPr>
          <w:bCs/>
        </w:rPr>
        <w:t>47</w:t>
      </w:r>
      <w:r>
        <w:rPr>
          <w:bCs/>
        </w:rPr>
        <w:t xml:space="preserve"> – Правила № </w:t>
      </w:r>
      <w:r w:rsidRPr="008A73A2">
        <w:rPr>
          <w:bCs/>
        </w:rPr>
        <w:t>48</w:t>
      </w:r>
      <w:r>
        <w:rPr>
          <w:bCs/>
        </w:rPr>
        <w:t xml:space="preserve"> ООН</w:t>
      </w:r>
    </w:p>
    <w:p w14:paraId="516DDF1E" w14:textId="77777777" w:rsidR="00DC50F0" w:rsidRPr="008A73A2" w:rsidRDefault="00DC50F0" w:rsidP="00DC50F0">
      <w:pPr>
        <w:pStyle w:val="H1G"/>
        <w:spacing w:before="240"/>
      </w:pPr>
      <w:r>
        <w:tab/>
      </w:r>
      <w:r>
        <w:tab/>
      </w:r>
      <w:r>
        <w:rPr>
          <w:bCs/>
        </w:rPr>
        <w:t xml:space="preserve">Пересмотр </w:t>
      </w:r>
      <w:r w:rsidRPr="008A73A2">
        <w:rPr>
          <w:bCs/>
        </w:rPr>
        <w:t>12</w:t>
      </w:r>
      <w:r>
        <w:rPr>
          <w:bCs/>
        </w:rPr>
        <w:t xml:space="preserve"> – Поправка </w:t>
      </w:r>
      <w:r w:rsidRPr="008A73A2">
        <w:rPr>
          <w:bCs/>
        </w:rPr>
        <w:t>8</w:t>
      </w:r>
    </w:p>
    <w:p w14:paraId="7F156C85" w14:textId="77777777" w:rsidR="00DC50F0" w:rsidRPr="00CF13E6" w:rsidRDefault="00DC50F0" w:rsidP="00DC50F0">
      <w:pPr>
        <w:pStyle w:val="SingleTxtG"/>
        <w:spacing w:after="360"/>
        <w:rPr>
          <w:spacing w:val="-2"/>
        </w:rPr>
      </w:pPr>
      <w:r>
        <w:t xml:space="preserve">Дополнение </w:t>
      </w:r>
      <w:r w:rsidRPr="003005E5">
        <w:t>1</w:t>
      </w:r>
      <w:r w:rsidRPr="008A73A2">
        <w:t>2</w:t>
      </w:r>
      <w:r>
        <w:t xml:space="preserve"> к поправкам серии 0</w:t>
      </w:r>
      <w:r w:rsidRPr="008A73A2">
        <w:t>6</w:t>
      </w:r>
      <w:r>
        <w:t xml:space="preserve"> − Дата вступления в силу: 15 октября 2019 года</w:t>
      </w:r>
    </w:p>
    <w:p w14:paraId="73F1165C" w14:textId="77777777" w:rsidR="00DC50F0" w:rsidRPr="00CF13E6" w:rsidRDefault="00DC50F0" w:rsidP="00DC50F0">
      <w:pPr>
        <w:pStyle w:val="H1G"/>
        <w:spacing w:before="120" w:after="120" w:line="240" w:lineRule="exact"/>
      </w:pPr>
      <w:r>
        <w:tab/>
      </w:r>
      <w:r>
        <w:tab/>
        <w:t>У</w:t>
      </w:r>
      <w:r w:rsidRPr="00662DC9">
        <w:t>становка устройств</w:t>
      </w:r>
      <w:r w:rsidRPr="00975EA9">
        <w:t xml:space="preserve"> </w:t>
      </w:r>
      <w:r w:rsidRPr="00662DC9">
        <w:t>освещения и световой сигнализации</w:t>
      </w:r>
    </w:p>
    <w:p w14:paraId="02F3C4EE" w14:textId="77777777" w:rsidR="00DC50F0" w:rsidRPr="008A73A2" w:rsidRDefault="00DC50F0" w:rsidP="00DC50F0">
      <w:pPr>
        <w:pStyle w:val="SingleTxtG"/>
        <w:spacing w:after="40"/>
      </w:pPr>
      <w:r>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Pr>
          <w:spacing w:val="-6"/>
          <w:lang w:eastAsia="en-GB"/>
        </w:rPr>
        <w:t>ECE</w:t>
      </w:r>
      <w:r w:rsidRPr="008A73A2">
        <w:rPr>
          <w:spacing w:val="-6"/>
          <w:lang w:eastAsia="en-GB"/>
        </w:rPr>
        <w:t>/</w:t>
      </w:r>
      <w:r>
        <w:rPr>
          <w:spacing w:val="-6"/>
          <w:lang w:eastAsia="en-GB"/>
        </w:rPr>
        <w:t>TRANS</w:t>
      </w:r>
      <w:r w:rsidRPr="008A73A2">
        <w:rPr>
          <w:spacing w:val="-6"/>
          <w:lang w:eastAsia="en-GB"/>
        </w:rPr>
        <w:t>/</w:t>
      </w:r>
      <w:r>
        <w:rPr>
          <w:spacing w:val="-6"/>
          <w:lang w:eastAsia="en-GB"/>
        </w:rPr>
        <w:t>WP</w:t>
      </w:r>
      <w:r w:rsidRPr="008A73A2">
        <w:rPr>
          <w:spacing w:val="-6"/>
          <w:lang w:eastAsia="en-GB"/>
        </w:rPr>
        <w:t>.29/2018/99/</w:t>
      </w:r>
      <w:r>
        <w:rPr>
          <w:spacing w:val="-6"/>
          <w:lang w:eastAsia="en-GB"/>
        </w:rPr>
        <w:t>Rev</w:t>
      </w:r>
      <w:r w:rsidRPr="008A73A2">
        <w:rPr>
          <w:spacing w:val="-6"/>
          <w:lang w:eastAsia="en-GB"/>
        </w:rPr>
        <w:t>.2.</w:t>
      </w:r>
    </w:p>
    <w:p w14:paraId="5CD69B87" w14:textId="77777777" w:rsidR="00DC50F0" w:rsidRPr="00CF13E6" w:rsidRDefault="00DC50F0" w:rsidP="00DC50F0">
      <w:pPr>
        <w:suppressAutoHyphens w:val="0"/>
        <w:spacing w:line="240" w:lineRule="auto"/>
        <w:jc w:val="center"/>
        <w:rPr>
          <w:b/>
          <w:sz w:val="24"/>
        </w:rPr>
      </w:pPr>
      <w:r>
        <w:rPr>
          <w:b/>
          <w:noProof/>
          <w:sz w:val="24"/>
        </w:rPr>
        <w:drawing>
          <wp:anchor distT="0" distB="137160" distL="114300" distR="114300" simplePos="0" relativeHeight="251659264" behindDoc="0" locked="0" layoutInCell="1" allowOverlap="1" wp14:anchorId="281569C2" wp14:editId="5886FF5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3019654F" w14:textId="77777777" w:rsidR="00DC50F0" w:rsidRPr="00CF13E6" w:rsidRDefault="00DC50F0" w:rsidP="00DC50F0">
      <w:pPr>
        <w:suppressAutoHyphens w:val="0"/>
        <w:spacing w:line="240" w:lineRule="auto"/>
        <w:jc w:val="center"/>
        <w:rPr>
          <w:b/>
          <w:sz w:val="24"/>
        </w:rPr>
      </w:pPr>
      <w:r>
        <w:rPr>
          <w:b/>
          <w:bCs/>
        </w:rPr>
        <w:t>ОРГАНИЗАЦИЯ ОБЪЕДИНЕННЫХ НАЦИЙ</w:t>
      </w:r>
    </w:p>
    <w:p w14:paraId="59505B51" w14:textId="77777777" w:rsidR="00DC50F0" w:rsidRPr="00CF13E6" w:rsidRDefault="00DC50F0" w:rsidP="00DC50F0">
      <w:pPr>
        <w:suppressAutoHyphens w:val="0"/>
        <w:spacing w:line="240" w:lineRule="auto"/>
        <w:rPr>
          <w:b/>
          <w:sz w:val="24"/>
        </w:rPr>
      </w:pPr>
      <w:r w:rsidRPr="00CF13E6">
        <w:rPr>
          <w:b/>
          <w:sz w:val="24"/>
        </w:rPr>
        <w:br w:type="page"/>
      </w:r>
    </w:p>
    <w:p w14:paraId="7ACC2789" w14:textId="77777777" w:rsidR="00DC50F0" w:rsidRPr="00662DC9" w:rsidRDefault="00DC50F0" w:rsidP="00DC50F0">
      <w:pPr>
        <w:pStyle w:val="HChGR"/>
      </w:pPr>
      <w:r w:rsidRPr="008A73A2">
        <w:lastRenderedPageBreak/>
        <w:tab/>
      </w:r>
      <w:r w:rsidRPr="008A73A2">
        <w:tab/>
      </w:r>
      <w:r>
        <w:tab/>
      </w:r>
      <w:r w:rsidRPr="00662DC9">
        <w:t>Дополнение 1</w:t>
      </w:r>
      <w:r>
        <w:t>2</w:t>
      </w:r>
      <w:r w:rsidRPr="00662DC9">
        <w:t xml:space="preserve"> к поправкам серии 06 к Правилам № 48 ООН (</w:t>
      </w:r>
      <w:bookmarkStart w:id="2" w:name="_Hlk24376632"/>
      <w:r w:rsidRPr="00662DC9">
        <w:t>установка устройств</w:t>
      </w:r>
      <w:r w:rsidRPr="00975EA9">
        <w:t xml:space="preserve"> </w:t>
      </w:r>
      <w:r w:rsidRPr="00662DC9">
        <w:t>освещения и световой сигнализации</w:t>
      </w:r>
      <w:bookmarkEnd w:id="2"/>
      <w:r w:rsidRPr="00662DC9">
        <w:t xml:space="preserve">) </w:t>
      </w:r>
    </w:p>
    <w:p w14:paraId="0515AF4E" w14:textId="77777777" w:rsidR="00DC50F0" w:rsidRPr="00662DC9" w:rsidRDefault="00DC50F0" w:rsidP="00DC50F0">
      <w:pPr>
        <w:pStyle w:val="SingleTxtGR"/>
        <w:rPr>
          <w:iCs/>
        </w:rPr>
      </w:pPr>
      <w:r w:rsidRPr="00662DC9">
        <w:rPr>
          <w:i/>
          <w:iCs/>
        </w:rPr>
        <w:t xml:space="preserve">Пункт 2 и его подпункты </w:t>
      </w:r>
      <w:r w:rsidRPr="00662DC9">
        <w:rPr>
          <w:iCs/>
        </w:rPr>
        <w:t>изменить следующим образом:</w:t>
      </w:r>
    </w:p>
    <w:p w14:paraId="2BF2F29E" w14:textId="77777777" w:rsidR="00DC50F0" w:rsidRPr="008A73A2" w:rsidRDefault="00DC50F0" w:rsidP="00DC50F0">
      <w:pPr>
        <w:pStyle w:val="HChG"/>
      </w:pPr>
      <w:bookmarkStart w:id="3" w:name="_Toc338161433"/>
      <w:r w:rsidRPr="008A73A2">
        <w:tab/>
      </w:r>
      <w:r w:rsidRPr="008A73A2">
        <w:tab/>
      </w:r>
      <w:r w:rsidRPr="00DC50F0">
        <w:rPr>
          <w:b w:val="0"/>
          <w:sz w:val="20"/>
        </w:rPr>
        <w:t>«</w:t>
      </w:r>
      <w:r w:rsidRPr="008A73A2">
        <w:t>2.</w:t>
      </w:r>
      <w:r w:rsidRPr="008A73A2">
        <w:tab/>
      </w:r>
      <w:r w:rsidRPr="008A73A2">
        <w:tab/>
      </w:r>
      <w:bookmarkEnd w:id="3"/>
      <w:r w:rsidRPr="008A73A2">
        <w:t>Определения</w:t>
      </w:r>
    </w:p>
    <w:p w14:paraId="2252627B" w14:textId="77777777" w:rsidR="00DC50F0" w:rsidRPr="00662DC9" w:rsidRDefault="00DC50F0" w:rsidP="00DC50F0">
      <w:pPr>
        <w:pStyle w:val="SingleTxtGR"/>
      </w:pPr>
      <w:r w:rsidRPr="00662DC9">
        <w:t xml:space="preserve">2.1 </w:t>
      </w:r>
      <w:r w:rsidRPr="00662DC9">
        <w:tab/>
      </w:r>
      <w:r w:rsidRPr="00662DC9">
        <w:tab/>
        <w:t>Общие определения</w:t>
      </w:r>
    </w:p>
    <w:p w14:paraId="4D98BC4F" w14:textId="77777777" w:rsidR="00DC50F0" w:rsidRPr="00662DC9" w:rsidRDefault="00DC50F0" w:rsidP="00DC50F0">
      <w:pPr>
        <w:pStyle w:val="SingleTxtGR"/>
        <w:tabs>
          <w:tab w:val="clear" w:pos="1701"/>
        </w:tabs>
        <w:ind w:left="2268" w:hanging="1134"/>
      </w:pPr>
      <w:r w:rsidRPr="00662DC9">
        <w:t xml:space="preserve">2.1.1 </w:t>
      </w:r>
      <w:r w:rsidRPr="00662DC9">
        <w:tab/>
        <w:t>Определения, содержащиеся в настоящих Правилах и сериях поправок к ним, действующих на момент подачи заявления на официальное утверждение типа, применимы к правилам, касающимся устройств световой сигнализации (УСС), устройств освещения дороги (УОД) и светоотражающих устройств (СОУ).</w:t>
      </w:r>
    </w:p>
    <w:p w14:paraId="777D024E" w14:textId="77777777" w:rsidR="00DC50F0" w:rsidRPr="00662DC9" w:rsidRDefault="00DC50F0" w:rsidP="00DC50F0">
      <w:pPr>
        <w:pStyle w:val="SingleTxtGR"/>
        <w:tabs>
          <w:tab w:val="clear" w:pos="1701"/>
        </w:tabs>
        <w:ind w:left="2268" w:hanging="1134"/>
      </w:pPr>
      <w:r w:rsidRPr="00662DC9">
        <w:t xml:space="preserve">2.1.2 </w:t>
      </w:r>
      <w:r w:rsidRPr="00662DC9">
        <w:tab/>
        <w:t>Ссылки на стандартный(е) (эталонный(е)) источник(и) света относятся к правилам № 37, 99 и 128 соответственно и сериям поправок к ним, действующих на момент подачи заявки на официальное утверждение типа.</w:t>
      </w:r>
    </w:p>
    <w:p w14:paraId="11CE61DA" w14:textId="77777777" w:rsidR="00DC50F0" w:rsidRPr="00662DC9" w:rsidRDefault="00DC50F0" w:rsidP="00DC50F0">
      <w:pPr>
        <w:pStyle w:val="SingleTxtGR"/>
        <w:tabs>
          <w:tab w:val="clear" w:pos="1701"/>
        </w:tabs>
        <w:ind w:left="2268" w:hanging="1134"/>
      </w:pPr>
      <w:r w:rsidRPr="00662DC9">
        <w:t>2.1.3</w:t>
      </w:r>
      <w:r w:rsidRPr="00662DC9">
        <w:tab/>
        <w:t>"</w:t>
      </w:r>
      <w:r w:rsidRPr="00662DC9">
        <w:rPr>
          <w:i/>
          <w:iCs/>
        </w:rPr>
        <w:t>О</w:t>
      </w:r>
      <w:r w:rsidRPr="00662DC9">
        <w:rPr>
          <w:i/>
        </w:rPr>
        <w:t>фициальное утверждение транспортного средства</w:t>
      </w:r>
      <w:r w:rsidRPr="00662DC9">
        <w:t>" означает официальное утверждение типа транспортного средства в отношении числа устройств освещения и световой сигнализации, а также способа их установки.</w:t>
      </w:r>
    </w:p>
    <w:p w14:paraId="358C90E2" w14:textId="77777777" w:rsidR="00DC50F0" w:rsidRPr="00662DC9" w:rsidRDefault="00DC50F0" w:rsidP="00DC50F0">
      <w:pPr>
        <w:pStyle w:val="SingleTxtGR"/>
        <w:tabs>
          <w:tab w:val="clear" w:pos="1701"/>
        </w:tabs>
        <w:ind w:left="2268" w:hanging="1134"/>
      </w:pPr>
      <w:r w:rsidRPr="00662DC9">
        <w:t>2.1.4</w:t>
      </w:r>
      <w:r w:rsidRPr="00662DC9">
        <w:tab/>
        <w:t>"</w:t>
      </w:r>
      <w:r w:rsidRPr="00662DC9">
        <w:rPr>
          <w:i/>
        </w:rPr>
        <w:t>Устройство</w:t>
      </w:r>
      <w:r w:rsidRPr="00662DC9">
        <w:t>" означает элемент или блок элементов, который выполняет одну или более функций.</w:t>
      </w:r>
    </w:p>
    <w:p w14:paraId="6C9EF9C7" w14:textId="77777777" w:rsidR="00DC50F0" w:rsidRPr="00662DC9" w:rsidRDefault="00DC50F0" w:rsidP="00DC50F0">
      <w:pPr>
        <w:pStyle w:val="SingleTxtGR"/>
        <w:tabs>
          <w:tab w:val="clear" w:pos="1701"/>
        </w:tabs>
        <w:ind w:left="2268" w:hanging="1134"/>
      </w:pPr>
      <w:r w:rsidRPr="00662DC9">
        <w:t>2.1.4.1</w:t>
      </w:r>
      <w:r w:rsidRPr="00662DC9">
        <w:tab/>
        <w:t>"</w:t>
      </w:r>
      <w:r w:rsidRPr="00662DC9">
        <w:rPr>
          <w:i/>
        </w:rPr>
        <w:t>Функция освещения</w:t>
      </w:r>
      <w:r w:rsidRPr="00662DC9">
        <w:t>" означает свет, испускаемый устройством для освещения дороги и объектов в направлении движения транспортного средства.</w:t>
      </w:r>
    </w:p>
    <w:p w14:paraId="29E132AB" w14:textId="77777777" w:rsidR="00DC50F0" w:rsidRPr="00662DC9" w:rsidRDefault="00DC50F0" w:rsidP="00DC50F0">
      <w:pPr>
        <w:pStyle w:val="SingleTxtGR"/>
        <w:tabs>
          <w:tab w:val="clear" w:pos="1701"/>
        </w:tabs>
        <w:ind w:left="2268" w:hanging="1134"/>
      </w:pPr>
      <w:r w:rsidRPr="00662DC9">
        <w:t>2.1.4.2</w:t>
      </w:r>
      <w:r w:rsidRPr="00662DC9">
        <w:tab/>
        <w:t>"</w:t>
      </w:r>
      <w:r w:rsidRPr="00662DC9">
        <w:rPr>
          <w:i/>
        </w:rPr>
        <w:t>Функция световой сигнализации</w:t>
      </w:r>
      <w:r w:rsidRPr="00662DC9">
        <w:t>" означает свет, испускаемый или отражаемый устройством для подачи другим пользователям дороги визуальной информации о присутствии, идентификации транспортного средства и/или изменении направления его движения.</w:t>
      </w:r>
    </w:p>
    <w:p w14:paraId="3F6188D6" w14:textId="77777777" w:rsidR="00DC50F0" w:rsidRPr="00662DC9" w:rsidRDefault="00DC50F0" w:rsidP="00DC50F0">
      <w:pPr>
        <w:pStyle w:val="SingleTxtGR"/>
        <w:tabs>
          <w:tab w:val="clear" w:pos="1701"/>
        </w:tabs>
        <w:ind w:left="2268" w:hanging="1134"/>
      </w:pPr>
      <w:r w:rsidRPr="00662DC9">
        <w:t>2.1.5</w:t>
      </w:r>
      <w:r w:rsidRPr="00662DC9">
        <w:tab/>
        <w:t>"</w:t>
      </w:r>
      <w:r w:rsidRPr="00662DC9">
        <w:rPr>
          <w:i/>
          <w:iCs/>
        </w:rPr>
        <w:t>О</w:t>
      </w:r>
      <w:r w:rsidRPr="00662DC9">
        <w:rPr>
          <w:i/>
        </w:rPr>
        <w:t>гонь</w:t>
      </w:r>
      <w:r w:rsidRPr="00662DC9">
        <w:t>" означает устройство, предназначенное для освещения дороги или подачи светового сигнала другим пользователям дороги. Огни освещения заднего регистрационного знака и светоотражающие устройства также рассматриваются в качестве огней. Для целей настоящих Правил задние регистрационные знаки, излучающие свет, и источники света, освещающие служебную дверь, в соответствии с положениями Правил</w:t>
      </w:r>
      <w:r w:rsidRPr="008934EF">
        <w:t> </w:t>
      </w:r>
      <w:r w:rsidRPr="00662DC9">
        <w:t>№</w:t>
      </w:r>
      <w:r w:rsidRPr="008934EF">
        <w:t> </w:t>
      </w:r>
      <w:r w:rsidRPr="00662DC9">
        <w:t xml:space="preserve">107 </w:t>
      </w:r>
      <w:r w:rsidR="00BE7CAF">
        <w:t xml:space="preserve">ООН </w:t>
      </w:r>
      <w:r w:rsidRPr="00662DC9">
        <w:t>на транспортных средствах категорий М</w:t>
      </w:r>
      <w:r w:rsidRPr="00662DC9">
        <w:rPr>
          <w:vertAlign w:val="subscript"/>
        </w:rPr>
        <w:t>2</w:t>
      </w:r>
      <w:r w:rsidRPr="00662DC9">
        <w:t xml:space="preserve"> и</w:t>
      </w:r>
      <w:r>
        <w:rPr>
          <w:lang w:val="en-US"/>
        </w:rPr>
        <w:t> </w:t>
      </w:r>
      <w:r w:rsidRPr="00662DC9">
        <w:t>М</w:t>
      </w:r>
      <w:r w:rsidRPr="00662DC9">
        <w:rPr>
          <w:vertAlign w:val="subscript"/>
        </w:rPr>
        <w:t>3</w:t>
      </w:r>
      <w:r w:rsidRPr="00662DC9">
        <w:t xml:space="preserve"> не считаются огнями.</w:t>
      </w:r>
    </w:p>
    <w:p w14:paraId="1BCB54DC" w14:textId="77777777" w:rsidR="00DC50F0" w:rsidRPr="00662DC9" w:rsidRDefault="00DC50F0" w:rsidP="00DC50F0">
      <w:pPr>
        <w:pStyle w:val="SingleTxtGR"/>
        <w:tabs>
          <w:tab w:val="clear" w:pos="1701"/>
        </w:tabs>
        <w:ind w:left="2268" w:hanging="1134"/>
      </w:pPr>
      <w:r w:rsidRPr="00662DC9">
        <w:t>2.1.6</w:t>
      </w:r>
      <w:r w:rsidRPr="00662DC9">
        <w:tab/>
        <w:t>"</w:t>
      </w:r>
      <w:r w:rsidRPr="00662DC9">
        <w:rPr>
          <w:i/>
          <w:iCs/>
        </w:rPr>
        <w:t>Индекс изменений</w:t>
      </w:r>
      <w:r w:rsidRPr="00662DC9">
        <w:t>" означает последовательный номер, начинающийся с</w:t>
      </w:r>
      <w:r>
        <w:rPr>
          <w:lang w:val="en-US"/>
        </w:rPr>
        <w:t> </w:t>
      </w:r>
      <w:r w:rsidRPr="00662DC9">
        <w:t>0, относящийся к каждому(й) огню (функции), охватываемому(й) правилами [УСС], [УОД] и [СОУ] ООН. В нем указывается количество раз, когда на основании новых серий поправок к соответствующим правилам [УСС], [УОД] и [СОУ] ООН вводились более жесткие требования к этому(й) огню (функции).</w:t>
      </w:r>
    </w:p>
    <w:p w14:paraId="62832A9A" w14:textId="77777777" w:rsidR="00DC50F0" w:rsidRPr="00662DC9" w:rsidRDefault="00DC50F0" w:rsidP="00DC50F0">
      <w:pPr>
        <w:pStyle w:val="SingleTxtGR"/>
        <w:tabs>
          <w:tab w:val="clear" w:pos="1701"/>
        </w:tabs>
        <w:ind w:left="2268" w:hanging="1134"/>
      </w:pPr>
      <w:r w:rsidRPr="00662DC9">
        <w:t xml:space="preserve">2.2 </w:t>
      </w:r>
      <w:r w:rsidRPr="00662DC9">
        <w:tab/>
        <w:t>Определения типа</w:t>
      </w:r>
    </w:p>
    <w:p w14:paraId="5D063600" w14:textId="77777777" w:rsidR="00DC50F0" w:rsidRPr="00662DC9" w:rsidRDefault="00DC50F0" w:rsidP="00DC50F0">
      <w:pPr>
        <w:pStyle w:val="SingleTxtGR"/>
        <w:tabs>
          <w:tab w:val="clear" w:pos="1701"/>
        </w:tabs>
        <w:ind w:left="2268" w:hanging="1134"/>
      </w:pPr>
      <w:r w:rsidRPr="00662DC9">
        <w:t>2.2.1</w:t>
      </w:r>
      <w:r w:rsidRPr="00662DC9">
        <w:tab/>
        <w:t>"</w:t>
      </w:r>
      <w:r w:rsidRPr="00662DC9">
        <w:rPr>
          <w:i/>
          <w:iCs/>
        </w:rPr>
        <w:t>Т</w:t>
      </w:r>
      <w:r w:rsidRPr="00662DC9">
        <w:rPr>
          <w:i/>
        </w:rPr>
        <w:t>ип транспортного средства в отношении установки устройств освещения и световой сигнализации</w:t>
      </w:r>
      <w:r w:rsidRPr="00662DC9">
        <w:t>" означает транспортные средства, не имеющие между собой различий в отношении существенных аспектов, упомянутых в пунктах</w:t>
      </w:r>
      <w:r w:rsidRPr="008934EF">
        <w:t> </w:t>
      </w:r>
      <w:r w:rsidRPr="00662DC9">
        <w:t>2.2.1.1–2.2.1.4.</w:t>
      </w:r>
    </w:p>
    <w:p w14:paraId="525298F5" w14:textId="77777777" w:rsidR="00DC50F0" w:rsidRPr="00662DC9" w:rsidRDefault="00DC50F0" w:rsidP="00DC50F0">
      <w:pPr>
        <w:pStyle w:val="SingleTxtGR"/>
        <w:pageBreakBefore/>
        <w:tabs>
          <w:tab w:val="clear" w:pos="1701"/>
        </w:tabs>
        <w:ind w:left="2268" w:hanging="1134"/>
      </w:pPr>
      <w:r w:rsidRPr="00662DC9">
        <w:tab/>
        <w:t>"</w:t>
      </w:r>
      <w:r w:rsidRPr="00BE7CAF">
        <w:t>Транспортными средствами другого типа</w:t>
      </w:r>
      <w:r w:rsidRPr="00662DC9">
        <w:t>" не считаются транспортные средства, имеющие по смыслу пунктов</w:t>
      </w:r>
      <w:r w:rsidRPr="008934EF">
        <w:t> </w:t>
      </w:r>
      <w:r w:rsidRPr="00662DC9">
        <w:t>2.2.1.1–2.2.1.4</w:t>
      </w:r>
      <w:r w:rsidRPr="00662DC9">
        <w:rPr>
          <w:bCs/>
        </w:rPr>
        <w:t xml:space="preserve"> различия, которые, однако, не связаны с изменением вида, числа, размещения и геометрической видимости огней</w:t>
      </w:r>
      <w:r w:rsidRPr="00662DC9">
        <w:t xml:space="preserve"> и наклона луча ближнего света, </w:t>
      </w:r>
      <w:r w:rsidRPr="00662DC9">
        <w:rPr>
          <w:bCs/>
        </w:rPr>
        <w:t>предписанных для данного типа транспортного средства</w:t>
      </w:r>
      <w:r w:rsidRPr="00662DC9">
        <w:t>, а также транспортные средства, на которых установлены или отсутствуют факультативные огни:</w:t>
      </w:r>
    </w:p>
    <w:p w14:paraId="45C2CB9E" w14:textId="77777777" w:rsidR="00DC50F0" w:rsidRPr="00662DC9" w:rsidRDefault="00DC50F0" w:rsidP="00DC50F0">
      <w:pPr>
        <w:pStyle w:val="SingleTxtGR"/>
        <w:tabs>
          <w:tab w:val="clear" w:pos="1701"/>
        </w:tabs>
        <w:ind w:left="2268" w:hanging="1134"/>
      </w:pPr>
      <w:r w:rsidRPr="00662DC9">
        <w:t>2.2.1.1</w:t>
      </w:r>
      <w:r w:rsidRPr="00662DC9">
        <w:tab/>
        <w:t>размеры и внешняя форма транспортного средства;</w:t>
      </w:r>
    </w:p>
    <w:p w14:paraId="5D0A335B" w14:textId="77777777" w:rsidR="00DC50F0" w:rsidRPr="00662DC9" w:rsidRDefault="00DC50F0" w:rsidP="00DC50F0">
      <w:pPr>
        <w:pStyle w:val="SingleTxtGR"/>
        <w:tabs>
          <w:tab w:val="clear" w:pos="1701"/>
        </w:tabs>
        <w:ind w:left="2268" w:hanging="1134"/>
      </w:pPr>
      <w:r w:rsidRPr="00662DC9">
        <w:t>2.2.1.2</w:t>
      </w:r>
      <w:r w:rsidRPr="00662DC9">
        <w:tab/>
        <w:t>число и размещение устройств;</w:t>
      </w:r>
    </w:p>
    <w:p w14:paraId="6B61046B" w14:textId="77777777" w:rsidR="00DC50F0" w:rsidRPr="00662DC9" w:rsidRDefault="00DC50F0" w:rsidP="00DC50F0">
      <w:pPr>
        <w:pStyle w:val="SingleTxtGR"/>
        <w:tabs>
          <w:tab w:val="clear" w:pos="1701"/>
        </w:tabs>
        <w:ind w:left="2268" w:hanging="1134"/>
      </w:pPr>
      <w:r w:rsidRPr="00662DC9">
        <w:t>2.2.1.3</w:t>
      </w:r>
      <w:r w:rsidRPr="00662DC9">
        <w:tab/>
        <w:t>система регулирования фар;</w:t>
      </w:r>
    </w:p>
    <w:p w14:paraId="03F37F53" w14:textId="77777777" w:rsidR="00DC50F0" w:rsidRPr="00662DC9" w:rsidRDefault="00DC50F0" w:rsidP="00DC50F0">
      <w:pPr>
        <w:pStyle w:val="SingleTxtGR"/>
        <w:tabs>
          <w:tab w:val="clear" w:pos="1701"/>
        </w:tabs>
        <w:ind w:left="2268" w:hanging="1134"/>
      </w:pPr>
      <w:r w:rsidRPr="00662DC9">
        <w:t>2.2.1.4</w:t>
      </w:r>
      <w:r w:rsidRPr="00662DC9">
        <w:tab/>
        <w:t>система подвески.</w:t>
      </w:r>
    </w:p>
    <w:p w14:paraId="2F684FC5" w14:textId="77777777" w:rsidR="00DC50F0" w:rsidRPr="00662DC9" w:rsidRDefault="00DC50F0" w:rsidP="00DC50F0">
      <w:pPr>
        <w:pStyle w:val="SingleTxtGR"/>
        <w:tabs>
          <w:tab w:val="clear" w:pos="1701"/>
        </w:tabs>
        <w:ind w:left="2268" w:hanging="1134"/>
      </w:pPr>
      <w:r w:rsidRPr="00662DC9">
        <w:t xml:space="preserve">2.3 </w:t>
      </w:r>
      <w:r w:rsidRPr="00662DC9">
        <w:tab/>
        <w:t>Транспортные средства</w:t>
      </w:r>
    </w:p>
    <w:p w14:paraId="4FC91062" w14:textId="77777777" w:rsidR="00DC50F0" w:rsidRPr="00662DC9" w:rsidRDefault="00DC50F0" w:rsidP="00DC50F0">
      <w:pPr>
        <w:pStyle w:val="SingleTxtGR"/>
        <w:tabs>
          <w:tab w:val="clear" w:pos="1701"/>
        </w:tabs>
        <w:ind w:left="2268" w:hanging="1134"/>
      </w:pPr>
      <w:r w:rsidRPr="00662DC9">
        <w:t>2.3.1</w:t>
      </w:r>
      <w:r w:rsidRPr="00662DC9">
        <w:tab/>
        <w:t>"</w:t>
      </w:r>
      <w:r w:rsidRPr="00662DC9">
        <w:rPr>
          <w:i/>
          <w:iCs/>
        </w:rPr>
        <w:t>П</w:t>
      </w:r>
      <w:r w:rsidRPr="00662DC9">
        <w:rPr>
          <w:i/>
        </w:rPr>
        <w:t>орожнее транспортное средство</w:t>
      </w:r>
      <w:r w:rsidRPr="00662DC9">
        <w:t>" означает транспортное средство без водителя, экипажа, пассажиров и груза, но с полным запасом топлива, запасным колесом и штатным комплектом инструментов.</w:t>
      </w:r>
    </w:p>
    <w:p w14:paraId="6F8654F1" w14:textId="77777777" w:rsidR="00DC50F0" w:rsidRPr="00662DC9" w:rsidRDefault="00DC50F0" w:rsidP="00DC50F0">
      <w:pPr>
        <w:pStyle w:val="SingleTxtGR"/>
        <w:tabs>
          <w:tab w:val="clear" w:pos="1701"/>
        </w:tabs>
        <w:ind w:left="2268" w:hanging="1134"/>
      </w:pPr>
      <w:r w:rsidRPr="00662DC9">
        <w:t>2.3.2</w:t>
      </w:r>
      <w:r w:rsidRPr="00662DC9">
        <w:tab/>
        <w:t>"</w:t>
      </w:r>
      <w:r w:rsidRPr="00662DC9">
        <w:rPr>
          <w:i/>
        </w:rPr>
        <w:t>Груженое транспортное средство</w:t>
      </w:r>
      <w:r w:rsidRPr="00662DC9">
        <w:t>" означает транспортное средство, нагруженное до технически допустимой максимальной массы, указанной изготовителем, который также устанавливает распределение этой массы по осям в соответствии с методом, описанным в приложении</w:t>
      </w:r>
      <w:r w:rsidRPr="008934EF">
        <w:t> </w:t>
      </w:r>
      <w:r w:rsidRPr="00662DC9">
        <w:t>5.</w:t>
      </w:r>
    </w:p>
    <w:p w14:paraId="0F759D7C" w14:textId="77777777" w:rsidR="00DC50F0" w:rsidRPr="00662DC9" w:rsidRDefault="00DC50F0" w:rsidP="00DC50F0">
      <w:pPr>
        <w:pStyle w:val="SingleTxtGR"/>
        <w:tabs>
          <w:tab w:val="clear" w:pos="1701"/>
        </w:tabs>
        <w:ind w:left="2268" w:hanging="1134"/>
      </w:pPr>
      <w:r w:rsidRPr="00662DC9">
        <w:t>2.3.3</w:t>
      </w:r>
      <w:r w:rsidRPr="00662DC9">
        <w:tab/>
        <w:t>"</w:t>
      </w:r>
      <w:r w:rsidRPr="00662DC9">
        <w:rPr>
          <w:i/>
        </w:rPr>
        <w:t>Край габаритной ширины</w:t>
      </w:r>
      <w:r w:rsidRPr="00662DC9">
        <w:t>" с каждой стороны транспортного средства означает плоскость, параллельную среднему продольному сечению транспортного средства, касательную к его боковой наружной поверхности, без учета проекций, образуемых:</w:t>
      </w:r>
    </w:p>
    <w:p w14:paraId="2E27624F" w14:textId="77777777" w:rsidR="00DC50F0" w:rsidRPr="00662DC9" w:rsidRDefault="00DC50F0" w:rsidP="00DC50F0">
      <w:pPr>
        <w:pStyle w:val="SingleTxtGR"/>
        <w:tabs>
          <w:tab w:val="clear" w:pos="1701"/>
        </w:tabs>
        <w:ind w:left="2268" w:hanging="1134"/>
      </w:pPr>
      <w:r w:rsidRPr="00662DC9">
        <w:t>2.3.3.1</w:t>
      </w:r>
      <w:r w:rsidRPr="00662DC9">
        <w:tab/>
        <w:t>шинами вблизи от точки их соприкосновения с землей и соединительными элементами для датчиков давления в шинах;</w:t>
      </w:r>
    </w:p>
    <w:p w14:paraId="37F33662" w14:textId="77777777" w:rsidR="00DC50F0" w:rsidRPr="00662DC9" w:rsidRDefault="00DC50F0" w:rsidP="00DC50F0">
      <w:pPr>
        <w:pStyle w:val="SingleTxtGR"/>
        <w:tabs>
          <w:tab w:val="clear" w:pos="1701"/>
        </w:tabs>
        <w:ind w:left="2268" w:hanging="1134"/>
      </w:pPr>
      <w:r w:rsidRPr="00662DC9">
        <w:t>2.3.3.2</w:t>
      </w:r>
      <w:r w:rsidRPr="00662DC9">
        <w:tab/>
        <w:t>приспособлениями противоскольжения, которые могут быть установлены на колесах;</w:t>
      </w:r>
    </w:p>
    <w:p w14:paraId="087A2499" w14:textId="77777777" w:rsidR="00DC50F0" w:rsidRPr="00662DC9" w:rsidRDefault="00DC50F0" w:rsidP="00DC50F0">
      <w:pPr>
        <w:pStyle w:val="SingleTxtGR"/>
        <w:tabs>
          <w:tab w:val="clear" w:pos="1701"/>
        </w:tabs>
        <w:ind w:left="2268" w:hanging="1134"/>
      </w:pPr>
      <w:r w:rsidRPr="00662DC9">
        <w:t>2.3.3.3</w:t>
      </w:r>
      <w:r w:rsidRPr="00662DC9">
        <w:tab/>
        <w:t>устройствами для непрямого обзора;</w:t>
      </w:r>
    </w:p>
    <w:p w14:paraId="50DAB0A3" w14:textId="77777777" w:rsidR="00DC50F0" w:rsidRPr="00662DC9" w:rsidRDefault="00DC50F0" w:rsidP="00DC50F0">
      <w:pPr>
        <w:pStyle w:val="SingleTxtGR"/>
        <w:tabs>
          <w:tab w:val="clear" w:pos="1701"/>
        </w:tabs>
        <w:ind w:left="2268" w:hanging="1134"/>
      </w:pPr>
      <w:r w:rsidRPr="00662DC9">
        <w:t>2.3.3.4</w:t>
      </w:r>
      <w:r w:rsidRPr="00662DC9">
        <w:tab/>
        <w:t>боковыми указателями поворота, контурными огнями, передними и</w:t>
      </w:r>
      <w:r w:rsidRPr="008934EF">
        <w:t> </w:t>
      </w:r>
      <w:r w:rsidRPr="00662DC9">
        <w:t>задними габаритными огнями, стояночными огнями, светоотражающими устройствами и боковыми габаритными огнями;</w:t>
      </w:r>
    </w:p>
    <w:p w14:paraId="70B739C0" w14:textId="77777777" w:rsidR="00DC50F0" w:rsidRPr="00662DC9" w:rsidRDefault="00DC50F0" w:rsidP="00DC50F0">
      <w:pPr>
        <w:pStyle w:val="SingleTxtGR"/>
        <w:tabs>
          <w:tab w:val="clear" w:pos="1701"/>
        </w:tabs>
        <w:ind w:left="2268" w:hanging="1134"/>
      </w:pPr>
      <w:r w:rsidRPr="00662DC9">
        <w:t>2.3.3.5</w:t>
      </w:r>
      <w:r w:rsidRPr="00662DC9">
        <w:tab/>
        <w:t>таможенными пломбами, накладываемыми на транспортное средство, и приспособлениями для крепления и защиты этих пломб;</w:t>
      </w:r>
    </w:p>
    <w:p w14:paraId="402F611A" w14:textId="77777777" w:rsidR="00DC50F0" w:rsidRPr="00662DC9" w:rsidRDefault="00DC50F0" w:rsidP="00DC50F0">
      <w:pPr>
        <w:pStyle w:val="SingleTxtGR"/>
        <w:tabs>
          <w:tab w:val="clear" w:pos="1701"/>
        </w:tabs>
        <w:ind w:left="2268" w:hanging="1134"/>
      </w:pPr>
      <w:r w:rsidRPr="00662DC9">
        <w:t>2.3.3.6</w:t>
      </w:r>
      <w:r w:rsidRPr="00662DC9">
        <w:tab/>
        <w:t xml:space="preserve">источниками света, освещающими служебную дверь на транспортных средствах категорий </w:t>
      </w:r>
      <w:r w:rsidRPr="008934EF">
        <w:t>M</w:t>
      </w:r>
      <w:r w:rsidRPr="00662DC9">
        <w:rPr>
          <w:vertAlign w:val="subscript"/>
        </w:rPr>
        <w:t>2</w:t>
      </w:r>
      <w:r w:rsidRPr="00662DC9">
        <w:t xml:space="preserve"> и </w:t>
      </w:r>
      <w:r w:rsidRPr="008934EF">
        <w:t>M</w:t>
      </w:r>
      <w:r w:rsidRPr="00662DC9">
        <w:rPr>
          <w:vertAlign w:val="subscript"/>
        </w:rPr>
        <w:t>3</w:t>
      </w:r>
      <w:r w:rsidRPr="00662DC9">
        <w:t>, указанными в пункте</w:t>
      </w:r>
      <w:r w:rsidRPr="008934EF">
        <w:rPr>
          <w:lang w:val="en-US"/>
        </w:rPr>
        <w:t> </w:t>
      </w:r>
      <w:r w:rsidRPr="00662DC9">
        <w:t>2.1.5.</w:t>
      </w:r>
    </w:p>
    <w:p w14:paraId="74AD0114" w14:textId="77777777" w:rsidR="00DC50F0" w:rsidRPr="00662DC9" w:rsidRDefault="00DC50F0" w:rsidP="00DC50F0">
      <w:pPr>
        <w:pStyle w:val="SingleTxtGR"/>
        <w:tabs>
          <w:tab w:val="clear" w:pos="1701"/>
        </w:tabs>
        <w:ind w:left="2268" w:hanging="1134"/>
      </w:pPr>
      <w:r w:rsidRPr="00662DC9">
        <w:t>2.3.4</w:t>
      </w:r>
      <w:r w:rsidRPr="00662DC9">
        <w:tab/>
        <w:t>"</w:t>
      </w:r>
      <w:r w:rsidRPr="00662DC9">
        <w:rPr>
          <w:i/>
          <w:iCs/>
        </w:rPr>
        <w:t>О</w:t>
      </w:r>
      <w:r w:rsidRPr="00662DC9">
        <w:rPr>
          <w:i/>
        </w:rPr>
        <w:t>бщие габариты</w:t>
      </w:r>
      <w:r w:rsidRPr="00662DC9">
        <w:t>" означают расстояние между обеими вертикальными плоскостями, определенными в пункте</w:t>
      </w:r>
      <w:r w:rsidRPr="00662DC9">
        <w:rPr>
          <w:i/>
        </w:rPr>
        <w:t xml:space="preserve"> </w:t>
      </w:r>
      <w:r w:rsidRPr="00662DC9">
        <w:t>2.3.3 выше.</w:t>
      </w:r>
    </w:p>
    <w:p w14:paraId="2C0F45EB" w14:textId="77777777" w:rsidR="00DC50F0" w:rsidRPr="00662DC9" w:rsidRDefault="00DC50F0" w:rsidP="00DC50F0">
      <w:pPr>
        <w:pStyle w:val="SingleTxtGR"/>
        <w:tabs>
          <w:tab w:val="clear" w:pos="1701"/>
        </w:tabs>
        <w:ind w:left="2268" w:hanging="1134"/>
      </w:pPr>
      <w:r w:rsidRPr="00662DC9">
        <w:t>2.3.4.1</w:t>
      </w:r>
      <w:r w:rsidRPr="00662DC9">
        <w:tab/>
        <w:t>"</w:t>
      </w:r>
      <w:r w:rsidRPr="00662DC9">
        <w:rPr>
          <w:i/>
        </w:rPr>
        <w:t>Габаритная ширина</w:t>
      </w:r>
      <w:r w:rsidRPr="00662DC9">
        <w:t>" означает расстояние между обеими вертикальными плоскостями, определенными в пункте 2.3.3 выше.</w:t>
      </w:r>
    </w:p>
    <w:p w14:paraId="60FA0057" w14:textId="77777777" w:rsidR="00DC50F0" w:rsidRPr="00662DC9" w:rsidRDefault="00DC50F0" w:rsidP="00DC50F0">
      <w:pPr>
        <w:pStyle w:val="SingleTxtGR"/>
        <w:tabs>
          <w:tab w:val="clear" w:pos="1701"/>
        </w:tabs>
        <w:ind w:left="2268" w:hanging="1134"/>
      </w:pPr>
      <w:r w:rsidRPr="00662DC9">
        <w:t>2.3.4.2</w:t>
      </w:r>
      <w:r w:rsidRPr="00662DC9">
        <w:tab/>
        <w:t>"</w:t>
      </w:r>
      <w:r w:rsidRPr="00662DC9">
        <w:rPr>
          <w:i/>
        </w:rPr>
        <w:t>Габаритная длина</w:t>
      </w:r>
      <w:r w:rsidRPr="00662DC9">
        <w:t>" означает расстояние между обеими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проекций, образуемых:</w:t>
      </w:r>
    </w:p>
    <w:p w14:paraId="71EBFDBE" w14:textId="77777777" w:rsidR="00DC50F0" w:rsidRPr="00662DC9" w:rsidRDefault="00DC50F0" w:rsidP="00DC50F0">
      <w:pPr>
        <w:pStyle w:val="SingleTxtGR"/>
        <w:tabs>
          <w:tab w:val="clear" w:pos="1701"/>
        </w:tabs>
        <w:ind w:left="2268" w:hanging="1134"/>
      </w:pPr>
      <w:r w:rsidRPr="00662DC9">
        <w:tab/>
        <w:t>а)</w:t>
      </w:r>
      <w:r w:rsidRPr="00662DC9">
        <w:tab/>
        <w:t>устройствами непрямого обзора;</w:t>
      </w:r>
    </w:p>
    <w:p w14:paraId="057250B2" w14:textId="77777777" w:rsidR="00DC50F0" w:rsidRPr="00662DC9" w:rsidRDefault="00DC50F0" w:rsidP="00DC50F0">
      <w:pPr>
        <w:pStyle w:val="SingleTxtGR"/>
        <w:tabs>
          <w:tab w:val="clear" w:pos="1701"/>
        </w:tabs>
        <w:ind w:left="2268" w:hanging="1134"/>
      </w:pPr>
      <w:r w:rsidRPr="00662DC9">
        <w:tab/>
      </w:r>
      <w:r w:rsidRPr="008934EF">
        <w:rPr>
          <w:lang w:val="en-US"/>
        </w:rPr>
        <w:t>b</w:t>
      </w:r>
      <w:r w:rsidRPr="00662DC9">
        <w:t>)</w:t>
      </w:r>
      <w:r w:rsidRPr="00662DC9">
        <w:tab/>
        <w:t>контурными огнями;</w:t>
      </w:r>
    </w:p>
    <w:p w14:paraId="0D8E7B15" w14:textId="77777777" w:rsidR="00DC50F0" w:rsidRPr="00662DC9" w:rsidRDefault="00DC50F0" w:rsidP="00DC50F0">
      <w:pPr>
        <w:pStyle w:val="SingleTxtGR"/>
        <w:tabs>
          <w:tab w:val="clear" w:pos="1701"/>
        </w:tabs>
        <w:ind w:left="2268" w:hanging="1134"/>
      </w:pPr>
      <w:r w:rsidRPr="00662DC9">
        <w:tab/>
      </w:r>
      <w:r w:rsidRPr="008934EF">
        <w:rPr>
          <w:lang w:val="en-US"/>
        </w:rPr>
        <w:t>c</w:t>
      </w:r>
      <w:r w:rsidRPr="00662DC9">
        <w:t>)</w:t>
      </w:r>
      <w:r w:rsidRPr="00662DC9">
        <w:tab/>
        <w:t>сцепными устройствами на автомобилях.</w:t>
      </w:r>
    </w:p>
    <w:p w14:paraId="2E1493DF" w14:textId="77777777" w:rsidR="00DC50F0" w:rsidRPr="00662DC9" w:rsidRDefault="00DC50F0" w:rsidP="00DC50F0">
      <w:pPr>
        <w:pStyle w:val="SingleTxtGR"/>
        <w:pageBreakBefore/>
        <w:tabs>
          <w:tab w:val="clear" w:pos="1701"/>
        </w:tabs>
        <w:ind w:left="2268" w:hanging="1134"/>
      </w:pPr>
      <w:r w:rsidRPr="00662DC9">
        <w:tab/>
        <w:t>В случае прицепов "габаритная длина", а также любые измерения длины включают сцепной крюк, если иное конкретно не оговорено.</w:t>
      </w:r>
    </w:p>
    <w:p w14:paraId="6679912D" w14:textId="77777777" w:rsidR="00DC50F0" w:rsidRPr="00662DC9" w:rsidRDefault="00DC50F0" w:rsidP="00DC50F0">
      <w:pPr>
        <w:pStyle w:val="SingleTxtGR"/>
        <w:tabs>
          <w:tab w:val="clear" w:pos="1701"/>
        </w:tabs>
        <w:ind w:left="2268" w:hanging="1134"/>
      </w:pPr>
      <w:r w:rsidRPr="00662DC9">
        <w:t>2.3.5</w:t>
      </w:r>
      <w:r w:rsidRPr="00662DC9">
        <w:tab/>
        <w:t>"</w:t>
      </w:r>
      <w:r w:rsidRPr="00662DC9">
        <w:rPr>
          <w:i/>
        </w:rPr>
        <w:t>Контрольный сигнал функционирования</w:t>
      </w:r>
      <w:r w:rsidRPr="00662DC9">
        <w:t>" означает визуальный или звуковой сигнал (либо любой эквивалентный сигнал), указывающий на то, что устройство приведено в действие и правильно или неправильно функционирует.</w:t>
      </w:r>
    </w:p>
    <w:p w14:paraId="60C349E8" w14:textId="77777777" w:rsidR="00DC50F0" w:rsidRPr="00662DC9" w:rsidRDefault="00DC50F0" w:rsidP="00DC50F0">
      <w:pPr>
        <w:pStyle w:val="SingleTxtGR"/>
        <w:tabs>
          <w:tab w:val="clear" w:pos="1701"/>
        </w:tabs>
        <w:ind w:left="2268" w:hanging="1134"/>
      </w:pPr>
      <w:r w:rsidRPr="00662DC9">
        <w:t>2.3.6</w:t>
      </w:r>
      <w:r w:rsidRPr="00662DC9">
        <w:tab/>
        <w:t>"</w:t>
      </w:r>
      <w:r w:rsidRPr="00662DC9">
        <w:rPr>
          <w:i/>
          <w:iCs/>
        </w:rPr>
        <w:t>К</w:t>
      </w:r>
      <w:r w:rsidRPr="00662DC9">
        <w:rPr>
          <w:i/>
        </w:rPr>
        <w:t>онтрольный сигнал включения</w:t>
      </w:r>
      <w:r w:rsidRPr="00662DC9">
        <w:t>" означает визуальный (или любой эквивалентный) сигнал, указывающий на то, что устройство приведено в действие, но не информирующий о правильности или неправильности его функционирования.</w:t>
      </w:r>
    </w:p>
    <w:p w14:paraId="3EF72BF6" w14:textId="77777777" w:rsidR="00DC50F0" w:rsidRPr="00662DC9" w:rsidRDefault="00DC50F0" w:rsidP="00DC50F0">
      <w:pPr>
        <w:pStyle w:val="SingleTxtGR"/>
        <w:tabs>
          <w:tab w:val="clear" w:pos="1701"/>
        </w:tabs>
        <w:ind w:left="2268" w:hanging="1134"/>
      </w:pPr>
      <w:r w:rsidRPr="00662DC9">
        <w:t>2.3.7</w:t>
      </w:r>
      <w:r w:rsidRPr="00662DC9">
        <w:tab/>
        <w:t>"</w:t>
      </w:r>
      <w:r w:rsidRPr="00662DC9">
        <w:rPr>
          <w:i/>
          <w:iCs/>
        </w:rPr>
        <w:t>Г</w:t>
      </w:r>
      <w:r w:rsidRPr="00662DC9">
        <w:rPr>
          <w:i/>
        </w:rPr>
        <w:t>рунт</w:t>
      </w:r>
      <w:r w:rsidRPr="00662DC9">
        <w:t xml:space="preserve">" означает поверхность, на которой расположено </w:t>
      </w:r>
      <w:proofErr w:type="gramStart"/>
      <w:r w:rsidRPr="00662DC9">
        <w:t>транспортное средство</w:t>
      </w:r>
      <w:proofErr w:type="gramEnd"/>
      <w:r w:rsidRPr="00662DC9">
        <w:t xml:space="preserve"> и которая должна быть близкой к горизонтальной.</w:t>
      </w:r>
    </w:p>
    <w:p w14:paraId="2B5E5EAD" w14:textId="77777777" w:rsidR="00DC50F0" w:rsidRPr="00662DC9" w:rsidRDefault="00DC50F0" w:rsidP="00DC50F0">
      <w:pPr>
        <w:pStyle w:val="SingleTxtGR"/>
        <w:tabs>
          <w:tab w:val="clear" w:pos="1701"/>
        </w:tabs>
        <w:ind w:left="2268" w:hanging="1134"/>
      </w:pPr>
      <w:r w:rsidRPr="00662DC9">
        <w:t>2.3.8</w:t>
      </w:r>
      <w:r w:rsidRPr="00662DC9">
        <w:tab/>
        <w:t>"</w:t>
      </w:r>
      <w:r w:rsidRPr="00662DC9">
        <w:rPr>
          <w:i/>
          <w:iCs/>
        </w:rPr>
        <w:t>П</w:t>
      </w:r>
      <w:r w:rsidRPr="00662DC9">
        <w:rPr>
          <w:i/>
        </w:rPr>
        <w:t>одвижные компоненты</w:t>
      </w:r>
      <w:r w:rsidRPr="00662DC9">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на грузовых автомобилях.</w:t>
      </w:r>
    </w:p>
    <w:p w14:paraId="5E62D24F" w14:textId="77777777" w:rsidR="00DC50F0" w:rsidRPr="00662DC9" w:rsidRDefault="00DC50F0" w:rsidP="00DC50F0">
      <w:pPr>
        <w:pStyle w:val="SingleTxtGR"/>
        <w:tabs>
          <w:tab w:val="clear" w:pos="1701"/>
        </w:tabs>
        <w:ind w:left="2268" w:hanging="1134"/>
      </w:pPr>
      <w:r w:rsidRPr="00662DC9">
        <w:t>2.3.9</w:t>
      </w:r>
      <w:r w:rsidRPr="00662DC9">
        <w:tab/>
        <w:t>"</w:t>
      </w:r>
      <w:r w:rsidRPr="00662DC9">
        <w:rPr>
          <w:i/>
        </w:rPr>
        <w:t>Нормальное рабочее положение подвижного компонента</w:t>
      </w:r>
      <w:r w:rsidRPr="00662DC9">
        <w:t>" означает положение подвижного компонента, которое(</w:t>
      </w:r>
      <w:proofErr w:type="spellStart"/>
      <w:r w:rsidRPr="00662DC9">
        <w:t>ые</w:t>
      </w:r>
      <w:proofErr w:type="spellEnd"/>
      <w:r w:rsidRPr="00662DC9">
        <w:t>) предусмотрено(ы) изготовителем транспортного средства для нормального рабочего состояния и стоянки транспортного средства.</w:t>
      </w:r>
    </w:p>
    <w:p w14:paraId="102B1B23" w14:textId="77777777" w:rsidR="00DC50F0" w:rsidRPr="00662DC9" w:rsidRDefault="00DC50F0" w:rsidP="00DC50F0">
      <w:pPr>
        <w:pStyle w:val="SingleTxtGR"/>
        <w:tabs>
          <w:tab w:val="clear" w:pos="1701"/>
        </w:tabs>
        <w:ind w:left="2268" w:hanging="1134"/>
      </w:pPr>
      <w:r w:rsidRPr="00662DC9">
        <w:t>2.3.10</w:t>
      </w:r>
      <w:r w:rsidRPr="00662DC9">
        <w:tab/>
        <w:t>"</w:t>
      </w:r>
      <w:r w:rsidRPr="00662DC9">
        <w:rPr>
          <w:i/>
          <w:iCs/>
        </w:rPr>
        <w:t>Н</w:t>
      </w:r>
      <w:r w:rsidRPr="00662DC9">
        <w:rPr>
          <w:i/>
        </w:rPr>
        <w:t>ормальное рабочее состояние транспортного средства</w:t>
      </w:r>
      <w:r w:rsidRPr="00662DC9">
        <w:t xml:space="preserve">" означает следующие состояния: </w:t>
      </w:r>
    </w:p>
    <w:p w14:paraId="60BCB98C" w14:textId="77777777" w:rsidR="00DC50F0" w:rsidRPr="00662DC9" w:rsidRDefault="00DC50F0" w:rsidP="00DC50F0">
      <w:pPr>
        <w:pStyle w:val="SingleTxtGR"/>
        <w:tabs>
          <w:tab w:val="clear" w:pos="1701"/>
        </w:tabs>
        <w:ind w:left="2268" w:hanging="1134"/>
      </w:pPr>
      <w:r w:rsidRPr="00662DC9">
        <w:t>2.3.10.1</w:t>
      </w:r>
      <w:r w:rsidRPr="00662DC9">
        <w:tab/>
        <w:t>для автомобиля – когда транспортное средство готово к движению, его двигатель запущен, а подвижные компоненты находятся в нормальном(</w:t>
      </w:r>
      <w:proofErr w:type="spellStart"/>
      <w:r w:rsidRPr="00662DC9">
        <w:t>ых</w:t>
      </w:r>
      <w:proofErr w:type="spellEnd"/>
      <w:r w:rsidRPr="00662DC9">
        <w:t>) положении(</w:t>
      </w:r>
      <w:proofErr w:type="spellStart"/>
      <w:r w:rsidRPr="00662DC9">
        <w:t>ях</w:t>
      </w:r>
      <w:proofErr w:type="spellEnd"/>
      <w:r w:rsidRPr="00662DC9">
        <w:t>), предусмотренном(</w:t>
      </w:r>
      <w:proofErr w:type="spellStart"/>
      <w:r w:rsidRPr="00662DC9">
        <w:t>ых</w:t>
      </w:r>
      <w:proofErr w:type="spellEnd"/>
      <w:r w:rsidRPr="00662DC9">
        <w:t>) в пункте</w:t>
      </w:r>
      <w:r w:rsidRPr="008934EF">
        <w:t> </w:t>
      </w:r>
      <w:r w:rsidRPr="00662DC9">
        <w:t>2.3.9;</w:t>
      </w:r>
    </w:p>
    <w:p w14:paraId="432713AA" w14:textId="77777777" w:rsidR="00DC50F0" w:rsidRPr="00662DC9" w:rsidRDefault="00DC50F0" w:rsidP="00DC50F0">
      <w:pPr>
        <w:pStyle w:val="SingleTxtGR"/>
        <w:tabs>
          <w:tab w:val="clear" w:pos="1701"/>
        </w:tabs>
        <w:ind w:left="2268" w:hanging="1134"/>
      </w:pPr>
      <w:r w:rsidRPr="00662DC9">
        <w:t>2.3.10.2</w:t>
      </w:r>
      <w:r w:rsidRPr="00662DC9">
        <w:tab/>
        <w:t>для прицепа − когда он соединен с тягачом в соответствии с предписаниями пункта 2.3.10.1, а подвижные компоненты находятся в</w:t>
      </w:r>
      <w:r w:rsidRPr="008934EF">
        <w:t> </w:t>
      </w:r>
      <w:r w:rsidRPr="00662DC9">
        <w:t>нормальном(</w:t>
      </w:r>
      <w:proofErr w:type="spellStart"/>
      <w:r w:rsidRPr="00662DC9">
        <w:t>ых</w:t>
      </w:r>
      <w:proofErr w:type="spellEnd"/>
      <w:r w:rsidRPr="00662DC9">
        <w:t>) положении(</w:t>
      </w:r>
      <w:proofErr w:type="spellStart"/>
      <w:r w:rsidRPr="00662DC9">
        <w:t>ях</w:t>
      </w:r>
      <w:proofErr w:type="spellEnd"/>
      <w:r w:rsidRPr="00662DC9">
        <w:t>), предусмотренном(</w:t>
      </w:r>
      <w:proofErr w:type="spellStart"/>
      <w:r w:rsidRPr="00662DC9">
        <w:t>ых</w:t>
      </w:r>
      <w:proofErr w:type="spellEnd"/>
      <w:r w:rsidRPr="00662DC9">
        <w:t>) в пункте</w:t>
      </w:r>
      <w:r w:rsidRPr="008934EF">
        <w:t> </w:t>
      </w:r>
      <w:r w:rsidRPr="00662DC9">
        <w:t>2.3.9.</w:t>
      </w:r>
    </w:p>
    <w:p w14:paraId="4D2A3880" w14:textId="77777777" w:rsidR="00DC50F0" w:rsidRPr="00662DC9" w:rsidRDefault="00DC50F0" w:rsidP="00DC50F0">
      <w:pPr>
        <w:pStyle w:val="SingleTxtGR"/>
        <w:tabs>
          <w:tab w:val="clear" w:pos="1701"/>
        </w:tabs>
        <w:ind w:left="2268" w:hanging="1134"/>
      </w:pPr>
      <w:r w:rsidRPr="00662DC9">
        <w:t>2.3.11</w:t>
      </w:r>
      <w:r w:rsidRPr="00662DC9">
        <w:tab/>
        <w:t>"</w:t>
      </w:r>
      <w:r w:rsidRPr="00662DC9">
        <w:rPr>
          <w:i/>
        </w:rPr>
        <w:t>Стоянка транспортного средства</w:t>
      </w:r>
      <w:r w:rsidRPr="00662DC9">
        <w:t>" означает следующие состояния:</w:t>
      </w:r>
    </w:p>
    <w:p w14:paraId="67C654DF" w14:textId="77777777" w:rsidR="00DC50F0" w:rsidRPr="00662DC9" w:rsidRDefault="00DC50F0" w:rsidP="00DC50F0">
      <w:pPr>
        <w:pStyle w:val="SingleTxtGR"/>
        <w:tabs>
          <w:tab w:val="clear" w:pos="1701"/>
        </w:tabs>
        <w:ind w:left="2268" w:hanging="1134"/>
      </w:pPr>
      <w:r w:rsidRPr="00662DC9">
        <w:t>2.3.11.1</w:t>
      </w:r>
      <w:r w:rsidRPr="00662DC9">
        <w:tab/>
        <w:t>для автомобиля − когда транспортное средство неподвижно, его двигатель не работает, а подвижные компоненты находятся в нормальном(</w:t>
      </w:r>
      <w:proofErr w:type="spellStart"/>
      <w:r w:rsidRPr="00662DC9">
        <w:t>ых</w:t>
      </w:r>
      <w:proofErr w:type="spellEnd"/>
      <w:r w:rsidRPr="00662DC9">
        <w:t>) положении(</w:t>
      </w:r>
      <w:proofErr w:type="spellStart"/>
      <w:r w:rsidRPr="00662DC9">
        <w:t>ях</w:t>
      </w:r>
      <w:proofErr w:type="spellEnd"/>
      <w:r w:rsidRPr="00662DC9">
        <w:t>), предусмотренном(</w:t>
      </w:r>
      <w:proofErr w:type="spellStart"/>
      <w:r w:rsidRPr="00662DC9">
        <w:t>ых</w:t>
      </w:r>
      <w:proofErr w:type="spellEnd"/>
      <w:r w:rsidRPr="00662DC9">
        <w:t>) в пункте</w:t>
      </w:r>
      <w:r w:rsidRPr="008934EF">
        <w:t> </w:t>
      </w:r>
      <w:r w:rsidRPr="00662DC9">
        <w:t>2.3.9;</w:t>
      </w:r>
    </w:p>
    <w:p w14:paraId="3EB2EF11" w14:textId="77777777" w:rsidR="00DC50F0" w:rsidRPr="00662DC9" w:rsidRDefault="00DC50F0" w:rsidP="00DC50F0">
      <w:pPr>
        <w:pStyle w:val="SingleTxtGR"/>
        <w:tabs>
          <w:tab w:val="clear" w:pos="1701"/>
        </w:tabs>
        <w:ind w:left="2268" w:hanging="1134"/>
      </w:pPr>
      <w:r w:rsidRPr="00662DC9">
        <w:t>2.3.11.2</w:t>
      </w:r>
      <w:r w:rsidRPr="00662DC9">
        <w:tab/>
        <w:t>для прицепа − когда он соединен с тягачом в соответствии с предписаниями пункта 2.3.11.1, а подвижные компоненты находятся в</w:t>
      </w:r>
      <w:r w:rsidRPr="008934EF">
        <w:t> </w:t>
      </w:r>
      <w:r w:rsidRPr="00662DC9">
        <w:t>нормальном(</w:t>
      </w:r>
      <w:proofErr w:type="spellStart"/>
      <w:r w:rsidRPr="00662DC9">
        <w:t>ых</w:t>
      </w:r>
      <w:proofErr w:type="spellEnd"/>
      <w:r w:rsidRPr="00662DC9">
        <w:t>) положении(</w:t>
      </w:r>
      <w:proofErr w:type="spellStart"/>
      <w:r w:rsidRPr="00662DC9">
        <w:t>ях</w:t>
      </w:r>
      <w:proofErr w:type="spellEnd"/>
      <w:r w:rsidRPr="00662DC9">
        <w:t>), предусмотренном(</w:t>
      </w:r>
      <w:proofErr w:type="spellStart"/>
      <w:r w:rsidRPr="00662DC9">
        <w:t>ых</w:t>
      </w:r>
      <w:proofErr w:type="spellEnd"/>
      <w:r w:rsidRPr="00662DC9">
        <w:t>) в пункте</w:t>
      </w:r>
      <w:r w:rsidRPr="008934EF">
        <w:t> </w:t>
      </w:r>
      <w:r w:rsidRPr="00662DC9">
        <w:t>2.3.9.</w:t>
      </w:r>
    </w:p>
    <w:p w14:paraId="718A22E9" w14:textId="77777777" w:rsidR="00DC50F0" w:rsidRPr="00662DC9" w:rsidRDefault="00DC50F0" w:rsidP="00DC50F0">
      <w:pPr>
        <w:pStyle w:val="SingleTxtGR"/>
        <w:tabs>
          <w:tab w:val="clear" w:pos="1701"/>
        </w:tabs>
        <w:ind w:left="2268" w:hanging="1134"/>
      </w:pPr>
      <w:r w:rsidRPr="00662DC9">
        <w:t>2.4</w:t>
      </w:r>
      <w:r w:rsidRPr="00662DC9">
        <w:tab/>
        <w:t>Общие определения, касающиеся огней</w:t>
      </w:r>
    </w:p>
    <w:p w14:paraId="5B6A2646" w14:textId="77777777" w:rsidR="00DC50F0" w:rsidRPr="00662DC9" w:rsidRDefault="00DC50F0" w:rsidP="00DC50F0">
      <w:pPr>
        <w:pStyle w:val="SingleTxtGR"/>
        <w:tabs>
          <w:tab w:val="clear" w:pos="1701"/>
        </w:tabs>
        <w:ind w:left="2268" w:hanging="1134"/>
      </w:pPr>
      <w:r w:rsidRPr="00662DC9">
        <w:t>2.4.1</w:t>
      </w:r>
      <w:r w:rsidRPr="00662DC9">
        <w:tab/>
        <w:t>"Э</w:t>
      </w:r>
      <w:r w:rsidRPr="00662DC9">
        <w:rPr>
          <w:i/>
        </w:rPr>
        <w:t>квивалентные огни</w:t>
      </w:r>
      <w:r w:rsidRPr="00662DC9">
        <w:t>" означают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w:t>
      </w:r>
      <w:r w:rsidRPr="008934EF">
        <w:t> </w:t>
      </w:r>
      <w:r w:rsidRPr="00662DC9">
        <w:t>момент его официального утверждения, при условии, что они удовлетворяют требованиям настоящих Правил.</w:t>
      </w:r>
    </w:p>
    <w:p w14:paraId="124B3F59" w14:textId="77777777" w:rsidR="00DC50F0" w:rsidRPr="00662DC9" w:rsidRDefault="00DC50F0" w:rsidP="00DC50F0">
      <w:pPr>
        <w:pStyle w:val="SingleTxtGR"/>
        <w:tabs>
          <w:tab w:val="clear" w:pos="1701"/>
        </w:tabs>
        <w:ind w:left="2268" w:hanging="1134"/>
      </w:pPr>
      <w:r w:rsidRPr="00662DC9">
        <w:t>2.4.2</w:t>
      </w:r>
      <w:r w:rsidRPr="00662DC9">
        <w:tab/>
        <w:t>"</w:t>
      </w:r>
      <w:r w:rsidRPr="00662DC9">
        <w:rPr>
          <w:i/>
        </w:rPr>
        <w:t>Независимые огни</w:t>
      </w:r>
      <w:r w:rsidRPr="00662DC9">
        <w:t>" означают устройства, имеющие отдельные видимые поверхности в направлении исходной оси</w:t>
      </w:r>
      <w:r>
        <w:rPr>
          <w:rStyle w:val="aa"/>
        </w:rPr>
        <w:footnoteReference w:id="2"/>
      </w:r>
      <w:r w:rsidRPr="00662DC9">
        <w:t xml:space="preserve">, отдельные источники света и отдельные корпуса. </w:t>
      </w:r>
    </w:p>
    <w:p w14:paraId="6BC9ECBB" w14:textId="77777777" w:rsidR="00DC50F0" w:rsidRPr="00662DC9" w:rsidRDefault="00DC50F0" w:rsidP="00DC50F0">
      <w:pPr>
        <w:pStyle w:val="SingleTxtGR"/>
        <w:tabs>
          <w:tab w:val="clear" w:pos="1701"/>
        </w:tabs>
        <w:ind w:left="2268" w:hanging="1134"/>
      </w:pPr>
      <w:r w:rsidRPr="00662DC9">
        <w:t>2.4.3</w:t>
      </w:r>
      <w:r w:rsidRPr="00662DC9">
        <w:tab/>
        <w:t>"</w:t>
      </w:r>
      <w:r w:rsidRPr="00662DC9">
        <w:rPr>
          <w:i/>
          <w:iCs/>
        </w:rPr>
        <w:t>С</w:t>
      </w:r>
      <w:r w:rsidRPr="00662DC9">
        <w:rPr>
          <w:i/>
        </w:rPr>
        <w:t>группированные огни</w:t>
      </w:r>
      <w:r w:rsidRPr="00662DC9">
        <w:t>" означают устройства, имеющие отдельные видимые поверхности в направлении исходной оси</w:t>
      </w:r>
      <w:r w:rsidRPr="00662DC9">
        <w:rPr>
          <w:sz w:val="18"/>
          <w:vertAlign w:val="superscript"/>
        </w:rPr>
        <w:t>2</w:t>
      </w:r>
      <w:r w:rsidRPr="00662DC9">
        <w:t xml:space="preserve"> и отдельные источники света, но общий корпус. </w:t>
      </w:r>
    </w:p>
    <w:p w14:paraId="3C8BB300" w14:textId="77777777" w:rsidR="00DC50F0" w:rsidRPr="00662DC9" w:rsidRDefault="00DC50F0" w:rsidP="00DC50F0">
      <w:pPr>
        <w:pStyle w:val="SingleTxtGR"/>
        <w:tabs>
          <w:tab w:val="clear" w:pos="1701"/>
        </w:tabs>
        <w:ind w:left="2268" w:hanging="1134"/>
      </w:pPr>
      <w:r w:rsidRPr="00662DC9">
        <w:t>2.4.4</w:t>
      </w:r>
      <w:r w:rsidRPr="00662DC9">
        <w:tab/>
        <w:t>"</w:t>
      </w:r>
      <w:r w:rsidRPr="00662DC9">
        <w:rPr>
          <w:i/>
          <w:iCs/>
        </w:rPr>
        <w:t>К</w:t>
      </w:r>
      <w:r w:rsidRPr="00662DC9">
        <w:rPr>
          <w:i/>
        </w:rPr>
        <w:t>омбинированные огни</w:t>
      </w:r>
      <w:r w:rsidRPr="00662DC9">
        <w:t>" означают устройства, имеющие отдельные видимые поверхности в направлении исходной оси</w:t>
      </w:r>
      <w:r>
        <w:rPr>
          <w:rStyle w:val="aa"/>
        </w:rPr>
        <w:footnoteReference w:id="3"/>
      </w:r>
      <w:r w:rsidRPr="00662DC9">
        <w:t xml:space="preserve">, но общий источник света и общий корпус. </w:t>
      </w:r>
    </w:p>
    <w:p w14:paraId="565EE496" w14:textId="77777777" w:rsidR="00DC50F0" w:rsidRPr="00662DC9" w:rsidRDefault="00DC50F0" w:rsidP="00DC50F0">
      <w:pPr>
        <w:pStyle w:val="SingleTxtGR"/>
        <w:tabs>
          <w:tab w:val="clear" w:pos="1701"/>
        </w:tabs>
        <w:ind w:left="2268" w:hanging="1134"/>
      </w:pPr>
      <w:r w:rsidRPr="00662DC9">
        <w:t>2.4.5</w:t>
      </w:r>
      <w:r w:rsidRPr="00662DC9">
        <w:tab/>
        <w:t>"</w:t>
      </w:r>
      <w:r w:rsidRPr="00662DC9">
        <w:rPr>
          <w:i/>
          <w:iCs/>
        </w:rPr>
        <w:t>С</w:t>
      </w:r>
      <w:r w:rsidRPr="00662DC9">
        <w:rPr>
          <w:i/>
        </w:rPr>
        <w:t>овмещенные огни</w:t>
      </w:r>
      <w:r w:rsidRPr="00662DC9">
        <w:t xml:space="preserve">" означают устройства, имеющие отдельные источники света или единый источник света, </w:t>
      </w:r>
      <w:r w:rsidRPr="00662DC9">
        <w:rPr>
          <w:bCs/>
        </w:rPr>
        <w:t xml:space="preserve">работающий </w:t>
      </w:r>
      <w:r w:rsidRPr="00662DC9">
        <w:t>в разных условиях (например, в разных оптических, механических и электрических условиях), полностью или частично общие видимые поверхности в направлении исходной оси</w:t>
      </w:r>
      <w:r w:rsidRPr="00662DC9">
        <w:rPr>
          <w:vertAlign w:val="superscript"/>
        </w:rPr>
        <w:t xml:space="preserve">2 </w:t>
      </w:r>
      <w:r w:rsidRPr="00662DC9">
        <w:t>и общий корпус</w:t>
      </w:r>
      <w:r w:rsidRPr="00662DC9">
        <w:rPr>
          <w:sz w:val="18"/>
          <w:vertAlign w:val="superscript"/>
        </w:rPr>
        <w:t>2</w:t>
      </w:r>
      <w:r w:rsidRPr="00662DC9">
        <w:t>.</w:t>
      </w:r>
    </w:p>
    <w:p w14:paraId="11742350" w14:textId="77777777" w:rsidR="00DC50F0" w:rsidRPr="00662DC9" w:rsidRDefault="00DC50F0" w:rsidP="00DC50F0">
      <w:pPr>
        <w:pStyle w:val="SingleTxtGR"/>
        <w:tabs>
          <w:tab w:val="clear" w:pos="1701"/>
        </w:tabs>
        <w:ind w:left="2268" w:hanging="1134"/>
      </w:pPr>
      <w:r w:rsidRPr="00662DC9">
        <w:t>2.4.6</w:t>
      </w:r>
      <w:r w:rsidRPr="00662DC9">
        <w:tab/>
        <w:t>"</w:t>
      </w:r>
      <w:r w:rsidRPr="00662DC9">
        <w:rPr>
          <w:i/>
        </w:rPr>
        <w:t>Простой огонь</w:t>
      </w:r>
      <w:r w:rsidRPr="00662DC9">
        <w:t>" означает часть устройства, которая выполняет одну функцию, связанную с освещением или световой сигнализацией.</w:t>
      </w:r>
    </w:p>
    <w:p w14:paraId="2F7B7F38" w14:textId="77777777" w:rsidR="00DC50F0" w:rsidRPr="00662DC9" w:rsidRDefault="00DC50F0" w:rsidP="00DC50F0">
      <w:pPr>
        <w:pStyle w:val="SingleTxtGR"/>
        <w:tabs>
          <w:tab w:val="clear" w:pos="1701"/>
        </w:tabs>
        <w:ind w:left="2268" w:hanging="1134"/>
      </w:pPr>
      <w:r w:rsidRPr="00662DC9">
        <w:t>2.4.7</w:t>
      </w:r>
      <w:r w:rsidRPr="00662DC9">
        <w:tab/>
        <w:t>"</w:t>
      </w:r>
      <w:r w:rsidRPr="00662DC9">
        <w:rPr>
          <w:i/>
        </w:rPr>
        <w:t>Укрываемый огонь</w:t>
      </w:r>
      <w:r w:rsidRPr="00662DC9">
        <w:t>" означает огонь, который в нерабочем положении может быть частично или полностью укрыт. Это может быть обеспечено с помощью подвижного кожуха, за счет перемещения фары или любым другим подходящим способом. Термин "</w:t>
      </w:r>
      <w:r w:rsidRPr="00662DC9">
        <w:rPr>
          <w:i/>
        </w:rPr>
        <w:t>убирающийся</w:t>
      </w:r>
      <w:r w:rsidRPr="00662DC9">
        <w:t>" используют в случаях, когда речь идет о более конкретном способе укрытия огня, который можно за счет его перемещения полностью укрыть в кузове транспортного средства.</w:t>
      </w:r>
    </w:p>
    <w:p w14:paraId="2FCC41F0" w14:textId="77777777" w:rsidR="00DC50F0" w:rsidRPr="00662DC9" w:rsidRDefault="00DC50F0" w:rsidP="00DC50F0">
      <w:pPr>
        <w:pStyle w:val="SingleTxtGR"/>
        <w:tabs>
          <w:tab w:val="clear" w:pos="1701"/>
        </w:tabs>
        <w:ind w:left="2268" w:hanging="1134"/>
      </w:pPr>
      <w:r w:rsidRPr="00662DC9">
        <w:t>2.4.8</w:t>
      </w:r>
      <w:r w:rsidRPr="00662DC9">
        <w:tab/>
        <w:t>"</w:t>
      </w:r>
      <w:r w:rsidRPr="00662DC9">
        <w:rPr>
          <w:i/>
        </w:rPr>
        <w:t>Расстояние между двумя огнями</w:t>
      </w:r>
      <w:r w:rsidRPr="00662DC9">
        <w:t>", направленными в одну сторону, означает наикратчайшее расстояние между двумя поверхностями, видимыми в направлении исходной оси. В том случае, если расстояние между огнями явно соответствует требованиям Правил, точные габариты видимых поверхностей определять не требуется.</w:t>
      </w:r>
    </w:p>
    <w:p w14:paraId="4A0A6FAD" w14:textId="77777777" w:rsidR="00DC50F0" w:rsidRPr="00662DC9" w:rsidRDefault="00DC50F0" w:rsidP="00DC50F0">
      <w:pPr>
        <w:pStyle w:val="SingleTxtGR"/>
        <w:tabs>
          <w:tab w:val="clear" w:pos="1701"/>
        </w:tabs>
        <w:ind w:left="2268" w:hanging="1134"/>
      </w:pPr>
      <w:r w:rsidRPr="00662DC9">
        <w:t>2.4.9</w:t>
      </w:r>
      <w:r w:rsidRPr="00662DC9">
        <w:tab/>
        <w:t>"</w:t>
      </w:r>
      <w:r w:rsidRPr="00662DC9">
        <w:rPr>
          <w:i/>
          <w:iCs/>
        </w:rPr>
        <w:t>Ф</w:t>
      </w:r>
      <w:r w:rsidRPr="00662DC9">
        <w:rPr>
          <w:i/>
        </w:rPr>
        <w:t>акультативный огонь</w:t>
      </w:r>
      <w:r w:rsidRPr="00662DC9">
        <w:t>" означает огонь, установка которого производится по усмотрению изготовителя.</w:t>
      </w:r>
    </w:p>
    <w:p w14:paraId="0D6B1160" w14:textId="77777777" w:rsidR="00DC50F0" w:rsidRPr="00662DC9" w:rsidRDefault="00DC50F0" w:rsidP="00DC50F0">
      <w:pPr>
        <w:pStyle w:val="SingleTxtGR"/>
        <w:tabs>
          <w:tab w:val="clear" w:pos="1701"/>
        </w:tabs>
        <w:ind w:left="2268" w:hanging="1134"/>
      </w:pPr>
      <w:r w:rsidRPr="00662DC9">
        <w:t>2.4.10</w:t>
      </w:r>
      <w:r w:rsidRPr="00662DC9">
        <w:tab/>
        <w:t>"</w:t>
      </w:r>
      <w:r w:rsidRPr="00662DC9">
        <w:rPr>
          <w:i/>
          <w:iCs/>
        </w:rPr>
        <w:t>П</w:t>
      </w:r>
      <w:r w:rsidRPr="00662DC9">
        <w:rPr>
          <w:i/>
        </w:rPr>
        <w:t>ара</w:t>
      </w:r>
      <w:r w:rsidRPr="00662DC9">
        <w:t>" означает комплект огней, выполняющих одинаковую функцию и расположенных на левой и правой сторонах транспортного средства.</w:t>
      </w:r>
    </w:p>
    <w:p w14:paraId="5F8634F7" w14:textId="77777777" w:rsidR="00DC50F0" w:rsidRPr="00662DC9" w:rsidRDefault="00DC50F0" w:rsidP="00DC50F0">
      <w:pPr>
        <w:pStyle w:val="SingleTxtGR"/>
        <w:tabs>
          <w:tab w:val="clear" w:pos="1701"/>
        </w:tabs>
        <w:ind w:left="2268" w:hanging="1134"/>
      </w:pPr>
      <w:r w:rsidRPr="00662DC9">
        <w:t>2.4.10.1</w:t>
      </w:r>
      <w:r w:rsidRPr="00662DC9">
        <w:tab/>
        <w:t>"</w:t>
      </w:r>
      <w:r w:rsidRPr="00662DC9">
        <w:rPr>
          <w:i/>
        </w:rPr>
        <w:t>Сопряженная пара</w:t>
      </w:r>
      <w:r w:rsidRPr="00662DC9">
        <w:t xml:space="preserve">" означает комплект огней, выполняющих одинаковую функцию и расположенных на левой и правой сторонах транспортного средства, которые в паре удовлетворяют фотометрическим требованиям. </w:t>
      </w:r>
    </w:p>
    <w:p w14:paraId="3AAABE33" w14:textId="77777777" w:rsidR="00DC50F0" w:rsidRPr="00662DC9" w:rsidRDefault="00DC50F0" w:rsidP="00DC50F0">
      <w:pPr>
        <w:pStyle w:val="SingleTxtGR"/>
        <w:tabs>
          <w:tab w:val="clear" w:pos="1701"/>
        </w:tabs>
        <w:ind w:left="2268" w:hanging="1134"/>
      </w:pPr>
      <w:r w:rsidRPr="00662DC9">
        <w:t>2.4.11</w:t>
      </w:r>
      <w:r w:rsidRPr="00662DC9">
        <w:tab/>
        <w:t>"</w:t>
      </w:r>
      <w:r w:rsidRPr="00662DC9">
        <w:rPr>
          <w:i/>
        </w:rPr>
        <w:t>Единый и составной огни</w:t>
      </w:r>
      <w:r w:rsidRPr="00662DC9">
        <w:t>"</w:t>
      </w:r>
    </w:p>
    <w:p w14:paraId="434F7588" w14:textId="77777777" w:rsidR="00DC50F0" w:rsidRPr="00662DC9" w:rsidRDefault="00DC50F0" w:rsidP="00DC50F0">
      <w:pPr>
        <w:pStyle w:val="SingleTxtGR"/>
        <w:tabs>
          <w:tab w:val="clear" w:pos="1701"/>
        </w:tabs>
        <w:ind w:left="2268" w:hanging="1134"/>
      </w:pPr>
      <w:r w:rsidRPr="00662DC9">
        <w:t>2.4.11.1</w:t>
      </w:r>
      <w:r w:rsidRPr="00662DC9">
        <w:tab/>
        <w:t>"</w:t>
      </w:r>
      <w:r w:rsidRPr="00662DC9">
        <w:rPr>
          <w:i/>
        </w:rPr>
        <w:t>Единый огонь</w:t>
      </w:r>
      <w:r w:rsidRPr="00662DC9">
        <w:t>" означает:</w:t>
      </w:r>
    </w:p>
    <w:p w14:paraId="5A5CB56D" w14:textId="77777777" w:rsidR="00DC50F0" w:rsidRPr="00662DC9" w:rsidRDefault="00DC50F0" w:rsidP="00DC50F0">
      <w:pPr>
        <w:pStyle w:val="SingleTxtGR"/>
        <w:tabs>
          <w:tab w:val="clear" w:pos="1701"/>
        </w:tabs>
        <w:ind w:left="2835" w:hanging="1701"/>
      </w:pPr>
      <w:r w:rsidRPr="00662DC9">
        <w:tab/>
        <w:t>а)</w:t>
      </w:r>
      <w:r w:rsidRPr="00662DC9">
        <w:tab/>
        <w:t>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либо может быть непрерывной поверхностью, либо может состоять из двух или более отдельных частей; или</w:t>
      </w:r>
    </w:p>
    <w:p w14:paraId="31A8FA54" w14:textId="77777777" w:rsidR="00DC50F0" w:rsidRPr="00662DC9" w:rsidRDefault="00DC50F0" w:rsidP="00DC50F0">
      <w:pPr>
        <w:pStyle w:val="SingleTxtGR"/>
        <w:tabs>
          <w:tab w:val="clear" w:pos="1701"/>
        </w:tabs>
        <w:ind w:left="2835" w:hanging="1701"/>
      </w:pPr>
      <w:r w:rsidRPr="00662DC9">
        <w:tab/>
      </w:r>
      <w:r w:rsidRPr="008934EF">
        <w:rPr>
          <w:lang w:val="en-US"/>
        </w:rPr>
        <w:t>b</w:t>
      </w:r>
      <w:r w:rsidRPr="00662DC9">
        <w:t>)</w:t>
      </w:r>
      <w:r w:rsidRPr="00662DC9">
        <w:tab/>
        <w:t>любой блок из двух огней с маркировкой "</w:t>
      </w:r>
      <w:r w:rsidRPr="008934EF">
        <w:rPr>
          <w:lang w:val="en-US"/>
        </w:rPr>
        <w:t>D</w:t>
      </w:r>
      <w:r w:rsidRPr="00662DC9">
        <w:t>", идентичных или неидентичных, которые выполняют одинаковую функцию; или</w:t>
      </w:r>
    </w:p>
    <w:p w14:paraId="3A98394A" w14:textId="77777777" w:rsidR="00DC50F0" w:rsidRPr="00662DC9" w:rsidRDefault="00DC50F0" w:rsidP="00DC50F0">
      <w:pPr>
        <w:pStyle w:val="SingleTxtGR"/>
        <w:tabs>
          <w:tab w:val="clear" w:pos="1701"/>
        </w:tabs>
        <w:ind w:left="2835" w:hanging="1701"/>
      </w:pPr>
      <w:r w:rsidRPr="00662DC9">
        <w:tab/>
      </w:r>
      <w:r w:rsidRPr="008934EF">
        <w:rPr>
          <w:lang w:val="en-US"/>
        </w:rPr>
        <w:t>c</w:t>
      </w:r>
      <w:r w:rsidRPr="00662DC9">
        <w:t>)</w:t>
      </w:r>
      <w:r w:rsidRPr="00662DC9">
        <w:tab/>
        <w:t>любой блок из двух независимых светоотражающих устройств, идентичных или неидентичных, которые официально утверждены раздельно; или</w:t>
      </w:r>
    </w:p>
    <w:p w14:paraId="7CDA9E60" w14:textId="77777777" w:rsidR="00DC50F0" w:rsidRPr="00662DC9" w:rsidRDefault="00DC50F0" w:rsidP="00DC50F0">
      <w:pPr>
        <w:pStyle w:val="SingleTxtGR"/>
        <w:tabs>
          <w:tab w:val="clear" w:pos="1701"/>
        </w:tabs>
        <w:ind w:left="2835" w:hanging="1701"/>
      </w:pPr>
      <w:r w:rsidRPr="00662DC9">
        <w:tab/>
      </w:r>
      <w:r w:rsidRPr="008934EF">
        <w:rPr>
          <w:lang w:val="en-US"/>
        </w:rPr>
        <w:t>d</w:t>
      </w:r>
      <w:r w:rsidRPr="00662DC9">
        <w:t>)</w:t>
      </w:r>
      <w:r w:rsidRPr="00662DC9">
        <w:tab/>
        <w:t>любую взаимозависимую систему из двух или трех взаимозависимых огней с маркировкой "</w:t>
      </w:r>
      <w:r w:rsidRPr="008934EF">
        <w:rPr>
          <w:lang w:val="en-US"/>
        </w:rPr>
        <w:t>Y</w:t>
      </w:r>
      <w:r w:rsidRPr="00662DC9">
        <w:t>", которые официально утверждены вместе и выполняют одинаковую функцию.</w:t>
      </w:r>
    </w:p>
    <w:p w14:paraId="69FAC88D" w14:textId="77777777" w:rsidR="00DC50F0" w:rsidRPr="00662DC9" w:rsidRDefault="00DC50F0" w:rsidP="00DC50F0">
      <w:pPr>
        <w:pStyle w:val="SingleTxtGR"/>
        <w:tabs>
          <w:tab w:val="clear" w:pos="1701"/>
        </w:tabs>
        <w:ind w:left="2268" w:hanging="1134"/>
      </w:pPr>
      <w:r w:rsidRPr="00662DC9">
        <w:t>2.4.11.2</w:t>
      </w:r>
      <w:r w:rsidRPr="00662DC9">
        <w:tab/>
        <w:t>"</w:t>
      </w:r>
      <w:r w:rsidRPr="00662DC9">
        <w:rPr>
          <w:i/>
          <w:iCs/>
        </w:rPr>
        <w:t>Д</w:t>
      </w:r>
      <w:r w:rsidRPr="00662DC9">
        <w:rPr>
          <w:i/>
        </w:rPr>
        <w:t>ва огня</w:t>
      </w:r>
      <w:r w:rsidRPr="00662DC9">
        <w:t>" или "</w:t>
      </w:r>
      <w:r w:rsidRPr="00662DC9">
        <w:rPr>
          <w:i/>
        </w:rPr>
        <w:t>четное число огней</w:t>
      </w:r>
      <w:r w:rsidRPr="00662DC9">
        <w:t>" в форме полосы или ленты означают два огня с одной светоизлучающей поверхностью при условии, что такая полоса или лента расположена симметрично по отношению к средней продольной плоскости транспортного средства.</w:t>
      </w:r>
    </w:p>
    <w:p w14:paraId="54ECB6D7" w14:textId="77777777" w:rsidR="00DC50F0" w:rsidRPr="00662DC9" w:rsidRDefault="00DC50F0" w:rsidP="00DC50F0">
      <w:pPr>
        <w:pStyle w:val="SingleTxtGR"/>
        <w:tabs>
          <w:tab w:val="clear" w:pos="1701"/>
        </w:tabs>
        <w:ind w:left="2268" w:hanging="1134"/>
      </w:pPr>
      <w:r w:rsidRPr="00662DC9">
        <w:t>2.4.12</w:t>
      </w:r>
      <w:r w:rsidRPr="00662DC9">
        <w:tab/>
        <w:t>"</w:t>
      </w:r>
      <w:r w:rsidRPr="00662DC9">
        <w:rPr>
          <w:i/>
          <w:iCs/>
        </w:rPr>
        <w:t>С</w:t>
      </w:r>
      <w:r w:rsidRPr="00662DC9">
        <w:rPr>
          <w:i/>
        </w:rPr>
        <w:t>истема взаимозависимых огней</w:t>
      </w:r>
      <w:r w:rsidRPr="00662DC9">
        <w:t>" означает блок из двух или трех взаимозависимых огней, выполняющих одинаковую функцию.</w:t>
      </w:r>
    </w:p>
    <w:p w14:paraId="182F4C58" w14:textId="77777777" w:rsidR="00DC50F0" w:rsidRPr="00662DC9" w:rsidRDefault="00DC50F0" w:rsidP="00DC50F0">
      <w:pPr>
        <w:pStyle w:val="SingleTxtGR"/>
        <w:tabs>
          <w:tab w:val="clear" w:pos="1701"/>
        </w:tabs>
        <w:ind w:left="2268" w:hanging="1134"/>
      </w:pPr>
      <w:r w:rsidRPr="00662DC9">
        <w:t>2.4.12.1</w:t>
      </w:r>
      <w:r w:rsidRPr="00662DC9">
        <w:tab/>
        <w:t>"</w:t>
      </w:r>
      <w:r w:rsidRPr="00662DC9">
        <w:rPr>
          <w:i/>
        </w:rPr>
        <w:t>Взаимозависимый огонь с маркировкой “</w:t>
      </w:r>
      <w:r w:rsidRPr="008934EF">
        <w:rPr>
          <w:i/>
          <w:lang w:val="en-US"/>
        </w:rPr>
        <w:t>Y</w:t>
      </w:r>
      <w:r w:rsidRPr="00662DC9">
        <w:rPr>
          <w:i/>
        </w:rPr>
        <w:t>”</w:t>
      </w:r>
      <w:r w:rsidRPr="00662DC9">
        <w:t>"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14:paraId="69909792" w14:textId="77777777" w:rsidR="00DC50F0" w:rsidRPr="00662DC9" w:rsidRDefault="00DC50F0" w:rsidP="00DC50F0">
      <w:pPr>
        <w:pStyle w:val="SingleTxtGR"/>
        <w:tabs>
          <w:tab w:val="clear" w:pos="1701"/>
        </w:tabs>
        <w:ind w:left="2268" w:hanging="1134"/>
      </w:pPr>
      <w:r w:rsidRPr="00662DC9">
        <w:t>2.4.13</w:t>
      </w:r>
      <w:r w:rsidRPr="00662DC9">
        <w:tab/>
        <w:t>"</w:t>
      </w:r>
      <w:r w:rsidRPr="00662DC9">
        <w:rPr>
          <w:i/>
        </w:rPr>
        <w:t>Огни с маркировкой “</w:t>
      </w:r>
      <w:r w:rsidRPr="008934EF">
        <w:rPr>
          <w:i/>
          <w:lang w:val="fr-FR"/>
        </w:rPr>
        <w:t>D</w:t>
      </w:r>
      <w:r w:rsidRPr="00662DC9">
        <w:rPr>
          <w:i/>
        </w:rPr>
        <w:t>”</w:t>
      </w:r>
      <w:r w:rsidRPr="00662DC9">
        <w:t>" означают независимые огни, которые официально утверждены как раздельные устройства таким образом, что допускается их использование как независимо, так и в блоке из двух огней, рассматриваемых в качестве "единого огня".</w:t>
      </w:r>
    </w:p>
    <w:p w14:paraId="6B13A071" w14:textId="77777777" w:rsidR="00DC50F0" w:rsidRPr="00662DC9" w:rsidRDefault="00DC50F0" w:rsidP="00DC50F0">
      <w:pPr>
        <w:pStyle w:val="SingleTxtGR"/>
        <w:tabs>
          <w:tab w:val="clear" w:pos="1701"/>
        </w:tabs>
        <w:ind w:left="2268" w:hanging="1134"/>
      </w:pPr>
      <w:r w:rsidRPr="00662DC9">
        <w:t>2.4.14</w:t>
      </w:r>
      <w:r w:rsidRPr="00662DC9">
        <w:tab/>
        <w:t>Фары различных "классов" означают фары, определяемые конкретными фотометрическими предписаниями.</w:t>
      </w:r>
    </w:p>
    <w:p w14:paraId="6AFEF82C" w14:textId="77777777" w:rsidR="00DC50F0" w:rsidRPr="00662DC9" w:rsidRDefault="00DC50F0" w:rsidP="00DC50F0">
      <w:pPr>
        <w:pStyle w:val="SingleTxtGR"/>
        <w:tabs>
          <w:tab w:val="clear" w:pos="1701"/>
        </w:tabs>
        <w:ind w:left="2268" w:hanging="1134"/>
      </w:pPr>
      <w:r w:rsidRPr="00662DC9">
        <w:t>2.4.15</w:t>
      </w:r>
      <w:r w:rsidRPr="00662DC9">
        <w:tab/>
        <w:t xml:space="preserve">Определения, касающиеся фар, испускающих луч дальнего света и/или симметричный луч ближнего света, применительно к транспортным средствам категорий </w:t>
      </w:r>
      <w:r w:rsidRPr="008934EF">
        <w:t>L</w:t>
      </w:r>
      <w:r w:rsidRPr="00662DC9">
        <w:t xml:space="preserve"> и </w:t>
      </w:r>
      <w:r w:rsidRPr="008934EF">
        <w:t>T</w:t>
      </w:r>
    </w:p>
    <w:p w14:paraId="5283AA31" w14:textId="77777777" w:rsidR="00DC50F0" w:rsidRPr="00662DC9" w:rsidRDefault="00DC50F0" w:rsidP="00DC50F0">
      <w:pPr>
        <w:pStyle w:val="SingleTxtGR"/>
        <w:tabs>
          <w:tab w:val="clear" w:pos="1701"/>
        </w:tabs>
        <w:ind w:left="2268" w:hanging="1134"/>
      </w:pPr>
      <w:r w:rsidRPr="00662DC9">
        <w:t>2.4.15.1</w:t>
      </w:r>
      <w:r w:rsidRPr="00662DC9">
        <w:tab/>
        <w:t>"</w:t>
      </w:r>
      <w:r w:rsidRPr="00662DC9">
        <w:rPr>
          <w:i/>
          <w:iCs/>
        </w:rPr>
        <w:t>Дополнительный световой модуль</w:t>
      </w:r>
      <w:r w:rsidRPr="00662DC9">
        <w:t xml:space="preserve">" означает ту часть системы фар, которая обеспечивает поворотное освещение. Она независима от устройства, обеспечивающего </w:t>
      </w:r>
      <w:r w:rsidRPr="00662DC9">
        <w:rPr>
          <w:iCs/>
        </w:rPr>
        <w:t>основной луч ближнего света</w:t>
      </w:r>
      <w:r w:rsidRPr="00662DC9">
        <w:t>, может состоять из оптических, механических и электрических элементов и может быть сгруппирована и/или совмещена с другими устройствами освещения или световой сигнализации.</w:t>
      </w:r>
    </w:p>
    <w:p w14:paraId="2024FD88" w14:textId="77777777" w:rsidR="00DC50F0" w:rsidRPr="00662DC9" w:rsidRDefault="00DC50F0" w:rsidP="00DC50F0">
      <w:pPr>
        <w:pStyle w:val="SingleTxtGR"/>
        <w:tabs>
          <w:tab w:val="clear" w:pos="1701"/>
        </w:tabs>
        <w:ind w:left="2268" w:hanging="1134"/>
      </w:pPr>
      <w:r w:rsidRPr="00662DC9">
        <w:t>2.4.16</w:t>
      </w:r>
      <w:r w:rsidRPr="00662DC9">
        <w:tab/>
        <w:t>Определения, касающиеся светоотражающих приспособлений</w:t>
      </w:r>
    </w:p>
    <w:p w14:paraId="461F1B2E" w14:textId="77777777" w:rsidR="00DC50F0" w:rsidRPr="00662DC9" w:rsidRDefault="00DC50F0" w:rsidP="00DC50F0">
      <w:pPr>
        <w:pStyle w:val="SingleTxtGR"/>
        <w:tabs>
          <w:tab w:val="clear" w:pos="1701"/>
        </w:tabs>
        <w:ind w:left="2268" w:hanging="1134"/>
      </w:pPr>
      <w:r w:rsidRPr="00662DC9">
        <w:t>2.4.16.1</w:t>
      </w:r>
      <w:r w:rsidRPr="00662DC9">
        <w:tab/>
        <w:t>"</w:t>
      </w:r>
      <w:r w:rsidRPr="00662DC9">
        <w:rPr>
          <w:i/>
          <w:iCs/>
        </w:rPr>
        <w:t>Светоотражение</w:t>
      </w:r>
      <w:r w:rsidRPr="00662DC9">
        <w:t>" означает отражение, при котором излучаемый свет возвращается в направлениях, близких тем, по которым он исходил, причем данное свойство должно сохраняться даже при широком диапазоне направлений падающих лучей.</w:t>
      </w:r>
    </w:p>
    <w:p w14:paraId="32628635" w14:textId="77777777" w:rsidR="00DC50F0" w:rsidRPr="00662DC9" w:rsidRDefault="00DC50F0" w:rsidP="00DC50F0">
      <w:pPr>
        <w:pStyle w:val="SingleTxtGR"/>
        <w:tabs>
          <w:tab w:val="clear" w:pos="1701"/>
        </w:tabs>
        <w:ind w:left="2268" w:hanging="1134"/>
      </w:pPr>
      <w:r w:rsidRPr="00662DC9">
        <w:t>2.4.16.2</w:t>
      </w:r>
      <w:r w:rsidRPr="00662DC9">
        <w:tab/>
        <w:t>"</w:t>
      </w:r>
      <w:r w:rsidRPr="00662DC9">
        <w:rPr>
          <w:i/>
          <w:iCs/>
        </w:rPr>
        <w:t>Светоотражающее устройство</w:t>
      </w:r>
      <w:r w:rsidRPr="00662DC9">
        <w:t xml:space="preserve">" означает готовый к использованию комплект приспособлений, состоящий из одного или нескольких светоотражающих оптических устройств; светоотражающие приспособления подразделяются в зависимости от своих фотометрических характеристик на следующие классы: класс </w:t>
      </w:r>
      <w:r w:rsidRPr="008934EF">
        <w:t>IA</w:t>
      </w:r>
      <w:r w:rsidRPr="00662DC9">
        <w:t xml:space="preserve"> </w:t>
      </w:r>
      <w:r w:rsidR="004C19DE">
        <w:br/>
      </w:r>
      <w:r w:rsidRPr="00662DC9">
        <w:t xml:space="preserve">или </w:t>
      </w:r>
      <w:r w:rsidRPr="008934EF">
        <w:t>IB</w:t>
      </w:r>
      <w:r w:rsidRPr="00662DC9">
        <w:t xml:space="preserve">, класс </w:t>
      </w:r>
      <w:r w:rsidRPr="008934EF">
        <w:t>IIIA</w:t>
      </w:r>
      <w:r w:rsidRPr="00662DC9">
        <w:t xml:space="preserve"> или </w:t>
      </w:r>
      <w:r w:rsidRPr="008934EF">
        <w:t>IIIB</w:t>
      </w:r>
      <w:r w:rsidRPr="00662DC9">
        <w:t xml:space="preserve"> и класс </w:t>
      </w:r>
      <w:r w:rsidRPr="008934EF">
        <w:t>IVA</w:t>
      </w:r>
      <w:r w:rsidRPr="00662DC9">
        <w:t>. Светоотражающие устройства классов</w:t>
      </w:r>
      <w:r>
        <w:t> </w:t>
      </w:r>
      <w:r w:rsidRPr="008934EF">
        <w:t>IB</w:t>
      </w:r>
      <w:r w:rsidRPr="00662DC9">
        <w:t xml:space="preserve"> и </w:t>
      </w:r>
      <w:r w:rsidRPr="008934EF">
        <w:t>IIIB</w:t>
      </w:r>
      <w:r w:rsidRPr="00662DC9">
        <w:t xml:space="preserve"> – это устройства, сгруппированные с другими сигнальными фонарями, которые не являются водонепроницаемыми и которые встроены в корпус транспортного средства.</w:t>
      </w:r>
    </w:p>
    <w:p w14:paraId="08C37892" w14:textId="77777777" w:rsidR="00DC50F0" w:rsidRPr="00662DC9" w:rsidRDefault="00DC50F0" w:rsidP="00DC50F0">
      <w:pPr>
        <w:pStyle w:val="SingleTxtGR"/>
        <w:tabs>
          <w:tab w:val="clear" w:pos="1701"/>
        </w:tabs>
        <w:ind w:left="2268" w:hanging="1134"/>
      </w:pPr>
      <w:r w:rsidRPr="00662DC9">
        <w:t>2.4.17</w:t>
      </w:r>
      <w:r w:rsidRPr="00662DC9">
        <w:tab/>
        <w:t>Определения, касающиеся светоотражающей маркировки</w:t>
      </w:r>
    </w:p>
    <w:p w14:paraId="4DF5404C" w14:textId="77777777" w:rsidR="00DC50F0" w:rsidRPr="00662DC9" w:rsidRDefault="00DC50F0" w:rsidP="00DC50F0">
      <w:pPr>
        <w:pStyle w:val="SingleTxtGR"/>
        <w:tabs>
          <w:tab w:val="clear" w:pos="1701"/>
        </w:tabs>
        <w:ind w:left="2268" w:hanging="1134"/>
      </w:pPr>
      <w:r w:rsidRPr="00662DC9">
        <w:t>2.4.17.1</w:t>
      </w:r>
      <w:r w:rsidRPr="00662DC9">
        <w:tab/>
        <w:t>"</w:t>
      </w:r>
      <w:r w:rsidRPr="00662DC9">
        <w:rPr>
          <w:i/>
          <w:iCs/>
        </w:rPr>
        <w:t>Светоотражающий маркировочный материал</w:t>
      </w:r>
      <w:r w:rsidRPr="00662DC9">
        <w:t>" означает поверхность или устройство, от которых при наличии излучения в их направлении отражается относительно большая часть падающих лучей.</w:t>
      </w:r>
    </w:p>
    <w:p w14:paraId="54B0737B" w14:textId="77777777" w:rsidR="00DC50F0" w:rsidRPr="00662DC9" w:rsidRDefault="00DC50F0" w:rsidP="00DC50F0">
      <w:pPr>
        <w:pStyle w:val="SingleTxtGR"/>
        <w:tabs>
          <w:tab w:val="clear" w:pos="1701"/>
        </w:tabs>
        <w:ind w:left="2268" w:hanging="1134"/>
      </w:pPr>
      <w:r w:rsidRPr="00662DC9">
        <w:t>2.4.17.2</w:t>
      </w:r>
      <w:r w:rsidRPr="00662DC9">
        <w:tab/>
        <w:t>"</w:t>
      </w:r>
      <w:r w:rsidRPr="00662DC9">
        <w:rPr>
          <w:i/>
          <w:iCs/>
        </w:rPr>
        <w:t>Задний опознавательный знак</w:t>
      </w:r>
      <w:r w:rsidRPr="00662DC9">
        <w:t>" означает знак с лицевой стороной, покрытой светоотражающими и флюоресцирующими материалами или устройствами, предназначенными для более четкого обозначения и облегчения идентификации транспортных средств большой длины и грузоподъемности.</w:t>
      </w:r>
    </w:p>
    <w:p w14:paraId="104B27A7" w14:textId="77777777" w:rsidR="00DC50F0" w:rsidRPr="00662DC9" w:rsidRDefault="00DC50F0" w:rsidP="00DC50F0">
      <w:pPr>
        <w:pStyle w:val="SingleTxtGR"/>
        <w:tabs>
          <w:tab w:val="clear" w:pos="1701"/>
        </w:tabs>
        <w:ind w:left="2268" w:hanging="1134"/>
      </w:pPr>
      <w:r w:rsidRPr="00662DC9">
        <w:t>2.4.17.3</w:t>
      </w:r>
      <w:r w:rsidRPr="00662DC9">
        <w:tab/>
        <w:t>"</w:t>
      </w:r>
      <w:r w:rsidRPr="00662DC9">
        <w:rPr>
          <w:i/>
          <w:iCs/>
        </w:rPr>
        <w:t>Задний опознавательный знак тихоходного транспортного средства</w:t>
      </w:r>
      <w:r>
        <w:rPr>
          <w:i/>
          <w:iCs/>
        </w:rPr>
        <w:t> </w:t>
      </w:r>
      <w:r w:rsidRPr="00662DC9">
        <w:rPr>
          <w:i/>
        </w:rPr>
        <w:t>(ТТС)</w:t>
      </w:r>
      <w:r w:rsidRPr="00662DC9">
        <w:t>" означает треугольник со срезанными углами и характерной структурой лицевой стороны, покрытой только светоотражающими приспособлениями или материалами либо светоотражающими и флюоресцирующими материалами.</w:t>
      </w:r>
    </w:p>
    <w:p w14:paraId="2E3CEFB6" w14:textId="77777777" w:rsidR="00DC50F0" w:rsidRPr="00662DC9" w:rsidRDefault="00DC50F0" w:rsidP="00DC50F0">
      <w:pPr>
        <w:pStyle w:val="SingleTxtGR"/>
        <w:tabs>
          <w:tab w:val="clear" w:pos="1701"/>
        </w:tabs>
        <w:ind w:left="2268" w:hanging="1134"/>
      </w:pPr>
      <w:r w:rsidRPr="00662DC9">
        <w:t>2.4.17.4</w:t>
      </w:r>
      <w:r w:rsidRPr="00662DC9">
        <w:tab/>
        <w:t>"</w:t>
      </w:r>
      <w:r w:rsidRPr="00662DC9">
        <w:rPr>
          <w:i/>
          <w:iCs/>
        </w:rPr>
        <w:t>Образец</w:t>
      </w:r>
      <w:r w:rsidRPr="00662DC9">
        <w:t>" означает комплектное светоотражающее устройство, готовое для установки на транспортное средство и являющееся репрезентативным для производимого в настоящее время оборудования.</w:t>
      </w:r>
    </w:p>
    <w:p w14:paraId="72C4DBE0" w14:textId="77777777" w:rsidR="00DC50F0" w:rsidRPr="00662DC9" w:rsidRDefault="00DC50F0" w:rsidP="00DC50F0">
      <w:pPr>
        <w:pStyle w:val="SingleTxtGR"/>
        <w:tabs>
          <w:tab w:val="clear" w:pos="1701"/>
        </w:tabs>
        <w:ind w:left="2268" w:hanging="1134"/>
      </w:pPr>
      <w:r w:rsidRPr="00662DC9">
        <w:t>2.4.17.5</w:t>
      </w:r>
      <w:r w:rsidRPr="00662DC9">
        <w:tab/>
        <w:t>"</w:t>
      </w:r>
      <w:r w:rsidRPr="00662DC9">
        <w:rPr>
          <w:i/>
        </w:rPr>
        <w:t>Флюоресценция</w:t>
      </w:r>
      <w:r w:rsidRPr="00662DC9">
        <w:t>" означает следующее: некоторые вещества, если их поднести близко к источнику ультрафиолетового или синего излучения, дают излучение, длина волны которого почти всегда больше, чем длина волны излучения, вызвавшего этот эффект. Это явление называют флюоресценцией. В дневное время и в сумерках флюоресцирующие предметы дают более яркие цвета, чем при нормальном освещении, поскольку они частично отражают падающий на них свет и, кроме того, сами излучают свет. В ночное время они не дают более ярких, чем обычно, цветов.</w:t>
      </w:r>
    </w:p>
    <w:p w14:paraId="05341A83" w14:textId="77777777" w:rsidR="00DC50F0" w:rsidRPr="00662DC9" w:rsidRDefault="00DC50F0" w:rsidP="00DC50F0">
      <w:pPr>
        <w:pStyle w:val="SingleTxtGR"/>
        <w:tabs>
          <w:tab w:val="clear" w:pos="1701"/>
        </w:tabs>
        <w:ind w:left="2268" w:hanging="1134"/>
      </w:pPr>
      <w:r w:rsidRPr="00662DC9">
        <w:t>2.5</w:t>
      </w:r>
      <w:r w:rsidRPr="00662DC9">
        <w:tab/>
        <w:t>Огни</w:t>
      </w:r>
    </w:p>
    <w:p w14:paraId="3AE9CA10" w14:textId="77777777" w:rsidR="00DC50F0" w:rsidRPr="00662DC9" w:rsidRDefault="00DC50F0" w:rsidP="00DC50F0">
      <w:pPr>
        <w:pStyle w:val="SingleTxtGR"/>
        <w:tabs>
          <w:tab w:val="clear" w:pos="1701"/>
        </w:tabs>
        <w:ind w:left="2268" w:hanging="1134"/>
      </w:pPr>
      <w:r w:rsidRPr="00662DC9">
        <w:t>2.5.1</w:t>
      </w:r>
      <w:r w:rsidRPr="00662DC9">
        <w:tab/>
        <w:t>"</w:t>
      </w:r>
      <w:r w:rsidRPr="00662DC9">
        <w:rPr>
          <w:i/>
          <w:iCs/>
        </w:rPr>
        <w:t>Ф</w:t>
      </w:r>
      <w:r w:rsidRPr="00662DC9">
        <w:rPr>
          <w:i/>
        </w:rPr>
        <w:t>ара дальнего света</w:t>
      </w:r>
      <w:r w:rsidRPr="00662DC9">
        <w:t>" означает огонь, предназначенный для освещения дороги на большом расстоянии спереди транспортного средства.</w:t>
      </w:r>
    </w:p>
    <w:p w14:paraId="35F9A3AD" w14:textId="77777777" w:rsidR="00DC50F0" w:rsidRPr="00662DC9" w:rsidRDefault="00DC50F0" w:rsidP="00DC50F0">
      <w:pPr>
        <w:pStyle w:val="SingleTxtGR"/>
        <w:tabs>
          <w:tab w:val="clear" w:pos="1701"/>
        </w:tabs>
        <w:ind w:left="2268" w:hanging="1134"/>
      </w:pPr>
      <w:r w:rsidRPr="00662DC9">
        <w:t>2.5.2</w:t>
      </w:r>
      <w:r w:rsidRPr="00662DC9">
        <w:tab/>
        <w:t>"</w:t>
      </w:r>
      <w:r w:rsidRPr="00662DC9">
        <w:rPr>
          <w:i/>
        </w:rPr>
        <w:t>Фара ближнего света</w:t>
      </w:r>
      <w:r w:rsidRPr="00662DC9">
        <w:t>" означает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пользователям дороги.</w:t>
      </w:r>
    </w:p>
    <w:p w14:paraId="4508F1D9" w14:textId="77777777" w:rsidR="00DC50F0" w:rsidRPr="00662DC9" w:rsidRDefault="00DC50F0" w:rsidP="00DC50F0">
      <w:pPr>
        <w:pStyle w:val="SingleTxtGR"/>
        <w:tabs>
          <w:tab w:val="clear" w:pos="1701"/>
        </w:tabs>
        <w:ind w:left="2268" w:hanging="1134"/>
      </w:pPr>
      <w:r w:rsidRPr="00662DC9">
        <w:t>2.5.2.1</w:t>
      </w:r>
      <w:r w:rsidRPr="00662DC9">
        <w:tab/>
        <w:t>"</w:t>
      </w:r>
      <w:r w:rsidRPr="00662DC9">
        <w:rPr>
          <w:i/>
        </w:rPr>
        <w:t>Основной луч ближнего света</w:t>
      </w:r>
      <w:r w:rsidRPr="00662DC9">
        <w:t>" означает луч ближнего света, создаваемый без участия инфракрасного (ИК) излучателя и/или дополнительных источников света для целей поворотного освещения.</w:t>
      </w:r>
    </w:p>
    <w:p w14:paraId="0332EF0C" w14:textId="77777777" w:rsidR="00DC50F0" w:rsidRPr="00662DC9" w:rsidRDefault="00DC50F0" w:rsidP="00DC50F0">
      <w:pPr>
        <w:pStyle w:val="SingleTxtGR"/>
        <w:tabs>
          <w:tab w:val="clear" w:pos="1701"/>
        </w:tabs>
        <w:ind w:left="2268" w:hanging="1134"/>
      </w:pPr>
      <w:r w:rsidRPr="00662DC9">
        <w:t>2.5.3</w:t>
      </w:r>
      <w:r w:rsidRPr="00662DC9">
        <w:tab/>
        <w:t>"</w:t>
      </w:r>
      <w:r w:rsidRPr="00662DC9">
        <w:rPr>
          <w:i/>
          <w:iCs/>
        </w:rPr>
        <w:t>У</w:t>
      </w:r>
      <w:r w:rsidRPr="00662DC9">
        <w:rPr>
          <w:i/>
        </w:rPr>
        <w:t>казатель поворота</w:t>
      </w:r>
      <w:r w:rsidRPr="00662DC9">
        <w:t xml:space="preserve">" означает огонь, предназначенный для сигнализации другим участникам дорожного движения о намерении водителя свернуть направо или налево. Указатель или указатели поворота могут также использоваться в соответствии с предписаниями Правил № 97 </w:t>
      </w:r>
      <w:r w:rsidR="00BE7CAF">
        <w:t xml:space="preserve">ООН </w:t>
      </w:r>
      <w:r w:rsidRPr="00662DC9">
        <w:t>или Правил № 116</w:t>
      </w:r>
      <w:r w:rsidR="00BE7CAF">
        <w:t xml:space="preserve"> ООН</w:t>
      </w:r>
      <w:r w:rsidRPr="00662DC9">
        <w:t>.</w:t>
      </w:r>
    </w:p>
    <w:p w14:paraId="54095156" w14:textId="77777777" w:rsidR="00DC50F0" w:rsidRPr="00662DC9" w:rsidRDefault="00DC50F0" w:rsidP="00DC50F0">
      <w:pPr>
        <w:pStyle w:val="SingleTxtGR"/>
        <w:tabs>
          <w:tab w:val="clear" w:pos="1701"/>
        </w:tabs>
        <w:ind w:left="2268" w:hanging="1134"/>
      </w:pPr>
      <w:r w:rsidRPr="00662DC9">
        <w:t>2.5.4</w:t>
      </w:r>
      <w:r w:rsidRPr="00662DC9">
        <w:tab/>
        <w:t>"</w:t>
      </w:r>
      <w:r w:rsidRPr="00662DC9">
        <w:rPr>
          <w:i/>
        </w:rPr>
        <w:t>Сигнал торможения</w:t>
      </w:r>
      <w:r w:rsidRPr="00662DC9">
        <w:t>" означает огонь, предназначенный для сигнализации другим участникам дорожного движения, находящимся сзади транспортного средства, о преднамеренном замедлении продольного движения транспортного средства.</w:t>
      </w:r>
    </w:p>
    <w:p w14:paraId="04823002" w14:textId="77777777" w:rsidR="00DC50F0" w:rsidRPr="00662DC9" w:rsidRDefault="00DC50F0" w:rsidP="00DC50F0">
      <w:pPr>
        <w:pStyle w:val="SingleTxtGR"/>
        <w:tabs>
          <w:tab w:val="clear" w:pos="1701"/>
        </w:tabs>
        <w:ind w:left="2268" w:hanging="1134"/>
      </w:pPr>
      <w:r w:rsidRPr="00662DC9">
        <w:t>2.5.5</w:t>
      </w:r>
      <w:r w:rsidRPr="00662DC9">
        <w:tab/>
        <w:t>"</w:t>
      </w:r>
      <w:r w:rsidRPr="00662DC9">
        <w:rPr>
          <w:i/>
        </w:rPr>
        <w:t>Устройство освещения заднего регистрационного знака</w:t>
      </w:r>
      <w:r w:rsidRPr="00662DC9">
        <w:t>" означает приспособление, которое служит для освещения места, предназначенного для заднего регистрационного знака, и которое может состоять из нескольких оптических элементов.</w:t>
      </w:r>
    </w:p>
    <w:p w14:paraId="11786617" w14:textId="77777777" w:rsidR="00DC50F0" w:rsidRPr="00662DC9" w:rsidRDefault="00DC50F0" w:rsidP="00DC50F0">
      <w:pPr>
        <w:pStyle w:val="SingleTxtGR"/>
        <w:tabs>
          <w:tab w:val="clear" w:pos="1701"/>
        </w:tabs>
        <w:ind w:left="2268" w:hanging="1134"/>
      </w:pPr>
      <w:r w:rsidRPr="00662DC9">
        <w:t>2.5.6</w:t>
      </w:r>
      <w:r w:rsidRPr="00662DC9">
        <w:tab/>
        <w:t>"</w:t>
      </w:r>
      <w:r w:rsidRPr="00662DC9">
        <w:rPr>
          <w:i/>
          <w:iCs/>
        </w:rPr>
        <w:t>П</w:t>
      </w:r>
      <w:r w:rsidRPr="00662DC9">
        <w:rPr>
          <w:i/>
        </w:rPr>
        <w:t>ередний габаритный огонь</w:t>
      </w:r>
      <w:r w:rsidRPr="00662DC9">
        <w:t>" означает огонь, предназначенный для сигнализации наличия и габаритной ширины транспортного средства спереди.</w:t>
      </w:r>
    </w:p>
    <w:p w14:paraId="52F13E05" w14:textId="77777777" w:rsidR="00DC50F0" w:rsidRPr="00662DC9" w:rsidRDefault="00DC50F0" w:rsidP="00DC50F0">
      <w:pPr>
        <w:pStyle w:val="SingleTxtGR"/>
        <w:tabs>
          <w:tab w:val="clear" w:pos="1701"/>
        </w:tabs>
        <w:ind w:left="2268" w:hanging="1134"/>
      </w:pPr>
      <w:r w:rsidRPr="00662DC9">
        <w:t>2.5.7</w:t>
      </w:r>
      <w:r w:rsidRPr="00662DC9">
        <w:tab/>
        <w:t>"</w:t>
      </w:r>
      <w:r w:rsidRPr="00662DC9">
        <w:rPr>
          <w:i/>
        </w:rPr>
        <w:t>Задний габаритный огонь</w:t>
      </w:r>
      <w:r w:rsidRPr="00662DC9">
        <w:t xml:space="preserve">" означает огонь, предназначенный для сигнализации наличия и габаритной ширины транспортного средства сзади. </w:t>
      </w:r>
    </w:p>
    <w:p w14:paraId="0BE53277" w14:textId="77777777" w:rsidR="00DC50F0" w:rsidRPr="00662DC9" w:rsidRDefault="00DC50F0" w:rsidP="00DC50F0">
      <w:pPr>
        <w:pStyle w:val="SingleTxtGR"/>
        <w:tabs>
          <w:tab w:val="clear" w:pos="1701"/>
        </w:tabs>
        <w:ind w:left="2268" w:hanging="1134"/>
      </w:pPr>
      <w:r w:rsidRPr="00662DC9">
        <w:t>2.5.8</w:t>
      </w:r>
      <w:r w:rsidRPr="00662DC9">
        <w:tab/>
        <w:t>"</w:t>
      </w:r>
      <w:r w:rsidRPr="00662DC9">
        <w:rPr>
          <w:i/>
        </w:rPr>
        <w:t>Светоотражатель</w:t>
      </w:r>
      <w:r w:rsidRPr="00662DC9">
        <w:t>" означает устройство, предназначенное для сигнализации присутствия транспортного средства посредством отражения света, излучаемого источником, не связанным с этим транспортным средством, для наблюдателя, находящегося вблизи этого источника света.</w:t>
      </w:r>
    </w:p>
    <w:p w14:paraId="72CDC13D" w14:textId="77777777" w:rsidR="00DC50F0" w:rsidRPr="00662DC9" w:rsidRDefault="00DC50F0" w:rsidP="00DC50F0">
      <w:pPr>
        <w:pStyle w:val="SingleTxtGR"/>
        <w:pageBreakBefore/>
        <w:tabs>
          <w:tab w:val="clear" w:pos="1701"/>
        </w:tabs>
        <w:ind w:left="2268" w:hanging="1134"/>
      </w:pPr>
      <w:r w:rsidRPr="00662DC9">
        <w:tab/>
        <w:t>Для целей настоящих Правил светоотражателями не считаются:</w:t>
      </w:r>
    </w:p>
    <w:p w14:paraId="5A7B4256" w14:textId="77777777" w:rsidR="00DC50F0" w:rsidRPr="00662DC9" w:rsidRDefault="00DC50F0" w:rsidP="00DC50F0">
      <w:pPr>
        <w:pStyle w:val="SingleTxtGR"/>
        <w:tabs>
          <w:tab w:val="clear" w:pos="1701"/>
        </w:tabs>
        <w:ind w:left="2268" w:hanging="1134"/>
      </w:pPr>
      <w:r w:rsidRPr="00662DC9">
        <w:t>2.5.8.1</w:t>
      </w:r>
      <w:r w:rsidRPr="00662DC9">
        <w:tab/>
        <w:t>светоотражающие регистрационные знаки;</w:t>
      </w:r>
    </w:p>
    <w:p w14:paraId="45ACBCC7" w14:textId="77777777" w:rsidR="00DC50F0" w:rsidRPr="00662DC9" w:rsidRDefault="00DC50F0" w:rsidP="00DC50F0">
      <w:pPr>
        <w:pStyle w:val="SingleTxtGR"/>
        <w:tabs>
          <w:tab w:val="clear" w:pos="1701"/>
        </w:tabs>
        <w:ind w:left="2268" w:hanging="1134"/>
      </w:pPr>
      <w:r w:rsidRPr="00662DC9">
        <w:t>2.5.8.2</w:t>
      </w:r>
      <w:r w:rsidRPr="00662DC9">
        <w:tab/>
        <w:t>светоотражающие указатели, упоминаемые в ДОПОГ (Европейское соглашение о международной дорожной перевозке опасных грузов);</w:t>
      </w:r>
    </w:p>
    <w:p w14:paraId="0ED2E87A" w14:textId="77777777" w:rsidR="00DC50F0" w:rsidRPr="00662DC9" w:rsidRDefault="00DC50F0" w:rsidP="00DC50F0">
      <w:pPr>
        <w:pStyle w:val="SingleTxtGR"/>
        <w:tabs>
          <w:tab w:val="clear" w:pos="1701"/>
        </w:tabs>
        <w:ind w:left="2268" w:hanging="1134"/>
      </w:pPr>
      <w:r w:rsidRPr="00662DC9">
        <w:t>2.5.8.3</w:t>
      </w:r>
      <w:r w:rsidRPr="00662DC9">
        <w:tab/>
        <w:t>прочие светоотражающие таблички и сигналы, которые должны использоваться в соответствии с национальными требованиями в отношении определенных категорий транспортных средств или определенных видов операций;</w:t>
      </w:r>
    </w:p>
    <w:p w14:paraId="4C2D3D0D" w14:textId="77777777" w:rsidR="00DC50F0" w:rsidRPr="00662DC9" w:rsidRDefault="00DC50F0" w:rsidP="00DC50F0">
      <w:pPr>
        <w:pStyle w:val="SingleTxtGR"/>
        <w:tabs>
          <w:tab w:val="clear" w:pos="1701"/>
        </w:tabs>
        <w:ind w:left="2268" w:hanging="1134"/>
      </w:pPr>
      <w:r w:rsidRPr="00662DC9">
        <w:t>2.5.8.4</w:t>
      </w:r>
      <w:r w:rsidRPr="00662DC9">
        <w:tab/>
        <w:t xml:space="preserve">светоотражающие материалы, официально утвержденные в качестве класса </w:t>
      </w:r>
      <w:r w:rsidRPr="008934EF">
        <w:t>D</w:t>
      </w:r>
      <w:r w:rsidRPr="00662DC9">
        <w:t xml:space="preserve">, или Е, или </w:t>
      </w:r>
      <w:r w:rsidRPr="008934EF">
        <w:rPr>
          <w:lang w:val="en-US"/>
        </w:rPr>
        <w:t>F</w:t>
      </w:r>
      <w:r w:rsidRPr="00662DC9">
        <w:t xml:space="preserve"> в соответствии с правилами</w:t>
      </w:r>
      <w:r w:rsidRPr="008934EF">
        <w:t> </w:t>
      </w:r>
      <w:r w:rsidRPr="00662DC9">
        <w:t>№</w:t>
      </w:r>
      <w:r w:rsidRPr="008934EF">
        <w:t> </w:t>
      </w:r>
      <w:r w:rsidRPr="00662DC9">
        <w:t xml:space="preserve">104 или [СОУ] </w:t>
      </w:r>
      <w:r w:rsidR="00BE7CAF">
        <w:t xml:space="preserve">ООН </w:t>
      </w:r>
      <w:r w:rsidRPr="00662DC9">
        <w:t xml:space="preserve">и используемые для других целей в силу национальных требований. </w:t>
      </w:r>
    </w:p>
    <w:p w14:paraId="7E8C066B" w14:textId="77777777" w:rsidR="00DC50F0" w:rsidRPr="00662DC9" w:rsidRDefault="00DC50F0" w:rsidP="00DC50F0">
      <w:pPr>
        <w:pStyle w:val="SingleTxtGR"/>
        <w:tabs>
          <w:tab w:val="clear" w:pos="1701"/>
        </w:tabs>
        <w:ind w:left="2268" w:hanging="1134"/>
      </w:pPr>
      <w:r w:rsidRPr="00662DC9">
        <w:t>2.5.9</w:t>
      </w:r>
      <w:r w:rsidRPr="00662DC9">
        <w:tab/>
        <w:t>"</w:t>
      </w:r>
      <w:r w:rsidRPr="00662DC9">
        <w:rPr>
          <w:i/>
          <w:iCs/>
        </w:rPr>
        <w:t>М</w:t>
      </w:r>
      <w:r w:rsidRPr="00662DC9">
        <w:rPr>
          <w:i/>
        </w:rPr>
        <w:t>аркировка с улучшенными светоотражающими характеристиками</w:t>
      </w:r>
      <w:r w:rsidRPr="00662DC9">
        <w:t>" означает средство, предназначенное для улучшения видимости транспортного средства сбоку или сзади (либо</w:t>
      </w:r>
      <w:r w:rsidRPr="008934EF">
        <w:t> </w:t>
      </w:r>
      <w:r w:rsidRPr="00662DC9">
        <w:t>− в случае прицепов − также</w:t>
      </w:r>
      <w:r w:rsidRPr="008934EF">
        <w:t> </w:t>
      </w:r>
      <w:r w:rsidRPr="00662DC9">
        <w:t>спереди) посредством отражения света, испускаемого источником, не связанным с этим транспортным средством, для наблюдателя, находящегося вблизи этого источника света.</w:t>
      </w:r>
    </w:p>
    <w:p w14:paraId="5CDF29E2" w14:textId="77777777" w:rsidR="00DC50F0" w:rsidRPr="00662DC9" w:rsidRDefault="00DC50F0" w:rsidP="00DC50F0">
      <w:pPr>
        <w:pStyle w:val="SingleTxtGR"/>
        <w:tabs>
          <w:tab w:val="clear" w:pos="1701"/>
        </w:tabs>
        <w:ind w:left="2268" w:hanging="1134"/>
      </w:pPr>
      <w:r w:rsidRPr="00662DC9">
        <w:t>2.5.9.1</w:t>
      </w:r>
      <w:r w:rsidRPr="00662DC9">
        <w:tab/>
        <w:t>"</w:t>
      </w:r>
      <w:r w:rsidRPr="00662DC9">
        <w:rPr>
          <w:i/>
          <w:iCs/>
        </w:rPr>
        <w:t>К</w:t>
      </w:r>
      <w:r w:rsidRPr="00662DC9">
        <w:rPr>
          <w:i/>
        </w:rPr>
        <w:t>онтурная маркировка</w:t>
      </w:r>
      <w:r w:rsidRPr="00662DC9">
        <w:t>" означает маркировку с улучшенными светоотражающими характеристиками, предназначенную для обозначения горизонтальных и вертикальных габаритов (длины, ширины и высоты) транспортного средства.</w:t>
      </w:r>
    </w:p>
    <w:p w14:paraId="7856BC68" w14:textId="77777777" w:rsidR="00DC50F0" w:rsidRPr="00662DC9" w:rsidRDefault="00DC50F0" w:rsidP="00DC50F0">
      <w:pPr>
        <w:pStyle w:val="SingleTxtGR"/>
        <w:tabs>
          <w:tab w:val="clear" w:pos="1701"/>
        </w:tabs>
        <w:ind w:left="2268" w:hanging="1134"/>
      </w:pPr>
      <w:r w:rsidRPr="00662DC9">
        <w:t>2.5.9.1.1</w:t>
      </w:r>
      <w:r w:rsidRPr="00662DC9">
        <w:tab/>
        <w:t>"</w:t>
      </w:r>
      <w:r w:rsidRPr="00662DC9">
        <w:rPr>
          <w:i/>
        </w:rPr>
        <w:t>Полная контурная маркировка</w:t>
      </w:r>
      <w:r w:rsidRPr="00662DC9">
        <w:t>" означает контурную маркировку, обозначающую очертания транспортного средства сплошной линией.</w:t>
      </w:r>
    </w:p>
    <w:p w14:paraId="3286E4E8" w14:textId="77777777" w:rsidR="00DC50F0" w:rsidRPr="00662DC9" w:rsidRDefault="00DC50F0" w:rsidP="00DC50F0">
      <w:pPr>
        <w:pStyle w:val="SingleTxtGR"/>
        <w:tabs>
          <w:tab w:val="clear" w:pos="1701"/>
        </w:tabs>
        <w:ind w:left="2268" w:hanging="1134"/>
      </w:pPr>
      <w:r w:rsidRPr="00662DC9">
        <w:t>2.5.9.1.2</w:t>
      </w:r>
      <w:r w:rsidRPr="00662DC9">
        <w:tab/>
        <w:t>"</w:t>
      </w:r>
      <w:r w:rsidRPr="00662DC9">
        <w:rPr>
          <w:i/>
        </w:rPr>
        <w:t>Частичная контурная маркировка</w:t>
      </w:r>
      <w:r w:rsidRPr="00662DC9">
        <w:t xml:space="preserve">" означает контурную маркировку, обозначающую горизонтальные габариты транспортного средства сплошной линией, а вертикальные габариты – при помощи маркировки верхних углов. </w:t>
      </w:r>
    </w:p>
    <w:p w14:paraId="7C086D52" w14:textId="77777777" w:rsidR="00DC50F0" w:rsidRPr="00662DC9" w:rsidRDefault="00DC50F0" w:rsidP="00DC50F0">
      <w:pPr>
        <w:pStyle w:val="SingleTxtGR"/>
        <w:tabs>
          <w:tab w:val="clear" w:pos="1701"/>
        </w:tabs>
        <w:ind w:left="2268" w:hanging="1134"/>
      </w:pPr>
      <w:r w:rsidRPr="00662DC9">
        <w:t>2.5.9.2</w:t>
      </w:r>
      <w:r w:rsidRPr="00662DC9">
        <w:tab/>
        <w:t>"</w:t>
      </w:r>
      <w:r w:rsidRPr="00662DC9">
        <w:rPr>
          <w:i/>
        </w:rPr>
        <w:t>Линейная маркировка</w:t>
      </w:r>
      <w:r w:rsidRPr="00662DC9">
        <w:t>" означает маркировку с улучшенными светоотражающими характеристиками, предназначенную для обозначения горизонтальных габаритов (длины и ширины) транспортного средства сплошной линией.</w:t>
      </w:r>
    </w:p>
    <w:p w14:paraId="6A56E935" w14:textId="77777777" w:rsidR="00DC50F0" w:rsidRPr="00662DC9" w:rsidRDefault="00DC50F0" w:rsidP="00DC50F0">
      <w:pPr>
        <w:pStyle w:val="SingleTxtGR"/>
        <w:tabs>
          <w:tab w:val="clear" w:pos="1701"/>
        </w:tabs>
        <w:ind w:left="2268" w:hanging="1134"/>
      </w:pPr>
      <w:r w:rsidRPr="00662DC9">
        <w:t>2.5.10</w:t>
      </w:r>
      <w:r w:rsidRPr="00662DC9">
        <w:tab/>
        <w:t>"</w:t>
      </w:r>
      <w:r w:rsidRPr="00662DC9">
        <w:rPr>
          <w:i/>
        </w:rPr>
        <w:t>Передняя противотуманная фара</w:t>
      </w:r>
      <w:r w:rsidRPr="00662DC9">
        <w:t>" означает огонь, предназначенный для улучшения освещенности дороги перед транспортным средством в туман или в любых аналогичных условиях пониженной видимости.</w:t>
      </w:r>
    </w:p>
    <w:p w14:paraId="233D915D" w14:textId="77777777" w:rsidR="00DC50F0" w:rsidRPr="00662DC9" w:rsidRDefault="00DC50F0" w:rsidP="00DC50F0">
      <w:pPr>
        <w:pStyle w:val="SingleTxtGR"/>
        <w:tabs>
          <w:tab w:val="clear" w:pos="1701"/>
        </w:tabs>
        <w:ind w:left="2268" w:hanging="1134"/>
      </w:pPr>
      <w:r w:rsidRPr="00662DC9">
        <w:t>2.5.11</w:t>
      </w:r>
      <w:r w:rsidRPr="00662DC9">
        <w:tab/>
        <w:t>"</w:t>
      </w:r>
      <w:r w:rsidRPr="00662DC9">
        <w:rPr>
          <w:i/>
        </w:rPr>
        <w:t>Задний противотуманный огонь</w:t>
      </w:r>
      <w:r w:rsidRPr="00662DC9">
        <w:t>" означает огонь, предназначенный для улучшения видимости транспортного средства сзади в густом тумане.</w:t>
      </w:r>
    </w:p>
    <w:p w14:paraId="0BFE60F9" w14:textId="77777777" w:rsidR="00DC50F0" w:rsidRPr="00662DC9" w:rsidRDefault="00DC50F0" w:rsidP="00DC50F0">
      <w:pPr>
        <w:pStyle w:val="SingleTxtGR"/>
        <w:tabs>
          <w:tab w:val="clear" w:pos="1701"/>
        </w:tabs>
        <w:ind w:left="2268" w:hanging="1134"/>
      </w:pPr>
      <w:r w:rsidRPr="00662DC9">
        <w:t>2.5.12</w:t>
      </w:r>
      <w:r w:rsidRPr="00662DC9">
        <w:tab/>
        <w:t>"</w:t>
      </w:r>
      <w:r w:rsidRPr="00662DC9">
        <w:rPr>
          <w:i/>
        </w:rPr>
        <w:t>Задняя фара</w:t>
      </w:r>
      <w:r w:rsidRPr="00662DC9">
        <w:t>" означает огонь,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движется задним ходом или приводится в состояние для такого движения.</w:t>
      </w:r>
    </w:p>
    <w:p w14:paraId="38DAEF2C" w14:textId="77777777" w:rsidR="00DC50F0" w:rsidRPr="00662DC9" w:rsidRDefault="00DC50F0" w:rsidP="00DC50F0">
      <w:pPr>
        <w:pStyle w:val="SingleTxtGR"/>
        <w:tabs>
          <w:tab w:val="clear" w:pos="1701"/>
        </w:tabs>
        <w:ind w:left="2268" w:hanging="1134"/>
      </w:pPr>
      <w:r w:rsidRPr="00662DC9">
        <w:t>2.5.13</w:t>
      </w:r>
      <w:r w:rsidRPr="00662DC9">
        <w:tab/>
        <w:t>"</w:t>
      </w:r>
      <w:r w:rsidRPr="00662DC9">
        <w:rPr>
          <w:i/>
        </w:rPr>
        <w:t>Стояночный огонь</w:t>
      </w:r>
      <w:r w:rsidRPr="00662DC9">
        <w:t>" означает огонь, предназначенный для сигнализации транспортного средства при его остановке в населенном пункте. В этих случаях он заменяет передние и задние габаритные огни.</w:t>
      </w:r>
    </w:p>
    <w:p w14:paraId="42164619" w14:textId="77777777" w:rsidR="00DC50F0" w:rsidRPr="00662DC9" w:rsidRDefault="00DC50F0" w:rsidP="00DC50F0">
      <w:pPr>
        <w:pStyle w:val="SingleTxtGR"/>
        <w:tabs>
          <w:tab w:val="clear" w:pos="1701"/>
        </w:tabs>
        <w:ind w:left="2268" w:hanging="1134"/>
      </w:pPr>
      <w:r w:rsidRPr="00662DC9">
        <w:t>2.5.14</w:t>
      </w:r>
      <w:r w:rsidRPr="00662DC9">
        <w:tab/>
        <w:t>"</w:t>
      </w:r>
      <w:r w:rsidRPr="00662DC9">
        <w:rPr>
          <w:i/>
        </w:rPr>
        <w:t>Контурный огонь</w:t>
      </w:r>
      <w:r w:rsidRPr="00662DC9">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w:t>
      </w:r>
      <w:r>
        <w:rPr>
          <w:lang w:val="en-US"/>
        </w:rPr>
        <w:t> </w:t>
      </w:r>
      <w:r w:rsidRPr="00662DC9">
        <w:t>некоторых транспортных средствах и прицепах этот огонь дополняет передние и задние габаритные огни, привлекая особое внимание к габаритам транспортного средства.</w:t>
      </w:r>
    </w:p>
    <w:p w14:paraId="6B8C0220" w14:textId="77777777" w:rsidR="00DC50F0" w:rsidRPr="00662DC9" w:rsidRDefault="00DC50F0" w:rsidP="00DC50F0">
      <w:pPr>
        <w:pStyle w:val="SingleTxtGR"/>
        <w:pageBreakBefore/>
        <w:tabs>
          <w:tab w:val="clear" w:pos="1701"/>
        </w:tabs>
        <w:ind w:left="2268" w:hanging="1134"/>
      </w:pPr>
      <w:r w:rsidRPr="00662DC9">
        <w:t>2.5.15</w:t>
      </w:r>
      <w:r w:rsidRPr="00662DC9">
        <w:tab/>
        <w:t>"</w:t>
      </w:r>
      <w:r w:rsidRPr="00662DC9">
        <w:rPr>
          <w:i/>
        </w:rPr>
        <w:t>Боковой габаритный огонь</w:t>
      </w:r>
      <w:r w:rsidRPr="00662DC9">
        <w:t>" означает огонь, предназначенный для светового обозначения присутствия транспортного средства сбоку.</w:t>
      </w:r>
    </w:p>
    <w:p w14:paraId="753A65AE" w14:textId="77777777" w:rsidR="00DC50F0" w:rsidRPr="00662DC9" w:rsidRDefault="00DC50F0" w:rsidP="00DC50F0">
      <w:pPr>
        <w:pStyle w:val="SingleTxtGR"/>
        <w:tabs>
          <w:tab w:val="clear" w:pos="1701"/>
        </w:tabs>
        <w:ind w:left="2268" w:hanging="1134"/>
      </w:pPr>
      <w:r w:rsidRPr="00662DC9">
        <w:t>2.5.16</w:t>
      </w:r>
      <w:r w:rsidRPr="00662DC9">
        <w:tab/>
        <w:t>"</w:t>
      </w:r>
      <w:r w:rsidRPr="00662DC9">
        <w:rPr>
          <w:i/>
        </w:rPr>
        <w:t>Дневной ходовой огонь</w:t>
      </w:r>
      <w:r w:rsidRPr="00662DC9">
        <w:t>" означает огонь, направленный вперед и</w:t>
      </w:r>
      <w:r w:rsidRPr="008934EF">
        <w:t> </w:t>
      </w:r>
      <w:r w:rsidRPr="00662DC9">
        <w:t>используемый для обеспечения лучшей видимости транспортного средства при его движении в дневное время.</w:t>
      </w:r>
    </w:p>
    <w:p w14:paraId="5C5BBF51" w14:textId="77777777" w:rsidR="00DC50F0" w:rsidRPr="00662DC9" w:rsidRDefault="00DC50F0" w:rsidP="00DC50F0">
      <w:pPr>
        <w:pStyle w:val="SingleTxtGR"/>
        <w:tabs>
          <w:tab w:val="clear" w:pos="1701"/>
        </w:tabs>
        <w:ind w:left="2268" w:hanging="1134"/>
      </w:pPr>
      <w:r w:rsidRPr="00662DC9">
        <w:t>2.5.17</w:t>
      </w:r>
      <w:r w:rsidRPr="00662DC9">
        <w:rPr>
          <w:rFonts w:hint="eastAsia"/>
        </w:rPr>
        <w:tab/>
      </w:r>
      <w:r w:rsidRPr="00662DC9">
        <w:t>"</w:t>
      </w:r>
      <w:r w:rsidRPr="00662DC9">
        <w:rPr>
          <w:i/>
        </w:rPr>
        <w:t>Огонь подсветки поворота</w:t>
      </w:r>
      <w:r w:rsidRPr="00662DC9">
        <w:t>" означает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p>
    <w:p w14:paraId="46C7710C" w14:textId="77777777" w:rsidR="00DC50F0" w:rsidRPr="00662DC9" w:rsidRDefault="00DC50F0" w:rsidP="00DC50F0">
      <w:pPr>
        <w:pStyle w:val="SingleTxtGR"/>
        <w:tabs>
          <w:tab w:val="clear" w:pos="1701"/>
        </w:tabs>
        <w:ind w:left="2268" w:hanging="1134"/>
      </w:pPr>
      <w:r w:rsidRPr="00662DC9">
        <w:t>2.5.18</w:t>
      </w:r>
      <w:r w:rsidRPr="00662DC9">
        <w:tab/>
        <w:t>"</w:t>
      </w:r>
      <w:r w:rsidRPr="00662DC9">
        <w:rPr>
          <w:i/>
        </w:rPr>
        <w:t>Внешний фонарь освещения подножки</w:t>
      </w:r>
      <w:r w:rsidRPr="00662DC9">
        <w:t>" означает фонарь для обеспечения дополнительного освещения для более удобного входа и</w:t>
      </w:r>
      <w:r w:rsidRPr="008934EF">
        <w:t> </w:t>
      </w:r>
      <w:r w:rsidRPr="00662DC9">
        <w:t>выхода водителя и пассажира транспортного средства или проведения погрузочных операций.</w:t>
      </w:r>
    </w:p>
    <w:p w14:paraId="6C48C567" w14:textId="77777777" w:rsidR="00DC50F0" w:rsidRPr="00662DC9" w:rsidRDefault="00DC50F0" w:rsidP="00DC50F0">
      <w:pPr>
        <w:pStyle w:val="SingleTxtGR"/>
        <w:tabs>
          <w:tab w:val="clear" w:pos="1701"/>
        </w:tabs>
        <w:ind w:left="2268" w:hanging="1134"/>
        <w:rPr>
          <w:iCs/>
        </w:rPr>
      </w:pPr>
      <w:r w:rsidRPr="00662DC9">
        <w:rPr>
          <w:iCs/>
        </w:rPr>
        <w:t>2.5.19</w:t>
      </w:r>
      <w:r w:rsidRPr="00662DC9">
        <w:rPr>
          <w:iCs/>
        </w:rPr>
        <w:tab/>
        <w:t>"</w:t>
      </w:r>
      <w:r w:rsidRPr="00662DC9">
        <w:rPr>
          <w:i/>
        </w:rPr>
        <w:t>Огонь маневрирования</w:t>
      </w:r>
      <w:r w:rsidRPr="00662DC9">
        <w:t>" означает огонь, используемый для обеспечения дополнительного освещения сбоку от транспортного средства для оказания помощи при маневрировании на небольшой скорости</w:t>
      </w:r>
      <w:r w:rsidRPr="00662DC9">
        <w:rPr>
          <w:iCs/>
        </w:rPr>
        <w:t>.</w:t>
      </w:r>
    </w:p>
    <w:p w14:paraId="3EC9FDC6" w14:textId="77777777" w:rsidR="00DC50F0" w:rsidRPr="00662DC9" w:rsidRDefault="00DC50F0" w:rsidP="00DC50F0">
      <w:pPr>
        <w:pStyle w:val="SingleTxtGR"/>
        <w:tabs>
          <w:tab w:val="clear" w:pos="1701"/>
        </w:tabs>
        <w:ind w:left="2268" w:hanging="1134"/>
        <w:rPr>
          <w:iCs/>
        </w:rPr>
      </w:pPr>
      <w:r w:rsidRPr="00662DC9">
        <w:rPr>
          <w:iCs/>
        </w:rPr>
        <w:t>2.6</w:t>
      </w:r>
      <w:r w:rsidRPr="00662DC9">
        <w:rPr>
          <w:iCs/>
        </w:rPr>
        <w:tab/>
        <w:t>Сигналы</w:t>
      </w:r>
    </w:p>
    <w:p w14:paraId="66196A6C" w14:textId="77777777" w:rsidR="00DC50F0" w:rsidRPr="00662DC9" w:rsidRDefault="00DC50F0" w:rsidP="00DC50F0">
      <w:pPr>
        <w:pStyle w:val="SingleTxtGR"/>
        <w:tabs>
          <w:tab w:val="clear" w:pos="1701"/>
        </w:tabs>
        <w:ind w:left="2268" w:hanging="1134"/>
      </w:pPr>
      <w:r w:rsidRPr="00662DC9">
        <w:rPr>
          <w:iCs/>
        </w:rPr>
        <w:t>2.6</w:t>
      </w:r>
      <w:r w:rsidRPr="00662DC9">
        <w:t>.1</w:t>
      </w:r>
      <w:r w:rsidRPr="00662DC9">
        <w:tab/>
        <w:t>"</w:t>
      </w:r>
      <w:r w:rsidRPr="00662DC9">
        <w:rPr>
          <w:i/>
        </w:rPr>
        <w:t>Аварийный сигнал</w:t>
      </w:r>
      <w:r w:rsidRPr="00662DC9">
        <w:t>" означает одновременное включение всех указателей поворота в целях сигнализации об особой опасности, которую представляет в данный момент транспортное средство для других пользователей дороги.</w:t>
      </w:r>
    </w:p>
    <w:p w14:paraId="781494BC" w14:textId="77777777" w:rsidR="00DC50F0" w:rsidRPr="00662DC9" w:rsidRDefault="00DC50F0" w:rsidP="00DC50F0">
      <w:pPr>
        <w:pStyle w:val="SingleTxtGR"/>
        <w:tabs>
          <w:tab w:val="clear" w:pos="1701"/>
        </w:tabs>
        <w:ind w:left="2268" w:hanging="1134"/>
      </w:pPr>
      <w:r w:rsidRPr="00662DC9">
        <w:t>2.6.2</w:t>
      </w:r>
      <w:r w:rsidRPr="00662DC9">
        <w:tab/>
        <w:t>"</w:t>
      </w:r>
      <w:r w:rsidRPr="00662DC9">
        <w:rPr>
          <w:i/>
          <w:iCs/>
        </w:rPr>
        <w:t>С</w:t>
      </w:r>
      <w:r w:rsidRPr="00662DC9">
        <w:rPr>
          <w:i/>
        </w:rPr>
        <w:t>игнал аварийной остановки</w:t>
      </w:r>
      <w:r w:rsidRPr="00662DC9">
        <w:t>" означает сигнал, указывающий другим пользователям дороги, находящимся позади данного транспортного средства, на то, что к этому транспортному средству применяется значительная замедляющая сила ввиду соответствующих условий дорожного движения.</w:t>
      </w:r>
    </w:p>
    <w:p w14:paraId="489AF8E4" w14:textId="77777777" w:rsidR="00DC50F0" w:rsidRPr="00662DC9" w:rsidRDefault="00DC50F0" w:rsidP="00DC50F0">
      <w:pPr>
        <w:pStyle w:val="SingleTxtGR"/>
        <w:tabs>
          <w:tab w:val="clear" w:pos="1701"/>
        </w:tabs>
        <w:ind w:left="2268" w:hanging="1134"/>
      </w:pPr>
      <w:r w:rsidRPr="00662DC9">
        <w:t>2.6.3</w:t>
      </w:r>
      <w:r w:rsidRPr="00662DC9">
        <w:tab/>
        <w:t>"</w:t>
      </w:r>
      <w:r w:rsidRPr="00662DC9">
        <w:rPr>
          <w:i/>
          <w:iCs/>
        </w:rPr>
        <w:t>С</w:t>
      </w:r>
      <w:r w:rsidRPr="00662DC9">
        <w:rPr>
          <w:i/>
        </w:rPr>
        <w:t>игнал предупреждения о возможности наезда сзади (СПНС)</w:t>
      </w:r>
      <w:r w:rsidRPr="00662DC9">
        <w:t>" означает автоматический сигнал, подаваемый идущим впереди транспортным средством следующему за ним транспортному средству и предупреждающий движущееся сзади транспортное средство о необходимости совершения аварийного маневра во избежание столкновения.</w:t>
      </w:r>
    </w:p>
    <w:p w14:paraId="7C4B21C2" w14:textId="77777777" w:rsidR="00DC50F0" w:rsidRPr="00662DC9" w:rsidRDefault="00DC50F0" w:rsidP="00DC50F0">
      <w:pPr>
        <w:pStyle w:val="SingleTxtGR"/>
        <w:tabs>
          <w:tab w:val="clear" w:pos="1701"/>
        </w:tabs>
        <w:ind w:left="2268" w:hanging="1134"/>
      </w:pPr>
      <w:r w:rsidRPr="00662DC9">
        <w:t>2.7</w:t>
      </w:r>
      <w:r w:rsidRPr="00662DC9">
        <w:tab/>
        <w:t>Системы</w:t>
      </w:r>
    </w:p>
    <w:p w14:paraId="695B14FF" w14:textId="77777777" w:rsidR="00DC50F0" w:rsidRPr="00662DC9" w:rsidRDefault="00DC50F0" w:rsidP="00DC50F0">
      <w:pPr>
        <w:pStyle w:val="SingleTxtGR"/>
        <w:tabs>
          <w:tab w:val="clear" w:pos="1701"/>
        </w:tabs>
        <w:ind w:left="2268" w:hanging="1134"/>
      </w:pPr>
      <w:r w:rsidRPr="00662DC9">
        <w:t>2.7.1</w:t>
      </w:r>
      <w:r w:rsidRPr="00662DC9">
        <w:tab/>
        <w:t>"</w:t>
      </w:r>
      <w:r w:rsidRPr="00662DC9">
        <w:rPr>
          <w:i/>
          <w:iCs/>
        </w:rPr>
        <w:t>Р</w:t>
      </w:r>
      <w:r w:rsidRPr="00662DC9">
        <w:rPr>
          <w:i/>
        </w:rPr>
        <w:t>егулировка</w:t>
      </w:r>
      <w:r w:rsidRPr="00662DC9">
        <w:t>" означает направление луча или его части на измерительный экран согласно соответствующим критериям.</w:t>
      </w:r>
    </w:p>
    <w:p w14:paraId="66416ED9" w14:textId="77777777" w:rsidR="00DC50F0" w:rsidRPr="00662DC9" w:rsidRDefault="00DC50F0" w:rsidP="00DC50F0">
      <w:pPr>
        <w:pStyle w:val="SingleTxtGR"/>
        <w:tabs>
          <w:tab w:val="clear" w:pos="1701"/>
        </w:tabs>
        <w:ind w:left="2268" w:hanging="1134"/>
      </w:pPr>
      <w:r w:rsidRPr="00662DC9">
        <w:t>2.7.2</w:t>
      </w:r>
      <w:r w:rsidRPr="00662DC9">
        <w:tab/>
        <w:t>"</w:t>
      </w:r>
      <w:r w:rsidRPr="00662DC9">
        <w:rPr>
          <w:i/>
        </w:rPr>
        <w:t>Корректировка</w:t>
      </w:r>
      <w:r w:rsidRPr="00662DC9">
        <w:t>" означает использование предусмотренных системой средств для вертикальной и/или горизонтальной регулировки луча.</w:t>
      </w:r>
    </w:p>
    <w:p w14:paraId="77467077" w14:textId="77777777" w:rsidR="00DC50F0" w:rsidRPr="00662DC9" w:rsidRDefault="00DC50F0" w:rsidP="00DC50F0">
      <w:pPr>
        <w:pStyle w:val="SingleTxtGR"/>
        <w:tabs>
          <w:tab w:val="clear" w:pos="1701"/>
        </w:tabs>
        <w:ind w:left="2268" w:hanging="1134"/>
      </w:pPr>
      <w:r w:rsidRPr="00662DC9">
        <w:t>2.7.3</w:t>
      </w:r>
      <w:r w:rsidRPr="00662DC9">
        <w:tab/>
        <w:t>"</w:t>
      </w:r>
      <w:r w:rsidRPr="00662DC9">
        <w:rPr>
          <w:i/>
        </w:rPr>
        <w:t>Поворотное освещение</w:t>
      </w:r>
      <w:r w:rsidRPr="00662DC9">
        <w:t>" означает светотехническую функцию, предусматривающую улучшение освещенности дороги при поворотах транспортных средств.</w:t>
      </w:r>
    </w:p>
    <w:p w14:paraId="64558C2D" w14:textId="77777777" w:rsidR="00DC50F0" w:rsidRPr="00662DC9" w:rsidRDefault="00DC50F0" w:rsidP="00DC50F0">
      <w:pPr>
        <w:pStyle w:val="SingleTxtGR"/>
        <w:tabs>
          <w:tab w:val="clear" w:pos="1701"/>
        </w:tabs>
        <w:ind w:left="2268" w:hanging="1134"/>
      </w:pPr>
      <w:r w:rsidRPr="00662DC9">
        <w:t>2.7.4</w:t>
      </w:r>
      <w:r w:rsidRPr="00662DC9">
        <w:tab/>
        <w:t>"</w:t>
      </w:r>
      <w:r w:rsidRPr="00662DC9">
        <w:rPr>
          <w:i/>
          <w:iCs/>
        </w:rPr>
        <w:t>Адаптивная система переднего освещения</w:t>
      </w:r>
      <w:r w:rsidRPr="00662DC9">
        <w:t>" (или "</w:t>
      </w:r>
      <w:r w:rsidRPr="00662DC9">
        <w:rPr>
          <w:i/>
          <w:iCs/>
        </w:rPr>
        <w:t>АСПО</w:t>
      </w:r>
      <w:r w:rsidRPr="00662DC9">
        <w:t>") означает осветительное устройство, тип которого официально утвержден в соответствии с правилами № 123 или [УОД] ООН,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14:paraId="40EF796F" w14:textId="77777777" w:rsidR="00DC50F0" w:rsidRPr="00662DC9" w:rsidRDefault="00DC50F0" w:rsidP="00DC50F0">
      <w:pPr>
        <w:pStyle w:val="SingleTxtGR"/>
        <w:tabs>
          <w:tab w:val="clear" w:pos="1701"/>
        </w:tabs>
        <w:ind w:left="2268" w:hanging="1134"/>
      </w:pPr>
      <w:r w:rsidRPr="00662DC9">
        <w:t>2.7.4.1</w:t>
      </w:r>
      <w:r w:rsidRPr="00662DC9">
        <w:tab/>
        <w:t>"</w:t>
      </w:r>
      <w:r w:rsidRPr="00662DC9">
        <w:rPr>
          <w:i/>
        </w:rPr>
        <w:t>Световой модуль</w:t>
      </w:r>
      <w:r w:rsidRPr="00662DC9">
        <w:t>" означает светоизлучающий компонент, предназначенный для обеспечения или содействия в выполнении одной или нескольких функций переднего освещения, обеспечиваемых АСПО.</w:t>
      </w:r>
    </w:p>
    <w:p w14:paraId="3E125E0F" w14:textId="77777777" w:rsidR="00DC50F0" w:rsidRPr="00662DC9" w:rsidRDefault="00DC50F0" w:rsidP="00DC50F0">
      <w:pPr>
        <w:pStyle w:val="SingleTxtGR"/>
        <w:tabs>
          <w:tab w:val="clear" w:pos="1701"/>
        </w:tabs>
        <w:ind w:left="2268" w:hanging="1134"/>
      </w:pPr>
      <w:r w:rsidRPr="00662DC9">
        <w:t>2.7.4.2</w:t>
      </w:r>
      <w:r w:rsidRPr="00662DC9">
        <w:tab/>
        <w:t>"</w:t>
      </w:r>
      <w:r w:rsidRPr="00662DC9">
        <w:rPr>
          <w:i/>
          <w:iCs/>
        </w:rPr>
        <w:t>В</w:t>
      </w:r>
      <w:r w:rsidRPr="00662DC9">
        <w:rPr>
          <w:i/>
        </w:rPr>
        <w:t>страиваемый модуль</w:t>
      </w:r>
      <w:r w:rsidRPr="00662DC9">
        <w:t>" означает единый кожух (корпус фары), содержащий один или несколько световых модулей.</w:t>
      </w:r>
    </w:p>
    <w:p w14:paraId="61AF2AE8" w14:textId="77777777" w:rsidR="00DC50F0" w:rsidRPr="00662DC9" w:rsidRDefault="00DC50F0" w:rsidP="00DC50F0">
      <w:pPr>
        <w:pStyle w:val="SingleTxtGR"/>
        <w:tabs>
          <w:tab w:val="clear" w:pos="1701"/>
        </w:tabs>
        <w:ind w:left="2268" w:hanging="1134"/>
      </w:pPr>
      <w:r w:rsidRPr="00662DC9">
        <w:t xml:space="preserve">2.7.4.3 </w:t>
      </w:r>
      <w:r w:rsidRPr="00662DC9">
        <w:tab/>
        <w:t>"</w:t>
      </w:r>
      <w:r w:rsidRPr="00662DC9">
        <w:rPr>
          <w:i/>
        </w:rPr>
        <w:t>Способ освещения</w:t>
      </w:r>
      <w:r w:rsidRPr="00662DC9">
        <w:t>" или "</w:t>
      </w:r>
      <w:r w:rsidRPr="00662DC9">
        <w:rPr>
          <w:i/>
        </w:rPr>
        <w:t>способ</w:t>
      </w:r>
      <w:r w:rsidRPr="00662DC9">
        <w:t xml:space="preserve">" переднего освещения, обеспечиваемого АСПО, означает луч по смыслу положений, касающихся либо одного из классов луча ближнего света, либо луча дальнего света, указанный и предусмотренный изготовителем для использования на конкретном транспортном средстве и в конкретных условиях. </w:t>
      </w:r>
    </w:p>
    <w:p w14:paraId="180DEEBC" w14:textId="77777777" w:rsidR="00DC50F0" w:rsidRPr="00662DC9" w:rsidRDefault="00DC50F0" w:rsidP="00DC50F0">
      <w:pPr>
        <w:pStyle w:val="SingleTxtGR"/>
        <w:tabs>
          <w:tab w:val="clear" w:pos="1701"/>
        </w:tabs>
        <w:ind w:left="2268" w:hanging="1134"/>
      </w:pPr>
      <w:r w:rsidRPr="00662DC9">
        <w:t>2.7.4.4</w:t>
      </w:r>
      <w:r w:rsidRPr="00662DC9">
        <w:tab/>
        <w:t>"</w:t>
      </w:r>
      <w:r w:rsidRPr="00662DC9">
        <w:rPr>
          <w:i/>
        </w:rPr>
        <w:t>Управление системой</w:t>
      </w:r>
      <w:r w:rsidRPr="00662DC9">
        <w:t>" означает часть(и) АСПО, которая(</w:t>
      </w:r>
      <w:proofErr w:type="spellStart"/>
      <w:r w:rsidRPr="00662DC9">
        <w:t>ые</w:t>
      </w:r>
      <w:proofErr w:type="spellEnd"/>
      <w:r w:rsidRPr="00662DC9">
        <w:t>) принимает(ют) управляющие сигналы АСПО от транспортного средства и которая(</w:t>
      </w:r>
      <w:proofErr w:type="spellStart"/>
      <w:r w:rsidRPr="00662DC9">
        <w:t>ые</w:t>
      </w:r>
      <w:proofErr w:type="spellEnd"/>
      <w:r w:rsidRPr="00662DC9">
        <w:t>) автоматически управляет(ют) работой световых модулей.</w:t>
      </w:r>
    </w:p>
    <w:p w14:paraId="698C5DB6" w14:textId="77777777" w:rsidR="00DC50F0" w:rsidRPr="00662DC9" w:rsidRDefault="00DC50F0" w:rsidP="00DC50F0">
      <w:pPr>
        <w:pStyle w:val="SingleTxtGR"/>
        <w:tabs>
          <w:tab w:val="clear" w:pos="1701"/>
        </w:tabs>
        <w:ind w:left="2268" w:hanging="1134"/>
      </w:pPr>
      <w:r w:rsidRPr="00662DC9">
        <w:t>2.7.4.5</w:t>
      </w:r>
      <w:r w:rsidRPr="00662DC9">
        <w:tab/>
        <w:t>"</w:t>
      </w:r>
      <w:r w:rsidRPr="00662DC9">
        <w:rPr>
          <w:i/>
        </w:rPr>
        <w:t>Управляющий сигнал АСПО</w:t>
      </w:r>
      <w:r w:rsidRPr="00662DC9">
        <w:t>" (</w:t>
      </w:r>
      <w:r w:rsidRPr="008934EF">
        <w:rPr>
          <w:lang w:val="en-US"/>
        </w:rPr>
        <w:t>V</w:t>
      </w:r>
      <w:r w:rsidRPr="00662DC9">
        <w:t xml:space="preserve">, </w:t>
      </w:r>
      <w:r w:rsidRPr="008934EF">
        <w:rPr>
          <w:lang w:val="en-US"/>
        </w:rPr>
        <w:t>E</w:t>
      </w:r>
      <w:r w:rsidRPr="00662DC9">
        <w:t xml:space="preserve">, </w:t>
      </w:r>
      <w:r w:rsidRPr="008934EF">
        <w:rPr>
          <w:lang w:val="en-US"/>
        </w:rPr>
        <w:t>W</w:t>
      </w:r>
      <w:r w:rsidRPr="00662DC9">
        <w:t xml:space="preserve">, </w:t>
      </w:r>
      <w:r w:rsidRPr="008934EF">
        <w:rPr>
          <w:lang w:val="en-US"/>
        </w:rPr>
        <w:t>T</w:t>
      </w:r>
      <w:r w:rsidRPr="00662DC9">
        <w:t>) означает входной сигнал по отношению к АСПО в соответствии с пунктом</w:t>
      </w:r>
      <w:r w:rsidRPr="008934EF">
        <w:t> </w:t>
      </w:r>
      <w:r w:rsidRPr="00662DC9">
        <w:t>6.22.7.4 настоящих Правил.</w:t>
      </w:r>
    </w:p>
    <w:p w14:paraId="48F410E5" w14:textId="77777777" w:rsidR="00DC50F0" w:rsidRPr="00662DC9" w:rsidRDefault="00DC50F0" w:rsidP="00DC50F0">
      <w:pPr>
        <w:pStyle w:val="SingleTxtGR"/>
        <w:tabs>
          <w:tab w:val="clear" w:pos="1701"/>
        </w:tabs>
        <w:ind w:left="2268" w:hanging="1134"/>
      </w:pPr>
      <w:r w:rsidRPr="00662DC9">
        <w:t>2.7.4.6</w:t>
      </w:r>
      <w:r w:rsidRPr="00662DC9">
        <w:tab/>
        <w:t>"</w:t>
      </w:r>
      <w:r w:rsidRPr="00662DC9">
        <w:rPr>
          <w:i/>
        </w:rPr>
        <w:t>Нейтральное состояние</w:t>
      </w:r>
      <w:r w:rsidRPr="00662DC9">
        <w:t xml:space="preserve">" означает такое состояние АСПО, при котором установлен соответствующий способ освещения для луча ближнего света класса С ("основного луча ближнего света") или для луча дальнего света, если любой из них функционирует в режиме максимальной активации, и при котором управляющий сигнал АСПО не подается. </w:t>
      </w:r>
    </w:p>
    <w:p w14:paraId="5638EBBE" w14:textId="77777777" w:rsidR="00DC50F0" w:rsidRPr="00662DC9" w:rsidRDefault="00DC50F0" w:rsidP="00DC50F0">
      <w:pPr>
        <w:pStyle w:val="SingleTxtGR"/>
        <w:tabs>
          <w:tab w:val="clear" w:pos="1701"/>
        </w:tabs>
        <w:ind w:left="2268" w:hanging="1134"/>
      </w:pPr>
      <w:r w:rsidRPr="00662DC9">
        <w:t>2.7.4.7</w:t>
      </w:r>
      <w:r w:rsidRPr="00662DC9">
        <w:tab/>
        <w:t>"</w:t>
      </w:r>
      <w:r w:rsidRPr="00662DC9">
        <w:rPr>
          <w:i/>
        </w:rPr>
        <w:t>Адаптивный луч дальнего света</w:t>
      </w:r>
      <w:r w:rsidRPr="00662DC9">
        <w:t>"</w:t>
      </w:r>
      <w:r w:rsidRPr="00662DC9">
        <w:rPr>
          <w:i/>
        </w:rPr>
        <w:t xml:space="preserve"> </w:t>
      </w:r>
      <w:r w:rsidRPr="00662DC9">
        <w:t>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видимости на большом расстоянии для водителя, не создавая при этом неудобств, не отвлекая и не создавая ослепляющего эффекта для других участников дорожного движения.</w:t>
      </w:r>
    </w:p>
    <w:p w14:paraId="60B8CDF5" w14:textId="77777777" w:rsidR="00DC50F0" w:rsidRPr="00662DC9" w:rsidRDefault="00DC50F0" w:rsidP="00DC50F0">
      <w:pPr>
        <w:pStyle w:val="SingleTxtGR"/>
        <w:tabs>
          <w:tab w:val="clear" w:pos="1701"/>
        </w:tabs>
        <w:ind w:left="2268" w:hanging="1134"/>
      </w:pPr>
      <w:r w:rsidRPr="00662DC9">
        <w:t>2.7.5</w:t>
      </w:r>
      <w:r w:rsidRPr="00662DC9">
        <w:tab/>
        <w:t>Определения, касающиеся АСПО</w:t>
      </w:r>
    </w:p>
    <w:p w14:paraId="2CC22C76" w14:textId="77777777" w:rsidR="00DC50F0" w:rsidRPr="00662DC9" w:rsidRDefault="00DC50F0" w:rsidP="00DC50F0">
      <w:pPr>
        <w:pStyle w:val="SingleTxtGR"/>
        <w:tabs>
          <w:tab w:val="clear" w:pos="1701"/>
        </w:tabs>
        <w:ind w:left="2268" w:hanging="1134"/>
      </w:pPr>
      <w:r w:rsidRPr="00662DC9">
        <w:t>2.7.5.1</w:t>
      </w:r>
      <w:r w:rsidRPr="00662DC9">
        <w:tab/>
        <w:t>"</w:t>
      </w:r>
      <w:r w:rsidRPr="00662DC9">
        <w:rPr>
          <w:i/>
          <w:iCs/>
        </w:rPr>
        <w:t>К</w:t>
      </w:r>
      <w:r w:rsidRPr="00662DC9">
        <w:rPr>
          <w:i/>
        </w:rPr>
        <w:t>ласс</w:t>
      </w:r>
      <w:r w:rsidRPr="00662DC9">
        <w:t>" луча ближнего света (</w:t>
      </w:r>
      <w:r w:rsidRPr="008934EF">
        <w:t>C</w:t>
      </w:r>
      <w:r w:rsidRPr="00662DC9">
        <w:t xml:space="preserve">, </w:t>
      </w:r>
      <w:r w:rsidRPr="008934EF">
        <w:t>V</w:t>
      </w:r>
      <w:r w:rsidRPr="00662DC9">
        <w:t xml:space="preserve">, </w:t>
      </w:r>
      <w:r w:rsidRPr="008934EF">
        <w:t>E</w:t>
      </w:r>
      <w:r w:rsidRPr="00662DC9">
        <w:t xml:space="preserve"> или </w:t>
      </w:r>
      <w:r w:rsidRPr="008934EF">
        <w:t>W</w:t>
      </w:r>
      <w:r w:rsidRPr="00662DC9">
        <w:t xml:space="preserve">) − это обозначение луча ближнего света, определенное конкретными предписаниями в соответствии с Правилами № 48 ООН (только для целей разъяснения: положения, касающиеся классов лучей ближнего света, соответствуют следующим условиям: С − базовый луч ближнего света; </w:t>
      </w:r>
      <w:r w:rsidRPr="008934EF">
        <w:t>V</w:t>
      </w:r>
      <w:r w:rsidRPr="00662DC9">
        <w:t xml:space="preserve"> − луч, используемый в освещенных зонах, например в городах; Е − луч, используемый на обычных дорогах и автомагистралях; </w:t>
      </w:r>
      <w:r w:rsidRPr="008934EF">
        <w:t>W</w:t>
      </w:r>
      <w:r w:rsidRPr="00662DC9">
        <w:t xml:space="preserve"> − луч, используемый в неблагоприятных условиях, например на мокрой дороге).</w:t>
      </w:r>
    </w:p>
    <w:p w14:paraId="30307965" w14:textId="77777777" w:rsidR="00DC50F0" w:rsidRPr="00662DC9" w:rsidRDefault="00DC50F0" w:rsidP="00DC50F0">
      <w:pPr>
        <w:pStyle w:val="SingleTxtGR"/>
        <w:tabs>
          <w:tab w:val="clear" w:pos="1701"/>
        </w:tabs>
        <w:ind w:left="2268" w:hanging="1134"/>
      </w:pPr>
      <w:r w:rsidRPr="00662DC9">
        <w:t>2.7.5.2</w:t>
      </w:r>
      <w:r w:rsidRPr="00662DC9">
        <w:tab/>
        <w:t>"</w:t>
      </w:r>
      <w:r w:rsidRPr="00662DC9">
        <w:rPr>
          <w:i/>
        </w:rPr>
        <w:t>Режим поворотного освещения</w:t>
      </w:r>
      <w:r w:rsidRPr="00662DC9">
        <w:t>" означает режим переднего освещения с боковым смещением или изменением луча (для</w:t>
      </w:r>
      <w:r w:rsidRPr="008934EF">
        <w:t> </w:t>
      </w:r>
      <w:r w:rsidRPr="00662DC9">
        <w:t>получения эквивалентного эффекта), предназначенный для использования в случае изгибов, поворотов или пересечений автодороги и определяемый конкретными фотометрическими предписаниями;</w:t>
      </w:r>
    </w:p>
    <w:p w14:paraId="4EADD8F4" w14:textId="77777777" w:rsidR="00DC50F0" w:rsidRPr="00662DC9" w:rsidRDefault="00DC50F0" w:rsidP="00DC50F0">
      <w:pPr>
        <w:pStyle w:val="SingleTxtGR"/>
        <w:tabs>
          <w:tab w:val="clear" w:pos="1701"/>
        </w:tabs>
        <w:ind w:left="2835" w:hanging="1701"/>
      </w:pPr>
      <w:r w:rsidRPr="00662DC9">
        <w:tab/>
      </w:r>
      <w:r w:rsidRPr="008934EF">
        <w:rPr>
          <w:lang w:val="en-US"/>
        </w:rPr>
        <w:t>a</w:t>
      </w:r>
      <w:r w:rsidRPr="00662DC9">
        <w:t>)</w:t>
      </w:r>
      <w:r w:rsidRPr="00662DC9">
        <w:tab/>
        <w:t>"</w:t>
      </w:r>
      <w:r w:rsidRPr="00662DC9">
        <w:rPr>
          <w:i/>
        </w:rPr>
        <w:t>режим поворотного освещения категории 1</w:t>
      </w:r>
      <w:r w:rsidRPr="00662DC9">
        <w:t>" означает режим поворотного освещения с горизонтальным смещением излома светотеневой границы;</w:t>
      </w:r>
    </w:p>
    <w:p w14:paraId="7E68EA7E" w14:textId="77777777" w:rsidR="00DC50F0" w:rsidRPr="00662DC9" w:rsidRDefault="00DC50F0" w:rsidP="00DC50F0">
      <w:pPr>
        <w:pStyle w:val="SingleTxtGR"/>
        <w:tabs>
          <w:tab w:val="clear" w:pos="1701"/>
        </w:tabs>
        <w:ind w:left="2835" w:hanging="1701"/>
      </w:pPr>
      <w:r w:rsidRPr="00662DC9">
        <w:tab/>
      </w:r>
      <w:r w:rsidRPr="008934EF">
        <w:rPr>
          <w:lang w:val="en-US"/>
        </w:rPr>
        <w:t>b</w:t>
      </w:r>
      <w:r w:rsidRPr="00662DC9">
        <w:t>)</w:t>
      </w:r>
      <w:r w:rsidRPr="00662DC9">
        <w:tab/>
        <w:t>"</w:t>
      </w:r>
      <w:r w:rsidRPr="00662DC9">
        <w:rPr>
          <w:i/>
        </w:rPr>
        <w:t>режим поворотного освещения категории 2</w:t>
      </w:r>
      <w:r w:rsidRPr="00662DC9">
        <w:t>" означает режим поворотного освещения без горизонтального смещения излома светотеневой границы.</w:t>
      </w:r>
    </w:p>
    <w:p w14:paraId="19F8EC85" w14:textId="77777777" w:rsidR="00DC50F0" w:rsidRPr="00662DC9" w:rsidRDefault="00DC50F0" w:rsidP="00DC50F0">
      <w:pPr>
        <w:pStyle w:val="SingleTxtGR"/>
        <w:tabs>
          <w:tab w:val="clear" w:pos="1701"/>
        </w:tabs>
        <w:ind w:left="2268" w:hanging="1134"/>
      </w:pPr>
      <w:r w:rsidRPr="00662DC9">
        <w:t>2.7.5.3</w:t>
      </w:r>
      <w:r w:rsidRPr="00662DC9">
        <w:tab/>
        <w:t>"</w:t>
      </w:r>
      <w:r w:rsidRPr="00662DC9">
        <w:rPr>
          <w:i/>
        </w:rPr>
        <w:t>Правая сторона</w:t>
      </w:r>
      <w:r w:rsidRPr="00662DC9">
        <w:t>" и соответственно "левая сторона" означают общую совокупность световых модулей, предназначенных для установки с соответствующей стороны продольной средней плоскости транспортного средства по отношению к оси его перемещения.</w:t>
      </w:r>
    </w:p>
    <w:p w14:paraId="7D9670D2" w14:textId="77777777" w:rsidR="00DC50F0" w:rsidRPr="00662DC9" w:rsidRDefault="00DC50F0" w:rsidP="00DC50F0">
      <w:pPr>
        <w:pStyle w:val="SingleTxtGR"/>
        <w:tabs>
          <w:tab w:val="clear" w:pos="1701"/>
        </w:tabs>
        <w:ind w:left="2268" w:hanging="1134"/>
      </w:pPr>
      <w:r w:rsidRPr="00662DC9">
        <w:t>2.7.5.4</w:t>
      </w:r>
      <w:r w:rsidRPr="00662DC9">
        <w:tab/>
        <w:t>"</w:t>
      </w:r>
      <w:r w:rsidRPr="00662DC9">
        <w:rPr>
          <w:i/>
          <w:iCs/>
        </w:rPr>
        <w:t>С</w:t>
      </w:r>
      <w:r w:rsidRPr="00662DC9">
        <w:rPr>
          <w:i/>
        </w:rPr>
        <w:t>игнал</w:t>
      </w:r>
      <w:r w:rsidRPr="00662DC9">
        <w:t>" означает любой управляющий сигнал АСПО, либо любой дополнительный управляющий сигнал, вводимый в систему, либо управляющий сигнал, подаваемый от системы к транспортному средству</w:t>
      </w:r>
      <w:r w:rsidRPr="00662DC9">
        <w:rPr>
          <w:i/>
        </w:rPr>
        <w:t>.</w:t>
      </w:r>
    </w:p>
    <w:p w14:paraId="0F732593" w14:textId="77777777" w:rsidR="00DC50F0" w:rsidRPr="00662DC9" w:rsidRDefault="00DC50F0" w:rsidP="00DC50F0">
      <w:pPr>
        <w:pStyle w:val="SingleTxtGR"/>
        <w:tabs>
          <w:tab w:val="clear" w:pos="1701"/>
        </w:tabs>
        <w:ind w:left="2268" w:hanging="1134"/>
      </w:pPr>
      <w:r w:rsidRPr="00662DC9">
        <w:t>2.7.5.5</w:t>
      </w:r>
      <w:r w:rsidRPr="00662DC9">
        <w:tab/>
        <w:t>"</w:t>
      </w:r>
      <w:r w:rsidRPr="00662DC9">
        <w:rPr>
          <w:i/>
        </w:rPr>
        <w:t>Генератор сигнала</w:t>
      </w:r>
      <w:r w:rsidRPr="00662DC9">
        <w:t>" означает устройство, воспроизводящее один или более сигналов для испытаний системы.</w:t>
      </w:r>
    </w:p>
    <w:p w14:paraId="4F75207D" w14:textId="77777777" w:rsidR="00DC50F0" w:rsidRPr="00662DC9" w:rsidRDefault="00DC50F0" w:rsidP="00DC50F0">
      <w:pPr>
        <w:pStyle w:val="SingleTxtGR"/>
        <w:tabs>
          <w:tab w:val="clear" w:pos="1701"/>
        </w:tabs>
        <w:ind w:left="2268" w:hanging="1134"/>
      </w:pPr>
      <w:r w:rsidRPr="00662DC9">
        <w:t>2.7.5.6</w:t>
      </w:r>
      <w:r w:rsidRPr="00662DC9">
        <w:tab/>
        <w:t>"</w:t>
      </w:r>
      <w:r w:rsidRPr="00662DC9">
        <w:rPr>
          <w:i/>
        </w:rPr>
        <w:t>Устройство снабжения и управления</w:t>
      </w:r>
      <w:r w:rsidRPr="00662DC9">
        <w:t>" означает один или более элементов системы, снабжающие энергией одну или более частей этой системы, в том числе такие ее части, как регулятор(ы) мощности и/или напряжения для одного или нескольких источников света, например электронные механизмы управления источником света</w:t>
      </w:r>
      <w:r w:rsidRPr="00662DC9">
        <w:rPr>
          <w:i/>
        </w:rPr>
        <w:t>.</w:t>
      </w:r>
    </w:p>
    <w:p w14:paraId="5B6C3C11" w14:textId="77777777" w:rsidR="00DC50F0" w:rsidRPr="00662DC9" w:rsidRDefault="00DC50F0" w:rsidP="00DC50F0">
      <w:pPr>
        <w:pStyle w:val="SingleTxtGR"/>
        <w:tabs>
          <w:tab w:val="clear" w:pos="1701"/>
        </w:tabs>
        <w:ind w:left="2268" w:hanging="1134"/>
      </w:pPr>
      <w:r w:rsidRPr="00662DC9">
        <w:t>2.7.5.7</w:t>
      </w:r>
      <w:r w:rsidRPr="00662DC9">
        <w:tab/>
        <w:t>"</w:t>
      </w:r>
      <w:r w:rsidRPr="00662DC9">
        <w:rPr>
          <w:i/>
        </w:rPr>
        <w:t>Ось координат системы</w:t>
      </w:r>
      <w:r w:rsidRPr="00662DC9">
        <w:t>" в случае АСПО означает линию пересечения продольной средней плоскости транспортного средства с горизонтальной плоскостью через исходный центр одного светового модуля, указанный на чертежах, прилагаемых к заявке на официальное утверждение устройства.</w:t>
      </w:r>
    </w:p>
    <w:p w14:paraId="62493E27" w14:textId="77777777" w:rsidR="00DC50F0" w:rsidRPr="00662DC9" w:rsidRDefault="00DC50F0" w:rsidP="00DC50F0">
      <w:pPr>
        <w:pStyle w:val="SingleTxtGR"/>
        <w:tabs>
          <w:tab w:val="clear" w:pos="1701"/>
        </w:tabs>
        <w:ind w:left="2268" w:hanging="1134"/>
      </w:pPr>
      <w:r w:rsidRPr="00662DC9">
        <w:t>2.7.5.8</w:t>
      </w:r>
      <w:r w:rsidRPr="00662DC9">
        <w:tab/>
        <w:t>"</w:t>
      </w:r>
      <w:r w:rsidRPr="00662DC9">
        <w:rPr>
          <w:i/>
        </w:rPr>
        <w:t>Функция изменения направления движения</w:t>
      </w:r>
      <w:r w:rsidRPr="00662DC9">
        <w:t>" означает любую функцию переднего освещения или один из ее режимов, либо один или несколько их элементов, либо любое сочетание этих элементов, которые предназначены для недопущения ослепления и обеспечения надлежащего освещения в том случае, когда транспортное средство, оснащенное системой, предназначенной для движения только с одной стороны дороги, временно используется в стране, где движение осуществляется с другой стороны дороги.</w:t>
      </w:r>
    </w:p>
    <w:p w14:paraId="2EE2402D" w14:textId="77777777" w:rsidR="00DC50F0" w:rsidRPr="00662DC9" w:rsidRDefault="00DC50F0" w:rsidP="00DC50F0">
      <w:pPr>
        <w:pStyle w:val="SingleTxtGR"/>
        <w:tabs>
          <w:tab w:val="clear" w:pos="1701"/>
        </w:tabs>
        <w:ind w:left="2268" w:hanging="1134"/>
      </w:pPr>
      <w:r w:rsidRPr="00662DC9">
        <w:t>2.7.5.9</w:t>
      </w:r>
      <w:r w:rsidRPr="00662DC9">
        <w:tab/>
        <w:t>"</w:t>
      </w:r>
      <w:r w:rsidRPr="00662DC9">
        <w:rPr>
          <w:i/>
        </w:rPr>
        <w:t>Функция замены</w:t>
      </w:r>
      <w:r w:rsidRPr="00662DC9">
        <w:t>" означает указанное переднее освещение и/или переднюю световую сигнализацию любого вида, независимо от того, идет ли речь о функции переднего освещения и/или передней световой сигнализации либо о ее режиме, либо только об их элементе(ах), либо о любом сочетании этих элементов, которые предназначены для замены функции/режима переднего освещения в случае неисправности.</w:t>
      </w:r>
    </w:p>
    <w:p w14:paraId="38C4C84D" w14:textId="77777777" w:rsidR="00DC50F0" w:rsidRPr="00662DC9" w:rsidRDefault="00DC50F0" w:rsidP="00DC50F0">
      <w:pPr>
        <w:pStyle w:val="SingleTxtGR"/>
        <w:tabs>
          <w:tab w:val="clear" w:pos="1701"/>
        </w:tabs>
        <w:ind w:left="2268" w:hanging="1134"/>
        <w:rPr>
          <w:iCs/>
        </w:rPr>
      </w:pPr>
      <w:r w:rsidRPr="00662DC9">
        <w:t>2.7.5.10</w:t>
      </w:r>
      <w:r w:rsidRPr="00662DC9">
        <w:tab/>
        <w:t>"</w:t>
      </w:r>
      <w:r w:rsidRPr="00662DC9">
        <w:rPr>
          <w:i/>
          <w:iCs/>
        </w:rPr>
        <w:t>Функциональный модуль</w:t>
      </w:r>
      <w:r w:rsidRPr="00662DC9">
        <w:t xml:space="preserve">" означает часть светового модуля, обеспечивающую конкретное распределение света, которое может использоваться для разных режимов и классов. При использовании для режима поворотного освещения его распределение света может варьироваться в зависимости от сигнала </w:t>
      </w:r>
      <w:r w:rsidRPr="008934EF">
        <w:t>T</w:t>
      </w:r>
      <w:r w:rsidRPr="00662DC9">
        <w:t xml:space="preserve"> (радиус поворота); однако распределение света должно быть идентичным для данного сигнала Т (радиус поворота) во всех режимах или классах</w:t>
      </w:r>
      <w:r w:rsidRPr="00662DC9">
        <w:rPr>
          <w:iCs/>
        </w:rPr>
        <w:t>.</w:t>
      </w:r>
    </w:p>
    <w:p w14:paraId="70451686" w14:textId="77777777" w:rsidR="00DC50F0" w:rsidRPr="00662DC9" w:rsidRDefault="00DC50F0" w:rsidP="00DC50F0">
      <w:pPr>
        <w:pStyle w:val="SingleTxtGR"/>
        <w:tabs>
          <w:tab w:val="clear" w:pos="1701"/>
        </w:tabs>
        <w:ind w:left="2268" w:hanging="1134"/>
      </w:pPr>
      <w:r w:rsidRPr="00662DC9">
        <w:t>2.7.6</w:t>
      </w:r>
      <w:r w:rsidRPr="00662DC9">
        <w:tab/>
        <w:t>"</w:t>
      </w:r>
      <w:r w:rsidRPr="00662DC9">
        <w:rPr>
          <w:i/>
        </w:rPr>
        <w:t>Последовательное включение</w:t>
      </w:r>
      <w:r w:rsidRPr="00662DC9">
        <w:t>" означает электрическое соединение, при котором отдельные источники света лампы соединены таким образом, что они включаются в заданной последовательности.</w:t>
      </w:r>
    </w:p>
    <w:p w14:paraId="257E09BE" w14:textId="77777777" w:rsidR="00DC50F0" w:rsidRPr="00662DC9" w:rsidRDefault="00DC50F0" w:rsidP="00DC50F0">
      <w:pPr>
        <w:pStyle w:val="SingleTxtGR"/>
        <w:tabs>
          <w:tab w:val="clear" w:pos="1701"/>
        </w:tabs>
        <w:ind w:left="2268" w:hanging="1134"/>
      </w:pPr>
      <w:r w:rsidRPr="00662DC9">
        <w:t>2.7.7</w:t>
      </w:r>
      <w:r w:rsidRPr="00662DC9">
        <w:tab/>
        <w:t>"</w:t>
      </w:r>
      <w:r w:rsidRPr="00662DC9">
        <w:rPr>
          <w:i/>
          <w:iCs/>
        </w:rPr>
        <w:t>Светоотражающее оптическое устройство</w:t>
      </w:r>
      <w:r w:rsidRPr="00662DC9">
        <w:t>" означает сочетание оптических элементов, позволяющих получить светоотражение.</w:t>
      </w:r>
    </w:p>
    <w:p w14:paraId="6F4889A0" w14:textId="77777777" w:rsidR="00DC50F0" w:rsidRPr="00662DC9" w:rsidRDefault="00DC50F0" w:rsidP="00DC50F0">
      <w:pPr>
        <w:pStyle w:val="SingleTxtGR"/>
        <w:keepNext/>
        <w:tabs>
          <w:tab w:val="clear" w:pos="1701"/>
        </w:tabs>
        <w:ind w:left="2268" w:hanging="1134"/>
      </w:pPr>
      <w:r w:rsidRPr="00662DC9">
        <w:t>2.8</w:t>
      </w:r>
      <w:r w:rsidRPr="00662DC9">
        <w:tab/>
        <w:t>Рассеиватели</w:t>
      </w:r>
    </w:p>
    <w:p w14:paraId="4CD4A387" w14:textId="77777777" w:rsidR="00DC50F0" w:rsidRPr="00662DC9" w:rsidRDefault="00DC50F0" w:rsidP="00DC50F0">
      <w:pPr>
        <w:pStyle w:val="SingleTxtGR"/>
        <w:keepNext/>
        <w:tabs>
          <w:tab w:val="clear" w:pos="1701"/>
        </w:tabs>
        <w:ind w:left="2268" w:hanging="1134"/>
      </w:pPr>
      <w:r w:rsidRPr="00662DC9">
        <w:t>2.8.1</w:t>
      </w:r>
      <w:r w:rsidRPr="00662DC9">
        <w:tab/>
        <w:t>"</w:t>
      </w:r>
      <w:r w:rsidRPr="00662DC9">
        <w:rPr>
          <w:i/>
        </w:rPr>
        <w:t>Рассеиватель</w:t>
      </w:r>
      <w:r w:rsidRPr="00662DC9">
        <w:t>" означает наружный элемент лампы (модуля), который пропускает свет через освещающую поверхность.</w:t>
      </w:r>
    </w:p>
    <w:p w14:paraId="14925B2C" w14:textId="77777777" w:rsidR="00DC50F0" w:rsidRPr="00662DC9" w:rsidRDefault="00DC50F0" w:rsidP="00DC50F0">
      <w:pPr>
        <w:pStyle w:val="SingleTxtGR"/>
        <w:tabs>
          <w:tab w:val="clear" w:pos="1701"/>
        </w:tabs>
        <w:ind w:left="2268" w:hanging="1134"/>
      </w:pPr>
      <w:r w:rsidRPr="00662DC9">
        <w:t>2.8.2</w:t>
      </w:r>
      <w:r w:rsidRPr="00662DC9">
        <w:tab/>
        <w:t>"</w:t>
      </w:r>
      <w:r w:rsidRPr="00662DC9">
        <w:rPr>
          <w:i/>
        </w:rPr>
        <w:t>Покрытие</w:t>
      </w:r>
      <w:r w:rsidRPr="00662DC9">
        <w:t>" означает любое(</w:t>
      </w:r>
      <w:proofErr w:type="spellStart"/>
      <w:r w:rsidRPr="00662DC9">
        <w:t>ые</w:t>
      </w:r>
      <w:proofErr w:type="spellEnd"/>
      <w:r w:rsidRPr="00662DC9">
        <w:t>) вещество(а), нанесенное(</w:t>
      </w:r>
      <w:proofErr w:type="spellStart"/>
      <w:r w:rsidRPr="00662DC9">
        <w:t>ые</w:t>
      </w:r>
      <w:proofErr w:type="spellEnd"/>
      <w:r w:rsidRPr="00662DC9">
        <w:t>) одним или несколькими слоями на наружную поверхность рассеивателя.</w:t>
      </w:r>
    </w:p>
    <w:p w14:paraId="4DC05464" w14:textId="77777777" w:rsidR="00DC50F0" w:rsidRPr="00662DC9" w:rsidRDefault="00DC50F0" w:rsidP="00DC50F0">
      <w:pPr>
        <w:pStyle w:val="SingleTxtGR"/>
        <w:tabs>
          <w:tab w:val="clear" w:pos="1701"/>
        </w:tabs>
        <w:ind w:left="2268" w:hanging="1134"/>
      </w:pPr>
      <w:r w:rsidRPr="00662DC9">
        <w:t>2.8.3</w:t>
      </w:r>
      <w:r w:rsidRPr="00662DC9">
        <w:tab/>
        <w:t>"</w:t>
      </w:r>
      <w:r w:rsidRPr="00662DC9">
        <w:rPr>
          <w:i/>
        </w:rPr>
        <w:t>Текстурированный внешний рассеиватель</w:t>
      </w:r>
      <w:r w:rsidRPr="00662DC9">
        <w:t>" или "</w:t>
      </w:r>
      <w:r w:rsidRPr="00662DC9">
        <w:rPr>
          <w:i/>
        </w:rPr>
        <w:t>зона текстурированного внешнего рассеивателя</w:t>
      </w:r>
      <w:r w:rsidRPr="00662DC9">
        <w:t>" означает весь внешний рассеиватель или его часть, которые предназначены для изменения характера распространения света, испускаемого источником(</w:t>
      </w:r>
      <w:proofErr w:type="spellStart"/>
      <w:r w:rsidRPr="00662DC9">
        <w:t>ами</w:t>
      </w:r>
      <w:proofErr w:type="spellEnd"/>
      <w:r w:rsidRPr="00662DC9">
        <w:t>) света, либо для оказания воздействия на характер его распространения таким образом, чтобы световые лучи существенно отклонялись от их первоначального направления.</w:t>
      </w:r>
    </w:p>
    <w:p w14:paraId="66725D03" w14:textId="77777777" w:rsidR="00DC50F0" w:rsidRPr="00662DC9" w:rsidRDefault="00DC50F0" w:rsidP="00DC50F0">
      <w:pPr>
        <w:pStyle w:val="SingleTxtGR"/>
        <w:tabs>
          <w:tab w:val="clear" w:pos="1701"/>
        </w:tabs>
        <w:ind w:left="2268" w:hanging="1134"/>
      </w:pPr>
      <w:r w:rsidRPr="00662DC9">
        <w:t>2.9</w:t>
      </w:r>
      <w:r w:rsidRPr="00662DC9">
        <w:tab/>
        <w:t>Источники света</w:t>
      </w:r>
    </w:p>
    <w:p w14:paraId="4C673061" w14:textId="77777777" w:rsidR="00DC50F0" w:rsidRPr="00662DC9" w:rsidRDefault="00DC50F0" w:rsidP="00DC50F0">
      <w:pPr>
        <w:pStyle w:val="SingleTxtGR"/>
        <w:tabs>
          <w:tab w:val="clear" w:pos="1701"/>
        </w:tabs>
        <w:ind w:left="2268" w:hanging="1134"/>
      </w:pPr>
      <w:r w:rsidRPr="00662DC9">
        <w:t>2.9.1</w:t>
      </w:r>
      <w:r w:rsidRPr="00662DC9">
        <w:tab/>
        <w:t>"</w:t>
      </w:r>
      <w:r w:rsidRPr="00662DC9">
        <w:rPr>
          <w:i/>
        </w:rPr>
        <w:t>Источник света</w:t>
      </w:r>
      <w:r w:rsidRPr="00662DC9">
        <w:t>" означает один или более элементов для генерирования видимого излучения, имеющих цоколь для механического и электрического соединения и, возможно, смонтированных в сборе с одним или более компонентами в целях управления элементами для генерирования видимого излучения.</w:t>
      </w:r>
    </w:p>
    <w:p w14:paraId="2DB7CF7B" w14:textId="77777777" w:rsidR="00DC50F0" w:rsidRPr="00662DC9" w:rsidRDefault="00DC50F0" w:rsidP="00DC50F0">
      <w:pPr>
        <w:pStyle w:val="SingleTxtGR"/>
        <w:tabs>
          <w:tab w:val="clear" w:pos="1701"/>
        </w:tabs>
        <w:ind w:left="2268" w:hanging="1134"/>
        <w:rPr>
          <w:iCs/>
        </w:rPr>
      </w:pPr>
      <w:r w:rsidRPr="00662DC9">
        <w:rPr>
          <w:iCs/>
        </w:rPr>
        <w:t>2.9.1.1</w:t>
      </w:r>
      <w:r w:rsidRPr="00662DC9">
        <w:rPr>
          <w:iCs/>
        </w:rPr>
        <w:tab/>
        <w:t>"</w:t>
      </w:r>
      <w:r w:rsidRPr="00662DC9">
        <w:rPr>
          <w:i/>
        </w:rPr>
        <w:t>Сменный источник света</w:t>
      </w:r>
      <w:r w:rsidRPr="00662DC9">
        <w:t>" означает источник света, сконструированный таким образом, чтобы его можно было вставлять в патрон и</w:t>
      </w:r>
      <w:r w:rsidRPr="008934EF">
        <w:t> </w:t>
      </w:r>
      <w:r w:rsidRPr="00662DC9">
        <w:t>вынимать из него без использования инструментов.</w:t>
      </w:r>
    </w:p>
    <w:p w14:paraId="7F9F7E24" w14:textId="77777777" w:rsidR="00DC50F0" w:rsidRPr="00662DC9" w:rsidRDefault="00DC50F0" w:rsidP="00DC50F0">
      <w:pPr>
        <w:pStyle w:val="SingleTxtGR"/>
        <w:tabs>
          <w:tab w:val="clear" w:pos="1701"/>
        </w:tabs>
        <w:ind w:left="2268" w:hanging="1134"/>
      </w:pPr>
      <w:r w:rsidRPr="00662DC9">
        <w:rPr>
          <w:iCs/>
        </w:rPr>
        <w:t>2.9.1.2</w:t>
      </w:r>
      <w:r w:rsidRPr="00662DC9">
        <w:rPr>
          <w:iCs/>
        </w:rPr>
        <w:tab/>
        <w:t>"</w:t>
      </w:r>
      <w:r w:rsidRPr="00662DC9">
        <w:rPr>
          <w:i/>
        </w:rPr>
        <w:t>Несменный источник света</w:t>
      </w:r>
      <w:r w:rsidRPr="00662DC9">
        <w:t>" означает источник света, который может быть заменен только посредством замены устройства, к которому крепится этот источник света;</w:t>
      </w:r>
    </w:p>
    <w:p w14:paraId="24B730D4" w14:textId="77777777" w:rsidR="00DC50F0" w:rsidRPr="00662DC9" w:rsidRDefault="00DC50F0" w:rsidP="00DC50F0">
      <w:pPr>
        <w:pStyle w:val="SingleTxtGR"/>
        <w:tabs>
          <w:tab w:val="clear" w:pos="1701"/>
        </w:tabs>
        <w:ind w:left="2835" w:hanging="1701"/>
      </w:pPr>
      <w:r w:rsidRPr="00662DC9">
        <w:tab/>
        <w:t>а)</w:t>
      </w:r>
      <w:r w:rsidRPr="00662DC9">
        <w:tab/>
        <w:t>в случае модуля источника света: источник света, который может быть заменен только посредством замены модуля источника света, к которому крепится этот источник света;</w:t>
      </w:r>
    </w:p>
    <w:p w14:paraId="22D8F156" w14:textId="77777777" w:rsidR="00DC50F0" w:rsidRPr="00662DC9" w:rsidRDefault="00DC50F0" w:rsidP="00DC50F0">
      <w:pPr>
        <w:pStyle w:val="SingleTxtGR"/>
        <w:tabs>
          <w:tab w:val="clear" w:pos="1701"/>
        </w:tabs>
        <w:ind w:left="2835" w:hanging="1701"/>
        <w:rPr>
          <w:iCs/>
        </w:rPr>
      </w:pPr>
      <w:r w:rsidRPr="00662DC9">
        <w:tab/>
      </w:r>
      <w:r w:rsidRPr="008934EF">
        <w:rPr>
          <w:lang w:val="en-US"/>
        </w:rPr>
        <w:t>b</w:t>
      </w:r>
      <w:r w:rsidRPr="00662DC9">
        <w:t>)</w:t>
      </w:r>
      <w:r w:rsidRPr="00662DC9">
        <w:tab/>
        <w:t>в случае АСПО: источник света, который может быть заменен только посредством замены светового модуля, к которому крепится этот источник света</w:t>
      </w:r>
      <w:r w:rsidRPr="00662DC9">
        <w:rPr>
          <w:iCs/>
        </w:rPr>
        <w:t>.</w:t>
      </w:r>
    </w:p>
    <w:p w14:paraId="77AF2C2F" w14:textId="77777777" w:rsidR="00DC50F0" w:rsidRPr="00662DC9" w:rsidRDefault="00DC50F0" w:rsidP="00DC50F0">
      <w:pPr>
        <w:pStyle w:val="SingleTxtGR"/>
        <w:tabs>
          <w:tab w:val="clear" w:pos="1701"/>
        </w:tabs>
        <w:ind w:left="2268" w:hanging="1134"/>
        <w:rPr>
          <w:iCs/>
        </w:rPr>
      </w:pPr>
      <w:r w:rsidRPr="00662DC9">
        <w:rPr>
          <w:iCs/>
        </w:rPr>
        <w:t>2.9.1.3</w:t>
      </w:r>
      <w:r w:rsidRPr="00662DC9">
        <w:rPr>
          <w:iCs/>
        </w:rPr>
        <w:tab/>
        <w:t>"</w:t>
      </w:r>
      <w:r w:rsidRPr="00662DC9">
        <w:rPr>
          <w:i/>
        </w:rPr>
        <w:t>Модуль источника света</w:t>
      </w:r>
      <w:r w:rsidRPr="00662DC9">
        <w:t>" означает оптическую часть устройства, которая является неотъемлемым элементом этого устройства. Он</w:t>
      </w:r>
      <w:r w:rsidRPr="008934EF">
        <w:t> </w:t>
      </w:r>
      <w:r w:rsidRPr="00662DC9">
        <w:t>содержит один или более несменных источников света и может факультативно содержать один или более патронов для официально утвержденных сменных источников света.</w:t>
      </w:r>
    </w:p>
    <w:p w14:paraId="163EECE8" w14:textId="77777777" w:rsidR="00DC50F0" w:rsidRPr="00662DC9" w:rsidRDefault="00DC50F0" w:rsidP="00DC50F0">
      <w:pPr>
        <w:pStyle w:val="SingleTxtGR"/>
        <w:tabs>
          <w:tab w:val="clear" w:pos="1701"/>
        </w:tabs>
        <w:ind w:left="2268" w:hanging="1134"/>
        <w:rPr>
          <w:iCs/>
        </w:rPr>
      </w:pPr>
      <w:r w:rsidRPr="00662DC9">
        <w:rPr>
          <w:iCs/>
        </w:rPr>
        <w:t>2.9.1.4</w:t>
      </w:r>
      <w:r w:rsidRPr="00662DC9">
        <w:rPr>
          <w:iCs/>
        </w:rPr>
        <w:tab/>
        <w:t>"</w:t>
      </w:r>
      <w:r w:rsidRPr="00662DC9">
        <w:rPr>
          <w:i/>
        </w:rPr>
        <w:t>Источник света с нитью накала</w:t>
      </w:r>
      <w:r w:rsidRPr="00662DC9">
        <w:t>" (лампой накаливания) означает источник света, в котором элемент для генерирования видимого излучения состоит из одной или более нагреваемых нитей накала, испускающих тепловое излучение</w:t>
      </w:r>
      <w:r w:rsidRPr="00662DC9">
        <w:rPr>
          <w:iCs/>
        </w:rPr>
        <w:t>.</w:t>
      </w:r>
    </w:p>
    <w:p w14:paraId="07132E11" w14:textId="77777777" w:rsidR="00DC50F0" w:rsidRPr="00662DC9" w:rsidRDefault="00DC50F0" w:rsidP="00DC50F0">
      <w:pPr>
        <w:pStyle w:val="SingleTxtGR"/>
        <w:tabs>
          <w:tab w:val="clear" w:pos="1701"/>
        </w:tabs>
        <w:ind w:left="2268" w:hanging="1134"/>
        <w:rPr>
          <w:iCs/>
        </w:rPr>
      </w:pPr>
      <w:r w:rsidRPr="00662DC9">
        <w:rPr>
          <w:iCs/>
        </w:rPr>
        <w:t>2.9.1.5</w:t>
      </w:r>
      <w:r w:rsidRPr="00662DC9">
        <w:rPr>
          <w:iCs/>
        </w:rPr>
        <w:tab/>
        <w:t>"</w:t>
      </w:r>
      <w:r w:rsidRPr="00662DC9">
        <w:rPr>
          <w:i/>
        </w:rPr>
        <w:t>Газоразрядный источник света</w:t>
      </w:r>
      <w:r w:rsidRPr="00662DC9">
        <w:t>" означает источник света, в котором элемент для генерирования видимого излучения образует дуговой разряд, создающий электролюминесценцию</w:t>
      </w:r>
      <w:r w:rsidRPr="00662DC9">
        <w:rPr>
          <w:iCs/>
        </w:rPr>
        <w:t>.</w:t>
      </w:r>
    </w:p>
    <w:p w14:paraId="05DAF4FB" w14:textId="77777777" w:rsidR="00DC50F0" w:rsidRPr="00662DC9" w:rsidRDefault="00DC50F0" w:rsidP="00DC50F0">
      <w:pPr>
        <w:pStyle w:val="SingleTxtGR"/>
        <w:tabs>
          <w:tab w:val="clear" w:pos="1701"/>
        </w:tabs>
        <w:ind w:left="2268" w:hanging="1134"/>
      </w:pPr>
      <w:r w:rsidRPr="00662DC9">
        <w:rPr>
          <w:iCs/>
        </w:rPr>
        <w:t>2.9.1.6</w:t>
      </w:r>
      <w:r w:rsidRPr="00662DC9">
        <w:tab/>
        <w:t>"</w:t>
      </w:r>
      <w:r w:rsidRPr="00662DC9">
        <w:rPr>
          <w:i/>
          <w:iCs/>
        </w:rPr>
        <w:t>Светодиодный источник света (СИД)</w:t>
      </w:r>
      <w:r w:rsidRPr="00662DC9">
        <w:rPr>
          <w:iCs/>
        </w:rPr>
        <w:t>" о</w:t>
      </w:r>
      <w:r w:rsidRPr="00662DC9">
        <w:t>значает источник света, в котором единственным элементом для генерирования видимого излучения является один или несколько полупроводниковых переходов, создающих электролюминесценцию и, возможно, дополненных одним или несколькими элементами для конверсии, основанной на флюоресценции.</w:t>
      </w:r>
    </w:p>
    <w:p w14:paraId="3BF4FA81" w14:textId="77777777" w:rsidR="00DC50F0" w:rsidRPr="00662DC9" w:rsidRDefault="00DC50F0" w:rsidP="00DC50F0">
      <w:pPr>
        <w:pStyle w:val="SingleTxtGR"/>
        <w:tabs>
          <w:tab w:val="clear" w:pos="1701"/>
        </w:tabs>
        <w:ind w:left="2268" w:hanging="1134"/>
      </w:pPr>
      <w:r w:rsidRPr="00662DC9">
        <w:rPr>
          <w:iCs/>
        </w:rPr>
        <w:t>2.9.1.7</w:t>
      </w:r>
      <w:r w:rsidRPr="00662DC9">
        <w:tab/>
        <w:t>"</w:t>
      </w:r>
      <w:r w:rsidRPr="00662DC9">
        <w:rPr>
          <w:i/>
        </w:rPr>
        <w:t>Модуль СИД</w:t>
      </w:r>
      <w:r w:rsidRPr="00662DC9">
        <w:t xml:space="preserve">" означает модуль источника света, в котором источником света является только СИД. Однако факультативно он может содержать один или более патронов для официально утвержденных сменных источников света. </w:t>
      </w:r>
    </w:p>
    <w:p w14:paraId="403AFEFB" w14:textId="77777777" w:rsidR="00DC50F0" w:rsidRPr="00662DC9" w:rsidRDefault="00DC50F0" w:rsidP="00DC50F0">
      <w:pPr>
        <w:pStyle w:val="SingleTxtGR"/>
        <w:tabs>
          <w:tab w:val="clear" w:pos="1701"/>
        </w:tabs>
        <w:ind w:left="2268" w:hanging="1134"/>
        <w:rPr>
          <w:iCs/>
        </w:rPr>
      </w:pPr>
      <w:r w:rsidRPr="00662DC9">
        <w:rPr>
          <w:iCs/>
        </w:rPr>
        <w:t>2.9.2</w:t>
      </w:r>
      <w:r w:rsidRPr="00662DC9">
        <w:rPr>
          <w:iCs/>
        </w:rPr>
        <w:tab/>
        <w:t>"</w:t>
      </w:r>
      <w:r w:rsidRPr="00662DC9">
        <w:rPr>
          <w:i/>
        </w:rPr>
        <w:t>Механизм электронного регулирования источника света</w:t>
      </w:r>
      <w:r w:rsidRPr="00662DC9">
        <w:t>" означает один или более компонентов между источником питания и источником света, будь то интегрированных или нет с источником света или используемым огнем, для регулирования напряжения и/или электрического тока, питающего источник света</w:t>
      </w:r>
      <w:r w:rsidRPr="00662DC9">
        <w:rPr>
          <w:iCs/>
        </w:rPr>
        <w:t xml:space="preserve">. </w:t>
      </w:r>
    </w:p>
    <w:p w14:paraId="3254AE0A" w14:textId="77777777" w:rsidR="00DC50F0" w:rsidRPr="00662DC9" w:rsidRDefault="00DC50F0" w:rsidP="00DC50F0">
      <w:pPr>
        <w:pStyle w:val="SingleTxtGR"/>
        <w:tabs>
          <w:tab w:val="clear" w:pos="1701"/>
        </w:tabs>
        <w:ind w:left="2268" w:hanging="1134"/>
        <w:rPr>
          <w:iCs/>
        </w:rPr>
      </w:pPr>
      <w:r w:rsidRPr="00662DC9">
        <w:rPr>
          <w:iCs/>
        </w:rPr>
        <w:t>2.9.2.1</w:t>
      </w:r>
      <w:r w:rsidRPr="00662DC9">
        <w:rPr>
          <w:iCs/>
        </w:rPr>
        <w:tab/>
        <w:t>"</w:t>
      </w:r>
      <w:r w:rsidRPr="00662DC9">
        <w:rPr>
          <w:i/>
        </w:rPr>
        <w:t>Пускорегулирующее устройство</w:t>
      </w:r>
      <w:r w:rsidRPr="00662DC9">
        <w:t>" о</w:t>
      </w:r>
      <w:r w:rsidRPr="00662DC9">
        <w:rPr>
          <w:iCs/>
        </w:rPr>
        <w:t>значает один или несколько компонентов, находящихся между источником питания и источником света или встроенных в источник света и предназначенных для управления электрическим током газоразрядного источника света.</w:t>
      </w:r>
    </w:p>
    <w:p w14:paraId="75A57AB7" w14:textId="77777777" w:rsidR="00DC50F0" w:rsidRPr="00662DC9" w:rsidRDefault="00DC50F0" w:rsidP="00DC50F0">
      <w:pPr>
        <w:pStyle w:val="SingleTxtGR"/>
        <w:tabs>
          <w:tab w:val="clear" w:pos="1701"/>
        </w:tabs>
        <w:ind w:left="2268" w:hanging="1134"/>
        <w:rPr>
          <w:iCs/>
        </w:rPr>
      </w:pPr>
      <w:r w:rsidRPr="00662DC9">
        <w:rPr>
          <w:iCs/>
        </w:rPr>
        <w:t>2.9.2.2</w:t>
      </w:r>
      <w:r w:rsidRPr="00662DC9">
        <w:rPr>
          <w:iCs/>
        </w:rPr>
        <w:tab/>
        <w:t>"</w:t>
      </w:r>
      <w:r w:rsidRPr="00662DC9">
        <w:rPr>
          <w:i/>
        </w:rPr>
        <w:t>Пусковой электрод</w:t>
      </w:r>
      <w:r w:rsidRPr="00662DC9">
        <w:t>" означает механизм электронного регулирования источника света для генерирования дугового разряда газоразрядного источника света</w:t>
      </w:r>
      <w:r w:rsidRPr="00662DC9">
        <w:rPr>
          <w:iCs/>
        </w:rPr>
        <w:t>.</w:t>
      </w:r>
    </w:p>
    <w:p w14:paraId="6861AA73" w14:textId="77777777" w:rsidR="00DC50F0" w:rsidRDefault="00DC50F0" w:rsidP="00DC50F0">
      <w:pPr>
        <w:pStyle w:val="SingleTxtGR"/>
        <w:tabs>
          <w:tab w:val="clear" w:pos="1701"/>
        </w:tabs>
        <w:ind w:left="2268" w:hanging="1134"/>
      </w:pPr>
      <w:r w:rsidRPr="00662DC9">
        <w:t>2.9.3</w:t>
      </w:r>
      <w:r w:rsidRPr="00662DC9">
        <w:tab/>
        <w:t>"</w:t>
      </w:r>
      <w:r w:rsidRPr="00662DC9">
        <w:rPr>
          <w:i/>
        </w:rPr>
        <w:t>Регулятор силы света</w:t>
      </w:r>
      <w:r w:rsidRPr="00662DC9">
        <w:t xml:space="preserve">" означает устройство, которое автоматически регулирует устройства задней световой сигнализации с изменяющейся силой света для обеспечения неизменяющегося восприятия их сигналов. </w:t>
      </w:r>
      <w:r>
        <w:br/>
      </w:r>
    </w:p>
    <w:p w14:paraId="05D4F43E" w14:textId="77777777" w:rsidR="00DC50F0" w:rsidRPr="00662DC9" w:rsidRDefault="00DC50F0" w:rsidP="00DC50F0">
      <w:pPr>
        <w:pStyle w:val="SingleTxtGR"/>
        <w:tabs>
          <w:tab w:val="clear" w:pos="1701"/>
        </w:tabs>
        <w:ind w:left="2268" w:hanging="1134"/>
      </w:pPr>
      <w:r>
        <w:tab/>
      </w:r>
      <w:r w:rsidRPr="00662DC9">
        <w:t>Регулятор силы света является частью огня, или частью транспортного средства, или частью указанного огня и</w:t>
      </w:r>
      <w:r w:rsidRPr="008934EF">
        <w:rPr>
          <w:lang w:val="fr-FR"/>
        </w:rPr>
        <w:t> </w:t>
      </w:r>
      <w:r w:rsidRPr="00662DC9">
        <w:t xml:space="preserve">транспортного средства одновременно. </w:t>
      </w:r>
    </w:p>
    <w:p w14:paraId="55AAA8AB" w14:textId="77777777" w:rsidR="00DC50F0" w:rsidRPr="00662DC9" w:rsidRDefault="00DC50F0" w:rsidP="00DC50F0">
      <w:pPr>
        <w:pStyle w:val="SingleTxtGR"/>
        <w:tabs>
          <w:tab w:val="clear" w:pos="1701"/>
        </w:tabs>
        <w:ind w:left="2268" w:hanging="1134"/>
      </w:pPr>
      <w:r w:rsidRPr="00662DC9">
        <w:t>2.10</w:t>
      </w:r>
      <w:r w:rsidRPr="00662DC9">
        <w:tab/>
        <w:t>Фотометрия</w:t>
      </w:r>
    </w:p>
    <w:p w14:paraId="0F15802A" w14:textId="77777777" w:rsidR="00DC50F0" w:rsidRPr="00662DC9" w:rsidRDefault="00DC50F0" w:rsidP="00DC50F0">
      <w:pPr>
        <w:pStyle w:val="SingleTxtGR"/>
        <w:tabs>
          <w:tab w:val="clear" w:pos="1701"/>
        </w:tabs>
        <w:ind w:left="2268" w:hanging="1134"/>
      </w:pPr>
      <w:r w:rsidRPr="00662DC9">
        <w:t>2.10.1</w:t>
      </w:r>
      <w:r w:rsidRPr="00662DC9">
        <w:tab/>
        <w:t>"</w:t>
      </w:r>
      <w:r w:rsidRPr="00662DC9">
        <w:rPr>
          <w:i/>
        </w:rPr>
        <w:t>Номинальный световой поток</w:t>
      </w:r>
      <w:r w:rsidRPr="00662DC9">
        <w:t>" означает:</w:t>
      </w:r>
    </w:p>
    <w:p w14:paraId="46E28F25" w14:textId="77777777" w:rsidR="00DC50F0" w:rsidRPr="00662DC9" w:rsidRDefault="00DC50F0" w:rsidP="00DC50F0">
      <w:pPr>
        <w:pStyle w:val="SingleTxtGR"/>
        <w:tabs>
          <w:tab w:val="clear" w:pos="1701"/>
        </w:tabs>
        <w:ind w:left="2268" w:hanging="1134"/>
      </w:pPr>
      <w:r w:rsidRPr="00662DC9">
        <w:tab/>
      </w:r>
      <w:r w:rsidRPr="008934EF">
        <w:rPr>
          <w:lang w:val="en-US"/>
        </w:rPr>
        <w:t>a</w:t>
      </w:r>
      <w:r w:rsidRPr="00662DC9">
        <w:t>)</w:t>
      </w:r>
      <w:r w:rsidRPr="00662DC9">
        <w:tab/>
        <w:t>в случае источника света:</w:t>
      </w:r>
    </w:p>
    <w:p w14:paraId="7C9A47A5" w14:textId="77777777" w:rsidR="00DC50F0" w:rsidRPr="00662DC9" w:rsidRDefault="00DC50F0" w:rsidP="00DC50F0">
      <w:pPr>
        <w:pStyle w:val="SingleTxtGR"/>
        <w:tabs>
          <w:tab w:val="clear" w:pos="1701"/>
        </w:tabs>
        <w:ind w:left="2835" w:hanging="1701"/>
      </w:pPr>
      <w:r w:rsidRPr="00662DC9">
        <w:tab/>
      </w:r>
      <w:r w:rsidRPr="00662DC9">
        <w:tab/>
        <w:t>значение номинального светового потока без учета каких-либо допусков, которое указано в соответствующих технических спецификациях применимых правил, касающихся источника света, на основании которых этот источник света официально утвержден;</w:t>
      </w:r>
    </w:p>
    <w:p w14:paraId="45BB708A" w14:textId="77777777" w:rsidR="00DC50F0" w:rsidRPr="00662DC9" w:rsidRDefault="00DC50F0" w:rsidP="00DC50F0">
      <w:pPr>
        <w:pStyle w:val="SingleTxtGR"/>
        <w:tabs>
          <w:tab w:val="clear" w:pos="1701"/>
        </w:tabs>
        <w:ind w:left="2268" w:hanging="1134"/>
      </w:pPr>
      <w:r w:rsidRPr="00662DC9">
        <w:tab/>
      </w:r>
      <w:r w:rsidRPr="008934EF">
        <w:rPr>
          <w:lang w:val="en-US"/>
        </w:rPr>
        <w:t>b</w:t>
      </w:r>
      <w:r w:rsidRPr="00662DC9">
        <w:t>)</w:t>
      </w:r>
      <w:r w:rsidRPr="00662DC9">
        <w:tab/>
        <w:t>в случае модуля СИД:</w:t>
      </w:r>
    </w:p>
    <w:p w14:paraId="42D931AE" w14:textId="77777777" w:rsidR="00DC50F0" w:rsidRPr="00662DC9" w:rsidRDefault="00DC50F0" w:rsidP="00DC50F0">
      <w:pPr>
        <w:pStyle w:val="SingleTxtGR"/>
        <w:tabs>
          <w:tab w:val="clear" w:pos="1701"/>
        </w:tabs>
        <w:ind w:left="2835" w:hanging="1701"/>
      </w:pPr>
      <w:r w:rsidRPr="00662DC9">
        <w:tab/>
      </w:r>
      <w:r w:rsidRPr="00662DC9">
        <w:tab/>
        <w:t>значение номинального светового потока, которое указано в соответствующих технических спецификациях, представленных вместе с модулем СИД для официального утверждения огня, составной частью которого является этот модуль СИД.</w:t>
      </w:r>
    </w:p>
    <w:p w14:paraId="2153A7FF" w14:textId="77777777" w:rsidR="00DC50F0" w:rsidRPr="00662DC9" w:rsidRDefault="00DC50F0" w:rsidP="00DC50F0">
      <w:pPr>
        <w:pStyle w:val="SingleTxtGR"/>
        <w:tabs>
          <w:tab w:val="clear" w:pos="1701"/>
        </w:tabs>
        <w:ind w:left="2268" w:hanging="1134"/>
      </w:pPr>
      <w:r w:rsidRPr="00662DC9">
        <w:t>2.10.2</w:t>
      </w:r>
      <w:r w:rsidRPr="00662DC9">
        <w:tab/>
        <w:t>"</w:t>
      </w:r>
      <w:r w:rsidRPr="00662DC9">
        <w:rPr>
          <w:i/>
        </w:rPr>
        <w:t>Светоизлучающая поверхность</w:t>
      </w:r>
      <w:r w:rsidRPr="00662DC9">
        <w:t>" "</w:t>
      </w:r>
      <w:r w:rsidRPr="00662DC9">
        <w:rPr>
          <w:i/>
          <w:iCs/>
        </w:rPr>
        <w:t>устройства освещения</w:t>
      </w:r>
      <w:r w:rsidRPr="00662DC9">
        <w:t>", "</w:t>
      </w:r>
      <w:r w:rsidRPr="00662DC9">
        <w:rPr>
          <w:i/>
          <w:iCs/>
        </w:rPr>
        <w:t>устройства световой сигнализации</w:t>
      </w:r>
      <w:r w:rsidRPr="00662DC9">
        <w:t>" или светоотражателя означает поверхность, показанную на рисунке, который прилагается изготовителем устройства к заявке на официальное утверждение (см.,</w:t>
      </w:r>
      <w:r>
        <w:rPr>
          <w:lang w:val="en-US"/>
        </w:rPr>
        <w:t> </w:t>
      </w:r>
      <w:r w:rsidRPr="00662DC9">
        <w:t>например, части 1 и 4 приложения</w:t>
      </w:r>
      <w:r w:rsidRPr="008934EF">
        <w:t> </w:t>
      </w:r>
      <w:r w:rsidRPr="00662DC9">
        <w:t>3).</w:t>
      </w:r>
    </w:p>
    <w:p w14:paraId="21609590" w14:textId="77777777" w:rsidR="00DC50F0" w:rsidRPr="00662DC9" w:rsidRDefault="00DC50F0" w:rsidP="00DC50F0">
      <w:pPr>
        <w:pStyle w:val="SingleTxtGR"/>
        <w:tabs>
          <w:tab w:val="clear" w:pos="1701"/>
        </w:tabs>
        <w:ind w:left="2268" w:hanging="1134"/>
      </w:pPr>
      <w:r w:rsidRPr="00662DC9">
        <w:tab/>
        <w:t>Это указание приводится с учетом одного из следующих условий:</w:t>
      </w:r>
    </w:p>
    <w:p w14:paraId="11568A6F" w14:textId="77777777" w:rsidR="00DC50F0" w:rsidRPr="00662DC9" w:rsidRDefault="00DC50F0" w:rsidP="00DC50F0">
      <w:pPr>
        <w:pStyle w:val="SingleTxtGR"/>
        <w:tabs>
          <w:tab w:val="clear" w:pos="1701"/>
        </w:tabs>
        <w:ind w:left="2835" w:hanging="1701"/>
      </w:pPr>
      <w:r w:rsidRPr="00662DC9">
        <w:tab/>
        <w:t>а)</w:t>
      </w:r>
      <w:r w:rsidRPr="00662DC9">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14:paraId="400984FD" w14:textId="77777777" w:rsidR="00DC50F0" w:rsidRPr="00662DC9" w:rsidRDefault="00DC50F0" w:rsidP="00DC50F0">
      <w:pPr>
        <w:pStyle w:val="SingleTxtGR"/>
        <w:tabs>
          <w:tab w:val="clear" w:pos="1701"/>
        </w:tabs>
        <w:ind w:left="2835" w:hanging="1701"/>
      </w:pPr>
      <w:r w:rsidRPr="00662DC9">
        <w:tab/>
      </w:r>
      <w:r w:rsidRPr="008934EF">
        <w:t>b</w:t>
      </w:r>
      <w:r w:rsidRPr="00662DC9">
        <w:t>)</w:t>
      </w:r>
      <w:r w:rsidRPr="00662DC9">
        <w:tab/>
        <w:t xml:space="preserve">в случае </w:t>
      </w:r>
      <w:proofErr w:type="spellStart"/>
      <w:r w:rsidRPr="00662DC9">
        <w:t>нетекстурированных</w:t>
      </w:r>
      <w:proofErr w:type="spellEnd"/>
      <w:r w:rsidRPr="00662DC9">
        <w:t xml:space="preserve"> внешних рассеивателей внешние рассеиватели могут </w:t>
      </w:r>
      <w:proofErr w:type="gramStart"/>
      <w:r w:rsidRPr="00662DC9">
        <w:t>не учитываться</w:t>
      </w:r>
      <w:proofErr w:type="gramEnd"/>
      <w:r w:rsidRPr="00662DC9">
        <w:t xml:space="preserve"> и светоизлучающая поверхность соответствует указанной на рисунке (см., например, часть 5 приложения 3).</w:t>
      </w:r>
    </w:p>
    <w:p w14:paraId="483FAE62" w14:textId="77777777" w:rsidR="00DC50F0" w:rsidRPr="00662DC9" w:rsidRDefault="00DC50F0" w:rsidP="00DC50F0">
      <w:pPr>
        <w:pStyle w:val="SingleTxtGR"/>
        <w:tabs>
          <w:tab w:val="clear" w:pos="1701"/>
        </w:tabs>
        <w:ind w:left="2268" w:hanging="1134"/>
      </w:pPr>
      <w:r w:rsidRPr="00662DC9">
        <w:t>2.10.3</w:t>
      </w:r>
      <w:r w:rsidRPr="00662DC9">
        <w:tab/>
        <w:t>"</w:t>
      </w:r>
      <w:r w:rsidRPr="00662DC9">
        <w:rPr>
          <w:i/>
        </w:rPr>
        <w:t>Освещающая поверхность</w:t>
      </w:r>
      <w:r w:rsidRPr="00662DC9">
        <w:t>" (см. приложение 3).</w:t>
      </w:r>
    </w:p>
    <w:p w14:paraId="4E11C296" w14:textId="77777777" w:rsidR="00DC50F0" w:rsidRPr="00662DC9" w:rsidRDefault="00DC50F0" w:rsidP="00DC50F0">
      <w:pPr>
        <w:pStyle w:val="SingleTxtGR"/>
        <w:tabs>
          <w:tab w:val="clear" w:pos="1701"/>
        </w:tabs>
        <w:ind w:left="2268" w:hanging="1134"/>
      </w:pPr>
      <w:r w:rsidRPr="00662DC9">
        <w:t>2.10.3.1</w:t>
      </w:r>
      <w:r w:rsidRPr="00662DC9">
        <w:tab/>
        <w:t>"</w:t>
      </w:r>
      <w:r w:rsidRPr="00662DC9">
        <w:rPr>
          <w:i/>
        </w:rPr>
        <w:t>Освещающая поверхность устройства освещения</w:t>
      </w:r>
      <w:r w:rsidRPr="00662DC9">
        <w:t>" (пункты</w:t>
      </w:r>
      <w:r w:rsidRPr="008934EF">
        <w:t> </w:t>
      </w:r>
      <w:r w:rsidRPr="00662DC9">
        <w:t>2.5.1, 2.5.2, 2.5.10, 2.5.12 и 2.5.17) означает ортогональную проекцию полной апертуры отражателя или – в случае фар головного света с</w:t>
      </w:r>
      <w:r w:rsidRPr="008934EF">
        <w:t> </w:t>
      </w:r>
      <w:r w:rsidRPr="00662DC9">
        <w:t>эллипсоидным отражателем – ортогональную проекцию "проецирующей линзы" на поперечную плоскость. Если устройство освещения не имеет отражателя, применяется определение, содержащееся в пункте 2.10.3.2. Если светоизлучающая поверхность огня перекрывает только часть полной апертуры отражателя, учитывается проекция только этой части.</w:t>
      </w:r>
    </w:p>
    <w:p w14:paraId="1A62DE4B" w14:textId="77777777" w:rsidR="00DC50F0" w:rsidRPr="00662DC9" w:rsidRDefault="00DC50F0" w:rsidP="00DC50F0">
      <w:pPr>
        <w:pStyle w:val="SingleTxtGR"/>
        <w:tabs>
          <w:tab w:val="clear" w:pos="1701"/>
        </w:tabs>
        <w:ind w:left="2268" w:hanging="1134"/>
      </w:pPr>
      <w:r w:rsidRPr="00662DC9">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w:t>
      </w:r>
      <w:r w:rsidRPr="008934EF">
        <w:t> </w:t>
      </w:r>
      <w:r w:rsidRPr="00662DC9">
        <w:t>другу, то следует использовать среднее положение регулировки.</w:t>
      </w:r>
    </w:p>
    <w:p w14:paraId="5DF6A901" w14:textId="77777777" w:rsidR="00DC50F0" w:rsidRPr="00662DC9" w:rsidRDefault="00DC50F0" w:rsidP="00DC50F0">
      <w:pPr>
        <w:pStyle w:val="SingleTxtGR"/>
        <w:tabs>
          <w:tab w:val="clear" w:pos="1701"/>
        </w:tabs>
        <w:ind w:left="2268" w:hanging="1134"/>
      </w:pPr>
      <w:r w:rsidRPr="00662DC9">
        <w:tab/>
        <w:t>В случае установки АСПО: если функция освещения выполняется двумя или более одновременно функционирующими световыми модулями с данной стороны транспортного средства, то учитываемая освещающая поверхность образуется за счет взятых вместе отдельных освещающих поверхностей (например, на рисунке в пункте 6.22.4 ниже учитываемая освещающая поверхность для правой стороны транспортного средства образуется за счет взятых вместе отдельных освещающих поверхностей световых модулей 8, 9 и 11 с</w:t>
      </w:r>
      <w:r w:rsidRPr="008934EF">
        <w:rPr>
          <w:lang w:val="fr-FR"/>
        </w:rPr>
        <w:t> </w:t>
      </w:r>
      <w:r w:rsidRPr="00662DC9">
        <w:t>учетом их соответствующего расположения).</w:t>
      </w:r>
    </w:p>
    <w:p w14:paraId="5ABE6952" w14:textId="77777777" w:rsidR="00DC50F0" w:rsidRPr="00662DC9" w:rsidRDefault="00DC50F0" w:rsidP="00DC50F0">
      <w:pPr>
        <w:pStyle w:val="SingleTxtGR"/>
        <w:pageBreakBefore/>
        <w:tabs>
          <w:tab w:val="clear" w:pos="1701"/>
        </w:tabs>
        <w:ind w:left="2268" w:hanging="1134"/>
      </w:pPr>
      <w:r w:rsidRPr="00662DC9">
        <w:t>2.10.3.2</w:t>
      </w:r>
      <w:r w:rsidRPr="00662DC9">
        <w:tab/>
        <w:t>"</w:t>
      </w:r>
      <w:r w:rsidRPr="00662DC9">
        <w:rPr>
          <w:i/>
        </w:rPr>
        <w:t>Освещающая поверхность устройства световой сигнализации, не являющегося светоотражающим устройством</w:t>
      </w:r>
      <w:r w:rsidRPr="00662DC9">
        <w:t>" (пункты</w:t>
      </w:r>
      <w:r w:rsidRPr="008934EF">
        <w:t> </w:t>
      </w:r>
      <w:r w:rsidRPr="00662DC9">
        <w:t>2.5.3–2.5.7, 2.6.1, 2.5.11 и 2.5.13–2.5.16), означает ортогональную проекцию огня на плоскость, перпендикулярную его исходной оси и</w:t>
      </w:r>
      <w:r w:rsidRPr="008934EF">
        <w:rPr>
          <w:lang w:val="fr-FR"/>
        </w:rPr>
        <w:t> </w:t>
      </w:r>
      <w:r w:rsidRPr="00662DC9">
        <w:t>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14:paraId="55DB6673" w14:textId="77777777" w:rsidR="00DC50F0" w:rsidRPr="00662DC9" w:rsidRDefault="00DC50F0" w:rsidP="00DC50F0">
      <w:pPr>
        <w:pStyle w:val="SingleTxtGR"/>
        <w:tabs>
          <w:tab w:val="clear" w:pos="1701"/>
        </w:tabs>
        <w:ind w:left="2268" w:hanging="1134"/>
      </w:pPr>
      <w:r w:rsidRPr="00662DC9">
        <w:tab/>
        <w:t>Для определения нижней, верхней и боковых границ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14:paraId="5CF626B0" w14:textId="77777777" w:rsidR="00DC50F0" w:rsidRPr="00662DC9" w:rsidRDefault="00DC50F0" w:rsidP="00DC50F0">
      <w:pPr>
        <w:pStyle w:val="SingleTxtGR"/>
        <w:tabs>
          <w:tab w:val="clear" w:pos="1701"/>
        </w:tabs>
        <w:ind w:left="2268" w:hanging="1134"/>
      </w:pPr>
      <w:r w:rsidRPr="00662DC9">
        <w:tab/>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14:paraId="6A3710C4" w14:textId="77777777" w:rsidR="00DC50F0" w:rsidRPr="00662DC9" w:rsidRDefault="00DC50F0" w:rsidP="00DC50F0">
      <w:pPr>
        <w:pStyle w:val="SingleTxtGR"/>
        <w:tabs>
          <w:tab w:val="clear" w:pos="1701"/>
        </w:tabs>
        <w:ind w:left="2268" w:hanging="1134"/>
      </w:pPr>
      <w:r w:rsidRPr="00662DC9">
        <w:tab/>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части 2, 3, 5 и</w:t>
      </w:r>
      <w:r>
        <w:rPr>
          <w:lang w:val="en-US"/>
        </w:rPr>
        <w:t> </w:t>
      </w:r>
      <w:r w:rsidRPr="00662DC9">
        <w:t>6 приложения 3).</w:t>
      </w:r>
    </w:p>
    <w:p w14:paraId="5D8B1F72" w14:textId="77777777" w:rsidR="00DC50F0" w:rsidRPr="00662DC9" w:rsidRDefault="00DC50F0" w:rsidP="00DC50F0">
      <w:pPr>
        <w:pStyle w:val="SingleTxtGR"/>
        <w:tabs>
          <w:tab w:val="clear" w:pos="1701"/>
        </w:tabs>
        <w:ind w:left="2268" w:hanging="1134"/>
      </w:pPr>
      <w:r w:rsidRPr="00662DC9">
        <w:t>2.10.3.3</w:t>
      </w:r>
      <w:r w:rsidRPr="00662DC9">
        <w:tab/>
        <w:t>"</w:t>
      </w:r>
      <w:r w:rsidRPr="00662DC9">
        <w:rPr>
          <w:i/>
        </w:rPr>
        <w:t>Освещающая поверхность светоотражателя</w:t>
      </w:r>
      <w:r w:rsidRPr="00662DC9">
        <w:t>" (пункт</w:t>
      </w:r>
      <w:r w:rsidRPr="008934EF">
        <w:rPr>
          <w:lang w:val="fr-FR"/>
        </w:rPr>
        <w:t> </w:t>
      </w:r>
      <w:r w:rsidRPr="00662DC9">
        <w:t>2.5.8) означает, как это указывается подателем заявки во время процедуры официального утверждения светоотражателя в качестве отдельного компонента, ортогональную проекцию светоотражателя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светоотражателя и параллельными этой оси. Для целей определения нижнего, верхнего и боковых краев устройства используются только горизонтальная и вертикальная плоскости.</w:t>
      </w:r>
    </w:p>
    <w:p w14:paraId="3D423600" w14:textId="77777777" w:rsidR="00DC50F0" w:rsidRPr="00662DC9" w:rsidRDefault="00DC50F0" w:rsidP="00DC50F0">
      <w:pPr>
        <w:pStyle w:val="SingleTxtGR"/>
        <w:tabs>
          <w:tab w:val="clear" w:pos="1701"/>
        </w:tabs>
        <w:ind w:left="2268" w:hanging="1134"/>
      </w:pPr>
      <w:r w:rsidRPr="00662DC9">
        <w:t>2.10.4</w:t>
      </w:r>
      <w:r w:rsidRPr="00662DC9">
        <w:tab/>
        <w:t>"</w:t>
      </w:r>
      <w:r w:rsidRPr="00662DC9">
        <w:rPr>
          <w:i/>
        </w:rPr>
        <w:t>Видимая поверхность</w:t>
      </w:r>
      <w:r w:rsidRPr="00662DC9">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p>
    <w:p w14:paraId="301E72D2" w14:textId="77777777" w:rsidR="00DC50F0" w:rsidRPr="00662DC9" w:rsidRDefault="00DC50F0" w:rsidP="00DC50F0">
      <w:pPr>
        <w:pStyle w:val="SingleTxtGR"/>
        <w:tabs>
          <w:tab w:val="clear" w:pos="1701"/>
        </w:tabs>
        <w:ind w:left="2268" w:hanging="1134"/>
      </w:pPr>
      <w:r w:rsidRPr="00662DC9">
        <w:tab/>
        <w:t>либо границы освещающей поверхности, проецируемой на внешнюю поверхность рассеивателя,</w:t>
      </w:r>
    </w:p>
    <w:p w14:paraId="1B27AD72" w14:textId="77777777" w:rsidR="00DC50F0" w:rsidRPr="00662DC9" w:rsidRDefault="00DC50F0" w:rsidP="00DC50F0">
      <w:pPr>
        <w:pStyle w:val="SingleTxtGR"/>
        <w:tabs>
          <w:tab w:val="clear" w:pos="1701"/>
        </w:tabs>
        <w:ind w:left="2268" w:hanging="1134"/>
      </w:pPr>
      <w:r w:rsidRPr="00662DC9">
        <w:tab/>
        <w:t xml:space="preserve">либо светоизлучающей поверхности; </w:t>
      </w:r>
    </w:p>
    <w:p w14:paraId="5C35A902" w14:textId="77777777" w:rsidR="00DC50F0" w:rsidRPr="00662DC9" w:rsidRDefault="00DC50F0" w:rsidP="00DC50F0">
      <w:pPr>
        <w:pStyle w:val="SingleTxtGR"/>
        <w:tabs>
          <w:tab w:val="clear" w:pos="1701"/>
        </w:tabs>
        <w:ind w:left="2268" w:hanging="1134"/>
      </w:pPr>
      <w:r w:rsidRPr="00662DC9">
        <w:tab/>
        <w:t>только в случае устройства световой сигнализации с изменяющейся силой света его видимая поверхность, которая поддается изменению, как это указано в пункте 2.9.3, должна учитываться при всех условиях функционирования регулятора силы света, если это применимо;</w:t>
      </w:r>
    </w:p>
    <w:p w14:paraId="11A18D38" w14:textId="77777777" w:rsidR="00DC50F0" w:rsidRPr="00662DC9" w:rsidRDefault="00DC50F0" w:rsidP="00DC50F0">
      <w:pPr>
        <w:pStyle w:val="SingleTxtGR"/>
        <w:tabs>
          <w:tab w:val="clear" w:pos="1701"/>
        </w:tabs>
        <w:ind w:left="2268" w:hanging="1134"/>
      </w:pPr>
      <w:r w:rsidRPr="00662DC9">
        <w:tab/>
        <w:t>на плоскость, перпендикулярную направлению наблюдения и касательной к крайней внешней точке рассеивателя. Различные примеры применения видимой поверхности приведены в приложении 3 к настоящим Правилам.</w:t>
      </w:r>
    </w:p>
    <w:p w14:paraId="7DB34880" w14:textId="77777777" w:rsidR="00DC50F0" w:rsidRPr="00662DC9" w:rsidRDefault="00DC50F0" w:rsidP="00DC50F0">
      <w:pPr>
        <w:pStyle w:val="SingleTxtGR"/>
        <w:tabs>
          <w:tab w:val="clear" w:pos="1701"/>
        </w:tabs>
        <w:ind w:left="2268" w:hanging="1134"/>
      </w:pPr>
      <w:r w:rsidRPr="00662DC9">
        <w:t>2.10.5</w:t>
      </w:r>
      <w:r w:rsidRPr="00662DC9">
        <w:tab/>
        <w:t>"</w:t>
      </w:r>
      <w:r w:rsidRPr="00662DC9">
        <w:rPr>
          <w:i/>
          <w:iCs/>
        </w:rPr>
        <w:t>И</w:t>
      </w:r>
      <w:r w:rsidRPr="00662DC9">
        <w:rPr>
          <w:i/>
        </w:rPr>
        <w:t>сходная ось</w:t>
      </w:r>
      <w:r w:rsidRPr="00662DC9">
        <w:t>" означает характерную ось огня, определяемую изготовителем (огня), проходящую через фокусный центр фары с координатами (</w:t>
      </w:r>
      <w:r w:rsidRPr="008934EF">
        <w:rPr>
          <w:lang w:val="fr-FR"/>
        </w:rPr>
        <w:t>H</w:t>
      </w:r>
      <w:r w:rsidRPr="00662DC9">
        <w:t xml:space="preserve"> = 0</w:t>
      </w:r>
      <w:r w:rsidRPr="008934EF">
        <w:rPr>
          <w:vertAlign w:val="superscript"/>
          <w:lang w:val="fr-FR"/>
        </w:rPr>
        <w:t>o</w:t>
      </w:r>
      <w:r w:rsidRPr="00662DC9">
        <w:t xml:space="preserve">, </w:t>
      </w:r>
      <w:r w:rsidRPr="008934EF">
        <w:rPr>
          <w:lang w:val="fr-FR"/>
        </w:rPr>
        <w:t>V</w:t>
      </w:r>
      <w:r w:rsidRPr="00662DC9">
        <w:t xml:space="preserve"> = 0</w:t>
      </w:r>
      <w:r w:rsidRPr="008934EF">
        <w:rPr>
          <w:vertAlign w:val="superscript"/>
          <w:lang w:val="fr-FR"/>
        </w:rPr>
        <w:t>o</w:t>
      </w:r>
      <w:r w:rsidRPr="00662DC9">
        <w:t>) и служащую исходной осью отсчета для углов поля при фотометрических измерениях и установке на транспортном средстве.</w:t>
      </w:r>
    </w:p>
    <w:p w14:paraId="61F14850" w14:textId="77777777" w:rsidR="00DC50F0" w:rsidRPr="00662DC9" w:rsidRDefault="00DC50F0" w:rsidP="00DC50F0">
      <w:pPr>
        <w:pStyle w:val="SingleTxtGR"/>
        <w:pageBreakBefore/>
        <w:tabs>
          <w:tab w:val="clear" w:pos="1701"/>
        </w:tabs>
        <w:ind w:left="2268" w:hanging="1134"/>
      </w:pPr>
      <w:r w:rsidRPr="00662DC9">
        <w:t>2.10.6</w:t>
      </w:r>
      <w:r w:rsidRPr="00662DC9">
        <w:tab/>
        <w:t>"</w:t>
      </w:r>
      <w:r w:rsidRPr="00662DC9">
        <w:rPr>
          <w:i/>
        </w:rPr>
        <w:t>Исходный центр</w:t>
      </w:r>
      <w:r w:rsidRPr="00662DC9">
        <w:t>" означает:</w:t>
      </w:r>
    </w:p>
    <w:p w14:paraId="007021F9" w14:textId="77777777" w:rsidR="00DC50F0" w:rsidRPr="00662DC9" w:rsidRDefault="00DC50F0" w:rsidP="00DC50F0">
      <w:pPr>
        <w:pStyle w:val="SingleTxtGR"/>
        <w:tabs>
          <w:tab w:val="clear" w:pos="1701"/>
        </w:tabs>
        <w:ind w:left="2835" w:hanging="1701"/>
      </w:pPr>
      <w:r w:rsidRPr="00662DC9">
        <w:tab/>
      </w:r>
      <w:r>
        <w:rPr>
          <w:lang w:val="en-US"/>
        </w:rPr>
        <w:t>a</w:t>
      </w:r>
      <w:r w:rsidRPr="00662DC9">
        <w:t xml:space="preserve">) </w:t>
      </w:r>
      <w:r w:rsidRPr="00662DC9">
        <w:tab/>
        <w:t>точку пересечения исходной оси с наружным контуром светоизлучающей поверхности или</w:t>
      </w:r>
    </w:p>
    <w:p w14:paraId="68D3F910" w14:textId="77777777" w:rsidR="00DC50F0" w:rsidRPr="00662DC9" w:rsidRDefault="00DC50F0" w:rsidP="00DC50F0">
      <w:pPr>
        <w:pStyle w:val="SingleTxtGR"/>
        <w:tabs>
          <w:tab w:val="clear" w:pos="1701"/>
        </w:tabs>
        <w:ind w:left="2835" w:hanging="1701"/>
      </w:pPr>
      <w:r w:rsidRPr="00662DC9">
        <w:tab/>
      </w:r>
      <w:r>
        <w:rPr>
          <w:lang w:val="en-US"/>
        </w:rPr>
        <w:t>b</w:t>
      </w:r>
      <w:r w:rsidRPr="00662DC9">
        <w:t>)</w:t>
      </w:r>
      <w:r w:rsidRPr="00662DC9">
        <w:tab/>
        <w:t>любую точку на светоотражающей поверхности либо возле нее,</w:t>
      </w:r>
    </w:p>
    <w:p w14:paraId="2706D014" w14:textId="77777777" w:rsidR="00DC50F0" w:rsidRPr="00662DC9" w:rsidRDefault="00DC50F0" w:rsidP="00DC50F0">
      <w:pPr>
        <w:pStyle w:val="SingleTxtGR"/>
        <w:tabs>
          <w:tab w:val="clear" w:pos="1701"/>
        </w:tabs>
        <w:ind w:left="2268" w:hanging="1134"/>
      </w:pPr>
      <w:r w:rsidRPr="00662DC9">
        <w:tab/>
        <w:t xml:space="preserve">которая определяется в качестве центра устройства для целей спецификации его характеристик; эта точка указывается изготовителем огня. </w:t>
      </w:r>
    </w:p>
    <w:p w14:paraId="4B695878" w14:textId="77777777" w:rsidR="00DC50F0" w:rsidRPr="00662DC9" w:rsidRDefault="00DC50F0" w:rsidP="00DC50F0">
      <w:pPr>
        <w:pStyle w:val="SingleTxtGR"/>
        <w:tabs>
          <w:tab w:val="clear" w:pos="1701"/>
        </w:tabs>
        <w:ind w:left="2268" w:hanging="1134"/>
      </w:pPr>
      <w:r w:rsidRPr="00662DC9">
        <w:t>2.10.7</w:t>
      </w:r>
      <w:r w:rsidRPr="00662DC9">
        <w:tab/>
        <w:t>"</w:t>
      </w:r>
      <w:r w:rsidRPr="00662DC9">
        <w:rPr>
          <w:i/>
        </w:rPr>
        <w:t>Углы геометрической видимости</w:t>
      </w:r>
      <w:r w:rsidRPr="00662DC9">
        <w:t xml:space="preserve">" означают углы, определяющие зону минимального телесного угла, в которой видна видимая поверхность огня. Эту зону телесного угла определяют сегментами сферы, центр которой совпадает с исходным центром огня, а экватор параллелен поверхности земли. Эти сегменты определяют в зависимости от исходной оси. Горизонтальные углы </w:t>
      </w:r>
      <w:r w:rsidRPr="008934EF">
        <w:rPr>
          <w:lang w:val="fr-FR"/>
        </w:rPr>
        <w:t>β</w:t>
      </w:r>
      <w:r w:rsidRPr="00662DC9">
        <w:t xml:space="preserve"> соответствуют долготе, а вертикальные углы</w:t>
      </w:r>
      <w:r w:rsidRPr="008934EF">
        <w:rPr>
          <w:lang w:val="en-US"/>
        </w:rPr>
        <w:t> </w:t>
      </w:r>
      <w:r w:rsidRPr="008934EF">
        <w:rPr>
          <w:lang w:val="fr-FR"/>
        </w:rPr>
        <w:t>α</w:t>
      </w:r>
      <w:r w:rsidRPr="008934EF">
        <w:rPr>
          <w:lang w:val="en-US"/>
        </w:rPr>
        <w:t> </w:t>
      </w:r>
      <w:r w:rsidRPr="00662DC9">
        <w:t>− широте.</w:t>
      </w:r>
    </w:p>
    <w:p w14:paraId="2373DF31" w14:textId="77777777" w:rsidR="00DC50F0" w:rsidRPr="00662DC9" w:rsidRDefault="00DC50F0" w:rsidP="00DC50F0">
      <w:pPr>
        <w:pStyle w:val="SingleTxtGR"/>
        <w:tabs>
          <w:tab w:val="clear" w:pos="1701"/>
        </w:tabs>
        <w:ind w:left="2268" w:hanging="1134"/>
      </w:pPr>
      <w:r w:rsidRPr="00662DC9">
        <w:t>2.10.8</w:t>
      </w:r>
      <w:r w:rsidRPr="00662DC9">
        <w:tab/>
        <w:t>"</w:t>
      </w:r>
      <w:r w:rsidRPr="00662DC9">
        <w:rPr>
          <w:i/>
          <w:iCs/>
        </w:rPr>
        <w:t>Стабилизация фотометрических характеристик</w:t>
      </w:r>
      <w:r w:rsidRPr="00662DC9">
        <w:t>" означает, что изменение силы света в конкретной испытательной точке составляет менее 3% в течение любого 15-минутного периода.</w:t>
      </w:r>
    </w:p>
    <w:p w14:paraId="2F462E59" w14:textId="77777777" w:rsidR="00DC50F0" w:rsidRPr="00662DC9" w:rsidRDefault="00DC50F0" w:rsidP="00DC50F0">
      <w:pPr>
        <w:pStyle w:val="SingleTxtGR"/>
        <w:tabs>
          <w:tab w:val="clear" w:pos="1701"/>
        </w:tabs>
        <w:ind w:left="2268" w:hanging="1134"/>
      </w:pPr>
      <w:r w:rsidRPr="00662DC9">
        <w:t>2.10.9</w:t>
      </w:r>
      <w:r w:rsidRPr="00662DC9">
        <w:tab/>
        <w:t>"</w:t>
      </w:r>
      <w:proofErr w:type="spellStart"/>
      <w:r w:rsidRPr="00662DC9">
        <w:rPr>
          <w:i/>
        </w:rPr>
        <w:t>Гонио</w:t>
      </w:r>
      <w:proofErr w:type="spellEnd"/>
      <w:r w:rsidRPr="00662DC9">
        <w:rPr>
          <w:i/>
        </w:rPr>
        <w:t>(фото)метрическая система (если в конкретных правилах не указано иное)</w:t>
      </w:r>
      <w:r w:rsidRPr="00662DC9">
        <w:t>" означает систему, используемую для фотометрических измерений исходя из угловых координат в градусах на сфере с вертикальной полярной осью в соответствии с публикацией № 70 МКО, Вена, 1987 год, т.</w:t>
      </w:r>
      <w:r w:rsidRPr="008934EF">
        <w:t> </w:t>
      </w:r>
      <w:r w:rsidRPr="00662DC9">
        <w:t xml:space="preserve">е. систему, соответствующую </w:t>
      </w:r>
      <w:proofErr w:type="spellStart"/>
      <w:r w:rsidRPr="00662DC9">
        <w:t>гонио</w:t>
      </w:r>
      <w:proofErr w:type="spellEnd"/>
      <w:r w:rsidRPr="00662DC9">
        <w:t>(фото)метрической системе с горизонтальной осью ("подъема"), зафиксированной по</w:t>
      </w:r>
      <w:r>
        <w:rPr>
          <w:lang w:val="en-US"/>
        </w:rPr>
        <w:t> </w:t>
      </w:r>
      <w:r w:rsidRPr="00662DC9">
        <w:t xml:space="preserve">поверхности земли, и второй, подвижной, осью </w:t>
      </w:r>
      <w:r>
        <w:br/>
      </w:r>
      <w:r w:rsidRPr="00662DC9">
        <w:t xml:space="preserve">("поворота"), </w:t>
      </w:r>
      <w:r w:rsidRPr="00BA1191">
        <w:t>п</w:t>
      </w:r>
      <w:r w:rsidRPr="00662DC9">
        <w:t>ерпендикулярной зафиксированной горизонтальной оси (см.</w:t>
      </w:r>
      <w:r>
        <w:rPr>
          <w:lang w:val="en-US"/>
        </w:rPr>
        <w:t> </w:t>
      </w:r>
      <w:r w:rsidRPr="00662DC9">
        <w:t xml:space="preserve">приложение 14 к настоящим Правилам). </w:t>
      </w:r>
      <w:r w:rsidRPr="00662DC9">
        <w:rPr>
          <w:i/>
        </w:rPr>
        <w:t>Примечание</w:t>
      </w:r>
      <w:r w:rsidRPr="00662DC9">
        <w:t>: В</w:t>
      </w:r>
      <w:r>
        <w:rPr>
          <w:lang w:val="en-US"/>
        </w:rPr>
        <w:t> </w:t>
      </w:r>
      <w:r w:rsidRPr="00662DC9">
        <w:t xml:space="preserve">вышеупомянутой публикации МКО определена процедура корректировки угловых координат в случаях использования альтернативной </w:t>
      </w:r>
      <w:proofErr w:type="spellStart"/>
      <w:r w:rsidRPr="00662DC9">
        <w:t>гонио</w:t>
      </w:r>
      <w:proofErr w:type="spellEnd"/>
      <w:r w:rsidRPr="00662DC9">
        <w:t>(фото)метрической системы.</w:t>
      </w:r>
    </w:p>
    <w:p w14:paraId="326CD41D" w14:textId="77777777" w:rsidR="00DC50F0" w:rsidRPr="00662DC9" w:rsidRDefault="00DC50F0" w:rsidP="00DC50F0">
      <w:pPr>
        <w:pStyle w:val="SingleTxtGR"/>
        <w:tabs>
          <w:tab w:val="clear" w:pos="1701"/>
        </w:tabs>
        <w:ind w:left="2268" w:hanging="1134"/>
      </w:pPr>
      <w:r w:rsidRPr="00662DC9">
        <w:t>2.10.10</w:t>
      </w:r>
      <w:r w:rsidRPr="00662DC9">
        <w:tab/>
        <w:t>"</w:t>
      </w:r>
      <w:r w:rsidRPr="00662DC9">
        <w:rPr>
          <w:i/>
        </w:rPr>
        <w:t xml:space="preserve">Плоскость </w:t>
      </w:r>
      <w:r w:rsidRPr="008934EF">
        <w:rPr>
          <w:i/>
          <w:lang w:val="en-US"/>
        </w:rPr>
        <w:t>H</w:t>
      </w:r>
      <w:r w:rsidRPr="00662DC9">
        <w:t>" означает горизонтальную плоскость, на которой находится исходный центр огня.</w:t>
      </w:r>
    </w:p>
    <w:p w14:paraId="141236D4" w14:textId="77777777" w:rsidR="00DC50F0" w:rsidRPr="00662DC9" w:rsidRDefault="00DC50F0" w:rsidP="00DC50F0">
      <w:pPr>
        <w:pStyle w:val="SingleTxtGR"/>
        <w:tabs>
          <w:tab w:val="clear" w:pos="1701"/>
        </w:tabs>
        <w:ind w:left="2268" w:hanging="1134"/>
      </w:pPr>
      <w:r w:rsidRPr="00662DC9">
        <w:t>2.10.11</w:t>
      </w:r>
      <w:r w:rsidRPr="00662DC9">
        <w:tab/>
        <w:t>"</w:t>
      </w:r>
      <w:r w:rsidRPr="00662DC9">
        <w:rPr>
          <w:i/>
        </w:rPr>
        <w:t>Поперечная плоскость</w:t>
      </w:r>
      <w:r w:rsidRPr="00662DC9">
        <w:t>" означает вертикальную плоскость, перпендикулярную среднему продольному сечению транспортного средства.</w:t>
      </w:r>
    </w:p>
    <w:p w14:paraId="19CE11C6" w14:textId="77777777" w:rsidR="00DC50F0" w:rsidRPr="00662DC9" w:rsidRDefault="00DC50F0" w:rsidP="00DC50F0">
      <w:pPr>
        <w:pStyle w:val="SingleTxtGR"/>
        <w:tabs>
          <w:tab w:val="clear" w:pos="1701"/>
        </w:tabs>
        <w:ind w:left="2268" w:hanging="1134"/>
      </w:pPr>
      <w:r w:rsidRPr="00662DC9">
        <w:t>2.10.12</w:t>
      </w:r>
      <w:r w:rsidRPr="00662DC9">
        <w:tab/>
        <w:t>"</w:t>
      </w:r>
      <w:r w:rsidRPr="00662DC9">
        <w:rPr>
          <w:i/>
          <w:iCs/>
        </w:rPr>
        <w:t>Угол расхождения</w:t>
      </w:r>
      <w:r w:rsidRPr="00662DC9">
        <w:t>" означает угол между прямыми, соединяющими исходный центр с центром приемника и с центром источника света.</w:t>
      </w:r>
    </w:p>
    <w:p w14:paraId="118C9999" w14:textId="77777777" w:rsidR="00DC50F0" w:rsidRPr="00662DC9" w:rsidRDefault="00DC50F0" w:rsidP="00DC50F0">
      <w:pPr>
        <w:pStyle w:val="SingleTxtGR"/>
        <w:tabs>
          <w:tab w:val="clear" w:pos="1701"/>
        </w:tabs>
        <w:ind w:left="2268" w:hanging="1134"/>
      </w:pPr>
      <w:r w:rsidRPr="00662DC9">
        <w:t>2.10.13</w:t>
      </w:r>
      <w:r w:rsidRPr="00662DC9">
        <w:tab/>
        <w:t>"</w:t>
      </w:r>
      <w:r w:rsidRPr="00662DC9">
        <w:rPr>
          <w:i/>
          <w:iCs/>
        </w:rPr>
        <w:t>Угол освещения</w:t>
      </w:r>
      <w:r w:rsidRPr="00662DC9">
        <w:t>" означает угол между исходной осью и прямой, соединяющей исходный центр с центром источника света.</w:t>
      </w:r>
    </w:p>
    <w:p w14:paraId="59ED2CB1" w14:textId="77777777" w:rsidR="00DC50F0" w:rsidRPr="00662DC9" w:rsidRDefault="00DC50F0" w:rsidP="00DC50F0">
      <w:pPr>
        <w:pStyle w:val="SingleTxtGR"/>
        <w:tabs>
          <w:tab w:val="clear" w:pos="1701"/>
        </w:tabs>
        <w:ind w:left="2268" w:hanging="1134"/>
      </w:pPr>
      <w:r w:rsidRPr="00662DC9">
        <w:t>2.10.14</w:t>
      </w:r>
      <w:r w:rsidRPr="00662DC9">
        <w:tab/>
        <w:t>"</w:t>
      </w:r>
      <w:r w:rsidRPr="00662DC9">
        <w:rPr>
          <w:i/>
          <w:iCs/>
        </w:rPr>
        <w:t>Угол вращения</w:t>
      </w:r>
      <w:r w:rsidRPr="00662DC9">
        <w:t>" означает угол вращения светоотражающего приспособления вокруг исходной оси из определенного положения.</w:t>
      </w:r>
    </w:p>
    <w:p w14:paraId="7AD85F49" w14:textId="77777777" w:rsidR="00DC50F0" w:rsidRPr="00662DC9" w:rsidRDefault="00DC50F0" w:rsidP="00DC50F0">
      <w:pPr>
        <w:pStyle w:val="SingleTxtGR"/>
        <w:tabs>
          <w:tab w:val="clear" w:pos="1701"/>
        </w:tabs>
        <w:ind w:left="2268" w:hanging="1134"/>
      </w:pPr>
      <w:r w:rsidRPr="00662DC9">
        <w:t>2.10.15</w:t>
      </w:r>
      <w:r w:rsidRPr="00662DC9">
        <w:tab/>
        <w:t>"</w:t>
      </w:r>
      <w:r w:rsidRPr="00662DC9">
        <w:rPr>
          <w:i/>
          <w:iCs/>
        </w:rPr>
        <w:t>Угловая апертура светоотражающего устройства</w:t>
      </w:r>
      <w:r w:rsidRPr="00662DC9">
        <w:t>" означает угол, под которым наблюдается наибольший размер видимой площади освещающей поверхности либо из центра источника света, либо из центра приемника.</w:t>
      </w:r>
    </w:p>
    <w:p w14:paraId="59CC5D51" w14:textId="77777777" w:rsidR="00DC50F0" w:rsidRPr="00662DC9" w:rsidRDefault="00DC50F0" w:rsidP="00DC50F0">
      <w:pPr>
        <w:pStyle w:val="SingleTxtGR"/>
        <w:tabs>
          <w:tab w:val="clear" w:pos="1701"/>
        </w:tabs>
        <w:ind w:left="2268" w:hanging="1134"/>
      </w:pPr>
      <w:r w:rsidRPr="00662DC9">
        <w:t>2.10.16</w:t>
      </w:r>
      <w:r w:rsidRPr="00662DC9">
        <w:tab/>
        <w:t>"</w:t>
      </w:r>
      <w:r w:rsidRPr="00662DC9">
        <w:rPr>
          <w:i/>
          <w:iCs/>
        </w:rPr>
        <w:t>Освещенность светоотражающего устройства</w:t>
      </w:r>
      <w:r w:rsidRPr="00662DC9">
        <w:t>" означает сокращенное выражение, условно используемое для обозначения освещенности, измеряемой в плоскости, перпендикулярной падающим лучам и проходящей через исходный центр.</w:t>
      </w:r>
    </w:p>
    <w:p w14:paraId="1024D88D" w14:textId="77777777" w:rsidR="00DC50F0" w:rsidRPr="00662DC9" w:rsidRDefault="00DC50F0" w:rsidP="00DC50F0">
      <w:pPr>
        <w:pStyle w:val="SingleTxtGR"/>
        <w:tabs>
          <w:tab w:val="clear" w:pos="1701"/>
        </w:tabs>
        <w:ind w:left="2268" w:hanging="1134"/>
      </w:pPr>
      <w:r w:rsidRPr="00662DC9">
        <w:t>2.10.17</w:t>
      </w:r>
      <w:r w:rsidRPr="00662DC9">
        <w:tab/>
        <w:t>"</w:t>
      </w:r>
      <w:r w:rsidRPr="00662DC9">
        <w:rPr>
          <w:i/>
          <w:iCs/>
        </w:rPr>
        <w:t>Коэффициент силы света (КСС)</w:t>
      </w:r>
      <w:r w:rsidRPr="00662DC9">
        <w:t>" означает частное от деления силы света, отраженного в рассматриваемом направлении, на освещенность светоотражающего приспособления при данных углах освещения, расхождения и вращения.</w:t>
      </w:r>
    </w:p>
    <w:p w14:paraId="709450D1" w14:textId="77777777" w:rsidR="00DC50F0" w:rsidRPr="00662DC9" w:rsidRDefault="00DC50F0" w:rsidP="00DC50F0">
      <w:pPr>
        <w:pStyle w:val="SingleTxtGR"/>
        <w:pageBreakBefore/>
        <w:tabs>
          <w:tab w:val="clear" w:pos="1701"/>
        </w:tabs>
        <w:ind w:left="2268" w:hanging="1134"/>
      </w:pPr>
      <w:r w:rsidRPr="00662DC9">
        <w:t xml:space="preserve">2.11 </w:t>
      </w:r>
      <w:r w:rsidRPr="00662DC9">
        <w:tab/>
        <w:t>Цвет</w:t>
      </w:r>
    </w:p>
    <w:p w14:paraId="04ED5997" w14:textId="77777777" w:rsidR="00DC50F0" w:rsidRPr="00662DC9" w:rsidRDefault="00DC50F0" w:rsidP="00DC50F0">
      <w:pPr>
        <w:pStyle w:val="SingleTxtGR"/>
        <w:tabs>
          <w:tab w:val="clear" w:pos="1701"/>
        </w:tabs>
        <w:ind w:left="2268" w:hanging="1134"/>
        <w:rPr>
          <w:i/>
        </w:rPr>
      </w:pPr>
      <w:r w:rsidRPr="00662DC9">
        <w:t>2.11.1</w:t>
      </w:r>
      <w:r w:rsidRPr="00662DC9">
        <w:tab/>
      </w:r>
      <w:r w:rsidRPr="00662DC9">
        <w:rPr>
          <w:iCs/>
        </w:rPr>
        <w:t>Цвет света, испускаемого устройством</w:t>
      </w:r>
    </w:p>
    <w:p w14:paraId="2092AC7B" w14:textId="77777777" w:rsidR="00DC50F0" w:rsidRPr="00662DC9" w:rsidRDefault="00DC50F0" w:rsidP="00DC50F0">
      <w:pPr>
        <w:pStyle w:val="SingleTxtGR"/>
        <w:tabs>
          <w:tab w:val="clear" w:pos="1701"/>
        </w:tabs>
        <w:spacing w:after="240"/>
        <w:ind w:left="2268" w:hanging="1134"/>
      </w:pPr>
      <w:r w:rsidRPr="00662DC9">
        <w:t>2.11.1.1</w:t>
      </w:r>
      <w:r w:rsidRPr="00662DC9">
        <w:tab/>
        <w:t>"</w:t>
      </w:r>
      <w:r w:rsidRPr="00662DC9">
        <w:rPr>
          <w:i/>
        </w:rPr>
        <w:t>Белый</w:t>
      </w:r>
      <w:r w:rsidRPr="00662DC9">
        <w:t>" означает координаты цветности (</w:t>
      </w:r>
      <w:r w:rsidRPr="008934EF">
        <w:rPr>
          <w:lang w:val="en-US"/>
        </w:rPr>
        <w:t>x</w:t>
      </w:r>
      <w:r w:rsidRPr="00662DC9">
        <w:t xml:space="preserve">, </w:t>
      </w:r>
      <w:r w:rsidRPr="008934EF">
        <w:rPr>
          <w:lang w:val="en-US"/>
        </w:rPr>
        <w:t>y</w:t>
      </w:r>
      <w:r w:rsidRPr="00662DC9">
        <w:t>)</w:t>
      </w:r>
      <w:r>
        <w:rPr>
          <w:rStyle w:val="aa"/>
        </w:rPr>
        <w:footnoteReference w:id="4"/>
      </w:r>
      <w:r w:rsidRPr="00662DC9">
        <w:t xml:space="preserve"> испускаемого света, находящегося в диапазоне цветности, определенном следующими пределами:</w:t>
      </w:r>
    </w:p>
    <w:tbl>
      <w:tblPr>
        <w:tblW w:w="6322" w:type="dxa"/>
        <w:tblInd w:w="2198" w:type="dxa"/>
        <w:tblLook w:val="0000" w:firstRow="0" w:lastRow="0" w:firstColumn="0" w:lastColumn="0" w:noHBand="0" w:noVBand="0"/>
      </w:tblPr>
      <w:tblGrid>
        <w:gridCol w:w="1120"/>
        <w:gridCol w:w="3078"/>
        <w:gridCol w:w="2124"/>
      </w:tblGrid>
      <w:tr w:rsidR="00DC50F0" w:rsidRPr="008934EF" w14:paraId="1DB51598" w14:textId="77777777" w:rsidTr="00DC50F0">
        <w:trPr>
          <w:cantSplit/>
        </w:trPr>
        <w:tc>
          <w:tcPr>
            <w:tcW w:w="1120" w:type="dxa"/>
          </w:tcPr>
          <w:p w14:paraId="35EFAE1F"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12</w:t>
            </w:r>
          </w:p>
        </w:tc>
        <w:tc>
          <w:tcPr>
            <w:tcW w:w="3078" w:type="dxa"/>
          </w:tcPr>
          <w:p w14:paraId="46F7A105" w14:textId="77777777" w:rsidR="00DC50F0" w:rsidRPr="008934EF" w:rsidRDefault="00DC50F0" w:rsidP="00DC50F0">
            <w:pPr>
              <w:keepNext/>
              <w:tabs>
                <w:tab w:val="left" w:pos="8505"/>
              </w:tabs>
              <w:spacing w:line="240" w:lineRule="auto"/>
            </w:pPr>
            <w:r w:rsidRPr="008934EF">
              <w:t>предел в сторону зеленого:</w:t>
            </w:r>
          </w:p>
        </w:tc>
        <w:tc>
          <w:tcPr>
            <w:tcW w:w="2124" w:type="dxa"/>
          </w:tcPr>
          <w:p w14:paraId="24E91AC7" w14:textId="77777777" w:rsidR="00DC50F0" w:rsidRPr="008934EF" w:rsidRDefault="00DC50F0" w:rsidP="00DC50F0">
            <w:pPr>
              <w:keepNext/>
              <w:tabs>
                <w:tab w:val="left" w:pos="8505"/>
              </w:tabs>
              <w:spacing w:line="240" w:lineRule="auto"/>
              <w:ind w:left="-17" w:firstLine="17"/>
            </w:pPr>
            <w:r w:rsidRPr="008934EF">
              <w:t>y = 0,150 + 0,640 x</w:t>
            </w:r>
          </w:p>
        </w:tc>
      </w:tr>
      <w:tr w:rsidR="00DC50F0" w:rsidRPr="008934EF" w14:paraId="51F1AE64" w14:textId="77777777" w:rsidTr="00DC50F0">
        <w:trPr>
          <w:cantSplit/>
        </w:trPr>
        <w:tc>
          <w:tcPr>
            <w:tcW w:w="1120" w:type="dxa"/>
          </w:tcPr>
          <w:p w14:paraId="470A1EC4"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23</w:t>
            </w:r>
          </w:p>
        </w:tc>
        <w:tc>
          <w:tcPr>
            <w:tcW w:w="3078" w:type="dxa"/>
          </w:tcPr>
          <w:p w14:paraId="6A4B2808" w14:textId="77777777" w:rsidR="00DC50F0" w:rsidRPr="008A73A2" w:rsidRDefault="00DC50F0" w:rsidP="00DC50F0">
            <w:pPr>
              <w:keepNext/>
              <w:tabs>
                <w:tab w:val="left" w:pos="8505"/>
              </w:tabs>
              <w:spacing w:line="240" w:lineRule="auto"/>
            </w:pPr>
            <w:r w:rsidRPr="008A73A2">
              <w:t>предел в сторону желтовато-зеленого:</w:t>
            </w:r>
          </w:p>
        </w:tc>
        <w:tc>
          <w:tcPr>
            <w:tcW w:w="2124" w:type="dxa"/>
          </w:tcPr>
          <w:p w14:paraId="604BAB26" w14:textId="77777777" w:rsidR="00DC50F0" w:rsidRPr="008934EF" w:rsidRDefault="00DC50F0" w:rsidP="00DC50F0">
            <w:pPr>
              <w:keepNext/>
              <w:tabs>
                <w:tab w:val="left" w:pos="8505"/>
              </w:tabs>
              <w:spacing w:line="240" w:lineRule="auto"/>
              <w:ind w:left="-17" w:firstLine="17"/>
            </w:pPr>
            <w:r w:rsidRPr="008A73A2">
              <w:br/>
            </w:r>
            <w:r w:rsidRPr="008934EF">
              <w:t>y = 0,440</w:t>
            </w:r>
          </w:p>
        </w:tc>
      </w:tr>
      <w:tr w:rsidR="00DC50F0" w:rsidRPr="008934EF" w14:paraId="2CD312DB" w14:textId="77777777" w:rsidTr="00DC50F0">
        <w:trPr>
          <w:cantSplit/>
        </w:trPr>
        <w:tc>
          <w:tcPr>
            <w:tcW w:w="1120" w:type="dxa"/>
          </w:tcPr>
          <w:p w14:paraId="3FBC0726"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34</w:t>
            </w:r>
          </w:p>
        </w:tc>
        <w:tc>
          <w:tcPr>
            <w:tcW w:w="3078" w:type="dxa"/>
          </w:tcPr>
          <w:p w14:paraId="2B6B07F6" w14:textId="77777777" w:rsidR="00DC50F0" w:rsidRPr="008934EF" w:rsidRDefault="00DC50F0" w:rsidP="00DC50F0">
            <w:pPr>
              <w:keepNext/>
              <w:tabs>
                <w:tab w:val="left" w:pos="8505"/>
              </w:tabs>
              <w:spacing w:line="240" w:lineRule="auto"/>
            </w:pPr>
            <w:r w:rsidRPr="008934EF">
              <w:t>предел в сторону желтого:</w:t>
            </w:r>
          </w:p>
        </w:tc>
        <w:tc>
          <w:tcPr>
            <w:tcW w:w="2124" w:type="dxa"/>
          </w:tcPr>
          <w:p w14:paraId="441D22F6" w14:textId="77777777" w:rsidR="00DC50F0" w:rsidRPr="008934EF" w:rsidRDefault="00DC50F0" w:rsidP="00DC50F0">
            <w:pPr>
              <w:keepNext/>
              <w:tabs>
                <w:tab w:val="left" w:pos="8505"/>
              </w:tabs>
              <w:spacing w:line="240" w:lineRule="auto"/>
              <w:ind w:left="-17" w:firstLine="17"/>
            </w:pPr>
            <w:r w:rsidRPr="008934EF">
              <w:t>x = 0,500</w:t>
            </w:r>
          </w:p>
        </w:tc>
      </w:tr>
      <w:tr w:rsidR="00DC50F0" w:rsidRPr="008934EF" w14:paraId="6F843015" w14:textId="77777777" w:rsidTr="00DC50F0">
        <w:trPr>
          <w:cantSplit/>
        </w:trPr>
        <w:tc>
          <w:tcPr>
            <w:tcW w:w="1120" w:type="dxa"/>
          </w:tcPr>
          <w:p w14:paraId="38872D15"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45</w:t>
            </w:r>
          </w:p>
        </w:tc>
        <w:tc>
          <w:tcPr>
            <w:tcW w:w="3078" w:type="dxa"/>
          </w:tcPr>
          <w:p w14:paraId="34D94A15" w14:textId="77777777" w:rsidR="00DC50F0" w:rsidRPr="008A73A2" w:rsidRDefault="00DC50F0" w:rsidP="00DC50F0">
            <w:pPr>
              <w:keepNext/>
              <w:tabs>
                <w:tab w:val="left" w:pos="8505"/>
              </w:tabs>
              <w:spacing w:line="240" w:lineRule="auto"/>
            </w:pPr>
            <w:r w:rsidRPr="008A73A2">
              <w:t>предел в сторону красновато-фиолетового:</w:t>
            </w:r>
          </w:p>
        </w:tc>
        <w:tc>
          <w:tcPr>
            <w:tcW w:w="2124" w:type="dxa"/>
          </w:tcPr>
          <w:p w14:paraId="0EFBDE19" w14:textId="77777777" w:rsidR="00DC50F0" w:rsidRPr="008934EF" w:rsidRDefault="00DC50F0" w:rsidP="00DC50F0">
            <w:pPr>
              <w:keepNext/>
              <w:tabs>
                <w:tab w:val="left" w:pos="8505"/>
              </w:tabs>
              <w:spacing w:line="240" w:lineRule="auto"/>
              <w:ind w:left="-17" w:firstLine="17"/>
            </w:pPr>
            <w:r w:rsidRPr="008A73A2">
              <w:br/>
            </w:r>
            <w:r w:rsidRPr="008934EF">
              <w:t>y = 0,382</w:t>
            </w:r>
          </w:p>
        </w:tc>
      </w:tr>
      <w:tr w:rsidR="00DC50F0" w:rsidRPr="008934EF" w14:paraId="33B60E4F" w14:textId="77777777" w:rsidTr="00DC50F0">
        <w:trPr>
          <w:cantSplit/>
        </w:trPr>
        <w:tc>
          <w:tcPr>
            <w:tcW w:w="1120" w:type="dxa"/>
          </w:tcPr>
          <w:p w14:paraId="3D358F03"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56</w:t>
            </w:r>
          </w:p>
        </w:tc>
        <w:tc>
          <w:tcPr>
            <w:tcW w:w="3078" w:type="dxa"/>
          </w:tcPr>
          <w:p w14:paraId="4ABC49D2" w14:textId="77777777" w:rsidR="00DC50F0" w:rsidRPr="008934EF" w:rsidRDefault="00DC50F0" w:rsidP="00DC50F0">
            <w:pPr>
              <w:keepNext/>
              <w:tabs>
                <w:tab w:val="left" w:pos="8505"/>
              </w:tabs>
              <w:spacing w:line="240" w:lineRule="auto"/>
            </w:pPr>
            <w:r w:rsidRPr="008934EF">
              <w:t>предел в сторону фиолетового:</w:t>
            </w:r>
          </w:p>
        </w:tc>
        <w:tc>
          <w:tcPr>
            <w:tcW w:w="2124" w:type="dxa"/>
          </w:tcPr>
          <w:p w14:paraId="3468CE10" w14:textId="77777777" w:rsidR="00DC50F0" w:rsidRPr="008934EF" w:rsidRDefault="00DC50F0" w:rsidP="00DC50F0">
            <w:pPr>
              <w:keepNext/>
              <w:tabs>
                <w:tab w:val="left" w:pos="8505"/>
              </w:tabs>
              <w:spacing w:line="240" w:lineRule="auto"/>
              <w:ind w:left="-17" w:firstLine="17"/>
            </w:pPr>
            <w:r w:rsidRPr="008934EF">
              <w:t>y = 0,050 + 0,750 x</w:t>
            </w:r>
          </w:p>
        </w:tc>
      </w:tr>
      <w:tr w:rsidR="00DC50F0" w:rsidRPr="008934EF" w14:paraId="417FBAE0" w14:textId="77777777" w:rsidTr="00DC50F0">
        <w:trPr>
          <w:cantSplit/>
        </w:trPr>
        <w:tc>
          <w:tcPr>
            <w:tcW w:w="1120" w:type="dxa"/>
          </w:tcPr>
          <w:p w14:paraId="6A4FC603"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61</w:t>
            </w:r>
          </w:p>
        </w:tc>
        <w:tc>
          <w:tcPr>
            <w:tcW w:w="3078" w:type="dxa"/>
          </w:tcPr>
          <w:p w14:paraId="116C4EB7" w14:textId="77777777" w:rsidR="00DC50F0" w:rsidRPr="008934EF" w:rsidRDefault="00DC50F0" w:rsidP="00DC50F0">
            <w:pPr>
              <w:keepNext/>
              <w:tabs>
                <w:tab w:val="left" w:pos="8505"/>
              </w:tabs>
              <w:spacing w:line="240" w:lineRule="auto"/>
            </w:pPr>
            <w:r w:rsidRPr="008934EF">
              <w:t>предел в сторону синего:</w:t>
            </w:r>
          </w:p>
        </w:tc>
        <w:tc>
          <w:tcPr>
            <w:tcW w:w="2124" w:type="dxa"/>
          </w:tcPr>
          <w:p w14:paraId="03146BFF" w14:textId="77777777" w:rsidR="00DC50F0" w:rsidRPr="008934EF" w:rsidRDefault="00DC50F0" w:rsidP="00DC50F0">
            <w:pPr>
              <w:keepNext/>
              <w:tabs>
                <w:tab w:val="left" w:pos="8505"/>
              </w:tabs>
              <w:spacing w:line="240" w:lineRule="auto"/>
              <w:ind w:left="-17" w:firstLine="17"/>
            </w:pPr>
            <w:r w:rsidRPr="008934EF">
              <w:t>x = 0,310</w:t>
            </w:r>
          </w:p>
        </w:tc>
      </w:tr>
    </w:tbl>
    <w:p w14:paraId="5C3107C8" w14:textId="77777777" w:rsidR="00DC50F0" w:rsidRPr="002F000A" w:rsidRDefault="00DC50F0" w:rsidP="00DC50F0">
      <w:pPr>
        <w:pStyle w:val="SingleTxtGR"/>
        <w:spacing w:before="240"/>
      </w:pPr>
      <w:r w:rsidRPr="002F000A">
        <w:tab/>
      </w:r>
      <w:r w:rsidRPr="002F000A">
        <w:tab/>
        <w:t>с точками пересечения:</w:t>
      </w: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121"/>
        <w:gridCol w:w="2032"/>
      </w:tblGrid>
      <w:tr w:rsidR="00DC50F0" w:rsidRPr="008934EF" w14:paraId="1FAEF6E1" w14:textId="77777777" w:rsidTr="00DC50F0">
        <w:trPr>
          <w:cantSplit/>
        </w:trPr>
        <w:tc>
          <w:tcPr>
            <w:tcW w:w="1120" w:type="dxa"/>
            <w:tcBorders>
              <w:top w:val="nil"/>
              <w:left w:val="nil"/>
              <w:bottom w:val="nil"/>
              <w:right w:val="nil"/>
            </w:tcBorders>
          </w:tcPr>
          <w:p w14:paraId="60045D6B" w14:textId="77777777" w:rsidR="00DC50F0" w:rsidRPr="008934EF" w:rsidRDefault="00DC50F0" w:rsidP="00DC50F0">
            <w:pPr>
              <w:tabs>
                <w:tab w:val="left" w:pos="8505"/>
              </w:tabs>
              <w:spacing w:line="240" w:lineRule="auto"/>
              <w:ind w:left="851" w:right="283" w:hanging="851"/>
              <w:jc w:val="center"/>
            </w:pPr>
          </w:p>
        </w:tc>
        <w:tc>
          <w:tcPr>
            <w:tcW w:w="3121" w:type="dxa"/>
            <w:tcBorders>
              <w:top w:val="nil"/>
              <w:left w:val="nil"/>
              <w:bottom w:val="nil"/>
              <w:right w:val="nil"/>
            </w:tcBorders>
          </w:tcPr>
          <w:p w14:paraId="2280C2F1" w14:textId="77777777" w:rsidR="00DC50F0" w:rsidRPr="008934EF" w:rsidRDefault="00DC50F0" w:rsidP="00DC50F0">
            <w:pPr>
              <w:tabs>
                <w:tab w:val="left" w:pos="851"/>
                <w:tab w:val="left" w:pos="8505"/>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032" w:type="dxa"/>
            <w:tcBorders>
              <w:top w:val="nil"/>
              <w:left w:val="nil"/>
              <w:bottom w:val="nil"/>
              <w:right w:val="nil"/>
            </w:tcBorders>
          </w:tcPr>
          <w:p w14:paraId="40C34EB3" w14:textId="77777777" w:rsidR="00DC50F0" w:rsidRPr="008934EF" w:rsidRDefault="00DC50F0" w:rsidP="00DC50F0">
            <w:pPr>
              <w:tabs>
                <w:tab w:val="left" w:pos="851"/>
                <w:tab w:val="left" w:pos="8505"/>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DC50F0" w:rsidRPr="008934EF" w14:paraId="5E965CE6" w14:textId="77777777" w:rsidTr="00DC50F0">
        <w:trPr>
          <w:cantSplit/>
        </w:trPr>
        <w:tc>
          <w:tcPr>
            <w:tcW w:w="1120" w:type="dxa"/>
            <w:tcBorders>
              <w:top w:val="nil"/>
              <w:left w:val="nil"/>
              <w:bottom w:val="nil"/>
              <w:right w:val="nil"/>
            </w:tcBorders>
          </w:tcPr>
          <w:p w14:paraId="1641E504" w14:textId="77777777" w:rsidR="00DC50F0" w:rsidRPr="008934EF" w:rsidRDefault="00DC50F0" w:rsidP="00DC50F0">
            <w:pPr>
              <w:tabs>
                <w:tab w:val="left" w:pos="8505"/>
              </w:tabs>
              <w:spacing w:line="240" w:lineRule="auto"/>
              <w:ind w:left="851" w:right="283" w:hanging="851"/>
            </w:pPr>
            <w:r w:rsidRPr="008934EF">
              <w:t>W</w:t>
            </w:r>
            <w:r w:rsidRPr="008934EF">
              <w:rPr>
                <w:vertAlign w:val="subscript"/>
              </w:rPr>
              <w:t>1</w:t>
            </w:r>
          </w:p>
        </w:tc>
        <w:tc>
          <w:tcPr>
            <w:tcW w:w="3121" w:type="dxa"/>
            <w:tcBorders>
              <w:top w:val="nil"/>
              <w:left w:val="nil"/>
              <w:bottom w:val="nil"/>
              <w:right w:val="nil"/>
            </w:tcBorders>
            <w:vAlign w:val="bottom"/>
          </w:tcPr>
          <w:p w14:paraId="78FB84AB" w14:textId="77777777" w:rsidR="00DC50F0" w:rsidRPr="008934EF" w:rsidRDefault="00DC50F0" w:rsidP="00DC50F0">
            <w:pPr>
              <w:tabs>
                <w:tab w:val="left" w:pos="8505"/>
              </w:tabs>
              <w:spacing w:line="240" w:lineRule="auto"/>
              <w:ind w:left="851" w:right="283" w:hanging="851"/>
            </w:pPr>
            <w:r w:rsidRPr="008934EF">
              <w:t>0,310</w:t>
            </w:r>
          </w:p>
        </w:tc>
        <w:tc>
          <w:tcPr>
            <w:tcW w:w="2032" w:type="dxa"/>
            <w:tcBorders>
              <w:top w:val="nil"/>
              <w:left w:val="nil"/>
              <w:bottom w:val="nil"/>
              <w:right w:val="nil"/>
            </w:tcBorders>
            <w:vAlign w:val="bottom"/>
          </w:tcPr>
          <w:p w14:paraId="641D997E" w14:textId="77777777" w:rsidR="00DC50F0" w:rsidRPr="008934EF" w:rsidRDefault="00DC50F0" w:rsidP="00DC50F0">
            <w:pPr>
              <w:tabs>
                <w:tab w:val="left" w:pos="8505"/>
              </w:tabs>
              <w:spacing w:line="240" w:lineRule="auto"/>
              <w:ind w:left="851" w:right="283" w:hanging="851"/>
            </w:pPr>
            <w:r w:rsidRPr="008934EF">
              <w:t>0,348</w:t>
            </w:r>
          </w:p>
        </w:tc>
      </w:tr>
      <w:tr w:rsidR="00DC50F0" w:rsidRPr="008934EF" w14:paraId="2CA54264" w14:textId="77777777" w:rsidTr="00DC50F0">
        <w:trPr>
          <w:cantSplit/>
        </w:trPr>
        <w:tc>
          <w:tcPr>
            <w:tcW w:w="1120" w:type="dxa"/>
            <w:tcBorders>
              <w:top w:val="nil"/>
              <w:left w:val="nil"/>
              <w:bottom w:val="nil"/>
              <w:right w:val="nil"/>
            </w:tcBorders>
          </w:tcPr>
          <w:p w14:paraId="4976D37F"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2</w:t>
            </w:r>
          </w:p>
        </w:tc>
        <w:tc>
          <w:tcPr>
            <w:tcW w:w="3121" w:type="dxa"/>
            <w:tcBorders>
              <w:top w:val="nil"/>
              <w:left w:val="nil"/>
              <w:bottom w:val="nil"/>
              <w:right w:val="nil"/>
            </w:tcBorders>
            <w:vAlign w:val="bottom"/>
          </w:tcPr>
          <w:p w14:paraId="6E9C9736" w14:textId="77777777" w:rsidR="00DC50F0" w:rsidRPr="008934EF" w:rsidRDefault="00DC50F0" w:rsidP="00DC50F0">
            <w:pPr>
              <w:tabs>
                <w:tab w:val="left" w:pos="8505"/>
              </w:tabs>
              <w:spacing w:line="240" w:lineRule="auto"/>
              <w:ind w:left="851" w:right="283" w:hanging="851"/>
            </w:pPr>
            <w:r w:rsidRPr="008934EF">
              <w:t>0,453</w:t>
            </w:r>
          </w:p>
        </w:tc>
        <w:tc>
          <w:tcPr>
            <w:tcW w:w="2032" w:type="dxa"/>
            <w:tcBorders>
              <w:top w:val="nil"/>
              <w:left w:val="nil"/>
              <w:bottom w:val="nil"/>
              <w:right w:val="nil"/>
            </w:tcBorders>
            <w:vAlign w:val="bottom"/>
          </w:tcPr>
          <w:p w14:paraId="0861D7ED" w14:textId="77777777" w:rsidR="00DC50F0" w:rsidRPr="008934EF" w:rsidRDefault="00DC50F0" w:rsidP="00DC50F0">
            <w:pPr>
              <w:tabs>
                <w:tab w:val="left" w:pos="8505"/>
              </w:tabs>
              <w:spacing w:line="240" w:lineRule="auto"/>
              <w:ind w:left="851" w:right="283" w:hanging="851"/>
            </w:pPr>
            <w:r w:rsidRPr="008934EF">
              <w:t>0,440</w:t>
            </w:r>
          </w:p>
        </w:tc>
      </w:tr>
      <w:tr w:rsidR="00DC50F0" w:rsidRPr="008934EF" w14:paraId="63B02601" w14:textId="77777777" w:rsidTr="00DC50F0">
        <w:trPr>
          <w:cantSplit/>
        </w:trPr>
        <w:tc>
          <w:tcPr>
            <w:tcW w:w="1120" w:type="dxa"/>
            <w:tcBorders>
              <w:top w:val="nil"/>
              <w:left w:val="nil"/>
              <w:bottom w:val="nil"/>
              <w:right w:val="nil"/>
            </w:tcBorders>
          </w:tcPr>
          <w:p w14:paraId="5AF0BF02"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3</w:t>
            </w:r>
          </w:p>
        </w:tc>
        <w:tc>
          <w:tcPr>
            <w:tcW w:w="3121" w:type="dxa"/>
            <w:tcBorders>
              <w:top w:val="nil"/>
              <w:left w:val="nil"/>
              <w:bottom w:val="nil"/>
              <w:right w:val="nil"/>
            </w:tcBorders>
            <w:vAlign w:val="bottom"/>
          </w:tcPr>
          <w:p w14:paraId="60DC90E8" w14:textId="77777777" w:rsidR="00DC50F0" w:rsidRPr="008934EF" w:rsidRDefault="00DC50F0" w:rsidP="00DC50F0">
            <w:pPr>
              <w:tabs>
                <w:tab w:val="left" w:pos="8505"/>
              </w:tabs>
              <w:spacing w:line="240" w:lineRule="auto"/>
              <w:ind w:left="851" w:right="283" w:hanging="851"/>
            </w:pPr>
            <w:r w:rsidRPr="008934EF">
              <w:t>0,500</w:t>
            </w:r>
          </w:p>
        </w:tc>
        <w:tc>
          <w:tcPr>
            <w:tcW w:w="2032" w:type="dxa"/>
            <w:tcBorders>
              <w:top w:val="nil"/>
              <w:left w:val="nil"/>
              <w:bottom w:val="nil"/>
              <w:right w:val="nil"/>
            </w:tcBorders>
            <w:vAlign w:val="bottom"/>
          </w:tcPr>
          <w:p w14:paraId="08B004AD" w14:textId="77777777" w:rsidR="00DC50F0" w:rsidRPr="008934EF" w:rsidRDefault="00DC50F0" w:rsidP="00DC50F0">
            <w:pPr>
              <w:tabs>
                <w:tab w:val="left" w:pos="8505"/>
              </w:tabs>
              <w:spacing w:line="240" w:lineRule="auto"/>
              <w:ind w:left="851" w:right="283" w:hanging="851"/>
            </w:pPr>
            <w:r w:rsidRPr="008934EF">
              <w:t>0,440</w:t>
            </w:r>
          </w:p>
        </w:tc>
      </w:tr>
      <w:tr w:rsidR="00DC50F0" w:rsidRPr="008934EF" w14:paraId="736BB669" w14:textId="77777777" w:rsidTr="00DC50F0">
        <w:trPr>
          <w:cantSplit/>
        </w:trPr>
        <w:tc>
          <w:tcPr>
            <w:tcW w:w="1120" w:type="dxa"/>
            <w:tcBorders>
              <w:top w:val="nil"/>
              <w:left w:val="nil"/>
              <w:bottom w:val="nil"/>
              <w:right w:val="nil"/>
            </w:tcBorders>
          </w:tcPr>
          <w:p w14:paraId="77AEE74D"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4</w:t>
            </w:r>
          </w:p>
        </w:tc>
        <w:tc>
          <w:tcPr>
            <w:tcW w:w="3121" w:type="dxa"/>
            <w:tcBorders>
              <w:top w:val="nil"/>
              <w:left w:val="nil"/>
              <w:bottom w:val="nil"/>
              <w:right w:val="nil"/>
            </w:tcBorders>
            <w:vAlign w:val="bottom"/>
          </w:tcPr>
          <w:p w14:paraId="0BEC673E" w14:textId="77777777" w:rsidR="00DC50F0" w:rsidRPr="008934EF" w:rsidRDefault="00DC50F0" w:rsidP="00DC50F0">
            <w:pPr>
              <w:tabs>
                <w:tab w:val="left" w:pos="8505"/>
              </w:tabs>
              <w:spacing w:line="240" w:lineRule="auto"/>
              <w:ind w:left="851" w:right="283" w:hanging="851"/>
            </w:pPr>
            <w:r w:rsidRPr="008934EF">
              <w:t>0,500</w:t>
            </w:r>
          </w:p>
        </w:tc>
        <w:tc>
          <w:tcPr>
            <w:tcW w:w="2032" w:type="dxa"/>
            <w:tcBorders>
              <w:top w:val="nil"/>
              <w:left w:val="nil"/>
              <w:bottom w:val="nil"/>
              <w:right w:val="nil"/>
            </w:tcBorders>
            <w:vAlign w:val="bottom"/>
          </w:tcPr>
          <w:p w14:paraId="07416927" w14:textId="77777777" w:rsidR="00DC50F0" w:rsidRPr="008934EF" w:rsidRDefault="00DC50F0" w:rsidP="00DC50F0">
            <w:pPr>
              <w:tabs>
                <w:tab w:val="left" w:pos="8505"/>
              </w:tabs>
              <w:spacing w:line="240" w:lineRule="auto"/>
              <w:ind w:left="851" w:right="283" w:hanging="851"/>
            </w:pPr>
            <w:r w:rsidRPr="008934EF">
              <w:t>0,382</w:t>
            </w:r>
          </w:p>
        </w:tc>
      </w:tr>
      <w:tr w:rsidR="00DC50F0" w:rsidRPr="008934EF" w14:paraId="7B1919B4" w14:textId="77777777" w:rsidTr="00DC50F0">
        <w:trPr>
          <w:cantSplit/>
        </w:trPr>
        <w:tc>
          <w:tcPr>
            <w:tcW w:w="1120" w:type="dxa"/>
            <w:tcBorders>
              <w:top w:val="nil"/>
              <w:left w:val="nil"/>
              <w:bottom w:val="nil"/>
              <w:right w:val="nil"/>
            </w:tcBorders>
          </w:tcPr>
          <w:p w14:paraId="0641D1A9"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5</w:t>
            </w:r>
          </w:p>
        </w:tc>
        <w:tc>
          <w:tcPr>
            <w:tcW w:w="3121" w:type="dxa"/>
            <w:tcBorders>
              <w:top w:val="nil"/>
              <w:left w:val="nil"/>
              <w:bottom w:val="nil"/>
              <w:right w:val="nil"/>
            </w:tcBorders>
            <w:vAlign w:val="bottom"/>
          </w:tcPr>
          <w:p w14:paraId="2614E915" w14:textId="77777777" w:rsidR="00DC50F0" w:rsidRPr="008934EF" w:rsidRDefault="00DC50F0" w:rsidP="00DC50F0">
            <w:pPr>
              <w:tabs>
                <w:tab w:val="left" w:pos="8505"/>
              </w:tabs>
              <w:spacing w:line="240" w:lineRule="auto"/>
              <w:ind w:left="851" w:right="283" w:hanging="851"/>
            </w:pPr>
            <w:r w:rsidRPr="008934EF">
              <w:t>0,443</w:t>
            </w:r>
          </w:p>
        </w:tc>
        <w:tc>
          <w:tcPr>
            <w:tcW w:w="2032" w:type="dxa"/>
            <w:tcBorders>
              <w:top w:val="nil"/>
              <w:left w:val="nil"/>
              <w:bottom w:val="nil"/>
              <w:right w:val="nil"/>
            </w:tcBorders>
            <w:vAlign w:val="bottom"/>
          </w:tcPr>
          <w:p w14:paraId="0B3E964F" w14:textId="77777777" w:rsidR="00DC50F0" w:rsidRPr="008934EF" w:rsidRDefault="00DC50F0" w:rsidP="00DC50F0">
            <w:pPr>
              <w:tabs>
                <w:tab w:val="left" w:pos="8505"/>
              </w:tabs>
              <w:spacing w:line="240" w:lineRule="auto"/>
              <w:ind w:left="851" w:right="283" w:hanging="851"/>
            </w:pPr>
            <w:r w:rsidRPr="008934EF">
              <w:t>0,382</w:t>
            </w:r>
          </w:p>
        </w:tc>
      </w:tr>
      <w:tr w:rsidR="00DC50F0" w:rsidRPr="008934EF" w14:paraId="1532F2C9" w14:textId="77777777" w:rsidTr="00DC50F0">
        <w:trPr>
          <w:cantSplit/>
        </w:trPr>
        <w:tc>
          <w:tcPr>
            <w:tcW w:w="1120" w:type="dxa"/>
            <w:tcBorders>
              <w:top w:val="nil"/>
              <w:left w:val="nil"/>
              <w:bottom w:val="nil"/>
              <w:right w:val="nil"/>
            </w:tcBorders>
          </w:tcPr>
          <w:p w14:paraId="0CFC19C3" w14:textId="77777777" w:rsidR="00DC50F0" w:rsidRPr="008934EF" w:rsidRDefault="00DC50F0" w:rsidP="00DC50F0">
            <w:pPr>
              <w:tabs>
                <w:tab w:val="left" w:pos="8505"/>
              </w:tabs>
              <w:spacing w:line="240" w:lineRule="auto"/>
              <w:ind w:left="851" w:right="283" w:hanging="851"/>
              <w:rPr>
                <w:vertAlign w:val="subscript"/>
              </w:rPr>
            </w:pPr>
            <w:r w:rsidRPr="008934EF">
              <w:t>W</w:t>
            </w:r>
            <w:r w:rsidRPr="008934EF">
              <w:rPr>
                <w:vertAlign w:val="subscript"/>
              </w:rPr>
              <w:t>6</w:t>
            </w:r>
          </w:p>
        </w:tc>
        <w:tc>
          <w:tcPr>
            <w:tcW w:w="3121" w:type="dxa"/>
            <w:tcBorders>
              <w:top w:val="nil"/>
              <w:left w:val="nil"/>
              <w:bottom w:val="nil"/>
              <w:right w:val="nil"/>
            </w:tcBorders>
            <w:vAlign w:val="bottom"/>
          </w:tcPr>
          <w:p w14:paraId="3E74FB9F" w14:textId="77777777" w:rsidR="00DC50F0" w:rsidRPr="008934EF" w:rsidRDefault="00DC50F0" w:rsidP="00DC50F0">
            <w:pPr>
              <w:tabs>
                <w:tab w:val="left" w:pos="8505"/>
              </w:tabs>
              <w:spacing w:line="240" w:lineRule="auto"/>
              <w:ind w:left="851" w:right="283" w:hanging="851"/>
            </w:pPr>
            <w:r w:rsidRPr="008934EF">
              <w:t>0,310</w:t>
            </w:r>
          </w:p>
        </w:tc>
        <w:tc>
          <w:tcPr>
            <w:tcW w:w="2032" w:type="dxa"/>
            <w:tcBorders>
              <w:top w:val="nil"/>
              <w:left w:val="nil"/>
              <w:bottom w:val="nil"/>
              <w:right w:val="nil"/>
            </w:tcBorders>
            <w:vAlign w:val="bottom"/>
          </w:tcPr>
          <w:p w14:paraId="28E5DBEE" w14:textId="77777777" w:rsidR="00DC50F0" w:rsidRPr="008934EF" w:rsidRDefault="00DC50F0" w:rsidP="00DC50F0">
            <w:pPr>
              <w:tabs>
                <w:tab w:val="left" w:pos="8505"/>
              </w:tabs>
              <w:spacing w:line="240" w:lineRule="auto"/>
              <w:ind w:left="851" w:right="283" w:hanging="851"/>
            </w:pPr>
            <w:r w:rsidRPr="008934EF">
              <w:t>0,283</w:t>
            </w:r>
          </w:p>
        </w:tc>
      </w:tr>
    </w:tbl>
    <w:p w14:paraId="5E98BAC5" w14:textId="77777777" w:rsidR="00DC50F0" w:rsidRPr="00662DC9" w:rsidRDefault="00DC50F0" w:rsidP="00DC50F0">
      <w:pPr>
        <w:pStyle w:val="SingleTxtGR"/>
        <w:spacing w:before="240"/>
        <w:ind w:left="2268" w:hanging="1134"/>
      </w:pPr>
      <w:r w:rsidRPr="00662DC9">
        <w:t>2.11.1.2</w:t>
      </w:r>
      <w:r w:rsidRPr="00662DC9">
        <w:tab/>
        <w:t>"</w:t>
      </w:r>
      <w:r w:rsidRPr="00662DC9">
        <w:rPr>
          <w:i/>
        </w:rPr>
        <w:t>Селективный желтый</w:t>
      </w:r>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rPr>
          <w:sz w:val="18"/>
        </w:rPr>
        <w:t xml:space="preserve"> </w:t>
      </w:r>
      <w:r w:rsidRPr="00662DC9">
        <w:t>испускаемого света, находящегося в диапазоне цветности, определенном следующими пределами:</w:t>
      </w:r>
    </w:p>
    <w:tbl>
      <w:tblPr>
        <w:tblW w:w="6427" w:type="dxa"/>
        <w:tblInd w:w="2198" w:type="dxa"/>
        <w:tblLook w:val="0000" w:firstRow="0" w:lastRow="0" w:firstColumn="0" w:lastColumn="0" w:noHBand="0" w:noVBand="0"/>
      </w:tblPr>
      <w:tblGrid>
        <w:gridCol w:w="1134"/>
        <w:gridCol w:w="3123"/>
        <w:gridCol w:w="2170"/>
      </w:tblGrid>
      <w:tr w:rsidR="00DC50F0" w:rsidRPr="008934EF" w14:paraId="6DC9F1E4" w14:textId="77777777" w:rsidTr="00DC50F0">
        <w:tc>
          <w:tcPr>
            <w:tcW w:w="1134" w:type="dxa"/>
          </w:tcPr>
          <w:p w14:paraId="244208C9"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12</w:t>
            </w:r>
          </w:p>
        </w:tc>
        <w:tc>
          <w:tcPr>
            <w:tcW w:w="3123" w:type="dxa"/>
          </w:tcPr>
          <w:p w14:paraId="1457CC1B" w14:textId="77777777" w:rsidR="00DC50F0" w:rsidRPr="008934EF" w:rsidRDefault="00DC50F0" w:rsidP="00DC50F0">
            <w:pPr>
              <w:spacing w:line="240" w:lineRule="auto"/>
              <w:ind w:right="2"/>
            </w:pPr>
            <w:r w:rsidRPr="008934EF">
              <w:t>предел в сторону зеленого:</w:t>
            </w:r>
          </w:p>
        </w:tc>
        <w:tc>
          <w:tcPr>
            <w:tcW w:w="2170" w:type="dxa"/>
          </w:tcPr>
          <w:p w14:paraId="073DED6C" w14:textId="77777777" w:rsidR="00DC50F0" w:rsidRPr="008934EF" w:rsidRDefault="00DC50F0" w:rsidP="00DC50F0">
            <w:pPr>
              <w:spacing w:line="240" w:lineRule="auto"/>
              <w:ind w:right="2"/>
            </w:pPr>
            <w:r w:rsidRPr="008934EF">
              <w:t>y = 1,290 x – 0,100</w:t>
            </w:r>
          </w:p>
        </w:tc>
      </w:tr>
      <w:tr w:rsidR="00DC50F0" w:rsidRPr="008934EF" w14:paraId="723C1CB4" w14:textId="77777777" w:rsidTr="00DC50F0">
        <w:tc>
          <w:tcPr>
            <w:tcW w:w="1134" w:type="dxa"/>
          </w:tcPr>
          <w:p w14:paraId="7751B7BA" w14:textId="77777777" w:rsidR="00DC50F0" w:rsidRPr="008934EF" w:rsidRDefault="00DC50F0" w:rsidP="00DC50F0">
            <w:pPr>
              <w:spacing w:line="240" w:lineRule="auto"/>
              <w:ind w:left="851" w:right="283" w:hanging="851"/>
            </w:pPr>
            <w:r w:rsidRPr="008934EF">
              <w:t>SY</w:t>
            </w:r>
            <w:r w:rsidRPr="008934EF">
              <w:rPr>
                <w:vertAlign w:val="subscript"/>
              </w:rPr>
              <w:t>23</w:t>
            </w:r>
          </w:p>
        </w:tc>
        <w:tc>
          <w:tcPr>
            <w:tcW w:w="3123" w:type="dxa"/>
          </w:tcPr>
          <w:p w14:paraId="15025D2C" w14:textId="77777777" w:rsidR="00DC50F0" w:rsidRPr="008934EF" w:rsidRDefault="00DC50F0" w:rsidP="00DC50F0">
            <w:pPr>
              <w:spacing w:line="240" w:lineRule="auto"/>
              <w:ind w:right="2"/>
            </w:pPr>
            <w:r w:rsidRPr="008934EF">
              <w:t>линия спектральных цветностей</w:t>
            </w:r>
          </w:p>
        </w:tc>
        <w:tc>
          <w:tcPr>
            <w:tcW w:w="2170" w:type="dxa"/>
          </w:tcPr>
          <w:p w14:paraId="16BD2B8A" w14:textId="77777777" w:rsidR="00DC50F0" w:rsidRPr="008934EF" w:rsidRDefault="00DC50F0" w:rsidP="00DC50F0">
            <w:pPr>
              <w:spacing w:line="240" w:lineRule="auto"/>
              <w:ind w:right="2"/>
            </w:pPr>
          </w:p>
        </w:tc>
      </w:tr>
      <w:tr w:rsidR="00DC50F0" w:rsidRPr="008934EF" w14:paraId="2CF17753" w14:textId="77777777" w:rsidTr="00DC50F0">
        <w:tc>
          <w:tcPr>
            <w:tcW w:w="1134" w:type="dxa"/>
          </w:tcPr>
          <w:p w14:paraId="072621DA"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34</w:t>
            </w:r>
          </w:p>
        </w:tc>
        <w:tc>
          <w:tcPr>
            <w:tcW w:w="3123" w:type="dxa"/>
          </w:tcPr>
          <w:p w14:paraId="5CED506E" w14:textId="77777777" w:rsidR="00DC50F0" w:rsidRPr="008934EF" w:rsidRDefault="00DC50F0" w:rsidP="00DC50F0">
            <w:pPr>
              <w:spacing w:line="240" w:lineRule="auto"/>
              <w:ind w:right="2"/>
            </w:pPr>
            <w:r w:rsidRPr="008934EF">
              <w:t>предел в сторону красного:</w:t>
            </w:r>
          </w:p>
        </w:tc>
        <w:tc>
          <w:tcPr>
            <w:tcW w:w="2170" w:type="dxa"/>
          </w:tcPr>
          <w:p w14:paraId="17337A8F" w14:textId="77777777" w:rsidR="00DC50F0" w:rsidRPr="008934EF" w:rsidRDefault="00DC50F0" w:rsidP="00DC50F0">
            <w:pPr>
              <w:spacing w:line="240" w:lineRule="auto"/>
              <w:ind w:right="2"/>
            </w:pPr>
            <w:r w:rsidRPr="008934EF">
              <w:t>y = 0,138 + 0,580 x</w:t>
            </w:r>
          </w:p>
        </w:tc>
      </w:tr>
      <w:tr w:rsidR="00DC50F0" w:rsidRPr="008934EF" w14:paraId="2BB024E0" w14:textId="77777777" w:rsidTr="00DC50F0">
        <w:tc>
          <w:tcPr>
            <w:tcW w:w="1134" w:type="dxa"/>
          </w:tcPr>
          <w:p w14:paraId="467B678B" w14:textId="77777777" w:rsidR="00DC50F0" w:rsidRPr="008934EF" w:rsidRDefault="00DC50F0" w:rsidP="00DC50F0">
            <w:pPr>
              <w:spacing w:line="240" w:lineRule="auto"/>
              <w:ind w:left="851" w:right="283" w:hanging="851"/>
            </w:pPr>
            <w:r w:rsidRPr="008934EF">
              <w:t>SY</w:t>
            </w:r>
            <w:r w:rsidRPr="008934EF">
              <w:rPr>
                <w:vertAlign w:val="subscript"/>
              </w:rPr>
              <w:t>45</w:t>
            </w:r>
          </w:p>
        </w:tc>
        <w:tc>
          <w:tcPr>
            <w:tcW w:w="3123" w:type="dxa"/>
          </w:tcPr>
          <w:p w14:paraId="074028C6" w14:textId="77777777" w:rsidR="00DC50F0" w:rsidRPr="008A73A2" w:rsidRDefault="00DC50F0" w:rsidP="00DC50F0">
            <w:pPr>
              <w:spacing w:line="240" w:lineRule="auto"/>
              <w:ind w:right="2"/>
            </w:pPr>
            <w:r w:rsidRPr="008A73A2">
              <w:t>предел в сторону желтовато-белого:</w:t>
            </w:r>
          </w:p>
        </w:tc>
        <w:tc>
          <w:tcPr>
            <w:tcW w:w="2170" w:type="dxa"/>
          </w:tcPr>
          <w:p w14:paraId="4368EF46" w14:textId="77777777" w:rsidR="00DC50F0" w:rsidRPr="008934EF" w:rsidRDefault="00DC50F0" w:rsidP="00DC50F0">
            <w:pPr>
              <w:spacing w:line="240" w:lineRule="auto"/>
              <w:ind w:right="2"/>
            </w:pPr>
            <w:r w:rsidRPr="008A73A2">
              <w:br/>
            </w:r>
            <w:r w:rsidRPr="008934EF">
              <w:t>y = 0,440</w:t>
            </w:r>
          </w:p>
        </w:tc>
      </w:tr>
      <w:tr w:rsidR="00DC50F0" w:rsidRPr="008934EF" w14:paraId="320C0177" w14:textId="77777777" w:rsidTr="00DC50F0">
        <w:tc>
          <w:tcPr>
            <w:tcW w:w="1134" w:type="dxa"/>
          </w:tcPr>
          <w:p w14:paraId="1F83740D"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51</w:t>
            </w:r>
          </w:p>
        </w:tc>
        <w:tc>
          <w:tcPr>
            <w:tcW w:w="3123" w:type="dxa"/>
          </w:tcPr>
          <w:p w14:paraId="1107E5ED" w14:textId="77777777" w:rsidR="00DC50F0" w:rsidRPr="008934EF" w:rsidRDefault="00DC50F0" w:rsidP="00DC50F0">
            <w:pPr>
              <w:spacing w:line="240" w:lineRule="auto"/>
              <w:ind w:right="2"/>
            </w:pPr>
            <w:r w:rsidRPr="008934EF">
              <w:t>предел в сторону белого:</w:t>
            </w:r>
          </w:p>
        </w:tc>
        <w:tc>
          <w:tcPr>
            <w:tcW w:w="2170" w:type="dxa"/>
          </w:tcPr>
          <w:p w14:paraId="770C6858" w14:textId="77777777" w:rsidR="00DC50F0" w:rsidRPr="008934EF" w:rsidRDefault="00DC50F0" w:rsidP="00DC50F0">
            <w:pPr>
              <w:spacing w:line="240" w:lineRule="auto"/>
              <w:ind w:right="2"/>
            </w:pPr>
            <w:r w:rsidRPr="008934EF">
              <w:t>y = 0,940 – x</w:t>
            </w:r>
          </w:p>
        </w:tc>
      </w:tr>
    </w:tbl>
    <w:p w14:paraId="11A0F1B3" w14:textId="77777777" w:rsidR="00DC50F0" w:rsidRPr="002F000A" w:rsidRDefault="00DC50F0" w:rsidP="00DC50F0">
      <w:pPr>
        <w:pStyle w:val="SingleTxtGR"/>
        <w:spacing w:before="240"/>
      </w:pPr>
      <w:r w:rsidRPr="002F000A">
        <w:tab/>
      </w:r>
      <w:r w:rsidRPr="002F000A">
        <w:tab/>
        <w:t>с точками пересечения:</w:t>
      </w:r>
    </w:p>
    <w:tbl>
      <w:tblPr>
        <w:tblW w:w="0" w:type="auto"/>
        <w:tblInd w:w="2212" w:type="dxa"/>
        <w:tblLook w:val="0000" w:firstRow="0" w:lastRow="0" w:firstColumn="0" w:lastColumn="0" w:noHBand="0" w:noVBand="0"/>
      </w:tblPr>
      <w:tblGrid>
        <w:gridCol w:w="1120"/>
        <w:gridCol w:w="3155"/>
        <w:gridCol w:w="2126"/>
      </w:tblGrid>
      <w:tr w:rsidR="00DC50F0" w:rsidRPr="008934EF" w14:paraId="6EC24581" w14:textId="77777777" w:rsidTr="00DC50F0">
        <w:tc>
          <w:tcPr>
            <w:tcW w:w="1120" w:type="dxa"/>
          </w:tcPr>
          <w:p w14:paraId="66650DBB" w14:textId="77777777" w:rsidR="00DC50F0" w:rsidRPr="008934EF" w:rsidRDefault="00DC50F0" w:rsidP="00DC50F0">
            <w:pPr>
              <w:keepNext/>
              <w:keepLines/>
              <w:spacing w:line="240" w:lineRule="auto"/>
              <w:ind w:left="851" w:right="283" w:hanging="851"/>
            </w:pPr>
          </w:p>
        </w:tc>
        <w:tc>
          <w:tcPr>
            <w:tcW w:w="3155" w:type="dxa"/>
          </w:tcPr>
          <w:p w14:paraId="4DCCB77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14:paraId="41A84094"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DC50F0" w:rsidRPr="008934EF" w14:paraId="239566B1" w14:textId="77777777" w:rsidTr="00DC50F0">
        <w:tc>
          <w:tcPr>
            <w:tcW w:w="1120" w:type="dxa"/>
          </w:tcPr>
          <w:p w14:paraId="2DF15A9A" w14:textId="77777777" w:rsidR="00DC50F0" w:rsidRPr="008934EF" w:rsidRDefault="00DC50F0" w:rsidP="00DC50F0">
            <w:pPr>
              <w:keepNext/>
              <w:keepLines/>
              <w:spacing w:line="240" w:lineRule="auto"/>
              <w:ind w:left="851" w:right="283" w:hanging="851"/>
              <w:rPr>
                <w:vertAlign w:val="subscript"/>
              </w:rPr>
            </w:pPr>
            <w:r w:rsidRPr="008934EF">
              <w:t>SY</w:t>
            </w:r>
            <w:r w:rsidRPr="008934EF">
              <w:rPr>
                <w:vertAlign w:val="subscript"/>
              </w:rPr>
              <w:t>1</w:t>
            </w:r>
          </w:p>
        </w:tc>
        <w:tc>
          <w:tcPr>
            <w:tcW w:w="3155" w:type="dxa"/>
            <w:vAlign w:val="bottom"/>
          </w:tcPr>
          <w:p w14:paraId="1F2D9FC9" w14:textId="77777777" w:rsidR="00DC50F0" w:rsidRPr="008934EF" w:rsidRDefault="00DC50F0" w:rsidP="00DC50F0">
            <w:pPr>
              <w:keepNext/>
              <w:keepLines/>
              <w:spacing w:line="240" w:lineRule="auto"/>
              <w:ind w:left="851" w:right="283" w:hanging="851"/>
            </w:pPr>
            <w:r w:rsidRPr="008934EF">
              <w:t>0,454</w:t>
            </w:r>
          </w:p>
        </w:tc>
        <w:tc>
          <w:tcPr>
            <w:tcW w:w="2126" w:type="dxa"/>
            <w:vAlign w:val="bottom"/>
          </w:tcPr>
          <w:p w14:paraId="3457B3B1" w14:textId="77777777" w:rsidR="00DC50F0" w:rsidRPr="008934EF" w:rsidRDefault="00DC50F0" w:rsidP="00DC50F0">
            <w:pPr>
              <w:keepNext/>
              <w:keepLines/>
              <w:spacing w:line="240" w:lineRule="auto"/>
              <w:ind w:left="851" w:right="283" w:hanging="851"/>
            </w:pPr>
            <w:r w:rsidRPr="008934EF">
              <w:t>0,486</w:t>
            </w:r>
          </w:p>
        </w:tc>
      </w:tr>
      <w:tr w:rsidR="00DC50F0" w:rsidRPr="008934EF" w14:paraId="7887F2DF" w14:textId="77777777" w:rsidTr="00DC50F0">
        <w:tc>
          <w:tcPr>
            <w:tcW w:w="1120" w:type="dxa"/>
          </w:tcPr>
          <w:p w14:paraId="35916287" w14:textId="77777777" w:rsidR="00DC50F0" w:rsidRPr="008934EF" w:rsidRDefault="00DC50F0" w:rsidP="00DC50F0">
            <w:pPr>
              <w:keepNext/>
              <w:keepLines/>
              <w:spacing w:line="240" w:lineRule="auto"/>
              <w:ind w:left="851" w:right="283" w:hanging="851"/>
              <w:rPr>
                <w:vertAlign w:val="subscript"/>
              </w:rPr>
            </w:pPr>
            <w:r w:rsidRPr="008934EF">
              <w:t>SY</w:t>
            </w:r>
            <w:r w:rsidRPr="008934EF">
              <w:rPr>
                <w:vertAlign w:val="subscript"/>
              </w:rPr>
              <w:t>2</w:t>
            </w:r>
          </w:p>
        </w:tc>
        <w:tc>
          <w:tcPr>
            <w:tcW w:w="3155" w:type="dxa"/>
            <w:vAlign w:val="bottom"/>
          </w:tcPr>
          <w:p w14:paraId="257DA0CC" w14:textId="77777777" w:rsidR="00DC50F0" w:rsidRPr="008934EF" w:rsidRDefault="00DC50F0" w:rsidP="00DC50F0">
            <w:pPr>
              <w:keepNext/>
              <w:keepLines/>
              <w:spacing w:line="240" w:lineRule="auto"/>
              <w:ind w:left="851" w:right="283" w:hanging="851"/>
            </w:pPr>
            <w:r w:rsidRPr="008934EF">
              <w:t>0,480</w:t>
            </w:r>
          </w:p>
        </w:tc>
        <w:tc>
          <w:tcPr>
            <w:tcW w:w="2126" w:type="dxa"/>
            <w:vAlign w:val="bottom"/>
          </w:tcPr>
          <w:p w14:paraId="5F8E7E16" w14:textId="77777777" w:rsidR="00DC50F0" w:rsidRPr="008934EF" w:rsidRDefault="00DC50F0" w:rsidP="00DC50F0">
            <w:pPr>
              <w:keepNext/>
              <w:keepLines/>
              <w:spacing w:line="240" w:lineRule="auto"/>
              <w:ind w:left="851" w:right="283" w:hanging="851"/>
            </w:pPr>
            <w:r w:rsidRPr="008934EF">
              <w:t>0,519</w:t>
            </w:r>
          </w:p>
        </w:tc>
      </w:tr>
      <w:tr w:rsidR="00DC50F0" w:rsidRPr="008934EF" w14:paraId="035D9F6F" w14:textId="77777777" w:rsidTr="00DC50F0">
        <w:tc>
          <w:tcPr>
            <w:tcW w:w="1120" w:type="dxa"/>
          </w:tcPr>
          <w:p w14:paraId="127D4FE6"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3</w:t>
            </w:r>
          </w:p>
        </w:tc>
        <w:tc>
          <w:tcPr>
            <w:tcW w:w="3155" w:type="dxa"/>
            <w:vAlign w:val="bottom"/>
          </w:tcPr>
          <w:p w14:paraId="6C6ED9D5" w14:textId="77777777" w:rsidR="00DC50F0" w:rsidRPr="008934EF" w:rsidRDefault="00DC50F0" w:rsidP="00DC50F0">
            <w:pPr>
              <w:spacing w:line="240" w:lineRule="auto"/>
              <w:ind w:left="851" w:right="283" w:hanging="851"/>
            </w:pPr>
            <w:r w:rsidRPr="008934EF">
              <w:t>0,545</w:t>
            </w:r>
          </w:p>
        </w:tc>
        <w:tc>
          <w:tcPr>
            <w:tcW w:w="2126" w:type="dxa"/>
            <w:vAlign w:val="bottom"/>
          </w:tcPr>
          <w:p w14:paraId="73A7B1D1" w14:textId="77777777" w:rsidR="00DC50F0" w:rsidRPr="008934EF" w:rsidRDefault="00DC50F0" w:rsidP="00DC50F0">
            <w:pPr>
              <w:spacing w:line="240" w:lineRule="auto"/>
              <w:ind w:left="851" w:right="283" w:hanging="851"/>
            </w:pPr>
            <w:r w:rsidRPr="008934EF">
              <w:t>0,454</w:t>
            </w:r>
          </w:p>
        </w:tc>
      </w:tr>
      <w:tr w:rsidR="00DC50F0" w:rsidRPr="008934EF" w14:paraId="35392D52" w14:textId="77777777" w:rsidTr="00DC50F0">
        <w:tc>
          <w:tcPr>
            <w:tcW w:w="1120" w:type="dxa"/>
          </w:tcPr>
          <w:p w14:paraId="39BA0638"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4</w:t>
            </w:r>
          </w:p>
        </w:tc>
        <w:tc>
          <w:tcPr>
            <w:tcW w:w="3155" w:type="dxa"/>
            <w:vAlign w:val="bottom"/>
          </w:tcPr>
          <w:p w14:paraId="308D6238" w14:textId="77777777" w:rsidR="00DC50F0" w:rsidRPr="008934EF" w:rsidRDefault="00DC50F0" w:rsidP="00DC50F0">
            <w:pPr>
              <w:spacing w:line="240" w:lineRule="auto"/>
              <w:ind w:left="851" w:right="283" w:hanging="851"/>
            </w:pPr>
            <w:r w:rsidRPr="008934EF">
              <w:t>0,521</w:t>
            </w:r>
          </w:p>
        </w:tc>
        <w:tc>
          <w:tcPr>
            <w:tcW w:w="2126" w:type="dxa"/>
            <w:vAlign w:val="bottom"/>
          </w:tcPr>
          <w:p w14:paraId="3AFDC9F2" w14:textId="77777777" w:rsidR="00DC50F0" w:rsidRPr="008934EF" w:rsidRDefault="00DC50F0" w:rsidP="00DC50F0">
            <w:pPr>
              <w:spacing w:line="240" w:lineRule="auto"/>
              <w:ind w:left="851" w:right="283" w:hanging="851"/>
            </w:pPr>
            <w:r w:rsidRPr="008934EF">
              <w:t>0,440</w:t>
            </w:r>
          </w:p>
        </w:tc>
      </w:tr>
      <w:tr w:rsidR="00DC50F0" w:rsidRPr="008934EF" w14:paraId="0831B40A" w14:textId="77777777" w:rsidTr="00DC50F0">
        <w:tc>
          <w:tcPr>
            <w:tcW w:w="1120" w:type="dxa"/>
          </w:tcPr>
          <w:p w14:paraId="6D8C658C" w14:textId="77777777" w:rsidR="00DC50F0" w:rsidRPr="008934EF" w:rsidRDefault="00DC50F0" w:rsidP="00DC50F0">
            <w:pPr>
              <w:spacing w:line="240" w:lineRule="auto"/>
              <w:ind w:left="851" w:right="283" w:hanging="851"/>
              <w:rPr>
                <w:vertAlign w:val="subscript"/>
              </w:rPr>
            </w:pPr>
            <w:r w:rsidRPr="008934EF">
              <w:t>SY</w:t>
            </w:r>
            <w:r w:rsidRPr="008934EF">
              <w:rPr>
                <w:vertAlign w:val="subscript"/>
              </w:rPr>
              <w:t>5</w:t>
            </w:r>
          </w:p>
        </w:tc>
        <w:tc>
          <w:tcPr>
            <w:tcW w:w="3155" w:type="dxa"/>
            <w:vAlign w:val="bottom"/>
          </w:tcPr>
          <w:p w14:paraId="3E20A5FE" w14:textId="77777777" w:rsidR="00DC50F0" w:rsidRPr="008934EF" w:rsidRDefault="00DC50F0" w:rsidP="00DC50F0">
            <w:pPr>
              <w:spacing w:line="240" w:lineRule="auto"/>
              <w:ind w:left="851" w:right="283" w:hanging="851"/>
            </w:pPr>
            <w:r w:rsidRPr="008934EF">
              <w:t>0,500</w:t>
            </w:r>
          </w:p>
        </w:tc>
        <w:tc>
          <w:tcPr>
            <w:tcW w:w="2126" w:type="dxa"/>
            <w:vAlign w:val="bottom"/>
          </w:tcPr>
          <w:p w14:paraId="058CDE1D" w14:textId="77777777" w:rsidR="00DC50F0" w:rsidRPr="008934EF" w:rsidRDefault="00DC50F0" w:rsidP="00DC50F0">
            <w:pPr>
              <w:spacing w:line="240" w:lineRule="auto"/>
              <w:ind w:left="851" w:right="283" w:hanging="851"/>
            </w:pPr>
            <w:r w:rsidRPr="008934EF">
              <w:t>0,440</w:t>
            </w:r>
          </w:p>
        </w:tc>
      </w:tr>
    </w:tbl>
    <w:p w14:paraId="75D48B44" w14:textId="77777777" w:rsidR="00DC50F0" w:rsidRPr="00662DC9" w:rsidRDefault="00DC50F0" w:rsidP="00DC50F0">
      <w:pPr>
        <w:pStyle w:val="SingleTxtGR"/>
        <w:spacing w:before="240"/>
        <w:ind w:left="2268" w:hanging="1134"/>
      </w:pPr>
      <w:r w:rsidRPr="00662DC9">
        <w:t>2.11.1.3</w:t>
      </w:r>
      <w:r w:rsidRPr="00662DC9">
        <w:tab/>
        <w:t>"</w:t>
      </w:r>
      <w:proofErr w:type="spellStart"/>
      <w:r w:rsidRPr="00662DC9">
        <w:rPr>
          <w:i/>
          <w:iCs/>
        </w:rPr>
        <w:t>А</w:t>
      </w:r>
      <w:r w:rsidRPr="00662DC9">
        <w:rPr>
          <w:i/>
        </w:rPr>
        <w:t>втожелтый</w:t>
      </w:r>
      <w:proofErr w:type="spellEnd"/>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t xml:space="preserve"> испускаемого света, находящегося в диапазоне цветности, определенном следующими пределами:</w:t>
      </w:r>
    </w:p>
    <w:tbl>
      <w:tblPr>
        <w:tblW w:w="0" w:type="auto"/>
        <w:tblInd w:w="2212" w:type="dxa"/>
        <w:tblLook w:val="0000" w:firstRow="0" w:lastRow="0" w:firstColumn="0" w:lastColumn="0" w:noHBand="0" w:noVBand="0"/>
      </w:tblPr>
      <w:tblGrid>
        <w:gridCol w:w="1120"/>
        <w:gridCol w:w="3155"/>
        <w:gridCol w:w="2126"/>
      </w:tblGrid>
      <w:tr w:rsidR="00DC50F0" w:rsidRPr="008934EF" w14:paraId="55EDE420" w14:textId="77777777" w:rsidTr="00DC50F0">
        <w:tc>
          <w:tcPr>
            <w:tcW w:w="1120" w:type="dxa"/>
          </w:tcPr>
          <w:p w14:paraId="75EFB346" w14:textId="77777777" w:rsidR="00DC50F0" w:rsidRPr="008934EF" w:rsidRDefault="00DC50F0" w:rsidP="00DC50F0">
            <w:pPr>
              <w:spacing w:line="240" w:lineRule="auto"/>
              <w:ind w:left="851" w:right="283" w:hanging="851"/>
              <w:rPr>
                <w:vertAlign w:val="subscript"/>
              </w:rPr>
            </w:pPr>
            <w:r w:rsidRPr="008934EF">
              <w:t>A</w:t>
            </w:r>
            <w:r w:rsidRPr="008934EF">
              <w:rPr>
                <w:vertAlign w:val="subscript"/>
              </w:rPr>
              <w:t>12</w:t>
            </w:r>
          </w:p>
        </w:tc>
        <w:tc>
          <w:tcPr>
            <w:tcW w:w="3155" w:type="dxa"/>
          </w:tcPr>
          <w:p w14:paraId="07BD8323" w14:textId="77777777" w:rsidR="00DC50F0" w:rsidRPr="008934EF" w:rsidRDefault="00DC50F0" w:rsidP="00DC50F0">
            <w:pPr>
              <w:spacing w:line="240" w:lineRule="auto"/>
              <w:ind w:right="34"/>
            </w:pPr>
            <w:r w:rsidRPr="008934EF">
              <w:t>предел в сторону зеленого:</w:t>
            </w:r>
          </w:p>
        </w:tc>
        <w:tc>
          <w:tcPr>
            <w:tcW w:w="2126" w:type="dxa"/>
          </w:tcPr>
          <w:p w14:paraId="0C5C8F30" w14:textId="77777777" w:rsidR="00DC50F0" w:rsidRPr="008934EF" w:rsidRDefault="00DC50F0" w:rsidP="00DC50F0">
            <w:pPr>
              <w:spacing w:line="240" w:lineRule="auto"/>
              <w:ind w:right="34"/>
            </w:pPr>
            <w:r w:rsidRPr="008934EF">
              <w:t>y = x – 0,120</w:t>
            </w:r>
          </w:p>
        </w:tc>
      </w:tr>
      <w:tr w:rsidR="00DC50F0" w:rsidRPr="008934EF" w14:paraId="1409DBE3" w14:textId="77777777" w:rsidTr="00DC50F0">
        <w:tc>
          <w:tcPr>
            <w:tcW w:w="1120" w:type="dxa"/>
          </w:tcPr>
          <w:p w14:paraId="2255889A" w14:textId="77777777" w:rsidR="00DC50F0" w:rsidRPr="008934EF" w:rsidRDefault="00DC50F0" w:rsidP="00DC50F0">
            <w:pPr>
              <w:spacing w:line="240" w:lineRule="auto"/>
              <w:ind w:left="851" w:right="283" w:hanging="851"/>
              <w:rPr>
                <w:vertAlign w:val="subscript"/>
              </w:rPr>
            </w:pPr>
            <w:r w:rsidRPr="008934EF">
              <w:t>A</w:t>
            </w:r>
            <w:r w:rsidRPr="008934EF">
              <w:rPr>
                <w:vertAlign w:val="subscript"/>
              </w:rPr>
              <w:t>23</w:t>
            </w:r>
          </w:p>
        </w:tc>
        <w:tc>
          <w:tcPr>
            <w:tcW w:w="3155" w:type="dxa"/>
          </w:tcPr>
          <w:p w14:paraId="466641C7" w14:textId="77777777" w:rsidR="00DC50F0" w:rsidRPr="008934EF" w:rsidRDefault="00DC50F0" w:rsidP="00DC50F0">
            <w:pPr>
              <w:spacing w:line="240" w:lineRule="auto"/>
              <w:ind w:right="34"/>
            </w:pPr>
            <w:r w:rsidRPr="008934EF">
              <w:t>линия спектральных цветностей</w:t>
            </w:r>
          </w:p>
        </w:tc>
        <w:tc>
          <w:tcPr>
            <w:tcW w:w="2126" w:type="dxa"/>
          </w:tcPr>
          <w:p w14:paraId="5BF65438" w14:textId="77777777" w:rsidR="00DC50F0" w:rsidRPr="008934EF" w:rsidRDefault="00DC50F0" w:rsidP="00DC50F0">
            <w:pPr>
              <w:spacing w:line="240" w:lineRule="auto"/>
              <w:ind w:right="34"/>
            </w:pPr>
          </w:p>
        </w:tc>
      </w:tr>
      <w:tr w:rsidR="00DC50F0" w:rsidRPr="008934EF" w14:paraId="104D4FA3" w14:textId="77777777" w:rsidTr="00DC50F0">
        <w:tc>
          <w:tcPr>
            <w:tcW w:w="1120" w:type="dxa"/>
          </w:tcPr>
          <w:p w14:paraId="59454A63" w14:textId="77777777" w:rsidR="00DC50F0" w:rsidRPr="008934EF" w:rsidRDefault="00DC50F0" w:rsidP="00DC50F0">
            <w:pPr>
              <w:spacing w:line="240" w:lineRule="auto"/>
              <w:ind w:left="851" w:right="283" w:hanging="851"/>
              <w:rPr>
                <w:vertAlign w:val="subscript"/>
              </w:rPr>
            </w:pPr>
            <w:r w:rsidRPr="008934EF">
              <w:t>A</w:t>
            </w:r>
            <w:r w:rsidRPr="008934EF">
              <w:rPr>
                <w:vertAlign w:val="subscript"/>
              </w:rPr>
              <w:t>34</w:t>
            </w:r>
          </w:p>
        </w:tc>
        <w:tc>
          <w:tcPr>
            <w:tcW w:w="3155" w:type="dxa"/>
          </w:tcPr>
          <w:p w14:paraId="52439746" w14:textId="77777777" w:rsidR="00DC50F0" w:rsidRPr="008934EF" w:rsidRDefault="00DC50F0" w:rsidP="00DC50F0">
            <w:pPr>
              <w:spacing w:line="240" w:lineRule="auto"/>
              <w:ind w:right="34"/>
            </w:pPr>
            <w:r w:rsidRPr="008934EF">
              <w:t>предел в сторону красного:</w:t>
            </w:r>
          </w:p>
        </w:tc>
        <w:tc>
          <w:tcPr>
            <w:tcW w:w="2126" w:type="dxa"/>
          </w:tcPr>
          <w:p w14:paraId="060F3412" w14:textId="77777777" w:rsidR="00DC50F0" w:rsidRPr="008934EF" w:rsidRDefault="00DC50F0" w:rsidP="00DC50F0">
            <w:pPr>
              <w:spacing w:line="240" w:lineRule="auto"/>
              <w:ind w:right="34"/>
            </w:pPr>
            <w:r w:rsidRPr="008934EF">
              <w:t>y = 0,390</w:t>
            </w:r>
          </w:p>
        </w:tc>
      </w:tr>
      <w:tr w:rsidR="00DC50F0" w:rsidRPr="008934EF" w14:paraId="1BD47C1B" w14:textId="77777777" w:rsidTr="00DC50F0">
        <w:tc>
          <w:tcPr>
            <w:tcW w:w="1120" w:type="dxa"/>
          </w:tcPr>
          <w:p w14:paraId="00F4E36E" w14:textId="77777777" w:rsidR="00DC50F0" w:rsidRPr="008934EF" w:rsidRDefault="00DC50F0" w:rsidP="00DC50F0">
            <w:pPr>
              <w:spacing w:line="240" w:lineRule="auto"/>
              <w:ind w:left="851" w:right="283" w:hanging="851"/>
              <w:rPr>
                <w:vertAlign w:val="subscript"/>
              </w:rPr>
            </w:pPr>
            <w:r w:rsidRPr="008934EF">
              <w:t>A</w:t>
            </w:r>
            <w:r w:rsidRPr="008934EF">
              <w:rPr>
                <w:vertAlign w:val="subscript"/>
              </w:rPr>
              <w:t>41</w:t>
            </w:r>
          </w:p>
        </w:tc>
        <w:tc>
          <w:tcPr>
            <w:tcW w:w="3155" w:type="dxa"/>
          </w:tcPr>
          <w:p w14:paraId="4DC5A3D0" w14:textId="77777777" w:rsidR="00DC50F0" w:rsidRPr="008934EF" w:rsidRDefault="00DC50F0" w:rsidP="00DC50F0">
            <w:pPr>
              <w:spacing w:line="240" w:lineRule="auto"/>
              <w:ind w:right="34"/>
            </w:pPr>
            <w:r w:rsidRPr="008934EF">
              <w:t>предел в сторону белого:</w:t>
            </w:r>
          </w:p>
        </w:tc>
        <w:tc>
          <w:tcPr>
            <w:tcW w:w="2126" w:type="dxa"/>
          </w:tcPr>
          <w:p w14:paraId="322A4CE3" w14:textId="77777777" w:rsidR="00DC50F0" w:rsidRPr="008934EF" w:rsidRDefault="00DC50F0" w:rsidP="00DC50F0">
            <w:pPr>
              <w:spacing w:line="240" w:lineRule="auto"/>
              <w:ind w:right="34"/>
            </w:pPr>
            <w:r w:rsidRPr="008934EF">
              <w:t>y = 0,790 – 0,670 x</w:t>
            </w:r>
          </w:p>
        </w:tc>
      </w:tr>
    </w:tbl>
    <w:p w14:paraId="41A9D0E7" w14:textId="77777777" w:rsidR="00DC50F0" w:rsidRPr="008F2E54" w:rsidRDefault="00DC50F0" w:rsidP="00DC50F0">
      <w:pPr>
        <w:pStyle w:val="SingleTxtGR"/>
        <w:pageBreakBefore/>
        <w:spacing w:before="120"/>
      </w:pPr>
      <w:r w:rsidRPr="008F2E54">
        <w:tab/>
      </w:r>
      <w:r w:rsidRPr="008F2E54">
        <w:tab/>
        <w:t>с точками пересечения:</w:t>
      </w:r>
    </w:p>
    <w:tbl>
      <w:tblPr>
        <w:tblW w:w="0" w:type="auto"/>
        <w:tblInd w:w="2198" w:type="dxa"/>
        <w:tblLook w:val="0000" w:firstRow="0" w:lastRow="0" w:firstColumn="0" w:lastColumn="0" w:noHBand="0" w:noVBand="0"/>
      </w:tblPr>
      <w:tblGrid>
        <w:gridCol w:w="1120"/>
        <w:gridCol w:w="3169"/>
        <w:gridCol w:w="2126"/>
      </w:tblGrid>
      <w:tr w:rsidR="00DC50F0" w:rsidRPr="008934EF" w14:paraId="637CBCF8" w14:textId="77777777" w:rsidTr="00DC50F0">
        <w:tc>
          <w:tcPr>
            <w:tcW w:w="1120" w:type="dxa"/>
          </w:tcPr>
          <w:p w14:paraId="2AC0177E" w14:textId="77777777" w:rsidR="00DC50F0" w:rsidRPr="008934EF" w:rsidRDefault="00DC50F0" w:rsidP="00DC50F0">
            <w:pPr>
              <w:keepNext/>
              <w:keepLines/>
              <w:spacing w:line="240" w:lineRule="auto"/>
              <w:ind w:left="851" w:right="283" w:hanging="851"/>
            </w:pPr>
          </w:p>
        </w:tc>
        <w:tc>
          <w:tcPr>
            <w:tcW w:w="3169" w:type="dxa"/>
          </w:tcPr>
          <w:p w14:paraId="265213F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14:paraId="35D5BB3C"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DC50F0" w:rsidRPr="008934EF" w14:paraId="23F1882C" w14:textId="77777777" w:rsidTr="00DC50F0">
        <w:tc>
          <w:tcPr>
            <w:tcW w:w="1120" w:type="dxa"/>
          </w:tcPr>
          <w:p w14:paraId="436A5D92" w14:textId="77777777" w:rsidR="00DC50F0" w:rsidRPr="008934EF" w:rsidRDefault="00DC50F0" w:rsidP="00DC50F0">
            <w:pPr>
              <w:keepNext/>
              <w:keepLines/>
              <w:spacing w:line="240" w:lineRule="auto"/>
              <w:ind w:left="851" w:right="283" w:hanging="851"/>
              <w:rPr>
                <w:vertAlign w:val="subscript"/>
              </w:rPr>
            </w:pPr>
            <w:r w:rsidRPr="008934EF">
              <w:t>A</w:t>
            </w:r>
            <w:r w:rsidRPr="008934EF">
              <w:rPr>
                <w:vertAlign w:val="subscript"/>
              </w:rPr>
              <w:t>1</w:t>
            </w:r>
          </w:p>
        </w:tc>
        <w:tc>
          <w:tcPr>
            <w:tcW w:w="3169" w:type="dxa"/>
            <w:vAlign w:val="bottom"/>
          </w:tcPr>
          <w:p w14:paraId="62947DF5" w14:textId="77777777" w:rsidR="00DC50F0" w:rsidRPr="008934EF" w:rsidRDefault="00DC50F0" w:rsidP="00DC50F0">
            <w:pPr>
              <w:keepNext/>
              <w:keepLines/>
              <w:spacing w:line="240" w:lineRule="auto"/>
              <w:ind w:left="851" w:right="283" w:hanging="851"/>
            </w:pPr>
            <w:r w:rsidRPr="008934EF">
              <w:t>0,545</w:t>
            </w:r>
          </w:p>
        </w:tc>
        <w:tc>
          <w:tcPr>
            <w:tcW w:w="2126" w:type="dxa"/>
            <w:vAlign w:val="bottom"/>
          </w:tcPr>
          <w:p w14:paraId="75B10AA0" w14:textId="77777777" w:rsidR="00DC50F0" w:rsidRPr="008934EF" w:rsidRDefault="00DC50F0" w:rsidP="00DC50F0">
            <w:pPr>
              <w:keepNext/>
              <w:keepLines/>
              <w:spacing w:line="240" w:lineRule="auto"/>
              <w:ind w:left="851" w:right="283" w:hanging="851"/>
            </w:pPr>
            <w:r w:rsidRPr="008934EF">
              <w:t>0,425</w:t>
            </w:r>
          </w:p>
        </w:tc>
      </w:tr>
      <w:tr w:rsidR="00DC50F0" w:rsidRPr="008934EF" w14:paraId="52910D6C" w14:textId="77777777" w:rsidTr="00DC50F0">
        <w:tc>
          <w:tcPr>
            <w:tcW w:w="1120" w:type="dxa"/>
          </w:tcPr>
          <w:p w14:paraId="0401D721" w14:textId="77777777" w:rsidR="00DC50F0" w:rsidRPr="008934EF" w:rsidRDefault="00DC50F0" w:rsidP="00DC50F0">
            <w:pPr>
              <w:keepNext/>
              <w:keepLines/>
              <w:spacing w:line="240" w:lineRule="auto"/>
              <w:ind w:left="851" w:right="283" w:hanging="851"/>
              <w:rPr>
                <w:vertAlign w:val="subscript"/>
              </w:rPr>
            </w:pPr>
            <w:r w:rsidRPr="008934EF">
              <w:t>A</w:t>
            </w:r>
            <w:r w:rsidRPr="008934EF">
              <w:rPr>
                <w:vertAlign w:val="subscript"/>
              </w:rPr>
              <w:t>2</w:t>
            </w:r>
          </w:p>
        </w:tc>
        <w:tc>
          <w:tcPr>
            <w:tcW w:w="3169" w:type="dxa"/>
            <w:vAlign w:val="bottom"/>
          </w:tcPr>
          <w:p w14:paraId="55A6C9FB" w14:textId="77777777" w:rsidR="00DC50F0" w:rsidRPr="008934EF" w:rsidRDefault="00DC50F0" w:rsidP="00DC50F0">
            <w:pPr>
              <w:keepNext/>
              <w:keepLines/>
              <w:spacing w:line="240" w:lineRule="auto"/>
              <w:ind w:left="851" w:right="283" w:hanging="851"/>
            </w:pPr>
            <w:r w:rsidRPr="008934EF">
              <w:t>0,560</w:t>
            </w:r>
          </w:p>
        </w:tc>
        <w:tc>
          <w:tcPr>
            <w:tcW w:w="2126" w:type="dxa"/>
            <w:vAlign w:val="bottom"/>
          </w:tcPr>
          <w:p w14:paraId="7A9F767A" w14:textId="77777777" w:rsidR="00DC50F0" w:rsidRPr="008934EF" w:rsidRDefault="00DC50F0" w:rsidP="00DC50F0">
            <w:pPr>
              <w:keepNext/>
              <w:keepLines/>
              <w:spacing w:line="240" w:lineRule="auto"/>
              <w:ind w:left="851" w:right="283" w:hanging="851"/>
            </w:pPr>
            <w:r w:rsidRPr="008934EF">
              <w:t>0,440</w:t>
            </w:r>
          </w:p>
        </w:tc>
      </w:tr>
      <w:tr w:rsidR="00DC50F0" w:rsidRPr="008934EF" w14:paraId="669AD77B" w14:textId="77777777" w:rsidTr="00DC50F0">
        <w:tc>
          <w:tcPr>
            <w:tcW w:w="1120" w:type="dxa"/>
          </w:tcPr>
          <w:p w14:paraId="21BCBFAE" w14:textId="77777777" w:rsidR="00DC50F0" w:rsidRPr="008934EF" w:rsidRDefault="00DC50F0" w:rsidP="00DC50F0">
            <w:pPr>
              <w:keepNext/>
              <w:keepLines/>
              <w:spacing w:line="240" w:lineRule="auto"/>
              <w:ind w:left="851" w:right="283" w:hanging="851"/>
              <w:rPr>
                <w:vertAlign w:val="subscript"/>
              </w:rPr>
            </w:pPr>
            <w:r w:rsidRPr="008934EF">
              <w:t>A</w:t>
            </w:r>
            <w:r w:rsidRPr="008934EF">
              <w:rPr>
                <w:vertAlign w:val="subscript"/>
              </w:rPr>
              <w:t>3</w:t>
            </w:r>
          </w:p>
        </w:tc>
        <w:tc>
          <w:tcPr>
            <w:tcW w:w="3169" w:type="dxa"/>
            <w:vAlign w:val="bottom"/>
          </w:tcPr>
          <w:p w14:paraId="611228B6" w14:textId="77777777" w:rsidR="00DC50F0" w:rsidRPr="008934EF" w:rsidRDefault="00DC50F0" w:rsidP="00DC50F0">
            <w:pPr>
              <w:keepNext/>
              <w:keepLines/>
              <w:spacing w:line="240" w:lineRule="auto"/>
              <w:ind w:left="851" w:right="283" w:hanging="851"/>
            </w:pPr>
            <w:r w:rsidRPr="008934EF">
              <w:t>0,609</w:t>
            </w:r>
          </w:p>
        </w:tc>
        <w:tc>
          <w:tcPr>
            <w:tcW w:w="2126" w:type="dxa"/>
            <w:vAlign w:val="bottom"/>
          </w:tcPr>
          <w:p w14:paraId="10B0B84B" w14:textId="77777777" w:rsidR="00DC50F0" w:rsidRPr="008934EF" w:rsidRDefault="00DC50F0" w:rsidP="00DC50F0">
            <w:pPr>
              <w:keepNext/>
              <w:keepLines/>
              <w:spacing w:line="240" w:lineRule="auto"/>
              <w:ind w:left="851" w:right="283" w:hanging="851"/>
            </w:pPr>
            <w:r w:rsidRPr="008934EF">
              <w:t>0,390</w:t>
            </w:r>
          </w:p>
        </w:tc>
      </w:tr>
      <w:tr w:rsidR="00DC50F0" w:rsidRPr="008934EF" w14:paraId="10DA586E" w14:textId="77777777" w:rsidTr="00DC50F0">
        <w:tc>
          <w:tcPr>
            <w:tcW w:w="1120" w:type="dxa"/>
          </w:tcPr>
          <w:p w14:paraId="5D497966" w14:textId="77777777" w:rsidR="00DC50F0" w:rsidRPr="008934EF" w:rsidRDefault="00DC50F0" w:rsidP="00DC50F0">
            <w:pPr>
              <w:spacing w:line="240" w:lineRule="auto"/>
              <w:ind w:left="851" w:right="283" w:hanging="851"/>
              <w:rPr>
                <w:vertAlign w:val="subscript"/>
              </w:rPr>
            </w:pPr>
            <w:r w:rsidRPr="008934EF">
              <w:t>A</w:t>
            </w:r>
            <w:r w:rsidRPr="008934EF">
              <w:rPr>
                <w:vertAlign w:val="subscript"/>
              </w:rPr>
              <w:t>4</w:t>
            </w:r>
          </w:p>
        </w:tc>
        <w:tc>
          <w:tcPr>
            <w:tcW w:w="3169" w:type="dxa"/>
            <w:vAlign w:val="bottom"/>
          </w:tcPr>
          <w:p w14:paraId="66C33796" w14:textId="77777777" w:rsidR="00DC50F0" w:rsidRPr="008934EF" w:rsidRDefault="00DC50F0" w:rsidP="00DC50F0">
            <w:pPr>
              <w:spacing w:line="240" w:lineRule="auto"/>
              <w:ind w:left="851" w:right="283" w:hanging="851"/>
            </w:pPr>
            <w:r w:rsidRPr="008934EF">
              <w:t>0,597</w:t>
            </w:r>
          </w:p>
        </w:tc>
        <w:tc>
          <w:tcPr>
            <w:tcW w:w="2126" w:type="dxa"/>
            <w:vAlign w:val="bottom"/>
          </w:tcPr>
          <w:p w14:paraId="6A386728" w14:textId="77777777" w:rsidR="00DC50F0" w:rsidRPr="008934EF" w:rsidRDefault="00DC50F0" w:rsidP="00DC50F0">
            <w:pPr>
              <w:spacing w:line="240" w:lineRule="auto"/>
              <w:ind w:left="851" w:right="283" w:hanging="851"/>
            </w:pPr>
            <w:r w:rsidRPr="008934EF">
              <w:t>0,390</w:t>
            </w:r>
          </w:p>
        </w:tc>
      </w:tr>
    </w:tbl>
    <w:p w14:paraId="237F20D8" w14:textId="77777777" w:rsidR="00DC50F0" w:rsidRPr="00662DC9" w:rsidRDefault="00DC50F0" w:rsidP="00DC50F0">
      <w:pPr>
        <w:pStyle w:val="SingleTxtGR"/>
        <w:spacing w:before="120"/>
        <w:ind w:left="2268" w:hanging="1134"/>
      </w:pPr>
      <w:r w:rsidRPr="00662DC9">
        <w:t>2.11.1.4</w:t>
      </w:r>
      <w:r w:rsidRPr="00662DC9">
        <w:tab/>
        <w:t>"</w:t>
      </w:r>
      <w:r w:rsidRPr="00662DC9">
        <w:rPr>
          <w:i/>
        </w:rPr>
        <w:t>Красный</w:t>
      </w:r>
      <w:r w:rsidRPr="00662DC9">
        <w:t>" означает координаты цветности (</w:t>
      </w:r>
      <w:r w:rsidRPr="008934EF">
        <w:t>x</w:t>
      </w:r>
      <w:r w:rsidRPr="00662DC9">
        <w:t>,</w:t>
      </w:r>
      <w:r w:rsidRPr="008934EF">
        <w:t> y</w:t>
      </w:r>
      <w:r w:rsidRPr="00662DC9">
        <w:t>)</w:t>
      </w:r>
      <w:r w:rsidRPr="00662DC9">
        <w:rPr>
          <w:vertAlign w:val="superscript"/>
        </w:rPr>
        <w:t>4</w:t>
      </w:r>
      <w:r w:rsidRPr="00662DC9">
        <w:t xml:space="preserve"> испускаемого света, находящегося в диапазоне цветности, определенном следующими пределами:</w:t>
      </w:r>
    </w:p>
    <w:tbl>
      <w:tblPr>
        <w:tblW w:w="6415" w:type="dxa"/>
        <w:tblInd w:w="2198" w:type="dxa"/>
        <w:tblLook w:val="0000" w:firstRow="0" w:lastRow="0" w:firstColumn="0" w:lastColumn="0" w:noHBand="0" w:noVBand="0"/>
      </w:tblPr>
      <w:tblGrid>
        <w:gridCol w:w="1120"/>
        <w:gridCol w:w="2460"/>
        <w:gridCol w:w="2835"/>
      </w:tblGrid>
      <w:tr w:rsidR="00DC50F0" w:rsidRPr="008934EF" w14:paraId="22B788AA" w14:textId="77777777" w:rsidTr="00DC50F0">
        <w:tc>
          <w:tcPr>
            <w:tcW w:w="1120" w:type="dxa"/>
          </w:tcPr>
          <w:p w14:paraId="5F1BD0BD"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12</w:t>
            </w:r>
          </w:p>
        </w:tc>
        <w:tc>
          <w:tcPr>
            <w:tcW w:w="2460" w:type="dxa"/>
          </w:tcPr>
          <w:p w14:paraId="4923CD6F" w14:textId="77777777" w:rsidR="00DC50F0" w:rsidRPr="008934EF" w:rsidRDefault="00DC50F0" w:rsidP="00DC50F0">
            <w:pPr>
              <w:spacing w:line="240" w:lineRule="auto"/>
              <w:ind w:left="34" w:right="34"/>
            </w:pPr>
            <w:r w:rsidRPr="008934EF">
              <w:t>предел в сторону желтого:</w:t>
            </w:r>
          </w:p>
        </w:tc>
        <w:tc>
          <w:tcPr>
            <w:tcW w:w="2835" w:type="dxa"/>
          </w:tcPr>
          <w:p w14:paraId="7D8CEEF1" w14:textId="77777777" w:rsidR="00DC50F0" w:rsidRPr="008934EF" w:rsidRDefault="00DC50F0" w:rsidP="00DC50F0">
            <w:pPr>
              <w:keepNext/>
              <w:keepLines/>
              <w:spacing w:line="240" w:lineRule="auto"/>
            </w:pPr>
            <w:r>
              <w:br/>
            </w:r>
            <w:r w:rsidRPr="008934EF">
              <w:t>y = 0,335</w:t>
            </w:r>
          </w:p>
        </w:tc>
      </w:tr>
      <w:tr w:rsidR="00DC50F0" w:rsidRPr="008934EF" w14:paraId="739C2398" w14:textId="77777777" w:rsidTr="00DC50F0">
        <w:tc>
          <w:tcPr>
            <w:tcW w:w="1120" w:type="dxa"/>
          </w:tcPr>
          <w:p w14:paraId="7602B7FF"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23</w:t>
            </w:r>
          </w:p>
        </w:tc>
        <w:tc>
          <w:tcPr>
            <w:tcW w:w="2460" w:type="dxa"/>
          </w:tcPr>
          <w:p w14:paraId="6159B476" w14:textId="77777777" w:rsidR="00DC50F0" w:rsidRPr="008934EF" w:rsidRDefault="00DC50F0" w:rsidP="00DC50F0">
            <w:pPr>
              <w:spacing w:line="240" w:lineRule="auto"/>
              <w:ind w:left="34" w:right="34"/>
            </w:pPr>
            <w:r w:rsidRPr="008934EF">
              <w:t>линия спектральных цветностей</w:t>
            </w:r>
          </w:p>
        </w:tc>
        <w:tc>
          <w:tcPr>
            <w:tcW w:w="2835" w:type="dxa"/>
          </w:tcPr>
          <w:p w14:paraId="496CF267" w14:textId="77777777" w:rsidR="00DC50F0" w:rsidRPr="008934EF" w:rsidRDefault="00DC50F0" w:rsidP="00DC50F0">
            <w:pPr>
              <w:spacing w:line="240" w:lineRule="auto"/>
              <w:ind w:left="34" w:right="175"/>
              <w:jc w:val="both"/>
            </w:pPr>
          </w:p>
        </w:tc>
      </w:tr>
      <w:tr w:rsidR="00DC50F0" w:rsidRPr="008A73A2" w14:paraId="19B04B5B" w14:textId="77777777" w:rsidTr="00DC50F0">
        <w:tc>
          <w:tcPr>
            <w:tcW w:w="1120" w:type="dxa"/>
          </w:tcPr>
          <w:p w14:paraId="480E77AD"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34</w:t>
            </w:r>
          </w:p>
        </w:tc>
        <w:tc>
          <w:tcPr>
            <w:tcW w:w="2460" w:type="dxa"/>
          </w:tcPr>
          <w:p w14:paraId="6E12129E" w14:textId="77777777" w:rsidR="00DC50F0" w:rsidRPr="008934EF" w:rsidRDefault="00DC50F0" w:rsidP="00DC50F0">
            <w:pPr>
              <w:spacing w:line="240" w:lineRule="auto"/>
              <w:ind w:left="34" w:right="34"/>
            </w:pPr>
            <w:r w:rsidRPr="008934EF">
              <w:t xml:space="preserve">фиолетовая линия </w:t>
            </w:r>
          </w:p>
        </w:tc>
        <w:tc>
          <w:tcPr>
            <w:tcW w:w="2835" w:type="dxa"/>
          </w:tcPr>
          <w:p w14:paraId="46613162" w14:textId="77777777" w:rsidR="00DC50F0" w:rsidRPr="008A73A2" w:rsidRDefault="00DC50F0" w:rsidP="00DC50F0">
            <w:pPr>
              <w:keepNext/>
              <w:keepLines/>
              <w:spacing w:line="240" w:lineRule="auto"/>
            </w:pPr>
            <w:r w:rsidRPr="008A73A2">
              <w:t>(ее линейное расширение через фиолетовый диапазон цветов между красным и синим краями линии спектральных цветностей)</w:t>
            </w:r>
          </w:p>
        </w:tc>
      </w:tr>
      <w:tr w:rsidR="00DC50F0" w:rsidRPr="008934EF" w14:paraId="55B5D557" w14:textId="77777777" w:rsidTr="00DC50F0">
        <w:tc>
          <w:tcPr>
            <w:tcW w:w="1120" w:type="dxa"/>
          </w:tcPr>
          <w:p w14:paraId="1B4791DE"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41</w:t>
            </w:r>
          </w:p>
        </w:tc>
        <w:tc>
          <w:tcPr>
            <w:tcW w:w="2460" w:type="dxa"/>
          </w:tcPr>
          <w:p w14:paraId="23B3A0C8" w14:textId="77777777" w:rsidR="00DC50F0" w:rsidRPr="008934EF" w:rsidRDefault="00DC50F0" w:rsidP="00DC50F0">
            <w:pPr>
              <w:spacing w:line="240" w:lineRule="auto"/>
              <w:ind w:left="34" w:right="34"/>
            </w:pPr>
            <w:r w:rsidRPr="008934EF">
              <w:t>предел в сторону фиолетового:</w:t>
            </w:r>
          </w:p>
        </w:tc>
        <w:tc>
          <w:tcPr>
            <w:tcW w:w="2835" w:type="dxa"/>
          </w:tcPr>
          <w:p w14:paraId="3D2BD5CC" w14:textId="77777777" w:rsidR="00DC50F0" w:rsidRPr="008934EF" w:rsidRDefault="00DC50F0" w:rsidP="00DC50F0">
            <w:pPr>
              <w:keepNext/>
              <w:keepLines/>
              <w:spacing w:line="240" w:lineRule="auto"/>
            </w:pPr>
            <w:r>
              <w:br/>
            </w:r>
            <w:r w:rsidRPr="008934EF">
              <w:t>y = 0,980 – x</w:t>
            </w:r>
          </w:p>
        </w:tc>
      </w:tr>
    </w:tbl>
    <w:p w14:paraId="3BC64977" w14:textId="77777777" w:rsidR="00DC50F0" w:rsidRPr="006351FD" w:rsidRDefault="00DC50F0" w:rsidP="00DC50F0">
      <w:pPr>
        <w:pStyle w:val="SingleTxtGR"/>
        <w:spacing w:before="120"/>
      </w:pPr>
      <w:r w:rsidRPr="006351FD">
        <w:tab/>
      </w:r>
      <w:r w:rsidRPr="006351FD">
        <w:tab/>
        <w:t>с точками пересечения:</w:t>
      </w:r>
    </w:p>
    <w:tbl>
      <w:tblPr>
        <w:tblW w:w="0" w:type="auto"/>
        <w:tblInd w:w="2198" w:type="dxa"/>
        <w:tblLook w:val="0000" w:firstRow="0" w:lastRow="0" w:firstColumn="0" w:lastColumn="0" w:noHBand="0" w:noVBand="0"/>
      </w:tblPr>
      <w:tblGrid>
        <w:gridCol w:w="1120"/>
        <w:gridCol w:w="3169"/>
        <w:gridCol w:w="2126"/>
      </w:tblGrid>
      <w:tr w:rsidR="00DC50F0" w:rsidRPr="008934EF" w14:paraId="66146B7D" w14:textId="77777777" w:rsidTr="00DC50F0">
        <w:tc>
          <w:tcPr>
            <w:tcW w:w="1120" w:type="dxa"/>
          </w:tcPr>
          <w:p w14:paraId="40FD326C" w14:textId="77777777" w:rsidR="00DC50F0" w:rsidRPr="008934EF" w:rsidRDefault="00DC50F0" w:rsidP="00DC50F0">
            <w:pPr>
              <w:spacing w:line="240" w:lineRule="auto"/>
              <w:ind w:left="851" w:right="283" w:hanging="851"/>
              <w:jc w:val="center"/>
            </w:pPr>
          </w:p>
        </w:tc>
        <w:tc>
          <w:tcPr>
            <w:tcW w:w="3169" w:type="dxa"/>
          </w:tcPr>
          <w:p w14:paraId="4C842B0E"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14:paraId="05749F6A"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DC50F0" w:rsidRPr="008934EF" w14:paraId="496E2493" w14:textId="77777777" w:rsidTr="00DC50F0">
        <w:tc>
          <w:tcPr>
            <w:tcW w:w="1120" w:type="dxa"/>
          </w:tcPr>
          <w:p w14:paraId="386C8D47"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1</w:t>
            </w:r>
          </w:p>
        </w:tc>
        <w:tc>
          <w:tcPr>
            <w:tcW w:w="3169" w:type="dxa"/>
            <w:vAlign w:val="bottom"/>
          </w:tcPr>
          <w:p w14:paraId="3774A1BA" w14:textId="77777777" w:rsidR="00DC50F0" w:rsidRPr="008934EF" w:rsidRDefault="00DC50F0" w:rsidP="00DC50F0">
            <w:pPr>
              <w:spacing w:line="240" w:lineRule="auto"/>
              <w:ind w:left="851" w:right="283" w:hanging="851"/>
            </w:pPr>
            <w:r w:rsidRPr="008934EF">
              <w:t>0,645</w:t>
            </w:r>
          </w:p>
        </w:tc>
        <w:tc>
          <w:tcPr>
            <w:tcW w:w="2126" w:type="dxa"/>
            <w:vAlign w:val="bottom"/>
          </w:tcPr>
          <w:p w14:paraId="106D3A9C" w14:textId="77777777" w:rsidR="00DC50F0" w:rsidRPr="008934EF" w:rsidRDefault="00DC50F0" w:rsidP="00DC50F0">
            <w:pPr>
              <w:spacing w:line="240" w:lineRule="auto"/>
              <w:ind w:left="851" w:right="283" w:hanging="851"/>
            </w:pPr>
            <w:r w:rsidRPr="008934EF">
              <w:t>0,335</w:t>
            </w:r>
          </w:p>
        </w:tc>
      </w:tr>
      <w:tr w:rsidR="00DC50F0" w:rsidRPr="008934EF" w14:paraId="4129130C" w14:textId="77777777" w:rsidTr="00DC50F0">
        <w:tc>
          <w:tcPr>
            <w:tcW w:w="1120" w:type="dxa"/>
          </w:tcPr>
          <w:p w14:paraId="217DF432"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2</w:t>
            </w:r>
          </w:p>
        </w:tc>
        <w:tc>
          <w:tcPr>
            <w:tcW w:w="3169" w:type="dxa"/>
            <w:vAlign w:val="bottom"/>
          </w:tcPr>
          <w:p w14:paraId="780DDF01" w14:textId="77777777" w:rsidR="00DC50F0" w:rsidRPr="008934EF" w:rsidRDefault="00DC50F0" w:rsidP="00DC50F0">
            <w:pPr>
              <w:spacing w:line="240" w:lineRule="auto"/>
              <w:ind w:left="851" w:right="283" w:hanging="851"/>
            </w:pPr>
            <w:r w:rsidRPr="008934EF">
              <w:t>0,665</w:t>
            </w:r>
          </w:p>
        </w:tc>
        <w:tc>
          <w:tcPr>
            <w:tcW w:w="2126" w:type="dxa"/>
            <w:vAlign w:val="bottom"/>
          </w:tcPr>
          <w:p w14:paraId="47311616" w14:textId="77777777" w:rsidR="00DC50F0" w:rsidRPr="008934EF" w:rsidRDefault="00DC50F0" w:rsidP="00DC50F0">
            <w:pPr>
              <w:spacing w:line="240" w:lineRule="auto"/>
              <w:ind w:left="851" w:right="283" w:hanging="851"/>
            </w:pPr>
            <w:r w:rsidRPr="008934EF">
              <w:t>0,335</w:t>
            </w:r>
          </w:p>
        </w:tc>
      </w:tr>
      <w:tr w:rsidR="00DC50F0" w:rsidRPr="008934EF" w14:paraId="70B8CFEF" w14:textId="77777777" w:rsidTr="00DC50F0">
        <w:tc>
          <w:tcPr>
            <w:tcW w:w="1120" w:type="dxa"/>
          </w:tcPr>
          <w:p w14:paraId="5FCC9105"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3</w:t>
            </w:r>
          </w:p>
        </w:tc>
        <w:tc>
          <w:tcPr>
            <w:tcW w:w="3169" w:type="dxa"/>
            <w:vAlign w:val="bottom"/>
          </w:tcPr>
          <w:p w14:paraId="45E4489B" w14:textId="77777777" w:rsidR="00DC50F0" w:rsidRPr="008934EF" w:rsidRDefault="00DC50F0" w:rsidP="00DC50F0">
            <w:pPr>
              <w:spacing w:line="240" w:lineRule="auto"/>
              <w:ind w:left="851" w:right="283" w:hanging="851"/>
            </w:pPr>
            <w:r w:rsidRPr="008934EF">
              <w:t>0,735</w:t>
            </w:r>
          </w:p>
        </w:tc>
        <w:tc>
          <w:tcPr>
            <w:tcW w:w="2126" w:type="dxa"/>
            <w:vAlign w:val="bottom"/>
          </w:tcPr>
          <w:p w14:paraId="61C22957" w14:textId="77777777" w:rsidR="00DC50F0" w:rsidRPr="008934EF" w:rsidRDefault="00DC50F0" w:rsidP="00DC50F0">
            <w:pPr>
              <w:spacing w:line="240" w:lineRule="auto"/>
              <w:ind w:left="851" w:right="283" w:hanging="851"/>
            </w:pPr>
            <w:r w:rsidRPr="008934EF">
              <w:t>0,265</w:t>
            </w:r>
          </w:p>
        </w:tc>
      </w:tr>
      <w:tr w:rsidR="00DC50F0" w:rsidRPr="008934EF" w14:paraId="6A79A651" w14:textId="77777777" w:rsidTr="00DC50F0">
        <w:tc>
          <w:tcPr>
            <w:tcW w:w="1120" w:type="dxa"/>
          </w:tcPr>
          <w:p w14:paraId="7D0E0226" w14:textId="77777777" w:rsidR="00DC50F0" w:rsidRPr="008934EF" w:rsidRDefault="00DC50F0" w:rsidP="00DC50F0">
            <w:pPr>
              <w:spacing w:line="240" w:lineRule="auto"/>
              <w:ind w:left="851" w:right="283" w:hanging="851"/>
              <w:rPr>
                <w:vertAlign w:val="subscript"/>
              </w:rPr>
            </w:pPr>
            <w:r w:rsidRPr="008934EF">
              <w:t>R</w:t>
            </w:r>
            <w:r w:rsidRPr="008934EF">
              <w:rPr>
                <w:vertAlign w:val="subscript"/>
              </w:rPr>
              <w:t>4</w:t>
            </w:r>
          </w:p>
        </w:tc>
        <w:tc>
          <w:tcPr>
            <w:tcW w:w="3169" w:type="dxa"/>
            <w:vAlign w:val="bottom"/>
          </w:tcPr>
          <w:p w14:paraId="1D75759A" w14:textId="77777777" w:rsidR="00DC50F0" w:rsidRPr="008934EF" w:rsidRDefault="00DC50F0" w:rsidP="00DC50F0">
            <w:pPr>
              <w:spacing w:line="240" w:lineRule="auto"/>
              <w:ind w:left="851" w:right="283" w:hanging="851"/>
            </w:pPr>
            <w:r w:rsidRPr="008934EF">
              <w:t>0,721</w:t>
            </w:r>
          </w:p>
        </w:tc>
        <w:tc>
          <w:tcPr>
            <w:tcW w:w="2126" w:type="dxa"/>
            <w:vAlign w:val="bottom"/>
          </w:tcPr>
          <w:p w14:paraId="3E2D49EC" w14:textId="77777777" w:rsidR="00DC50F0" w:rsidRPr="008934EF" w:rsidRDefault="00DC50F0" w:rsidP="00DC50F0">
            <w:pPr>
              <w:spacing w:line="240" w:lineRule="auto"/>
              <w:ind w:left="851" w:right="283" w:hanging="851"/>
            </w:pPr>
            <w:r w:rsidRPr="008934EF">
              <w:t>0,259</w:t>
            </w:r>
          </w:p>
        </w:tc>
      </w:tr>
    </w:tbl>
    <w:p w14:paraId="57EE6B7C" w14:textId="77777777" w:rsidR="00DC50F0" w:rsidRPr="00662DC9" w:rsidRDefault="00DC50F0" w:rsidP="00DC50F0">
      <w:pPr>
        <w:pStyle w:val="SingleTxtGR"/>
        <w:spacing w:before="120"/>
        <w:ind w:left="2268" w:hanging="1134"/>
      </w:pPr>
      <w:r w:rsidRPr="00662DC9">
        <w:t>2.11.2</w:t>
      </w:r>
      <w:r w:rsidRPr="00662DC9">
        <w:tab/>
      </w:r>
      <w:r w:rsidRPr="00662DC9">
        <w:tab/>
        <w:t>Цвет света, обратно отраженного от устройства, в ночное время, за исключением светоотражающих шин согласно Правилам</w:t>
      </w:r>
      <w:r w:rsidRPr="008934EF">
        <w:t> </w:t>
      </w:r>
      <w:r w:rsidRPr="00662DC9">
        <w:t>№ 88</w:t>
      </w:r>
      <w:r w:rsidR="002C232F">
        <w:t xml:space="preserve"> ООН.</w:t>
      </w:r>
    </w:p>
    <w:p w14:paraId="709E49C3" w14:textId="77777777" w:rsidR="00DC50F0" w:rsidRPr="00662DC9" w:rsidRDefault="00DC50F0" w:rsidP="00DC50F0">
      <w:pPr>
        <w:pStyle w:val="SingleTxtGR"/>
        <w:ind w:left="2268" w:hanging="1134"/>
      </w:pPr>
      <w:r w:rsidRPr="00662DC9">
        <w:t>2.11.2.1</w:t>
      </w:r>
      <w:r w:rsidRPr="00662DC9">
        <w:tab/>
        <w:t>"</w:t>
      </w:r>
      <w:r w:rsidRPr="00662DC9">
        <w:rPr>
          <w:i/>
        </w:rPr>
        <w:t>Белый</w:t>
      </w:r>
      <w:r w:rsidRPr="00662DC9">
        <w:t>" означает координаты цветности (х, у)</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0" w:type="auto"/>
        <w:tblInd w:w="2198" w:type="dxa"/>
        <w:tblLook w:val="0000" w:firstRow="0" w:lastRow="0" w:firstColumn="0" w:lastColumn="0" w:noHBand="0" w:noVBand="0"/>
      </w:tblPr>
      <w:tblGrid>
        <w:gridCol w:w="1120"/>
        <w:gridCol w:w="3163"/>
        <w:gridCol w:w="2156"/>
      </w:tblGrid>
      <w:tr w:rsidR="00DC50F0" w:rsidRPr="008934EF" w14:paraId="3A805EC5" w14:textId="77777777" w:rsidTr="00DC50F0">
        <w:tc>
          <w:tcPr>
            <w:tcW w:w="1120" w:type="dxa"/>
          </w:tcPr>
          <w:p w14:paraId="0380B641" w14:textId="77777777" w:rsidR="00DC50F0" w:rsidRPr="008934EF" w:rsidRDefault="00DC50F0" w:rsidP="00DC50F0">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12</w:t>
            </w:r>
          </w:p>
        </w:tc>
        <w:tc>
          <w:tcPr>
            <w:tcW w:w="3163" w:type="dxa"/>
          </w:tcPr>
          <w:p w14:paraId="7BDC8B30" w14:textId="77777777" w:rsidR="00DC50F0" w:rsidRPr="008934EF" w:rsidRDefault="00DC50F0" w:rsidP="00DC50F0">
            <w:pPr>
              <w:widowControl w:val="0"/>
              <w:overflowPunct w:val="0"/>
              <w:autoSpaceDE w:val="0"/>
              <w:autoSpaceDN w:val="0"/>
              <w:adjustRightInd w:val="0"/>
              <w:spacing w:line="240" w:lineRule="auto"/>
              <w:ind w:right="33"/>
              <w:textAlignment w:val="baseline"/>
              <w:rPr>
                <w:lang w:eastAsia="cs-CZ"/>
              </w:rPr>
            </w:pPr>
            <w:r w:rsidRPr="008934EF">
              <w:t>предел в сторону синего:</w:t>
            </w:r>
          </w:p>
        </w:tc>
        <w:tc>
          <w:tcPr>
            <w:tcW w:w="2156" w:type="dxa"/>
          </w:tcPr>
          <w:p w14:paraId="56D4BDC0" w14:textId="77777777" w:rsidR="00DC50F0" w:rsidRPr="008934EF" w:rsidRDefault="00DC50F0" w:rsidP="00DC50F0">
            <w:pPr>
              <w:spacing w:line="240" w:lineRule="auto"/>
              <w:ind w:left="851" w:right="283" w:hanging="851"/>
            </w:pPr>
            <w:r w:rsidRPr="008934EF">
              <w:t>y = 0,843 – 1,182 x</w:t>
            </w:r>
          </w:p>
        </w:tc>
      </w:tr>
      <w:tr w:rsidR="00DC50F0" w:rsidRPr="008934EF" w14:paraId="309D5833" w14:textId="77777777" w:rsidTr="00DC50F0">
        <w:tc>
          <w:tcPr>
            <w:tcW w:w="1120" w:type="dxa"/>
          </w:tcPr>
          <w:p w14:paraId="69C0743F" w14:textId="77777777" w:rsidR="00DC50F0" w:rsidRPr="008934EF" w:rsidRDefault="00DC50F0" w:rsidP="00DC50F0">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23</w:t>
            </w:r>
          </w:p>
        </w:tc>
        <w:tc>
          <w:tcPr>
            <w:tcW w:w="3163" w:type="dxa"/>
          </w:tcPr>
          <w:p w14:paraId="17387612" w14:textId="77777777" w:rsidR="00DC50F0" w:rsidRPr="008934EF" w:rsidRDefault="00DC50F0" w:rsidP="00DC50F0">
            <w:pPr>
              <w:widowControl w:val="0"/>
              <w:overflowPunct w:val="0"/>
              <w:autoSpaceDE w:val="0"/>
              <w:autoSpaceDN w:val="0"/>
              <w:adjustRightInd w:val="0"/>
              <w:spacing w:line="240" w:lineRule="auto"/>
              <w:ind w:right="33"/>
              <w:textAlignment w:val="baseline"/>
              <w:rPr>
                <w:lang w:eastAsia="cs-CZ"/>
              </w:rPr>
            </w:pPr>
            <w:r w:rsidRPr="008934EF">
              <w:t>предел в сторону фиолетового:</w:t>
            </w:r>
          </w:p>
        </w:tc>
        <w:tc>
          <w:tcPr>
            <w:tcW w:w="2156" w:type="dxa"/>
          </w:tcPr>
          <w:p w14:paraId="6C165A91" w14:textId="77777777" w:rsidR="00DC50F0" w:rsidRPr="008934EF" w:rsidRDefault="00DC50F0" w:rsidP="00DC50F0">
            <w:pPr>
              <w:spacing w:line="240" w:lineRule="auto"/>
              <w:ind w:left="851" w:right="283" w:hanging="851"/>
            </w:pPr>
            <w:r w:rsidRPr="008934EF">
              <w:t>y = 0,489 x + 0,146</w:t>
            </w:r>
          </w:p>
        </w:tc>
      </w:tr>
      <w:tr w:rsidR="00DC50F0" w:rsidRPr="008934EF" w14:paraId="2A2CD7D3" w14:textId="77777777" w:rsidTr="00DC50F0">
        <w:tc>
          <w:tcPr>
            <w:tcW w:w="1120" w:type="dxa"/>
          </w:tcPr>
          <w:p w14:paraId="1F4D692E" w14:textId="77777777" w:rsidR="00DC50F0" w:rsidRPr="008934EF" w:rsidRDefault="00DC50F0" w:rsidP="00DC50F0">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34</w:t>
            </w:r>
          </w:p>
        </w:tc>
        <w:tc>
          <w:tcPr>
            <w:tcW w:w="3163" w:type="dxa"/>
          </w:tcPr>
          <w:p w14:paraId="77C8DC94" w14:textId="77777777" w:rsidR="00DC50F0" w:rsidRPr="008934EF" w:rsidRDefault="00DC50F0" w:rsidP="00DC50F0">
            <w:pPr>
              <w:widowControl w:val="0"/>
              <w:overflowPunct w:val="0"/>
              <w:autoSpaceDE w:val="0"/>
              <w:autoSpaceDN w:val="0"/>
              <w:adjustRightInd w:val="0"/>
              <w:spacing w:line="240" w:lineRule="auto"/>
              <w:ind w:right="33"/>
              <w:textAlignment w:val="baseline"/>
              <w:rPr>
                <w:lang w:eastAsia="cs-CZ"/>
              </w:rPr>
            </w:pPr>
            <w:r w:rsidRPr="008934EF">
              <w:t xml:space="preserve">предел в сторону желтого: </w:t>
            </w:r>
          </w:p>
        </w:tc>
        <w:tc>
          <w:tcPr>
            <w:tcW w:w="2156" w:type="dxa"/>
          </w:tcPr>
          <w:p w14:paraId="6FC315EB" w14:textId="77777777" w:rsidR="00DC50F0" w:rsidRPr="008934EF" w:rsidRDefault="00DC50F0" w:rsidP="00DC50F0">
            <w:pPr>
              <w:spacing w:line="240" w:lineRule="auto"/>
              <w:ind w:left="851" w:right="283" w:hanging="851"/>
            </w:pPr>
            <w:r w:rsidRPr="008934EF">
              <w:t>y = 0,968 – 1,010 x</w:t>
            </w:r>
          </w:p>
        </w:tc>
      </w:tr>
      <w:tr w:rsidR="00DC50F0" w:rsidRPr="008934EF" w14:paraId="7EF82A38" w14:textId="77777777" w:rsidTr="00DC50F0">
        <w:tc>
          <w:tcPr>
            <w:tcW w:w="1120" w:type="dxa"/>
          </w:tcPr>
          <w:p w14:paraId="15609272" w14:textId="77777777" w:rsidR="00DC50F0" w:rsidRPr="008934EF" w:rsidRDefault="00DC50F0" w:rsidP="00DC50F0">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41</w:t>
            </w:r>
          </w:p>
        </w:tc>
        <w:tc>
          <w:tcPr>
            <w:tcW w:w="3163" w:type="dxa"/>
          </w:tcPr>
          <w:p w14:paraId="34DEDC42" w14:textId="77777777" w:rsidR="00DC50F0" w:rsidRPr="008934EF" w:rsidRDefault="00DC50F0" w:rsidP="00DC50F0">
            <w:pPr>
              <w:widowControl w:val="0"/>
              <w:overflowPunct w:val="0"/>
              <w:autoSpaceDE w:val="0"/>
              <w:autoSpaceDN w:val="0"/>
              <w:adjustRightInd w:val="0"/>
              <w:spacing w:line="240" w:lineRule="auto"/>
              <w:ind w:right="33"/>
              <w:textAlignment w:val="baseline"/>
              <w:rPr>
                <w:lang w:eastAsia="cs-CZ"/>
              </w:rPr>
            </w:pPr>
            <w:r w:rsidRPr="008934EF">
              <w:t xml:space="preserve">предел в сторону зеленого: </w:t>
            </w:r>
          </w:p>
        </w:tc>
        <w:tc>
          <w:tcPr>
            <w:tcW w:w="2156" w:type="dxa"/>
          </w:tcPr>
          <w:p w14:paraId="64B49655" w14:textId="77777777" w:rsidR="00DC50F0" w:rsidRPr="008934EF" w:rsidRDefault="00DC50F0" w:rsidP="00DC50F0">
            <w:pPr>
              <w:spacing w:line="240" w:lineRule="auto"/>
              <w:ind w:left="851" w:right="283" w:hanging="851"/>
            </w:pPr>
            <w:r w:rsidRPr="008934EF">
              <w:t>y = 1,442 x – 0,136</w:t>
            </w:r>
          </w:p>
        </w:tc>
      </w:tr>
    </w:tbl>
    <w:p w14:paraId="1178A367" w14:textId="77777777" w:rsidR="00DC50F0" w:rsidRPr="008934EF" w:rsidRDefault="00DC50F0" w:rsidP="00DC50F0">
      <w:pPr>
        <w:pStyle w:val="SingleTxtGR"/>
        <w:spacing w:before="120"/>
        <w:rPr>
          <w:lang w:val="fr-FR"/>
        </w:rPr>
      </w:pPr>
      <w:r w:rsidRPr="008934EF">
        <w:tab/>
      </w:r>
      <w:r w:rsidRPr="008934EF">
        <w:tab/>
      </w:r>
      <w:r w:rsidR="008F2E54">
        <w:t>с точками пересечения</w:t>
      </w:r>
      <w:r w:rsidRPr="008934EF">
        <w:rPr>
          <w:lang w:val="fr-FR"/>
        </w:rPr>
        <w:t>:</w:t>
      </w:r>
    </w:p>
    <w:tbl>
      <w:tblPr>
        <w:tblW w:w="0" w:type="auto"/>
        <w:tblInd w:w="2198" w:type="dxa"/>
        <w:tblLook w:val="0000" w:firstRow="0" w:lastRow="0" w:firstColumn="0" w:lastColumn="0" w:noHBand="0" w:noVBand="0"/>
      </w:tblPr>
      <w:tblGrid>
        <w:gridCol w:w="1134"/>
        <w:gridCol w:w="3149"/>
        <w:gridCol w:w="1848"/>
      </w:tblGrid>
      <w:tr w:rsidR="00DC50F0" w:rsidRPr="008934EF" w14:paraId="133F95B4" w14:textId="77777777" w:rsidTr="00DC50F0">
        <w:tc>
          <w:tcPr>
            <w:tcW w:w="1134" w:type="dxa"/>
          </w:tcPr>
          <w:p w14:paraId="5C216009"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jc w:val="center"/>
              <w:textAlignment w:val="baseline"/>
              <w:rPr>
                <w:lang w:eastAsia="cs-CZ"/>
              </w:rPr>
            </w:pPr>
          </w:p>
        </w:tc>
        <w:tc>
          <w:tcPr>
            <w:tcW w:w="3149" w:type="dxa"/>
          </w:tcPr>
          <w:p w14:paraId="076E2D43"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1848" w:type="dxa"/>
          </w:tcPr>
          <w:p w14:paraId="28CB1DB6" w14:textId="77777777" w:rsidR="00DC50F0" w:rsidRPr="008934EF" w:rsidRDefault="00DC50F0" w:rsidP="00DC50F0">
            <w:pPr>
              <w:spacing w:line="240" w:lineRule="auto"/>
              <w:ind w:left="851" w:right="283" w:hanging="851"/>
            </w:pPr>
            <w:r w:rsidRPr="008934EF">
              <w:t>y</w:t>
            </w:r>
          </w:p>
        </w:tc>
      </w:tr>
      <w:tr w:rsidR="00DC50F0" w:rsidRPr="008934EF" w14:paraId="5DEF9BE2" w14:textId="77777777" w:rsidTr="00DC50F0">
        <w:tc>
          <w:tcPr>
            <w:tcW w:w="1134" w:type="dxa"/>
          </w:tcPr>
          <w:p w14:paraId="095ED1EB"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1</w:t>
            </w:r>
          </w:p>
        </w:tc>
        <w:tc>
          <w:tcPr>
            <w:tcW w:w="3149" w:type="dxa"/>
            <w:vAlign w:val="bottom"/>
          </w:tcPr>
          <w:p w14:paraId="15A7C857"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0,373</w:t>
            </w:r>
          </w:p>
        </w:tc>
        <w:tc>
          <w:tcPr>
            <w:tcW w:w="1848" w:type="dxa"/>
            <w:vAlign w:val="bottom"/>
          </w:tcPr>
          <w:p w14:paraId="60BD6C46" w14:textId="77777777" w:rsidR="00DC50F0" w:rsidRPr="008934EF" w:rsidRDefault="00DC50F0" w:rsidP="00DC50F0">
            <w:pPr>
              <w:spacing w:line="240" w:lineRule="auto"/>
              <w:ind w:left="851" w:right="283" w:hanging="851"/>
            </w:pPr>
            <w:r w:rsidRPr="008934EF">
              <w:t>0,402</w:t>
            </w:r>
          </w:p>
        </w:tc>
      </w:tr>
      <w:tr w:rsidR="00DC50F0" w:rsidRPr="008934EF" w14:paraId="328D0C77" w14:textId="77777777" w:rsidTr="00DC50F0">
        <w:tc>
          <w:tcPr>
            <w:tcW w:w="1134" w:type="dxa"/>
          </w:tcPr>
          <w:p w14:paraId="4C3C20D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2</w:t>
            </w:r>
          </w:p>
        </w:tc>
        <w:tc>
          <w:tcPr>
            <w:tcW w:w="3149" w:type="dxa"/>
            <w:vAlign w:val="bottom"/>
          </w:tcPr>
          <w:p w14:paraId="39C5B07A"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0,417</w:t>
            </w:r>
          </w:p>
        </w:tc>
        <w:tc>
          <w:tcPr>
            <w:tcW w:w="1848" w:type="dxa"/>
            <w:vAlign w:val="bottom"/>
          </w:tcPr>
          <w:p w14:paraId="70100B43" w14:textId="77777777" w:rsidR="00DC50F0" w:rsidRPr="008934EF" w:rsidRDefault="00DC50F0" w:rsidP="00DC50F0">
            <w:pPr>
              <w:spacing w:line="240" w:lineRule="auto"/>
              <w:ind w:left="851" w:right="283" w:hanging="851"/>
            </w:pPr>
            <w:r w:rsidRPr="008934EF">
              <w:t>0,350</w:t>
            </w:r>
          </w:p>
        </w:tc>
      </w:tr>
      <w:tr w:rsidR="00DC50F0" w:rsidRPr="008934EF" w14:paraId="2C4975FA" w14:textId="77777777" w:rsidTr="00DC50F0">
        <w:tc>
          <w:tcPr>
            <w:tcW w:w="1134" w:type="dxa"/>
          </w:tcPr>
          <w:p w14:paraId="68240646"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3</w:t>
            </w:r>
          </w:p>
        </w:tc>
        <w:tc>
          <w:tcPr>
            <w:tcW w:w="3149" w:type="dxa"/>
            <w:vAlign w:val="bottom"/>
          </w:tcPr>
          <w:p w14:paraId="49118B7D"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t>0,548</w:t>
            </w:r>
          </w:p>
        </w:tc>
        <w:tc>
          <w:tcPr>
            <w:tcW w:w="1848" w:type="dxa"/>
            <w:vAlign w:val="bottom"/>
          </w:tcPr>
          <w:p w14:paraId="41210F01" w14:textId="77777777" w:rsidR="00DC50F0" w:rsidRPr="008934EF" w:rsidRDefault="00DC50F0" w:rsidP="00DC50F0">
            <w:pPr>
              <w:spacing w:line="240" w:lineRule="auto"/>
              <w:ind w:left="851" w:right="283" w:hanging="851"/>
            </w:pPr>
            <w:r w:rsidRPr="008934EF">
              <w:t>0,414</w:t>
            </w:r>
          </w:p>
        </w:tc>
      </w:tr>
      <w:tr w:rsidR="00DC50F0" w:rsidRPr="008934EF" w14:paraId="2B6468CE" w14:textId="77777777" w:rsidTr="00DC50F0">
        <w:tc>
          <w:tcPr>
            <w:tcW w:w="1134" w:type="dxa"/>
          </w:tcPr>
          <w:p w14:paraId="193FBEC8"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4</w:t>
            </w:r>
          </w:p>
        </w:tc>
        <w:tc>
          <w:tcPr>
            <w:tcW w:w="3149" w:type="dxa"/>
            <w:vAlign w:val="bottom"/>
          </w:tcPr>
          <w:p w14:paraId="3D86B2A8"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t>0,450</w:t>
            </w:r>
          </w:p>
        </w:tc>
        <w:tc>
          <w:tcPr>
            <w:tcW w:w="1848" w:type="dxa"/>
            <w:vAlign w:val="bottom"/>
          </w:tcPr>
          <w:p w14:paraId="7380B31E" w14:textId="77777777" w:rsidR="00DC50F0" w:rsidRPr="008934EF" w:rsidRDefault="00DC50F0" w:rsidP="00DC50F0">
            <w:pPr>
              <w:spacing w:line="240" w:lineRule="auto"/>
              <w:ind w:left="851" w:right="283" w:hanging="851"/>
            </w:pPr>
            <w:r w:rsidRPr="008934EF">
              <w:t>0,513</w:t>
            </w:r>
          </w:p>
        </w:tc>
      </w:tr>
    </w:tbl>
    <w:p w14:paraId="461577AF" w14:textId="77777777" w:rsidR="00DC50F0" w:rsidRPr="00662DC9" w:rsidRDefault="00DC50F0" w:rsidP="00DC50F0">
      <w:pPr>
        <w:pStyle w:val="SingleTxtGR"/>
        <w:spacing w:before="120"/>
        <w:ind w:left="2268" w:hanging="1134"/>
      </w:pPr>
      <w:r w:rsidRPr="00662DC9">
        <w:t>2.11.2.2</w:t>
      </w:r>
      <w:r w:rsidRPr="00662DC9">
        <w:tab/>
        <w:t>"</w:t>
      </w:r>
      <w:r w:rsidRPr="00662DC9">
        <w:rPr>
          <w:i/>
        </w:rPr>
        <w:t>Желтый</w:t>
      </w:r>
      <w:r w:rsidRPr="00662DC9">
        <w:t>" означает координаты цветности (х, у)</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0" w:type="auto"/>
        <w:tblInd w:w="2198" w:type="dxa"/>
        <w:tblLook w:val="0000" w:firstRow="0" w:lastRow="0" w:firstColumn="0" w:lastColumn="0" w:noHBand="0" w:noVBand="0"/>
      </w:tblPr>
      <w:tblGrid>
        <w:gridCol w:w="1148"/>
        <w:gridCol w:w="3135"/>
        <w:gridCol w:w="2142"/>
      </w:tblGrid>
      <w:tr w:rsidR="00DC50F0" w:rsidRPr="008934EF" w14:paraId="076302A9" w14:textId="77777777" w:rsidTr="00DC50F0">
        <w:tc>
          <w:tcPr>
            <w:tcW w:w="1148" w:type="dxa"/>
          </w:tcPr>
          <w:p w14:paraId="409D4E0A" w14:textId="77777777" w:rsidR="00DC50F0" w:rsidRPr="008934EF" w:rsidRDefault="00DC50F0" w:rsidP="00DC50F0">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12</w:t>
            </w:r>
          </w:p>
        </w:tc>
        <w:tc>
          <w:tcPr>
            <w:tcW w:w="3135" w:type="dxa"/>
          </w:tcPr>
          <w:p w14:paraId="6DC7AAD3" w14:textId="77777777" w:rsidR="00DC50F0" w:rsidRPr="008934EF" w:rsidRDefault="00DC50F0" w:rsidP="00DC50F0">
            <w:pPr>
              <w:overflowPunct w:val="0"/>
              <w:autoSpaceDE w:val="0"/>
              <w:autoSpaceDN w:val="0"/>
              <w:adjustRightInd w:val="0"/>
              <w:spacing w:line="240" w:lineRule="auto"/>
              <w:textAlignment w:val="baseline"/>
              <w:rPr>
                <w:lang w:eastAsia="cs-CZ"/>
              </w:rPr>
            </w:pPr>
            <w:r w:rsidRPr="008934EF">
              <w:t xml:space="preserve">предел в сторону зеленого: </w:t>
            </w:r>
          </w:p>
        </w:tc>
        <w:tc>
          <w:tcPr>
            <w:tcW w:w="2142" w:type="dxa"/>
          </w:tcPr>
          <w:p w14:paraId="1FF14EA6" w14:textId="77777777" w:rsidR="00DC50F0" w:rsidRPr="008934EF" w:rsidRDefault="00DC50F0" w:rsidP="00DC50F0">
            <w:pPr>
              <w:spacing w:line="240" w:lineRule="auto"/>
              <w:ind w:left="851" w:right="283" w:hanging="851"/>
            </w:pPr>
            <w:r w:rsidRPr="008934EF">
              <w:t>y = x – 0,040</w:t>
            </w:r>
          </w:p>
        </w:tc>
      </w:tr>
      <w:tr w:rsidR="00DC50F0" w:rsidRPr="008934EF" w14:paraId="69BED15B" w14:textId="77777777" w:rsidTr="00DC50F0">
        <w:tc>
          <w:tcPr>
            <w:tcW w:w="1148" w:type="dxa"/>
          </w:tcPr>
          <w:p w14:paraId="7C69C463" w14:textId="77777777" w:rsidR="00DC50F0" w:rsidRPr="008934EF" w:rsidRDefault="00DC50F0" w:rsidP="00DC50F0">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23</w:t>
            </w:r>
          </w:p>
        </w:tc>
        <w:tc>
          <w:tcPr>
            <w:tcW w:w="3135" w:type="dxa"/>
          </w:tcPr>
          <w:p w14:paraId="00A0169C" w14:textId="77777777" w:rsidR="00DC50F0" w:rsidRPr="008934EF" w:rsidRDefault="00DC50F0" w:rsidP="00DC50F0">
            <w:pPr>
              <w:overflowPunct w:val="0"/>
              <w:autoSpaceDE w:val="0"/>
              <w:autoSpaceDN w:val="0"/>
              <w:adjustRightInd w:val="0"/>
              <w:spacing w:line="240" w:lineRule="auto"/>
              <w:textAlignment w:val="baseline"/>
              <w:rPr>
                <w:lang w:eastAsia="cs-CZ"/>
              </w:rPr>
            </w:pPr>
            <w:r w:rsidRPr="008934EF">
              <w:t>линия спектральных цветностей</w:t>
            </w:r>
          </w:p>
        </w:tc>
        <w:tc>
          <w:tcPr>
            <w:tcW w:w="2142" w:type="dxa"/>
          </w:tcPr>
          <w:p w14:paraId="18900FE7" w14:textId="77777777" w:rsidR="00DC50F0" w:rsidRPr="008934EF" w:rsidRDefault="00DC50F0" w:rsidP="00DC50F0">
            <w:pPr>
              <w:spacing w:line="240" w:lineRule="auto"/>
              <w:ind w:left="851" w:right="283" w:hanging="851"/>
            </w:pPr>
          </w:p>
        </w:tc>
      </w:tr>
      <w:tr w:rsidR="00DC50F0" w:rsidRPr="008934EF" w14:paraId="594E1F0F" w14:textId="77777777" w:rsidTr="00DC50F0">
        <w:tc>
          <w:tcPr>
            <w:tcW w:w="1148" w:type="dxa"/>
          </w:tcPr>
          <w:p w14:paraId="58727D7D" w14:textId="77777777" w:rsidR="00DC50F0" w:rsidRPr="008934EF" w:rsidRDefault="00DC50F0" w:rsidP="00DC50F0">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34</w:t>
            </w:r>
          </w:p>
        </w:tc>
        <w:tc>
          <w:tcPr>
            <w:tcW w:w="3135" w:type="dxa"/>
          </w:tcPr>
          <w:p w14:paraId="3B451C72" w14:textId="77777777" w:rsidR="00DC50F0" w:rsidRPr="008934EF" w:rsidRDefault="00DC50F0" w:rsidP="00DC50F0">
            <w:pPr>
              <w:overflowPunct w:val="0"/>
              <w:autoSpaceDE w:val="0"/>
              <w:autoSpaceDN w:val="0"/>
              <w:adjustRightInd w:val="0"/>
              <w:spacing w:line="240" w:lineRule="auto"/>
              <w:textAlignment w:val="baseline"/>
              <w:rPr>
                <w:lang w:eastAsia="cs-CZ"/>
              </w:rPr>
            </w:pPr>
            <w:r w:rsidRPr="008934EF">
              <w:t xml:space="preserve">предел в сторону красного: </w:t>
            </w:r>
          </w:p>
        </w:tc>
        <w:tc>
          <w:tcPr>
            <w:tcW w:w="2142" w:type="dxa"/>
          </w:tcPr>
          <w:p w14:paraId="65611ACD" w14:textId="77777777" w:rsidR="00DC50F0" w:rsidRPr="008934EF" w:rsidRDefault="00DC50F0" w:rsidP="00DC50F0">
            <w:pPr>
              <w:spacing w:line="240" w:lineRule="auto"/>
              <w:ind w:left="851" w:right="283" w:hanging="851"/>
            </w:pPr>
            <w:r w:rsidRPr="008934EF">
              <w:t>y = 0,200 x + 0,268</w:t>
            </w:r>
          </w:p>
        </w:tc>
      </w:tr>
      <w:tr w:rsidR="00DC50F0" w:rsidRPr="008934EF" w14:paraId="5D0E5ABE" w14:textId="77777777" w:rsidTr="00DC50F0">
        <w:tc>
          <w:tcPr>
            <w:tcW w:w="1148" w:type="dxa"/>
          </w:tcPr>
          <w:p w14:paraId="250A7491" w14:textId="77777777" w:rsidR="00DC50F0" w:rsidRPr="008934EF" w:rsidRDefault="00DC50F0" w:rsidP="00DC50F0">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41</w:t>
            </w:r>
          </w:p>
        </w:tc>
        <w:tc>
          <w:tcPr>
            <w:tcW w:w="3135" w:type="dxa"/>
          </w:tcPr>
          <w:p w14:paraId="1D26AAA8" w14:textId="77777777" w:rsidR="00DC50F0" w:rsidRPr="008934EF" w:rsidRDefault="00DC50F0" w:rsidP="00DC50F0">
            <w:pPr>
              <w:overflowPunct w:val="0"/>
              <w:autoSpaceDE w:val="0"/>
              <w:autoSpaceDN w:val="0"/>
              <w:adjustRightInd w:val="0"/>
              <w:spacing w:line="240" w:lineRule="auto"/>
              <w:textAlignment w:val="baseline"/>
              <w:rPr>
                <w:lang w:eastAsia="cs-CZ"/>
              </w:rPr>
            </w:pPr>
            <w:r w:rsidRPr="008934EF">
              <w:t xml:space="preserve">предел в сторону белого: </w:t>
            </w:r>
          </w:p>
        </w:tc>
        <w:tc>
          <w:tcPr>
            <w:tcW w:w="2142" w:type="dxa"/>
          </w:tcPr>
          <w:p w14:paraId="6F6DA98C" w14:textId="77777777" w:rsidR="00DC50F0" w:rsidRPr="008934EF" w:rsidRDefault="00DC50F0" w:rsidP="00DC50F0">
            <w:pPr>
              <w:spacing w:line="240" w:lineRule="auto"/>
              <w:ind w:left="851" w:right="283" w:hanging="851"/>
            </w:pPr>
            <w:r w:rsidRPr="008934EF">
              <w:t>y = 0,970 – x</w:t>
            </w:r>
          </w:p>
        </w:tc>
      </w:tr>
    </w:tbl>
    <w:p w14:paraId="0ABC00AC" w14:textId="77777777" w:rsidR="00DC50F0" w:rsidRPr="008934EF" w:rsidRDefault="00DC50F0" w:rsidP="00DC50F0">
      <w:pPr>
        <w:pStyle w:val="SingleTxtGR"/>
        <w:pageBreakBefore/>
        <w:spacing w:before="120"/>
        <w:rPr>
          <w:lang w:val="fr-FR"/>
        </w:rPr>
      </w:pPr>
      <w:r w:rsidRPr="008934EF">
        <w:tab/>
      </w:r>
      <w:r w:rsidRPr="008934EF">
        <w:tab/>
      </w:r>
      <w:r w:rsidR="008F2E54">
        <w:t>с точками пересечения</w:t>
      </w:r>
      <w:r w:rsidRPr="008934EF">
        <w:rPr>
          <w:lang w:val="fr-FR"/>
        </w:rPr>
        <w:t>:</w:t>
      </w:r>
    </w:p>
    <w:tbl>
      <w:tblPr>
        <w:tblW w:w="0" w:type="auto"/>
        <w:tblInd w:w="2170" w:type="dxa"/>
        <w:tblLook w:val="0000" w:firstRow="0" w:lastRow="0" w:firstColumn="0" w:lastColumn="0" w:noHBand="0" w:noVBand="0"/>
      </w:tblPr>
      <w:tblGrid>
        <w:gridCol w:w="1176"/>
        <w:gridCol w:w="3149"/>
        <w:gridCol w:w="1846"/>
      </w:tblGrid>
      <w:tr w:rsidR="00DC50F0" w:rsidRPr="008934EF" w14:paraId="58BA1575" w14:textId="77777777" w:rsidTr="00DC50F0">
        <w:tc>
          <w:tcPr>
            <w:tcW w:w="1176" w:type="dxa"/>
          </w:tcPr>
          <w:p w14:paraId="69726B32"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p>
        </w:tc>
        <w:tc>
          <w:tcPr>
            <w:tcW w:w="3149" w:type="dxa"/>
          </w:tcPr>
          <w:p w14:paraId="65875D84"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1846" w:type="dxa"/>
          </w:tcPr>
          <w:p w14:paraId="151B7091"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DC50F0" w:rsidRPr="008934EF" w14:paraId="71E9E69A" w14:textId="77777777" w:rsidTr="00DC50F0">
        <w:tc>
          <w:tcPr>
            <w:tcW w:w="1176" w:type="dxa"/>
          </w:tcPr>
          <w:p w14:paraId="75D61ED7"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1</w:t>
            </w:r>
          </w:p>
        </w:tc>
        <w:tc>
          <w:tcPr>
            <w:tcW w:w="3149" w:type="dxa"/>
          </w:tcPr>
          <w:p w14:paraId="326A092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0,505</w:t>
            </w:r>
          </w:p>
        </w:tc>
        <w:tc>
          <w:tcPr>
            <w:tcW w:w="1846" w:type="dxa"/>
          </w:tcPr>
          <w:p w14:paraId="28EEF2EB"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0,465</w:t>
            </w:r>
          </w:p>
        </w:tc>
      </w:tr>
      <w:tr w:rsidR="00DC50F0" w:rsidRPr="008934EF" w14:paraId="25AC2F34" w14:textId="77777777" w:rsidTr="00DC50F0">
        <w:tc>
          <w:tcPr>
            <w:tcW w:w="1176" w:type="dxa"/>
          </w:tcPr>
          <w:p w14:paraId="35409BDB"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2</w:t>
            </w:r>
          </w:p>
        </w:tc>
        <w:tc>
          <w:tcPr>
            <w:tcW w:w="3149" w:type="dxa"/>
          </w:tcPr>
          <w:p w14:paraId="0AA7E86B"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0,520</w:t>
            </w:r>
          </w:p>
        </w:tc>
        <w:tc>
          <w:tcPr>
            <w:tcW w:w="1846" w:type="dxa"/>
          </w:tcPr>
          <w:p w14:paraId="668C0BC3"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0,480</w:t>
            </w:r>
          </w:p>
        </w:tc>
      </w:tr>
      <w:tr w:rsidR="00DC50F0" w:rsidRPr="008934EF" w14:paraId="2D373723" w14:textId="77777777" w:rsidTr="00DC50F0">
        <w:tc>
          <w:tcPr>
            <w:tcW w:w="1176" w:type="dxa"/>
          </w:tcPr>
          <w:p w14:paraId="599B9EED"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3</w:t>
            </w:r>
          </w:p>
        </w:tc>
        <w:tc>
          <w:tcPr>
            <w:tcW w:w="3149" w:type="dxa"/>
          </w:tcPr>
          <w:p w14:paraId="422CDD6A"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0,610</w:t>
            </w:r>
          </w:p>
        </w:tc>
        <w:tc>
          <w:tcPr>
            <w:tcW w:w="1846" w:type="dxa"/>
          </w:tcPr>
          <w:p w14:paraId="4E36F3E3"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0,390</w:t>
            </w:r>
          </w:p>
        </w:tc>
      </w:tr>
      <w:tr w:rsidR="00DC50F0" w:rsidRPr="008934EF" w14:paraId="04A45F5A" w14:textId="77777777" w:rsidTr="00DC50F0">
        <w:tc>
          <w:tcPr>
            <w:tcW w:w="1176" w:type="dxa"/>
          </w:tcPr>
          <w:p w14:paraId="3A4B143B"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4</w:t>
            </w:r>
          </w:p>
        </w:tc>
        <w:tc>
          <w:tcPr>
            <w:tcW w:w="3149" w:type="dxa"/>
          </w:tcPr>
          <w:p w14:paraId="6D53DF17"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t>0,585</w:t>
            </w:r>
          </w:p>
        </w:tc>
        <w:tc>
          <w:tcPr>
            <w:tcW w:w="1846" w:type="dxa"/>
          </w:tcPr>
          <w:p w14:paraId="45A27662" w14:textId="77777777" w:rsidR="00DC50F0" w:rsidRPr="008934EF" w:rsidRDefault="00DC50F0" w:rsidP="00DC50F0">
            <w:pPr>
              <w:tabs>
                <w:tab w:val="left" w:pos="851"/>
              </w:tabs>
              <w:overflowPunct w:val="0"/>
              <w:autoSpaceDE w:val="0"/>
              <w:autoSpaceDN w:val="0"/>
              <w:adjustRightInd w:val="0"/>
              <w:spacing w:line="240" w:lineRule="auto"/>
              <w:ind w:left="851" w:right="283" w:hanging="851"/>
              <w:textAlignment w:val="baseline"/>
              <w:rPr>
                <w:lang w:eastAsia="cs-CZ"/>
              </w:rPr>
            </w:pPr>
            <w:r w:rsidRPr="008934EF">
              <w:t>0,385</w:t>
            </w:r>
          </w:p>
        </w:tc>
      </w:tr>
    </w:tbl>
    <w:p w14:paraId="30EAB9B1" w14:textId="77777777" w:rsidR="00DC50F0" w:rsidRPr="00662DC9" w:rsidRDefault="00DC50F0" w:rsidP="00DC50F0">
      <w:pPr>
        <w:pStyle w:val="SingleTxtGR"/>
        <w:spacing w:before="120"/>
        <w:ind w:left="2268" w:hanging="1134"/>
      </w:pPr>
      <w:r w:rsidRPr="00662DC9">
        <w:t>2.11.2.3</w:t>
      </w:r>
      <w:r w:rsidRPr="00662DC9">
        <w:tab/>
        <w:t>"</w:t>
      </w:r>
      <w:proofErr w:type="spellStart"/>
      <w:r w:rsidRPr="00662DC9">
        <w:rPr>
          <w:i/>
        </w:rPr>
        <w:t>Автожелтый</w:t>
      </w:r>
      <w:proofErr w:type="spellEnd"/>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0" w:type="auto"/>
        <w:tblInd w:w="2170" w:type="dxa"/>
        <w:tblLook w:val="01E0" w:firstRow="1" w:lastRow="1" w:firstColumn="1" w:lastColumn="1" w:noHBand="0" w:noVBand="0"/>
      </w:tblPr>
      <w:tblGrid>
        <w:gridCol w:w="1190"/>
        <w:gridCol w:w="3135"/>
        <w:gridCol w:w="2044"/>
      </w:tblGrid>
      <w:tr w:rsidR="00DC50F0" w:rsidRPr="008934EF" w14:paraId="5A307AB9" w14:textId="77777777" w:rsidTr="00DC50F0">
        <w:tc>
          <w:tcPr>
            <w:tcW w:w="1190" w:type="dxa"/>
            <w:shd w:val="clear" w:color="auto" w:fill="auto"/>
          </w:tcPr>
          <w:p w14:paraId="37E28568" w14:textId="77777777" w:rsidR="00DC50F0" w:rsidRPr="008934EF" w:rsidRDefault="00DC50F0" w:rsidP="00DC50F0">
            <w:pPr>
              <w:widowControl w:val="0"/>
              <w:overflowPunct w:val="0"/>
              <w:autoSpaceDE w:val="0"/>
              <w:autoSpaceDN w:val="0"/>
              <w:adjustRightInd w:val="0"/>
              <w:spacing w:line="240" w:lineRule="auto"/>
              <w:ind w:left="851" w:right="283" w:hanging="851"/>
              <w:jc w:val="both"/>
              <w:textAlignment w:val="baseline"/>
              <w:rPr>
                <w:lang w:eastAsia="cs-CZ"/>
              </w:rPr>
            </w:pPr>
            <w:r w:rsidRPr="008934EF">
              <w:rPr>
                <w:lang w:eastAsia="cs-CZ"/>
              </w:rPr>
              <w:t>A</w:t>
            </w:r>
            <w:r w:rsidRPr="008934EF">
              <w:rPr>
                <w:vertAlign w:val="subscript"/>
                <w:lang w:eastAsia="cs-CZ"/>
              </w:rPr>
              <w:t>12</w:t>
            </w:r>
          </w:p>
        </w:tc>
        <w:tc>
          <w:tcPr>
            <w:tcW w:w="3135" w:type="dxa"/>
            <w:shd w:val="clear" w:color="auto" w:fill="auto"/>
          </w:tcPr>
          <w:p w14:paraId="0824B2EA" w14:textId="77777777" w:rsidR="00DC50F0" w:rsidRPr="008934EF" w:rsidRDefault="00DC50F0" w:rsidP="00DC50F0">
            <w:pPr>
              <w:overflowPunct w:val="0"/>
              <w:autoSpaceDE w:val="0"/>
              <w:autoSpaceDN w:val="0"/>
              <w:adjustRightInd w:val="0"/>
              <w:spacing w:line="240" w:lineRule="auto"/>
              <w:textAlignment w:val="baseline"/>
            </w:pPr>
            <w:r w:rsidRPr="008934EF">
              <w:t xml:space="preserve">предел в сторону зеленого: </w:t>
            </w:r>
          </w:p>
        </w:tc>
        <w:tc>
          <w:tcPr>
            <w:tcW w:w="2044" w:type="dxa"/>
            <w:shd w:val="clear" w:color="auto" w:fill="auto"/>
          </w:tcPr>
          <w:p w14:paraId="02F05D1B" w14:textId="77777777" w:rsidR="00DC50F0" w:rsidRPr="008934EF" w:rsidRDefault="00DC50F0" w:rsidP="00DC50F0">
            <w:pPr>
              <w:widowControl w:val="0"/>
              <w:spacing w:line="240" w:lineRule="auto"/>
              <w:jc w:val="both"/>
              <w:rPr>
                <w:rFonts w:cs="Arial"/>
              </w:rPr>
            </w:pPr>
            <w:r w:rsidRPr="008934EF">
              <w:t>y = 1,417 x – 0,347</w:t>
            </w:r>
          </w:p>
        </w:tc>
      </w:tr>
      <w:tr w:rsidR="00DC50F0" w:rsidRPr="008934EF" w14:paraId="5D21A7F0" w14:textId="77777777" w:rsidTr="00DC50F0">
        <w:tc>
          <w:tcPr>
            <w:tcW w:w="1190" w:type="dxa"/>
            <w:shd w:val="clear" w:color="auto" w:fill="auto"/>
          </w:tcPr>
          <w:p w14:paraId="10E0E19B" w14:textId="77777777" w:rsidR="00DC50F0" w:rsidRPr="008934EF" w:rsidRDefault="00DC50F0" w:rsidP="00DC50F0">
            <w:pPr>
              <w:widowControl w:val="0"/>
              <w:spacing w:line="240" w:lineRule="auto"/>
              <w:ind w:left="851" w:right="283" w:hanging="851"/>
              <w:jc w:val="both"/>
              <w:rPr>
                <w:rFonts w:cs="Arial"/>
              </w:rPr>
            </w:pPr>
            <w:r w:rsidRPr="008934EF">
              <w:rPr>
                <w:lang w:eastAsia="cs-CZ"/>
              </w:rPr>
              <w:t>A</w:t>
            </w:r>
            <w:r w:rsidRPr="008934EF">
              <w:rPr>
                <w:vertAlign w:val="subscript"/>
                <w:lang w:eastAsia="cs-CZ"/>
              </w:rPr>
              <w:t>23</w:t>
            </w:r>
          </w:p>
        </w:tc>
        <w:tc>
          <w:tcPr>
            <w:tcW w:w="3135" w:type="dxa"/>
            <w:shd w:val="clear" w:color="auto" w:fill="auto"/>
          </w:tcPr>
          <w:p w14:paraId="1E3BABFC" w14:textId="77777777" w:rsidR="00DC50F0" w:rsidRPr="008934EF" w:rsidRDefault="00DC50F0" w:rsidP="00DC50F0">
            <w:pPr>
              <w:overflowPunct w:val="0"/>
              <w:autoSpaceDE w:val="0"/>
              <w:autoSpaceDN w:val="0"/>
              <w:adjustRightInd w:val="0"/>
              <w:spacing w:line="240" w:lineRule="auto"/>
              <w:textAlignment w:val="baseline"/>
            </w:pPr>
            <w:r w:rsidRPr="008934EF">
              <w:t>линия спектральных цветностей</w:t>
            </w:r>
          </w:p>
        </w:tc>
        <w:tc>
          <w:tcPr>
            <w:tcW w:w="2044" w:type="dxa"/>
            <w:shd w:val="clear" w:color="auto" w:fill="auto"/>
          </w:tcPr>
          <w:p w14:paraId="7241B09F" w14:textId="77777777" w:rsidR="00DC50F0" w:rsidRPr="008934EF" w:rsidRDefault="00DC50F0" w:rsidP="00DC50F0">
            <w:pPr>
              <w:widowControl w:val="0"/>
              <w:spacing w:line="240" w:lineRule="auto"/>
              <w:jc w:val="both"/>
              <w:rPr>
                <w:rFonts w:cs="Arial"/>
              </w:rPr>
            </w:pPr>
          </w:p>
        </w:tc>
      </w:tr>
      <w:tr w:rsidR="00DC50F0" w:rsidRPr="008934EF" w14:paraId="356F588D" w14:textId="77777777" w:rsidTr="00DC50F0">
        <w:tc>
          <w:tcPr>
            <w:tcW w:w="1190" w:type="dxa"/>
            <w:shd w:val="clear" w:color="auto" w:fill="auto"/>
          </w:tcPr>
          <w:p w14:paraId="6F349CD8" w14:textId="77777777" w:rsidR="00DC50F0" w:rsidRPr="008934EF" w:rsidRDefault="00DC50F0" w:rsidP="00DC50F0">
            <w:pPr>
              <w:widowControl w:val="0"/>
              <w:spacing w:line="240" w:lineRule="auto"/>
              <w:ind w:left="851" w:right="283" w:hanging="851"/>
              <w:jc w:val="both"/>
              <w:rPr>
                <w:lang w:eastAsia="cs-CZ"/>
              </w:rPr>
            </w:pPr>
            <w:r w:rsidRPr="008934EF">
              <w:rPr>
                <w:lang w:eastAsia="cs-CZ"/>
              </w:rPr>
              <w:t>A</w:t>
            </w:r>
            <w:r w:rsidRPr="008934EF">
              <w:rPr>
                <w:vertAlign w:val="subscript"/>
                <w:lang w:eastAsia="cs-CZ"/>
              </w:rPr>
              <w:t>34</w:t>
            </w:r>
          </w:p>
        </w:tc>
        <w:tc>
          <w:tcPr>
            <w:tcW w:w="3135" w:type="dxa"/>
            <w:shd w:val="clear" w:color="auto" w:fill="auto"/>
          </w:tcPr>
          <w:p w14:paraId="5071F192" w14:textId="77777777" w:rsidR="00DC50F0" w:rsidRPr="008934EF" w:rsidRDefault="00DC50F0" w:rsidP="00DC50F0">
            <w:pPr>
              <w:overflowPunct w:val="0"/>
              <w:autoSpaceDE w:val="0"/>
              <w:autoSpaceDN w:val="0"/>
              <w:adjustRightInd w:val="0"/>
              <w:spacing w:line="240" w:lineRule="auto"/>
              <w:textAlignment w:val="baseline"/>
            </w:pPr>
            <w:r w:rsidRPr="008934EF">
              <w:t xml:space="preserve">предел в сторону красного: </w:t>
            </w:r>
          </w:p>
        </w:tc>
        <w:tc>
          <w:tcPr>
            <w:tcW w:w="2044" w:type="dxa"/>
            <w:shd w:val="clear" w:color="auto" w:fill="auto"/>
          </w:tcPr>
          <w:p w14:paraId="3E4D457B" w14:textId="77777777" w:rsidR="00DC50F0" w:rsidRPr="008934EF" w:rsidRDefault="00DC50F0" w:rsidP="00DC50F0">
            <w:pPr>
              <w:widowControl w:val="0"/>
              <w:spacing w:line="240" w:lineRule="auto"/>
              <w:jc w:val="both"/>
              <w:rPr>
                <w:rFonts w:cs="Arial"/>
              </w:rPr>
            </w:pPr>
            <w:r w:rsidRPr="008934EF">
              <w:t>y = 0,390</w:t>
            </w:r>
          </w:p>
        </w:tc>
      </w:tr>
      <w:tr w:rsidR="00DC50F0" w:rsidRPr="008934EF" w14:paraId="3AD65F4D" w14:textId="77777777" w:rsidTr="00DC50F0">
        <w:tc>
          <w:tcPr>
            <w:tcW w:w="1190" w:type="dxa"/>
            <w:shd w:val="clear" w:color="auto" w:fill="auto"/>
          </w:tcPr>
          <w:p w14:paraId="0BA4DD09" w14:textId="77777777" w:rsidR="00DC50F0" w:rsidRPr="008934EF" w:rsidRDefault="00DC50F0" w:rsidP="00DC50F0">
            <w:pPr>
              <w:widowControl w:val="0"/>
              <w:spacing w:line="240" w:lineRule="auto"/>
              <w:ind w:left="851" w:right="283" w:hanging="851"/>
              <w:jc w:val="both"/>
              <w:rPr>
                <w:lang w:eastAsia="cs-CZ"/>
              </w:rPr>
            </w:pPr>
            <w:r w:rsidRPr="008934EF">
              <w:rPr>
                <w:lang w:eastAsia="cs-CZ"/>
              </w:rPr>
              <w:t>A</w:t>
            </w:r>
            <w:r w:rsidRPr="008934EF">
              <w:rPr>
                <w:vertAlign w:val="subscript"/>
                <w:lang w:eastAsia="cs-CZ"/>
              </w:rPr>
              <w:t>41</w:t>
            </w:r>
          </w:p>
        </w:tc>
        <w:tc>
          <w:tcPr>
            <w:tcW w:w="3135" w:type="dxa"/>
            <w:shd w:val="clear" w:color="auto" w:fill="auto"/>
          </w:tcPr>
          <w:p w14:paraId="4EC06481" w14:textId="77777777" w:rsidR="00DC50F0" w:rsidRPr="008934EF" w:rsidRDefault="00DC50F0" w:rsidP="00DC50F0">
            <w:pPr>
              <w:overflowPunct w:val="0"/>
              <w:autoSpaceDE w:val="0"/>
              <w:autoSpaceDN w:val="0"/>
              <w:adjustRightInd w:val="0"/>
              <w:spacing w:line="240" w:lineRule="auto"/>
              <w:textAlignment w:val="baseline"/>
            </w:pPr>
            <w:r w:rsidRPr="008934EF">
              <w:t xml:space="preserve">предел в сторону белого: </w:t>
            </w:r>
          </w:p>
        </w:tc>
        <w:tc>
          <w:tcPr>
            <w:tcW w:w="2044" w:type="dxa"/>
            <w:shd w:val="clear" w:color="auto" w:fill="auto"/>
          </w:tcPr>
          <w:p w14:paraId="45DC9895" w14:textId="77777777" w:rsidR="00DC50F0" w:rsidRPr="008934EF" w:rsidRDefault="00DC50F0" w:rsidP="00DC50F0">
            <w:pPr>
              <w:widowControl w:val="0"/>
              <w:spacing w:line="240" w:lineRule="auto"/>
              <w:jc w:val="both"/>
              <w:rPr>
                <w:lang w:eastAsia="cs-CZ"/>
              </w:rPr>
            </w:pPr>
            <w:r w:rsidRPr="008934EF">
              <w:t>y = 0,790 – 0,670 x</w:t>
            </w:r>
          </w:p>
        </w:tc>
      </w:tr>
    </w:tbl>
    <w:p w14:paraId="4D12D846" w14:textId="77777777" w:rsidR="00DC50F0" w:rsidRPr="008934EF" w:rsidRDefault="00DC50F0" w:rsidP="00DC50F0">
      <w:pPr>
        <w:pStyle w:val="SingleTxtGR"/>
        <w:spacing w:before="120"/>
        <w:rPr>
          <w:lang w:val="fr-FR"/>
        </w:rPr>
      </w:pPr>
      <w:r w:rsidRPr="008934EF">
        <w:tab/>
      </w:r>
      <w:r w:rsidRPr="008934EF">
        <w:tab/>
      </w:r>
      <w:r w:rsidR="008F2E54">
        <w:t>с точками пересечения</w:t>
      </w:r>
      <w:r w:rsidRPr="008934EF">
        <w:rPr>
          <w:lang w:val="fr-FR"/>
        </w:rPr>
        <w:t>:</w:t>
      </w:r>
    </w:p>
    <w:tbl>
      <w:tblPr>
        <w:tblW w:w="0" w:type="auto"/>
        <w:tblInd w:w="2184" w:type="dxa"/>
        <w:tblLook w:val="0000" w:firstRow="0" w:lastRow="0" w:firstColumn="0" w:lastColumn="0" w:noHBand="0" w:noVBand="0"/>
      </w:tblPr>
      <w:tblGrid>
        <w:gridCol w:w="1176"/>
        <w:gridCol w:w="3121"/>
        <w:gridCol w:w="2000"/>
      </w:tblGrid>
      <w:tr w:rsidR="00DC50F0" w:rsidRPr="008934EF" w14:paraId="63BD38ED" w14:textId="77777777" w:rsidTr="00DC50F0">
        <w:tc>
          <w:tcPr>
            <w:tcW w:w="1176" w:type="dxa"/>
          </w:tcPr>
          <w:p w14:paraId="66FFE452"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p>
        </w:tc>
        <w:tc>
          <w:tcPr>
            <w:tcW w:w="3121" w:type="dxa"/>
          </w:tcPr>
          <w:p w14:paraId="01E71767"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000" w:type="dxa"/>
          </w:tcPr>
          <w:p w14:paraId="19797654"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y</w:t>
            </w:r>
          </w:p>
        </w:tc>
      </w:tr>
      <w:tr w:rsidR="00DC50F0" w:rsidRPr="008934EF" w14:paraId="46213686" w14:textId="77777777" w:rsidTr="00DC50F0">
        <w:tc>
          <w:tcPr>
            <w:tcW w:w="1176" w:type="dxa"/>
          </w:tcPr>
          <w:p w14:paraId="6D3DC6B8"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1</w:t>
            </w:r>
          </w:p>
        </w:tc>
        <w:tc>
          <w:tcPr>
            <w:tcW w:w="3121" w:type="dxa"/>
          </w:tcPr>
          <w:p w14:paraId="75FD6CE3"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0,545</w:t>
            </w:r>
          </w:p>
        </w:tc>
        <w:tc>
          <w:tcPr>
            <w:tcW w:w="2000" w:type="dxa"/>
          </w:tcPr>
          <w:p w14:paraId="16473DF9"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0,425</w:t>
            </w:r>
          </w:p>
        </w:tc>
      </w:tr>
      <w:tr w:rsidR="00DC50F0" w:rsidRPr="008934EF" w14:paraId="0849ED0F" w14:textId="77777777" w:rsidTr="00DC50F0">
        <w:tc>
          <w:tcPr>
            <w:tcW w:w="1176" w:type="dxa"/>
          </w:tcPr>
          <w:p w14:paraId="03358DF2"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2</w:t>
            </w:r>
          </w:p>
        </w:tc>
        <w:tc>
          <w:tcPr>
            <w:tcW w:w="3121" w:type="dxa"/>
          </w:tcPr>
          <w:p w14:paraId="38933988"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0,557</w:t>
            </w:r>
          </w:p>
        </w:tc>
        <w:tc>
          <w:tcPr>
            <w:tcW w:w="2000" w:type="dxa"/>
          </w:tcPr>
          <w:p w14:paraId="0312EE3B"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0,442</w:t>
            </w:r>
          </w:p>
        </w:tc>
      </w:tr>
      <w:tr w:rsidR="00DC50F0" w:rsidRPr="008934EF" w14:paraId="68E66651" w14:textId="77777777" w:rsidTr="00DC50F0">
        <w:tc>
          <w:tcPr>
            <w:tcW w:w="1176" w:type="dxa"/>
          </w:tcPr>
          <w:p w14:paraId="1717FE98"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3</w:t>
            </w:r>
          </w:p>
        </w:tc>
        <w:tc>
          <w:tcPr>
            <w:tcW w:w="3121" w:type="dxa"/>
          </w:tcPr>
          <w:p w14:paraId="0E8EC2C9"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0,609</w:t>
            </w:r>
          </w:p>
        </w:tc>
        <w:tc>
          <w:tcPr>
            <w:tcW w:w="2000" w:type="dxa"/>
          </w:tcPr>
          <w:p w14:paraId="15D35EB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0,390</w:t>
            </w:r>
          </w:p>
        </w:tc>
      </w:tr>
      <w:tr w:rsidR="00DC50F0" w:rsidRPr="008934EF" w14:paraId="0FE0E33F" w14:textId="77777777" w:rsidTr="00DC50F0">
        <w:tc>
          <w:tcPr>
            <w:tcW w:w="1176" w:type="dxa"/>
          </w:tcPr>
          <w:p w14:paraId="69F017F7"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4</w:t>
            </w:r>
          </w:p>
        </w:tc>
        <w:tc>
          <w:tcPr>
            <w:tcW w:w="3121" w:type="dxa"/>
          </w:tcPr>
          <w:p w14:paraId="3AD43B7E" w14:textId="77777777" w:rsidR="00DC50F0" w:rsidRPr="008934EF" w:rsidRDefault="00DC50F0" w:rsidP="00DC50F0">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0,597</w:t>
            </w:r>
          </w:p>
        </w:tc>
        <w:tc>
          <w:tcPr>
            <w:tcW w:w="2000" w:type="dxa"/>
          </w:tcPr>
          <w:p w14:paraId="7AFB25AA"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0,390</w:t>
            </w:r>
          </w:p>
        </w:tc>
      </w:tr>
    </w:tbl>
    <w:p w14:paraId="417A9E5C" w14:textId="77777777" w:rsidR="00DC50F0" w:rsidRPr="00662DC9" w:rsidRDefault="00DC50F0" w:rsidP="00DC50F0">
      <w:pPr>
        <w:pStyle w:val="SingleTxtGR"/>
        <w:spacing w:before="120"/>
        <w:ind w:left="2268" w:hanging="1134"/>
      </w:pPr>
      <w:r w:rsidRPr="00662DC9">
        <w:t>2.11.2.4</w:t>
      </w:r>
      <w:r w:rsidRPr="00662DC9">
        <w:tab/>
        <w:t>"</w:t>
      </w:r>
      <w:r w:rsidRPr="00662DC9">
        <w:rPr>
          <w:i/>
        </w:rPr>
        <w:t>Красный</w:t>
      </w:r>
      <w:r w:rsidRPr="00662DC9">
        <w:t>" означает координаты цветности (</w:t>
      </w:r>
      <w:r w:rsidRPr="008934EF">
        <w:t>x</w:t>
      </w:r>
      <w:r w:rsidRPr="00662DC9">
        <w:t xml:space="preserve">, </w:t>
      </w:r>
      <w:r w:rsidRPr="008934EF">
        <w:t>y</w:t>
      </w:r>
      <w:r w:rsidRPr="00662DC9">
        <w:t>)</w:t>
      </w:r>
      <w:r w:rsidRPr="00662DC9">
        <w:rPr>
          <w:vertAlign w:val="superscript"/>
        </w:rPr>
        <w:t>4</w:t>
      </w:r>
      <w:r w:rsidRPr="00662DC9">
        <w:t xml:space="preserve"> отраженного света, находящегося в диапазоне цветности, определенном следующими пределами:</w:t>
      </w:r>
    </w:p>
    <w:tbl>
      <w:tblPr>
        <w:tblW w:w="6377" w:type="dxa"/>
        <w:tblInd w:w="2268" w:type="dxa"/>
        <w:tblLayout w:type="fixed"/>
        <w:tblCellMar>
          <w:left w:w="0" w:type="dxa"/>
          <w:right w:w="0" w:type="dxa"/>
        </w:tblCellMar>
        <w:tblLook w:val="0000" w:firstRow="0" w:lastRow="0" w:firstColumn="0" w:lastColumn="0" w:noHBand="0" w:noVBand="0"/>
      </w:tblPr>
      <w:tblGrid>
        <w:gridCol w:w="1078"/>
        <w:gridCol w:w="3247"/>
        <w:gridCol w:w="2052"/>
      </w:tblGrid>
      <w:tr w:rsidR="00DC50F0" w:rsidRPr="008934EF" w14:paraId="45313762" w14:textId="77777777" w:rsidTr="00DC50F0">
        <w:tc>
          <w:tcPr>
            <w:tcW w:w="1078" w:type="dxa"/>
          </w:tcPr>
          <w:p w14:paraId="181A0B49" w14:textId="77777777" w:rsidR="00DC50F0" w:rsidRPr="008934EF" w:rsidRDefault="00DC50F0" w:rsidP="00DC50F0">
            <w:pPr>
              <w:keepNext/>
            </w:pPr>
            <w:r w:rsidRPr="008934EF">
              <w:t>R</w:t>
            </w:r>
            <w:r w:rsidRPr="008934EF">
              <w:rPr>
                <w:vertAlign w:val="subscript"/>
              </w:rPr>
              <w:t>12</w:t>
            </w:r>
          </w:p>
        </w:tc>
        <w:tc>
          <w:tcPr>
            <w:tcW w:w="3247" w:type="dxa"/>
            <w:noWrap/>
          </w:tcPr>
          <w:p w14:paraId="3A2FBD85" w14:textId="77777777" w:rsidR="00DC50F0" w:rsidRPr="008934EF" w:rsidRDefault="00DC50F0" w:rsidP="00DC50F0">
            <w:pPr>
              <w:keepNext/>
            </w:pPr>
            <w:r w:rsidRPr="008934EF">
              <w:t xml:space="preserve">предел в сторону желтого: </w:t>
            </w:r>
          </w:p>
        </w:tc>
        <w:tc>
          <w:tcPr>
            <w:tcW w:w="2052" w:type="dxa"/>
            <w:noWrap/>
          </w:tcPr>
          <w:p w14:paraId="54867487"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y = 0,335</w:t>
            </w:r>
          </w:p>
        </w:tc>
      </w:tr>
      <w:tr w:rsidR="00DC50F0" w:rsidRPr="008934EF" w14:paraId="2415D9D4" w14:textId="77777777" w:rsidTr="00DC50F0">
        <w:tc>
          <w:tcPr>
            <w:tcW w:w="1078" w:type="dxa"/>
          </w:tcPr>
          <w:p w14:paraId="0C268A5D" w14:textId="77777777" w:rsidR="00DC50F0" w:rsidRPr="008934EF" w:rsidRDefault="00DC50F0" w:rsidP="00DC50F0">
            <w:pPr>
              <w:keepNext/>
            </w:pPr>
            <w:r w:rsidRPr="008934EF">
              <w:t>R</w:t>
            </w:r>
            <w:r w:rsidRPr="008934EF">
              <w:rPr>
                <w:vertAlign w:val="subscript"/>
              </w:rPr>
              <w:t>23</w:t>
            </w:r>
          </w:p>
        </w:tc>
        <w:tc>
          <w:tcPr>
            <w:tcW w:w="3247" w:type="dxa"/>
            <w:noWrap/>
          </w:tcPr>
          <w:p w14:paraId="3D96CA82" w14:textId="77777777" w:rsidR="00DC50F0" w:rsidRPr="008934EF" w:rsidRDefault="00DC50F0" w:rsidP="00DC50F0">
            <w:pPr>
              <w:keepNext/>
            </w:pPr>
            <w:r w:rsidRPr="008934EF">
              <w:t>линия спектральных цветностей</w:t>
            </w:r>
          </w:p>
        </w:tc>
        <w:tc>
          <w:tcPr>
            <w:tcW w:w="2052" w:type="dxa"/>
            <w:noWrap/>
          </w:tcPr>
          <w:p w14:paraId="5CE3A3F5"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p>
        </w:tc>
      </w:tr>
      <w:tr w:rsidR="00DC50F0" w:rsidRPr="008934EF" w14:paraId="3751268C" w14:textId="77777777" w:rsidTr="00DC50F0">
        <w:tc>
          <w:tcPr>
            <w:tcW w:w="1078" w:type="dxa"/>
          </w:tcPr>
          <w:p w14:paraId="75525C19" w14:textId="77777777" w:rsidR="00DC50F0" w:rsidRPr="008934EF" w:rsidRDefault="00DC50F0" w:rsidP="00DC50F0">
            <w:pPr>
              <w:keepNext/>
            </w:pPr>
            <w:r w:rsidRPr="008934EF">
              <w:t>R</w:t>
            </w:r>
            <w:r w:rsidRPr="008934EF">
              <w:rPr>
                <w:vertAlign w:val="subscript"/>
              </w:rPr>
              <w:t>34</w:t>
            </w:r>
          </w:p>
        </w:tc>
        <w:tc>
          <w:tcPr>
            <w:tcW w:w="3247" w:type="dxa"/>
            <w:noWrap/>
          </w:tcPr>
          <w:p w14:paraId="73A43339" w14:textId="77777777" w:rsidR="00DC50F0" w:rsidRPr="008934EF" w:rsidRDefault="00DC50F0" w:rsidP="00DC50F0">
            <w:pPr>
              <w:keepNext/>
            </w:pPr>
            <w:r w:rsidRPr="008934EF">
              <w:t>фиолетовая линия</w:t>
            </w:r>
          </w:p>
        </w:tc>
        <w:tc>
          <w:tcPr>
            <w:tcW w:w="2052" w:type="dxa"/>
            <w:noWrap/>
          </w:tcPr>
          <w:p w14:paraId="7D4E138E"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p>
        </w:tc>
      </w:tr>
      <w:tr w:rsidR="00DC50F0" w:rsidRPr="008934EF" w14:paraId="4BDE8D3A" w14:textId="77777777" w:rsidTr="00DC50F0">
        <w:tc>
          <w:tcPr>
            <w:tcW w:w="1078" w:type="dxa"/>
          </w:tcPr>
          <w:p w14:paraId="3F409B5B" w14:textId="77777777" w:rsidR="00DC50F0" w:rsidRPr="008934EF" w:rsidRDefault="00DC50F0" w:rsidP="00DC50F0">
            <w:r w:rsidRPr="008934EF">
              <w:t>R</w:t>
            </w:r>
            <w:r w:rsidRPr="008934EF">
              <w:rPr>
                <w:vertAlign w:val="subscript"/>
              </w:rPr>
              <w:t>41</w:t>
            </w:r>
          </w:p>
        </w:tc>
        <w:tc>
          <w:tcPr>
            <w:tcW w:w="3247" w:type="dxa"/>
            <w:noWrap/>
          </w:tcPr>
          <w:p w14:paraId="2C94CB60" w14:textId="77777777" w:rsidR="00DC50F0" w:rsidRPr="008934EF" w:rsidRDefault="00DC50F0" w:rsidP="00DC50F0">
            <w:r w:rsidRPr="008934EF">
              <w:t xml:space="preserve">предел в сторону фиолетового: </w:t>
            </w:r>
          </w:p>
        </w:tc>
        <w:tc>
          <w:tcPr>
            <w:tcW w:w="2052" w:type="dxa"/>
            <w:noWrap/>
          </w:tcPr>
          <w:p w14:paraId="634AE921" w14:textId="77777777" w:rsidR="00DC50F0" w:rsidRPr="008934EF" w:rsidRDefault="00DC50F0" w:rsidP="00DC50F0">
            <w:pPr>
              <w:keepNext/>
              <w:keepLines/>
              <w:tabs>
                <w:tab w:val="left" w:pos="851"/>
              </w:tabs>
              <w:overflowPunct w:val="0"/>
              <w:autoSpaceDE w:val="0"/>
              <w:autoSpaceDN w:val="0"/>
              <w:adjustRightInd w:val="0"/>
              <w:spacing w:line="240" w:lineRule="auto"/>
              <w:ind w:left="851" w:right="283" w:hanging="851"/>
              <w:textAlignment w:val="baseline"/>
            </w:pPr>
            <w:r w:rsidRPr="008934EF">
              <w:t>y = 0,978 – x</w:t>
            </w:r>
          </w:p>
        </w:tc>
      </w:tr>
    </w:tbl>
    <w:p w14:paraId="33DCB5AD" w14:textId="77777777" w:rsidR="00DC50F0" w:rsidRPr="008934EF" w:rsidRDefault="00DC50F0" w:rsidP="00DC50F0">
      <w:pPr>
        <w:pStyle w:val="SingleTxtGR"/>
        <w:keepNext/>
        <w:spacing w:before="120"/>
      </w:pPr>
      <w:r w:rsidRPr="008934EF">
        <w:tab/>
      </w:r>
      <w:r w:rsidRPr="008934EF">
        <w:tab/>
        <w:t>с точками пересечения:</w:t>
      </w:r>
    </w:p>
    <w:tbl>
      <w:tblPr>
        <w:tblW w:w="6541" w:type="dxa"/>
        <w:tblInd w:w="2268" w:type="dxa"/>
        <w:tblLook w:val="0000" w:firstRow="0" w:lastRow="0" w:firstColumn="0" w:lastColumn="0" w:noHBand="0" w:noVBand="0"/>
      </w:tblPr>
      <w:tblGrid>
        <w:gridCol w:w="1092"/>
        <w:gridCol w:w="3237"/>
        <w:gridCol w:w="2212"/>
      </w:tblGrid>
      <w:tr w:rsidR="00DC50F0" w:rsidRPr="008934EF" w14:paraId="28A326D0" w14:textId="77777777" w:rsidTr="00DC50F0">
        <w:tc>
          <w:tcPr>
            <w:tcW w:w="1092" w:type="dxa"/>
            <w:tcMar>
              <w:left w:w="28" w:type="dxa"/>
              <w:right w:w="28" w:type="dxa"/>
            </w:tcMar>
          </w:tcPr>
          <w:p w14:paraId="35326BE4" w14:textId="77777777" w:rsidR="00DC50F0" w:rsidRPr="008934EF" w:rsidRDefault="00DC50F0" w:rsidP="00DC50F0">
            <w:pPr>
              <w:keepNext/>
            </w:pPr>
          </w:p>
        </w:tc>
        <w:tc>
          <w:tcPr>
            <w:tcW w:w="3237" w:type="dxa"/>
            <w:tcMar>
              <w:left w:w="28" w:type="dxa"/>
              <w:right w:w="28" w:type="dxa"/>
            </w:tcMar>
          </w:tcPr>
          <w:p w14:paraId="6A61CC96" w14:textId="77777777" w:rsidR="00DC50F0" w:rsidRPr="008934EF" w:rsidRDefault="00DC50F0" w:rsidP="00DC50F0">
            <w:pPr>
              <w:keepNext/>
            </w:pPr>
            <w:r w:rsidRPr="008934EF">
              <w:t>x</w:t>
            </w:r>
          </w:p>
        </w:tc>
        <w:tc>
          <w:tcPr>
            <w:tcW w:w="2212" w:type="dxa"/>
            <w:tcMar>
              <w:left w:w="28" w:type="dxa"/>
              <w:right w:w="28" w:type="dxa"/>
            </w:tcMar>
          </w:tcPr>
          <w:p w14:paraId="44F290A0" w14:textId="77777777" w:rsidR="00DC50F0" w:rsidRPr="008934EF" w:rsidRDefault="00DC50F0" w:rsidP="00DC50F0">
            <w:pPr>
              <w:keepNext/>
              <w:ind w:firstLine="33"/>
            </w:pPr>
            <w:r w:rsidRPr="008934EF">
              <w:t>y</w:t>
            </w:r>
          </w:p>
        </w:tc>
      </w:tr>
      <w:tr w:rsidR="00DC50F0" w:rsidRPr="008934EF" w14:paraId="0F3D0460" w14:textId="77777777" w:rsidTr="00DC50F0">
        <w:tc>
          <w:tcPr>
            <w:tcW w:w="1092" w:type="dxa"/>
            <w:tcMar>
              <w:left w:w="28" w:type="dxa"/>
              <w:right w:w="28" w:type="dxa"/>
            </w:tcMar>
          </w:tcPr>
          <w:p w14:paraId="1614C77E" w14:textId="77777777" w:rsidR="00DC50F0" w:rsidRPr="008934EF" w:rsidRDefault="00DC50F0" w:rsidP="00DC50F0">
            <w:r w:rsidRPr="008934EF">
              <w:t>R</w:t>
            </w:r>
            <w:r w:rsidRPr="008934EF">
              <w:rPr>
                <w:vertAlign w:val="subscript"/>
              </w:rPr>
              <w:t>1</w:t>
            </w:r>
          </w:p>
        </w:tc>
        <w:tc>
          <w:tcPr>
            <w:tcW w:w="3237" w:type="dxa"/>
            <w:tcMar>
              <w:left w:w="28" w:type="dxa"/>
              <w:right w:w="28" w:type="dxa"/>
            </w:tcMar>
          </w:tcPr>
          <w:p w14:paraId="3635DCA7" w14:textId="77777777" w:rsidR="00DC50F0" w:rsidRPr="008934EF" w:rsidRDefault="00DC50F0" w:rsidP="00DC50F0">
            <w:r w:rsidRPr="008934EF">
              <w:t>0,643</w:t>
            </w:r>
          </w:p>
        </w:tc>
        <w:tc>
          <w:tcPr>
            <w:tcW w:w="2212" w:type="dxa"/>
            <w:tcMar>
              <w:left w:w="28" w:type="dxa"/>
              <w:right w:w="28" w:type="dxa"/>
            </w:tcMar>
          </w:tcPr>
          <w:p w14:paraId="4B5ECF21" w14:textId="77777777" w:rsidR="00DC50F0" w:rsidRPr="008934EF" w:rsidRDefault="00DC50F0" w:rsidP="00DC50F0">
            <w:r w:rsidRPr="008934EF">
              <w:t>0,335</w:t>
            </w:r>
          </w:p>
        </w:tc>
      </w:tr>
      <w:tr w:rsidR="00DC50F0" w:rsidRPr="008934EF" w14:paraId="2AA5E73C" w14:textId="77777777" w:rsidTr="00DC50F0">
        <w:tc>
          <w:tcPr>
            <w:tcW w:w="1092" w:type="dxa"/>
            <w:tcMar>
              <w:left w:w="28" w:type="dxa"/>
              <w:right w:w="28" w:type="dxa"/>
            </w:tcMar>
          </w:tcPr>
          <w:p w14:paraId="32DD931E" w14:textId="77777777" w:rsidR="00DC50F0" w:rsidRPr="008934EF" w:rsidRDefault="00DC50F0" w:rsidP="00DC50F0">
            <w:r w:rsidRPr="008934EF">
              <w:t>R</w:t>
            </w:r>
            <w:r w:rsidRPr="008934EF">
              <w:rPr>
                <w:vertAlign w:val="subscript"/>
              </w:rPr>
              <w:t>2</w:t>
            </w:r>
          </w:p>
        </w:tc>
        <w:tc>
          <w:tcPr>
            <w:tcW w:w="3237" w:type="dxa"/>
            <w:tcMar>
              <w:left w:w="28" w:type="dxa"/>
              <w:right w:w="28" w:type="dxa"/>
            </w:tcMar>
          </w:tcPr>
          <w:p w14:paraId="7961C13C" w14:textId="77777777" w:rsidR="00DC50F0" w:rsidRPr="008934EF" w:rsidRDefault="00DC50F0" w:rsidP="00DC50F0">
            <w:r w:rsidRPr="008934EF">
              <w:t>0,665</w:t>
            </w:r>
          </w:p>
        </w:tc>
        <w:tc>
          <w:tcPr>
            <w:tcW w:w="2212" w:type="dxa"/>
            <w:tcMar>
              <w:left w:w="28" w:type="dxa"/>
              <w:right w:w="28" w:type="dxa"/>
            </w:tcMar>
          </w:tcPr>
          <w:p w14:paraId="363F04BF" w14:textId="77777777" w:rsidR="00DC50F0" w:rsidRPr="008934EF" w:rsidRDefault="00DC50F0" w:rsidP="00DC50F0">
            <w:r w:rsidRPr="008934EF">
              <w:t>0,335</w:t>
            </w:r>
          </w:p>
        </w:tc>
      </w:tr>
      <w:tr w:rsidR="00DC50F0" w:rsidRPr="008934EF" w14:paraId="563A0387" w14:textId="77777777" w:rsidTr="00DC50F0">
        <w:tc>
          <w:tcPr>
            <w:tcW w:w="1092" w:type="dxa"/>
            <w:tcMar>
              <w:left w:w="28" w:type="dxa"/>
              <w:right w:w="28" w:type="dxa"/>
            </w:tcMar>
          </w:tcPr>
          <w:p w14:paraId="39A4A617" w14:textId="77777777" w:rsidR="00DC50F0" w:rsidRPr="008934EF" w:rsidRDefault="00DC50F0" w:rsidP="00DC50F0">
            <w:r w:rsidRPr="008934EF">
              <w:t>R</w:t>
            </w:r>
            <w:r w:rsidRPr="008934EF">
              <w:rPr>
                <w:vertAlign w:val="subscript"/>
              </w:rPr>
              <w:t>3</w:t>
            </w:r>
          </w:p>
        </w:tc>
        <w:tc>
          <w:tcPr>
            <w:tcW w:w="3237" w:type="dxa"/>
            <w:tcMar>
              <w:left w:w="28" w:type="dxa"/>
              <w:right w:w="28" w:type="dxa"/>
            </w:tcMar>
          </w:tcPr>
          <w:p w14:paraId="7C848A28" w14:textId="77777777" w:rsidR="00DC50F0" w:rsidRPr="008934EF" w:rsidRDefault="00DC50F0" w:rsidP="00DC50F0">
            <w:r w:rsidRPr="008934EF">
              <w:t>0,735</w:t>
            </w:r>
          </w:p>
        </w:tc>
        <w:tc>
          <w:tcPr>
            <w:tcW w:w="2212" w:type="dxa"/>
            <w:tcMar>
              <w:left w:w="28" w:type="dxa"/>
              <w:right w:w="28" w:type="dxa"/>
            </w:tcMar>
          </w:tcPr>
          <w:p w14:paraId="03B51D84" w14:textId="77777777" w:rsidR="00DC50F0" w:rsidRPr="008934EF" w:rsidRDefault="00DC50F0" w:rsidP="00DC50F0">
            <w:r w:rsidRPr="008934EF">
              <w:t>0,265</w:t>
            </w:r>
          </w:p>
        </w:tc>
      </w:tr>
      <w:tr w:rsidR="00DC50F0" w:rsidRPr="008934EF" w14:paraId="22B01614" w14:textId="77777777" w:rsidTr="00DC50F0">
        <w:tc>
          <w:tcPr>
            <w:tcW w:w="1092" w:type="dxa"/>
            <w:tcMar>
              <w:left w:w="28" w:type="dxa"/>
              <w:right w:w="28" w:type="dxa"/>
            </w:tcMar>
          </w:tcPr>
          <w:p w14:paraId="0AA64330" w14:textId="77777777" w:rsidR="00DC50F0" w:rsidRPr="008934EF" w:rsidRDefault="00DC50F0" w:rsidP="00DC50F0">
            <w:r w:rsidRPr="008934EF">
              <w:t>R</w:t>
            </w:r>
            <w:r w:rsidRPr="008934EF">
              <w:rPr>
                <w:vertAlign w:val="subscript"/>
              </w:rPr>
              <w:t>4</w:t>
            </w:r>
          </w:p>
        </w:tc>
        <w:tc>
          <w:tcPr>
            <w:tcW w:w="3237" w:type="dxa"/>
            <w:tcMar>
              <w:left w:w="28" w:type="dxa"/>
              <w:right w:w="28" w:type="dxa"/>
            </w:tcMar>
          </w:tcPr>
          <w:p w14:paraId="276C468E" w14:textId="77777777" w:rsidR="00DC50F0" w:rsidRPr="008934EF" w:rsidRDefault="00DC50F0" w:rsidP="00DC50F0">
            <w:r w:rsidRPr="008934EF">
              <w:t>0,720</w:t>
            </w:r>
          </w:p>
        </w:tc>
        <w:tc>
          <w:tcPr>
            <w:tcW w:w="2212" w:type="dxa"/>
            <w:tcMar>
              <w:left w:w="28" w:type="dxa"/>
              <w:right w:w="28" w:type="dxa"/>
            </w:tcMar>
          </w:tcPr>
          <w:p w14:paraId="7FDB7F50" w14:textId="77777777" w:rsidR="00DC50F0" w:rsidRPr="008934EF" w:rsidRDefault="00DC50F0" w:rsidP="00DC50F0">
            <w:r w:rsidRPr="008934EF">
              <w:t>0,258</w:t>
            </w:r>
          </w:p>
        </w:tc>
      </w:tr>
    </w:tbl>
    <w:p w14:paraId="584BB409" w14:textId="77777777" w:rsidR="00DC50F0" w:rsidRPr="00662DC9" w:rsidRDefault="00DC50F0" w:rsidP="00DC50F0">
      <w:pPr>
        <w:pStyle w:val="SingleTxtGR"/>
        <w:spacing w:before="120"/>
      </w:pPr>
      <w:r w:rsidRPr="00662DC9">
        <w:t>2.11.3</w:t>
      </w:r>
      <w:r w:rsidRPr="00662DC9">
        <w:tab/>
      </w:r>
      <w:r w:rsidRPr="00662DC9">
        <w:tab/>
        <w:t xml:space="preserve">Цвет света, отраженного от устройства, в дневное время </w:t>
      </w:r>
    </w:p>
    <w:p w14:paraId="6B46B501" w14:textId="77777777" w:rsidR="00DC50F0" w:rsidRPr="00662DC9" w:rsidRDefault="00DC50F0" w:rsidP="00DC50F0">
      <w:pPr>
        <w:pStyle w:val="SingleTxtGR"/>
        <w:ind w:left="2268" w:hanging="1134"/>
      </w:pPr>
      <w:r w:rsidRPr="00662DC9">
        <w:t>2.11.3.1</w:t>
      </w:r>
      <w:r w:rsidRPr="00662DC9">
        <w:tab/>
        <w:t>"</w:t>
      </w:r>
      <w:r w:rsidRPr="00662DC9">
        <w:rPr>
          <w:i/>
        </w:rPr>
        <w:t>Белый</w:t>
      </w:r>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6507" w:type="dxa"/>
        <w:tblInd w:w="2282" w:type="dxa"/>
        <w:tblLayout w:type="fixed"/>
        <w:tblCellMar>
          <w:left w:w="0" w:type="dxa"/>
          <w:right w:w="0" w:type="dxa"/>
        </w:tblCellMar>
        <w:tblLook w:val="0000" w:firstRow="0" w:lastRow="0" w:firstColumn="0" w:lastColumn="0" w:noHBand="0" w:noVBand="0"/>
      </w:tblPr>
      <w:tblGrid>
        <w:gridCol w:w="1078"/>
        <w:gridCol w:w="3261"/>
        <w:gridCol w:w="2168"/>
      </w:tblGrid>
      <w:tr w:rsidR="00DC50F0" w:rsidRPr="008934EF" w14:paraId="703806AD" w14:textId="77777777" w:rsidTr="00DC50F0">
        <w:trPr>
          <w:trHeight w:val="255"/>
        </w:trPr>
        <w:tc>
          <w:tcPr>
            <w:tcW w:w="1078" w:type="dxa"/>
          </w:tcPr>
          <w:p w14:paraId="129ACB3F" w14:textId="77777777" w:rsidR="00DC50F0" w:rsidRPr="008934EF" w:rsidRDefault="00DC50F0" w:rsidP="00DC50F0">
            <w:r w:rsidRPr="008934EF">
              <w:t>W</w:t>
            </w:r>
            <w:r w:rsidRPr="008934EF">
              <w:rPr>
                <w:vertAlign w:val="subscript"/>
              </w:rPr>
              <w:t>12</w:t>
            </w:r>
          </w:p>
        </w:tc>
        <w:tc>
          <w:tcPr>
            <w:tcW w:w="3261" w:type="dxa"/>
          </w:tcPr>
          <w:p w14:paraId="5773E84E" w14:textId="77777777" w:rsidR="00DC50F0" w:rsidRPr="008934EF" w:rsidRDefault="00DC50F0" w:rsidP="00DC50F0">
            <w:r w:rsidRPr="008934EF">
              <w:t>предел в сторону фиолетового:</w:t>
            </w:r>
          </w:p>
        </w:tc>
        <w:tc>
          <w:tcPr>
            <w:tcW w:w="2168" w:type="dxa"/>
            <w:noWrap/>
          </w:tcPr>
          <w:p w14:paraId="14A3EFED" w14:textId="77777777" w:rsidR="00DC50F0" w:rsidRPr="008934EF" w:rsidRDefault="00DC50F0" w:rsidP="00DC50F0">
            <w:r w:rsidRPr="008934EF">
              <w:t xml:space="preserve">y = x – 0,030 </w:t>
            </w:r>
          </w:p>
        </w:tc>
      </w:tr>
      <w:tr w:rsidR="00DC50F0" w:rsidRPr="008934EF" w14:paraId="32172A4E" w14:textId="77777777" w:rsidTr="00DC50F0">
        <w:trPr>
          <w:trHeight w:val="255"/>
        </w:trPr>
        <w:tc>
          <w:tcPr>
            <w:tcW w:w="1078" w:type="dxa"/>
          </w:tcPr>
          <w:p w14:paraId="306501CD" w14:textId="77777777" w:rsidR="00DC50F0" w:rsidRPr="008934EF" w:rsidRDefault="00DC50F0" w:rsidP="00DC50F0">
            <w:r w:rsidRPr="008934EF">
              <w:t>W</w:t>
            </w:r>
            <w:r w:rsidRPr="008934EF">
              <w:rPr>
                <w:vertAlign w:val="subscript"/>
              </w:rPr>
              <w:t>23</w:t>
            </w:r>
          </w:p>
        </w:tc>
        <w:tc>
          <w:tcPr>
            <w:tcW w:w="3261" w:type="dxa"/>
          </w:tcPr>
          <w:p w14:paraId="2E02DF21" w14:textId="77777777" w:rsidR="00DC50F0" w:rsidRPr="008934EF" w:rsidRDefault="00DC50F0" w:rsidP="00DC50F0">
            <w:r w:rsidRPr="008934EF">
              <w:t>предел в сторону желтого:</w:t>
            </w:r>
          </w:p>
        </w:tc>
        <w:tc>
          <w:tcPr>
            <w:tcW w:w="2168" w:type="dxa"/>
            <w:noWrap/>
          </w:tcPr>
          <w:p w14:paraId="3F36BDAB" w14:textId="77777777" w:rsidR="00DC50F0" w:rsidRPr="008934EF" w:rsidRDefault="00DC50F0" w:rsidP="00DC50F0">
            <w:r w:rsidRPr="008934EF">
              <w:t>y = 0,740 – x</w:t>
            </w:r>
          </w:p>
        </w:tc>
      </w:tr>
      <w:tr w:rsidR="00DC50F0" w:rsidRPr="008934EF" w14:paraId="479B45B2" w14:textId="77777777" w:rsidTr="00DC50F0">
        <w:trPr>
          <w:trHeight w:val="255"/>
        </w:trPr>
        <w:tc>
          <w:tcPr>
            <w:tcW w:w="1078" w:type="dxa"/>
          </w:tcPr>
          <w:p w14:paraId="3DBEBC5E" w14:textId="77777777" w:rsidR="00DC50F0" w:rsidRPr="008934EF" w:rsidRDefault="00DC50F0" w:rsidP="00DC50F0">
            <w:r w:rsidRPr="008934EF">
              <w:t>W</w:t>
            </w:r>
            <w:r w:rsidRPr="008934EF">
              <w:rPr>
                <w:vertAlign w:val="subscript"/>
              </w:rPr>
              <w:t>34</w:t>
            </w:r>
          </w:p>
        </w:tc>
        <w:tc>
          <w:tcPr>
            <w:tcW w:w="3261" w:type="dxa"/>
          </w:tcPr>
          <w:p w14:paraId="594D274E" w14:textId="77777777" w:rsidR="00DC50F0" w:rsidRPr="008934EF" w:rsidRDefault="00DC50F0" w:rsidP="00DC50F0">
            <w:r w:rsidRPr="008934EF">
              <w:t>предел в сторону зеленого:</w:t>
            </w:r>
          </w:p>
        </w:tc>
        <w:tc>
          <w:tcPr>
            <w:tcW w:w="2168" w:type="dxa"/>
            <w:noWrap/>
          </w:tcPr>
          <w:p w14:paraId="7FE9CE46" w14:textId="77777777" w:rsidR="00DC50F0" w:rsidRPr="008934EF" w:rsidRDefault="00DC50F0" w:rsidP="00DC50F0">
            <w:r w:rsidRPr="008934EF">
              <w:t>y = x + 0,050</w:t>
            </w:r>
          </w:p>
        </w:tc>
      </w:tr>
      <w:tr w:rsidR="00DC50F0" w:rsidRPr="008934EF" w14:paraId="3C799987" w14:textId="77777777" w:rsidTr="00DC50F0">
        <w:trPr>
          <w:trHeight w:val="255"/>
        </w:trPr>
        <w:tc>
          <w:tcPr>
            <w:tcW w:w="1078" w:type="dxa"/>
          </w:tcPr>
          <w:p w14:paraId="2ACD97A8" w14:textId="77777777" w:rsidR="00DC50F0" w:rsidRPr="008934EF" w:rsidRDefault="00DC50F0" w:rsidP="00DC50F0">
            <w:r w:rsidRPr="008934EF">
              <w:t>W</w:t>
            </w:r>
            <w:r w:rsidRPr="008934EF">
              <w:rPr>
                <w:vertAlign w:val="subscript"/>
              </w:rPr>
              <w:t>41</w:t>
            </w:r>
          </w:p>
        </w:tc>
        <w:tc>
          <w:tcPr>
            <w:tcW w:w="3261" w:type="dxa"/>
          </w:tcPr>
          <w:p w14:paraId="2C3FC147" w14:textId="77777777" w:rsidR="00DC50F0" w:rsidRPr="008934EF" w:rsidRDefault="00DC50F0" w:rsidP="00DC50F0">
            <w:r w:rsidRPr="008934EF">
              <w:t>предел в сторону синего:</w:t>
            </w:r>
          </w:p>
        </w:tc>
        <w:tc>
          <w:tcPr>
            <w:tcW w:w="2168" w:type="dxa"/>
            <w:noWrap/>
          </w:tcPr>
          <w:p w14:paraId="24E691F1" w14:textId="77777777" w:rsidR="00DC50F0" w:rsidRPr="008934EF" w:rsidRDefault="00DC50F0" w:rsidP="00DC50F0">
            <w:r w:rsidRPr="008934EF">
              <w:t>y = 0,570 – x</w:t>
            </w:r>
          </w:p>
        </w:tc>
      </w:tr>
    </w:tbl>
    <w:p w14:paraId="200394C1" w14:textId="77777777" w:rsidR="00DC50F0" w:rsidRPr="008934EF" w:rsidRDefault="00DC50F0" w:rsidP="00DC50F0">
      <w:pPr>
        <w:pStyle w:val="SingleTxtGR"/>
        <w:spacing w:before="120"/>
      </w:pPr>
      <w:r w:rsidRPr="008934EF">
        <w:tab/>
      </w:r>
      <w:r w:rsidRPr="008934EF">
        <w:tab/>
        <w:t>с точками пересечения:</w:t>
      </w:r>
    </w:p>
    <w:tbl>
      <w:tblPr>
        <w:tblW w:w="6551" w:type="dxa"/>
        <w:tblInd w:w="2282" w:type="dxa"/>
        <w:tblLayout w:type="fixed"/>
        <w:tblLook w:val="0000" w:firstRow="0" w:lastRow="0" w:firstColumn="0" w:lastColumn="0" w:noHBand="0" w:noVBand="0"/>
      </w:tblPr>
      <w:tblGrid>
        <w:gridCol w:w="1078"/>
        <w:gridCol w:w="3261"/>
        <w:gridCol w:w="2212"/>
      </w:tblGrid>
      <w:tr w:rsidR="00DC50F0" w:rsidRPr="008934EF" w14:paraId="4CBEB026" w14:textId="77777777" w:rsidTr="00DC50F0">
        <w:tc>
          <w:tcPr>
            <w:tcW w:w="1078" w:type="dxa"/>
            <w:tcMar>
              <w:left w:w="28" w:type="dxa"/>
              <w:right w:w="28" w:type="dxa"/>
            </w:tcMar>
          </w:tcPr>
          <w:p w14:paraId="446E793E" w14:textId="77777777" w:rsidR="00DC50F0" w:rsidRPr="008934EF" w:rsidRDefault="00DC50F0" w:rsidP="00DC50F0"/>
        </w:tc>
        <w:tc>
          <w:tcPr>
            <w:tcW w:w="3261" w:type="dxa"/>
            <w:tcMar>
              <w:left w:w="28" w:type="dxa"/>
              <w:right w:w="28" w:type="dxa"/>
            </w:tcMar>
            <w:vAlign w:val="bottom"/>
          </w:tcPr>
          <w:p w14:paraId="5D2E2427" w14:textId="77777777" w:rsidR="00DC50F0" w:rsidRPr="008934EF" w:rsidRDefault="00DC50F0" w:rsidP="00DC50F0">
            <w:r w:rsidRPr="008934EF">
              <w:t>x</w:t>
            </w:r>
          </w:p>
        </w:tc>
        <w:tc>
          <w:tcPr>
            <w:tcW w:w="2212" w:type="dxa"/>
            <w:tcMar>
              <w:left w:w="28" w:type="dxa"/>
              <w:right w:w="28" w:type="dxa"/>
            </w:tcMar>
            <w:vAlign w:val="bottom"/>
          </w:tcPr>
          <w:p w14:paraId="4E2DC3D5" w14:textId="77777777" w:rsidR="00DC50F0" w:rsidRPr="008934EF" w:rsidRDefault="00DC50F0" w:rsidP="00DC50F0">
            <w:r w:rsidRPr="008934EF">
              <w:t>y</w:t>
            </w:r>
          </w:p>
        </w:tc>
      </w:tr>
      <w:tr w:rsidR="00DC50F0" w:rsidRPr="008934EF" w14:paraId="3EEC2892" w14:textId="77777777" w:rsidTr="00DC50F0">
        <w:tc>
          <w:tcPr>
            <w:tcW w:w="1078" w:type="dxa"/>
            <w:tcMar>
              <w:left w:w="28" w:type="dxa"/>
              <w:right w:w="28" w:type="dxa"/>
            </w:tcMar>
          </w:tcPr>
          <w:p w14:paraId="4A787F9D" w14:textId="77777777" w:rsidR="00DC50F0" w:rsidRPr="008934EF" w:rsidRDefault="00DC50F0" w:rsidP="00DC50F0">
            <w:r w:rsidRPr="008934EF">
              <w:t>W</w:t>
            </w:r>
            <w:r w:rsidRPr="008934EF">
              <w:rPr>
                <w:vertAlign w:val="subscript"/>
              </w:rPr>
              <w:t>1</w:t>
            </w:r>
          </w:p>
        </w:tc>
        <w:tc>
          <w:tcPr>
            <w:tcW w:w="3261" w:type="dxa"/>
            <w:tcMar>
              <w:left w:w="28" w:type="dxa"/>
              <w:right w:w="28" w:type="dxa"/>
            </w:tcMar>
            <w:vAlign w:val="bottom"/>
          </w:tcPr>
          <w:p w14:paraId="0BC493C3" w14:textId="77777777" w:rsidR="00DC50F0" w:rsidRPr="008934EF" w:rsidRDefault="00DC50F0" w:rsidP="00DC50F0">
            <w:r w:rsidRPr="008934EF">
              <w:t>0,300</w:t>
            </w:r>
          </w:p>
        </w:tc>
        <w:tc>
          <w:tcPr>
            <w:tcW w:w="2212" w:type="dxa"/>
            <w:tcMar>
              <w:left w:w="28" w:type="dxa"/>
              <w:right w:w="28" w:type="dxa"/>
            </w:tcMar>
            <w:vAlign w:val="bottom"/>
          </w:tcPr>
          <w:p w14:paraId="0F655EA2" w14:textId="77777777" w:rsidR="00DC50F0" w:rsidRPr="008934EF" w:rsidRDefault="00DC50F0" w:rsidP="00DC50F0">
            <w:r w:rsidRPr="008934EF">
              <w:t>0,270</w:t>
            </w:r>
          </w:p>
        </w:tc>
      </w:tr>
      <w:tr w:rsidR="00DC50F0" w:rsidRPr="008934EF" w14:paraId="6DB909DD" w14:textId="77777777" w:rsidTr="00DC50F0">
        <w:tc>
          <w:tcPr>
            <w:tcW w:w="1078" w:type="dxa"/>
            <w:tcMar>
              <w:left w:w="28" w:type="dxa"/>
              <w:right w:w="28" w:type="dxa"/>
            </w:tcMar>
          </w:tcPr>
          <w:p w14:paraId="04DD39F7" w14:textId="77777777" w:rsidR="00DC50F0" w:rsidRPr="008934EF" w:rsidRDefault="00DC50F0" w:rsidP="00DC50F0">
            <w:r w:rsidRPr="008934EF">
              <w:t>W</w:t>
            </w:r>
            <w:r w:rsidRPr="008934EF">
              <w:rPr>
                <w:vertAlign w:val="subscript"/>
              </w:rPr>
              <w:t>2</w:t>
            </w:r>
          </w:p>
        </w:tc>
        <w:tc>
          <w:tcPr>
            <w:tcW w:w="3261" w:type="dxa"/>
            <w:tcMar>
              <w:left w:w="28" w:type="dxa"/>
              <w:right w:w="28" w:type="dxa"/>
            </w:tcMar>
            <w:vAlign w:val="bottom"/>
          </w:tcPr>
          <w:p w14:paraId="360572CD" w14:textId="77777777" w:rsidR="00DC50F0" w:rsidRPr="008934EF" w:rsidRDefault="00DC50F0" w:rsidP="00DC50F0">
            <w:r w:rsidRPr="008934EF">
              <w:t>0,385</w:t>
            </w:r>
          </w:p>
        </w:tc>
        <w:tc>
          <w:tcPr>
            <w:tcW w:w="2212" w:type="dxa"/>
            <w:tcMar>
              <w:left w:w="28" w:type="dxa"/>
              <w:right w:w="28" w:type="dxa"/>
            </w:tcMar>
            <w:vAlign w:val="bottom"/>
          </w:tcPr>
          <w:p w14:paraId="0A11F38C" w14:textId="77777777" w:rsidR="00DC50F0" w:rsidRPr="008934EF" w:rsidRDefault="00DC50F0" w:rsidP="00DC50F0">
            <w:r w:rsidRPr="008934EF">
              <w:t>0,355</w:t>
            </w:r>
          </w:p>
        </w:tc>
      </w:tr>
      <w:tr w:rsidR="00DC50F0" w:rsidRPr="008934EF" w14:paraId="1CF396E3" w14:textId="77777777" w:rsidTr="00DC50F0">
        <w:tc>
          <w:tcPr>
            <w:tcW w:w="1078" w:type="dxa"/>
            <w:tcMar>
              <w:left w:w="28" w:type="dxa"/>
              <w:right w:w="28" w:type="dxa"/>
            </w:tcMar>
          </w:tcPr>
          <w:p w14:paraId="6EBC527A" w14:textId="77777777" w:rsidR="00DC50F0" w:rsidRPr="008934EF" w:rsidRDefault="00DC50F0" w:rsidP="00DC50F0">
            <w:r w:rsidRPr="008934EF">
              <w:t>W</w:t>
            </w:r>
            <w:r w:rsidRPr="008934EF">
              <w:rPr>
                <w:vertAlign w:val="subscript"/>
              </w:rPr>
              <w:t>3</w:t>
            </w:r>
          </w:p>
        </w:tc>
        <w:tc>
          <w:tcPr>
            <w:tcW w:w="3261" w:type="dxa"/>
            <w:tcMar>
              <w:left w:w="28" w:type="dxa"/>
              <w:right w:w="28" w:type="dxa"/>
            </w:tcMar>
            <w:vAlign w:val="bottom"/>
          </w:tcPr>
          <w:p w14:paraId="49B50170" w14:textId="77777777" w:rsidR="00DC50F0" w:rsidRPr="008934EF" w:rsidRDefault="00DC50F0" w:rsidP="00DC50F0">
            <w:r w:rsidRPr="008934EF">
              <w:t>0,345</w:t>
            </w:r>
          </w:p>
        </w:tc>
        <w:tc>
          <w:tcPr>
            <w:tcW w:w="2212" w:type="dxa"/>
            <w:tcMar>
              <w:left w:w="28" w:type="dxa"/>
              <w:right w:w="28" w:type="dxa"/>
            </w:tcMar>
            <w:vAlign w:val="bottom"/>
          </w:tcPr>
          <w:p w14:paraId="40050DEA" w14:textId="77777777" w:rsidR="00DC50F0" w:rsidRPr="008934EF" w:rsidRDefault="00DC50F0" w:rsidP="00DC50F0">
            <w:r w:rsidRPr="008934EF">
              <w:t>0,395</w:t>
            </w:r>
          </w:p>
        </w:tc>
      </w:tr>
      <w:tr w:rsidR="00DC50F0" w:rsidRPr="008934EF" w14:paraId="0F17D706" w14:textId="77777777" w:rsidTr="00DC50F0">
        <w:tc>
          <w:tcPr>
            <w:tcW w:w="1078" w:type="dxa"/>
            <w:tcMar>
              <w:left w:w="28" w:type="dxa"/>
              <w:right w:w="28" w:type="dxa"/>
            </w:tcMar>
          </w:tcPr>
          <w:p w14:paraId="47F043E1" w14:textId="77777777" w:rsidR="00DC50F0" w:rsidRPr="008934EF" w:rsidRDefault="00DC50F0" w:rsidP="00DC50F0">
            <w:r w:rsidRPr="008934EF">
              <w:t>W</w:t>
            </w:r>
            <w:r w:rsidRPr="008934EF">
              <w:rPr>
                <w:vertAlign w:val="subscript"/>
              </w:rPr>
              <w:t>4</w:t>
            </w:r>
          </w:p>
        </w:tc>
        <w:tc>
          <w:tcPr>
            <w:tcW w:w="3261" w:type="dxa"/>
            <w:tcMar>
              <w:left w:w="28" w:type="dxa"/>
              <w:right w:w="28" w:type="dxa"/>
            </w:tcMar>
            <w:vAlign w:val="bottom"/>
          </w:tcPr>
          <w:p w14:paraId="6768D82A" w14:textId="77777777" w:rsidR="00DC50F0" w:rsidRPr="008934EF" w:rsidRDefault="00DC50F0" w:rsidP="00DC50F0">
            <w:r w:rsidRPr="008934EF">
              <w:t>0,260</w:t>
            </w:r>
          </w:p>
        </w:tc>
        <w:tc>
          <w:tcPr>
            <w:tcW w:w="2212" w:type="dxa"/>
            <w:tcMar>
              <w:left w:w="28" w:type="dxa"/>
              <w:right w:w="28" w:type="dxa"/>
            </w:tcMar>
            <w:vAlign w:val="bottom"/>
          </w:tcPr>
          <w:p w14:paraId="3C39C3C3" w14:textId="77777777" w:rsidR="00DC50F0" w:rsidRPr="008934EF" w:rsidRDefault="00DC50F0" w:rsidP="00DC50F0">
            <w:r w:rsidRPr="008934EF">
              <w:t>0,310</w:t>
            </w:r>
          </w:p>
        </w:tc>
      </w:tr>
    </w:tbl>
    <w:p w14:paraId="20A0CA16" w14:textId="77777777" w:rsidR="00DC50F0" w:rsidRPr="00662DC9" w:rsidRDefault="00DC50F0" w:rsidP="00DC50F0">
      <w:pPr>
        <w:pStyle w:val="SingleTxtGR"/>
        <w:pageBreakBefore/>
        <w:spacing w:before="120"/>
        <w:ind w:left="2268" w:hanging="1134"/>
      </w:pPr>
      <w:r w:rsidRPr="00662DC9">
        <w:t>2.11.3.2</w:t>
      </w:r>
      <w:r w:rsidRPr="00662DC9">
        <w:tab/>
        <w:t>"</w:t>
      </w:r>
      <w:r w:rsidRPr="00662DC9">
        <w:rPr>
          <w:i/>
        </w:rPr>
        <w:t>Желтый</w:t>
      </w:r>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6503" w:type="dxa"/>
        <w:tblInd w:w="2296" w:type="dxa"/>
        <w:tblLayout w:type="fixed"/>
        <w:tblCellMar>
          <w:left w:w="0" w:type="dxa"/>
          <w:right w:w="0" w:type="dxa"/>
        </w:tblCellMar>
        <w:tblLook w:val="0000" w:firstRow="0" w:lastRow="0" w:firstColumn="0" w:lastColumn="0" w:noHBand="0" w:noVBand="0"/>
      </w:tblPr>
      <w:tblGrid>
        <w:gridCol w:w="1134"/>
        <w:gridCol w:w="3275"/>
        <w:gridCol w:w="2094"/>
      </w:tblGrid>
      <w:tr w:rsidR="00DC50F0" w:rsidRPr="008934EF" w14:paraId="7CE7FF62" w14:textId="77777777" w:rsidTr="00DC50F0">
        <w:trPr>
          <w:trHeight w:val="255"/>
        </w:trPr>
        <w:tc>
          <w:tcPr>
            <w:tcW w:w="1134" w:type="dxa"/>
          </w:tcPr>
          <w:p w14:paraId="53757DB7" w14:textId="77777777" w:rsidR="00DC50F0" w:rsidRPr="008934EF" w:rsidRDefault="00DC50F0" w:rsidP="00DC50F0">
            <w:r w:rsidRPr="008934EF">
              <w:t>Y</w:t>
            </w:r>
            <w:r w:rsidRPr="008934EF">
              <w:rPr>
                <w:vertAlign w:val="subscript"/>
              </w:rPr>
              <w:t>12</w:t>
            </w:r>
          </w:p>
        </w:tc>
        <w:tc>
          <w:tcPr>
            <w:tcW w:w="3275" w:type="dxa"/>
          </w:tcPr>
          <w:p w14:paraId="5D64B982" w14:textId="77777777" w:rsidR="00DC50F0" w:rsidRPr="008934EF" w:rsidRDefault="00DC50F0" w:rsidP="00DC50F0">
            <w:r w:rsidRPr="008934EF">
              <w:t>в сторону красного:</w:t>
            </w:r>
          </w:p>
        </w:tc>
        <w:tc>
          <w:tcPr>
            <w:tcW w:w="2094" w:type="dxa"/>
            <w:noWrap/>
          </w:tcPr>
          <w:p w14:paraId="7C2D9CDF" w14:textId="77777777" w:rsidR="00DC50F0" w:rsidRPr="008934EF" w:rsidRDefault="00DC50F0" w:rsidP="00DC50F0">
            <w:r w:rsidRPr="008934EF">
              <w:t xml:space="preserve">y = 0,534 x + 0,163 </w:t>
            </w:r>
          </w:p>
        </w:tc>
      </w:tr>
      <w:tr w:rsidR="00DC50F0" w:rsidRPr="008934EF" w14:paraId="5B507639" w14:textId="77777777" w:rsidTr="00DC50F0">
        <w:trPr>
          <w:trHeight w:val="255"/>
        </w:trPr>
        <w:tc>
          <w:tcPr>
            <w:tcW w:w="1134" w:type="dxa"/>
            <w:vAlign w:val="center"/>
          </w:tcPr>
          <w:p w14:paraId="6B3D53DA" w14:textId="77777777" w:rsidR="00DC50F0" w:rsidRPr="008934EF" w:rsidRDefault="00DC50F0" w:rsidP="00DC50F0">
            <w:r w:rsidRPr="008934EF">
              <w:t>Y</w:t>
            </w:r>
            <w:r w:rsidRPr="008934EF">
              <w:rPr>
                <w:vertAlign w:val="subscript"/>
              </w:rPr>
              <w:t>23</w:t>
            </w:r>
          </w:p>
        </w:tc>
        <w:tc>
          <w:tcPr>
            <w:tcW w:w="3275" w:type="dxa"/>
          </w:tcPr>
          <w:p w14:paraId="2AC6B8C6" w14:textId="77777777" w:rsidR="00DC50F0" w:rsidRPr="008934EF" w:rsidRDefault="00DC50F0" w:rsidP="00DC50F0">
            <w:r w:rsidRPr="008934EF">
              <w:t>в сторону белого:</w:t>
            </w:r>
          </w:p>
        </w:tc>
        <w:tc>
          <w:tcPr>
            <w:tcW w:w="2094" w:type="dxa"/>
            <w:noWrap/>
          </w:tcPr>
          <w:p w14:paraId="24AB5108" w14:textId="77777777" w:rsidR="00DC50F0" w:rsidRPr="008934EF" w:rsidRDefault="00DC50F0" w:rsidP="00DC50F0">
            <w:r w:rsidRPr="008934EF">
              <w:t>y = 0,910 – x</w:t>
            </w:r>
          </w:p>
        </w:tc>
      </w:tr>
      <w:tr w:rsidR="00DC50F0" w:rsidRPr="008934EF" w14:paraId="55DC024A" w14:textId="77777777" w:rsidTr="00DC50F0">
        <w:trPr>
          <w:trHeight w:val="255"/>
        </w:trPr>
        <w:tc>
          <w:tcPr>
            <w:tcW w:w="1134" w:type="dxa"/>
            <w:vAlign w:val="center"/>
          </w:tcPr>
          <w:p w14:paraId="38D44C23" w14:textId="77777777" w:rsidR="00DC50F0" w:rsidRPr="008934EF" w:rsidRDefault="00DC50F0" w:rsidP="00DC50F0">
            <w:r w:rsidRPr="008934EF">
              <w:t>Y</w:t>
            </w:r>
            <w:r w:rsidRPr="008934EF">
              <w:rPr>
                <w:vertAlign w:val="subscript"/>
              </w:rPr>
              <w:t>34</w:t>
            </w:r>
          </w:p>
        </w:tc>
        <w:tc>
          <w:tcPr>
            <w:tcW w:w="3275" w:type="dxa"/>
          </w:tcPr>
          <w:p w14:paraId="4379B5FA" w14:textId="77777777" w:rsidR="00DC50F0" w:rsidRPr="008934EF" w:rsidRDefault="00DC50F0" w:rsidP="00DC50F0">
            <w:r w:rsidRPr="008934EF">
              <w:t>в сторону зеленого:</w:t>
            </w:r>
          </w:p>
        </w:tc>
        <w:tc>
          <w:tcPr>
            <w:tcW w:w="2094" w:type="dxa"/>
            <w:noWrap/>
          </w:tcPr>
          <w:p w14:paraId="2F471ACD" w14:textId="77777777" w:rsidR="00DC50F0" w:rsidRPr="008934EF" w:rsidRDefault="00DC50F0" w:rsidP="00DC50F0">
            <w:r w:rsidRPr="008934EF">
              <w:t>y = 1,342 x – 0,090</w:t>
            </w:r>
          </w:p>
        </w:tc>
      </w:tr>
      <w:tr w:rsidR="00DC50F0" w:rsidRPr="008934EF" w14:paraId="3DBF0CCA" w14:textId="77777777" w:rsidTr="00DC50F0">
        <w:trPr>
          <w:trHeight w:val="255"/>
        </w:trPr>
        <w:tc>
          <w:tcPr>
            <w:tcW w:w="1134" w:type="dxa"/>
            <w:vAlign w:val="center"/>
          </w:tcPr>
          <w:p w14:paraId="7450A639" w14:textId="77777777" w:rsidR="00DC50F0" w:rsidRPr="008934EF" w:rsidRDefault="00DC50F0" w:rsidP="00DC50F0">
            <w:r w:rsidRPr="008934EF">
              <w:t>Y</w:t>
            </w:r>
            <w:r w:rsidRPr="008934EF">
              <w:rPr>
                <w:vertAlign w:val="subscript"/>
              </w:rPr>
              <w:t>41</w:t>
            </w:r>
          </w:p>
        </w:tc>
        <w:tc>
          <w:tcPr>
            <w:tcW w:w="3275" w:type="dxa"/>
          </w:tcPr>
          <w:p w14:paraId="5505D4A3" w14:textId="77777777" w:rsidR="00DC50F0" w:rsidRPr="008934EF" w:rsidRDefault="00DC50F0" w:rsidP="00DC50F0">
            <w:r w:rsidRPr="008934EF">
              <w:t>линия спектральных цветностей</w:t>
            </w:r>
          </w:p>
        </w:tc>
        <w:tc>
          <w:tcPr>
            <w:tcW w:w="2094" w:type="dxa"/>
            <w:noWrap/>
          </w:tcPr>
          <w:p w14:paraId="5BBB5BD6" w14:textId="77777777" w:rsidR="00DC50F0" w:rsidRPr="008934EF" w:rsidRDefault="00DC50F0" w:rsidP="00DC50F0"/>
        </w:tc>
      </w:tr>
    </w:tbl>
    <w:p w14:paraId="655A785F" w14:textId="77777777" w:rsidR="00DC50F0" w:rsidRPr="008934EF" w:rsidRDefault="00DC50F0" w:rsidP="00DC50F0">
      <w:pPr>
        <w:pStyle w:val="SingleTxtGR"/>
        <w:spacing w:before="120"/>
      </w:pPr>
      <w:r w:rsidRPr="008934EF">
        <w:tab/>
      </w:r>
      <w:r w:rsidRPr="008934EF">
        <w:tab/>
        <w:t>с точками пересечения:</w:t>
      </w:r>
    </w:p>
    <w:tbl>
      <w:tblPr>
        <w:tblW w:w="6509" w:type="dxa"/>
        <w:tblInd w:w="2282" w:type="dxa"/>
        <w:tblLayout w:type="fixed"/>
        <w:tblLook w:val="0000" w:firstRow="0" w:lastRow="0" w:firstColumn="0" w:lastColumn="0" w:noHBand="0" w:noVBand="0"/>
      </w:tblPr>
      <w:tblGrid>
        <w:gridCol w:w="1148"/>
        <w:gridCol w:w="3261"/>
        <w:gridCol w:w="2100"/>
      </w:tblGrid>
      <w:tr w:rsidR="00DC50F0" w:rsidRPr="008934EF" w14:paraId="2686DF37" w14:textId="77777777" w:rsidTr="00DC50F0">
        <w:tc>
          <w:tcPr>
            <w:tcW w:w="1148" w:type="dxa"/>
            <w:tcMar>
              <w:left w:w="28" w:type="dxa"/>
              <w:right w:w="28" w:type="dxa"/>
            </w:tcMar>
          </w:tcPr>
          <w:p w14:paraId="5AC8D04B" w14:textId="77777777" w:rsidR="00DC50F0" w:rsidRPr="008934EF" w:rsidRDefault="00DC50F0" w:rsidP="00DC50F0"/>
        </w:tc>
        <w:tc>
          <w:tcPr>
            <w:tcW w:w="3261" w:type="dxa"/>
            <w:tcMar>
              <w:left w:w="28" w:type="dxa"/>
              <w:right w:w="28" w:type="dxa"/>
            </w:tcMar>
            <w:vAlign w:val="bottom"/>
          </w:tcPr>
          <w:p w14:paraId="64EBA9C8" w14:textId="77777777" w:rsidR="00DC50F0" w:rsidRPr="008934EF" w:rsidRDefault="00DC50F0" w:rsidP="00DC50F0">
            <w:pPr>
              <w:ind w:firstLine="11"/>
            </w:pPr>
            <w:r w:rsidRPr="008934EF">
              <w:t>x</w:t>
            </w:r>
          </w:p>
        </w:tc>
        <w:tc>
          <w:tcPr>
            <w:tcW w:w="2100" w:type="dxa"/>
            <w:tcMar>
              <w:left w:w="28" w:type="dxa"/>
              <w:right w:w="28" w:type="dxa"/>
            </w:tcMar>
            <w:vAlign w:val="bottom"/>
          </w:tcPr>
          <w:p w14:paraId="3FDD4402" w14:textId="77777777" w:rsidR="00DC50F0" w:rsidRPr="008934EF" w:rsidRDefault="00DC50F0" w:rsidP="00DC50F0">
            <w:r w:rsidRPr="008934EF">
              <w:t>y</w:t>
            </w:r>
          </w:p>
        </w:tc>
      </w:tr>
      <w:tr w:rsidR="00DC50F0" w:rsidRPr="008934EF" w14:paraId="23F13EF5" w14:textId="77777777" w:rsidTr="00DC50F0">
        <w:tc>
          <w:tcPr>
            <w:tcW w:w="1148" w:type="dxa"/>
            <w:tcMar>
              <w:left w:w="28" w:type="dxa"/>
              <w:right w:w="28" w:type="dxa"/>
            </w:tcMar>
          </w:tcPr>
          <w:p w14:paraId="1F2DF655" w14:textId="77777777" w:rsidR="00DC50F0" w:rsidRPr="008934EF" w:rsidRDefault="00DC50F0" w:rsidP="00DC50F0">
            <w:r w:rsidRPr="008934EF">
              <w:t>Y</w:t>
            </w:r>
            <w:r w:rsidRPr="008934EF">
              <w:rPr>
                <w:vertAlign w:val="subscript"/>
              </w:rPr>
              <w:t>1</w:t>
            </w:r>
          </w:p>
        </w:tc>
        <w:tc>
          <w:tcPr>
            <w:tcW w:w="3261" w:type="dxa"/>
            <w:tcMar>
              <w:left w:w="28" w:type="dxa"/>
              <w:right w:w="28" w:type="dxa"/>
            </w:tcMar>
            <w:vAlign w:val="bottom"/>
          </w:tcPr>
          <w:p w14:paraId="414FDAF1" w14:textId="77777777" w:rsidR="00DC50F0" w:rsidRPr="008934EF" w:rsidRDefault="00DC50F0" w:rsidP="00DC50F0">
            <w:r w:rsidRPr="008934EF">
              <w:t>0,545</w:t>
            </w:r>
          </w:p>
        </w:tc>
        <w:tc>
          <w:tcPr>
            <w:tcW w:w="2100" w:type="dxa"/>
            <w:tcMar>
              <w:left w:w="28" w:type="dxa"/>
              <w:right w:w="28" w:type="dxa"/>
            </w:tcMar>
            <w:vAlign w:val="bottom"/>
          </w:tcPr>
          <w:p w14:paraId="2F8F3501" w14:textId="77777777" w:rsidR="00DC50F0" w:rsidRPr="008934EF" w:rsidRDefault="00DC50F0" w:rsidP="00DC50F0">
            <w:r w:rsidRPr="008934EF">
              <w:t>0,454</w:t>
            </w:r>
          </w:p>
        </w:tc>
      </w:tr>
      <w:tr w:rsidR="00DC50F0" w:rsidRPr="008934EF" w14:paraId="633018F3" w14:textId="77777777" w:rsidTr="00DC50F0">
        <w:tc>
          <w:tcPr>
            <w:tcW w:w="1148" w:type="dxa"/>
            <w:tcMar>
              <w:left w:w="28" w:type="dxa"/>
              <w:right w:w="28" w:type="dxa"/>
            </w:tcMar>
          </w:tcPr>
          <w:p w14:paraId="7908FD70" w14:textId="77777777" w:rsidR="00DC50F0" w:rsidRPr="008934EF" w:rsidRDefault="00DC50F0" w:rsidP="00DC50F0">
            <w:r w:rsidRPr="008934EF">
              <w:t>Y</w:t>
            </w:r>
            <w:r w:rsidRPr="008934EF">
              <w:rPr>
                <w:vertAlign w:val="subscript"/>
              </w:rPr>
              <w:t>2</w:t>
            </w:r>
          </w:p>
        </w:tc>
        <w:tc>
          <w:tcPr>
            <w:tcW w:w="3261" w:type="dxa"/>
            <w:tcMar>
              <w:left w:w="28" w:type="dxa"/>
              <w:right w:w="28" w:type="dxa"/>
            </w:tcMar>
            <w:vAlign w:val="bottom"/>
          </w:tcPr>
          <w:p w14:paraId="68EFB9FB" w14:textId="77777777" w:rsidR="00DC50F0" w:rsidRPr="008934EF" w:rsidRDefault="00DC50F0" w:rsidP="00DC50F0">
            <w:r w:rsidRPr="008934EF">
              <w:t>0,487</w:t>
            </w:r>
          </w:p>
        </w:tc>
        <w:tc>
          <w:tcPr>
            <w:tcW w:w="2100" w:type="dxa"/>
            <w:tcMar>
              <w:left w:w="28" w:type="dxa"/>
              <w:right w:w="28" w:type="dxa"/>
            </w:tcMar>
            <w:vAlign w:val="bottom"/>
          </w:tcPr>
          <w:p w14:paraId="4FBEBB9B" w14:textId="77777777" w:rsidR="00DC50F0" w:rsidRPr="008934EF" w:rsidRDefault="00DC50F0" w:rsidP="00DC50F0">
            <w:r w:rsidRPr="008934EF">
              <w:t>0,423</w:t>
            </w:r>
          </w:p>
        </w:tc>
      </w:tr>
      <w:tr w:rsidR="00DC50F0" w:rsidRPr="008934EF" w14:paraId="7C5FFB18" w14:textId="77777777" w:rsidTr="00DC50F0">
        <w:tc>
          <w:tcPr>
            <w:tcW w:w="1148" w:type="dxa"/>
            <w:tcMar>
              <w:left w:w="28" w:type="dxa"/>
              <w:right w:w="28" w:type="dxa"/>
            </w:tcMar>
          </w:tcPr>
          <w:p w14:paraId="473A14D8" w14:textId="77777777" w:rsidR="00DC50F0" w:rsidRPr="008934EF" w:rsidRDefault="00DC50F0" w:rsidP="00DC50F0">
            <w:r w:rsidRPr="008934EF">
              <w:t>Y</w:t>
            </w:r>
            <w:r w:rsidRPr="008934EF">
              <w:rPr>
                <w:vertAlign w:val="subscript"/>
              </w:rPr>
              <w:t>3</w:t>
            </w:r>
          </w:p>
        </w:tc>
        <w:tc>
          <w:tcPr>
            <w:tcW w:w="3261" w:type="dxa"/>
            <w:tcMar>
              <w:left w:w="28" w:type="dxa"/>
              <w:right w:w="28" w:type="dxa"/>
            </w:tcMar>
            <w:vAlign w:val="bottom"/>
          </w:tcPr>
          <w:p w14:paraId="1A3E71E5" w14:textId="77777777" w:rsidR="00DC50F0" w:rsidRPr="008934EF" w:rsidRDefault="00DC50F0" w:rsidP="00DC50F0">
            <w:r w:rsidRPr="008934EF">
              <w:t>0,427</w:t>
            </w:r>
          </w:p>
        </w:tc>
        <w:tc>
          <w:tcPr>
            <w:tcW w:w="2100" w:type="dxa"/>
            <w:tcMar>
              <w:left w:w="28" w:type="dxa"/>
              <w:right w:w="28" w:type="dxa"/>
            </w:tcMar>
            <w:vAlign w:val="bottom"/>
          </w:tcPr>
          <w:p w14:paraId="68A42658" w14:textId="77777777" w:rsidR="00DC50F0" w:rsidRPr="008934EF" w:rsidRDefault="00DC50F0" w:rsidP="00DC50F0">
            <w:r w:rsidRPr="008934EF">
              <w:t>0,483</w:t>
            </w:r>
          </w:p>
        </w:tc>
      </w:tr>
      <w:tr w:rsidR="00DC50F0" w:rsidRPr="008934EF" w14:paraId="23FA7062" w14:textId="77777777" w:rsidTr="00DC50F0">
        <w:tc>
          <w:tcPr>
            <w:tcW w:w="1148" w:type="dxa"/>
            <w:tcMar>
              <w:left w:w="28" w:type="dxa"/>
              <w:right w:w="28" w:type="dxa"/>
            </w:tcMar>
          </w:tcPr>
          <w:p w14:paraId="0930D4F6" w14:textId="77777777" w:rsidR="00DC50F0" w:rsidRPr="008934EF" w:rsidRDefault="00DC50F0" w:rsidP="00DC50F0">
            <w:r w:rsidRPr="008934EF">
              <w:t>Y</w:t>
            </w:r>
            <w:r w:rsidRPr="008934EF">
              <w:rPr>
                <w:vertAlign w:val="subscript"/>
              </w:rPr>
              <w:t>4</w:t>
            </w:r>
          </w:p>
        </w:tc>
        <w:tc>
          <w:tcPr>
            <w:tcW w:w="3261" w:type="dxa"/>
            <w:tcMar>
              <w:left w:w="28" w:type="dxa"/>
              <w:right w:w="28" w:type="dxa"/>
            </w:tcMar>
            <w:vAlign w:val="bottom"/>
          </w:tcPr>
          <w:p w14:paraId="3166A3FB" w14:textId="77777777" w:rsidR="00DC50F0" w:rsidRPr="008934EF" w:rsidRDefault="00DC50F0" w:rsidP="00DC50F0">
            <w:r w:rsidRPr="008934EF">
              <w:t>0,465</w:t>
            </w:r>
          </w:p>
        </w:tc>
        <w:tc>
          <w:tcPr>
            <w:tcW w:w="2100" w:type="dxa"/>
            <w:tcMar>
              <w:left w:w="28" w:type="dxa"/>
              <w:right w:w="28" w:type="dxa"/>
            </w:tcMar>
            <w:vAlign w:val="bottom"/>
          </w:tcPr>
          <w:p w14:paraId="49AD9A04" w14:textId="77777777" w:rsidR="00DC50F0" w:rsidRPr="008934EF" w:rsidRDefault="00DC50F0" w:rsidP="00DC50F0">
            <w:r w:rsidRPr="008934EF">
              <w:t>0,534</w:t>
            </w:r>
          </w:p>
        </w:tc>
      </w:tr>
    </w:tbl>
    <w:p w14:paraId="59B62CC7" w14:textId="77777777" w:rsidR="00DC50F0" w:rsidRPr="00662DC9" w:rsidRDefault="00DC50F0" w:rsidP="00DC50F0">
      <w:pPr>
        <w:pStyle w:val="SingleTxtGR"/>
        <w:spacing w:before="120"/>
        <w:ind w:left="2268" w:hanging="1134"/>
      </w:pPr>
      <w:r w:rsidRPr="00662DC9">
        <w:t>2.11.3.3</w:t>
      </w:r>
      <w:r w:rsidRPr="00662DC9">
        <w:tab/>
        <w:t>"</w:t>
      </w:r>
      <w:r w:rsidRPr="00662DC9">
        <w:rPr>
          <w:i/>
        </w:rPr>
        <w:t>Красный</w:t>
      </w:r>
      <w:r w:rsidRPr="00662DC9">
        <w:t>" означает координаты цветности (</w:t>
      </w:r>
      <w:r w:rsidRPr="008934EF">
        <w:rPr>
          <w:lang w:val="fr-FR"/>
        </w:rPr>
        <w:t>x</w:t>
      </w:r>
      <w:r w:rsidRPr="00662DC9">
        <w:t xml:space="preserve">, </w:t>
      </w:r>
      <w:r w:rsidRPr="008934EF">
        <w:rPr>
          <w:lang w:val="fr-FR"/>
        </w:rPr>
        <w:t>y</w:t>
      </w:r>
      <w:r w:rsidRPr="00662DC9">
        <w:t>)</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6545" w:type="dxa"/>
        <w:tblInd w:w="2268" w:type="dxa"/>
        <w:tblLayout w:type="fixed"/>
        <w:tblCellMar>
          <w:left w:w="0" w:type="dxa"/>
          <w:right w:w="0" w:type="dxa"/>
        </w:tblCellMar>
        <w:tblLook w:val="0000" w:firstRow="0" w:lastRow="0" w:firstColumn="0" w:lastColumn="0" w:noHBand="0" w:noVBand="0"/>
      </w:tblPr>
      <w:tblGrid>
        <w:gridCol w:w="1148"/>
        <w:gridCol w:w="3275"/>
        <w:gridCol w:w="2122"/>
      </w:tblGrid>
      <w:tr w:rsidR="00DC50F0" w:rsidRPr="008934EF" w14:paraId="4DA77D97" w14:textId="77777777" w:rsidTr="00DC50F0">
        <w:trPr>
          <w:trHeight w:val="255"/>
        </w:trPr>
        <w:tc>
          <w:tcPr>
            <w:tcW w:w="1148" w:type="dxa"/>
          </w:tcPr>
          <w:p w14:paraId="3CE0AB94" w14:textId="77777777" w:rsidR="00DC50F0" w:rsidRPr="008934EF" w:rsidRDefault="00DC50F0" w:rsidP="00DC50F0">
            <w:r w:rsidRPr="008934EF">
              <w:t>R</w:t>
            </w:r>
            <w:r w:rsidRPr="008934EF">
              <w:rPr>
                <w:vertAlign w:val="subscript"/>
              </w:rPr>
              <w:t>12</w:t>
            </w:r>
          </w:p>
        </w:tc>
        <w:tc>
          <w:tcPr>
            <w:tcW w:w="3275" w:type="dxa"/>
          </w:tcPr>
          <w:p w14:paraId="12232C14" w14:textId="77777777" w:rsidR="00DC50F0" w:rsidRPr="008934EF" w:rsidRDefault="00DC50F0" w:rsidP="00DC50F0">
            <w:r w:rsidRPr="008934EF">
              <w:t>в сторону красного:</w:t>
            </w:r>
          </w:p>
        </w:tc>
        <w:tc>
          <w:tcPr>
            <w:tcW w:w="2122" w:type="dxa"/>
            <w:noWrap/>
          </w:tcPr>
          <w:p w14:paraId="6A5EB08A" w14:textId="77777777" w:rsidR="00DC50F0" w:rsidRPr="008934EF" w:rsidRDefault="00DC50F0" w:rsidP="00DC50F0">
            <w:r w:rsidRPr="008934EF">
              <w:t>y = 0,346 – 0,053 x</w:t>
            </w:r>
          </w:p>
        </w:tc>
      </w:tr>
      <w:tr w:rsidR="00DC50F0" w:rsidRPr="008934EF" w14:paraId="2C1188A9" w14:textId="77777777" w:rsidTr="00DC50F0">
        <w:trPr>
          <w:trHeight w:val="255"/>
        </w:trPr>
        <w:tc>
          <w:tcPr>
            <w:tcW w:w="1148" w:type="dxa"/>
          </w:tcPr>
          <w:p w14:paraId="2D89F36E" w14:textId="77777777" w:rsidR="00DC50F0" w:rsidRPr="008934EF" w:rsidRDefault="00DC50F0" w:rsidP="00DC50F0">
            <w:r w:rsidRPr="008934EF">
              <w:t>R</w:t>
            </w:r>
            <w:r w:rsidRPr="008934EF">
              <w:rPr>
                <w:vertAlign w:val="subscript"/>
              </w:rPr>
              <w:t>23</w:t>
            </w:r>
          </w:p>
        </w:tc>
        <w:tc>
          <w:tcPr>
            <w:tcW w:w="3275" w:type="dxa"/>
          </w:tcPr>
          <w:p w14:paraId="204C9A2E" w14:textId="77777777" w:rsidR="00DC50F0" w:rsidRPr="008934EF" w:rsidRDefault="00DC50F0" w:rsidP="00DC50F0">
            <w:r w:rsidRPr="008934EF">
              <w:t>в сторону фиолетового:</w:t>
            </w:r>
          </w:p>
        </w:tc>
        <w:tc>
          <w:tcPr>
            <w:tcW w:w="2122" w:type="dxa"/>
            <w:noWrap/>
          </w:tcPr>
          <w:p w14:paraId="35C39AAC" w14:textId="77777777" w:rsidR="00DC50F0" w:rsidRPr="008934EF" w:rsidRDefault="00DC50F0" w:rsidP="00DC50F0">
            <w:r w:rsidRPr="008934EF">
              <w:t>y = 0,910 – x</w:t>
            </w:r>
          </w:p>
        </w:tc>
      </w:tr>
      <w:tr w:rsidR="00DC50F0" w:rsidRPr="008934EF" w14:paraId="115FA2DD" w14:textId="77777777" w:rsidTr="00DC50F0">
        <w:trPr>
          <w:trHeight w:val="255"/>
        </w:trPr>
        <w:tc>
          <w:tcPr>
            <w:tcW w:w="1148" w:type="dxa"/>
          </w:tcPr>
          <w:p w14:paraId="37B47C82" w14:textId="77777777" w:rsidR="00DC50F0" w:rsidRPr="008934EF" w:rsidRDefault="00DC50F0" w:rsidP="00DC50F0">
            <w:r w:rsidRPr="008934EF">
              <w:t>R</w:t>
            </w:r>
            <w:r w:rsidRPr="008934EF">
              <w:rPr>
                <w:vertAlign w:val="subscript"/>
              </w:rPr>
              <w:t>34</w:t>
            </w:r>
          </w:p>
        </w:tc>
        <w:tc>
          <w:tcPr>
            <w:tcW w:w="3275" w:type="dxa"/>
          </w:tcPr>
          <w:p w14:paraId="22195B26" w14:textId="77777777" w:rsidR="00DC50F0" w:rsidRPr="008934EF" w:rsidRDefault="00DC50F0" w:rsidP="00DC50F0">
            <w:r w:rsidRPr="008934EF">
              <w:t>в сторону желтого:</w:t>
            </w:r>
          </w:p>
        </w:tc>
        <w:tc>
          <w:tcPr>
            <w:tcW w:w="2122" w:type="dxa"/>
            <w:noWrap/>
          </w:tcPr>
          <w:p w14:paraId="41CA8511" w14:textId="77777777" w:rsidR="00DC50F0" w:rsidRPr="008934EF" w:rsidRDefault="00DC50F0" w:rsidP="00DC50F0">
            <w:r w:rsidRPr="008934EF">
              <w:t>y = 0,350</w:t>
            </w:r>
          </w:p>
        </w:tc>
      </w:tr>
      <w:tr w:rsidR="00DC50F0" w:rsidRPr="008934EF" w14:paraId="1D9906B5" w14:textId="77777777" w:rsidTr="00DC50F0">
        <w:trPr>
          <w:trHeight w:val="255"/>
        </w:trPr>
        <w:tc>
          <w:tcPr>
            <w:tcW w:w="1148" w:type="dxa"/>
          </w:tcPr>
          <w:p w14:paraId="1CF7A8EB" w14:textId="77777777" w:rsidR="00DC50F0" w:rsidRPr="008934EF" w:rsidRDefault="00DC50F0" w:rsidP="00DC50F0">
            <w:r w:rsidRPr="008934EF">
              <w:t>R</w:t>
            </w:r>
            <w:r w:rsidRPr="008934EF">
              <w:rPr>
                <w:vertAlign w:val="subscript"/>
              </w:rPr>
              <w:t>41</w:t>
            </w:r>
          </w:p>
        </w:tc>
        <w:tc>
          <w:tcPr>
            <w:tcW w:w="3275" w:type="dxa"/>
          </w:tcPr>
          <w:p w14:paraId="6417EE6D" w14:textId="77777777" w:rsidR="00DC50F0" w:rsidRPr="008934EF" w:rsidRDefault="00DC50F0" w:rsidP="00DC50F0">
            <w:r w:rsidRPr="008934EF">
              <w:t>линия спектральных цветностей</w:t>
            </w:r>
          </w:p>
        </w:tc>
        <w:tc>
          <w:tcPr>
            <w:tcW w:w="2122" w:type="dxa"/>
            <w:noWrap/>
          </w:tcPr>
          <w:p w14:paraId="0522A823" w14:textId="77777777" w:rsidR="00DC50F0" w:rsidRPr="008934EF" w:rsidRDefault="00DC50F0" w:rsidP="00DC50F0"/>
        </w:tc>
      </w:tr>
    </w:tbl>
    <w:p w14:paraId="12A305E1" w14:textId="77777777" w:rsidR="00DC50F0" w:rsidRPr="008934EF" w:rsidRDefault="00DC50F0" w:rsidP="00DC50F0">
      <w:pPr>
        <w:pStyle w:val="SingleTxtGR"/>
        <w:spacing w:before="120"/>
        <w:rPr>
          <w:lang w:val="en-US"/>
        </w:rPr>
      </w:pPr>
      <w:r w:rsidRPr="008934EF">
        <w:tab/>
      </w:r>
      <w:r w:rsidRPr="008934EF">
        <w:tab/>
        <w:t>с точками пересечения:</w:t>
      </w:r>
    </w:p>
    <w:tbl>
      <w:tblPr>
        <w:tblW w:w="6607" w:type="dxa"/>
        <w:tblInd w:w="2282" w:type="dxa"/>
        <w:tblLayout w:type="fixed"/>
        <w:tblLook w:val="0000" w:firstRow="0" w:lastRow="0" w:firstColumn="0" w:lastColumn="0" w:noHBand="0" w:noVBand="0"/>
      </w:tblPr>
      <w:tblGrid>
        <w:gridCol w:w="1148"/>
        <w:gridCol w:w="3205"/>
        <w:gridCol w:w="2254"/>
      </w:tblGrid>
      <w:tr w:rsidR="00DC50F0" w:rsidRPr="008934EF" w14:paraId="54BB35BE" w14:textId="77777777" w:rsidTr="00DC50F0">
        <w:tc>
          <w:tcPr>
            <w:tcW w:w="1148" w:type="dxa"/>
            <w:tcMar>
              <w:left w:w="28" w:type="dxa"/>
              <w:right w:w="28" w:type="dxa"/>
            </w:tcMar>
          </w:tcPr>
          <w:p w14:paraId="13253E17" w14:textId="77777777" w:rsidR="00DC50F0" w:rsidRPr="008934EF" w:rsidRDefault="00DC50F0" w:rsidP="00DC50F0"/>
        </w:tc>
        <w:tc>
          <w:tcPr>
            <w:tcW w:w="3205" w:type="dxa"/>
            <w:tcMar>
              <w:left w:w="28" w:type="dxa"/>
              <w:right w:w="28" w:type="dxa"/>
            </w:tcMar>
            <w:vAlign w:val="bottom"/>
          </w:tcPr>
          <w:p w14:paraId="16CBB86C" w14:textId="77777777" w:rsidR="00DC50F0" w:rsidRPr="008934EF" w:rsidRDefault="00DC50F0" w:rsidP="00DC50F0">
            <w:r w:rsidRPr="008934EF">
              <w:t>x</w:t>
            </w:r>
          </w:p>
        </w:tc>
        <w:tc>
          <w:tcPr>
            <w:tcW w:w="2254" w:type="dxa"/>
            <w:tcMar>
              <w:left w:w="28" w:type="dxa"/>
              <w:right w:w="28" w:type="dxa"/>
            </w:tcMar>
            <w:vAlign w:val="bottom"/>
          </w:tcPr>
          <w:p w14:paraId="206EC654" w14:textId="77777777" w:rsidR="00DC50F0" w:rsidRPr="008934EF" w:rsidRDefault="00DC50F0" w:rsidP="00DC50F0">
            <w:pPr>
              <w:ind w:firstLine="3"/>
            </w:pPr>
            <w:r w:rsidRPr="008934EF">
              <w:t>y</w:t>
            </w:r>
          </w:p>
        </w:tc>
      </w:tr>
      <w:tr w:rsidR="00DC50F0" w:rsidRPr="008934EF" w14:paraId="289AF9FF" w14:textId="77777777" w:rsidTr="00DC50F0">
        <w:tc>
          <w:tcPr>
            <w:tcW w:w="1148" w:type="dxa"/>
            <w:tcMar>
              <w:left w:w="28" w:type="dxa"/>
              <w:right w:w="28" w:type="dxa"/>
            </w:tcMar>
          </w:tcPr>
          <w:p w14:paraId="2D09A0D4" w14:textId="77777777" w:rsidR="00DC50F0" w:rsidRPr="008934EF" w:rsidRDefault="00DC50F0" w:rsidP="00DC50F0">
            <w:r w:rsidRPr="008934EF">
              <w:t>R</w:t>
            </w:r>
            <w:r w:rsidRPr="008934EF">
              <w:rPr>
                <w:vertAlign w:val="subscript"/>
              </w:rPr>
              <w:t>1</w:t>
            </w:r>
          </w:p>
        </w:tc>
        <w:tc>
          <w:tcPr>
            <w:tcW w:w="3205" w:type="dxa"/>
            <w:tcMar>
              <w:left w:w="28" w:type="dxa"/>
              <w:right w:w="28" w:type="dxa"/>
            </w:tcMar>
            <w:vAlign w:val="bottom"/>
          </w:tcPr>
          <w:p w14:paraId="656BA095" w14:textId="77777777" w:rsidR="00DC50F0" w:rsidRPr="008934EF" w:rsidRDefault="00DC50F0" w:rsidP="00DC50F0">
            <w:r w:rsidRPr="008934EF">
              <w:t>0,690</w:t>
            </w:r>
          </w:p>
        </w:tc>
        <w:tc>
          <w:tcPr>
            <w:tcW w:w="2254" w:type="dxa"/>
            <w:tcMar>
              <w:left w:w="28" w:type="dxa"/>
              <w:right w:w="28" w:type="dxa"/>
            </w:tcMar>
            <w:vAlign w:val="bottom"/>
          </w:tcPr>
          <w:p w14:paraId="6CFC5D7A" w14:textId="77777777" w:rsidR="00DC50F0" w:rsidRPr="008934EF" w:rsidRDefault="00DC50F0" w:rsidP="00DC50F0">
            <w:r w:rsidRPr="008934EF">
              <w:t>0,310</w:t>
            </w:r>
          </w:p>
        </w:tc>
      </w:tr>
      <w:tr w:rsidR="00DC50F0" w:rsidRPr="008934EF" w14:paraId="10BEAD70" w14:textId="77777777" w:rsidTr="00DC50F0">
        <w:tc>
          <w:tcPr>
            <w:tcW w:w="1148" w:type="dxa"/>
            <w:tcMar>
              <w:left w:w="28" w:type="dxa"/>
              <w:right w:w="28" w:type="dxa"/>
            </w:tcMar>
          </w:tcPr>
          <w:p w14:paraId="5C757C09" w14:textId="77777777" w:rsidR="00DC50F0" w:rsidRPr="008934EF" w:rsidRDefault="00DC50F0" w:rsidP="00DC50F0">
            <w:r w:rsidRPr="008934EF">
              <w:t>R</w:t>
            </w:r>
            <w:r w:rsidRPr="008934EF">
              <w:rPr>
                <w:vertAlign w:val="subscript"/>
              </w:rPr>
              <w:t>2</w:t>
            </w:r>
          </w:p>
        </w:tc>
        <w:tc>
          <w:tcPr>
            <w:tcW w:w="3205" w:type="dxa"/>
            <w:tcMar>
              <w:left w:w="28" w:type="dxa"/>
              <w:right w:w="28" w:type="dxa"/>
            </w:tcMar>
            <w:vAlign w:val="bottom"/>
          </w:tcPr>
          <w:p w14:paraId="22243B4A" w14:textId="77777777" w:rsidR="00DC50F0" w:rsidRPr="008934EF" w:rsidRDefault="00DC50F0" w:rsidP="00DC50F0">
            <w:r w:rsidRPr="008934EF">
              <w:t>0,595</w:t>
            </w:r>
          </w:p>
        </w:tc>
        <w:tc>
          <w:tcPr>
            <w:tcW w:w="2254" w:type="dxa"/>
            <w:tcMar>
              <w:left w:w="28" w:type="dxa"/>
              <w:right w:w="28" w:type="dxa"/>
            </w:tcMar>
            <w:vAlign w:val="bottom"/>
          </w:tcPr>
          <w:p w14:paraId="63034D70" w14:textId="77777777" w:rsidR="00DC50F0" w:rsidRPr="008934EF" w:rsidRDefault="00DC50F0" w:rsidP="00DC50F0">
            <w:r w:rsidRPr="008934EF">
              <w:t>0,315</w:t>
            </w:r>
          </w:p>
        </w:tc>
      </w:tr>
      <w:tr w:rsidR="00DC50F0" w:rsidRPr="008934EF" w14:paraId="090DAA1B" w14:textId="77777777" w:rsidTr="00DC50F0">
        <w:tc>
          <w:tcPr>
            <w:tcW w:w="1148" w:type="dxa"/>
            <w:tcMar>
              <w:left w:w="28" w:type="dxa"/>
              <w:right w:w="28" w:type="dxa"/>
            </w:tcMar>
          </w:tcPr>
          <w:p w14:paraId="7E105CCD" w14:textId="77777777" w:rsidR="00DC50F0" w:rsidRPr="008934EF" w:rsidRDefault="00DC50F0" w:rsidP="00DC50F0">
            <w:r w:rsidRPr="008934EF">
              <w:t>R</w:t>
            </w:r>
            <w:r w:rsidRPr="008934EF">
              <w:rPr>
                <w:vertAlign w:val="subscript"/>
              </w:rPr>
              <w:t>3</w:t>
            </w:r>
          </w:p>
        </w:tc>
        <w:tc>
          <w:tcPr>
            <w:tcW w:w="3205" w:type="dxa"/>
            <w:tcMar>
              <w:left w:w="28" w:type="dxa"/>
              <w:right w:w="28" w:type="dxa"/>
            </w:tcMar>
            <w:vAlign w:val="bottom"/>
          </w:tcPr>
          <w:p w14:paraId="54C530BD" w14:textId="77777777" w:rsidR="00DC50F0" w:rsidRPr="008934EF" w:rsidRDefault="00DC50F0" w:rsidP="00DC50F0">
            <w:r w:rsidRPr="008934EF">
              <w:t>0,560</w:t>
            </w:r>
          </w:p>
        </w:tc>
        <w:tc>
          <w:tcPr>
            <w:tcW w:w="2254" w:type="dxa"/>
            <w:tcMar>
              <w:left w:w="28" w:type="dxa"/>
              <w:right w:w="28" w:type="dxa"/>
            </w:tcMar>
            <w:vAlign w:val="bottom"/>
          </w:tcPr>
          <w:p w14:paraId="2BEB9DB3" w14:textId="77777777" w:rsidR="00DC50F0" w:rsidRPr="008934EF" w:rsidRDefault="00DC50F0" w:rsidP="00DC50F0">
            <w:r w:rsidRPr="008934EF">
              <w:t>0,350</w:t>
            </w:r>
          </w:p>
        </w:tc>
      </w:tr>
      <w:tr w:rsidR="00DC50F0" w:rsidRPr="008934EF" w14:paraId="72CE0614" w14:textId="77777777" w:rsidTr="00DC50F0">
        <w:tc>
          <w:tcPr>
            <w:tcW w:w="1148" w:type="dxa"/>
            <w:tcMar>
              <w:left w:w="28" w:type="dxa"/>
              <w:right w:w="28" w:type="dxa"/>
            </w:tcMar>
          </w:tcPr>
          <w:p w14:paraId="6C438B9F" w14:textId="77777777" w:rsidR="00DC50F0" w:rsidRPr="008934EF" w:rsidRDefault="00DC50F0" w:rsidP="00DC50F0">
            <w:r w:rsidRPr="008934EF">
              <w:t>R</w:t>
            </w:r>
            <w:r w:rsidRPr="008934EF">
              <w:rPr>
                <w:vertAlign w:val="subscript"/>
              </w:rPr>
              <w:t>4</w:t>
            </w:r>
          </w:p>
        </w:tc>
        <w:tc>
          <w:tcPr>
            <w:tcW w:w="3205" w:type="dxa"/>
            <w:tcMar>
              <w:left w:w="28" w:type="dxa"/>
              <w:right w:w="28" w:type="dxa"/>
            </w:tcMar>
            <w:vAlign w:val="bottom"/>
          </w:tcPr>
          <w:p w14:paraId="76504D57" w14:textId="77777777" w:rsidR="00DC50F0" w:rsidRPr="008934EF" w:rsidRDefault="00DC50F0" w:rsidP="00DC50F0">
            <w:r w:rsidRPr="008934EF">
              <w:t>0,650</w:t>
            </w:r>
          </w:p>
        </w:tc>
        <w:tc>
          <w:tcPr>
            <w:tcW w:w="2254" w:type="dxa"/>
            <w:tcMar>
              <w:left w:w="28" w:type="dxa"/>
              <w:right w:w="28" w:type="dxa"/>
            </w:tcMar>
            <w:vAlign w:val="bottom"/>
          </w:tcPr>
          <w:p w14:paraId="01B4091B" w14:textId="77777777" w:rsidR="00DC50F0" w:rsidRPr="008934EF" w:rsidRDefault="00DC50F0" w:rsidP="00DC50F0">
            <w:r w:rsidRPr="008934EF">
              <w:t>0,350</w:t>
            </w:r>
          </w:p>
        </w:tc>
      </w:tr>
    </w:tbl>
    <w:p w14:paraId="64CC3317" w14:textId="77777777" w:rsidR="00DC50F0" w:rsidRPr="00662DC9" w:rsidRDefault="00DC50F0" w:rsidP="00DC50F0">
      <w:pPr>
        <w:pStyle w:val="SingleTxtGR"/>
        <w:spacing w:before="120"/>
      </w:pPr>
      <w:r w:rsidRPr="00662DC9">
        <w:t>2.11.4</w:t>
      </w:r>
      <w:r w:rsidRPr="00662DC9">
        <w:tab/>
      </w:r>
      <w:r w:rsidRPr="00662DC9">
        <w:tab/>
        <w:t xml:space="preserve">Цвет флюоресцирующего устройства в дневное время </w:t>
      </w:r>
    </w:p>
    <w:p w14:paraId="08D0D3A6" w14:textId="77777777" w:rsidR="00DC50F0" w:rsidRPr="00662DC9" w:rsidRDefault="00DC50F0" w:rsidP="00DC50F0">
      <w:pPr>
        <w:pStyle w:val="SingleTxtGR"/>
        <w:ind w:left="2268" w:hanging="1134"/>
      </w:pPr>
      <w:r w:rsidRPr="00662DC9">
        <w:t>2.11.4.1</w:t>
      </w:r>
      <w:r w:rsidRPr="00662DC9">
        <w:tab/>
        <w:t>"</w:t>
      </w:r>
      <w:r w:rsidRPr="00662DC9">
        <w:rPr>
          <w:i/>
        </w:rPr>
        <w:t>Красный</w:t>
      </w:r>
      <w:r w:rsidRPr="00662DC9">
        <w:t>" означает координаты цветности (</w:t>
      </w:r>
      <w:r w:rsidRPr="008934EF">
        <w:t>x</w:t>
      </w:r>
      <w:r w:rsidRPr="00662DC9">
        <w:t xml:space="preserve">, </w:t>
      </w:r>
      <w:r w:rsidRPr="008934EF">
        <w:t>y</w:t>
      </w:r>
      <w:r w:rsidRPr="00662DC9">
        <w:t>)</w:t>
      </w:r>
      <w:r w:rsidRPr="00662DC9">
        <w:rPr>
          <w:sz w:val="18"/>
          <w:vertAlign w:val="superscript"/>
        </w:rPr>
        <w:t>4</w:t>
      </w:r>
      <w:r w:rsidRPr="00662DC9">
        <w:t xml:space="preserve"> отраженного света, находящегося в диапазоне цветности, определенном следующими пределами:</w:t>
      </w:r>
    </w:p>
    <w:tbl>
      <w:tblPr>
        <w:tblW w:w="6507" w:type="dxa"/>
        <w:tblInd w:w="2282" w:type="dxa"/>
        <w:tblLayout w:type="fixed"/>
        <w:tblCellMar>
          <w:left w:w="0" w:type="dxa"/>
          <w:right w:w="0" w:type="dxa"/>
        </w:tblCellMar>
        <w:tblLook w:val="0000" w:firstRow="0" w:lastRow="0" w:firstColumn="0" w:lastColumn="0" w:noHBand="0" w:noVBand="0"/>
      </w:tblPr>
      <w:tblGrid>
        <w:gridCol w:w="1148"/>
        <w:gridCol w:w="3219"/>
        <w:gridCol w:w="2140"/>
      </w:tblGrid>
      <w:tr w:rsidR="00DC50F0" w:rsidRPr="008934EF" w14:paraId="2ECEE4BC" w14:textId="77777777" w:rsidTr="00DC50F0">
        <w:trPr>
          <w:trHeight w:val="255"/>
        </w:trPr>
        <w:tc>
          <w:tcPr>
            <w:tcW w:w="1148" w:type="dxa"/>
          </w:tcPr>
          <w:p w14:paraId="4E54360F" w14:textId="77777777" w:rsidR="00DC50F0" w:rsidRPr="008934EF" w:rsidRDefault="00DC50F0" w:rsidP="00DC50F0">
            <w:pPr>
              <w:keepNext/>
            </w:pPr>
            <w:r w:rsidRPr="008934EF">
              <w:t>FR</w:t>
            </w:r>
            <w:r w:rsidRPr="008934EF">
              <w:rPr>
                <w:vertAlign w:val="subscript"/>
              </w:rPr>
              <w:t>12</w:t>
            </w:r>
          </w:p>
        </w:tc>
        <w:tc>
          <w:tcPr>
            <w:tcW w:w="3219" w:type="dxa"/>
          </w:tcPr>
          <w:p w14:paraId="0FAAC47B" w14:textId="77777777" w:rsidR="00DC50F0" w:rsidRPr="008934EF" w:rsidRDefault="00DC50F0" w:rsidP="00DC50F0">
            <w:pPr>
              <w:keepNext/>
            </w:pPr>
            <w:r w:rsidRPr="008934EF">
              <w:t>предел в сторону красного:</w:t>
            </w:r>
          </w:p>
        </w:tc>
        <w:tc>
          <w:tcPr>
            <w:tcW w:w="2140" w:type="dxa"/>
            <w:noWrap/>
          </w:tcPr>
          <w:p w14:paraId="25404CCC" w14:textId="77777777" w:rsidR="00DC50F0" w:rsidRPr="008934EF" w:rsidRDefault="00DC50F0" w:rsidP="00DC50F0">
            <w:pPr>
              <w:keepNext/>
            </w:pPr>
            <w:r w:rsidRPr="008934EF">
              <w:t>y = 0,346 – 0,053 x</w:t>
            </w:r>
          </w:p>
        </w:tc>
      </w:tr>
      <w:tr w:rsidR="00DC50F0" w:rsidRPr="008934EF" w14:paraId="382129A8" w14:textId="77777777" w:rsidTr="00DC50F0">
        <w:trPr>
          <w:trHeight w:val="255"/>
        </w:trPr>
        <w:tc>
          <w:tcPr>
            <w:tcW w:w="1148" w:type="dxa"/>
          </w:tcPr>
          <w:p w14:paraId="5229C3BB" w14:textId="77777777" w:rsidR="00DC50F0" w:rsidRPr="008934EF" w:rsidRDefault="00DC50F0" w:rsidP="00DC50F0">
            <w:pPr>
              <w:keepNext/>
            </w:pPr>
            <w:r w:rsidRPr="008934EF">
              <w:t>FR</w:t>
            </w:r>
            <w:r w:rsidRPr="008934EF">
              <w:rPr>
                <w:vertAlign w:val="subscript"/>
              </w:rPr>
              <w:t>23</w:t>
            </w:r>
          </w:p>
        </w:tc>
        <w:tc>
          <w:tcPr>
            <w:tcW w:w="3219" w:type="dxa"/>
          </w:tcPr>
          <w:p w14:paraId="2746C90F" w14:textId="77777777" w:rsidR="00DC50F0" w:rsidRPr="008934EF" w:rsidRDefault="00DC50F0" w:rsidP="00DC50F0">
            <w:pPr>
              <w:keepNext/>
            </w:pPr>
            <w:r w:rsidRPr="008934EF">
              <w:t>предел в сторону фиолетового:</w:t>
            </w:r>
          </w:p>
        </w:tc>
        <w:tc>
          <w:tcPr>
            <w:tcW w:w="2140" w:type="dxa"/>
            <w:noWrap/>
          </w:tcPr>
          <w:p w14:paraId="619BFC0B" w14:textId="77777777" w:rsidR="00DC50F0" w:rsidRPr="008934EF" w:rsidRDefault="00DC50F0" w:rsidP="00DC50F0">
            <w:pPr>
              <w:keepNext/>
            </w:pPr>
            <w:r w:rsidRPr="008934EF">
              <w:t>y = 0,910 – x</w:t>
            </w:r>
          </w:p>
        </w:tc>
      </w:tr>
      <w:tr w:rsidR="00DC50F0" w:rsidRPr="008934EF" w14:paraId="02E3C725" w14:textId="77777777" w:rsidTr="00DC50F0">
        <w:trPr>
          <w:trHeight w:val="255"/>
        </w:trPr>
        <w:tc>
          <w:tcPr>
            <w:tcW w:w="1148" w:type="dxa"/>
          </w:tcPr>
          <w:p w14:paraId="6B47EEF1" w14:textId="77777777" w:rsidR="00DC50F0" w:rsidRPr="008934EF" w:rsidRDefault="00DC50F0" w:rsidP="00DC50F0">
            <w:r w:rsidRPr="008934EF">
              <w:t>FR</w:t>
            </w:r>
            <w:r w:rsidRPr="008934EF">
              <w:rPr>
                <w:vertAlign w:val="subscript"/>
              </w:rPr>
              <w:t>34</w:t>
            </w:r>
          </w:p>
        </w:tc>
        <w:tc>
          <w:tcPr>
            <w:tcW w:w="3219" w:type="dxa"/>
          </w:tcPr>
          <w:p w14:paraId="41A67662" w14:textId="77777777" w:rsidR="00DC50F0" w:rsidRPr="008934EF" w:rsidRDefault="00DC50F0" w:rsidP="00DC50F0">
            <w:r w:rsidRPr="008934EF">
              <w:t>предел в сторону желтого:</w:t>
            </w:r>
          </w:p>
        </w:tc>
        <w:tc>
          <w:tcPr>
            <w:tcW w:w="2140" w:type="dxa"/>
            <w:noWrap/>
          </w:tcPr>
          <w:p w14:paraId="2A18578F" w14:textId="77777777" w:rsidR="00DC50F0" w:rsidRPr="008934EF" w:rsidRDefault="00DC50F0" w:rsidP="00DC50F0">
            <w:r w:rsidRPr="008934EF">
              <w:t>y = 0,315 + 0,047 x</w:t>
            </w:r>
          </w:p>
        </w:tc>
      </w:tr>
      <w:tr w:rsidR="00DC50F0" w:rsidRPr="008934EF" w14:paraId="507EA49F" w14:textId="77777777" w:rsidTr="00DC50F0">
        <w:trPr>
          <w:trHeight w:val="255"/>
        </w:trPr>
        <w:tc>
          <w:tcPr>
            <w:tcW w:w="1148" w:type="dxa"/>
          </w:tcPr>
          <w:p w14:paraId="775B80C6" w14:textId="77777777" w:rsidR="00DC50F0" w:rsidRPr="008934EF" w:rsidRDefault="00DC50F0" w:rsidP="00DC50F0">
            <w:r w:rsidRPr="008934EF">
              <w:t>FR</w:t>
            </w:r>
            <w:r w:rsidRPr="008934EF">
              <w:rPr>
                <w:vertAlign w:val="subscript"/>
              </w:rPr>
              <w:t>41</w:t>
            </w:r>
          </w:p>
        </w:tc>
        <w:tc>
          <w:tcPr>
            <w:tcW w:w="3219" w:type="dxa"/>
          </w:tcPr>
          <w:p w14:paraId="0C681DD4" w14:textId="77777777" w:rsidR="00DC50F0" w:rsidRPr="008934EF" w:rsidRDefault="00DC50F0" w:rsidP="00DC50F0">
            <w:r w:rsidRPr="008934EF">
              <w:t xml:space="preserve">линия спектральных цветностей </w:t>
            </w:r>
          </w:p>
        </w:tc>
        <w:tc>
          <w:tcPr>
            <w:tcW w:w="2140" w:type="dxa"/>
            <w:noWrap/>
          </w:tcPr>
          <w:p w14:paraId="114CF5CE" w14:textId="77777777" w:rsidR="00DC50F0" w:rsidRPr="008934EF" w:rsidRDefault="00DC50F0" w:rsidP="00DC50F0"/>
        </w:tc>
      </w:tr>
    </w:tbl>
    <w:p w14:paraId="257E37DD" w14:textId="77777777" w:rsidR="00DC50F0" w:rsidRPr="008934EF" w:rsidRDefault="00DC50F0" w:rsidP="00DC50F0">
      <w:pPr>
        <w:pStyle w:val="SingleTxtGR"/>
        <w:spacing w:before="120"/>
      </w:pPr>
      <w:r w:rsidRPr="008934EF">
        <w:tab/>
      </w:r>
      <w:r w:rsidRPr="008934EF">
        <w:tab/>
        <w:t>с точками пересечения:</w:t>
      </w:r>
    </w:p>
    <w:tbl>
      <w:tblPr>
        <w:tblW w:w="6541" w:type="dxa"/>
        <w:tblInd w:w="2282" w:type="dxa"/>
        <w:tblLayout w:type="fixed"/>
        <w:tblLook w:val="0000" w:firstRow="0" w:lastRow="0" w:firstColumn="0" w:lastColumn="0" w:noHBand="0" w:noVBand="0"/>
      </w:tblPr>
      <w:tblGrid>
        <w:gridCol w:w="1134"/>
        <w:gridCol w:w="3233"/>
        <w:gridCol w:w="2174"/>
      </w:tblGrid>
      <w:tr w:rsidR="00DC50F0" w:rsidRPr="008934EF" w14:paraId="1B625567" w14:textId="77777777" w:rsidTr="00DC50F0">
        <w:tc>
          <w:tcPr>
            <w:tcW w:w="1134" w:type="dxa"/>
            <w:tcMar>
              <w:left w:w="28" w:type="dxa"/>
              <w:right w:w="28" w:type="dxa"/>
            </w:tcMar>
          </w:tcPr>
          <w:p w14:paraId="7631D36D" w14:textId="77777777" w:rsidR="00DC50F0" w:rsidRPr="008934EF" w:rsidRDefault="00DC50F0" w:rsidP="00DC50F0"/>
        </w:tc>
        <w:tc>
          <w:tcPr>
            <w:tcW w:w="3233" w:type="dxa"/>
            <w:tcMar>
              <w:left w:w="28" w:type="dxa"/>
              <w:right w:w="28" w:type="dxa"/>
            </w:tcMar>
            <w:vAlign w:val="bottom"/>
          </w:tcPr>
          <w:p w14:paraId="7088FB00" w14:textId="77777777" w:rsidR="00DC50F0" w:rsidRPr="008934EF" w:rsidRDefault="00DC50F0" w:rsidP="00DC50F0">
            <w:pPr>
              <w:ind w:hanging="9"/>
            </w:pPr>
            <w:r w:rsidRPr="008934EF">
              <w:t>x</w:t>
            </w:r>
          </w:p>
        </w:tc>
        <w:tc>
          <w:tcPr>
            <w:tcW w:w="2174" w:type="dxa"/>
            <w:tcMar>
              <w:left w:w="28" w:type="dxa"/>
              <w:right w:w="28" w:type="dxa"/>
            </w:tcMar>
            <w:vAlign w:val="bottom"/>
          </w:tcPr>
          <w:p w14:paraId="52121953" w14:textId="77777777" w:rsidR="00DC50F0" w:rsidRPr="008934EF" w:rsidRDefault="00DC50F0" w:rsidP="00DC50F0">
            <w:r w:rsidRPr="008934EF">
              <w:t>y</w:t>
            </w:r>
          </w:p>
        </w:tc>
      </w:tr>
      <w:tr w:rsidR="00DC50F0" w:rsidRPr="008934EF" w14:paraId="6E305ED5" w14:textId="77777777" w:rsidTr="00DC50F0">
        <w:tc>
          <w:tcPr>
            <w:tcW w:w="1134" w:type="dxa"/>
            <w:tcMar>
              <w:left w:w="28" w:type="dxa"/>
              <w:right w:w="28" w:type="dxa"/>
            </w:tcMar>
          </w:tcPr>
          <w:p w14:paraId="26731880" w14:textId="77777777" w:rsidR="00DC50F0" w:rsidRPr="008934EF" w:rsidRDefault="00DC50F0" w:rsidP="00DC50F0">
            <w:r w:rsidRPr="008934EF">
              <w:t>FR</w:t>
            </w:r>
            <w:r w:rsidRPr="008934EF">
              <w:rPr>
                <w:vertAlign w:val="subscript"/>
              </w:rPr>
              <w:t>1</w:t>
            </w:r>
          </w:p>
        </w:tc>
        <w:tc>
          <w:tcPr>
            <w:tcW w:w="3233" w:type="dxa"/>
            <w:tcMar>
              <w:left w:w="28" w:type="dxa"/>
              <w:right w:w="28" w:type="dxa"/>
            </w:tcMar>
            <w:vAlign w:val="bottom"/>
          </w:tcPr>
          <w:p w14:paraId="287FB64D" w14:textId="77777777" w:rsidR="00DC50F0" w:rsidRPr="008934EF" w:rsidRDefault="00DC50F0" w:rsidP="00DC50F0">
            <w:r w:rsidRPr="008934EF">
              <w:t>0,690</w:t>
            </w:r>
          </w:p>
        </w:tc>
        <w:tc>
          <w:tcPr>
            <w:tcW w:w="2174" w:type="dxa"/>
            <w:tcMar>
              <w:left w:w="28" w:type="dxa"/>
              <w:right w:w="28" w:type="dxa"/>
            </w:tcMar>
            <w:vAlign w:val="bottom"/>
          </w:tcPr>
          <w:p w14:paraId="46816C9B" w14:textId="77777777" w:rsidR="00DC50F0" w:rsidRPr="008934EF" w:rsidRDefault="00DC50F0" w:rsidP="00DC50F0">
            <w:r w:rsidRPr="008934EF">
              <w:t>0,310</w:t>
            </w:r>
          </w:p>
        </w:tc>
      </w:tr>
      <w:tr w:rsidR="00DC50F0" w:rsidRPr="008934EF" w14:paraId="1D76BFFA" w14:textId="77777777" w:rsidTr="00DC50F0">
        <w:tc>
          <w:tcPr>
            <w:tcW w:w="1134" w:type="dxa"/>
            <w:tcMar>
              <w:left w:w="28" w:type="dxa"/>
              <w:right w:w="28" w:type="dxa"/>
            </w:tcMar>
          </w:tcPr>
          <w:p w14:paraId="50B2FA21" w14:textId="77777777" w:rsidR="00DC50F0" w:rsidRPr="008934EF" w:rsidRDefault="00DC50F0" w:rsidP="00DC50F0">
            <w:r w:rsidRPr="008934EF">
              <w:t>FR</w:t>
            </w:r>
            <w:r w:rsidRPr="008934EF">
              <w:rPr>
                <w:vertAlign w:val="subscript"/>
              </w:rPr>
              <w:t>2</w:t>
            </w:r>
          </w:p>
        </w:tc>
        <w:tc>
          <w:tcPr>
            <w:tcW w:w="3233" w:type="dxa"/>
            <w:tcMar>
              <w:left w:w="28" w:type="dxa"/>
              <w:right w:w="28" w:type="dxa"/>
            </w:tcMar>
            <w:vAlign w:val="bottom"/>
          </w:tcPr>
          <w:p w14:paraId="7D329B6D" w14:textId="77777777" w:rsidR="00DC50F0" w:rsidRPr="008934EF" w:rsidRDefault="00DC50F0" w:rsidP="00DC50F0">
            <w:r w:rsidRPr="008934EF">
              <w:t>0,595</w:t>
            </w:r>
          </w:p>
        </w:tc>
        <w:tc>
          <w:tcPr>
            <w:tcW w:w="2174" w:type="dxa"/>
            <w:tcMar>
              <w:left w:w="28" w:type="dxa"/>
              <w:right w:w="28" w:type="dxa"/>
            </w:tcMar>
            <w:vAlign w:val="bottom"/>
          </w:tcPr>
          <w:p w14:paraId="1981A3D4" w14:textId="77777777" w:rsidR="00DC50F0" w:rsidRPr="008934EF" w:rsidRDefault="00DC50F0" w:rsidP="00DC50F0">
            <w:r w:rsidRPr="008934EF">
              <w:t>0,315</w:t>
            </w:r>
          </w:p>
        </w:tc>
      </w:tr>
      <w:tr w:rsidR="00DC50F0" w:rsidRPr="008934EF" w14:paraId="1FD13B9E" w14:textId="77777777" w:rsidTr="00DC50F0">
        <w:tc>
          <w:tcPr>
            <w:tcW w:w="1134" w:type="dxa"/>
            <w:tcMar>
              <w:left w:w="28" w:type="dxa"/>
              <w:right w:w="28" w:type="dxa"/>
            </w:tcMar>
          </w:tcPr>
          <w:p w14:paraId="6FAFA9FE" w14:textId="77777777" w:rsidR="00DC50F0" w:rsidRPr="008934EF" w:rsidRDefault="00DC50F0" w:rsidP="00DC50F0">
            <w:r w:rsidRPr="008934EF">
              <w:t>FR</w:t>
            </w:r>
            <w:r w:rsidRPr="008934EF">
              <w:rPr>
                <w:vertAlign w:val="subscript"/>
              </w:rPr>
              <w:t>3</w:t>
            </w:r>
          </w:p>
        </w:tc>
        <w:tc>
          <w:tcPr>
            <w:tcW w:w="3233" w:type="dxa"/>
            <w:tcMar>
              <w:left w:w="28" w:type="dxa"/>
              <w:right w:w="28" w:type="dxa"/>
            </w:tcMar>
            <w:vAlign w:val="bottom"/>
          </w:tcPr>
          <w:p w14:paraId="41195CC0" w14:textId="77777777" w:rsidR="00DC50F0" w:rsidRPr="008934EF" w:rsidRDefault="00DC50F0" w:rsidP="00DC50F0">
            <w:r w:rsidRPr="008934EF">
              <w:t>0,569</w:t>
            </w:r>
          </w:p>
        </w:tc>
        <w:tc>
          <w:tcPr>
            <w:tcW w:w="2174" w:type="dxa"/>
            <w:tcMar>
              <w:left w:w="28" w:type="dxa"/>
              <w:right w:w="28" w:type="dxa"/>
            </w:tcMar>
            <w:vAlign w:val="bottom"/>
          </w:tcPr>
          <w:p w14:paraId="050805C0" w14:textId="77777777" w:rsidR="00DC50F0" w:rsidRPr="008934EF" w:rsidRDefault="00DC50F0" w:rsidP="00DC50F0">
            <w:r w:rsidRPr="008934EF">
              <w:t>0,341</w:t>
            </w:r>
          </w:p>
        </w:tc>
      </w:tr>
      <w:tr w:rsidR="00DC50F0" w:rsidRPr="008934EF" w14:paraId="16CB3119" w14:textId="77777777" w:rsidTr="00DC50F0">
        <w:tc>
          <w:tcPr>
            <w:tcW w:w="1134" w:type="dxa"/>
            <w:tcMar>
              <w:left w:w="28" w:type="dxa"/>
              <w:right w:w="28" w:type="dxa"/>
            </w:tcMar>
          </w:tcPr>
          <w:p w14:paraId="38E8DDF6" w14:textId="77777777" w:rsidR="00DC50F0" w:rsidRPr="008934EF" w:rsidRDefault="00DC50F0" w:rsidP="00DC50F0">
            <w:r w:rsidRPr="008934EF">
              <w:t>FR</w:t>
            </w:r>
            <w:r w:rsidRPr="008934EF">
              <w:rPr>
                <w:vertAlign w:val="subscript"/>
              </w:rPr>
              <w:t>4</w:t>
            </w:r>
          </w:p>
        </w:tc>
        <w:tc>
          <w:tcPr>
            <w:tcW w:w="3233" w:type="dxa"/>
            <w:tcMar>
              <w:left w:w="28" w:type="dxa"/>
              <w:right w:w="28" w:type="dxa"/>
            </w:tcMar>
            <w:vAlign w:val="bottom"/>
          </w:tcPr>
          <w:p w14:paraId="5897FDBB" w14:textId="77777777" w:rsidR="00DC50F0" w:rsidRPr="008934EF" w:rsidRDefault="00DC50F0" w:rsidP="00DC50F0">
            <w:r w:rsidRPr="008934EF">
              <w:t>0,655</w:t>
            </w:r>
          </w:p>
        </w:tc>
        <w:tc>
          <w:tcPr>
            <w:tcW w:w="2174" w:type="dxa"/>
            <w:tcMar>
              <w:left w:w="28" w:type="dxa"/>
              <w:right w:w="28" w:type="dxa"/>
            </w:tcMar>
            <w:vAlign w:val="bottom"/>
          </w:tcPr>
          <w:p w14:paraId="59EDE731" w14:textId="77777777" w:rsidR="00DC50F0" w:rsidRPr="008934EF" w:rsidRDefault="00DC50F0" w:rsidP="00DC50F0">
            <w:r w:rsidRPr="008934EF">
              <w:t>0,345</w:t>
            </w:r>
          </w:p>
        </w:tc>
      </w:tr>
    </w:tbl>
    <w:p w14:paraId="0C274DF3" w14:textId="77777777" w:rsidR="00DC50F0" w:rsidRPr="008934EF" w:rsidRDefault="00DC50F0" w:rsidP="00DC50F0">
      <w:pPr>
        <w:pStyle w:val="SingleTxtGR"/>
        <w:jc w:val="right"/>
      </w:pPr>
      <w:r w:rsidRPr="008934EF">
        <w:tab/>
      </w:r>
      <w:r w:rsidRPr="008934EF">
        <w:tab/>
        <w:t>».</w:t>
      </w:r>
    </w:p>
    <w:p w14:paraId="5AE609CA" w14:textId="77777777" w:rsidR="00DC50F0" w:rsidRPr="008934EF" w:rsidRDefault="00DC50F0" w:rsidP="00DC50F0">
      <w:pPr>
        <w:pStyle w:val="SingleTxtGR"/>
      </w:pPr>
      <w:r w:rsidRPr="008934EF">
        <w:rPr>
          <w:i/>
        </w:rPr>
        <w:t xml:space="preserve">Пункт 3.2.1 </w:t>
      </w:r>
      <w:r w:rsidRPr="008934EF">
        <w:rPr>
          <w:iCs/>
        </w:rPr>
        <w:t>изменить следующим образом</w:t>
      </w:r>
      <w:r w:rsidRPr="008934EF">
        <w:t>:</w:t>
      </w:r>
    </w:p>
    <w:p w14:paraId="46127229" w14:textId="77777777" w:rsidR="00DC50F0" w:rsidRPr="00662DC9" w:rsidRDefault="00DC50F0" w:rsidP="00DC50F0">
      <w:pPr>
        <w:pStyle w:val="SingleTxtGR"/>
        <w:tabs>
          <w:tab w:val="clear" w:pos="1701"/>
        </w:tabs>
        <w:ind w:left="2268" w:hanging="1134"/>
      </w:pPr>
      <w:r w:rsidRPr="00662DC9">
        <w:t>«3.2.1</w:t>
      </w:r>
      <w:r w:rsidRPr="00662DC9">
        <w:tab/>
        <w:t>описание типа транспортного средства с учетом положений, приведенных в пунктах 2.2.1.1–2.2.1.4 выше, вместе с указанием ограничений на нагрузку и, в частности, максимальной допустимой загрузки багажника;».</w:t>
      </w:r>
    </w:p>
    <w:p w14:paraId="4CB25853" w14:textId="77777777" w:rsidR="00DC50F0" w:rsidRPr="00662DC9" w:rsidRDefault="00DC50F0" w:rsidP="00DC50F0">
      <w:pPr>
        <w:pStyle w:val="SingleTxtGR"/>
        <w:tabs>
          <w:tab w:val="clear" w:pos="1701"/>
        </w:tabs>
        <w:ind w:left="2268" w:hanging="1134"/>
      </w:pPr>
      <w:r w:rsidRPr="00662DC9">
        <w:rPr>
          <w:i/>
        </w:rPr>
        <w:t xml:space="preserve">Пункт 3.2.4 </w:t>
      </w:r>
      <w:r w:rsidRPr="00662DC9">
        <w:rPr>
          <w:iCs/>
        </w:rPr>
        <w:t>изменить следующим образом</w:t>
      </w:r>
      <w:r w:rsidRPr="00662DC9">
        <w:t>:</w:t>
      </w:r>
    </w:p>
    <w:p w14:paraId="70F3424A" w14:textId="77777777" w:rsidR="00DC50F0" w:rsidRPr="00662DC9" w:rsidRDefault="00DC50F0" w:rsidP="00DC50F0">
      <w:pPr>
        <w:pStyle w:val="SingleTxtGR"/>
        <w:tabs>
          <w:tab w:val="clear" w:pos="1701"/>
        </w:tabs>
        <w:ind w:left="2268" w:hanging="1134"/>
      </w:pPr>
      <w:r w:rsidRPr="00662DC9">
        <w:t>«3.2.4</w:t>
      </w:r>
      <w:r w:rsidRPr="00662DC9">
        <w:tab/>
        <w:t>при необходимости для проверки соответствия предписаниям, содержащимся в настоящих Правилах, к заявке прилагают схему(ы) компоновки для каждого отдельного огня с указанием освещающей поверхности, определенной в пункте 2.10.3; светоизлучающей поверхности, определенной в пункте 2.10.2; исходной оси, определенной в пункте 2.10.5, и исходного центра, определенного в пункте 2.10.6. Эта</w:t>
      </w:r>
      <w:r>
        <w:t> </w:t>
      </w:r>
      <w:r w:rsidRPr="00662DC9">
        <w:t>информация не является обязательной в случае фонаря заднего регистрационного знака (пункт</w:t>
      </w:r>
      <w:r w:rsidRPr="008934EF">
        <w:t> </w:t>
      </w:r>
      <w:r w:rsidRPr="00662DC9">
        <w:t>2.5.5);».</w:t>
      </w:r>
    </w:p>
    <w:p w14:paraId="3F42FE6E"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3.2.5 </w:t>
      </w:r>
      <w:r w:rsidRPr="00662DC9">
        <w:rPr>
          <w:iCs/>
        </w:rPr>
        <w:t>изменить следующим образом</w:t>
      </w:r>
      <w:r w:rsidRPr="00662DC9">
        <w:t>:</w:t>
      </w:r>
    </w:p>
    <w:p w14:paraId="08278B05" w14:textId="77777777" w:rsidR="00DC50F0" w:rsidRPr="00662DC9" w:rsidRDefault="00DC50F0" w:rsidP="00DC50F0">
      <w:pPr>
        <w:pStyle w:val="SingleTxtGR"/>
        <w:tabs>
          <w:tab w:val="clear" w:pos="1701"/>
        </w:tabs>
        <w:spacing w:line="220" w:lineRule="atLeast"/>
        <w:ind w:left="2268" w:hanging="1134"/>
      </w:pPr>
      <w:r w:rsidRPr="00662DC9">
        <w:t>«3.2.5</w:t>
      </w:r>
      <w:r w:rsidRPr="00662DC9">
        <w:tab/>
        <w:t>в заявке указывают метод, используемый для определения видимой поверхности (см. пункт 2.10.4)».</w:t>
      </w:r>
    </w:p>
    <w:p w14:paraId="700CF61C" w14:textId="77777777" w:rsidR="00DC50F0" w:rsidRPr="00662DC9" w:rsidRDefault="00DC50F0" w:rsidP="00DC50F0">
      <w:pPr>
        <w:pStyle w:val="SingleTxtGR"/>
      </w:pPr>
      <w:r w:rsidRPr="00662DC9">
        <w:rPr>
          <w:i/>
          <w:iCs/>
        </w:rPr>
        <w:t>Пункт 3.2.6.2</w:t>
      </w:r>
      <w:r w:rsidRPr="00662DC9">
        <w:t xml:space="preserve"> изменить следующим образом:</w:t>
      </w:r>
    </w:p>
    <w:p w14:paraId="3C4A9253" w14:textId="77777777" w:rsidR="00DC50F0" w:rsidRPr="00662DC9" w:rsidRDefault="00DC50F0" w:rsidP="00DC50F0">
      <w:pPr>
        <w:pStyle w:val="SingleTxtGR"/>
        <w:tabs>
          <w:tab w:val="clear" w:pos="1701"/>
        </w:tabs>
        <w:ind w:left="2268" w:hanging="1134"/>
      </w:pPr>
      <w:r w:rsidRPr="00662DC9">
        <w:t>«3.2.6.2</w:t>
      </w:r>
      <w:r w:rsidRPr="00662DC9">
        <w:tab/>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p>
    <w:p w14:paraId="13DC4143"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3.2.7 </w:t>
      </w:r>
      <w:r w:rsidRPr="00662DC9">
        <w:rPr>
          <w:iCs/>
        </w:rPr>
        <w:t>изменить следующим образом</w:t>
      </w:r>
      <w:r w:rsidRPr="00662DC9">
        <w:t>:</w:t>
      </w:r>
    </w:p>
    <w:p w14:paraId="03C06948" w14:textId="77777777" w:rsidR="00DC50F0" w:rsidRPr="00662DC9" w:rsidRDefault="00DC50F0" w:rsidP="00DC50F0">
      <w:pPr>
        <w:pStyle w:val="SingleTxtGR"/>
        <w:tabs>
          <w:tab w:val="clear" w:pos="1701"/>
        </w:tabs>
        <w:ind w:left="2268" w:hanging="1134"/>
      </w:pPr>
      <w:r w:rsidRPr="00662DC9">
        <w:t>«3.2.7</w:t>
      </w:r>
      <w:r w:rsidRPr="00662DC9">
        <w:tab/>
        <w:t xml:space="preserve">для транспортных средств категорий М и </w:t>
      </w:r>
      <w:r w:rsidRPr="007924B2">
        <w:rPr>
          <w:lang w:val="en-US"/>
        </w:rPr>
        <w:t>N</w:t>
      </w:r>
      <w:r w:rsidRPr="00662DC9">
        <w:t xml:space="preserve"> − описание условий подачи электроэнергии на устройства, указанные в пунктах 2.5.1, 2.5.2, 2.5.4, 2.5.6 и 2.5.7 выше, включая, если это применимо, информацию о специальном источнике питания/механизме электронного регулирования источника света или регуляторе силы света».</w:t>
      </w:r>
    </w:p>
    <w:p w14:paraId="07939CA4"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5.1 </w:t>
      </w:r>
      <w:r w:rsidRPr="00662DC9">
        <w:rPr>
          <w:iCs/>
        </w:rPr>
        <w:t>изменить следующим образом</w:t>
      </w:r>
      <w:r w:rsidRPr="00662DC9">
        <w:t>:</w:t>
      </w:r>
    </w:p>
    <w:p w14:paraId="44ECFCDF" w14:textId="77777777" w:rsidR="00DC50F0" w:rsidRPr="00662DC9" w:rsidRDefault="00DC50F0" w:rsidP="00DC50F0">
      <w:pPr>
        <w:pStyle w:val="SingleTxtGR"/>
        <w:tabs>
          <w:tab w:val="clear" w:pos="1701"/>
        </w:tabs>
        <w:ind w:left="2268" w:hanging="1134"/>
      </w:pPr>
      <w:r w:rsidRPr="00662DC9">
        <w:t>«5.1</w:t>
      </w:r>
      <w:r w:rsidRPr="00662DC9">
        <w:tab/>
        <w:t>Устройства освещения и световой сигнализации устанавливают таким образом, чтобы в нормальном рабочем состоянии, определение которого дается в пунктах 2.3.10, 2.3.10.1 и 2.3.10.2, и, несмотря на вибрацию, которой они могут подвергаться, они сохраняли характеристики, предписанные настоящими Правилами, а транспортное средство продолжало удовлетворять требованиям настоящих Правил. В</w:t>
      </w:r>
      <w:r w:rsidRPr="007924B2">
        <w:t> </w:t>
      </w:r>
      <w:r w:rsidRPr="00662DC9">
        <w:t>частности, должна быть исключена возможность случайного нарушения регулировки этих огней».</w:t>
      </w:r>
    </w:p>
    <w:p w14:paraId="52ADC0D1"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5.2 </w:t>
      </w:r>
      <w:r w:rsidRPr="00662DC9">
        <w:rPr>
          <w:iCs/>
        </w:rPr>
        <w:t>изменить следующим образом</w:t>
      </w:r>
      <w:r w:rsidRPr="00662DC9">
        <w:t>:</w:t>
      </w:r>
    </w:p>
    <w:p w14:paraId="6ECAE88A" w14:textId="77777777" w:rsidR="00DC50F0" w:rsidRPr="00662DC9" w:rsidRDefault="00DC50F0" w:rsidP="00DC50F0">
      <w:pPr>
        <w:pStyle w:val="SingleTxtGR"/>
        <w:tabs>
          <w:tab w:val="clear" w:pos="1701"/>
        </w:tabs>
        <w:spacing w:line="220" w:lineRule="atLeast"/>
        <w:ind w:left="2268" w:hanging="1134"/>
      </w:pPr>
      <w:r w:rsidRPr="00662DC9">
        <w:t>«5.2</w:t>
      </w:r>
      <w:r w:rsidRPr="00662DC9">
        <w:tab/>
        <w:t>Огни освещения, описанные в пунктах 2.5.1, 2.5.2 и</w:t>
      </w:r>
      <w:r w:rsidRPr="007924B2">
        <w:t> </w:t>
      </w:r>
      <w:r w:rsidRPr="00662DC9">
        <w:t>2.5.10, устанавливают таким образом, чтобы можно было легко осуществлять регулировку направления световых лучей».</w:t>
      </w:r>
    </w:p>
    <w:p w14:paraId="7947F56F" w14:textId="77777777" w:rsidR="00DC50F0" w:rsidRPr="00662DC9" w:rsidRDefault="00DC50F0" w:rsidP="00DC50F0">
      <w:pPr>
        <w:pStyle w:val="SingleTxtGR"/>
        <w:tabs>
          <w:tab w:val="clear" w:pos="1701"/>
        </w:tabs>
        <w:ind w:left="2268" w:hanging="1134"/>
      </w:pPr>
      <w:r w:rsidRPr="00662DC9">
        <w:rPr>
          <w:i/>
        </w:rPr>
        <w:t xml:space="preserve">Пункт 5.4 </w:t>
      </w:r>
      <w:r w:rsidRPr="00662DC9">
        <w:rPr>
          <w:iCs/>
        </w:rPr>
        <w:t>изменить следующим образом</w:t>
      </w:r>
      <w:r w:rsidRPr="00662DC9">
        <w:t>:</w:t>
      </w:r>
    </w:p>
    <w:p w14:paraId="589F948A" w14:textId="77777777" w:rsidR="00DC50F0" w:rsidRPr="00662DC9" w:rsidRDefault="00DC50F0" w:rsidP="00DC50F0">
      <w:pPr>
        <w:pStyle w:val="SingleTxtGR"/>
        <w:tabs>
          <w:tab w:val="clear" w:pos="1701"/>
        </w:tabs>
        <w:spacing w:line="220" w:lineRule="atLeast"/>
        <w:ind w:left="2268" w:hanging="1134"/>
      </w:pPr>
      <w:r w:rsidRPr="00662DC9">
        <w:t>«5.4</w:t>
      </w:r>
      <w:r w:rsidRPr="00662DC9">
        <w:tab/>
        <w:t>При отсутствии конкретных указаний высоту и ориентировку огней проверяют на порожнем транспортном средстве, расположенном на плоской и горизонтальной поверхности, в условиях, определенных в пунктах 2.3.10, 2.3.10.1 и 2.3.10.2, а в случае установки АСПО − на системе в нейтральном положении».</w:t>
      </w:r>
    </w:p>
    <w:p w14:paraId="7D125DA7"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5.5.1 </w:t>
      </w:r>
      <w:r w:rsidRPr="00662DC9">
        <w:rPr>
          <w:iCs/>
        </w:rPr>
        <w:t>изменить следующим образом</w:t>
      </w:r>
      <w:r w:rsidRPr="00662DC9">
        <w:t>:</w:t>
      </w:r>
    </w:p>
    <w:p w14:paraId="449FC29C" w14:textId="77777777" w:rsidR="00DC50F0" w:rsidRPr="00662DC9" w:rsidRDefault="00DC50F0" w:rsidP="00DC50F0">
      <w:pPr>
        <w:pStyle w:val="SingleTxtGR"/>
        <w:tabs>
          <w:tab w:val="clear" w:pos="1701"/>
        </w:tabs>
        <w:spacing w:line="220" w:lineRule="atLeast"/>
        <w:ind w:left="2268" w:hanging="1134"/>
      </w:pPr>
      <w:r w:rsidRPr="00662DC9">
        <w:t>«5.5.1</w:t>
      </w:r>
      <w:r w:rsidRPr="00662DC9">
        <w:tab/>
        <w:t>устанавливаться на транспортном средстве симметрично средней продольной плоскости (с учетом внешней геометрической формы огня, а</w:t>
      </w:r>
      <w:r>
        <w:rPr>
          <w:lang w:val="en-US"/>
        </w:rPr>
        <w:t> </w:t>
      </w:r>
      <w:r w:rsidRPr="00662DC9">
        <w:t xml:space="preserve">не края его освещающей поверхности, о которой говорится в </w:t>
      </w:r>
      <w:r w:rsidRPr="00662DC9">
        <w:br/>
        <w:t>пункте 2.10.3);».</w:t>
      </w:r>
    </w:p>
    <w:p w14:paraId="3FF9A6B9" w14:textId="77777777" w:rsidR="00DC50F0" w:rsidRPr="00662DC9" w:rsidRDefault="00DC50F0" w:rsidP="00DC50F0">
      <w:pPr>
        <w:pStyle w:val="SingleTxtGR"/>
        <w:tabs>
          <w:tab w:val="clear" w:pos="1701"/>
        </w:tabs>
        <w:spacing w:line="220" w:lineRule="atLeast"/>
        <w:ind w:left="2268" w:hanging="1134"/>
      </w:pPr>
      <w:r w:rsidRPr="00662DC9">
        <w:rPr>
          <w:i/>
        </w:rPr>
        <w:t xml:space="preserve">Пункт 5.7.2.1 </w:t>
      </w:r>
      <w:r w:rsidRPr="00662DC9">
        <w:rPr>
          <w:iCs/>
        </w:rPr>
        <w:t>изменить следующим образом</w:t>
      </w:r>
      <w:r w:rsidRPr="00662DC9">
        <w:t>:</w:t>
      </w:r>
    </w:p>
    <w:p w14:paraId="677DEF0E" w14:textId="77777777" w:rsidR="00DC50F0" w:rsidRPr="00662DC9" w:rsidRDefault="00DC50F0" w:rsidP="00DC50F0">
      <w:pPr>
        <w:pStyle w:val="SingleTxtGR"/>
        <w:tabs>
          <w:tab w:val="clear" w:pos="1701"/>
        </w:tabs>
        <w:spacing w:line="220" w:lineRule="atLeast"/>
        <w:ind w:left="2268" w:hanging="1134"/>
      </w:pPr>
      <w:r w:rsidRPr="00662DC9">
        <w:t>«5.7.2.1</w:t>
      </w:r>
      <w:r w:rsidRPr="00662DC9">
        <w:tab/>
        <w:t>Единые огни, определенные в подпункте а) пункта 2.4.11.1 и состоящие из двух или более отдельных частей, устанавливают таким образом, чтобы:</w:t>
      </w:r>
    </w:p>
    <w:p w14:paraId="6548E2D8" w14:textId="77777777" w:rsidR="00DC50F0" w:rsidRPr="00662DC9" w:rsidRDefault="00DC50F0" w:rsidP="00DC50F0">
      <w:pPr>
        <w:pStyle w:val="SingleTxtGR"/>
        <w:tabs>
          <w:tab w:val="clear" w:pos="1701"/>
        </w:tabs>
        <w:ind w:left="2268" w:hanging="1134"/>
      </w:pPr>
      <w:r w:rsidRPr="00662DC9">
        <w:tab/>
        <w:t>…».</w:t>
      </w:r>
    </w:p>
    <w:p w14:paraId="383374DA" w14:textId="77777777" w:rsidR="00DC50F0" w:rsidRPr="00662DC9" w:rsidRDefault="00DC50F0" w:rsidP="00DC50F0">
      <w:pPr>
        <w:pStyle w:val="SingleTxtGR"/>
        <w:pageBreakBefore/>
        <w:tabs>
          <w:tab w:val="clear" w:pos="1701"/>
        </w:tabs>
        <w:ind w:left="2268" w:hanging="1134"/>
      </w:pPr>
      <w:r w:rsidRPr="00662DC9">
        <w:rPr>
          <w:i/>
        </w:rPr>
        <w:t xml:space="preserve">Пункт 5.7.2.2 </w:t>
      </w:r>
      <w:r w:rsidRPr="00662DC9">
        <w:rPr>
          <w:iCs/>
        </w:rPr>
        <w:t>изменить следующим образом</w:t>
      </w:r>
      <w:r w:rsidRPr="00662DC9">
        <w:t>:</w:t>
      </w:r>
    </w:p>
    <w:p w14:paraId="291696C1" w14:textId="77777777" w:rsidR="00DC50F0" w:rsidRPr="00662DC9" w:rsidRDefault="00DC50F0" w:rsidP="00DC50F0">
      <w:pPr>
        <w:pStyle w:val="SingleTxtGR"/>
        <w:tabs>
          <w:tab w:val="clear" w:pos="1701"/>
        </w:tabs>
        <w:spacing w:line="220" w:lineRule="atLeast"/>
        <w:ind w:left="2268" w:hanging="1134"/>
      </w:pPr>
      <w:r w:rsidRPr="00662DC9">
        <w:t xml:space="preserve">«5.7.2.2 </w:t>
      </w:r>
      <w:r w:rsidRPr="00662DC9">
        <w:tab/>
        <w:t xml:space="preserve">Единые огни, определенные в подпункте </w:t>
      </w:r>
      <w:r w:rsidRPr="007924B2">
        <w:t>b</w:t>
      </w:r>
      <w:r w:rsidRPr="00662DC9">
        <w:t>) или с) пункта 2.4.11.1 и состоящие из двух огней типа "</w:t>
      </w:r>
      <w:r w:rsidRPr="007924B2">
        <w:t>D</w:t>
      </w:r>
      <w:r w:rsidRPr="00662DC9">
        <w:t>" либо двух независимых светоотражающих устройств, устанавливают таким образом, чтобы:</w:t>
      </w:r>
    </w:p>
    <w:p w14:paraId="62A22F7F" w14:textId="77777777" w:rsidR="00DC50F0" w:rsidRPr="00662DC9" w:rsidRDefault="00DC50F0" w:rsidP="00DC50F0">
      <w:pPr>
        <w:pStyle w:val="SingleTxtGR"/>
        <w:tabs>
          <w:tab w:val="clear" w:pos="1701"/>
        </w:tabs>
        <w:spacing w:line="220" w:lineRule="atLeast"/>
        <w:ind w:left="2268" w:hanging="1134"/>
      </w:pPr>
      <w:r w:rsidRPr="00662DC9">
        <w:tab/>
        <w:t>…».</w:t>
      </w:r>
    </w:p>
    <w:p w14:paraId="0304FC9F" w14:textId="77777777" w:rsidR="00DC50F0" w:rsidRPr="00662DC9" w:rsidRDefault="00DC50F0" w:rsidP="00DC50F0">
      <w:pPr>
        <w:pStyle w:val="SingleTxtGR"/>
        <w:tabs>
          <w:tab w:val="clear" w:pos="1701"/>
        </w:tabs>
        <w:ind w:left="2268" w:hanging="1134"/>
      </w:pPr>
      <w:r w:rsidRPr="00662DC9">
        <w:rPr>
          <w:i/>
        </w:rPr>
        <w:t xml:space="preserve">Пункт 5.7.2.3 </w:t>
      </w:r>
      <w:r w:rsidRPr="00662DC9">
        <w:rPr>
          <w:iCs/>
        </w:rPr>
        <w:t>изменить следующим образом</w:t>
      </w:r>
      <w:r w:rsidRPr="00662DC9">
        <w:t>:</w:t>
      </w:r>
    </w:p>
    <w:p w14:paraId="715C1F4C" w14:textId="77777777" w:rsidR="00DC50F0" w:rsidRPr="00662DC9" w:rsidRDefault="00DC50F0" w:rsidP="00DC50F0">
      <w:pPr>
        <w:pStyle w:val="SingleTxtGR"/>
        <w:tabs>
          <w:tab w:val="clear" w:pos="1701"/>
        </w:tabs>
        <w:ind w:left="2268" w:hanging="1134"/>
      </w:pPr>
      <w:r w:rsidRPr="00662DC9">
        <w:t xml:space="preserve">«5.7.2.3 </w:t>
      </w:r>
      <w:r w:rsidRPr="00662DC9">
        <w:tab/>
        <w:t xml:space="preserve">Единые огни, определенные в подпункте </w:t>
      </w:r>
      <w:r w:rsidRPr="007924B2">
        <w:t>d</w:t>
      </w:r>
      <w:r w:rsidRPr="00662DC9">
        <w:t>) пункта 2.4.11.1, должны удовлетворять требованиям пункта 5.7.2.1.</w:t>
      </w:r>
    </w:p>
    <w:p w14:paraId="7629A803" w14:textId="77777777" w:rsidR="00DC50F0" w:rsidRPr="00662DC9" w:rsidRDefault="00DC50F0" w:rsidP="00DC50F0">
      <w:pPr>
        <w:pStyle w:val="SingleTxtGR"/>
        <w:tabs>
          <w:tab w:val="clear" w:pos="1701"/>
        </w:tabs>
        <w:ind w:left="2268" w:hanging="1134"/>
      </w:pPr>
      <w:r w:rsidRPr="00662DC9">
        <w:tab/>
        <w:t>Два или более огня и/или две или более отдельные видимые поверхности, включенные в один корпус и/или имеющие общий внешний рассеиватель, не должны рассматриваться как система взаимозависимых огней.</w:t>
      </w:r>
    </w:p>
    <w:p w14:paraId="371F602B" w14:textId="77777777" w:rsidR="00DC50F0" w:rsidRPr="00662DC9" w:rsidRDefault="00DC50F0" w:rsidP="00DC50F0">
      <w:pPr>
        <w:pStyle w:val="SingleTxtGR"/>
        <w:tabs>
          <w:tab w:val="clear" w:pos="1701"/>
        </w:tabs>
        <w:ind w:left="2268" w:hanging="1134"/>
      </w:pPr>
      <w:r w:rsidRPr="00662DC9">
        <w:tab/>
        <w:t>Однако огонь в форме полосы или ленты может быть частью системы взаимозависимых огней».</w:t>
      </w:r>
    </w:p>
    <w:p w14:paraId="49B92CCF" w14:textId="77777777" w:rsidR="00DC50F0" w:rsidRPr="00662DC9" w:rsidRDefault="00DC50F0" w:rsidP="00DC50F0">
      <w:pPr>
        <w:pStyle w:val="SingleTxtGR"/>
      </w:pPr>
      <w:r w:rsidRPr="00662DC9">
        <w:rPr>
          <w:i/>
          <w:iCs/>
        </w:rPr>
        <w:t>Пункт 5.9.3</w:t>
      </w:r>
      <w:r w:rsidRPr="00662DC9">
        <w:t xml:space="preserve"> изменить следующим образом:</w:t>
      </w:r>
    </w:p>
    <w:p w14:paraId="5FF8DD36" w14:textId="77777777" w:rsidR="00DC50F0" w:rsidRPr="00662DC9" w:rsidRDefault="00DC50F0" w:rsidP="00DC50F0">
      <w:pPr>
        <w:pStyle w:val="SingleTxtGR"/>
        <w:tabs>
          <w:tab w:val="clear" w:pos="1701"/>
        </w:tabs>
        <w:ind w:left="2268" w:hanging="1134"/>
      </w:pPr>
      <w:r w:rsidRPr="00662DC9">
        <w:t>«5.9.3</w:t>
      </w:r>
      <w:r w:rsidRPr="00662DC9">
        <w:tab/>
        <w:t>Фотометрические характеристики указателя поворота категорий 1, 1а, 1</w:t>
      </w:r>
      <w:r w:rsidRPr="008934EF">
        <w:t>b</w:t>
      </w:r>
      <w:r w:rsidRPr="00662DC9">
        <w:t>, 2</w:t>
      </w:r>
      <w:r w:rsidRPr="008934EF">
        <w:t>a</w:t>
      </w:r>
      <w:r w:rsidRPr="00662DC9">
        <w:t xml:space="preserve"> или 2</w:t>
      </w:r>
      <w:r w:rsidRPr="008934EF">
        <w:t>b</w:t>
      </w:r>
      <w:r w:rsidRPr="00662DC9">
        <w:t xml:space="preserve"> могут изменяться в момент мигания путем последовательного включения источников света, как это указано в пункте 5.6 Правил № 6 ООН или в пункте 5.6.11 Правил № [УСС] ООН.</w:t>
      </w:r>
    </w:p>
    <w:p w14:paraId="694B3C8D" w14:textId="77777777" w:rsidR="00DC50F0" w:rsidRPr="00662DC9" w:rsidRDefault="00DC50F0" w:rsidP="00DC50F0">
      <w:pPr>
        <w:pStyle w:val="SingleTxtGR"/>
        <w:tabs>
          <w:tab w:val="clear" w:pos="1701"/>
        </w:tabs>
        <w:ind w:left="2268" w:hanging="1134"/>
      </w:pPr>
      <w:r w:rsidRPr="00662DC9">
        <w:tab/>
        <w:t>Это положение не применяется, если указатели поворота категорий 2а и</w:t>
      </w:r>
      <w:r>
        <w:t> </w:t>
      </w:r>
      <w:r w:rsidRPr="00662DC9">
        <w:t>2</w:t>
      </w:r>
      <w:r w:rsidRPr="008934EF">
        <w:t>b</w:t>
      </w:r>
      <w:r w:rsidRPr="00662DC9">
        <w:t xml:space="preserve"> срабатывают как сигналы аварийной остановки в соответствии с пунктом 6.23.1 настоящих Правил».</w:t>
      </w:r>
    </w:p>
    <w:p w14:paraId="065EE88F" w14:textId="77777777" w:rsidR="00DC50F0" w:rsidRPr="00662DC9" w:rsidRDefault="00DC50F0" w:rsidP="00DC50F0">
      <w:pPr>
        <w:pStyle w:val="SingleTxtGR"/>
        <w:tabs>
          <w:tab w:val="clear" w:pos="1701"/>
        </w:tabs>
        <w:ind w:left="2268" w:hanging="1134"/>
      </w:pPr>
      <w:r w:rsidRPr="00662DC9">
        <w:rPr>
          <w:i/>
        </w:rPr>
        <w:t xml:space="preserve">Пункт 5.10 </w:t>
      </w:r>
      <w:r w:rsidRPr="00662DC9">
        <w:t>изменить следующим образом:</w:t>
      </w:r>
    </w:p>
    <w:p w14:paraId="020C68AE" w14:textId="77777777" w:rsidR="00DC50F0" w:rsidRPr="00662DC9" w:rsidRDefault="00DC50F0" w:rsidP="00DC50F0">
      <w:pPr>
        <w:pStyle w:val="SingleTxtGR"/>
        <w:tabs>
          <w:tab w:val="clear" w:pos="1701"/>
        </w:tabs>
        <w:ind w:left="2268" w:hanging="1134"/>
      </w:pPr>
      <w:r w:rsidRPr="00662DC9">
        <w:t>«5.10</w:t>
      </w:r>
      <w:r w:rsidRPr="00662DC9">
        <w:tab/>
        <w:t>Никакой свет красного цвета, который может ввести в заблуждение других участников дорожного движения, не должен излучаться в</w:t>
      </w:r>
      <w:r w:rsidRPr="007924B2">
        <w:t> </w:t>
      </w:r>
      <w:r w:rsidRPr="00662DC9">
        <w:t>направлении вперед огнем, соответствующим определению в</w:t>
      </w:r>
      <w:r w:rsidRPr="007924B2">
        <w:t> </w:t>
      </w:r>
      <w:r w:rsidRPr="00662DC9">
        <w:t>пункте</w:t>
      </w:r>
      <w:r w:rsidRPr="007924B2">
        <w:t> </w:t>
      </w:r>
      <w:r w:rsidRPr="00662DC9">
        <w:t>2.1.5, и никакой свет белого цвета, который может ввести в</w:t>
      </w:r>
      <w:r w:rsidRPr="007924B2">
        <w:t> </w:t>
      </w:r>
      <w:r w:rsidRPr="00662DC9">
        <w:t>заблуждение других участников дорожного движения, не должен излучаться в направлении назад огнем, соответствующим определению в пункте 2.1.5. В расчет не принимают устройства освещения, устанавливаемые для внутреннего освещения транспортного средства. В</w:t>
      </w:r>
      <w:r w:rsidRPr="007924B2">
        <w:t> </w:t>
      </w:r>
      <w:r w:rsidRPr="00662DC9">
        <w:t>случае сомнений соответствие данному требованию проверяют следующим образом:».</w:t>
      </w:r>
    </w:p>
    <w:p w14:paraId="31188D90" w14:textId="77777777" w:rsidR="00DC50F0" w:rsidRPr="00662DC9" w:rsidRDefault="00DC50F0" w:rsidP="00DC50F0">
      <w:pPr>
        <w:pStyle w:val="SingleTxtGR"/>
        <w:tabs>
          <w:tab w:val="clear" w:pos="1701"/>
        </w:tabs>
        <w:ind w:left="2268" w:hanging="1134"/>
      </w:pPr>
      <w:r w:rsidRPr="00662DC9">
        <w:rPr>
          <w:i/>
        </w:rPr>
        <w:t xml:space="preserve">Пункт 5.18.2 </w:t>
      </w:r>
      <w:r w:rsidRPr="00662DC9">
        <w:rPr>
          <w:iCs/>
        </w:rPr>
        <w:t>изменить следующим образом</w:t>
      </w:r>
      <w:r w:rsidRPr="00662DC9">
        <w:t>:</w:t>
      </w:r>
    </w:p>
    <w:p w14:paraId="15FBA98E" w14:textId="77777777" w:rsidR="00DC50F0" w:rsidRPr="00662DC9" w:rsidRDefault="00DC50F0" w:rsidP="00DC50F0">
      <w:pPr>
        <w:pStyle w:val="SingleTxtGR"/>
        <w:tabs>
          <w:tab w:val="clear" w:pos="1701"/>
        </w:tabs>
        <w:ind w:left="2268" w:hanging="1134"/>
      </w:pPr>
      <w:r w:rsidRPr="00662DC9">
        <w:t>«5.18.2</w:t>
      </w:r>
      <w:r w:rsidRPr="00662DC9">
        <w:tab/>
        <w:t>при обеспечении функций, указанных в пункте 5.18, с помощью блока, состоящего из двух огней типа "</w:t>
      </w:r>
      <w:r w:rsidRPr="007924B2">
        <w:rPr>
          <w:lang w:val="en-US"/>
        </w:rPr>
        <w:t>D</w:t>
      </w:r>
      <w:r w:rsidRPr="00662DC9">
        <w:t>" (см. пункт 2.4.11.1), требованиям</w:t>
      </w:r>
      <w:r w:rsidRPr="00662DC9">
        <w:rPr>
          <w:rFonts w:eastAsiaTheme="minorEastAsia"/>
        </w:rPr>
        <w:t>,</w:t>
      </w:r>
      <w:r w:rsidRPr="00662DC9">
        <w:t xml:space="preserve"> предъявляемым к этим огням во всех фиксированных положениях подвижных компонентов с точки зрения размещения, геометрической видимости и фотометрических параметров, может отвечать только один из этих огней;».</w:t>
      </w:r>
    </w:p>
    <w:p w14:paraId="72A467B4" w14:textId="77777777" w:rsidR="00DC50F0" w:rsidRPr="00662DC9" w:rsidRDefault="00DC50F0" w:rsidP="00DC50F0">
      <w:pPr>
        <w:pStyle w:val="SingleTxtGR"/>
        <w:tabs>
          <w:tab w:val="clear" w:pos="1701"/>
        </w:tabs>
        <w:ind w:left="2268" w:hanging="1134"/>
      </w:pPr>
      <w:r w:rsidRPr="00662DC9">
        <w:rPr>
          <w:i/>
        </w:rPr>
        <w:t xml:space="preserve">Пункт 5.23 </w:t>
      </w:r>
      <w:r w:rsidRPr="00662DC9">
        <w:rPr>
          <w:iCs/>
        </w:rPr>
        <w:t>изменить следующим образом</w:t>
      </w:r>
      <w:r w:rsidRPr="00662DC9">
        <w:t>:</w:t>
      </w:r>
    </w:p>
    <w:p w14:paraId="282B4A4B" w14:textId="77777777" w:rsidR="00DC50F0" w:rsidRPr="00662DC9" w:rsidRDefault="00DC50F0" w:rsidP="00DC50F0">
      <w:pPr>
        <w:pStyle w:val="SingleTxtGR"/>
        <w:tabs>
          <w:tab w:val="clear" w:pos="1701"/>
        </w:tabs>
        <w:ind w:left="2268" w:hanging="1134"/>
      </w:pPr>
      <w:r w:rsidRPr="00662DC9">
        <w:t>«5.23</w:t>
      </w:r>
      <w:r w:rsidRPr="00662DC9">
        <w:tab/>
        <w:t>Огни, официально утвержденные с источником(</w:t>
      </w:r>
      <w:proofErr w:type="spellStart"/>
      <w:r w:rsidRPr="00662DC9">
        <w:t>ами</w:t>
      </w:r>
      <w:proofErr w:type="spellEnd"/>
      <w:r w:rsidRPr="00662DC9">
        <w:t>) света на основании Правил № 37, за исключением тех случаев, когда такие источники света используются в качестве несменного(</w:t>
      </w:r>
      <w:proofErr w:type="spellStart"/>
      <w:r w:rsidRPr="00662DC9">
        <w:t>ых</w:t>
      </w:r>
      <w:proofErr w:type="spellEnd"/>
      <w:r w:rsidRPr="00662DC9">
        <w:t>) источника(</w:t>
      </w:r>
      <w:proofErr w:type="spellStart"/>
      <w:r w:rsidRPr="00662DC9">
        <w:t>ов</w:t>
      </w:r>
      <w:proofErr w:type="spellEnd"/>
      <w:r w:rsidRPr="00662DC9">
        <w:t>) света согласно определению, приведенному в пункте</w:t>
      </w:r>
      <w:r w:rsidRPr="007924B2">
        <w:t> </w:t>
      </w:r>
      <w:r w:rsidRPr="00662DC9">
        <w:t>2.9.1.2 настоящих Правил, устанавливают на транспортном средстве таким образом, чтобы источник света можно было правильно заменить без профессиональной помощи и без использования специальных инструментов, помимо предоставленных изготовителем вместе с транспортным средством. Изготовитель транспортного средства предоставляет вместе с транспортным средством подробное описание процедуры замены».</w:t>
      </w:r>
    </w:p>
    <w:p w14:paraId="1FCDFA49" w14:textId="77777777" w:rsidR="00DC50F0" w:rsidRPr="00662DC9" w:rsidRDefault="00DC50F0" w:rsidP="00DC50F0">
      <w:pPr>
        <w:pStyle w:val="SingleTxtGR"/>
        <w:tabs>
          <w:tab w:val="clear" w:pos="1701"/>
        </w:tabs>
        <w:ind w:left="2268" w:hanging="1134"/>
      </w:pPr>
      <w:r w:rsidRPr="00662DC9">
        <w:rPr>
          <w:i/>
        </w:rPr>
        <w:t xml:space="preserve">Пункт 5.24 </w:t>
      </w:r>
      <w:r w:rsidRPr="00662DC9">
        <w:rPr>
          <w:iCs/>
        </w:rPr>
        <w:t>изменить следующим образом</w:t>
      </w:r>
      <w:r w:rsidRPr="00662DC9">
        <w:t>:</w:t>
      </w:r>
    </w:p>
    <w:p w14:paraId="3C079098" w14:textId="77777777" w:rsidR="00DC50F0" w:rsidRPr="00662DC9" w:rsidRDefault="00DC50F0" w:rsidP="00DC50F0">
      <w:pPr>
        <w:pStyle w:val="SingleTxtGR"/>
        <w:tabs>
          <w:tab w:val="clear" w:pos="1701"/>
        </w:tabs>
        <w:ind w:left="2268" w:hanging="1134"/>
      </w:pPr>
      <w:r w:rsidRPr="00662DC9">
        <w:t>«5.24</w:t>
      </w:r>
      <w:r w:rsidRPr="00662DC9">
        <w:tab/>
        <w:t>Допускается любая временная замена функции световой сигнализации заднего габаритного огня при условии, что в случае неисправности заменяющая функция аналогична отказавшей по параметрам цвета, интенсивности светового излучения и</w:t>
      </w:r>
      <w:r w:rsidRPr="007924B2">
        <w:t> </w:t>
      </w:r>
      <w:r w:rsidRPr="00662DC9">
        <w:t>размещения и что заменяющее устройство продолжает работать в соответствии с первоначальной функцией обеспечения безопасности. В процессе использования замены контрольный сигнал на приборной панели (пункт 2.3.5 настоящих Правил) должен указывать на временную замену и необходимость ремонта».</w:t>
      </w:r>
    </w:p>
    <w:p w14:paraId="0942FB67" w14:textId="77777777" w:rsidR="00DC50F0" w:rsidRPr="00662DC9" w:rsidRDefault="00DC50F0" w:rsidP="00DC50F0">
      <w:pPr>
        <w:pStyle w:val="SingleTxtGR"/>
        <w:keepNext/>
        <w:tabs>
          <w:tab w:val="clear" w:pos="1701"/>
        </w:tabs>
        <w:ind w:left="2268" w:hanging="1134"/>
      </w:pPr>
      <w:r w:rsidRPr="00662DC9">
        <w:rPr>
          <w:i/>
        </w:rPr>
        <w:t xml:space="preserve">Пункт 5.27 </w:t>
      </w:r>
      <w:r w:rsidRPr="00662DC9">
        <w:rPr>
          <w:iCs/>
        </w:rPr>
        <w:t>изменить следующим образом</w:t>
      </w:r>
      <w:r w:rsidRPr="00662DC9">
        <w:t>:</w:t>
      </w:r>
    </w:p>
    <w:p w14:paraId="69B34C46" w14:textId="77777777" w:rsidR="00DC50F0" w:rsidRPr="00662DC9" w:rsidRDefault="00DC50F0" w:rsidP="00DC50F0">
      <w:pPr>
        <w:pStyle w:val="SingleTxtGR"/>
        <w:keepNext/>
        <w:tabs>
          <w:tab w:val="clear" w:pos="1701"/>
        </w:tabs>
        <w:ind w:left="2268" w:hanging="1134"/>
      </w:pPr>
      <w:r w:rsidRPr="00662DC9">
        <w:t>«5.27</w:t>
      </w:r>
      <w:r w:rsidRPr="00662DC9">
        <w:tab/>
        <w:t xml:space="preserve">В случае транспортных средств категорий М и </w:t>
      </w:r>
      <w:r w:rsidRPr="007924B2">
        <w:rPr>
          <w:lang w:val="en-US"/>
        </w:rPr>
        <w:t>N</w:t>
      </w:r>
      <w:r w:rsidRPr="00662DC9">
        <w:t xml:space="preserve"> податель заявки должен продемонстрировать технической службе, ответственной за проведение испытаний на официальное утверждение типа, что условия подачи электроэнергии на устройства, указанные в пунктах 2.5.1, 2.5.2, 2.5.4, 2.5.6 и 2.5.7 выше, когда электрическая система транспортного средства находится под постоянным рабочим напряжением, типичным для соответствующей категории механических транспортных средств, указанной подателем заявки, соответству</w:t>
      </w:r>
      <w:r>
        <w:t>ю</w:t>
      </w:r>
      <w:r w:rsidRPr="00662DC9">
        <w:t xml:space="preserve">т нижеследующим предписаниям: </w:t>
      </w:r>
    </w:p>
    <w:p w14:paraId="1E81F991" w14:textId="77777777" w:rsidR="00DC50F0" w:rsidRPr="00662DC9" w:rsidRDefault="00DC50F0" w:rsidP="00DC50F0">
      <w:pPr>
        <w:pStyle w:val="SingleTxtGR"/>
        <w:keepNext/>
        <w:tabs>
          <w:tab w:val="clear" w:pos="1701"/>
        </w:tabs>
        <w:ind w:left="2268" w:hanging="1134"/>
      </w:pPr>
      <w:r w:rsidRPr="00662DC9">
        <w:tab/>
        <w:t>…».</w:t>
      </w:r>
    </w:p>
    <w:p w14:paraId="7B4FE4DF" w14:textId="77777777" w:rsidR="00DC50F0" w:rsidRPr="00662DC9" w:rsidRDefault="00DC50F0" w:rsidP="00DC50F0">
      <w:pPr>
        <w:pStyle w:val="SingleTxtGR"/>
      </w:pPr>
      <w:r w:rsidRPr="00662DC9">
        <w:rPr>
          <w:i/>
          <w:iCs/>
        </w:rPr>
        <w:t>Включить новый пункт 5.32</w:t>
      </w:r>
      <w:r w:rsidRPr="00662DC9">
        <w:t xml:space="preserve"> следующего содержания:</w:t>
      </w:r>
    </w:p>
    <w:p w14:paraId="430C3DDE" w14:textId="77777777" w:rsidR="00DC50F0" w:rsidRPr="00662DC9" w:rsidRDefault="00DC50F0" w:rsidP="00DC50F0">
      <w:pPr>
        <w:pStyle w:val="SingleTxtGR"/>
        <w:keepNext/>
        <w:tabs>
          <w:tab w:val="clear" w:pos="1701"/>
        </w:tabs>
        <w:ind w:left="2268" w:hanging="1134"/>
      </w:pPr>
      <w:r w:rsidRPr="00662DC9">
        <w:t>«5.32</w:t>
      </w:r>
      <w:r w:rsidRPr="00662DC9">
        <w:tab/>
        <w:t xml:space="preserve">Тип устройства, официально утвержденный на основании любой предыдущей серии поправок к правилам № [УСС] и/или [УОД] </w:t>
      </w:r>
      <w:r>
        <w:br/>
      </w:r>
      <w:r w:rsidRPr="00662DC9">
        <w:t>и/или [СОУ] ООН, считается эквивалентным типу, официально утвержденному на основании последней серии поправок к соответствующим правилам № [УСС] и/или [УОД] и/или [СОУ] ООН, если индексы изменений (определен в пункте 2.1.6)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p w14:paraId="47AE350E" w14:textId="77777777" w:rsidR="00DC50F0" w:rsidRPr="00662DC9" w:rsidRDefault="00DC50F0" w:rsidP="00DC50F0">
      <w:pPr>
        <w:pStyle w:val="SingleTxtGR"/>
      </w:pPr>
      <w:r w:rsidRPr="00662DC9">
        <w:rPr>
          <w:i/>
          <w:iCs/>
        </w:rPr>
        <w:t>Пункт 6.1</w:t>
      </w:r>
      <w:r w:rsidRPr="00662DC9">
        <w:t xml:space="preserve"> изменить следующим образом:</w:t>
      </w:r>
    </w:p>
    <w:p w14:paraId="013637E6" w14:textId="77777777" w:rsidR="00DC50F0" w:rsidRPr="00662DC9" w:rsidRDefault="00DC50F0" w:rsidP="00DC50F0">
      <w:pPr>
        <w:pStyle w:val="SingleTxtGR"/>
        <w:tabs>
          <w:tab w:val="clear" w:pos="1701"/>
        </w:tabs>
        <w:ind w:left="2268" w:hanging="1134"/>
      </w:pPr>
      <w:r w:rsidRPr="00662DC9">
        <w:t>«6.1</w:t>
      </w:r>
      <w:r w:rsidRPr="00662DC9">
        <w:tab/>
        <w:t>Фара дальнего света (правила № 98, 112 и [УОД] ООН)»</w:t>
      </w:r>
      <w:r w:rsidR="008F2E54">
        <w:t>.</w:t>
      </w:r>
    </w:p>
    <w:p w14:paraId="180B35EB" w14:textId="77777777" w:rsidR="00DC50F0" w:rsidRPr="00662DC9" w:rsidRDefault="00DC50F0" w:rsidP="00DC50F0">
      <w:pPr>
        <w:pStyle w:val="SingleTxtGR"/>
      </w:pPr>
      <w:r w:rsidRPr="00662DC9">
        <w:rPr>
          <w:i/>
          <w:iCs/>
        </w:rPr>
        <w:t>Пункт 6.1.2</w:t>
      </w:r>
      <w:r w:rsidRPr="00662DC9">
        <w:t xml:space="preserve"> изменить следующим образом:</w:t>
      </w:r>
    </w:p>
    <w:p w14:paraId="0120372B" w14:textId="77777777" w:rsidR="00DC50F0" w:rsidRPr="00662DC9" w:rsidRDefault="00DC50F0" w:rsidP="00DC50F0">
      <w:pPr>
        <w:pStyle w:val="SingleTxtGR"/>
        <w:tabs>
          <w:tab w:val="clear" w:pos="1701"/>
        </w:tabs>
        <w:ind w:left="2268" w:hanging="1134"/>
      </w:pPr>
      <w:r w:rsidRPr="00662DC9">
        <w:t>«6.1.2</w:t>
      </w:r>
      <w:r w:rsidRPr="00662DC9">
        <w:tab/>
        <w:t>Число</w:t>
      </w:r>
    </w:p>
    <w:p w14:paraId="4BF10D7A" w14:textId="77777777" w:rsidR="00DC50F0" w:rsidRPr="00662DC9" w:rsidRDefault="00DC50F0" w:rsidP="00DC50F0">
      <w:pPr>
        <w:pStyle w:val="SingleTxtGR"/>
        <w:tabs>
          <w:tab w:val="clear" w:pos="1701"/>
        </w:tabs>
        <w:ind w:left="2268" w:hanging="1134"/>
      </w:pPr>
      <w:r w:rsidRPr="00662DC9">
        <w:tab/>
        <w:t xml:space="preserve">Две или четыре фары типа, официально утвержденного на основании </w:t>
      </w:r>
    </w:p>
    <w:p w14:paraId="799EE0E4" w14:textId="77777777" w:rsidR="00DC50F0" w:rsidRPr="00662DC9" w:rsidRDefault="00DC50F0" w:rsidP="00DC50F0">
      <w:pPr>
        <w:pStyle w:val="SingleTxtGR"/>
        <w:tabs>
          <w:tab w:val="clear" w:pos="1701"/>
        </w:tabs>
        <w:ind w:left="2268" w:hanging="1134"/>
      </w:pPr>
      <w:r w:rsidRPr="00662DC9">
        <w:tab/>
      </w:r>
      <w:r w:rsidRPr="008934EF">
        <w:t>a</w:t>
      </w:r>
      <w:r w:rsidRPr="00662DC9">
        <w:t>)</w:t>
      </w:r>
      <w:r w:rsidRPr="00662DC9">
        <w:tab/>
        <w:t>правил № 98 или 112 ООН, за исключением фары класса А,</w:t>
      </w:r>
    </w:p>
    <w:p w14:paraId="5F26772C" w14:textId="77777777" w:rsidR="00DC50F0" w:rsidRPr="00662DC9" w:rsidRDefault="00DC50F0" w:rsidP="00DC50F0">
      <w:pPr>
        <w:pStyle w:val="SingleTxtGR"/>
        <w:tabs>
          <w:tab w:val="clear" w:pos="1701"/>
        </w:tabs>
        <w:ind w:left="2268" w:hanging="1134"/>
      </w:pPr>
      <w:r w:rsidRPr="00662DC9">
        <w:tab/>
        <w:t xml:space="preserve">или </w:t>
      </w:r>
    </w:p>
    <w:p w14:paraId="61B6C5FF" w14:textId="77777777" w:rsidR="00DC50F0" w:rsidRPr="00662DC9" w:rsidRDefault="00DC50F0" w:rsidP="00DC50F0">
      <w:pPr>
        <w:pStyle w:val="SingleTxtGR"/>
        <w:tabs>
          <w:tab w:val="clear" w:pos="1701"/>
        </w:tabs>
        <w:ind w:left="2268" w:hanging="1134"/>
      </w:pPr>
      <w:r w:rsidRPr="00662DC9">
        <w:tab/>
      </w:r>
      <w:r w:rsidRPr="008934EF">
        <w:t>b</w:t>
      </w:r>
      <w:r w:rsidRPr="00662DC9">
        <w:t>)</w:t>
      </w:r>
      <w:r w:rsidRPr="00662DC9">
        <w:tab/>
        <w:t xml:space="preserve">Правил [УОД] ООН только для фар классов </w:t>
      </w:r>
      <w:r w:rsidRPr="008934EF">
        <w:t>B</w:t>
      </w:r>
      <w:r w:rsidRPr="00662DC9">
        <w:t xml:space="preserve"> и </w:t>
      </w:r>
      <w:r w:rsidRPr="008934EF">
        <w:t>D</w:t>
      </w:r>
      <w:r w:rsidRPr="00662DC9">
        <w:t>.</w:t>
      </w:r>
    </w:p>
    <w:p w14:paraId="3BD6C0DF" w14:textId="77777777" w:rsidR="00DC50F0" w:rsidRPr="00662DC9" w:rsidRDefault="00DC50F0" w:rsidP="00DC50F0">
      <w:pPr>
        <w:pStyle w:val="SingleTxtGR"/>
        <w:tabs>
          <w:tab w:val="clear" w:pos="1701"/>
        </w:tabs>
        <w:ind w:left="2268" w:hanging="1134"/>
      </w:pPr>
      <w:r w:rsidRPr="00662DC9">
        <w:tab/>
        <w:t xml:space="preserve">Для транспортных средств категории </w:t>
      </w:r>
      <w:r w:rsidRPr="008934EF">
        <w:t>N</w:t>
      </w:r>
      <w:r w:rsidRPr="00662DC9">
        <w:rPr>
          <w:vertAlign w:val="subscript"/>
        </w:rPr>
        <w:t>3</w:t>
      </w:r>
      <w:r w:rsidRPr="00662DC9">
        <w:t>: могут быть установлены две дополнительные фары дальнего света.</w:t>
      </w:r>
    </w:p>
    <w:p w14:paraId="38B200CE" w14:textId="77777777" w:rsidR="00DC50F0" w:rsidRPr="00662DC9" w:rsidRDefault="00DC50F0" w:rsidP="00DC50F0">
      <w:pPr>
        <w:pStyle w:val="SingleTxtGR"/>
        <w:tabs>
          <w:tab w:val="clear" w:pos="1701"/>
        </w:tabs>
        <w:ind w:left="2268" w:hanging="1134"/>
      </w:pPr>
      <w:r w:rsidRPr="00662DC9">
        <w:tab/>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14:paraId="1FD5B7DA" w14:textId="77777777" w:rsidR="00DC50F0" w:rsidRPr="00662DC9" w:rsidRDefault="00DC50F0" w:rsidP="00DC50F0">
      <w:pPr>
        <w:pStyle w:val="SingleTxtGR"/>
      </w:pPr>
      <w:r w:rsidRPr="00662DC9">
        <w:rPr>
          <w:i/>
          <w:iCs/>
        </w:rPr>
        <w:t>Пункт 6.2</w:t>
      </w:r>
      <w:r w:rsidRPr="00662DC9">
        <w:t xml:space="preserve"> изменить следующим образом:</w:t>
      </w:r>
    </w:p>
    <w:p w14:paraId="64FAF7F1" w14:textId="77777777" w:rsidR="00DC50F0" w:rsidRPr="00662DC9" w:rsidRDefault="00DC50F0" w:rsidP="00DC50F0">
      <w:pPr>
        <w:pStyle w:val="SingleTxtGR"/>
        <w:tabs>
          <w:tab w:val="clear" w:pos="1701"/>
        </w:tabs>
      </w:pPr>
      <w:r w:rsidRPr="00662DC9">
        <w:t>«6.2</w:t>
      </w:r>
      <w:r w:rsidRPr="00662DC9">
        <w:tab/>
        <w:t>Фара ближнего света (правила № 98, 112 и [УОД] ООН)»</w:t>
      </w:r>
      <w:r w:rsidR="008F2E54">
        <w:t>.</w:t>
      </w:r>
    </w:p>
    <w:p w14:paraId="0B06B8EA" w14:textId="77777777" w:rsidR="00DC50F0" w:rsidRPr="00662DC9" w:rsidRDefault="00DC50F0" w:rsidP="00DC50F0">
      <w:pPr>
        <w:pStyle w:val="SingleTxtGR"/>
      </w:pPr>
      <w:r w:rsidRPr="00662DC9">
        <w:rPr>
          <w:i/>
        </w:rPr>
        <w:t>Пункт 6.2.2</w:t>
      </w:r>
      <w:r w:rsidRPr="00662DC9">
        <w:t xml:space="preserve"> изменить следующим образом:</w:t>
      </w:r>
    </w:p>
    <w:p w14:paraId="1BF08CC0" w14:textId="77777777" w:rsidR="00DC50F0" w:rsidRPr="00662DC9" w:rsidRDefault="00DC50F0" w:rsidP="00DC50F0">
      <w:pPr>
        <w:pStyle w:val="SingleTxtGR"/>
        <w:tabs>
          <w:tab w:val="clear" w:pos="1701"/>
        </w:tabs>
      </w:pPr>
      <w:r w:rsidRPr="00662DC9">
        <w:t>«6.2.2</w:t>
      </w:r>
      <w:r w:rsidRPr="00662DC9">
        <w:tab/>
        <w:t>Число</w:t>
      </w:r>
    </w:p>
    <w:p w14:paraId="76546DE0" w14:textId="77777777" w:rsidR="00DC50F0" w:rsidRPr="00662DC9" w:rsidRDefault="00DC50F0" w:rsidP="00DC50F0">
      <w:pPr>
        <w:pStyle w:val="SingleTxtGR"/>
        <w:tabs>
          <w:tab w:val="clear" w:pos="1701"/>
        </w:tabs>
      </w:pPr>
      <w:r w:rsidRPr="00662DC9">
        <w:tab/>
        <w:t>Две фары типа, официально утвержденного на основании</w:t>
      </w:r>
    </w:p>
    <w:p w14:paraId="20081932" w14:textId="77777777" w:rsidR="00DC50F0" w:rsidRPr="00662DC9" w:rsidRDefault="00DC50F0" w:rsidP="00DC50F0">
      <w:pPr>
        <w:pStyle w:val="SingleTxtGR"/>
      </w:pPr>
      <w:r w:rsidRPr="00662DC9">
        <w:tab/>
      </w:r>
      <w:r w:rsidRPr="00662DC9">
        <w:tab/>
      </w:r>
      <w:r w:rsidRPr="008934EF">
        <w:t>a</w:t>
      </w:r>
      <w:r w:rsidRPr="00662DC9">
        <w:t>)</w:t>
      </w:r>
      <w:r w:rsidRPr="00662DC9">
        <w:tab/>
        <w:t>правил № 98 или 112 ООН, за исключением фары класса А,</w:t>
      </w:r>
    </w:p>
    <w:p w14:paraId="71BB5F83" w14:textId="77777777" w:rsidR="00DC50F0" w:rsidRPr="00662DC9" w:rsidRDefault="00DC50F0" w:rsidP="00DC50F0">
      <w:pPr>
        <w:pStyle w:val="SingleTxtGR"/>
      </w:pPr>
      <w:r w:rsidRPr="00662DC9">
        <w:tab/>
      </w:r>
      <w:r w:rsidRPr="00662DC9">
        <w:tab/>
        <w:t xml:space="preserve">или </w:t>
      </w:r>
    </w:p>
    <w:p w14:paraId="3C4C2850" w14:textId="77777777" w:rsidR="00DC50F0" w:rsidRPr="00662DC9" w:rsidRDefault="00DC50F0" w:rsidP="00DC50F0">
      <w:pPr>
        <w:pStyle w:val="SingleTxtGR"/>
      </w:pPr>
      <w:r w:rsidRPr="00662DC9">
        <w:tab/>
      </w:r>
      <w:r w:rsidRPr="00662DC9">
        <w:tab/>
      </w:r>
      <w:r w:rsidRPr="008934EF">
        <w:t>b</w:t>
      </w:r>
      <w:r w:rsidRPr="00662DC9">
        <w:t>)</w:t>
      </w:r>
      <w:r w:rsidRPr="00662DC9">
        <w:tab/>
        <w:t xml:space="preserve">Правил [УОД] ООН только для фар классов </w:t>
      </w:r>
      <w:r w:rsidRPr="008934EF">
        <w:t>B</w:t>
      </w:r>
      <w:r w:rsidRPr="00662DC9">
        <w:t xml:space="preserve"> и </w:t>
      </w:r>
      <w:r w:rsidRPr="008934EF">
        <w:t>D</w:t>
      </w:r>
      <w:r w:rsidRPr="00662DC9">
        <w:t>».</w:t>
      </w:r>
    </w:p>
    <w:p w14:paraId="50B36B7D" w14:textId="77777777" w:rsidR="00DC50F0" w:rsidRPr="00662DC9" w:rsidRDefault="00DC50F0" w:rsidP="00DC50F0">
      <w:pPr>
        <w:pStyle w:val="SingleTxtGR"/>
        <w:tabs>
          <w:tab w:val="clear" w:pos="1701"/>
        </w:tabs>
        <w:ind w:left="2268" w:hanging="1134"/>
      </w:pPr>
      <w:r w:rsidRPr="00662DC9">
        <w:rPr>
          <w:i/>
        </w:rPr>
        <w:t xml:space="preserve">Пункт 6.2.5 </w:t>
      </w:r>
      <w:r w:rsidRPr="00662DC9">
        <w:rPr>
          <w:iCs/>
        </w:rPr>
        <w:t>изменить следующим образом</w:t>
      </w:r>
      <w:r w:rsidRPr="00662DC9">
        <w:t>:</w:t>
      </w:r>
    </w:p>
    <w:p w14:paraId="0E2F7FDE" w14:textId="77777777" w:rsidR="00DC50F0" w:rsidRPr="00662DC9" w:rsidRDefault="00DC50F0" w:rsidP="00DC50F0">
      <w:pPr>
        <w:pStyle w:val="SingleTxtGR"/>
        <w:tabs>
          <w:tab w:val="clear" w:pos="1701"/>
        </w:tabs>
        <w:ind w:left="2268" w:hanging="1134"/>
      </w:pPr>
      <w:r w:rsidRPr="00662DC9">
        <w:t>«6.2.5</w:t>
      </w:r>
      <w:r w:rsidRPr="00662DC9">
        <w:tab/>
        <w:t>Геометрическая видимость</w:t>
      </w:r>
    </w:p>
    <w:p w14:paraId="4F4918E0" w14:textId="77777777" w:rsidR="00DC50F0" w:rsidRPr="00662DC9" w:rsidRDefault="00DC50F0" w:rsidP="00DC50F0">
      <w:pPr>
        <w:pStyle w:val="SingleTxtGR"/>
        <w:tabs>
          <w:tab w:val="clear" w:pos="1701"/>
        </w:tabs>
        <w:ind w:left="2268" w:hanging="1134"/>
      </w:pPr>
      <w:r w:rsidRPr="00662DC9">
        <w:tab/>
        <w:t xml:space="preserve">Определяется углами </w:t>
      </w:r>
      <w:r w:rsidRPr="007924B2">
        <w:t>α</w:t>
      </w:r>
      <w:r w:rsidRPr="00662DC9">
        <w:t xml:space="preserve"> и </w:t>
      </w:r>
      <w:r w:rsidRPr="007924B2">
        <w:t>β</w:t>
      </w:r>
      <w:r w:rsidRPr="00662DC9">
        <w:t>, указанными в пункте 2.10.7:</w:t>
      </w:r>
    </w:p>
    <w:p w14:paraId="424C302D" w14:textId="77777777" w:rsidR="00DC50F0" w:rsidRPr="00662DC9" w:rsidRDefault="00DC50F0" w:rsidP="00DC50F0">
      <w:pPr>
        <w:pStyle w:val="SingleTxtGR"/>
        <w:tabs>
          <w:tab w:val="clear" w:pos="1701"/>
        </w:tabs>
        <w:ind w:left="2268" w:hanging="1134"/>
      </w:pPr>
      <w:r w:rsidRPr="00662DC9">
        <w:tab/>
      </w:r>
      <w:r w:rsidRPr="007924B2">
        <w:t>α</w:t>
      </w:r>
      <w:r w:rsidRPr="00662DC9">
        <w:t xml:space="preserve"> = 15º вверх и 10° вниз;</w:t>
      </w:r>
    </w:p>
    <w:p w14:paraId="7FE11046" w14:textId="77777777" w:rsidR="00DC50F0" w:rsidRPr="00662DC9" w:rsidRDefault="00DC50F0" w:rsidP="00DC50F0">
      <w:pPr>
        <w:pStyle w:val="SingleTxtGR"/>
        <w:tabs>
          <w:tab w:val="clear" w:pos="1701"/>
        </w:tabs>
        <w:ind w:left="2268" w:hanging="1134"/>
      </w:pPr>
      <w:r w:rsidRPr="00662DC9">
        <w:tab/>
      </w:r>
      <w:r w:rsidRPr="007924B2">
        <w:t>β</w:t>
      </w:r>
      <w:r w:rsidRPr="00662DC9">
        <w:t xml:space="preserve"> = 45° наружу и 10° внутрь. </w:t>
      </w:r>
    </w:p>
    <w:p w14:paraId="783A5D24" w14:textId="77777777" w:rsidR="00DC50F0" w:rsidRPr="00662DC9" w:rsidRDefault="00DC50F0" w:rsidP="00DC50F0">
      <w:pPr>
        <w:pStyle w:val="SingleTxtGR"/>
        <w:tabs>
          <w:tab w:val="clear" w:pos="1701"/>
        </w:tabs>
        <w:ind w:left="2268" w:hanging="1134"/>
      </w:pPr>
      <w:r w:rsidRPr="00662DC9">
        <w:tab/>
        <w:t>Наличие стенок или другого оборудования, расположенного вблизи фары, не должно давать побочного эффекта, причиняющего неудобства другим участникам дорожного движения».</w:t>
      </w:r>
    </w:p>
    <w:p w14:paraId="721416E6" w14:textId="77777777" w:rsidR="00DC50F0" w:rsidRPr="00662DC9" w:rsidRDefault="00DC50F0" w:rsidP="00DC50F0">
      <w:pPr>
        <w:pStyle w:val="SingleTxtGR"/>
      </w:pPr>
      <w:r w:rsidRPr="00662DC9">
        <w:rPr>
          <w:i/>
          <w:iCs/>
        </w:rPr>
        <w:t>Пункт 6.2.7.3</w:t>
      </w:r>
      <w:r w:rsidRPr="00662DC9">
        <w:t xml:space="preserve"> изменить следующим образом:</w:t>
      </w:r>
    </w:p>
    <w:p w14:paraId="07BF7A42" w14:textId="77777777" w:rsidR="00DC50F0" w:rsidRPr="00662DC9" w:rsidRDefault="00DC50F0" w:rsidP="00DC50F0">
      <w:pPr>
        <w:pStyle w:val="SingleTxtGR"/>
        <w:tabs>
          <w:tab w:val="clear" w:pos="1701"/>
        </w:tabs>
        <w:ind w:left="2268" w:hanging="1134"/>
      </w:pPr>
      <w:r w:rsidRPr="00662DC9">
        <w:t>«6.2.7.3</w:t>
      </w:r>
      <w:r w:rsidRPr="00662DC9">
        <w:tab/>
        <w:t>В случае фар ближнего света, соответствующих правилам № 98 или [УОД] ООН, газоразрядные источники света должны оставаться включенными при работающих огнях дальнего света».</w:t>
      </w:r>
    </w:p>
    <w:p w14:paraId="57C1DD76" w14:textId="77777777" w:rsidR="00DC50F0" w:rsidRPr="00662DC9" w:rsidRDefault="00DC50F0" w:rsidP="00DC50F0">
      <w:pPr>
        <w:pStyle w:val="SingleTxtGR"/>
        <w:tabs>
          <w:tab w:val="clear" w:pos="1701"/>
        </w:tabs>
        <w:ind w:left="2268" w:hanging="1134"/>
      </w:pPr>
      <w:r w:rsidRPr="00662DC9">
        <w:rPr>
          <w:i/>
        </w:rPr>
        <w:t>Пункт 6.2.9</w:t>
      </w:r>
      <w:r w:rsidRPr="00662DC9">
        <w:t xml:space="preserve"> изменить следующим образом:</w:t>
      </w:r>
    </w:p>
    <w:p w14:paraId="4359ED81" w14:textId="77777777" w:rsidR="00DC50F0" w:rsidRPr="00662DC9" w:rsidRDefault="00DC50F0" w:rsidP="00DC50F0">
      <w:pPr>
        <w:pStyle w:val="SingleTxtGR"/>
        <w:tabs>
          <w:tab w:val="clear" w:pos="1701"/>
        </w:tabs>
        <w:ind w:left="2268" w:hanging="1134"/>
      </w:pPr>
      <w:r w:rsidRPr="00662DC9">
        <w:t>«6.2.9</w:t>
      </w:r>
      <w:r w:rsidRPr="00662DC9">
        <w:tab/>
        <w:t>…</w:t>
      </w:r>
    </w:p>
    <w:p w14:paraId="6BF94E72" w14:textId="77777777" w:rsidR="00DC50F0" w:rsidRPr="00662DC9" w:rsidRDefault="00DC50F0" w:rsidP="00DC50F0">
      <w:pPr>
        <w:pStyle w:val="SingleTxtGR"/>
        <w:tabs>
          <w:tab w:val="clear" w:pos="1701"/>
        </w:tabs>
        <w:ind w:left="2268" w:hanging="1134"/>
      </w:pPr>
      <w:r w:rsidRPr="00662DC9">
        <w:tab/>
        <w:t xml:space="preserve">Для обеспечения поворотного освещения могут использоваться только фары ближнего света, отвечающие </w:t>
      </w:r>
      <w:proofErr w:type="gramStart"/>
      <w:r w:rsidRPr="00662DC9">
        <w:t>требованиям</w:t>
      </w:r>
      <w:proofErr w:type="gramEnd"/>
      <w:r w:rsidRPr="00662DC9">
        <w:t xml:space="preserve"> правил № 98, 112 или [УОД] ООН.</w:t>
      </w:r>
    </w:p>
    <w:p w14:paraId="56434A6C" w14:textId="77777777" w:rsidR="00DC50F0" w:rsidRPr="00662DC9" w:rsidRDefault="00DC50F0" w:rsidP="00DC50F0">
      <w:pPr>
        <w:pStyle w:val="SingleTxtGR"/>
        <w:tabs>
          <w:tab w:val="clear" w:pos="1701"/>
        </w:tabs>
        <w:ind w:left="2268" w:hanging="1134"/>
      </w:pPr>
      <w:r w:rsidRPr="00662DC9">
        <w:tab/>
        <w:t>...»</w:t>
      </w:r>
      <w:r w:rsidR="008F2E54">
        <w:t>.</w:t>
      </w:r>
    </w:p>
    <w:p w14:paraId="6E8AF75C" w14:textId="77777777" w:rsidR="00DC50F0" w:rsidRPr="00662DC9" w:rsidRDefault="00DC50F0" w:rsidP="00DC50F0">
      <w:pPr>
        <w:pStyle w:val="SingleTxtGR"/>
        <w:tabs>
          <w:tab w:val="clear" w:pos="1701"/>
        </w:tabs>
        <w:ind w:left="2268" w:hanging="1134"/>
      </w:pPr>
      <w:r w:rsidRPr="00662DC9">
        <w:rPr>
          <w:i/>
        </w:rPr>
        <w:t>Пункт 6.3</w:t>
      </w:r>
      <w:r w:rsidRPr="00662DC9">
        <w:t xml:space="preserve"> изменить следующим образом:</w:t>
      </w:r>
    </w:p>
    <w:p w14:paraId="6440745D" w14:textId="77777777" w:rsidR="00DC50F0" w:rsidRPr="00662DC9" w:rsidRDefault="00DC50F0" w:rsidP="00DC50F0">
      <w:pPr>
        <w:pStyle w:val="SingleTxtGR"/>
        <w:tabs>
          <w:tab w:val="clear" w:pos="1701"/>
        </w:tabs>
        <w:ind w:left="2268" w:hanging="1134"/>
      </w:pPr>
      <w:r w:rsidRPr="00662DC9">
        <w:t>«6.3</w:t>
      </w:r>
      <w:r w:rsidRPr="00662DC9">
        <w:tab/>
        <w:t>Передняя противотуманная фара (правила № 19 или [УОД] ООН)»</w:t>
      </w:r>
      <w:r w:rsidR="00D1757E">
        <w:t>.</w:t>
      </w:r>
    </w:p>
    <w:p w14:paraId="17BCFC03" w14:textId="77777777" w:rsidR="00DC50F0" w:rsidRPr="00662DC9" w:rsidRDefault="00DC50F0" w:rsidP="00DC50F0">
      <w:pPr>
        <w:pStyle w:val="SingleTxtGR"/>
        <w:tabs>
          <w:tab w:val="clear" w:pos="1701"/>
        </w:tabs>
        <w:ind w:left="2268" w:hanging="1134"/>
      </w:pPr>
      <w:r w:rsidRPr="00662DC9">
        <w:rPr>
          <w:i/>
        </w:rPr>
        <w:t>Пункт 6.3.2</w:t>
      </w:r>
      <w:r w:rsidRPr="00662DC9">
        <w:t xml:space="preserve"> изменить следующим образом:</w:t>
      </w:r>
    </w:p>
    <w:p w14:paraId="481CCBF7" w14:textId="77777777" w:rsidR="00DC50F0" w:rsidRPr="00662DC9" w:rsidRDefault="00DC50F0" w:rsidP="00DC50F0">
      <w:pPr>
        <w:pStyle w:val="SingleTxtGR"/>
        <w:tabs>
          <w:tab w:val="clear" w:pos="1701"/>
        </w:tabs>
        <w:ind w:left="2268" w:hanging="1134"/>
      </w:pPr>
      <w:r w:rsidRPr="00662DC9">
        <w:t>«6.3.2</w:t>
      </w:r>
      <w:r w:rsidRPr="00662DC9">
        <w:tab/>
        <w:t>Число</w:t>
      </w:r>
    </w:p>
    <w:p w14:paraId="13C9AA82" w14:textId="77777777" w:rsidR="00DC50F0" w:rsidRPr="00662DC9" w:rsidRDefault="00DC50F0" w:rsidP="00DC50F0">
      <w:pPr>
        <w:pStyle w:val="SingleTxtGR"/>
        <w:tabs>
          <w:tab w:val="clear" w:pos="1701"/>
        </w:tabs>
        <w:ind w:left="2268" w:hanging="1134"/>
      </w:pPr>
      <w:r w:rsidRPr="00662DC9">
        <w:tab/>
        <w:t>Две; в соответствии с требованиями либо поправок серии 03 и последующих серий поправок к Правилам № 19 ООН, либо Правил</w:t>
      </w:r>
      <w:r w:rsidRPr="008934EF">
        <w:t> </w:t>
      </w:r>
      <w:r w:rsidRPr="00662DC9">
        <w:t>№</w:t>
      </w:r>
      <w:r w:rsidRPr="008934EF">
        <w:t> </w:t>
      </w:r>
      <w:r w:rsidRPr="00662DC9">
        <w:t>[УОД] ООН».</w:t>
      </w:r>
    </w:p>
    <w:p w14:paraId="3A9F06A8" w14:textId="77777777" w:rsidR="00DC50F0" w:rsidRPr="00662DC9" w:rsidRDefault="00DC50F0" w:rsidP="00DC50F0">
      <w:pPr>
        <w:pStyle w:val="SingleTxtGR"/>
        <w:tabs>
          <w:tab w:val="clear" w:pos="1701"/>
        </w:tabs>
        <w:ind w:left="2268" w:hanging="1134"/>
      </w:pPr>
      <w:r w:rsidRPr="00662DC9">
        <w:rPr>
          <w:i/>
        </w:rPr>
        <w:t>Пункт 6.3.5</w:t>
      </w:r>
      <w:r w:rsidRPr="00662DC9">
        <w:t xml:space="preserve"> изменить следующим образом:</w:t>
      </w:r>
    </w:p>
    <w:p w14:paraId="01CF352D" w14:textId="77777777" w:rsidR="00DC50F0" w:rsidRPr="00662DC9" w:rsidRDefault="00DC50F0" w:rsidP="00DC50F0">
      <w:pPr>
        <w:pStyle w:val="SingleTxtGR"/>
        <w:tabs>
          <w:tab w:val="clear" w:pos="1701"/>
        </w:tabs>
        <w:ind w:left="2268" w:hanging="1134"/>
      </w:pPr>
      <w:r w:rsidRPr="00662DC9">
        <w:t>«6.3.5</w:t>
      </w:r>
      <w:r w:rsidRPr="00662DC9">
        <w:tab/>
        <w:t>Геометрическая видимость</w:t>
      </w:r>
    </w:p>
    <w:p w14:paraId="0537A02C" w14:textId="77777777" w:rsidR="00DC50F0" w:rsidRPr="00662DC9" w:rsidRDefault="00DC50F0" w:rsidP="00DC50F0">
      <w:pPr>
        <w:pStyle w:val="SingleTxtGR"/>
        <w:tabs>
          <w:tab w:val="clear" w:pos="1701"/>
        </w:tabs>
        <w:ind w:left="2268" w:hanging="1134"/>
      </w:pPr>
      <w:r w:rsidRPr="00662DC9">
        <w:tab/>
        <w:t xml:space="preserve">Определяется углами </w:t>
      </w:r>
      <w:r w:rsidRPr="00DD29AD">
        <w:t>α</w:t>
      </w:r>
      <w:r w:rsidRPr="00662DC9">
        <w:t xml:space="preserve"> и </w:t>
      </w:r>
      <w:r w:rsidRPr="00DD29AD">
        <w:t>β</w:t>
      </w:r>
      <w:r w:rsidRPr="00662DC9">
        <w:t>, указанными в пункте 2.10.7:</w:t>
      </w:r>
    </w:p>
    <w:p w14:paraId="42085A87" w14:textId="77777777" w:rsidR="00DC50F0" w:rsidRPr="00662DC9" w:rsidRDefault="00DC50F0" w:rsidP="00DC50F0">
      <w:pPr>
        <w:pStyle w:val="SingleTxtGR"/>
        <w:tabs>
          <w:tab w:val="clear" w:pos="1701"/>
        </w:tabs>
        <w:ind w:left="2268" w:hanging="1134"/>
      </w:pPr>
      <w:r w:rsidRPr="00662DC9">
        <w:tab/>
      </w:r>
      <w:r w:rsidRPr="00DD29AD">
        <w:t>α</w:t>
      </w:r>
      <w:r w:rsidRPr="00662DC9">
        <w:t xml:space="preserve"> = 5º вверх и вниз; </w:t>
      </w:r>
    </w:p>
    <w:p w14:paraId="5585D3C2" w14:textId="77777777" w:rsidR="00DC50F0" w:rsidRPr="00662DC9" w:rsidRDefault="00DC50F0" w:rsidP="00DC50F0">
      <w:pPr>
        <w:pStyle w:val="SingleTxtGR"/>
        <w:tabs>
          <w:tab w:val="clear" w:pos="1701"/>
        </w:tabs>
        <w:ind w:left="2268" w:hanging="1134"/>
      </w:pPr>
      <w:r w:rsidRPr="00662DC9">
        <w:tab/>
      </w:r>
      <w:r w:rsidRPr="00DD29AD">
        <w:t>β</w:t>
      </w:r>
      <w:r w:rsidRPr="00662DC9">
        <w:t xml:space="preserve"> = 45° наружу и 10° внутрь.</w:t>
      </w:r>
    </w:p>
    <w:p w14:paraId="0A19AB85" w14:textId="77777777" w:rsidR="00DC50F0" w:rsidRPr="00662DC9" w:rsidRDefault="00DC50F0" w:rsidP="00DC50F0">
      <w:pPr>
        <w:pStyle w:val="SingleTxtGR"/>
        <w:tabs>
          <w:tab w:val="clear" w:pos="1701"/>
        </w:tabs>
        <w:ind w:left="2268" w:hanging="1134"/>
      </w:pPr>
      <w:r w:rsidRPr="00662DC9">
        <w:tab/>
        <w:t>Наличие стенок или другого оборудования, расположенного вблизи передней противотуманной фары, не должно давать побочного эффекта, причиняющего неудобства другим участникам дорожного движения</w:t>
      </w:r>
      <w:r w:rsidRPr="00662DC9">
        <w:rPr>
          <w:vertAlign w:val="superscript"/>
        </w:rPr>
        <w:t>13</w:t>
      </w:r>
      <w:r w:rsidRPr="00662DC9">
        <w:t>».</w:t>
      </w:r>
    </w:p>
    <w:p w14:paraId="15D5D254" w14:textId="77777777" w:rsidR="00DC50F0" w:rsidRPr="00662DC9" w:rsidRDefault="00DC50F0" w:rsidP="00DC50F0">
      <w:pPr>
        <w:pStyle w:val="SingleTxtGR"/>
        <w:tabs>
          <w:tab w:val="clear" w:pos="1701"/>
        </w:tabs>
        <w:ind w:left="2268" w:hanging="1134"/>
      </w:pPr>
      <w:r w:rsidRPr="00662DC9">
        <w:rPr>
          <w:i/>
        </w:rPr>
        <w:t>Пункт 6.3.7</w:t>
      </w:r>
      <w:r w:rsidRPr="00662DC9">
        <w:t xml:space="preserve"> изменить следующим образом:</w:t>
      </w:r>
    </w:p>
    <w:p w14:paraId="46F29F28" w14:textId="77777777" w:rsidR="00DC50F0" w:rsidRPr="00662DC9" w:rsidRDefault="00DC50F0" w:rsidP="00DC50F0">
      <w:pPr>
        <w:pStyle w:val="SingleTxtGR"/>
        <w:tabs>
          <w:tab w:val="clear" w:pos="1701"/>
        </w:tabs>
        <w:ind w:left="2268" w:hanging="1134"/>
      </w:pPr>
      <w:r w:rsidRPr="00662DC9">
        <w:t>«6.3.7</w:t>
      </w:r>
      <w:r w:rsidRPr="00662DC9">
        <w:tab/>
        <w:t>…</w:t>
      </w:r>
    </w:p>
    <w:p w14:paraId="64D095AC" w14:textId="77777777" w:rsidR="00DC50F0" w:rsidRPr="00662DC9" w:rsidRDefault="00DC50F0" w:rsidP="00DC50F0">
      <w:pPr>
        <w:pStyle w:val="SingleTxtGR"/>
        <w:tabs>
          <w:tab w:val="clear" w:pos="1701"/>
        </w:tabs>
        <w:ind w:left="2835" w:hanging="1701"/>
      </w:pPr>
      <w:r w:rsidRPr="00662DC9">
        <w:tab/>
      </w:r>
      <w:r w:rsidRPr="008934EF">
        <w:t>b</w:t>
      </w:r>
      <w:r w:rsidRPr="00662DC9">
        <w:t>)</w:t>
      </w:r>
      <w:r w:rsidRPr="00662DC9">
        <w:tab/>
        <w:t>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ООН или пункту 9.5.1 приложения 1 к Правилам № [УОД] ООН».</w:t>
      </w:r>
    </w:p>
    <w:p w14:paraId="310AE703" w14:textId="77777777" w:rsidR="00DC50F0" w:rsidRPr="00662DC9" w:rsidRDefault="00DC50F0" w:rsidP="00DC50F0">
      <w:pPr>
        <w:pStyle w:val="SingleTxtGR"/>
        <w:tabs>
          <w:tab w:val="clear" w:pos="1701"/>
        </w:tabs>
        <w:ind w:left="2268" w:hanging="1134"/>
      </w:pPr>
      <w:r w:rsidRPr="00662DC9">
        <w:rPr>
          <w:i/>
        </w:rPr>
        <w:t>Пункт 6.3.9</w:t>
      </w:r>
      <w:r w:rsidRPr="00662DC9">
        <w:t xml:space="preserve"> изменить следующим образом:</w:t>
      </w:r>
    </w:p>
    <w:p w14:paraId="0A4D3DC7" w14:textId="77777777" w:rsidR="00DC50F0" w:rsidRPr="00662DC9" w:rsidRDefault="00DC50F0" w:rsidP="00DC50F0">
      <w:pPr>
        <w:pStyle w:val="SingleTxtGR"/>
        <w:tabs>
          <w:tab w:val="clear" w:pos="1701"/>
        </w:tabs>
        <w:ind w:left="2268" w:hanging="1134"/>
      </w:pPr>
      <w:r w:rsidRPr="00662DC9">
        <w:t>«6.3.9</w:t>
      </w:r>
      <w:r w:rsidRPr="00662DC9">
        <w:tab/>
        <w:t>Прочие требования</w:t>
      </w:r>
    </w:p>
    <w:p w14:paraId="5047AD0B" w14:textId="77777777" w:rsidR="00DC50F0" w:rsidRPr="00662DC9" w:rsidRDefault="00DC50F0" w:rsidP="00DC50F0">
      <w:pPr>
        <w:pStyle w:val="SingleTxtGR"/>
        <w:tabs>
          <w:tab w:val="clear" w:pos="1701"/>
        </w:tabs>
        <w:ind w:left="2268" w:hanging="1134"/>
      </w:pPr>
      <w:r w:rsidRPr="00662DC9">
        <w:tab/>
        <w:t>В случае утвердительного ответа в карточке сообщения, приведенной в приложении 1 к Правилам № 19 ООН или в приложении 1 к Правилам</w:t>
      </w:r>
      <w:r w:rsidRPr="008934EF">
        <w:t> </w:t>
      </w:r>
      <w:r w:rsidRPr="00662DC9">
        <w:t>№ [УОД] ООН, ориентация и сила света луча передней противотуманной фары класса "</w:t>
      </w:r>
      <w:r w:rsidRPr="008934EF">
        <w:t>F</w:t>
      </w:r>
      <w:r w:rsidRPr="00662DC9">
        <w:t xml:space="preserve">3" могут автоматически корректироваться…». </w:t>
      </w:r>
    </w:p>
    <w:p w14:paraId="68C67036" w14:textId="77777777" w:rsidR="00DC50F0" w:rsidRPr="00662DC9" w:rsidRDefault="00DC50F0" w:rsidP="00DC50F0">
      <w:pPr>
        <w:pStyle w:val="SingleTxtGR"/>
        <w:tabs>
          <w:tab w:val="clear" w:pos="1701"/>
        </w:tabs>
        <w:ind w:left="2268" w:hanging="1134"/>
      </w:pPr>
      <w:r w:rsidRPr="00662DC9">
        <w:rPr>
          <w:i/>
        </w:rPr>
        <w:t>Пункт 6.4</w:t>
      </w:r>
      <w:r w:rsidRPr="00662DC9">
        <w:t xml:space="preserve"> изменить следующим образом:</w:t>
      </w:r>
    </w:p>
    <w:p w14:paraId="1FCBB311" w14:textId="77777777" w:rsidR="00DC50F0" w:rsidRPr="00662DC9" w:rsidRDefault="00DC50F0" w:rsidP="00DC50F0">
      <w:pPr>
        <w:pStyle w:val="SingleTxtGR"/>
        <w:tabs>
          <w:tab w:val="clear" w:pos="1701"/>
        </w:tabs>
        <w:ind w:left="2268" w:hanging="1134"/>
      </w:pPr>
      <w:r w:rsidRPr="00662DC9">
        <w:t>«6.4</w:t>
      </w:r>
      <w:r w:rsidRPr="00662DC9">
        <w:tab/>
        <w:t>Задняя фара (правила № 23 или [УСС] ООН)»</w:t>
      </w:r>
    </w:p>
    <w:p w14:paraId="64A158C8" w14:textId="77777777" w:rsidR="00DC50F0" w:rsidRPr="00662DC9" w:rsidRDefault="00DC50F0" w:rsidP="00DC50F0">
      <w:pPr>
        <w:pStyle w:val="SingleTxtGR"/>
        <w:tabs>
          <w:tab w:val="clear" w:pos="1701"/>
        </w:tabs>
        <w:ind w:left="2268" w:hanging="1134"/>
      </w:pPr>
      <w:r w:rsidRPr="00662DC9">
        <w:rPr>
          <w:i/>
        </w:rPr>
        <w:t>Пункт 6.4.5.1</w:t>
      </w:r>
      <w:r w:rsidRPr="00662DC9">
        <w:t xml:space="preserve"> изменить следующим образом:</w:t>
      </w:r>
    </w:p>
    <w:p w14:paraId="1CD7E70C" w14:textId="77777777" w:rsidR="00DC50F0" w:rsidRPr="00662DC9" w:rsidRDefault="00DC50F0" w:rsidP="00DC50F0">
      <w:pPr>
        <w:pStyle w:val="SingleTxtGR"/>
        <w:tabs>
          <w:tab w:val="clear" w:pos="1701"/>
        </w:tabs>
        <w:ind w:left="2268" w:hanging="1134"/>
      </w:pPr>
      <w:r w:rsidRPr="00662DC9">
        <w:t>«6.4.5.1</w:t>
      </w:r>
      <w:r w:rsidRPr="00662DC9">
        <w:tab/>
        <w:t>Устройства, установленные сзади транспортного средства:</w:t>
      </w:r>
    </w:p>
    <w:p w14:paraId="21C76A8A" w14:textId="77777777" w:rsidR="00DC50F0" w:rsidRPr="00662DC9" w:rsidRDefault="00DC50F0" w:rsidP="00DC50F0">
      <w:pPr>
        <w:pStyle w:val="SingleTxtGR"/>
        <w:tabs>
          <w:tab w:val="clear" w:pos="1701"/>
        </w:tabs>
        <w:ind w:left="2268" w:hanging="1134"/>
      </w:pPr>
      <w:r w:rsidRPr="00662DC9">
        <w:tab/>
        <w:t xml:space="preserve">Определяется углами </w:t>
      </w:r>
      <w:r w:rsidRPr="00DD29AD">
        <w:t>α</w:t>
      </w:r>
      <w:r w:rsidRPr="00662DC9">
        <w:t xml:space="preserve"> и </w:t>
      </w:r>
      <w:r w:rsidRPr="00DD29AD">
        <w:t>β</w:t>
      </w:r>
      <w:r w:rsidRPr="00662DC9">
        <w:t>, как указано в пункте 2.10.7:</w:t>
      </w:r>
    </w:p>
    <w:p w14:paraId="7A4EE5EE" w14:textId="77777777" w:rsidR="00DC50F0" w:rsidRPr="00662DC9" w:rsidRDefault="00DC50F0" w:rsidP="00DC50F0">
      <w:pPr>
        <w:pStyle w:val="SingleTxtGR"/>
        <w:tabs>
          <w:tab w:val="clear" w:pos="1701"/>
        </w:tabs>
        <w:ind w:left="2268" w:hanging="1134"/>
      </w:pPr>
      <w:r w:rsidRPr="00662DC9">
        <w:tab/>
      </w:r>
      <w:r w:rsidRPr="00DD29AD">
        <w:t>α</w:t>
      </w:r>
      <w:r w:rsidRPr="00662DC9">
        <w:t xml:space="preserve"> = 15º вверх и 5º вниз;</w:t>
      </w:r>
    </w:p>
    <w:p w14:paraId="3FD7C556" w14:textId="77777777" w:rsidR="00DC50F0" w:rsidRPr="00662DC9" w:rsidRDefault="00DC50F0" w:rsidP="00DC50F0">
      <w:pPr>
        <w:pStyle w:val="SingleTxtGR"/>
        <w:tabs>
          <w:tab w:val="clear" w:pos="1701"/>
        </w:tabs>
        <w:ind w:left="2268" w:hanging="1134"/>
      </w:pPr>
      <w:r w:rsidRPr="00662DC9">
        <w:tab/>
      </w:r>
      <w:r w:rsidRPr="00DD29AD">
        <w:t>β</w:t>
      </w:r>
      <w:r w:rsidRPr="00662DC9">
        <w:t xml:space="preserve"> = 45º вправо и влево, если установлено только одно устройство;</w:t>
      </w:r>
    </w:p>
    <w:p w14:paraId="53BA410B" w14:textId="77777777" w:rsidR="00DC50F0" w:rsidRPr="00662DC9" w:rsidRDefault="00DC50F0" w:rsidP="00DC50F0">
      <w:pPr>
        <w:pStyle w:val="SingleTxtGR"/>
        <w:tabs>
          <w:tab w:val="clear" w:pos="1701"/>
        </w:tabs>
        <w:ind w:left="2268" w:hanging="1134"/>
      </w:pPr>
      <w:r w:rsidRPr="00662DC9">
        <w:tab/>
        <w:t>45° наружу и 30º внутрь, если установлены два устройства».</w:t>
      </w:r>
    </w:p>
    <w:p w14:paraId="2B5E23CE" w14:textId="77777777" w:rsidR="00DC50F0" w:rsidRPr="00662DC9" w:rsidRDefault="00DC50F0" w:rsidP="00DC50F0">
      <w:pPr>
        <w:pStyle w:val="SingleTxtGR"/>
        <w:tabs>
          <w:tab w:val="clear" w:pos="1701"/>
        </w:tabs>
        <w:ind w:left="2268" w:hanging="1134"/>
      </w:pPr>
      <w:r w:rsidRPr="00662DC9">
        <w:rPr>
          <w:i/>
        </w:rPr>
        <w:t>Пункт 6.5</w:t>
      </w:r>
      <w:r w:rsidRPr="00662DC9">
        <w:t xml:space="preserve"> изменить следующим образом:</w:t>
      </w:r>
    </w:p>
    <w:p w14:paraId="55906363" w14:textId="77777777" w:rsidR="00DC50F0" w:rsidRPr="00662DC9" w:rsidRDefault="00DC50F0" w:rsidP="00DC50F0">
      <w:pPr>
        <w:pStyle w:val="SingleTxtGR"/>
        <w:tabs>
          <w:tab w:val="clear" w:pos="1701"/>
        </w:tabs>
        <w:ind w:left="2268" w:hanging="1134"/>
      </w:pPr>
      <w:r w:rsidRPr="00662DC9">
        <w:t>«6.5</w:t>
      </w:r>
      <w:r w:rsidRPr="00662DC9">
        <w:tab/>
        <w:t>Указатель поворота (правила № 6 или [УСС] ООН)»</w:t>
      </w:r>
      <w:r w:rsidR="008F2E54">
        <w:t>.</w:t>
      </w:r>
    </w:p>
    <w:p w14:paraId="1F41A6BB" w14:textId="77777777" w:rsidR="00DC50F0" w:rsidRPr="00662DC9" w:rsidRDefault="00DC50F0" w:rsidP="00DC50F0">
      <w:pPr>
        <w:pStyle w:val="SingleTxtGR"/>
        <w:tabs>
          <w:tab w:val="clear" w:pos="1701"/>
        </w:tabs>
        <w:ind w:left="2268" w:hanging="1134"/>
      </w:pPr>
      <w:r w:rsidRPr="00662DC9">
        <w:rPr>
          <w:i/>
        </w:rPr>
        <w:t>Пункт 6.5.8</w:t>
      </w:r>
      <w:r w:rsidRPr="00662DC9">
        <w:t xml:space="preserve"> изменить следующим образом:</w:t>
      </w:r>
    </w:p>
    <w:p w14:paraId="34A61EA3" w14:textId="77777777" w:rsidR="00DC50F0" w:rsidRPr="00662DC9" w:rsidRDefault="00DC50F0" w:rsidP="00DC50F0">
      <w:pPr>
        <w:pStyle w:val="SingleTxtGR"/>
        <w:tabs>
          <w:tab w:val="clear" w:pos="1701"/>
        </w:tabs>
        <w:ind w:left="2268" w:hanging="1134"/>
      </w:pPr>
      <w:r w:rsidRPr="00662DC9">
        <w:t>«6.5.8</w:t>
      </w:r>
      <w:r w:rsidRPr="00662DC9">
        <w:tab/>
        <w:t>…</w:t>
      </w:r>
    </w:p>
    <w:p w14:paraId="63F230B9" w14:textId="77777777" w:rsidR="00DC50F0" w:rsidRPr="00662DC9" w:rsidRDefault="00DC50F0" w:rsidP="00DC50F0">
      <w:pPr>
        <w:pStyle w:val="SingleTxtGR"/>
        <w:tabs>
          <w:tab w:val="clear" w:pos="1701"/>
        </w:tabs>
        <w:ind w:left="2268" w:hanging="1134"/>
      </w:pPr>
      <w:r w:rsidRPr="00662DC9">
        <w:tab/>
        <w:t>Он должен включаться сигналом, генерируемым в соответствии с пунктом 6.2.2 Правил № 6 ООН или с пунктом 5.6.3 Правил № [УСС] ООН либо иным подходящим способом</w:t>
      </w:r>
      <w:r w:rsidRPr="00662DC9">
        <w:rPr>
          <w:sz w:val="18"/>
          <w:szCs w:val="18"/>
          <w:vertAlign w:val="superscript"/>
        </w:rPr>
        <w:t>13</w:t>
      </w:r>
      <w:r w:rsidRPr="00662DC9">
        <w:t>.</w:t>
      </w:r>
    </w:p>
    <w:p w14:paraId="5D441D6B" w14:textId="77777777" w:rsidR="00DC50F0" w:rsidRPr="00662DC9" w:rsidRDefault="00DC50F0" w:rsidP="00DC50F0">
      <w:pPr>
        <w:pStyle w:val="SingleTxtGR"/>
        <w:tabs>
          <w:tab w:val="clear" w:pos="1701"/>
        </w:tabs>
        <w:ind w:left="2268" w:hanging="1134"/>
      </w:pPr>
      <w:r w:rsidRPr="00662DC9">
        <w:tab/>
        <w:t>...».</w:t>
      </w:r>
    </w:p>
    <w:p w14:paraId="19298783" w14:textId="77777777" w:rsidR="00DC50F0" w:rsidRPr="00662DC9" w:rsidRDefault="00DC50F0" w:rsidP="00DC50F0">
      <w:pPr>
        <w:pStyle w:val="SingleTxtGR"/>
        <w:tabs>
          <w:tab w:val="clear" w:pos="1701"/>
        </w:tabs>
        <w:ind w:left="2268" w:hanging="1134"/>
      </w:pPr>
      <w:r w:rsidRPr="00662DC9">
        <w:rPr>
          <w:i/>
        </w:rPr>
        <w:t>Пункт 6.7</w:t>
      </w:r>
      <w:r w:rsidRPr="00662DC9">
        <w:t xml:space="preserve"> изменить следующим образом:</w:t>
      </w:r>
    </w:p>
    <w:p w14:paraId="694066CF" w14:textId="77777777" w:rsidR="00DC50F0" w:rsidRPr="00662DC9" w:rsidRDefault="00DC50F0" w:rsidP="00DC50F0">
      <w:pPr>
        <w:pStyle w:val="SingleTxtGR"/>
        <w:tabs>
          <w:tab w:val="clear" w:pos="1701"/>
        </w:tabs>
        <w:ind w:left="2268" w:hanging="1134"/>
      </w:pPr>
      <w:r w:rsidRPr="00662DC9">
        <w:t>«6.7</w:t>
      </w:r>
      <w:r w:rsidRPr="00662DC9">
        <w:tab/>
        <w:t>Сигнал торможения (правила № 7 или [УСС] ООН)»</w:t>
      </w:r>
      <w:r w:rsidR="008F2E54">
        <w:t>.</w:t>
      </w:r>
    </w:p>
    <w:p w14:paraId="66B4F235" w14:textId="77777777" w:rsidR="00DC50F0" w:rsidRPr="00662DC9" w:rsidRDefault="00DC50F0" w:rsidP="00DC50F0">
      <w:pPr>
        <w:pStyle w:val="SingleTxtGR"/>
        <w:tabs>
          <w:tab w:val="clear" w:pos="1701"/>
        </w:tabs>
        <w:ind w:left="2268" w:hanging="1134"/>
      </w:pPr>
      <w:r w:rsidRPr="00662DC9">
        <w:rPr>
          <w:i/>
        </w:rPr>
        <w:t>Пункт 6.8</w:t>
      </w:r>
      <w:r w:rsidRPr="00662DC9">
        <w:t xml:space="preserve"> изменить следующим образом:</w:t>
      </w:r>
    </w:p>
    <w:p w14:paraId="46BCC162" w14:textId="77777777" w:rsidR="00DC50F0" w:rsidRPr="00662DC9" w:rsidRDefault="00DC50F0" w:rsidP="00DC50F0">
      <w:pPr>
        <w:pStyle w:val="SingleTxtGR"/>
        <w:tabs>
          <w:tab w:val="clear" w:pos="1701"/>
        </w:tabs>
        <w:ind w:left="2268" w:hanging="1134"/>
      </w:pPr>
      <w:r w:rsidRPr="00662DC9">
        <w:t>«6.8</w:t>
      </w:r>
      <w:r w:rsidRPr="00662DC9">
        <w:tab/>
        <w:t>Фонарь освещения заднего регистрационного знака (правила № 4 или [УСС] ООН)»</w:t>
      </w:r>
      <w:r w:rsidR="008F2E54">
        <w:t>.</w:t>
      </w:r>
    </w:p>
    <w:p w14:paraId="5253962E" w14:textId="77777777" w:rsidR="00DC50F0" w:rsidRPr="00662DC9" w:rsidRDefault="00DC50F0" w:rsidP="00DC50F0">
      <w:pPr>
        <w:pStyle w:val="SingleTxtGR"/>
        <w:tabs>
          <w:tab w:val="clear" w:pos="1701"/>
        </w:tabs>
        <w:ind w:left="2268" w:hanging="1134"/>
      </w:pPr>
      <w:r w:rsidRPr="00662DC9">
        <w:rPr>
          <w:i/>
        </w:rPr>
        <w:t>Пункт 6.9</w:t>
      </w:r>
      <w:r w:rsidRPr="00662DC9">
        <w:t xml:space="preserve"> изменить следующим образом:</w:t>
      </w:r>
    </w:p>
    <w:p w14:paraId="6BB54AC9" w14:textId="77777777" w:rsidR="00DC50F0" w:rsidRPr="00662DC9" w:rsidRDefault="00DC50F0" w:rsidP="00DC50F0">
      <w:pPr>
        <w:pStyle w:val="SingleTxtGR"/>
        <w:tabs>
          <w:tab w:val="clear" w:pos="1701"/>
        </w:tabs>
        <w:ind w:left="2268" w:hanging="1134"/>
      </w:pPr>
      <w:r w:rsidRPr="00662DC9">
        <w:t>«6.9</w:t>
      </w:r>
      <w:r w:rsidRPr="00662DC9">
        <w:tab/>
        <w:t>Передний габаритный огонь (правила № 7 или [УСС] ООН)»</w:t>
      </w:r>
      <w:r w:rsidR="008F2E54">
        <w:t>.</w:t>
      </w:r>
      <w:r w:rsidRPr="00662DC9">
        <w:t xml:space="preserve"> </w:t>
      </w:r>
    </w:p>
    <w:p w14:paraId="2502E653" w14:textId="77777777" w:rsidR="00DC50F0" w:rsidRPr="00662DC9" w:rsidRDefault="00DC50F0" w:rsidP="00DC50F0">
      <w:pPr>
        <w:pStyle w:val="SingleTxtGR"/>
        <w:tabs>
          <w:tab w:val="clear" w:pos="1701"/>
        </w:tabs>
        <w:ind w:left="2268" w:hanging="1134"/>
      </w:pPr>
      <w:r w:rsidRPr="00662DC9">
        <w:rPr>
          <w:i/>
        </w:rPr>
        <w:t>Пункт 6.10</w:t>
      </w:r>
      <w:r w:rsidRPr="00662DC9">
        <w:t xml:space="preserve"> изменить следующим образом:</w:t>
      </w:r>
    </w:p>
    <w:p w14:paraId="7B4AC7CE" w14:textId="77777777" w:rsidR="00DC50F0" w:rsidRPr="00662DC9" w:rsidRDefault="00DC50F0" w:rsidP="00DC50F0">
      <w:pPr>
        <w:pStyle w:val="SingleTxtGR"/>
        <w:tabs>
          <w:tab w:val="clear" w:pos="1701"/>
        </w:tabs>
        <w:ind w:left="2268" w:hanging="1134"/>
      </w:pPr>
      <w:r w:rsidRPr="00662DC9">
        <w:t>«6.10</w:t>
      </w:r>
      <w:r w:rsidRPr="00662DC9">
        <w:tab/>
        <w:t>Задний габаритный огонь (правила № 7 или [УСС] ООН)»</w:t>
      </w:r>
      <w:r w:rsidR="008F2E54">
        <w:t>.</w:t>
      </w:r>
    </w:p>
    <w:p w14:paraId="7EE018E0" w14:textId="77777777" w:rsidR="00DC50F0" w:rsidRPr="00662DC9" w:rsidRDefault="00DC50F0" w:rsidP="00DC50F0">
      <w:pPr>
        <w:pStyle w:val="SingleTxtGR"/>
        <w:tabs>
          <w:tab w:val="clear" w:pos="1701"/>
        </w:tabs>
        <w:ind w:left="2268" w:hanging="1134"/>
      </w:pPr>
      <w:r w:rsidRPr="00662DC9">
        <w:rPr>
          <w:i/>
        </w:rPr>
        <w:t>Пункт 6.11</w:t>
      </w:r>
      <w:r w:rsidRPr="00662DC9">
        <w:t xml:space="preserve"> изменить следующим образом:</w:t>
      </w:r>
    </w:p>
    <w:p w14:paraId="76275111" w14:textId="77777777" w:rsidR="00DC50F0" w:rsidRPr="00662DC9" w:rsidRDefault="00DC50F0" w:rsidP="00DC50F0">
      <w:pPr>
        <w:pStyle w:val="SingleTxtGR"/>
        <w:tabs>
          <w:tab w:val="clear" w:pos="1701"/>
        </w:tabs>
        <w:ind w:left="2268" w:hanging="1134"/>
      </w:pPr>
      <w:r w:rsidRPr="00662DC9">
        <w:t>«6.11</w:t>
      </w:r>
      <w:r w:rsidRPr="00662DC9">
        <w:tab/>
        <w:t>Задний противотуманный огонь (правила № 38 или [УСС] ООН)»</w:t>
      </w:r>
      <w:r w:rsidR="008F2E54">
        <w:t>.</w:t>
      </w:r>
    </w:p>
    <w:p w14:paraId="5D5DF794" w14:textId="77777777" w:rsidR="00DC50F0" w:rsidRPr="00662DC9" w:rsidRDefault="00DC50F0" w:rsidP="00DC50F0">
      <w:pPr>
        <w:pStyle w:val="SingleTxtGR"/>
        <w:tabs>
          <w:tab w:val="clear" w:pos="1701"/>
        </w:tabs>
        <w:ind w:left="2268" w:hanging="1134"/>
      </w:pPr>
      <w:r w:rsidRPr="00662DC9">
        <w:rPr>
          <w:i/>
        </w:rPr>
        <w:t>Пункт 6.11.5</w:t>
      </w:r>
      <w:r w:rsidRPr="00662DC9">
        <w:t xml:space="preserve"> изменить следующим образом:</w:t>
      </w:r>
    </w:p>
    <w:p w14:paraId="78EFD316" w14:textId="77777777" w:rsidR="00DC50F0" w:rsidRPr="00662DC9" w:rsidRDefault="00DC50F0" w:rsidP="00DC50F0">
      <w:pPr>
        <w:pStyle w:val="SingleTxtGR"/>
        <w:tabs>
          <w:tab w:val="clear" w:pos="1701"/>
        </w:tabs>
        <w:ind w:left="2268" w:hanging="1134"/>
      </w:pPr>
      <w:r w:rsidRPr="00662DC9">
        <w:t>«6.11.5</w:t>
      </w:r>
      <w:r w:rsidRPr="00662DC9">
        <w:tab/>
        <w:t>Геометрическая видимость</w:t>
      </w:r>
    </w:p>
    <w:p w14:paraId="2381E988" w14:textId="77777777" w:rsidR="00DC50F0" w:rsidRPr="00662DC9" w:rsidRDefault="00DC50F0" w:rsidP="00DC50F0">
      <w:pPr>
        <w:pStyle w:val="SingleTxtGR"/>
        <w:tabs>
          <w:tab w:val="clear" w:pos="1701"/>
        </w:tabs>
        <w:ind w:left="2268" w:hanging="1134"/>
      </w:pPr>
      <w:r w:rsidRPr="00662DC9">
        <w:tab/>
        <w:t xml:space="preserve">Определяется углами </w:t>
      </w:r>
      <w:r w:rsidRPr="00DD29AD">
        <w:t>α</w:t>
      </w:r>
      <w:r w:rsidRPr="00662DC9">
        <w:t xml:space="preserve"> и </w:t>
      </w:r>
      <w:r w:rsidRPr="00DD29AD">
        <w:t>β</w:t>
      </w:r>
      <w:r w:rsidRPr="00662DC9">
        <w:t>, как указано в пункте 2.10.7:</w:t>
      </w:r>
    </w:p>
    <w:p w14:paraId="49E8C7AB" w14:textId="77777777" w:rsidR="00DC50F0" w:rsidRPr="00662DC9" w:rsidRDefault="00DC50F0" w:rsidP="00DC50F0">
      <w:pPr>
        <w:pStyle w:val="SingleTxtGR"/>
        <w:tabs>
          <w:tab w:val="clear" w:pos="1701"/>
        </w:tabs>
        <w:ind w:left="2268" w:hanging="1134"/>
      </w:pPr>
      <w:r w:rsidRPr="00662DC9">
        <w:tab/>
      </w:r>
      <w:r w:rsidRPr="00DD29AD">
        <w:t>α</w:t>
      </w:r>
      <w:r w:rsidRPr="00662DC9">
        <w:t xml:space="preserve"> = 5° вверх и 5° вниз;</w:t>
      </w:r>
    </w:p>
    <w:p w14:paraId="0240CCFB" w14:textId="77777777" w:rsidR="00DC50F0" w:rsidRPr="00662DC9" w:rsidRDefault="00DC50F0" w:rsidP="00DC50F0">
      <w:pPr>
        <w:pStyle w:val="SingleTxtGR"/>
        <w:tabs>
          <w:tab w:val="clear" w:pos="1701"/>
        </w:tabs>
        <w:ind w:left="2268" w:hanging="1134"/>
      </w:pPr>
      <w:r w:rsidRPr="00662DC9">
        <w:tab/>
      </w:r>
      <w:r w:rsidRPr="00DD29AD">
        <w:t>β</w:t>
      </w:r>
      <w:r w:rsidRPr="00662DC9">
        <w:t xml:space="preserve"> = 25° вправо и влево».</w:t>
      </w:r>
    </w:p>
    <w:p w14:paraId="0B047534" w14:textId="77777777" w:rsidR="00DC50F0" w:rsidRPr="00662DC9" w:rsidRDefault="00DC50F0" w:rsidP="00DC50F0">
      <w:pPr>
        <w:pStyle w:val="SingleTxtGR"/>
        <w:tabs>
          <w:tab w:val="clear" w:pos="1701"/>
        </w:tabs>
        <w:ind w:left="2268" w:hanging="1134"/>
      </w:pPr>
      <w:r w:rsidRPr="00662DC9">
        <w:rPr>
          <w:i/>
        </w:rPr>
        <w:t>Пункт 6.12</w:t>
      </w:r>
      <w:r w:rsidRPr="00662DC9">
        <w:t xml:space="preserve"> изменить следующим образом:</w:t>
      </w:r>
    </w:p>
    <w:p w14:paraId="45111253" w14:textId="77777777" w:rsidR="00DC50F0" w:rsidRPr="00662DC9" w:rsidRDefault="00DC50F0" w:rsidP="00DC50F0">
      <w:pPr>
        <w:pStyle w:val="SingleTxtGR"/>
        <w:tabs>
          <w:tab w:val="clear" w:pos="1701"/>
        </w:tabs>
        <w:ind w:left="2268" w:hanging="1134"/>
      </w:pPr>
      <w:r w:rsidRPr="00662DC9">
        <w:t>«6.12</w:t>
      </w:r>
      <w:r w:rsidRPr="00662DC9">
        <w:tab/>
        <w:t>Стояночный огонь (правила № 77, или 7 или [УСС])»</w:t>
      </w:r>
      <w:r w:rsidR="008F2E54">
        <w:t>.</w:t>
      </w:r>
    </w:p>
    <w:p w14:paraId="3AF8E118" w14:textId="77777777" w:rsidR="00DC50F0" w:rsidRPr="00662DC9" w:rsidRDefault="00DC50F0" w:rsidP="00DC50F0">
      <w:pPr>
        <w:pStyle w:val="SingleTxtGR"/>
        <w:tabs>
          <w:tab w:val="clear" w:pos="1701"/>
        </w:tabs>
        <w:ind w:left="2268" w:hanging="1134"/>
      </w:pPr>
      <w:r w:rsidRPr="00662DC9">
        <w:rPr>
          <w:i/>
        </w:rPr>
        <w:t>Пункт 6.13</w:t>
      </w:r>
      <w:r w:rsidRPr="00662DC9">
        <w:t xml:space="preserve"> изменить следующим образом:</w:t>
      </w:r>
    </w:p>
    <w:p w14:paraId="78E0364C" w14:textId="77777777" w:rsidR="00DC50F0" w:rsidRPr="00662DC9" w:rsidRDefault="00DC50F0" w:rsidP="00DC50F0">
      <w:pPr>
        <w:pStyle w:val="SingleTxtGR"/>
        <w:tabs>
          <w:tab w:val="clear" w:pos="1701"/>
        </w:tabs>
        <w:ind w:left="2268" w:hanging="1134"/>
      </w:pPr>
      <w:r w:rsidRPr="00662DC9">
        <w:t>«6.13</w:t>
      </w:r>
      <w:r w:rsidRPr="00662DC9">
        <w:tab/>
        <w:t>Контурный огонь (правила № 7 ООН или [УСС] ООН)»</w:t>
      </w:r>
      <w:r w:rsidR="008F2E54">
        <w:t>.</w:t>
      </w:r>
    </w:p>
    <w:p w14:paraId="4C9006FB" w14:textId="77777777" w:rsidR="00DC50F0" w:rsidRPr="00662DC9" w:rsidRDefault="00DC50F0" w:rsidP="00DC50F0">
      <w:pPr>
        <w:pStyle w:val="SingleTxtGR"/>
      </w:pPr>
      <w:r w:rsidRPr="00662DC9">
        <w:rPr>
          <w:i/>
          <w:iCs/>
        </w:rPr>
        <w:t>Пункт 6.14</w:t>
      </w:r>
      <w:r w:rsidRPr="00662DC9">
        <w:t xml:space="preserve"> изменить следующим образом:</w:t>
      </w:r>
    </w:p>
    <w:p w14:paraId="4C68B14F" w14:textId="77777777" w:rsidR="00DC50F0" w:rsidRPr="00662DC9" w:rsidRDefault="00DC50F0" w:rsidP="00DC50F0">
      <w:pPr>
        <w:pStyle w:val="SingleTxtGR"/>
        <w:tabs>
          <w:tab w:val="clear" w:pos="1701"/>
        </w:tabs>
        <w:ind w:left="2268" w:hanging="1134"/>
      </w:pPr>
      <w:r w:rsidRPr="00662DC9">
        <w:t>«6.14</w:t>
      </w:r>
      <w:r w:rsidRPr="00662DC9">
        <w:tab/>
        <w:t xml:space="preserve">Задний светоотражатель </w:t>
      </w:r>
      <w:proofErr w:type="spellStart"/>
      <w:r w:rsidRPr="00662DC9">
        <w:t>нетреугольной</w:t>
      </w:r>
      <w:proofErr w:type="spellEnd"/>
      <w:r w:rsidRPr="00662DC9">
        <w:t xml:space="preserve"> формы (правила</w:t>
      </w:r>
      <w:r w:rsidRPr="008934EF">
        <w:t> </w:t>
      </w:r>
      <w:r w:rsidRPr="00662DC9">
        <w:t>№ 3 или [СОУ] ООН)»</w:t>
      </w:r>
      <w:r w:rsidR="008F2E54">
        <w:t>.</w:t>
      </w:r>
    </w:p>
    <w:p w14:paraId="676713A4" w14:textId="77777777" w:rsidR="00DC50F0" w:rsidRPr="00662DC9" w:rsidRDefault="00DC50F0" w:rsidP="00DC50F0">
      <w:pPr>
        <w:pStyle w:val="SingleTxtGR"/>
        <w:tabs>
          <w:tab w:val="clear" w:pos="1701"/>
          <w:tab w:val="clear" w:pos="2268"/>
          <w:tab w:val="left" w:pos="2450"/>
        </w:tabs>
        <w:ind w:left="2410" w:hanging="1276"/>
      </w:pPr>
      <w:r w:rsidRPr="00662DC9">
        <w:rPr>
          <w:i/>
          <w:iCs/>
        </w:rPr>
        <w:t>Пункт 6.14.2</w:t>
      </w:r>
      <w:r w:rsidRPr="00662DC9">
        <w:t xml:space="preserve"> изменить следующим образом:</w:t>
      </w:r>
    </w:p>
    <w:p w14:paraId="786962A7" w14:textId="77777777" w:rsidR="00DC50F0" w:rsidRPr="00662DC9" w:rsidRDefault="00DC50F0" w:rsidP="00DC50F0">
      <w:pPr>
        <w:pStyle w:val="SingleTxtGR"/>
        <w:tabs>
          <w:tab w:val="clear" w:pos="1701"/>
        </w:tabs>
        <w:ind w:left="2268" w:hanging="1134"/>
      </w:pPr>
      <w:r w:rsidRPr="00662DC9">
        <w:t>«6.14.2</w:t>
      </w:r>
      <w:r w:rsidRPr="00662DC9">
        <w:tab/>
        <w:t>Число</w:t>
      </w:r>
    </w:p>
    <w:p w14:paraId="7DFA85F8" w14:textId="77777777" w:rsidR="00DC50F0" w:rsidRPr="00662DC9" w:rsidRDefault="00DC50F0" w:rsidP="00DC50F0">
      <w:pPr>
        <w:pStyle w:val="SingleTxtGR"/>
        <w:tabs>
          <w:tab w:val="clear" w:pos="1701"/>
        </w:tabs>
        <w:ind w:left="2268" w:hanging="1134"/>
      </w:pPr>
      <w:r w:rsidRPr="00662DC9">
        <w:tab/>
        <w:t>Два устройства, рабочие характеристики которых должны соответствовать требованиям для светоотражателей класса</w:t>
      </w:r>
      <w:r w:rsidRPr="008934EF">
        <w:t> IA</w:t>
      </w:r>
      <w:r w:rsidRPr="00662DC9">
        <w:t xml:space="preserve"> или </w:t>
      </w:r>
      <w:r w:rsidRPr="008934EF">
        <w:t>IB</w:t>
      </w:r>
      <w:r w:rsidRPr="00662DC9">
        <w:t>, изложенным в правилах № 3 или [СОУ] ООН. Дополнительные светоотражающие устройства и материалы (включая два светоотражателя,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14:paraId="0EF26B1D" w14:textId="77777777" w:rsidR="00DC50F0" w:rsidRPr="00662DC9" w:rsidRDefault="00DC50F0" w:rsidP="00DC50F0">
      <w:pPr>
        <w:pStyle w:val="SingleTxtGR"/>
        <w:tabs>
          <w:tab w:val="clear" w:pos="1701"/>
        </w:tabs>
        <w:ind w:left="2268" w:hanging="1134"/>
      </w:pPr>
      <w:r w:rsidRPr="00662DC9">
        <w:rPr>
          <w:i/>
        </w:rPr>
        <w:t>Пункт 6.15</w:t>
      </w:r>
      <w:r w:rsidRPr="00662DC9">
        <w:t xml:space="preserve"> изменить следующим образом:</w:t>
      </w:r>
    </w:p>
    <w:p w14:paraId="0504004B" w14:textId="77777777" w:rsidR="00DC50F0" w:rsidRPr="00662DC9" w:rsidRDefault="00DC50F0" w:rsidP="00DC50F0">
      <w:pPr>
        <w:pStyle w:val="SingleTxtGR"/>
        <w:tabs>
          <w:tab w:val="clear" w:pos="1701"/>
        </w:tabs>
        <w:ind w:left="2268" w:hanging="1134"/>
      </w:pPr>
      <w:r w:rsidRPr="00662DC9">
        <w:t>«6.15</w:t>
      </w:r>
      <w:r w:rsidRPr="00662DC9">
        <w:tab/>
        <w:t>Задний светоотражатель треугольной формы (правила</w:t>
      </w:r>
      <w:r w:rsidRPr="008934EF">
        <w:t> </w:t>
      </w:r>
      <w:r w:rsidRPr="00662DC9">
        <w:t>№</w:t>
      </w:r>
      <w:r w:rsidRPr="008934EF">
        <w:t> </w:t>
      </w:r>
      <w:r w:rsidRPr="00662DC9">
        <w:t>3 или [СОУ] ООН)»</w:t>
      </w:r>
      <w:r w:rsidR="008F2E54">
        <w:t>.</w:t>
      </w:r>
    </w:p>
    <w:p w14:paraId="058BFF09" w14:textId="77777777" w:rsidR="00DC50F0" w:rsidRPr="00662DC9" w:rsidRDefault="00DC50F0" w:rsidP="00DC50F0">
      <w:pPr>
        <w:pStyle w:val="SingleTxtGR"/>
        <w:tabs>
          <w:tab w:val="clear" w:pos="1701"/>
        </w:tabs>
        <w:ind w:left="2268" w:hanging="1134"/>
      </w:pPr>
      <w:r w:rsidRPr="00662DC9">
        <w:rPr>
          <w:i/>
        </w:rPr>
        <w:t>Пункт 6.15.2</w:t>
      </w:r>
      <w:r w:rsidRPr="00662DC9">
        <w:t xml:space="preserve"> изменить следующим образом:</w:t>
      </w:r>
    </w:p>
    <w:p w14:paraId="66C3C22D" w14:textId="77777777" w:rsidR="00DC50F0" w:rsidRPr="00662DC9" w:rsidRDefault="00DC50F0" w:rsidP="00DC50F0">
      <w:pPr>
        <w:pStyle w:val="SingleTxtGR"/>
        <w:tabs>
          <w:tab w:val="clear" w:pos="1701"/>
        </w:tabs>
        <w:ind w:left="2268" w:hanging="1134"/>
      </w:pPr>
      <w:r w:rsidRPr="00662DC9">
        <w:t>«6.15.2</w:t>
      </w:r>
      <w:r w:rsidRPr="00662DC9">
        <w:tab/>
        <w:t>Число</w:t>
      </w:r>
    </w:p>
    <w:p w14:paraId="7EFD243E" w14:textId="77777777" w:rsidR="00DC50F0" w:rsidRPr="00662DC9" w:rsidRDefault="00DC50F0" w:rsidP="00DC50F0">
      <w:pPr>
        <w:pStyle w:val="SingleTxtGR"/>
        <w:tabs>
          <w:tab w:val="clear" w:pos="1701"/>
        </w:tabs>
        <w:ind w:left="2268" w:hanging="1134"/>
      </w:pPr>
      <w:r w:rsidRPr="00662DC9">
        <w:tab/>
        <w:t>Два устройства, рабочие характеристики которых должны соответствовать требованиям для светоотражателей класса</w:t>
      </w:r>
      <w:r w:rsidRPr="008934EF">
        <w:t> IIIA</w:t>
      </w:r>
      <w:r w:rsidRPr="00662DC9">
        <w:t xml:space="preserve"> или </w:t>
      </w:r>
      <w:r w:rsidRPr="008934EF">
        <w:t>III</w:t>
      </w:r>
      <w:r w:rsidRPr="00662DC9">
        <w:t>В, изложенным в правилах № 3 или [СОУ] ООН. Дополнительные светоотражающие устройства и материалы (включая два светоотражателя,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50644DF1" w14:textId="77777777" w:rsidR="00DC50F0" w:rsidRPr="00662DC9" w:rsidRDefault="00DC50F0" w:rsidP="00DC50F0">
      <w:pPr>
        <w:pStyle w:val="SingleTxtGR"/>
        <w:tabs>
          <w:tab w:val="clear" w:pos="1701"/>
        </w:tabs>
        <w:ind w:left="2268" w:hanging="1134"/>
      </w:pPr>
      <w:r w:rsidRPr="00662DC9">
        <w:rPr>
          <w:i/>
        </w:rPr>
        <w:t>Пункт 6.16</w:t>
      </w:r>
      <w:r w:rsidRPr="00662DC9">
        <w:t xml:space="preserve"> изменить следующим образом:</w:t>
      </w:r>
    </w:p>
    <w:p w14:paraId="330EF44A" w14:textId="77777777" w:rsidR="00DC50F0" w:rsidRPr="00662DC9" w:rsidRDefault="00DC50F0" w:rsidP="00DC50F0">
      <w:pPr>
        <w:pStyle w:val="SingleTxtGR"/>
        <w:tabs>
          <w:tab w:val="clear" w:pos="1701"/>
        </w:tabs>
        <w:ind w:left="2268" w:hanging="1134"/>
      </w:pPr>
      <w:r w:rsidRPr="00662DC9">
        <w:t>«6.16</w:t>
      </w:r>
      <w:r w:rsidRPr="00662DC9">
        <w:tab/>
        <w:t xml:space="preserve">Передний светоотражатель </w:t>
      </w:r>
      <w:proofErr w:type="spellStart"/>
      <w:r w:rsidRPr="00662DC9">
        <w:t>нетреугольной</w:t>
      </w:r>
      <w:proofErr w:type="spellEnd"/>
      <w:r w:rsidRPr="00662DC9">
        <w:t xml:space="preserve"> формы (правила</w:t>
      </w:r>
      <w:r w:rsidRPr="008934EF">
        <w:t> </w:t>
      </w:r>
      <w:r w:rsidRPr="00662DC9">
        <w:t>№ 3 или [СОУ] ООН)»</w:t>
      </w:r>
      <w:r w:rsidR="008F2E54">
        <w:t>.</w:t>
      </w:r>
    </w:p>
    <w:p w14:paraId="5FBE7746" w14:textId="77777777" w:rsidR="00DC50F0" w:rsidRPr="00662DC9" w:rsidRDefault="00DC50F0" w:rsidP="00DC50F0">
      <w:pPr>
        <w:pStyle w:val="SingleTxtGR"/>
        <w:tabs>
          <w:tab w:val="clear" w:pos="1701"/>
        </w:tabs>
        <w:ind w:left="2268" w:hanging="1134"/>
      </w:pPr>
      <w:r w:rsidRPr="00662DC9">
        <w:rPr>
          <w:i/>
        </w:rPr>
        <w:t>Пункт 6.16.2</w:t>
      </w:r>
      <w:r w:rsidRPr="00662DC9">
        <w:t xml:space="preserve"> изменить следующим образом:</w:t>
      </w:r>
    </w:p>
    <w:p w14:paraId="28F2A1B5" w14:textId="77777777" w:rsidR="00DC50F0" w:rsidRPr="00662DC9" w:rsidRDefault="00DC50F0" w:rsidP="00DC50F0">
      <w:pPr>
        <w:pStyle w:val="SingleTxtGR"/>
        <w:tabs>
          <w:tab w:val="clear" w:pos="1701"/>
        </w:tabs>
        <w:ind w:left="2268" w:hanging="1134"/>
      </w:pPr>
      <w:r w:rsidRPr="00662DC9">
        <w:t>«6.16.2</w:t>
      </w:r>
      <w:r w:rsidRPr="00662DC9">
        <w:tab/>
        <w:t>Число</w:t>
      </w:r>
    </w:p>
    <w:p w14:paraId="7F325818" w14:textId="77777777" w:rsidR="00DC50F0" w:rsidRPr="00662DC9" w:rsidRDefault="00DC50F0" w:rsidP="00DC50F0">
      <w:pPr>
        <w:pStyle w:val="SingleTxtGR"/>
        <w:tabs>
          <w:tab w:val="clear" w:pos="1701"/>
        </w:tabs>
        <w:ind w:left="2268" w:hanging="1134"/>
      </w:pPr>
      <w:r w:rsidRPr="00662DC9">
        <w:tab/>
        <w:t xml:space="preserve">Два устройства, рабочие характеристики которых должны соответствовать требованиям для светоотражателей класса </w:t>
      </w:r>
      <w:r w:rsidRPr="008934EF">
        <w:t>IA</w:t>
      </w:r>
      <w:r w:rsidRPr="00662DC9">
        <w:t xml:space="preserve"> или </w:t>
      </w:r>
      <w:r w:rsidRPr="008934EF">
        <w:t>IB</w:t>
      </w:r>
      <w:r w:rsidRPr="00662DC9">
        <w:t>, изложенным в правилах № 3 или [СОУ] ООН. Дополнительные светоотражающие устройства и материалы (включая два светоотражателя,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14:paraId="496A8B87" w14:textId="77777777" w:rsidR="00DC50F0" w:rsidRPr="00662DC9" w:rsidRDefault="00DC50F0" w:rsidP="00DC50F0">
      <w:pPr>
        <w:pStyle w:val="SingleTxtGR"/>
        <w:tabs>
          <w:tab w:val="clear" w:pos="1701"/>
        </w:tabs>
        <w:ind w:left="2268" w:hanging="1134"/>
      </w:pPr>
      <w:r w:rsidRPr="00662DC9">
        <w:rPr>
          <w:i/>
        </w:rPr>
        <w:t>Пункт 6.17</w:t>
      </w:r>
      <w:r w:rsidRPr="00662DC9">
        <w:t xml:space="preserve"> изменить следующим образом:</w:t>
      </w:r>
    </w:p>
    <w:p w14:paraId="177788CC" w14:textId="77777777" w:rsidR="00DC50F0" w:rsidRPr="00662DC9" w:rsidRDefault="00DC50F0" w:rsidP="00DC50F0">
      <w:pPr>
        <w:pStyle w:val="SingleTxtGR"/>
        <w:tabs>
          <w:tab w:val="clear" w:pos="1701"/>
        </w:tabs>
        <w:ind w:left="2268" w:hanging="1134"/>
      </w:pPr>
      <w:r w:rsidRPr="00662DC9">
        <w:t>«6.17</w:t>
      </w:r>
      <w:r w:rsidRPr="00662DC9">
        <w:tab/>
        <w:t xml:space="preserve">Боковой светоотражатель </w:t>
      </w:r>
      <w:proofErr w:type="spellStart"/>
      <w:r w:rsidRPr="00662DC9">
        <w:t>нетреугольной</w:t>
      </w:r>
      <w:proofErr w:type="spellEnd"/>
      <w:r w:rsidRPr="00662DC9">
        <w:t xml:space="preserve"> формы (правила</w:t>
      </w:r>
      <w:r w:rsidRPr="008934EF">
        <w:t> </w:t>
      </w:r>
      <w:r w:rsidRPr="00662DC9">
        <w:t>№</w:t>
      </w:r>
      <w:r w:rsidRPr="008934EF">
        <w:t> </w:t>
      </w:r>
      <w:r w:rsidRPr="00662DC9">
        <w:t>3 или [СОУ] ООН)»</w:t>
      </w:r>
      <w:r w:rsidR="008F2E54">
        <w:t>.</w:t>
      </w:r>
    </w:p>
    <w:p w14:paraId="5FC7A9E9" w14:textId="77777777" w:rsidR="00DC50F0" w:rsidRPr="00662DC9" w:rsidRDefault="00DC50F0" w:rsidP="00DC50F0">
      <w:pPr>
        <w:pStyle w:val="SingleTxtGR"/>
        <w:tabs>
          <w:tab w:val="clear" w:pos="1701"/>
        </w:tabs>
        <w:ind w:left="2268" w:hanging="1134"/>
      </w:pPr>
      <w:r w:rsidRPr="00662DC9">
        <w:rPr>
          <w:i/>
        </w:rPr>
        <w:t>Пункт 6.17.2</w:t>
      </w:r>
      <w:r w:rsidRPr="00662DC9">
        <w:t xml:space="preserve"> изменить следующим образом:</w:t>
      </w:r>
    </w:p>
    <w:p w14:paraId="09CE4B81" w14:textId="77777777" w:rsidR="00DC50F0" w:rsidRPr="00662DC9" w:rsidRDefault="00DC50F0" w:rsidP="00DC50F0">
      <w:pPr>
        <w:pStyle w:val="SingleTxtGR"/>
        <w:tabs>
          <w:tab w:val="clear" w:pos="1701"/>
        </w:tabs>
        <w:ind w:left="2268" w:hanging="1134"/>
      </w:pPr>
      <w:r w:rsidRPr="00662DC9">
        <w:t>«6.17.2</w:t>
      </w:r>
      <w:r w:rsidRPr="00662DC9">
        <w:tab/>
        <w:t>Число</w:t>
      </w:r>
    </w:p>
    <w:p w14:paraId="4A335101" w14:textId="77777777" w:rsidR="00D1757E" w:rsidRDefault="00DC50F0" w:rsidP="00DC50F0">
      <w:pPr>
        <w:pStyle w:val="SingleTxtGR"/>
        <w:tabs>
          <w:tab w:val="clear" w:pos="1701"/>
        </w:tabs>
        <w:ind w:left="2268" w:hanging="1134"/>
      </w:pPr>
      <w:r w:rsidRPr="00662DC9">
        <w:tab/>
        <w:t xml:space="preserve">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светоотражателей класса </w:t>
      </w:r>
      <w:r w:rsidRPr="008934EF">
        <w:t>IA</w:t>
      </w:r>
      <w:r w:rsidRPr="00662DC9">
        <w:t xml:space="preserve"> или </w:t>
      </w:r>
      <w:r w:rsidRPr="008934EF">
        <w:t>I</w:t>
      </w:r>
      <w:r w:rsidRPr="00662DC9">
        <w:t>В, изложенным в правилах №</w:t>
      </w:r>
      <w:r w:rsidRPr="008934EF">
        <w:t> </w:t>
      </w:r>
      <w:r w:rsidRPr="00662DC9">
        <w:t xml:space="preserve">3 или [СОУ] ООН. Дополнительные </w:t>
      </w:r>
      <w:r w:rsidR="00D1757E">
        <w:br/>
      </w:r>
    </w:p>
    <w:p w14:paraId="2DB77599" w14:textId="77777777" w:rsidR="00DC50F0" w:rsidRPr="00662DC9" w:rsidRDefault="00D1757E" w:rsidP="00DC50F0">
      <w:pPr>
        <w:pStyle w:val="SingleTxtGR"/>
        <w:tabs>
          <w:tab w:val="clear" w:pos="1701"/>
        </w:tabs>
        <w:ind w:left="2268" w:hanging="1134"/>
      </w:pPr>
      <w:r>
        <w:tab/>
      </w:r>
      <w:r w:rsidR="00DC50F0" w:rsidRPr="00662DC9">
        <w:t>светоотражающие устройства и материалы (включая два светоотражателя,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14:paraId="72272713" w14:textId="77777777" w:rsidR="00DC50F0" w:rsidRPr="00662DC9" w:rsidRDefault="00DC50F0" w:rsidP="00DC50F0">
      <w:pPr>
        <w:pStyle w:val="SingleTxtGR"/>
        <w:tabs>
          <w:tab w:val="clear" w:pos="1701"/>
        </w:tabs>
        <w:ind w:left="2268" w:hanging="1134"/>
      </w:pPr>
      <w:r w:rsidRPr="00662DC9">
        <w:rPr>
          <w:i/>
          <w:iCs/>
        </w:rPr>
        <w:t>Пункт 6.18</w:t>
      </w:r>
      <w:r w:rsidRPr="00662DC9">
        <w:t xml:space="preserve"> изменить следующим образом:</w:t>
      </w:r>
    </w:p>
    <w:p w14:paraId="63130274" w14:textId="77777777" w:rsidR="00DC50F0" w:rsidRPr="00662DC9" w:rsidRDefault="00DC50F0" w:rsidP="00DC50F0">
      <w:pPr>
        <w:pStyle w:val="SingleTxtGR"/>
        <w:tabs>
          <w:tab w:val="clear" w:pos="1701"/>
        </w:tabs>
        <w:ind w:left="2268" w:hanging="1134"/>
      </w:pPr>
      <w:r w:rsidRPr="00662DC9">
        <w:t>«6.18</w:t>
      </w:r>
      <w:r w:rsidRPr="00662DC9">
        <w:tab/>
        <w:t>Боковые габаритные огни (правила № 91 или [УСС] ООН)»</w:t>
      </w:r>
      <w:r w:rsidR="008F2E54">
        <w:t>.</w:t>
      </w:r>
    </w:p>
    <w:p w14:paraId="6B521466" w14:textId="77777777" w:rsidR="00DC50F0" w:rsidRPr="00662DC9" w:rsidRDefault="00DC50F0" w:rsidP="00DC50F0">
      <w:pPr>
        <w:pStyle w:val="SingleTxtGR"/>
        <w:tabs>
          <w:tab w:val="clear" w:pos="1701"/>
        </w:tabs>
        <w:ind w:left="2268" w:hanging="1134"/>
      </w:pPr>
      <w:r w:rsidRPr="00662DC9">
        <w:rPr>
          <w:i/>
        </w:rPr>
        <w:t>Пункт 6.19</w:t>
      </w:r>
      <w:r w:rsidRPr="00662DC9">
        <w:t xml:space="preserve"> изменить следующим образом:</w:t>
      </w:r>
    </w:p>
    <w:p w14:paraId="46E57B59" w14:textId="77777777" w:rsidR="00DC50F0" w:rsidRPr="00662DC9" w:rsidRDefault="00DC50F0" w:rsidP="00DC50F0">
      <w:pPr>
        <w:pStyle w:val="SingleTxtGR"/>
        <w:tabs>
          <w:tab w:val="clear" w:pos="1701"/>
        </w:tabs>
        <w:ind w:left="2268" w:hanging="1134"/>
      </w:pPr>
      <w:r w:rsidRPr="00662DC9">
        <w:t>«6.19</w:t>
      </w:r>
      <w:r w:rsidRPr="00662DC9">
        <w:tab/>
        <w:t>Дневной ходовой огонь (правила № 87 или [УСС] ООН)»</w:t>
      </w:r>
      <w:r w:rsidR="008F2E54">
        <w:t>.</w:t>
      </w:r>
    </w:p>
    <w:p w14:paraId="6CB9ED8E" w14:textId="77777777" w:rsidR="00DC50F0" w:rsidRPr="00662DC9" w:rsidRDefault="00DC50F0" w:rsidP="00DC50F0">
      <w:pPr>
        <w:pStyle w:val="SingleTxtGR"/>
        <w:tabs>
          <w:tab w:val="clear" w:pos="1701"/>
        </w:tabs>
        <w:ind w:left="2268" w:hanging="1134"/>
      </w:pPr>
      <w:r w:rsidRPr="00662DC9">
        <w:rPr>
          <w:i/>
        </w:rPr>
        <w:t>Пункт 6.20</w:t>
      </w:r>
      <w:r w:rsidRPr="00662DC9">
        <w:t xml:space="preserve"> изменить следующим образом:</w:t>
      </w:r>
    </w:p>
    <w:p w14:paraId="33DB53D4" w14:textId="77777777" w:rsidR="00DC50F0" w:rsidRPr="00662DC9" w:rsidRDefault="00DC50F0" w:rsidP="00DC50F0">
      <w:pPr>
        <w:pStyle w:val="SingleTxtGR"/>
        <w:tabs>
          <w:tab w:val="clear" w:pos="1701"/>
        </w:tabs>
        <w:ind w:left="2268" w:hanging="1134"/>
      </w:pPr>
      <w:r w:rsidRPr="00662DC9">
        <w:t>«6.20</w:t>
      </w:r>
      <w:r w:rsidRPr="00662DC9">
        <w:tab/>
        <w:t>Огонь подсветки поворота (правила № 119 или [УОД] ООН)»</w:t>
      </w:r>
      <w:r w:rsidR="008F2E54">
        <w:t>.</w:t>
      </w:r>
    </w:p>
    <w:p w14:paraId="002BAD95" w14:textId="77777777" w:rsidR="00DC50F0" w:rsidRPr="00662DC9" w:rsidRDefault="00DC50F0" w:rsidP="00DC50F0">
      <w:pPr>
        <w:pStyle w:val="SingleTxtGR"/>
        <w:tabs>
          <w:tab w:val="clear" w:pos="1701"/>
        </w:tabs>
        <w:ind w:left="2268" w:hanging="1134"/>
      </w:pPr>
      <w:r w:rsidRPr="00662DC9">
        <w:rPr>
          <w:i/>
        </w:rPr>
        <w:t>Пункт 6.20.5</w:t>
      </w:r>
      <w:r w:rsidRPr="00662DC9">
        <w:t xml:space="preserve"> изменить следующим образом:</w:t>
      </w:r>
    </w:p>
    <w:p w14:paraId="26AEDE22" w14:textId="77777777" w:rsidR="00DC50F0" w:rsidRPr="00662DC9" w:rsidRDefault="00DC50F0" w:rsidP="00DC50F0">
      <w:pPr>
        <w:pStyle w:val="SingleTxtGR"/>
        <w:tabs>
          <w:tab w:val="clear" w:pos="1701"/>
        </w:tabs>
        <w:ind w:left="2268" w:hanging="1134"/>
      </w:pPr>
      <w:r w:rsidRPr="00662DC9">
        <w:t>«6.20.5</w:t>
      </w:r>
      <w:r w:rsidRPr="00662DC9">
        <w:tab/>
        <w:t>Геометрическая видимость</w:t>
      </w:r>
    </w:p>
    <w:p w14:paraId="1D8C9041" w14:textId="77777777" w:rsidR="00DC50F0" w:rsidRPr="00662DC9" w:rsidRDefault="00DC50F0" w:rsidP="00DC50F0">
      <w:pPr>
        <w:pStyle w:val="SingleTxtGR"/>
        <w:tabs>
          <w:tab w:val="clear" w:pos="1701"/>
        </w:tabs>
        <w:ind w:left="2268" w:hanging="1134"/>
      </w:pPr>
      <w:r w:rsidRPr="00662DC9">
        <w:tab/>
        <w:t xml:space="preserve">Определяется углами </w:t>
      </w:r>
      <w:r w:rsidRPr="00A26755">
        <w:sym w:font="Symbol" w:char="F061"/>
      </w:r>
      <w:r w:rsidRPr="00662DC9">
        <w:t xml:space="preserve"> и </w:t>
      </w:r>
      <w:r w:rsidRPr="00A26755">
        <w:sym w:font="Symbol" w:char="F062"/>
      </w:r>
      <w:r w:rsidRPr="00662DC9">
        <w:t>, как указано в пункте 2.10.7:</w:t>
      </w:r>
    </w:p>
    <w:p w14:paraId="3486BD92" w14:textId="77777777" w:rsidR="00DC50F0" w:rsidRPr="00662DC9" w:rsidRDefault="00DC50F0" w:rsidP="00DC50F0">
      <w:pPr>
        <w:pStyle w:val="SingleTxtGR"/>
        <w:tabs>
          <w:tab w:val="clear" w:pos="1701"/>
        </w:tabs>
        <w:ind w:left="2268" w:hanging="1134"/>
      </w:pPr>
      <w:r w:rsidRPr="00662DC9">
        <w:tab/>
      </w:r>
      <w:r w:rsidRPr="00A26755">
        <w:sym w:font="Symbol" w:char="F061"/>
      </w:r>
      <w:r w:rsidRPr="00662DC9">
        <w:t xml:space="preserve"> = 10º вверх и вниз;</w:t>
      </w:r>
    </w:p>
    <w:p w14:paraId="3023471B" w14:textId="77777777" w:rsidR="00DC50F0" w:rsidRPr="00662DC9" w:rsidRDefault="00DC50F0" w:rsidP="00DC50F0">
      <w:pPr>
        <w:pStyle w:val="SingleTxtGR"/>
        <w:tabs>
          <w:tab w:val="clear" w:pos="1701"/>
        </w:tabs>
        <w:ind w:left="2268" w:hanging="1134"/>
      </w:pPr>
      <w:r w:rsidRPr="00662DC9">
        <w:tab/>
      </w:r>
      <w:r w:rsidRPr="00A26755">
        <w:sym w:font="Symbol" w:char="F062"/>
      </w:r>
      <w:r w:rsidRPr="00662DC9">
        <w:t xml:space="preserve"> = от 30° до 60º наружу».</w:t>
      </w:r>
    </w:p>
    <w:p w14:paraId="546BB212" w14:textId="77777777" w:rsidR="00DC50F0" w:rsidRPr="00662DC9" w:rsidRDefault="00DC50F0" w:rsidP="00DC50F0">
      <w:pPr>
        <w:pStyle w:val="SingleTxtGR"/>
        <w:tabs>
          <w:tab w:val="clear" w:pos="1701"/>
        </w:tabs>
        <w:ind w:left="2268" w:hanging="1134"/>
      </w:pPr>
      <w:r w:rsidRPr="00662DC9">
        <w:rPr>
          <w:i/>
        </w:rPr>
        <w:t>Пункт 6.21</w:t>
      </w:r>
      <w:r w:rsidRPr="00662DC9">
        <w:t xml:space="preserve"> изменить следующим образом:</w:t>
      </w:r>
    </w:p>
    <w:p w14:paraId="429B3F85" w14:textId="77777777" w:rsidR="00DC50F0" w:rsidRPr="00662DC9" w:rsidRDefault="00DC50F0" w:rsidP="00DC50F0">
      <w:pPr>
        <w:pStyle w:val="SingleTxtGR"/>
        <w:tabs>
          <w:tab w:val="clear" w:pos="1701"/>
        </w:tabs>
        <w:ind w:left="2268" w:hanging="1134"/>
      </w:pPr>
      <w:r w:rsidRPr="00662DC9">
        <w:t>«6.21</w:t>
      </w:r>
      <w:r w:rsidRPr="00662DC9">
        <w:tab/>
        <w:t>Маркировка с улучшенными светоотражающими характеристиками (правила № 104 или [СОУ] ООН)»</w:t>
      </w:r>
      <w:r w:rsidR="008F2E54">
        <w:t>.</w:t>
      </w:r>
    </w:p>
    <w:p w14:paraId="58E0A922" w14:textId="77777777" w:rsidR="00DC50F0" w:rsidRPr="00662DC9" w:rsidRDefault="00DC50F0" w:rsidP="00DC50F0">
      <w:pPr>
        <w:pStyle w:val="SingleTxtGR"/>
        <w:tabs>
          <w:tab w:val="clear" w:pos="1701"/>
        </w:tabs>
        <w:ind w:left="2268" w:hanging="1134"/>
      </w:pPr>
      <w:r w:rsidRPr="00662DC9">
        <w:rPr>
          <w:i/>
        </w:rPr>
        <w:t>Пункт 6.21.1.2.5</w:t>
      </w:r>
      <w:r w:rsidRPr="00662DC9">
        <w:t xml:space="preserve"> изменить следующим образом:</w:t>
      </w:r>
    </w:p>
    <w:p w14:paraId="3DC552B2" w14:textId="77777777" w:rsidR="00DC50F0" w:rsidRPr="00662DC9" w:rsidRDefault="00DC50F0" w:rsidP="00DC50F0">
      <w:pPr>
        <w:pStyle w:val="SingleTxtGR"/>
        <w:tabs>
          <w:tab w:val="clear" w:pos="1701"/>
        </w:tabs>
        <w:ind w:left="2268" w:hanging="1134"/>
      </w:pPr>
      <w:r w:rsidRPr="00662DC9">
        <w:t>«6.21.1.2.5</w:t>
      </w:r>
      <w:r w:rsidRPr="00662DC9">
        <w:tab/>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w:t>
      </w:r>
      <w:r w:rsidRPr="008934EF">
        <w:t> </w:t>
      </w:r>
      <w:r w:rsidRPr="00662DC9">
        <w:t xml:space="preserve">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w:t>
      </w:r>
      <w:proofErr w:type="gramStart"/>
      <w:r w:rsidRPr="00662DC9">
        <w:t>требованиям</w:t>
      </w:r>
      <w:proofErr w:type="gramEnd"/>
      <w:r w:rsidRPr="00662DC9">
        <w:t xml:space="preserve"> правил № 104 или [СОУ] ООН, с тем чтобы сигнализация была четкой и единообразной и отвечала цели обеспечения видимости.</w:t>
      </w:r>
    </w:p>
    <w:p w14:paraId="56024C3B" w14:textId="77777777" w:rsidR="00DC50F0" w:rsidRPr="00662DC9" w:rsidRDefault="00DC50F0" w:rsidP="00DC50F0">
      <w:pPr>
        <w:pStyle w:val="SingleTxtGR"/>
        <w:tabs>
          <w:tab w:val="clear" w:pos="1701"/>
        </w:tabs>
        <w:ind w:left="2268" w:hanging="1134"/>
      </w:pPr>
      <w:r w:rsidRPr="00662DC9">
        <w:tab/>
        <w:t xml:space="preserve">Если частичное соблюдение требований считается приемлемым, </w:t>
      </w:r>
      <w:r>
        <w:br/>
      </w:r>
      <w:r w:rsidRPr="00662DC9">
        <w:t>то</w:t>
      </w:r>
      <w:r w:rsidRPr="00F57E78">
        <w:t xml:space="preserve"> </w:t>
      </w:r>
      <w:r w:rsidRPr="00662DC9">
        <w:t>для</w:t>
      </w:r>
      <w:r w:rsidRPr="00F57E78">
        <w:t xml:space="preserve"> </w:t>
      </w:r>
      <w:r w:rsidRPr="00662DC9">
        <w:t xml:space="preserve">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w:t>
      </w:r>
      <w:r w:rsidRPr="008934EF">
        <w:t>IV</w:t>
      </w:r>
      <w:r w:rsidRPr="00662DC9">
        <w:t>А, предусмотренные правилами № 3 или [СОУ] ООН, или накладки, содержащие светоотражающие материалы, удовлетворяющие фотометрическим требованиям класса С правил № 104 или [СОУ]</w:t>
      </w:r>
      <w:r w:rsidRPr="008934EF">
        <w:t> </w:t>
      </w:r>
      <w:r w:rsidRPr="00662DC9">
        <w:t>ООН. В</w:t>
      </w:r>
      <w:r w:rsidRPr="008934EF">
        <w:t> </w:t>
      </w:r>
      <w:r w:rsidRPr="00662DC9">
        <w:t xml:space="preserve">этом случае по одному из таких светоотражающих устройств надлежит </w:t>
      </w:r>
      <w:proofErr w:type="gramStart"/>
      <w:r w:rsidRPr="00662DC9">
        <w:t>устанавливать</w:t>
      </w:r>
      <w:proofErr w:type="gramEnd"/>
      <w:r w:rsidRPr="00662DC9">
        <w:t xml:space="preserve"> как минимум на каждые 1 500 мм.</w:t>
      </w:r>
    </w:p>
    <w:p w14:paraId="31335DE8" w14:textId="77777777" w:rsidR="00DC50F0" w:rsidRPr="00662DC9" w:rsidRDefault="00DC50F0" w:rsidP="00DC50F0">
      <w:pPr>
        <w:pStyle w:val="SingleTxtGR"/>
        <w:tabs>
          <w:tab w:val="clear" w:pos="1701"/>
        </w:tabs>
        <w:ind w:left="2268" w:hanging="1134"/>
      </w:pPr>
      <w:r w:rsidRPr="00662DC9">
        <w:tab/>
        <w:t>Необходимую информацию указывают в карточке сообщения».</w:t>
      </w:r>
    </w:p>
    <w:p w14:paraId="1AA66B65" w14:textId="77777777" w:rsidR="00DC50F0" w:rsidRPr="00662DC9" w:rsidRDefault="00DC50F0" w:rsidP="00DC50F0">
      <w:pPr>
        <w:pStyle w:val="SingleTxtGR"/>
        <w:tabs>
          <w:tab w:val="clear" w:pos="1701"/>
        </w:tabs>
        <w:ind w:left="2268" w:hanging="1134"/>
      </w:pPr>
      <w:r w:rsidRPr="00662DC9">
        <w:rPr>
          <w:i/>
        </w:rPr>
        <w:t>Пункт 6.21.4.2.1.1</w:t>
      </w:r>
      <w:r w:rsidRPr="00662DC9">
        <w:t xml:space="preserve"> изменить следующим образом:</w:t>
      </w:r>
    </w:p>
    <w:p w14:paraId="7D72BA8F" w14:textId="77777777" w:rsidR="00DC50F0" w:rsidRPr="00662DC9" w:rsidRDefault="00DC50F0" w:rsidP="00DC50F0">
      <w:pPr>
        <w:pStyle w:val="SingleTxtGR"/>
        <w:tabs>
          <w:tab w:val="clear" w:pos="1701"/>
        </w:tabs>
        <w:ind w:left="2268" w:hanging="1134"/>
      </w:pPr>
      <w:r w:rsidRPr="00662DC9">
        <w:t>«6.21.4.2.1.1</w:t>
      </w:r>
      <w:r w:rsidRPr="00662DC9">
        <w:tab/>
        <w:t xml:space="preserve">Для автомобилей − от каждого края транспортного средства, а для тягачей, буксирующих полуприцепы, − от каждого края кабины. </w:t>
      </w:r>
    </w:p>
    <w:p w14:paraId="356BFAFC" w14:textId="77777777" w:rsidR="00DC50F0" w:rsidRPr="00662DC9" w:rsidRDefault="00DC50F0" w:rsidP="00DC50F0">
      <w:pPr>
        <w:pStyle w:val="SingleTxtGR"/>
        <w:pageBreakBefore/>
        <w:tabs>
          <w:tab w:val="clear" w:pos="1701"/>
        </w:tabs>
        <w:ind w:left="2268" w:hanging="1134"/>
      </w:pPr>
      <w:r w:rsidRPr="00662DC9">
        <w:tab/>
        <w:t>Однако допустим альтернативный вариант маркировки в пределах до 2</w:t>
      </w:r>
      <w:r w:rsidRPr="008934EF">
        <w:t> </w:t>
      </w:r>
      <w:r w:rsidRPr="00662DC9">
        <w:t xml:space="preserve">400 мм от переднего края автомобиля в случае установки ряда светоотражающих устройств класса </w:t>
      </w:r>
      <w:r w:rsidRPr="008934EF">
        <w:t>IVA</w:t>
      </w:r>
      <w:r w:rsidRPr="00662DC9">
        <w:t>, предусмотренных правилами</w:t>
      </w:r>
      <w:r w:rsidRPr="008934EF">
        <w:t> </w:t>
      </w:r>
      <w:r w:rsidRPr="00662DC9">
        <w:t xml:space="preserve">№ 3 или [СОУ] ООН, или класса </w:t>
      </w:r>
      <w:r w:rsidRPr="008934EF">
        <w:t>C</w:t>
      </w:r>
      <w:r w:rsidRPr="00662DC9">
        <w:t>, предусмотренных правилами № 104 или [СОУ] ООН, в соответствии со следующими предписаниями, касающимися маркировки с улучшенными светоотражающими характеристиками:</w:t>
      </w:r>
    </w:p>
    <w:p w14:paraId="0A8852EB" w14:textId="77777777" w:rsidR="00DC50F0" w:rsidRPr="00662DC9" w:rsidRDefault="00DC50F0" w:rsidP="00DC50F0">
      <w:pPr>
        <w:pStyle w:val="SingleTxtGR"/>
        <w:tabs>
          <w:tab w:val="clear" w:pos="1701"/>
        </w:tabs>
        <w:ind w:left="2835" w:hanging="1701"/>
      </w:pPr>
      <w:r w:rsidRPr="00662DC9">
        <w:tab/>
      </w:r>
      <w:r w:rsidRPr="008934EF">
        <w:t>a</w:t>
      </w:r>
      <w:r w:rsidRPr="00662DC9">
        <w:t>)</w:t>
      </w:r>
      <w:r w:rsidRPr="00662DC9">
        <w:tab/>
        <w:t>площадь светоотражателей – не менее 25 см</w:t>
      </w:r>
      <w:r w:rsidRPr="00662DC9">
        <w:rPr>
          <w:vertAlign w:val="superscript"/>
        </w:rPr>
        <w:t>2</w:t>
      </w:r>
      <w:r w:rsidRPr="00662DC9">
        <w:t>;</w:t>
      </w:r>
    </w:p>
    <w:p w14:paraId="2AE1ABC8" w14:textId="77777777" w:rsidR="00DC50F0" w:rsidRPr="00662DC9" w:rsidRDefault="00DC50F0" w:rsidP="00DC50F0">
      <w:pPr>
        <w:pStyle w:val="SingleTxtGR"/>
        <w:tabs>
          <w:tab w:val="clear" w:pos="1701"/>
        </w:tabs>
        <w:ind w:left="2835" w:hanging="1701"/>
      </w:pPr>
      <w:r w:rsidRPr="00662DC9">
        <w:tab/>
      </w:r>
      <w:r w:rsidRPr="008934EF">
        <w:t>b</w:t>
      </w:r>
      <w:r w:rsidRPr="00662DC9">
        <w:t>)</w:t>
      </w:r>
      <w:r w:rsidRPr="00662DC9">
        <w:tab/>
        <w:t xml:space="preserve">один светоотражатель устанавливают на расстоянии не более </w:t>
      </w:r>
      <w:proofErr w:type="gramStart"/>
      <w:r w:rsidRPr="00662DC9">
        <w:t>600</w:t>
      </w:r>
      <w:r>
        <w:rPr>
          <w:lang w:val="en-US"/>
        </w:rPr>
        <w:t> </w:t>
      </w:r>
      <w:r w:rsidRPr="00662DC9">
        <w:t xml:space="preserve"> мм</w:t>
      </w:r>
      <w:proofErr w:type="gramEnd"/>
      <w:r w:rsidRPr="00662DC9">
        <w:t xml:space="preserve"> от переднего края транспортного средства;</w:t>
      </w:r>
    </w:p>
    <w:p w14:paraId="2E87EA27" w14:textId="77777777" w:rsidR="00DC50F0" w:rsidRPr="00662DC9" w:rsidRDefault="00DC50F0" w:rsidP="00DC50F0">
      <w:pPr>
        <w:pStyle w:val="SingleTxtGR"/>
        <w:tabs>
          <w:tab w:val="clear" w:pos="1701"/>
        </w:tabs>
        <w:ind w:left="2835" w:hanging="1701"/>
      </w:pPr>
      <w:r w:rsidRPr="00662DC9">
        <w:tab/>
        <w:t>с)</w:t>
      </w:r>
      <w:r w:rsidRPr="00662DC9">
        <w:tab/>
        <w:t>дополнительные светоотражатели устанавливают на расстоянии не более 600 мм друг от друга;</w:t>
      </w:r>
    </w:p>
    <w:p w14:paraId="2F2EB37C" w14:textId="77777777" w:rsidR="00DC50F0" w:rsidRPr="00662DC9" w:rsidRDefault="00DC50F0" w:rsidP="00DC50F0">
      <w:pPr>
        <w:pStyle w:val="SingleTxtGR"/>
        <w:tabs>
          <w:tab w:val="clear" w:pos="1701"/>
        </w:tabs>
        <w:ind w:left="2835" w:hanging="1701"/>
      </w:pPr>
      <w:r w:rsidRPr="00662DC9">
        <w:tab/>
      </w:r>
      <w:r w:rsidRPr="008934EF">
        <w:t>d</w:t>
      </w:r>
      <w:r w:rsidRPr="00662DC9">
        <w:t>)</w:t>
      </w:r>
      <w:r w:rsidRPr="00662DC9">
        <w:tab/>
        <w:t xml:space="preserve">расстояние между последним светоотражателем и началом маркировки с улучшенными светоотражающими характеристиками не должно превышать 600 мм;». </w:t>
      </w:r>
    </w:p>
    <w:p w14:paraId="2DA8634E" w14:textId="77777777" w:rsidR="00DC50F0" w:rsidRPr="00662DC9" w:rsidRDefault="00DC50F0" w:rsidP="00DC50F0">
      <w:pPr>
        <w:pStyle w:val="SingleTxtGR"/>
      </w:pPr>
      <w:r w:rsidRPr="00662DC9">
        <w:rPr>
          <w:i/>
          <w:iCs/>
        </w:rPr>
        <w:t>Пункт 6.21.7.4</w:t>
      </w:r>
      <w:r w:rsidRPr="00662DC9">
        <w:t xml:space="preserve"> изменить следующим образом:</w:t>
      </w:r>
    </w:p>
    <w:p w14:paraId="2FF67736" w14:textId="77777777" w:rsidR="00DC50F0" w:rsidRPr="00662DC9" w:rsidRDefault="00DC50F0" w:rsidP="00DC50F0">
      <w:pPr>
        <w:pStyle w:val="SingleTxtGR"/>
        <w:tabs>
          <w:tab w:val="clear" w:pos="1701"/>
        </w:tabs>
        <w:ind w:left="2268" w:hanging="1134"/>
      </w:pPr>
      <w:r w:rsidRPr="00662DC9">
        <w:t>«6.21.7.4</w:t>
      </w:r>
      <w:r w:rsidRPr="00662DC9">
        <w:tab/>
        <w:t>В случае установки задних опознавательных знаков, соответствующих либо поправкам серии 01 к Правилам № 70 ООН, либо Правилам</w:t>
      </w:r>
      <w:r>
        <w:t> </w:t>
      </w:r>
      <w:r w:rsidRPr="00662DC9">
        <w:t>№</w:t>
      </w:r>
      <w:r w:rsidRPr="008934EF">
        <w:t> </w:t>
      </w:r>
      <w:r w:rsidRPr="00662DC9">
        <w:t>[СОУ]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14:paraId="1D481E39" w14:textId="77777777" w:rsidR="00DC50F0" w:rsidRPr="00662DC9" w:rsidRDefault="00DC50F0" w:rsidP="00DC50F0">
      <w:pPr>
        <w:pStyle w:val="SingleTxtGR"/>
      </w:pPr>
      <w:r w:rsidRPr="00662DC9">
        <w:rPr>
          <w:i/>
          <w:iCs/>
        </w:rPr>
        <w:t>Пункт 6.22</w:t>
      </w:r>
      <w:r w:rsidRPr="00662DC9">
        <w:t xml:space="preserve"> изменить следующим образом:</w:t>
      </w:r>
    </w:p>
    <w:p w14:paraId="72BC2EBF" w14:textId="77777777" w:rsidR="00DC50F0" w:rsidRPr="00662DC9" w:rsidRDefault="00DC50F0" w:rsidP="00DC50F0">
      <w:pPr>
        <w:pStyle w:val="SingleTxtGR"/>
        <w:tabs>
          <w:tab w:val="clear" w:pos="1701"/>
        </w:tabs>
        <w:ind w:left="2268" w:hanging="1134"/>
      </w:pPr>
      <w:r w:rsidRPr="00662DC9">
        <w:t>«6.22</w:t>
      </w:r>
      <w:r w:rsidRPr="00662DC9">
        <w:tab/>
        <w:t>Адаптивная система переднего освещения (АСПО) (правила № 123 или [УОД] ООН)</w:t>
      </w:r>
    </w:p>
    <w:p w14:paraId="385A3E83" w14:textId="77777777" w:rsidR="00DC50F0" w:rsidRPr="00662DC9" w:rsidRDefault="00DC50F0" w:rsidP="00DC50F0">
      <w:pPr>
        <w:pStyle w:val="SingleTxtGR"/>
        <w:tabs>
          <w:tab w:val="clear" w:pos="1701"/>
        </w:tabs>
        <w:ind w:left="2268" w:hanging="1134"/>
      </w:pPr>
      <w:r w:rsidRPr="00662DC9">
        <w:tab/>
        <w:t>Если ниже не указано иное, то к соответствующей части АСПО применяют требования для фар дальнего света (пункт 6.1) и для фар ближнего света (пункт</w:t>
      </w:r>
      <w:r w:rsidRPr="008934EF">
        <w:t> </w:t>
      </w:r>
      <w:r w:rsidRPr="00662DC9">
        <w:t>6.2) настоящих Правил».</w:t>
      </w:r>
    </w:p>
    <w:p w14:paraId="791CFB6E" w14:textId="77777777" w:rsidR="00DC50F0" w:rsidRPr="00662DC9" w:rsidRDefault="00DC50F0" w:rsidP="00DC50F0">
      <w:pPr>
        <w:pStyle w:val="SingleTxtGR"/>
      </w:pPr>
      <w:r w:rsidRPr="00662DC9">
        <w:rPr>
          <w:i/>
          <w:iCs/>
        </w:rPr>
        <w:t>Пункт 6.22.6.1.2.1</w:t>
      </w:r>
      <w:r w:rsidRPr="00662DC9">
        <w:t xml:space="preserve"> изменить следующим образом:</w:t>
      </w:r>
    </w:p>
    <w:p w14:paraId="67E6B4FA" w14:textId="77777777" w:rsidR="00DC50F0" w:rsidRPr="00662DC9" w:rsidRDefault="00DC50F0" w:rsidP="00DC50F0">
      <w:pPr>
        <w:pStyle w:val="SingleTxtGR"/>
        <w:tabs>
          <w:tab w:val="clear" w:pos="1701"/>
        </w:tabs>
        <w:ind w:left="2268" w:hanging="1134"/>
        <w:rPr>
          <w:iCs/>
          <w:kern w:val="2"/>
          <w:lang w:eastAsia="ja-JP"/>
        </w:rPr>
      </w:pPr>
      <w:r w:rsidRPr="00662DC9">
        <w:t>«6.22.6.1.2.1</w:t>
      </w:r>
      <w:r w:rsidRPr="00662DC9">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 ООН либо в пункте</w:t>
      </w:r>
      <w:r w:rsidRPr="008934EF">
        <w:t> </w:t>
      </w:r>
      <w:r w:rsidRPr="00662DC9">
        <w:t>9.3.3 в приложении 1 к Правилам № [УОД] ООН».</w:t>
      </w:r>
    </w:p>
    <w:p w14:paraId="18B9CB24" w14:textId="77777777" w:rsidR="00DC50F0" w:rsidRPr="00662DC9" w:rsidRDefault="00DC50F0" w:rsidP="00DC50F0">
      <w:pPr>
        <w:pStyle w:val="SingleTxtGR"/>
      </w:pPr>
      <w:r w:rsidRPr="00662DC9">
        <w:rPr>
          <w:i/>
          <w:iCs/>
        </w:rPr>
        <w:t>Пункт 6.22.6.3</w:t>
      </w:r>
      <w:r w:rsidRPr="00662DC9">
        <w:t xml:space="preserve"> изменить следующим образом:</w:t>
      </w:r>
    </w:p>
    <w:p w14:paraId="2AB2E245" w14:textId="77777777" w:rsidR="00DC50F0" w:rsidRPr="00662DC9" w:rsidRDefault="00DC50F0" w:rsidP="00DC50F0">
      <w:pPr>
        <w:pStyle w:val="SingleTxtGR"/>
        <w:tabs>
          <w:tab w:val="clear" w:pos="1701"/>
        </w:tabs>
        <w:ind w:left="2268" w:hanging="1134"/>
      </w:pPr>
      <w:r w:rsidRPr="00662DC9">
        <w:t>«6.22.6.3</w:t>
      </w:r>
      <w:r w:rsidRPr="00662DC9">
        <w:tab/>
        <w:t>Горизонтальная направленность</w:t>
      </w:r>
    </w:p>
    <w:p w14:paraId="2B9F41C4" w14:textId="77777777" w:rsidR="00DC50F0" w:rsidRPr="00662DC9" w:rsidRDefault="00DC50F0" w:rsidP="00DC50F0">
      <w:pPr>
        <w:pStyle w:val="SingleTxtGR"/>
        <w:tabs>
          <w:tab w:val="clear" w:pos="1701"/>
        </w:tabs>
        <w:ind w:left="2268" w:hanging="1134"/>
      </w:pPr>
      <w:r w:rsidRPr="00662DC9">
        <w:tab/>
        <w:t>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ООН или в приложении 14 к Правилам</w:t>
      </w:r>
      <w:r w:rsidRPr="008934EF">
        <w:t> </w:t>
      </w:r>
      <w:r w:rsidRPr="00662DC9">
        <w:t>№ [УОД] ООН».</w:t>
      </w:r>
    </w:p>
    <w:p w14:paraId="17AAC7BC" w14:textId="77777777" w:rsidR="00DC50F0" w:rsidRPr="00662DC9" w:rsidRDefault="00DC50F0" w:rsidP="00DC50F0">
      <w:pPr>
        <w:pStyle w:val="SingleTxtGR"/>
        <w:tabs>
          <w:tab w:val="clear" w:pos="1701"/>
          <w:tab w:val="clear" w:pos="2268"/>
          <w:tab w:val="left" w:pos="2450"/>
        </w:tabs>
        <w:ind w:left="2410" w:hanging="1276"/>
      </w:pPr>
      <w:r w:rsidRPr="00662DC9">
        <w:rPr>
          <w:i/>
          <w:iCs/>
        </w:rPr>
        <w:t>Пункт 6.22.7.4.3</w:t>
      </w:r>
      <w:r w:rsidRPr="00662DC9">
        <w:t xml:space="preserve"> изменить следующим образом:</w:t>
      </w:r>
    </w:p>
    <w:p w14:paraId="0DBD2E5F" w14:textId="77777777" w:rsidR="00DC50F0" w:rsidRPr="00662DC9" w:rsidRDefault="00DC50F0" w:rsidP="00DC50F0">
      <w:pPr>
        <w:pStyle w:val="SingleTxtGR"/>
        <w:tabs>
          <w:tab w:val="clear" w:pos="1701"/>
        </w:tabs>
        <w:ind w:left="2268" w:hanging="1134"/>
      </w:pPr>
      <w:r w:rsidRPr="00662DC9">
        <w:t>«6.22.7.4.3</w:t>
      </w:r>
      <w:r w:rsidRPr="00662DC9">
        <w:tab/>
        <w:t>…</w:t>
      </w:r>
    </w:p>
    <w:p w14:paraId="2DA8B965" w14:textId="77777777" w:rsidR="00DC50F0" w:rsidRPr="00662DC9" w:rsidRDefault="00DC50F0" w:rsidP="00DC50F0">
      <w:pPr>
        <w:pStyle w:val="SingleTxtGR"/>
        <w:tabs>
          <w:tab w:val="clear" w:pos="1701"/>
        </w:tabs>
        <w:ind w:left="2835" w:hanging="1701"/>
      </w:pPr>
      <w:r w:rsidRPr="00662DC9">
        <w:tab/>
      </w:r>
      <w:r w:rsidRPr="008934EF">
        <w:t>b</w:t>
      </w:r>
      <w:r w:rsidRPr="00662DC9">
        <w:t>)</w:t>
      </w:r>
      <w:r w:rsidRPr="00662DC9">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sidRPr="008934EF">
        <w:t> </w:t>
      </w:r>
      <w:r w:rsidRPr="00662DC9">
        <w:t>№</w:t>
      </w:r>
      <w:r w:rsidRPr="008934EF">
        <w:t> </w:t>
      </w:r>
      <w:r w:rsidRPr="00662DC9">
        <w:t>123 ООН или в таблице</w:t>
      </w:r>
      <w:r w:rsidRPr="008934EF">
        <w:t> </w:t>
      </w:r>
      <w:r w:rsidRPr="00662DC9">
        <w:t>14 Правил</w:t>
      </w:r>
      <w:r w:rsidRPr="008934EF">
        <w:t> </w:t>
      </w:r>
      <w:r w:rsidRPr="00662DC9">
        <w:t>№ [УОД] ООН.</w:t>
      </w:r>
    </w:p>
    <w:p w14:paraId="3CDD2B16" w14:textId="77777777" w:rsidR="00DC50F0" w:rsidRPr="00662DC9" w:rsidRDefault="00DC50F0" w:rsidP="00DC50F0">
      <w:pPr>
        <w:pStyle w:val="SingleTxtGR"/>
        <w:tabs>
          <w:tab w:val="clear" w:pos="1701"/>
        </w:tabs>
        <w:ind w:left="2268" w:hanging="1134"/>
      </w:pPr>
      <w:r w:rsidRPr="00662DC9">
        <w:tab/>
        <w:t xml:space="preserve">Набор данных </w:t>
      </w:r>
      <w:r w:rsidRPr="008934EF">
        <w:t>E</w:t>
      </w:r>
      <w:r w:rsidRPr="00662DC9">
        <w:t>1: скорость транспортного средства превышает 100</w:t>
      </w:r>
      <w:r w:rsidRPr="008934EF">
        <w:t> </w:t>
      </w:r>
      <w:r w:rsidRPr="00662DC9">
        <w:t xml:space="preserve">км/ч (применяется сигнал </w:t>
      </w:r>
      <w:r w:rsidRPr="008934EF">
        <w:t>E</w:t>
      </w:r>
      <w:r w:rsidRPr="00662DC9">
        <w:t>1);</w:t>
      </w:r>
    </w:p>
    <w:p w14:paraId="0BCACB34" w14:textId="77777777" w:rsidR="00DC50F0" w:rsidRPr="00662DC9" w:rsidRDefault="00DC50F0" w:rsidP="00DC50F0">
      <w:pPr>
        <w:pStyle w:val="SingleTxtGR"/>
        <w:tabs>
          <w:tab w:val="clear" w:pos="1701"/>
        </w:tabs>
        <w:ind w:left="2268" w:hanging="1134"/>
      </w:pPr>
      <w:r w:rsidRPr="00662DC9">
        <w:tab/>
        <w:t>набор данных Е2: скорость транспортного средства превышает 90 км/ч (применяется сигнал Е2);</w:t>
      </w:r>
    </w:p>
    <w:p w14:paraId="7DE2460E" w14:textId="77777777" w:rsidR="00DC50F0" w:rsidRPr="00662DC9" w:rsidRDefault="00DC50F0" w:rsidP="00DC50F0">
      <w:pPr>
        <w:pStyle w:val="SingleTxtGR"/>
        <w:tabs>
          <w:tab w:val="clear" w:pos="1701"/>
        </w:tabs>
        <w:ind w:left="2268" w:hanging="1134"/>
      </w:pPr>
      <w:r w:rsidRPr="00662DC9">
        <w:tab/>
        <w:t>набор данных Е3: скорость транспортного средства превышает 80 км/ч (применяется сигнал Е3)».</w:t>
      </w:r>
    </w:p>
    <w:p w14:paraId="6CA681D1" w14:textId="77777777" w:rsidR="00DC50F0" w:rsidRPr="00662DC9" w:rsidRDefault="00DC50F0" w:rsidP="00DC50F0">
      <w:pPr>
        <w:pStyle w:val="SingleTxtGR"/>
      </w:pPr>
      <w:r w:rsidRPr="00662DC9">
        <w:rPr>
          <w:i/>
          <w:iCs/>
        </w:rPr>
        <w:t>Пункт 6.22.8.2</w:t>
      </w:r>
      <w:r w:rsidRPr="00662DC9">
        <w:t xml:space="preserve"> изменить следующим образом:</w:t>
      </w:r>
    </w:p>
    <w:p w14:paraId="4ACF1D25" w14:textId="77777777" w:rsidR="00DC50F0" w:rsidRPr="00662DC9" w:rsidRDefault="00DC50F0" w:rsidP="00DC50F0">
      <w:pPr>
        <w:pStyle w:val="SingleTxtGR"/>
        <w:tabs>
          <w:tab w:val="clear" w:pos="1701"/>
        </w:tabs>
        <w:ind w:left="2268" w:hanging="1134"/>
      </w:pPr>
      <w:r w:rsidRPr="00662DC9">
        <w:t>«6.22.8.2</w:t>
      </w:r>
      <w:r w:rsidRPr="00662DC9">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или с пунктом 4.13 Правил № [УОД]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14:paraId="069DF5C7" w14:textId="77777777" w:rsidR="00DC50F0" w:rsidRPr="00662DC9" w:rsidRDefault="00DC50F0" w:rsidP="00DC50F0">
      <w:pPr>
        <w:pStyle w:val="SingleTxtGR"/>
      </w:pPr>
      <w:r w:rsidRPr="00662DC9">
        <w:rPr>
          <w:i/>
          <w:iCs/>
        </w:rPr>
        <w:t>Пункт 6.22.8.4</w:t>
      </w:r>
      <w:r w:rsidRPr="00662DC9">
        <w:t xml:space="preserve"> изменить следующим образом:</w:t>
      </w:r>
    </w:p>
    <w:p w14:paraId="74EA84E5" w14:textId="77777777" w:rsidR="00DC50F0" w:rsidRPr="00662DC9" w:rsidRDefault="00DC50F0" w:rsidP="00DC50F0">
      <w:pPr>
        <w:pStyle w:val="SingleTxtGR"/>
        <w:tabs>
          <w:tab w:val="clear" w:pos="1701"/>
        </w:tabs>
        <w:ind w:left="2268" w:hanging="1134"/>
      </w:pPr>
      <w:r w:rsidRPr="00662DC9">
        <w:t>«6.22.8.4</w:t>
      </w:r>
      <w:r w:rsidRPr="00662DC9">
        <w:tab/>
        <w:t>Контрольный сигнал для указания того, что водитель установил</w:t>
      </w:r>
      <w:r w:rsidRPr="008934EF">
        <w:t> </w:t>
      </w:r>
      <w:r w:rsidRPr="00662DC9">
        <w:t>систему в состояние, определенное в пункте 5.8 Правил</w:t>
      </w:r>
      <w:r w:rsidRPr="008934EF">
        <w:t> </w:t>
      </w:r>
      <w:r w:rsidRPr="00662DC9">
        <w:t>№</w:t>
      </w:r>
      <w:r w:rsidRPr="008934EF">
        <w:t> </w:t>
      </w:r>
      <w:r w:rsidRPr="00662DC9">
        <w:t>123 ООН или пункте</w:t>
      </w:r>
      <w:r>
        <w:t> </w:t>
      </w:r>
      <w:r w:rsidRPr="00662DC9">
        <w:t>4.12 Правил № [УОД] ООН, является факультативным».</w:t>
      </w:r>
    </w:p>
    <w:p w14:paraId="63F92878" w14:textId="77777777" w:rsidR="00DC50F0" w:rsidRPr="00662DC9" w:rsidRDefault="00DC50F0" w:rsidP="00DC50F0">
      <w:pPr>
        <w:pStyle w:val="SingleTxtGR"/>
      </w:pPr>
      <w:r w:rsidRPr="00662DC9">
        <w:rPr>
          <w:i/>
          <w:iCs/>
        </w:rPr>
        <w:t>Пункт 6.22.9.1</w:t>
      </w:r>
      <w:r w:rsidRPr="00662DC9">
        <w:t xml:space="preserve"> изменить следующим образом:</w:t>
      </w:r>
    </w:p>
    <w:p w14:paraId="6892775B" w14:textId="77777777" w:rsidR="00DC50F0" w:rsidRPr="00662DC9" w:rsidRDefault="00DC50F0" w:rsidP="00DC50F0">
      <w:pPr>
        <w:pStyle w:val="SingleTxtGR"/>
        <w:tabs>
          <w:tab w:val="clear" w:pos="1701"/>
        </w:tabs>
        <w:ind w:left="2268" w:hanging="1134"/>
      </w:pPr>
      <w:r w:rsidRPr="00662DC9">
        <w:t>«6.22.9.1</w:t>
      </w:r>
      <w:r w:rsidRPr="00662DC9">
        <w:tab/>
        <w:t>АСПО разрешается использовать только при установке устройств(а) для очистки фар в соответствии с Правилами № 45 ООН</w:t>
      </w:r>
      <w:r w:rsidRPr="00662DC9">
        <w:rPr>
          <w:vertAlign w:val="superscript"/>
        </w:rPr>
        <w:t>18</w:t>
      </w:r>
      <w:r w:rsidRPr="00662DC9">
        <w:t>, по крайней мере в случае тех световых модулей, которые указаны в пункте 9.2.3 карточки сообщения согласно образцу, приведенному в приложении 1 к Правилам</w:t>
      </w:r>
      <w:r>
        <w:t> </w:t>
      </w:r>
      <w:r w:rsidRPr="00662DC9">
        <w:t>№ 123 или в пункте 9.3.2.3 приложения 1 к Правилам</w:t>
      </w:r>
      <w:r w:rsidRPr="008934EF">
        <w:t> </w:t>
      </w:r>
      <w:r w:rsidRPr="00662DC9">
        <w:t>№</w:t>
      </w:r>
      <w:r w:rsidRPr="008934EF">
        <w:t> </w:t>
      </w:r>
      <w:r w:rsidRPr="00662DC9">
        <w:t>[УОД] ООН,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14:paraId="55F9D040" w14:textId="77777777" w:rsidR="00DC50F0" w:rsidRPr="00662DC9" w:rsidRDefault="00DC50F0" w:rsidP="00DC50F0">
      <w:pPr>
        <w:pStyle w:val="SingleTxtGR"/>
      </w:pPr>
      <w:r w:rsidRPr="00662DC9">
        <w:rPr>
          <w:i/>
          <w:iCs/>
        </w:rPr>
        <w:t>Пункт 6.22.9.5</w:t>
      </w:r>
      <w:r w:rsidRPr="00662DC9">
        <w:t xml:space="preserve"> изменить следующим образом:</w:t>
      </w:r>
    </w:p>
    <w:p w14:paraId="6BB6FA31" w14:textId="77777777" w:rsidR="00DC50F0" w:rsidRPr="00662DC9" w:rsidRDefault="00DC50F0" w:rsidP="00DC50F0">
      <w:pPr>
        <w:pStyle w:val="SingleTxtGR"/>
        <w:tabs>
          <w:tab w:val="clear" w:pos="1701"/>
        </w:tabs>
        <w:ind w:left="2268" w:hanging="1134"/>
      </w:pPr>
      <w:r w:rsidRPr="00662DC9">
        <w:t>«6.22.9.5</w:t>
      </w:r>
      <w:r w:rsidRPr="00662DC9">
        <w:tab/>
        <w:t>Средства, позволяющие, согласно положениям пункта 5.8 Правил</w:t>
      </w:r>
      <w:r w:rsidRPr="008934EF">
        <w:t> </w:t>
      </w:r>
      <w:r w:rsidRPr="00662DC9">
        <w:t>№</w:t>
      </w:r>
      <w:r w:rsidRPr="008934EF">
        <w:t> </w:t>
      </w:r>
      <w:r w:rsidRPr="00662DC9">
        <w:t>123 ООН или пункта 4.12 Правил № [УОД] ООН,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14:paraId="65A92CEC" w14:textId="77777777" w:rsidR="00DC50F0" w:rsidRPr="00662DC9" w:rsidRDefault="00DC50F0" w:rsidP="00DC50F0">
      <w:pPr>
        <w:pStyle w:val="SingleTxtGR"/>
      </w:pPr>
      <w:r w:rsidRPr="00662DC9">
        <w:rPr>
          <w:i/>
          <w:iCs/>
        </w:rPr>
        <w:t xml:space="preserve">Пункт 6.26 </w:t>
      </w:r>
      <w:r w:rsidRPr="00662DC9">
        <w:t>изменить следующим образом:</w:t>
      </w:r>
    </w:p>
    <w:p w14:paraId="262D5525" w14:textId="77777777" w:rsidR="00DC50F0" w:rsidRPr="00662DC9" w:rsidRDefault="00DC50F0" w:rsidP="00DC50F0">
      <w:pPr>
        <w:pStyle w:val="SingleTxtGR"/>
        <w:tabs>
          <w:tab w:val="clear" w:pos="1701"/>
        </w:tabs>
        <w:ind w:left="2268" w:hanging="1134"/>
      </w:pPr>
      <w:r w:rsidRPr="00662DC9">
        <w:t>«6.26</w:t>
      </w:r>
      <w:r w:rsidRPr="00662DC9">
        <w:tab/>
        <w:t>Огни маневрирования (правила № 23 или [УСС] ООН)»</w:t>
      </w:r>
      <w:r w:rsidR="008F2E54">
        <w:t>.</w:t>
      </w:r>
    </w:p>
    <w:p w14:paraId="34282623" w14:textId="77777777" w:rsidR="00DC50F0" w:rsidRPr="00662DC9" w:rsidRDefault="00DC50F0" w:rsidP="00DC50F0">
      <w:pPr>
        <w:pStyle w:val="SingleTxtGR"/>
      </w:pPr>
      <w:r w:rsidRPr="00662DC9">
        <w:rPr>
          <w:i/>
          <w:iCs/>
        </w:rPr>
        <w:t>Пункт 6.26.9.2</w:t>
      </w:r>
      <w:r w:rsidRPr="00662DC9">
        <w:t xml:space="preserve"> изменить следующим образом:</w:t>
      </w:r>
    </w:p>
    <w:p w14:paraId="034BE150" w14:textId="77777777" w:rsidR="00DC50F0" w:rsidRPr="00662DC9" w:rsidRDefault="00DC50F0" w:rsidP="00DC50F0">
      <w:pPr>
        <w:pStyle w:val="SingleTxtGR"/>
        <w:tabs>
          <w:tab w:val="clear" w:pos="1701"/>
        </w:tabs>
        <w:ind w:left="2268" w:hanging="1134"/>
      </w:pPr>
      <w:r w:rsidRPr="00662DC9">
        <w:t>«6.26.9.2</w:t>
      </w:r>
      <w:r w:rsidRPr="00662DC9">
        <w:tab/>
        <w:t>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w:t>
      </w:r>
      <w:r w:rsidRPr="008934EF">
        <w:t> </w:t>
      </w:r>
      <w:r w:rsidRPr="00662DC9">
        <w:t>6.2.2 Правил № 23 ООН или пункту 5.10.2 Правил № [УСС] ООН, как указано в карточке сообщения в пункте 9 приложения 1».</w:t>
      </w:r>
    </w:p>
    <w:p w14:paraId="110F7050" w14:textId="77777777" w:rsidR="00DC50F0" w:rsidRPr="00662DC9" w:rsidRDefault="00DC50F0" w:rsidP="00DC50F0">
      <w:pPr>
        <w:pStyle w:val="SingleTxtGR"/>
        <w:pageBreakBefore/>
        <w:tabs>
          <w:tab w:val="clear" w:pos="1701"/>
        </w:tabs>
        <w:ind w:left="2268" w:hanging="1134"/>
      </w:pPr>
      <w:r w:rsidRPr="00662DC9">
        <w:rPr>
          <w:i/>
        </w:rPr>
        <w:t>Приложение 3</w:t>
      </w:r>
      <w:r w:rsidRPr="00662DC9">
        <w:t xml:space="preserve"> </w:t>
      </w:r>
    </w:p>
    <w:p w14:paraId="18547406" w14:textId="77777777" w:rsidR="00DC50F0" w:rsidRPr="00662DC9" w:rsidRDefault="00DC50F0" w:rsidP="00DC50F0">
      <w:pPr>
        <w:pStyle w:val="SingleTxtGR"/>
        <w:tabs>
          <w:tab w:val="clear" w:pos="1701"/>
        </w:tabs>
        <w:ind w:left="2268" w:hanging="1134"/>
      </w:pPr>
      <w:r w:rsidRPr="00662DC9">
        <w:rPr>
          <w:i/>
        </w:rPr>
        <w:t>Вводную часть</w:t>
      </w:r>
      <w:r w:rsidRPr="00662DC9">
        <w:t xml:space="preserve"> </w:t>
      </w:r>
      <w:r w:rsidRPr="00662DC9">
        <w:rPr>
          <w:iCs/>
        </w:rPr>
        <w:t>изменить следующим образом</w:t>
      </w:r>
      <w:r w:rsidRPr="00662DC9">
        <w:t>:</w:t>
      </w:r>
    </w:p>
    <w:p w14:paraId="7AF3D52E" w14:textId="77777777" w:rsidR="00DC50F0" w:rsidRPr="00662DC9" w:rsidRDefault="00DC50F0" w:rsidP="00DC50F0">
      <w:pPr>
        <w:pStyle w:val="HChGR"/>
        <w:keepNext w:val="0"/>
        <w:keepLines w:val="0"/>
      </w:pPr>
      <w:r w:rsidRPr="00662DC9">
        <w:rPr>
          <w:b w:val="0"/>
          <w:sz w:val="20"/>
        </w:rPr>
        <w:t>«</w:t>
      </w:r>
      <w:r w:rsidRPr="00662DC9">
        <w:t>Приложение 3</w:t>
      </w:r>
    </w:p>
    <w:p w14:paraId="77463F17" w14:textId="77777777" w:rsidR="00DC50F0" w:rsidRPr="00662DC9" w:rsidRDefault="00DC50F0" w:rsidP="00DC50F0">
      <w:pPr>
        <w:pStyle w:val="HChGR"/>
        <w:keepNext w:val="0"/>
        <w:keepLines w:val="0"/>
      </w:pPr>
      <w:r w:rsidRPr="00662DC9">
        <w:tab/>
      </w:r>
      <w:r w:rsidRPr="00662DC9">
        <w:tab/>
        <w:t xml:space="preserve">Примеры поверхностей фар, исходных осей, исходных центров и углов геометрической видимости </w:t>
      </w:r>
    </w:p>
    <w:p w14:paraId="5CEF5F72" w14:textId="77777777" w:rsidR="00DC50F0" w:rsidRPr="00662DC9" w:rsidRDefault="00DC50F0" w:rsidP="00DC50F0">
      <w:pPr>
        <w:pStyle w:val="SingleTxtGR"/>
      </w:pPr>
      <w:r w:rsidRPr="00662DC9">
        <w:tab/>
        <w:t>На приведенных примерах показаны некоторые схемы, которые облегчают</w:t>
      </w:r>
      <w:r>
        <w:rPr>
          <w:lang w:val="en-US"/>
        </w:rPr>
        <w:t> </w:t>
      </w:r>
      <w:r w:rsidRPr="00662DC9">
        <w:t>понимание предписаний, но не предполагают конструктивных ограничений.</w:t>
      </w:r>
    </w:p>
    <w:p w14:paraId="662D8F9F" w14:textId="77777777" w:rsidR="00DC50F0" w:rsidRPr="00662DC9" w:rsidRDefault="00DC50F0" w:rsidP="00DC50F0">
      <w:pPr>
        <w:pStyle w:val="SingleTxtGR"/>
      </w:pPr>
      <w:r w:rsidRPr="00662DC9">
        <w:rPr>
          <w:bCs/>
        </w:rPr>
        <w:tab/>
        <w:t>Обозначения для всех примеров, приведенных в настоящем приложении</w:t>
      </w:r>
      <w:r w:rsidRPr="00662DC9">
        <w:t>:</w:t>
      </w:r>
    </w:p>
    <w:tbl>
      <w:tblPr>
        <w:tblW w:w="7792"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704"/>
        <w:gridCol w:w="4111"/>
        <w:gridCol w:w="567"/>
        <w:gridCol w:w="2410"/>
      </w:tblGrid>
      <w:tr w:rsidR="00DC50F0" w:rsidRPr="00703033" w14:paraId="49643444" w14:textId="77777777" w:rsidTr="00DC50F0">
        <w:tc>
          <w:tcPr>
            <w:tcW w:w="704" w:type="dxa"/>
            <w:shd w:val="clear" w:color="auto" w:fill="auto"/>
            <w:tcMar>
              <w:left w:w="57" w:type="dxa"/>
            </w:tcMar>
          </w:tcPr>
          <w:p w14:paraId="7CEBC696" w14:textId="77777777" w:rsidR="00DC50F0" w:rsidRPr="00703033" w:rsidRDefault="00DC50F0" w:rsidP="00DC50F0">
            <w:pPr>
              <w:spacing w:before="60" w:after="60"/>
            </w:pPr>
            <w:r w:rsidRPr="00703033">
              <w:t>1.</w:t>
            </w:r>
          </w:p>
        </w:tc>
        <w:tc>
          <w:tcPr>
            <w:tcW w:w="4111" w:type="dxa"/>
            <w:tcBorders>
              <w:right w:val="single" w:sz="4" w:space="0" w:color="auto"/>
            </w:tcBorders>
            <w:shd w:val="clear" w:color="auto" w:fill="auto"/>
            <w:tcMar>
              <w:left w:w="57" w:type="dxa"/>
            </w:tcMar>
          </w:tcPr>
          <w:p w14:paraId="7C2E640C" w14:textId="77777777" w:rsidR="00DC50F0" w:rsidRPr="00703033" w:rsidRDefault="00DC50F0" w:rsidP="00DC50F0">
            <w:pPr>
              <w:spacing w:before="60" w:after="60"/>
            </w:pPr>
            <w:r w:rsidRPr="00703033">
              <w:t>Освещающая поверхность</w:t>
            </w:r>
          </w:p>
        </w:tc>
        <w:tc>
          <w:tcPr>
            <w:tcW w:w="567" w:type="dxa"/>
            <w:tcBorders>
              <w:top w:val="single" w:sz="4" w:space="0" w:color="auto"/>
              <w:left w:val="single" w:sz="4" w:space="0" w:color="auto"/>
              <w:bottom w:val="nil"/>
            </w:tcBorders>
            <w:shd w:val="clear" w:color="auto" w:fill="auto"/>
            <w:tcMar>
              <w:left w:w="57" w:type="dxa"/>
            </w:tcMar>
          </w:tcPr>
          <w:p w14:paraId="1AC10E6E" w14:textId="77777777" w:rsidR="00DC50F0" w:rsidRPr="00703033" w:rsidRDefault="00DC50F0" w:rsidP="00DC50F0">
            <w:pPr>
              <w:spacing w:before="60" w:after="60"/>
              <w:jc w:val="center"/>
            </w:pPr>
            <w:r w:rsidRPr="00703033">
              <w:t>IO</w:t>
            </w:r>
          </w:p>
        </w:tc>
        <w:tc>
          <w:tcPr>
            <w:tcW w:w="2410" w:type="dxa"/>
            <w:shd w:val="clear" w:color="auto" w:fill="auto"/>
            <w:tcMar>
              <w:left w:w="57" w:type="dxa"/>
            </w:tcMar>
          </w:tcPr>
          <w:p w14:paraId="7B53655A" w14:textId="77777777" w:rsidR="00DC50F0" w:rsidRPr="00703033" w:rsidRDefault="00DC50F0" w:rsidP="00DC50F0">
            <w:pPr>
              <w:spacing w:before="60" w:after="60"/>
            </w:pPr>
            <w:r w:rsidRPr="00703033">
              <w:t>Внутренняя оптическая часть</w:t>
            </w:r>
          </w:p>
        </w:tc>
      </w:tr>
      <w:tr w:rsidR="00DC50F0" w:rsidRPr="00703033" w14:paraId="031791FC" w14:textId="77777777" w:rsidTr="00DC50F0">
        <w:tc>
          <w:tcPr>
            <w:tcW w:w="704" w:type="dxa"/>
            <w:shd w:val="clear" w:color="auto" w:fill="auto"/>
            <w:tcMar>
              <w:left w:w="57" w:type="dxa"/>
            </w:tcMar>
          </w:tcPr>
          <w:p w14:paraId="2435F73C" w14:textId="77777777" w:rsidR="00DC50F0" w:rsidRPr="00703033" w:rsidRDefault="00DC50F0" w:rsidP="00DC50F0">
            <w:pPr>
              <w:spacing w:before="60" w:after="60"/>
            </w:pPr>
            <w:r w:rsidRPr="00703033">
              <w:t>2.</w:t>
            </w:r>
          </w:p>
        </w:tc>
        <w:tc>
          <w:tcPr>
            <w:tcW w:w="4111" w:type="dxa"/>
            <w:tcBorders>
              <w:right w:val="single" w:sz="4" w:space="0" w:color="auto"/>
            </w:tcBorders>
            <w:shd w:val="clear" w:color="auto" w:fill="auto"/>
            <w:tcMar>
              <w:left w:w="57" w:type="dxa"/>
            </w:tcMar>
          </w:tcPr>
          <w:p w14:paraId="455A8D2B" w14:textId="77777777" w:rsidR="00DC50F0" w:rsidRPr="00703033" w:rsidRDefault="00DC50F0" w:rsidP="00DC50F0">
            <w:pPr>
              <w:spacing w:before="60" w:after="60"/>
            </w:pPr>
            <w:r w:rsidRPr="00703033">
              <w:t>Исходная ось</w:t>
            </w:r>
          </w:p>
        </w:tc>
        <w:tc>
          <w:tcPr>
            <w:tcW w:w="567" w:type="dxa"/>
            <w:tcBorders>
              <w:top w:val="nil"/>
              <w:left w:val="single" w:sz="4" w:space="0" w:color="auto"/>
              <w:bottom w:val="nil"/>
            </w:tcBorders>
            <w:shd w:val="clear" w:color="auto" w:fill="auto"/>
            <w:tcMar>
              <w:left w:w="57" w:type="dxa"/>
            </w:tcMar>
          </w:tcPr>
          <w:p w14:paraId="3DE67254" w14:textId="77777777" w:rsidR="00DC50F0" w:rsidRPr="00703033" w:rsidRDefault="00DC50F0" w:rsidP="00DC50F0">
            <w:pPr>
              <w:spacing w:before="60" w:after="60"/>
              <w:jc w:val="center"/>
            </w:pPr>
            <w:r w:rsidRPr="00703033">
              <w:t>LG</w:t>
            </w:r>
          </w:p>
        </w:tc>
        <w:tc>
          <w:tcPr>
            <w:tcW w:w="2410" w:type="dxa"/>
            <w:shd w:val="clear" w:color="auto" w:fill="auto"/>
            <w:tcMar>
              <w:left w:w="57" w:type="dxa"/>
            </w:tcMar>
          </w:tcPr>
          <w:p w14:paraId="4CBCD3D6" w14:textId="77777777" w:rsidR="00DC50F0" w:rsidRPr="00703033" w:rsidRDefault="00DC50F0" w:rsidP="00DC50F0">
            <w:pPr>
              <w:spacing w:before="60" w:after="60"/>
            </w:pPr>
            <w:proofErr w:type="spellStart"/>
            <w:r w:rsidRPr="00703033">
              <w:t>Световод</w:t>
            </w:r>
            <w:proofErr w:type="spellEnd"/>
          </w:p>
        </w:tc>
      </w:tr>
      <w:tr w:rsidR="00DC50F0" w:rsidRPr="00703033" w14:paraId="7B5BD9FF" w14:textId="77777777" w:rsidTr="00DC50F0">
        <w:tc>
          <w:tcPr>
            <w:tcW w:w="704" w:type="dxa"/>
            <w:shd w:val="clear" w:color="auto" w:fill="auto"/>
            <w:tcMar>
              <w:left w:w="57" w:type="dxa"/>
            </w:tcMar>
          </w:tcPr>
          <w:p w14:paraId="3A4830D6" w14:textId="77777777" w:rsidR="00DC50F0" w:rsidRPr="00703033" w:rsidRDefault="00DC50F0" w:rsidP="00DC50F0">
            <w:pPr>
              <w:spacing w:before="60" w:after="60"/>
            </w:pPr>
            <w:r w:rsidRPr="00703033">
              <w:t>3.</w:t>
            </w:r>
          </w:p>
        </w:tc>
        <w:tc>
          <w:tcPr>
            <w:tcW w:w="4111" w:type="dxa"/>
            <w:tcBorders>
              <w:right w:val="single" w:sz="4" w:space="0" w:color="auto"/>
            </w:tcBorders>
            <w:shd w:val="clear" w:color="auto" w:fill="auto"/>
            <w:tcMar>
              <w:left w:w="57" w:type="dxa"/>
            </w:tcMar>
          </w:tcPr>
          <w:p w14:paraId="7E8655BC" w14:textId="77777777" w:rsidR="00DC50F0" w:rsidRPr="00703033" w:rsidRDefault="00DC50F0" w:rsidP="00DC50F0">
            <w:pPr>
              <w:spacing w:before="60" w:after="60"/>
            </w:pPr>
            <w:r w:rsidRPr="00703033">
              <w:t>Исходный центр</w:t>
            </w:r>
          </w:p>
        </w:tc>
        <w:tc>
          <w:tcPr>
            <w:tcW w:w="567" w:type="dxa"/>
            <w:tcBorders>
              <w:top w:val="nil"/>
              <w:left w:val="single" w:sz="4" w:space="0" w:color="auto"/>
              <w:bottom w:val="nil"/>
            </w:tcBorders>
            <w:shd w:val="clear" w:color="auto" w:fill="auto"/>
            <w:tcMar>
              <w:left w:w="57" w:type="dxa"/>
            </w:tcMar>
          </w:tcPr>
          <w:p w14:paraId="029415E5" w14:textId="77777777" w:rsidR="00DC50F0" w:rsidRPr="00703033" w:rsidRDefault="00DC50F0" w:rsidP="00DC50F0">
            <w:pPr>
              <w:spacing w:before="60" w:after="60"/>
              <w:jc w:val="center"/>
            </w:pPr>
            <w:r w:rsidRPr="00703033">
              <w:t>L</w:t>
            </w:r>
          </w:p>
        </w:tc>
        <w:tc>
          <w:tcPr>
            <w:tcW w:w="2410" w:type="dxa"/>
            <w:shd w:val="clear" w:color="auto" w:fill="auto"/>
            <w:tcMar>
              <w:left w:w="57" w:type="dxa"/>
            </w:tcMar>
          </w:tcPr>
          <w:p w14:paraId="0618AAC4" w14:textId="77777777" w:rsidR="00DC50F0" w:rsidRPr="00703033" w:rsidRDefault="00DC50F0" w:rsidP="00DC50F0">
            <w:pPr>
              <w:spacing w:before="60" w:after="60"/>
            </w:pPr>
            <w:r w:rsidRPr="00703033">
              <w:t>Внешний рассеиватель</w:t>
            </w:r>
          </w:p>
        </w:tc>
      </w:tr>
      <w:tr w:rsidR="00DC50F0" w:rsidRPr="00703033" w14:paraId="799A5E22" w14:textId="77777777" w:rsidTr="00DC50F0">
        <w:tc>
          <w:tcPr>
            <w:tcW w:w="704" w:type="dxa"/>
            <w:shd w:val="clear" w:color="auto" w:fill="auto"/>
            <w:tcMar>
              <w:left w:w="57" w:type="dxa"/>
            </w:tcMar>
          </w:tcPr>
          <w:p w14:paraId="0DC716B3" w14:textId="77777777" w:rsidR="00DC50F0" w:rsidRPr="00703033" w:rsidRDefault="00DC50F0" w:rsidP="00DC50F0">
            <w:pPr>
              <w:spacing w:before="60" w:after="60"/>
            </w:pPr>
            <w:r w:rsidRPr="00703033">
              <w:t>4.</w:t>
            </w:r>
          </w:p>
        </w:tc>
        <w:tc>
          <w:tcPr>
            <w:tcW w:w="4111" w:type="dxa"/>
            <w:tcBorders>
              <w:right w:val="single" w:sz="4" w:space="0" w:color="auto"/>
            </w:tcBorders>
            <w:shd w:val="clear" w:color="auto" w:fill="auto"/>
            <w:tcMar>
              <w:left w:w="57" w:type="dxa"/>
            </w:tcMar>
          </w:tcPr>
          <w:p w14:paraId="29BE7A2A" w14:textId="77777777" w:rsidR="00DC50F0" w:rsidRPr="00703033" w:rsidRDefault="00DC50F0" w:rsidP="00DC50F0">
            <w:pPr>
              <w:spacing w:before="60" w:after="60"/>
            </w:pPr>
            <w:r w:rsidRPr="00703033">
              <w:t>Угол геометрической видимости</w:t>
            </w:r>
          </w:p>
        </w:tc>
        <w:tc>
          <w:tcPr>
            <w:tcW w:w="567" w:type="dxa"/>
            <w:tcBorders>
              <w:top w:val="nil"/>
              <w:left w:val="single" w:sz="4" w:space="0" w:color="auto"/>
              <w:bottom w:val="nil"/>
            </w:tcBorders>
            <w:shd w:val="clear" w:color="auto" w:fill="auto"/>
            <w:tcMar>
              <w:left w:w="57" w:type="dxa"/>
            </w:tcMar>
          </w:tcPr>
          <w:p w14:paraId="0B616C63" w14:textId="77777777" w:rsidR="00DC50F0" w:rsidRPr="00703033" w:rsidRDefault="00DC50F0" w:rsidP="00DC50F0">
            <w:pPr>
              <w:spacing w:before="60" w:after="60"/>
              <w:jc w:val="center"/>
            </w:pPr>
            <w:r w:rsidRPr="00703033">
              <w:t>R</w:t>
            </w:r>
          </w:p>
        </w:tc>
        <w:tc>
          <w:tcPr>
            <w:tcW w:w="2410" w:type="dxa"/>
            <w:shd w:val="clear" w:color="auto" w:fill="auto"/>
            <w:tcMar>
              <w:left w:w="57" w:type="dxa"/>
            </w:tcMar>
          </w:tcPr>
          <w:p w14:paraId="3387BE40" w14:textId="77777777" w:rsidR="00DC50F0" w:rsidRPr="00703033" w:rsidRDefault="00DC50F0" w:rsidP="00DC50F0">
            <w:pPr>
              <w:spacing w:before="60" w:after="60"/>
            </w:pPr>
            <w:r w:rsidRPr="00703033">
              <w:t>Светоотражатель</w:t>
            </w:r>
          </w:p>
        </w:tc>
      </w:tr>
      <w:tr w:rsidR="00DC50F0" w:rsidRPr="00703033" w14:paraId="7FBA61A7" w14:textId="77777777" w:rsidTr="00DC50F0">
        <w:tc>
          <w:tcPr>
            <w:tcW w:w="704" w:type="dxa"/>
            <w:shd w:val="clear" w:color="auto" w:fill="auto"/>
            <w:tcMar>
              <w:left w:w="57" w:type="dxa"/>
            </w:tcMar>
          </w:tcPr>
          <w:p w14:paraId="321A4A18" w14:textId="77777777" w:rsidR="00DC50F0" w:rsidRPr="00703033" w:rsidRDefault="00DC50F0" w:rsidP="00DC50F0">
            <w:pPr>
              <w:spacing w:before="60" w:after="60"/>
            </w:pPr>
            <w:r w:rsidRPr="00703033">
              <w:t>5.</w:t>
            </w:r>
          </w:p>
        </w:tc>
        <w:tc>
          <w:tcPr>
            <w:tcW w:w="4111" w:type="dxa"/>
            <w:tcBorders>
              <w:right w:val="single" w:sz="4" w:space="0" w:color="auto"/>
            </w:tcBorders>
            <w:shd w:val="clear" w:color="auto" w:fill="auto"/>
            <w:tcMar>
              <w:left w:w="57" w:type="dxa"/>
            </w:tcMar>
          </w:tcPr>
          <w:p w14:paraId="35994B6B" w14:textId="77777777" w:rsidR="00DC50F0" w:rsidRPr="00703033" w:rsidRDefault="00DC50F0" w:rsidP="00DC50F0">
            <w:pPr>
              <w:spacing w:before="60" w:after="60"/>
            </w:pPr>
            <w:r w:rsidRPr="00703033">
              <w:t>Светоизлучающая поверхность</w:t>
            </w:r>
          </w:p>
        </w:tc>
        <w:tc>
          <w:tcPr>
            <w:tcW w:w="567" w:type="dxa"/>
            <w:tcBorders>
              <w:top w:val="nil"/>
              <w:left w:val="single" w:sz="4" w:space="0" w:color="auto"/>
              <w:bottom w:val="nil"/>
            </w:tcBorders>
            <w:shd w:val="clear" w:color="auto" w:fill="auto"/>
            <w:tcMar>
              <w:left w:w="57" w:type="dxa"/>
            </w:tcMar>
          </w:tcPr>
          <w:p w14:paraId="54EF1366" w14:textId="77777777" w:rsidR="00DC50F0" w:rsidRPr="00703033" w:rsidRDefault="00DC50F0" w:rsidP="00DC50F0">
            <w:pPr>
              <w:spacing w:before="60" w:after="60"/>
              <w:jc w:val="center"/>
            </w:pPr>
            <w:r w:rsidRPr="00703033">
              <w:t>S</w:t>
            </w:r>
          </w:p>
        </w:tc>
        <w:tc>
          <w:tcPr>
            <w:tcW w:w="2410" w:type="dxa"/>
            <w:shd w:val="clear" w:color="auto" w:fill="auto"/>
            <w:tcMar>
              <w:left w:w="57" w:type="dxa"/>
            </w:tcMar>
          </w:tcPr>
          <w:p w14:paraId="72C80D7D" w14:textId="77777777" w:rsidR="00DC50F0" w:rsidRPr="00703033" w:rsidRDefault="00DC50F0" w:rsidP="00DC50F0">
            <w:pPr>
              <w:spacing w:before="60" w:after="60"/>
            </w:pPr>
            <w:r w:rsidRPr="00703033">
              <w:t>Источник света</w:t>
            </w:r>
          </w:p>
        </w:tc>
      </w:tr>
      <w:tr w:rsidR="00DC50F0" w:rsidRPr="00A2745C" w14:paraId="2DD115F7" w14:textId="77777777" w:rsidTr="00DC50F0">
        <w:tc>
          <w:tcPr>
            <w:tcW w:w="704" w:type="dxa"/>
            <w:shd w:val="clear" w:color="auto" w:fill="auto"/>
            <w:tcMar>
              <w:left w:w="57" w:type="dxa"/>
            </w:tcMar>
          </w:tcPr>
          <w:p w14:paraId="2C413D94" w14:textId="77777777" w:rsidR="00DC50F0" w:rsidRPr="00703033" w:rsidRDefault="00DC50F0" w:rsidP="00DC50F0">
            <w:pPr>
              <w:spacing w:before="60" w:after="60"/>
            </w:pPr>
            <w:r w:rsidRPr="00703033">
              <w:t>6.</w:t>
            </w:r>
          </w:p>
        </w:tc>
        <w:tc>
          <w:tcPr>
            <w:tcW w:w="4111" w:type="dxa"/>
            <w:tcBorders>
              <w:right w:val="single" w:sz="4" w:space="0" w:color="auto"/>
            </w:tcBorders>
            <w:shd w:val="clear" w:color="auto" w:fill="auto"/>
            <w:tcMar>
              <w:left w:w="57" w:type="dxa"/>
            </w:tcMar>
          </w:tcPr>
          <w:p w14:paraId="5DE41E9F" w14:textId="77777777" w:rsidR="00DC50F0" w:rsidRPr="00A2745C" w:rsidRDefault="00DC50F0" w:rsidP="00DC50F0">
            <w:pPr>
              <w:spacing w:before="60" w:after="60"/>
            </w:pPr>
            <w:r w:rsidRPr="00A2745C">
              <w:t>Видимая поверхность на основе освещающей поверхности</w:t>
            </w:r>
          </w:p>
        </w:tc>
        <w:tc>
          <w:tcPr>
            <w:tcW w:w="567" w:type="dxa"/>
            <w:tcBorders>
              <w:top w:val="nil"/>
              <w:left w:val="single" w:sz="4" w:space="0" w:color="auto"/>
              <w:bottom w:val="nil"/>
            </w:tcBorders>
            <w:shd w:val="clear" w:color="auto" w:fill="auto"/>
            <w:tcMar>
              <w:left w:w="57" w:type="dxa"/>
            </w:tcMar>
          </w:tcPr>
          <w:p w14:paraId="13779B06" w14:textId="77777777" w:rsidR="00DC50F0" w:rsidRPr="00703033" w:rsidRDefault="00DC50F0" w:rsidP="00DC50F0">
            <w:pPr>
              <w:spacing w:before="60" w:after="60"/>
              <w:jc w:val="center"/>
            </w:pPr>
            <w:r w:rsidRPr="00703033">
              <w:t>Х</w:t>
            </w:r>
          </w:p>
        </w:tc>
        <w:tc>
          <w:tcPr>
            <w:tcW w:w="2410" w:type="dxa"/>
            <w:shd w:val="clear" w:color="auto" w:fill="auto"/>
            <w:tcMar>
              <w:left w:w="57" w:type="dxa"/>
            </w:tcMar>
          </w:tcPr>
          <w:p w14:paraId="6E82DFD0" w14:textId="77777777" w:rsidR="00DC50F0" w:rsidRPr="00A2745C" w:rsidRDefault="00DC50F0" w:rsidP="00DC50F0">
            <w:pPr>
              <w:spacing w:before="60" w:after="60"/>
            </w:pPr>
            <w:r w:rsidRPr="00A2745C">
              <w:t>Не относится к данной</w:t>
            </w:r>
            <w:r w:rsidRPr="00A2745C">
              <w:br/>
              <w:t>функции</w:t>
            </w:r>
          </w:p>
        </w:tc>
      </w:tr>
      <w:tr w:rsidR="00DC50F0" w:rsidRPr="00703033" w14:paraId="6242E9EF" w14:textId="77777777" w:rsidTr="00DC50F0">
        <w:tc>
          <w:tcPr>
            <w:tcW w:w="704" w:type="dxa"/>
            <w:shd w:val="clear" w:color="auto" w:fill="auto"/>
            <w:tcMar>
              <w:left w:w="57" w:type="dxa"/>
            </w:tcMar>
          </w:tcPr>
          <w:p w14:paraId="494471AE" w14:textId="77777777" w:rsidR="00DC50F0" w:rsidRPr="00703033" w:rsidRDefault="00DC50F0" w:rsidP="00DC50F0">
            <w:pPr>
              <w:spacing w:before="60" w:after="60"/>
            </w:pPr>
            <w:r w:rsidRPr="00703033">
              <w:t>7а.</w:t>
            </w:r>
          </w:p>
        </w:tc>
        <w:tc>
          <w:tcPr>
            <w:tcW w:w="4111" w:type="dxa"/>
            <w:tcBorders>
              <w:right w:val="single" w:sz="4" w:space="0" w:color="auto"/>
            </w:tcBorders>
            <w:shd w:val="clear" w:color="auto" w:fill="auto"/>
            <w:tcMar>
              <w:left w:w="57" w:type="dxa"/>
            </w:tcMar>
          </w:tcPr>
          <w:p w14:paraId="61CA0EF4" w14:textId="77777777" w:rsidR="00DC50F0" w:rsidRPr="00A2745C" w:rsidRDefault="00DC50F0" w:rsidP="00DC50F0">
            <w:pPr>
              <w:spacing w:before="60" w:after="60"/>
            </w:pPr>
            <w:r w:rsidRPr="00A2745C">
              <w:t>Видимая поверхность на основе светоизлучающей поверхности в соответствии с пунктом</w:t>
            </w:r>
            <w:r w:rsidRPr="00ED5C07">
              <w:t> </w:t>
            </w:r>
            <w:r w:rsidRPr="00A2745C">
              <w:rPr>
                <w:color w:val="000000"/>
              </w:rPr>
              <w:t xml:space="preserve">2.10.2 </w:t>
            </w:r>
            <w:r w:rsidRPr="00A2745C">
              <w:t>а) (с</w:t>
            </w:r>
            <w:r>
              <w:t> </w:t>
            </w:r>
            <w:r w:rsidRPr="00A2745C">
              <w:t>внешним рассеивателем)</w:t>
            </w:r>
          </w:p>
        </w:tc>
        <w:tc>
          <w:tcPr>
            <w:tcW w:w="567" w:type="dxa"/>
            <w:tcBorders>
              <w:top w:val="nil"/>
              <w:left w:val="single" w:sz="4" w:space="0" w:color="auto"/>
              <w:bottom w:val="nil"/>
            </w:tcBorders>
            <w:shd w:val="clear" w:color="auto" w:fill="auto"/>
            <w:tcMar>
              <w:left w:w="57" w:type="dxa"/>
            </w:tcMar>
          </w:tcPr>
          <w:p w14:paraId="1FAC9251" w14:textId="77777777" w:rsidR="00DC50F0" w:rsidRPr="00703033" w:rsidRDefault="00DC50F0" w:rsidP="00DC50F0">
            <w:pPr>
              <w:spacing w:before="60" w:after="60"/>
              <w:jc w:val="center"/>
            </w:pPr>
            <w:r w:rsidRPr="00703033">
              <w:t>F1</w:t>
            </w:r>
          </w:p>
          <w:p w14:paraId="3A75E194" w14:textId="77777777" w:rsidR="00DC50F0" w:rsidRPr="00703033" w:rsidRDefault="00DC50F0" w:rsidP="00DC50F0">
            <w:pPr>
              <w:spacing w:before="60" w:after="60"/>
              <w:jc w:val="center"/>
            </w:pPr>
            <w:r w:rsidRPr="00703033">
              <w:t>F2</w:t>
            </w:r>
          </w:p>
        </w:tc>
        <w:tc>
          <w:tcPr>
            <w:tcW w:w="2410" w:type="dxa"/>
            <w:shd w:val="clear" w:color="auto" w:fill="auto"/>
            <w:tcMar>
              <w:left w:w="57" w:type="dxa"/>
            </w:tcMar>
          </w:tcPr>
          <w:p w14:paraId="575BAE6D" w14:textId="77777777" w:rsidR="00DC50F0" w:rsidRPr="00703033" w:rsidRDefault="00DC50F0" w:rsidP="00DC50F0">
            <w:pPr>
              <w:spacing w:before="60" w:after="60"/>
            </w:pPr>
            <w:r w:rsidRPr="00703033">
              <w:t>Первая функция</w:t>
            </w:r>
          </w:p>
          <w:p w14:paraId="733F6642" w14:textId="77777777" w:rsidR="00DC50F0" w:rsidRPr="00703033" w:rsidRDefault="00DC50F0" w:rsidP="00DC50F0">
            <w:pPr>
              <w:spacing w:before="60" w:after="60"/>
            </w:pPr>
            <w:r w:rsidRPr="00703033">
              <w:t>Вторая функция</w:t>
            </w:r>
          </w:p>
        </w:tc>
      </w:tr>
      <w:tr w:rsidR="00DC50F0" w:rsidRPr="00A2745C" w14:paraId="33240941" w14:textId="77777777" w:rsidTr="00DC50F0">
        <w:tc>
          <w:tcPr>
            <w:tcW w:w="704" w:type="dxa"/>
            <w:shd w:val="clear" w:color="auto" w:fill="auto"/>
            <w:tcMar>
              <w:left w:w="57" w:type="dxa"/>
            </w:tcMar>
          </w:tcPr>
          <w:p w14:paraId="3C156EAF" w14:textId="77777777" w:rsidR="00DC50F0" w:rsidRPr="00703033" w:rsidRDefault="00DC50F0" w:rsidP="00DC50F0">
            <w:pPr>
              <w:spacing w:before="60" w:after="60"/>
            </w:pPr>
            <w:r w:rsidRPr="00703033">
              <w:t>7b.</w:t>
            </w:r>
          </w:p>
        </w:tc>
        <w:tc>
          <w:tcPr>
            <w:tcW w:w="4111" w:type="dxa"/>
            <w:tcBorders>
              <w:right w:val="single" w:sz="4" w:space="0" w:color="auto"/>
            </w:tcBorders>
            <w:shd w:val="clear" w:color="auto" w:fill="auto"/>
            <w:tcMar>
              <w:left w:w="57" w:type="dxa"/>
            </w:tcMar>
          </w:tcPr>
          <w:p w14:paraId="1D4408E4" w14:textId="77777777" w:rsidR="00DC50F0" w:rsidRPr="00A2745C" w:rsidRDefault="00DC50F0" w:rsidP="00DC50F0">
            <w:pPr>
              <w:spacing w:before="60" w:after="60"/>
            </w:pPr>
            <w:r w:rsidRPr="00A2745C">
              <w:t xml:space="preserve">Видимая поверхность на основе светоизлучающей поверхности в соответствии с пунктом </w:t>
            </w:r>
            <w:r w:rsidRPr="00A2745C">
              <w:rPr>
                <w:color w:val="000000"/>
              </w:rPr>
              <w:t xml:space="preserve">2.10.2 </w:t>
            </w:r>
            <w:r w:rsidRPr="00ED5C07">
              <w:t>b</w:t>
            </w:r>
            <w:r w:rsidRPr="00A2745C">
              <w:t xml:space="preserve">) (без внешнего рассеивателя) </w:t>
            </w:r>
          </w:p>
        </w:tc>
        <w:tc>
          <w:tcPr>
            <w:tcW w:w="567" w:type="dxa"/>
            <w:tcBorders>
              <w:top w:val="nil"/>
              <w:left w:val="single" w:sz="4" w:space="0" w:color="auto"/>
              <w:bottom w:val="nil"/>
            </w:tcBorders>
            <w:shd w:val="clear" w:color="auto" w:fill="auto"/>
            <w:tcMar>
              <w:left w:w="57" w:type="dxa"/>
            </w:tcMar>
          </w:tcPr>
          <w:p w14:paraId="5615DA15" w14:textId="77777777" w:rsidR="00DC50F0" w:rsidRPr="00A2745C" w:rsidRDefault="00DC50F0" w:rsidP="00DC50F0">
            <w:pPr>
              <w:spacing w:before="60" w:after="60"/>
              <w:jc w:val="center"/>
            </w:pPr>
          </w:p>
        </w:tc>
        <w:tc>
          <w:tcPr>
            <w:tcW w:w="2410" w:type="dxa"/>
            <w:shd w:val="clear" w:color="auto" w:fill="auto"/>
            <w:tcMar>
              <w:left w:w="57" w:type="dxa"/>
            </w:tcMar>
          </w:tcPr>
          <w:p w14:paraId="1F5C4DDE" w14:textId="77777777" w:rsidR="00DC50F0" w:rsidRPr="00A2745C" w:rsidRDefault="00DC50F0" w:rsidP="00DC50F0">
            <w:pPr>
              <w:spacing w:before="60" w:after="60"/>
            </w:pPr>
          </w:p>
        </w:tc>
      </w:tr>
      <w:tr w:rsidR="00DC50F0" w:rsidRPr="00703033" w14:paraId="2F15D781" w14:textId="77777777" w:rsidTr="00DC50F0">
        <w:tc>
          <w:tcPr>
            <w:tcW w:w="704" w:type="dxa"/>
            <w:shd w:val="clear" w:color="auto" w:fill="auto"/>
            <w:tcMar>
              <w:left w:w="57" w:type="dxa"/>
            </w:tcMar>
          </w:tcPr>
          <w:p w14:paraId="0883C0A8" w14:textId="77777777" w:rsidR="00DC50F0" w:rsidRPr="00703033" w:rsidRDefault="00DC50F0" w:rsidP="00DC50F0">
            <w:pPr>
              <w:spacing w:before="60" w:after="60"/>
            </w:pPr>
            <w:r w:rsidRPr="00703033">
              <w:t>8.</w:t>
            </w:r>
          </w:p>
        </w:tc>
        <w:tc>
          <w:tcPr>
            <w:tcW w:w="4111" w:type="dxa"/>
            <w:tcBorders>
              <w:right w:val="single" w:sz="4" w:space="0" w:color="auto"/>
            </w:tcBorders>
            <w:shd w:val="clear" w:color="auto" w:fill="auto"/>
            <w:tcMar>
              <w:left w:w="57" w:type="dxa"/>
            </w:tcMar>
          </w:tcPr>
          <w:p w14:paraId="4182AFCB" w14:textId="77777777" w:rsidR="00DC50F0" w:rsidRPr="00703033" w:rsidRDefault="00DC50F0" w:rsidP="00DC50F0">
            <w:pPr>
              <w:spacing w:before="60" w:after="60"/>
            </w:pPr>
            <w:r w:rsidRPr="00703033">
              <w:t>Направление видимости</w:t>
            </w:r>
          </w:p>
        </w:tc>
        <w:tc>
          <w:tcPr>
            <w:tcW w:w="567" w:type="dxa"/>
            <w:tcBorders>
              <w:top w:val="nil"/>
              <w:left w:val="single" w:sz="4" w:space="0" w:color="auto"/>
              <w:bottom w:val="single" w:sz="4" w:space="0" w:color="auto"/>
            </w:tcBorders>
            <w:shd w:val="clear" w:color="auto" w:fill="auto"/>
            <w:tcMar>
              <w:left w:w="57" w:type="dxa"/>
            </w:tcMar>
          </w:tcPr>
          <w:p w14:paraId="4D9ED284" w14:textId="77777777" w:rsidR="00DC50F0" w:rsidRPr="00703033" w:rsidRDefault="00DC50F0" w:rsidP="00DC50F0">
            <w:pPr>
              <w:spacing w:before="60" w:after="60"/>
            </w:pPr>
          </w:p>
        </w:tc>
        <w:tc>
          <w:tcPr>
            <w:tcW w:w="2410" w:type="dxa"/>
            <w:shd w:val="clear" w:color="auto" w:fill="auto"/>
            <w:tcMar>
              <w:left w:w="57" w:type="dxa"/>
            </w:tcMar>
          </w:tcPr>
          <w:p w14:paraId="60FEEEA3" w14:textId="77777777" w:rsidR="00DC50F0" w:rsidRPr="00703033" w:rsidRDefault="00DC50F0" w:rsidP="00DC50F0">
            <w:pPr>
              <w:spacing w:before="60" w:after="60"/>
            </w:pPr>
          </w:p>
        </w:tc>
      </w:tr>
    </w:tbl>
    <w:p w14:paraId="73F9461A" w14:textId="77777777" w:rsidR="00DC50F0" w:rsidRPr="00703033" w:rsidRDefault="00DC50F0" w:rsidP="00DC50F0">
      <w:pPr>
        <w:ind w:right="992"/>
        <w:rPr>
          <w:b/>
        </w:rPr>
      </w:pPr>
    </w:p>
    <w:p w14:paraId="3D035645" w14:textId="77777777" w:rsidR="00DC50F0" w:rsidRPr="00703033" w:rsidRDefault="00DC50F0" w:rsidP="00DC50F0">
      <w:pPr>
        <w:pStyle w:val="SingleTxtGR"/>
        <w:jc w:val="right"/>
      </w:pPr>
      <w:r w:rsidRPr="00703033">
        <w:t>…».</w:t>
      </w:r>
    </w:p>
    <w:p w14:paraId="4411749A" w14:textId="77777777" w:rsidR="00DC50F0" w:rsidRPr="00703033" w:rsidRDefault="00DC50F0" w:rsidP="00DC50F0">
      <w:pPr>
        <w:pStyle w:val="SingleTxtGR"/>
      </w:pPr>
      <w:r w:rsidRPr="00703033">
        <w:rPr>
          <w:i/>
        </w:rPr>
        <w:t xml:space="preserve">Часть 5 </w:t>
      </w:r>
      <w:r w:rsidRPr="00703033">
        <w:rPr>
          <w:iCs/>
        </w:rPr>
        <w:t>изменить следующим образом</w:t>
      </w:r>
      <w:r w:rsidRPr="00703033">
        <w:t>:</w:t>
      </w:r>
    </w:p>
    <w:p w14:paraId="6CB3021F" w14:textId="77777777" w:rsidR="00DC50F0" w:rsidRPr="00662DC9" w:rsidRDefault="00DC50F0" w:rsidP="00DC50F0">
      <w:pPr>
        <w:pStyle w:val="SingleTxtGR"/>
        <w:rPr>
          <w:bCs/>
        </w:rPr>
      </w:pPr>
      <w:r w:rsidRPr="00662DC9">
        <w:t>«Часть 5 − Пример освещающей поверхности в сравнении со светоизлучающей поверхностью в случае "</w:t>
      </w:r>
      <w:r w:rsidRPr="00662DC9">
        <w:rPr>
          <w:rFonts w:eastAsiaTheme="minorEastAsia"/>
        </w:rPr>
        <w:t xml:space="preserve">простого </w:t>
      </w:r>
      <w:r w:rsidRPr="00662DC9">
        <w:t>огня" (см. пункты 2.10.2–2.10.3</w:t>
      </w:r>
      <w:r w:rsidRPr="00662DC9">
        <w:rPr>
          <w:b/>
          <w:bCs/>
        </w:rPr>
        <w:t xml:space="preserve"> </w:t>
      </w:r>
      <w:r w:rsidRPr="00662DC9">
        <w:t>настоящих Правил)</w:t>
      </w:r>
    </w:p>
    <w:p w14:paraId="2A6558B9" w14:textId="77777777" w:rsidR="00DC50F0" w:rsidRPr="00662DC9" w:rsidRDefault="00DC50F0" w:rsidP="00DC50F0">
      <w:pPr>
        <w:pStyle w:val="SingleTxtGR"/>
        <w:jc w:val="left"/>
        <w:rPr>
          <w:bCs/>
        </w:rPr>
      </w:pPr>
      <w:r w:rsidRPr="00662DC9">
        <w:rPr>
          <w:bCs/>
        </w:rPr>
        <w:t>…».</w:t>
      </w:r>
    </w:p>
    <w:p w14:paraId="0D09759F" w14:textId="77777777" w:rsidR="00DC50F0" w:rsidRPr="00662DC9" w:rsidRDefault="00DC50F0" w:rsidP="00DC50F0">
      <w:pPr>
        <w:pStyle w:val="SingleTxtGR"/>
        <w:pageBreakBefore/>
      </w:pPr>
      <w:r w:rsidRPr="00662DC9">
        <w:rPr>
          <w:i/>
        </w:rPr>
        <w:t>Часть 5, примеры 7– 9</w:t>
      </w:r>
      <w:r w:rsidRPr="00662DC9">
        <w:t xml:space="preserve"> </w:t>
      </w:r>
      <w:r w:rsidRPr="00662DC9">
        <w:rPr>
          <w:iCs/>
        </w:rPr>
        <w:t>изменить следующим образом</w:t>
      </w:r>
      <w:r w:rsidRPr="00662DC9">
        <w:t>:</w:t>
      </w:r>
    </w:p>
    <w:p w14:paraId="3EF20205" w14:textId="77777777" w:rsidR="00DC50F0" w:rsidRPr="00703033" w:rsidRDefault="00DC50F0" w:rsidP="00D1757E">
      <w:pPr>
        <w:pStyle w:val="SingleTxtGR"/>
        <w:spacing w:before="240" w:after="480"/>
      </w:pPr>
      <w:r w:rsidRPr="00703033">
        <w:t>«Пример 7</w:t>
      </w:r>
    </w:p>
    <w:p w14:paraId="65444890" w14:textId="77777777" w:rsidR="00DC50F0" w:rsidRPr="00703033" w:rsidRDefault="00DC50F0" w:rsidP="00DC50F0">
      <w:pPr>
        <w:ind w:left="1134"/>
        <w:rPr>
          <w:bCs/>
          <w:sz w:val="24"/>
          <w:szCs w:val="24"/>
        </w:rPr>
      </w:pPr>
      <w:r w:rsidRPr="00703033">
        <w:rPr>
          <w:noProof/>
          <w:sz w:val="24"/>
          <w:szCs w:val="24"/>
          <w:lang w:eastAsia="ru-RU"/>
        </w:rPr>
        <mc:AlternateContent>
          <mc:Choice Requires="wps">
            <w:drawing>
              <wp:anchor distT="0" distB="0" distL="114300" distR="114300" simplePos="0" relativeHeight="251661312" behindDoc="0" locked="0" layoutInCell="1" allowOverlap="1" wp14:anchorId="4DFE4123" wp14:editId="2E15ACB7">
                <wp:simplePos x="0" y="0"/>
                <wp:positionH relativeFrom="column">
                  <wp:posOffset>2157730</wp:posOffset>
                </wp:positionH>
                <wp:positionV relativeFrom="paragraph">
                  <wp:posOffset>2033905</wp:posOffset>
                </wp:positionV>
                <wp:extent cx="3683000" cy="63246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78588" w14:textId="77777777" w:rsidR="00BE7CAF" w:rsidRPr="00A2745C" w:rsidRDefault="00BE7CAF" w:rsidP="00DC50F0">
                            <w:pPr>
                              <w:rPr>
                                <w:bCs/>
                                <w:color w:val="000000"/>
                              </w:rPr>
                            </w:pPr>
                            <w:r w:rsidRPr="00A2745C">
                              <w:t xml:space="preserve">В том случае, если </w:t>
                            </w:r>
                            <w:proofErr w:type="spellStart"/>
                            <w:r w:rsidRPr="00A2745C">
                              <w:t>нетекстурированный</w:t>
                            </w:r>
                            <w:proofErr w:type="spellEnd"/>
                            <w:r w:rsidRPr="00A2745C">
                              <w:t xml:space="preserve"> внешний рассеиватель исключен, "7</w:t>
                            </w:r>
                            <w:r w:rsidRPr="00641B7B">
                              <w:t>b</w:t>
                            </w:r>
                            <w:r w:rsidRPr="00A2745C">
                              <w:t xml:space="preserve">" – это видимая поверхность в соответствии с пунктом </w:t>
                            </w:r>
                            <w:r w:rsidRPr="00A2745C">
                              <w:rPr>
                                <w:color w:val="000000"/>
                              </w:rPr>
                              <w:t>2.10.2</w:t>
                            </w:r>
                            <w:r w:rsidRPr="00A2745C">
                              <w:rPr>
                                <w:b/>
                                <w:bCs/>
                                <w:color w:val="000000"/>
                              </w:rPr>
                              <w:t xml:space="preserve"> </w:t>
                            </w:r>
                            <w:r w:rsidRPr="00641B7B">
                              <w:t>b</w:t>
                            </w:r>
                            <w:r w:rsidRPr="00A274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4123" id="_x0000_t202" coordsize="21600,21600" o:spt="202" path="m,l,21600r21600,l21600,xe">
                <v:stroke joinstyle="miter"/>
                <v:path gradientshapeok="t" o:connecttype="rect"/>
              </v:shapetype>
              <v:shape id="Zone de texte 41" o:spid="_x0000_s1026" type="#_x0000_t202" style="position:absolute;left:0;text-align:left;margin-left:169.9pt;margin-top:160.15pt;width:290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TjQIAABYFAAAOAAAAZHJzL2Uyb0RvYy54bWysVNtu2zAMfR+wfxD0nvpSJ42NOsXaLsOA&#10;7gJ0e9mbYsmxMFnUJCV2N+zfR8ltmu4CDMPy4IgidUTyHOr8YuwV2QvrJOiaZicpJUI3wKXe1vTj&#10;h/VsSYnzTHOmQIua3glHL1bPn50PphI5dKC4sARBtKsGU9POe1MliWs60TN3AkZodLZge+bRtNuE&#10;WzYgeq+SPE0XyQCWGwuNcA53rycnXUX8thWNf9e2Tniiaoq5+fi18bsJ32R1zqqtZaaTzX0a7B+y&#10;6JnUeOkB6pp5RnZW/gLVy8aCg9afNNAn0LayEbEGrCZLf6rmtmNGxFqwOc4c2uT+H2zzdv/eEslr&#10;WmSUaNYjR5+QKcIF8WL0guA+NmkwrsLYW4PRfryEEcmOBTtzA81nRzRcdUxvxQtrYegE45hkPJkc&#10;HZ1wXADZDG+A42Vs5yECja3tQwexJwTRkay7A0GYCGlw83SxPE1TdDXoW5zmxSIymLDq4bSxzr8S&#10;0JOwqKlFAUR0tr9xHuvA0IeQcJkDJflaKhUNu91cKUv2DMWyjr9QOh55EqZ0CNYQjk3uaQeTxDuC&#10;L6Qbyf9WZnmRXublbL1Yns2KdTGflWfpcpZm5WW5SIuyuF5/DwlmRdVJzoW+kdj8aR5w8++Ivh+J&#10;SUJRimSoaTnP5xNFfywSexna+Zsie+lxLpXsa7o8BLEqEPtSczzAKs+kmtbJ0/Rjy7AHD/+xK1EG&#10;gflJA37cjIgStLEBfoeCsIB8IbX4mOCiA/uVkgEHs6buy45ZQYl6rVFUZVYUYZKjUczPcjTssWdz&#10;7GG6Qaiaekqm5ZWfpn9nrNx2eNMkYw0vUIitjBp5zApLCAYOXyzm/qEI031sx6jH52z1AwAA//8D&#10;AFBLAwQUAAYACAAAACEA2HUspN8AAAALAQAADwAAAGRycy9kb3ducmV2LnhtbEyPwU7DMBBE70j8&#10;g7VIXBB10pQWhzgVIIG4tvQDNrGbRMTrKHab9O/ZnuC2OzuaeVtsZ9eLsx1D50lDukhAWKq96ajR&#10;cPj+eHwGESKSwd6T1XCxAbbl7U2BufET7ex5HxvBIRRy1NDGOORShrq1DsPCD5b4dvSjw8jr2Egz&#10;4sThrpfLJFlLhx1xQ4uDfW9t/bM/OQ3Hr+nhSU3VZzxsdqv1G3abyl+0vr+bX19ARDvHPzNc8Rkd&#10;Smaq/IlMEL2GLFOMHnlYJhkIdqj0qlQaVqlSIMtC/v+h/AUAAP//AwBQSwECLQAUAAYACAAAACEA&#10;toM4kv4AAADhAQAAEwAAAAAAAAAAAAAAAAAAAAAAW0NvbnRlbnRfVHlwZXNdLnhtbFBLAQItABQA&#10;BgAIAAAAIQA4/SH/1gAAAJQBAAALAAAAAAAAAAAAAAAAAC8BAABfcmVscy8ucmVsc1BLAQItABQA&#10;BgAIAAAAIQCIPr/TjQIAABYFAAAOAAAAAAAAAAAAAAAAAC4CAABkcnMvZTJvRG9jLnhtbFBLAQIt&#10;ABQABgAIAAAAIQDYdSyk3wAAAAsBAAAPAAAAAAAAAAAAAAAAAOcEAABkcnMvZG93bnJldi54bWxQ&#10;SwUGAAAAAAQABADzAAAA8wUAAAAA&#10;" stroked="f">
                <v:textbox>
                  <w:txbxContent>
                    <w:p w14:paraId="1C678588" w14:textId="77777777" w:rsidR="00BE7CAF" w:rsidRPr="00A2745C" w:rsidRDefault="00BE7CAF" w:rsidP="00DC50F0">
                      <w:pPr>
                        <w:rPr>
                          <w:bCs/>
                          <w:color w:val="000000"/>
                        </w:rPr>
                      </w:pPr>
                      <w:r w:rsidRPr="00A2745C">
                        <w:t xml:space="preserve">В том случае, если </w:t>
                      </w:r>
                      <w:proofErr w:type="spellStart"/>
                      <w:r w:rsidRPr="00A2745C">
                        <w:t>нетекстурированный</w:t>
                      </w:r>
                      <w:proofErr w:type="spellEnd"/>
                      <w:r w:rsidRPr="00A2745C">
                        <w:t xml:space="preserve"> внешний рассеиватель исключен, "7</w:t>
                      </w:r>
                      <w:r w:rsidRPr="00641B7B">
                        <w:t>b</w:t>
                      </w:r>
                      <w:r w:rsidRPr="00A2745C">
                        <w:t xml:space="preserve">" – это видимая поверхность в соответствии с пунктом </w:t>
                      </w:r>
                      <w:r w:rsidRPr="00A2745C">
                        <w:rPr>
                          <w:color w:val="000000"/>
                        </w:rPr>
                        <w:t>2.10.2</w:t>
                      </w:r>
                      <w:r w:rsidRPr="00A2745C">
                        <w:rPr>
                          <w:b/>
                          <w:bCs/>
                          <w:color w:val="000000"/>
                        </w:rPr>
                        <w:t xml:space="preserve"> </w:t>
                      </w:r>
                      <w:r w:rsidRPr="00641B7B">
                        <w:t>b</w:t>
                      </w:r>
                      <w:r w:rsidRPr="00A2745C">
                        <w:t>).</w:t>
                      </w:r>
                    </w:p>
                  </w:txbxContent>
                </v:textbox>
              </v:shape>
            </w:pict>
          </mc:Fallback>
        </mc:AlternateContent>
      </w:r>
      <w:r w:rsidRPr="00703033">
        <w:rPr>
          <w:noProof/>
          <w:sz w:val="24"/>
          <w:szCs w:val="24"/>
          <w:lang w:eastAsia="ru-RU"/>
        </w:rPr>
        <mc:AlternateContent>
          <mc:Choice Requires="wps">
            <w:drawing>
              <wp:anchor distT="0" distB="0" distL="114300" distR="114300" simplePos="0" relativeHeight="251660288" behindDoc="0" locked="0" layoutInCell="1" allowOverlap="1" wp14:anchorId="108FA985" wp14:editId="72672044">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5C884" w14:textId="77777777" w:rsidR="00BE7CAF" w:rsidRPr="00F6340F" w:rsidRDefault="00BE7CAF" w:rsidP="00DC50F0">
                            <w:pPr>
                              <w:rPr>
                                <w:sz w:val="40"/>
                                <w:szCs w:val="40"/>
                              </w:rPr>
                            </w:pPr>
                            <w:r>
                              <w:rPr>
                                <w:sz w:val="40"/>
                                <w:szCs w:val="40"/>
                              </w:rPr>
                              <w:t>Сечение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A985" id="Zone de texte 42" o:spid="_x0000_s1027" type="#_x0000_t202" style="position:absolute;left:0;text-align:left;margin-left:195pt;margin-top:126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k2jAIAAB0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irKLGgkSWWv2ALqwGmgDhuFNgUWv7TeMRpjPFruvW2I5RvKNAm3VRVWFgY6ban5ewsYeW9bH&#10;FqIoQLXYY5SWNz49AltjxaaHSEnNSl+BHjsRpfKU1V7FMIOxpv17EYb8eB+9nl615U8AAAD//wMA&#10;UEsDBBQABgAIAAAAIQAYL45v3gAAAAsBAAAPAAAAZHJzL2Rvd25yZXYueG1sTI/BTsMwEETvSPyD&#10;tUhcELUJJKEhTgVIIK4t/QAn3iYR8TqK3Sb9e7YnuO3ujGbflJvFDeKEU+g9aXhYKRBIjbc9tRr2&#10;3x/3zyBCNGTN4Ak1nDHAprq+Kk1h/UxbPO1iKziEQmE0dDGOhZSh6dCZsPIjEmsHPzkTeZ1aaScz&#10;c7gbZKJUJp3piT90ZsT3Dpuf3dFpOHzNd+l6rj/jPt8+ZW+mz2t/1vr2Znl9ARFxiX9muOAzOlTM&#10;VPsj2SAGDY9rxV2ihiRNeGBHml8uNUsqUyCrUv7vUP0CAAD//wMAUEsBAi0AFAAGAAgAAAAhALaD&#10;OJL+AAAA4QEAABMAAAAAAAAAAAAAAAAAAAAAAFtDb250ZW50X1R5cGVzXS54bWxQSwECLQAUAAYA&#10;CAAAACEAOP0h/9YAAACUAQAACwAAAAAAAAAAAAAAAAAvAQAAX3JlbHMvLnJlbHNQSwECLQAUAAYA&#10;CAAAACEAmNspNowCAAAdBQAADgAAAAAAAAAAAAAAAAAuAgAAZHJzL2Uyb0RvYy54bWxQSwECLQAU&#10;AAYACAAAACEAGC+Ob94AAAALAQAADwAAAAAAAAAAAAAAAADmBAAAZHJzL2Rvd25yZXYueG1sUEsF&#10;BgAAAAAEAAQA8wAAAPEFAAAAAA==&#10;" stroked="f">
                <v:textbox>
                  <w:txbxContent>
                    <w:p w14:paraId="5985C884" w14:textId="77777777" w:rsidR="00BE7CAF" w:rsidRPr="00F6340F" w:rsidRDefault="00BE7CAF" w:rsidP="00DC50F0">
                      <w:pPr>
                        <w:rPr>
                          <w:sz w:val="40"/>
                          <w:szCs w:val="40"/>
                        </w:rPr>
                      </w:pPr>
                      <w:r>
                        <w:rPr>
                          <w:sz w:val="40"/>
                          <w:szCs w:val="40"/>
                        </w:rPr>
                        <w:t>Сечение</w:t>
                      </w:r>
                    </w:p>
                  </w:txbxContent>
                </v:textbox>
              </v:shape>
            </w:pict>
          </mc:Fallback>
        </mc:AlternateContent>
      </w:r>
      <w:r w:rsidRPr="00703033">
        <w:rPr>
          <w:noProof/>
          <w:sz w:val="24"/>
          <w:szCs w:val="24"/>
          <w:lang w:eastAsia="ru-RU"/>
        </w:rPr>
        <w:drawing>
          <wp:inline distT="0" distB="0" distL="0" distR="0" wp14:anchorId="794DBF72" wp14:editId="36B6643D">
            <wp:extent cx="3360420" cy="2324100"/>
            <wp:effectExtent l="0" t="0" r="0" b="0"/>
            <wp:docPr id="2"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07A0B8D9" w14:textId="77777777" w:rsidR="00DC50F0" w:rsidRPr="00703033" w:rsidRDefault="00DC50F0" w:rsidP="00D1757E">
      <w:pPr>
        <w:spacing w:before="240" w:after="240"/>
        <w:ind w:right="1134"/>
        <w:jc w:val="both"/>
        <w:rPr>
          <w:u w:val="single"/>
        </w:rPr>
      </w:pPr>
    </w:p>
    <w:p w14:paraId="3BE00BF6" w14:textId="77777777" w:rsidR="00DC50F0" w:rsidRPr="00662DC9" w:rsidRDefault="00DC50F0" w:rsidP="00D1757E">
      <w:pPr>
        <w:pStyle w:val="SingleTxtGR"/>
        <w:spacing w:before="120"/>
      </w:pPr>
      <w:r w:rsidRPr="00662DC9">
        <w:t xml:space="preserve">Пример </w:t>
      </w:r>
      <w:proofErr w:type="spellStart"/>
      <w:r w:rsidRPr="00662DC9">
        <w:t>световода</w:t>
      </w:r>
      <w:proofErr w:type="spellEnd"/>
      <w:r w:rsidRPr="008F2E54">
        <w:rPr>
          <w:rFonts w:eastAsiaTheme="minorEastAsia"/>
        </w:rPr>
        <w:t xml:space="preserve"> </w:t>
      </w:r>
      <w:r w:rsidRPr="00662DC9">
        <w:t>или отражателя, находящегося за внешним рассеивателем:</w:t>
      </w:r>
    </w:p>
    <w:p w14:paraId="1D37BFE0" w14:textId="77777777" w:rsidR="00DC50F0" w:rsidRPr="00703033" w:rsidRDefault="00DC50F0" w:rsidP="00D1757E">
      <w:pPr>
        <w:pStyle w:val="SingleTxtGR"/>
        <w:spacing w:before="360" w:after="480"/>
      </w:pPr>
      <w:r w:rsidRPr="00703033">
        <w:t>Пример 8</w:t>
      </w:r>
    </w:p>
    <w:p w14:paraId="7EC8B03D" w14:textId="77777777" w:rsidR="00DC50F0" w:rsidRPr="00703033" w:rsidRDefault="00DC50F0" w:rsidP="00DC50F0">
      <w:pPr>
        <w:keepNext/>
        <w:widowControl w:val="0"/>
        <w:ind w:left="1134"/>
        <w:rPr>
          <w:bCs/>
        </w:rPr>
      </w:pPr>
      <w:r w:rsidRPr="00703033">
        <w:rPr>
          <w:noProof/>
          <w:lang w:eastAsia="ru-RU"/>
        </w:rPr>
        <mc:AlternateContent>
          <mc:Choice Requires="wps">
            <w:drawing>
              <wp:anchor distT="0" distB="0" distL="114300" distR="114300" simplePos="0" relativeHeight="251664384" behindDoc="0" locked="0" layoutInCell="1" allowOverlap="1" wp14:anchorId="0E303A53" wp14:editId="6B3A4489">
                <wp:simplePos x="0" y="0"/>
                <wp:positionH relativeFrom="column">
                  <wp:posOffset>2791460</wp:posOffset>
                </wp:positionH>
                <wp:positionV relativeFrom="paragraph">
                  <wp:posOffset>1588770</wp:posOffset>
                </wp:positionV>
                <wp:extent cx="857250" cy="3048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1138" w14:textId="77777777" w:rsidR="00BE7CAF" w:rsidRPr="00A35A3A" w:rsidRDefault="00BE7CAF" w:rsidP="00DC50F0">
                            <w:pPr>
                              <w:ind w:right="-132"/>
                              <w:rPr>
                                <w:sz w:val="36"/>
                                <w:szCs w:val="36"/>
                              </w:rPr>
                            </w:pPr>
                            <w:r w:rsidRPr="0048009C">
                              <w:rPr>
                                <w:sz w:val="28"/>
                                <w:szCs w:val="28"/>
                              </w:rPr>
                              <w:t>Сечение</w:t>
                            </w:r>
                            <w:r w:rsidRPr="00A35A3A">
                              <w:rPr>
                                <w:sz w:val="36"/>
                                <w:szCs w:val="36"/>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3A53" id="Zone de texte 40" o:spid="_x0000_s1028" type="#_x0000_t202" style="position:absolute;left:0;text-align:left;margin-left:219.8pt;margin-top:125.1pt;width:6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R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LK8WeeSWkeZw2FjnX3I9&#10;oDBpsYX6R3Cyu3M+kCHNwSXc5bQUbCWkjAu7Wd9Ii3YEtLKKX+T/yE2q4Kx0OJYQ0w5whDuCLbCN&#10;tf9aF2WVX5f1bHW+uJhVq2o+qy/yxSwv6uv6PK/q6nb1LRAsqqYXjHF1JyD3qR1g8+/qvO+IpKCo&#10;RDS2uJ6X81ShPwaZx+93QQ7CQ1tKMUDOj06kCXV9oRiETRpPhEzz7Gf6McuQg8M/ZiWqIBQ+ScBP&#10;6ymqrjyIa63ZA8jCaigbVBieFJj02n7BaIT2bLH7vCWWYyRfKZBWXVRBsD4uKpAFLOypZX1qIYoC&#10;VIs9Rml649MbsDVWbHq4KYlZ6ecgx05EqQTdJlZ7EUMLxpj2z0Xo8dN19PrxqC2/AwAA//8DAFBL&#10;AwQUAAYACAAAACEAxU6B/98AAAALAQAADwAAAGRycy9kb3ducmV2LnhtbEyP3U6DQBBG7018h800&#10;8cbYReSnIEujJhpvW/sAA0yBlN0l7LbQt3e8spfzzck3Z4rtogdxocn11ih4XgcgyNS26U2r4PDz&#10;+bQB4TyaBgdrSMGVHGzL+7sC88bOZkeXvW8FlxiXo4LO+zGX0tUdaXRrO5Lh3dFOGj2PUyubCWcu&#10;14MMgyCRGnvDFzoc6aOj+rQ/awXH7/kxzubqyx/SXZS8Y59W9qrUw2p5ewXhafH/MPzpszqU7FTZ&#10;s2mcGBREL1nCqIIwDkIQTMRpxEnFSbYJQZaFvP2h/AUAAP//AwBQSwECLQAUAAYACAAAACEAtoM4&#10;kv4AAADhAQAAEwAAAAAAAAAAAAAAAAAAAAAAW0NvbnRlbnRfVHlwZXNdLnhtbFBLAQItABQABgAI&#10;AAAAIQA4/SH/1gAAAJQBAAALAAAAAAAAAAAAAAAAAC8BAABfcmVscy8ucmVsc1BLAQItABQABgAI&#10;AAAAIQA+scBRigIAABwFAAAOAAAAAAAAAAAAAAAAAC4CAABkcnMvZTJvRG9jLnhtbFBLAQItABQA&#10;BgAIAAAAIQDFToH/3wAAAAsBAAAPAAAAAAAAAAAAAAAAAOQEAABkcnMvZG93bnJldi54bWxQSwUG&#10;AAAAAAQABADzAAAA8AUAAAAA&#10;" stroked="f">
                <v:textbox>
                  <w:txbxContent>
                    <w:p w14:paraId="161C1138" w14:textId="77777777" w:rsidR="00BE7CAF" w:rsidRPr="00A35A3A" w:rsidRDefault="00BE7CAF" w:rsidP="00DC50F0">
                      <w:pPr>
                        <w:ind w:right="-132"/>
                        <w:rPr>
                          <w:sz w:val="36"/>
                          <w:szCs w:val="36"/>
                        </w:rPr>
                      </w:pPr>
                      <w:r w:rsidRPr="0048009C">
                        <w:rPr>
                          <w:sz w:val="28"/>
                          <w:szCs w:val="28"/>
                        </w:rPr>
                        <w:t>Сечение</w:t>
                      </w:r>
                      <w:r w:rsidRPr="00A35A3A">
                        <w:rPr>
                          <w:sz w:val="36"/>
                          <w:szCs w:val="36"/>
                        </w:rPr>
                        <w:t xml:space="preserve"> n</w:t>
                      </w:r>
                    </w:p>
                  </w:txbxContent>
                </v:textbox>
              </v:shape>
            </w:pict>
          </mc:Fallback>
        </mc:AlternateContent>
      </w:r>
      <w:r w:rsidRPr="00703033">
        <w:rPr>
          <w:noProof/>
          <w:lang w:eastAsia="ru-RU"/>
        </w:rPr>
        <mc:AlternateContent>
          <mc:Choice Requires="wps">
            <w:drawing>
              <wp:anchor distT="0" distB="0" distL="114300" distR="114300" simplePos="0" relativeHeight="251685888" behindDoc="0" locked="0" layoutInCell="1" allowOverlap="1" wp14:anchorId="3564396D" wp14:editId="60FBD599">
                <wp:simplePos x="0" y="0"/>
                <wp:positionH relativeFrom="column">
                  <wp:posOffset>3426907</wp:posOffset>
                </wp:positionH>
                <wp:positionV relativeFrom="paragraph">
                  <wp:posOffset>2701</wp:posOffset>
                </wp:positionV>
                <wp:extent cx="1313645" cy="224790"/>
                <wp:effectExtent l="0" t="0" r="1270" b="3810"/>
                <wp:wrapNone/>
                <wp:docPr id="15"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64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0CF67" w14:textId="77777777" w:rsidR="00BE7CAF" w:rsidRPr="00287C09" w:rsidRDefault="00BE7CAF" w:rsidP="00DC50F0">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396D" id="Zone de texte 988" o:spid="_x0000_s1029" type="#_x0000_t202" style="position:absolute;left:0;text-align:left;margin-left:269.85pt;margin-top:.2pt;width:103.4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yhQIAAA4FAAAOAAAAZHJzL2Uyb0RvYy54bWysVNuO0zAQfUfiHyy/d3PZtNtETVd7oQhp&#10;uUgLL7y5ttNYOHaw3SYL4t8Z201ZFpAQIg/O2B4fz8w549Xl2El04MYKrWqcnaUYcUU1E2pX4w/v&#10;N7MlRtYRxYjUitf4gVt8uX7+bDX0Fc91qyXjBgGIstXQ17h1rq+SxNKWd8Se6Z4r2Gy06YiDqdkl&#10;zJAB0DuZ5Gm6SAZtWG805dbC6m3cxOuA3zScurdNY7lDssYQmwujCePWj8l6RaqdIX0r6DEM8g9R&#10;dEQouPQEdUscQXsjfoHqBDXa6sadUd0lumkE5SEHyCZLn2Rz35Keh1ygOLY/lcn+P1j65vDOIMGA&#10;uzlGinTA0UdgCjGOHB8dR+Vy6as09LYC5/se3N14rUc4ETK2/Z2mnyxS+qYlasevjNFDywmDKDN/&#10;Mnl0NOJYD7IdXmsGt5G90wFobEznSwhFQYAObD2cGIJIEPVXnmfniwIipbCX58VFGShMSDWd7o11&#10;L7nukDdqbEABAZ0c7qzz0ZBqcvGXWS0F2wgpw8TstjfSoAMBtWzCFxJ44iaVd1baH4uIcQWChDv8&#10;ng83sP+1zPIivc7L2WaxvJgVm2I+Ky/S5SzNyutykRZlcbv55gPMiqoVjHF1J6D6sSFg8e+YPvZE&#10;1FDQIhpqXM7zeaToj0mm4ftdkp1w0JhSdDVenpxI5Yl9oRikTSpHhIx28nP4ocpQg+kfqhJk4JmP&#10;GnDjdgy6O5/UtdXsAXRhNNAG5MOjAkarzReMBmjQGtvPe2I4RvKVAm35bp4MMxnbySCKwtEaO4yi&#10;eeNi1+97I3YtIEf1Kn0F+mtEkIYXaoziqFpoupDD8YHwXf14Hrx+PGPr7wAAAP//AwBQSwMEFAAG&#10;AAgAAAAhAM8IlpTeAAAABwEAAA8AAABkcnMvZG93bnJldi54bWxMjk1PwzAQRO9I/Adrkbgg6tCP&#10;tIRsKmjhBoeWqmc3XpKIeB3ZTpP+e8wJjqMZvXn5ejStOJPzjWWEh0kCgri0uuEK4fD5dr8C4YNi&#10;rVrLhHAhD+vi+ipXmbYD7+i8D5WIEPaZQqhD6DIpfVmTUX5iO+LYfVlnVIjRVVI7NUS4aeU0SVJp&#10;VMPxoVYdbWoqv/e9QUi3rh92vLnbHl7f1UdXTY8vlyPi7c34/AQi0Bj+xvCrH9WhiE4n27P2okVY&#10;zB6XcYowBxHr5TxNQZwQZosVyCKX//2LHwAAAP//AwBQSwECLQAUAAYACAAAACEAtoM4kv4AAADh&#10;AQAAEwAAAAAAAAAAAAAAAAAAAAAAW0NvbnRlbnRfVHlwZXNdLnhtbFBLAQItABQABgAIAAAAIQA4&#10;/SH/1gAAAJQBAAALAAAAAAAAAAAAAAAAAC8BAABfcmVscy8ucmVsc1BLAQItABQABgAIAAAAIQBB&#10;HsbyhQIAAA4FAAAOAAAAAAAAAAAAAAAAAC4CAABkcnMvZTJvRG9jLnhtbFBLAQItABQABgAIAAAA&#10;IQDPCJaU3gAAAAcBAAAPAAAAAAAAAAAAAAAAAN8EAABkcnMvZG93bnJldi54bWxQSwUGAAAAAAQA&#10;BADzAAAA6gUAAAAA&#10;" stroked="f">
                <v:textbox inset="0,0,0,0">
                  <w:txbxContent>
                    <w:p w14:paraId="5AE0CF67" w14:textId="77777777" w:rsidR="00BE7CAF" w:rsidRPr="00287C09" w:rsidRDefault="00BE7CAF" w:rsidP="00DC50F0">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Pr="00703033">
        <w:rPr>
          <w:noProof/>
          <w:lang w:eastAsia="ru-RU"/>
        </w:rPr>
        <mc:AlternateContent>
          <mc:Choice Requires="wps">
            <w:drawing>
              <wp:anchor distT="0" distB="0" distL="114300" distR="114300" simplePos="0" relativeHeight="251662336" behindDoc="0" locked="0" layoutInCell="1" allowOverlap="1" wp14:anchorId="383E47F7" wp14:editId="485BB276">
                <wp:simplePos x="0" y="0"/>
                <wp:positionH relativeFrom="column">
                  <wp:posOffset>2030730</wp:posOffset>
                </wp:positionH>
                <wp:positionV relativeFrom="paragraph">
                  <wp:posOffset>1863725</wp:posOffset>
                </wp:positionV>
                <wp:extent cx="3937000" cy="777240"/>
                <wp:effectExtent l="0" t="0" r="6350" b="38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A6CB2" w14:textId="77777777" w:rsidR="00BE7CAF" w:rsidRPr="00A2745C" w:rsidRDefault="00BE7CAF" w:rsidP="00DC50F0">
                            <w:r w:rsidRPr="00A2745C">
                              <w:t xml:space="preserve">В том случае, если </w:t>
                            </w:r>
                            <w:proofErr w:type="spellStart"/>
                            <w:r w:rsidRPr="00A2745C">
                              <w:t>нетекстурированный</w:t>
                            </w:r>
                            <w:proofErr w:type="spellEnd"/>
                            <w:r w:rsidRPr="00A2745C">
                              <w:t xml:space="preserve"> внешний </w:t>
                            </w:r>
                            <w:r w:rsidRPr="00A2745C">
                              <w:br/>
                              <w:t>рассеиватель исключен, "7</w:t>
                            </w:r>
                            <w:r>
                              <w:t>b</w:t>
                            </w:r>
                            <w:r w:rsidRPr="00A2745C">
                              <w:t xml:space="preserve">" – это видимая поверхность </w:t>
                            </w:r>
                            <w:r w:rsidRPr="00A2745C">
                              <w:br/>
                              <w:t xml:space="preserve">в соответствии с пунктом </w:t>
                            </w:r>
                            <w:r w:rsidRPr="00A2745C">
                              <w:rPr>
                                <w:color w:val="000000"/>
                              </w:rPr>
                              <w:t>2.10.2</w:t>
                            </w:r>
                            <w:r w:rsidRPr="00A2745C">
                              <w:rPr>
                                <w:b/>
                                <w:bCs/>
                                <w:color w:val="000000"/>
                              </w:rPr>
                              <w:t xml:space="preserve"> </w:t>
                            </w:r>
                            <w:r>
                              <w:t>b</w:t>
                            </w:r>
                            <w:r w:rsidRPr="00A2745C">
                              <w:t xml:space="preserve">), а </w:t>
                            </w:r>
                            <w:r>
                              <w:rPr>
                                <w:lang w:val="en-US"/>
                              </w:rPr>
                              <w:t>F</w:t>
                            </w:r>
                            <w:r w:rsidRPr="00A2745C">
                              <w:t xml:space="preserve">1 не должна быть транспарентной по отношению к </w:t>
                            </w:r>
                            <w:r>
                              <w:rPr>
                                <w:lang w:val="en-US"/>
                              </w:rPr>
                              <w:t>F</w:t>
                            </w:r>
                            <w:r w:rsidRPr="00A2745C">
                              <w:t>2.</w:t>
                            </w:r>
                            <w:r w:rsidRPr="00A2745C">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47F7" id="Zone de texte 38" o:spid="_x0000_s1030" type="#_x0000_t202" style="position:absolute;left:0;text-align:left;margin-left:159.9pt;margin-top:146.75pt;width:310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GSkAIAAB0FAAAOAAAAZHJzL2Uyb0RvYy54bWysVF1v2yAUfZ+0/4B4T22nTh1bdaomXaZJ&#10;3YfU7WVvBHCMhsEDErub9t93gSRLO02apuXBAe7lcO49B65vxk6iPTdWaFXj7CLFiCuqmVDbGn/6&#10;uJ7MMbKOKEakVrzGj9zim8XLF9dDX/GpbrVk3CAAUbYa+hq3zvVVklja8o7YC91zBcFGm444mJpt&#10;wgwZAL2TyTRNr5JBG9YbTbm1sHoXg3gR8JuGU/e+aSx3SNYYuLnwNeG78d9kcU2qrSF9K+iBBvkH&#10;Fh0RCg49Qd0RR9DOiN+gOkGNtrpxF1R3iW4aQXmoAarJ0mfVPLSk56EWaI7tT22y/w+Wvtt/MEiw&#10;Gl+CUop0oNFnUAoxjhwfHUewDk0aeltB7kMP2W5c6hHEDgXb/l7TLxYpvWqJ2vJbY/TQcsKAZOZ3&#10;JmdbI471IJvhrWZwGNk5HYDGxnS+g9ATBOgg1uNJICCCKCxelpdFmkKIQqwoimkeFExIddzdG+te&#10;c90hP6ixAQMEdLK/t86zIdUxxR9mtRRsLaQME7PdrKRBewJmWYdfKOBZmlQ+WWm/LSLGFSAJZ/iY&#10;pxvE/15mQHE5LSfrq3kxydf5bFIW6XySZuWyvErzMr9b//AEs7xqBWNc3QtofrwPsPh3Qh+uRLRQ&#10;sCIaalzOprMo0R+LhF76dsYqnvSiEw7upRRdjeenJFJ5YV8pBhtI5YiQcZw8pR+6DD04/oeuBBt4&#10;5aMH3LgZg+3yo7s2mj2CL4wG2UBheFNg0GrzDaMB7meN7dcdMRwj+UaBt8osB/GRC5N8VkxhYs4j&#10;m/MIURSgauwwisOVi4/Arjdi28JJ0c1K34IfGxGs4o0bWR1cDHcw1HR4L/wlP5+HrF+v2uInAAAA&#10;//8DAFBLAwQUAAYACAAAACEAC/CW6OAAAAALAQAADwAAAGRycy9kb3ducmV2LnhtbEyPwU7DMBBE&#10;70j8g7VIXBB10jQtCXEqQAJxbekHbOJtEhGvo9ht0r/HPdHjzo5m3hTb2fTiTKPrLCuIFxEI4trq&#10;jhsFh5/P5xcQziNr7C2Tggs52Jb3dwXm2k68o/PeNyKEsMtRQev9kEvp6pYMuoUdiMPvaEeDPpxj&#10;I/WIUwg3vVxG0Voa7Dg0tDjQR0v17/5kFBy/p6c0m6ovf9jsVut37DaVvSj1+DC/vYLwNPt/M1zx&#10;AzqUgamyJ9ZO9AqSOAvoXsEyS1IQwZElV6VSsIrTDGRZyNsN5R8AAAD//wMAUEsBAi0AFAAGAAgA&#10;AAAhALaDOJL+AAAA4QEAABMAAAAAAAAAAAAAAAAAAAAAAFtDb250ZW50X1R5cGVzXS54bWxQSwEC&#10;LQAUAAYACAAAACEAOP0h/9YAAACUAQAACwAAAAAAAAAAAAAAAAAvAQAAX3JlbHMvLnJlbHNQSwEC&#10;LQAUAAYACAAAACEADeBhkpACAAAdBQAADgAAAAAAAAAAAAAAAAAuAgAAZHJzL2Uyb0RvYy54bWxQ&#10;SwECLQAUAAYACAAAACEAC/CW6OAAAAALAQAADwAAAAAAAAAAAAAAAADqBAAAZHJzL2Rvd25yZXYu&#10;eG1sUEsFBgAAAAAEAAQA8wAAAPcFAAAAAA==&#10;" stroked="f">
                <v:textbox>
                  <w:txbxContent>
                    <w:p w14:paraId="6D5A6CB2" w14:textId="77777777" w:rsidR="00BE7CAF" w:rsidRPr="00A2745C" w:rsidRDefault="00BE7CAF" w:rsidP="00DC50F0">
                      <w:r w:rsidRPr="00A2745C">
                        <w:t xml:space="preserve">В том случае, если </w:t>
                      </w:r>
                      <w:proofErr w:type="spellStart"/>
                      <w:r w:rsidRPr="00A2745C">
                        <w:t>нетекстурированный</w:t>
                      </w:r>
                      <w:proofErr w:type="spellEnd"/>
                      <w:r w:rsidRPr="00A2745C">
                        <w:t xml:space="preserve"> внешний </w:t>
                      </w:r>
                      <w:r w:rsidRPr="00A2745C">
                        <w:br/>
                        <w:t>рассеиватель исключен, "7</w:t>
                      </w:r>
                      <w:r>
                        <w:t>b</w:t>
                      </w:r>
                      <w:r w:rsidRPr="00A2745C">
                        <w:t xml:space="preserve">" – это видимая поверхность </w:t>
                      </w:r>
                      <w:r w:rsidRPr="00A2745C">
                        <w:br/>
                        <w:t xml:space="preserve">в соответствии с пунктом </w:t>
                      </w:r>
                      <w:r w:rsidRPr="00A2745C">
                        <w:rPr>
                          <w:color w:val="000000"/>
                        </w:rPr>
                        <w:t>2.10.2</w:t>
                      </w:r>
                      <w:r w:rsidRPr="00A2745C">
                        <w:rPr>
                          <w:b/>
                          <w:bCs/>
                          <w:color w:val="000000"/>
                        </w:rPr>
                        <w:t xml:space="preserve"> </w:t>
                      </w:r>
                      <w:r>
                        <w:t>b</w:t>
                      </w:r>
                      <w:r w:rsidRPr="00A2745C">
                        <w:t xml:space="preserve">), а </w:t>
                      </w:r>
                      <w:r>
                        <w:rPr>
                          <w:lang w:val="en-US"/>
                        </w:rPr>
                        <w:t>F</w:t>
                      </w:r>
                      <w:r w:rsidRPr="00A2745C">
                        <w:t xml:space="preserve">1 не должна быть транспарентной по отношению к </w:t>
                      </w:r>
                      <w:r>
                        <w:rPr>
                          <w:lang w:val="en-US"/>
                        </w:rPr>
                        <w:t>F</w:t>
                      </w:r>
                      <w:r w:rsidRPr="00A2745C">
                        <w:t>2.</w:t>
                      </w:r>
                      <w:r w:rsidRPr="00A2745C">
                        <w:rPr>
                          <w:bCs/>
                        </w:rPr>
                        <w:t xml:space="preserve"> </w:t>
                      </w:r>
                    </w:p>
                  </w:txbxContent>
                </v:textbox>
              </v:shape>
            </w:pict>
          </mc:Fallback>
        </mc:AlternateContent>
      </w:r>
      <w:r w:rsidRPr="00703033">
        <w:rPr>
          <w:noProof/>
          <w:lang w:eastAsia="ru-RU"/>
        </w:rPr>
        <mc:AlternateContent>
          <mc:Choice Requires="wps">
            <w:drawing>
              <wp:anchor distT="0" distB="0" distL="114300" distR="114300" simplePos="0" relativeHeight="251663360" behindDoc="0" locked="0" layoutInCell="1" allowOverlap="1" wp14:anchorId="00DA29A5" wp14:editId="4C7C4B13">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8F9D1" w14:textId="77777777" w:rsidR="00BE7CAF" w:rsidRPr="00A35A3A" w:rsidRDefault="00BE7CAF" w:rsidP="00DC50F0">
                            <w:pPr>
                              <w:rPr>
                                <w:sz w:val="36"/>
                                <w:szCs w:val="36"/>
                              </w:rPr>
                            </w:pPr>
                            <w:proofErr w:type="spellStart"/>
                            <w:r w:rsidRPr="00A35A3A">
                              <w:rPr>
                                <w:sz w:val="36"/>
                                <w:szCs w:val="36"/>
                              </w:rPr>
                              <w:t>Section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29A5" id="Zone de texte 39" o:spid="_x0000_s1031" type="#_x0000_t202" style="position:absolute;left:0;text-align:left;margin-left:215pt;margin-top:119.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BiA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m4eogeFrDW7B1lYDbQBw/CkwKLX9itGI4xni92XLbEcI/lagbSiEmCe46aan5Vwxx5b1scWoihA&#10;tdhjlJbXPr0BW2PFpodIScxKX4IcOxGl8pjVXsQwgrGm/XMRZvx4H70eH7XlDwAAAP//AwBQSwME&#10;FAAGAAgAAAAhAKF+VLrfAAAACwEAAA8AAABkcnMvZG93bnJldi54bWxMj8FOwzAQRO9I/IO1SFwQ&#10;dWjSpknjVIAE4trSD3DibRI1Xkex26R/z3KC486OZuYVu9n24oqj7xwpeFlEIJBqZzpqFBy/P543&#10;IHzQZHTvCBXc0MOuvL8rdG7cRHu8HkIjOIR8rhW0IQy5lL5u0Wq/cAMS/05utDrwOTbSjHricNvL&#10;ZRStpdUdcUOrB3xvsT4fLlbB6Wt6WmVT9RmO6T5Zv+kurdxNqceH+XULIuAc/szwO5+nQ8mbKnch&#10;40WvIIkjZgkKlnHGDOxYpQkrFStZvAFZFvI/Q/kDAAD//wMAUEsBAi0AFAAGAAgAAAAhALaDOJL+&#10;AAAA4QEAABMAAAAAAAAAAAAAAAAAAAAAAFtDb250ZW50X1R5cGVzXS54bWxQSwECLQAUAAYACAAA&#10;ACEAOP0h/9YAAACUAQAACwAAAAAAAAAAAAAAAAAvAQAAX3JlbHMvLnJlbHNQSwECLQAUAAYACAAA&#10;ACEAwb8zwYgCAAAcBQAADgAAAAAAAAAAAAAAAAAuAgAAZHJzL2Uyb0RvYy54bWxQSwECLQAUAAYA&#10;CAAAACEAoX5Uut8AAAALAQAADwAAAAAAAAAAAAAAAADiBAAAZHJzL2Rvd25yZXYueG1sUEsFBgAA&#10;AAAEAAQA8wAAAO4FAAAAAA==&#10;" stroked="f">
                <v:textbox>
                  <w:txbxContent>
                    <w:p w14:paraId="0B78F9D1" w14:textId="77777777" w:rsidR="00BE7CAF" w:rsidRPr="00A35A3A" w:rsidRDefault="00BE7CAF" w:rsidP="00DC50F0">
                      <w:pPr>
                        <w:rPr>
                          <w:sz w:val="36"/>
                          <w:szCs w:val="36"/>
                        </w:rPr>
                      </w:pPr>
                      <w:proofErr w:type="spellStart"/>
                      <w:r w:rsidRPr="00A35A3A">
                        <w:rPr>
                          <w:sz w:val="36"/>
                          <w:szCs w:val="36"/>
                        </w:rPr>
                        <w:t>Section</w:t>
                      </w:r>
                      <w:proofErr w:type="spellEnd"/>
                    </w:p>
                  </w:txbxContent>
                </v:textbox>
              </v:shape>
            </w:pict>
          </mc:Fallback>
        </mc:AlternateContent>
      </w:r>
      <w:r w:rsidRPr="00703033">
        <w:rPr>
          <w:noProof/>
          <w:lang w:eastAsia="ru-RU"/>
        </w:rPr>
        <w:drawing>
          <wp:inline distT="0" distB="0" distL="0" distR="0" wp14:anchorId="5758F138" wp14:editId="0A2AC411">
            <wp:extent cx="4572000" cy="2186940"/>
            <wp:effectExtent l="0" t="0" r="0" b="3810"/>
            <wp:docPr id="5"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741E1961" w14:textId="77777777" w:rsidR="00DC50F0" w:rsidRPr="00703033" w:rsidRDefault="00DC50F0" w:rsidP="00DC50F0">
      <w:pPr>
        <w:pStyle w:val="para"/>
        <w:ind w:left="1134" w:right="0"/>
        <w:rPr>
          <w:lang w:val="en-US"/>
        </w:rPr>
      </w:pPr>
    </w:p>
    <w:p w14:paraId="41C09CF1" w14:textId="77777777" w:rsidR="00DC50F0" w:rsidRPr="00703033" w:rsidRDefault="00DC50F0" w:rsidP="00DC50F0">
      <w:pPr>
        <w:pStyle w:val="para"/>
        <w:ind w:left="1134" w:right="0"/>
        <w:rPr>
          <w:lang w:val="en-US"/>
        </w:rPr>
      </w:pPr>
    </w:p>
    <w:p w14:paraId="1551A963" w14:textId="77777777" w:rsidR="00DC50F0" w:rsidRPr="00662DC9" w:rsidRDefault="00DC50F0" w:rsidP="00D1757E">
      <w:pPr>
        <w:pStyle w:val="SingleTxtGR"/>
        <w:pageBreakBefore/>
      </w:pPr>
      <w:r w:rsidRPr="00662DC9">
        <w:t xml:space="preserve">Пример источника света </w:t>
      </w:r>
      <w:r w:rsidRPr="00703033">
        <w:rPr>
          <w:lang w:val="fr-FR"/>
        </w:rPr>
        <w:t>c</w:t>
      </w:r>
      <w:r w:rsidRPr="00662DC9">
        <w:t xml:space="preserve"> отражателем в сочетании с зоной, не</w:t>
      </w:r>
      <w:r w:rsidRPr="00703033">
        <w:t> </w:t>
      </w:r>
      <w:r w:rsidRPr="00662DC9">
        <w:t>являющейся частью этой функции, за внешним рассеивателем:</w:t>
      </w:r>
    </w:p>
    <w:p w14:paraId="78DBFAA7" w14:textId="77777777" w:rsidR="00DC50F0" w:rsidRPr="00703033" w:rsidRDefault="00DC50F0" w:rsidP="00D1757E">
      <w:pPr>
        <w:pStyle w:val="SingleTxtGR"/>
      </w:pPr>
      <w:r w:rsidRPr="00703033">
        <w:t>Пример 9</w:t>
      </w:r>
    </w:p>
    <w:p w14:paraId="2A2BC1A5" w14:textId="77777777" w:rsidR="00DC50F0" w:rsidRPr="00703033" w:rsidRDefault="00DC50F0" w:rsidP="00DC50F0">
      <w:pPr>
        <w:ind w:left="1134"/>
        <w:rPr>
          <w:bCs/>
        </w:rPr>
      </w:pPr>
      <w:r w:rsidRPr="00703033">
        <w:rPr>
          <w:noProof/>
          <w:lang w:eastAsia="ru-RU"/>
        </w:rPr>
        <mc:AlternateContent>
          <mc:Choice Requires="wps">
            <w:drawing>
              <wp:anchor distT="4294967295" distB="4294967295" distL="114299" distR="114299" simplePos="0" relativeHeight="251666432" behindDoc="0" locked="0" layoutInCell="1" allowOverlap="1" wp14:anchorId="25B08809" wp14:editId="005F7C2B">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733F" id="Connecteur droit 51"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703033">
        <w:rPr>
          <w:noProof/>
          <w:lang w:eastAsia="ru-RU"/>
        </w:rPr>
        <w:drawing>
          <wp:inline distT="0" distB="0" distL="0" distR="0" wp14:anchorId="6A2B2841" wp14:editId="14B42D05">
            <wp:extent cx="4015740" cy="2255520"/>
            <wp:effectExtent l="0" t="0" r="381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6BB09CD9" w14:textId="77777777" w:rsidR="00DC50F0" w:rsidRPr="00703033" w:rsidRDefault="00DC50F0" w:rsidP="00DC50F0">
      <w:pPr>
        <w:jc w:val="center"/>
        <w:rPr>
          <w:bCs/>
        </w:rPr>
      </w:pPr>
      <w:r w:rsidRPr="00703033">
        <w:rPr>
          <w:noProof/>
          <w:lang w:eastAsia="ru-RU"/>
        </w:rPr>
        <mc:AlternateContent>
          <mc:Choice Requires="wps">
            <w:drawing>
              <wp:anchor distT="0" distB="0" distL="114300" distR="114300" simplePos="0" relativeHeight="251668480" behindDoc="0" locked="0" layoutInCell="1" allowOverlap="1" wp14:anchorId="5F2FCDCA" wp14:editId="47F6A855">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B3886" id="Rectangle 49" o:spid="_x0000_s1026" style="position:absolute;margin-left:57.25pt;margin-top:21.35pt;width:66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703033">
        <w:rPr>
          <w:noProof/>
          <w:lang w:eastAsia="ru-RU"/>
        </w:rPr>
        <mc:AlternateContent>
          <mc:Choice Requires="wps">
            <w:drawing>
              <wp:anchor distT="0" distB="0" distL="114300" distR="114300" simplePos="0" relativeHeight="251667456" behindDoc="0" locked="0" layoutInCell="1" allowOverlap="1" wp14:anchorId="5CA49893" wp14:editId="317E151F">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8B3D" id="Rectangle 48" o:spid="_x0000_s1026" style="position:absolute;margin-left:52.9pt;margin-top:16.1pt;width:6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717E1CBA" w14:textId="77777777" w:rsidR="00DC50F0" w:rsidRPr="00703033" w:rsidRDefault="00DC50F0" w:rsidP="00DC50F0">
      <w:pPr>
        <w:jc w:val="center"/>
        <w:rPr>
          <w:bCs/>
        </w:rPr>
      </w:pPr>
      <w:r w:rsidRPr="00703033">
        <w:rPr>
          <w:noProof/>
          <w:lang w:eastAsia="ru-RU"/>
        </w:rPr>
        <mc:AlternateContent>
          <mc:Choice Requires="wps">
            <w:drawing>
              <wp:anchor distT="0" distB="0" distL="114300" distR="114300" simplePos="0" relativeHeight="251665408" behindDoc="0" locked="0" layoutInCell="1" allowOverlap="1" wp14:anchorId="4CFD184F" wp14:editId="249A6492">
                <wp:simplePos x="0" y="0"/>
                <wp:positionH relativeFrom="column">
                  <wp:posOffset>1649730</wp:posOffset>
                </wp:positionH>
                <wp:positionV relativeFrom="paragraph">
                  <wp:posOffset>27305</wp:posOffset>
                </wp:positionV>
                <wp:extent cx="4262120" cy="568960"/>
                <wp:effectExtent l="0" t="0" r="5080" b="254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536D8" w14:textId="77777777" w:rsidR="00BE7CAF" w:rsidRPr="00A2745C" w:rsidRDefault="00BE7CAF" w:rsidP="00DC50F0">
                            <w:pPr>
                              <w:rPr>
                                <w:bCs/>
                                <w:color w:val="000000"/>
                              </w:rPr>
                            </w:pPr>
                            <w:r w:rsidRPr="00A2745C">
                              <w:t xml:space="preserve">В том случае, если </w:t>
                            </w:r>
                            <w:proofErr w:type="spellStart"/>
                            <w:r w:rsidRPr="00A2745C">
                              <w:t>нетекстурированный</w:t>
                            </w:r>
                            <w:proofErr w:type="spellEnd"/>
                            <w:r w:rsidRPr="00A2745C">
                              <w:t xml:space="preserve"> внешний рассеиватель </w:t>
                            </w:r>
                            <w:r w:rsidRPr="00A2745C">
                              <w:br/>
                              <w:t>исключен, "7</w:t>
                            </w:r>
                            <w:r>
                              <w:t>b</w:t>
                            </w:r>
                            <w:r w:rsidRPr="00A2745C">
                              <w:t xml:space="preserve">" – это видимая поверхность в соответствии </w:t>
                            </w:r>
                            <w:r w:rsidRPr="00A2745C">
                              <w:br/>
                              <w:t xml:space="preserve">с пунктом </w:t>
                            </w:r>
                            <w:r w:rsidRPr="00A2745C">
                              <w:rPr>
                                <w:color w:val="000000"/>
                              </w:rPr>
                              <w:t>2.10.2</w:t>
                            </w:r>
                            <w:r w:rsidRPr="00A2745C">
                              <w:rPr>
                                <w:b/>
                                <w:bCs/>
                                <w:color w:val="000000"/>
                              </w:rPr>
                              <w:t xml:space="preserve"> </w:t>
                            </w:r>
                            <w:r>
                              <w:t>b</w:t>
                            </w:r>
                            <w:r w:rsidRPr="00A2745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184F" id="Zone de texte 50" o:spid="_x0000_s1032" type="#_x0000_t202" style="position:absolute;left:0;text-align:left;margin-left:129.9pt;margin-top:2.15pt;width:335.6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kCiwIAAB0FAAAOAAAAZHJzL2Uyb0RvYy54bWysVE2P2yAQvVfqf0Dcs/6Qk42tOKtNtqkq&#10;bT+kbS+9EYNjVAwUSOxt1f/eAZI03bZSVdUHDMzweDPzhsXN2At0YMZyJWucXaUYMdkoyuWuxh/e&#10;byZzjKwjkhKhJKvxI7P4Zvn82WLQFctVpwRlBgGItNWga9w5p6sksU3HemKvlGYSjK0yPXGwNLuE&#10;GjIAei+SPE1nyaAM1UY1zFrYvYtGvAz4bcsa97ZtLXNI1Bi4uTCaMG79mCwXpNoZojveHGmQf2DR&#10;Ey7h0jPUHXEE7Q3/BarnjVFWte6qUX2i2pY3LMQA0WTpk2geOqJZiAWSY/U5Tfb/wTZvDu8M4rTG&#10;U0iPJD3U6CNUClGGHBsdQ7APSRq0rcD3QYO3G1dqhGKHgK2+V80ni6Rad0Tu2K0xaugYoUAy8yeT&#10;i6MRx3qQ7fBaUbiM7J0KQGNrep9ByAkCdGDzeC4QEEENbBb5LM9yMDVgm87m5SyQS0h1Oq2NdS+Z&#10;6pGf1NiAAAI6Odxb59mQ6uTiL7NKcLrhQoSF2W3XwqADAbFswhcCeOImpHeWyh+LiHEHSMId3ubp&#10;huJ/LbO8SFd5OdnM5teTYlNMJ+V1Op+kWbkC8kVZ3G2+eYJZUXWcUibvOSQ/9gNs/l2hjy0RJRSk&#10;iIYal9N8Gkv0xyDT8P0uyJ476EvB+xrPz06k8oV9ISmETSpHuIjz5Gf6IcuQg9M/ZCXIwFc+asCN&#10;2zHIbnZS11bRR9CFUVA2qDC8KTDplPmC0QD9WWP7eU8Mw0i8kqCtMisKcHNhUUyvvSrMpWV7aSGy&#10;AagaO4zidO3iI7DXhu86uCmqWapb0GPLg1S8cCOro4qhB0NMx/fCN/nlOnj9eNWW3wEAAP//AwBQ&#10;SwMEFAAGAAgAAAAhAO1P083cAAAACAEAAA8AAABkcnMvZG93bnJldi54bWxMj81Ow0AMhO9IvMPK&#10;SFwQ3fSfpNlUgATi2tIHcBI3iZr1Rtltk7497onexhpr5pt0O9pWXaj3jWMD00kEirhwZcOVgcPv&#10;1+sbKB+QS2wdk4Eredhmjw8pJqUbeEeXfaiUhLBP0EAdQpdo7YuaLPqJ64jFO7reYpCzr3TZ4yDh&#10;ttWzKFppiw1LQ40dfdZUnPZna+D4M7ws4yH/Dof1brH6wGadu6sxz0/j+wZUoDH8P8MNX9AhE6bc&#10;nbn0qjUwW8aCHgws5qDEj+dT2ZbfRAw6S/X9gOwPAAD//wMAUEsBAi0AFAAGAAgAAAAhALaDOJL+&#10;AAAA4QEAABMAAAAAAAAAAAAAAAAAAAAAAFtDb250ZW50X1R5cGVzXS54bWxQSwECLQAUAAYACAAA&#10;ACEAOP0h/9YAAACUAQAACwAAAAAAAAAAAAAAAAAvAQAAX3JlbHMvLnJlbHNQSwECLQAUAAYACAAA&#10;ACEAqT2JAosCAAAdBQAADgAAAAAAAAAAAAAAAAAuAgAAZHJzL2Uyb0RvYy54bWxQSwECLQAUAAYA&#10;CAAAACEA7U/TzdwAAAAIAQAADwAAAAAAAAAAAAAAAADlBAAAZHJzL2Rvd25yZXYueG1sUEsFBgAA&#10;AAAEAAQA8wAAAO4FAAAAAA==&#10;" stroked="f">
                <v:textbox>
                  <w:txbxContent>
                    <w:p w14:paraId="1B5536D8" w14:textId="77777777" w:rsidR="00BE7CAF" w:rsidRPr="00A2745C" w:rsidRDefault="00BE7CAF" w:rsidP="00DC50F0">
                      <w:pPr>
                        <w:rPr>
                          <w:bCs/>
                          <w:color w:val="000000"/>
                        </w:rPr>
                      </w:pPr>
                      <w:r w:rsidRPr="00A2745C">
                        <w:t xml:space="preserve">В том случае, если </w:t>
                      </w:r>
                      <w:proofErr w:type="spellStart"/>
                      <w:r w:rsidRPr="00A2745C">
                        <w:t>нетекстурированный</w:t>
                      </w:r>
                      <w:proofErr w:type="spellEnd"/>
                      <w:r w:rsidRPr="00A2745C">
                        <w:t xml:space="preserve"> внешний рассеиватель </w:t>
                      </w:r>
                      <w:r w:rsidRPr="00A2745C">
                        <w:br/>
                        <w:t>исключен, "7</w:t>
                      </w:r>
                      <w:r>
                        <w:t>b</w:t>
                      </w:r>
                      <w:r w:rsidRPr="00A2745C">
                        <w:t xml:space="preserve">" – это видимая поверхность в соответствии </w:t>
                      </w:r>
                      <w:r w:rsidRPr="00A2745C">
                        <w:br/>
                        <w:t xml:space="preserve">с пунктом </w:t>
                      </w:r>
                      <w:r w:rsidRPr="00A2745C">
                        <w:rPr>
                          <w:color w:val="000000"/>
                        </w:rPr>
                        <w:t>2.10.2</w:t>
                      </w:r>
                      <w:r w:rsidRPr="00A2745C">
                        <w:rPr>
                          <w:b/>
                          <w:bCs/>
                          <w:color w:val="000000"/>
                        </w:rPr>
                        <w:t xml:space="preserve"> </w:t>
                      </w:r>
                      <w:r>
                        <w:t>b</w:t>
                      </w:r>
                      <w:r w:rsidRPr="00A2745C">
                        <w:t>).</w:t>
                      </w:r>
                    </w:p>
                  </w:txbxContent>
                </v:textbox>
              </v:shape>
            </w:pict>
          </mc:Fallback>
        </mc:AlternateContent>
      </w:r>
    </w:p>
    <w:p w14:paraId="0E20FAFE" w14:textId="77777777" w:rsidR="00DC50F0" w:rsidRPr="00703033" w:rsidRDefault="00DC50F0" w:rsidP="00DC50F0">
      <w:pPr>
        <w:jc w:val="center"/>
        <w:rPr>
          <w:bCs/>
        </w:rPr>
      </w:pPr>
    </w:p>
    <w:p w14:paraId="224999A6" w14:textId="77777777" w:rsidR="00DC50F0" w:rsidRPr="00703033" w:rsidRDefault="00DC50F0" w:rsidP="00DC50F0">
      <w:pPr>
        <w:spacing w:line="240" w:lineRule="auto"/>
        <w:rPr>
          <w:b/>
          <w:lang w:val="en-US"/>
        </w:rPr>
      </w:pPr>
    </w:p>
    <w:p w14:paraId="7C9831B2" w14:textId="77777777" w:rsidR="00DC50F0" w:rsidRPr="00703033" w:rsidRDefault="00DC50F0" w:rsidP="00DC50F0">
      <w:pPr>
        <w:spacing w:after="120"/>
        <w:ind w:left="2127" w:right="1134" w:hanging="993"/>
        <w:jc w:val="both"/>
      </w:pPr>
    </w:p>
    <w:p w14:paraId="75B762EF" w14:textId="77777777" w:rsidR="00DC50F0" w:rsidRPr="00662DC9" w:rsidRDefault="00DC50F0" w:rsidP="00DC50F0">
      <w:pPr>
        <w:pStyle w:val="SingleTxtGR"/>
        <w:jc w:val="right"/>
      </w:pPr>
      <w:r w:rsidRPr="00662DC9">
        <w:t>…».</w:t>
      </w:r>
    </w:p>
    <w:p w14:paraId="175B72F9" w14:textId="77777777" w:rsidR="00DC50F0" w:rsidRPr="00662DC9" w:rsidRDefault="00DC50F0" w:rsidP="00DC50F0">
      <w:pPr>
        <w:pStyle w:val="SingleTxtGR"/>
        <w:spacing w:before="240"/>
      </w:pPr>
      <w:r w:rsidRPr="00662DC9">
        <w:rPr>
          <w:i/>
        </w:rPr>
        <w:t>Часть 6</w:t>
      </w:r>
      <w:r w:rsidRPr="00662DC9">
        <w:t xml:space="preserve"> </w:t>
      </w:r>
      <w:r w:rsidRPr="00662DC9">
        <w:rPr>
          <w:iCs/>
        </w:rPr>
        <w:t>изменить следующим образом</w:t>
      </w:r>
      <w:r w:rsidRPr="00662DC9">
        <w:t>:</w:t>
      </w:r>
    </w:p>
    <w:p w14:paraId="2A566F95" w14:textId="77777777" w:rsidR="00DC50F0" w:rsidRPr="00662DC9" w:rsidRDefault="00DC50F0" w:rsidP="00DC50F0">
      <w:pPr>
        <w:pStyle w:val="SingleTxtGR"/>
        <w:rPr>
          <w:bCs/>
        </w:rPr>
      </w:pPr>
      <w:r w:rsidRPr="00662DC9">
        <w:t>«Часть 6 − Примеры, показывающие определение светоизлучающей поверхности по сравнению с освещающей поверхностью (см. пункты</w:t>
      </w:r>
      <w:r w:rsidRPr="00703033">
        <w:t> </w:t>
      </w:r>
      <w:r w:rsidRPr="00662DC9">
        <w:t>2.10.2 и 2.10.3</w:t>
      </w:r>
      <w:r w:rsidRPr="00662DC9">
        <w:rPr>
          <w:b/>
          <w:bCs/>
        </w:rPr>
        <w:t xml:space="preserve"> </w:t>
      </w:r>
      <w:r w:rsidRPr="00662DC9">
        <w:t>настоящих Правил)</w:t>
      </w:r>
    </w:p>
    <w:p w14:paraId="510378A6" w14:textId="77777777" w:rsidR="00DC50F0" w:rsidRPr="00662DC9" w:rsidRDefault="00DC50F0" w:rsidP="00DC50F0">
      <w:pPr>
        <w:pStyle w:val="SingleTxtGR"/>
      </w:pPr>
      <w:r w:rsidRPr="00662DC9">
        <w:rPr>
          <w:i/>
        </w:rPr>
        <w:t>Примечание</w:t>
      </w:r>
      <w:r w:rsidRPr="00662DC9">
        <w:t xml:space="preserve">: Отраженный свет мог бы/может содействовать определению светоизлучающей поверхности. </w:t>
      </w:r>
    </w:p>
    <w:p w14:paraId="0D386A20" w14:textId="77777777" w:rsidR="00DC50F0" w:rsidRPr="00BA1191" w:rsidRDefault="00DC50F0" w:rsidP="00DC50F0">
      <w:pPr>
        <w:pStyle w:val="SingleTxtGR"/>
      </w:pPr>
      <w:r w:rsidRPr="00BA1191">
        <w:t>Пример A</w:t>
      </w:r>
    </w:p>
    <w:p w14:paraId="484BFDBB" w14:textId="77777777" w:rsidR="00DC50F0" w:rsidRPr="00703033" w:rsidRDefault="00DC50F0" w:rsidP="00D1757E">
      <w:pPr>
        <w:ind w:left="1134" w:right="1134"/>
        <w:jc w:val="both"/>
      </w:pPr>
    </w:p>
    <w:p w14:paraId="2651B9F0" w14:textId="77777777" w:rsidR="00DC50F0" w:rsidRPr="00703033" w:rsidRDefault="00DC50F0" w:rsidP="00DC50F0">
      <w:pPr>
        <w:spacing w:after="240"/>
        <w:ind w:left="1134"/>
        <w:rPr>
          <w:bCs/>
        </w:rPr>
      </w:pPr>
      <w:bookmarkStart w:id="4" w:name="OLE_LINK1"/>
      <w:r w:rsidRPr="00703033">
        <w:rPr>
          <w:noProof/>
          <w:lang w:eastAsia="ru-RU"/>
        </w:rPr>
        <mc:AlternateContent>
          <mc:Choice Requires="wps">
            <w:drawing>
              <wp:anchor distT="0" distB="0" distL="114300" distR="114300" simplePos="0" relativeHeight="251670528" behindDoc="0" locked="0" layoutInCell="1" allowOverlap="1" wp14:anchorId="5210EEA8" wp14:editId="6EA09705">
                <wp:simplePos x="0" y="0"/>
                <wp:positionH relativeFrom="column">
                  <wp:posOffset>4257594</wp:posOffset>
                </wp:positionH>
                <wp:positionV relativeFrom="paragraph">
                  <wp:posOffset>328769</wp:posOffset>
                </wp:positionV>
                <wp:extent cx="1764405" cy="706120"/>
                <wp:effectExtent l="0" t="0" r="762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40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401BB" w14:textId="77777777" w:rsidR="00BE7CAF" w:rsidRPr="00A2745C" w:rsidRDefault="00BE7CAF" w:rsidP="00DC50F0">
                            <w:r w:rsidRPr="00A2745C">
                              <w:t>Поверхность рассеивателя изображена для удобства 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EEA8" id="Zone de texte 47" o:spid="_x0000_s1033" type="#_x0000_t202" style="position:absolute;left:0;text-align:left;margin-left:335.25pt;margin-top:25.9pt;width:138.95pt;height:5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YiwIAAB0FAAAOAAAAZHJzL2Uyb0RvYy54bWysVNmO0zAUfUfiHyy/d5JU6ZJo0tEsFCEN&#10;izTwwptrO42FYxvbbTIg/p1ruy1lAAkh8uB4uT53Oef68mrsJdpz64RWDS4ucoy4opoJtW3wh/fr&#10;yRIj54liRGrFG/zIHb5aPX92OZiaT3WnJeMWAYhy9WAa3Hlv6ixztOM9cRfacAWHrbY98bC024xZ&#10;MgB6L7Npns+zQVtmrKbcOdi9S4d4FfHbllP/tm0d90g2GGLzcbRx3IQxW12SemuJ6QQ9hEH+IYqe&#10;CAVOT1B3xBO0s+IXqF5Qq51u/QXVfabbVlAec4BsivxJNg8dMTzmAsVx5lQm9/9g6Zv9O4sEa3C5&#10;wEiRHjj6CEwhxpHno+cI9qFIg3E12D4YsPbjjR6B7JiwM/eafnJI6duOqC2/tlYPHScMgizCzezs&#10;asJxAWQzvNYMnJGd1xFobG0fKgg1QYAOZD2eCIJAEA0uF/OyzGcYUThb5PNiGhnMSH28bazzL7nu&#10;UZg02IIAIjrZ3zsfoiH10SQ4c1oKthZSxoXdbm6lRXsCYlnHLybwxEyqYKx0uJYQ0w4ECT7CWQg3&#10;kv+1KqZlfjOtJuv5cjEp1+VsUi3y5SQvqptqnpdVebf+FgIsyroTjHF1L6D4qR9g8++IPrREklCU&#10;IhoaXM2ms0TRH5PM4/e7JHvhoS+l6Bu8PBmROhD7QjFIm9SeCJnm2c/hxypDDY7/WJUog8B80oAf&#10;N2OU3UldG80eQRdWA21APrwpMOm0/YLRAP3ZYPd5RyzHSL5SoK2qACVAQ8dFOVuAEpA9P9mcnxBF&#10;AarBHqM0vfXpEdgZK7YdeEpqVvoa9NiKKJUg3BTVQcXQgzGnw3sRmvx8Ha1+vGqr7wAAAP//AwBQ&#10;SwMEFAAGAAgAAAAhANhBGgXfAAAACgEAAA8AAABkcnMvZG93bnJldi54bWxMj8tOwzAQRfdI/IM1&#10;ldgg6hTyaEOcCpBAbFv6AZN4mkSN7Sh2m/TvGVZ0OZqje88ttrPpxYVG3zmrYLWMQJCtne5so+Dw&#10;8/m0BuEDWo29s6TgSh625f1dgbl2k93RZR8awSHW56igDWHIpfR1Swb90g1k+Xd0o8HA59hIPeLE&#10;4aaXz1GUSoOd5YYWB/poqT7tz0bB8Xt6TDZT9RUO2S5O37HLKndV6mExv72CCDSHfxj+9FkdSnaq&#10;3NlqL3oFaRYljCpIVjyBgU28jkFUTKYvEciykLcTyl8AAAD//wMAUEsBAi0AFAAGAAgAAAAhALaD&#10;OJL+AAAA4QEAABMAAAAAAAAAAAAAAAAAAAAAAFtDb250ZW50X1R5cGVzXS54bWxQSwECLQAUAAYA&#10;CAAAACEAOP0h/9YAAACUAQAACwAAAAAAAAAAAAAAAAAvAQAAX3JlbHMvLnJlbHNQSwECLQAUAAYA&#10;CAAAACEABjVNGIsCAAAdBQAADgAAAAAAAAAAAAAAAAAuAgAAZHJzL2Uyb0RvYy54bWxQSwECLQAU&#10;AAYACAAAACEA2EEaBd8AAAAKAQAADwAAAAAAAAAAAAAAAADlBAAAZHJzL2Rvd25yZXYueG1sUEsF&#10;BgAAAAAEAAQA8wAAAPEFAAAAAA==&#10;" stroked="f">
                <v:textbox>
                  <w:txbxContent>
                    <w:p w14:paraId="547401BB" w14:textId="77777777" w:rsidR="00BE7CAF" w:rsidRPr="00A2745C" w:rsidRDefault="00BE7CAF" w:rsidP="00DC50F0">
                      <w:r w:rsidRPr="00A2745C">
                        <w:t>Поверхность рассеивателя изображена для удобства плоской</w:t>
                      </w:r>
                    </w:p>
                  </w:txbxContent>
                </v:textbox>
              </v:shape>
            </w:pict>
          </mc:Fallback>
        </mc:AlternateContent>
      </w:r>
      <w:r w:rsidRPr="00703033">
        <w:rPr>
          <w:noProof/>
          <w:lang w:eastAsia="ru-RU"/>
        </w:rPr>
        <mc:AlternateContent>
          <mc:Choice Requires="wps">
            <w:drawing>
              <wp:anchor distT="0" distB="0" distL="114300" distR="114300" simplePos="0" relativeHeight="251669504" behindDoc="0" locked="0" layoutInCell="1" allowOverlap="1" wp14:anchorId="21CE7B8D" wp14:editId="096696E2">
                <wp:simplePos x="0" y="0"/>
                <wp:positionH relativeFrom="column">
                  <wp:posOffset>760980</wp:posOffset>
                </wp:positionH>
                <wp:positionV relativeFrom="paragraph">
                  <wp:posOffset>270815</wp:posOffset>
                </wp:positionV>
                <wp:extent cx="1351915" cy="419270"/>
                <wp:effectExtent l="0" t="0" r="635"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1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15613" w14:textId="77777777" w:rsidR="00BE7CAF" w:rsidRPr="00111593" w:rsidRDefault="00BE7CAF" w:rsidP="00DC50F0">
                            <w:pPr>
                              <w:rPr>
                                <w:rFonts w:ascii="Arial" w:hAnsi="Arial" w:cs="Arial"/>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E7B8D" id="Zone de texte 45" o:spid="_x0000_s1034" type="#_x0000_t202" style="position:absolute;left:0;text-align:left;margin-left:59.9pt;margin-top:21.3pt;width:106.4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jAIAAB0FAAAOAAAAZHJzL2Uyb0RvYy54bWysVFtv0zAUfkfiP1h+73IhXZuo6bRuFCGN&#10;izR44c21ncbCsY3tNtkQ/51jpy1lgIQQeXB8Of7O5fuOF1dDJ9GeWye0qnF2kWLEFdVMqG2NP35Y&#10;T+YYOU8UI1IrXuMH7vDV8vmzRW8qnutWS8YtAhDlqt7UuPXeVEniaMs74i604QoOG2074mFptwmz&#10;pAf0TiZ5ml4mvbbMWE25c7B7Ox7iZcRvGk79u6Zx3CNZY4jNx9HGcRPGZLkg1dYS0wp6CIP8QxQd&#10;EQqcnqBuiSdoZ8UvUJ2gVjvd+Auqu0Q3jaA85gDZZOmTbO5bYnjMBYrjzKlM7v/B0rf79xYJVuNi&#10;ipEiHXD0CZhCjCPPB88R7EOReuMqsL03YO2HlR6A7JiwM3eafnZI6ZuWqC2/tlb3LScMgszCzeTs&#10;6ojjAsimf6MZOCM7ryPQ0NguVBBqggAdyHo4EQSBIBpcvphmZQaBUjgrsjKfRQYTUh1vG+v8K647&#10;FCY1tiCAiE72d86HaEh1NAnOnJaCrYWUcWG3mxtp0Z6AWNbxiwk8MZMqGCsdro2I4w4ECT7CWQg3&#10;kv+1zPIiXeXlZH05n02KdTGdlLN0PkmzclVepkVZ3K6/hQCzomoFY1zdCSj+2A+w+XdEH1pilFCU&#10;IuprXE7z6UjRH5NM4/e7JDvhoS+l6Go8PxmRKhD7UjFIm1SeCDnOk5/Dj1WGGhz/sSpRBoH5UQN+&#10;2AxRdvOjujaaPYAurAbagHx4U2DSavuIUQ/9WWP3ZUcsx0i+VqCtMiuK0NBxUUxnOSzs+cnm/IQo&#10;ClA19hiN0xs/PgI7Y8W2BU+jmpW+Bj02IkolCHeM6qBi6MGY0+G9CE1+vo5WP1615XcAAAD//wMA&#10;UEsDBBQABgAIAAAAIQBAYP313gAAAAoBAAAPAAAAZHJzL2Rvd25yZXYueG1sTI9BT4NAFITvJv6H&#10;zTPxYuxSWqFFlkZNNF5b+wMe8ApE9i1ht4X+e58nPU5mMvNNvpttry40+s6xgeUiAkVcubrjxsDx&#10;6/1xA8oH5Bp7x2TgSh52xe1NjlntJt7T5RAaJSXsMzTQhjBkWvuqJYt+4QZi8U5utBhEjo2uR5yk&#10;3PY6jqJEW+xYFloc6K2l6vtwtgZOn9PD03YqP8Ix3a+TV+zS0l2Nub+bX55BBZrDXxh+8QUdCmEq&#10;3Zlrr3rRy62gBwPrOAElgdUqTkGV4kSbBHSR6/8Xih8AAAD//wMAUEsBAi0AFAAGAAgAAAAhALaD&#10;OJL+AAAA4QEAABMAAAAAAAAAAAAAAAAAAAAAAFtDb250ZW50X1R5cGVzXS54bWxQSwECLQAUAAYA&#10;CAAAACEAOP0h/9YAAACUAQAACwAAAAAAAAAAAAAAAAAvAQAAX3JlbHMvLnJlbHNQSwECLQAUAAYA&#10;CAAAACEA/Pwf/IwCAAAdBQAADgAAAAAAAAAAAAAAAAAuAgAAZHJzL2Uyb0RvYy54bWxQSwECLQAU&#10;AAYACAAAACEAQGD99d4AAAAKAQAADwAAAAAAAAAAAAAAAADmBAAAZHJzL2Rvd25yZXYueG1sUEsF&#10;BgAAAAAEAAQA8wAAAPEFAAAAAA==&#10;" stroked="f">
                <v:textbox>
                  <w:txbxContent>
                    <w:p w14:paraId="3EA15613" w14:textId="77777777" w:rsidR="00BE7CAF" w:rsidRPr="00111593" w:rsidRDefault="00BE7CAF" w:rsidP="00DC50F0">
                      <w:pPr>
                        <w:rPr>
                          <w:rFonts w:ascii="Arial" w:hAnsi="Arial" w:cs="Arial"/>
                        </w:rPr>
                      </w:pPr>
                      <w:r>
                        <w:t>УКАЗАННАЯ ИСХОДНАЯ ОСЬ</w:t>
                      </w:r>
                    </w:p>
                  </w:txbxContent>
                </v:textbox>
              </v:shape>
            </w:pict>
          </mc:Fallback>
        </mc:AlternateContent>
      </w:r>
      <w:r w:rsidRPr="00703033">
        <w:rPr>
          <w:noProof/>
          <w:lang w:eastAsia="ru-RU"/>
        </w:rPr>
        <mc:AlternateContent>
          <mc:Choice Requires="wps">
            <w:drawing>
              <wp:anchor distT="0" distB="0" distL="114300" distR="114300" simplePos="0" relativeHeight="251671552" behindDoc="0" locked="0" layoutInCell="1" allowOverlap="1" wp14:anchorId="3FB71A98" wp14:editId="6E83FF6D">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D758D" w14:textId="77777777" w:rsidR="00BE7CAF" w:rsidRPr="00683135" w:rsidRDefault="00BE7CAF" w:rsidP="00DC50F0">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1A98" id="Zone de texte 46" o:spid="_x0000_s1035" type="#_x0000_t202" style="position:absolute;left:0;text-align:left;margin-left:395pt;margin-top:134.05pt;width:75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a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VcdxbXR7AFkYTXQBgzDkwKTTtsvGA3Qng12n3fEcozkKwXSqoqyDP0cF+VsMYWFPbdszi1EUYBq&#10;sMcoTW98egN2xoptBzclMSv9HOTYiiiVoNsU1UHE0IIxp8NzEXr8fB29fjxqq+8A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L/2uaiQIAABwFAAAOAAAAAAAAAAAAAAAAAC4CAABkcnMvZTJvRG9jLnhtbFBLAQItABQA&#10;BgAIAAAAIQA14j+s4AAAAAsBAAAPAAAAAAAAAAAAAAAAAOMEAABkcnMvZG93bnJldi54bWxQSwUG&#10;AAAAAAQABADzAAAA8AUAAAAA&#10;" stroked="f">
                <v:textbox>
                  <w:txbxContent>
                    <w:p w14:paraId="361D758D" w14:textId="77777777" w:rsidR="00BE7CAF" w:rsidRPr="00683135" w:rsidRDefault="00BE7CAF" w:rsidP="00DC50F0">
                      <w:pPr>
                        <w:rPr>
                          <w:lang w:val="de-DE"/>
                        </w:rPr>
                      </w:pPr>
                      <w:r>
                        <w:t>ПРОЕКЦИЯ</w:t>
                      </w:r>
                    </w:p>
                  </w:txbxContent>
                </v:textbox>
              </v:shape>
            </w:pict>
          </mc:Fallback>
        </mc:AlternateContent>
      </w:r>
      <w:r w:rsidRPr="00703033">
        <w:rPr>
          <w:noProof/>
          <w:lang w:eastAsia="ru-RU"/>
        </w:rPr>
        <w:drawing>
          <wp:inline distT="0" distB="0" distL="0" distR="0" wp14:anchorId="58EADA01" wp14:editId="44BA374C">
            <wp:extent cx="4808220" cy="2072640"/>
            <wp:effectExtent l="0" t="0" r="0" b="3810"/>
            <wp:docPr id="7"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4"/>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113"/>
        <w:gridCol w:w="2855"/>
      </w:tblGrid>
      <w:tr w:rsidR="00DC50F0" w:rsidRPr="00A2745C" w14:paraId="3C3A4F49" w14:textId="77777777" w:rsidTr="00DC50F0">
        <w:tc>
          <w:tcPr>
            <w:tcW w:w="2537" w:type="dxa"/>
            <w:tcBorders>
              <w:top w:val="single" w:sz="4" w:space="0" w:color="auto"/>
              <w:left w:val="single" w:sz="4" w:space="0" w:color="auto"/>
              <w:bottom w:val="single" w:sz="4" w:space="0" w:color="auto"/>
              <w:right w:val="single" w:sz="4" w:space="0" w:color="auto"/>
            </w:tcBorders>
          </w:tcPr>
          <w:p w14:paraId="2856FF36" w14:textId="77777777" w:rsidR="00DC50F0" w:rsidRPr="00657AEF" w:rsidRDefault="00DC50F0" w:rsidP="00DC50F0">
            <w:pPr>
              <w:spacing w:before="80" w:after="80" w:line="200" w:lineRule="exact"/>
              <w:ind w:left="113" w:right="113"/>
              <w:rPr>
                <w:bCs/>
                <w:i/>
                <w:color w:val="000000"/>
              </w:rPr>
            </w:pPr>
          </w:p>
        </w:tc>
        <w:tc>
          <w:tcPr>
            <w:tcW w:w="3113" w:type="dxa"/>
            <w:tcBorders>
              <w:top w:val="single" w:sz="4" w:space="0" w:color="auto"/>
              <w:left w:val="single" w:sz="4" w:space="0" w:color="auto"/>
              <w:bottom w:val="single" w:sz="4" w:space="0" w:color="auto"/>
              <w:right w:val="single" w:sz="4" w:space="0" w:color="auto"/>
            </w:tcBorders>
            <w:vAlign w:val="bottom"/>
          </w:tcPr>
          <w:p w14:paraId="2C8977FC" w14:textId="77777777" w:rsidR="00DC50F0" w:rsidRPr="00657AEF" w:rsidRDefault="00DC50F0" w:rsidP="00DC50F0">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657AEF">
              <w:rPr>
                <w:i/>
              </w:rPr>
              <w:t>Освещающая поверхность</w:t>
            </w:r>
            <w:r w:rsidRPr="00657AEF">
              <w:rPr>
                <w:bCs/>
                <w:i/>
                <w:color w:val="000000"/>
              </w:rPr>
              <w:t xml:space="preserve"> </w:t>
            </w:r>
          </w:p>
        </w:tc>
        <w:tc>
          <w:tcPr>
            <w:tcW w:w="2855" w:type="dxa"/>
            <w:tcBorders>
              <w:top w:val="single" w:sz="4" w:space="0" w:color="auto"/>
              <w:left w:val="single" w:sz="4" w:space="0" w:color="auto"/>
              <w:bottom w:val="single" w:sz="4" w:space="0" w:color="auto"/>
              <w:right w:val="single" w:sz="4" w:space="0" w:color="auto"/>
            </w:tcBorders>
          </w:tcPr>
          <w:p w14:paraId="30CCCF52" w14:textId="77777777" w:rsidR="00DC50F0" w:rsidRPr="00A2745C" w:rsidRDefault="00DC50F0" w:rsidP="00DC50F0">
            <w:pPr>
              <w:tabs>
                <w:tab w:val="left" w:pos="-1441"/>
                <w:tab w:val="left" w:pos="-1100"/>
                <w:tab w:val="left" w:pos="-573"/>
                <w:tab w:val="left" w:pos="867"/>
                <w:tab w:val="left" w:pos="167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2"/>
              <w:rPr>
                <w:bCs/>
                <w:i/>
                <w:color w:val="000000"/>
              </w:rPr>
            </w:pPr>
            <w:r w:rsidRPr="00A2745C">
              <w:rPr>
                <w:i/>
              </w:rPr>
              <w:t xml:space="preserve">Указанная светоизлучающая поверхность в соответствии </w:t>
            </w:r>
            <w:r w:rsidRPr="00A2745C">
              <w:rPr>
                <w:i/>
              </w:rPr>
              <w:br/>
              <w:t>с пунктом</w:t>
            </w:r>
            <w:r w:rsidRPr="00A2745C">
              <w:rPr>
                <w:bCs/>
                <w:i/>
                <w:color w:val="000000"/>
              </w:rPr>
              <w:t xml:space="preserve"> </w:t>
            </w:r>
            <w:r w:rsidRPr="00A2745C">
              <w:rPr>
                <w:i/>
                <w:color w:val="000000"/>
              </w:rPr>
              <w:t>2.10.2</w:t>
            </w:r>
            <w:r w:rsidRPr="00A2745C">
              <w:rPr>
                <w:b/>
                <w:bCs/>
                <w:i/>
                <w:color w:val="000000"/>
              </w:rPr>
              <w:t xml:space="preserve"> </w:t>
            </w:r>
            <w:r w:rsidRPr="00657AEF">
              <w:rPr>
                <w:bCs/>
                <w:i/>
                <w:color w:val="000000"/>
              </w:rPr>
              <w:t>a</w:t>
            </w:r>
            <w:r w:rsidRPr="00A2745C">
              <w:rPr>
                <w:bCs/>
                <w:i/>
                <w:color w:val="000000"/>
              </w:rPr>
              <w:t>)</w:t>
            </w:r>
          </w:p>
        </w:tc>
      </w:tr>
      <w:tr w:rsidR="00DC50F0" w:rsidRPr="00703033" w14:paraId="77DD5CF9" w14:textId="77777777" w:rsidTr="00DC50F0">
        <w:tc>
          <w:tcPr>
            <w:tcW w:w="2537" w:type="dxa"/>
            <w:tcBorders>
              <w:top w:val="single" w:sz="4" w:space="0" w:color="auto"/>
              <w:left w:val="single" w:sz="4" w:space="0" w:color="auto"/>
              <w:bottom w:val="single" w:sz="4" w:space="0" w:color="auto"/>
              <w:right w:val="single" w:sz="4" w:space="0" w:color="auto"/>
            </w:tcBorders>
          </w:tcPr>
          <w:p w14:paraId="24007CD6"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3113" w:type="dxa"/>
            <w:tcBorders>
              <w:top w:val="single" w:sz="4" w:space="0" w:color="auto"/>
              <w:left w:val="single" w:sz="4" w:space="0" w:color="auto"/>
              <w:bottom w:val="single" w:sz="4" w:space="0" w:color="auto"/>
              <w:right w:val="single" w:sz="4" w:space="0" w:color="auto"/>
            </w:tcBorders>
          </w:tcPr>
          <w:p w14:paraId="41C1E500"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a и b</w:t>
            </w:r>
          </w:p>
        </w:tc>
        <w:tc>
          <w:tcPr>
            <w:tcW w:w="2855" w:type="dxa"/>
            <w:tcBorders>
              <w:top w:val="single" w:sz="4" w:space="0" w:color="auto"/>
              <w:left w:val="single" w:sz="4" w:space="0" w:color="auto"/>
              <w:bottom w:val="single" w:sz="4" w:space="0" w:color="auto"/>
              <w:right w:val="single" w:sz="4" w:space="0" w:color="auto"/>
            </w:tcBorders>
          </w:tcPr>
          <w:p w14:paraId="467B00E0"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c и d</w:t>
            </w:r>
          </w:p>
        </w:tc>
      </w:tr>
    </w:tbl>
    <w:p w14:paraId="0244C73A" w14:textId="77777777" w:rsidR="00DC50F0" w:rsidRPr="00703033" w:rsidRDefault="00DC50F0" w:rsidP="00DC50F0">
      <w:pPr>
        <w:ind w:left="567" w:firstLine="567"/>
      </w:pPr>
    </w:p>
    <w:p w14:paraId="239BBED5" w14:textId="77777777" w:rsidR="00DC50F0" w:rsidRPr="00BA1191" w:rsidRDefault="00DC50F0" w:rsidP="00B105A4">
      <w:pPr>
        <w:pStyle w:val="SingleTxtGR"/>
        <w:pageBreakBefore/>
        <w:spacing w:before="240" w:after="360"/>
      </w:pPr>
      <w:r w:rsidRPr="00BA1191">
        <w:t>Пример B</w:t>
      </w:r>
    </w:p>
    <w:p w14:paraId="28F4C527" w14:textId="77777777" w:rsidR="00DC50F0" w:rsidRPr="00703033" w:rsidRDefault="00DC50F0" w:rsidP="00DC50F0">
      <w:pPr>
        <w:jc w:val="center"/>
        <w:rPr>
          <w:bCs/>
        </w:rPr>
      </w:pPr>
      <w:r w:rsidRPr="00703033">
        <w:rPr>
          <w:noProof/>
          <w:lang w:eastAsia="ru-RU"/>
        </w:rPr>
        <mc:AlternateContent>
          <mc:Choice Requires="wps">
            <w:drawing>
              <wp:anchor distT="0" distB="0" distL="114300" distR="114300" simplePos="0" relativeHeight="251672576" behindDoc="0" locked="0" layoutInCell="1" allowOverlap="1" wp14:anchorId="36E83DC5" wp14:editId="06967C45">
                <wp:simplePos x="0" y="0"/>
                <wp:positionH relativeFrom="column">
                  <wp:posOffset>4696460</wp:posOffset>
                </wp:positionH>
                <wp:positionV relativeFrom="paragraph">
                  <wp:posOffset>915670</wp:posOffset>
                </wp:positionV>
                <wp:extent cx="1371600" cy="850900"/>
                <wp:effectExtent l="0" t="0" r="0" b="63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6075" w14:textId="77777777" w:rsidR="00BE7CAF" w:rsidRPr="00A2745C" w:rsidRDefault="00BE7CAF" w:rsidP="00DC50F0">
                            <w:r w:rsidRPr="00A2745C">
                              <w:t xml:space="preserve">Поверхность </w:t>
                            </w:r>
                            <w:r w:rsidRPr="00A2745C">
                              <w:br/>
                              <w:t xml:space="preserve">рассеивателя </w:t>
                            </w:r>
                            <w:r w:rsidRPr="00A2745C">
                              <w:br/>
                              <w:t xml:space="preserve">изображена </w:t>
                            </w:r>
                            <w:r w:rsidRPr="00A2745C">
                              <w:br/>
                              <w:t xml:space="preserve">для удобства </w:t>
                            </w:r>
                            <w:r w:rsidRPr="00A2745C">
                              <w:br/>
                              <w:t>плоской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3DC5" id="Zone de texte 60" o:spid="_x0000_s1036" type="#_x0000_t202" style="position:absolute;left:0;text-align:left;margin-left:369.8pt;margin-top:72.1pt;width:108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fJhQIAABYFAAAOAAAAZHJzL2Uyb0RvYy54bWysVFmP2yAQfq/U/4B4z9pOncPWOqs9mqrS&#10;9pC2fekbARyjYqBAYu9W/e8dIEl3e0hVVT/gYRi+ub7h/GLsJdpz64RWDS7Ocoy4opoJtW3wxw/r&#10;yRIj54liRGrFG3zPHb5YPX92PpiaT3WnJeMWAYhy9WAa3Hlv6ixztOM9cWfacAWHrbY98bC124xZ&#10;MgB6L7Npns+zQVtmrKbcOdDepEO8ivhty6l/17aOeyQbDLH5uNq4bsKarc5JvbXEdIIewiD/EEVP&#10;hAKnJ6gb4gnaWfELVC+o1U63/ozqPtNtKyiPOUA2Rf5TNncdMTzmAsVx5lQm9/9g6dv9e4sEa/Ac&#10;yqNIDz36BJ1CjCPPR88R6KFIg3E12N4ZsPbjlR6h2TFhZ241/eyQ0tcdUVt+aa0eOk4YBFmEm9mj&#10;qwnHBZDN8EYzcEZ2XkegsbV9qCDUBAE6RHN/ahAEgmhw+WJRzHM4onC2nOUVyMEFqY+3jXX+Fdc9&#10;CkKDLRAgopP9rfPJ9GgSnDktBVsLKePGbjfX0qI9AbKs43dAf2ImVTBWOlxLiEkDQYKPcBbCjc3/&#10;WhXTMr+aVpP1fLmYlOtyNqkW+XKSF9VVNc/LqrxZfwsBFmXdCca4uhVQ/DQPoPy7Rh9GIlEoUhEN&#10;Da5m01lq0R+TzOP3uyR74WEupeihzicjUofGvlQM0ia1J0ImOXsafmwI1OD4j1WJNAidTxzw42aM&#10;tCtO9Npodg/EsBr6Bi2GRwWETtsHjAYY0Aa7LztiOUbytQJygYmPQjlbTGFjj9rNYy1RFCAa7DFK&#10;4rVP078zVmw78JBorPQlELEVkSOBsSmaA31h+GIyh4ciTPfjfbT68ZytvgMAAP//AwBQSwMEFAAG&#10;AAgAAAAhAONk/RHhAAAACwEAAA8AAABkcnMvZG93bnJldi54bWxMj8FOwzAMhu9IvENkJG4spWxr&#10;V5pOCAFigsPYuOyWNaapaJzSZFt5e8wJjvb/6ffncjm6ThxxCK0nBdeTBARS7U1LjYL37eNVDiJE&#10;TUZ3nlDBNwZYVudnpS6MP9EbHjexEVxCodAKbIx9IWWoLTodJr5H4uzDD05HHodGmkGfuNx1Mk2S&#10;uXS6Jb5gdY/3FuvPzcEpeN7l2xdcPdl8/aAzXFP4krtXpS4vxrtbEBHH+AfDrz6rQ8VOe38gE0Sn&#10;ILtZzBnlYDpNQTCxmM14s1eQZnkKsirl/x+qHwAAAP//AwBQSwECLQAUAAYACAAAACEAtoM4kv4A&#10;AADhAQAAEwAAAAAAAAAAAAAAAAAAAAAAW0NvbnRlbnRfVHlwZXNdLnhtbFBLAQItABQABgAIAAAA&#10;IQA4/SH/1gAAAJQBAAALAAAAAAAAAAAAAAAAAC8BAABfcmVscy8ucmVsc1BLAQItABQABgAIAAAA&#10;IQBKE1fJhQIAABYFAAAOAAAAAAAAAAAAAAAAAC4CAABkcnMvZTJvRG9jLnhtbFBLAQItABQABgAI&#10;AAAAIQDjZP0R4QAAAAsBAAAPAAAAAAAAAAAAAAAAAN8EAABkcnMvZG93bnJldi54bWxQSwUGAAAA&#10;AAQABADzAAAA7QUAAAAA&#10;" stroked="f">
                <v:textbox inset="0,,0">
                  <w:txbxContent>
                    <w:p w14:paraId="06A76075" w14:textId="77777777" w:rsidR="00BE7CAF" w:rsidRPr="00A2745C" w:rsidRDefault="00BE7CAF" w:rsidP="00DC50F0">
                      <w:r w:rsidRPr="00A2745C">
                        <w:t xml:space="preserve">Поверхность </w:t>
                      </w:r>
                      <w:r w:rsidRPr="00A2745C">
                        <w:br/>
                        <w:t xml:space="preserve">рассеивателя </w:t>
                      </w:r>
                      <w:r w:rsidRPr="00A2745C">
                        <w:br/>
                        <w:t xml:space="preserve">изображена </w:t>
                      </w:r>
                      <w:r w:rsidRPr="00A2745C">
                        <w:br/>
                        <w:t xml:space="preserve">для удобства </w:t>
                      </w:r>
                      <w:r w:rsidRPr="00A2745C">
                        <w:br/>
                        <w:t>плоской</w:t>
                      </w:r>
                    </w:p>
                  </w:txbxContent>
                </v:textbox>
              </v:shape>
            </w:pict>
          </mc:Fallback>
        </mc:AlternateContent>
      </w:r>
      <w:r w:rsidRPr="00703033">
        <w:rPr>
          <w:noProof/>
          <w:lang w:eastAsia="ru-RU"/>
        </w:rPr>
        <mc:AlternateContent>
          <mc:Choice Requires="wps">
            <w:drawing>
              <wp:anchor distT="0" distB="0" distL="114300" distR="114300" simplePos="0" relativeHeight="251673600" behindDoc="0" locked="0" layoutInCell="1" allowOverlap="1" wp14:anchorId="562A2467" wp14:editId="29C36C3F">
                <wp:simplePos x="0" y="0"/>
                <wp:positionH relativeFrom="column">
                  <wp:posOffset>632192</wp:posOffset>
                </wp:positionH>
                <wp:positionV relativeFrom="paragraph">
                  <wp:posOffset>300525</wp:posOffset>
                </wp:positionV>
                <wp:extent cx="1319530" cy="383146"/>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83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4FA7E" w14:textId="77777777" w:rsidR="00BE7CAF" w:rsidRPr="00683135" w:rsidRDefault="00BE7CAF" w:rsidP="00DC50F0">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2467" id="Zone de texte 59" o:spid="_x0000_s1037" type="#_x0000_t202" style="position:absolute;left:0;text-align:left;margin-left:49.8pt;margin-top:23.65pt;width:103.9pt;height:3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WojQIAAB4FAAAOAAAAZHJzL2Uyb0RvYy54bWysVFtv0zAUfkfiP1h+75K0addESye2UYQ0&#10;LtLghTfXdhoLxyfYbpOB+O8cO13XcZEQog+p7XP8ncv3HV9cDq0me2mdAlPR7CylRBoOQpltRT9+&#10;WE+WlDjPjGAajKzovXT0cvX82UXflXIKDWghLUEQ48q+q2jjfVcmieONbJk7g04aNNZgW+Zxa7eJ&#10;sKxH9FYn0zRdJD1Y0Vng0jk8vRmNdBXx61py/66unfREVxRz8/Fr43cTvsnqgpVby7pG8UMa7B+y&#10;aJkyGPQIdcM8IzurfoFqFbfgoPZnHNoE6lpxGWvAarL0p2ruGtbJWAs2x3XHNrn/B8vf7t9bokRF&#10;5wUlhrXI0SdkighJvBy8JHiOTeo7V6LvXYfefriCAcmOBbvuFvhnRwxcN8xs5QtroW8kE5hkFm4m&#10;J1dHHBdANv0bEBiM7TxEoKG2begg9oQgOpJ1fyQIEyE8hJxlxXyGJo622XKW5YsYgpUPtzvr/CsJ&#10;LQmLiloUQERn+1vnQzasfHAJwRxoJdZK67ix2821tmTPUCzr+DugP3HTJjgbCNdGxPEEk8QYwRbS&#10;jeR/K7Jpnl5Ni8l6sTyf5Ot8PinO0+UkzYqrYpHmRX6z/h4SzPKyUUJIc6uw+eM84OHfEX0YiVFC&#10;UYqkr2gxn85Hiv5YZBp/vyuyVR7nUqu2osujEysDsS+NwLJZ6ZnS4zp5mn7sMvbg4T92JcogMD9q&#10;wA+bIcouiyIJGtmAuEdhWEDekGJ8VHDRgP1KSY8DWlH3ZcespES/NiiuIsvzMNFxk8/Pp7ixp5bN&#10;qYUZjlAV9ZSMy2s/vgK7zqptg5FGORt4gYKsVdTKY1YHGeMQxqIOD0aY8tN99Hp81lY/AAAA//8D&#10;AFBLAwQUAAYACAAAACEAorGu+d0AAAAJAQAADwAAAGRycy9kb3ducmV2LnhtbEyPQU7DMBBF90jc&#10;wRokNog60BCTEKcCJFC3LT3AJHaTiHgcxW6T3p5hBcvRf/r/TblZ3CDOdgq9Jw0PqwSEpcabnloN&#10;h6+P+2cQISIZHDxZDRcbYFNdX5VYGD/Tzp73sRVcQqFADV2MYyFlaDrrMKz8aImzo58cRj6nVpoJ&#10;Zy53g3xMkkw67IkXOhzte2eb7/3JaThu57unfK4/40Ht0uwNe1X7i9a3N8vrC4hol/gHw68+q0PF&#10;TrU/kQli0JDnGZMaUrUGwfk6USmImsFEZSCrUv7/oPoBAAD//wMAUEsBAi0AFAAGAAgAAAAhALaD&#10;OJL+AAAA4QEAABMAAAAAAAAAAAAAAAAAAAAAAFtDb250ZW50X1R5cGVzXS54bWxQSwECLQAUAAYA&#10;CAAAACEAOP0h/9YAAACUAQAACwAAAAAAAAAAAAAAAAAvAQAAX3JlbHMvLnJlbHNQSwECLQAUAAYA&#10;CAAAACEArKuVqI0CAAAeBQAADgAAAAAAAAAAAAAAAAAuAgAAZHJzL2Uyb0RvYy54bWxQSwECLQAU&#10;AAYACAAAACEAorGu+d0AAAAJAQAADwAAAAAAAAAAAAAAAADnBAAAZHJzL2Rvd25yZXYueG1sUEsF&#10;BgAAAAAEAAQA8wAAAPEFAAAAAA==&#10;" stroked="f">
                <v:textbox>
                  <w:txbxContent>
                    <w:p w14:paraId="5D84FA7E" w14:textId="77777777" w:rsidR="00BE7CAF" w:rsidRPr="00683135" w:rsidRDefault="00BE7CAF" w:rsidP="00DC50F0">
                      <w:r>
                        <w:t>УКАЗАННАЯ ИСХОДНАЯ ОСЬ</w:t>
                      </w:r>
                    </w:p>
                  </w:txbxContent>
                </v:textbox>
              </v:shape>
            </w:pict>
          </mc:Fallback>
        </mc:AlternateContent>
      </w:r>
      <w:r w:rsidRPr="00703033">
        <w:rPr>
          <w:noProof/>
          <w:lang w:eastAsia="ru-RU"/>
        </w:rPr>
        <mc:AlternateContent>
          <mc:Choice Requires="wps">
            <w:drawing>
              <wp:anchor distT="0" distB="0" distL="114300" distR="114300" simplePos="0" relativeHeight="251674624" behindDoc="0" locked="0" layoutInCell="1" allowOverlap="1" wp14:anchorId="491C64C8" wp14:editId="615339D3">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704C6" w14:textId="77777777" w:rsidR="00BE7CAF" w:rsidRPr="00683135" w:rsidRDefault="00BE7CAF" w:rsidP="00DC50F0">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64C8" id="Zone de texte 61" o:spid="_x0000_s1038" type="#_x0000_t202" style="position:absolute;left:0;text-align:left;margin-left:356.25pt;margin-top:141.95pt;width:103.7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j9kAIAAB4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ZYf6bXV7AGIYTX0DboPjwpsWm2/YNTDgNbYfd4TyzGSrxSQq8yKIkx0FIrpPAfBnmu2&#10;5xqiKLiqscdo3K79+ArsjRW7FiKNdFb6BgjZiMiVwNwxK4ASBBjCCOrxwQhTfi5Hqx/P2vI7AAAA&#10;//8DAFBLAwQUAAYACAAAACEA8Z+2vd8AAAALAQAADwAAAGRycy9kb3ducmV2LnhtbEyP0U6DQBBF&#10;3038h82Y+GLsArWlUJZGTTS+tvYDFnYKpOwsYbeF/r3jkz5O7sm9Z4rdbHtxxdF3jhTEiwgEUu1M&#10;R42C4/fH8waED5qM7h2hght62JX3d4XOjZtoj9dDaASXkM+1gjaEIZfS1y1a7RduQOLs5EarA59j&#10;I82oJy63vUyiaC2t7ogXWj3ge4v1+XCxCk5f09Mqm6rPcEz3L+s33aWVuyn1+DC/bkEEnMMfDL/6&#10;rA4lO1XuQsaLXkEaJytGFSSbZQaCiYwHQVQKlkmcgSwL+f+H8gcAAP//AwBQSwECLQAUAAYACAAA&#10;ACEAtoM4kv4AAADhAQAAEwAAAAAAAAAAAAAAAAAAAAAAW0NvbnRlbnRfVHlwZXNdLnhtbFBLAQIt&#10;ABQABgAIAAAAIQA4/SH/1gAAAJQBAAALAAAAAAAAAAAAAAAAAC8BAABfcmVscy8ucmVsc1BLAQIt&#10;ABQABgAIAAAAIQBVBsj9kAIAAB4FAAAOAAAAAAAAAAAAAAAAAC4CAABkcnMvZTJvRG9jLnhtbFBL&#10;AQItABQABgAIAAAAIQDxn7a93wAAAAsBAAAPAAAAAAAAAAAAAAAAAOoEAABkcnMvZG93bnJldi54&#10;bWxQSwUGAAAAAAQABADzAAAA9gUAAAAA&#10;" stroked="f">
                <v:textbox>
                  <w:txbxContent>
                    <w:p w14:paraId="4C8704C6" w14:textId="77777777" w:rsidR="00BE7CAF" w:rsidRPr="00683135" w:rsidRDefault="00BE7CAF" w:rsidP="00DC50F0">
                      <w:pPr>
                        <w:rPr>
                          <w:lang w:val="de-DE"/>
                        </w:rPr>
                      </w:pPr>
                      <w:r>
                        <w:t>ПРОЕКЦИЯ</w:t>
                      </w:r>
                    </w:p>
                  </w:txbxContent>
                </v:textbox>
              </v:shape>
            </w:pict>
          </mc:Fallback>
        </mc:AlternateContent>
      </w:r>
      <w:r w:rsidRPr="00703033">
        <w:rPr>
          <w:noProof/>
          <w:lang w:eastAsia="ru-RU"/>
        </w:rPr>
        <w:drawing>
          <wp:inline distT="0" distB="0" distL="0" distR="0" wp14:anchorId="50DE4671" wp14:editId="7A414160">
            <wp:extent cx="4800600" cy="2354580"/>
            <wp:effectExtent l="0" t="0" r="0" b="7620"/>
            <wp:docPr id="8"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DC50F0" w:rsidRPr="00A2745C" w14:paraId="2C91C8C7" w14:textId="77777777" w:rsidTr="00DC50F0">
        <w:tc>
          <w:tcPr>
            <w:tcW w:w="2228" w:type="dxa"/>
            <w:tcBorders>
              <w:top w:val="single" w:sz="4" w:space="0" w:color="auto"/>
              <w:left w:val="single" w:sz="4" w:space="0" w:color="auto"/>
              <w:bottom w:val="single" w:sz="4" w:space="0" w:color="auto"/>
              <w:right w:val="single" w:sz="4" w:space="0" w:color="auto"/>
            </w:tcBorders>
          </w:tcPr>
          <w:p w14:paraId="513C367E" w14:textId="77777777" w:rsidR="00DC50F0" w:rsidRPr="00657AEF" w:rsidRDefault="00DC50F0" w:rsidP="00DC50F0">
            <w:pPr>
              <w:spacing w:before="80" w:after="80" w:line="200" w:lineRule="exact"/>
              <w:ind w:left="113" w:right="113"/>
              <w:rPr>
                <w:bCs/>
                <w:i/>
                <w:color w:val="000000"/>
              </w:rPr>
            </w:pPr>
          </w:p>
        </w:tc>
        <w:tc>
          <w:tcPr>
            <w:tcW w:w="3056" w:type="dxa"/>
            <w:tcBorders>
              <w:top w:val="single" w:sz="4" w:space="0" w:color="auto"/>
              <w:left w:val="single" w:sz="4" w:space="0" w:color="auto"/>
              <w:bottom w:val="single" w:sz="4" w:space="0" w:color="auto"/>
              <w:right w:val="single" w:sz="4" w:space="0" w:color="auto"/>
            </w:tcBorders>
            <w:vAlign w:val="bottom"/>
          </w:tcPr>
          <w:p w14:paraId="0E036B00" w14:textId="77777777" w:rsidR="00DC50F0" w:rsidRPr="00657AEF" w:rsidRDefault="00DC50F0" w:rsidP="00DC50F0">
            <w:pPr>
              <w:spacing w:before="80" w:after="80" w:line="200" w:lineRule="exact"/>
              <w:ind w:right="113"/>
              <w:rPr>
                <w:bCs/>
                <w:i/>
                <w:color w:val="000000"/>
              </w:rPr>
            </w:pPr>
            <w:r w:rsidRPr="00657AEF">
              <w:rPr>
                <w:i/>
              </w:rPr>
              <w:t>Освещающая поверхность</w:t>
            </w:r>
            <w:r w:rsidRPr="00657AEF">
              <w:rPr>
                <w:bCs/>
                <w:i/>
                <w:color w:val="000000"/>
              </w:rPr>
              <w:t xml:space="preserve"> </w:t>
            </w:r>
          </w:p>
        </w:tc>
        <w:tc>
          <w:tcPr>
            <w:tcW w:w="3221" w:type="dxa"/>
            <w:tcBorders>
              <w:top w:val="single" w:sz="4" w:space="0" w:color="auto"/>
              <w:left w:val="single" w:sz="4" w:space="0" w:color="auto"/>
              <w:bottom w:val="single" w:sz="4" w:space="0" w:color="auto"/>
              <w:right w:val="single" w:sz="4" w:space="0" w:color="auto"/>
            </w:tcBorders>
          </w:tcPr>
          <w:p w14:paraId="342C8FB4" w14:textId="77777777" w:rsidR="00DC50F0" w:rsidRPr="00A2745C" w:rsidRDefault="00DC50F0" w:rsidP="00DC50F0">
            <w:pPr>
              <w:spacing w:before="80" w:after="80" w:line="200" w:lineRule="exact"/>
              <w:ind w:right="113"/>
              <w:rPr>
                <w:bCs/>
                <w:i/>
                <w:color w:val="000000"/>
              </w:rPr>
            </w:pPr>
            <w:r w:rsidRPr="00A2745C">
              <w:rPr>
                <w:i/>
              </w:rPr>
              <w:t>Указанная светоизлучающая поверхность в соответствии с</w:t>
            </w:r>
            <w:r w:rsidRPr="00657AEF">
              <w:rPr>
                <w:i/>
              </w:rPr>
              <w:t> </w:t>
            </w:r>
            <w:r w:rsidRPr="00A2745C">
              <w:rPr>
                <w:i/>
              </w:rPr>
              <w:t>пунктом</w:t>
            </w:r>
            <w:r w:rsidRPr="00657AEF">
              <w:rPr>
                <w:bCs/>
                <w:i/>
                <w:color w:val="000000"/>
              </w:rPr>
              <w:t> </w:t>
            </w:r>
            <w:r w:rsidRPr="00A2745C">
              <w:rPr>
                <w:i/>
                <w:color w:val="000000"/>
              </w:rPr>
              <w:t>2.10.2</w:t>
            </w:r>
            <w:r w:rsidRPr="00A2745C">
              <w:rPr>
                <w:b/>
                <w:bCs/>
                <w:i/>
                <w:color w:val="000000"/>
              </w:rPr>
              <w:t xml:space="preserve"> </w:t>
            </w:r>
            <w:r w:rsidRPr="00657AEF">
              <w:rPr>
                <w:bCs/>
                <w:i/>
                <w:color w:val="000000"/>
              </w:rPr>
              <w:t>a</w:t>
            </w:r>
            <w:r w:rsidRPr="00A2745C">
              <w:rPr>
                <w:bCs/>
                <w:i/>
                <w:color w:val="000000"/>
              </w:rPr>
              <w:t>)</w:t>
            </w:r>
          </w:p>
        </w:tc>
      </w:tr>
      <w:tr w:rsidR="00DC50F0" w:rsidRPr="00703033" w14:paraId="78585C47" w14:textId="77777777" w:rsidTr="00DC50F0">
        <w:tc>
          <w:tcPr>
            <w:tcW w:w="2228" w:type="dxa"/>
            <w:tcBorders>
              <w:top w:val="single" w:sz="4" w:space="0" w:color="auto"/>
              <w:left w:val="single" w:sz="4" w:space="0" w:color="auto"/>
              <w:bottom w:val="single" w:sz="4" w:space="0" w:color="auto"/>
              <w:right w:val="single" w:sz="4" w:space="0" w:color="auto"/>
            </w:tcBorders>
          </w:tcPr>
          <w:p w14:paraId="6FD052B5"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3056" w:type="dxa"/>
            <w:tcBorders>
              <w:top w:val="single" w:sz="4" w:space="0" w:color="auto"/>
              <w:left w:val="single" w:sz="4" w:space="0" w:color="auto"/>
              <w:bottom w:val="single" w:sz="4" w:space="0" w:color="auto"/>
              <w:right w:val="single" w:sz="4" w:space="0" w:color="auto"/>
            </w:tcBorders>
          </w:tcPr>
          <w:p w14:paraId="2601D07C"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a и b</w:t>
            </w:r>
          </w:p>
        </w:tc>
        <w:tc>
          <w:tcPr>
            <w:tcW w:w="3221" w:type="dxa"/>
            <w:tcBorders>
              <w:top w:val="single" w:sz="4" w:space="0" w:color="auto"/>
              <w:left w:val="single" w:sz="4" w:space="0" w:color="auto"/>
              <w:bottom w:val="single" w:sz="4" w:space="0" w:color="auto"/>
              <w:right w:val="single" w:sz="4" w:space="0" w:color="auto"/>
            </w:tcBorders>
          </w:tcPr>
          <w:p w14:paraId="2EA7D9B9"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c и d</w:t>
            </w:r>
          </w:p>
        </w:tc>
      </w:tr>
    </w:tbl>
    <w:p w14:paraId="70D91A55" w14:textId="77777777" w:rsidR="00DC50F0" w:rsidRPr="00703033" w:rsidRDefault="00DC50F0" w:rsidP="00DC50F0">
      <w:pPr>
        <w:spacing w:before="40" w:after="40" w:line="240" w:lineRule="auto"/>
        <w:rPr>
          <w:b/>
          <w:lang w:val="en-US"/>
        </w:rPr>
      </w:pPr>
    </w:p>
    <w:p w14:paraId="53D42989" w14:textId="77777777" w:rsidR="000024EE" w:rsidRDefault="000024EE" w:rsidP="000024EE">
      <w:pPr>
        <w:pStyle w:val="SingleTxtG"/>
      </w:pPr>
      <w:r>
        <w:t>…</w:t>
      </w:r>
    </w:p>
    <w:p w14:paraId="0D4A53F3" w14:textId="77777777" w:rsidR="00DC50F0" w:rsidRPr="00BA1191" w:rsidRDefault="00DC50F0" w:rsidP="00DC50F0">
      <w:pPr>
        <w:pStyle w:val="SingleTxtGR"/>
        <w:spacing w:before="360"/>
      </w:pPr>
      <w:r w:rsidRPr="00BA1191">
        <w:t xml:space="preserve">Пример </w:t>
      </w:r>
      <w:r w:rsidRPr="00BA1191">
        <w:rPr>
          <w:lang w:val="en-US"/>
        </w:rPr>
        <w:t>D</w:t>
      </w:r>
      <w:r w:rsidRPr="00BA1191">
        <w:t xml:space="preserve"> </w:t>
      </w:r>
    </w:p>
    <w:p w14:paraId="77834952" w14:textId="77777777" w:rsidR="00DC50F0" w:rsidRPr="00662DC9" w:rsidRDefault="00DC50F0" w:rsidP="00B105A4">
      <w:pPr>
        <w:pStyle w:val="SingleTxtGR"/>
        <w:spacing w:after="360"/>
      </w:pPr>
      <w:r w:rsidRPr="00662DC9">
        <w:t>Пример для определения светоизлуча</w:t>
      </w:r>
      <w:bookmarkStart w:id="5" w:name="_GoBack"/>
      <w:bookmarkEnd w:id="5"/>
      <w:r w:rsidRPr="00662DC9">
        <w:t>ющей поверхности в соответствии с пунктом</w:t>
      </w:r>
      <w:r>
        <w:rPr>
          <w:lang w:val="en-US"/>
        </w:rPr>
        <w:t> </w:t>
      </w:r>
      <w:r w:rsidRPr="00662DC9">
        <w:rPr>
          <w:bCs/>
        </w:rPr>
        <w:t>2.10.2</w:t>
      </w:r>
      <w:r w:rsidRPr="00662DC9">
        <w:rPr>
          <w:b/>
        </w:rPr>
        <w:t xml:space="preserve"> </w:t>
      </w:r>
      <w:r w:rsidRPr="00662DC9">
        <w:t>а) в сочетании с зоной, не являющейся частью функции:</w:t>
      </w:r>
    </w:p>
    <w:p w14:paraId="02A0C9E6" w14:textId="77777777" w:rsidR="00DC50F0" w:rsidRPr="00703033" w:rsidRDefault="00DC50F0" w:rsidP="00DC50F0">
      <w:pPr>
        <w:ind w:left="1134"/>
        <w:rPr>
          <w:bCs/>
        </w:rPr>
      </w:pPr>
      <w:r w:rsidRPr="00703033">
        <w:rPr>
          <w:noProof/>
          <w:lang w:eastAsia="ru-RU"/>
        </w:rPr>
        <mc:AlternateContent>
          <mc:Choice Requires="wps">
            <w:drawing>
              <wp:anchor distT="0" distB="0" distL="114300" distR="114300" simplePos="0" relativeHeight="251676672" behindDoc="0" locked="0" layoutInCell="1" allowOverlap="1" wp14:anchorId="34760865" wp14:editId="2F2CE2BC">
                <wp:simplePos x="0" y="0"/>
                <wp:positionH relativeFrom="column">
                  <wp:posOffset>3121540</wp:posOffset>
                </wp:positionH>
                <wp:positionV relativeFrom="paragraph">
                  <wp:posOffset>545694</wp:posOffset>
                </wp:positionV>
                <wp:extent cx="1575661" cy="379562"/>
                <wp:effectExtent l="0" t="0" r="5715" b="1905"/>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661" cy="379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AFBF2" w14:textId="77777777" w:rsidR="00BE7CAF" w:rsidRPr="00A2745C" w:rsidRDefault="00BE7CAF" w:rsidP="000024EE">
                            <w:pPr>
                              <w:autoSpaceDE w:val="0"/>
                              <w:autoSpaceDN w:val="0"/>
                              <w:adjustRightInd w:val="0"/>
                              <w:spacing w:line="200" w:lineRule="exact"/>
                              <w:rPr>
                                <w:bCs/>
                                <w:color w:val="000000"/>
                              </w:rPr>
                            </w:pPr>
                            <w:r w:rsidRPr="00A2745C">
                              <w:t>Х не является частью</w:t>
                            </w:r>
                            <w:r w:rsidRPr="00A2745C">
                              <w:br/>
                              <w:t>этой функции</w:t>
                            </w:r>
                            <w:r w:rsidRPr="00A2745C">
                              <w:rPr>
                                <w:bCs/>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0865" id="Zone de texte 967" o:spid="_x0000_s1039" type="#_x0000_t202" style="position:absolute;left:0;text-align:left;margin-left:245.8pt;margin-top:42.95pt;width:124.05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57jgIAACAFAAAOAAAAZHJzL2Uyb0RvYy54bWysVMlu2zAQvRfoPxC8O1oiyZYQOchSFwXS&#10;BUh76Y0WKYsoRbIkbSkp+u8dUrbjdAGKojpIpGb4ZnlveHE59gLtmLFcyRonZzFGTDaKcrmp8aeP&#10;q9kCI+uIpEQoyWr8wCy+XL58cTHoiqWqU4IygwBE2mrQNe6c01UU2aZjPbFnSjMJxlaZnjjYmk1E&#10;DRkAvRdRGsdFNChDtVENsxb+3k5GvAz4bcsa975tLXNI1Bhyc+Ftwnvt39HyglQbQ3THm30a5B+y&#10;6AmXEPQIdUscQVvDf4HqeWOUVa07a1QfqbblDQs1QDVJ/FM19x3RLNQCzbH62Cb7/2Cbd7sPBnFa&#10;47KYYyRJDyR9BqoQZcix0THkDdCmQdsKvO81+LvxWo1AdyjZ6jvVfLFIqpuOyA27MkYNHSMU0kz8&#10;yejk6IRjPch6eKsoRCNbpwLQ2Jre9xC6ggAd6Ho4UgSZoMaHzOd5USQYNWA7n5d5kYYQpDqc1sa6&#10;10z1yC9qbEACAZ3s7qzz2ZDq4OKDWSU4XXEhwsZs1jfCoB0BuazCs0d/5iakd5bKH5sQpz+QJMTw&#10;Np9uoP9bmaRZfJ2Ws1WxmM+yVZbPynm8mMVJeV0WcVZmt6vvPsEkqzpOKZN3HLo/TQT8/Duq90Mx&#10;iSiIEQ1AaZ7mE0V/LDIOz++K7LmDyRS8r/Hi6EQqT+wrSaFsUjnCxbSOnqcfugw9OHxDV4IMPPOT&#10;Bty4HoPwknMf3mtkregDCMMo4A3Yh2sFFp0yjxgNMKI1tl+3xDCMxBsJ4iqTLPMzHTZZPk9hY04t&#10;61MLkQ1A1dhhNC1v3HQPbLXhmw4iTXKW6goE2fKglaes9jKGMQxF7a8MP+en++D1dLEtfwAAAP//&#10;AwBQSwMEFAAGAAgAAAAhAPbdPK3fAAAACgEAAA8AAABkcnMvZG93bnJldi54bWxMj8tOwzAQRfdI&#10;/IM1SGwQdQp5NCFOBUggti39gEk8TSJiO4rdJv17hhVdju7RvWfK7WIGcabJ984qWK8iEGQbp3vb&#10;Kjh8fzxuQPiAVuPgLCm4kIdtdXtTYqHdbHd03odWcIn1BSroQhgLKX3TkUG/ciNZzo5uMhj4nFqp&#10;J5y53AzyKYpSabC3vNDhSO8dNT/7k1Fw/JofknyuP8Mh28XpG/ZZ7S5K3d8try8gAi3hH4Y/fVaH&#10;ip1qd7Lai0FBnK9TRhVskhwEA9lznoGomYyTDGRVyusXql8AAAD//wMAUEsBAi0AFAAGAAgAAAAh&#10;ALaDOJL+AAAA4QEAABMAAAAAAAAAAAAAAAAAAAAAAFtDb250ZW50X1R5cGVzXS54bWxQSwECLQAU&#10;AAYACAAAACEAOP0h/9YAAACUAQAACwAAAAAAAAAAAAAAAAAvAQAAX3JlbHMvLnJlbHNQSwECLQAU&#10;AAYACAAAACEA0NbOe44CAAAgBQAADgAAAAAAAAAAAAAAAAAuAgAAZHJzL2Uyb0RvYy54bWxQSwEC&#10;LQAUAAYACAAAACEA9t08rd8AAAAKAQAADwAAAAAAAAAAAAAAAADoBAAAZHJzL2Rvd25yZXYueG1s&#10;UEsFBgAAAAAEAAQA8wAAAPQFAAAAAA==&#10;" stroked="f">
                <v:textbox>
                  <w:txbxContent>
                    <w:p w14:paraId="0ABAFBF2" w14:textId="77777777" w:rsidR="00BE7CAF" w:rsidRPr="00A2745C" w:rsidRDefault="00BE7CAF" w:rsidP="000024EE">
                      <w:pPr>
                        <w:autoSpaceDE w:val="0"/>
                        <w:autoSpaceDN w:val="0"/>
                        <w:adjustRightInd w:val="0"/>
                        <w:spacing w:line="200" w:lineRule="exact"/>
                        <w:rPr>
                          <w:bCs/>
                          <w:color w:val="000000"/>
                        </w:rPr>
                      </w:pPr>
                      <w:r w:rsidRPr="00A2745C">
                        <w:t>Х не является частью</w:t>
                      </w:r>
                      <w:r w:rsidRPr="00A2745C">
                        <w:br/>
                        <w:t>этой функции</w:t>
                      </w:r>
                      <w:r w:rsidRPr="00A2745C">
                        <w:rPr>
                          <w:bCs/>
                          <w:color w:val="000000"/>
                        </w:rPr>
                        <w:t xml:space="preserve"> </w:t>
                      </w:r>
                    </w:p>
                  </w:txbxContent>
                </v:textbox>
              </v:shape>
            </w:pict>
          </mc:Fallback>
        </mc:AlternateContent>
      </w:r>
      <w:r w:rsidRPr="00703033">
        <w:rPr>
          <w:noProof/>
          <w:lang w:eastAsia="ru-RU"/>
        </w:rPr>
        <mc:AlternateContent>
          <mc:Choice Requires="wps">
            <w:drawing>
              <wp:anchor distT="0" distB="0" distL="114300" distR="114300" simplePos="0" relativeHeight="251683840" behindDoc="0" locked="0" layoutInCell="1" allowOverlap="1" wp14:anchorId="68030A2E" wp14:editId="57AA7647">
                <wp:simplePos x="0" y="0"/>
                <wp:positionH relativeFrom="margin">
                  <wp:align>right</wp:align>
                </wp:positionH>
                <wp:positionV relativeFrom="paragraph">
                  <wp:posOffset>375920</wp:posOffset>
                </wp:positionV>
                <wp:extent cx="1397000" cy="946150"/>
                <wp:effectExtent l="0" t="0" r="0" b="6350"/>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87E00" w14:textId="77777777" w:rsidR="00BE7CAF" w:rsidRPr="00A2745C" w:rsidRDefault="00BE7CAF" w:rsidP="00DC50F0">
                            <w:pPr>
                              <w:ind w:left="-100" w:right="-120"/>
                            </w:pPr>
                            <w:r w:rsidRPr="00A2745C">
                              <w:t>Поверхность</w:t>
                            </w:r>
                            <w:r w:rsidRPr="00A2745C">
                              <w:br/>
                              <w:t>рассеивателя</w:t>
                            </w:r>
                            <w:r w:rsidRPr="00A2745C">
                              <w:br/>
                              <w:t xml:space="preserve">изображена </w:t>
                            </w:r>
                            <w:r w:rsidRPr="00A2745C">
                              <w:br/>
                              <w:t xml:space="preserve">для удобства </w:t>
                            </w:r>
                            <w:r w:rsidRPr="00A2745C">
                              <w:br/>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0A2E" id="Zone de texte 961" o:spid="_x0000_s1040" type="#_x0000_t202" style="position:absolute;left:0;text-align:left;margin-left:58.8pt;margin-top:29.6pt;width:110pt;height:74.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HgjwIAACAFAAAOAAAAZHJzL2Uyb0RvYy54bWysVEmP2yAUvlfqf0DcM7YzzmJrnNEsTVVp&#10;ukjTXnojgGNUDBRI7GnV/94HTNJMF6mqmgPh+e3v+x4Xl2Mv0Z5bJ7RqcHGWY8QV1UyobYM/vF9P&#10;lhg5TxQjUive4Afu8OXq+bOLwdR8qjstGbcIgihXD6bBnfemzjJHO94Td6YNV6Bste2JB9FuM2bJ&#10;ANF7mU3zfJ4N2jJjNeXOwdfbpMSrGL9tOfVv29Zxj2SDoTYfTxvPTTiz1QWpt5aYTtDHMsg/VNET&#10;oSDpMdQt8QTtrPglVC+o1U63/ozqPtNtKyiPPUA3Rf5TN/cdMTz2AsNx5jgm9//C0jf7dxYJ1uBq&#10;cY6RIj2A9BGgQowjz0fPUTUvwpgG42qwvjdg78drPQLcsWVn7jT95JDSNx1RW35lrR46ThiUGT2z&#10;E9cUx4Ugm+G1ZpCN7LyOgcbW9mGGMBUE0QGuhyNEUAmiIeV5tchzUFHQVeW8mEUMM1IfvI11/iXX&#10;PQqXBlugQIxO9nfOQx9gejAJyZyWgq2FlFGw282NtGhPgC7r+Autg8sTM6mCsdLBLanTFygScgRd&#10;KDfC/7UqpmV+Pa0m6/lyMSnX5WwCHSwneVFdV/O8rMrb9bdQYFHWnWCMqzsB008bAR//DurHpUgk&#10;imREA8xnNp0liP7YJMwyjPM3TfbCw2ZK0Td4eTQidQD2hWLgQGpPhEz37Gn5cWQwg8N/nEqkQUA+&#10;ccCPmzESrygP9Npo9gDEsBpwA4jhWYFLp+0XjAZY0Qa7zztiOUbylQJyVUVZhp2OQjlbTEGwp5rN&#10;qYYoCqEa7DFK1xuf3oGdsWLbQaZEZ6WvgJCtiFwJzE1VQStBgDWMTT0+GWHPT+Vo9eNhW30HAAD/&#10;/wMAUEsDBBQABgAIAAAAIQDKiKLJ2wAAAAcBAAAPAAAAZHJzL2Rvd25yZXYueG1sTI/NTsMwEITv&#10;SLyDtZW4IOoQ0b8QpwIkENf+PMAm3iZR43UUu0369iwnuM1qVjPf5NvJdepKQ2g9G3ieJ6CIK29b&#10;rg0cD59Pa1AhIlvsPJOBGwXYFvd3OWbWj7yj6z7WSkI4ZGigibHPtA5VQw7D3PfE4p384DDKOdTa&#10;DjhKuOt0miRL7bBlaWiwp4+GqvP+4gycvsfHxWYsv+JxtXtZvmO7Kv3NmIfZ9PYKKtIU/57hF1/Q&#10;oRCm0l/YBtUZkCHRwGKTghI3lTJQpYhknYIucv2fv/gBAAD//wMAUEsBAi0AFAAGAAgAAAAhALaD&#10;OJL+AAAA4QEAABMAAAAAAAAAAAAAAAAAAAAAAFtDb250ZW50X1R5cGVzXS54bWxQSwECLQAUAAYA&#10;CAAAACEAOP0h/9YAAACUAQAACwAAAAAAAAAAAAAAAAAvAQAAX3JlbHMvLnJlbHNQSwECLQAUAAYA&#10;CAAAACEAxgHh4I8CAAAgBQAADgAAAAAAAAAAAAAAAAAuAgAAZHJzL2Uyb0RvYy54bWxQSwECLQAU&#10;AAYACAAAACEAyoiiydsAAAAHAQAADwAAAAAAAAAAAAAAAADpBAAAZHJzL2Rvd25yZXYueG1sUEsF&#10;BgAAAAAEAAQA8wAAAPEFAAAAAA==&#10;" stroked="f">
                <v:textbox>
                  <w:txbxContent>
                    <w:p w14:paraId="00487E00" w14:textId="77777777" w:rsidR="00BE7CAF" w:rsidRPr="00A2745C" w:rsidRDefault="00BE7CAF" w:rsidP="00DC50F0">
                      <w:pPr>
                        <w:ind w:left="-100" w:right="-120"/>
                      </w:pPr>
                      <w:r w:rsidRPr="00A2745C">
                        <w:t>Поверхность</w:t>
                      </w:r>
                      <w:r w:rsidRPr="00A2745C">
                        <w:br/>
                        <w:t>рассеивателя</w:t>
                      </w:r>
                      <w:r w:rsidRPr="00A2745C">
                        <w:br/>
                        <w:t xml:space="preserve">изображена </w:t>
                      </w:r>
                      <w:r w:rsidRPr="00A2745C">
                        <w:br/>
                        <w:t xml:space="preserve">для удобства </w:t>
                      </w:r>
                      <w:r w:rsidRPr="00A2745C">
                        <w:br/>
                        <w:t>плоской</w:t>
                      </w:r>
                    </w:p>
                  </w:txbxContent>
                </v:textbox>
                <w10:wrap anchorx="margin"/>
              </v:shape>
            </w:pict>
          </mc:Fallback>
        </mc:AlternateContent>
      </w:r>
      <w:r w:rsidRPr="00703033">
        <w:rPr>
          <w:noProof/>
          <w:lang w:eastAsia="ru-RU"/>
        </w:rPr>
        <mc:AlternateContent>
          <mc:Choice Requires="wps">
            <w:drawing>
              <wp:anchor distT="0" distB="0" distL="114300" distR="114300" simplePos="0" relativeHeight="251675648" behindDoc="0" locked="0" layoutInCell="1" allowOverlap="1" wp14:anchorId="41886D64" wp14:editId="29D968E0">
                <wp:simplePos x="0" y="0"/>
                <wp:positionH relativeFrom="column">
                  <wp:posOffset>490524</wp:posOffset>
                </wp:positionH>
                <wp:positionV relativeFrom="paragraph">
                  <wp:posOffset>-518</wp:posOffset>
                </wp:positionV>
                <wp:extent cx="1283577" cy="646332"/>
                <wp:effectExtent l="0" t="0" r="0" b="1905"/>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577" cy="646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0CA9A" w14:textId="77777777" w:rsidR="00BE7CAF" w:rsidRDefault="00BE7CAF" w:rsidP="00DC50F0"/>
                          <w:p w14:paraId="60891E54" w14:textId="77777777" w:rsidR="00BE7CAF" w:rsidRPr="006004F4" w:rsidRDefault="00BE7CAF" w:rsidP="00DC50F0">
                            <w:pPr>
                              <w:rPr>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6D64" id="Zone de texte 968" o:spid="_x0000_s1041" type="#_x0000_t202" style="position:absolute;left:0;text-align:left;margin-left:38.6pt;margin-top:-.05pt;width:101.05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EjgIAACA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pc&#10;zoAqRTog6TNQhRhHng+eo2CANvXGVeB9b8DfD9d6ALpjyc7cafrFIaVvWqI2/Mpa3becMEgzCyeT&#10;k6Mjjgsg6/6tZhCNbL2OQENju9BD6AoCdKDr4UgRZIJoCJkvzqfzOUYUbLNidn6exxCkOpw21vnX&#10;XHcoLGpsQQIRnezunA/ZkOrgEoI5LQVbCSnjxm7WN9KiHQG5rOKzR3/mJlVwVjocGxHHP5AkxAi2&#10;kG6k/1uZ5UV6nZeT1WwxnxSrYjop5+likmbldTlLi7K4XX0PCWZF1QrGuLoT0P1xIuDn31G9H4pR&#10;RFGMqAdKp/l0pOiPRabx+V2RnfAwmVJ0NV4cnUgViH2lGJRNKk+EHNfJ8/Rjl6EHh2/sSpRBYH7U&#10;gB/WQxReNg3hg0bWmj2AMKwG3oB9uFZg0Wr7iFEPI1pj93VLLMdIvlEgrjIrijDTcVNM5zls7Kll&#10;fWohigJUjT1G4/LGj/fA1lixaSHSKGelr0CQjYhaecpqL2MYw1jU/soIc366j15PF9vyBwAAAP//&#10;AwBQSwMEFAAGAAgAAAAhAN3Sg4zdAAAACAEAAA8AAABkcnMvZG93bnJldi54bWxMj0FOwzAQRfdI&#10;3MEaJDaodRKgpmmcCpBAbFt6ACeeJlHjcRS7TXp7hhUsR//p/zfFdna9uOAYOk8a0mUCAqn2tqNG&#10;w+H7Y/ECIkRD1vSeUMMVA2zL25vC5NZPtMPLPjaCSyjkRkMb45BLGeoWnQlLPyBxdvSjM5HPsZF2&#10;NBOXu15mSbKSznTEC60Z8L3F+rQ/Ow3Hr+nheT1Vn/Ggdk+rN9Opyl+1vr+bXzcgIs7xD4ZffVaH&#10;kp0qfyYbRK9BqYxJDYsUBMeZWj+CqJhLUgWyLOT/B8ofAAAA//8DAFBLAQItABQABgAIAAAAIQC2&#10;gziS/gAAAOEBAAATAAAAAAAAAAAAAAAAAAAAAABbQ29udGVudF9UeXBlc10ueG1sUEsBAi0AFAAG&#10;AAgAAAAhADj9If/WAAAAlAEAAAsAAAAAAAAAAAAAAAAALwEAAF9yZWxzLy5yZWxzUEsBAi0AFAAG&#10;AAgAAAAhAL5bhsSOAgAAIAUAAA4AAAAAAAAAAAAAAAAALgIAAGRycy9lMm9Eb2MueG1sUEsBAi0A&#10;FAAGAAgAAAAhAN3Sg4zdAAAACAEAAA8AAAAAAAAAAAAAAAAA6AQAAGRycy9kb3ducmV2LnhtbFBL&#10;BQYAAAAABAAEAPMAAADyBQAAAAA=&#10;" stroked="f">
                <v:textbox>
                  <w:txbxContent>
                    <w:p w14:paraId="11A0CA9A" w14:textId="77777777" w:rsidR="00BE7CAF" w:rsidRDefault="00BE7CAF" w:rsidP="00DC50F0"/>
                    <w:p w14:paraId="60891E54" w14:textId="77777777" w:rsidR="00BE7CAF" w:rsidRPr="006004F4" w:rsidRDefault="00BE7CAF" w:rsidP="00DC50F0">
                      <w:pPr>
                        <w:rPr>
                          <w:bCs/>
                        </w:rPr>
                      </w:pPr>
                      <w:r>
                        <w:t>УКАЗАННАЯ ИСХОДНАЯ ОСЬ</w:t>
                      </w:r>
                    </w:p>
                  </w:txbxContent>
                </v:textbox>
              </v:shape>
            </w:pict>
          </mc:Fallback>
        </mc:AlternateContent>
      </w:r>
      <w:r w:rsidRPr="00703033">
        <w:rPr>
          <w:noProof/>
          <w:lang w:eastAsia="ru-RU"/>
        </w:rPr>
        <mc:AlternateContent>
          <mc:Choice Requires="wps">
            <w:drawing>
              <wp:anchor distT="0" distB="0" distL="114300" distR="114300" simplePos="0" relativeHeight="251677696" behindDoc="0" locked="0" layoutInCell="1" allowOverlap="1" wp14:anchorId="14992129" wp14:editId="5199D5D2">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996DB" w14:textId="77777777" w:rsidR="00BE7CAF" w:rsidRPr="006004F4" w:rsidRDefault="00BE7CAF" w:rsidP="00DC50F0">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2129" id="Zone de texte 966" o:spid="_x0000_s1042" type="#_x0000_t202" style="position:absolute;left:0;text-align:left;margin-left:347pt;margin-top:124.5pt;width:124.8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5ljQ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qO81po9gDCMBt6AfXhWYNJp84jRCC3aYPtlSwzHSL5WIK4qKwrf02FRlOc5LMypZX1q&#10;IYoCVIMdRnF64+I7sB2M2HRwU5Sz0lcgyFYErXjlxqj2MoY2DEntnwzf56fr4PXjYVt+BwAA//8D&#10;AFBLAwQUAAYACAAAACEA/eQ6+OAAAAALAQAADwAAAGRycy9kb3ducmV2LnhtbEyPQU+DQBCF7yb+&#10;h82YeDF2sSAIsjRqovHa2h8wsFsgsrOE3Rb6752e6u1N3sub75WbxQ7iZCbfO1LwtIpAGGqc7qlV&#10;sP/5fHwB4QOSxsGRUXA2HjbV7U2JhXYzbc1pF1rBJeQLVNCFMBZS+qYzFv3KjYbYO7jJYuBzaqWe&#10;cOZyO8h1FKXSYk/8ocPRfHSm+d0drYLD9/zwnM/1V9hn2yR9xz6r3Vmp+7vl7RVEMEu4huGCz+hQ&#10;MVPtjqS9GBSkecJbgoJ1krPgRJ7EGYhaQRzFEciqlP83VH8AAAD//wMAUEsBAi0AFAAGAAgAAAAh&#10;ALaDOJL+AAAA4QEAABMAAAAAAAAAAAAAAAAAAAAAAFtDb250ZW50X1R5cGVzXS54bWxQSwECLQAU&#10;AAYACAAAACEAOP0h/9YAAACUAQAACwAAAAAAAAAAAAAAAAAvAQAAX3JlbHMvLnJlbHNQSwECLQAU&#10;AAYACAAAACEAFwluZY0CAAAgBQAADgAAAAAAAAAAAAAAAAAuAgAAZHJzL2Uyb0RvYy54bWxQSwEC&#10;LQAUAAYACAAAACEA/eQ6+OAAAAALAQAADwAAAAAAAAAAAAAAAADnBAAAZHJzL2Rvd25yZXYueG1s&#10;UEsFBgAAAAAEAAQA8wAAAPQFAAAAAA==&#10;" stroked="f">
                <v:textbox>
                  <w:txbxContent>
                    <w:p w14:paraId="27F996DB" w14:textId="77777777" w:rsidR="00BE7CAF" w:rsidRPr="006004F4" w:rsidRDefault="00BE7CAF" w:rsidP="00DC50F0">
                      <w:pPr>
                        <w:rPr>
                          <w:lang w:val="de-DE"/>
                        </w:rPr>
                      </w:pPr>
                      <w:r>
                        <w:t>ПРОЕКЦИЯ</w:t>
                      </w:r>
                    </w:p>
                  </w:txbxContent>
                </v:textbox>
              </v:shape>
            </w:pict>
          </mc:Fallback>
        </mc:AlternateContent>
      </w:r>
      <w:r w:rsidRPr="00703033">
        <w:rPr>
          <w:noProof/>
          <w:lang w:eastAsia="ru-RU"/>
        </w:rPr>
        <w:drawing>
          <wp:inline distT="0" distB="0" distL="0" distR="0" wp14:anchorId="15ACAE69" wp14:editId="1CABB2CF">
            <wp:extent cx="5021580" cy="2141220"/>
            <wp:effectExtent l="0" t="0" r="762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6D6E40D0" w14:textId="77777777" w:rsidR="00DC50F0" w:rsidRPr="00703033" w:rsidRDefault="00DC50F0" w:rsidP="00D1757E">
      <w:pPr>
        <w:spacing w:before="120" w:after="120"/>
        <w:jc w:val="center"/>
        <w:rPr>
          <w:bCs/>
        </w:rPr>
      </w:pPr>
    </w:p>
    <w:tbl>
      <w:tblPr>
        <w:tblW w:w="779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124"/>
        <w:gridCol w:w="5670"/>
      </w:tblGrid>
      <w:tr w:rsidR="00DC50F0" w:rsidRPr="00A2745C" w14:paraId="6BADF157" w14:textId="77777777" w:rsidTr="00DC50F0">
        <w:tc>
          <w:tcPr>
            <w:tcW w:w="2124" w:type="dxa"/>
          </w:tcPr>
          <w:p w14:paraId="39B9579D" w14:textId="77777777" w:rsidR="00DC50F0" w:rsidRPr="00703033" w:rsidRDefault="00DC50F0" w:rsidP="00DC50F0">
            <w:pPr>
              <w:spacing w:before="80" w:after="80" w:line="200" w:lineRule="exact"/>
              <w:ind w:left="113" w:right="113"/>
              <w:rPr>
                <w:bCs/>
                <w:i/>
                <w:color w:val="000000"/>
              </w:rPr>
            </w:pPr>
          </w:p>
        </w:tc>
        <w:tc>
          <w:tcPr>
            <w:tcW w:w="5670" w:type="dxa"/>
          </w:tcPr>
          <w:p w14:paraId="1662E9BF" w14:textId="77777777" w:rsidR="00DC50F0" w:rsidRPr="00A2745C" w:rsidRDefault="00DC50F0" w:rsidP="00DC50F0">
            <w:pPr>
              <w:spacing w:before="80" w:after="80" w:line="200" w:lineRule="exact"/>
              <w:ind w:left="-3"/>
              <w:rPr>
                <w:bCs/>
                <w:i/>
                <w:color w:val="000000"/>
              </w:rPr>
            </w:pPr>
            <w:r w:rsidRPr="00A2745C">
              <w:rPr>
                <w:i/>
              </w:rPr>
              <w:t xml:space="preserve">Указанная светоизлучающая поверхность в соответствии </w:t>
            </w:r>
            <w:r w:rsidRPr="00A2745C">
              <w:rPr>
                <w:i/>
              </w:rPr>
              <w:br/>
              <w:t>с пунктом</w:t>
            </w:r>
            <w:r w:rsidRPr="00A2745C">
              <w:rPr>
                <w:bCs/>
                <w:i/>
                <w:color w:val="000000"/>
              </w:rPr>
              <w:t xml:space="preserve"> </w:t>
            </w:r>
            <w:r w:rsidRPr="00A2745C">
              <w:rPr>
                <w:i/>
                <w:color w:val="000000"/>
              </w:rPr>
              <w:t>2.10.2</w:t>
            </w:r>
            <w:r w:rsidRPr="00A2745C">
              <w:rPr>
                <w:bCs/>
                <w:i/>
                <w:color w:val="000000"/>
              </w:rPr>
              <w:t xml:space="preserve"> </w:t>
            </w:r>
            <w:r w:rsidRPr="00657AEF">
              <w:rPr>
                <w:bCs/>
                <w:i/>
                <w:color w:val="000000"/>
              </w:rPr>
              <w:t>a</w:t>
            </w:r>
            <w:r w:rsidRPr="00A2745C">
              <w:rPr>
                <w:bCs/>
                <w:i/>
                <w:color w:val="000000"/>
              </w:rPr>
              <w:t>)</w:t>
            </w:r>
          </w:p>
        </w:tc>
      </w:tr>
      <w:tr w:rsidR="00DC50F0" w:rsidRPr="00703033" w14:paraId="62725925" w14:textId="77777777" w:rsidTr="00DC50F0">
        <w:tc>
          <w:tcPr>
            <w:tcW w:w="2124" w:type="dxa"/>
          </w:tcPr>
          <w:p w14:paraId="0B109636"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5670" w:type="dxa"/>
          </w:tcPr>
          <w:p w14:paraId="165F55FC"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с–d и е–f</w:t>
            </w:r>
          </w:p>
        </w:tc>
      </w:tr>
    </w:tbl>
    <w:p w14:paraId="57D2CDE9" w14:textId="77777777" w:rsidR="00DC50F0" w:rsidRPr="00703033" w:rsidRDefault="00DC50F0" w:rsidP="00DC50F0">
      <w:pPr>
        <w:tabs>
          <w:tab w:val="left" w:pos="5600"/>
        </w:tabs>
        <w:spacing w:before="240" w:after="120"/>
        <w:ind w:left="1134" w:right="1134"/>
        <w:jc w:val="both"/>
      </w:pPr>
    </w:p>
    <w:p w14:paraId="4D324BF2" w14:textId="77777777" w:rsidR="00DC50F0" w:rsidRPr="00BA1191" w:rsidRDefault="00DC50F0" w:rsidP="00DC50F0">
      <w:pPr>
        <w:pStyle w:val="SingleTxtGR"/>
        <w:pageBreakBefore/>
      </w:pPr>
      <w:r w:rsidRPr="00BA1191">
        <w:t>Пример E</w:t>
      </w:r>
    </w:p>
    <w:p w14:paraId="1D9856C3" w14:textId="77777777" w:rsidR="00DC50F0" w:rsidRPr="00662DC9" w:rsidRDefault="00DC50F0" w:rsidP="00DC50F0">
      <w:pPr>
        <w:pStyle w:val="SingleTxtGR"/>
      </w:pPr>
      <w:r w:rsidRPr="00662DC9">
        <w:t xml:space="preserve">Пример для определения видимой поверхности в сочетании с зоной, не являющейся частью функции, и </w:t>
      </w:r>
      <w:proofErr w:type="spellStart"/>
      <w:r w:rsidRPr="00662DC9">
        <w:t>нетекстурированным</w:t>
      </w:r>
      <w:proofErr w:type="spellEnd"/>
      <w:r w:rsidRPr="00662DC9">
        <w:t xml:space="preserve"> внешним рассеивателем (в соответствии с пунктом </w:t>
      </w:r>
      <w:r w:rsidRPr="00662DC9">
        <w:rPr>
          <w:bCs/>
        </w:rPr>
        <w:t>2.10.2</w:t>
      </w:r>
      <w:r w:rsidRPr="00662DC9">
        <w:rPr>
          <w:b/>
        </w:rPr>
        <w:t xml:space="preserve"> </w:t>
      </w:r>
      <w:r w:rsidRPr="00703033">
        <w:t>b</w:t>
      </w:r>
      <w:r w:rsidRPr="00662DC9">
        <w:t>)):</w:t>
      </w:r>
    </w:p>
    <w:p w14:paraId="78453421" w14:textId="77777777" w:rsidR="00DC50F0" w:rsidRPr="00703033" w:rsidRDefault="00DC50F0" w:rsidP="00DC50F0">
      <w:pPr>
        <w:ind w:left="1134"/>
        <w:rPr>
          <w:bCs/>
        </w:rPr>
      </w:pPr>
      <w:r w:rsidRPr="00703033">
        <w:rPr>
          <w:noProof/>
          <w:lang w:eastAsia="ru-RU"/>
        </w:rPr>
        <mc:AlternateContent>
          <mc:Choice Requires="wps">
            <w:drawing>
              <wp:anchor distT="0" distB="0" distL="114300" distR="114300" simplePos="0" relativeHeight="251680768" behindDoc="0" locked="0" layoutInCell="1" allowOverlap="1" wp14:anchorId="01F77FAD" wp14:editId="0EE9C679">
                <wp:simplePos x="0" y="0"/>
                <wp:positionH relativeFrom="margin">
                  <wp:posOffset>4994910</wp:posOffset>
                </wp:positionH>
                <wp:positionV relativeFrom="paragraph">
                  <wp:posOffset>1042670</wp:posOffset>
                </wp:positionV>
                <wp:extent cx="1339850" cy="913130"/>
                <wp:effectExtent l="0" t="0" r="0" b="1270"/>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1142" w14:textId="77777777" w:rsidR="00BE7CAF" w:rsidRPr="00A2745C" w:rsidRDefault="00BE7CAF" w:rsidP="00DC50F0">
                            <w:pPr>
                              <w:ind w:left="-100" w:right="-120"/>
                            </w:pPr>
                            <w:r w:rsidRPr="00A2745C">
                              <w:t xml:space="preserve">Поверхность </w:t>
                            </w:r>
                            <w:r w:rsidRPr="00A2745C">
                              <w:br/>
                              <w:t xml:space="preserve">рассеивателя </w:t>
                            </w:r>
                            <w:r w:rsidRPr="00A2745C">
                              <w:br/>
                              <w:t xml:space="preserve">изображена </w:t>
                            </w:r>
                            <w:r w:rsidRPr="00A2745C">
                              <w:br/>
                              <w:t xml:space="preserve">для удобства </w:t>
                            </w:r>
                            <w:r w:rsidRPr="00A2745C">
                              <w:br/>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7FAD" id="_x0000_s1043" type="#_x0000_t202" style="position:absolute;left:0;text-align:left;margin-left:393.3pt;margin-top:82.1pt;width:105.5pt;height:7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fjwIAACAFAAAOAAAAZHJzL2Uyb0RvYy54bWysVEuP2yAQvlfqf0Dcs7YT52Erzmqz21SV&#10;tg9p20tvxOAYFQMFEntb9b93gCTN9iFVVX3ADDPM6/uG5fXQCXRgxnIlK5xdpRgxWSvK5a7CH95v&#10;RguMrCOSEqEkq/Ajs/h69fzZstclG6tWCcoMAifSlr2ucOucLpPE1i3riL1SmklQNsp0xIFodgk1&#10;pAfvnUjGaTpLemWoNqpm1sLpXVTiVfDfNKx2b5vGModEhSE3F1YT1q1fk9WSlDtDdMvrYxrkH7Lo&#10;CJcQ9OzqjjiC9ob/4qrjtVFWNe6qVl2imobXLNQA1WTpT9U8tESzUAs0x+pzm+z/c1u/ObwziNMK&#10;F7MMI0k6AOkjQIUoQ44NjiGvgDb12pZg/aDB3g1rNQDcoWSr71X9ySKpblsid+zGGNW3jFBIM9xM&#10;Lq5GP9Y72favFYVoZO9UcDQ0pvM9hK4g8A5wPZ4hgkxQ7UNOJsViCqoadEU2ySYBw4SUp9vaWPeS&#10;qQ75TYUNUCB4J4d766AOMD2Z+GBWCU43XIggmN32Vhh0IECXTfh86XDliZmQ3lgqfy2q4wkkCTG8&#10;zqcb4P9aZOM8XY+L0Wa2mI/yTT4dFfN0MUqzYl3M0rzI7zbffIJZXracUibvOXQ/TgQc/h3Ux6GI&#10;JApkRD30ZzqeRoj+WGQavt8V2XEHkyl4V+HF2YiUHtgXkkLZpHSEi7hPnqYfWgY9OP1DVwINPPKR&#10;A27YDoF42fxEr62ij0AMowA3gBieFdi0ynzBqIcRrbD9vCeGYSReSSBXkeW5n+kg5NP5GARzqdle&#10;aoiswVWFHUZxe+viO7DXhu9aiBTpLNUNELLhgSueuTErKMULMIahqOOT4ef8Ug5WPx621XcAAAD/&#10;/wMAUEsDBBQABgAIAAAAIQDUbr/e3wAAAAsBAAAPAAAAZHJzL2Rvd25yZXYueG1sTI/LTsMwEEX3&#10;SPyDNUhsEHUoxXkQpwIkENuWfoATT5OIeBzFbpP+PcMKljP36M6Zcru4QZxxCr0nDQ+rBARS421P&#10;rYbD1/t9BiJEQ9YMnlDDBQNsq+ur0hTWz7TD8z62gksoFEZDF+NYSBmaDp0JKz8icXb0kzORx6mV&#10;djIzl7tBrpNESWd64gudGfGtw+Z7f3Iajp/z3VM+1x/xkO426tX0ae0vWt/eLC/PICIu8Q+GX31W&#10;h4qdan8iG8SgIc2UYpQDtVmDYCLPU97UGh6TLAFZlfL/D9UPAAAA//8DAFBLAQItABQABgAIAAAA&#10;IQC2gziS/gAAAOEBAAATAAAAAAAAAAAAAAAAAAAAAABbQ29udGVudF9UeXBlc10ueG1sUEsBAi0A&#10;FAAGAAgAAAAhADj9If/WAAAAlAEAAAsAAAAAAAAAAAAAAAAALwEAAF9yZWxzLy5yZWxzUEsBAi0A&#10;FAAGAAgAAAAhAEFBl5+PAgAAIAUAAA4AAAAAAAAAAAAAAAAALgIAAGRycy9lMm9Eb2MueG1sUEsB&#10;Ai0AFAAGAAgAAAAhANRuv97fAAAACwEAAA8AAAAAAAAAAAAAAAAA6QQAAGRycy9kb3ducmV2Lnht&#10;bFBLBQYAAAAABAAEAPMAAAD1BQAAAAA=&#10;" stroked="f">
                <v:textbox>
                  <w:txbxContent>
                    <w:p w14:paraId="4E7D1142" w14:textId="77777777" w:rsidR="00BE7CAF" w:rsidRPr="00A2745C" w:rsidRDefault="00BE7CAF" w:rsidP="00DC50F0">
                      <w:pPr>
                        <w:ind w:left="-100" w:right="-120"/>
                      </w:pPr>
                      <w:r w:rsidRPr="00A2745C">
                        <w:t xml:space="preserve">Поверхность </w:t>
                      </w:r>
                      <w:r w:rsidRPr="00A2745C">
                        <w:br/>
                        <w:t xml:space="preserve">рассеивателя </w:t>
                      </w:r>
                      <w:r w:rsidRPr="00A2745C">
                        <w:br/>
                        <w:t xml:space="preserve">изображена </w:t>
                      </w:r>
                      <w:r w:rsidRPr="00A2745C">
                        <w:br/>
                        <w:t xml:space="preserve">для удобства </w:t>
                      </w:r>
                      <w:r w:rsidRPr="00A2745C">
                        <w:br/>
                        <w:t>плоской</w:t>
                      </w:r>
                    </w:p>
                  </w:txbxContent>
                </v:textbox>
                <w10:wrap anchorx="margin"/>
              </v:shape>
            </w:pict>
          </mc:Fallback>
        </mc:AlternateContent>
      </w:r>
      <w:r w:rsidRPr="00703033">
        <w:rPr>
          <w:noProof/>
          <w:lang w:eastAsia="ru-RU"/>
        </w:rPr>
        <mc:AlternateContent>
          <mc:Choice Requires="wps">
            <w:drawing>
              <wp:anchor distT="0" distB="0" distL="114300" distR="114300" simplePos="0" relativeHeight="251678720" behindDoc="0" locked="0" layoutInCell="1" allowOverlap="1" wp14:anchorId="396FD365" wp14:editId="120DA675">
                <wp:simplePos x="0" y="0"/>
                <wp:positionH relativeFrom="column">
                  <wp:posOffset>3291679</wp:posOffset>
                </wp:positionH>
                <wp:positionV relativeFrom="paragraph">
                  <wp:posOffset>668646</wp:posOffset>
                </wp:positionV>
                <wp:extent cx="2382592" cy="386715"/>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92" cy="386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BCEE" w14:textId="77777777" w:rsidR="00BE7CAF" w:rsidRPr="00A2745C" w:rsidRDefault="00BE7CAF" w:rsidP="00DC50F0">
                            <w:pPr>
                              <w:autoSpaceDE w:val="0"/>
                              <w:autoSpaceDN w:val="0"/>
                              <w:adjustRightInd w:val="0"/>
                              <w:rPr>
                                <w:bCs/>
                                <w:color w:val="000000"/>
                              </w:rPr>
                            </w:pPr>
                            <w:r w:rsidRPr="00A2745C">
                              <w:t>Х не является частью этой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D365" id="Zone de texte 962" o:spid="_x0000_s1044" type="#_x0000_t202" style="position:absolute;left:0;text-align:left;margin-left:259.2pt;margin-top:52.65pt;width:187.6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T2yAIAAMoFAAAOAAAAZHJzL2Uyb0RvYy54bWysVE2PmzAQvVfqf7B8Z/kIEEBLVpsQqkrb&#10;D2nbS28OmGAVbGo7Iduq/71jk2Szu6pUrcoB2Z7xmzczz3N9c+g7tKdSMcFz7F95GFFeiZrxbY6/&#10;fimdBCOlCa9JJzjN8QNV+Gbx9s31OGQ0EK3oaioRgHCVjUOOW62HzHVV1dKeqCsxUA7GRsieaNjK&#10;rVtLMgJ637mB58XuKGQ9SFFRpeC0mIx4YfGbhlb6U9MoqlGXY+Cm7V/a/8b83cU1ybaSDC2rjjTI&#10;K1j0hHEIeoYqiCZoJ9kLqJ5VUijR6KtK9K5oGlZRmwNk43vPsrlvyUBtLlAcNZzLpP4fbPVx/1ki&#10;Vuc4jQOMOOmhSd+gVaimSNODpsgYoEzjoDLwvh/AXx+W4gDttimr4U5U3xXiYtUSvqW3UoqxpaQG&#10;mr656V5cnXCUAdmMH0QN0chOCwt0aGRvaghVQYAO7Xo4twiYoAoOg1kSRCkwrcA2S+K5H9kQJDvd&#10;HqTS76jokVnkWIIELDrZ3ylt2JDs5GKCcVGyrrMy6PiTA3CcTiA2XDU2w8J29VfqpetknYROGMRr&#10;J/SKwrktV6ETl/48KmbFalX4v01cP8xaVteUmzAnhfnhv3XwqPVJG2eNKdGx2sAZSkpuN6tOoj0B&#10;hS+Xa289Oxbkws19SsMWAXJ5lpIfhN4ySJ0yTuZOWIaRk869xPH8dJnGXpiGRfk0pTsGOpneLgR4&#10;bUpoBPFFQTSJ6a+5efZ7mRvJeqZhhnSsz3FydiKZkeCa17a1mrBuWl+UwtB/LAW0+9RoK1ij0Umt&#10;+rA52CfiJya8UfNG1A8gYSlAYaBTGICwaIX8idEIwyTH6seOSIpR957DM0j9MDTTx27CaB7ARl5a&#10;NpcWwiuAyrHGaFqu9DSxdoNk2xYiTQ+Pi1t4Og2zqn5kdXxwMDBscsfhZibS5d56PY7gxR8AAAD/&#10;/wMAUEsDBBQABgAIAAAAIQATsLkz4wAAAAsBAAAPAAAAZHJzL2Rvd25yZXYueG1sTI9NT8MwDIbv&#10;SPyHyEjcWLqvqpSmE0ygIQ4IxhAc08a01RqnarKt9NdjTnC030evH2erwbbiiL1vHCmYTiIQSKUz&#10;DVUKdm8PVwkIHzQZ3TpCBd/oYZWfn2U6Ne5Er3jchkpwCflUK6hD6FIpfVmj1X7iOiTOvlxvdeCx&#10;r6Tp9YnLbStnURRLqxviC7XucF1jud8erILHl/s7fNqM47h4/nhPis/dJqz3Sl1eDLc3IAIO4Q+G&#10;X31Wh5ydCncg40WrYDlNFoxyEC3nIJhIrucxiII3cTwDmWfy/w/5DwAAAP//AwBQSwECLQAUAAYA&#10;CAAAACEAtoM4kv4AAADhAQAAEwAAAAAAAAAAAAAAAAAAAAAAW0NvbnRlbnRfVHlwZXNdLnhtbFBL&#10;AQItABQABgAIAAAAIQA4/SH/1gAAAJQBAAALAAAAAAAAAAAAAAAAAC8BAABfcmVscy8ucmVsc1BL&#10;AQItABQABgAIAAAAIQBKRwT2yAIAAMoFAAAOAAAAAAAAAAAAAAAAAC4CAABkcnMvZTJvRG9jLnht&#10;bFBLAQItABQABgAIAAAAIQATsLkz4wAAAAsBAAAPAAAAAAAAAAAAAAAAACIFAABkcnMvZG93bnJl&#10;di54bWxQSwUGAAAAAAQABADzAAAAMgYAAAAA&#10;" filled="f" fillcolor="#bbe0e3" stroked="f">
                <v:textbox>
                  <w:txbxContent>
                    <w:p w14:paraId="77FCBCEE" w14:textId="77777777" w:rsidR="00BE7CAF" w:rsidRPr="00A2745C" w:rsidRDefault="00BE7CAF" w:rsidP="00DC50F0">
                      <w:pPr>
                        <w:autoSpaceDE w:val="0"/>
                        <w:autoSpaceDN w:val="0"/>
                        <w:adjustRightInd w:val="0"/>
                        <w:rPr>
                          <w:bCs/>
                          <w:color w:val="000000"/>
                        </w:rPr>
                      </w:pPr>
                      <w:r w:rsidRPr="00A2745C">
                        <w:t>Х не является частью этой функции</w:t>
                      </w:r>
                    </w:p>
                  </w:txbxContent>
                </v:textbox>
              </v:shape>
            </w:pict>
          </mc:Fallback>
        </mc:AlternateContent>
      </w:r>
      <w:r w:rsidRPr="00703033">
        <w:rPr>
          <w:noProof/>
          <w:lang w:eastAsia="ru-RU"/>
        </w:rPr>
        <mc:AlternateContent>
          <mc:Choice Requires="wps">
            <w:drawing>
              <wp:anchor distT="0" distB="0" distL="114300" distR="114300" simplePos="0" relativeHeight="251679744" behindDoc="0" locked="0" layoutInCell="1" allowOverlap="1" wp14:anchorId="30B78509" wp14:editId="0B777C65">
                <wp:simplePos x="0" y="0"/>
                <wp:positionH relativeFrom="column">
                  <wp:posOffset>670828</wp:posOffset>
                </wp:positionH>
                <wp:positionV relativeFrom="paragraph">
                  <wp:posOffset>282280</wp:posOffset>
                </wp:positionV>
                <wp:extent cx="1278765" cy="428106"/>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765" cy="428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81745" w14:textId="77777777" w:rsidR="00BE7CAF" w:rsidRPr="00390184" w:rsidRDefault="00BE7CAF" w:rsidP="00DC50F0">
                            <w:pPr>
                              <w:rPr>
                                <w:b/>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8509" id="Zone de texte 960" o:spid="_x0000_s1045" type="#_x0000_t202" style="position:absolute;left:0;text-align:left;margin-left:52.8pt;margin-top:22.25pt;width:100.7pt;height:3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irjQIAACAFAAAOAAAAZHJzL2Uyb0RvYy54bWysVMlu2zAQvRfoPxC821ogLxIiB0lcFwXS&#10;BUh76Y0mKYsoRbIkbSkN+u8dUo7jdAGKojpIpGb45s3MG15cDp1EB26d0KrG2TTFiCuqmVC7Gn/6&#10;uJksMXKeKEakVrzG99zhy9XLFxe9qXiuWy0ZtwhAlKt6U+PWe1MliaMt74ibasMVGBttO+Jha3cJ&#10;s6QH9E4meZrOk15bZqym3Dn4ux6NeBXxm4ZT/75pHPdI1hi4+fi28b0N72R1QaqdJaYV9EiD/AOL&#10;jggFQU9Qa+IJ2lvxC1QnqNVON35KdZfophGUxxwgmyz9KZu7lhgec4HiOHMqk/t/sPTd4YNFgtW4&#10;nEN9FOmgSZ+hVYhx5PngOQoGKFNvXAXedwb8/XCtB2h3TNmZW02/OKT0TUvUjl9Zq/uWEwY0s3Ay&#10;OTs64rgAsu3fagbRyN7rCDQ0tgs1hKogQAc696cWARNEQ8h8sVzMZxhRsBX5MkvnMQSpHk8b6/xr&#10;rjsUFjW2IIGITg63zgc2pHp0CcGcloJthJRxY3fbG2nRgYBcNvE5oj9zkyo4Kx2OjYjjHyAJMYIt&#10;0I3tfyizvEiv83KymS8Xk2JTzCblIl1O0qy8hsoWZbHefA8Es6JqBWNc3Qqo/jgR8PPvWn0cilFE&#10;UYyoh5bO8tnYoj8mmcbnd0l2wsNkStHVeHlyIlVo7CvFIG1SeSLkuE6e049Vhho8fmNVogxC50cN&#10;+GE7ROFlZQgfNLLV7B6EYTX0DboP1wosWm2/YdTDiNbYfd0TyzGSbxSIq8yKIsx03BSzRQ4be27Z&#10;nluIogBVY4/RuLzx4z2wN1bsWog0ylnpKxBkI6JWnlgdZQxjGJM6Xhlhzs/30evpYlv9AAAA//8D&#10;AFBLAwQUAAYACAAAACEAC9WEAt0AAAAKAQAADwAAAGRycy9kb3ducmV2LnhtbEyPzU7DMBCE70i8&#10;g7VIXBB1AvmhIU4FSEVcW/oAm9hNIuJ1FLtN+vZsT3AczWjmm3Kz2EGczeR7RwriVQTCUON0T62C&#10;w/f28QWED0gaB0dGwcV42FS3NyUW2s20M+d9aAWXkC9QQRfCWEjpm85Y9Cs3GmLv6CaLgeXUSj3h&#10;zOV2kE9RlEmLPfFCh6P56Ezzsz9ZBcev+SFdz/VnOOS7JHvHPq/dRan7u+XtFUQwS/gLwxWf0aFi&#10;ptqdSHsxsI7SjKMKkiQFwYHnKOdzNTtxvAZZlfL/heoXAAD//wMAUEsBAi0AFAAGAAgAAAAhALaD&#10;OJL+AAAA4QEAABMAAAAAAAAAAAAAAAAAAAAAAFtDb250ZW50X1R5cGVzXS54bWxQSwECLQAUAAYA&#10;CAAAACEAOP0h/9YAAACUAQAACwAAAAAAAAAAAAAAAAAvAQAAX3JlbHMvLnJlbHNQSwECLQAUAAYA&#10;CAAAACEA8Zj4q40CAAAgBQAADgAAAAAAAAAAAAAAAAAuAgAAZHJzL2Uyb0RvYy54bWxQSwECLQAU&#10;AAYACAAAACEAC9WEAt0AAAAKAQAADwAAAAAAAAAAAAAAAADnBAAAZHJzL2Rvd25yZXYueG1sUEsF&#10;BgAAAAAEAAQA8wAAAPEFAAAAAA==&#10;" stroked="f">
                <v:textbox>
                  <w:txbxContent>
                    <w:p w14:paraId="44181745" w14:textId="77777777" w:rsidR="00BE7CAF" w:rsidRPr="00390184" w:rsidRDefault="00BE7CAF" w:rsidP="00DC50F0">
                      <w:pPr>
                        <w:rPr>
                          <w:b/>
                          <w:bCs/>
                        </w:rPr>
                      </w:pPr>
                      <w:r>
                        <w:t>УКАЗАННАЯ ИСХОДНАЯ ОСЬ</w:t>
                      </w:r>
                    </w:p>
                  </w:txbxContent>
                </v:textbox>
              </v:shape>
            </w:pict>
          </mc:Fallback>
        </mc:AlternateContent>
      </w:r>
      <w:r w:rsidRPr="00703033">
        <w:rPr>
          <w:noProof/>
          <w:lang w:eastAsia="ru-RU"/>
        </w:rPr>
        <mc:AlternateContent>
          <mc:Choice Requires="wps">
            <w:drawing>
              <wp:anchor distT="0" distB="0" distL="114300" distR="114300" simplePos="0" relativeHeight="251681792" behindDoc="0" locked="0" layoutInCell="1" allowOverlap="1" wp14:anchorId="01EBE52B" wp14:editId="51C3581E">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75739" w14:textId="77777777" w:rsidR="00BE7CAF" w:rsidRPr="006004F4" w:rsidRDefault="00BE7CAF" w:rsidP="00DC50F0">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E52B" id="Zone de texte 963" o:spid="_x0000_s1046" type="#_x0000_t202" style="position:absolute;left:0;text-align:left;margin-left:392.5pt;margin-top:152.25pt;width:109.85pt;height: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aOjgIAACAFAAAOAAAAZHJzL2Uyb0RvYy54bWysVNtu3CAQfa/Uf0C8b3yJvVlb8Ua5dKtK&#10;6UVK+9I3FvAaFQMFdu2k6r93wJvNNm2lqqofMDDDYWbOGc4vxl6iHbdOaNXg7CTFiCuqmVCbBn/6&#10;uJotMHKeKEakVrzB99zhi+XLF+eDqXmuOy0ZtwhAlKsH0+DOe1MniaMd74k70YYrMLba9sTD0m4S&#10;ZskA6L1M8jSdJ4O2zFhNuXOwezMZ8TLity2n/n3bOu6RbDDE5uNo47gOY7I8J/XGEtMJug+D/EMU&#10;PREKLj1A3RBP0NaKX6B6Qa12uvUnVPeJbltBecwBssnSZ9ncdcTwmAsUx5lDmdz/g6Xvdh8sEqzB&#10;1fwUI0V6IOkzUIUYR56PnqNggDINxtXgfWfA349XegS6Y8rO3Gr6xSGlrzuiNvzSWj10nDAIMwsn&#10;k6OjE44LIOvhrWZwG9l6HYHG1vahhlAVBOhA1/2BIogE0XDlaVWmVYkRBVtezssicpiQ+vG0sc6/&#10;5rpHYdJgCxKI6GR363yIhtSPLuEyp6VgKyFlXNjN+lpatCMgl1X8YgLP3KQKzkqHYxPitANBwh3B&#10;FsKN9H+rsrxIr/JqtpovzmbFqihn1Vm6mKVZdVXN06IqblbfQ4BZUXeCMa5uBVR/6gjY/Duq900x&#10;iSiKEQ1AaZmXE0V/TDKN3++S7IWHzpSib/Di4ETqQOwrxSBtUnsi5DRPfg4/Vhlq8PiPVYkyCMxP&#10;GvDjeozCyyODQSNrze5BGFYDb8A+PCsw6bR9wGiAFm2w+7ollmMk3ygQV5UVwD7ycVGUZwCE7LFl&#10;fWwhigJUgz1G0/TaT+/A1lix6eCmSc5KX4IgWxG18hTVXsbQhjGp/ZMR+vx4Hb2eHrblDwA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AGhho6OAgAAIAUAAA4AAAAAAAAAAAAAAAAALgIAAGRycy9lMm9Eb2MueG1sUEsB&#10;Ai0AFAAGAAgAAAAhAIK2YlvgAAAADAEAAA8AAAAAAAAAAAAAAAAA6AQAAGRycy9kb3ducmV2Lnht&#10;bFBLBQYAAAAABAAEAPMAAAD1BQAAAAA=&#10;" stroked="f">
                <v:textbox>
                  <w:txbxContent>
                    <w:p w14:paraId="49A75739" w14:textId="77777777" w:rsidR="00BE7CAF" w:rsidRPr="006004F4" w:rsidRDefault="00BE7CAF" w:rsidP="00DC50F0">
                      <w:pPr>
                        <w:rPr>
                          <w:lang w:val="de-DE"/>
                        </w:rPr>
                      </w:pPr>
                      <w:r>
                        <w:t>ПРОЕКЦИЯ</w:t>
                      </w:r>
                    </w:p>
                  </w:txbxContent>
                </v:textbox>
              </v:shape>
            </w:pict>
          </mc:Fallback>
        </mc:AlternateContent>
      </w:r>
      <w:r w:rsidRPr="00703033">
        <w:rPr>
          <w:noProof/>
          <w:lang w:eastAsia="ru-RU"/>
        </w:rPr>
        <w:drawing>
          <wp:inline distT="0" distB="0" distL="0" distR="0" wp14:anchorId="4E186B44" wp14:editId="19D7DD8E">
            <wp:extent cx="5105400" cy="2209800"/>
            <wp:effectExtent l="0" t="0" r="0" b="0"/>
            <wp:docPr id="10"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11EDC629" w14:textId="77777777" w:rsidR="00DC50F0" w:rsidRPr="00703033" w:rsidRDefault="00DC50F0" w:rsidP="00DC50F0">
      <w:pPr>
        <w:jc w:val="center"/>
        <w:rPr>
          <w:bCs/>
        </w:rPr>
      </w:pPr>
    </w:p>
    <w:tbl>
      <w:tblPr>
        <w:tblW w:w="8219"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5730"/>
      </w:tblGrid>
      <w:tr w:rsidR="00DC50F0" w:rsidRPr="00703033" w14:paraId="64262AF0" w14:textId="77777777" w:rsidTr="00DC50F0">
        <w:tc>
          <w:tcPr>
            <w:tcW w:w="2489" w:type="dxa"/>
          </w:tcPr>
          <w:p w14:paraId="69D7C339" w14:textId="77777777" w:rsidR="00DC50F0" w:rsidRPr="00703033" w:rsidRDefault="00DC50F0" w:rsidP="00DC50F0">
            <w:pPr>
              <w:spacing w:before="80" w:after="80" w:line="200" w:lineRule="exact"/>
              <w:ind w:left="113" w:right="113"/>
              <w:rPr>
                <w:bCs/>
                <w:i/>
                <w:color w:val="000000"/>
              </w:rPr>
            </w:pPr>
          </w:p>
        </w:tc>
        <w:tc>
          <w:tcPr>
            <w:tcW w:w="5730" w:type="dxa"/>
          </w:tcPr>
          <w:p w14:paraId="1569419E" w14:textId="77777777" w:rsidR="00DC50F0" w:rsidRPr="00A2745C" w:rsidRDefault="00DC50F0" w:rsidP="00DC50F0">
            <w:pPr>
              <w:spacing w:before="80" w:after="80" w:line="200" w:lineRule="exact"/>
              <w:ind w:right="113"/>
            </w:pPr>
            <w:r w:rsidRPr="00A2745C">
              <w:rPr>
                <w:i/>
              </w:rPr>
              <w:t xml:space="preserve">Указанная светоизлучающая поверхность в соответствии </w:t>
            </w:r>
            <w:r w:rsidRPr="00A2745C">
              <w:rPr>
                <w:i/>
              </w:rPr>
              <w:br/>
              <w:t>с пунктом</w:t>
            </w:r>
            <w:r w:rsidRPr="00A2745C">
              <w:rPr>
                <w:bCs/>
                <w:i/>
                <w:color w:val="000000"/>
              </w:rPr>
              <w:t xml:space="preserve"> </w:t>
            </w:r>
            <w:r w:rsidRPr="00A2745C">
              <w:rPr>
                <w:bCs/>
              </w:rPr>
              <w:t>2.10.2</w:t>
            </w:r>
            <w:r w:rsidRPr="00A2745C">
              <w:t xml:space="preserve"> </w:t>
            </w:r>
            <w:r w:rsidRPr="00657AEF">
              <w:t>b</w:t>
            </w:r>
            <w:r w:rsidRPr="00A2745C">
              <w:t>)</w:t>
            </w:r>
          </w:p>
          <w:p w14:paraId="0207110F" w14:textId="77777777" w:rsidR="00DC50F0" w:rsidRPr="00703033" w:rsidRDefault="00DC50F0" w:rsidP="00DC50F0">
            <w:pPr>
              <w:spacing w:before="80" w:after="80" w:line="200" w:lineRule="exact"/>
              <w:ind w:right="113"/>
              <w:rPr>
                <w:bCs/>
                <w:i/>
                <w:color w:val="000000"/>
              </w:rPr>
            </w:pPr>
            <w:r w:rsidRPr="00703033">
              <w:rPr>
                <w:i/>
              </w:rPr>
              <w:t>Пример</w:t>
            </w:r>
          </w:p>
        </w:tc>
      </w:tr>
      <w:tr w:rsidR="00DC50F0" w:rsidRPr="00703033" w14:paraId="68788955" w14:textId="77777777" w:rsidTr="00DC50F0">
        <w:tc>
          <w:tcPr>
            <w:tcW w:w="2489" w:type="dxa"/>
          </w:tcPr>
          <w:p w14:paraId="274A25C3"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5730" w:type="dxa"/>
          </w:tcPr>
          <w:p w14:paraId="62977BE2" w14:textId="77777777" w:rsidR="00DC50F0" w:rsidRPr="00703033" w:rsidRDefault="00DC50F0" w:rsidP="00DC50F0">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с'–d' и е'–f'</w:t>
            </w:r>
          </w:p>
        </w:tc>
      </w:tr>
    </w:tbl>
    <w:p w14:paraId="733961DC" w14:textId="77777777" w:rsidR="00DC50F0" w:rsidRPr="00703033" w:rsidRDefault="00DC50F0" w:rsidP="00DC50F0">
      <w:pPr>
        <w:spacing w:before="40" w:after="40" w:line="240" w:lineRule="auto"/>
        <w:rPr>
          <w:b/>
        </w:rPr>
      </w:pPr>
    </w:p>
    <w:p w14:paraId="7B6C28E8" w14:textId="77777777" w:rsidR="00DC50F0" w:rsidRPr="00703033" w:rsidRDefault="00DC50F0" w:rsidP="00DC50F0">
      <w:pPr>
        <w:spacing w:line="240" w:lineRule="auto"/>
        <w:ind w:firstLine="1134"/>
        <w:jc w:val="right"/>
      </w:pPr>
      <w:r w:rsidRPr="00703033">
        <w:t>».</w:t>
      </w:r>
    </w:p>
    <w:p w14:paraId="7F6A5360" w14:textId="77777777" w:rsidR="00DC50F0" w:rsidRPr="00703033" w:rsidRDefault="00DC50F0" w:rsidP="00DC50F0">
      <w:pPr>
        <w:pStyle w:val="SingleTxtGR"/>
        <w:spacing w:before="240"/>
        <w:rPr>
          <w:snapToGrid w:val="0"/>
        </w:rPr>
      </w:pPr>
      <w:r w:rsidRPr="00703033">
        <w:rPr>
          <w:i/>
          <w:snapToGrid w:val="0"/>
        </w:rPr>
        <w:t xml:space="preserve">Часть 7 </w:t>
      </w:r>
      <w:r w:rsidRPr="00703033">
        <w:rPr>
          <w:snapToGrid w:val="0"/>
        </w:rPr>
        <w:t>изменить следующим образом:</w:t>
      </w:r>
    </w:p>
    <w:p w14:paraId="2D0D76E6" w14:textId="77777777" w:rsidR="00DC50F0" w:rsidRPr="00703033" w:rsidRDefault="00DC50F0" w:rsidP="00DC50F0">
      <w:pPr>
        <w:pStyle w:val="SingleTxtGR"/>
      </w:pPr>
      <w:r w:rsidRPr="00703033">
        <w:t>«…</w:t>
      </w:r>
    </w:p>
    <w:p w14:paraId="7897141E" w14:textId="77777777" w:rsidR="00DC50F0" w:rsidRPr="00662DC9" w:rsidRDefault="00DC50F0" w:rsidP="00403D9A">
      <w:pPr>
        <w:pStyle w:val="SingleTxtGR"/>
        <w:spacing w:after="240"/>
      </w:pPr>
      <w:r w:rsidRPr="00662DC9">
        <w:rPr>
          <w:bCs/>
        </w:rPr>
        <w:t xml:space="preserve">В том случае, если </w:t>
      </w:r>
      <w:proofErr w:type="spellStart"/>
      <w:r w:rsidRPr="00662DC9">
        <w:rPr>
          <w:bCs/>
        </w:rPr>
        <w:t>нетекстурированный</w:t>
      </w:r>
      <w:proofErr w:type="spellEnd"/>
      <w:r w:rsidRPr="00662DC9">
        <w:rPr>
          <w:bCs/>
        </w:rPr>
        <w:t xml:space="preserve"> внешний рассеиватель исключен, "7</w:t>
      </w:r>
      <w:r w:rsidRPr="00703033">
        <w:rPr>
          <w:bCs/>
        </w:rPr>
        <w:t>b</w:t>
      </w:r>
      <w:r w:rsidRPr="00662DC9">
        <w:rPr>
          <w:bCs/>
        </w:rPr>
        <w:t>"</w:t>
      </w:r>
      <w:r w:rsidRPr="00703033">
        <w:rPr>
          <w:bCs/>
        </w:rPr>
        <w:t> </w:t>
      </w:r>
      <w:r w:rsidRPr="00662DC9">
        <w:rPr>
          <w:bCs/>
        </w:rPr>
        <w:t>– это видимая поверхность в соответствии с пунктом 2.10.2,</w:t>
      </w:r>
      <w:r w:rsidRPr="00662DC9">
        <w:rPr>
          <w:b/>
        </w:rPr>
        <w:t xml:space="preserve"> </w:t>
      </w:r>
      <w:r w:rsidRPr="00662DC9">
        <w:rPr>
          <w:bCs/>
        </w:rPr>
        <w:t xml:space="preserve">а </w:t>
      </w:r>
      <w:r w:rsidRPr="00703033">
        <w:rPr>
          <w:bCs/>
        </w:rPr>
        <w:t>F</w:t>
      </w:r>
      <w:r w:rsidRPr="00662DC9">
        <w:rPr>
          <w:bCs/>
        </w:rPr>
        <w:t xml:space="preserve">1 не должна быть транспарентной по отношению к </w:t>
      </w:r>
      <w:r w:rsidRPr="00703033">
        <w:rPr>
          <w:bCs/>
        </w:rPr>
        <w:t>F</w:t>
      </w:r>
      <w:r w:rsidRPr="00662DC9">
        <w:rPr>
          <w:bCs/>
        </w:rPr>
        <w:t>2</w:t>
      </w:r>
      <w:r w:rsidRPr="00662DC9">
        <w:t xml:space="preserve">: </w:t>
      </w:r>
    </w:p>
    <w:p w14:paraId="56EBB670" w14:textId="77777777" w:rsidR="00DC50F0" w:rsidRPr="00A2745C" w:rsidRDefault="00DC50F0" w:rsidP="00DC50F0">
      <w:pPr>
        <w:ind w:left="1134"/>
        <w:rPr>
          <w:bCs/>
        </w:rPr>
      </w:pPr>
      <w:r w:rsidRPr="00703033">
        <w:rPr>
          <w:noProof/>
          <w:lang w:eastAsia="ru-RU"/>
        </w:rPr>
        <mc:AlternateContent>
          <mc:Choice Requires="wps">
            <w:drawing>
              <wp:anchor distT="0" distB="0" distL="114300" distR="114300" simplePos="0" relativeHeight="251682816" behindDoc="0" locked="0" layoutInCell="1" allowOverlap="1" wp14:anchorId="095B5FDD" wp14:editId="11795B82">
                <wp:simplePos x="0" y="0"/>
                <wp:positionH relativeFrom="column">
                  <wp:posOffset>5210810</wp:posOffset>
                </wp:positionH>
                <wp:positionV relativeFrom="paragraph">
                  <wp:posOffset>683895</wp:posOffset>
                </wp:positionV>
                <wp:extent cx="1028700"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E1144" w14:textId="77777777" w:rsidR="00BE7CAF" w:rsidRPr="00DD6BBB" w:rsidRDefault="00BE7CAF" w:rsidP="00DC50F0">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5FDD" id="_x0000_s1047" type="#_x0000_t202" style="position:absolute;left:0;text-align:left;margin-left:410.3pt;margin-top:53.85pt;width:81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EziwIAACAFAAAOAAAAZHJzL2Uyb0RvYy54bWysVN9v0zAQfkfif7D83uWH0rWJlk5sowhp&#10;/JAGL7y5sdNYOD5ju00G4n/n7HRdGSAhRB4c23f+fHffd764HHtF9sI6Cbqm2VlKidANcKm3Nf34&#10;YT1bUuI805wp0KKm98LRy9XzZxeDqUQOHSguLEEQ7arB1LTz3lRJ4ppO9MydgREajS3Ynnlc2m3C&#10;LRsQvVdJnqbnyQCWGwuNcA53byYjXUX8thWNf9e2Tniiaoqx+TjaOG7CmKwuWLW1zHSyOYTB/iGK&#10;nkmNlx6hbphnZGflL1C9bCw4aP1ZA30CbSsbEXPAbLL0STZ3HTMi5oLFceZYJvf/YJu3+/eWSF7T&#10;colUadYjSZ+QKsIF8WL0ggQDlmkwrkLvO4P+fryCEemOKTtzC81nRzRcd0xvxQtrYegE4xhmFk4m&#10;J0cnHBdANsMb4Hgb23mIQGNr+1BDrApBdKTr/kgRRkKacGWaLxcpmhq0LeeLfB45TFj1cNpY518J&#10;6EmY1NSiBCI62986H6Jh1YNLuMyBknwtlYoLu91cK0v2DOWyjl9M4Imb0sFZQzg2IU47GCTeEWwh&#10;3Ej/tzLLi/QqL2fr8+ViVqyL+axcpMtZmpVX5XlalMXN+nsIMCuqTnIu9K3E6k8dgZt/R/WhKSYR&#10;RTGSASmd5/OJoj8mmcbvd0n20mNnKtljnY9OrArEvtQc02aVZ1JN8+Tn8GOVsQYP/1iVKIPA/KQB&#10;P27GKLw8iiRoZAP8HoVhAXlDivFZwUkH9islA7ZoTd2XHbOCEvVao7jKrChCT8dFgVrAhT21bE4t&#10;TDcIVVNPyTS99tM7sDNWbju8aZKzhhcoyFZGrTxGdZAxtmFM6vBkhD4/XUevx4dt9QMAAP//AwBQ&#10;SwMEFAAGAAgAAAAhALQrN0veAAAACwEAAA8AAABkcnMvZG93bnJldi54bWxMj8tOwzAQRfdI/IM1&#10;SGwQtbFKnIY4FSCB2PbxAZPYTSJiO4rdJv17hhUsZ+7RnTPldnEDu9gp9sFreFoJYNY3wfS+1XA8&#10;fDzmwGJCb3AI3mq42gjb6vamxMKE2e/sZZ9aRiU+FqihS2ksOI9NZx3GVRitp+wUJoeJxqnlZsKZ&#10;yt3ApRAZd9h7utDhaN8723zvz07D6Wt+eN7M9Wc6qt06e8Ne1eGq9f3d8voCLNkl/cHwq0/qUJFT&#10;Hc7eRDZoyKXICKVAKAWMiE0uaVNrkGupgFcl//9D9QMAAP//AwBQSwECLQAUAAYACAAAACEAtoM4&#10;kv4AAADhAQAAEwAAAAAAAAAAAAAAAAAAAAAAW0NvbnRlbnRfVHlwZXNdLnhtbFBLAQItABQABgAI&#10;AAAAIQA4/SH/1gAAAJQBAAALAAAAAAAAAAAAAAAAAC8BAABfcmVscy8ucmVsc1BLAQItABQABgAI&#10;AAAAIQDVfkEziwIAACAFAAAOAAAAAAAAAAAAAAAAAC4CAABkcnMvZTJvRG9jLnhtbFBLAQItABQA&#10;BgAIAAAAIQC0KzdL3gAAAAsBAAAPAAAAAAAAAAAAAAAAAOUEAABkcnMvZG93bnJldi54bWxQSwUG&#10;AAAAAAQABADzAAAA8AUAAAAA&#10;" stroked="f">
                <v:textbox>
                  <w:txbxContent>
                    <w:p w14:paraId="69FE1144" w14:textId="77777777" w:rsidR="00BE7CAF" w:rsidRPr="00DD6BBB" w:rsidRDefault="00BE7CAF" w:rsidP="00DC50F0">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v:textbox>
              </v:shape>
            </w:pict>
          </mc:Fallback>
        </mc:AlternateContent>
      </w:r>
      <w:r w:rsidRPr="00703033">
        <w:rPr>
          <w:noProof/>
          <w:lang w:eastAsia="ru-RU"/>
        </w:rPr>
        <mc:AlternateContent>
          <mc:Choice Requires="wps">
            <w:drawing>
              <wp:anchor distT="0" distB="0" distL="114300" distR="114300" simplePos="0" relativeHeight="251684864" behindDoc="0" locked="0" layoutInCell="1" allowOverlap="1" wp14:anchorId="77B842DF" wp14:editId="72EA4B23">
                <wp:simplePos x="0" y="0"/>
                <wp:positionH relativeFrom="column">
                  <wp:posOffset>3465544</wp:posOffset>
                </wp:positionH>
                <wp:positionV relativeFrom="paragraph">
                  <wp:posOffset>-1011</wp:posOffset>
                </wp:positionV>
                <wp:extent cx="1184856" cy="225380"/>
                <wp:effectExtent l="0" t="0" r="0" b="3810"/>
                <wp:wrapNone/>
                <wp:docPr id="14"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6" cy="22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9E8C8" w14:textId="77777777" w:rsidR="00BE7CAF" w:rsidRPr="00287C09" w:rsidRDefault="00BE7CAF" w:rsidP="00DC50F0">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42DF" id="_x0000_s1048" type="#_x0000_t202" style="position:absolute;left:0;text-align:left;margin-left:272.9pt;margin-top:-.1pt;width:93.3pt;height: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bAhQIAAA8FAAAOAAAAZHJzL2Uyb0RvYy54bWysVNuO0zAQfUfiHyy/d3MhLUm06WovFCEt&#10;F2nhhTfXdhoLxw6222RB/DtjuynLAhJC5MEZ2+PjmTlnfH4x9RIduLFCqwZnZylGXFHNhNo1+MP7&#10;zaLEyDqiGJFa8Qbfc4sv1k+fnI9DzXPdacm4QQCibD0ODe6cG+oksbTjPbFneuAKNltteuJganYJ&#10;M2QE9F4meZquklEbNhhNubWwehM38Trgty2n7m3bWu6QbDDE5sJowrj1Y7I+J/XOkKET9BgG+Yco&#10;eiIUXHqCuiGOoL0Rv0D1ghptdevOqO4T3baC8pADZJOlj7K568jAQy5QHDucymT/Hyx9c3hnkGDA&#10;XYGRIj1w9BGYQowjxyfHUVWWvkrjYGtwvhvA3U1XeoITIWM73Gr6ySKlrzuidvzSGD12nDCIMvMn&#10;kwdHI471INvxtWZwG9k7HYCm1vS+hFAUBOjA1v2JIYgEUX9lVhblcoURhb08Xz4rA4UJqefTg7Hu&#10;Jdc98kaDDSggoJPDrXU+GlLPLv4yq6VgGyFlmJjd9loadCCglk34QgKP3KTyzkr7YxExrkCQcIff&#10;8+EG9r9WWV6kV3m12KzK54tiUywX1fO0XKRZdVWt0qIqbjbffIBZUXeCMa5uBVQ/NgQs/h3Tx56I&#10;GgpaRGODq2W+jBT9Mck0fL9LshcOGlOKvsHlyYnUntgXikHapHZEyGgnP4cfqgw1mP+hKkEGnvmo&#10;ATdtp6C7PJ/ltdXsHoRhNPAG7MOrAkanzReMRujQBtvPe2I4RvKVAnH5dp4NMxvb2SCKwtEGO4yi&#10;ee1i2+8HI3YdIEf5Kn0JAmxF0IZXaoziKFvoupDE8YXwbf1wHrx+vGPr7wAAAP//AwBQSwMEFAAG&#10;AAgAAAAhAFyspE3fAAAACAEAAA8AAABkcnMvZG93bnJldi54bWxMj0FPg0AUhO8m/ofNM/Fi2kUo&#10;bYM8Gm31pofWpuct+wQi+5awS6H/3vWkx8lMZr7JN5NpxYV611hGeJxHIIhLqxuuEI6fb7M1COcV&#10;a9VaJoQrOdgUtze5yrQdeU+Xg69EKGGXKYTa+y6T0pU1GeXmtiMO3pftjfJB9pXUvRpDuWllHEVL&#10;aVTDYaFWHW1rKr8Pg0FY7vph3PP2YXd8fVcfXRWfXq4nxPu76fkJhKfJ/4XhFz+gQxGYznZg7USL&#10;kC7SgO4RZjGI4K+SeAHijJCkCcgil/8PFD8AAAD//wMAUEsBAi0AFAAGAAgAAAAhALaDOJL+AAAA&#10;4QEAABMAAAAAAAAAAAAAAAAAAAAAAFtDb250ZW50X1R5cGVzXS54bWxQSwECLQAUAAYACAAAACEA&#10;OP0h/9YAAACUAQAACwAAAAAAAAAAAAAAAAAvAQAAX3JlbHMvLnJlbHNQSwECLQAUAAYACAAAACEA&#10;gCUmwIUCAAAPBQAADgAAAAAAAAAAAAAAAAAuAgAAZHJzL2Uyb0RvYy54bWxQSwECLQAUAAYACAAA&#10;ACEAXKykTd8AAAAIAQAADwAAAAAAAAAAAAAAAADfBAAAZHJzL2Rvd25yZXYueG1sUEsFBgAAAAAE&#10;AAQA8wAAAOsFAAAAAA==&#10;" stroked="f">
                <v:textbox inset="0,0,0,0">
                  <w:txbxContent>
                    <w:p w14:paraId="5CE9E8C8" w14:textId="77777777" w:rsidR="00BE7CAF" w:rsidRPr="00287C09" w:rsidRDefault="00BE7CAF" w:rsidP="00DC50F0">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Pr="00703033">
        <w:rPr>
          <w:b/>
          <w:noProof/>
          <w:lang w:eastAsia="ru-RU"/>
        </w:rPr>
        <w:drawing>
          <wp:inline distT="0" distB="0" distL="0" distR="0" wp14:anchorId="21516DBC" wp14:editId="4BEB8E0D">
            <wp:extent cx="4450080" cy="1958340"/>
            <wp:effectExtent l="0" t="0" r="7620" b="3810"/>
            <wp:docPr id="11"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5"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r w:rsidRPr="00A2745C">
        <w:t>…».</w:t>
      </w:r>
    </w:p>
    <w:p w14:paraId="2BC2C420" w14:textId="77777777" w:rsidR="00DC50F0" w:rsidRPr="00662DC9" w:rsidRDefault="00DC50F0" w:rsidP="00DC50F0">
      <w:pPr>
        <w:pStyle w:val="SingleTxtGR"/>
        <w:spacing w:before="240"/>
        <w:rPr>
          <w:i/>
        </w:rPr>
      </w:pPr>
      <w:r w:rsidRPr="00662DC9">
        <w:rPr>
          <w:i/>
        </w:rPr>
        <w:t xml:space="preserve">Приложение 9 </w:t>
      </w:r>
    </w:p>
    <w:p w14:paraId="69EAC681" w14:textId="77777777" w:rsidR="00DC50F0" w:rsidRPr="00662DC9" w:rsidRDefault="00DC50F0" w:rsidP="00DC50F0">
      <w:pPr>
        <w:pStyle w:val="SingleTxtGR"/>
      </w:pPr>
      <w:r w:rsidRPr="00662DC9">
        <w:rPr>
          <w:i/>
        </w:rPr>
        <w:t xml:space="preserve">Пункт 1.1 </w:t>
      </w:r>
      <w:r w:rsidRPr="00662DC9">
        <w:rPr>
          <w:iCs/>
        </w:rPr>
        <w:t>изменить следующим образом</w:t>
      </w:r>
      <w:r w:rsidRPr="00662DC9">
        <w:t>:</w:t>
      </w:r>
      <w:r w:rsidRPr="00662DC9">
        <w:rPr>
          <w:noProof/>
          <w:lang w:eastAsia="ru-RU"/>
        </w:rPr>
        <w:t xml:space="preserve"> </w:t>
      </w:r>
    </w:p>
    <w:p w14:paraId="6ECE3C9F" w14:textId="77777777" w:rsidR="00DC50F0" w:rsidRPr="00662DC9" w:rsidRDefault="00DC50F0" w:rsidP="00DC50F0">
      <w:pPr>
        <w:pStyle w:val="SingleTxtGR"/>
      </w:pPr>
      <w:r w:rsidRPr="00662DC9">
        <w:t>«1.1</w:t>
      </w:r>
      <w:r w:rsidRPr="00662DC9">
        <w:tab/>
      </w:r>
      <w:r w:rsidRPr="00662DC9">
        <w:tab/>
        <w:t>Размещение огней</w:t>
      </w:r>
    </w:p>
    <w:p w14:paraId="78F87FF7" w14:textId="77777777" w:rsidR="00DC50F0" w:rsidRPr="00662DC9" w:rsidRDefault="00DC50F0" w:rsidP="00DC50F0">
      <w:pPr>
        <w:pStyle w:val="SingleTxtGR"/>
        <w:ind w:left="2268" w:hanging="1134"/>
      </w:pPr>
      <w:r w:rsidRPr="00662DC9">
        <w:tab/>
      </w:r>
      <w:r w:rsidRPr="00662DC9">
        <w:tab/>
        <w:t xml:space="preserve">Размещение огней, определение которых содержится в пункте </w:t>
      </w:r>
      <w:r w:rsidRPr="00662DC9">
        <w:rPr>
          <w:bCs/>
        </w:rPr>
        <w:t>2.1.6 настоящих Правил, по ширине, высоте и длине проверяют в</w:t>
      </w:r>
      <w:r w:rsidRPr="00236632">
        <w:rPr>
          <w:bCs/>
        </w:rPr>
        <w:t> </w:t>
      </w:r>
      <w:r w:rsidRPr="00662DC9">
        <w:rPr>
          <w:bCs/>
        </w:rPr>
        <w:t xml:space="preserve">соответствии с общими техническими требованиями, изложенными в пунктах 2.10.2, 2.10.3, 2.10.4, 2.3.3 </w:t>
      </w:r>
      <w:r w:rsidRPr="00662DC9">
        <w:t>и 5.4 настоящих Правил.</w:t>
      </w:r>
    </w:p>
    <w:p w14:paraId="70522F9F" w14:textId="77777777" w:rsidR="00DC50F0" w:rsidRPr="00662DC9" w:rsidRDefault="00DC50F0" w:rsidP="00DC50F0">
      <w:pPr>
        <w:pStyle w:val="SingleTxtGR"/>
        <w:ind w:left="2268" w:hanging="1134"/>
      </w:pPr>
      <w:r w:rsidRPr="00662DC9">
        <w:tab/>
      </w:r>
      <w:r w:rsidRPr="00662DC9">
        <w:tab/>
        <w:t>Измеренные расстояния должны быть такими, чтобы выполнялись отдельные требования, предусмотренные для каждого огня».</w:t>
      </w:r>
    </w:p>
    <w:p w14:paraId="1BF9E192" w14:textId="77777777" w:rsidR="00DC50F0" w:rsidRPr="00662DC9" w:rsidRDefault="00DC50F0" w:rsidP="00DC50F0">
      <w:pPr>
        <w:pStyle w:val="SingleTxtGR"/>
      </w:pPr>
      <w:r w:rsidRPr="00662DC9">
        <w:rPr>
          <w:i/>
        </w:rPr>
        <w:t xml:space="preserve">Пункт 1.2.1 </w:t>
      </w:r>
      <w:r w:rsidRPr="00662DC9">
        <w:rPr>
          <w:iCs/>
        </w:rPr>
        <w:t>изменить следующим образом</w:t>
      </w:r>
      <w:r w:rsidRPr="00662DC9">
        <w:t>:</w:t>
      </w:r>
    </w:p>
    <w:p w14:paraId="5C4F6CCA" w14:textId="77777777" w:rsidR="00DC50F0" w:rsidRPr="00662DC9" w:rsidRDefault="00DC50F0" w:rsidP="00DC50F0">
      <w:pPr>
        <w:pStyle w:val="SingleTxtGR"/>
        <w:ind w:left="2268" w:hanging="1134"/>
      </w:pPr>
      <w:r w:rsidRPr="00662DC9">
        <w:t>«1.2.1</w:t>
      </w:r>
      <w:r w:rsidRPr="00662DC9">
        <w:tab/>
      </w:r>
      <w:r w:rsidRPr="00662DC9">
        <w:tab/>
        <w:t xml:space="preserve">Углы геометрической видимости проверяют в соответствии с положениями пункта </w:t>
      </w:r>
      <w:r w:rsidRPr="00662DC9">
        <w:rPr>
          <w:bCs/>
        </w:rPr>
        <w:t>2.10.7</w:t>
      </w:r>
      <w:r w:rsidRPr="00662DC9">
        <w:rPr>
          <w:b/>
        </w:rPr>
        <w:t xml:space="preserve"> </w:t>
      </w:r>
      <w:r w:rsidRPr="00662DC9">
        <w:t xml:space="preserve">настоящих Правил. </w:t>
      </w:r>
    </w:p>
    <w:p w14:paraId="6E0D578C" w14:textId="77777777" w:rsidR="00DC50F0" w:rsidRPr="00662DC9" w:rsidRDefault="00DC50F0" w:rsidP="00DC50F0">
      <w:pPr>
        <w:pStyle w:val="SingleTxtGR"/>
      </w:pPr>
      <w:r w:rsidRPr="00662DC9">
        <w:tab/>
      </w:r>
      <w:r w:rsidRPr="00662DC9">
        <w:tab/>
        <w:t>…».</w:t>
      </w:r>
    </w:p>
    <w:p w14:paraId="10E491B8" w14:textId="77777777" w:rsidR="00DC50F0" w:rsidRPr="00662DC9" w:rsidRDefault="00DC50F0" w:rsidP="00DC50F0">
      <w:pPr>
        <w:pStyle w:val="SingleTxtGR"/>
      </w:pPr>
      <w:r w:rsidRPr="00662DC9">
        <w:rPr>
          <w:i/>
        </w:rPr>
        <w:t xml:space="preserve">Приложение 15 </w:t>
      </w:r>
      <w:r w:rsidRPr="00662DC9">
        <w:rPr>
          <w:iCs/>
        </w:rPr>
        <w:t>изменить следующим образом</w:t>
      </w:r>
      <w:r w:rsidRPr="00662DC9">
        <w:t>:</w:t>
      </w:r>
    </w:p>
    <w:p w14:paraId="2BB6FD10" w14:textId="77777777" w:rsidR="00DC50F0" w:rsidRPr="00662DC9" w:rsidRDefault="00DC50F0" w:rsidP="00DC50F0">
      <w:pPr>
        <w:pStyle w:val="HChGR"/>
        <w:rPr>
          <w:bCs/>
        </w:rPr>
      </w:pPr>
      <w:r w:rsidRPr="00662DC9">
        <w:tab/>
      </w:r>
      <w:r w:rsidRPr="00662DC9">
        <w:rPr>
          <w:b w:val="0"/>
          <w:sz w:val="20"/>
        </w:rPr>
        <w:t>«</w:t>
      </w:r>
      <w:r w:rsidRPr="00662DC9">
        <w:t>Приложение 15</w:t>
      </w:r>
    </w:p>
    <w:p w14:paraId="261711A7" w14:textId="77777777" w:rsidR="00DC50F0" w:rsidRPr="00662DC9" w:rsidRDefault="00DC50F0" w:rsidP="00DC50F0">
      <w:pPr>
        <w:pStyle w:val="HChGR"/>
      </w:pPr>
      <w:r w:rsidRPr="00662DC9">
        <w:tab/>
      </w:r>
      <w:r w:rsidRPr="00662DC9">
        <w:tab/>
      </w:r>
      <w:proofErr w:type="spellStart"/>
      <w:r w:rsidRPr="00662DC9">
        <w:t>Гонио</w:t>
      </w:r>
      <w:proofErr w:type="spellEnd"/>
      <w:r w:rsidRPr="00662DC9">
        <w:t>(фото)метрическая система, используемая для</w:t>
      </w:r>
      <w:r>
        <w:t> </w:t>
      </w:r>
      <w:r w:rsidRPr="00662DC9">
        <w:t>фотометрических измерений, в соответствии с</w:t>
      </w:r>
      <w:r>
        <w:t> </w:t>
      </w:r>
      <w:r w:rsidRPr="00662DC9">
        <w:t>определением в пункте 2.10.9 настоящих Правил</w:t>
      </w:r>
    </w:p>
    <w:p w14:paraId="5E0CE80B" w14:textId="77777777" w:rsidR="00DC50F0" w:rsidRPr="00662DC9" w:rsidRDefault="00DC50F0" w:rsidP="00DC50F0">
      <w:pPr>
        <w:pStyle w:val="SingleTxtGR"/>
      </w:pPr>
    </w:p>
    <w:p w14:paraId="302EC690" w14:textId="77777777" w:rsidR="00DC50F0" w:rsidRDefault="00DC50F0" w:rsidP="00DC50F0">
      <w:r w:rsidRPr="00703033">
        <w:rPr>
          <w:noProof/>
          <w:sz w:val="24"/>
          <w:szCs w:val="24"/>
          <w:lang w:eastAsia="ru-RU"/>
        </w:rPr>
        <mc:AlternateContent>
          <mc:Choice Requires="wpc">
            <w:drawing>
              <wp:inline distT="0" distB="0" distL="0" distR="0" wp14:anchorId="26B570E0" wp14:editId="19B80749">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11A981B9" w14:textId="77777777" w:rsidR="00BE7CAF" w:rsidRPr="00AD1A6F" w:rsidRDefault="00BE7CAF" w:rsidP="00DC50F0">
                              <w:pPr>
                                <w:autoSpaceDE w:val="0"/>
                                <w:autoSpaceDN w:val="0"/>
                                <w:adjustRightInd w:val="0"/>
                                <w:rPr>
                                  <w:color w:val="000000"/>
                                  <w:sz w:val="19"/>
                                  <w:lang w:val="en-US"/>
                                </w:rPr>
                              </w:pPr>
                              <w:r>
                                <w:rPr>
                                  <w:color w:val="000000"/>
                                  <w:sz w:val="19"/>
                                </w:rPr>
                                <w:t>Фотометр</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3DB267E6" w14:textId="77777777" w:rsidR="00BE7CAF" w:rsidRPr="00AD1A6F" w:rsidRDefault="00BE7CAF" w:rsidP="00DC50F0">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7E682347" w14:textId="77777777" w:rsidR="00BE7CAF" w:rsidRPr="00AD1A6F" w:rsidRDefault="00BE7CAF" w:rsidP="00DC50F0">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26B570E0" id="Zone de dessin 304" o:spid="_x0000_s1049"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6qhQAABL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A29RzDFG+LQXZPRy&#10;6M645Ld6+cfyb7WUMA5/r0Z/rmRvu+fp+nt5sXf7+J/VGO0VD03FL+fprp5TExC794QbpiKNBW77&#10;5WwQRn4Uq+FQPjXeCOfDKMjzaOCNcD7JsjgQcriMJhhT1ABOJ/LXIoj1uWv16yDFeKOfxlFA506K&#10;U3l/SNj0kR4QA3/Vinb1faL9Y1IsSxbtyhZtoGX78XMx84JcipYv0XJdSaF6i+pyUizuy/O6rh4n&#10;ZTFGj/jB0W/rB/RhhVeyXspeXWGq5UkWhymLXol8jcS0tDfKqzhd1qvmt7Kae3RwNihns+lyRU9Z&#10;nBaff181Urr6Kvp6Vc2mYxrR/KG+v72c1R4eHVOe/6gX0rlstqCL24lQnMpvSlYjuA2dppv8MRk/&#10;qq6scCjSgTeeUsdEmicYTuMpFAweh/5wJ1drOkCN3RfzeYHOo7+TYlzKDib8M/52uvj8m7oEo0e1&#10;wiNJd4M/dDoIcaqukmBZBf1fLoLIvwjy4U2SpcPoJoqHeepnQ1/kF3niR3l0dfNP6qmITifT8bhc&#10;/D5dlFodiuhlQ1IpZqnIWCF6jxgDMaYGP+KWVxJGSbLulUBPLMYsChqI1+q4KaYzeXzS7bGUxhNe&#10;FMSlBcHDlkaqnGu31fgLRi2PT0xQLF14cZOq/sfAe8QycDZY/e9DUZcDb/bXBUZ+zm/Da/hDlGR4&#10;o15tn7m1zxSLEZo6G4yaeuDJD5eNXG0elvX0fkKDhKWxqM6hle6mPHZpLsl+oedKIRxLM4QdzRCy&#10;CuxMdAy8/WuGYRimURomLAulG0I/RWdIF4ex0rRaNwgsBqxLU9ZcRpXuVzXc8J914/BIqkF1wKkG&#10;S1s71bBGNTCEACCT+OjwyAwox4ZmIU/PQ0KzPIzyVGIr4cdRmDIYZKXO0Cz3w0AonSBEHmRRRPO2&#10;ODXYTMQJQA+0SWC0yWhyrbBZSqiPsFkedhUKC1bhx2NpYMAHKVxedEMGi0oDXy4k5h09LRTmNfCM&#10;gd6nL0vg2w46kz+h329BZ3cAUP+jlyKNhuMEAmWBZT0gjI2WFBfpYYh5s/6dATewTt+Aywy6InBF&#10;8CCIIw2StuADDYkIBdmXfR0f9DEcDxINDeR4UhjJz6+z6ywaRkFyPYz8q6vh+c1lNExusEm4Cq8u&#10;L69EFyMRvPx+jESD1kjFwjMSvEocQ9fQUih7en4T+2kUZsM0jcNhFF77w4vs5nJ4fimSJL2+uLy4&#10;7vX0mhHsaj+d7aDN6qEpa8bDEgGHcY5dUhcBe8XsHtwAYyLArr9PmwkPXtp+05N10HEWZ+fnl2qQ&#10;mdYloGtxuCUn9Wwa8ul/GQOvhX40fo+MsTCv7Bke0uO9xgxPFcAK8kypSw2wYj3DQ18Dcb1Z1tsq&#10;teNxM9yQU2s5j+e7IDfDf/wZnndnOM+u15jhcRLLNTzqr+G5Qktmo+3m98Kt4OBC3QpuGxAYmQCW&#10;qMmrqOkA+NdewZnsfZ35rTY1kehhdDe/HUJXNiiH0Deb1DbMb+xZ7PnNGPgI8/s/aA/ubdiNq5Xc&#10;0Bcaq6u9eOh3zUrPuFCH1B1Sd3vx/kpuLKGSbUuPtBffMtPTFAwg8259llPN9NztyVs7n8Ps7x+z&#10;H9l8ERgbp/QsCQ/vWZKHaZBB+WJa93B6FgQxHE3Y+iBSfNIbdWO5YIMF/VJYHifXynKRRFAWZLkQ&#10;kc88ouHiX8F0EcA5xoZNtlvJMU0XQZpDoiSUBO9aU/xsKHKmC2e6MM55bmO088YImxBrhke2e8hR&#10;ZzjtghgkJX0vvShSzGaQMu1qFKLbEEm3WmCnb3XgcqaLH950ERjfDt4QRcq1gz09jzrDM3K15TU8&#10;ZhxhOXs404VzPpDu9W4F33kF77oXSV/0I1CbffeiIMul6ULEAOsdjO5MF8504UwXX40G2mC66DoX&#10;RcdyLtpMaMqgmQ5/oU0XKpgmkE6ODqlTqIUjNN8/oUnr6cGDuBC11dmLH8vJaMtMR7yTxOxpzMbI&#10;FrM704Vb03/ENf3IpgvEY6k5L00XkfI86ga9UtjxvoJioxwkunQ9QFBrmMH1qQPWo4jDs9gGYQfN&#10;GvOFCIQM4wpiX0VttIEXCOuQ5osAwQZo10CAV7BeIIqlo0+P5fTR3xmJgN4y8FIrMI2XQgAllnTg&#10;vy1uk5zCr4rVRIasjnEkR4kLyHABGTLYRAdi6H9fHJChYuNlaFubHYBmgrREKE2oPDcOpwktRaaj&#10;y/S8FEl3J2PHnbXqT/+qVX/9372q+jNW8fN65MGIAnWseKFeSgDS050z9GFLdBnHVgsfsdL4s8G9&#10;zZIS690WOZKhhzMu9ANRRg8yCwAZJXR4GVa+sQp3vx/r8UH3nM+QxuPfh55P/0nd1F6AO5gLAoGA&#10;+3UXYbx99aJP5lb/doI2Hj1urXe7T+Z2fNFk/UXmdrhI9mlDa3htsl/mwg0tYoiaCzf2DSu9uUje&#10;1moNw9OIt5hAzowEEIyoRI4jRLkjGYgM5FpWCDE7G5BQsJrhseUCj6volW24GM9NF2tfhu0XSwvB&#10;JwZB6BxfLP9VPaqR8KWf6qUeeEj1civfyrJo6EGoQ3TIIYg0AgbeBAuwPLpDYN/ZYIF8NUhm89TU&#10;Dyskt/n4p37MefW5/FRxCw097xDvF4/AowydaU+PHm6no4vyH/bFFKwKCKSvRy+4DXVnfJ0nyBvC&#10;cu6fkdcomVpN4570KFsfadXU1Z8IFcVzvoMnouBQW2hyQNnPr8+PZtWKEtQYGagDfsU4tnWGibJ0&#10;saf+ifGJ6MTTdqydFzf0n5rE1mVW8CVxV3qBp/FH66MLUh3JDCyWnHYOUnX5SVTkTQiVL2EfoxTb&#10;w2wvKCXmdDtQMOSEv5npEqHe1CYyBUmLVwT88OUejREplI6OrLOVjwMsZwMHWBxgoWXdLNZbMJgD&#10;LFZaCAdYHGDBJqOTV+6NZdVwgEUDFuMxS4BFOqt2yBOTT422LZ0zL6JVEni0b6FVEs29S0eANTBF&#10;PKOSHU6hrKOgILZQIcSEKCD6yRErwMvIauiIFcpt7IgVR6xwRmor8SlxIRZj0stx5YgV5CjWbGqH&#10;cjp89i+HUzROMX7/jFNst/+9ECupsHDKFmIlyKQLEfIlcx9axKINQXk3RWOX1H3XvEoYUHJk4EAb&#10;XYBNMhYZkSVhtMmsZOMVbsmbeGtb/Ga8YlrDjv2nMgTJB/femSGIZsZzi1NrWkKuTRnAZ6xOfqyS&#10;rAZI26imnzQ70ciTWwmShXY+sdvfyuIoAb43dGQ/nxGSNArCNLdf+b1PI5fXcMpZaRxF/tZ5OUaq&#10;9BL5PWf3UpOp7OzqwqaewkI8gyUVF6/mnWsxgnoZ9lkVwoikLLStOSl/xeysDshJwuFtpXF9D0Cu&#10;dWpkqodrqEi/poOn7EbZDe0OQ8VWPOmffciU3QIVJRLKyQ1NiXwMQnoUtXAuFHB0BDnGyStEJiK9&#10;4BjP0QAFWfjngdDsVes6FcD1lX+byxoFUB6vVk4FvVPC5ZjZ+A3E3IS+9CppRUfKk6rYgKvhTOcu&#10;iZBLItRm0HYxN71aW+uj6+DC2ZnpbyDmJjCQHV5rGjDZM10gyzfZFrSCBJCFt7ZVP8klBnSJAd+4&#10;OZHGL5nDEFQnvZIPHl2HRbwz04+V4nczNRaElNmG9p2gRd1Md+U4ZG3LnpnBZcTYNSNG3FvTXyvu&#10;KwhU4k9k8u3FQKRqryO3QW4ld3HyMmTh/Sfr3xDdFWPA29Fd8cGju1qyIQbR3cHRhmoARyHPrKEo&#10;zK/WUBTqd2betjyQrkJ5eDjTNe/tPbprqxsSeB6V0jiW9dVaFkgb9Z6VIXFOSM4JidGui+7qmPGg&#10;RFx0l5aBEoaL7npeQ3593TFnu3K2K7IAvNHq0wQT2ugumfez4xL9zc7S28O5AsqnwdQK5VPvgD8X&#10;zuXizzmyfF1kuxw0DqE4hKLi0138+el3phd3CMUhlLeMUEx6VXKTTtjiuj+E0k8FFoRC4ZI4V47B&#10;2o3D4BKQxl3rrmNOHHPimBM5J2wHXsecsBOIZI8cczIvVh92qNjucInDJW8YlyQIE2qZk2Tf4Vs5&#10;vfyvZsXZYkPTdh4hftg0fmGaa5DWxoZ3orciPwlfFL1FLVH01roWAQhNPNhOafxMa9D9P1f0Fovx&#10;h4veglO9SrKuQ7SySMZOhmGWd6O3MPIwEuE7RoNg9+gtKcAfLHprr/Jz0VvQKi56KxumaRy6nM+7&#10;5nx20VujcrWaLu45mfWgn+yasvjY7lBQ5tjfHjR6K8vCnGoBYs1I0ijuR2/BpSeLEKHPsURRIoQs&#10;4QNLyeTj3R2lwUUWexWC5OtiIK1rlMhitE1xSCGezeavXsE3KsgMqcfxW7JHitU7UM1DivGvNgrK&#10;kHyJUJ6fgSzUBiWrs0m+bhDHNyX8XxcD3A8YfifLiMlxY2V1ddlvrSgy5posZ3RLTjtnvyX9YEV/&#10;bPAZRUXBnpZU0VmHKwkQ5uSoSiEZASJd0c3WsTEQKtBS5MqjwGhG6E0V1xpIRU5a81qFZ/Z/Z2b8&#10;ayhGKqMu152Pn4uZl9hBML2sMN6iupwgtL88r+vqcVIW4xXqr7Nq79hH6MPmWgGWWlwjJa0W9dqB&#10;EOPO2vEssq2cIYvvqsR62pYIgEC16qSvN/N6N/xH3aBz2WzBeeLjCJTI9jaYNtGd7LSxx8oo5zex&#10;n0ahw55TigvYWbu8B+yptJ8nK3jj08sqeD9W9VjGB9HRsq4Uylwf3BqANOhMdzsS5uDTXUC7SFUK&#10;Pd5RpW66q3XFpdJ3qfRHk3Kj5WrX6W5sBnLbo2JsDlnqvbO+Uy5/xk4aBen1XRCqos1h0Pdt0Cu3&#10;RwfIMTRFTZYti7tB6cRNvak1+zUTGBmpWJjc7V2Os3c5Sl1YwxbJeW0Hex2ezoj8UIWpR6io2FnI&#10;3by+clVgf8QqsEeC51gv7d34luI3B9iNh5IMDoKsN6tpGeckXriCmJqNFOWr78Y37+jdbnzU1Eji&#10;XjV/nzYT3h66hMyKdbytxl8oTrulIFsqjr81efyOsrgDGksl8Ing8kX15EkWjHQQyqPSPt1rnvA9&#10;0W/MTi1/r0Z/rvauEsI4Ej48XgjDw60nQ76/7nKPLzJKrsFIHjRor8Rzy8MpNE/FGl+M5unJLCD7&#10;M9uecxFE/kWQD2/wEobRTRQPc8h+6Iv8Ik/8KI+ubv5JghXR6YQ5MsaFkkv6jnAN2lDllLGaR1k1&#10;m47lLqKX3t73w8iE93c40Pm0KWtvNp2fDVRxWIaLRB5fL8Z8rLLH8rrS6T4vNJgBdG+aCG+LG+n2&#10;dwdKsnm6ffKmYzKf0mSiSS31z4tZypQKwgy85q8LkIRhSimevZo/qDO39plvCQRlfWeoSJR7nTTN&#10;8vRkexK1TdzEeoN3kANt2BZvZAJlcRzOliMy+FOlcuuy1uLtR3FG3WJ1FqUpTLPoUsfiraM11lm8&#10;k9YgxD80OKldTY6WDSSATUqJl1VBqvwJjkT9tGEtRlCG+jFiSvbN/QiUFDiQvcYZtp3b07eYnmiZ&#10;UHvHI6U1DHLj60IBbDI1qAUdeSmXgFF3ToFK2cHNplu5QAlVjozaUf4t8PBRW0ehVaae7cayIxOe&#10;GZUIpXqY4u5+KsReirsnIow3uXLDimZ5aKN+OhSPSim13jE8ELGfbWoNZJ5pjVuCY/jaFoG0zYUv&#10;cwxnaVitQf4/lWO4FOOujuF49RA1Nj3arv+VCu9x6KvsV6lQriD9Uu5CCGQWZjTRPxXQS6JTeDl2&#10;NFv/07PfiRCJgTtNxolyyEO2C+47dmCq2jwcCJQtJpVO5b274eOWrEM8vncsffYzSnGDk7j1hvdS&#10;x37PQGcduDGVO3DAY+wlVT7ktRhKzk/c+eo4X53qrvkwquYngEnT0a5JawNUQXvGA9rZ6I/IA6aq&#10;MlRgnMA1vkMcojQNSOCHqb/Be9lRf3KFt+ixFxnnHfX3I1J/Zh7vSP0Z2s9QfjiQdB8Odqf6mJlC&#10;aSIZanL4GkXEW3ZIP+VvfEjSL4MztrRhrCP9ULQyMh7ZcZoHcsPcIf1QSIfdmAyX1TpzI8RQKsAI&#10;O105w1+tSFFI0TpSupLzs707D+8WgnCgvpz0KpGSwwixqn0pPbMQzXb199ozFP4a1HXBLOn1xeXF&#10;teiam5T9Q5kMvsPixMYeV7SISxW93K8b9QT0zGfOz/bz7Ll1k47qsIH0YQvnR2k1nyWtypAmnTWi&#10;SHue3AGVoWNfkZwtDhYgPBDhR8U690L4bWTUnrF9XB+UNcUmto/69OjJQqy9CztsH3ce/Ny6Fndn&#10;+/qtQfg/F9vHYtyV7RvKsfxCrk/kgeTYevwa3jhPiTyRzhot86bPmJeM12LzfPi4hXmTj/TeEjNo&#10;lkuyj1Iy9vPr89+VTXPPS/9WFszVujXOHy/atrqINdD5xp1lB/eQHTeEnLZJ+4JECZxstC+IOiM3&#10;h+pMsRhNqvpswK6A8sNlg8/40e57R2XWNG4iB4lYC2FXe8aC2e7uR2TBfKoCSzErQdarH0Ol5Bj0&#10;OBZso5PYxQ39p/bIjgVzDnAD+BUCG5Ma2VHpQV1J5zej7HCwFxYMW6PRKf5nY+x9XSwn09FV0RT2&#10;Z95AnZZBNalm47L+9f8BAAD//wMAUEsDBBQABgAIAAAAIQAPRiv+3QAAAAUBAAAPAAAAZHJzL2Rv&#10;d25yZXYueG1sTI/NTsMwEITvSLyDtUjcqEP4SRPiVAiUAwcObUC9OvGShMbrKHbb9O1ZeoHLSKtZ&#10;zXyTr2Y7iANOvnek4HYRgUBqnOmpVfBRlTdLED5oMnpwhApO6GFVXF7kOjPuSGs8bEIrOIR8phV0&#10;IYyZlL7p0Gq/cCMSe19usjrwObXSTPrI4XaQcRQ9Sqt74oZOj/jSYbPb7K2CslpX5fAQv28/X8u3&#10;Wu/69Ds5KXV9NT8/gQg4h79n+MVndCiYqXZ7Ml4MCnhIOCt7SZzyjFrBXZLegyxy+Z+++AEAAP//&#10;AwBQSwECLQAUAAYACAAAACEAtoM4kv4AAADhAQAAEwAAAAAAAAAAAAAAAAAAAAAAW0NvbnRlbnRf&#10;VHlwZXNdLnhtbFBLAQItABQABgAIAAAAIQA4/SH/1gAAAJQBAAALAAAAAAAAAAAAAAAAAC8BAABf&#10;cmVscy8ucmVsc1BLAQItABQABgAIAAAAIQDXYR/6qhQAABLjAAAOAAAAAAAAAAAAAAAAAC4CAABk&#10;cnMvZTJvRG9jLnhtbFBLAQItABQABgAIAAAAIQAPRiv+3QAAAAUBAAAPAAAAAAAAAAAAAAAAAAQX&#10;AABkcnMvZG93bnJldi54bWxQSwUGAAAAAAQABADzAAAA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46342;height:24091;visibility:visible;mso-wrap-style:square">
                  <v:fill o:detectmouseclick="t"/>
                  <v:path o:connecttype="none"/>
                </v:shape>
                <v:group id="Group 28" o:spid="_x0000_s1051"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14:paraId="11A981B9" w14:textId="77777777" w:rsidR="00BE7CAF" w:rsidRPr="00AD1A6F" w:rsidRDefault="00BE7CAF" w:rsidP="00DC50F0">
                        <w:pPr>
                          <w:autoSpaceDE w:val="0"/>
                          <w:autoSpaceDN w:val="0"/>
                          <w:adjustRightInd w:val="0"/>
                          <w:rPr>
                            <w:color w:val="000000"/>
                            <w:sz w:val="19"/>
                            <w:lang w:val="en-US"/>
                          </w:rPr>
                        </w:pPr>
                        <w:r>
                          <w:rPr>
                            <w:color w:val="000000"/>
                            <w:sz w:val="19"/>
                          </w:rPr>
                          <w:t>Фотометр</w:t>
                        </w:r>
                      </w:p>
                    </w:txbxContent>
                  </v:textbox>
                </v:shape>
                <v:group id="Group 71" o:spid="_x0000_s1094"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14:paraId="3DB267E6" w14:textId="77777777" w:rsidR="00BE7CAF" w:rsidRPr="00AD1A6F" w:rsidRDefault="00BE7CAF" w:rsidP="00DC50F0">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14:paraId="7E682347" w14:textId="77777777" w:rsidR="00BE7CAF" w:rsidRPr="00AD1A6F" w:rsidRDefault="00BE7CAF" w:rsidP="00DC50F0">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rPr>
          <w:b/>
          <w:lang w:val="en-US"/>
        </w:rPr>
        <w:tab/>
      </w:r>
      <w:r>
        <w:rPr>
          <w:b/>
          <w:lang w:val="en-US"/>
        </w:rPr>
        <w:tab/>
      </w:r>
      <w:r>
        <w:rPr>
          <w:b/>
          <w:lang w:val="en-US"/>
        </w:rPr>
        <w:tab/>
      </w:r>
      <w:r>
        <w:rPr>
          <w:b/>
          <w:lang w:val="en-US"/>
        </w:rPr>
        <w:tab/>
      </w:r>
      <w:r w:rsidRPr="00703033">
        <w:t>»</w:t>
      </w:r>
      <w:r w:rsidR="00403D9A">
        <w:t>.</w:t>
      </w:r>
    </w:p>
    <w:p w14:paraId="0D84509E" w14:textId="77777777" w:rsidR="00DC50F0" w:rsidRPr="00975EA9" w:rsidRDefault="00DC50F0" w:rsidP="00DC50F0">
      <w:pPr>
        <w:spacing w:before="240"/>
        <w:jc w:val="center"/>
        <w:rPr>
          <w:u w:val="single"/>
        </w:rPr>
      </w:pPr>
      <w:r>
        <w:rPr>
          <w:u w:val="single"/>
        </w:rPr>
        <w:tab/>
      </w:r>
      <w:r>
        <w:rPr>
          <w:u w:val="single"/>
        </w:rPr>
        <w:tab/>
      </w:r>
      <w:r>
        <w:rPr>
          <w:u w:val="single"/>
        </w:rPr>
        <w:tab/>
      </w:r>
    </w:p>
    <w:sectPr w:rsidR="00DC50F0" w:rsidRPr="00975EA9" w:rsidSect="00DC50F0">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83CB" w14:textId="77777777" w:rsidR="00BE7CAF" w:rsidRPr="00A312BC" w:rsidRDefault="00BE7CAF" w:rsidP="00A312BC"/>
  </w:endnote>
  <w:endnote w:type="continuationSeparator" w:id="0">
    <w:p w14:paraId="69492DC2" w14:textId="77777777" w:rsidR="00BE7CAF" w:rsidRPr="00A312BC" w:rsidRDefault="00BE7C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A16C" w14:textId="77777777" w:rsidR="00BE7CAF" w:rsidRPr="00DC50F0" w:rsidRDefault="00BE7CAF">
    <w:pPr>
      <w:pStyle w:val="a8"/>
    </w:pPr>
    <w:r w:rsidRPr="00DC50F0">
      <w:rPr>
        <w:b/>
        <w:sz w:val="18"/>
      </w:rPr>
      <w:fldChar w:fldCharType="begin"/>
    </w:r>
    <w:r w:rsidRPr="00DC50F0">
      <w:rPr>
        <w:b/>
        <w:sz w:val="18"/>
      </w:rPr>
      <w:instrText xml:space="preserve"> PAGE  \* MERGEFORMAT </w:instrText>
    </w:r>
    <w:r w:rsidRPr="00DC50F0">
      <w:rPr>
        <w:b/>
        <w:sz w:val="18"/>
      </w:rPr>
      <w:fldChar w:fldCharType="separate"/>
    </w:r>
    <w:r w:rsidRPr="00DC50F0">
      <w:rPr>
        <w:b/>
        <w:noProof/>
        <w:sz w:val="18"/>
      </w:rPr>
      <w:t>2</w:t>
    </w:r>
    <w:r w:rsidRPr="00DC50F0">
      <w:rPr>
        <w:b/>
        <w:sz w:val="18"/>
      </w:rPr>
      <w:fldChar w:fldCharType="end"/>
    </w:r>
    <w:r>
      <w:rPr>
        <w:b/>
        <w:sz w:val="18"/>
      </w:rPr>
      <w:tab/>
    </w:r>
    <w:r>
      <w:t>GE.19-19324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06CE" w14:textId="77777777" w:rsidR="00BE7CAF" w:rsidRPr="00DC50F0" w:rsidRDefault="00BE7CAF" w:rsidP="00DC50F0">
    <w:pPr>
      <w:pStyle w:val="a8"/>
      <w:tabs>
        <w:tab w:val="clear" w:pos="9639"/>
        <w:tab w:val="right" w:pos="9638"/>
      </w:tabs>
      <w:rPr>
        <w:b/>
        <w:sz w:val="18"/>
      </w:rPr>
    </w:pPr>
    <w:r>
      <w:t>GE.19-19324</w:t>
    </w:r>
    <w:r>
      <w:tab/>
    </w:r>
    <w:r w:rsidRPr="00DC50F0">
      <w:rPr>
        <w:b/>
        <w:sz w:val="18"/>
      </w:rPr>
      <w:fldChar w:fldCharType="begin"/>
    </w:r>
    <w:r w:rsidRPr="00DC50F0">
      <w:rPr>
        <w:b/>
        <w:sz w:val="18"/>
      </w:rPr>
      <w:instrText xml:space="preserve"> PAGE  \* MERGEFORMAT </w:instrText>
    </w:r>
    <w:r w:rsidRPr="00DC50F0">
      <w:rPr>
        <w:b/>
        <w:sz w:val="18"/>
      </w:rPr>
      <w:fldChar w:fldCharType="separate"/>
    </w:r>
    <w:r w:rsidRPr="00DC50F0">
      <w:rPr>
        <w:b/>
        <w:noProof/>
        <w:sz w:val="18"/>
      </w:rPr>
      <w:t>3</w:t>
    </w:r>
    <w:r w:rsidRPr="00DC50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7D8" w14:textId="77777777" w:rsidR="00BE7CAF" w:rsidRPr="00DC50F0" w:rsidRDefault="00BE7CAF" w:rsidP="00DC50F0">
    <w:pPr>
      <w:spacing w:before="120" w:line="240" w:lineRule="auto"/>
    </w:pPr>
    <w:r>
      <w:t>GE.</w:t>
    </w:r>
    <w:r>
      <w:rPr>
        <w:b/>
        <w:noProof/>
        <w:lang w:val="fr-CH" w:eastAsia="fr-CH"/>
      </w:rPr>
      <w:drawing>
        <wp:anchor distT="0" distB="0" distL="114300" distR="114300" simplePos="0" relativeHeight="251658240" behindDoc="0" locked="0" layoutInCell="1" allowOverlap="1" wp14:anchorId="01106854" wp14:editId="6D7F01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19324  (</w:t>
    </w:r>
    <w:proofErr w:type="gramEnd"/>
    <w:r>
      <w:t>R)</w:t>
    </w:r>
    <w:r>
      <w:rPr>
        <w:lang w:val="en-US"/>
      </w:rPr>
      <w:t xml:space="preserve">  121119  121119</w:t>
    </w:r>
    <w:r>
      <w:br/>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sidRPr="00DC50F0">
      <w:rPr>
        <w:rFonts w:ascii="C39T30Lfz" w:hAnsi="C39T30Lfz"/>
        <w:kern w:val="14"/>
        <w:sz w:val="56"/>
      </w:rPr>
      <w:t></w:t>
    </w:r>
    <w:r>
      <w:rPr>
        <w:noProof/>
      </w:rPr>
      <w:drawing>
        <wp:anchor distT="0" distB="0" distL="114300" distR="114300" simplePos="0" relativeHeight="251659264" behindDoc="0" locked="0" layoutInCell="1" allowOverlap="1" wp14:anchorId="3C69AB66" wp14:editId="3CE13EE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7/Rev.12/Amend.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2/Amend.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DF72" w14:textId="77777777" w:rsidR="00BE7CAF" w:rsidRPr="001075E9" w:rsidRDefault="00BE7CAF" w:rsidP="001075E9">
      <w:pPr>
        <w:tabs>
          <w:tab w:val="right" w:pos="2155"/>
        </w:tabs>
        <w:spacing w:after="80" w:line="240" w:lineRule="auto"/>
        <w:ind w:left="680"/>
        <w:rPr>
          <w:u w:val="single"/>
        </w:rPr>
      </w:pPr>
      <w:r>
        <w:rPr>
          <w:u w:val="single"/>
        </w:rPr>
        <w:tab/>
      </w:r>
    </w:p>
  </w:footnote>
  <w:footnote w:type="continuationSeparator" w:id="0">
    <w:p w14:paraId="58EDB788" w14:textId="77777777" w:rsidR="00BE7CAF" w:rsidRDefault="00BE7CAF" w:rsidP="00407B78">
      <w:pPr>
        <w:tabs>
          <w:tab w:val="right" w:pos="2155"/>
        </w:tabs>
        <w:spacing w:after="80"/>
        <w:ind w:left="680"/>
        <w:rPr>
          <w:u w:val="single"/>
        </w:rPr>
      </w:pPr>
      <w:r>
        <w:rPr>
          <w:u w:val="single"/>
        </w:rPr>
        <w:tab/>
      </w:r>
    </w:p>
  </w:footnote>
  <w:footnote w:id="1">
    <w:p w14:paraId="2836C50A" w14:textId="77777777" w:rsidR="00BE7CAF" w:rsidRPr="00CF13E6" w:rsidRDefault="00BE7CAF" w:rsidP="00DC50F0">
      <w:pPr>
        <w:pStyle w:val="ad"/>
      </w:pPr>
      <w:r>
        <w:tab/>
      </w:r>
      <w:r w:rsidRPr="00D1757E">
        <w:rPr>
          <w:sz w:val="20"/>
        </w:rPr>
        <w:t>*</w:t>
      </w:r>
      <w:r>
        <w:tab/>
        <w:t>Прежние названия Соглашения:</w:t>
      </w:r>
    </w:p>
    <w:p w14:paraId="5831CF0C" w14:textId="77777777" w:rsidR="00BE7CAF" w:rsidRPr="00CF13E6" w:rsidRDefault="00BE7CAF" w:rsidP="00DC50F0">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09E0E4F7" w14:textId="77777777" w:rsidR="00BE7CAF" w:rsidRPr="00CF13E6" w:rsidRDefault="00BE7CAF" w:rsidP="00DC50F0">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13BC96E6" w14:textId="77777777" w:rsidR="00BE7CAF" w:rsidRPr="00A2745C" w:rsidRDefault="00BE7CAF" w:rsidP="00DC50F0">
      <w:pPr>
        <w:pStyle w:val="ad"/>
      </w:pPr>
      <w:r>
        <w:tab/>
      </w:r>
      <w:r>
        <w:rPr>
          <w:rStyle w:val="aa"/>
        </w:rPr>
        <w:footnoteRef/>
      </w:r>
      <w:r w:rsidRPr="00A2745C">
        <w:t xml:space="preserve"> </w:t>
      </w:r>
      <w:r w:rsidRPr="00A2745C">
        <w:tab/>
        <w:t>В случае устройств освещения заднего регистрационного знака и указателей поворота категорий 5 и 6 используют термин «светоизлучающая поверхность».</w:t>
      </w:r>
    </w:p>
  </w:footnote>
  <w:footnote w:id="3">
    <w:p w14:paraId="44F5ADC0" w14:textId="77777777" w:rsidR="00BE7CAF" w:rsidRPr="00A2745C" w:rsidRDefault="00BE7CAF" w:rsidP="00DC50F0">
      <w:pPr>
        <w:pStyle w:val="ad"/>
      </w:pPr>
      <w:r w:rsidRPr="00A2745C">
        <w:tab/>
      </w:r>
      <w:r>
        <w:rPr>
          <w:rStyle w:val="aa"/>
        </w:rPr>
        <w:footnoteRef/>
      </w:r>
      <w:r w:rsidRPr="00A2745C">
        <w:t xml:space="preserve"> </w:t>
      </w:r>
      <w:r w:rsidRPr="00A2745C">
        <w:tab/>
        <w:t>С примерами, позволяющими принять решение относительно совмещения огней, можно ознакомиться в приложении 3, часть 7.</w:t>
      </w:r>
    </w:p>
  </w:footnote>
  <w:footnote w:id="4">
    <w:p w14:paraId="2017816F" w14:textId="77777777" w:rsidR="00BE7CAF" w:rsidRPr="00A2745C" w:rsidRDefault="00BE7CAF" w:rsidP="00DC50F0">
      <w:pPr>
        <w:pStyle w:val="ad"/>
      </w:pPr>
      <w:r w:rsidRPr="00A2745C">
        <w:tab/>
      </w:r>
      <w:r>
        <w:rPr>
          <w:rStyle w:val="aa"/>
        </w:rPr>
        <w:footnoteRef/>
      </w:r>
      <w:r w:rsidRPr="00A2745C">
        <w:t xml:space="preserve"> </w:t>
      </w:r>
      <w:r w:rsidRPr="00A2745C">
        <w:tab/>
        <w:t>Публикация 15.2 МКО, 1986 год, Колориметрия, Стандартный колориметрический наблюдатель МКО (1931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68AA" w14:textId="57D6E530" w:rsidR="00BE7CAF" w:rsidRPr="00DC50F0" w:rsidRDefault="00BE7CAF">
    <w:pPr>
      <w:pStyle w:val="a5"/>
    </w:pPr>
    <w:fldSimple w:instr=" TITLE  \* MERGEFORMAT ">
      <w:r w:rsidR="00640991">
        <w:t>E/ECE/324/Rev.1/Add.47/Rev.12/Amend.8</w:t>
      </w:r>
    </w:fldSimple>
    <w:r>
      <w:br/>
    </w:r>
    <w:fldSimple w:instr=" KEYWORDS  \* MERGEFORMAT ">
      <w:r w:rsidR="00640991">
        <w:t>E/ECE/TRANS/505/Rev.1/Add.47/Rev.12/Amend.8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AE7F" w14:textId="04ACE111" w:rsidR="00BE7CAF" w:rsidRPr="00DC50F0" w:rsidRDefault="00BE7CAF" w:rsidP="00DC50F0">
    <w:pPr>
      <w:pStyle w:val="a5"/>
      <w:jc w:val="right"/>
    </w:pPr>
    <w:fldSimple w:instr=" TITLE  \* MERGEFORMAT ">
      <w:r w:rsidR="00640991">
        <w:t>E/ECE/324/Rev.1/Add.47/Rev.12/Amend.8</w:t>
      </w:r>
    </w:fldSimple>
    <w:r>
      <w:br/>
    </w:r>
    <w:fldSimple w:instr=" KEYWORDS  \* MERGEFORMAT ">
      <w:r w:rsidR="00640991">
        <w:t>E/ECE/TRANS/505/Rev.1/Add.47/Rev.12/Amend.8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7"/>
  </w:num>
  <w:num w:numId="3">
    <w:abstractNumId w:val="14"/>
  </w:num>
  <w:num w:numId="4">
    <w:abstractNumId w:val="30"/>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1"/>
  </w:num>
  <w:num w:numId="18">
    <w:abstractNumId w:val="26"/>
  </w:num>
  <w:num w:numId="19">
    <w:abstractNumId w:val="27"/>
  </w:num>
  <w:num w:numId="20">
    <w:abstractNumId w:val="21"/>
  </w:num>
  <w:num w:numId="21">
    <w:abstractNumId w:val="26"/>
  </w:num>
  <w:num w:numId="22">
    <w:abstractNumId w:val="11"/>
  </w:num>
  <w:num w:numId="23">
    <w:abstractNumId w:val="28"/>
  </w:num>
  <w:num w:numId="24">
    <w:abstractNumId w:val="10"/>
  </w:num>
  <w:num w:numId="25">
    <w:abstractNumId w:val="23"/>
  </w:num>
  <w:num w:numId="26">
    <w:abstractNumId w:val="13"/>
  </w:num>
  <w:num w:numId="27">
    <w:abstractNumId w:val="22"/>
  </w:num>
  <w:num w:numId="28">
    <w:abstractNumId w:val="19"/>
  </w:num>
  <w:num w:numId="29">
    <w:abstractNumId w:val="15"/>
  </w:num>
  <w:num w:numId="30">
    <w:abstractNumId w:val="12"/>
  </w:num>
  <w:num w:numId="31">
    <w:abstractNumId w:val="20"/>
  </w:num>
  <w:num w:numId="32">
    <w:abstractNumId w:val="18"/>
  </w:num>
  <w:num w:numId="33">
    <w:abstractNumId w:val="24"/>
  </w:num>
  <w:num w:numId="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FE"/>
    <w:rsid w:val="000024E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C232F"/>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3D9A"/>
    <w:rsid w:val="00407B78"/>
    <w:rsid w:val="00424203"/>
    <w:rsid w:val="00452493"/>
    <w:rsid w:val="00453318"/>
    <w:rsid w:val="00454AF2"/>
    <w:rsid w:val="00454E07"/>
    <w:rsid w:val="00472C5C"/>
    <w:rsid w:val="004C19DE"/>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991"/>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2E54"/>
    <w:rsid w:val="008F7609"/>
    <w:rsid w:val="00906890"/>
    <w:rsid w:val="00911BE4"/>
    <w:rsid w:val="00951972"/>
    <w:rsid w:val="009608F3"/>
    <w:rsid w:val="009A24AC"/>
    <w:rsid w:val="009C59D7"/>
    <w:rsid w:val="009C6FE6"/>
    <w:rsid w:val="009D7E7D"/>
    <w:rsid w:val="009E541A"/>
    <w:rsid w:val="00A14DA8"/>
    <w:rsid w:val="00A312BC"/>
    <w:rsid w:val="00A84021"/>
    <w:rsid w:val="00A84D35"/>
    <w:rsid w:val="00A917B3"/>
    <w:rsid w:val="00AA05FE"/>
    <w:rsid w:val="00AB4B51"/>
    <w:rsid w:val="00B105A4"/>
    <w:rsid w:val="00B10CC7"/>
    <w:rsid w:val="00B36DF7"/>
    <w:rsid w:val="00B539E7"/>
    <w:rsid w:val="00B62458"/>
    <w:rsid w:val="00BC18B2"/>
    <w:rsid w:val="00BD33EE"/>
    <w:rsid w:val="00BE1CC7"/>
    <w:rsid w:val="00BE7CAF"/>
    <w:rsid w:val="00C106D6"/>
    <w:rsid w:val="00C119AE"/>
    <w:rsid w:val="00C60F0C"/>
    <w:rsid w:val="00C71E84"/>
    <w:rsid w:val="00C805C9"/>
    <w:rsid w:val="00C92939"/>
    <w:rsid w:val="00CA1679"/>
    <w:rsid w:val="00CB151C"/>
    <w:rsid w:val="00CD5809"/>
    <w:rsid w:val="00CE5A1A"/>
    <w:rsid w:val="00CF55F6"/>
    <w:rsid w:val="00D1757E"/>
    <w:rsid w:val="00D33D63"/>
    <w:rsid w:val="00D5253A"/>
    <w:rsid w:val="00D873A8"/>
    <w:rsid w:val="00D90028"/>
    <w:rsid w:val="00D90138"/>
    <w:rsid w:val="00D9145B"/>
    <w:rsid w:val="00DC50F0"/>
    <w:rsid w:val="00DD78D1"/>
    <w:rsid w:val="00DE32CD"/>
    <w:rsid w:val="00DF5767"/>
    <w:rsid w:val="00DF71B9"/>
    <w:rsid w:val="00E12C5F"/>
    <w:rsid w:val="00E73F76"/>
    <w:rsid w:val="00EA2C9F"/>
    <w:rsid w:val="00EA420E"/>
    <w:rsid w:val="00ED0BDA"/>
    <w:rsid w:val="00ED157F"/>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0AE8B"/>
  <w15:docId w15:val="{5CD81F89-9184-4845-A303-B2B2ADA9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iPriority="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aliases w:val="H2"/>
    <w:basedOn w:val="a"/>
    <w:next w:val="a"/>
    <w:link w:val="20"/>
    <w:qFormat/>
    <w:rsid w:val="009C6FE6"/>
    <w:pPr>
      <w:keepNext/>
      <w:outlineLvl w:val="1"/>
    </w:pPr>
    <w:rPr>
      <w:rFonts w:cs="Arial"/>
      <w:bCs/>
      <w:iCs/>
      <w:szCs w:val="28"/>
    </w:rPr>
  </w:style>
  <w:style w:type="paragraph" w:styleId="3">
    <w:name w:val="heading 3"/>
    <w:basedOn w:val="a"/>
    <w:next w:val="a"/>
    <w:link w:val="30"/>
    <w:qFormat/>
    <w:rsid w:val="009C6FE6"/>
    <w:pPr>
      <w:keepNext/>
      <w:spacing w:before="240" w:after="60"/>
      <w:outlineLvl w:val="2"/>
    </w:pPr>
    <w:rPr>
      <w:rFonts w:ascii="Arial" w:hAnsi="Arial" w:cs="Arial"/>
      <w:b/>
      <w:bCs/>
      <w:sz w:val="26"/>
      <w:szCs w:val="26"/>
    </w:rPr>
  </w:style>
  <w:style w:type="paragraph" w:styleId="4">
    <w:name w:val="heading 4"/>
    <w:basedOn w:val="a"/>
    <w:next w:val="a"/>
    <w:link w:val="40"/>
    <w:qFormat/>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link w:val="60"/>
    <w:qFormat/>
    <w:rsid w:val="009C6FE6"/>
    <w:pPr>
      <w:spacing w:before="240" w:after="60"/>
      <w:outlineLvl w:val="5"/>
    </w:pPr>
    <w:rPr>
      <w:b/>
      <w:bCs/>
      <w:sz w:val="22"/>
    </w:rPr>
  </w:style>
  <w:style w:type="paragraph" w:styleId="7">
    <w:name w:val="heading 7"/>
    <w:basedOn w:val="a"/>
    <w:next w:val="a"/>
    <w:link w:val="70"/>
    <w:qFormat/>
    <w:rsid w:val="009C6FE6"/>
    <w:pPr>
      <w:spacing w:before="240" w:after="60"/>
      <w:outlineLvl w:val="6"/>
    </w:pPr>
    <w:rPr>
      <w:sz w:val="24"/>
      <w:szCs w:val="24"/>
    </w:rPr>
  </w:style>
  <w:style w:type="paragraph" w:styleId="8">
    <w:name w:val="heading 8"/>
    <w:basedOn w:val="a"/>
    <w:next w:val="a"/>
    <w:link w:val="80"/>
    <w:qFormat/>
    <w:rsid w:val="009C6FE6"/>
    <w:pPr>
      <w:spacing w:before="240" w:after="60"/>
      <w:outlineLvl w:val="7"/>
    </w:pPr>
    <w:rPr>
      <w:i/>
      <w:iCs/>
      <w:sz w:val="24"/>
      <w:szCs w:val="24"/>
    </w:rPr>
  </w:style>
  <w:style w:type="paragraph" w:styleId="9">
    <w:name w:val="heading 9"/>
    <w:basedOn w:val="a"/>
    <w:next w:val="a"/>
    <w:link w:val="90"/>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Heading 1*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DC50F0"/>
    <w:rPr>
      <w:b/>
      <w:sz w:val="24"/>
      <w:lang w:val="ru-RU" w:eastAsia="ru-RU"/>
    </w:rPr>
  </w:style>
  <w:style w:type="character" w:customStyle="1" w:styleId="SingleTxtGChar">
    <w:name w:val="_ Single Txt_G Char"/>
    <w:link w:val="SingleTxtG"/>
    <w:qFormat/>
    <w:rsid w:val="00DC50F0"/>
    <w:rPr>
      <w:lang w:val="ru-RU" w:eastAsia="en-US"/>
    </w:rPr>
  </w:style>
  <w:style w:type="character" w:customStyle="1" w:styleId="HChGChar">
    <w:name w:val="_ H _Ch_G Char"/>
    <w:link w:val="HChG"/>
    <w:rsid w:val="00DC50F0"/>
    <w:rPr>
      <w:b/>
      <w:sz w:val="28"/>
      <w:lang w:val="ru-RU" w:eastAsia="ru-RU"/>
    </w:rPr>
  </w:style>
  <w:style w:type="paragraph" w:customStyle="1" w:styleId="para">
    <w:name w:val="para"/>
    <w:basedOn w:val="SingleTxtG"/>
    <w:link w:val="paraChar"/>
    <w:qFormat/>
    <w:rsid w:val="00DC50F0"/>
    <w:pPr>
      <w:ind w:left="2268" w:hanging="1134"/>
    </w:pPr>
    <w:rPr>
      <w:lang w:val="en-GB"/>
    </w:rPr>
  </w:style>
  <w:style w:type="character" w:styleId="af3">
    <w:name w:val="Emphasis"/>
    <w:rsid w:val="00DC50F0"/>
    <w:rPr>
      <w:i/>
      <w:iCs/>
    </w:rPr>
  </w:style>
  <w:style w:type="paragraph" w:customStyle="1" w:styleId="af4">
    <w:name w:val="(a)"/>
    <w:basedOn w:val="para"/>
    <w:qFormat/>
    <w:rsid w:val="00DC50F0"/>
    <w:pPr>
      <w:ind w:left="2835" w:hanging="567"/>
    </w:pPr>
  </w:style>
  <w:style w:type="paragraph" w:customStyle="1" w:styleId="i">
    <w:name w:val="(i)"/>
    <w:basedOn w:val="af4"/>
    <w:qFormat/>
    <w:rsid w:val="00DC50F0"/>
    <w:pPr>
      <w:ind w:left="3402"/>
    </w:pPr>
  </w:style>
  <w:style w:type="paragraph" w:customStyle="1" w:styleId="bloc">
    <w:name w:val="bloc"/>
    <w:basedOn w:val="para"/>
    <w:qFormat/>
    <w:rsid w:val="00DC50F0"/>
    <w:pPr>
      <w:ind w:firstLine="0"/>
    </w:pPr>
  </w:style>
  <w:style w:type="paragraph" w:styleId="21">
    <w:name w:val="Body Text 2"/>
    <w:basedOn w:val="a"/>
    <w:link w:val="22"/>
    <w:rsid w:val="00DC50F0"/>
    <w:pPr>
      <w:spacing w:after="120" w:line="480" w:lineRule="auto"/>
    </w:pPr>
    <w:rPr>
      <w:rFonts w:eastAsia="Times New Roman" w:cs="Times New Roman"/>
      <w:szCs w:val="20"/>
      <w:lang w:val="en-GB"/>
    </w:rPr>
  </w:style>
  <w:style w:type="character" w:customStyle="1" w:styleId="22">
    <w:name w:val="Основной текст 2 Знак"/>
    <w:basedOn w:val="a0"/>
    <w:link w:val="21"/>
    <w:rsid w:val="00DC50F0"/>
    <w:rPr>
      <w:lang w:val="en-GB" w:eastAsia="en-US"/>
    </w:rPr>
  </w:style>
  <w:style w:type="paragraph" w:styleId="31">
    <w:name w:val="Body Text 3"/>
    <w:basedOn w:val="a"/>
    <w:link w:val="32"/>
    <w:rsid w:val="00DC50F0"/>
    <w:pPr>
      <w:spacing w:after="120"/>
    </w:pPr>
    <w:rPr>
      <w:rFonts w:eastAsia="Times New Roman" w:cs="Times New Roman"/>
      <w:sz w:val="16"/>
      <w:szCs w:val="16"/>
      <w:lang w:val="en-GB"/>
    </w:rPr>
  </w:style>
  <w:style w:type="character" w:customStyle="1" w:styleId="32">
    <w:name w:val="Основной текст 3 Знак"/>
    <w:basedOn w:val="a0"/>
    <w:link w:val="31"/>
    <w:rsid w:val="00DC50F0"/>
    <w:rPr>
      <w:sz w:val="16"/>
      <w:szCs w:val="16"/>
      <w:lang w:val="en-GB" w:eastAsia="en-US"/>
    </w:rPr>
  </w:style>
  <w:style w:type="character" w:customStyle="1" w:styleId="FootnoteTextChar1">
    <w:name w:val="Footnote Text Char1"/>
    <w:aliases w:val="5_G Char1,PP Char1,Footnote Text Char Char"/>
    <w:rsid w:val="00DC50F0"/>
    <w:rPr>
      <w:sz w:val="18"/>
      <w:lang w:eastAsia="en-US"/>
    </w:rPr>
  </w:style>
  <w:style w:type="character" w:styleId="af5">
    <w:name w:val="annotation reference"/>
    <w:rsid w:val="00DC50F0"/>
    <w:rPr>
      <w:sz w:val="16"/>
      <w:szCs w:val="16"/>
    </w:rPr>
  </w:style>
  <w:style w:type="paragraph" w:styleId="af6">
    <w:name w:val="annotation text"/>
    <w:basedOn w:val="a"/>
    <w:link w:val="af7"/>
    <w:rsid w:val="00DC50F0"/>
    <w:rPr>
      <w:rFonts w:eastAsia="Times New Roman" w:cs="Times New Roman"/>
      <w:szCs w:val="20"/>
      <w:lang w:val="en-GB"/>
    </w:rPr>
  </w:style>
  <w:style w:type="character" w:customStyle="1" w:styleId="af7">
    <w:name w:val="Текст примечания Знак"/>
    <w:basedOn w:val="a0"/>
    <w:link w:val="af6"/>
    <w:rsid w:val="00DC50F0"/>
    <w:rPr>
      <w:lang w:val="en-GB" w:eastAsia="en-US"/>
    </w:rPr>
  </w:style>
  <w:style w:type="paragraph" w:styleId="af8">
    <w:name w:val="annotation subject"/>
    <w:basedOn w:val="af6"/>
    <w:next w:val="af6"/>
    <w:link w:val="af9"/>
    <w:rsid w:val="00DC50F0"/>
    <w:rPr>
      <w:b/>
      <w:bCs/>
    </w:rPr>
  </w:style>
  <w:style w:type="character" w:customStyle="1" w:styleId="af9">
    <w:name w:val="Тема примечания Знак"/>
    <w:basedOn w:val="af7"/>
    <w:link w:val="af8"/>
    <w:rsid w:val="00DC50F0"/>
    <w:rPr>
      <w:b/>
      <w:bCs/>
      <w:lang w:val="en-GB" w:eastAsia="en-US"/>
    </w:rPr>
  </w:style>
  <w:style w:type="paragraph" w:styleId="11">
    <w:name w:val="toc 1"/>
    <w:basedOn w:val="a"/>
    <w:next w:val="a"/>
    <w:autoRedefine/>
    <w:uiPriority w:val="39"/>
    <w:rsid w:val="00DC50F0"/>
    <w:pPr>
      <w:tabs>
        <w:tab w:val="right" w:pos="851"/>
        <w:tab w:val="left" w:pos="1134"/>
        <w:tab w:val="left" w:pos="1701"/>
        <w:tab w:val="right" w:leader="dot" w:pos="8931"/>
        <w:tab w:val="right" w:pos="9639"/>
      </w:tabs>
      <w:spacing w:after="120"/>
      <w:ind w:left="284"/>
    </w:pPr>
    <w:rPr>
      <w:rFonts w:eastAsia="Times New Roman" w:cs="Times New Roman"/>
      <w:szCs w:val="20"/>
      <w:lang w:val="en-GB"/>
    </w:rPr>
  </w:style>
  <w:style w:type="paragraph" w:styleId="afa">
    <w:name w:val="Revision"/>
    <w:hidden/>
    <w:uiPriority w:val="99"/>
    <w:semiHidden/>
    <w:rsid w:val="00DC50F0"/>
    <w:rPr>
      <w:lang w:val="en-GB" w:eastAsia="en-US"/>
    </w:rPr>
  </w:style>
  <w:style w:type="character" w:customStyle="1" w:styleId="paraChar">
    <w:name w:val="para Char"/>
    <w:link w:val="para"/>
    <w:rsid w:val="00DC50F0"/>
    <w:rPr>
      <w:lang w:val="en-GB" w:eastAsia="en-US"/>
    </w:rPr>
  </w:style>
  <w:style w:type="paragraph" w:customStyle="1" w:styleId="aLeft4cm">
    <w:name w:val="(a) + Left:  4 cm"/>
    <w:basedOn w:val="a"/>
    <w:rsid w:val="00DC50F0"/>
    <w:pPr>
      <w:spacing w:after="120"/>
      <w:ind w:left="2835" w:right="1134" w:hanging="567"/>
      <w:jc w:val="both"/>
    </w:pPr>
    <w:rPr>
      <w:rFonts w:eastAsia="Times New Roman" w:cs="Times New Roman"/>
      <w:szCs w:val="20"/>
      <w:lang w:val="en-GB"/>
    </w:rPr>
  </w:style>
  <w:style w:type="paragraph" w:styleId="afb">
    <w:name w:val="List Paragraph"/>
    <w:basedOn w:val="a"/>
    <w:qFormat/>
    <w:rsid w:val="00DC50F0"/>
    <w:pPr>
      <w:ind w:left="720"/>
      <w:contextualSpacing/>
    </w:pPr>
    <w:rPr>
      <w:rFonts w:eastAsia="Times New Roman" w:cs="Times New Roman"/>
      <w:szCs w:val="20"/>
      <w:lang w:val="en-GB"/>
    </w:rPr>
  </w:style>
  <w:style w:type="paragraph" w:customStyle="1" w:styleId="afc">
    <w:name w:val="a)"/>
    <w:basedOn w:val="a"/>
    <w:rsid w:val="00DC50F0"/>
    <w:pPr>
      <w:suppressAutoHyphens w:val="0"/>
      <w:spacing w:after="120"/>
      <w:ind w:left="2835" w:right="1134" w:hanging="567"/>
      <w:jc w:val="both"/>
    </w:pPr>
    <w:rPr>
      <w:rFonts w:eastAsia="Times New Roman" w:cs="Times New Roman"/>
      <w:snapToGrid w:val="0"/>
      <w:szCs w:val="20"/>
      <w:lang w:val="fr-FR"/>
    </w:rPr>
  </w:style>
  <w:style w:type="paragraph" w:styleId="afd">
    <w:name w:val="Normal (Web)"/>
    <w:basedOn w:val="a"/>
    <w:rsid w:val="00DC50F0"/>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Para0">
    <w:name w:val="Para"/>
    <w:basedOn w:val="a"/>
    <w:qFormat/>
    <w:rsid w:val="00DC50F0"/>
    <w:pPr>
      <w:suppressAutoHyphens w:val="0"/>
      <w:spacing w:after="120"/>
      <w:ind w:left="2268" w:right="1134" w:hanging="1134"/>
      <w:jc w:val="both"/>
    </w:pPr>
    <w:rPr>
      <w:rFonts w:eastAsia="Times New Roman" w:cs="Times New Roman"/>
      <w:szCs w:val="20"/>
      <w:lang w:val="en-GB"/>
    </w:rPr>
  </w:style>
  <w:style w:type="paragraph" w:customStyle="1" w:styleId="Default">
    <w:name w:val="Default"/>
    <w:rsid w:val="00DC50F0"/>
    <w:pPr>
      <w:autoSpaceDE w:val="0"/>
      <w:autoSpaceDN w:val="0"/>
      <w:adjustRightInd w:val="0"/>
    </w:pPr>
    <w:rPr>
      <w:rFonts w:eastAsiaTheme="minorHAnsi"/>
      <w:color w:val="000000"/>
      <w:sz w:val="24"/>
      <w:szCs w:val="24"/>
      <w:lang w:val="de-DE" w:eastAsia="en-US"/>
    </w:rPr>
  </w:style>
  <w:style w:type="numbering" w:styleId="1ai">
    <w:name w:val="Outline List 1"/>
    <w:basedOn w:val="a2"/>
    <w:rsid w:val="00DC50F0"/>
    <w:pPr>
      <w:numPr>
        <w:numId w:val="26"/>
      </w:numPr>
    </w:pPr>
  </w:style>
  <w:style w:type="paragraph" w:styleId="afe">
    <w:name w:val="TOC Heading"/>
    <w:basedOn w:val="1"/>
    <w:next w:val="a"/>
    <w:uiPriority w:val="39"/>
    <w:semiHidden/>
    <w:unhideWhenUsed/>
    <w:qFormat/>
    <w:rsid w:val="00DC50F0"/>
    <w:pPr>
      <w:keepLines/>
      <w:tabs>
        <w:tab w:val="clear" w:pos="567"/>
      </w:tab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endnotetable">
    <w:name w:val="endnote table"/>
    <w:basedOn w:val="a"/>
    <w:link w:val="endnotetableChar"/>
    <w:rsid w:val="00DC50F0"/>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DC50F0"/>
    <w:rPr>
      <w:sz w:val="18"/>
      <w:szCs w:val="18"/>
      <w:lang w:val="en-GB" w:eastAsia="en-US"/>
    </w:rPr>
  </w:style>
  <w:style w:type="paragraph" w:customStyle="1" w:styleId="HChGR">
    <w:name w:val="_ H _Ch_GR"/>
    <w:basedOn w:val="a"/>
    <w:next w:val="a"/>
    <w:link w:val="HChGR0"/>
    <w:qFormat/>
    <w:rsid w:val="00DC50F0"/>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link w:val="SingleTxtGR0"/>
    <w:qFormat/>
    <w:rsid w:val="00DC50F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H56GChar">
    <w:name w:val="_ H_5/6_G Char"/>
    <w:link w:val="H56G"/>
    <w:rsid w:val="00DC50F0"/>
    <w:rPr>
      <w:lang w:val="ru-RU" w:eastAsia="ru-RU"/>
    </w:rPr>
  </w:style>
  <w:style w:type="paragraph" w:customStyle="1" w:styleId="HMGR">
    <w:name w:val="_ H __M_GR"/>
    <w:basedOn w:val="a"/>
    <w:next w:val="a"/>
    <w:qFormat/>
    <w:rsid w:val="00DC50F0"/>
    <w:pPr>
      <w:keepNext/>
      <w:keepLines/>
      <w:tabs>
        <w:tab w:val="right" w:pos="851"/>
      </w:tabs>
      <w:spacing w:before="240" w:after="240" w:line="360" w:lineRule="exact"/>
      <w:ind w:left="1134" w:right="1134" w:hanging="1134"/>
    </w:pPr>
    <w:rPr>
      <w:rFonts w:eastAsia="Times New Roman" w:cs="Times New Roman"/>
      <w:b/>
      <w:sz w:val="34"/>
      <w:szCs w:val="20"/>
      <w:lang w:val="en-GB" w:eastAsia="ru-RU"/>
    </w:rPr>
  </w:style>
  <w:style w:type="paragraph" w:customStyle="1" w:styleId="H1GR">
    <w:name w:val="_ H_1_GR"/>
    <w:basedOn w:val="a"/>
    <w:next w:val="a"/>
    <w:qFormat/>
    <w:rsid w:val="00DC50F0"/>
    <w:pPr>
      <w:keepNext/>
      <w:keepLines/>
      <w:tabs>
        <w:tab w:val="right" w:pos="851"/>
      </w:tabs>
      <w:spacing w:before="360" w:after="240" w:line="270" w:lineRule="exact"/>
      <w:ind w:left="1134" w:right="1134" w:hanging="1134"/>
    </w:pPr>
    <w:rPr>
      <w:rFonts w:eastAsia="Times New Roman" w:cs="Times New Roman"/>
      <w:b/>
      <w:sz w:val="24"/>
      <w:szCs w:val="20"/>
      <w:lang w:val="en-GB" w:eastAsia="ru-RU"/>
    </w:rPr>
  </w:style>
  <w:style w:type="paragraph" w:customStyle="1" w:styleId="H23GR">
    <w:name w:val="_ H_2/3_GR"/>
    <w:basedOn w:val="a"/>
    <w:next w:val="a"/>
    <w:qFormat/>
    <w:rsid w:val="00DC50F0"/>
    <w:pPr>
      <w:keepNext/>
      <w:keepLines/>
      <w:tabs>
        <w:tab w:val="right" w:pos="851"/>
      </w:tabs>
      <w:spacing w:before="240" w:after="120" w:line="240" w:lineRule="exact"/>
      <w:ind w:left="1134" w:right="1134" w:hanging="1134"/>
    </w:pPr>
    <w:rPr>
      <w:rFonts w:eastAsia="Times New Roman" w:cs="Times New Roman"/>
      <w:b/>
      <w:szCs w:val="20"/>
      <w:lang w:val="en-GB" w:eastAsia="ru-RU"/>
    </w:rPr>
  </w:style>
  <w:style w:type="paragraph" w:customStyle="1" w:styleId="H4GR">
    <w:name w:val="_ H_4_GR"/>
    <w:basedOn w:val="a"/>
    <w:next w:val="a"/>
    <w:qFormat/>
    <w:rsid w:val="00DC50F0"/>
    <w:pPr>
      <w:keepNext/>
      <w:keepLines/>
      <w:tabs>
        <w:tab w:val="right" w:pos="851"/>
      </w:tabs>
      <w:spacing w:before="240" w:after="120" w:line="240" w:lineRule="exact"/>
      <w:ind w:left="1134" w:right="1134" w:hanging="1134"/>
      <w:outlineLvl w:val="3"/>
    </w:pPr>
    <w:rPr>
      <w:rFonts w:eastAsia="Times New Roman" w:cs="Times New Roman"/>
      <w:i/>
      <w:spacing w:val="3"/>
      <w:szCs w:val="20"/>
      <w:lang w:val="en-GB" w:eastAsia="ru-RU"/>
    </w:rPr>
  </w:style>
  <w:style w:type="paragraph" w:customStyle="1" w:styleId="H56GR">
    <w:name w:val="_ H_5/6_GR"/>
    <w:basedOn w:val="a"/>
    <w:next w:val="a"/>
    <w:qFormat/>
    <w:rsid w:val="00DC50F0"/>
    <w:pPr>
      <w:keepNext/>
      <w:keepLines/>
      <w:tabs>
        <w:tab w:val="right" w:pos="851"/>
      </w:tabs>
      <w:spacing w:before="240" w:after="120" w:line="240" w:lineRule="exact"/>
      <w:ind w:left="1134" w:right="1134" w:hanging="1134"/>
    </w:pPr>
    <w:rPr>
      <w:rFonts w:eastAsia="Times New Roman" w:cs="Times New Roman"/>
      <w:szCs w:val="20"/>
      <w:lang w:val="en-GB" w:eastAsia="ru-RU"/>
    </w:rPr>
  </w:style>
  <w:style w:type="paragraph" w:customStyle="1" w:styleId="SLGR">
    <w:name w:val="__S_L_GR"/>
    <w:basedOn w:val="a"/>
    <w:next w:val="a"/>
    <w:qFormat/>
    <w:rsid w:val="00DC50F0"/>
    <w:pPr>
      <w:keepNext/>
      <w:keepLines/>
      <w:spacing w:before="240" w:after="240" w:line="580" w:lineRule="exact"/>
      <w:ind w:left="1134" w:right="1134"/>
    </w:pPr>
    <w:rPr>
      <w:rFonts w:eastAsia="Times New Roman" w:cs="Times New Roman"/>
      <w:b/>
      <w:sz w:val="56"/>
      <w:szCs w:val="20"/>
      <w:lang w:val="en-GB" w:eastAsia="ru-RU"/>
    </w:rPr>
  </w:style>
  <w:style w:type="paragraph" w:customStyle="1" w:styleId="SMGR">
    <w:name w:val="__S_M_GR"/>
    <w:basedOn w:val="a"/>
    <w:next w:val="a"/>
    <w:qFormat/>
    <w:rsid w:val="00DC50F0"/>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SSGR">
    <w:name w:val="__S_S_GR"/>
    <w:basedOn w:val="a"/>
    <w:next w:val="a"/>
    <w:qFormat/>
    <w:rsid w:val="00DC50F0"/>
    <w:pPr>
      <w:keepNext/>
      <w:keepLines/>
      <w:spacing w:before="240" w:after="240" w:line="300" w:lineRule="exact"/>
      <w:ind w:left="1134" w:right="1134"/>
    </w:pPr>
    <w:rPr>
      <w:rFonts w:eastAsia="Times New Roman" w:cs="Times New Roman"/>
      <w:b/>
      <w:sz w:val="28"/>
      <w:szCs w:val="20"/>
      <w:lang w:val="en-GB" w:eastAsia="ru-RU"/>
    </w:rPr>
  </w:style>
  <w:style w:type="paragraph" w:customStyle="1" w:styleId="XLargeGR">
    <w:name w:val="__XLarge_GR"/>
    <w:basedOn w:val="a"/>
    <w:next w:val="a"/>
    <w:qFormat/>
    <w:rsid w:val="00DC50F0"/>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Bullet1GR">
    <w:name w:val="_Bullet 1_GR"/>
    <w:basedOn w:val="a"/>
    <w:qFormat/>
    <w:rsid w:val="00DC50F0"/>
    <w:pPr>
      <w:tabs>
        <w:tab w:val="num" w:pos="1701"/>
      </w:tabs>
      <w:spacing w:after="120"/>
      <w:ind w:left="1701" w:right="1134" w:hanging="170"/>
      <w:jc w:val="both"/>
    </w:pPr>
    <w:rPr>
      <w:rFonts w:eastAsia="Times New Roman" w:cs="Times New Roman"/>
      <w:szCs w:val="20"/>
      <w:lang w:val="en-GB" w:eastAsia="ru-RU"/>
    </w:rPr>
  </w:style>
  <w:style w:type="paragraph" w:customStyle="1" w:styleId="Bullet2GR">
    <w:name w:val="_Bullet 2_GR"/>
    <w:basedOn w:val="a"/>
    <w:qFormat/>
    <w:rsid w:val="00DC50F0"/>
    <w:pPr>
      <w:tabs>
        <w:tab w:val="num" w:pos="2268"/>
      </w:tabs>
      <w:spacing w:after="120"/>
      <w:ind w:left="2268" w:right="1134" w:hanging="170"/>
      <w:jc w:val="both"/>
    </w:pPr>
    <w:rPr>
      <w:rFonts w:eastAsia="Times New Roman" w:cs="Times New Roman"/>
      <w:szCs w:val="20"/>
      <w:lang w:val="en-GB" w:eastAsia="ru-RU"/>
    </w:rPr>
  </w:style>
  <w:style w:type="paragraph" w:customStyle="1" w:styleId="ParaNoGR">
    <w:name w:val="_ParaNo._GR"/>
    <w:basedOn w:val="a"/>
    <w:next w:val="a"/>
    <w:qFormat/>
    <w:rsid w:val="00DC50F0"/>
    <w:pPr>
      <w:tabs>
        <w:tab w:val="left" w:pos="567"/>
        <w:tab w:val="num" w:pos="1491"/>
      </w:tabs>
      <w:spacing w:after="120"/>
      <w:ind w:left="1134" w:right="1134"/>
      <w:jc w:val="both"/>
      <w:outlineLvl w:val="0"/>
    </w:pPr>
    <w:rPr>
      <w:rFonts w:eastAsia="Times New Roman" w:cs="Times New Roman"/>
      <w:szCs w:val="20"/>
      <w:lang w:val="en-GB" w:eastAsia="ru-RU"/>
    </w:rPr>
  </w:style>
  <w:style w:type="character" w:customStyle="1" w:styleId="20">
    <w:name w:val="Заголовок 2 Знак"/>
    <w:aliases w:val="H2 Знак"/>
    <w:basedOn w:val="a0"/>
    <w:link w:val="2"/>
    <w:rsid w:val="00DC50F0"/>
    <w:rPr>
      <w:rFonts w:eastAsiaTheme="minorHAnsi" w:cs="Arial"/>
      <w:bCs/>
      <w:iCs/>
      <w:szCs w:val="28"/>
      <w:lang w:val="ru-RU" w:eastAsia="en-US"/>
    </w:rPr>
  </w:style>
  <w:style w:type="character" w:customStyle="1" w:styleId="30">
    <w:name w:val="Заголовок 3 Знак"/>
    <w:basedOn w:val="a0"/>
    <w:link w:val="3"/>
    <w:rsid w:val="00DC50F0"/>
    <w:rPr>
      <w:rFonts w:ascii="Arial" w:eastAsiaTheme="minorHAnsi" w:hAnsi="Arial" w:cs="Arial"/>
      <w:b/>
      <w:bCs/>
      <w:sz w:val="26"/>
      <w:szCs w:val="26"/>
      <w:lang w:val="ru-RU" w:eastAsia="en-US"/>
    </w:rPr>
  </w:style>
  <w:style w:type="character" w:customStyle="1" w:styleId="40">
    <w:name w:val="Заголовок 4 Знак"/>
    <w:basedOn w:val="a0"/>
    <w:link w:val="4"/>
    <w:rsid w:val="00DC50F0"/>
    <w:rPr>
      <w:rFonts w:eastAsiaTheme="minorHAnsi" w:cstheme="minorBidi"/>
      <w:b/>
      <w:bCs/>
      <w:sz w:val="28"/>
      <w:szCs w:val="28"/>
      <w:lang w:val="ru-RU" w:eastAsia="en-US"/>
    </w:rPr>
  </w:style>
  <w:style w:type="character" w:customStyle="1" w:styleId="50">
    <w:name w:val="Заголовок 5 Знак"/>
    <w:basedOn w:val="a0"/>
    <w:link w:val="5"/>
    <w:rsid w:val="00DC50F0"/>
    <w:rPr>
      <w:rFonts w:eastAsiaTheme="minorHAnsi" w:cstheme="minorBidi"/>
      <w:b/>
      <w:bCs/>
      <w:i/>
      <w:iCs/>
      <w:sz w:val="26"/>
      <w:szCs w:val="26"/>
      <w:lang w:val="ru-RU" w:eastAsia="en-US"/>
    </w:rPr>
  </w:style>
  <w:style w:type="character" w:customStyle="1" w:styleId="60">
    <w:name w:val="Заголовок 6 Знак"/>
    <w:basedOn w:val="a0"/>
    <w:link w:val="6"/>
    <w:rsid w:val="00DC50F0"/>
    <w:rPr>
      <w:rFonts w:eastAsiaTheme="minorHAnsi" w:cstheme="minorBidi"/>
      <w:b/>
      <w:bCs/>
      <w:sz w:val="22"/>
      <w:szCs w:val="22"/>
      <w:lang w:val="ru-RU" w:eastAsia="en-US"/>
    </w:rPr>
  </w:style>
  <w:style w:type="character" w:customStyle="1" w:styleId="70">
    <w:name w:val="Заголовок 7 Знак"/>
    <w:basedOn w:val="a0"/>
    <w:link w:val="7"/>
    <w:rsid w:val="00DC50F0"/>
    <w:rPr>
      <w:rFonts w:eastAsiaTheme="minorHAnsi" w:cstheme="minorBidi"/>
      <w:sz w:val="24"/>
      <w:szCs w:val="24"/>
      <w:lang w:val="ru-RU" w:eastAsia="en-US"/>
    </w:rPr>
  </w:style>
  <w:style w:type="character" w:customStyle="1" w:styleId="80">
    <w:name w:val="Заголовок 8 Знак"/>
    <w:basedOn w:val="a0"/>
    <w:link w:val="8"/>
    <w:rsid w:val="00DC50F0"/>
    <w:rPr>
      <w:rFonts w:eastAsiaTheme="minorHAnsi" w:cstheme="minorBidi"/>
      <w:i/>
      <w:iCs/>
      <w:sz w:val="24"/>
      <w:szCs w:val="24"/>
      <w:lang w:val="ru-RU" w:eastAsia="en-US"/>
    </w:rPr>
  </w:style>
  <w:style w:type="character" w:customStyle="1" w:styleId="90">
    <w:name w:val="Заголовок 9 Знак"/>
    <w:basedOn w:val="a0"/>
    <w:link w:val="9"/>
    <w:rsid w:val="00DC50F0"/>
    <w:rPr>
      <w:rFonts w:ascii="Arial" w:eastAsiaTheme="minorHAnsi" w:hAnsi="Arial" w:cs="Arial"/>
      <w:sz w:val="22"/>
      <w:szCs w:val="22"/>
      <w:lang w:val="ru-RU" w:eastAsia="en-US"/>
    </w:rPr>
  </w:style>
  <w:style w:type="paragraph" w:styleId="aff">
    <w:name w:val="Plain Text"/>
    <w:basedOn w:val="a"/>
    <w:link w:val="aff0"/>
    <w:semiHidden/>
    <w:rsid w:val="00DC50F0"/>
    <w:pPr>
      <w:suppressAutoHyphens w:val="0"/>
      <w:spacing w:line="240" w:lineRule="auto"/>
    </w:pPr>
    <w:rPr>
      <w:rFonts w:ascii="Courier New" w:eastAsia="Times New Roman" w:hAnsi="Courier New" w:cs="Times New Roman"/>
      <w:snapToGrid w:val="0"/>
      <w:szCs w:val="20"/>
      <w:lang w:val="nl-NL"/>
    </w:rPr>
  </w:style>
  <w:style w:type="character" w:customStyle="1" w:styleId="aff0">
    <w:name w:val="Текст Знак"/>
    <w:basedOn w:val="a0"/>
    <w:link w:val="aff"/>
    <w:semiHidden/>
    <w:rsid w:val="00DC50F0"/>
    <w:rPr>
      <w:rFonts w:ascii="Courier New" w:hAnsi="Courier New"/>
      <w:snapToGrid w:val="0"/>
      <w:lang w:val="nl-NL" w:eastAsia="en-US"/>
    </w:rPr>
  </w:style>
  <w:style w:type="paragraph" w:styleId="aff1">
    <w:name w:val="Body Text"/>
    <w:basedOn w:val="a"/>
    <w:link w:val="aff2"/>
    <w:rsid w:val="00DC50F0"/>
    <w:pPr>
      <w:suppressAutoHyphens w:val="0"/>
      <w:spacing w:line="240" w:lineRule="auto"/>
    </w:pPr>
    <w:rPr>
      <w:rFonts w:ascii="Univers" w:eastAsia="Times New Roman" w:hAnsi="Univers" w:cs="Times New Roman"/>
      <w:snapToGrid w:val="0"/>
      <w:sz w:val="16"/>
      <w:szCs w:val="20"/>
      <w:lang w:val="x-none"/>
    </w:rPr>
  </w:style>
  <w:style w:type="character" w:customStyle="1" w:styleId="aff2">
    <w:name w:val="Основной текст Знак"/>
    <w:basedOn w:val="a0"/>
    <w:link w:val="aff1"/>
    <w:rsid w:val="00DC50F0"/>
    <w:rPr>
      <w:rFonts w:ascii="Univers" w:hAnsi="Univers"/>
      <w:snapToGrid w:val="0"/>
      <w:sz w:val="16"/>
      <w:lang w:val="x-none" w:eastAsia="en-US"/>
    </w:rPr>
  </w:style>
  <w:style w:type="paragraph" w:styleId="aff3">
    <w:name w:val="Body Text Indent"/>
    <w:basedOn w:val="a"/>
    <w:link w:val="aff4"/>
    <w:rsid w:val="00DC50F0"/>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x-none"/>
    </w:rPr>
  </w:style>
  <w:style w:type="character" w:customStyle="1" w:styleId="aff4">
    <w:name w:val="Основной текст с отступом Знак"/>
    <w:basedOn w:val="a0"/>
    <w:link w:val="aff3"/>
    <w:rsid w:val="00DC50F0"/>
    <w:rPr>
      <w:rFonts w:ascii="Courier New" w:hAnsi="Courier New"/>
      <w:snapToGrid w:val="0"/>
      <w:lang w:val="x-none" w:eastAsia="en-US"/>
    </w:rPr>
  </w:style>
  <w:style w:type="paragraph" w:styleId="23">
    <w:name w:val="Body Text Indent 2"/>
    <w:basedOn w:val="a"/>
    <w:link w:val="24"/>
    <w:rsid w:val="00DC50F0"/>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24">
    <w:name w:val="Основной текст с отступом 2 Знак"/>
    <w:basedOn w:val="a0"/>
    <w:link w:val="23"/>
    <w:rsid w:val="00DC50F0"/>
    <w:rPr>
      <w:rFonts w:ascii="Courier New" w:hAnsi="Courier New"/>
      <w:snapToGrid w:val="0"/>
      <w:lang w:val="en-GB" w:eastAsia="en-US"/>
    </w:rPr>
  </w:style>
  <w:style w:type="paragraph" w:styleId="33">
    <w:name w:val="Body Text Indent 3"/>
    <w:basedOn w:val="a"/>
    <w:link w:val="34"/>
    <w:rsid w:val="00DC50F0"/>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34">
    <w:name w:val="Основной текст с отступом 3 Знак"/>
    <w:basedOn w:val="a0"/>
    <w:link w:val="33"/>
    <w:rsid w:val="00DC50F0"/>
    <w:rPr>
      <w:rFonts w:ascii="Courier New" w:hAnsi="Courier New"/>
      <w:snapToGrid w:val="0"/>
      <w:lang w:val="en-GB" w:eastAsia="en-US"/>
    </w:rPr>
  </w:style>
  <w:style w:type="paragraph" w:customStyle="1" w:styleId="ParaNo">
    <w:name w:val="ParaNo."/>
    <w:basedOn w:val="a"/>
    <w:rsid w:val="00DC50F0"/>
    <w:pPr>
      <w:numPr>
        <w:numId w:val="32"/>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Rom1">
    <w:name w:val="Rom1"/>
    <w:basedOn w:val="a"/>
    <w:semiHidden/>
    <w:rsid w:val="00DC50F0"/>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a"/>
    <w:semiHidden/>
    <w:rsid w:val="00DC50F0"/>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aff5">
    <w:name w:val="Block Text"/>
    <w:basedOn w:val="a"/>
    <w:rsid w:val="00DC50F0"/>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DC50F0"/>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eading51">
    <w:name w:val="Heading 51"/>
    <w:semiHidden/>
    <w:rsid w:val="00DC50F0"/>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nnex5">
    <w:name w:val="Annex5"/>
    <w:basedOn w:val="a"/>
    <w:semiHidden/>
    <w:rsid w:val="00DC50F0"/>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DC50F0"/>
    <w:pPr>
      <w:tabs>
        <w:tab w:val="center" w:pos="4680"/>
        <w:tab w:val="right" w:pos="9000"/>
        <w:tab w:val="left" w:pos="9360"/>
      </w:tabs>
      <w:suppressAutoHyphens/>
    </w:pPr>
    <w:rPr>
      <w:rFonts w:ascii="Book Antiqua" w:eastAsia="SimSun" w:hAnsi="Book Antiqua"/>
      <w:lang w:val="en-US" w:eastAsia="en-US"/>
    </w:rPr>
  </w:style>
  <w:style w:type="paragraph" w:styleId="aff6">
    <w:name w:val="List Bullet"/>
    <w:basedOn w:val="a"/>
    <w:autoRedefine/>
    <w:rsid w:val="00DC50F0"/>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a"/>
    <w:semiHidden/>
    <w:rsid w:val="00DC50F0"/>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a"/>
    <w:rsid w:val="00DC50F0"/>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a"/>
    <w:next w:val="Styl6"/>
    <w:semiHidden/>
    <w:rsid w:val="00DC50F0"/>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DC50F0"/>
    <w:pPr>
      <w:overflowPunct w:val="0"/>
      <w:autoSpaceDE w:val="0"/>
      <w:autoSpaceDN w:val="0"/>
      <w:adjustRightInd w:val="0"/>
      <w:spacing w:line="240" w:lineRule="atLeast"/>
      <w:textAlignment w:val="baseline"/>
    </w:pPr>
    <w:rPr>
      <w:rFonts w:ascii="Arial Narrow" w:eastAsia="SimSun" w:hAnsi="Arial Narrow"/>
      <w:color w:val="000000"/>
      <w:sz w:val="22"/>
      <w:lang w:val="en-US" w:eastAsia="de-DE"/>
    </w:rPr>
  </w:style>
  <w:style w:type="paragraph" w:customStyle="1" w:styleId="Formatvorlage1">
    <w:name w:val="Formatvorlage1"/>
    <w:basedOn w:val="a"/>
    <w:semiHidden/>
    <w:rsid w:val="00DC50F0"/>
    <w:pPr>
      <w:suppressAutoHyphens w:val="0"/>
      <w:spacing w:line="240" w:lineRule="auto"/>
    </w:pPr>
    <w:rPr>
      <w:rFonts w:ascii="Arial" w:eastAsia="Times New Roman" w:hAnsi="Arial" w:cs="Times New Roman"/>
      <w:sz w:val="22"/>
      <w:szCs w:val="20"/>
      <w:lang w:val="de-DE" w:eastAsia="it-IT"/>
    </w:rPr>
  </w:style>
  <w:style w:type="paragraph" w:styleId="aff7">
    <w:name w:val="List Number"/>
    <w:basedOn w:val="a"/>
    <w:rsid w:val="00DC50F0"/>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a"/>
    <w:semiHidden/>
    <w:rsid w:val="00DC50F0"/>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a"/>
    <w:semiHidden/>
    <w:rsid w:val="00DC50F0"/>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a"/>
    <w:semiHidden/>
    <w:rsid w:val="00DC50F0"/>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aff1"/>
    <w:semiHidden/>
    <w:rsid w:val="00DC50F0"/>
    <w:pPr>
      <w:tabs>
        <w:tab w:val="clear" w:pos="1695"/>
        <w:tab w:val="num" w:pos="1413"/>
      </w:tabs>
      <w:ind w:left="1413" w:hanging="432"/>
    </w:pPr>
  </w:style>
  <w:style w:type="paragraph" w:customStyle="1" w:styleId="berschrift1-3">
    <w:name w:val="Überschrift1-3"/>
    <w:basedOn w:val="berschrift1-2"/>
    <w:semiHidden/>
    <w:rsid w:val="00DC50F0"/>
    <w:pPr>
      <w:tabs>
        <w:tab w:val="clear" w:pos="780"/>
        <w:tab w:val="num" w:pos="1695"/>
      </w:tabs>
      <w:ind w:left="1695" w:hanging="1695"/>
    </w:pPr>
  </w:style>
  <w:style w:type="paragraph" w:customStyle="1" w:styleId="berschrift1-2">
    <w:name w:val="Überschrift1-2"/>
    <w:basedOn w:val="1"/>
    <w:semiHidden/>
    <w:rsid w:val="00DC50F0"/>
    <w:pPr>
      <w:tabs>
        <w:tab w:val="clear" w:pos="567"/>
        <w:tab w:val="num" w:pos="780"/>
      </w:tabs>
      <w:suppressAutoHyphens w:val="0"/>
      <w:spacing w:before="240" w:after="240" w:line="240" w:lineRule="auto"/>
      <w:ind w:left="780" w:hanging="360"/>
    </w:pPr>
    <w:rPr>
      <w:rFonts w:ascii="Arial" w:eastAsia="MS Mincho" w:hAnsi="Arial" w:cs="Times New Roman"/>
      <w:bCs w:val="0"/>
      <w:sz w:val="22"/>
      <w:szCs w:val="20"/>
      <w:lang w:val="en-GB" w:eastAsia="en-US"/>
    </w:rPr>
  </w:style>
  <w:style w:type="paragraph" w:customStyle="1" w:styleId="berschrift4n">
    <w:name w:val="Überschrift4n"/>
    <w:basedOn w:val="a"/>
    <w:autoRedefine/>
    <w:semiHidden/>
    <w:rsid w:val="00DC50F0"/>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a"/>
    <w:semiHidden/>
    <w:rsid w:val="00DC50F0"/>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0"/>
    <w:semiHidden/>
    <w:rsid w:val="00DC50F0"/>
    <w:pPr>
      <w:tabs>
        <w:tab w:val="num" w:pos="1209"/>
      </w:tabs>
    </w:pPr>
    <w:rPr>
      <w:snapToGrid w:val="0"/>
      <w:lang w:val="fr-FR"/>
    </w:rPr>
  </w:style>
  <w:style w:type="paragraph" w:customStyle="1" w:styleId="Bloc2cm">
    <w:name w:val="Bloc 2 cm"/>
    <w:basedOn w:val="para"/>
    <w:rsid w:val="00DC50F0"/>
    <w:pPr>
      <w:suppressAutoHyphens w:val="0"/>
      <w:ind w:left="1134" w:firstLine="0"/>
    </w:pPr>
    <w:rPr>
      <w:snapToGrid w:val="0"/>
      <w:lang w:val="fr-FR"/>
    </w:rPr>
  </w:style>
  <w:style w:type="character" w:customStyle="1" w:styleId="CharChar4">
    <w:name w:val="Char Char4"/>
    <w:semiHidden/>
    <w:rsid w:val="00DC50F0"/>
    <w:rPr>
      <w:sz w:val="18"/>
      <w:lang w:val="en-GB" w:eastAsia="en-US" w:bidi="ar-SA"/>
    </w:rPr>
  </w:style>
  <w:style w:type="paragraph" w:customStyle="1" w:styleId="SingleTxtGBold">
    <w:name w:val="_ Single Txt_G Bold"/>
    <w:basedOn w:val="SingleTxtG"/>
    <w:rsid w:val="00DC50F0"/>
    <w:rPr>
      <w:lang w:val="en-GB"/>
    </w:rPr>
  </w:style>
  <w:style w:type="character" w:customStyle="1" w:styleId="SingleTxtGChar1">
    <w:name w:val="_ Single Txt_G Char1"/>
    <w:rsid w:val="00DC50F0"/>
    <w:rPr>
      <w:lang w:val="en-GB" w:eastAsia="en-US" w:bidi="ar-SA"/>
    </w:rPr>
  </w:style>
  <w:style w:type="paragraph" w:styleId="51">
    <w:name w:val="List 5"/>
    <w:basedOn w:val="a"/>
    <w:rsid w:val="00DC50F0"/>
    <w:pPr>
      <w:ind w:left="1415" w:hanging="283"/>
      <w:contextualSpacing/>
    </w:pPr>
    <w:rPr>
      <w:rFonts w:eastAsia="Times New Roman" w:cs="Times New Roman"/>
      <w:szCs w:val="20"/>
      <w:lang w:val="en-GB"/>
    </w:rPr>
  </w:style>
  <w:style w:type="paragraph" w:customStyle="1" w:styleId="CM102">
    <w:name w:val="CM102"/>
    <w:basedOn w:val="a"/>
    <w:next w:val="a"/>
    <w:uiPriority w:val="99"/>
    <w:rsid w:val="00DC50F0"/>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CM6">
    <w:name w:val="CM6"/>
    <w:basedOn w:val="Default"/>
    <w:next w:val="Default"/>
    <w:uiPriority w:val="99"/>
    <w:rsid w:val="00DC50F0"/>
    <w:pPr>
      <w:widowControl w:val="0"/>
      <w:spacing w:line="216" w:lineRule="atLeast"/>
    </w:pPr>
    <w:rPr>
      <w:rFonts w:eastAsia="SimSun"/>
      <w:color w:val="auto"/>
      <w:lang w:val="en-US"/>
    </w:rPr>
  </w:style>
  <w:style w:type="paragraph" w:customStyle="1" w:styleId="CM107">
    <w:name w:val="CM107"/>
    <w:basedOn w:val="Default"/>
    <w:next w:val="Default"/>
    <w:uiPriority w:val="99"/>
    <w:rsid w:val="00DC50F0"/>
    <w:pPr>
      <w:widowControl w:val="0"/>
    </w:pPr>
    <w:rPr>
      <w:rFonts w:eastAsia="SimSun"/>
      <w:color w:val="auto"/>
      <w:lang w:val="en-US"/>
    </w:rPr>
  </w:style>
  <w:style w:type="paragraph" w:customStyle="1" w:styleId="CM82">
    <w:name w:val="CM82"/>
    <w:basedOn w:val="Default"/>
    <w:next w:val="Default"/>
    <w:uiPriority w:val="99"/>
    <w:rsid w:val="00DC50F0"/>
    <w:pPr>
      <w:widowControl w:val="0"/>
      <w:spacing w:line="218" w:lineRule="atLeast"/>
    </w:pPr>
    <w:rPr>
      <w:rFonts w:eastAsia="SimSun"/>
      <w:color w:val="auto"/>
      <w:lang w:val="en-US"/>
    </w:rPr>
  </w:style>
  <w:style w:type="character" w:styleId="aff8">
    <w:name w:val="line number"/>
    <w:rsid w:val="00DC50F0"/>
    <w:rPr>
      <w:sz w:val="14"/>
    </w:rPr>
  </w:style>
  <w:style w:type="paragraph" w:customStyle="1" w:styleId="blocpara">
    <w:name w:val="bloc para"/>
    <w:basedOn w:val="a"/>
    <w:rsid w:val="00DC50F0"/>
    <w:pPr>
      <w:spacing w:after="120"/>
      <w:ind w:left="2268" w:right="1134"/>
      <w:jc w:val="both"/>
    </w:pPr>
    <w:rPr>
      <w:rFonts w:eastAsia="Times New Roman" w:cs="Times New Roman"/>
      <w:szCs w:val="20"/>
      <w:lang w:val="en-GB"/>
    </w:rPr>
  </w:style>
  <w:style w:type="character" w:styleId="aff9">
    <w:name w:val="Strong"/>
    <w:qFormat/>
    <w:rsid w:val="00DC50F0"/>
    <w:rPr>
      <w:b/>
      <w:bCs/>
    </w:rPr>
  </w:style>
  <w:style w:type="paragraph" w:customStyle="1" w:styleId="Level1">
    <w:name w:val="Level 1"/>
    <w:basedOn w:val="a"/>
    <w:rsid w:val="00DC50F0"/>
    <w:pPr>
      <w:widowControl w:val="0"/>
      <w:suppressAutoHyphens w:val="0"/>
      <w:autoSpaceDE w:val="0"/>
      <w:autoSpaceDN w:val="0"/>
      <w:adjustRightInd w:val="0"/>
      <w:spacing w:line="240" w:lineRule="auto"/>
      <w:ind w:left="5040" w:hanging="2160"/>
    </w:pPr>
    <w:rPr>
      <w:rFonts w:ascii="Letter Gothic" w:eastAsia="Times New Roman" w:hAnsi="Letter Gothic" w:cs="Times New Roman"/>
      <w:sz w:val="24"/>
      <w:szCs w:val="24"/>
      <w:lang w:val="en-US"/>
    </w:rPr>
  </w:style>
  <w:style w:type="paragraph" w:customStyle="1" w:styleId="Regneukurs2-5">
    <w:name w:val="Reg neu kurs 2-5"/>
    <w:basedOn w:val="a"/>
    <w:rsid w:val="00DC50F0"/>
    <w:pPr>
      <w:tabs>
        <w:tab w:val="left" w:pos="1418"/>
      </w:tabs>
      <w:suppressAutoHyphens w:val="0"/>
      <w:spacing w:line="240" w:lineRule="auto"/>
      <w:ind w:left="1418" w:hanging="1418"/>
    </w:pPr>
    <w:rPr>
      <w:rFonts w:eastAsia="Times New Roman" w:cs="Times New Roman"/>
      <w:i/>
      <w:sz w:val="24"/>
      <w:szCs w:val="20"/>
      <w:lang w:val="en-GB"/>
    </w:rPr>
  </w:style>
  <w:style w:type="paragraph" w:customStyle="1" w:styleId="Regelungbestehend2-5">
    <w:name w:val="Regelung bestehend 2-5"/>
    <w:basedOn w:val="a"/>
    <w:rsid w:val="00DC50F0"/>
    <w:pPr>
      <w:tabs>
        <w:tab w:val="left" w:pos="1418"/>
      </w:tabs>
      <w:suppressAutoHyphens w:val="0"/>
      <w:spacing w:line="240" w:lineRule="auto"/>
      <w:ind w:left="1418" w:hanging="1418"/>
    </w:pPr>
    <w:rPr>
      <w:rFonts w:eastAsia="Times New Roman" w:cs="Times New Roman"/>
      <w:sz w:val="24"/>
      <w:szCs w:val="20"/>
      <w:lang w:val="en-GB"/>
    </w:rPr>
  </w:style>
  <w:style w:type="character" w:customStyle="1" w:styleId="ecer48">
    <w:name w:val="ecer48"/>
    <w:rsid w:val="00DC50F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DC50F0"/>
    <w:rPr>
      <w:b/>
      <w:i/>
    </w:rPr>
  </w:style>
  <w:style w:type="paragraph" w:customStyle="1" w:styleId="Rneu2atimkurs">
    <w:name w:val="R neu 2 (a) tim kurs"/>
    <w:basedOn w:val="Rneu2-0timkursiv"/>
    <w:rsid w:val="00DC50F0"/>
    <w:pPr>
      <w:ind w:left="1701" w:hanging="1701"/>
    </w:pPr>
  </w:style>
  <w:style w:type="paragraph" w:customStyle="1" w:styleId="Rneu2-0timkursiv">
    <w:name w:val="R neu 2-0 tim kursiv"/>
    <w:basedOn w:val="a"/>
    <w:rsid w:val="00DC50F0"/>
    <w:pPr>
      <w:tabs>
        <w:tab w:val="left" w:pos="1134"/>
      </w:tabs>
      <w:suppressAutoHyphens w:val="0"/>
      <w:spacing w:line="240" w:lineRule="auto"/>
      <w:ind w:left="1134" w:hanging="1134"/>
    </w:pPr>
    <w:rPr>
      <w:rFonts w:eastAsia="Times New Roman" w:cs="Times New Roman"/>
      <w:i/>
      <w:sz w:val="24"/>
      <w:szCs w:val="20"/>
      <w:lang w:val="en-GB"/>
    </w:rPr>
  </w:style>
  <w:style w:type="paragraph" w:customStyle="1" w:styleId="Technical5">
    <w:name w:val="Technical[5]"/>
    <w:basedOn w:val="a"/>
    <w:rsid w:val="00DC50F0"/>
    <w:pPr>
      <w:suppressAutoHyphens w:val="0"/>
      <w:spacing w:line="240" w:lineRule="auto"/>
    </w:pPr>
    <w:rPr>
      <w:rFonts w:eastAsia="Times New Roman" w:cs="Times New Roman"/>
      <w:b/>
      <w:sz w:val="24"/>
      <w:szCs w:val="24"/>
      <w:lang w:val="en-GB" w:eastAsia="de-DE"/>
    </w:rPr>
  </w:style>
  <w:style w:type="paragraph" w:customStyle="1" w:styleId="Styl2">
    <w:name w:val="Styl2"/>
    <w:basedOn w:val="a"/>
    <w:rsid w:val="00DC50F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Times New Roman" w:hAnsi="Arial" w:cs="Times New Roman"/>
      <w:sz w:val="22"/>
      <w:szCs w:val="20"/>
      <w:lang w:val="cs-CZ" w:eastAsia="cs-CZ"/>
    </w:rPr>
  </w:style>
  <w:style w:type="paragraph" w:customStyle="1" w:styleId="listparagraph">
    <w:name w:val="listparagraph"/>
    <w:basedOn w:val="a"/>
    <w:rsid w:val="00DC50F0"/>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a"/>
    <w:rsid w:val="00DC50F0"/>
    <w:pPr>
      <w:tabs>
        <w:tab w:val="left" w:pos="-1440"/>
      </w:tabs>
      <w:suppressAutoHyphens w:val="0"/>
      <w:spacing w:line="240" w:lineRule="auto"/>
      <w:ind w:left="1440" w:hanging="1440"/>
      <w:jc w:val="both"/>
    </w:pPr>
    <w:rPr>
      <w:rFonts w:eastAsia="Times New Roman" w:cs="Times New Roman"/>
      <w:color w:val="FF0000"/>
      <w:sz w:val="24"/>
      <w:szCs w:val="20"/>
      <w:lang w:val="en-GB" w:eastAsia="de-DE"/>
    </w:rPr>
  </w:style>
  <w:style w:type="paragraph" w:customStyle="1" w:styleId="Normal1n4pt">
    <w:name w:val="Normal + 1n4 pt"/>
    <w:aliases w:val="Red"/>
    <w:basedOn w:val="a"/>
    <w:rsid w:val="00DC50F0"/>
    <w:pPr>
      <w:suppressAutoHyphens w:val="0"/>
      <w:spacing w:line="240" w:lineRule="auto"/>
    </w:pPr>
    <w:rPr>
      <w:rFonts w:eastAsia="Times New Roman" w:cs="Times New Roman"/>
      <w:bCs/>
      <w:color w:val="FF0000"/>
      <w:sz w:val="28"/>
      <w:szCs w:val="28"/>
      <w:lang w:val="en-GB"/>
    </w:rPr>
  </w:style>
  <w:style w:type="paragraph" w:styleId="affa">
    <w:name w:val="Document Map"/>
    <w:basedOn w:val="a"/>
    <w:link w:val="affb"/>
    <w:rsid w:val="00DC50F0"/>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affb">
    <w:name w:val="Схема документа Знак"/>
    <w:basedOn w:val="a0"/>
    <w:link w:val="affa"/>
    <w:rsid w:val="00DC50F0"/>
    <w:rPr>
      <w:rFonts w:ascii="Tahoma" w:hAnsi="Tahoma"/>
      <w:sz w:val="24"/>
      <w:shd w:val="clear" w:color="auto" w:fill="000080"/>
      <w:lang w:val="fr-FR" w:eastAsia="en-US"/>
    </w:rPr>
  </w:style>
  <w:style w:type="paragraph" w:customStyle="1" w:styleId="CM65">
    <w:name w:val="CM65"/>
    <w:basedOn w:val="a"/>
    <w:next w:val="a"/>
    <w:rsid w:val="00DC50F0"/>
    <w:pPr>
      <w:widowControl w:val="0"/>
      <w:suppressAutoHyphens w:val="0"/>
      <w:autoSpaceDE w:val="0"/>
      <w:autoSpaceDN w:val="0"/>
      <w:adjustRightInd w:val="0"/>
      <w:spacing w:line="260" w:lineRule="atLeast"/>
    </w:pPr>
    <w:rPr>
      <w:rFonts w:eastAsia="Times New Roman" w:cs="Times New Roman"/>
      <w:sz w:val="24"/>
      <w:szCs w:val="24"/>
      <w:lang w:val="en-US"/>
    </w:rPr>
  </w:style>
  <w:style w:type="numbering" w:customStyle="1" w:styleId="1ai1">
    <w:name w:val="1 / a / i1"/>
    <w:basedOn w:val="a2"/>
    <w:next w:val="1ai"/>
    <w:semiHidden/>
    <w:rsid w:val="00DC50F0"/>
  </w:style>
  <w:style w:type="numbering" w:customStyle="1" w:styleId="1ai2">
    <w:name w:val="1 / a / i2"/>
    <w:basedOn w:val="a2"/>
    <w:next w:val="1ai"/>
    <w:rsid w:val="00DC50F0"/>
    <w:pPr>
      <w:numPr>
        <w:numId w:val="33"/>
      </w:numPr>
    </w:pPr>
  </w:style>
  <w:style w:type="character" w:customStyle="1" w:styleId="HChGR0">
    <w:name w:val="_ H _Ch_GR Знак"/>
    <w:link w:val="HChGR"/>
    <w:rsid w:val="00DC50F0"/>
    <w:rPr>
      <w:b/>
      <w:sz w:val="28"/>
      <w:lang w:val="ru-RU" w:eastAsia="ru-RU"/>
    </w:rPr>
  </w:style>
  <w:style w:type="table" w:styleId="35">
    <w:name w:val="Table 3D effects 3"/>
    <w:basedOn w:val="a1"/>
    <w:semiHidden/>
    <w:rsid w:val="00DC50F0"/>
    <w:pPr>
      <w:spacing w:after="120" w:line="200" w:lineRule="atLeast"/>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ingleTxtGR0">
    <w:name w:val="_ Single Txt_GR Знак"/>
    <w:link w:val="SingleTxtGR"/>
    <w:rsid w:val="00DC50F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4ECF5-B4DD-4925-AEF5-3A64CBAD55D9}"/>
</file>

<file path=customXml/itemProps2.xml><?xml version="1.0" encoding="utf-8"?>
<ds:datastoreItem xmlns:ds="http://schemas.openxmlformats.org/officeDocument/2006/customXml" ds:itemID="{75BB06E0-FA37-4B4D-8F70-95DA67952578}"/>
</file>

<file path=customXml/itemProps3.xml><?xml version="1.0" encoding="utf-8"?>
<ds:datastoreItem xmlns:ds="http://schemas.openxmlformats.org/officeDocument/2006/customXml" ds:itemID="{5A1BA68C-09B3-4174-AB20-A3DAC193B7CA}"/>
</file>

<file path=docProps/app.xml><?xml version="1.0" encoding="utf-8"?>
<Properties xmlns="http://schemas.openxmlformats.org/officeDocument/2006/extended-properties" xmlns:vt="http://schemas.openxmlformats.org/officeDocument/2006/docPropsVTypes">
  <Template>ECE.dotm</Template>
  <TotalTime>2</TotalTime>
  <Pages>34</Pages>
  <Words>9399</Words>
  <Characters>63636</Characters>
  <Application>Microsoft Office Word</Application>
  <DocSecurity>0</DocSecurity>
  <Lines>1767</Lines>
  <Paragraphs>986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E/ECE/324/Rev.1/Add.47/Rev.12/Amend.8</vt:lpstr>
      <vt:lpstr>A/</vt:lpstr>
      <vt:lpstr>A/</vt:lpstr>
    </vt:vector>
  </TitlesOfParts>
  <Company>DCM</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E/ECE/324/Rev.1/Add.47/Rev.12/Amend.8</dc:title>
  <dc:creator>Svetlana PROKOUDINA</dc:creator>
  <cp:keywords>E/ECE/TRANS/505/Rev.1/Add.47/Rev.12/Amend.8</cp:keywords>
  <cp:lastModifiedBy>Svetlana PROKOUDINA</cp:lastModifiedBy>
  <cp:revision>3</cp:revision>
  <cp:lastPrinted>2019-11-12T15:18:00Z</cp:lastPrinted>
  <dcterms:created xsi:type="dcterms:W3CDTF">2019-11-12T15:18:00Z</dcterms:created>
  <dcterms:modified xsi:type="dcterms:W3CDTF">2019-11-12T15:20:00Z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