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E0342" w:rsidRPr="001E0342"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1E0342" w:rsidRDefault="00326F04" w:rsidP="003C3936"/>
        </w:tc>
        <w:tc>
          <w:tcPr>
            <w:tcW w:w="8363" w:type="dxa"/>
            <w:gridSpan w:val="2"/>
            <w:tcBorders>
              <w:bottom w:val="single" w:sz="4" w:space="0" w:color="auto"/>
            </w:tcBorders>
            <w:vAlign w:val="bottom"/>
          </w:tcPr>
          <w:p w14:paraId="0C175CFB" w14:textId="6BFB72CC" w:rsidR="00326F04" w:rsidRPr="001E0342" w:rsidRDefault="00326F04" w:rsidP="00263C6E">
            <w:pPr>
              <w:ind w:left="-1984"/>
              <w:jc w:val="right"/>
            </w:pPr>
            <w:r w:rsidRPr="001E0342">
              <w:rPr>
                <w:sz w:val="40"/>
              </w:rPr>
              <w:t>E</w:t>
            </w:r>
            <w:r w:rsidRPr="001E0342">
              <w:t>/ECE/324/Rev.1/Add.57/Rev.3</w:t>
            </w:r>
            <w:r w:rsidR="00A53027" w:rsidRPr="001E0342">
              <w:t>/Amend.1</w:t>
            </w:r>
            <w:r w:rsidRPr="001E0342">
              <w:t>−</w:t>
            </w:r>
            <w:r w:rsidRPr="001E0342">
              <w:rPr>
                <w:sz w:val="40"/>
              </w:rPr>
              <w:t>E</w:t>
            </w:r>
            <w:r w:rsidRPr="001E0342">
              <w:t>/ECE/TRANS/505/Rev.1/Add.57/Rev.3</w:t>
            </w:r>
            <w:r w:rsidR="00A53027" w:rsidRPr="001E0342">
              <w:t>/Amend.1</w:t>
            </w:r>
          </w:p>
        </w:tc>
      </w:tr>
      <w:tr w:rsidR="001E0342" w:rsidRPr="001E0342"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1E0342"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1E0342"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1E0342" w:rsidRDefault="009D5BEB" w:rsidP="009D5BEB">
            <w:pPr>
              <w:spacing w:before="120"/>
            </w:pPr>
          </w:p>
          <w:p w14:paraId="76EDEDDC" w14:textId="77777777" w:rsidR="009D5BEB" w:rsidRPr="001E0342" w:rsidRDefault="009D5BEB" w:rsidP="009D5BEB">
            <w:pPr>
              <w:spacing w:before="120"/>
            </w:pPr>
          </w:p>
          <w:p w14:paraId="20CB0596" w14:textId="0933FF8B" w:rsidR="003C3936" w:rsidRPr="001E0342" w:rsidRDefault="00645DE6" w:rsidP="00A53027">
            <w:pPr>
              <w:spacing w:before="120"/>
            </w:pPr>
            <w:r w:rsidRPr="001E0342">
              <w:t>1 July</w:t>
            </w:r>
            <w:r w:rsidR="00A53027" w:rsidRPr="001E0342">
              <w:t xml:space="preserve"> 2020</w:t>
            </w:r>
          </w:p>
        </w:tc>
      </w:tr>
    </w:tbl>
    <w:p w14:paraId="4ABB87C1" w14:textId="77777777" w:rsidR="00A53027" w:rsidRPr="001E0342" w:rsidRDefault="00A53027" w:rsidP="00A53027">
      <w:pPr>
        <w:pStyle w:val="HChG"/>
        <w:spacing w:before="240" w:after="120"/>
      </w:pPr>
      <w:r w:rsidRPr="001E0342">
        <w:tab/>
      </w:r>
      <w:r w:rsidRPr="001E0342">
        <w:tab/>
      </w:r>
      <w:bookmarkStart w:id="0" w:name="_Toc340666199"/>
      <w:bookmarkStart w:id="1" w:name="_Toc340745062"/>
      <w:r w:rsidRPr="001E0342">
        <w:t>Agreement</w:t>
      </w:r>
      <w:bookmarkEnd w:id="0"/>
      <w:bookmarkEnd w:id="1"/>
    </w:p>
    <w:p w14:paraId="1753C292" w14:textId="7D5FB7E7" w:rsidR="00A53027" w:rsidRPr="001E0342" w:rsidRDefault="00A53027" w:rsidP="00A53027">
      <w:pPr>
        <w:pStyle w:val="H1G"/>
        <w:spacing w:before="240"/>
      </w:pPr>
      <w:r w:rsidRPr="001E0342">
        <w:rPr>
          <w:rStyle w:val="H1GChar"/>
        </w:rPr>
        <w:tab/>
      </w:r>
      <w:r w:rsidRPr="001E0342">
        <w:rPr>
          <w:rStyle w:val="H1GChar"/>
        </w:rPr>
        <w:tab/>
      </w:r>
      <w:r w:rsidRPr="001E0342">
        <w:t>Concerning the</w:t>
      </w:r>
      <w:r w:rsidRPr="001E0342">
        <w:rPr>
          <w:smallCaps/>
        </w:rPr>
        <w:t xml:space="preserve"> </w:t>
      </w:r>
      <w:r w:rsidRPr="001E0342">
        <w:t xml:space="preserve">Adoption of Harmonized Technical United Nations Regulations for Wheeled Vehicles, Equipment and Parts which can be Fitted and/or be Used on Wheeled Vehicles and the Conditions for </w:t>
      </w:r>
      <w:bookmarkStart w:id="2" w:name="_GoBack"/>
      <w:r w:rsidRPr="001E0342">
        <w:t>R</w:t>
      </w:r>
      <w:bookmarkEnd w:id="2"/>
      <w:r w:rsidRPr="001E0342">
        <w:t>eciprocal Recognition of Approvals Granted on the Basis of these United Nations Regulations</w:t>
      </w:r>
      <w:r w:rsidRPr="001E0342">
        <w:footnoteReference w:customMarkFollows="1" w:id="2"/>
        <w:t>*</w:t>
      </w:r>
    </w:p>
    <w:p w14:paraId="035C0B26" w14:textId="77777777" w:rsidR="00A53027" w:rsidRPr="001E0342" w:rsidRDefault="00A53027" w:rsidP="00A53027">
      <w:pPr>
        <w:pStyle w:val="SingleTxtG"/>
        <w:spacing w:before="120"/>
      </w:pPr>
      <w:r w:rsidRPr="001E0342">
        <w:t>(Revision 3, including the amendments which entered into force on 14 September 2017)</w:t>
      </w:r>
    </w:p>
    <w:p w14:paraId="7D245571" w14:textId="77777777" w:rsidR="00A53027" w:rsidRPr="001E0342" w:rsidRDefault="00A53027" w:rsidP="00A53027">
      <w:pPr>
        <w:pStyle w:val="H1G"/>
        <w:spacing w:before="120"/>
        <w:ind w:left="0" w:right="0" w:firstLine="0"/>
        <w:jc w:val="center"/>
      </w:pPr>
      <w:r w:rsidRPr="001E0342">
        <w:t>_________</w:t>
      </w:r>
    </w:p>
    <w:p w14:paraId="75EEC96F" w14:textId="2705DD51" w:rsidR="00A53027" w:rsidRPr="001E0342" w:rsidRDefault="00A53027" w:rsidP="00A53027">
      <w:pPr>
        <w:pStyle w:val="H1G"/>
        <w:spacing w:before="240" w:after="120"/>
      </w:pPr>
      <w:r w:rsidRPr="001E0342">
        <w:tab/>
      </w:r>
      <w:r w:rsidRPr="001E0342">
        <w:tab/>
        <w:t>Addendum 57 – UN Regulation No. 58</w:t>
      </w:r>
    </w:p>
    <w:p w14:paraId="64B28B0D" w14:textId="0E857E85" w:rsidR="00A53027" w:rsidRPr="001E0342" w:rsidRDefault="00A53027" w:rsidP="00A53027">
      <w:pPr>
        <w:pStyle w:val="H1G"/>
        <w:spacing w:before="240"/>
      </w:pPr>
      <w:r w:rsidRPr="001E0342">
        <w:tab/>
      </w:r>
      <w:r w:rsidRPr="001E0342">
        <w:tab/>
        <w:t>Revision 3 - Amendment 1</w:t>
      </w:r>
    </w:p>
    <w:p w14:paraId="308D68EF" w14:textId="45C80DA5" w:rsidR="00A53027" w:rsidRPr="001E0342" w:rsidRDefault="00A53027" w:rsidP="00A53027">
      <w:pPr>
        <w:pStyle w:val="SingleTxtG"/>
        <w:spacing w:after="360"/>
        <w:rPr>
          <w:spacing w:val="-2"/>
        </w:rPr>
      </w:pPr>
      <w:r w:rsidRPr="001E0342">
        <w:rPr>
          <w:spacing w:val="-2"/>
        </w:rPr>
        <w:t xml:space="preserve">Supplement 1 to the 03 series of amendments – Date of entry into force: </w:t>
      </w:r>
      <w:r w:rsidRPr="001E0342">
        <w:t>29 May 2020</w:t>
      </w:r>
    </w:p>
    <w:p w14:paraId="4B23351A" w14:textId="77777777" w:rsidR="003B5C8E" w:rsidRPr="001E0342" w:rsidRDefault="003B5C8E" w:rsidP="007F372E">
      <w:pPr>
        <w:pStyle w:val="H1G"/>
        <w:spacing w:before="120" w:after="120"/>
        <w:ind w:right="1077"/>
      </w:pPr>
      <w:r w:rsidRPr="001E0342">
        <w:tab/>
      </w:r>
      <w:r w:rsidRPr="001E0342">
        <w:tab/>
        <w:t>Uniform provisions concerning the approval of:</w:t>
      </w:r>
      <w:r w:rsidRPr="001E0342">
        <w:br/>
      </w:r>
      <w:r w:rsidR="000F17A4" w:rsidRPr="001E0342">
        <w:t>I.</w:t>
      </w:r>
      <w:r w:rsidR="000F17A4" w:rsidRPr="001E0342">
        <w:tab/>
      </w:r>
      <w:r w:rsidRPr="001E0342">
        <w:t>Rear underrun protective devices (RUPDs)</w:t>
      </w:r>
      <w:r w:rsidRPr="001E0342">
        <w:br/>
      </w:r>
      <w:r w:rsidR="000F17A4" w:rsidRPr="001E0342">
        <w:t>II.</w:t>
      </w:r>
      <w:r w:rsidR="000F17A4" w:rsidRPr="001E0342">
        <w:tab/>
      </w:r>
      <w:r w:rsidRPr="001E0342">
        <w:t xml:space="preserve">Vehicles with regard to the installation of an RUPD of an </w:t>
      </w:r>
      <w:r w:rsidR="002E514F" w:rsidRPr="001E0342">
        <w:br/>
      </w:r>
      <w:r w:rsidR="002E514F" w:rsidRPr="001E0342">
        <w:tab/>
      </w:r>
      <w:r w:rsidRPr="001E0342">
        <w:t>approved type</w:t>
      </w:r>
      <w:r w:rsidRPr="001E0342">
        <w:br/>
      </w:r>
      <w:r w:rsidR="000F17A4" w:rsidRPr="001E0342">
        <w:t>III.</w:t>
      </w:r>
      <w:r w:rsidR="000F17A4" w:rsidRPr="001E0342">
        <w:tab/>
      </w:r>
      <w:r w:rsidRPr="001E0342">
        <w:t>Vehicles with regard to their rear underrun protection (RUP)</w:t>
      </w:r>
    </w:p>
    <w:p w14:paraId="20B8F80B" w14:textId="37C9F5CB" w:rsidR="000765C4" w:rsidRPr="001E0342" w:rsidRDefault="000765C4" w:rsidP="000765C4">
      <w:pPr>
        <w:ind w:left="1134" w:right="1134"/>
      </w:pPr>
      <w:r w:rsidRPr="001E0342">
        <w:rPr>
          <w:spacing w:val="-2"/>
          <w:lang w:eastAsia="en-GB"/>
        </w:rPr>
        <w:t xml:space="preserve">This document is meant purely as documentation tool. The authentic </w:t>
      </w:r>
      <w:r w:rsidRPr="001E0342">
        <w:rPr>
          <w:spacing w:val="-2"/>
        </w:rPr>
        <w:t>and</w:t>
      </w:r>
      <w:r w:rsidRPr="001E0342">
        <w:rPr>
          <w:spacing w:val="-2"/>
          <w:lang w:eastAsia="en-GB"/>
        </w:rPr>
        <w:t xml:space="preserve"> legal binding text is:</w:t>
      </w:r>
      <w:r w:rsidRPr="001E0342">
        <w:rPr>
          <w:lang w:eastAsia="en-GB"/>
        </w:rPr>
        <w:t xml:space="preserve"> </w:t>
      </w:r>
      <w:r w:rsidRPr="001E0342">
        <w:rPr>
          <w:spacing w:val="-6"/>
          <w:lang w:eastAsia="en-GB"/>
        </w:rPr>
        <w:t>ECE</w:t>
      </w:r>
      <w:r w:rsidRPr="001E0342">
        <w:rPr>
          <w:spacing w:val="-2"/>
        </w:rPr>
        <w:t>/TRANS/WP.29/20</w:t>
      </w:r>
      <w:r w:rsidR="00A53027" w:rsidRPr="001E0342">
        <w:rPr>
          <w:spacing w:val="-2"/>
        </w:rPr>
        <w:t>19/97.</w:t>
      </w:r>
    </w:p>
    <w:p w14:paraId="11CA7EC6" w14:textId="75AB91BB" w:rsidR="003B5C8E" w:rsidRPr="001E0342" w:rsidRDefault="00A53027" w:rsidP="003B5C8E">
      <w:pPr>
        <w:pStyle w:val="H1G"/>
        <w:spacing w:before="0" w:after="0"/>
        <w:ind w:right="0"/>
        <w:jc w:val="center"/>
        <w:rPr>
          <w:sz w:val="20"/>
        </w:rPr>
      </w:pPr>
      <w:r w:rsidRPr="001E0342">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1E0342">
        <w:rPr>
          <w:sz w:val="20"/>
        </w:rPr>
        <w:t>_______________</w:t>
      </w:r>
    </w:p>
    <w:p w14:paraId="05383967" w14:textId="27084645" w:rsidR="00A53027" w:rsidRDefault="003B5C8E" w:rsidP="00A53027">
      <w:pPr>
        <w:jc w:val="center"/>
        <w:rPr>
          <w:b/>
        </w:rPr>
      </w:pPr>
      <w:r w:rsidRPr="001E0342">
        <w:rPr>
          <w:b/>
          <w:sz w:val="24"/>
        </w:rPr>
        <w:t>UNITED NATIONS</w:t>
      </w:r>
      <w:r w:rsidR="00A53027">
        <w:rPr>
          <w:b/>
        </w:rPr>
        <w:br w:type="page"/>
      </w:r>
    </w:p>
    <w:p w14:paraId="3679823E" w14:textId="77777777" w:rsidR="00A53027" w:rsidRPr="009C0898" w:rsidRDefault="00A53027" w:rsidP="00A53027">
      <w:pPr>
        <w:tabs>
          <w:tab w:val="left" w:pos="2835"/>
        </w:tabs>
        <w:spacing w:before="120" w:after="120" w:line="240" w:lineRule="auto"/>
        <w:ind w:left="2268" w:right="1134" w:hanging="1134"/>
        <w:jc w:val="both"/>
      </w:pPr>
      <w:r w:rsidRPr="009C0898">
        <w:rPr>
          <w:i/>
        </w:rPr>
        <w:lastRenderedPageBreak/>
        <w:t xml:space="preserve">Paragraph 2.4., </w:t>
      </w:r>
      <w:r w:rsidRPr="009C0898">
        <w:t>amend to read:</w:t>
      </w:r>
    </w:p>
    <w:p w14:paraId="6E8667BA" w14:textId="77777777" w:rsidR="00A53027" w:rsidRPr="009C0898" w:rsidRDefault="00A53027" w:rsidP="00A53027">
      <w:pPr>
        <w:tabs>
          <w:tab w:val="left" w:pos="2835"/>
        </w:tabs>
        <w:spacing w:before="120" w:after="120" w:line="240" w:lineRule="auto"/>
        <w:ind w:left="2268" w:right="1134" w:hanging="1134"/>
        <w:jc w:val="both"/>
      </w:pPr>
      <w:r w:rsidRPr="009C0898">
        <w:t>"2.4.</w:t>
      </w:r>
      <w:r w:rsidRPr="009C0898">
        <w:tab/>
        <w:t xml:space="preserve">Any vehicle of category G will be deemed to satisfy the condition for the ground clearance set out </w:t>
      </w:r>
      <w:r w:rsidRPr="00C839C1">
        <w:rPr>
          <w:bCs/>
        </w:rPr>
        <w:t>in this Regulation</w:t>
      </w:r>
      <w:r w:rsidRPr="009C0898">
        <w:t>, if the departure angle (ISO</w:t>
      </w:r>
      <w:r>
        <w:t> </w:t>
      </w:r>
      <w:r w:rsidRPr="009C0898">
        <w:t>612:1978) does not exceed:</w:t>
      </w:r>
    </w:p>
    <w:p w14:paraId="3546374B" w14:textId="77777777" w:rsidR="00A53027" w:rsidRPr="009C0898" w:rsidRDefault="00A53027" w:rsidP="00A53027">
      <w:pPr>
        <w:tabs>
          <w:tab w:val="left" w:pos="2835"/>
        </w:tabs>
        <w:spacing w:before="120" w:after="120" w:line="240" w:lineRule="auto"/>
        <w:ind w:left="2268" w:right="1134" w:hanging="1134"/>
        <w:jc w:val="both"/>
      </w:pPr>
      <w:r>
        <w:tab/>
        <w:t>(a)</w:t>
      </w:r>
      <w:r>
        <w:tab/>
      </w:r>
      <w:r w:rsidRPr="009C0898">
        <w:t>10° for vehicles of categories M</w:t>
      </w:r>
      <w:r w:rsidRPr="009C0898">
        <w:rPr>
          <w:vertAlign w:val="subscript"/>
        </w:rPr>
        <w:t>1</w:t>
      </w:r>
      <w:r w:rsidRPr="009C0898">
        <w:t>G and N</w:t>
      </w:r>
      <w:r w:rsidRPr="009C0898">
        <w:rPr>
          <w:vertAlign w:val="subscript"/>
        </w:rPr>
        <w:t>1</w:t>
      </w:r>
      <w:r w:rsidRPr="009C0898">
        <w:t>G;</w:t>
      </w:r>
    </w:p>
    <w:p w14:paraId="61C4014D" w14:textId="77777777" w:rsidR="00A53027" w:rsidRPr="009C0898" w:rsidRDefault="00A53027" w:rsidP="00A53027">
      <w:pPr>
        <w:tabs>
          <w:tab w:val="left" w:pos="2835"/>
        </w:tabs>
        <w:spacing w:before="120" w:after="120" w:line="240" w:lineRule="auto"/>
        <w:ind w:left="2268" w:right="1134" w:hanging="1134"/>
        <w:jc w:val="both"/>
      </w:pPr>
      <w:r>
        <w:tab/>
        <w:t>(b)</w:t>
      </w:r>
      <w:r>
        <w:tab/>
      </w:r>
      <w:r w:rsidRPr="009C0898">
        <w:t>20° for vehicles of categories M</w:t>
      </w:r>
      <w:r w:rsidRPr="009C0898">
        <w:rPr>
          <w:vertAlign w:val="subscript"/>
        </w:rPr>
        <w:t>2</w:t>
      </w:r>
      <w:r w:rsidRPr="009C0898">
        <w:t>G and N</w:t>
      </w:r>
      <w:r w:rsidRPr="009C0898">
        <w:rPr>
          <w:vertAlign w:val="subscript"/>
        </w:rPr>
        <w:t>2</w:t>
      </w:r>
      <w:r w:rsidRPr="009C0898">
        <w:t>G; and</w:t>
      </w:r>
    </w:p>
    <w:p w14:paraId="3772C4A2" w14:textId="77777777" w:rsidR="00A53027" w:rsidRPr="009C0898" w:rsidRDefault="00A53027" w:rsidP="00A53027">
      <w:pPr>
        <w:tabs>
          <w:tab w:val="left" w:pos="2835"/>
        </w:tabs>
        <w:spacing w:before="120" w:after="120" w:line="240" w:lineRule="auto"/>
        <w:ind w:left="2268" w:right="1134" w:hanging="1134"/>
        <w:jc w:val="both"/>
      </w:pPr>
      <w:r>
        <w:tab/>
        <w:t>(c)</w:t>
      </w:r>
      <w:r>
        <w:tab/>
      </w:r>
      <w:r w:rsidRPr="009C0898">
        <w:t>25° for vehicles of categories M</w:t>
      </w:r>
      <w:r w:rsidRPr="009C0898">
        <w:rPr>
          <w:vertAlign w:val="subscript"/>
        </w:rPr>
        <w:t>3</w:t>
      </w:r>
      <w:r w:rsidRPr="009C0898">
        <w:t>G and N</w:t>
      </w:r>
      <w:r w:rsidRPr="009C0898">
        <w:rPr>
          <w:vertAlign w:val="subscript"/>
        </w:rPr>
        <w:t>3</w:t>
      </w:r>
      <w:r w:rsidRPr="009C0898">
        <w:t>G;</w:t>
      </w:r>
    </w:p>
    <w:p w14:paraId="48EE56A3" w14:textId="77777777" w:rsidR="00A53027" w:rsidRPr="009C0898" w:rsidRDefault="00A53027" w:rsidP="00A53027">
      <w:pPr>
        <w:tabs>
          <w:tab w:val="left" w:pos="2835"/>
        </w:tabs>
        <w:spacing w:before="120" w:after="120" w:line="240" w:lineRule="auto"/>
        <w:ind w:left="2268" w:right="1134" w:hanging="1134"/>
        <w:jc w:val="both"/>
      </w:pPr>
      <w:r w:rsidRPr="009C0898">
        <w:tab/>
        <w:t>over a width which is not shorter than that of the rear axle by more than 100</w:t>
      </w:r>
      <w:r>
        <w:t> </w:t>
      </w:r>
      <w:r w:rsidRPr="009C0898">
        <w:t>mm on either side (excluding any bulging of the tyres close to the ground).</w:t>
      </w:r>
    </w:p>
    <w:p w14:paraId="7A7E989B" w14:textId="77777777" w:rsidR="00A53027" w:rsidRPr="009C0898" w:rsidRDefault="00A53027" w:rsidP="00A53027">
      <w:pPr>
        <w:tabs>
          <w:tab w:val="left" w:pos="2835"/>
        </w:tabs>
        <w:spacing w:before="120" w:after="120" w:line="240" w:lineRule="auto"/>
        <w:ind w:left="2268" w:right="1134" w:hanging="1134"/>
        <w:jc w:val="both"/>
      </w:pPr>
      <w:r w:rsidRPr="009C0898">
        <w:tab/>
        <w:t>Where there is more than one rear axle, the width to be considered is that of the widest. The requirements of subparagraphs (a) to (c) of this paragraph shall be satisfied at least on a line:</w:t>
      </w:r>
    </w:p>
    <w:p w14:paraId="65B17A00" w14:textId="1B2F5F96" w:rsidR="00A53027" w:rsidRPr="009C0898" w:rsidRDefault="00A53027" w:rsidP="00645DE6">
      <w:pPr>
        <w:tabs>
          <w:tab w:val="left" w:pos="2835"/>
        </w:tabs>
        <w:spacing w:before="120" w:after="120" w:line="240" w:lineRule="auto"/>
        <w:ind w:left="2835" w:right="1134" w:hanging="567"/>
        <w:jc w:val="both"/>
      </w:pPr>
      <w:r>
        <w:t>(a)</w:t>
      </w:r>
      <w:r>
        <w:tab/>
      </w:r>
      <w:r w:rsidRPr="009C0898">
        <w:t>At a distance of not more than 450 mm from the rear extremity of the vehicle;</w:t>
      </w:r>
    </w:p>
    <w:p w14:paraId="64A25067" w14:textId="0372B59E" w:rsidR="00A53027" w:rsidRPr="009C0898" w:rsidRDefault="00A53027" w:rsidP="00645DE6">
      <w:pPr>
        <w:tabs>
          <w:tab w:val="left" w:pos="2835"/>
        </w:tabs>
        <w:spacing w:before="120" w:after="120" w:line="240" w:lineRule="auto"/>
        <w:ind w:left="2835" w:right="1134" w:hanging="567"/>
        <w:jc w:val="both"/>
      </w:pPr>
      <w:r>
        <w:t>(b)</w:t>
      </w:r>
      <w:r>
        <w:tab/>
      </w:r>
      <w:r w:rsidRPr="009C0898">
        <w:t>That may have interruptions summing up in not more than 200 mm."</w:t>
      </w:r>
    </w:p>
    <w:p w14:paraId="41F369AB" w14:textId="77777777" w:rsidR="00A53027" w:rsidRPr="009C0898" w:rsidRDefault="00A53027" w:rsidP="00A53027">
      <w:pPr>
        <w:tabs>
          <w:tab w:val="left" w:pos="2268"/>
          <w:tab w:val="left" w:pos="2835"/>
        </w:tabs>
        <w:spacing w:before="120" w:after="120" w:line="240" w:lineRule="auto"/>
        <w:ind w:left="1134" w:right="1134"/>
        <w:jc w:val="both"/>
        <w:rPr>
          <w:i/>
        </w:rPr>
      </w:pPr>
      <w:r w:rsidRPr="009C0898">
        <w:rPr>
          <w:i/>
        </w:rPr>
        <w:t>PART II.</w:t>
      </w:r>
      <w:r>
        <w:rPr>
          <w:i/>
        </w:rPr>
        <w:tab/>
      </w:r>
      <w:r w:rsidRPr="009C0898">
        <w:rPr>
          <w:i/>
        </w:rPr>
        <w:t xml:space="preserve">Approval of a vehicle with regard to the installation of an RUPD of an </w:t>
      </w:r>
      <w:r>
        <w:rPr>
          <w:i/>
        </w:rPr>
        <w:tab/>
      </w:r>
      <w:r w:rsidRPr="009C0898">
        <w:rPr>
          <w:i/>
        </w:rPr>
        <w:t>approved type</w:t>
      </w:r>
    </w:p>
    <w:p w14:paraId="32298E54" w14:textId="77777777" w:rsidR="00A53027" w:rsidRPr="009C0898" w:rsidRDefault="00A53027" w:rsidP="00A53027">
      <w:pPr>
        <w:tabs>
          <w:tab w:val="left" w:pos="2835"/>
        </w:tabs>
        <w:spacing w:before="120" w:after="120" w:line="240" w:lineRule="auto"/>
        <w:ind w:left="2268" w:right="1134" w:hanging="1134"/>
        <w:jc w:val="both"/>
      </w:pPr>
      <w:r w:rsidRPr="009C0898">
        <w:rPr>
          <w:i/>
        </w:rPr>
        <w:t xml:space="preserve">Paragraph 16.1., </w:t>
      </w:r>
      <w:r w:rsidRPr="009C0898">
        <w:t>amend to read:</w:t>
      </w:r>
    </w:p>
    <w:p w14:paraId="7F45F1BF" w14:textId="77777777" w:rsidR="00A53027" w:rsidRPr="009C0898" w:rsidRDefault="00A53027" w:rsidP="00A53027">
      <w:pPr>
        <w:tabs>
          <w:tab w:val="left" w:pos="2835"/>
        </w:tabs>
        <w:spacing w:before="120" w:after="120" w:line="240" w:lineRule="auto"/>
        <w:ind w:left="2268" w:right="1134" w:hanging="1134"/>
        <w:jc w:val="both"/>
      </w:pPr>
      <w:r w:rsidRPr="009C0898">
        <w:t>"16.1.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protective device, even when the vehicle is unladen, shall not exceed:</w:t>
      </w:r>
    </w:p>
    <w:p w14:paraId="3958264C" w14:textId="51DFD308" w:rsidR="00A53027" w:rsidRPr="009C0898" w:rsidRDefault="00A53027" w:rsidP="00645DE6">
      <w:pPr>
        <w:tabs>
          <w:tab w:val="left" w:pos="2835"/>
        </w:tabs>
        <w:spacing w:before="120" w:after="120" w:line="240" w:lineRule="auto"/>
        <w:ind w:left="2835" w:right="1134" w:hanging="567"/>
        <w:jc w:val="both"/>
      </w:pPr>
      <w:r>
        <w:t>(a)</w:t>
      </w:r>
      <w:r>
        <w:tab/>
      </w:r>
      <w:r w:rsidRPr="009C0898">
        <w:t xml:space="preserve">450 mm for motor vehicles and trailers with </w:t>
      </w:r>
      <w:proofErr w:type="spellStart"/>
      <w:r w:rsidRPr="009C0898">
        <w:t>hydropneumatic</w:t>
      </w:r>
      <w:proofErr w:type="spellEnd"/>
      <w:r w:rsidRPr="009C0898">
        <w:t>, hydraulic or pneumatic suspension or a device for automatic levelling according to load. In any case, a departure angle up to 8° according to ISO 612:1978 with a maximum ground clearance of 550 mm shall be deemed to satisfy the requirements</w:t>
      </w:r>
      <w:r>
        <w:t>;</w:t>
      </w:r>
    </w:p>
    <w:p w14:paraId="05C1F978" w14:textId="3EBB1856" w:rsidR="00A53027" w:rsidRPr="009C0898" w:rsidRDefault="00A53027" w:rsidP="00645DE6">
      <w:pPr>
        <w:tabs>
          <w:tab w:val="left" w:pos="2835"/>
        </w:tabs>
        <w:spacing w:before="120" w:after="120" w:line="240" w:lineRule="auto"/>
        <w:ind w:left="2835" w:right="1134" w:hanging="567"/>
        <w:jc w:val="both"/>
      </w:pPr>
      <w:r>
        <w:t>(b)</w:t>
      </w:r>
      <w:r>
        <w:tab/>
      </w:r>
      <w:r w:rsidRPr="009C0898">
        <w:t>500 mm for vehicles other than those in (a) above. In any case, a departure angle up to 8° according to ISO 612:1978 with a maximum ground clearance of 550 mm shall be deemed to satisfy the requirements</w:t>
      </w:r>
      <w:r>
        <w:t>.</w:t>
      </w:r>
    </w:p>
    <w:p w14:paraId="7D8C2B7C" w14:textId="77777777" w:rsidR="00A53027" w:rsidRPr="009C0898" w:rsidRDefault="00A53027" w:rsidP="00A53027">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14:paraId="056D2B69" w14:textId="77777777" w:rsidR="00A53027" w:rsidRPr="009C0898" w:rsidRDefault="00A53027" w:rsidP="00A53027">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14:paraId="48271C42" w14:textId="77777777" w:rsidR="00A53027" w:rsidRPr="009C0898" w:rsidRDefault="00A53027" w:rsidP="00A53027">
      <w:pPr>
        <w:keepNext/>
        <w:keepLines/>
        <w:tabs>
          <w:tab w:val="left" w:pos="2268"/>
          <w:tab w:val="left" w:pos="2835"/>
        </w:tabs>
        <w:spacing w:before="120" w:after="120" w:line="240" w:lineRule="auto"/>
        <w:ind w:left="1134" w:right="1134"/>
        <w:jc w:val="both"/>
        <w:rPr>
          <w:i/>
        </w:rPr>
      </w:pPr>
      <w:r w:rsidRPr="009C0898">
        <w:rPr>
          <w:i/>
        </w:rPr>
        <w:t>PART III.</w:t>
      </w:r>
      <w:r>
        <w:rPr>
          <w:i/>
        </w:rPr>
        <w:tab/>
      </w:r>
      <w:r w:rsidRPr="009C0898">
        <w:rPr>
          <w:i/>
        </w:rPr>
        <w:t>Approval of a vehicle with regard to its rear underrun protection (RUP)</w:t>
      </w:r>
    </w:p>
    <w:p w14:paraId="1F73E3E6" w14:textId="77777777" w:rsidR="00A53027" w:rsidRPr="009C0898" w:rsidRDefault="00A53027" w:rsidP="00A53027">
      <w:pPr>
        <w:keepNext/>
        <w:keepLines/>
        <w:tabs>
          <w:tab w:val="left" w:pos="2835"/>
        </w:tabs>
        <w:spacing w:before="120" w:after="120" w:line="240" w:lineRule="auto"/>
        <w:ind w:left="1134" w:right="1134"/>
        <w:jc w:val="both"/>
      </w:pPr>
      <w:r w:rsidRPr="009C0898">
        <w:rPr>
          <w:i/>
        </w:rPr>
        <w:t xml:space="preserve">Paragraph 25.1., </w:t>
      </w:r>
      <w:r w:rsidRPr="009C0898">
        <w:t>amend to read:</w:t>
      </w:r>
    </w:p>
    <w:p w14:paraId="3BFAB2D1" w14:textId="77777777" w:rsidR="00A53027" w:rsidRPr="009C0898" w:rsidRDefault="00A53027" w:rsidP="00A53027">
      <w:pPr>
        <w:tabs>
          <w:tab w:val="left" w:pos="2835"/>
        </w:tabs>
        <w:spacing w:before="120" w:after="120" w:line="240" w:lineRule="auto"/>
        <w:ind w:left="2268" w:right="1134" w:hanging="1134"/>
        <w:jc w:val="both"/>
      </w:pPr>
      <w:r w:rsidRPr="009C0898">
        <w:t>"25.1.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RUP, even when the vehicle is unladen, shall not exceed:</w:t>
      </w:r>
    </w:p>
    <w:p w14:paraId="1BAAC19D" w14:textId="1D7994B3" w:rsidR="00A53027" w:rsidRDefault="00A53027" w:rsidP="00645DE6">
      <w:pPr>
        <w:ind w:left="2835" w:right="1133" w:hanging="567"/>
      </w:pPr>
      <w:r>
        <w:t>(a)</w:t>
      </w:r>
      <w:r>
        <w:tab/>
      </w:r>
      <w:r w:rsidRPr="009C0898">
        <w:t xml:space="preserve">450 mm for motor vehicles and trailers with </w:t>
      </w:r>
      <w:proofErr w:type="spellStart"/>
      <w:r w:rsidRPr="009C0898">
        <w:t>hydropneumatic</w:t>
      </w:r>
      <w:proofErr w:type="spellEnd"/>
      <w:r w:rsidRPr="009C0898">
        <w:t>, hydraulic or pneumatic suspension or a device for automatic levelling according to load</w:t>
      </w:r>
      <w:r>
        <w:t>;</w:t>
      </w:r>
    </w:p>
    <w:p w14:paraId="00D254AB" w14:textId="77777777" w:rsidR="00A53027" w:rsidRPr="009C0898" w:rsidRDefault="00A53027" w:rsidP="00A53027">
      <w:pPr>
        <w:tabs>
          <w:tab w:val="left" w:pos="2835"/>
        </w:tabs>
        <w:spacing w:before="120" w:after="120" w:line="240" w:lineRule="auto"/>
        <w:ind w:left="2268" w:right="1134" w:hanging="1134"/>
        <w:jc w:val="both"/>
      </w:pPr>
      <w:r>
        <w:tab/>
      </w:r>
      <w:r w:rsidRPr="009C0898">
        <w:t>In any case a departure angle up to 8° according to ISO 612:1978 with a maximum ground clearance of 550 mm shall be deemed to satisfy the requirements.</w:t>
      </w:r>
    </w:p>
    <w:p w14:paraId="2006D32E" w14:textId="5176EE88" w:rsidR="00A53027" w:rsidRPr="009C0898" w:rsidRDefault="00A53027" w:rsidP="00645DE6">
      <w:pPr>
        <w:tabs>
          <w:tab w:val="left" w:pos="2835"/>
        </w:tabs>
        <w:spacing w:before="120" w:after="120" w:line="240" w:lineRule="auto"/>
        <w:ind w:left="2835" w:right="1134" w:hanging="567"/>
        <w:jc w:val="both"/>
      </w:pPr>
      <w:r>
        <w:lastRenderedPageBreak/>
        <w:t>(b)</w:t>
      </w:r>
      <w:r>
        <w:tab/>
      </w:r>
      <w:r w:rsidRPr="009C0898">
        <w:t>500 mm for vehicles other than those in (a) above. In any case a departure angle up to 8° according to ISO 612:1978 with a maximum ground clearance of 550 mm shall be deemed to satisfy the requirements.</w:t>
      </w:r>
    </w:p>
    <w:p w14:paraId="40E041E3" w14:textId="77777777" w:rsidR="00A53027" w:rsidRPr="009C0898" w:rsidRDefault="00A53027" w:rsidP="00A53027">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14:paraId="764C6CF4" w14:textId="77777777" w:rsidR="00A53027" w:rsidRDefault="00A53027" w:rsidP="00A53027">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14:paraId="6CFCB9BC" w14:textId="77777777" w:rsidR="00A53027" w:rsidRPr="009C0898" w:rsidRDefault="00A53027" w:rsidP="00A53027">
      <w:pPr>
        <w:tabs>
          <w:tab w:val="left" w:pos="2835"/>
        </w:tabs>
        <w:spacing w:before="120" w:after="120" w:line="240" w:lineRule="auto"/>
        <w:ind w:left="1134" w:right="1134"/>
        <w:jc w:val="both"/>
        <w:rPr>
          <w:i/>
        </w:rPr>
      </w:pPr>
      <w:r w:rsidRPr="009C0898">
        <w:rPr>
          <w:i/>
        </w:rPr>
        <w:t>Annex 7, table,</w:t>
      </w:r>
      <w:r w:rsidRPr="009C0898">
        <w:t xml:space="preserve"> amend to read:</w:t>
      </w:r>
    </w:p>
    <w:p w14:paraId="366E4D1F" w14:textId="77777777" w:rsidR="00A53027" w:rsidRPr="009C0898" w:rsidRDefault="00A53027" w:rsidP="00A53027">
      <w:pPr>
        <w:tabs>
          <w:tab w:val="left" w:pos="2835"/>
        </w:tabs>
        <w:spacing w:before="120" w:after="120"/>
        <w:ind w:left="1134" w:right="1134"/>
        <w:jc w:val="both"/>
      </w:pPr>
      <w:r w:rsidRPr="009C0898">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A53027" w:rsidRPr="00B85FEF" w14:paraId="6213E408" w14:textId="77777777" w:rsidTr="000D463E">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4091606C" w14:textId="77777777" w:rsidR="00A53027" w:rsidRPr="00B85FEF" w:rsidRDefault="00A53027" w:rsidP="000D463E">
            <w:pPr>
              <w:keepNext/>
              <w:keepLines/>
              <w:suppressAutoHyphens w:val="0"/>
              <w:spacing w:before="80" w:after="80" w:line="200" w:lineRule="exact"/>
              <w:ind w:left="113" w:right="113"/>
              <w:rPr>
                <w:i/>
                <w:sz w:val="16"/>
                <w:szCs w:val="16"/>
                <w:lang w:val="en-US"/>
              </w:rPr>
            </w:pPr>
            <w:r w:rsidRPr="00B85FEF">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242CF7FC"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6C3255D6"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Test force</w:t>
            </w:r>
            <w:r w:rsidRPr="00B85FEF">
              <w:rPr>
                <w:i/>
                <w:sz w:val="16"/>
                <w:szCs w:val="16"/>
              </w:rPr>
              <w:t xml:space="preserve"> </w:t>
            </w:r>
            <w:r w:rsidRPr="00B85FEF">
              <w:rPr>
                <w:i/>
                <w:sz w:val="16"/>
                <w:szCs w:val="16"/>
                <w:lang w:val="en-US"/>
              </w:rPr>
              <w:t>referred to in paragraph(s):</w:t>
            </w:r>
          </w:p>
        </w:tc>
      </w:tr>
      <w:tr w:rsidR="00A53027" w:rsidRPr="00B85FEF" w14:paraId="57C30324" w14:textId="77777777" w:rsidTr="000D463E">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14:paraId="301FF953" w14:textId="77777777" w:rsidR="00A53027" w:rsidRPr="00B85FEF" w:rsidRDefault="00A53027" w:rsidP="000D463E">
            <w:pPr>
              <w:keepNext/>
              <w:keepLines/>
              <w:suppressAutoHyphens w:val="0"/>
              <w:spacing w:before="80" w:after="80" w:line="200" w:lineRule="exact"/>
              <w:ind w:left="113" w:right="113"/>
              <w:rPr>
                <w:i/>
                <w:sz w:val="16"/>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55ACA6A4"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5B81B1FA"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199599D7"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14:paraId="1B3B94AA"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p>
        </w:tc>
      </w:tr>
      <w:tr w:rsidR="00A53027" w:rsidRPr="00B85FEF" w14:paraId="2E68BC06" w14:textId="77777777" w:rsidTr="000D463E">
        <w:trPr>
          <w:trHeight w:hRule="exact" w:val="1231"/>
        </w:trPr>
        <w:tc>
          <w:tcPr>
            <w:tcW w:w="1569" w:type="dxa"/>
            <w:tcBorders>
              <w:top w:val="single" w:sz="12" w:space="0" w:color="auto"/>
              <w:left w:val="single" w:sz="2" w:space="0" w:color="auto"/>
              <w:bottom w:val="single" w:sz="2" w:space="0" w:color="auto"/>
              <w:right w:val="single" w:sz="2" w:space="0" w:color="auto"/>
            </w:tcBorders>
            <w:shd w:val="clear" w:color="auto" w:fill="auto"/>
          </w:tcPr>
          <w:p w14:paraId="6F5C5D8F"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M, MG, N</w:t>
            </w:r>
            <w:r w:rsidRPr="00C839C1">
              <w:rPr>
                <w:sz w:val="18"/>
                <w:vertAlign w:val="subscript"/>
                <w:lang w:val="en-US"/>
              </w:rPr>
              <w:t>1</w:t>
            </w:r>
            <w:r w:rsidRPr="00C839C1">
              <w:rPr>
                <w:sz w:val="18"/>
                <w:lang w:val="en-US"/>
              </w:rPr>
              <w:t>, N</w:t>
            </w:r>
            <w:r w:rsidRPr="00C839C1">
              <w:rPr>
                <w:sz w:val="18"/>
                <w:vertAlign w:val="subscript"/>
                <w:lang w:val="en-US"/>
              </w:rPr>
              <w:t>1</w:t>
            </w:r>
            <w:r w:rsidRPr="00C839C1">
              <w:rPr>
                <w:sz w:val="18"/>
                <w:lang w:val="en-US"/>
              </w:rPr>
              <w:t>G, N</w:t>
            </w:r>
            <w:r w:rsidRPr="00C839C1">
              <w:rPr>
                <w:sz w:val="18"/>
                <w:vertAlign w:val="subscript"/>
                <w:lang w:val="en-US"/>
              </w:rPr>
              <w:t>2</w:t>
            </w:r>
            <w:r w:rsidRPr="00C839C1">
              <w:rPr>
                <w:sz w:val="18"/>
                <w:lang w:val="en-US"/>
              </w:rPr>
              <w:t xml:space="preserve">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&lt; 8 t, N</w:t>
            </w:r>
            <w:r w:rsidRPr="00C839C1">
              <w:rPr>
                <w:sz w:val="18"/>
                <w:vertAlign w:val="subscript"/>
                <w:lang w:val="en-US"/>
              </w:rPr>
              <w:t>2</w:t>
            </w:r>
            <w:r w:rsidRPr="00C839C1">
              <w:rPr>
                <w:sz w:val="18"/>
                <w:lang w:val="en-US"/>
              </w:rPr>
              <w:t xml:space="preserve">G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&lt; 8 t, O</w:t>
            </w:r>
            <w:r w:rsidRPr="00C839C1">
              <w:rPr>
                <w:sz w:val="18"/>
                <w:vertAlign w:val="subscript"/>
                <w:lang w:val="en-US"/>
              </w:rPr>
              <w:t>1</w:t>
            </w:r>
            <w:r w:rsidRPr="00C839C1">
              <w:rPr>
                <w:sz w:val="18"/>
                <w:lang w:val="en-US"/>
              </w:rPr>
              <w:t>, O</w:t>
            </w:r>
            <w:r w:rsidRPr="00C839C1">
              <w:rPr>
                <w:sz w:val="18"/>
                <w:vertAlign w:val="subscript"/>
                <w:lang w:val="en-US"/>
              </w:rPr>
              <w:t>2</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14:paraId="457E1CDA"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2.3./</w:t>
            </w:r>
            <w:r w:rsidRPr="00C839C1">
              <w:rPr>
                <w:sz w:val="18"/>
                <w:lang w:val="en-US"/>
              </w:rPr>
              <w:br/>
              <w:t>7.</w:t>
            </w:r>
            <w:proofErr w:type="gramStart"/>
            <w:r w:rsidRPr="00C839C1">
              <w:rPr>
                <w:sz w:val="18"/>
                <w:lang w:val="en-US"/>
              </w:rPr>
              <w:t>1./</w:t>
            </w:r>
            <w:proofErr w:type="gramEnd"/>
            <w:r w:rsidRPr="00C839C1">
              <w:rPr>
                <w:sz w:val="18"/>
                <w:lang w:val="en-US"/>
              </w:rPr>
              <w:t>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14:paraId="1225B23C"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2.3./2.</w:t>
            </w:r>
            <w:proofErr w:type="gramStart"/>
            <w:r w:rsidRPr="00C839C1">
              <w:rPr>
                <w:sz w:val="18"/>
                <w:lang w:val="en-US"/>
              </w:rPr>
              <w:t>4./</w:t>
            </w:r>
            <w:proofErr w:type="gramEnd"/>
            <w:r w:rsidRPr="00C839C1">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14:paraId="4B3375DF"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2.3./</w:t>
            </w:r>
            <w:r w:rsidRPr="00C839C1">
              <w:rPr>
                <w:sz w:val="18"/>
                <w:lang w:val="en-US"/>
              </w:rPr>
              <w:br/>
              <w:t>16.</w:t>
            </w:r>
            <w:proofErr w:type="gramStart"/>
            <w:r w:rsidRPr="00C839C1">
              <w:rPr>
                <w:sz w:val="18"/>
                <w:lang w:val="en-US"/>
              </w:rPr>
              <w:t>4./</w:t>
            </w:r>
            <w:proofErr w:type="gramEnd"/>
            <w:r w:rsidRPr="00C839C1">
              <w:rPr>
                <w:sz w:val="18"/>
                <w:lang w:val="en-US"/>
              </w:rPr>
              <w:t>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14:paraId="103DD032"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2.3./</w:t>
            </w:r>
            <w:r w:rsidRPr="00B85FEF">
              <w:rPr>
                <w:sz w:val="18"/>
                <w:lang w:val="en-US"/>
              </w:rPr>
              <w:br/>
              <w:t>A5/3.1.1. to 3.1.2.</w:t>
            </w:r>
          </w:p>
        </w:tc>
      </w:tr>
      <w:tr w:rsidR="00A53027" w:rsidRPr="00B85FEF" w14:paraId="093630E1" w14:textId="77777777" w:rsidTr="000D463E">
        <w:trPr>
          <w:trHeight w:hRule="exact" w:val="967"/>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0301EBF4"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N</w:t>
            </w:r>
            <w:r w:rsidRPr="00C839C1">
              <w:rPr>
                <w:sz w:val="18"/>
                <w:vertAlign w:val="subscript"/>
                <w:lang w:val="en-US"/>
              </w:rPr>
              <w:t>2</w:t>
            </w:r>
            <w:r w:rsidRPr="00C839C1">
              <w:rPr>
                <w:sz w:val="18"/>
                <w:lang w:val="en-US"/>
              </w:rPr>
              <w:t xml:space="preserve">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&gt; 8 t, N</w:t>
            </w:r>
            <w:r w:rsidRPr="00C839C1">
              <w:rPr>
                <w:sz w:val="18"/>
                <w:vertAlign w:val="subscript"/>
                <w:lang w:val="en-US"/>
              </w:rPr>
              <w:t>2</w:t>
            </w:r>
            <w:r w:rsidRPr="00C839C1">
              <w:rPr>
                <w:sz w:val="18"/>
                <w:lang w:val="en-US"/>
              </w:rPr>
              <w:t xml:space="preserve">G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&gt; 8 t, N</w:t>
            </w:r>
            <w:r w:rsidRPr="00C839C1">
              <w:rPr>
                <w:sz w:val="18"/>
                <w:vertAlign w:val="subscript"/>
                <w:lang w:val="en-US"/>
              </w:rPr>
              <w:t>3</w:t>
            </w:r>
            <w:r w:rsidRPr="00C839C1">
              <w:rPr>
                <w:sz w:val="18"/>
                <w:lang w:val="en-US"/>
              </w:rPr>
              <w:t>, N</w:t>
            </w:r>
            <w:r w:rsidRPr="00C839C1">
              <w:rPr>
                <w:sz w:val="18"/>
                <w:vertAlign w:val="subscript"/>
                <w:lang w:val="en-US"/>
              </w:rPr>
              <w:t>3</w:t>
            </w:r>
            <w:r w:rsidRPr="00C839C1">
              <w:rPr>
                <w:sz w:val="18"/>
                <w:lang w:val="en-US"/>
              </w:rPr>
              <w:t>G</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7BC5A4D6"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6851A499"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2.4/</w:t>
            </w:r>
          </w:p>
          <w:p w14:paraId="1F245FEB"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51808825"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4AF3E21C"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A53027" w:rsidRPr="00B85FEF" w14:paraId="602E0F3B" w14:textId="77777777" w:rsidTr="000D463E">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7EFDE002"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O</w:t>
            </w:r>
            <w:r w:rsidRPr="00C839C1">
              <w:rPr>
                <w:sz w:val="18"/>
                <w:vertAlign w:val="subscript"/>
                <w:lang w:val="en-US"/>
              </w:rPr>
              <w:t>3</w:t>
            </w:r>
            <w:r w:rsidRPr="00C839C1">
              <w:rPr>
                <w:sz w:val="18"/>
                <w:lang w:val="en-US"/>
              </w:rPr>
              <w:t>, O</w:t>
            </w:r>
            <w:r w:rsidRPr="00C839C1">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6C879660"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28A0BF36"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16.1./16.2. or 25.1./25.2.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39D44878"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1FECF2DF"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A53027" w:rsidRPr="00B85FEF" w14:paraId="4173FA5B" w14:textId="77777777" w:rsidTr="000D463E">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14:paraId="620B2971"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Specific vehicles (see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6141BA2D"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3190404B"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16.1./16.2. or 25.1./25.2.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05FF3EF6"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14:paraId="2C1F224F"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A5/3.1.3.</w:t>
            </w:r>
          </w:p>
        </w:tc>
      </w:tr>
    </w:tbl>
    <w:p w14:paraId="19583DBE" w14:textId="77777777" w:rsidR="00A53027" w:rsidRPr="00B85FEF" w:rsidRDefault="00A53027" w:rsidP="00A53027">
      <w:pPr>
        <w:tabs>
          <w:tab w:val="left" w:pos="1701"/>
        </w:tabs>
        <w:spacing w:before="120" w:line="240" w:lineRule="auto"/>
        <w:ind w:left="1418" w:right="1134"/>
        <w:jc w:val="both"/>
        <w:rPr>
          <w:i/>
          <w:sz w:val="18"/>
          <w:szCs w:val="18"/>
          <w:lang w:val="en-US" w:eastAsia="de-DE"/>
        </w:rPr>
      </w:pPr>
      <w:r w:rsidRPr="00A76759">
        <w:rPr>
          <w:i/>
          <w:sz w:val="18"/>
          <w:szCs w:val="18"/>
          <w:lang w:val="en-US" w:eastAsia="de-DE"/>
        </w:rPr>
        <w:t>*</w:t>
      </w:r>
      <w:r w:rsidRPr="00B85FEF">
        <w:rPr>
          <w:i/>
          <w:sz w:val="18"/>
          <w:szCs w:val="18"/>
          <w:lang w:val="en-US" w:eastAsia="de-DE"/>
        </w:rPr>
        <w:tab/>
      </w:r>
      <w:proofErr w:type="spellStart"/>
      <w:r w:rsidRPr="00B85FEF">
        <w:rPr>
          <w:sz w:val="18"/>
          <w:szCs w:val="18"/>
          <w:lang w:val="en-US"/>
        </w:rPr>
        <w:t>MaxM</w:t>
      </w:r>
      <w:proofErr w:type="spellEnd"/>
      <w:r w:rsidRPr="00B85FEF">
        <w:rPr>
          <w:sz w:val="18"/>
          <w:szCs w:val="18"/>
          <w:lang w:val="en-US"/>
        </w:rPr>
        <w:t xml:space="preserve"> </w:t>
      </w:r>
      <w:r w:rsidRPr="00B85FEF">
        <w:rPr>
          <w:sz w:val="18"/>
          <w:szCs w:val="18"/>
          <w:lang w:val="en-US" w:eastAsia="de-DE"/>
        </w:rPr>
        <w:t xml:space="preserve">means </w:t>
      </w:r>
      <w:r w:rsidRPr="00B85FEF">
        <w:rPr>
          <w:sz w:val="18"/>
          <w:szCs w:val="18"/>
          <w:lang w:val="en-US"/>
        </w:rPr>
        <w:t>maximum mass.</w:t>
      </w:r>
    </w:p>
    <w:p w14:paraId="69455CD7" w14:textId="77777777" w:rsidR="00A53027" w:rsidRPr="009C0898" w:rsidRDefault="00A53027" w:rsidP="00A53027">
      <w:pPr>
        <w:tabs>
          <w:tab w:val="left" w:pos="1701"/>
        </w:tabs>
        <w:spacing w:before="120" w:after="120" w:line="240" w:lineRule="auto"/>
        <w:ind w:left="1134" w:right="1134"/>
        <w:jc w:val="both"/>
        <w:rPr>
          <w:lang w:val="en-US"/>
        </w:rPr>
      </w:pPr>
      <w:r w:rsidRPr="009C0898">
        <w:rPr>
          <w:i/>
          <w:lang w:val="en-US" w:eastAsia="de-DE"/>
        </w:rPr>
        <w:t>Note:</w:t>
      </w:r>
      <w:r w:rsidRPr="009C0898">
        <w:rPr>
          <w:i/>
          <w:lang w:val="en-US" w:eastAsia="de-DE"/>
        </w:rPr>
        <w:tab/>
      </w:r>
      <w:r w:rsidRPr="009C0898">
        <w:rPr>
          <w:lang w:val="en-US" w:eastAsia="de-DE"/>
        </w:rPr>
        <w:t>A reference such as A5/3.1.1. in the table indicates the annex (Annex 5) and paragraph (3.1.1.) of that annex, where the relevant vehicle or requirement is described and specified. A reference such as 2.3. in the table indicates paragraph (2.3.) of this Regulation, where the relevant requirement is specified.</w:t>
      </w:r>
      <w:r w:rsidRPr="009C0898">
        <w:t>"</w:t>
      </w:r>
    </w:p>
    <w:p w14:paraId="6F421FF1" w14:textId="2ED8B7A9" w:rsidR="008F7777" w:rsidRPr="00A53027" w:rsidRDefault="00A53027" w:rsidP="00A53027">
      <w:pPr>
        <w:spacing w:before="240"/>
        <w:jc w:val="center"/>
        <w:rPr>
          <w:u w:val="single"/>
        </w:rPr>
      </w:pPr>
      <w:r>
        <w:rPr>
          <w:u w:val="single"/>
        </w:rPr>
        <w:tab/>
      </w:r>
      <w:r>
        <w:rPr>
          <w:u w:val="single"/>
        </w:rPr>
        <w:tab/>
      </w:r>
      <w:r>
        <w:rPr>
          <w:u w:val="single"/>
        </w:rPr>
        <w:tab/>
      </w:r>
    </w:p>
    <w:sectPr w:rsidR="008F7777" w:rsidRPr="00A53027" w:rsidSect="00645DE6">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02CE" w14:textId="77777777" w:rsidR="00AB0082" w:rsidRDefault="00AB0082"/>
  </w:endnote>
  <w:endnote w:type="continuationSeparator" w:id="0">
    <w:p w14:paraId="266B3710" w14:textId="77777777" w:rsidR="00AB0082" w:rsidRDefault="00AB0082"/>
  </w:endnote>
  <w:endnote w:type="continuationNotice" w:id="1">
    <w:p w14:paraId="0ADEEC5B" w14:textId="77777777" w:rsidR="00AB0082" w:rsidRDefault="00A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18724"/>
      <w:docPartObj>
        <w:docPartGallery w:val="Page Numbers (Bottom of Page)"/>
        <w:docPartUnique/>
      </w:docPartObj>
    </w:sdtPr>
    <w:sdtEndPr>
      <w:rPr>
        <w:b/>
        <w:bCs/>
        <w:noProof/>
        <w:sz w:val="18"/>
        <w:szCs w:val="22"/>
      </w:rPr>
    </w:sdtEndPr>
    <w:sdtContent>
      <w:p w14:paraId="10371E67" w14:textId="7EFBA28E" w:rsidR="00C31412" w:rsidRPr="00C31412" w:rsidRDefault="00C31412" w:rsidP="00C31412">
        <w:pPr>
          <w:pStyle w:val="Footer"/>
          <w:rPr>
            <w:b/>
            <w:bCs/>
            <w:sz w:val="18"/>
            <w:szCs w:val="22"/>
          </w:rPr>
        </w:pPr>
        <w:r w:rsidRPr="00C31412">
          <w:rPr>
            <w:b/>
            <w:bCs/>
            <w:sz w:val="18"/>
            <w:szCs w:val="22"/>
          </w:rPr>
          <w:fldChar w:fldCharType="begin"/>
        </w:r>
        <w:r w:rsidRPr="00C31412">
          <w:rPr>
            <w:b/>
            <w:bCs/>
            <w:sz w:val="18"/>
            <w:szCs w:val="22"/>
          </w:rPr>
          <w:instrText xml:space="preserve"> PAGE   \* MERGEFORMAT </w:instrText>
        </w:r>
        <w:r w:rsidRPr="00C31412">
          <w:rPr>
            <w:b/>
            <w:bCs/>
            <w:sz w:val="18"/>
            <w:szCs w:val="22"/>
          </w:rPr>
          <w:fldChar w:fldCharType="separate"/>
        </w:r>
        <w:r w:rsidRPr="00C31412">
          <w:rPr>
            <w:b/>
            <w:bCs/>
            <w:noProof/>
            <w:sz w:val="18"/>
            <w:szCs w:val="22"/>
          </w:rPr>
          <w:t>2</w:t>
        </w:r>
        <w:r w:rsidRPr="00C3141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03021"/>
      <w:docPartObj>
        <w:docPartGallery w:val="Page Numbers (Bottom of Page)"/>
        <w:docPartUnique/>
      </w:docPartObj>
    </w:sdtPr>
    <w:sdtEndPr>
      <w:rPr>
        <w:b/>
        <w:bCs/>
        <w:noProof/>
        <w:sz w:val="18"/>
        <w:szCs w:val="22"/>
      </w:rPr>
    </w:sdtEndPr>
    <w:sdtContent>
      <w:p w14:paraId="6FA0CDB5" w14:textId="6D45DF58" w:rsidR="00C31412" w:rsidRPr="00C31412" w:rsidRDefault="00C31412" w:rsidP="00C31412">
        <w:pPr>
          <w:pStyle w:val="Footer"/>
          <w:jc w:val="right"/>
          <w:rPr>
            <w:b/>
            <w:bCs/>
            <w:sz w:val="18"/>
            <w:szCs w:val="22"/>
          </w:rPr>
        </w:pPr>
        <w:r w:rsidRPr="00C31412">
          <w:rPr>
            <w:b/>
            <w:bCs/>
            <w:sz w:val="18"/>
            <w:szCs w:val="22"/>
          </w:rPr>
          <w:fldChar w:fldCharType="begin"/>
        </w:r>
        <w:r w:rsidRPr="00C31412">
          <w:rPr>
            <w:b/>
            <w:bCs/>
            <w:sz w:val="18"/>
            <w:szCs w:val="22"/>
          </w:rPr>
          <w:instrText xml:space="preserve"> PAGE   \* MERGEFORMAT </w:instrText>
        </w:r>
        <w:r w:rsidRPr="00C31412">
          <w:rPr>
            <w:b/>
            <w:bCs/>
            <w:sz w:val="18"/>
            <w:szCs w:val="22"/>
          </w:rPr>
          <w:fldChar w:fldCharType="separate"/>
        </w:r>
        <w:r>
          <w:rPr>
            <w:b/>
            <w:bCs/>
            <w:sz w:val="18"/>
          </w:rPr>
          <w:t>2</w:t>
        </w:r>
        <w:r w:rsidRPr="00C31412">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7403" w14:textId="51EDE6A0" w:rsidR="00B51E61" w:rsidRDefault="00B51E61" w:rsidP="00B51E61">
    <w:pPr>
      <w:pStyle w:val="Footer"/>
    </w:pPr>
    <w:r>
      <w:rPr>
        <w:noProof/>
        <w:lang w:eastAsia="zh-CN"/>
      </w:rPr>
      <w:drawing>
        <wp:anchor distT="0" distB="0" distL="114300" distR="114300" simplePos="0" relativeHeight="251659264" behindDoc="1" locked="1" layoutInCell="1" allowOverlap="1" wp14:anchorId="41B7A54C" wp14:editId="3D4D1A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B569E8" w14:textId="63DD7E28" w:rsidR="00B51E61" w:rsidRDefault="00B51E61" w:rsidP="00B51E61">
    <w:pPr>
      <w:pStyle w:val="Footer"/>
      <w:ind w:right="1134"/>
      <w:rPr>
        <w:sz w:val="20"/>
      </w:rPr>
    </w:pPr>
    <w:r>
      <w:rPr>
        <w:sz w:val="20"/>
      </w:rPr>
      <w:t>GE.20-08734(E)</w:t>
    </w:r>
  </w:p>
  <w:p w14:paraId="433DBC44" w14:textId="4E9BB2BB" w:rsidR="00B51E61" w:rsidRPr="00B51E61" w:rsidRDefault="00B51E61" w:rsidP="00B51E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8A9B5A0" wp14:editId="1D260436">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12D5" w14:textId="77777777" w:rsidR="00AB0082" w:rsidRPr="000B175B" w:rsidRDefault="00AB0082" w:rsidP="000B175B">
      <w:pPr>
        <w:tabs>
          <w:tab w:val="right" w:pos="2155"/>
        </w:tabs>
        <w:spacing w:after="80"/>
        <w:ind w:left="680"/>
        <w:rPr>
          <w:u w:val="single"/>
        </w:rPr>
      </w:pPr>
      <w:r>
        <w:rPr>
          <w:u w:val="single"/>
        </w:rPr>
        <w:tab/>
      </w:r>
    </w:p>
  </w:footnote>
  <w:footnote w:type="continuationSeparator" w:id="0">
    <w:p w14:paraId="0D09DDA5" w14:textId="77777777" w:rsidR="00AB0082" w:rsidRPr="00FC68B7" w:rsidRDefault="00AB0082" w:rsidP="00FC68B7">
      <w:pPr>
        <w:tabs>
          <w:tab w:val="left" w:pos="2155"/>
        </w:tabs>
        <w:spacing w:after="80"/>
        <w:ind w:left="680"/>
        <w:rPr>
          <w:u w:val="single"/>
        </w:rPr>
      </w:pPr>
      <w:r>
        <w:rPr>
          <w:u w:val="single"/>
        </w:rPr>
        <w:tab/>
      </w:r>
    </w:p>
  </w:footnote>
  <w:footnote w:type="continuationNotice" w:id="1">
    <w:p w14:paraId="70D7656E" w14:textId="77777777" w:rsidR="00AB0082" w:rsidRDefault="00AB0082"/>
  </w:footnote>
  <w:footnote w:id="2">
    <w:p w14:paraId="3BFF724A" w14:textId="77777777" w:rsidR="00A53027" w:rsidRPr="001E0342" w:rsidRDefault="00A53027" w:rsidP="00A53027">
      <w:pPr>
        <w:pStyle w:val="FootnoteText"/>
      </w:pPr>
      <w:r>
        <w:tab/>
      </w:r>
      <w:r w:rsidRPr="001E0342">
        <w:rPr>
          <w:rStyle w:val="FootnoteReference"/>
          <w:sz w:val="20"/>
        </w:rPr>
        <w:t>*</w:t>
      </w:r>
      <w:r w:rsidRPr="001E0342">
        <w:rPr>
          <w:sz w:val="20"/>
        </w:rPr>
        <w:tab/>
      </w:r>
      <w:r w:rsidRPr="001E0342">
        <w:t>Former titles of the Agreement:</w:t>
      </w:r>
    </w:p>
    <w:p w14:paraId="51D05613" w14:textId="77777777" w:rsidR="00A53027" w:rsidRPr="001E0342" w:rsidRDefault="00A53027" w:rsidP="00A53027">
      <w:pPr>
        <w:pStyle w:val="FootnoteText"/>
        <w:rPr>
          <w:sz w:val="20"/>
        </w:rPr>
      </w:pPr>
      <w:r w:rsidRPr="001E0342">
        <w:tab/>
      </w:r>
      <w:r w:rsidRPr="001E0342">
        <w:tab/>
      </w:r>
      <w:r w:rsidRPr="001E0342">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1E0342">
        <w:tab/>
      </w:r>
      <w:r w:rsidRPr="001E0342">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66A2" w14:textId="325B8411" w:rsidR="007465DE" w:rsidRPr="007710D7" w:rsidRDefault="007465DE" w:rsidP="00D771F0">
    <w:pPr>
      <w:pStyle w:val="Header"/>
      <w:pBdr>
        <w:bottom w:val="none" w:sz="0" w:space="0" w:color="auto"/>
      </w:pBdr>
    </w:pPr>
    <w:r w:rsidRPr="007710D7">
      <w:t>E/ECE/324/Rev.1/Add.57/Rev.3</w:t>
    </w:r>
    <w:r w:rsidR="00A53027">
      <w:t>/Amend.1</w:t>
    </w:r>
  </w:p>
  <w:p w14:paraId="02E00389" w14:textId="18F19A61" w:rsidR="007465DE" w:rsidRPr="007710D7" w:rsidRDefault="007465DE" w:rsidP="00D771F0">
    <w:pPr>
      <w:pStyle w:val="Header"/>
      <w:pBdr>
        <w:bottom w:val="single" w:sz="4" w:space="1" w:color="auto"/>
      </w:pBdr>
    </w:pPr>
    <w:r w:rsidRPr="007710D7">
      <w:t>E/ECE/TRANS/505/Rev.1/Add.57/Rev.3</w:t>
    </w:r>
    <w:r w:rsidR="00A53027">
      <w:t>/Amend.1</w:t>
    </w:r>
  </w:p>
  <w:p w14:paraId="46F2A1D4" w14:textId="77777777" w:rsidR="007465DE" w:rsidRPr="00BA1A02" w:rsidRDefault="007465DE" w:rsidP="00D771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7F6" w14:textId="1B1625D4" w:rsidR="007465DE" w:rsidRPr="007710D7" w:rsidRDefault="007465DE" w:rsidP="00D771F0">
    <w:pPr>
      <w:pStyle w:val="Header"/>
      <w:pBdr>
        <w:bottom w:val="none" w:sz="0" w:space="0" w:color="auto"/>
      </w:pBdr>
      <w:jc w:val="right"/>
    </w:pPr>
    <w:r w:rsidRPr="007710D7">
      <w:t>E/ECE/324/Rev.1/Add.57/Rev.3</w:t>
    </w:r>
    <w:r w:rsidR="00A53027">
      <w:t>/Amend.1</w:t>
    </w:r>
  </w:p>
  <w:p w14:paraId="2ED99D31" w14:textId="1BD0DB19" w:rsidR="007465DE" w:rsidRPr="007710D7" w:rsidRDefault="007465DE" w:rsidP="00D771F0">
    <w:pPr>
      <w:pStyle w:val="Header"/>
      <w:pBdr>
        <w:bottom w:val="single" w:sz="4" w:space="1" w:color="auto"/>
      </w:pBdr>
      <w:jc w:val="right"/>
    </w:pPr>
    <w:r w:rsidRPr="007710D7">
      <w:t>E/ECE/TRANS/505/Rev.1/Add.57/Rev.3</w:t>
    </w:r>
    <w:r w:rsidR="00A53027">
      <w:t>/Amend.1</w:t>
    </w:r>
  </w:p>
  <w:p w14:paraId="05D9D381" w14:textId="77777777" w:rsidR="007465DE" w:rsidRDefault="007465DE" w:rsidP="00D771F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EB"/>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17A4"/>
    <w:rsid w:val="000F7685"/>
    <w:rsid w:val="00114CF6"/>
    <w:rsid w:val="001220B8"/>
    <w:rsid w:val="00136C13"/>
    <w:rsid w:val="00194E7A"/>
    <w:rsid w:val="001B4B04"/>
    <w:rsid w:val="001C6663"/>
    <w:rsid w:val="001C7895"/>
    <w:rsid w:val="001D26DF"/>
    <w:rsid w:val="001E0342"/>
    <w:rsid w:val="001F57FB"/>
    <w:rsid w:val="001F75D3"/>
    <w:rsid w:val="0020097A"/>
    <w:rsid w:val="00204969"/>
    <w:rsid w:val="00211E0B"/>
    <w:rsid w:val="00227BA9"/>
    <w:rsid w:val="002405A7"/>
    <w:rsid w:val="00242E22"/>
    <w:rsid w:val="002442F8"/>
    <w:rsid w:val="00262A6B"/>
    <w:rsid w:val="00263C6E"/>
    <w:rsid w:val="002642C6"/>
    <w:rsid w:val="00284FC6"/>
    <w:rsid w:val="002857C3"/>
    <w:rsid w:val="002979EB"/>
    <w:rsid w:val="002A71DE"/>
    <w:rsid w:val="002A7AEC"/>
    <w:rsid w:val="002B0D07"/>
    <w:rsid w:val="002D0ED5"/>
    <w:rsid w:val="002E003B"/>
    <w:rsid w:val="002E514F"/>
    <w:rsid w:val="002F40D5"/>
    <w:rsid w:val="003107FA"/>
    <w:rsid w:val="003229D8"/>
    <w:rsid w:val="00322EA2"/>
    <w:rsid w:val="00324F44"/>
    <w:rsid w:val="00326F04"/>
    <w:rsid w:val="0033745A"/>
    <w:rsid w:val="003376C9"/>
    <w:rsid w:val="00343656"/>
    <w:rsid w:val="00347F2A"/>
    <w:rsid w:val="00353037"/>
    <w:rsid w:val="003568F6"/>
    <w:rsid w:val="0039277A"/>
    <w:rsid w:val="003972E0"/>
    <w:rsid w:val="003B5C8E"/>
    <w:rsid w:val="003C16A7"/>
    <w:rsid w:val="003C2CC4"/>
    <w:rsid w:val="003C3936"/>
    <w:rsid w:val="003C7841"/>
    <w:rsid w:val="003D4B23"/>
    <w:rsid w:val="003D7BDB"/>
    <w:rsid w:val="003E0777"/>
    <w:rsid w:val="003F07C3"/>
    <w:rsid w:val="003F1ED3"/>
    <w:rsid w:val="00425A36"/>
    <w:rsid w:val="0043219F"/>
    <w:rsid w:val="004325CB"/>
    <w:rsid w:val="00432D38"/>
    <w:rsid w:val="00444C61"/>
    <w:rsid w:val="00446DE4"/>
    <w:rsid w:val="004561CB"/>
    <w:rsid w:val="00460C43"/>
    <w:rsid w:val="00466C3A"/>
    <w:rsid w:val="00473CB6"/>
    <w:rsid w:val="00474765"/>
    <w:rsid w:val="00494D11"/>
    <w:rsid w:val="004A41CA"/>
    <w:rsid w:val="004F0F4A"/>
    <w:rsid w:val="00503228"/>
    <w:rsid w:val="00505384"/>
    <w:rsid w:val="00516D86"/>
    <w:rsid w:val="00517E00"/>
    <w:rsid w:val="005420F2"/>
    <w:rsid w:val="00596372"/>
    <w:rsid w:val="005B3DB3"/>
    <w:rsid w:val="005B5145"/>
    <w:rsid w:val="005C5A9D"/>
    <w:rsid w:val="006008A7"/>
    <w:rsid w:val="00611FC4"/>
    <w:rsid w:val="006176FB"/>
    <w:rsid w:val="00624A7F"/>
    <w:rsid w:val="00627ED0"/>
    <w:rsid w:val="00640B26"/>
    <w:rsid w:val="00645DE6"/>
    <w:rsid w:val="00652BFA"/>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6B79"/>
    <w:rsid w:val="007570B8"/>
    <w:rsid w:val="007710D7"/>
    <w:rsid w:val="007A2253"/>
    <w:rsid w:val="007B36D3"/>
    <w:rsid w:val="007B6BA5"/>
    <w:rsid w:val="007C3390"/>
    <w:rsid w:val="007C4F4B"/>
    <w:rsid w:val="007D61C8"/>
    <w:rsid w:val="007F0B83"/>
    <w:rsid w:val="007F1A00"/>
    <w:rsid w:val="007F1C42"/>
    <w:rsid w:val="007F372E"/>
    <w:rsid w:val="007F6611"/>
    <w:rsid w:val="0081645B"/>
    <w:rsid w:val="008175E9"/>
    <w:rsid w:val="008242D7"/>
    <w:rsid w:val="008265AA"/>
    <w:rsid w:val="00827E05"/>
    <w:rsid w:val="008311A3"/>
    <w:rsid w:val="00851E2D"/>
    <w:rsid w:val="008566EC"/>
    <w:rsid w:val="00871FD5"/>
    <w:rsid w:val="00893171"/>
    <w:rsid w:val="00896127"/>
    <w:rsid w:val="008979B1"/>
    <w:rsid w:val="008A6B25"/>
    <w:rsid w:val="008A6C4F"/>
    <w:rsid w:val="008B2961"/>
    <w:rsid w:val="008E0E46"/>
    <w:rsid w:val="008F7777"/>
    <w:rsid w:val="00907AD2"/>
    <w:rsid w:val="00956917"/>
    <w:rsid w:val="00963CBA"/>
    <w:rsid w:val="00974A8D"/>
    <w:rsid w:val="00991261"/>
    <w:rsid w:val="009C3212"/>
    <w:rsid w:val="009D40D8"/>
    <w:rsid w:val="009D5BEB"/>
    <w:rsid w:val="009F3A17"/>
    <w:rsid w:val="009F5AC6"/>
    <w:rsid w:val="00A1427D"/>
    <w:rsid w:val="00A37670"/>
    <w:rsid w:val="00A43E0E"/>
    <w:rsid w:val="00A53027"/>
    <w:rsid w:val="00A53332"/>
    <w:rsid w:val="00A72F22"/>
    <w:rsid w:val="00A748A6"/>
    <w:rsid w:val="00A85956"/>
    <w:rsid w:val="00A879A4"/>
    <w:rsid w:val="00A97BE7"/>
    <w:rsid w:val="00AB0082"/>
    <w:rsid w:val="00AB29EB"/>
    <w:rsid w:val="00AC2558"/>
    <w:rsid w:val="00B14CB9"/>
    <w:rsid w:val="00B30179"/>
    <w:rsid w:val="00B33EC0"/>
    <w:rsid w:val="00B350BA"/>
    <w:rsid w:val="00B4717A"/>
    <w:rsid w:val="00B51E61"/>
    <w:rsid w:val="00B712D8"/>
    <w:rsid w:val="00B81E12"/>
    <w:rsid w:val="00B92228"/>
    <w:rsid w:val="00BA1A02"/>
    <w:rsid w:val="00BC74E9"/>
    <w:rsid w:val="00BD2146"/>
    <w:rsid w:val="00BD243A"/>
    <w:rsid w:val="00BE4F74"/>
    <w:rsid w:val="00BE618E"/>
    <w:rsid w:val="00C028C8"/>
    <w:rsid w:val="00C17699"/>
    <w:rsid w:val="00C31412"/>
    <w:rsid w:val="00C41A28"/>
    <w:rsid w:val="00C463DD"/>
    <w:rsid w:val="00C558C5"/>
    <w:rsid w:val="00C613F0"/>
    <w:rsid w:val="00C745C3"/>
    <w:rsid w:val="00C85761"/>
    <w:rsid w:val="00C92B4E"/>
    <w:rsid w:val="00CD52AD"/>
    <w:rsid w:val="00CE4919"/>
    <w:rsid w:val="00CE4A8F"/>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D0F"/>
    <w:rsid w:val="00DF113F"/>
    <w:rsid w:val="00DF12F7"/>
    <w:rsid w:val="00DF1459"/>
    <w:rsid w:val="00E02C81"/>
    <w:rsid w:val="00E130AB"/>
    <w:rsid w:val="00E131A6"/>
    <w:rsid w:val="00E15114"/>
    <w:rsid w:val="00E30D43"/>
    <w:rsid w:val="00E3121C"/>
    <w:rsid w:val="00E444F3"/>
    <w:rsid w:val="00E7260F"/>
    <w:rsid w:val="00E87921"/>
    <w:rsid w:val="00E939CE"/>
    <w:rsid w:val="00E96630"/>
    <w:rsid w:val="00EA1B66"/>
    <w:rsid w:val="00EA264E"/>
    <w:rsid w:val="00EA43CE"/>
    <w:rsid w:val="00EC0EE1"/>
    <w:rsid w:val="00EC25C9"/>
    <w:rsid w:val="00EC60E3"/>
    <w:rsid w:val="00ED7A2A"/>
    <w:rsid w:val="00EF1D7F"/>
    <w:rsid w:val="00F22E8C"/>
    <w:rsid w:val="00F435E0"/>
    <w:rsid w:val="00F43E1E"/>
    <w:rsid w:val="00F53EDA"/>
    <w:rsid w:val="00F7753D"/>
    <w:rsid w:val="00F85F34"/>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
    <w:uiPriority w:val="99"/>
    <w:semiHidden/>
    <w:locked/>
    <w:rsid w:val="000A3E2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380ED-E69B-4C37-8F14-CDE96C365517}">
  <ds:schemaRefs>
    <ds:schemaRef ds:uri="http://schemas.openxmlformats.org/officeDocument/2006/bibliography"/>
  </ds:schemaRefs>
</ds:datastoreItem>
</file>

<file path=customXml/itemProps2.xml><?xml version="1.0" encoding="utf-8"?>
<ds:datastoreItem xmlns:ds="http://schemas.openxmlformats.org/officeDocument/2006/customXml" ds:itemID="{34B0DD82-5B7D-4492-8C8D-53443182970B}"/>
</file>

<file path=customXml/itemProps3.xml><?xml version="1.0" encoding="utf-8"?>
<ds:datastoreItem xmlns:ds="http://schemas.openxmlformats.org/officeDocument/2006/customXml" ds:itemID="{AA87C273-CDDD-4376-9E07-F42FBA4AFA1A}"/>
</file>

<file path=customXml/itemProps4.xml><?xml version="1.0" encoding="utf-8"?>
<ds:datastoreItem xmlns:ds="http://schemas.openxmlformats.org/officeDocument/2006/customXml" ds:itemID="{B6081870-91BD-4E86-B2CF-3818C80D0DB3}"/>
</file>

<file path=docProps/app.xml><?xml version="1.0" encoding="utf-8"?>
<Properties xmlns="http://schemas.openxmlformats.org/officeDocument/2006/extended-properties" xmlns:vt="http://schemas.openxmlformats.org/officeDocument/2006/docPropsVTypes">
  <Template>PlainPage_E.dotm</Template>
  <TotalTime>0</TotalTime>
  <Pages>3</Pages>
  <Words>1010</Words>
  <Characters>4898</Characters>
  <Application>Microsoft Office Word</Application>
  <DocSecurity>0</DocSecurity>
  <Lines>149</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E/ECE/324/Rev.1/Add.57/Rev.3/Amend.1</dc:title>
  <dc:subject>2008734</dc:subject>
  <dc:creator>Secretariat</dc:creator>
  <cp:keywords/>
  <dc:description/>
  <cp:lastModifiedBy>Anni Vi TIROL</cp:lastModifiedBy>
  <cp:revision>2</cp:revision>
  <cp:lastPrinted>2017-11-21T10:23:00Z</cp:lastPrinted>
  <dcterms:created xsi:type="dcterms:W3CDTF">2020-07-01T09:59:00Z</dcterms:created>
  <dcterms:modified xsi:type="dcterms:W3CDTF">2020-07-01T09:59:00Z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445600</vt:r8>
  </property>
  <property fmtid="{D5CDD505-2E9C-101B-9397-08002B2CF9AE}" pid="3" name="ContentTypeId">
    <vt:lpwstr>0x0101003B8422D08C252547BB1CFA7F78E2CB83</vt:lpwstr>
  </property>
</Properties>
</file>