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0A47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98C1DE" w14:textId="77777777" w:rsidR="002D5AAC" w:rsidRDefault="002D5AAC" w:rsidP="00F322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52527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3337488" w14:textId="18EB153D" w:rsidR="002D5AAC" w:rsidRDefault="00F3223A" w:rsidP="00F3223A">
            <w:pPr>
              <w:jc w:val="right"/>
            </w:pPr>
            <w:r w:rsidRPr="00F3223A">
              <w:rPr>
                <w:sz w:val="40"/>
              </w:rPr>
              <w:t>ECE</w:t>
            </w:r>
            <w:r>
              <w:t>/TRANS/WP.11/2022/18</w:t>
            </w:r>
          </w:p>
        </w:tc>
      </w:tr>
      <w:tr w:rsidR="002D5AAC" w14:paraId="1B4438F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5A0F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49ADE8" wp14:editId="30A1604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01287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C3A100D" w14:textId="77777777" w:rsidR="002D5AAC" w:rsidRDefault="00F3223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97EF75" w14:textId="77777777" w:rsidR="00F3223A" w:rsidRDefault="00F3223A" w:rsidP="00F322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2022</w:t>
            </w:r>
          </w:p>
          <w:p w14:paraId="58CF0247" w14:textId="77777777" w:rsidR="00F3223A" w:rsidRDefault="00F3223A" w:rsidP="00F322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79371D" w14:textId="7E9F781A" w:rsidR="00F3223A" w:rsidRPr="008D53B6" w:rsidRDefault="00F3223A" w:rsidP="00F322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4B198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12CFE4" w14:textId="77777777" w:rsidR="00CA4DDF" w:rsidRPr="00877083" w:rsidRDefault="00CA4DDF" w:rsidP="00CA4DDF">
      <w:pPr>
        <w:spacing w:before="120"/>
        <w:rPr>
          <w:sz w:val="28"/>
          <w:szCs w:val="28"/>
        </w:rPr>
      </w:pPr>
      <w:r w:rsidRPr="00877083">
        <w:rPr>
          <w:sz w:val="28"/>
          <w:szCs w:val="28"/>
        </w:rPr>
        <w:t>Комитет по внутреннему транспорту</w:t>
      </w:r>
    </w:p>
    <w:p w14:paraId="4FBE39B1" w14:textId="77777777" w:rsidR="00CA4DDF" w:rsidRPr="00877083" w:rsidRDefault="00CA4DDF" w:rsidP="00CA4DDF">
      <w:pPr>
        <w:spacing w:before="120"/>
        <w:rPr>
          <w:b/>
          <w:sz w:val="24"/>
          <w:szCs w:val="24"/>
        </w:rPr>
      </w:pPr>
      <w:r w:rsidRPr="00877083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877083">
        <w:rPr>
          <w:b/>
          <w:bCs/>
          <w:sz w:val="24"/>
          <w:szCs w:val="24"/>
        </w:rPr>
        <w:br/>
        <w:t>пищевых продуктов</w:t>
      </w:r>
    </w:p>
    <w:p w14:paraId="4FB8094D" w14:textId="77777777" w:rsidR="00CA4DDF" w:rsidRPr="00877083" w:rsidRDefault="00CA4DDF" w:rsidP="00CA4DDF">
      <w:pPr>
        <w:spacing w:before="120"/>
        <w:rPr>
          <w:b/>
        </w:rPr>
      </w:pPr>
      <w:r w:rsidRPr="00877083">
        <w:rPr>
          <w:b/>
          <w:bCs/>
        </w:rPr>
        <w:t>Семьдесят девятая сессия</w:t>
      </w:r>
    </w:p>
    <w:p w14:paraId="6249AC2F" w14:textId="77777777" w:rsidR="00CA4DDF" w:rsidRPr="00877083" w:rsidRDefault="00CA4DDF" w:rsidP="00CA4DDF">
      <w:r w:rsidRPr="00877083">
        <w:t xml:space="preserve">Женева, </w:t>
      </w:r>
      <w:proofErr w:type="gramStart"/>
      <w:r w:rsidRPr="00877083">
        <w:t>25−28</w:t>
      </w:r>
      <w:proofErr w:type="gramEnd"/>
      <w:r w:rsidRPr="00877083">
        <w:t xml:space="preserve"> октября 2022 года</w:t>
      </w:r>
    </w:p>
    <w:p w14:paraId="3F5F5F6A" w14:textId="77777777" w:rsidR="00CA4DDF" w:rsidRPr="00877083" w:rsidRDefault="00CA4DDF" w:rsidP="00CA4DDF">
      <w:r w:rsidRPr="00877083">
        <w:t>Пункт 5 а) предварительной повестки дня</w:t>
      </w:r>
    </w:p>
    <w:p w14:paraId="48DC4544" w14:textId="77777777" w:rsidR="00CA4DDF" w:rsidRPr="00877083" w:rsidRDefault="00CA4DDF" w:rsidP="00CA4DDF">
      <w:pPr>
        <w:spacing w:line="240" w:lineRule="auto"/>
        <w:rPr>
          <w:b/>
        </w:rPr>
      </w:pPr>
      <w:r w:rsidRPr="00877083">
        <w:rPr>
          <w:b/>
          <w:bCs/>
        </w:rPr>
        <w:t>Предложения по поправкам к СПС:</w:t>
      </w:r>
    </w:p>
    <w:p w14:paraId="455A20CA" w14:textId="77777777" w:rsidR="00CA4DDF" w:rsidRPr="00877083" w:rsidRDefault="00CA4DDF" w:rsidP="00CA4DDF">
      <w:pPr>
        <w:spacing w:line="240" w:lineRule="auto"/>
        <w:rPr>
          <w:b/>
        </w:rPr>
      </w:pPr>
      <w:r w:rsidRPr="00877083">
        <w:rPr>
          <w:b/>
          <w:bCs/>
        </w:rPr>
        <w:t>предложения, по которым еще не приняты решения</w:t>
      </w:r>
    </w:p>
    <w:p w14:paraId="2DA8AC1E" w14:textId="7801D23C" w:rsidR="00CA4DDF" w:rsidRPr="00877083" w:rsidRDefault="00CA4DDF" w:rsidP="00CA4DDF">
      <w:pPr>
        <w:pStyle w:val="HChG"/>
      </w:pPr>
      <w:r w:rsidRPr="00877083">
        <w:tab/>
      </w:r>
      <w:r w:rsidRPr="00877083">
        <w:tab/>
      </w:r>
      <w:r w:rsidRPr="00877083">
        <w:rPr>
          <w:bCs/>
        </w:rPr>
        <w:t xml:space="preserve">Предлагаемый перечень основных компонентов </w:t>
      </w:r>
      <w:r>
        <w:rPr>
          <w:bCs/>
        </w:rPr>
        <w:br/>
      </w:r>
      <w:r w:rsidRPr="00877083">
        <w:rPr>
          <w:bCs/>
        </w:rPr>
        <w:t>и их ключевых характеристик</w:t>
      </w:r>
    </w:p>
    <w:p w14:paraId="3ADFC05C" w14:textId="77777777" w:rsidR="00CA4DDF" w:rsidRPr="00877083" w:rsidRDefault="00CA4DDF" w:rsidP="00CA4DDF">
      <w:pPr>
        <w:pStyle w:val="H1G"/>
      </w:pPr>
      <w:r w:rsidRPr="00877083">
        <w:rPr>
          <w:bCs/>
        </w:rPr>
        <w:tab/>
      </w:r>
      <w:r w:rsidRPr="00877083">
        <w:rPr>
          <w:bCs/>
        </w:rPr>
        <w:tab/>
        <w:t>Представлено федерацией «</w:t>
      </w:r>
      <w:proofErr w:type="spellStart"/>
      <w:r w:rsidRPr="00877083">
        <w:rPr>
          <w:bCs/>
        </w:rPr>
        <w:t>Трансфригорут</w:t>
      </w:r>
      <w:proofErr w:type="spellEnd"/>
      <w:r w:rsidRPr="00877083">
        <w:rPr>
          <w:bCs/>
        </w:rPr>
        <w:t xml:space="preserve"> </w:t>
      </w:r>
      <w:proofErr w:type="spellStart"/>
      <w:r w:rsidRPr="00877083">
        <w:rPr>
          <w:bCs/>
        </w:rPr>
        <w:t>интернэшнл</w:t>
      </w:r>
      <w:proofErr w:type="spellEnd"/>
      <w:r w:rsidRPr="00877083">
        <w:rPr>
          <w:bCs/>
        </w:rPr>
        <w:t>» (ТИ)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A4DDF" w:rsidRPr="00877083" w14:paraId="0ED49C03" w14:textId="77777777" w:rsidTr="004B0AD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4E34B82" w14:textId="77777777" w:rsidR="00CA4DDF" w:rsidRPr="00877083" w:rsidRDefault="00CA4DDF" w:rsidP="004B0AD5">
            <w:pPr>
              <w:tabs>
                <w:tab w:val="left" w:pos="255"/>
              </w:tabs>
              <w:spacing w:before="240" w:after="120"/>
              <w:rPr>
                <w:sz w:val="24"/>
              </w:rPr>
            </w:pPr>
            <w:r w:rsidRPr="00877083">
              <w:tab/>
            </w:r>
            <w:r w:rsidRPr="00877083">
              <w:rPr>
                <w:i/>
                <w:sz w:val="24"/>
              </w:rPr>
              <w:t>Резюме</w:t>
            </w:r>
          </w:p>
        </w:tc>
      </w:tr>
      <w:tr w:rsidR="00CA4DDF" w:rsidRPr="00877083" w14:paraId="62E433A1" w14:textId="77777777" w:rsidTr="004B0AD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D71D424" w14:textId="77777777" w:rsidR="00CA4DDF" w:rsidRPr="00877083" w:rsidRDefault="00CA4DDF" w:rsidP="004B0AD5">
            <w:pPr>
              <w:pStyle w:val="SingleTxtG"/>
              <w:tabs>
                <w:tab w:val="left" w:pos="3686"/>
              </w:tabs>
              <w:ind w:left="3686" w:hanging="2552"/>
            </w:pPr>
            <w:r w:rsidRPr="00877083">
              <w:rPr>
                <w:b/>
                <w:bCs/>
              </w:rPr>
              <w:t>Существо предложени</w:t>
            </w:r>
            <w:r w:rsidRPr="00CA4DDF">
              <w:rPr>
                <w:b/>
                <w:bCs/>
              </w:rPr>
              <w:t>я</w:t>
            </w:r>
            <w:proofErr w:type="gramStart"/>
            <w:r w:rsidRPr="00CA4DDF">
              <w:rPr>
                <w:b/>
                <w:bCs/>
              </w:rPr>
              <w:t>:</w:t>
            </w:r>
            <w:r w:rsidRPr="00877083">
              <w:tab/>
              <w:t>В соответствии с</w:t>
            </w:r>
            <w:proofErr w:type="gramEnd"/>
            <w:r w:rsidRPr="00877083">
              <w:t xml:space="preserve"> предложением Германии (ECE/TRANS/WP.11/2019/4) было решено, что подготовка перечня компонентов, которые могли бы влиять на холодопроизводительность установки, необходима для уточнения формулировки «основные компоненты не подлежат модификации», и представители «</w:t>
            </w:r>
            <w:proofErr w:type="spellStart"/>
            <w:r w:rsidRPr="00877083">
              <w:t>Трансфригорут</w:t>
            </w:r>
            <w:proofErr w:type="spellEnd"/>
            <w:r w:rsidRPr="00877083">
              <w:t xml:space="preserve"> </w:t>
            </w:r>
            <w:proofErr w:type="spellStart"/>
            <w:r w:rsidRPr="00877083">
              <w:t>интернэшнл</w:t>
            </w:r>
            <w:proofErr w:type="spellEnd"/>
            <w:r w:rsidRPr="00877083">
              <w:t>» предлагают внести соответствующее предложение для рассмотрения.</w:t>
            </w:r>
          </w:p>
        </w:tc>
      </w:tr>
      <w:tr w:rsidR="00CA4DDF" w:rsidRPr="00877083" w14:paraId="23CB38D4" w14:textId="77777777" w:rsidTr="004B0AD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79D9D6C" w14:textId="77777777" w:rsidR="00CA4DDF" w:rsidRPr="00877083" w:rsidRDefault="00CA4DDF" w:rsidP="004B0AD5">
            <w:pPr>
              <w:pStyle w:val="SingleTxtG"/>
              <w:tabs>
                <w:tab w:val="left" w:pos="3686"/>
              </w:tabs>
            </w:pPr>
            <w:r w:rsidRPr="00877083">
              <w:rPr>
                <w:b/>
                <w:bCs/>
              </w:rPr>
              <w:t>Предлагаемое решение</w:t>
            </w:r>
            <w:r w:rsidRPr="00CA4DDF">
              <w:rPr>
                <w:b/>
                <w:bCs/>
              </w:rPr>
              <w:t>:</w:t>
            </w:r>
            <w:r w:rsidRPr="00877083">
              <w:tab/>
              <w:t xml:space="preserve">Приложение 1, добавление 2, образец № 12 </w:t>
            </w:r>
          </w:p>
          <w:p w14:paraId="24AD34B1" w14:textId="1D30B6B7" w:rsidR="00CA4DDF" w:rsidRPr="00877083" w:rsidRDefault="00CA4DDF" w:rsidP="004B0AD5">
            <w:pPr>
              <w:pStyle w:val="SingleTxtG"/>
              <w:tabs>
                <w:tab w:val="left" w:pos="3686"/>
              </w:tabs>
            </w:pPr>
            <w:r w:rsidRPr="00877083">
              <w:tab/>
            </w:r>
            <w:r>
              <w:tab/>
            </w:r>
            <w:r>
              <w:tab/>
            </w:r>
            <w:r>
              <w:tab/>
            </w:r>
            <w:r w:rsidRPr="00877083">
              <w:t>Приложение 1, добавление 2, образец № 1 А</w:t>
            </w:r>
            <w:bookmarkStart w:id="0" w:name="_Hlk83057391"/>
            <w:bookmarkEnd w:id="0"/>
          </w:p>
        </w:tc>
      </w:tr>
      <w:tr w:rsidR="00CA4DDF" w:rsidRPr="00877083" w14:paraId="513864A7" w14:textId="77777777" w:rsidTr="004B0AD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64FDE47" w14:textId="77777777" w:rsidR="00CA4DDF" w:rsidRPr="00877083" w:rsidRDefault="00CA4DDF" w:rsidP="004B0AD5">
            <w:pPr>
              <w:pStyle w:val="SingleTxtG"/>
              <w:tabs>
                <w:tab w:val="left" w:pos="3686"/>
              </w:tabs>
              <w:ind w:left="3686" w:hanging="2552"/>
            </w:pPr>
            <w:r w:rsidRPr="00877083">
              <w:rPr>
                <w:b/>
                <w:bCs/>
              </w:rPr>
              <w:t>Справочные документы</w:t>
            </w:r>
            <w:r w:rsidRPr="00CA4DDF">
              <w:rPr>
                <w:b/>
                <w:bCs/>
              </w:rPr>
              <w:t>:</w:t>
            </w:r>
            <w:r w:rsidRPr="00877083">
              <w:tab/>
              <w:t>Доклад о работе семьдесят пятой сессии WP.11, состоявшейся в 2019 году</w:t>
            </w:r>
          </w:p>
          <w:p w14:paraId="010F2BA7" w14:textId="6543C8E4" w:rsidR="00CA4DDF" w:rsidRPr="00877083" w:rsidRDefault="00CA4DDF" w:rsidP="004B0AD5">
            <w:pPr>
              <w:pStyle w:val="SingleTxtG"/>
              <w:tabs>
                <w:tab w:val="left" w:pos="3686"/>
              </w:tabs>
            </w:pPr>
            <w:r w:rsidRPr="00877083">
              <w:tab/>
            </w:r>
            <w:r>
              <w:tab/>
            </w:r>
            <w:r>
              <w:tab/>
            </w:r>
            <w:r>
              <w:tab/>
            </w:r>
            <w:r w:rsidRPr="00877083">
              <w:t>ECE/TRANS/WP.11/2021/17 (Германия)</w:t>
            </w:r>
          </w:p>
          <w:p w14:paraId="3E0A61B0" w14:textId="0F12F453" w:rsidR="00CA4DDF" w:rsidRPr="00877083" w:rsidRDefault="00CA4DDF" w:rsidP="004B0AD5">
            <w:pPr>
              <w:pStyle w:val="SingleTxtG"/>
              <w:tabs>
                <w:tab w:val="left" w:pos="3686"/>
              </w:tabs>
              <w:ind w:left="3686" w:hanging="2552"/>
            </w:pPr>
            <w:r w:rsidRPr="00877083">
              <w:tab/>
            </w:r>
            <w:r>
              <w:tab/>
            </w:r>
            <w:r>
              <w:tab/>
            </w:r>
            <w:r>
              <w:tab/>
            </w:r>
            <w:r w:rsidRPr="00877083">
              <w:t>Неофициальный документ INF.6 семьдесят седьмой сессии («</w:t>
            </w:r>
            <w:proofErr w:type="spellStart"/>
            <w:r w:rsidRPr="00877083">
              <w:t>Трансфригорут</w:t>
            </w:r>
            <w:proofErr w:type="spellEnd"/>
            <w:r w:rsidRPr="00877083">
              <w:t xml:space="preserve"> </w:t>
            </w:r>
            <w:proofErr w:type="spellStart"/>
            <w:r w:rsidRPr="00877083">
              <w:t>интернэшнл</w:t>
            </w:r>
            <w:proofErr w:type="spellEnd"/>
            <w:r w:rsidRPr="00877083">
              <w:t>»)</w:t>
            </w:r>
          </w:p>
          <w:p w14:paraId="2F52635F" w14:textId="3F8F709C" w:rsidR="00CA4DDF" w:rsidRPr="00877083" w:rsidRDefault="00CA4DDF" w:rsidP="004B0AD5">
            <w:pPr>
              <w:pStyle w:val="SingleTxtG"/>
              <w:tabs>
                <w:tab w:val="left" w:pos="3686"/>
              </w:tabs>
              <w:ind w:left="3686" w:hanging="2552"/>
            </w:pPr>
            <w:r w:rsidRPr="00877083">
              <w:tab/>
            </w:r>
            <w:r>
              <w:tab/>
            </w:r>
            <w:r>
              <w:tab/>
            </w:r>
            <w:r>
              <w:tab/>
            </w:r>
            <w:r w:rsidRPr="00877083">
              <w:t>Доклад о работе семьдесят седьмой сессии WP.11, состоявшейся в 2021 году</w:t>
            </w:r>
          </w:p>
          <w:p w14:paraId="06BB0EEE" w14:textId="32907E53" w:rsidR="00CA4DDF" w:rsidRPr="00877083" w:rsidRDefault="00CA4DDF" w:rsidP="004B0AD5">
            <w:pPr>
              <w:pStyle w:val="SingleTxtG"/>
              <w:tabs>
                <w:tab w:val="left" w:pos="3686"/>
              </w:tabs>
              <w:ind w:left="3686" w:right="838" w:hanging="2552"/>
            </w:pPr>
            <w:r w:rsidRPr="00877083">
              <w:tab/>
            </w:r>
            <w:r>
              <w:tab/>
            </w:r>
            <w:r>
              <w:tab/>
            </w:r>
            <w:r>
              <w:tab/>
            </w:r>
            <w:r w:rsidRPr="00877083">
              <w:t>ECE/TRANS/WP.11/2022/7 («</w:t>
            </w:r>
            <w:proofErr w:type="spellStart"/>
            <w:r w:rsidRPr="00877083">
              <w:t>Трансфригорут</w:t>
            </w:r>
            <w:proofErr w:type="spellEnd"/>
            <w:r w:rsidRPr="00877083">
              <w:t xml:space="preserve"> </w:t>
            </w:r>
            <w:proofErr w:type="spellStart"/>
            <w:r w:rsidRPr="00877083">
              <w:t>интернэшнл</w:t>
            </w:r>
            <w:proofErr w:type="spellEnd"/>
            <w:r w:rsidRPr="00877083">
              <w:t>»)</w:t>
            </w:r>
          </w:p>
        </w:tc>
      </w:tr>
      <w:tr w:rsidR="00CA4DDF" w:rsidRPr="00877083" w14:paraId="18B3629E" w14:textId="77777777" w:rsidTr="004B0AD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B7A2A3D" w14:textId="77777777" w:rsidR="00CA4DDF" w:rsidRPr="00877083" w:rsidRDefault="00CA4DDF" w:rsidP="004B0AD5"/>
        </w:tc>
      </w:tr>
    </w:tbl>
    <w:p w14:paraId="34DB1600" w14:textId="77777777" w:rsidR="00CA4DDF" w:rsidRPr="00877083" w:rsidRDefault="00CA4DDF" w:rsidP="00CA4DDF"/>
    <w:p w14:paraId="53E7C63B" w14:textId="77777777" w:rsidR="00CA4DDF" w:rsidRPr="00877083" w:rsidRDefault="00CA4DDF" w:rsidP="00CA4DDF">
      <w:pPr>
        <w:pStyle w:val="HChG"/>
      </w:pPr>
      <w:r w:rsidRPr="00877083">
        <w:rPr>
          <w:rStyle w:val="HChGChar"/>
        </w:rPr>
        <w:lastRenderedPageBreak/>
        <w:tab/>
      </w:r>
      <w:r w:rsidRPr="00877083">
        <w:rPr>
          <w:rStyle w:val="HChGChar"/>
        </w:rPr>
        <w:tab/>
      </w:r>
      <w:r w:rsidRPr="00877083">
        <w:t>Введение</w:t>
      </w:r>
    </w:p>
    <w:p w14:paraId="7DACA32A" w14:textId="24F43369" w:rsidR="00CA4DDF" w:rsidRPr="00877083" w:rsidRDefault="00CA4DDF" w:rsidP="00CA4DDF">
      <w:pPr>
        <w:pStyle w:val="SingleTxtG"/>
      </w:pPr>
      <w:r w:rsidRPr="00877083">
        <w:t>1.</w:t>
      </w:r>
      <w:r w:rsidRPr="00877083">
        <w:tab/>
        <w:t xml:space="preserve">В докладе о работе семьдесят пятой сессии WP.11, состоявшейся в 2019 году, </w:t>
      </w:r>
      <w:r w:rsidR="00D771F5">
        <w:br/>
      </w:r>
      <w:r w:rsidRPr="00877083">
        <w:t>к ТИ была обращена просьба предоставить перечень основных компонентов (как это указано ниже):</w:t>
      </w:r>
    </w:p>
    <w:p w14:paraId="62FC8B60" w14:textId="77777777" w:rsidR="00CA4DDF" w:rsidRPr="00877083" w:rsidRDefault="00CA4DDF" w:rsidP="00CA4DDF">
      <w:pPr>
        <w:pStyle w:val="H23G"/>
      </w:pPr>
      <w:r w:rsidRPr="00877083">
        <w:tab/>
      </w:r>
      <w:r w:rsidRPr="00877083">
        <w:rPr>
          <w:b w:val="0"/>
          <w:bCs/>
        </w:rPr>
        <w:t>«</w:t>
      </w:r>
      <w:r w:rsidRPr="00877083">
        <w:t>3.</w:t>
      </w:r>
      <w:r w:rsidRPr="00877083">
        <w:tab/>
        <w:t xml:space="preserve">Предложение о внесении поправок в разделы 6 а) и b) добавления 1 </w:t>
      </w:r>
      <w:r w:rsidRPr="00877083">
        <w:br/>
        <w:t xml:space="preserve">к приложению 1: действительность протоколов испытаний </w:t>
      </w:r>
      <w:r w:rsidRPr="00877083">
        <w:br/>
        <w:t>для механических холодильных установок</w:t>
      </w:r>
    </w:p>
    <w:p w14:paraId="0D7BCB4D" w14:textId="77777777" w:rsidR="00CA4DDF" w:rsidRPr="00877083" w:rsidRDefault="00CA4DDF" w:rsidP="00CA4DDF">
      <w:pPr>
        <w:pStyle w:val="SingleTxtG"/>
      </w:pPr>
      <w:r w:rsidRPr="00877083">
        <w:rPr>
          <w:i/>
          <w:iCs/>
        </w:rPr>
        <w:t>Документ:</w:t>
      </w:r>
      <w:r w:rsidRPr="00877083">
        <w:tab/>
      </w:r>
      <w:r w:rsidRPr="00877083">
        <w:tab/>
        <w:t>ECE/TRANS/WP.11/2019/4 (Германия)</w:t>
      </w:r>
    </w:p>
    <w:p w14:paraId="61331240" w14:textId="77777777" w:rsidR="00CA4DDF" w:rsidRPr="00877083" w:rsidRDefault="00CA4DDF" w:rsidP="00CA4DDF">
      <w:pPr>
        <w:pStyle w:val="SingleTxtG"/>
      </w:pPr>
      <w:r w:rsidRPr="00877083">
        <w:t>47.</w:t>
      </w:r>
      <w:r w:rsidRPr="00877083">
        <w:tab/>
        <w:t>Был высказан ряд вопросов, вызывающих обеспокоенность в отношении следующего:</w:t>
      </w:r>
    </w:p>
    <w:p w14:paraId="7F5013D0" w14:textId="77777777" w:rsidR="00CA4DDF" w:rsidRPr="00877083" w:rsidRDefault="00CA4DDF" w:rsidP="00CA4DDF">
      <w:pPr>
        <w:pStyle w:val="Bullet1G"/>
        <w:numPr>
          <w:ilvl w:val="0"/>
          <w:numId w:val="16"/>
        </w:numPr>
      </w:pPr>
      <w:r w:rsidRPr="00877083">
        <w:t>отсутствия указания на то, какой именно компетентный орган имеется в виду: национальный компетентный орган или компетентный орган страны изготовления;</w:t>
      </w:r>
    </w:p>
    <w:p w14:paraId="3E15085A" w14:textId="2B095E43" w:rsidR="00CA4DDF" w:rsidRPr="00877083" w:rsidRDefault="00CA4DDF" w:rsidP="00CA4DDF">
      <w:pPr>
        <w:pStyle w:val="Bullet1G"/>
        <w:numPr>
          <w:ilvl w:val="0"/>
          <w:numId w:val="16"/>
        </w:numPr>
      </w:pPr>
      <w:r w:rsidRPr="00877083">
        <w:t xml:space="preserve">отсутствия четкого определения формулировки </w:t>
      </w:r>
      <w:r w:rsidRPr="00CA4DDF">
        <w:t>“</w:t>
      </w:r>
      <w:r w:rsidRPr="00877083">
        <w:t>основные компоненты не подлежат модификации</w:t>
      </w:r>
      <w:r w:rsidRPr="00CA4DDF">
        <w:t>”</w:t>
      </w:r>
      <w:r w:rsidRPr="00877083">
        <w:t>, затрудняющее принятие компетентными органами решения о том, следует ли продлевать срок действия свидетельства о допущении данного типа;</w:t>
      </w:r>
    </w:p>
    <w:p w14:paraId="47EE2CDA" w14:textId="77777777" w:rsidR="00CA4DDF" w:rsidRPr="00877083" w:rsidRDefault="00CA4DDF" w:rsidP="00CA4DDF">
      <w:pPr>
        <w:pStyle w:val="Bullet1G"/>
        <w:numPr>
          <w:ilvl w:val="0"/>
          <w:numId w:val="16"/>
        </w:numPr>
      </w:pPr>
      <w:r w:rsidRPr="00877083">
        <w:t xml:space="preserve">отсутствия ссылки на использовавшийся вариант программного обеспечения, хотя, по мнению некоторых делегаций, к этой информации следует обеспечить доступ. </w:t>
      </w:r>
    </w:p>
    <w:p w14:paraId="173B7DF7" w14:textId="5D068087" w:rsidR="00CA4DDF" w:rsidRPr="00877083" w:rsidRDefault="00CA4DDF" w:rsidP="00CA4DDF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7083">
        <w:t>48.</w:t>
      </w:r>
      <w:r w:rsidRPr="00877083">
        <w:tab/>
        <w:t xml:space="preserve">Было решено, что подготовка перечня компонентов, которые могли бы влиять на холодопроизводительность установки, необходима для уточнения формулировки </w:t>
      </w:r>
      <w:r w:rsidRPr="00CA4DDF">
        <w:t>“</w:t>
      </w:r>
      <w:r w:rsidRPr="00877083">
        <w:t>основные компоненты не подлежат модификации</w:t>
      </w:r>
      <w:r w:rsidRPr="00CA4DDF">
        <w:t>”</w:t>
      </w:r>
      <w:r w:rsidRPr="00877083">
        <w:t xml:space="preserve"> и что представители </w:t>
      </w:r>
      <w:r w:rsidRPr="00CA4DDF">
        <w:t>“</w:t>
      </w:r>
      <w:proofErr w:type="spellStart"/>
      <w:r w:rsidRPr="00877083">
        <w:t>Трансфригорут</w:t>
      </w:r>
      <w:proofErr w:type="spellEnd"/>
      <w:r w:rsidRPr="00877083">
        <w:t xml:space="preserve"> </w:t>
      </w:r>
      <w:proofErr w:type="spellStart"/>
      <w:r w:rsidRPr="00877083">
        <w:t>интернэшнл</w:t>
      </w:r>
      <w:proofErr w:type="spellEnd"/>
      <w:r w:rsidRPr="00CA4DDF">
        <w:t>”</w:t>
      </w:r>
      <w:r w:rsidRPr="00877083">
        <w:t xml:space="preserve"> внесут соответствующее предложение для рассмотрения на следующей сессии.</w:t>
      </w:r>
    </w:p>
    <w:p w14:paraId="605C2D3E" w14:textId="77777777" w:rsidR="00CA4DDF" w:rsidRPr="00877083" w:rsidRDefault="00CA4DDF" w:rsidP="00CA4DDF">
      <w:pPr>
        <w:pStyle w:val="SingleTxtG"/>
      </w:pPr>
      <w:r w:rsidRPr="00877083">
        <w:t>49.</w:t>
      </w:r>
      <w:r w:rsidRPr="00877083">
        <w:tab/>
        <w:t>WP.11 просила делегацию Германии представить пересмотренное предложение на следующей сессии».</w:t>
      </w:r>
    </w:p>
    <w:p w14:paraId="4B408C6C" w14:textId="77777777" w:rsidR="00CA4DDF" w:rsidRPr="00877083" w:rsidRDefault="00CA4DDF" w:rsidP="00CA4DDF">
      <w:pPr>
        <w:pStyle w:val="SingleTxtG"/>
      </w:pPr>
      <w:r w:rsidRPr="00877083">
        <w:t>2.</w:t>
      </w:r>
      <w:r w:rsidRPr="00877083">
        <w:tab/>
        <w:t>В сущности, информация о ключевых характеристиках является даже более значимой, чем сам перечень основных компонентов.</w:t>
      </w:r>
    </w:p>
    <w:p w14:paraId="0657F077" w14:textId="77777777" w:rsidR="00CA4DDF" w:rsidRPr="00877083" w:rsidRDefault="00CA4DDF" w:rsidP="00CA4DDF">
      <w:pPr>
        <w:pStyle w:val="HChG"/>
      </w:pPr>
      <w:r w:rsidRPr="00877083">
        <w:tab/>
        <w:t>I.</w:t>
      </w:r>
      <w:r w:rsidRPr="00877083">
        <w:tab/>
      </w:r>
      <w:r w:rsidRPr="00877083">
        <w:rPr>
          <w:bCs/>
        </w:rPr>
        <w:t>Предложение</w:t>
      </w:r>
    </w:p>
    <w:p w14:paraId="76B0C7EA" w14:textId="77777777" w:rsidR="00CA4DDF" w:rsidRPr="00877083" w:rsidRDefault="00CA4DDF" w:rsidP="00CA4DDF">
      <w:pPr>
        <w:pStyle w:val="SingleTxtG"/>
      </w:pPr>
      <w:r w:rsidRPr="00877083">
        <w:t>3.</w:t>
      </w:r>
      <w:r w:rsidRPr="00877083">
        <w:tab/>
        <w:t xml:space="preserve">Приведенное ниже предложение основано главным образом на </w:t>
      </w:r>
      <w:proofErr w:type="gramStart"/>
      <w:r w:rsidRPr="00877083">
        <w:t>уже существующих</w:t>
      </w:r>
      <w:proofErr w:type="gramEnd"/>
      <w:r w:rsidRPr="00877083">
        <w:t xml:space="preserve"> образцах № 1 А и № 12, указанных в добавлении 2 к приложению 1.</w:t>
      </w:r>
    </w:p>
    <w:p w14:paraId="76F24F2B" w14:textId="77777777" w:rsidR="00CA4DDF" w:rsidRPr="00877083" w:rsidRDefault="00CA4DDF" w:rsidP="00CA4DDF">
      <w:pPr>
        <w:pStyle w:val="SingleTxtG"/>
      </w:pPr>
      <w:r w:rsidRPr="00877083">
        <w:t>4.</w:t>
      </w:r>
      <w:r w:rsidRPr="00877083">
        <w:tab/>
        <w:t>В настоящее время для проведения функционального анализа специальных транспортных средств, предназначенных для перевозки скоропортящихся пищевых продуктов, на высоком уровне можно было бы перечислить следующие функции:</w:t>
      </w:r>
    </w:p>
    <w:p w14:paraId="48D42BDE" w14:textId="77777777" w:rsidR="00CA4DDF" w:rsidRPr="00877083" w:rsidRDefault="00CA4DDF" w:rsidP="00CA4DDF">
      <w:pPr>
        <w:pStyle w:val="Bullet1G"/>
        <w:numPr>
          <w:ilvl w:val="0"/>
          <w:numId w:val="16"/>
        </w:numPr>
      </w:pPr>
      <w:r w:rsidRPr="00877083">
        <w:t>источник питания;</w:t>
      </w:r>
    </w:p>
    <w:p w14:paraId="0EA3B83F" w14:textId="77777777" w:rsidR="00CA4DDF" w:rsidRPr="00877083" w:rsidRDefault="00CA4DDF" w:rsidP="00CA4DDF">
      <w:pPr>
        <w:pStyle w:val="Bullet1G"/>
        <w:numPr>
          <w:ilvl w:val="0"/>
          <w:numId w:val="16"/>
        </w:numPr>
      </w:pPr>
      <w:r w:rsidRPr="00877083">
        <w:t>производство и распределение холода/тепла;</w:t>
      </w:r>
    </w:p>
    <w:p w14:paraId="39DFFF23" w14:textId="77777777" w:rsidR="00CA4DDF" w:rsidRPr="00877083" w:rsidRDefault="00CA4DDF" w:rsidP="00CA4DDF">
      <w:pPr>
        <w:pStyle w:val="Bullet1G"/>
        <w:numPr>
          <w:ilvl w:val="0"/>
          <w:numId w:val="16"/>
        </w:numPr>
      </w:pPr>
      <w:r w:rsidRPr="00877083">
        <w:t>изоляция.</w:t>
      </w:r>
    </w:p>
    <w:p w14:paraId="614BA8AC" w14:textId="77777777" w:rsidR="00CA4DDF" w:rsidRPr="00877083" w:rsidRDefault="00CA4DDF" w:rsidP="00CA4DDF">
      <w:pPr>
        <w:pStyle w:val="SingleTxtG"/>
      </w:pPr>
      <w:r w:rsidRPr="00877083">
        <w:t>5.</w:t>
      </w:r>
      <w:r w:rsidRPr="00877083">
        <w:tab/>
        <w:t>«</w:t>
      </w:r>
      <w:proofErr w:type="spellStart"/>
      <w:r w:rsidRPr="00877083">
        <w:t>Трансфригорут</w:t>
      </w:r>
      <w:proofErr w:type="spellEnd"/>
      <w:r w:rsidRPr="00877083">
        <w:t xml:space="preserve"> </w:t>
      </w:r>
      <w:proofErr w:type="spellStart"/>
      <w:r w:rsidRPr="00877083">
        <w:t>интернэшнл</w:t>
      </w:r>
      <w:proofErr w:type="spellEnd"/>
      <w:r w:rsidRPr="00877083">
        <w:t>» (ТИ) предлагает четко разграничить компоненты (включая их ключевые характеристики), относящиеся к каждой из указанных выше функций.</w:t>
      </w:r>
    </w:p>
    <w:p w14:paraId="2E92A8D9" w14:textId="77777777" w:rsidR="00CA4DDF" w:rsidRPr="00877083" w:rsidRDefault="00CA4DDF" w:rsidP="00CA4DDF">
      <w:pPr>
        <w:pStyle w:val="SingleTxtG"/>
      </w:pPr>
      <w:bookmarkStart w:id="1" w:name="_Hlk83058953"/>
      <w:r w:rsidRPr="00877083">
        <w:t>6.</w:t>
      </w:r>
      <w:r w:rsidRPr="00877083">
        <w:tab/>
        <w:t xml:space="preserve">ТИ предлагает добавить эти перечни в конце образцов № 1 А и № 12 </w:t>
      </w:r>
      <w:r w:rsidRPr="00877083">
        <w:rPr>
          <w:shd w:val="clear" w:color="auto" w:fill="FFFFFF"/>
        </w:rPr>
        <w:t xml:space="preserve">в качестве резюме основных компонентов и </w:t>
      </w:r>
      <w:proofErr w:type="gramStart"/>
      <w:r w:rsidRPr="00877083">
        <w:rPr>
          <w:shd w:val="clear" w:color="auto" w:fill="FFFFFF"/>
        </w:rPr>
        <w:t>ключевых характеристик</w:t>
      </w:r>
      <w:proofErr w:type="gramEnd"/>
      <w:r w:rsidRPr="00877083">
        <w:rPr>
          <w:shd w:val="clear" w:color="auto" w:fill="FFFFFF"/>
        </w:rPr>
        <w:t xml:space="preserve"> и отсылки к ним.</w:t>
      </w:r>
    </w:p>
    <w:p w14:paraId="4B6468EB" w14:textId="77777777" w:rsidR="00CA4DDF" w:rsidRPr="00877083" w:rsidRDefault="00CA4DDF" w:rsidP="00CA4DD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77083">
        <w:t>•</w:t>
      </w:r>
      <w:r w:rsidRPr="00877083">
        <w:tab/>
        <w:t>Перечень основных компонентов, относящихся к источнику питания (добавить в конце образца № 12)</w:t>
      </w:r>
    </w:p>
    <w:bookmarkEnd w:id="1"/>
    <w:p w14:paraId="6619E246" w14:textId="77777777" w:rsidR="00CA4DDF" w:rsidRPr="00877083" w:rsidRDefault="00CA4DDF" w:rsidP="00CA4DDF">
      <w:pPr>
        <w:pStyle w:val="Bullet1G"/>
        <w:numPr>
          <w:ilvl w:val="0"/>
          <w:numId w:val="0"/>
        </w:numPr>
        <w:ind w:left="1701"/>
      </w:pPr>
      <w:r w:rsidRPr="00877083">
        <w:lastRenderedPageBreak/>
        <w:t>С учетом многочисленных разработок альтернативных источников энергии для транспортных средств, включая электрические, «</w:t>
      </w:r>
      <w:proofErr w:type="spellStart"/>
      <w:r w:rsidRPr="00877083">
        <w:t>Трансфригорут</w:t>
      </w:r>
      <w:proofErr w:type="spellEnd"/>
      <w:r w:rsidRPr="00877083">
        <w:t xml:space="preserve"> </w:t>
      </w:r>
      <w:proofErr w:type="spellStart"/>
      <w:r w:rsidRPr="00877083">
        <w:t>интернэшнл</w:t>
      </w:r>
      <w:proofErr w:type="spellEnd"/>
      <w:r w:rsidRPr="00877083">
        <w:t>» предлагает скорректировать перечень основных компонентов и их ключевых характеристик, относящихся к источнику питания, нижеследующим образом.</w:t>
      </w:r>
    </w:p>
    <w:p w14:paraId="0A0A8EA5" w14:textId="77777777" w:rsidR="00CA4DDF" w:rsidRPr="00877083" w:rsidRDefault="00CA4DDF" w:rsidP="00CA4DDF">
      <w:pPr>
        <w:pStyle w:val="SingleTxtG"/>
        <w:keepNext/>
        <w:keepLines/>
        <w:rPr>
          <w:b/>
          <w:bCs/>
        </w:rPr>
      </w:pPr>
      <w:r w:rsidRPr="00877083">
        <w:rPr>
          <w:b/>
          <w:bCs/>
        </w:rPr>
        <w:t>Таблица 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91"/>
        <w:gridCol w:w="777"/>
      </w:tblGrid>
      <w:tr w:rsidR="00CA4DDF" w:rsidRPr="00877083" w14:paraId="6FD753AC" w14:textId="77777777" w:rsidTr="004B0AD5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0F030B" w14:textId="77777777" w:rsidR="00CA4DDF" w:rsidRPr="00877083" w:rsidRDefault="00CA4DDF" w:rsidP="004B0AD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877083">
              <w:rPr>
                <w:i/>
                <w:sz w:val="16"/>
              </w:rPr>
              <w:t>Привод компрессора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F49231" w14:textId="77777777" w:rsidR="00CA4DDF" w:rsidRPr="00877083" w:rsidRDefault="00CA4DDF" w:rsidP="004B0AD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877083">
              <w:rPr>
                <w:i/>
                <w:sz w:val="16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99296E" w14:textId="77777777" w:rsidR="00CA4DDF" w:rsidRPr="00877083" w:rsidRDefault="00CA4DDF" w:rsidP="004B0AD5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877083">
              <w:rPr>
                <w:i/>
                <w:sz w:val="16"/>
                <w:lang w:val="en-US"/>
              </w:rPr>
              <w:t> </w:t>
            </w:r>
          </w:p>
        </w:tc>
      </w:tr>
      <w:tr w:rsidR="00CA4DDF" w:rsidRPr="00877083" w14:paraId="74F7ED7F" w14:textId="77777777" w:rsidTr="004B0AD5">
        <w:trPr>
          <w:trHeight w:hRule="exact" w:val="113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2B1F136" w14:textId="77777777" w:rsidR="00CA4DDF" w:rsidRPr="00877083" w:rsidRDefault="00CA4DDF" w:rsidP="004B0AD5">
            <w:pPr>
              <w:keepNext/>
              <w:keepLines/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F7F64AE" w14:textId="77777777" w:rsidR="00CA4DDF" w:rsidRPr="00877083" w:rsidRDefault="00CA4DDF" w:rsidP="004B0AD5">
            <w:pPr>
              <w:keepNext/>
              <w:keepLines/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5464CAB" w14:textId="77777777" w:rsidR="00CA4DDF" w:rsidRPr="00877083" w:rsidRDefault="00CA4DDF" w:rsidP="004B0AD5">
            <w:pPr>
              <w:keepNext/>
              <w:keepLines/>
              <w:spacing w:before="40" w:after="120"/>
              <w:ind w:right="113"/>
              <w:rPr>
                <w:lang w:val="en-US"/>
              </w:rPr>
            </w:pPr>
          </w:p>
        </w:tc>
      </w:tr>
      <w:tr w:rsidR="00CA4DDF" w:rsidRPr="00877083" w14:paraId="1ABABF0F" w14:textId="77777777" w:rsidTr="004B0AD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665F15DF" w14:textId="77777777" w:rsidR="00CA4DDF" w:rsidRPr="00877083" w:rsidRDefault="00CA4DDF" w:rsidP="004B0AD5">
            <w:pPr>
              <w:keepNext/>
              <w:keepLines/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Источник электроэнергии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68D70C36" w14:textId="77777777" w:rsidR="00CA4DDF" w:rsidRPr="00877083" w:rsidRDefault="00CA4DDF" w:rsidP="004B0AD5">
            <w:pPr>
              <w:keepNext/>
              <w:keepLines/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Тип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CFC6BA8" w14:textId="77777777" w:rsidR="00CA4DDF" w:rsidRPr="00877083" w:rsidRDefault="00CA4DDF" w:rsidP="004B0AD5">
            <w:pPr>
              <w:keepNext/>
              <w:keepLines/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4F52E99E" w14:textId="77777777" w:rsidTr="004B0AD5">
        <w:tc>
          <w:tcPr>
            <w:tcW w:w="3402" w:type="dxa"/>
            <w:vMerge/>
            <w:shd w:val="clear" w:color="auto" w:fill="auto"/>
            <w:noWrap/>
          </w:tcPr>
          <w:p w14:paraId="094070AE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</w:tcPr>
          <w:p w14:paraId="082F689B" w14:textId="128987D3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Тип тока (постоянный/</w:t>
            </w:r>
            <w:r w:rsidR="00D771F5">
              <w:rPr>
                <w:lang w:val="en-US"/>
              </w:rPr>
              <w:t xml:space="preserve"> </w:t>
            </w:r>
            <w:r w:rsidRPr="00877083">
              <w:t>переменный)</w:t>
            </w:r>
          </w:p>
        </w:tc>
        <w:tc>
          <w:tcPr>
            <w:tcW w:w="777" w:type="dxa"/>
            <w:shd w:val="clear" w:color="auto" w:fill="auto"/>
            <w:noWrap/>
          </w:tcPr>
          <w:p w14:paraId="1DCCA7ED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</w:tr>
      <w:tr w:rsidR="00CA4DDF" w:rsidRPr="00877083" w14:paraId="0F178266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3AD926EB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37B6DB04" w14:textId="77777777" w:rsidR="00CA4DDF" w:rsidRPr="00877083" w:rsidRDefault="00CA4DDF" w:rsidP="004B0AD5">
            <w:pPr>
              <w:spacing w:before="40" w:after="120" w:line="240" w:lineRule="auto"/>
              <w:ind w:right="113"/>
            </w:pPr>
            <w:r w:rsidRPr="00877083">
              <w:t>Номинальная выходная мощность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CFCF387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кВт</w:t>
            </w:r>
          </w:p>
        </w:tc>
      </w:tr>
      <w:tr w:rsidR="00CA4DDF" w:rsidRPr="00877083" w14:paraId="47DAFC12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13F23C61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4F0306FD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Номинальная частота вращения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2300921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мин</w:t>
            </w:r>
            <w:r w:rsidRPr="00877083">
              <w:rPr>
                <w:vertAlign w:val="superscript"/>
              </w:rPr>
              <w:t>–1</w:t>
            </w:r>
          </w:p>
        </w:tc>
      </w:tr>
      <w:tr w:rsidR="00CA4DDF" w:rsidRPr="00877083" w14:paraId="26694E91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37052A83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5C3CB39D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Напряжение питания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FC36794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В</w:t>
            </w:r>
          </w:p>
        </w:tc>
      </w:tr>
      <w:tr w:rsidR="00CA4DDF" w:rsidRPr="00877083" w14:paraId="1E3293C2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30F7D430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2E94022A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Частота тока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F23DF18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Гц</w:t>
            </w:r>
          </w:p>
        </w:tc>
      </w:tr>
      <w:tr w:rsidR="00CA4DDF" w:rsidRPr="00877083" w14:paraId="6BFE7B8D" w14:textId="77777777" w:rsidTr="004B0AD5">
        <w:tc>
          <w:tcPr>
            <w:tcW w:w="3402" w:type="dxa"/>
            <w:vMerge w:val="restart"/>
            <w:shd w:val="clear" w:color="auto" w:fill="auto"/>
            <w:hideMark/>
          </w:tcPr>
          <w:p w14:paraId="155B2CA8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Двигатель внутреннего сгорания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65CCDED4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Тип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F8D54E3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0D51DFC6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1CD6D06D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7806B757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Число цилиндров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4B48B54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35B7583E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190262A2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0B8EA112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Рабочий объем цилиндров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79C5D633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см</w:t>
            </w:r>
            <w:r w:rsidRPr="00877083">
              <w:rPr>
                <w:vertAlign w:val="superscript"/>
              </w:rPr>
              <w:t>3</w:t>
            </w:r>
          </w:p>
        </w:tc>
      </w:tr>
      <w:tr w:rsidR="00CA4DDF" w:rsidRPr="00877083" w14:paraId="63FBAEE8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55C103C9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68BB17E0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Номинальная выходная мощность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C8FCEC1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кВт</w:t>
            </w:r>
          </w:p>
        </w:tc>
      </w:tr>
      <w:tr w:rsidR="00CA4DDF" w:rsidRPr="00877083" w14:paraId="61F2A541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4971F098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3327C9CA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Номинальная частота вращения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18752AAB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мин</w:t>
            </w:r>
            <w:r w:rsidRPr="00877083">
              <w:rPr>
                <w:vertAlign w:val="superscript"/>
              </w:rPr>
              <w:t>–1</w:t>
            </w:r>
          </w:p>
        </w:tc>
      </w:tr>
      <w:tr w:rsidR="00CA4DDF" w:rsidRPr="00877083" w14:paraId="7280D3CD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34BAA53A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77616A26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Топливо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6F3229F7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1B101EDC" w14:textId="77777777" w:rsidTr="004B0AD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534A4F0A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Гидравлический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64C71E4E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Тип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45E270D9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118D34D3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547C9239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4A02664E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Вид привода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591B90C1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7BB5E2CB" w14:textId="77777777" w:rsidTr="004B0AD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71304E07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Генератор переменного тока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652E5867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Тип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E025CFB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1C4DF488" w14:textId="77777777" w:rsidTr="004B0AD5">
        <w:tc>
          <w:tcPr>
            <w:tcW w:w="3402" w:type="dxa"/>
            <w:vMerge/>
            <w:shd w:val="clear" w:color="auto" w:fill="auto"/>
            <w:hideMark/>
          </w:tcPr>
          <w:p w14:paraId="0BCA8F3E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  <w:noWrap/>
            <w:hideMark/>
          </w:tcPr>
          <w:p w14:paraId="74E5FCFC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Вид привода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362749FB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19543892" w14:textId="77777777" w:rsidTr="004B0AD5">
        <w:tc>
          <w:tcPr>
            <w:tcW w:w="3402" w:type="dxa"/>
            <w:vMerge w:val="restart"/>
            <w:shd w:val="clear" w:color="auto" w:fill="auto"/>
            <w:noWrap/>
            <w:hideMark/>
          </w:tcPr>
          <w:p w14:paraId="75AAD0C8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Иной привод</w:t>
            </w:r>
          </w:p>
        </w:tc>
        <w:tc>
          <w:tcPr>
            <w:tcW w:w="3191" w:type="dxa"/>
            <w:shd w:val="clear" w:color="auto" w:fill="auto"/>
            <w:noWrap/>
            <w:hideMark/>
          </w:tcPr>
          <w:p w14:paraId="35187E85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Номинальная частота вращения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14:paraId="07BA8385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мин</w:t>
            </w:r>
            <w:r w:rsidRPr="00877083">
              <w:rPr>
                <w:vertAlign w:val="superscript"/>
              </w:rPr>
              <w:t>–1</w:t>
            </w:r>
          </w:p>
        </w:tc>
      </w:tr>
      <w:tr w:rsidR="00CA4DDF" w:rsidRPr="00877083" w14:paraId="23EDD366" w14:textId="77777777" w:rsidTr="004B0AD5"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4F0AF5CE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</w:p>
        </w:tc>
        <w:tc>
          <w:tcPr>
            <w:tcW w:w="319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84C596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Минимальная частота вращения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A9CFEF4" w14:textId="77777777" w:rsidR="00CA4DDF" w:rsidRPr="00877083" w:rsidRDefault="00CA4DDF" w:rsidP="004B0AD5">
            <w:pPr>
              <w:spacing w:before="40" w:after="120" w:line="240" w:lineRule="auto"/>
              <w:ind w:right="113"/>
              <w:rPr>
                <w:lang w:val="en-US"/>
              </w:rPr>
            </w:pPr>
            <w:r w:rsidRPr="00877083">
              <w:t>мин</w:t>
            </w:r>
            <w:r w:rsidRPr="00877083">
              <w:rPr>
                <w:vertAlign w:val="superscript"/>
              </w:rPr>
              <w:t>–1</w:t>
            </w:r>
          </w:p>
        </w:tc>
      </w:tr>
    </w:tbl>
    <w:p w14:paraId="75D3B416" w14:textId="77777777" w:rsidR="00CA4DDF" w:rsidRPr="00877083" w:rsidRDefault="00CA4DDF" w:rsidP="00CA4DDF">
      <w:pPr>
        <w:pStyle w:val="SingleTxtG"/>
        <w:spacing w:before="240"/>
      </w:pPr>
      <w:r w:rsidRPr="00877083">
        <w:t xml:space="preserve">Примечание: применительно к </w:t>
      </w:r>
      <w:r w:rsidRPr="00877083">
        <w:rPr>
          <w:shd w:val="clear" w:color="auto" w:fill="FFFFFF"/>
        </w:rPr>
        <w:t>каждому компоненту или каждой характеристике следует понимать «если применимо».</w:t>
      </w:r>
    </w:p>
    <w:p w14:paraId="55B0AD7F" w14:textId="77777777" w:rsidR="00CA4DDF" w:rsidRPr="00877083" w:rsidRDefault="00CA4DDF" w:rsidP="00CA4DD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77083">
        <w:t>•</w:t>
      </w:r>
      <w:r w:rsidRPr="00877083">
        <w:tab/>
        <w:t>Перечень основных компонентов, относящихся к производству и распределению холода/тепла (добавить в конце образца № 12)</w:t>
      </w:r>
    </w:p>
    <w:p w14:paraId="75FCC490" w14:textId="5E98C5AD" w:rsidR="00CA4DDF" w:rsidRPr="00877083" w:rsidRDefault="00D771F5" w:rsidP="00D771F5">
      <w:pPr>
        <w:pStyle w:val="H23G"/>
      </w:pPr>
      <w:r>
        <w:tab/>
      </w:r>
      <w:r>
        <w:tab/>
      </w:r>
      <w:r w:rsidR="00CA4DDF" w:rsidRPr="00877083">
        <w:t>Таблица 2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3317"/>
        <w:gridCol w:w="1646"/>
      </w:tblGrid>
      <w:tr w:rsidR="00CA4DDF" w:rsidRPr="00877083" w14:paraId="1C1EEDAF" w14:textId="77777777" w:rsidTr="004B0AD5"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0DC9E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Хладагент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F52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Холодильный агент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C42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13ABF4FE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699124C5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003C7D60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Заправка холодильного агента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BA27D41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кг</w:t>
            </w:r>
          </w:p>
        </w:tc>
      </w:tr>
      <w:tr w:rsidR="00CA4DDF" w:rsidRPr="00877083" w14:paraId="0F8AC8F4" w14:textId="77777777" w:rsidTr="004B0AD5">
        <w:tc>
          <w:tcPr>
            <w:tcW w:w="2408" w:type="dxa"/>
            <w:vMerge w:val="restart"/>
            <w:shd w:val="clear" w:color="auto" w:fill="auto"/>
            <w:noWrap/>
            <w:hideMark/>
          </w:tcPr>
          <w:p w14:paraId="46E275FC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Компрессор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78D529D9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Тип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4B359DA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64CA1EEA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5A4BFA6D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2FD313D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Число цилиндров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FAE178B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0DB9D22F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3910D4AB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55BB7FE8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Рабочий объем цилиндров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526D4AE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см</w:t>
            </w:r>
            <w:r w:rsidRPr="00877083">
              <w:rPr>
                <w:vertAlign w:val="superscript"/>
              </w:rPr>
              <w:t>3</w:t>
            </w:r>
          </w:p>
        </w:tc>
      </w:tr>
      <w:tr w:rsidR="00CA4DDF" w:rsidRPr="00877083" w14:paraId="5A63B949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2CC106AE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0429FE22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Номинальное число оборотов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A070550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мин</w:t>
            </w:r>
            <w:r w:rsidRPr="00877083">
              <w:rPr>
                <w:vertAlign w:val="superscript"/>
              </w:rPr>
              <w:t>–1</w:t>
            </w:r>
          </w:p>
        </w:tc>
      </w:tr>
      <w:tr w:rsidR="00D771F5" w:rsidRPr="00877083" w14:paraId="71D688FA" w14:textId="77777777" w:rsidTr="004B0AD5">
        <w:tc>
          <w:tcPr>
            <w:tcW w:w="2408" w:type="dxa"/>
            <w:shd w:val="clear" w:color="auto" w:fill="auto"/>
            <w:vAlign w:val="center"/>
          </w:tcPr>
          <w:p w14:paraId="34B508A3" w14:textId="77777777" w:rsidR="00D771F5" w:rsidRDefault="00D771F5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  <w:p w14:paraId="1DB8C332" w14:textId="4E51D714" w:rsidR="00D771F5" w:rsidRPr="00877083" w:rsidRDefault="00D771F5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14:paraId="54252064" w14:textId="77777777" w:rsidR="00D771F5" w:rsidRPr="00877083" w:rsidRDefault="00D771F5" w:rsidP="00D771F5">
            <w:pPr>
              <w:spacing w:before="40" w:after="100" w:line="240" w:lineRule="auto"/>
              <w:ind w:right="113"/>
            </w:pPr>
          </w:p>
        </w:tc>
        <w:tc>
          <w:tcPr>
            <w:tcW w:w="1646" w:type="dxa"/>
            <w:shd w:val="clear" w:color="auto" w:fill="auto"/>
            <w:noWrap/>
            <w:vAlign w:val="center"/>
          </w:tcPr>
          <w:p w14:paraId="2F588441" w14:textId="77777777" w:rsidR="00D771F5" w:rsidRPr="00877083" w:rsidRDefault="00D771F5" w:rsidP="00D771F5">
            <w:pPr>
              <w:spacing w:before="40" w:after="100" w:line="240" w:lineRule="auto"/>
              <w:ind w:right="113"/>
            </w:pPr>
          </w:p>
        </w:tc>
      </w:tr>
      <w:tr w:rsidR="00CA4DDF" w:rsidRPr="00877083" w14:paraId="1E6180E6" w14:textId="77777777" w:rsidTr="004B0AD5">
        <w:tc>
          <w:tcPr>
            <w:tcW w:w="2408" w:type="dxa"/>
            <w:vMerge w:val="restart"/>
            <w:shd w:val="clear" w:color="auto" w:fill="auto"/>
            <w:hideMark/>
          </w:tcPr>
          <w:p w14:paraId="3EC7FC96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lastRenderedPageBreak/>
              <w:t xml:space="preserve">Теплообменники </w:t>
            </w:r>
            <w:r w:rsidRPr="00877083">
              <w:br/>
              <w:t xml:space="preserve">Конденсатор </w:t>
            </w:r>
            <w:r w:rsidRPr="00877083">
              <w:br/>
              <w:t>Испаритель(и)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1931E2E2" w14:textId="77777777" w:rsidR="00CA4DDF" w:rsidRPr="00877083" w:rsidRDefault="00CA4DDF" w:rsidP="00D771F5">
            <w:pPr>
              <w:pageBreakBefore/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Тип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29D9AA28" w14:textId="77777777" w:rsidR="00CA4DDF" w:rsidRPr="00877083" w:rsidRDefault="00CA4DDF" w:rsidP="00D771F5">
            <w:pPr>
              <w:pageBreakBefore/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48E185CC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1D9AAC28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51CB41A3" w14:textId="77777777" w:rsidR="00CA4DDF" w:rsidRPr="00877083" w:rsidRDefault="00CA4DDF" w:rsidP="00D771F5">
            <w:pPr>
              <w:pageBreakBefore/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Число трубок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DA1F283" w14:textId="77777777" w:rsidR="00CA4DDF" w:rsidRPr="00877083" w:rsidRDefault="00CA4DDF" w:rsidP="00D771F5">
            <w:pPr>
              <w:pageBreakBefore/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379F1F1D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0ED6C6D8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6096F6E0" w14:textId="77777777" w:rsidR="00CA4DDF" w:rsidRPr="00877083" w:rsidRDefault="00CA4DDF" w:rsidP="00D771F5">
            <w:pPr>
              <w:pageBreakBefore/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Шаг лопаток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A89E83D" w14:textId="77777777" w:rsidR="00CA4DDF" w:rsidRPr="00877083" w:rsidRDefault="00CA4DDF" w:rsidP="00D771F5">
            <w:pPr>
              <w:pageBreakBefore/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мм</w:t>
            </w:r>
          </w:p>
        </w:tc>
      </w:tr>
      <w:tr w:rsidR="00CA4DDF" w:rsidRPr="00877083" w14:paraId="6E7793EE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6E7962CA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41CFD59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Характер трубопровода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D430083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3D05B8ED" w14:textId="77777777" w:rsidTr="004B0AD5">
        <w:tc>
          <w:tcPr>
            <w:tcW w:w="2408" w:type="dxa"/>
            <w:shd w:val="clear" w:color="auto" w:fill="auto"/>
            <w:vAlign w:val="center"/>
          </w:tcPr>
          <w:p w14:paraId="7C72F257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</w:tcPr>
          <w:p w14:paraId="60C7EE90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Диаметр трубопровода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14:paraId="7117E6F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мм</w:t>
            </w:r>
          </w:p>
        </w:tc>
      </w:tr>
      <w:tr w:rsidR="00CA4DDF" w:rsidRPr="00877083" w14:paraId="54B6BF8E" w14:textId="77777777" w:rsidTr="004B0AD5">
        <w:tc>
          <w:tcPr>
            <w:tcW w:w="2408" w:type="dxa"/>
            <w:shd w:val="clear" w:color="auto" w:fill="auto"/>
            <w:vAlign w:val="center"/>
            <w:hideMark/>
          </w:tcPr>
          <w:p w14:paraId="1F943258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135C1012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Поверхность теплообменника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DE13B8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м</w:t>
            </w:r>
            <w:r w:rsidRPr="00877083">
              <w:rPr>
                <w:vertAlign w:val="superscript"/>
              </w:rPr>
              <w:t>2</w:t>
            </w:r>
          </w:p>
        </w:tc>
      </w:tr>
      <w:tr w:rsidR="00CA4DDF" w:rsidRPr="00877083" w14:paraId="02CD54CB" w14:textId="77777777" w:rsidTr="004B0AD5">
        <w:tc>
          <w:tcPr>
            <w:tcW w:w="2408" w:type="dxa"/>
            <w:shd w:val="clear" w:color="auto" w:fill="auto"/>
            <w:vAlign w:val="center"/>
            <w:hideMark/>
          </w:tcPr>
          <w:p w14:paraId="01DF85ED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772198AE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Фронтальная поверхность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EEB4545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м</w:t>
            </w:r>
            <w:r w:rsidRPr="00877083">
              <w:rPr>
                <w:vertAlign w:val="superscript"/>
              </w:rPr>
              <w:t>2</w:t>
            </w:r>
          </w:p>
        </w:tc>
      </w:tr>
      <w:tr w:rsidR="00CA4DDF" w:rsidRPr="00877083" w14:paraId="7A31EE62" w14:textId="77777777" w:rsidTr="004B0AD5">
        <w:tc>
          <w:tcPr>
            <w:tcW w:w="2408" w:type="dxa"/>
            <w:shd w:val="clear" w:color="auto" w:fill="auto"/>
            <w:vAlign w:val="center"/>
            <w:hideMark/>
          </w:tcPr>
          <w:p w14:paraId="1A3A925E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540DD07B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Характер трубопровода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103CF3C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1EBFD28E" w14:textId="77777777" w:rsidTr="004B0AD5">
        <w:tc>
          <w:tcPr>
            <w:tcW w:w="2408" w:type="dxa"/>
            <w:vMerge w:val="restart"/>
            <w:shd w:val="clear" w:color="auto" w:fill="auto"/>
            <w:hideMark/>
          </w:tcPr>
          <w:p w14:paraId="689331A4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 xml:space="preserve">Теплообменники </w:t>
            </w:r>
            <w:r w:rsidRPr="00877083">
              <w:br/>
              <w:t xml:space="preserve">Вентиляторы </w:t>
            </w:r>
            <w:r w:rsidRPr="00877083">
              <w:br/>
              <w:t xml:space="preserve">Конденсатор </w:t>
            </w:r>
            <w:r w:rsidRPr="00877083">
              <w:br/>
              <w:t>Испаритель(и)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71E44D26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 xml:space="preserve">Тип вентилятора (осевой/радиальный) 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5E708C36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0A6E5350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3FFD4A62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731B5F4D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Число лопастей каждого вентилятора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C23F4AC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2EAC0D76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457EDC09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2ECC130C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Диаметр вентилятора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6037BAA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мм</w:t>
            </w:r>
          </w:p>
        </w:tc>
      </w:tr>
      <w:tr w:rsidR="00CA4DDF" w:rsidRPr="00877083" w14:paraId="2887F91D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198D4681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5BD68626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Номинальная мощность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FE53DFD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Вт</w:t>
            </w:r>
          </w:p>
        </w:tc>
      </w:tr>
      <w:tr w:rsidR="00CA4DDF" w:rsidRPr="00877083" w14:paraId="097B2231" w14:textId="77777777" w:rsidTr="00D771F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036C9E16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14:paraId="78F96F95" w14:textId="6D09763F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 xml:space="preserve">Общий номинальный расход при заданном давлении </w:t>
            </w:r>
            <w:r w:rsidR="00D771F5">
              <w:br/>
            </w:r>
            <w:r w:rsidRPr="00877083">
              <w:t xml:space="preserve">или </w:t>
            </w:r>
            <w:r w:rsidR="00D771F5">
              <w:br/>
            </w:r>
            <w:r w:rsidRPr="00877083">
              <w:t>Номинальное число оборотов</w:t>
            </w:r>
          </w:p>
        </w:tc>
        <w:tc>
          <w:tcPr>
            <w:tcW w:w="1646" w:type="dxa"/>
            <w:shd w:val="clear" w:color="auto" w:fill="auto"/>
            <w:noWrap/>
            <w:hideMark/>
          </w:tcPr>
          <w:p w14:paraId="143A8CCF" w14:textId="1F0A4F77" w:rsidR="00CA4DDF" w:rsidRDefault="00CA4DDF" w:rsidP="00D771F5">
            <w:pPr>
              <w:spacing w:after="100" w:line="240" w:lineRule="auto"/>
              <w:ind w:right="113"/>
            </w:pPr>
            <w:r w:rsidRPr="00877083">
              <w:t>(м</w:t>
            </w:r>
            <w:r w:rsidRPr="00877083">
              <w:rPr>
                <w:vertAlign w:val="superscript"/>
              </w:rPr>
              <w:t>3</w:t>
            </w:r>
            <w:r w:rsidRPr="00877083">
              <w:t>/ч)</w:t>
            </w:r>
          </w:p>
          <w:p w14:paraId="69975661" w14:textId="77777777" w:rsidR="00D771F5" w:rsidRPr="00877083" w:rsidRDefault="00D771F5" w:rsidP="00D771F5">
            <w:pPr>
              <w:spacing w:after="100" w:line="240" w:lineRule="auto"/>
              <w:ind w:right="113"/>
            </w:pPr>
          </w:p>
          <w:p w14:paraId="2538A769" w14:textId="7EA27B1C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мин</w:t>
            </w:r>
            <w:r w:rsidRPr="00877083">
              <w:rPr>
                <w:vertAlign w:val="superscript"/>
              </w:rPr>
              <w:t>–1</w:t>
            </w:r>
          </w:p>
        </w:tc>
      </w:tr>
      <w:tr w:rsidR="00CA4DDF" w:rsidRPr="00877083" w14:paraId="0E5FFBC7" w14:textId="77777777" w:rsidTr="004B0AD5">
        <w:tc>
          <w:tcPr>
            <w:tcW w:w="2408" w:type="dxa"/>
            <w:vMerge/>
            <w:shd w:val="clear" w:color="auto" w:fill="auto"/>
            <w:vAlign w:val="center"/>
            <w:hideMark/>
          </w:tcPr>
          <w:p w14:paraId="53DB6A5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  <w:tc>
          <w:tcPr>
            <w:tcW w:w="3317" w:type="dxa"/>
            <w:shd w:val="clear" w:color="auto" w:fill="auto"/>
            <w:vAlign w:val="center"/>
            <w:hideMark/>
          </w:tcPr>
          <w:p w14:paraId="238C9DAC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Вид привода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64899D2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rPr>
                <w:lang w:val="en-US"/>
              </w:rPr>
              <w:t> </w:t>
            </w:r>
          </w:p>
        </w:tc>
      </w:tr>
      <w:tr w:rsidR="00CA4DDF" w:rsidRPr="00877083" w14:paraId="61DA5400" w14:textId="77777777" w:rsidTr="004B0AD5">
        <w:tc>
          <w:tcPr>
            <w:tcW w:w="24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AC3C2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  <w:r w:rsidRPr="00877083">
              <w:t>Редукционный клапан</w:t>
            </w:r>
          </w:p>
        </w:tc>
        <w:tc>
          <w:tcPr>
            <w:tcW w:w="33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44A160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Тип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EFA6B0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lang w:val="en-US"/>
              </w:rPr>
            </w:pPr>
          </w:p>
        </w:tc>
      </w:tr>
    </w:tbl>
    <w:p w14:paraId="0FD56856" w14:textId="77777777" w:rsidR="00CA4DDF" w:rsidRPr="00877083" w:rsidRDefault="00CA4DDF" w:rsidP="00CA4DDF">
      <w:pPr>
        <w:pStyle w:val="SingleTxtG"/>
        <w:spacing w:before="240" w:line="240" w:lineRule="auto"/>
      </w:pPr>
      <w:r w:rsidRPr="00877083">
        <w:t xml:space="preserve">Примечание: применительно к </w:t>
      </w:r>
      <w:r w:rsidRPr="00877083">
        <w:rPr>
          <w:shd w:val="clear" w:color="auto" w:fill="FFFFFF"/>
        </w:rPr>
        <w:t>каждому компоненту или каждой характеристике следует понимать «если применимо»</w:t>
      </w:r>
      <w:r w:rsidRPr="00877083">
        <w:t>.</w:t>
      </w:r>
    </w:p>
    <w:p w14:paraId="091057AE" w14:textId="6DD9B262" w:rsidR="00CA4DDF" w:rsidRPr="00877083" w:rsidRDefault="00CA4DDF" w:rsidP="00CA4DDF">
      <w:pPr>
        <w:pStyle w:val="Bullet1G"/>
        <w:numPr>
          <w:ilvl w:val="0"/>
          <w:numId w:val="0"/>
        </w:numPr>
        <w:tabs>
          <w:tab w:val="left" w:pos="1701"/>
        </w:tabs>
        <w:ind w:left="1854" w:hanging="170"/>
      </w:pPr>
      <w:r w:rsidRPr="00877083">
        <w:t>•</w:t>
      </w:r>
      <w:r w:rsidRPr="00877083">
        <w:tab/>
        <w:t xml:space="preserve">Перечень основных компонентов, относящихся к изоляции </w:t>
      </w:r>
      <w:r w:rsidR="00D771F5">
        <w:br/>
      </w:r>
      <w:r w:rsidRPr="00877083">
        <w:t>(см. приложение 1, добавление 2, образец № 1 А)</w:t>
      </w:r>
    </w:p>
    <w:p w14:paraId="530056AC" w14:textId="55155665" w:rsidR="00CA4DDF" w:rsidRPr="00877083" w:rsidRDefault="00D771F5" w:rsidP="00D771F5">
      <w:pPr>
        <w:pStyle w:val="H23G"/>
        <w:rPr>
          <w:lang w:val="en-US"/>
        </w:rPr>
      </w:pPr>
      <w:r>
        <w:tab/>
      </w:r>
      <w:r>
        <w:tab/>
      </w:r>
      <w:r w:rsidR="00CA4DDF" w:rsidRPr="00877083">
        <w:t>Таблица</w:t>
      </w:r>
      <w:r w:rsidR="00CA4DDF" w:rsidRPr="00877083">
        <w:rPr>
          <w:lang w:val="en-US"/>
        </w:rPr>
        <w:t xml:space="preserve"> 3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4326"/>
        <w:gridCol w:w="548"/>
      </w:tblGrid>
      <w:tr w:rsidR="00CA4DDF" w:rsidRPr="00877083" w14:paraId="4A963425" w14:textId="77777777" w:rsidTr="004B0AD5"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09E19F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i/>
                <w:sz w:val="16"/>
              </w:rPr>
            </w:pPr>
            <w:r w:rsidRPr="00877083">
              <w:t>Основные габариты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6222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i/>
                <w:sz w:val="16"/>
              </w:rPr>
            </w:pPr>
            <w:r w:rsidRPr="00877083">
              <w:t xml:space="preserve">Общая внутренняя поверхность стенок кузова </w:t>
            </w:r>
            <w:proofErr w:type="spellStart"/>
            <w:r w:rsidRPr="00877083">
              <w:t>S</w:t>
            </w:r>
            <w:r w:rsidRPr="00877083">
              <w:rPr>
                <w:vertAlign w:val="subscript"/>
              </w:rPr>
              <w:t>i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BE963C" w14:textId="77777777" w:rsidR="00CA4DDF" w:rsidRPr="00877083" w:rsidRDefault="00CA4DDF" w:rsidP="00D771F5">
            <w:pPr>
              <w:spacing w:before="40" w:after="100" w:line="240" w:lineRule="auto"/>
              <w:ind w:right="113"/>
              <w:rPr>
                <w:i/>
                <w:sz w:val="16"/>
              </w:rPr>
            </w:pPr>
            <w:r w:rsidRPr="00877083">
              <w:t>м</w:t>
            </w:r>
            <w:r w:rsidRPr="00877083">
              <w:rPr>
                <w:vertAlign w:val="superscript"/>
              </w:rPr>
              <w:t>2</w:t>
            </w:r>
          </w:p>
        </w:tc>
      </w:tr>
      <w:tr w:rsidR="00CA4DDF" w:rsidRPr="00877083" w14:paraId="3C927F93" w14:textId="77777777" w:rsidTr="004B0AD5">
        <w:tc>
          <w:tcPr>
            <w:tcW w:w="2496" w:type="dxa"/>
            <w:shd w:val="clear" w:color="auto" w:fill="auto"/>
            <w:noWrap/>
            <w:hideMark/>
          </w:tcPr>
          <w:p w14:paraId="7F5B39B1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69C13BBA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 xml:space="preserve">Общая наружная поверхность стенок кузова </w:t>
            </w:r>
            <w:proofErr w:type="spellStart"/>
            <w:r w:rsidRPr="00877083">
              <w:t>S</w:t>
            </w:r>
            <w:r w:rsidRPr="00877083">
              <w:rPr>
                <w:vertAlign w:val="subscript"/>
              </w:rPr>
              <w:t>е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hideMark/>
          </w:tcPr>
          <w:p w14:paraId="351D354C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м</w:t>
            </w:r>
            <w:r w:rsidRPr="00877083">
              <w:rPr>
                <w:vertAlign w:val="superscript"/>
              </w:rPr>
              <w:t>2</w:t>
            </w:r>
          </w:p>
        </w:tc>
      </w:tr>
      <w:tr w:rsidR="00CA4DDF" w:rsidRPr="00877083" w14:paraId="381A6E1F" w14:textId="77777777" w:rsidTr="004B0AD5">
        <w:tc>
          <w:tcPr>
            <w:tcW w:w="2496" w:type="dxa"/>
            <w:shd w:val="clear" w:color="auto" w:fill="auto"/>
            <w:noWrap/>
            <w:hideMark/>
          </w:tcPr>
          <w:p w14:paraId="5B34F182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 xml:space="preserve">Спецификация стенок </w:t>
            </w:r>
            <w:proofErr w:type="spellStart"/>
            <w:r w:rsidRPr="00877083">
              <w:t>кузова</w:t>
            </w:r>
            <w:r w:rsidRPr="00877083">
              <w:rPr>
                <w:i/>
                <w:iCs/>
                <w:sz w:val="18"/>
                <w:szCs w:val="18"/>
                <w:vertAlign w:val="superscript"/>
              </w:rPr>
              <w:t>а</w:t>
            </w:r>
            <w:proofErr w:type="spellEnd"/>
          </w:p>
        </w:tc>
        <w:tc>
          <w:tcPr>
            <w:tcW w:w="4326" w:type="dxa"/>
            <w:shd w:val="clear" w:color="auto" w:fill="auto"/>
            <w:noWrap/>
            <w:hideMark/>
          </w:tcPr>
          <w:p w14:paraId="1921F088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Крыша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46153EE3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</w:tr>
      <w:tr w:rsidR="00CA4DDF" w:rsidRPr="00877083" w14:paraId="7149C9B7" w14:textId="77777777" w:rsidTr="004B0AD5">
        <w:tc>
          <w:tcPr>
            <w:tcW w:w="2496" w:type="dxa"/>
            <w:shd w:val="clear" w:color="auto" w:fill="auto"/>
            <w:noWrap/>
            <w:hideMark/>
          </w:tcPr>
          <w:p w14:paraId="68FF6510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28D513CB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Пол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11652BB0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</w:tr>
      <w:tr w:rsidR="00CA4DDF" w:rsidRPr="00877083" w14:paraId="3233AAE3" w14:textId="77777777" w:rsidTr="004B0AD5">
        <w:tc>
          <w:tcPr>
            <w:tcW w:w="2496" w:type="dxa"/>
            <w:shd w:val="clear" w:color="auto" w:fill="auto"/>
            <w:noWrap/>
            <w:hideMark/>
          </w:tcPr>
          <w:p w14:paraId="36CC55F6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580A882C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Боковые стенки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2716D69A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</w:tr>
      <w:tr w:rsidR="00CA4DDF" w:rsidRPr="00877083" w14:paraId="4CB76B5F" w14:textId="77777777" w:rsidTr="004B0AD5">
        <w:tc>
          <w:tcPr>
            <w:tcW w:w="2496" w:type="dxa"/>
            <w:shd w:val="clear" w:color="auto" w:fill="auto"/>
            <w:noWrap/>
            <w:hideMark/>
          </w:tcPr>
          <w:p w14:paraId="032F913F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Конструкционные особенности кузова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52E3DC00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Число, расположение и размеры дверей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0A7BDC19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</w:tr>
      <w:tr w:rsidR="00CA4DDF" w:rsidRPr="00877083" w14:paraId="77E3E69D" w14:textId="77777777" w:rsidTr="004B0AD5">
        <w:tc>
          <w:tcPr>
            <w:tcW w:w="2496" w:type="dxa"/>
            <w:shd w:val="clear" w:color="auto" w:fill="auto"/>
            <w:noWrap/>
            <w:hideMark/>
          </w:tcPr>
          <w:p w14:paraId="339EEF82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73571974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Число, расположение и размеры вентиляционных отверстий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6F785F10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</w:tr>
      <w:tr w:rsidR="00CA4DDF" w:rsidRPr="00877083" w14:paraId="5420D51E" w14:textId="77777777" w:rsidTr="004B0AD5">
        <w:tc>
          <w:tcPr>
            <w:tcW w:w="2496" w:type="dxa"/>
            <w:shd w:val="clear" w:color="auto" w:fill="auto"/>
            <w:noWrap/>
            <w:hideMark/>
          </w:tcPr>
          <w:p w14:paraId="7D131456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  <w:tc>
          <w:tcPr>
            <w:tcW w:w="4326" w:type="dxa"/>
            <w:shd w:val="clear" w:color="auto" w:fill="auto"/>
            <w:noWrap/>
            <w:hideMark/>
          </w:tcPr>
          <w:p w14:paraId="60001875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Число, расположение и размеры отверстий для загрузки льда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14:paraId="7EB72C06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</w:tr>
      <w:tr w:rsidR="00CA4DDF" w:rsidRPr="00877083" w14:paraId="28E646CD" w14:textId="77777777" w:rsidTr="004B0AD5"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A9CD251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 xml:space="preserve">Дополнительные </w:t>
            </w:r>
            <w:proofErr w:type="spellStart"/>
            <w:r w:rsidRPr="00877083">
              <w:t>приспособления</w:t>
            </w:r>
            <w:r w:rsidRPr="00877083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3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D3D2EEA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Число и тип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F3D9767" w14:textId="77777777" w:rsidR="00CA4DDF" w:rsidRPr="00877083" w:rsidRDefault="00CA4DDF" w:rsidP="00D771F5">
            <w:pPr>
              <w:spacing w:before="40" w:after="100" w:line="240" w:lineRule="auto"/>
              <w:ind w:right="113"/>
            </w:pPr>
            <w:r w:rsidRPr="00877083">
              <w:t> </w:t>
            </w:r>
          </w:p>
        </w:tc>
      </w:tr>
    </w:tbl>
    <w:p w14:paraId="2536EE08" w14:textId="77777777" w:rsidR="00CA4DDF" w:rsidRPr="00877083" w:rsidRDefault="00CA4DDF" w:rsidP="00CA4DDF">
      <w:pPr>
        <w:pStyle w:val="SingleTxtG"/>
        <w:snapToGrid w:val="0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877083">
        <w:rPr>
          <w:rFonts w:eastAsiaTheme="minorHAnsi"/>
          <w:i/>
          <w:iCs/>
          <w:sz w:val="18"/>
          <w:szCs w:val="18"/>
          <w:vertAlign w:val="superscript"/>
        </w:rPr>
        <w:t>a</w:t>
      </w:r>
      <w:r w:rsidRPr="00877083">
        <w:rPr>
          <w:sz w:val="18"/>
          <w:szCs w:val="18"/>
        </w:rPr>
        <w:t xml:space="preserve">  Характер</w:t>
      </w:r>
      <w:proofErr w:type="gramEnd"/>
      <w:r w:rsidRPr="00877083">
        <w:rPr>
          <w:sz w:val="18"/>
          <w:szCs w:val="18"/>
        </w:rPr>
        <w:t xml:space="preserve"> и толщина материалов, из которых изготовлены стенки кузова.</w:t>
      </w:r>
    </w:p>
    <w:p w14:paraId="47566E4A" w14:textId="77777777" w:rsidR="00CA4DDF" w:rsidRPr="00877083" w:rsidRDefault="00CA4DDF" w:rsidP="00CA4DDF">
      <w:pPr>
        <w:pStyle w:val="SingleTxtG"/>
        <w:snapToGrid w:val="0"/>
        <w:spacing w:line="220" w:lineRule="exact"/>
        <w:ind w:firstLine="170"/>
        <w:jc w:val="left"/>
        <w:rPr>
          <w:sz w:val="18"/>
          <w:szCs w:val="18"/>
        </w:rPr>
      </w:pPr>
      <w:proofErr w:type="gramStart"/>
      <w:r w:rsidRPr="00877083">
        <w:rPr>
          <w:i/>
          <w:iCs/>
          <w:sz w:val="18"/>
          <w:szCs w:val="18"/>
          <w:vertAlign w:val="superscript"/>
        </w:rPr>
        <w:t>b</w:t>
      </w:r>
      <w:r w:rsidRPr="00877083">
        <w:rPr>
          <w:sz w:val="18"/>
          <w:szCs w:val="18"/>
        </w:rPr>
        <w:t xml:space="preserve">  Дополнительные</w:t>
      </w:r>
      <w:proofErr w:type="gramEnd"/>
      <w:r w:rsidRPr="00877083">
        <w:rPr>
          <w:sz w:val="18"/>
          <w:szCs w:val="18"/>
        </w:rPr>
        <w:t xml:space="preserve"> приспособления, которые могут оказать воздействие на коэффициент К.</w:t>
      </w:r>
    </w:p>
    <w:p w14:paraId="59D1EE5D" w14:textId="77777777" w:rsidR="00CA4DDF" w:rsidRPr="00877083" w:rsidRDefault="00CA4DDF" w:rsidP="00CA4DDF">
      <w:pPr>
        <w:pStyle w:val="SingleTxtG"/>
      </w:pPr>
      <w:r w:rsidRPr="00877083">
        <w:t xml:space="preserve">Примечание: применительно к </w:t>
      </w:r>
      <w:r w:rsidRPr="00877083">
        <w:rPr>
          <w:shd w:val="clear" w:color="auto" w:fill="FFFFFF"/>
        </w:rPr>
        <w:t>каждому компоненту или каждой характеристике следует понимать «если применимо»</w:t>
      </w:r>
      <w:r w:rsidRPr="00877083">
        <w:t>.</w:t>
      </w:r>
    </w:p>
    <w:p w14:paraId="65B24BB0" w14:textId="77777777" w:rsidR="00CA4DDF" w:rsidRPr="00877083" w:rsidRDefault="00CA4DDF" w:rsidP="00CA4DDF">
      <w:pPr>
        <w:pStyle w:val="HChG"/>
      </w:pPr>
      <w:r w:rsidRPr="00877083">
        <w:lastRenderedPageBreak/>
        <w:tab/>
        <w:t>II.</w:t>
      </w:r>
      <w:r w:rsidRPr="00877083">
        <w:tab/>
        <w:t>Обоснование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711"/>
      </w:tblGrid>
      <w:tr w:rsidR="00CA4DDF" w:rsidRPr="00877083" w14:paraId="183BEA60" w14:textId="77777777" w:rsidTr="004B0AD5">
        <w:tc>
          <w:tcPr>
            <w:tcW w:w="2410" w:type="dxa"/>
            <w:shd w:val="clear" w:color="auto" w:fill="auto"/>
          </w:tcPr>
          <w:p w14:paraId="040E79FB" w14:textId="77777777" w:rsidR="00CA4DDF" w:rsidRPr="00877083" w:rsidRDefault="00CA4DDF" w:rsidP="004B0AD5">
            <w:pPr>
              <w:spacing w:before="40" w:after="120"/>
              <w:ind w:right="113"/>
            </w:pPr>
            <w:r w:rsidRPr="00877083">
              <w:t>Затраты:</w:t>
            </w:r>
          </w:p>
        </w:tc>
        <w:tc>
          <w:tcPr>
            <w:tcW w:w="4711" w:type="dxa"/>
            <w:shd w:val="clear" w:color="auto" w:fill="auto"/>
          </w:tcPr>
          <w:p w14:paraId="3A6A39E5" w14:textId="77777777" w:rsidR="00CA4DDF" w:rsidRPr="00877083" w:rsidRDefault="00CA4DDF" w:rsidP="004B0AD5">
            <w:pPr>
              <w:spacing w:before="40" w:after="120"/>
              <w:ind w:right="113"/>
              <w:jc w:val="both"/>
            </w:pPr>
            <w:r w:rsidRPr="00877083">
              <w:t>Отсутствие каких-либо затрат.</w:t>
            </w:r>
          </w:p>
        </w:tc>
      </w:tr>
      <w:tr w:rsidR="00CA4DDF" w:rsidRPr="00877083" w14:paraId="580D8626" w14:textId="77777777" w:rsidTr="004B0AD5">
        <w:tc>
          <w:tcPr>
            <w:tcW w:w="2410" w:type="dxa"/>
            <w:shd w:val="clear" w:color="auto" w:fill="auto"/>
          </w:tcPr>
          <w:p w14:paraId="4D9B12BB" w14:textId="77777777" w:rsidR="00CA4DDF" w:rsidRPr="00877083" w:rsidRDefault="00CA4DDF" w:rsidP="004B0AD5">
            <w:pPr>
              <w:spacing w:before="40" w:after="120"/>
              <w:ind w:right="113"/>
            </w:pPr>
            <w:r w:rsidRPr="00877083">
              <w:t>Осуществимость:</w:t>
            </w:r>
          </w:p>
        </w:tc>
        <w:tc>
          <w:tcPr>
            <w:tcW w:w="4711" w:type="dxa"/>
            <w:shd w:val="clear" w:color="auto" w:fill="auto"/>
          </w:tcPr>
          <w:p w14:paraId="512A7011" w14:textId="77777777" w:rsidR="00CA4DDF" w:rsidRPr="00877083" w:rsidRDefault="00CA4DDF" w:rsidP="004B0AD5">
            <w:pPr>
              <w:spacing w:before="40" w:after="120"/>
              <w:ind w:right="113"/>
              <w:jc w:val="both"/>
            </w:pPr>
            <w:r w:rsidRPr="00877083">
              <w:t xml:space="preserve">Предложение может быть легко реализовано в рамках СПС. </w:t>
            </w:r>
          </w:p>
          <w:p w14:paraId="641A17BC" w14:textId="77777777" w:rsidR="00CA4DDF" w:rsidRPr="00877083" w:rsidRDefault="00CA4DDF" w:rsidP="004B0AD5">
            <w:pPr>
              <w:spacing w:before="40" w:after="120"/>
              <w:ind w:right="113"/>
              <w:jc w:val="both"/>
            </w:pPr>
            <w:r w:rsidRPr="00877083">
              <w:t>Переходного периода не требуется.</w:t>
            </w:r>
          </w:p>
        </w:tc>
      </w:tr>
      <w:tr w:rsidR="00CA4DDF" w:rsidRPr="00877083" w14:paraId="136F3D74" w14:textId="77777777" w:rsidTr="004B0AD5">
        <w:tc>
          <w:tcPr>
            <w:tcW w:w="2410" w:type="dxa"/>
            <w:shd w:val="clear" w:color="auto" w:fill="auto"/>
          </w:tcPr>
          <w:p w14:paraId="19E04D81" w14:textId="77777777" w:rsidR="00CA4DDF" w:rsidRPr="00877083" w:rsidRDefault="00CA4DDF" w:rsidP="004B0AD5">
            <w:pPr>
              <w:spacing w:before="40" w:after="120"/>
              <w:ind w:right="113"/>
            </w:pPr>
            <w:r w:rsidRPr="00877083">
              <w:t>Последствия:</w:t>
            </w:r>
          </w:p>
        </w:tc>
        <w:tc>
          <w:tcPr>
            <w:tcW w:w="4711" w:type="dxa"/>
            <w:shd w:val="clear" w:color="auto" w:fill="auto"/>
          </w:tcPr>
          <w:p w14:paraId="4D09FE57" w14:textId="77777777" w:rsidR="00CA4DDF" w:rsidRPr="00877083" w:rsidRDefault="00CA4DDF" w:rsidP="004B0AD5">
            <w:pPr>
              <w:spacing w:before="40" w:after="120"/>
              <w:ind w:right="113"/>
              <w:jc w:val="both"/>
            </w:pPr>
            <w:r w:rsidRPr="00877083">
              <w:t>Благодаря этому предложению, СПС можно будет легче применять при наличии нескольких источников питания. Случаи наличия нескольких источников питания учащаются, поэтому положения СПС важно скорректировать.</w:t>
            </w:r>
          </w:p>
        </w:tc>
      </w:tr>
      <w:tr w:rsidR="00CA4DDF" w:rsidRPr="00877083" w14:paraId="0147C0F8" w14:textId="77777777" w:rsidTr="004B0AD5">
        <w:tc>
          <w:tcPr>
            <w:tcW w:w="2410" w:type="dxa"/>
            <w:shd w:val="clear" w:color="auto" w:fill="auto"/>
          </w:tcPr>
          <w:p w14:paraId="2D95498F" w14:textId="77777777" w:rsidR="00CA4DDF" w:rsidRPr="00877083" w:rsidRDefault="00CA4DDF" w:rsidP="004B0AD5">
            <w:pPr>
              <w:spacing w:before="40" w:after="120"/>
              <w:ind w:right="113"/>
            </w:pPr>
            <w:r w:rsidRPr="00877083">
              <w:t>Обеспечение применения:</w:t>
            </w:r>
          </w:p>
        </w:tc>
        <w:tc>
          <w:tcPr>
            <w:tcW w:w="4711" w:type="dxa"/>
            <w:shd w:val="clear" w:color="auto" w:fill="auto"/>
          </w:tcPr>
          <w:p w14:paraId="5333B230" w14:textId="64DEF0D7" w:rsidR="00CA4DDF" w:rsidRPr="00877083" w:rsidRDefault="00CA4DDF" w:rsidP="004B0AD5">
            <w:pPr>
              <w:spacing w:before="40" w:after="120"/>
              <w:ind w:right="113"/>
              <w:jc w:val="both"/>
            </w:pPr>
            <w:r w:rsidRPr="00877083">
              <w:t>Обновленные образцы № 1</w:t>
            </w:r>
            <w:r w:rsidR="00D771F5" w:rsidRPr="00A71423">
              <w:t xml:space="preserve"> </w:t>
            </w:r>
            <w:r w:rsidRPr="00877083">
              <w:t>А и № 12 могут контролироваться.</w:t>
            </w:r>
          </w:p>
        </w:tc>
      </w:tr>
    </w:tbl>
    <w:p w14:paraId="38C2A24A" w14:textId="77777777" w:rsidR="00CA4DDF" w:rsidRPr="00877083" w:rsidRDefault="00CA4DDF" w:rsidP="00CA4DDF">
      <w:pPr>
        <w:spacing w:before="240"/>
        <w:jc w:val="center"/>
        <w:rPr>
          <w:u w:val="single"/>
        </w:rPr>
      </w:pPr>
      <w:r w:rsidRPr="00877083">
        <w:rPr>
          <w:u w:val="single"/>
        </w:rPr>
        <w:tab/>
      </w:r>
      <w:r w:rsidRPr="00877083">
        <w:rPr>
          <w:u w:val="single"/>
        </w:rPr>
        <w:tab/>
      </w:r>
      <w:r w:rsidRPr="00877083">
        <w:rPr>
          <w:u w:val="single"/>
        </w:rPr>
        <w:tab/>
      </w:r>
    </w:p>
    <w:p w14:paraId="110B433E" w14:textId="77777777" w:rsidR="00E12C5F" w:rsidRPr="008D53B6" w:rsidRDefault="00E12C5F" w:rsidP="00D9145B"/>
    <w:sectPr w:rsidR="00E12C5F" w:rsidRPr="008D53B6" w:rsidSect="00F322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4A3E" w14:textId="77777777" w:rsidR="00414913" w:rsidRPr="00A312BC" w:rsidRDefault="00414913" w:rsidP="00A312BC"/>
  </w:endnote>
  <w:endnote w:type="continuationSeparator" w:id="0">
    <w:p w14:paraId="43C47E67" w14:textId="77777777" w:rsidR="00414913" w:rsidRPr="00A312BC" w:rsidRDefault="004149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D87C" w14:textId="68CF36FC" w:rsidR="00F3223A" w:rsidRPr="00F3223A" w:rsidRDefault="00F3223A">
    <w:pPr>
      <w:pStyle w:val="a8"/>
    </w:pPr>
    <w:r w:rsidRPr="00F3223A">
      <w:rPr>
        <w:b/>
        <w:sz w:val="18"/>
      </w:rPr>
      <w:fldChar w:fldCharType="begin"/>
    </w:r>
    <w:r w:rsidRPr="00F3223A">
      <w:rPr>
        <w:b/>
        <w:sz w:val="18"/>
      </w:rPr>
      <w:instrText xml:space="preserve"> PAGE  \* MERGEFORMAT </w:instrText>
    </w:r>
    <w:r w:rsidRPr="00F3223A">
      <w:rPr>
        <w:b/>
        <w:sz w:val="18"/>
      </w:rPr>
      <w:fldChar w:fldCharType="separate"/>
    </w:r>
    <w:r w:rsidRPr="00F3223A">
      <w:rPr>
        <w:b/>
        <w:noProof/>
        <w:sz w:val="18"/>
      </w:rPr>
      <w:t>2</w:t>
    </w:r>
    <w:r w:rsidRPr="00F3223A">
      <w:rPr>
        <w:b/>
        <w:sz w:val="18"/>
      </w:rPr>
      <w:fldChar w:fldCharType="end"/>
    </w:r>
    <w:r>
      <w:rPr>
        <w:b/>
        <w:sz w:val="18"/>
      </w:rPr>
      <w:tab/>
    </w:r>
    <w:r>
      <w:t>GE.22-12426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2797" w14:textId="5E6716E2" w:rsidR="00F3223A" w:rsidRPr="00F3223A" w:rsidRDefault="00F3223A" w:rsidP="00F3223A">
    <w:pPr>
      <w:pStyle w:val="a8"/>
      <w:tabs>
        <w:tab w:val="clear" w:pos="9639"/>
        <w:tab w:val="right" w:pos="9638"/>
      </w:tabs>
      <w:rPr>
        <w:b/>
        <w:sz w:val="18"/>
      </w:rPr>
    </w:pPr>
    <w:r>
      <w:t>GE.22-12426</w:t>
    </w:r>
    <w:r>
      <w:tab/>
    </w:r>
    <w:r w:rsidRPr="00F3223A">
      <w:rPr>
        <w:b/>
        <w:sz w:val="18"/>
      </w:rPr>
      <w:fldChar w:fldCharType="begin"/>
    </w:r>
    <w:r w:rsidRPr="00F3223A">
      <w:rPr>
        <w:b/>
        <w:sz w:val="18"/>
      </w:rPr>
      <w:instrText xml:space="preserve"> PAGE  \* MERGEFORMAT </w:instrText>
    </w:r>
    <w:r w:rsidRPr="00F3223A">
      <w:rPr>
        <w:b/>
        <w:sz w:val="18"/>
      </w:rPr>
      <w:fldChar w:fldCharType="separate"/>
    </w:r>
    <w:r w:rsidRPr="00F3223A">
      <w:rPr>
        <w:b/>
        <w:noProof/>
        <w:sz w:val="18"/>
      </w:rPr>
      <w:t>3</w:t>
    </w:r>
    <w:r w:rsidRPr="00F322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49CF" w14:textId="6911CFE8" w:rsidR="00042B72" w:rsidRPr="00F3223A" w:rsidRDefault="00F3223A" w:rsidP="00F3223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EEBF43" wp14:editId="37B97C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12426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EF4AD1" wp14:editId="6F284B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190822  250822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F961" w14:textId="77777777" w:rsidR="00414913" w:rsidRPr="001075E9" w:rsidRDefault="004149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06395D" w14:textId="77777777" w:rsidR="00414913" w:rsidRDefault="004149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86D9" w14:textId="1000B6BF" w:rsidR="00F3223A" w:rsidRPr="00F3223A" w:rsidRDefault="00F3223A">
    <w:pPr>
      <w:pStyle w:val="a5"/>
    </w:pPr>
    <w:fldSimple w:instr=" TITLE  \* MERGEFORMAT ">
      <w:r w:rsidR="004E0A83">
        <w:t>ECE/TRANS/WP.11/2022/18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BAF2" w14:textId="7E158B43" w:rsidR="00F3223A" w:rsidRPr="00F3223A" w:rsidRDefault="00F3223A" w:rsidP="00F3223A">
    <w:pPr>
      <w:pStyle w:val="a5"/>
      <w:jc w:val="right"/>
    </w:pPr>
    <w:fldSimple w:instr=" TITLE  \* MERGEFORMAT ">
      <w:r w:rsidR="004E0A83">
        <w:t>ECE/TRANS/WP.11/2022/18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56507"/>
    <w:multiLevelType w:val="hybridMultilevel"/>
    <w:tmpl w:val="2B64169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1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4913"/>
    <w:rsid w:val="00424203"/>
    <w:rsid w:val="00452493"/>
    <w:rsid w:val="00453318"/>
    <w:rsid w:val="00454AF2"/>
    <w:rsid w:val="00454E07"/>
    <w:rsid w:val="00472C5C"/>
    <w:rsid w:val="00485F8A"/>
    <w:rsid w:val="004E05B7"/>
    <w:rsid w:val="004E0A83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142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4DDF"/>
    <w:rsid w:val="00CB151C"/>
    <w:rsid w:val="00CE5A1A"/>
    <w:rsid w:val="00CF55F6"/>
    <w:rsid w:val="00D33D63"/>
    <w:rsid w:val="00D5253A"/>
    <w:rsid w:val="00D771F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2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C08B71"/>
  <w15:docId w15:val="{FDBA256A-AAE5-458D-A859-3DAD4220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CA4DDF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CA4DD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A4DDF"/>
    <w:rPr>
      <w:lang w:val="ru-RU" w:eastAsia="en-US"/>
    </w:rPr>
  </w:style>
  <w:style w:type="character" w:customStyle="1" w:styleId="H23GChar">
    <w:name w:val="_ H_2/3_G Char"/>
    <w:link w:val="H23G"/>
    <w:rsid w:val="00CA4DDF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0D023-31C9-4E6A-B95B-40133CA01409}"/>
</file>

<file path=customXml/itemProps2.xml><?xml version="1.0" encoding="utf-8"?>
<ds:datastoreItem xmlns:ds="http://schemas.openxmlformats.org/officeDocument/2006/customXml" ds:itemID="{F327E75D-99CB-41C4-9C15-06C851F8525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868</Words>
  <Characters>6201</Characters>
  <Application>Microsoft Office Word</Application>
  <DocSecurity>0</DocSecurity>
  <Lines>310</Lines>
  <Paragraphs>176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ECE/TRANS/WP.11/2022/18</vt:lpstr>
      <vt:lpstr>A/</vt:lpstr>
      <vt:lpstr>A/</vt:lpstr>
    </vt:vector>
  </TitlesOfParts>
  <Company>DCM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ECE/TRANS/WP.11/2022/18</dc:title>
  <dc:subject/>
  <dc:creator>Ekaterina SALYNSKAYA</dc:creator>
  <cp:keywords/>
  <cp:lastModifiedBy>Ekaterina Salynskaya</cp:lastModifiedBy>
  <cp:revision>3</cp:revision>
  <cp:lastPrinted>2022-08-25T09:37:00Z</cp:lastPrinted>
  <dcterms:created xsi:type="dcterms:W3CDTF">2022-08-25T09:37:00Z</dcterms:created>
  <dcterms:modified xsi:type="dcterms:W3CDTF">2022-08-25T09:38:00Z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