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766E34" w14:textId="77777777" w:rsidTr="00C97039">
        <w:trPr>
          <w:trHeight w:hRule="exact" w:val="851"/>
        </w:trPr>
        <w:tc>
          <w:tcPr>
            <w:tcW w:w="1276" w:type="dxa"/>
            <w:tcBorders>
              <w:bottom w:val="single" w:sz="4" w:space="0" w:color="auto"/>
            </w:tcBorders>
          </w:tcPr>
          <w:p w14:paraId="28CF5797" w14:textId="77777777" w:rsidR="00F35BAF" w:rsidRPr="00DB58B5" w:rsidRDefault="00F35BAF" w:rsidP="00E05B96"/>
        </w:tc>
        <w:tc>
          <w:tcPr>
            <w:tcW w:w="2268" w:type="dxa"/>
            <w:tcBorders>
              <w:bottom w:val="single" w:sz="4" w:space="0" w:color="auto"/>
            </w:tcBorders>
            <w:vAlign w:val="bottom"/>
          </w:tcPr>
          <w:p w14:paraId="35600D1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E28E35" w14:textId="2AFAED2B" w:rsidR="00F35BAF" w:rsidRPr="00D44C3C" w:rsidRDefault="00D44C3C" w:rsidP="00D44C3C">
            <w:pPr>
              <w:jc w:val="right"/>
            </w:pPr>
            <w:r w:rsidRPr="00D44C3C">
              <w:rPr>
                <w:sz w:val="40"/>
              </w:rPr>
              <w:t>ECE</w:t>
            </w:r>
            <w:r>
              <w:t>/TRANS/2023/4/Rev.1</w:t>
            </w:r>
          </w:p>
        </w:tc>
      </w:tr>
      <w:tr w:rsidR="00F35BAF" w:rsidRPr="00DB58B5" w14:paraId="46FD74DE" w14:textId="77777777" w:rsidTr="00C97039">
        <w:trPr>
          <w:trHeight w:hRule="exact" w:val="2835"/>
        </w:trPr>
        <w:tc>
          <w:tcPr>
            <w:tcW w:w="1276" w:type="dxa"/>
            <w:tcBorders>
              <w:top w:val="single" w:sz="4" w:space="0" w:color="auto"/>
              <w:bottom w:val="single" w:sz="12" w:space="0" w:color="auto"/>
            </w:tcBorders>
          </w:tcPr>
          <w:p w14:paraId="306EB0C3" w14:textId="77777777" w:rsidR="00F35BAF" w:rsidRPr="00DB58B5" w:rsidRDefault="00F35BAF" w:rsidP="00C97039">
            <w:pPr>
              <w:spacing w:before="120"/>
              <w:jc w:val="center"/>
            </w:pPr>
            <w:r>
              <w:rPr>
                <w:noProof/>
                <w:lang w:eastAsia="fr-CH"/>
              </w:rPr>
              <w:drawing>
                <wp:inline distT="0" distB="0" distL="0" distR="0" wp14:anchorId="79432B23" wp14:editId="20DAC4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7FE39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02AE12" w14:textId="4A370283" w:rsidR="00F35BAF" w:rsidRDefault="00E05B96" w:rsidP="00C97039">
            <w:pPr>
              <w:spacing w:before="240"/>
            </w:pPr>
            <w:proofErr w:type="spellStart"/>
            <w:r>
              <w:t>Distr</w:t>
            </w:r>
            <w:proofErr w:type="spellEnd"/>
            <w:r w:rsidR="007D3A80" w:rsidRPr="007D3A80">
              <w:t>.</w:t>
            </w:r>
            <w:r>
              <w:t xml:space="preserve"> générale</w:t>
            </w:r>
          </w:p>
          <w:p w14:paraId="4D008DD9" w14:textId="79A10C48" w:rsidR="00E05B96" w:rsidRDefault="000A3514" w:rsidP="00E05B96">
            <w:pPr>
              <w:spacing w:line="240" w:lineRule="exact"/>
            </w:pPr>
            <w:r>
              <w:t>21</w:t>
            </w:r>
            <w:r w:rsidR="00E05B96">
              <w:t xml:space="preserve"> </w:t>
            </w:r>
            <w:r>
              <w:t>février</w:t>
            </w:r>
            <w:r w:rsidR="00E05B96">
              <w:t xml:space="preserve"> 202</w:t>
            </w:r>
            <w:r>
              <w:t>3</w:t>
            </w:r>
          </w:p>
          <w:p w14:paraId="36635B73" w14:textId="77777777" w:rsidR="00E05B96" w:rsidRDefault="00E05B96" w:rsidP="00E05B96">
            <w:pPr>
              <w:spacing w:line="240" w:lineRule="exact"/>
            </w:pPr>
            <w:r>
              <w:t>Français</w:t>
            </w:r>
          </w:p>
          <w:p w14:paraId="424AB48E" w14:textId="535E2F11" w:rsidR="00E05B96" w:rsidRPr="00DB58B5" w:rsidRDefault="00E05B96" w:rsidP="00E05B96">
            <w:pPr>
              <w:spacing w:line="240" w:lineRule="exact"/>
            </w:pPr>
            <w:r>
              <w:t>Original : anglais</w:t>
            </w:r>
            <w:r w:rsidR="000A3514">
              <w:t>, français et russe</w:t>
            </w:r>
          </w:p>
        </w:tc>
      </w:tr>
    </w:tbl>
    <w:p w14:paraId="047934DB" w14:textId="12A70E7B" w:rsidR="007F20FA" w:rsidRPr="000312C0" w:rsidRDefault="007F20FA" w:rsidP="007F20FA">
      <w:pPr>
        <w:spacing w:before="120"/>
        <w:rPr>
          <w:b/>
          <w:sz w:val="28"/>
          <w:szCs w:val="28"/>
        </w:rPr>
      </w:pPr>
      <w:r w:rsidRPr="000312C0">
        <w:rPr>
          <w:b/>
          <w:sz w:val="28"/>
          <w:szCs w:val="28"/>
        </w:rPr>
        <w:t>Commission économique pour l</w:t>
      </w:r>
      <w:r w:rsidR="000D5D0A">
        <w:rPr>
          <w:b/>
          <w:sz w:val="28"/>
          <w:szCs w:val="28"/>
        </w:rPr>
        <w:t>’</w:t>
      </w:r>
      <w:r w:rsidRPr="000312C0">
        <w:rPr>
          <w:b/>
          <w:sz w:val="28"/>
          <w:szCs w:val="28"/>
        </w:rPr>
        <w:t>Europe</w:t>
      </w:r>
    </w:p>
    <w:p w14:paraId="38ED5E9F" w14:textId="77777777" w:rsidR="007F20FA" w:rsidRDefault="007F20FA" w:rsidP="007F20FA">
      <w:pPr>
        <w:spacing w:before="120"/>
        <w:rPr>
          <w:sz w:val="28"/>
          <w:szCs w:val="28"/>
        </w:rPr>
      </w:pPr>
      <w:r w:rsidRPr="00685843">
        <w:rPr>
          <w:sz w:val="28"/>
          <w:szCs w:val="28"/>
        </w:rPr>
        <w:t>Comité des transports intérieurs</w:t>
      </w:r>
    </w:p>
    <w:p w14:paraId="7CE1A061" w14:textId="77777777" w:rsidR="00440522" w:rsidRPr="00D87A35" w:rsidRDefault="00440522" w:rsidP="00440522">
      <w:pPr>
        <w:spacing w:before="120"/>
        <w:rPr>
          <w:b/>
          <w:bCs/>
          <w:lang w:val="fr-FR"/>
        </w:rPr>
      </w:pPr>
      <w:r w:rsidRPr="00D87A35">
        <w:rPr>
          <w:b/>
          <w:bCs/>
          <w:lang w:val="fr-FR"/>
        </w:rPr>
        <w:t>Quatre-vingt-cinquième session</w:t>
      </w:r>
    </w:p>
    <w:p w14:paraId="76D2A8D7" w14:textId="77777777" w:rsidR="00440522" w:rsidRPr="00D87A35" w:rsidRDefault="00440522" w:rsidP="00440522">
      <w:pPr>
        <w:rPr>
          <w:lang w:val="fr-FR"/>
        </w:rPr>
      </w:pPr>
      <w:r w:rsidRPr="00D87A35">
        <w:rPr>
          <w:lang w:val="fr-FR"/>
        </w:rPr>
        <w:t>Genève, 21-24 février 2023</w:t>
      </w:r>
    </w:p>
    <w:p w14:paraId="0AA426D6" w14:textId="010B0D47" w:rsidR="00440522" w:rsidRPr="00D87A35" w:rsidRDefault="00440522" w:rsidP="00440522">
      <w:pPr>
        <w:rPr>
          <w:lang w:val="fr-FR"/>
        </w:rPr>
      </w:pPr>
      <w:r w:rsidRPr="00D87A35">
        <w:rPr>
          <w:lang w:val="fr-FR"/>
        </w:rPr>
        <w:t>Point 3 de l</w:t>
      </w:r>
      <w:r w:rsidR="000D5D0A">
        <w:rPr>
          <w:lang w:val="fr-FR"/>
        </w:rPr>
        <w:t>’</w:t>
      </w:r>
      <w:r w:rsidRPr="00D87A35">
        <w:rPr>
          <w:lang w:val="fr-FR"/>
        </w:rPr>
        <w:t>ordre du jour provisoire</w:t>
      </w:r>
    </w:p>
    <w:p w14:paraId="5672946A" w14:textId="208AE82D" w:rsidR="00440522" w:rsidRPr="00D87A35" w:rsidRDefault="00440522" w:rsidP="00440522">
      <w:pPr>
        <w:rPr>
          <w:b/>
          <w:bCs/>
          <w:lang w:val="fr-FR"/>
        </w:rPr>
      </w:pPr>
      <w:r w:rsidRPr="00D87A35">
        <w:rPr>
          <w:b/>
          <w:bCs/>
          <w:lang w:val="fr-FR"/>
        </w:rPr>
        <w:t>Réunion sur l</w:t>
      </w:r>
      <w:r w:rsidR="000D5D0A">
        <w:rPr>
          <w:b/>
          <w:bCs/>
          <w:lang w:val="fr-FR"/>
        </w:rPr>
        <w:t>’</w:t>
      </w:r>
      <w:r w:rsidRPr="00D87A35">
        <w:rPr>
          <w:b/>
          <w:bCs/>
          <w:lang w:val="fr-FR"/>
        </w:rPr>
        <w:t xml:space="preserve">exécution du mandat révisé du Comité </w:t>
      </w:r>
      <w:r w:rsidR="00ED0214">
        <w:rPr>
          <w:b/>
          <w:bCs/>
          <w:lang w:val="fr-FR"/>
        </w:rPr>
        <w:br/>
      </w:r>
      <w:r w:rsidRPr="00D87A35">
        <w:rPr>
          <w:b/>
          <w:bCs/>
          <w:lang w:val="fr-FR"/>
        </w:rPr>
        <w:t>des transports intérieurs et de sa Stratégie à l</w:t>
      </w:r>
      <w:r w:rsidR="000D5D0A">
        <w:rPr>
          <w:b/>
          <w:bCs/>
          <w:lang w:val="fr-FR"/>
        </w:rPr>
        <w:t>’</w:t>
      </w:r>
      <w:r w:rsidRPr="00D87A35">
        <w:rPr>
          <w:b/>
          <w:bCs/>
          <w:lang w:val="fr-FR"/>
        </w:rPr>
        <w:t xml:space="preserve">horizon 2030, </w:t>
      </w:r>
      <w:r w:rsidR="00ED0214">
        <w:rPr>
          <w:b/>
          <w:bCs/>
          <w:lang w:val="fr-FR"/>
        </w:rPr>
        <w:br/>
      </w:r>
      <w:r w:rsidRPr="00D87A35">
        <w:rPr>
          <w:b/>
          <w:bCs/>
          <w:lang w:val="fr-FR"/>
        </w:rPr>
        <w:t xml:space="preserve">réservée aux représentants des États, avec la participation </w:t>
      </w:r>
      <w:r w:rsidR="00ED0214">
        <w:rPr>
          <w:b/>
          <w:bCs/>
          <w:lang w:val="fr-FR"/>
        </w:rPr>
        <w:br/>
      </w:r>
      <w:r w:rsidRPr="00D87A35">
        <w:rPr>
          <w:b/>
          <w:bCs/>
          <w:lang w:val="fr-FR"/>
        </w:rPr>
        <w:t>des présidents des organes subsidiaires du Comité</w:t>
      </w:r>
    </w:p>
    <w:p w14:paraId="04B49AF3" w14:textId="3528B7A3" w:rsidR="00440522" w:rsidRDefault="00440522" w:rsidP="00440522">
      <w:pPr>
        <w:pStyle w:val="HChG"/>
        <w:rPr>
          <w:lang w:val="fr-FR"/>
        </w:rPr>
      </w:pPr>
      <w:r w:rsidRPr="00D87A35">
        <w:rPr>
          <w:lang w:val="fr-FR"/>
        </w:rPr>
        <w:tab/>
      </w:r>
      <w:r w:rsidRPr="00D87A35">
        <w:rPr>
          <w:lang w:val="fr-FR"/>
        </w:rPr>
        <w:tab/>
        <w:t xml:space="preserve">Promouvoir une meilleure harmonisation des mandats </w:t>
      </w:r>
      <w:r>
        <w:rPr>
          <w:lang w:val="fr-FR"/>
        </w:rPr>
        <w:br/>
      </w:r>
      <w:r w:rsidRPr="00D87A35">
        <w:rPr>
          <w:lang w:val="fr-FR"/>
        </w:rPr>
        <w:t xml:space="preserve">et des règlements intérieurs des groupes de travail </w:t>
      </w:r>
      <w:r>
        <w:rPr>
          <w:lang w:val="fr-FR"/>
        </w:rPr>
        <w:br/>
      </w:r>
      <w:r w:rsidRPr="00D87A35">
        <w:rPr>
          <w:lang w:val="fr-FR"/>
        </w:rPr>
        <w:t>du CTI : état des lieux</w:t>
      </w:r>
      <w:bookmarkStart w:id="0" w:name="_Hlk121740182"/>
      <w:bookmarkEnd w:id="0"/>
    </w:p>
    <w:p w14:paraId="571416AC" w14:textId="36918AFB" w:rsidR="000F78AC" w:rsidRPr="000F78AC" w:rsidRDefault="000F78AC" w:rsidP="000F78AC">
      <w:pPr>
        <w:pStyle w:val="H23G"/>
        <w:rPr>
          <w:lang w:val="fr-FR"/>
        </w:rPr>
      </w:pPr>
      <w:r>
        <w:rPr>
          <w:lang w:val="fr-FR"/>
        </w:rPr>
        <w:tab/>
      </w:r>
      <w:r>
        <w:rPr>
          <w:lang w:val="fr-FR"/>
        </w:rPr>
        <w:tab/>
        <w:t>Révision</w:t>
      </w:r>
    </w:p>
    <w:p w14:paraId="22A1BE45" w14:textId="212AE45A" w:rsidR="001F349C" w:rsidRPr="001F349C" w:rsidRDefault="00440522" w:rsidP="000F78AC">
      <w:pPr>
        <w:pStyle w:val="H1G"/>
        <w:rPr>
          <w:lang w:val="fr-FR"/>
        </w:rPr>
      </w:pPr>
      <w:r w:rsidRPr="00D87A35">
        <w:rPr>
          <w:lang w:val="fr-FR"/>
        </w:rPr>
        <w:tab/>
      </w:r>
      <w:r w:rsidRPr="00D87A35">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40522" w14:paraId="1A747566" w14:textId="77777777">
        <w:trPr>
          <w:jc w:val="center"/>
        </w:trPr>
        <w:tc>
          <w:tcPr>
            <w:tcW w:w="9637" w:type="dxa"/>
            <w:shd w:val="clear" w:color="auto" w:fill="auto"/>
          </w:tcPr>
          <w:p w14:paraId="4F2A07A7" w14:textId="77777777" w:rsidR="00440522" w:rsidRDefault="00440522">
            <w:pPr>
              <w:spacing w:before="240" w:after="120"/>
              <w:ind w:left="255"/>
              <w:rPr>
                <w:i/>
                <w:sz w:val="24"/>
              </w:rPr>
            </w:pPr>
            <w:r>
              <w:rPr>
                <w:i/>
                <w:sz w:val="24"/>
              </w:rPr>
              <w:t>Résumé</w:t>
            </w:r>
          </w:p>
        </w:tc>
      </w:tr>
      <w:tr w:rsidR="00440522" w14:paraId="2AE88983" w14:textId="77777777">
        <w:trPr>
          <w:jc w:val="center"/>
        </w:trPr>
        <w:tc>
          <w:tcPr>
            <w:tcW w:w="9637" w:type="dxa"/>
            <w:shd w:val="clear" w:color="auto" w:fill="auto"/>
          </w:tcPr>
          <w:p w14:paraId="00C89AD5" w14:textId="0EF799A0" w:rsidR="00440522" w:rsidRDefault="00440522">
            <w:pPr>
              <w:pStyle w:val="SingleTxtG"/>
            </w:pPr>
            <w:r>
              <w:tab/>
            </w:r>
            <w:r>
              <w:tab/>
            </w:r>
            <w:r w:rsidRPr="00D87A35">
              <w:rPr>
                <w:lang w:val="fr-FR"/>
              </w:rPr>
              <w:t>Comme suite à l</w:t>
            </w:r>
            <w:r w:rsidR="000D5D0A">
              <w:rPr>
                <w:lang w:val="fr-FR"/>
              </w:rPr>
              <w:t>’</w:t>
            </w:r>
            <w:r w:rsidRPr="00D87A35">
              <w:rPr>
                <w:lang w:val="fr-FR"/>
              </w:rPr>
              <w:t>entrée en vigueur, le 16 février 2022, du mandat et du règlement intérieur révisés du Comité des transports intérieurs (CTI), et afin de d</w:t>
            </w:r>
            <w:r w:rsidR="000D5D0A">
              <w:rPr>
                <w:lang w:val="fr-FR"/>
              </w:rPr>
              <w:t>’</w:t>
            </w:r>
            <w:r w:rsidRPr="00D87A35">
              <w:rPr>
                <w:lang w:val="fr-FR"/>
              </w:rPr>
              <w:t>appuyer l</w:t>
            </w:r>
            <w:r w:rsidR="000D5D0A">
              <w:rPr>
                <w:lang w:val="fr-FR"/>
              </w:rPr>
              <w:t>’</w:t>
            </w:r>
            <w:r w:rsidRPr="00D87A35">
              <w:rPr>
                <w:lang w:val="fr-FR"/>
              </w:rPr>
              <w:t>alignement des groupes de travail du Comité conformément à ses décisions pertinentes, le secrétariat a préparé une présentation et une analyse détaillées des mandats et règlements intérieurs des groupes de travail en question</w:t>
            </w:r>
            <w:r w:rsidR="007D3A80" w:rsidRPr="007D3A80">
              <w:rPr>
                <w:lang w:val="fr-FR"/>
              </w:rPr>
              <w:t>.</w:t>
            </w:r>
            <w:r w:rsidRPr="00D87A35">
              <w:rPr>
                <w:lang w:val="fr-FR"/>
              </w:rPr>
              <w:t xml:space="preserve"> L</w:t>
            </w:r>
            <w:r w:rsidR="000D5D0A">
              <w:rPr>
                <w:lang w:val="fr-FR"/>
              </w:rPr>
              <w:t>’</w:t>
            </w:r>
            <w:r w:rsidRPr="00D87A35">
              <w:rPr>
                <w:lang w:val="fr-FR"/>
              </w:rPr>
              <w:t>analyse qui suit présente l</w:t>
            </w:r>
            <w:r w:rsidR="000D5D0A">
              <w:rPr>
                <w:lang w:val="fr-FR"/>
              </w:rPr>
              <w:t>’</w:t>
            </w:r>
            <w:r w:rsidRPr="00D87A35">
              <w:rPr>
                <w:lang w:val="fr-FR"/>
              </w:rPr>
              <w:t>état actuel de ces mandats et règlements intérieurs et étudie les points de divergence ainsi que les possibilités d</w:t>
            </w:r>
            <w:r w:rsidR="000D5D0A">
              <w:rPr>
                <w:lang w:val="fr-FR"/>
              </w:rPr>
              <w:t>’</w:t>
            </w:r>
            <w:r w:rsidRPr="00D87A35">
              <w:rPr>
                <w:lang w:val="fr-FR"/>
              </w:rPr>
              <w:t>une meilleure harmonisation sur la base du cadre de gouvernance du Comité</w:t>
            </w:r>
            <w:r w:rsidR="007D3A80" w:rsidRPr="007D3A80">
              <w:rPr>
                <w:lang w:val="fr-FR"/>
              </w:rPr>
              <w:t>.</w:t>
            </w:r>
            <w:r w:rsidRPr="00D87A35">
              <w:rPr>
                <w:lang w:val="fr-FR"/>
              </w:rPr>
              <w:t xml:space="preserve"> Le Comité </w:t>
            </w:r>
            <w:r w:rsidRPr="00D87A35">
              <w:rPr>
                <w:b/>
                <w:bCs/>
                <w:lang w:val="fr-FR"/>
              </w:rPr>
              <w:t>est invité à examiner et évaluer</w:t>
            </w:r>
            <w:r w:rsidRPr="00D87A35">
              <w:rPr>
                <w:lang w:val="fr-FR"/>
              </w:rPr>
              <w:t>, au cours du débat restreint de sa quatre-vingt-cinquième session, l</w:t>
            </w:r>
            <w:r w:rsidR="000D5D0A">
              <w:rPr>
                <w:lang w:val="fr-FR"/>
              </w:rPr>
              <w:t>’</w:t>
            </w:r>
            <w:r w:rsidRPr="00D87A35">
              <w:rPr>
                <w:lang w:val="fr-FR"/>
              </w:rPr>
              <w:t>analyse du degré actuel d</w:t>
            </w:r>
            <w:r w:rsidR="000D5D0A">
              <w:rPr>
                <w:lang w:val="fr-FR"/>
              </w:rPr>
              <w:t>’</w:t>
            </w:r>
            <w:r w:rsidRPr="00D87A35">
              <w:rPr>
                <w:lang w:val="fr-FR"/>
              </w:rPr>
              <w:t>harmonisation des mandats et règlements intérieurs de ses groupes de travail</w:t>
            </w:r>
            <w:r w:rsidR="007D3A80" w:rsidRPr="007D3A80">
              <w:rPr>
                <w:lang w:val="fr-FR"/>
              </w:rPr>
              <w:t>.</w:t>
            </w:r>
            <w:r w:rsidRPr="00D87A35">
              <w:rPr>
                <w:lang w:val="fr-FR"/>
              </w:rPr>
              <w:t xml:space="preserve"> Le Comité </w:t>
            </w:r>
            <w:r w:rsidRPr="00D87A35">
              <w:rPr>
                <w:b/>
                <w:bCs/>
                <w:lang w:val="fr-FR"/>
              </w:rPr>
              <w:t xml:space="preserve">souhaitera peut-être inviter </w:t>
            </w:r>
            <w:r w:rsidRPr="00D87A35">
              <w:rPr>
                <w:lang w:val="fr-FR"/>
              </w:rPr>
              <w:t xml:space="preserve">ses groupes de travail à prendre en considération le </w:t>
            </w:r>
            <w:r>
              <w:rPr>
                <w:lang w:val="fr-FR"/>
              </w:rPr>
              <w:t>« </w:t>
            </w:r>
            <w:r w:rsidRPr="00D87A35">
              <w:rPr>
                <w:lang w:val="fr-FR"/>
              </w:rPr>
              <w:t>Projet de recommandations pour l</w:t>
            </w:r>
            <w:r w:rsidR="000D5D0A">
              <w:rPr>
                <w:lang w:val="fr-FR"/>
              </w:rPr>
              <w:t>’</w:t>
            </w:r>
            <w:r w:rsidRPr="00D87A35">
              <w:rPr>
                <w:lang w:val="fr-FR"/>
              </w:rPr>
              <w:t>harmonisation de certaines dispositions des mandats des groupes de travail du CTI</w:t>
            </w:r>
            <w:r>
              <w:rPr>
                <w:lang w:val="fr-FR"/>
              </w:rPr>
              <w:t> »</w:t>
            </w:r>
            <w:r w:rsidRPr="00D87A35">
              <w:rPr>
                <w:lang w:val="fr-FR"/>
              </w:rPr>
              <w:t>, tel qu</w:t>
            </w:r>
            <w:r w:rsidR="000D5D0A">
              <w:rPr>
                <w:lang w:val="fr-FR"/>
              </w:rPr>
              <w:t>’</w:t>
            </w:r>
            <w:r w:rsidRPr="00D87A35">
              <w:rPr>
                <w:lang w:val="fr-FR"/>
              </w:rPr>
              <w:t>il figure à l</w:t>
            </w:r>
            <w:r w:rsidR="000D5D0A">
              <w:rPr>
                <w:lang w:val="fr-FR"/>
              </w:rPr>
              <w:t>’</w:t>
            </w:r>
            <w:r w:rsidRPr="00D87A35">
              <w:rPr>
                <w:lang w:val="fr-FR"/>
              </w:rPr>
              <w:t>annexe II du présent document, dans la poursuite de leurs efforts d</w:t>
            </w:r>
            <w:r w:rsidR="000D5D0A">
              <w:rPr>
                <w:lang w:val="fr-FR"/>
              </w:rPr>
              <w:t>’</w:t>
            </w:r>
            <w:r w:rsidRPr="00D87A35">
              <w:rPr>
                <w:lang w:val="fr-FR"/>
              </w:rPr>
              <w:t>alignement, s</w:t>
            </w:r>
            <w:r w:rsidR="000D5D0A">
              <w:rPr>
                <w:lang w:val="fr-FR"/>
              </w:rPr>
              <w:t>’</w:t>
            </w:r>
            <w:r w:rsidRPr="00D87A35">
              <w:rPr>
                <w:lang w:val="fr-FR"/>
              </w:rPr>
              <w:t>il y a lieu</w:t>
            </w:r>
            <w:r w:rsidR="007D3A80" w:rsidRPr="007D3A80">
              <w:rPr>
                <w:lang w:val="fr-FR"/>
              </w:rPr>
              <w:t>.</w:t>
            </w:r>
          </w:p>
        </w:tc>
      </w:tr>
      <w:tr w:rsidR="00440522" w14:paraId="5CD07A0A" w14:textId="77777777">
        <w:trPr>
          <w:jc w:val="center"/>
        </w:trPr>
        <w:tc>
          <w:tcPr>
            <w:tcW w:w="9637" w:type="dxa"/>
            <w:shd w:val="clear" w:color="auto" w:fill="auto"/>
          </w:tcPr>
          <w:p w14:paraId="35F03FE8" w14:textId="77777777" w:rsidR="00440522" w:rsidRDefault="00440522"/>
        </w:tc>
      </w:tr>
    </w:tbl>
    <w:p w14:paraId="26840202" w14:textId="77777777" w:rsidR="00440522" w:rsidRDefault="00440522">
      <w:pPr>
        <w:suppressAutoHyphens w:val="0"/>
        <w:kinsoku/>
        <w:overflowPunct/>
        <w:autoSpaceDE/>
        <w:autoSpaceDN/>
        <w:adjustRightInd/>
        <w:snapToGrid/>
        <w:spacing w:after="200" w:line="276" w:lineRule="auto"/>
      </w:pPr>
      <w:r>
        <w:br w:type="page"/>
      </w:r>
    </w:p>
    <w:p w14:paraId="6A8055B6" w14:textId="5D9111A4" w:rsidR="00440522" w:rsidRPr="00D87A35" w:rsidRDefault="00440522" w:rsidP="00440522">
      <w:pPr>
        <w:pStyle w:val="HChG"/>
        <w:rPr>
          <w:lang w:val="fr-FR"/>
        </w:rPr>
      </w:pPr>
      <w:r>
        <w:rPr>
          <w:lang w:val="fr-FR"/>
        </w:rPr>
        <w:lastRenderedPageBreak/>
        <w:tab/>
      </w:r>
      <w:r w:rsidRPr="00D87A35">
        <w:rPr>
          <w:lang w:val="fr-FR"/>
        </w:rPr>
        <w:t>I</w:t>
      </w:r>
      <w:r w:rsidR="007D3A80" w:rsidRPr="007D3A80">
        <w:rPr>
          <w:lang w:val="fr-FR"/>
        </w:rPr>
        <w:t>.</w:t>
      </w:r>
      <w:r w:rsidRPr="00D87A35">
        <w:rPr>
          <w:lang w:val="fr-FR"/>
        </w:rPr>
        <w:tab/>
        <w:t>Introduction et mandat</w:t>
      </w:r>
    </w:p>
    <w:p w14:paraId="58650467" w14:textId="76AE0C6A"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Le 16 février 2022, le Conseil économique et social a approuvé le mandat du Comité des transports intérieurs (CTI) (E/RES/2022/2)</w:t>
      </w:r>
      <w:r w:rsidR="007D3A80" w:rsidRPr="007D3A80">
        <w:rPr>
          <w:lang w:val="fr-FR"/>
        </w:rPr>
        <w:t>.</w:t>
      </w:r>
      <w:r w:rsidRPr="00D87A35">
        <w:rPr>
          <w:lang w:val="fr-FR"/>
        </w:rPr>
        <w:t xml:space="preserve"> Comme suite à l</w:t>
      </w:r>
      <w:r w:rsidR="000D5D0A">
        <w:rPr>
          <w:lang w:val="fr-FR"/>
        </w:rPr>
        <w:t>’</w:t>
      </w:r>
      <w:r w:rsidRPr="00D87A35">
        <w:rPr>
          <w:lang w:val="fr-FR"/>
        </w:rPr>
        <w:t>entrée en vigueur du mandat révisé du Comité le 16 février 2022, son règlement intérieur, tel qu</w:t>
      </w:r>
      <w:r w:rsidR="000D5D0A">
        <w:rPr>
          <w:lang w:val="fr-FR"/>
        </w:rPr>
        <w:t>’</w:t>
      </w:r>
      <w:r w:rsidRPr="00D87A35">
        <w:rPr>
          <w:lang w:val="fr-FR"/>
        </w:rPr>
        <w:t>il figure à l</w:t>
      </w:r>
      <w:r w:rsidR="000D5D0A">
        <w:rPr>
          <w:lang w:val="fr-FR"/>
        </w:rPr>
        <w:t>’</w:t>
      </w:r>
      <w:r w:rsidRPr="00D87A35">
        <w:rPr>
          <w:lang w:val="fr-FR"/>
        </w:rPr>
        <w:t>annexe III du document ECE/TRANS/294, est également entré en vigueur</w:t>
      </w:r>
      <w:r w:rsidR="007D3A80" w:rsidRPr="007D3A80">
        <w:rPr>
          <w:lang w:val="fr-FR"/>
        </w:rPr>
        <w:t>.</w:t>
      </w:r>
      <w:r w:rsidRPr="00D87A35">
        <w:rPr>
          <w:lang w:val="fr-FR"/>
        </w:rPr>
        <w:t xml:space="preserve"> </w:t>
      </w:r>
    </w:p>
    <w:p w14:paraId="3666C2BA" w14:textId="4A5F18C7" w:rsidR="00440522" w:rsidRPr="00D87A35" w:rsidRDefault="00440522" w:rsidP="00440522">
      <w:pPr>
        <w:pStyle w:val="SingleTxtG"/>
        <w:rPr>
          <w:lang w:val="fr-FR"/>
        </w:rPr>
      </w:pPr>
      <w:r w:rsidRPr="00D87A35">
        <w:rPr>
          <w:lang w:val="fr-FR"/>
        </w:rPr>
        <w:t>2</w:t>
      </w:r>
      <w:r w:rsidR="007D3A80" w:rsidRPr="007D3A80">
        <w:rPr>
          <w:lang w:val="fr-FR"/>
        </w:rPr>
        <w:t>.</w:t>
      </w:r>
      <w:r w:rsidRPr="00D87A35">
        <w:rPr>
          <w:lang w:val="fr-FR"/>
        </w:rPr>
        <w:tab/>
        <w:t>Ces événements ont marqué le début d</w:t>
      </w:r>
      <w:r w:rsidR="000D5D0A">
        <w:rPr>
          <w:lang w:val="fr-FR"/>
        </w:rPr>
        <w:t>’</w:t>
      </w:r>
      <w:r w:rsidRPr="00D87A35">
        <w:rPr>
          <w:lang w:val="fr-FR"/>
        </w:rPr>
        <w:t>une nouvelle ère pour le Comité et ses groupes de travail, ainsi qu</w:t>
      </w:r>
      <w:r w:rsidR="000D5D0A">
        <w:rPr>
          <w:lang w:val="fr-FR"/>
        </w:rPr>
        <w:t>’</w:t>
      </w:r>
      <w:r w:rsidRPr="00D87A35">
        <w:rPr>
          <w:lang w:val="fr-FR"/>
        </w:rPr>
        <w:t>en ont décidé les membres du Comité, de la CEE et du Conseil économique et social</w:t>
      </w:r>
      <w:r w:rsidR="007D3A80" w:rsidRPr="007D3A80">
        <w:rPr>
          <w:lang w:val="fr-FR"/>
        </w:rPr>
        <w:t>.</w:t>
      </w:r>
      <w:r w:rsidRPr="00D87A35">
        <w:rPr>
          <w:lang w:val="fr-FR"/>
        </w:rPr>
        <w:t xml:space="preserve"> Il est donc impératif, pour la bonne exécution de la Stratégie du Comité à l</w:t>
      </w:r>
      <w:r w:rsidR="000D5D0A">
        <w:rPr>
          <w:lang w:val="fr-FR"/>
        </w:rPr>
        <w:t>’</w:t>
      </w:r>
      <w:r w:rsidRPr="00D87A35">
        <w:rPr>
          <w:lang w:val="fr-FR"/>
        </w:rPr>
        <w:t>horizon 2030, que les travaux du Comité et de ses groupes de travail soient alignés, notamment en ce qui concerne leur cadre de gouvernance, à savoir les mandats et règlements intérieurs des différents organes</w:t>
      </w:r>
      <w:r w:rsidR="007D3A80" w:rsidRPr="007D3A80">
        <w:rPr>
          <w:lang w:val="fr-FR"/>
        </w:rPr>
        <w:t>.</w:t>
      </w:r>
      <w:r w:rsidRPr="00D87A35">
        <w:rPr>
          <w:lang w:val="fr-FR"/>
        </w:rPr>
        <w:t xml:space="preserve"> En raison de cet impératif, le Comité a décidé, à sa quatre-vingt-deuxième session, que ceux de ses groupes de travail qui avaient adopté leur propre règlement intérieur pouvaient continuer à l</w:t>
      </w:r>
      <w:r w:rsidR="000D5D0A">
        <w:rPr>
          <w:lang w:val="fr-FR"/>
        </w:rPr>
        <w:t>’</w:t>
      </w:r>
      <w:r w:rsidRPr="00D87A35">
        <w:rPr>
          <w:lang w:val="fr-FR"/>
        </w:rPr>
        <w:t>appliquer et que les autres étaient invités à aligner leur règlement intérieur sur celui du Comité ou à l</w:t>
      </w:r>
      <w:r w:rsidR="000D5D0A">
        <w:rPr>
          <w:lang w:val="fr-FR"/>
        </w:rPr>
        <w:t>’</w:t>
      </w:r>
      <w:r w:rsidRPr="00D87A35">
        <w:rPr>
          <w:lang w:val="fr-FR"/>
        </w:rPr>
        <w:t>informer des raisons impérieuses pouvant justifier qu</w:t>
      </w:r>
      <w:r w:rsidR="000D5D0A">
        <w:rPr>
          <w:lang w:val="fr-FR"/>
        </w:rPr>
        <w:t>’</w:t>
      </w:r>
      <w:r w:rsidRPr="00D87A35">
        <w:rPr>
          <w:lang w:val="fr-FR"/>
        </w:rPr>
        <w:t>ils appliquent celui de la CEE ou qu</w:t>
      </w:r>
      <w:r w:rsidR="000D5D0A">
        <w:rPr>
          <w:lang w:val="fr-FR"/>
        </w:rPr>
        <w:t>’</w:t>
      </w:r>
      <w:r w:rsidRPr="00D87A35">
        <w:rPr>
          <w:lang w:val="fr-FR"/>
        </w:rPr>
        <w:t>ils établissent leur propre règlement intérieur (ECE/TRANS/294, par</w:t>
      </w:r>
      <w:r w:rsidR="007D3A80" w:rsidRPr="007D3A80">
        <w:rPr>
          <w:lang w:val="fr-FR"/>
        </w:rPr>
        <w:t>.</w:t>
      </w:r>
      <w:r w:rsidRPr="00D87A35">
        <w:rPr>
          <w:lang w:val="fr-FR"/>
        </w:rPr>
        <w:t xml:space="preserve"> 18)</w:t>
      </w:r>
      <w:r w:rsidRPr="00440522">
        <w:rPr>
          <w:rStyle w:val="Appelnotedebasdep"/>
        </w:rPr>
        <w:footnoteReference w:id="2"/>
      </w:r>
      <w:r w:rsidR="007D3A80" w:rsidRPr="007D3A80">
        <w:rPr>
          <w:lang w:val="fr-FR"/>
        </w:rPr>
        <w:t>.</w:t>
      </w:r>
      <w:r w:rsidRPr="00D87A35">
        <w:rPr>
          <w:lang w:val="fr-FR"/>
        </w:rPr>
        <w:t xml:space="preserve"> </w:t>
      </w:r>
    </w:p>
    <w:p w14:paraId="1F493536" w14:textId="5EACD6CF" w:rsidR="00440522" w:rsidRPr="00D87A35" w:rsidRDefault="00440522" w:rsidP="00440522">
      <w:pPr>
        <w:pStyle w:val="SingleTxtG"/>
        <w:rPr>
          <w:lang w:val="fr-FR"/>
        </w:rPr>
      </w:pPr>
      <w:r w:rsidRPr="00D87A35">
        <w:rPr>
          <w:lang w:val="fr-FR"/>
        </w:rPr>
        <w:t>3</w:t>
      </w:r>
      <w:r w:rsidR="007D3A80" w:rsidRPr="007D3A80">
        <w:rPr>
          <w:lang w:val="fr-FR"/>
        </w:rPr>
        <w:t>.</w:t>
      </w:r>
      <w:r w:rsidRPr="00D87A35">
        <w:rPr>
          <w:lang w:val="fr-FR"/>
        </w:rPr>
        <w:tab/>
        <w:t>Après l</w:t>
      </w:r>
      <w:r w:rsidR="000D5D0A">
        <w:rPr>
          <w:lang w:val="fr-FR"/>
        </w:rPr>
        <w:t>’</w:t>
      </w:r>
      <w:r w:rsidRPr="00D87A35">
        <w:rPr>
          <w:lang w:val="fr-FR"/>
        </w:rPr>
        <w:t>entrée en vigueur du mandat et du règlement intérieur du Comité le 16 février, cette décision a été réactivée, et plusieurs règlements intérieurs nouveaux ou révisés et mandats révisés ont été ou devraient être soumis au Comité pour adoption</w:t>
      </w:r>
      <w:r w:rsidR="007D3A80" w:rsidRPr="007D3A80">
        <w:rPr>
          <w:lang w:val="fr-FR"/>
        </w:rPr>
        <w:t>.</w:t>
      </w:r>
      <w:r w:rsidRPr="00D87A35">
        <w:rPr>
          <w:lang w:val="fr-FR"/>
        </w:rPr>
        <w:t xml:space="preserve"> Cependant, aucun schéma directeur ou modèle n</w:t>
      </w:r>
      <w:r w:rsidR="000D5D0A">
        <w:rPr>
          <w:lang w:val="fr-FR"/>
        </w:rPr>
        <w:t>’</w:t>
      </w:r>
      <w:r w:rsidRPr="00D87A35">
        <w:rPr>
          <w:lang w:val="fr-FR"/>
        </w:rPr>
        <w:t>ayant été recommandé, l</w:t>
      </w:r>
      <w:r w:rsidR="000D5D0A">
        <w:rPr>
          <w:lang w:val="fr-FR"/>
        </w:rPr>
        <w:t>’</w:t>
      </w:r>
      <w:r w:rsidRPr="00D87A35">
        <w:rPr>
          <w:lang w:val="fr-FR"/>
        </w:rPr>
        <w:t>alignement en cours ne se déroule pas toujours de manière harmonisée et, dans certains cas, laisse apparaître des lacunes qui pourraient conduire à des interprétations erronées du cadre existant et à une perte d</w:t>
      </w:r>
      <w:r w:rsidR="000D5D0A">
        <w:rPr>
          <w:lang w:val="fr-FR"/>
        </w:rPr>
        <w:t>’</w:t>
      </w:r>
      <w:r w:rsidRPr="00D87A35">
        <w:rPr>
          <w:lang w:val="fr-FR"/>
        </w:rPr>
        <w:t>efficacité, voire à l</w:t>
      </w:r>
      <w:r w:rsidR="000D5D0A">
        <w:rPr>
          <w:lang w:val="fr-FR"/>
        </w:rPr>
        <w:t>’</w:t>
      </w:r>
      <w:r w:rsidRPr="00D87A35">
        <w:rPr>
          <w:lang w:val="fr-FR"/>
        </w:rPr>
        <w:t>adoption de dispositions contestables</w:t>
      </w:r>
      <w:r w:rsidR="007D3A80" w:rsidRPr="007D3A80">
        <w:rPr>
          <w:lang w:val="fr-FR"/>
        </w:rPr>
        <w:t>.</w:t>
      </w:r>
      <w:r w:rsidRPr="00D87A35">
        <w:rPr>
          <w:lang w:val="fr-FR"/>
        </w:rPr>
        <w:t xml:space="preserve"> </w:t>
      </w:r>
    </w:p>
    <w:p w14:paraId="568B11B6" w14:textId="7E347FCF" w:rsidR="00440522" w:rsidRPr="00D87A35" w:rsidRDefault="00440522" w:rsidP="00440522">
      <w:pPr>
        <w:pStyle w:val="SingleTxtG"/>
        <w:rPr>
          <w:lang w:val="fr-FR"/>
        </w:rPr>
      </w:pPr>
      <w:r w:rsidRPr="00D87A35">
        <w:rPr>
          <w:lang w:val="fr-FR"/>
        </w:rPr>
        <w:t>4</w:t>
      </w:r>
      <w:r w:rsidR="007D3A80" w:rsidRPr="007D3A80">
        <w:rPr>
          <w:lang w:val="fr-FR"/>
        </w:rPr>
        <w:t>.</w:t>
      </w:r>
      <w:r w:rsidRPr="00D87A35">
        <w:rPr>
          <w:lang w:val="fr-FR"/>
        </w:rPr>
        <w:tab/>
        <w:t>C</w:t>
      </w:r>
      <w:r w:rsidR="000D5D0A">
        <w:rPr>
          <w:lang w:val="fr-FR"/>
        </w:rPr>
        <w:t>’</w:t>
      </w:r>
      <w:r w:rsidRPr="00D87A35">
        <w:rPr>
          <w:lang w:val="fr-FR"/>
        </w:rPr>
        <w:t>est dans ce contexte plus large de l</w:t>
      </w:r>
      <w:r w:rsidR="000D5D0A">
        <w:rPr>
          <w:lang w:val="fr-FR"/>
        </w:rPr>
        <w:t>’</w:t>
      </w:r>
      <w:r w:rsidRPr="00D87A35">
        <w:rPr>
          <w:lang w:val="fr-FR"/>
        </w:rPr>
        <w:t>harmonisation nécessaire du processus d</w:t>
      </w:r>
      <w:r w:rsidR="000D5D0A">
        <w:rPr>
          <w:lang w:val="fr-FR"/>
        </w:rPr>
        <w:t>’</w:t>
      </w:r>
      <w:r w:rsidRPr="00D87A35">
        <w:rPr>
          <w:lang w:val="fr-FR"/>
        </w:rPr>
        <w:t>alignement que le secrétariat a procédé à un examen approfondi des mandats et règlements intérieurs des groupes de travail du CTI et s</w:t>
      </w:r>
      <w:r w:rsidR="000D5D0A">
        <w:rPr>
          <w:lang w:val="fr-FR"/>
        </w:rPr>
        <w:t>’</w:t>
      </w:r>
      <w:r w:rsidRPr="00D87A35">
        <w:rPr>
          <w:lang w:val="fr-FR"/>
        </w:rPr>
        <w:t>est employé à recenser les divergences dans leur cadre de gouvernance ainsi que les éléments susceptibles d</w:t>
      </w:r>
      <w:r w:rsidR="000D5D0A">
        <w:rPr>
          <w:lang w:val="fr-FR"/>
        </w:rPr>
        <w:t>’</w:t>
      </w:r>
      <w:r w:rsidRPr="00D87A35">
        <w:rPr>
          <w:lang w:val="fr-FR"/>
        </w:rPr>
        <w:t>être harmonisés</w:t>
      </w:r>
      <w:r w:rsidR="007D3A80" w:rsidRPr="007D3A80">
        <w:rPr>
          <w:lang w:val="fr-FR"/>
        </w:rPr>
        <w:t>.</w:t>
      </w:r>
      <w:r w:rsidRPr="00D87A35">
        <w:rPr>
          <w:lang w:val="fr-FR"/>
        </w:rPr>
        <w:t xml:space="preserve"> Plus précisément</w:t>
      </w:r>
      <w:r>
        <w:rPr>
          <w:lang w:val="fr-FR"/>
        </w:rPr>
        <w:t> </w:t>
      </w:r>
      <w:r w:rsidRPr="00D87A35">
        <w:rPr>
          <w:lang w:val="fr-FR"/>
        </w:rPr>
        <w:t xml:space="preserve">: </w:t>
      </w:r>
    </w:p>
    <w:p w14:paraId="30335CB1" w14:textId="06CF4F40"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La section II du présent document contient une vue d</w:t>
      </w:r>
      <w:r w:rsidR="000D5D0A">
        <w:rPr>
          <w:lang w:val="fr-FR"/>
        </w:rPr>
        <w:t>’</w:t>
      </w:r>
      <w:r w:rsidRPr="00D87A35">
        <w:rPr>
          <w:lang w:val="fr-FR"/>
        </w:rPr>
        <w:t>ensemble des tendances actuelles, un an après l</w:t>
      </w:r>
      <w:r w:rsidR="000D5D0A">
        <w:rPr>
          <w:lang w:val="fr-FR"/>
        </w:rPr>
        <w:t>’</w:t>
      </w:r>
      <w:r w:rsidRPr="00D87A35">
        <w:rPr>
          <w:lang w:val="fr-FR"/>
        </w:rPr>
        <w:t>entrée en vigueur du mandat et du règlement intérieur du Comité, et décrit les mesures qui ont déjà été prises par les groupes de travail pour aligner leurs mandats et leurs règlements intérieurs respectifs, ainsi que les décisions pertinentes du Comité</w:t>
      </w:r>
      <w:r w:rsidR="00ED0214">
        <w:rPr>
          <w:lang w:val="fr-FR"/>
        </w:rPr>
        <w:t> ;</w:t>
      </w:r>
    </w:p>
    <w:p w14:paraId="3D77C985" w14:textId="48E95A4C"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La section III s</w:t>
      </w:r>
      <w:r w:rsidR="000D5D0A">
        <w:rPr>
          <w:lang w:val="fr-FR"/>
        </w:rPr>
        <w:t>’</w:t>
      </w:r>
      <w:r w:rsidRPr="00D87A35">
        <w:rPr>
          <w:lang w:val="fr-FR"/>
        </w:rPr>
        <w:t>appuie sur un examen approfondi des mandats des groupes de travail du Comité, qui est plus amplement détaillé à l</w:t>
      </w:r>
      <w:r w:rsidR="000D5D0A">
        <w:rPr>
          <w:lang w:val="fr-FR"/>
        </w:rPr>
        <w:t>’</w:t>
      </w:r>
      <w:r w:rsidRPr="00D87A35">
        <w:rPr>
          <w:lang w:val="fr-FR"/>
        </w:rPr>
        <w:t>annexe I du présent document, et recense les lacunes du cadre de gouvernance existant, les éléments communs, mais aussi les divergences dans la manière dont certaines questions similaires sont traitées dans les différents mandats, comme décrit dans les annexes</w:t>
      </w:r>
      <w:r w:rsidR="007D3A80" w:rsidRPr="007D3A80">
        <w:rPr>
          <w:lang w:val="fr-FR"/>
        </w:rPr>
        <w:t>.</w:t>
      </w:r>
      <w:r w:rsidRPr="00D87A35">
        <w:rPr>
          <w:lang w:val="fr-FR"/>
        </w:rPr>
        <w:t xml:space="preserve"> Sur la base de cette analyse comparative, un projet de recommandations pour l</w:t>
      </w:r>
      <w:r w:rsidR="000D5D0A">
        <w:rPr>
          <w:lang w:val="fr-FR"/>
        </w:rPr>
        <w:t>’</w:t>
      </w:r>
      <w:r w:rsidRPr="00D87A35">
        <w:rPr>
          <w:lang w:val="fr-FR"/>
        </w:rPr>
        <w:t>harmonisation de certaines dispositions des mandats des groupes de travail du CTI est proposé à l</w:t>
      </w:r>
      <w:r w:rsidR="000D5D0A">
        <w:rPr>
          <w:lang w:val="fr-FR"/>
        </w:rPr>
        <w:t>’</w:t>
      </w:r>
      <w:r w:rsidRPr="00D87A35">
        <w:rPr>
          <w:lang w:val="fr-FR"/>
        </w:rPr>
        <w:t>annexe II du présent document</w:t>
      </w:r>
      <w:r w:rsidR="00ED0214">
        <w:rPr>
          <w:lang w:val="fr-FR"/>
        </w:rPr>
        <w:t> ;</w:t>
      </w:r>
    </w:p>
    <w:p w14:paraId="377AB747" w14:textId="4D79F4C1"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La section IV contient une analyse comparative des règlements intérieurs des groupes de travail actuellement en vigueur ou en attente d</w:t>
      </w:r>
      <w:r w:rsidR="000D5D0A">
        <w:rPr>
          <w:lang w:val="fr-FR"/>
        </w:rPr>
        <w:t>’</w:t>
      </w:r>
      <w:r w:rsidRPr="00D87A35">
        <w:rPr>
          <w:lang w:val="fr-FR"/>
        </w:rPr>
        <w:t>une décision du Comité, fondée sur une analyse plus détaillée qui figure à l</w:t>
      </w:r>
      <w:r w:rsidR="000D5D0A">
        <w:rPr>
          <w:lang w:val="fr-FR"/>
        </w:rPr>
        <w:t>’</w:t>
      </w:r>
      <w:r w:rsidRPr="00D87A35">
        <w:rPr>
          <w:lang w:val="fr-FR"/>
        </w:rPr>
        <w:t>annexe III du présent document</w:t>
      </w:r>
      <w:r w:rsidR="00ED0214">
        <w:rPr>
          <w:lang w:val="fr-FR"/>
        </w:rPr>
        <w:t> ;</w:t>
      </w:r>
    </w:p>
    <w:p w14:paraId="79D5EEF7" w14:textId="2CA35023"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Le document se conclut par la section V</w:t>
      </w:r>
      <w:r w:rsidR="007D3A80" w:rsidRPr="007D3A80">
        <w:rPr>
          <w:lang w:val="fr-FR"/>
        </w:rPr>
        <w:t>.</w:t>
      </w:r>
    </w:p>
    <w:p w14:paraId="1F3D6135" w14:textId="1743FE85" w:rsidR="00440522" w:rsidRPr="00D87A35" w:rsidRDefault="00ED0214" w:rsidP="00ED0214">
      <w:pPr>
        <w:pStyle w:val="HChG"/>
        <w:rPr>
          <w:lang w:val="fr-FR"/>
        </w:rPr>
      </w:pPr>
      <w:r>
        <w:rPr>
          <w:lang w:val="fr-FR"/>
        </w:rPr>
        <w:lastRenderedPageBreak/>
        <w:tab/>
      </w:r>
      <w:r w:rsidR="00440522" w:rsidRPr="00D87A35">
        <w:rPr>
          <w:lang w:val="fr-FR"/>
        </w:rPr>
        <w:t>II</w:t>
      </w:r>
      <w:r w:rsidR="007D3A80" w:rsidRPr="007D3A80">
        <w:rPr>
          <w:lang w:val="fr-FR"/>
        </w:rPr>
        <w:t>.</w:t>
      </w:r>
      <w:r w:rsidR="00440522" w:rsidRPr="00D87A35">
        <w:rPr>
          <w:lang w:val="fr-FR"/>
        </w:rPr>
        <w:tab/>
        <w:t>État des lieux de l</w:t>
      </w:r>
      <w:r w:rsidR="000D5D0A">
        <w:rPr>
          <w:lang w:val="fr-FR"/>
        </w:rPr>
        <w:t>’</w:t>
      </w:r>
      <w:r w:rsidR="00440522" w:rsidRPr="00D87A35">
        <w:rPr>
          <w:lang w:val="fr-FR"/>
        </w:rPr>
        <w:t>alignement des mandats et des règlements intérieurs des groupes de travail du CTI</w:t>
      </w:r>
    </w:p>
    <w:p w14:paraId="10C70240" w14:textId="5FA6B261" w:rsidR="00440522" w:rsidRPr="00D87A35" w:rsidRDefault="00440522" w:rsidP="00440522">
      <w:pPr>
        <w:pStyle w:val="SingleTxtG"/>
        <w:rPr>
          <w:lang w:val="fr-FR"/>
        </w:rPr>
      </w:pPr>
      <w:r w:rsidRPr="00D87A35">
        <w:rPr>
          <w:lang w:val="fr-FR"/>
        </w:rPr>
        <w:t>5</w:t>
      </w:r>
      <w:r w:rsidR="007D3A80" w:rsidRPr="007D3A80">
        <w:rPr>
          <w:lang w:val="fr-FR"/>
        </w:rPr>
        <w:t>.</w:t>
      </w:r>
      <w:r w:rsidRPr="00D87A35">
        <w:rPr>
          <w:lang w:val="fr-FR"/>
        </w:rPr>
        <w:tab/>
        <w:t>Le tableau 1 recense les décisions prises par le Comité des transports intérieurs depuis 2021 au sujet des mandats et règlements intérieurs de ses groupes de travail</w:t>
      </w:r>
      <w:r w:rsidR="007D3A80" w:rsidRPr="007D3A80">
        <w:rPr>
          <w:lang w:val="fr-FR"/>
        </w:rPr>
        <w:t>.</w:t>
      </w:r>
      <w:r w:rsidRPr="00D87A35">
        <w:rPr>
          <w:lang w:val="fr-FR"/>
        </w:rPr>
        <w:t xml:space="preserve"> </w:t>
      </w:r>
    </w:p>
    <w:p w14:paraId="5B875C3F" w14:textId="338FC330" w:rsidR="00440522" w:rsidRPr="00D87A35" w:rsidRDefault="00440522" w:rsidP="00ED0214">
      <w:pPr>
        <w:pStyle w:val="Titre1"/>
        <w:spacing w:after="120"/>
        <w:rPr>
          <w:b/>
          <w:bCs/>
          <w:lang w:val="fr-FR"/>
        </w:rPr>
      </w:pPr>
      <w:r w:rsidRPr="00D87A35">
        <w:rPr>
          <w:lang w:val="fr-FR"/>
        </w:rPr>
        <w:t>Tableau 1</w:t>
      </w:r>
      <w:r w:rsidR="00ED0214">
        <w:rPr>
          <w:lang w:val="fr-FR"/>
        </w:rPr>
        <w:t xml:space="preserve"> </w:t>
      </w:r>
      <w:r w:rsidR="00ED0214">
        <w:rPr>
          <w:lang w:val="fr-FR"/>
        </w:rPr>
        <w:br/>
      </w:r>
      <w:r w:rsidRPr="00D87A35">
        <w:rPr>
          <w:b/>
          <w:bCs/>
          <w:lang w:val="fr-FR"/>
        </w:rPr>
        <w:t xml:space="preserve">Décisions formelles prises par le CTI depuis 2021 au sujet des mandats et règlements </w:t>
      </w:r>
      <w:r w:rsidR="00ED0214">
        <w:rPr>
          <w:b/>
          <w:bCs/>
          <w:lang w:val="fr-FR"/>
        </w:rPr>
        <w:br/>
      </w:r>
      <w:r w:rsidRPr="00D87A35">
        <w:rPr>
          <w:b/>
          <w:bCs/>
          <w:lang w:val="fr-FR"/>
        </w:rPr>
        <w:t>intérieurs de ses groupes de travail</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1990"/>
        <w:gridCol w:w="2288"/>
        <w:gridCol w:w="831"/>
        <w:gridCol w:w="2647"/>
      </w:tblGrid>
      <w:tr w:rsidR="002C2DC2" w:rsidRPr="00ED0214" w14:paraId="3961677E" w14:textId="77777777" w:rsidTr="002C2DC2">
        <w:trPr>
          <w:tblHeader/>
        </w:trPr>
        <w:tc>
          <w:tcPr>
            <w:tcW w:w="748" w:type="dxa"/>
            <w:tcBorders>
              <w:top w:val="single" w:sz="4" w:space="0" w:color="auto"/>
              <w:bottom w:val="single" w:sz="12" w:space="0" w:color="auto"/>
            </w:tcBorders>
            <w:shd w:val="clear" w:color="auto" w:fill="auto"/>
            <w:vAlign w:val="bottom"/>
          </w:tcPr>
          <w:p w14:paraId="72EAB440" w14:textId="77777777" w:rsidR="00440522" w:rsidRPr="00ED0214" w:rsidRDefault="00440522" w:rsidP="00ED0214">
            <w:pPr>
              <w:spacing w:before="80" w:after="80" w:line="200" w:lineRule="exact"/>
              <w:ind w:right="113"/>
              <w:rPr>
                <w:i/>
                <w:sz w:val="16"/>
                <w:lang w:val="fr-FR"/>
              </w:rPr>
            </w:pPr>
            <w:r w:rsidRPr="00ED0214">
              <w:rPr>
                <w:i/>
                <w:sz w:val="16"/>
                <w:lang w:val="fr-FR"/>
              </w:rPr>
              <w:t>Année</w:t>
            </w:r>
          </w:p>
        </w:tc>
        <w:tc>
          <w:tcPr>
            <w:tcW w:w="1990" w:type="dxa"/>
            <w:tcBorders>
              <w:top w:val="single" w:sz="4" w:space="0" w:color="auto"/>
              <w:bottom w:val="single" w:sz="12" w:space="0" w:color="auto"/>
            </w:tcBorders>
            <w:shd w:val="clear" w:color="auto" w:fill="auto"/>
            <w:vAlign w:val="bottom"/>
          </w:tcPr>
          <w:p w14:paraId="3111F383" w14:textId="77777777" w:rsidR="00440522" w:rsidRPr="00ED0214" w:rsidRDefault="00440522" w:rsidP="00ED0214">
            <w:pPr>
              <w:spacing w:before="80" w:after="80" w:line="200" w:lineRule="exact"/>
              <w:ind w:right="113"/>
              <w:rPr>
                <w:i/>
                <w:sz w:val="16"/>
                <w:lang w:val="fr-FR"/>
              </w:rPr>
            </w:pPr>
            <w:r w:rsidRPr="00ED0214">
              <w:rPr>
                <w:i/>
                <w:sz w:val="16"/>
                <w:lang w:val="fr-FR"/>
              </w:rPr>
              <w:t>Session du CTI</w:t>
            </w:r>
          </w:p>
        </w:tc>
        <w:tc>
          <w:tcPr>
            <w:tcW w:w="2288" w:type="dxa"/>
            <w:tcBorders>
              <w:top w:val="single" w:sz="4" w:space="0" w:color="auto"/>
              <w:bottom w:val="single" w:sz="12" w:space="0" w:color="auto"/>
            </w:tcBorders>
            <w:shd w:val="clear" w:color="auto" w:fill="auto"/>
            <w:vAlign w:val="bottom"/>
          </w:tcPr>
          <w:p w14:paraId="18B7B099" w14:textId="77777777" w:rsidR="00440522" w:rsidRPr="00ED0214" w:rsidRDefault="00440522" w:rsidP="00ED0214">
            <w:pPr>
              <w:spacing w:before="80" w:after="80" w:line="200" w:lineRule="exact"/>
              <w:ind w:right="113"/>
              <w:rPr>
                <w:i/>
                <w:sz w:val="16"/>
                <w:lang w:val="fr-FR"/>
              </w:rPr>
            </w:pPr>
            <w:r w:rsidRPr="00ED0214">
              <w:rPr>
                <w:i/>
                <w:sz w:val="16"/>
                <w:lang w:val="fr-FR"/>
              </w:rPr>
              <w:t>Mesure prise</w:t>
            </w:r>
          </w:p>
        </w:tc>
        <w:tc>
          <w:tcPr>
            <w:tcW w:w="831" w:type="dxa"/>
            <w:tcBorders>
              <w:top w:val="single" w:sz="4" w:space="0" w:color="auto"/>
              <w:bottom w:val="single" w:sz="12" w:space="0" w:color="auto"/>
            </w:tcBorders>
            <w:shd w:val="clear" w:color="auto" w:fill="auto"/>
            <w:vAlign w:val="bottom"/>
          </w:tcPr>
          <w:p w14:paraId="59FEA669" w14:textId="3A65DD4D" w:rsidR="00440522" w:rsidRPr="00ED0214" w:rsidRDefault="00440522" w:rsidP="00ED0214">
            <w:pPr>
              <w:spacing w:before="80" w:after="80" w:line="200" w:lineRule="exact"/>
              <w:ind w:right="113"/>
              <w:rPr>
                <w:i/>
                <w:sz w:val="16"/>
                <w:lang w:val="fr-FR"/>
              </w:rPr>
            </w:pPr>
            <w:r w:rsidRPr="00ED0214">
              <w:rPr>
                <w:i/>
                <w:sz w:val="16"/>
                <w:lang w:val="fr-FR"/>
              </w:rPr>
              <w:t xml:space="preserve">Groupe </w:t>
            </w:r>
            <w:r w:rsidR="00B4798B">
              <w:rPr>
                <w:i/>
                <w:sz w:val="16"/>
                <w:lang w:val="fr-FR"/>
              </w:rPr>
              <w:br/>
            </w:r>
            <w:r w:rsidRPr="00ED0214">
              <w:rPr>
                <w:i/>
                <w:sz w:val="16"/>
                <w:lang w:val="fr-FR"/>
              </w:rPr>
              <w:t>de travail</w:t>
            </w:r>
          </w:p>
        </w:tc>
        <w:tc>
          <w:tcPr>
            <w:tcW w:w="2647" w:type="dxa"/>
            <w:tcBorders>
              <w:top w:val="single" w:sz="4" w:space="0" w:color="auto"/>
              <w:bottom w:val="single" w:sz="12" w:space="0" w:color="auto"/>
            </w:tcBorders>
            <w:shd w:val="clear" w:color="auto" w:fill="auto"/>
            <w:vAlign w:val="bottom"/>
          </w:tcPr>
          <w:p w14:paraId="1942F944" w14:textId="77777777" w:rsidR="00440522" w:rsidRPr="00ED0214" w:rsidRDefault="00440522" w:rsidP="00ED0214">
            <w:pPr>
              <w:spacing w:before="80" w:after="80" w:line="200" w:lineRule="exact"/>
              <w:ind w:right="113"/>
              <w:rPr>
                <w:i/>
                <w:sz w:val="16"/>
                <w:lang w:val="fr-FR"/>
              </w:rPr>
            </w:pPr>
            <w:r w:rsidRPr="00ED0214">
              <w:rPr>
                <w:i/>
                <w:sz w:val="16"/>
                <w:lang w:val="fr-FR"/>
              </w:rPr>
              <w:t>Rapport pertinent du CTI</w:t>
            </w:r>
          </w:p>
        </w:tc>
      </w:tr>
      <w:tr w:rsidR="00ED0214" w:rsidRPr="00ED0214" w14:paraId="1D521B22" w14:textId="77777777" w:rsidTr="002C2DC2">
        <w:trPr>
          <w:trHeight w:hRule="exact" w:val="113"/>
          <w:tblHeader/>
        </w:trPr>
        <w:tc>
          <w:tcPr>
            <w:tcW w:w="748" w:type="dxa"/>
            <w:tcBorders>
              <w:top w:val="single" w:sz="12" w:space="0" w:color="auto"/>
            </w:tcBorders>
            <w:shd w:val="clear" w:color="auto" w:fill="auto"/>
          </w:tcPr>
          <w:p w14:paraId="156DAEEA" w14:textId="77777777" w:rsidR="00ED0214" w:rsidRPr="00ED0214" w:rsidRDefault="00ED0214" w:rsidP="00ED0214">
            <w:pPr>
              <w:spacing w:before="40" w:after="120"/>
              <w:ind w:right="113"/>
              <w:rPr>
                <w:lang w:val="fr-FR"/>
              </w:rPr>
            </w:pPr>
          </w:p>
        </w:tc>
        <w:tc>
          <w:tcPr>
            <w:tcW w:w="1990" w:type="dxa"/>
            <w:tcBorders>
              <w:top w:val="single" w:sz="12" w:space="0" w:color="auto"/>
            </w:tcBorders>
            <w:shd w:val="clear" w:color="auto" w:fill="auto"/>
          </w:tcPr>
          <w:p w14:paraId="2BDBF1CB" w14:textId="77777777" w:rsidR="00ED0214" w:rsidRPr="00ED0214" w:rsidRDefault="00ED0214" w:rsidP="00ED0214">
            <w:pPr>
              <w:spacing w:before="40" w:after="120"/>
              <w:ind w:right="113"/>
              <w:rPr>
                <w:lang w:val="fr-FR"/>
              </w:rPr>
            </w:pPr>
          </w:p>
        </w:tc>
        <w:tc>
          <w:tcPr>
            <w:tcW w:w="2288" w:type="dxa"/>
            <w:tcBorders>
              <w:top w:val="single" w:sz="12" w:space="0" w:color="auto"/>
            </w:tcBorders>
            <w:shd w:val="clear" w:color="auto" w:fill="auto"/>
          </w:tcPr>
          <w:p w14:paraId="2FD7C7B9" w14:textId="77777777" w:rsidR="00ED0214" w:rsidRPr="00ED0214" w:rsidRDefault="00ED0214" w:rsidP="00ED0214">
            <w:pPr>
              <w:spacing w:before="40" w:after="120"/>
              <w:ind w:right="113"/>
              <w:rPr>
                <w:lang w:val="fr-FR"/>
              </w:rPr>
            </w:pPr>
          </w:p>
        </w:tc>
        <w:tc>
          <w:tcPr>
            <w:tcW w:w="831" w:type="dxa"/>
            <w:tcBorders>
              <w:top w:val="single" w:sz="12" w:space="0" w:color="auto"/>
            </w:tcBorders>
            <w:shd w:val="clear" w:color="auto" w:fill="auto"/>
          </w:tcPr>
          <w:p w14:paraId="0415C8EC" w14:textId="77777777" w:rsidR="00ED0214" w:rsidRPr="00ED0214" w:rsidRDefault="00ED0214" w:rsidP="00ED0214">
            <w:pPr>
              <w:spacing w:before="40" w:after="120"/>
              <w:ind w:right="113"/>
              <w:rPr>
                <w:lang w:val="fr-FR"/>
              </w:rPr>
            </w:pPr>
          </w:p>
        </w:tc>
        <w:tc>
          <w:tcPr>
            <w:tcW w:w="2647" w:type="dxa"/>
            <w:tcBorders>
              <w:top w:val="single" w:sz="12" w:space="0" w:color="auto"/>
            </w:tcBorders>
            <w:shd w:val="clear" w:color="auto" w:fill="auto"/>
          </w:tcPr>
          <w:p w14:paraId="52C9A880" w14:textId="77777777" w:rsidR="00ED0214" w:rsidRPr="00ED0214" w:rsidRDefault="00ED0214" w:rsidP="00ED0214">
            <w:pPr>
              <w:spacing w:before="40" w:after="120"/>
              <w:ind w:right="113"/>
              <w:rPr>
                <w:lang w:val="fr-FR"/>
              </w:rPr>
            </w:pPr>
          </w:p>
        </w:tc>
      </w:tr>
      <w:tr w:rsidR="00440522" w:rsidRPr="00ED0214" w14:paraId="674DDA19" w14:textId="77777777" w:rsidTr="002C2DC2">
        <w:tc>
          <w:tcPr>
            <w:tcW w:w="748" w:type="dxa"/>
            <w:shd w:val="clear" w:color="auto" w:fill="auto"/>
          </w:tcPr>
          <w:p w14:paraId="127004B3" w14:textId="77777777" w:rsidR="00440522" w:rsidRPr="00B4798B" w:rsidRDefault="00440522" w:rsidP="00ED0214">
            <w:pPr>
              <w:spacing w:before="40" w:after="120"/>
              <w:ind w:right="113"/>
              <w:rPr>
                <w:b/>
                <w:bCs/>
                <w:lang w:val="fr-FR"/>
              </w:rPr>
            </w:pPr>
            <w:r w:rsidRPr="00B4798B">
              <w:rPr>
                <w:b/>
                <w:bCs/>
                <w:lang w:val="fr-FR"/>
              </w:rPr>
              <w:t>2021</w:t>
            </w:r>
          </w:p>
        </w:tc>
        <w:tc>
          <w:tcPr>
            <w:tcW w:w="1990" w:type="dxa"/>
            <w:shd w:val="clear" w:color="auto" w:fill="auto"/>
          </w:tcPr>
          <w:p w14:paraId="6E70F51B" w14:textId="715797A1" w:rsidR="00440522" w:rsidRPr="00ED0214" w:rsidRDefault="00440522" w:rsidP="00ED0214">
            <w:pPr>
              <w:spacing w:before="40" w:after="120"/>
              <w:ind w:right="113"/>
              <w:rPr>
                <w:lang w:val="fr-FR"/>
              </w:rPr>
            </w:pPr>
            <w:r w:rsidRPr="00ED0214">
              <w:rPr>
                <w:lang w:val="fr-FR"/>
              </w:rPr>
              <w:t>83</w:t>
            </w:r>
            <w:r w:rsidRPr="00ED0214">
              <w:rPr>
                <w:vertAlign w:val="superscript"/>
                <w:lang w:val="fr-FR"/>
              </w:rPr>
              <w:t>e</w:t>
            </w:r>
            <w:r w:rsidRPr="00ED0214">
              <w:rPr>
                <w:lang w:val="fr-FR"/>
              </w:rPr>
              <w:t xml:space="preserve"> session (23</w:t>
            </w:r>
            <w:r w:rsidR="00ED0214" w:rsidRPr="00ED0214">
              <w:rPr>
                <w:lang w:val="fr-FR"/>
              </w:rPr>
              <w:noBreakHyphen/>
            </w:r>
            <w:r w:rsidRPr="00ED0214">
              <w:rPr>
                <w:lang w:val="fr-FR"/>
              </w:rPr>
              <w:t>26</w:t>
            </w:r>
            <w:r w:rsidR="00ED0214" w:rsidRPr="00ED0214">
              <w:rPr>
                <w:lang w:val="fr-FR"/>
              </w:rPr>
              <w:t> </w:t>
            </w:r>
            <w:r w:rsidRPr="00ED0214">
              <w:rPr>
                <w:lang w:val="fr-FR"/>
              </w:rPr>
              <w:t>février 2021)</w:t>
            </w:r>
          </w:p>
        </w:tc>
        <w:tc>
          <w:tcPr>
            <w:tcW w:w="2288" w:type="dxa"/>
            <w:shd w:val="clear" w:color="auto" w:fill="auto"/>
          </w:tcPr>
          <w:p w14:paraId="7E7801D8" w14:textId="77777777" w:rsidR="00440522" w:rsidRPr="00ED0214" w:rsidRDefault="00440522" w:rsidP="00ED0214">
            <w:pPr>
              <w:spacing w:before="40" w:after="120"/>
              <w:ind w:right="113"/>
              <w:rPr>
                <w:lang w:val="fr-FR"/>
              </w:rPr>
            </w:pPr>
            <w:r w:rsidRPr="00ED0214">
              <w:rPr>
                <w:lang w:val="fr-FR"/>
              </w:rPr>
              <w:t xml:space="preserve">Adoption du mandat révisé </w:t>
            </w:r>
          </w:p>
        </w:tc>
        <w:tc>
          <w:tcPr>
            <w:tcW w:w="831" w:type="dxa"/>
            <w:shd w:val="clear" w:color="auto" w:fill="auto"/>
          </w:tcPr>
          <w:p w14:paraId="5CEBB12E" w14:textId="7FC6B580"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2</w:t>
            </w:r>
          </w:p>
        </w:tc>
        <w:tc>
          <w:tcPr>
            <w:tcW w:w="2647" w:type="dxa"/>
            <w:shd w:val="clear" w:color="auto" w:fill="auto"/>
          </w:tcPr>
          <w:p w14:paraId="58F91956" w14:textId="4E689D1A" w:rsidR="00440522" w:rsidRPr="00ED0214" w:rsidRDefault="00647695" w:rsidP="00ED0214">
            <w:pPr>
              <w:spacing w:before="40" w:after="120"/>
              <w:ind w:right="113"/>
              <w:rPr>
                <w:lang w:val="fr-FR"/>
              </w:rPr>
            </w:pPr>
            <w:hyperlink r:id="rId10" w:history="1">
              <w:r w:rsidR="00440522" w:rsidRPr="00ED0214">
                <w:rPr>
                  <w:lang w:val="fr-FR"/>
                </w:rPr>
                <w:t>ECE/TRANS/304, par</w:t>
              </w:r>
              <w:r w:rsidR="007D3A80" w:rsidRPr="007D3A80">
                <w:rPr>
                  <w:lang w:val="fr-FR"/>
                </w:rPr>
                <w:t>.</w:t>
              </w:r>
              <w:r w:rsidR="00440522" w:rsidRPr="00ED0214">
                <w:rPr>
                  <w:lang w:val="fr-FR"/>
                </w:rPr>
                <w:t xml:space="preserve"> 23</w:t>
              </w:r>
            </w:hyperlink>
          </w:p>
        </w:tc>
      </w:tr>
      <w:tr w:rsidR="00440522" w:rsidRPr="00ED0214" w14:paraId="1E342AE7" w14:textId="77777777" w:rsidTr="002C2DC2">
        <w:tc>
          <w:tcPr>
            <w:tcW w:w="748" w:type="dxa"/>
            <w:vMerge w:val="restart"/>
            <w:shd w:val="clear" w:color="auto" w:fill="auto"/>
          </w:tcPr>
          <w:p w14:paraId="30B4D377" w14:textId="77777777" w:rsidR="00440522" w:rsidRPr="00B4798B" w:rsidRDefault="00440522" w:rsidP="00ED0214">
            <w:pPr>
              <w:spacing w:before="40" w:after="120"/>
              <w:ind w:right="113"/>
              <w:rPr>
                <w:b/>
                <w:bCs/>
                <w:lang w:val="fr-FR"/>
              </w:rPr>
            </w:pPr>
            <w:r w:rsidRPr="00B4798B">
              <w:rPr>
                <w:b/>
                <w:bCs/>
                <w:lang w:val="fr-FR"/>
              </w:rPr>
              <w:t>2022</w:t>
            </w:r>
          </w:p>
        </w:tc>
        <w:tc>
          <w:tcPr>
            <w:tcW w:w="1990" w:type="dxa"/>
            <w:vMerge w:val="restart"/>
            <w:shd w:val="clear" w:color="auto" w:fill="auto"/>
          </w:tcPr>
          <w:p w14:paraId="2B0743B5" w14:textId="1562031C" w:rsidR="00440522" w:rsidRPr="00ED0214" w:rsidRDefault="00440522" w:rsidP="00ED0214">
            <w:pPr>
              <w:spacing w:before="40" w:after="120"/>
              <w:ind w:right="113"/>
              <w:rPr>
                <w:lang w:val="fr-FR"/>
              </w:rPr>
            </w:pPr>
            <w:r w:rsidRPr="00ED0214">
              <w:rPr>
                <w:lang w:val="fr-FR"/>
              </w:rPr>
              <w:t>84</w:t>
            </w:r>
            <w:r w:rsidRPr="00ED0214">
              <w:rPr>
                <w:vertAlign w:val="superscript"/>
                <w:lang w:val="fr-FR"/>
              </w:rPr>
              <w:t>e</w:t>
            </w:r>
            <w:r w:rsidRPr="00ED0214">
              <w:rPr>
                <w:lang w:val="fr-FR"/>
              </w:rPr>
              <w:t xml:space="preserve"> session (22</w:t>
            </w:r>
            <w:r w:rsidR="00B4798B">
              <w:rPr>
                <w:lang w:val="fr-FR"/>
              </w:rPr>
              <w:noBreakHyphen/>
            </w:r>
            <w:r w:rsidRPr="00ED0214">
              <w:rPr>
                <w:lang w:val="fr-FR"/>
              </w:rPr>
              <w:t>25</w:t>
            </w:r>
            <w:r w:rsidR="00B4798B">
              <w:rPr>
                <w:lang w:val="fr-FR"/>
              </w:rPr>
              <w:t> </w:t>
            </w:r>
            <w:r w:rsidRPr="00ED0214">
              <w:rPr>
                <w:lang w:val="fr-FR"/>
              </w:rPr>
              <w:t>février 2022)</w:t>
            </w:r>
          </w:p>
        </w:tc>
        <w:tc>
          <w:tcPr>
            <w:tcW w:w="2288" w:type="dxa"/>
            <w:shd w:val="clear" w:color="auto" w:fill="auto"/>
          </w:tcPr>
          <w:p w14:paraId="50BD4953" w14:textId="77777777" w:rsidR="00440522" w:rsidRPr="00ED0214" w:rsidRDefault="00440522" w:rsidP="00ED0214">
            <w:pPr>
              <w:spacing w:before="40" w:after="120"/>
              <w:ind w:right="113"/>
              <w:rPr>
                <w:lang w:val="fr-FR"/>
              </w:rPr>
            </w:pPr>
            <w:r w:rsidRPr="00ED0214">
              <w:rPr>
                <w:lang w:val="fr-FR"/>
              </w:rPr>
              <w:t>Adoption du mandat révisé</w:t>
            </w:r>
          </w:p>
        </w:tc>
        <w:tc>
          <w:tcPr>
            <w:tcW w:w="831" w:type="dxa"/>
            <w:shd w:val="clear" w:color="auto" w:fill="auto"/>
          </w:tcPr>
          <w:p w14:paraId="08B2D570" w14:textId="5D5C75A1"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6</w:t>
            </w:r>
          </w:p>
        </w:tc>
        <w:tc>
          <w:tcPr>
            <w:tcW w:w="2647" w:type="dxa"/>
            <w:shd w:val="clear" w:color="auto" w:fill="auto"/>
          </w:tcPr>
          <w:p w14:paraId="4FB2ECD3" w14:textId="4F15FD44" w:rsidR="00440522" w:rsidRPr="00ED0214" w:rsidRDefault="00647695" w:rsidP="00ED0214">
            <w:pPr>
              <w:spacing w:before="40" w:after="120"/>
              <w:ind w:right="113"/>
              <w:rPr>
                <w:lang w:val="fr-FR"/>
              </w:rPr>
            </w:pPr>
            <w:hyperlink r:id="rId11" w:history="1">
              <w:r w:rsidR="00440522" w:rsidRPr="00ED0214">
                <w:rPr>
                  <w:lang w:val="fr-FR"/>
                </w:rPr>
                <w:t>ECE/TRANS/316, par</w:t>
              </w:r>
              <w:r w:rsidR="007D3A80" w:rsidRPr="007D3A80">
                <w:rPr>
                  <w:lang w:val="fr-FR"/>
                </w:rPr>
                <w:t>.</w:t>
              </w:r>
              <w:r w:rsidR="00440522" w:rsidRPr="00ED0214">
                <w:rPr>
                  <w:lang w:val="fr-FR"/>
                </w:rPr>
                <w:t xml:space="preserve"> 25 </w:t>
              </w:r>
            </w:hyperlink>
          </w:p>
        </w:tc>
      </w:tr>
      <w:tr w:rsidR="00440522" w:rsidRPr="00ED0214" w14:paraId="2CA874C8" w14:textId="77777777" w:rsidTr="002C2DC2">
        <w:tc>
          <w:tcPr>
            <w:tcW w:w="748" w:type="dxa"/>
            <w:vMerge/>
            <w:shd w:val="clear" w:color="auto" w:fill="auto"/>
          </w:tcPr>
          <w:p w14:paraId="525EA800" w14:textId="77777777" w:rsidR="00440522" w:rsidRPr="00B4798B" w:rsidRDefault="00440522" w:rsidP="00ED0214">
            <w:pPr>
              <w:spacing w:before="40" w:after="120"/>
              <w:ind w:right="113"/>
              <w:rPr>
                <w:b/>
                <w:bCs/>
                <w:lang w:val="fr-FR"/>
              </w:rPr>
            </w:pPr>
          </w:p>
        </w:tc>
        <w:tc>
          <w:tcPr>
            <w:tcW w:w="1990" w:type="dxa"/>
            <w:vMerge/>
            <w:shd w:val="clear" w:color="auto" w:fill="auto"/>
          </w:tcPr>
          <w:p w14:paraId="145FD7CD" w14:textId="77777777" w:rsidR="00440522" w:rsidRPr="00ED0214" w:rsidRDefault="00440522" w:rsidP="00ED0214">
            <w:pPr>
              <w:spacing w:before="40" w:after="120"/>
              <w:ind w:right="113"/>
              <w:rPr>
                <w:lang w:val="fr-FR"/>
              </w:rPr>
            </w:pPr>
          </w:p>
        </w:tc>
        <w:tc>
          <w:tcPr>
            <w:tcW w:w="2288" w:type="dxa"/>
            <w:shd w:val="clear" w:color="auto" w:fill="auto"/>
          </w:tcPr>
          <w:p w14:paraId="3BE6981C" w14:textId="77777777" w:rsidR="00440522" w:rsidRPr="00ED0214" w:rsidRDefault="00440522" w:rsidP="00ED0214">
            <w:pPr>
              <w:spacing w:before="40" w:after="120"/>
              <w:ind w:right="113"/>
              <w:rPr>
                <w:lang w:val="fr-FR"/>
              </w:rPr>
            </w:pPr>
            <w:r w:rsidRPr="00ED0214">
              <w:rPr>
                <w:lang w:val="fr-FR"/>
              </w:rPr>
              <w:t>Adoption du mandat révisé</w:t>
            </w:r>
          </w:p>
        </w:tc>
        <w:tc>
          <w:tcPr>
            <w:tcW w:w="831" w:type="dxa"/>
            <w:shd w:val="clear" w:color="auto" w:fill="auto"/>
          </w:tcPr>
          <w:p w14:paraId="18662C56" w14:textId="753F8AB5"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24</w:t>
            </w:r>
          </w:p>
        </w:tc>
        <w:tc>
          <w:tcPr>
            <w:tcW w:w="2647" w:type="dxa"/>
            <w:shd w:val="clear" w:color="auto" w:fill="auto"/>
          </w:tcPr>
          <w:p w14:paraId="22BFA1A1" w14:textId="5AD6892B" w:rsidR="00440522" w:rsidRPr="00ED0214" w:rsidRDefault="00647695" w:rsidP="00ED0214">
            <w:pPr>
              <w:spacing w:before="40" w:after="120"/>
              <w:ind w:right="113"/>
              <w:rPr>
                <w:lang w:val="fr-FR"/>
              </w:rPr>
            </w:pPr>
            <w:hyperlink r:id="rId12" w:history="1">
              <w:r w:rsidR="00440522" w:rsidRPr="00ED0214">
                <w:rPr>
                  <w:lang w:val="fr-FR"/>
                </w:rPr>
                <w:t>ECE/TRANS/316, par</w:t>
              </w:r>
              <w:r w:rsidR="007D3A80" w:rsidRPr="007D3A80">
                <w:rPr>
                  <w:lang w:val="fr-FR"/>
                </w:rPr>
                <w:t>.</w:t>
              </w:r>
              <w:r w:rsidR="00440522" w:rsidRPr="00ED0214">
                <w:rPr>
                  <w:lang w:val="fr-FR"/>
                </w:rPr>
                <w:t xml:space="preserve"> 26</w:t>
              </w:r>
            </w:hyperlink>
          </w:p>
        </w:tc>
      </w:tr>
      <w:tr w:rsidR="00440522" w:rsidRPr="00ED0214" w14:paraId="7F1D6A32" w14:textId="77777777" w:rsidTr="002C2DC2">
        <w:tc>
          <w:tcPr>
            <w:tcW w:w="748" w:type="dxa"/>
            <w:vMerge/>
            <w:shd w:val="clear" w:color="auto" w:fill="auto"/>
          </w:tcPr>
          <w:p w14:paraId="5594E795" w14:textId="77777777" w:rsidR="00440522" w:rsidRPr="00B4798B" w:rsidRDefault="00440522" w:rsidP="00ED0214">
            <w:pPr>
              <w:spacing w:before="40" w:after="120"/>
              <w:ind w:right="113"/>
              <w:rPr>
                <w:b/>
                <w:bCs/>
                <w:lang w:val="fr-FR"/>
              </w:rPr>
            </w:pPr>
          </w:p>
        </w:tc>
        <w:tc>
          <w:tcPr>
            <w:tcW w:w="1990" w:type="dxa"/>
            <w:vMerge/>
            <w:shd w:val="clear" w:color="auto" w:fill="auto"/>
          </w:tcPr>
          <w:p w14:paraId="4C85318B" w14:textId="77777777" w:rsidR="00440522" w:rsidRPr="00ED0214" w:rsidRDefault="00440522" w:rsidP="00ED0214">
            <w:pPr>
              <w:spacing w:before="40" w:after="120"/>
              <w:ind w:right="113"/>
              <w:rPr>
                <w:lang w:val="fr-FR"/>
              </w:rPr>
            </w:pPr>
          </w:p>
        </w:tc>
        <w:tc>
          <w:tcPr>
            <w:tcW w:w="2288" w:type="dxa"/>
            <w:shd w:val="clear" w:color="auto" w:fill="auto"/>
          </w:tcPr>
          <w:p w14:paraId="2CCA8959" w14:textId="77777777" w:rsidR="00440522" w:rsidRPr="00ED0214" w:rsidRDefault="00440522" w:rsidP="00ED0214">
            <w:pPr>
              <w:spacing w:before="40" w:after="120"/>
              <w:ind w:right="113"/>
              <w:rPr>
                <w:lang w:val="fr-FR"/>
              </w:rPr>
            </w:pPr>
            <w:r w:rsidRPr="00ED0214">
              <w:rPr>
                <w:lang w:val="fr-FR"/>
              </w:rPr>
              <w:t>Adoption du mandat révisé</w:t>
            </w:r>
          </w:p>
        </w:tc>
        <w:tc>
          <w:tcPr>
            <w:tcW w:w="831" w:type="dxa"/>
            <w:shd w:val="clear" w:color="auto" w:fill="auto"/>
          </w:tcPr>
          <w:p w14:paraId="7103EBBA" w14:textId="3A3577E9"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3</w:t>
            </w:r>
          </w:p>
        </w:tc>
        <w:tc>
          <w:tcPr>
            <w:tcW w:w="2647" w:type="dxa"/>
            <w:shd w:val="clear" w:color="auto" w:fill="auto"/>
          </w:tcPr>
          <w:p w14:paraId="3E773AF4" w14:textId="090DC239" w:rsidR="00440522" w:rsidRPr="00ED0214" w:rsidRDefault="00647695" w:rsidP="00ED0214">
            <w:pPr>
              <w:spacing w:before="40" w:after="120"/>
              <w:ind w:right="113"/>
              <w:rPr>
                <w:lang w:val="fr-FR"/>
              </w:rPr>
            </w:pPr>
            <w:hyperlink r:id="rId13" w:history="1">
              <w:r w:rsidR="00440522" w:rsidRPr="00ED0214">
                <w:rPr>
                  <w:lang w:val="fr-FR"/>
                </w:rPr>
                <w:t>ECE/TRANS/316, par</w:t>
              </w:r>
              <w:r w:rsidR="007D3A80" w:rsidRPr="007D3A80">
                <w:rPr>
                  <w:lang w:val="fr-FR"/>
                </w:rPr>
                <w:t>.</w:t>
              </w:r>
              <w:r w:rsidR="00440522" w:rsidRPr="00ED0214">
                <w:rPr>
                  <w:lang w:val="fr-FR"/>
                </w:rPr>
                <w:t xml:space="preserve"> 27</w:t>
              </w:r>
            </w:hyperlink>
          </w:p>
        </w:tc>
      </w:tr>
      <w:tr w:rsidR="00440522" w:rsidRPr="00ED0214" w14:paraId="7839A94E" w14:textId="77777777" w:rsidTr="002C2DC2">
        <w:tc>
          <w:tcPr>
            <w:tcW w:w="748" w:type="dxa"/>
            <w:vMerge w:val="restart"/>
            <w:shd w:val="clear" w:color="auto" w:fill="auto"/>
          </w:tcPr>
          <w:p w14:paraId="267FEBEA" w14:textId="77777777" w:rsidR="00440522" w:rsidRPr="00B4798B" w:rsidRDefault="00440522" w:rsidP="00ED0214">
            <w:pPr>
              <w:spacing w:before="40" w:after="120"/>
              <w:ind w:right="113"/>
              <w:rPr>
                <w:b/>
                <w:bCs/>
                <w:lang w:val="fr-FR"/>
              </w:rPr>
            </w:pPr>
            <w:r w:rsidRPr="00B4798B">
              <w:rPr>
                <w:b/>
                <w:bCs/>
                <w:lang w:val="fr-FR"/>
              </w:rPr>
              <w:t>2023</w:t>
            </w:r>
          </w:p>
        </w:tc>
        <w:tc>
          <w:tcPr>
            <w:tcW w:w="1990" w:type="dxa"/>
            <w:vMerge w:val="restart"/>
            <w:shd w:val="clear" w:color="auto" w:fill="auto"/>
          </w:tcPr>
          <w:p w14:paraId="148A2B47" w14:textId="549D878C" w:rsidR="00440522" w:rsidRPr="00ED0214" w:rsidRDefault="00440522" w:rsidP="00ED0214">
            <w:pPr>
              <w:spacing w:before="40" w:after="120"/>
              <w:ind w:right="113"/>
              <w:rPr>
                <w:lang w:val="fr-FR"/>
              </w:rPr>
            </w:pPr>
            <w:r w:rsidRPr="00ED0214">
              <w:rPr>
                <w:lang w:val="fr-FR"/>
              </w:rPr>
              <w:t>85</w:t>
            </w:r>
            <w:r w:rsidRPr="002C2DC2">
              <w:rPr>
                <w:vertAlign w:val="superscript"/>
                <w:lang w:val="fr-FR"/>
              </w:rPr>
              <w:t>e</w:t>
            </w:r>
            <w:r w:rsidRPr="00ED0214">
              <w:rPr>
                <w:lang w:val="fr-FR"/>
              </w:rPr>
              <w:t xml:space="preserve"> session (21</w:t>
            </w:r>
            <w:r w:rsidR="00B4798B">
              <w:rPr>
                <w:lang w:val="fr-FR"/>
              </w:rPr>
              <w:noBreakHyphen/>
            </w:r>
            <w:r w:rsidRPr="00ED0214">
              <w:rPr>
                <w:lang w:val="fr-FR"/>
              </w:rPr>
              <w:t>24</w:t>
            </w:r>
            <w:r w:rsidR="00B4798B">
              <w:rPr>
                <w:lang w:val="fr-FR"/>
              </w:rPr>
              <w:t> </w:t>
            </w:r>
            <w:r w:rsidRPr="00ED0214">
              <w:rPr>
                <w:lang w:val="fr-FR"/>
              </w:rPr>
              <w:t>février 2023)</w:t>
            </w:r>
          </w:p>
        </w:tc>
        <w:tc>
          <w:tcPr>
            <w:tcW w:w="2288" w:type="dxa"/>
            <w:shd w:val="clear" w:color="auto" w:fill="auto"/>
          </w:tcPr>
          <w:p w14:paraId="13AB1046" w14:textId="77777777" w:rsidR="00440522" w:rsidRPr="00ED0214" w:rsidRDefault="00440522" w:rsidP="00ED0214">
            <w:pPr>
              <w:spacing w:before="40" w:after="120"/>
              <w:ind w:right="113"/>
              <w:rPr>
                <w:lang w:val="fr-FR"/>
              </w:rPr>
            </w:pPr>
            <w:r w:rsidRPr="00ED0214">
              <w:rPr>
                <w:lang w:val="fr-FR"/>
              </w:rPr>
              <w:t>Adoption du règlement intérieur et du mandat révisé</w:t>
            </w:r>
          </w:p>
        </w:tc>
        <w:tc>
          <w:tcPr>
            <w:tcW w:w="831" w:type="dxa"/>
            <w:shd w:val="clear" w:color="auto" w:fill="auto"/>
          </w:tcPr>
          <w:p w14:paraId="249BF9DD" w14:textId="19A244C9"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2</w:t>
            </w:r>
          </w:p>
        </w:tc>
        <w:tc>
          <w:tcPr>
            <w:tcW w:w="2647" w:type="dxa"/>
            <w:shd w:val="clear" w:color="auto" w:fill="auto"/>
          </w:tcPr>
          <w:p w14:paraId="0ECD621D" w14:textId="77777777" w:rsidR="00440522" w:rsidRPr="00ED0214" w:rsidRDefault="00440522" w:rsidP="00ED0214">
            <w:pPr>
              <w:spacing w:before="40" w:after="120"/>
              <w:ind w:right="113"/>
              <w:rPr>
                <w:lang w:val="fr-FR"/>
              </w:rPr>
            </w:pPr>
            <w:r w:rsidRPr="00ED0214">
              <w:rPr>
                <w:lang w:val="fr-FR"/>
              </w:rPr>
              <w:t>(à confirmer) voir annexes I et II du document [ECE/TRANS/2023/9]</w:t>
            </w:r>
          </w:p>
        </w:tc>
      </w:tr>
      <w:tr w:rsidR="00440522" w:rsidRPr="00ED0214" w14:paraId="18B86414" w14:textId="77777777" w:rsidTr="002C2DC2">
        <w:tc>
          <w:tcPr>
            <w:tcW w:w="748" w:type="dxa"/>
            <w:vMerge/>
            <w:shd w:val="clear" w:color="auto" w:fill="auto"/>
          </w:tcPr>
          <w:p w14:paraId="57210D12" w14:textId="77777777" w:rsidR="00440522" w:rsidRPr="00ED0214" w:rsidRDefault="00440522" w:rsidP="00ED0214">
            <w:pPr>
              <w:spacing w:before="40" w:after="120"/>
              <w:ind w:right="113"/>
              <w:rPr>
                <w:lang w:val="fr-FR"/>
              </w:rPr>
            </w:pPr>
          </w:p>
        </w:tc>
        <w:tc>
          <w:tcPr>
            <w:tcW w:w="1990" w:type="dxa"/>
            <w:vMerge/>
            <w:shd w:val="clear" w:color="auto" w:fill="auto"/>
          </w:tcPr>
          <w:p w14:paraId="29FF4F92" w14:textId="77777777" w:rsidR="00440522" w:rsidRPr="00ED0214" w:rsidRDefault="00440522" w:rsidP="00ED0214">
            <w:pPr>
              <w:spacing w:before="40" w:after="120"/>
              <w:ind w:right="113"/>
              <w:rPr>
                <w:lang w:val="fr-FR"/>
              </w:rPr>
            </w:pPr>
          </w:p>
        </w:tc>
        <w:tc>
          <w:tcPr>
            <w:tcW w:w="2288" w:type="dxa"/>
            <w:shd w:val="clear" w:color="auto" w:fill="auto"/>
          </w:tcPr>
          <w:p w14:paraId="429C5A52" w14:textId="77777777" w:rsidR="00440522" w:rsidRPr="00ED0214" w:rsidRDefault="00440522" w:rsidP="00ED0214">
            <w:pPr>
              <w:spacing w:before="40" w:after="120"/>
              <w:ind w:right="113"/>
              <w:rPr>
                <w:lang w:val="fr-FR"/>
              </w:rPr>
            </w:pPr>
            <w:r w:rsidRPr="00ED0214">
              <w:rPr>
                <w:lang w:val="fr-FR"/>
              </w:rPr>
              <w:t>Adoption du règlement intérieur*</w:t>
            </w:r>
          </w:p>
        </w:tc>
        <w:tc>
          <w:tcPr>
            <w:tcW w:w="831" w:type="dxa"/>
            <w:shd w:val="clear" w:color="auto" w:fill="auto"/>
          </w:tcPr>
          <w:p w14:paraId="0341E42B" w14:textId="7F41731D"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3</w:t>
            </w:r>
          </w:p>
        </w:tc>
        <w:tc>
          <w:tcPr>
            <w:tcW w:w="2647" w:type="dxa"/>
            <w:shd w:val="clear" w:color="auto" w:fill="auto"/>
          </w:tcPr>
          <w:p w14:paraId="11DAFA13" w14:textId="77777777" w:rsidR="00440522" w:rsidRPr="00ED0214" w:rsidRDefault="00440522" w:rsidP="00ED0214">
            <w:pPr>
              <w:spacing w:before="40" w:after="120"/>
              <w:ind w:right="113"/>
              <w:rPr>
                <w:lang w:val="fr-FR"/>
              </w:rPr>
            </w:pPr>
            <w:r w:rsidRPr="00ED0214">
              <w:rPr>
                <w:lang w:val="fr-FR"/>
              </w:rPr>
              <w:t>(à confirmer) [voir annexe IV du document ECE/TRANS/2023/9]</w:t>
            </w:r>
          </w:p>
        </w:tc>
      </w:tr>
      <w:tr w:rsidR="00440522" w:rsidRPr="00ED0214" w14:paraId="01F9C1C7" w14:textId="77777777" w:rsidTr="002C2DC2">
        <w:tc>
          <w:tcPr>
            <w:tcW w:w="748" w:type="dxa"/>
            <w:vMerge/>
            <w:shd w:val="clear" w:color="auto" w:fill="auto"/>
          </w:tcPr>
          <w:p w14:paraId="74E40E15" w14:textId="77777777" w:rsidR="00440522" w:rsidRPr="00ED0214" w:rsidRDefault="00440522" w:rsidP="00ED0214">
            <w:pPr>
              <w:spacing w:before="40" w:after="120"/>
              <w:ind w:right="113"/>
              <w:rPr>
                <w:lang w:val="fr-FR"/>
              </w:rPr>
            </w:pPr>
          </w:p>
        </w:tc>
        <w:tc>
          <w:tcPr>
            <w:tcW w:w="1990" w:type="dxa"/>
            <w:vMerge/>
            <w:shd w:val="clear" w:color="auto" w:fill="auto"/>
          </w:tcPr>
          <w:p w14:paraId="6BFD2C05" w14:textId="77777777" w:rsidR="00440522" w:rsidRPr="00ED0214" w:rsidRDefault="00440522" w:rsidP="00ED0214">
            <w:pPr>
              <w:spacing w:before="40" w:after="120"/>
              <w:ind w:right="113"/>
              <w:rPr>
                <w:lang w:val="fr-FR"/>
              </w:rPr>
            </w:pPr>
          </w:p>
        </w:tc>
        <w:tc>
          <w:tcPr>
            <w:tcW w:w="2288" w:type="dxa"/>
            <w:shd w:val="clear" w:color="auto" w:fill="auto"/>
          </w:tcPr>
          <w:p w14:paraId="6A8EA756" w14:textId="77777777" w:rsidR="00440522" w:rsidRPr="00ED0214" w:rsidRDefault="00440522" w:rsidP="00ED0214">
            <w:pPr>
              <w:spacing w:before="40" w:after="120"/>
              <w:ind w:right="113"/>
              <w:rPr>
                <w:lang w:val="fr-FR"/>
              </w:rPr>
            </w:pPr>
            <w:r w:rsidRPr="00ED0214">
              <w:rPr>
                <w:lang w:val="fr-FR"/>
              </w:rPr>
              <w:t>Adoption du règlement intérieur*</w:t>
            </w:r>
          </w:p>
        </w:tc>
        <w:tc>
          <w:tcPr>
            <w:tcW w:w="831" w:type="dxa"/>
            <w:shd w:val="clear" w:color="auto" w:fill="auto"/>
          </w:tcPr>
          <w:p w14:paraId="7DB68141" w14:textId="788CAAA9"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15/AC</w:t>
            </w:r>
            <w:r w:rsidR="007D3A80" w:rsidRPr="007D3A80">
              <w:rPr>
                <w:lang w:val="fr-FR"/>
              </w:rPr>
              <w:t>.</w:t>
            </w:r>
            <w:r w:rsidRPr="00ED0214">
              <w:rPr>
                <w:lang w:val="fr-FR"/>
              </w:rPr>
              <w:t>2</w:t>
            </w:r>
          </w:p>
        </w:tc>
        <w:tc>
          <w:tcPr>
            <w:tcW w:w="2647" w:type="dxa"/>
            <w:shd w:val="clear" w:color="auto" w:fill="auto"/>
          </w:tcPr>
          <w:p w14:paraId="5D8993D9" w14:textId="77777777" w:rsidR="00440522" w:rsidRPr="00ED0214" w:rsidRDefault="00440522" w:rsidP="00ED0214">
            <w:pPr>
              <w:spacing w:before="40" w:after="120"/>
              <w:ind w:right="113"/>
              <w:rPr>
                <w:lang w:val="fr-FR"/>
              </w:rPr>
            </w:pPr>
            <w:r w:rsidRPr="00ED0214">
              <w:rPr>
                <w:lang w:val="fr-FR"/>
              </w:rPr>
              <w:t>(à confirmer) [voir annexe V du document ECE/TRANS/2023/9]</w:t>
            </w:r>
          </w:p>
        </w:tc>
      </w:tr>
      <w:tr w:rsidR="00440522" w:rsidRPr="00ED0214" w14:paraId="047C3C44" w14:textId="77777777" w:rsidTr="002C2DC2">
        <w:tc>
          <w:tcPr>
            <w:tcW w:w="748" w:type="dxa"/>
            <w:vMerge/>
            <w:tcBorders>
              <w:bottom w:val="single" w:sz="12" w:space="0" w:color="auto"/>
            </w:tcBorders>
            <w:shd w:val="clear" w:color="auto" w:fill="auto"/>
          </w:tcPr>
          <w:p w14:paraId="658BAFE1" w14:textId="77777777" w:rsidR="00440522" w:rsidRPr="00ED0214" w:rsidRDefault="00440522" w:rsidP="00ED0214">
            <w:pPr>
              <w:spacing w:before="40" w:after="120"/>
              <w:ind w:right="113"/>
              <w:rPr>
                <w:lang w:val="fr-FR"/>
              </w:rPr>
            </w:pPr>
          </w:p>
        </w:tc>
        <w:tc>
          <w:tcPr>
            <w:tcW w:w="1990" w:type="dxa"/>
            <w:vMerge/>
            <w:tcBorders>
              <w:bottom w:val="single" w:sz="12" w:space="0" w:color="auto"/>
            </w:tcBorders>
            <w:shd w:val="clear" w:color="auto" w:fill="auto"/>
          </w:tcPr>
          <w:p w14:paraId="3AE73A9C" w14:textId="77777777" w:rsidR="00440522" w:rsidRPr="00ED0214" w:rsidRDefault="00440522" w:rsidP="00ED0214">
            <w:pPr>
              <w:spacing w:before="40" w:after="120"/>
              <w:ind w:right="113"/>
              <w:rPr>
                <w:lang w:val="fr-FR"/>
              </w:rPr>
            </w:pPr>
          </w:p>
        </w:tc>
        <w:tc>
          <w:tcPr>
            <w:tcW w:w="2288" w:type="dxa"/>
            <w:tcBorders>
              <w:bottom w:val="single" w:sz="12" w:space="0" w:color="auto"/>
            </w:tcBorders>
            <w:shd w:val="clear" w:color="auto" w:fill="auto"/>
          </w:tcPr>
          <w:p w14:paraId="53C0446B" w14:textId="77777777" w:rsidR="00440522" w:rsidRPr="00ED0214" w:rsidRDefault="00440522" w:rsidP="00ED0214">
            <w:pPr>
              <w:spacing w:before="40" w:after="120"/>
              <w:ind w:right="113"/>
              <w:rPr>
                <w:lang w:val="fr-FR"/>
              </w:rPr>
            </w:pPr>
            <w:r w:rsidRPr="00ED0214">
              <w:rPr>
                <w:lang w:val="fr-FR"/>
              </w:rPr>
              <w:t>Adoption du règlement intérieur*</w:t>
            </w:r>
          </w:p>
        </w:tc>
        <w:tc>
          <w:tcPr>
            <w:tcW w:w="831" w:type="dxa"/>
            <w:tcBorders>
              <w:bottom w:val="single" w:sz="12" w:space="0" w:color="auto"/>
            </w:tcBorders>
            <w:shd w:val="clear" w:color="auto" w:fill="auto"/>
          </w:tcPr>
          <w:p w14:paraId="120D9D3B" w14:textId="7B83E0B6"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24</w:t>
            </w:r>
          </w:p>
        </w:tc>
        <w:tc>
          <w:tcPr>
            <w:tcW w:w="2647" w:type="dxa"/>
            <w:tcBorders>
              <w:bottom w:val="single" w:sz="12" w:space="0" w:color="auto"/>
            </w:tcBorders>
            <w:shd w:val="clear" w:color="auto" w:fill="auto"/>
          </w:tcPr>
          <w:p w14:paraId="2F55AA8A" w14:textId="77777777" w:rsidR="00440522" w:rsidRPr="00ED0214" w:rsidRDefault="00440522" w:rsidP="00ED0214">
            <w:pPr>
              <w:spacing w:before="40" w:after="120"/>
              <w:ind w:right="113"/>
              <w:rPr>
                <w:lang w:val="fr-FR"/>
              </w:rPr>
            </w:pPr>
            <w:r w:rsidRPr="00ED0214">
              <w:rPr>
                <w:lang w:val="fr-FR"/>
              </w:rPr>
              <w:t>(à confirmer) [voir annexe VI du document ECE/TRANS/2023/9]</w:t>
            </w:r>
          </w:p>
        </w:tc>
      </w:tr>
    </w:tbl>
    <w:p w14:paraId="2D209ECC" w14:textId="69C18CD7" w:rsidR="00440522" w:rsidRPr="002C2DC2" w:rsidRDefault="00440522" w:rsidP="000C05C6">
      <w:pPr>
        <w:pStyle w:val="SingleTxtG"/>
        <w:spacing w:before="120" w:after="240"/>
        <w:ind w:firstLine="170"/>
        <w:rPr>
          <w:sz w:val="18"/>
          <w:szCs w:val="18"/>
          <w:lang w:val="fr-FR"/>
        </w:rPr>
      </w:pPr>
      <w:r w:rsidRPr="00D87A35">
        <w:rPr>
          <w:lang w:val="fr-FR"/>
        </w:rPr>
        <w:t xml:space="preserve">* </w:t>
      </w:r>
      <w:r w:rsidR="00ED0214">
        <w:rPr>
          <w:lang w:val="fr-FR"/>
        </w:rPr>
        <w:t xml:space="preserve"> </w:t>
      </w:r>
      <w:r w:rsidRPr="002C2DC2">
        <w:rPr>
          <w:sz w:val="18"/>
          <w:szCs w:val="18"/>
          <w:lang w:val="fr-FR"/>
        </w:rPr>
        <w:t>Sous réserve des décisions que prendra le Comité à sa quatre-vingt-cinquième session</w:t>
      </w:r>
      <w:r w:rsidR="007D3A80" w:rsidRPr="007D3A80">
        <w:rPr>
          <w:sz w:val="18"/>
          <w:szCs w:val="18"/>
          <w:lang w:val="fr-FR"/>
        </w:rPr>
        <w:t>.</w:t>
      </w:r>
    </w:p>
    <w:p w14:paraId="5778C463" w14:textId="56920188" w:rsidR="00440522" w:rsidRPr="00D87A35" w:rsidRDefault="00440522" w:rsidP="00440522">
      <w:pPr>
        <w:pStyle w:val="SingleTxtG"/>
        <w:spacing w:before="120"/>
        <w:rPr>
          <w:lang w:val="fr-FR"/>
        </w:rPr>
      </w:pPr>
      <w:r w:rsidRPr="00D87A35">
        <w:rPr>
          <w:lang w:val="fr-FR"/>
        </w:rPr>
        <w:t>6</w:t>
      </w:r>
      <w:r w:rsidR="007D3A80" w:rsidRPr="007D3A80">
        <w:rPr>
          <w:lang w:val="fr-FR"/>
        </w:rPr>
        <w:t>.</w:t>
      </w:r>
      <w:r w:rsidRPr="00D87A35">
        <w:rPr>
          <w:lang w:val="fr-FR"/>
        </w:rPr>
        <w:tab/>
        <w:t>Le tableau 2 recense les groupes de travail qui ont établi ou révisé ou sont en train d</w:t>
      </w:r>
      <w:r w:rsidR="000D5D0A">
        <w:rPr>
          <w:lang w:val="fr-FR"/>
        </w:rPr>
        <w:t>’</w:t>
      </w:r>
      <w:r w:rsidRPr="00D87A35">
        <w:rPr>
          <w:lang w:val="fr-FR"/>
        </w:rPr>
        <w:t>établir ou de réviser leur mandat ou leur règlement intérieur depuis le lancement de la Stratégie du CTI et l</w:t>
      </w:r>
      <w:r w:rsidR="000D5D0A">
        <w:rPr>
          <w:lang w:val="fr-FR"/>
        </w:rPr>
        <w:t>’</w:t>
      </w:r>
      <w:r w:rsidRPr="00D87A35">
        <w:rPr>
          <w:lang w:val="fr-FR"/>
        </w:rPr>
        <w:t>approbation de son mandat par le Conseil économique et social</w:t>
      </w:r>
      <w:r w:rsidRPr="00440522">
        <w:rPr>
          <w:rStyle w:val="Appelnotedebasdep"/>
        </w:rPr>
        <w:footnoteReference w:id="3"/>
      </w:r>
      <w:r w:rsidR="007D3A80" w:rsidRPr="007D3A80">
        <w:rPr>
          <w:lang w:val="fr-FR"/>
        </w:rPr>
        <w:t>.</w:t>
      </w:r>
    </w:p>
    <w:p w14:paraId="2235ED75" w14:textId="1A571202" w:rsidR="00440522" w:rsidRPr="00D87A35" w:rsidRDefault="00440522" w:rsidP="00ED0214">
      <w:pPr>
        <w:pStyle w:val="Titre1"/>
        <w:spacing w:after="120"/>
        <w:rPr>
          <w:b/>
          <w:bCs/>
          <w:lang w:val="fr-FR"/>
        </w:rPr>
      </w:pPr>
      <w:r w:rsidRPr="00D87A35">
        <w:rPr>
          <w:lang w:val="fr-FR"/>
        </w:rPr>
        <w:t>Tableau 2</w:t>
      </w:r>
      <w:r w:rsidR="00ED0214">
        <w:rPr>
          <w:lang w:val="fr-FR"/>
        </w:rPr>
        <w:t xml:space="preserve"> </w:t>
      </w:r>
      <w:r w:rsidR="00ED0214">
        <w:rPr>
          <w:lang w:val="fr-FR"/>
        </w:rPr>
        <w:br/>
      </w:r>
      <w:r w:rsidRPr="00D87A35">
        <w:rPr>
          <w:b/>
          <w:bCs/>
          <w:lang w:val="fr-FR"/>
        </w:rPr>
        <w:t>Établissement/révision des mandats et règlements intérieurs des groupes de travail</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727"/>
        <w:gridCol w:w="858"/>
        <w:gridCol w:w="975"/>
        <w:gridCol w:w="4448"/>
      </w:tblGrid>
      <w:tr w:rsidR="002C2DC2" w:rsidRPr="002C2DC2" w14:paraId="013EC6BD" w14:textId="77777777" w:rsidTr="002C2DC2">
        <w:trPr>
          <w:tblHeader/>
        </w:trPr>
        <w:tc>
          <w:tcPr>
            <w:tcW w:w="1496" w:type="dxa"/>
            <w:tcBorders>
              <w:top w:val="single" w:sz="4" w:space="0" w:color="auto"/>
              <w:bottom w:val="single" w:sz="12" w:space="0" w:color="auto"/>
            </w:tcBorders>
            <w:shd w:val="clear" w:color="auto" w:fill="auto"/>
            <w:vAlign w:val="bottom"/>
          </w:tcPr>
          <w:p w14:paraId="09E378A6" w14:textId="77777777" w:rsidR="00440522" w:rsidRPr="002C2DC2" w:rsidRDefault="00440522" w:rsidP="002C2DC2">
            <w:pPr>
              <w:spacing w:before="80" w:after="80" w:line="200" w:lineRule="exact"/>
              <w:ind w:right="113"/>
              <w:rPr>
                <w:i/>
                <w:sz w:val="16"/>
                <w:lang w:val="fr-FR"/>
              </w:rPr>
            </w:pPr>
            <w:r w:rsidRPr="002C2DC2">
              <w:rPr>
                <w:i/>
                <w:sz w:val="16"/>
                <w:lang w:val="fr-FR"/>
              </w:rPr>
              <w:t>Groupe de travail</w:t>
            </w:r>
          </w:p>
        </w:tc>
        <w:tc>
          <w:tcPr>
            <w:tcW w:w="727" w:type="dxa"/>
            <w:tcBorders>
              <w:top w:val="single" w:sz="4" w:space="0" w:color="auto"/>
              <w:bottom w:val="single" w:sz="12" w:space="0" w:color="auto"/>
            </w:tcBorders>
            <w:shd w:val="clear" w:color="auto" w:fill="auto"/>
            <w:vAlign w:val="bottom"/>
          </w:tcPr>
          <w:p w14:paraId="7698354B" w14:textId="77777777" w:rsidR="00440522" w:rsidRPr="002C2DC2" w:rsidRDefault="00440522" w:rsidP="002C2DC2">
            <w:pPr>
              <w:spacing w:before="80" w:after="80" w:line="200" w:lineRule="exact"/>
              <w:ind w:right="113"/>
              <w:rPr>
                <w:i/>
                <w:sz w:val="16"/>
                <w:lang w:val="fr-FR"/>
              </w:rPr>
            </w:pPr>
            <w:r w:rsidRPr="002C2DC2">
              <w:rPr>
                <w:i/>
                <w:sz w:val="16"/>
                <w:lang w:val="fr-FR"/>
              </w:rPr>
              <w:t>Mandat révisé</w:t>
            </w:r>
          </w:p>
        </w:tc>
        <w:tc>
          <w:tcPr>
            <w:tcW w:w="858" w:type="dxa"/>
            <w:tcBorders>
              <w:top w:val="single" w:sz="4" w:space="0" w:color="auto"/>
              <w:bottom w:val="single" w:sz="12" w:space="0" w:color="auto"/>
            </w:tcBorders>
            <w:shd w:val="clear" w:color="auto" w:fill="auto"/>
            <w:vAlign w:val="bottom"/>
          </w:tcPr>
          <w:p w14:paraId="484178E7" w14:textId="77777777" w:rsidR="00440522" w:rsidRPr="002C2DC2" w:rsidRDefault="00440522" w:rsidP="002C2DC2">
            <w:pPr>
              <w:spacing w:before="80" w:after="80" w:line="200" w:lineRule="exact"/>
              <w:ind w:right="113"/>
              <w:rPr>
                <w:i/>
                <w:sz w:val="16"/>
                <w:lang w:val="fr-FR"/>
              </w:rPr>
            </w:pPr>
            <w:r w:rsidRPr="002C2DC2">
              <w:rPr>
                <w:i/>
                <w:sz w:val="16"/>
                <w:lang w:val="fr-FR"/>
              </w:rPr>
              <w:t>Règlement intérieur (révisé)</w:t>
            </w:r>
          </w:p>
        </w:tc>
        <w:tc>
          <w:tcPr>
            <w:tcW w:w="975" w:type="dxa"/>
            <w:tcBorders>
              <w:top w:val="single" w:sz="4" w:space="0" w:color="auto"/>
              <w:bottom w:val="single" w:sz="12" w:space="0" w:color="auto"/>
            </w:tcBorders>
            <w:shd w:val="clear" w:color="auto" w:fill="auto"/>
            <w:vAlign w:val="bottom"/>
          </w:tcPr>
          <w:p w14:paraId="12C81D19" w14:textId="77777777" w:rsidR="00440522" w:rsidRPr="002C2DC2" w:rsidRDefault="00440522" w:rsidP="002C2DC2">
            <w:pPr>
              <w:spacing w:before="80" w:after="80" w:line="200" w:lineRule="exact"/>
              <w:ind w:right="113"/>
              <w:rPr>
                <w:i/>
                <w:sz w:val="16"/>
                <w:lang w:val="fr-FR"/>
              </w:rPr>
            </w:pPr>
            <w:r w:rsidRPr="002C2DC2">
              <w:rPr>
                <w:i/>
                <w:sz w:val="16"/>
                <w:lang w:val="fr-FR"/>
              </w:rPr>
              <w:t>Année de révision</w:t>
            </w:r>
          </w:p>
        </w:tc>
        <w:tc>
          <w:tcPr>
            <w:tcW w:w="4448" w:type="dxa"/>
            <w:tcBorders>
              <w:top w:val="single" w:sz="4" w:space="0" w:color="auto"/>
              <w:bottom w:val="single" w:sz="12" w:space="0" w:color="auto"/>
            </w:tcBorders>
            <w:shd w:val="clear" w:color="auto" w:fill="auto"/>
            <w:vAlign w:val="bottom"/>
          </w:tcPr>
          <w:p w14:paraId="22110021" w14:textId="77777777" w:rsidR="00440522" w:rsidRPr="002C2DC2" w:rsidRDefault="00440522" w:rsidP="002C2DC2">
            <w:pPr>
              <w:spacing w:before="80" w:after="80" w:line="200" w:lineRule="exact"/>
              <w:ind w:right="113"/>
              <w:rPr>
                <w:i/>
                <w:sz w:val="16"/>
                <w:lang w:val="fr-FR"/>
              </w:rPr>
            </w:pPr>
            <w:r w:rsidRPr="002C2DC2">
              <w:rPr>
                <w:i/>
                <w:sz w:val="16"/>
                <w:lang w:val="fr-FR"/>
              </w:rPr>
              <w:t>Document de référence</w:t>
            </w:r>
          </w:p>
        </w:tc>
      </w:tr>
      <w:tr w:rsidR="002C2DC2" w:rsidRPr="002C2DC2" w14:paraId="172E2B0D" w14:textId="77777777" w:rsidTr="002C2DC2">
        <w:trPr>
          <w:trHeight w:hRule="exact" w:val="113"/>
          <w:tblHeader/>
        </w:trPr>
        <w:tc>
          <w:tcPr>
            <w:tcW w:w="1496" w:type="dxa"/>
            <w:tcBorders>
              <w:top w:val="single" w:sz="12" w:space="0" w:color="auto"/>
            </w:tcBorders>
            <w:shd w:val="clear" w:color="auto" w:fill="auto"/>
          </w:tcPr>
          <w:p w14:paraId="20994FED" w14:textId="77777777" w:rsidR="002C2DC2" w:rsidRPr="002C2DC2" w:rsidRDefault="002C2DC2" w:rsidP="002C2DC2">
            <w:pPr>
              <w:spacing w:before="40" w:after="120"/>
              <w:ind w:right="113"/>
              <w:rPr>
                <w:lang w:val="fr-FR"/>
              </w:rPr>
            </w:pPr>
          </w:p>
        </w:tc>
        <w:tc>
          <w:tcPr>
            <w:tcW w:w="727" w:type="dxa"/>
            <w:tcBorders>
              <w:top w:val="single" w:sz="12" w:space="0" w:color="auto"/>
            </w:tcBorders>
            <w:shd w:val="clear" w:color="auto" w:fill="auto"/>
          </w:tcPr>
          <w:p w14:paraId="349BF464" w14:textId="77777777" w:rsidR="002C2DC2" w:rsidRPr="002C2DC2" w:rsidRDefault="002C2DC2" w:rsidP="002C2DC2">
            <w:pPr>
              <w:spacing w:before="40" w:after="120"/>
              <w:ind w:right="113"/>
              <w:rPr>
                <w:lang w:val="fr-FR"/>
              </w:rPr>
            </w:pPr>
          </w:p>
        </w:tc>
        <w:tc>
          <w:tcPr>
            <w:tcW w:w="858" w:type="dxa"/>
            <w:tcBorders>
              <w:top w:val="single" w:sz="12" w:space="0" w:color="auto"/>
            </w:tcBorders>
            <w:shd w:val="clear" w:color="auto" w:fill="auto"/>
          </w:tcPr>
          <w:p w14:paraId="5DFB6A22" w14:textId="77777777" w:rsidR="002C2DC2" w:rsidRPr="002C2DC2" w:rsidRDefault="002C2DC2" w:rsidP="002C2DC2">
            <w:pPr>
              <w:spacing w:before="40" w:after="120"/>
              <w:ind w:right="113"/>
              <w:rPr>
                <w:lang w:val="fr-FR"/>
              </w:rPr>
            </w:pPr>
          </w:p>
        </w:tc>
        <w:tc>
          <w:tcPr>
            <w:tcW w:w="975" w:type="dxa"/>
            <w:tcBorders>
              <w:top w:val="single" w:sz="12" w:space="0" w:color="auto"/>
            </w:tcBorders>
            <w:shd w:val="clear" w:color="auto" w:fill="auto"/>
          </w:tcPr>
          <w:p w14:paraId="112370F9" w14:textId="77777777" w:rsidR="002C2DC2" w:rsidRPr="002C2DC2" w:rsidRDefault="002C2DC2" w:rsidP="002C2DC2">
            <w:pPr>
              <w:spacing w:before="40" w:after="120"/>
              <w:ind w:right="113"/>
              <w:rPr>
                <w:lang w:val="fr-FR"/>
              </w:rPr>
            </w:pPr>
          </w:p>
        </w:tc>
        <w:tc>
          <w:tcPr>
            <w:tcW w:w="4448" w:type="dxa"/>
            <w:tcBorders>
              <w:top w:val="single" w:sz="12" w:space="0" w:color="auto"/>
            </w:tcBorders>
            <w:shd w:val="clear" w:color="auto" w:fill="auto"/>
          </w:tcPr>
          <w:p w14:paraId="17B1B309" w14:textId="77777777" w:rsidR="002C2DC2" w:rsidRPr="002C2DC2" w:rsidRDefault="002C2DC2" w:rsidP="002C2DC2">
            <w:pPr>
              <w:spacing w:before="40" w:after="120"/>
              <w:ind w:right="113"/>
              <w:rPr>
                <w:lang w:val="fr-FR"/>
              </w:rPr>
            </w:pPr>
          </w:p>
        </w:tc>
      </w:tr>
      <w:tr w:rsidR="00440522" w:rsidRPr="002C2DC2" w14:paraId="2CF4D001" w14:textId="77777777" w:rsidTr="002C2DC2">
        <w:tc>
          <w:tcPr>
            <w:tcW w:w="1496" w:type="dxa"/>
            <w:shd w:val="clear" w:color="auto" w:fill="auto"/>
          </w:tcPr>
          <w:p w14:paraId="38F6FA5A" w14:textId="41859D3C"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6</w:t>
            </w:r>
          </w:p>
        </w:tc>
        <w:tc>
          <w:tcPr>
            <w:tcW w:w="727" w:type="dxa"/>
            <w:shd w:val="clear" w:color="auto" w:fill="auto"/>
          </w:tcPr>
          <w:p w14:paraId="75EF3139"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74405270" w14:textId="77777777" w:rsidR="00440522" w:rsidRPr="002C2DC2" w:rsidRDefault="00440522" w:rsidP="002C2DC2">
            <w:pPr>
              <w:spacing w:before="40" w:after="120"/>
              <w:ind w:right="113"/>
              <w:rPr>
                <w:lang w:val="fr-FR"/>
              </w:rPr>
            </w:pPr>
          </w:p>
        </w:tc>
        <w:tc>
          <w:tcPr>
            <w:tcW w:w="975" w:type="dxa"/>
            <w:shd w:val="clear" w:color="auto" w:fill="auto"/>
          </w:tcPr>
          <w:p w14:paraId="62A780E8" w14:textId="77777777" w:rsidR="00440522" w:rsidRPr="002C2DC2" w:rsidRDefault="00440522" w:rsidP="002C2DC2">
            <w:pPr>
              <w:spacing w:before="40" w:after="120"/>
              <w:ind w:right="113"/>
              <w:rPr>
                <w:lang w:val="fr-FR"/>
              </w:rPr>
            </w:pPr>
            <w:r w:rsidRPr="002C2DC2">
              <w:rPr>
                <w:lang w:val="fr-FR"/>
              </w:rPr>
              <w:t>2022</w:t>
            </w:r>
          </w:p>
        </w:tc>
        <w:tc>
          <w:tcPr>
            <w:tcW w:w="4448" w:type="dxa"/>
            <w:shd w:val="clear" w:color="auto" w:fill="auto"/>
          </w:tcPr>
          <w:p w14:paraId="4F09259D" w14:textId="77777777" w:rsidR="00440522" w:rsidRPr="002C2DC2" w:rsidRDefault="00440522" w:rsidP="002C2DC2">
            <w:pPr>
              <w:spacing w:before="40" w:after="120"/>
              <w:ind w:right="113"/>
              <w:rPr>
                <w:lang w:val="fr-FR"/>
              </w:rPr>
            </w:pPr>
            <w:r w:rsidRPr="002C2DC2">
              <w:rPr>
                <w:lang w:val="fr-FR"/>
              </w:rPr>
              <w:t>Annexe I du document ECE/TRANS/2022/6</w:t>
            </w:r>
          </w:p>
        </w:tc>
      </w:tr>
      <w:tr w:rsidR="00440522" w:rsidRPr="002C2DC2" w14:paraId="7E9AC341" w14:textId="77777777" w:rsidTr="002C2DC2">
        <w:tc>
          <w:tcPr>
            <w:tcW w:w="1496" w:type="dxa"/>
            <w:shd w:val="clear" w:color="auto" w:fill="auto"/>
          </w:tcPr>
          <w:p w14:paraId="46DC7348" w14:textId="3443973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15/AC</w:t>
            </w:r>
            <w:r w:rsidR="007D3A80" w:rsidRPr="007D3A80">
              <w:rPr>
                <w:lang w:val="fr-FR"/>
              </w:rPr>
              <w:t>.</w:t>
            </w:r>
            <w:r w:rsidRPr="002C2DC2">
              <w:rPr>
                <w:lang w:val="fr-FR"/>
              </w:rPr>
              <w:t>2*</w:t>
            </w:r>
          </w:p>
        </w:tc>
        <w:tc>
          <w:tcPr>
            <w:tcW w:w="727" w:type="dxa"/>
            <w:shd w:val="clear" w:color="auto" w:fill="auto"/>
          </w:tcPr>
          <w:p w14:paraId="123F5E7C" w14:textId="77777777" w:rsidR="00440522" w:rsidRPr="002C2DC2" w:rsidRDefault="00440522" w:rsidP="002C2DC2">
            <w:pPr>
              <w:spacing w:before="40" w:after="120"/>
              <w:ind w:right="113"/>
              <w:rPr>
                <w:lang w:val="fr-FR"/>
              </w:rPr>
            </w:pPr>
          </w:p>
        </w:tc>
        <w:tc>
          <w:tcPr>
            <w:tcW w:w="858" w:type="dxa"/>
            <w:shd w:val="clear" w:color="auto" w:fill="auto"/>
          </w:tcPr>
          <w:p w14:paraId="24187FE8"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5AEFBE59" w14:textId="77777777" w:rsidR="00440522" w:rsidRPr="002C2DC2" w:rsidRDefault="00440522" w:rsidP="002C2DC2">
            <w:pPr>
              <w:spacing w:before="40" w:after="120"/>
              <w:ind w:right="113"/>
              <w:rPr>
                <w:lang w:val="fr-FR"/>
              </w:rPr>
            </w:pPr>
            <w:r w:rsidRPr="002C2DC2">
              <w:rPr>
                <w:lang w:val="fr-FR"/>
              </w:rPr>
              <w:t>2022</w:t>
            </w:r>
          </w:p>
        </w:tc>
        <w:tc>
          <w:tcPr>
            <w:tcW w:w="4448" w:type="dxa"/>
            <w:shd w:val="clear" w:color="auto" w:fill="auto"/>
          </w:tcPr>
          <w:p w14:paraId="3A6638B8" w14:textId="77777777" w:rsidR="00440522" w:rsidRPr="002C2DC2" w:rsidRDefault="00440522" w:rsidP="002C2DC2">
            <w:pPr>
              <w:spacing w:before="40" w:after="120"/>
              <w:ind w:right="113"/>
              <w:rPr>
                <w:lang w:val="fr-FR"/>
              </w:rPr>
            </w:pPr>
            <w:r w:rsidRPr="002C2DC2">
              <w:rPr>
                <w:lang w:val="fr-FR"/>
              </w:rPr>
              <w:t>Annexe V du document ECE/TRANS/2023/9</w:t>
            </w:r>
          </w:p>
        </w:tc>
      </w:tr>
      <w:tr w:rsidR="00440522" w:rsidRPr="002C2DC2" w14:paraId="2C4CD58D" w14:textId="77777777" w:rsidTr="002C2DC2">
        <w:tc>
          <w:tcPr>
            <w:tcW w:w="1496" w:type="dxa"/>
            <w:shd w:val="clear" w:color="auto" w:fill="auto"/>
          </w:tcPr>
          <w:p w14:paraId="1241A1B5" w14:textId="062325B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24*</w:t>
            </w:r>
          </w:p>
        </w:tc>
        <w:tc>
          <w:tcPr>
            <w:tcW w:w="727" w:type="dxa"/>
            <w:shd w:val="clear" w:color="auto" w:fill="auto"/>
          </w:tcPr>
          <w:p w14:paraId="7AE5516D"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4A71B709"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0787B89A" w14:textId="77777777" w:rsidR="00440522" w:rsidRPr="002C2DC2" w:rsidRDefault="00440522" w:rsidP="002C2DC2">
            <w:pPr>
              <w:spacing w:before="40" w:after="120"/>
              <w:ind w:right="113"/>
              <w:rPr>
                <w:lang w:val="fr-FR"/>
              </w:rPr>
            </w:pPr>
            <w:r w:rsidRPr="002C2DC2">
              <w:rPr>
                <w:lang w:val="fr-FR"/>
              </w:rPr>
              <w:t>2022</w:t>
            </w:r>
          </w:p>
        </w:tc>
        <w:tc>
          <w:tcPr>
            <w:tcW w:w="4448" w:type="dxa"/>
            <w:shd w:val="clear" w:color="auto" w:fill="auto"/>
          </w:tcPr>
          <w:p w14:paraId="7CC1A7BC" w14:textId="77777777" w:rsidR="00440522" w:rsidRPr="002C2DC2" w:rsidRDefault="00440522" w:rsidP="002C2DC2">
            <w:pPr>
              <w:spacing w:before="40" w:after="120"/>
              <w:ind w:right="113"/>
              <w:rPr>
                <w:lang w:val="fr-FR"/>
              </w:rPr>
            </w:pPr>
            <w:r w:rsidRPr="002C2DC2">
              <w:rPr>
                <w:lang w:val="fr-FR"/>
              </w:rPr>
              <w:t>Annexe II du document ECE/TRANS/2022/6 et annexe VI du document ECE/TRANS/2023/9</w:t>
            </w:r>
          </w:p>
        </w:tc>
      </w:tr>
      <w:tr w:rsidR="00440522" w:rsidRPr="002C2DC2" w14:paraId="1A801C66" w14:textId="77777777" w:rsidTr="002C2DC2">
        <w:tc>
          <w:tcPr>
            <w:tcW w:w="1496" w:type="dxa"/>
            <w:shd w:val="clear" w:color="auto" w:fill="auto"/>
          </w:tcPr>
          <w:p w14:paraId="1AA95E9D" w14:textId="5965419F"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29</w:t>
            </w:r>
          </w:p>
        </w:tc>
        <w:tc>
          <w:tcPr>
            <w:tcW w:w="727" w:type="dxa"/>
            <w:shd w:val="clear" w:color="auto" w:fill="auto"/>
          </w:tcPr>
          <w:p w14:paraId="6E9F5F16"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730FB5B7"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3CBB2EE2" w14:textId="77777777" w:rsidR="00440522" w:rsidRPr="002C2DC2" w:rsidRDefault="00440522" w:rsidP="002C2DC2">
            <w:pPr>
              <w:spacing w:before="40" w:after="120"/>
              <w:ind w:right="113"/>
              <w:rPr>
                <w:lang w:val="fr-FR"/>
              </w:rPr>
            </w:pPr>
            <w:r w:rsidRPr="002C2DC2">
              <w:rPr>
                <w:lang w:val="fr-FR"/>
              </w:rPr>
              <w:t>2020</w:t>
            </w:r>
          </w:p>
        </w:tc>
        <w:tc>
          <w:tcPr>
            <w:tcW w:w="4448" w:type="dxa"/>
            <w:shd w:val="clear" w:color="auto" w:fill="auto"/>
          </w:tcPr>
          <w:p w14:paraId="74026240" w14:textId="198F568C" w:rsidR="00440522" w:rsidRPr="002C2DC2" w:rsidRDefault="00440522" w:rsidP="002C2DC2">
            <w:pPr>
              <w:spacing w:before="40" w:after="120"/>
              <w:ind w:right="113"/>
              <w:rPr>
                <w:lang w:val="fr-FR"/>
              </w:rPr>
            </w:pPr>
            <w:r w:rsidRPr="002C2DC2">
              <w:rPr>
                <w:lang w:val="fr-FR"/>
              </w:rPr>
              <w:t>ECE/TRANS/WP</w:t>
            </w:r>
            <w:r w:rsidR="007D3A80" w:rsidRPr="007D3A80">
              <w:rPr>
                <w:lang w:val="fr-FR"/>
              </w:rPr>
              <w:t>.</w:t>
            </w:r>
            <w:r w:rsidRPr="002C2DC2">
              <w:rPr>
                <w:lang w:val="fr-FR"/>
              </w:rPr>
              <w:t>29/690/Rev</w:t>
            </w:r>
            <w:r w:rsidR="007D3A80" w:rsidRPr="007D3A80">
              <w:rPr>
                <w:lang w:val="fr-FR"/>
              </w:rPr>
              <w:t>.</w:t>
            </w:r>
            <w:r w:rsidRPr="002C2DC2">
              <w:rPr>
                <w:lang w:val="fr-FR"/>
              </w:rPr>
              <w:t>2</w:t>
            </w:r>
          </w:p>
        </w:tc>
      </w:tr>
      <w:tr w:rsidR="00440522" w:rsidRPr="002C2DC2" w14:paraId="457ABF5D" w14:textId="77777777" w:rsidTr="002C2DC2">
        <w:tc>
          <w:tcPr>
            <w:tcW w:w="1496" w:type="dxa"/>
            <w:shd w:val="clear" w:color="auto" w:fill="auto"/>
          </w:tcPr>
          <w:p w14:paraId="75ABB8D6" w14:textId="4CC52DCF" w:rsidR="00440522" w:rsidRPr="002C2DC2" w:rsidRDefault="00440522" w:rsidP="002C2DC2">
            <w:pPr>
              <w:spacing w:before="40" w:after="120"/>
              <w:ind w:right="113"/>
              <w:rPr>
                <w:lang w:val="fr-FR"/>
              </w:rPr>
            </w:pPr>
            <w:r w:rsidRPr="002C2DC2">
              <w:rPr>
                <w:lang w:val="fr-FR"/>
              </w:rPr>
              <w:lastRenderedPageBreak/>
              <w:t>SC</w:t>
            </w:r>
            <w:r w:rsidR="007D3A80" w:rsidRPr="007D3A80">
              <w:rPr>
                <w:lang w:val="fr-FR"/>
              </w:rPr>
              <w:t>.</w:t>
            </w:r>
            <w:r w:rsidRPr="002C2DC2">
              <w:rPr>
                <w:lang w:val="fr-FR"/>
              </w:rPr>
              <w:t>2*</w:t>
            </w:r>
          </w:p>
        </w:tc>
        <w:tc>
          <w:tcPr>
            <w:tcW w:w="727" w:type="dxa"/>
            <w:shd w:val="clear" w:color="auto" w:fill="auto"/>
          </w:tcPr>
          <w:p w14:paraId="57DEDB09"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1B85CB67"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76D8EDCE" w14:textId="77777777" w:rsidR="00440522" w:rsidRPr="002C2DC2" w:rsidRDefault="00440522" w:rsidP="002C2DC2">
            <w:pPr>
              <w:spacing w:before="40" w:after="120"/>
              <w:ind w:right="113"/>
              <w:rPr>
                <w:lang w:val="fr-FR"/>
              </w:rPr>
            </w:pPr>
            <w:r w:rsidRPr="002C2DC2">
              <w:rPr>
                <w:lang w:val="fr-FR"/>
              </w:rPr>
              <w:t>2021 et 2022</w:t>
            </w:r>
          </w:p>
        </w:tc>
        <w:tc>
          <w:tcPr>
            <w:tcW w:w="4448" w:type="dxa"/>
            <w:shd w:val="clear" w:color="auto" w:fill="auto"/>
          </w:tcPr>
          <w:p w14:paraId="7B27EB4C" w14:textId="6BA58C55" w:rsidR="00440522" w:rsidRPr="002C2DC2" w:rsidRDefault="00440522" w:rsidP="002C2DC2">
            <w:pPr>
              <w:spacing w:before="40" w:after="120"/>
              <w:ind w:right="113"/>
              <w:rPr>
                <w:lang w:val="fr-FR"/>
              </w:rPr>
            </w:pPr>
            <w:r w:rsidRPr="002C2DC2">
              <w:rPr>
                <w:lang w:val="fr-FR"/>
              </w:rPr>
              <w:t>Annexe I du document ECE/TRANS/2021/6 et annexes I et II du document ECE/TRANS/SC</w:t>
            </w:r>
            <w:r w:rsidR="007D3A80" w:rsidRPr="007D3A80">
              <w:rPr>
                <w:lang w:val="fr-FR"/>
              </w:rPr>
              <w:t>.</w:t>
            </w:r>
            <w:r w:rsidRPr="002C2DC2">
              <w:rPr>
                <w:lang w:val="fr-FR"/>
              </w:rPr>
              <w:t>2/2023/9</w:t>
            </w:r>
          </w:p>
        </w:tc>
      </w:tr>
      <w:tr w:rsidR="00440522" w:rsidRPr="002C2DC2" w14:paraId="53D4CA5C" w14:textId="77777777" w:rsidTr="002C2DC2">
        <w:tc>
          <w:tcPr>
            <w:tcW w:w="1496" w:type="dxa"/>
            <w:tcBorders>
              <w:bottom w:val="single" w:sz="12" w:space="0" w:color="auto"/>
            </w:tcBorders>
            <w:shd w:val="clear" w:color="auto" w:fill="auto"/>
          </w:tcPr>
          <w:p w14:paraId="110C3D43" w14:textId="76615149"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3*</w:t>
            </w:r>
          </w:p>
        </w:tc>
        <w:tc>
          <w:tcPr>
            <w:tcW w:w="727" w:type="dxa"/>
            <w:tcBorders>
              <w:bottom w:val="single" w:sz="12" w:space="0" w:color="auto"/>
            </w:tcBorders>
            <w:shd w:val="clear" w:color="auto" w:fill="auto"/>
          </w:tcPr>
          <w:p w14:paraId="1D96EB17" w14:textId="77777777" w:rsidR="00440522" w:rsidRPr="002C2DC2" w:rsidRDefault="00440522" w:rsidP="002C2DC2">
            <w:pPr>
              <w:spacing w:before="40" w:after="120"/>
              <w:ind w:right="113"/>
              <w:rPr>
                <w:lang w:val="fr-FR"/>
              </w:rPr>
            </w:pPr>
            <w:r w:rsidRPr="002C2DC2">
              <w:rPr>
                <w:lang w:val="fr-FR"/>
              </w:rPr>
              <w:t>(+)</w:t>
            </w:r>
          </w:p>
        </w:tc>
        <w:tc>
          <w:tcPr>
            <w:tcW w:w="858" w:type="dxa"/>
            <w:tcBorders>
              <w:bottom w:val="single" w:sz="12" w:space="0" w:color="auto"/>
            </w:tcBorders>
            <w:shd w:val="clear" w:color="auto" w:fill="auto"/>
          </w:tcPr>
          <w:p w14:paraId="41C58A3A" w14:textId="77777777" w:rsidR="00440522" w:rsidRPr="002C2DC2" w:rsidRDefault="00440522" w:rsidP="002C2DC2">
            <w:pPr>
              <w:spacing w:before="40" w:after="120"/>
              <w:ind w:right="113"/>
              <w:rPr>
                <w:lang w:val="fr-FR"/>
              </w:rPr>
            </w:pPr>
            <w:r w:rsidRPr="002C2DC2">
              <w:rPr>
                <w:lang w:val="fr-FR"/>
              </w:rPr>
              <w:t>(+)</w:t>
            </w:r>
          </w:p>
        </w:tc>
        <w:tc>
          <w:tcPr>
            <w:tcW w:w="975" w:type="dxa"/>
            <w:tcBorders>
              <w:bottom w:val="single" w:sz="12" w:space="0" w:color="auto"/>
            </w:tcBorders>
            <w:shd w:val="clear" w:color="auto" w:fill="auto"/>
          </w:tcPr>
          <w:p w14:paraId="5254A7BD" w14:textId="77777777" w:rsidR="00440522" w:rsidRPr="002C2DC2" w:rsidRDefault="00440522" w:rsidP="002C2DC2">
            <w:pPr>
              <w:spacing w:before="40" w:after="120"/>
              <w:ind w:right="113"/>
              <w:rPr>
                <w:lang w:val="fr-FR"/>
              </w:rPr>
            </w:pPr>
            <w:r w:rsidRPr="002C2DC2">
              <w:rPr>
                <w:lang w:val="fr-FR"/>
              </w:rPr>
              <w:t>2022</w:t>
            </w:r>
          </w:p>
        </w:tc>
        <w:tc>
          <w:tcPr>
            <w:tcW w:w="4448" w:type="dxa"/>
            <w:tcBorders>
              <w:bottom w:val="single" w:sz="12" w:space="0" w:color="auto"/>
            </w:tcBorders>
            <w:shd w:val="clear" w:color="auto" w:fill="auto"/>
          </w:tcPr>
          <w:p w14:paraId="14B3E13E" w14:textId="77777777" w:rsidR="00440522" w:rsidRPr="002C2DC2" w:rsidRDefault="00440522" w:rsidP="002C2DC2">
            <w:pPr>
              <w:spacing w:before="40" w:after="120"/>
              <w:ind w:right="113"/>
              <w:rPr>
                <w:lang w:val="fr-FR"/>
              </w:rPr>
            </w:pPr>
            <w:r w:rsidRPr="002C2DC2">
              <w:rPr>
                <w:lang w:val="fr-FR"/>
              </w:rPr>
              <w:t>Annexe III du document ECE/TRANS/2022/6 et annexe IV du document ECE/TRANS/2023/9</w:t>
            </w:r>
          </w:p>
        </w:tc>
      </w:tr>
    </w:tbl>
    <w:p w14:paraId="25640629" w14:textId="3C232332" w:rsidR="00440522" w:rsidRPr="002C2DC2" w:rsidRDefault="00440522" w:rsidP="00AD66C0">
      <w:pPr>
        <w:pStyle w:val="SingleTxtG"/>
        <w:spacing w:before="120" w:after="240"/>
        <w:ind w:firstLine="170"/>
        <w:rPr>
          <w:sz w:val="18"/>
          <w:szCs w:val="18"/>
          <w:lang w:val="fr-FR"/>
        </w:rPr>
      </w:pPr>
      <w:r w:rsidRPr="00D87A35">
        <w:rPr>
          <w:lang w:val="fr-FR"/>
        </w:rPr>
        <w:t>*</w:t>
      </w:r>
      <w:r w:rsidR="00AD66C0">
        <w:rPr>
          <w:lang w:val="fr-FR"/>
        </w:rPr>
        <w:t xml:space="preserve"> </w:t>
      </w:r>
      <w:r w:rsidRPr="00D87A35">
        <w:rPr>
          <w:lang w:val="fr-FR"/>
        </w:rPr>
        <w:t xml:space="preserve"> </w:t>
      </w:r>
      <w:r w:rsidRPr="002C2DC2">
        <w:rPr>
          <w:sz w:val="18"/>
          <w:szCs w:val="18"/>
          <w:lang w:val="fr-FR"/>
        </w:rPr>
        <w:t>Sous réserve des décisions que prendra le Comité à sa quatre-vingt-cinquième session</w:t>
      </w:r>
      <w:r w:rsidR="007D3A80" w:rsidRPr="007D3A80">
        <w:rPr>
          <w:sz w:val="18"/>
          <w:szCs w:val="18"/>
          <w:lang w:val="fr-FR"/>
        </w:rPr>
        <w:t>.</w:t>
      </w:r>
    </w:p>
    <w:p w14:paraId="094D2B77" w14:textId="6A301931" w:rsidR="00440522" w:rsidRPr="00D87A35" w:rsidRDefault="00440522" w:rsidP="00440522">
      <w:pPr>
        <w:pStyle w:val="SingleTxtG"/>
        <w:keepNext/>
        <w:keepLines/>
        <w:spacing w:before="120"/>
        <w:rPr>
          <w:lang w:val="fr-FR"/>
        </w:rPr>
      </w:pPr>
      <w:r w:rsidRPr="00D87A35">
        <w:rPr>
          <w:lang w:val="fr-FR"/>
        </w:rPr>
        <w:t>7</w:t>
      </w:r>
      <w:r w:rsidR="007D3A80" w:rsidRPr="007D3A80">
        <w:rPr>
          <w:lang w:val="fr-FR"/>
        </w:rPr>
        <w:t>.</w:t>
      </w:r>
      <w:r w:rsidRPr="00D87A35">
        <w:rPr>
          <w:lang w:val="fr-FR"/>
        </w:rPr>
        <w:tab/>
        <w:t>Le tableau 3 présente un aperçu des tendances en matière d</w:t>
      </w:r>
      <w:r w:rsidR="000D5D0A">
        <w:rPr>
          <w:lang w:val="fr-FR"/>
        </w:rPr>
        <w:t>’</w:t>
      </w:r>
      <w:r w:rsidRPr="00D87A35">
        <w:rPr>
          <w:lang w:val="fr-FR"/>
        </w:rPr>
        <w:t>alignement des groupes de travail, entre 2015, date de la première étude de cette nature (voir le document ECE/TRANS/2015/2), et 2022</w:t>
      </w:r>
      <w:r w:rsidR="007D3A80" w:rsidRPr="007D3A80">
        <w:rPr>
          <w:lang w:val="fr-FR"/>
        </w:rPr>
        <w:t>.</w:t>
      </w:r>
    </w:p>
    <w:p w14:paraId="570A7057" w14:textId="37959944" w:rsidR="00440522" w:rsidRPr="00D87A35" w:rsidRDefault="00440522" w:rsidP="002C2DC2">
      <w:pPr>
        <w:pStyle w:val="Titre1"/>
        <w:spacing w:after="120"/>
        <w:ind w:left="1140"/>
        <w:rPr>
          <w:b/>
          <w:bCs/>
          <w:lang w:val="fr-FR"/>
        </w:rPr>
      </w:pPr>
      <w:r w:rsidRPr="00D87A35">
        <w:rPr>
          <w:lang w:val="fr-FR"/>
        </w:rPr>
        <w:t>Tableau 3</w:t>
      </w:r>
      <w:r w:rsidR="002C2DC2">
        <w:rPr>
          <w:lang w:val="fr-FR"/>
        </w:rPr>
        <w:t xml:space="preserve"> </w:t>
      </w:r>
      <w:r w:rsidR="002C2DC2">
        <w:rPr>
          <w:lang w:val="fr-FR"/>
        </w:rPr>
        <w:br/>
      </w:r>
      <w:r w:rsidRPr="00D87A35">
        <w:rPr>
          <w:b/>
          <w:bCs/>
          <w:lang w:val="fr-FR"/>
        </w:rPr>
        <w:t>Tendances en matière d</w:t>
      </w:r>
      <w:r w:rsidR="000D5D0A">
        <w:rPr>
          <w:b/>
          <w:bCs/>
          <w:lang w:val="fr-FR"/>
        </w:rPr>
        <w:t>’</w:t>
      </w:r>
      <w:r w:rsidRPr="00D87A35">
        <w:rPr>
          <w:b/>
          <w:bCs/>
          <w:lang w:val="fr-FR"/>
        </w:rPr>
        <w:t>alignement des groupes de travail s</w:t>
      </w:r>
      <w:r w:rsidR="000D5D0A">
        <w:rPr>
          <w:b/>
          <w:bCs/>
          <w:lang w:val="fr-FR"/>
        </w:rPr>
        <w:t>’</w:t>
      </w:r>
      <w:r w:rsidRPr="00D87A35">
        <w:rPr>
          <w:b/>
          <w:bCs/>
          <w:lang w:val="fr-FR"/>
        </w:rPr>
        <w:t xml:space="preserve">agissant de la participation </w:t>
      </w:r>
      <w:r w:rsidR="002C2DC2">
        <w:rPr>
          <w:b/>
          <w:bCs/>
          <w:lang w:val="fr-FR"/>
        </w:rPr>
        <w:br/>
      </w:r>
      <w:r w:rsidRPr="00D87A35">
        <w:rPr>
          <w:b/>
          <w:bCs/>
          <w:lang w:val="fr-FR"/>
        </w:rPr>
        <w:t xml:space="preserve">des </w:t>
      </w:r>
      <w:r w:rsidR="000C05C6">
        <w:rPr>
          <w:b/>
          <w:bCs/>
          <w:lang w:val="fr-FR"/>
        </w:rPr>
        <w:t>P</w:t>
      </w:r>
      <w:r w:rsidRPr="00D87A35">
        <w:rPr>
          <w:b/>
          <w:bCs/>
          <w:lang w:val="fr-FR"/>
        </w:rPr>
        <w:t xml:space="preserve">arties contractantes non membres de la CEE </w:t>
      </w:r>
      <w:r w:rsidR="00AD66C0">
        <w:rPr>
          <w:b/>
          <w:bCs/>
          <w:lang w:val="fr-FR"/>
        </w:rPr>
        <w:t>−</w:t>
      </w:r>
      <w:r w:rsidRPr="00D87A35">
        <w:rPr>
          <w:b/>
          <w:bCs/>
          <w:lang w:val="fr-FR"/>
        </w:rPr>
        <w:t xml:space="preserve"> 2015 et 2022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551"/>
        <w:gridCol w:w="2267"/>
      </w:tblGrid>
      <w:tr w:rsidR="002C2DC2" w:rsidRPr="002C2DC2" w14:paraId="7ED83889" w14:textId="77777777" w:rsidTr="002C2DC2">
        <w:trPr>
          <w:tblHeader/>
        </w:trPr>
        <w:tc>
          <w:tcPr>
            <w:tcW w:w="3686" w:type="dxa"/>
            <w:tcBorders>
              <w:top w:val="single" w:sz="4" w:space="0" w:color="auto"/>
              <w:bottom w:val="single" w:sz="12" w:space="0" w:color="auto"/>
            </w:tcBorders>
            <w:shd w:val="clear" w:color="auto" w:fill="auto"/>
            <w:vAlign w:val="bottom"/>
          </w:tcPr>
          <w:p w14:paraId="6A272AE8" w14:textId="43ECBE86" w:rsidR="00440522" w:rsidRPr="002C2DC2" w:rsidRDefault="00440522" w:rsidP="002C2DC2">
            <w:pPr>
              <w:spacing w:before="80" w:after="80" w:line="200" w:lineRule="exact"/>
              <w:ind w:right="113"/>
              <w:rPr>
                <w:i/>
                <w:sz w:val="16"/>
                <w:lang w:val="fr-FR"/>
              </w:rPr>
            </w:pPr>
            <w:r w:rsidRPr="002C2DC2">
              <w:rPr>
                <w:i/>
                <w:sz w:val="16"/>
                <w:lang w:val="fr-FR"/>
              </w:rPr>
              <w:t>CTI ET GROUPES SUBSIDIAIRES</w:t>
            </w:r>
          </w:p>
        </w:tc>
        <w:tc>
          <w:tcPr>
            <w:tcW w:w="2551" w:type="dxa"/>
            <w:tcBorders>
              <w:top w:val="single" w:sz="4" w:space="0" w:color="auto"/>
              <w:bottom w:val="single" w:sz="12" w:space="0" w:color="auto"/>
            </w:tcBorders>
            <w:shd w:val="clear" w:color="auto" w:fill="auto"/>
            <w:vAlign w:val="bottom"/>
          </w:tcPr>
          <w:p w14:paraId="7BA5FDA4" w14:textId="3716F50F" w:rsidR="00440522" w:rsidRPr="002C2DC2" w:rsidRDefault="00440522" w:rsidP="002C2DC2">
            <w:pPr>
              <w:spacing w:before="80" w:after="80" w:line="200" w:lineRule="exact"/>
              <w:ind w:right="113"/>
              <w:rPr>
                <w:i/>
                <w:sz w:val="16"/>
                <w:lang w:val="fr-FR"/>
              </w:rPr>
            </w:pPr>
            <w:r w:rsidRPr="002C2DC2">
              <w:rPr>
                <w:i/>
                <w:sz w:val="16"/>
                <w:lang w:val="fr-FR"/>
              </w:rPr>
              <w:t xml:space="preserve">Type de participation pour les </w:t>
            </w:r>
            <w:r w:rsidR="00AD66C0">
              <w:rPr>
                <w:i/>
                <w:sz w:val="16"/>
                <w:lang w:val="fr-FR"/>
              </w:rPr>
              <w:t>P</w:t>
            </w:r>
            <w:r w:rsidRPr="002C2DC2">
              <w:rPr>
                <w:i/>
                <w:sz w:val="16"/>
                <w:lang w:val="fr-FR"/>
              </w:rPr>
              <w:t>arties contractantes hors CEE :</w:t>
            </w:r>
          </w:p>
          <w:p w14:paraId="2A0063FB" w14:textId="77777777" w:rsidR="00440522" w:rsidRPr="002C2DC2" w:rsidRDefault="00440522" w:rsidP="002C2DC2">
            <w:pPr>
              <w:spacing w:before="80" w:after="80" w:line="200" w:lineRule="exact"/>
              <w:ind w:right="113"/>
              <w:rPr>
                <w:i/>
                <w:sz w:val="16"/>
                <w:lang w:val="fr-FR"/>
              </w:rPr>
            </w:pPr>
            <w:r w:rsidRPr="002C2DC2">
              <w:rPr>
                <w:i/>
                <w:sz w:val="16"/>
                <w:lang w:val="fr-FR"/>
              </w:rPr>
              <w:t>Situation en 2015*</w:t>
            </w:r>
          </w:p>
        </w:tc>
        <w:tc>
          <w:tcPr>
            <w:tcW w:w="2267" w:type="dxa"/>
            <w:tcBorders>
              <w:top w:val="single" w:sz="4" w:space="0" w:color="auto"/>
              <w:bottom w:val="single" w:sz="12" w:space="0" w:color="auto"/>
            </w:tcBorders>
            <w:shd w:val="clear" w:color="auto" w:fill="auto"/>
            <w:vAlign w:val="bottom"/>
          </w:tcPr>
          <w:p w14:paraId="6C086122" w14:textId="2D2E4F2D" w:rsidR="00440522" w:rsidRPr="002C2DC2" w:rsidRDefault="00440522" w:rsidP="002C2DC2">
            <w:pPr>
              <w:spacing w:before="80" w:after="80" w:line="200" w:lineRule="exact"/>
              <w:ind w:right="113"/>
              <w:rPr>
                <w:i/>
                <w:sz w:val="16"/>
                <w:lang w:val="fr-FR"/>
              </w:rPr>
            </w:pPr>
            <w:r w:rsidRPr="002C2DC2">
              <w:rPr>
                <w:i/>
                <w:sz w:val="16"/>
                <w:lang w:val="fr-FR"/>
              </w:rPr>
              <w:t xml:space="preserve">Type de participation pour les États </w:t>
            </w:r>
            <w:r w:rsidR="00AD66C0">
              <w:rPr>
                <w:i/>
                <w:sz w:val="16"/>
                <w:lang w:val="fr-FR"/>
              </w:rPr>
              <w:t>m</w:t>
            </w:r>
            <w:r w:rsidRPr="002C2DC2">
              <w:rPr>
                <w:i/>
                <w:sz w:val="16"/>
                <w:lang w:val="fr-FR"/>
              </w:rPr>
              <w:t>embres hors CEE :</w:t>
            </w:r>
          </w:p>
          <w:p w14:paraId="18834419" w14:textId="1B2FCBA1" w:rsidR="00440522" w:rsidRPr="002C2DC2" w:rsidRDefault="00440522" w:rsidP="002C2DC2">
            <w:pPr>
              <w:spacing w:before="80" w:after="80" w:line="200" w:lineRule="exact"/>
              <w:ind w:right="113"/>
              <w:rPr>
                <w:i/>
                <w:sz w:val="16"/>
                <w:lang w:val="fr-FR"/>
              </w:rPr>
            </w:pPr>
            <w:r w:rsidRPr="002C2DC2">
              <w:rPr>
                <w:i/>
                <w:sz w:val="16"/>
                <w:lang w:val="fr-FR"/>
              </w:rPr>
              <w:t>Situation en 2023, après l</w:t>
            </w:r>
            <w:r w:rsidR="000D5D0A">
              <w:rPr>
                <w:i/>
                <w:sz w:val="16"/>
                <w:lang w:val="fr-FR"/>
              </w:rPr>
              <w:t>’</w:t>
            </w:r>
            <w:r w:rsidRPr="002C2DC2">
              <w:rPr>
                <w:i/>
                <w:sz w:val="16"/>
                <w:lang w:val="fr-FR"/>
              </w:rPr>
              <w:t>entrée en vigueur en 2022 du mandat et du règlement intérieur du CTI</w:t>
            </w:r>
          </w:p>
        </w:tc>
      </w:tr>
      <w:tr w:rsidR="002C2DC2" w:rsidRPr="002C2DC2" w14:paraId="20D1288A" w14:textId="77777777" w:rsidTr="002C2DC2">
        <w:trPr>
          <w:trHeight w:hRule="exact" w:val="113"/>
          <w:tblHeader/>
        </w:trPr>
        <w:tc>
          <w:tcPr>
            <w:tcW w:w="3686" w:type="dxa"/>
            <w:tcBorders>
              <w:top w:val="single" w:sz="12" w:space="0" w:color="auto"/>
            </w:tcBorders>
            <w:shd w:val="clear" w:color="auto" w:fill="auto"/>
          </w:tcPr>
          <w:p w14:paraId="70C87C4E" w14:textId="77777777" w:rsidR="002C2DC2" w:rsidRPr="002C2DC2" w:rsidRDefault="002C2DC2" w:rsidP="002C2DC2">
            <w:pPr>
              <w:spacing w:before="40" w:after="120"/>
              <w:ind w:right="113"/>
              <w:rPr>
                <w:lang w:val="fr-FR"/>
              </w:rPr>
            </w:pPr>
          </w:p>
        </w:tc>
        <w:tc>
          <w:tcPr>
            <w:tcW w:w="2551" w:type="dxa"/>
            <w:tcBorders>
              <w:top w:val="single" w:sz="12" w:space="0" w:color="auto"/>
            </w:tcBorders>
            <w:shd w:val="clear" w:color="auto" w:fill="auto"/>
          </w:tcPr>
          <w:p w14:paraId="5655C108" w14:textId="77777777" w:rsidR="002C2DC2" w:rsidRPr="002C2DC2" w:rsidRDefault="002C2DC2" w:rsidP="002C2DC2">
            <w:pPr>
              <w:spacing w:before="40" w:after="120"/>
              <w:ind w:right="113"/>
              <w:rPr>
                <w:lang w:val="fr-FR"/>
              </w:rPr>
            </w:pPr>
          </w:p>
        </w:tc>
        <w:tc>
          <w:tcPr>
            <w:tcW w:w="2267" w:type="dxa"/>
            <w:tcBorders>
              <w:top w:val="single" w:sz="12" w:space="0" w:color="auto"/>
            </w:tcBorders>
            <w:shd w:val="clear" w:color="auto" w:fill="auto"/>
          </w:tcPr>
          <w:p w14:paraId="32DB441F" w14:textId="77777777" w:rsidR="002C2DC2" w:rsidRPr="002C2DC2" w:rsidRDefault="002C2DC2" w:rsidP="002C2DC2">
            <w:pPr>
              <w:spacing w:before="40" w:after="120"/>
              <w:ind w:right="113"/>
              <w:rPr>
                <w:lang w:val="fr-FR"/>
              </w:rPr>
            </w:pPr>
          </w:p>
        </w:tc>
      </w:tr>
      <w:tr w:rsidR="00440522" w:rsidRPr="002C2DC2" w14:paraId="27C02AD5" w14:textId="77777777" w:rsidTr="002C2DC2">
        <w:tc>
          <w:tcPr>
            <w:tcW w:w="3686" w:type="dxa"/>
            <w:shd w:val="clear" w:color="auto" w:fill="auto"/>
          </w:tcPr>
          <w:p w14:paraId="7277C515" w14:textId="77777777" w:rsidR="00440522" w:rsidRPr="002C2DC2" w:rsidRDefault="00440522" w:rsidP="002C2DC2">
            <w:pPr>
              <w:spacing w:before="40" w:after="120"/>
              <w:ind w:right="113"/>
              <w:rPr>
                <w:lang w:val="fr-FR"/>
              </w:rPr>
            </w:pPr>
            <w:r w:rsidRPr="002C2DC2">
              <w:rPr>
                <w:lang w:val="fr-FR"/>
              </w:rPr>
              <w:t>Comité des transports intérieurs</w:t>
            </w:r>
          </w:p>
        </w:tc>
        <w:tc>
          <w:tcPr>
            <w:tcW w:w="2551" w:type="dxa"/>
            <w:shd w:val="clear" w:color="auto" w:fill="auto"/>
          </w:tcPr>
          <w:p w14:paraId="77D0A3CC"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1A28BBFA"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5CDB6617" w14:textId="77777777" w:rsidTr="002C2DC2">
        <w:tc>
          <w:tcPr>
            <w:tcW w:w="3686" w:type="dxa"/>
            <w:shd w:val="clear" w:color="auto" w:fill="auto"/>
          </w:tcPr>
          <w:p w14:paraId="1237EC06" w14:textId="7F2217A9"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 xml:space="preserve">1 </w:t>
            </w:r>
            <w:r w:rsidR="00AD66C0">
              <w:rPr>
                <w:lang w:val="fr-FR"/>
              </w:rPr>
              <w:t>−</w:t>
            </w:r>
            <w:r w:rsidRPr="002C2DC2">
              <w:rPr>
                <w:lang w:val="fr-FR"/>
              </w:rPr>
              <w:t xml:space="preserve"> Transports routiers</w:t>
            </w:r>
          </w:p>
        </w:tc>
        <w:tc>
          <w:tcPr>
            <w:tcW w:w="2551" w:type="dxa"/>
            <w:shd w:val="clear" w:color="auto" w:fill="auto"/>
          </w:tcPr>
          <w:p w14:paraId="06664FF7"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1E166989"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4788D9EA" w14:textId="77777777" w:rsidTr="002C2DC2">
        <w:tc>
          <w:tcPr>
            <w:tcW w:w="3686" w:type="dxa"/>
            <w:shd w:val="clear" w:color="auto" w:fill="auto"/>
          </w:tcPr>
          <w:p w14:paraId="67E85878" w14:textId="4AFEF956"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2**</w:t>
            </w:r>
            <w:r w:rsidR="00AD66C0">
              <w:rPr>
                <w:lang w:val="fr-FR"/>
              </w:rPr>
              <w:t xml:space="preserve"> −</w:t>
            </w:r>
            <w:r w:rsidRPr="002C2DC2">
              <w:rPr>
                <w:lang w:val="fr-FR"/>
              </w:rPr>
              <w:t xml:space="preserve"> Transports par chemin de fer</w:t>
            </w:r>
          </w:p>
        </w:tc>
        <w:tc>
          <w:tcPr>
            <w:tcW w:w="2551" w:type="dxa"/>
            <w:shd w:val="clear" w:color="auto" w:fill="auto"/>
          </w:tcPr>
          <w:p w14:paraId="5796E4CF"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2D4C4A5"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706C7846" w14:textId="77777777" w:rsidTr="002C2DC2">
        <w:tc>
          <w:tcPr>
            <w:tcW w:w="3686" w:type="dxa"/>
            <w:shd w:val="clear" w:color="auto" w:fill="auto"/>
          </w:tcPr>
          <w:p w14:paraId="681CB607" w14:textId="2C41C405"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3**</w:t>
            </w:r>
            <w:r w:rsidR="00AD66C0">
              <w:rPr>
                <w:lang w:val="fr-FR"/>
              </w:rPr>
              <w:t xml:space="preserve"> −</w:t>
            </w:r>
            <w:r w:rsidRPr="002C2DC2">
              <w:rPr>
                <w:lang w:val="fr-FR"/>
              </w:rPr>
              <w:t xml:space="preserve"> Transports par voie navigable</w:t>
            </w:r>
          </w:p>
        </w:tc>
        <w:tc>
          <w:tcPr>
            <w:tcW w:w="2551" w:type="dxa"/>
            <w:shd w:val="clear" w:color="auto" w:fill="auto"/>
          </w:tcPr>
          <w:p w14:paraId="30802A72"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3FE93394"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07FA6449" w14:textId="77777777" w:rsidTr="002C2DC2">
        <w:tc>
          <w:tcPr>
            <w:tcW w:w="3686" w:type="dxa"/>
            <w:shd w:val="clear" w:color="auto" w:fill="auto"/>
          </w:tcPr>
          <w:p w14:paraId="0C4F0886" w14:textId="1E27215C"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3/WP</w:t>
            </w:r>
            <w:r w:rsidR="007D3A80" w:rsidRPr="007D3A80">
              <w:rPr>
                <w:lang w:val="fr-FR"/>
              </w:rPr>
              <w:t>.</w:t>
            </w:r>
            <w:r w:rsidRPr="002C2DC2">
              <w:rPr>
                <w:lang w:val="fr-FR"/>
              </w:rPr>
              <w:t xml:space="preserve">3 </w:t>
            </w:r>
            <w:r w:rsidR="00AD66C0">
              <w:rPr>
                <w:lang w:val="fr-FR"/>
              </w:rPr>
              <w:t>−</w:t>
            </w:r>
            <w:r w:rsidRPr="002C2DC2">
              <w:rPr>
                <w:lang w:val="fr-FR"/>
              </w:rPr>
              <w:t xml:space="preserve"> Unification des prescriptions techniques et de sécurité en navigation intérieure</w:t>
            </w:r>
          </w:p>
        </w:tc>
        <w:tc>
          <w:tcPr>
            <w:tcW w:w="2551" w:type="dxa"/>
            <w:shd w:val="clear" w:color="auto" w:fill="auto"/>
          </w:tcPr>
          <w:p w14:paraId="4F06B028"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4EA0C034"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3762BC27" w14:textId="77777777" w:rsidTr="002C2DC2">
        <w:tc>
          <w:tcPr>
            <w:tcW w:w="3686" w:type="dxa"/>
            <w:shd w:val="clear" w:color="auto" w:fill="auto"/>
          </w:tcPr>
          <w:p w14:paraId="2BE5EC62" w14:textId="12A24ED7"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1 </w:t>
            </w:r>
            <w:r w:rsidR="00AD66C0">
              <w:rPr>
                <w:lang w:val="fr-FR"/>
              </w:rPr>
              <w:t>−</w:t>
            </w:r>
            <w:r w:rsidRPr="002C2DC2">
              <w:rPr>
                <w:lang w:val="fr-FR"/>
              </w:rPr>
              <w:t xml:space="preserve"> Sécurité routière</w:t>
            </w:r>
          </w:p>
        </w:tc>
        <w:tc>
          <w:tcPr>
            <w:tcW w:w="2551" w:type="dxa"/>
            <w:shd w:val="clear" w:color="auto" w:fill="auto"/>
          </w:tcPr>
          <w:p w14:paraId="2EAA375B"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31A6A09"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4F57833E" w14:textId="77777777" w:rsidTr="002C2DC2">
        <w:tc>
          <w:tcPr>
            <w:tcW w:w="3686" w:type="dxa"/>
            <w:shd w:val="clear" w:color="auto" w:fill="auto"/>
          </w:tcPr>
          <w:p w14:paraId="61D8F8AF" w14:textId="4D89953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5 </w:t>
            </w:r>
            <w:r w:rsidR="00AD66C0">
              <w:rPr>
                <w:lang w:val="fr-FR"/>
              </w:rPr>
              <w:t>−</w:t>
            </w:r>
            <w:r w:rsidRPr="002C2DC2">
              <w:rPr>
                <w:lang w:val="fr-FR"/>
              </w:rPr>
              <w:t xml:space="preserve"> Tendances et économie des transports</w:t>
            </w:r>
          </w:p>
        </w:tc>
        <w:tc>
          <w:tcPr>
            <w:tcW w:w="2551" w:type="dxa"/>
            <w:shd w:val="clear" w:color="auto" w:fill="auto"/>
          </w:tcPr>
          <w:p w14:paraId="5BC94D94"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4B21835"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58C98BE6" w14:textId="77777777" w:rsidTr="002C2DC2">
        <w:tc>
          <w:tcPr>
            <w:tcW w:w="3686" w:type="dxa"/>
            <w:shd w:val="clear" w:color="auto" w:fill="auto"/>
          </w:tcPr>
          <w:p w14:paraId="6B52C121" w14:textId="3C1CB0AC"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6 </w:t>
            </w:r>
            <w:r w:rsidR="00AD66C0">
              <w:rPr>
                <w:lang w:val="fr-FR"/>
              </w:rPr>
              <w:t>−</w:t>
            </w:r>
            <w:r w:rsidRPr="002C2DC2">
              <w:rPr>
                <w:lang w:val="fr-FR"/>
              </w:rPr>
              <w:t xml:space="preserve"> Statistiques des transports***</w:t>
            </w:r>
          </w:p>
        </w:tc>
        <w:tc>
          <w:tcPr>
            <w:tcW w:w="2551" w:type="dxa"/>
            <w:shd w:val="clear" w:color="auto" w:fill="auto"/>
          </w:tcPr>
          <w:p w14:paraId="60C8067F"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74AE2B8C"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25C1256D" w14:textId="77777777" w:rsidTr="002C2DC2">
        <w:tc>
          <w:tcPr>
            <w:tcW w:w="3686" w:type="dxa"/>
            <w:shd w:val="clear" w:color="auto" w:fill="auto"/>
          </w:tcPr>
          <w:p w14:paraId="4708E214" w14:textId="63B0D953"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11 </w:t>
            </w:r>
            <w:r w:rsidR="00AD66C0">
              <w:rPr>
                <w:lang w:val="fr-FR"/>
              </w:rPr>
              <w:t>−</w:t>
            </w:r>
            <w:r w:rsidRPr="002C2DC2">
              <w:rPr>
                <w:lang w:val="fr-FR"/>
              </w:rPr>
              <w:t xml:space="preserve"> Transport des denrées périssables</w:t>
            </w:r>
          </w:p>
        </w:tc>
        <w:tc>
          <w:tcPr>
            <w:tcW w:w="2551" w:type="dxa"/>
            <w:shd w:val="clear" w:color="auto" w:fill="auto"/>
          </w:tcPr>
          <w:p w14:paraId="3AD5E5D8" w14:textId="77777777" w:rsidR="00440522" w:rsidRPr="002C2DC2" w:rsidRDefault="00440522" w:rsidP="002C2DC2">
            <w:pPr>
              <w:spacing w:before="40" w:after="120"/>
              <w:ind w:right="113"/>
              <w:rPr>
                <w:lang w:val="fr-FR"/>
              </w:rPr>
            </w:pPr>
            <w:r w:rsidRPr="002C2DC2">
              <w:rPr>
                <w:lang w:val="fr-FR"/>
              </w:rPr>
              <w:t>Membres à part entière</w:t>
            </w:r>
          </w:p>
        </w:tc>
        <w:tc>
          <w:tcPr>
            <w:tcW w:w="2267" w:type="dxa"/>
            <w:shd w:val="clear" w:color="auto" w:fill="auto"/>
          </w:tcPr>
          <w:p w14:paraId="3ADF5B5F" w14:textId="77777777" w:rsidR="00440522" w:rsidRPr="002C2DC2" w:rsidRDefault="00440522" w:rsidP="002C2DC2">
            <w:pPr>
              <w:spacing w:before="40" w:after="120"/>
              <w:ind w:right="113"/>
              <w:rPr>
                <w:lang w:val="fr-FR"/>
              </w:rPr>
            </w:pPr>
            <w:r w:rsidRPr="002C2DC2">
              <w:rPr>
                <w:lang w:val="fr-FR"/>
              </w:rPr>
              <w:t>Membres à part entière</w:t>
            </w:r>
          </w:p>
        </w:tc>
      </w:tr>
      <w:tr w:rsidR="00440522" w:rsidRPr="002C2DC2" w14:paraId="77F19A48" w14:textId="77777777" w:rsidTr="002C2DC2">
        <w:tc>
          <w:tcPr>
            <w:tcW w:w="3686" w:type="dxa"/>
            <w:shd w:val="clear" w:color="auto" w:fill="auto"/>
          </w:tcPr>
          <w:p w14:paraId="7DC59F3C" w14:textId="7289B975"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15 </w:t>
            </w:r>
            <w:r w:rsidR="00AD66C0">
              <w:rPr>
                <w:lang w:val="fr-FR"/>
              </w:rPr>
              <w:t>−</w:t>
            </w:r>
            <w:r w:rsidRPr="002C2DC2">
              <w:rPr>
                <w:lang w:val="fr-FR"/>
              </w:rPr>
              <w:t xml:space="preserve"> Transports de marchandises dangereuses</w:t>
            </w:r>
          </w:p>
        </w:tc>
        <w:tc>
          <w:tcPr>
            <w:tcW w:w="2551" w:type="dxa"/>
            <w:shd w:val="clear" w:color="auto" w:fill="auto"/>
          </w:tcPr>
          <w:p w14:paraId="217ABC6E" w14:textId="77777777" w:rsidR="00440522" w:rsidRPr="002C2DC2" w:rsidRDefault="00440522" w:rsidP="002C2DC2">
            <w:pPr>
              <w:spacing w:before="40" w:after="120"/>
              <w:ind w:right="113"/>
              <w:rPr>
                <w:lang w:val="fr-FR"/>
              </w:rPr>
            </w:pPr>
            <w:r w:rsidRPr="002C2DC2">
              <w:rPr>
                <w:lang w:val="fr-FR"/>
              </w:rPr>
              <w:t>Membres hybrides</w:t>
            </w:r>
          </w:p>
        </w:tc>
        <w:tc>
          <w:tcPr>
            <w:tcW w:w="2267" w:type="dxa"/>
            <w:shd w:val="clear" w:color="auto" w:fill="auto"/>
          </w:tcPr>
          <w:p w14:paraId="7C9B96B5"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2459A816" w14:textId="77777777" w:rsidTr="002C2DC2">
        <w:tc>
          <w:tcPr>
            <w:tcW w:w="3686" w:type="dxa"/>
            <w:shd w:val="clear" w:color="auto" w:fill="auto"/>
          </w:tcPr>
          <w:p w14:paraId="0AB8B82B" w14:textId="1358DD9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15/AC</w:t>
            </w:r>
            <w:r w:rsidR="007D3A80" w:rsidRPr="007D3A80">
              <w:rPr>
                <w:lang w:val="fr-FR"/>
              </w:rPr>
              <w:t>.</w:t>
            </w:r>
            <w:r w:rsidRPr="002C2DC2">
              <w:rPr>
                <w:lang w:val="fr-FR"/>
              </w:rPr>
              <w:t xml:space="preserve">1 </w:t>
            </w:r>
            <w:r w:rsidR="00AD66C0">
              <w:rPr>
                <w:lang w:val="fr-FR"/>
              </w:rPr>
              <w:t>−</w:t>
            </w:r>
            <w:r w:rsidRPr="002C2DC2">
              <w:rPr>
                <w:lang w:val="fr-FR"/>
              </w:rPr>
              <w:t xml:space="preserve"> Réunion commune RID/ADR/ADN</w:t>
            </w:r>
          </w:p>
        </w:tc>
        <w:tc>
          <w:tcPr>
            <w:tcW w:w="2551" w:type="dxa"/>
            <w:shd w:val="clear" w:color="auto" w:fill="auto"/>
          </w:tcPr>
          <w:p w14:paraId="6B7DEE69" w14:textId="77777777" w:rsidR="00440522" w:rsidRPr="002C2DC2" w:rsidRDefault="00440522" w:rsidP="002C2DC2">
            <w:pPr>
              <w:spacing w:before="40" w:after="120"/>
              <w:ind w:right="113"/>
              <w:rPr>
                <w:lang w:val="fr-FR"/>
              </w:rPr>
            </w:pPr>
            <w:r w:rsidRPr="002C2DC2">
              <w:rPr>
                <w:lang w:val="fr-FR"/>
              </w:rPr>
              <w:t>Membres hybrides</w:t>
            </w:r>
          </w:p>
        </w:tc>
        <w:tc>
          <w:tcPr>
            <w:tcW w:w="2267" w:type="dxa"/>
            <w:shd w:val="clear" w:color="auto" w:fill="auto"/>
          </w:tcPr>
          <w:p w14:paraId="5930131A"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4420A027" w14:textId="77777777" w:rsidTr="002C2DC2">
        <w:tc>
          <w:tcPr>
            <w:tcW w:w="3686" w:type="dxa"/>
            <w:shd w:val="clear" w:color="auto" w:fill="auto"/>
          </w:tcPr>
          <w:p w14:paraId="1E920D17" w14:textId="097643B0"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15/AC</w:t>
            </w:r>
            <w:r w:rsidR="007D3A80" w:rsidRPr="007D3A80">
              <w:rPr>
                <w:lang w:val="fr-FR"/>
              </w:rPr>
              <w:t>.</w:t>
            </w:r>
            <w:r w:rsidRPr="002C2DC2">
              <w:rPr>
                <w:lang w:val="fr-FR"/>
              </w:rPr>
              <w:t xml:space="preserve">2 </w:t>
            </w:r>
            <w:r w:rsidR="00AD66C0">
              <w:rPr>
                <w:lang w:val="fr-FR"/>
              </w:rPr>
              <w:t>−</w:t>
            </w:r>
            <w:r w:rsidRPr="002C2DC2">
              <w:rPr>
                <w:lang w:val="fr-FR"/>
              </w:rPr>
              <w:t xml:space="preserve"> Réunion commune d</w:t>
            </w:r>
            <w:r w:rsidR="000D5D0A">
              <w:rPr>
                <w:lang w:val="fr-FR"/>
              </w:rPr>
              <w:t>’</w:t>
            </w:r>
            <w:r w:rsidRPr="002C2DC2">
              <w:rPr>
                <w:lang w:val="fr-FR"/>
              </w:rPr>
              <w:t>experts sur l</w:t>
            </w:r>
            <w:r w:rsidR="000D5D0A">
              <w:rPr>
                <w:lang w:val="fr-FR"/>
              </w:rPr>
              <w:t>’</w:t>
            </w:r>
            <w:r w:rsidRPr="002C2DC2">
              <w:rPr>
                <w:lang w:val="fr-FR"/>
              </w:rPr>
              <w:t>ADN</w:t>
            </w:r>
          </w:p>
        </w:tc>
        <w:tc>
          <w:tcPr>
            <w:tcW w:w="2551" w:type="dxa"/>
            <w:shd w:val="clear" w:color="auto" w:fill="auto"/>
          </w:tcPr>
          <w:p w14:paraId="640CEE90"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F2907E4"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5DD07B7B" w14:textId="77777777" w:rsidTr="002C2DC2">
        <w:tc>
          <w:tcPr>
            <w:tcW w:w="3686" w:type="dxa"/>
            <w:shd w:val="clear" w:color="auto" w:fill="auto"/>
          </w:tcPr>
          <w:p w14:paraId="32ACC858" w14:textId="524DA157" w:rsidR="00440522" w:rsidRPr="002C2DC2" w:rsidRDefault="00440522" w:rsidP="002C2DC2">
            <w:pPr>
              <w:spacing w:before="40" w:after="120"/>
              <w:ind w:right="113"/>
              <w:rPr>
                <w:lang w:val="fr-FR"/>
              </w:rPr>
            </w:pPr>
            <w:r w:rsidRPr="002C2DC2">
              <w:rPr>
                <w:lang w:val="fr-FR"/>
              </w:rPr>
              <w:lastRenderedPageBreak/>
              <w:t>WP</w:t>
            </w:r>
            <w:r w:rsidR="007D3A80" w:rsidRPr="007D3A80">
              <w:rPr>
                <w:lang w:val="fr-FR"/>
              </w:rPr>
              <w:t>.</w:t>
            </w:r>
            <w:r w:rsidRPr="002C2DC2">
              <w:rPr>
                <w:lang w:val="fr-FR"/>
              </w:rPr>
              <w:t xml:space="preserve">24 </w:t>
            </w:r>
            <w:r w:rsidR="00AD66C0">
              <w:rPr>
                <w:lang w:val="fr-FR"/>
              </w:rPr>
              <w:t>−</w:t>
            </w:r>
            <w:r w:rsidRPr="002C2DC2">
              <w:rPr>
                <w:lang w:val="fr-FR"/>
              </w:rPr>
              <w:t xml:space="preserve"> Transport intermodal et logistique</w:t>
            </w:r>
            <w:r w:rsidR="00AD66C0">
              <w:rPr>
                <w:lang w:val="fr-FR"/>
              </w:rPr>
              <w:t>**</w:t>
            </w:r>
          </w:p>
        </w:tc>
        <w:tc>
          <w:tcPr>
            <w:tcW w:w="2551" w:type="dxa"/>
            <w:shd w:val="clear" w:color="auto" w:fill="auto"/>
          </w:tcPr>
          <w:p w14:paraId="298E9915"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E938E8C"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5705E27D" w14:textId="77777777" w:rsidTr="002C2DC2">
        <w:tc>
          <w:tcPr>
            <w:tcW w:w="3686" w:type="dxa"/>
            <w:shd w:val="clear" w:color="auto" w:fill="auto"/>
          </w:tcPr>
          <w:p w14:paraId="221E09BB" w14:textId="57F0F3A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29 </w:t>
            </w:r>
            <w:r w:rsidR="00AD66C0">
              <w:rPr>
                <w:lang w:val="fr-FR"/>
              </w:rPr>
              <w:t>−</w:t>
            </w:r>
            <w:r w:rsidRPr="002C2DC2">
              <w:rPr>
                <w:lang w:val="fr-FR"/>
              </w:rPr>
              <w:t xml:space="preserve"> Règlements concernant les véhicules et groupes de travail subsidiaires</w:t>
            </w:r>
          </w:p>
        </w:tc>
        <w:tc>
          <w:tcPr>
            <w:tcW w:w="2551" w:type="dxa"/>
            <w:shd w:val="clear" w:color="auto" w:fill="auto"/>
          </w:tcPr>
          <w:p w14:paraId="756821EC" w14:textId="77777777" w:rsidR="00440522" w:rsidRPr="002C2DC2" w:rsidRDefault="00440522" w:rsidP="002C2DC2">
            <w:pPr>
              <w:spacing w:before="40" w:after="120"/>
              <w:ind w:right="113"/>
              <w:rPr>
                <w:lang w:val="fr-FR"/>
              </w:rPr>
            </w:pPr>
            <w:r w:rsidRPr="002C2DC2">
              <w:rPr>
                <w:lang w:val="fr-FR"/>
              </w:rPr>
              <w:t>Membres à part entière (7x)</w:t>
            </w:r>
          </w:p>
        </w:tc>
        <w:tc>
          <w:tcPr>
            <w:tcW w:w="2267" w:type="dxa"/>
            <w:shd w:val="clear" w:color="auto" w:fill="auto"/>
          </w:tcPr>
          <w:p w14:paraId="36EA5684" w14:textId="77777777" w:rsidR="00440522" w:rsidRPr="002C2DC2" w:rsidRDefault="00440522" w:rsidP="002C2DC2">
            <w:pPr>
              <w:spacing w:before="40" w:after="120"/>
              <w:ind w:right="113"/>
              <w:rPr>
                <w:lang w:val="fr-FR"/>
              </w:rPr>
            </w:pPr>
            <w:r w:rsidRPr="002C2DC2">
              <w:rPr>
                <w:lang w:val="fr-FR"/>
              </w:rPr>
              <w:t>Membres à part entière</w:t>
            </w:r>
          </w:p>
        </w:tc>
      </w:tr>
      <w:tr w:rsidR="00440522" w:rsidRPr="002C2DC2" w14:paraId="5EA8F9B6" w14:textId="77777777" w:rsidTr="002C2DC2">
        <w:tc>
          <w:tcPr>
            <w:tcW w:w="3686" w:type="dxa"/>
            <w:shd w:val="clear" w:color="auto" w:fill="auto"/>
          </w:tcPr>
          <w:p w14:paraId="17CEBBC4" w14:textId="3392CA2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30 </w:t>
            </w:r>
            <w:r w:rsidR="00AD66C0">
              <w:rPr>
                <w:lang w:val="fr-FR"/>
              </w:rPr>
              <w:t>−</w:t>
            </w:r>
            <w:r w:rsidRPr="002C2DC2">
              <w:rPr>
                <w:lang w:val="fr-FR"/>
              </w:rPr>
              <w:t xml:space="preserve"> Passage des frontières et problèmes douaniers</w:t>
            </w:r>
          </w:p>
        </w:tc>
        <w:tc>
          <w:tcPr>
            <w:tcW w:w="2551" w:type="dxa"/>
            <w:shd w:val="clear" w:color="auto" w:fill="auto"/>
          </w:tcPr>
          <w:p w14:paraId="71060652" w14:textId="77777777" w:rsidR="00440522" w:rsidRPr="002C2DC2" w:rsidRDefault="00440522" w:rsidP="002C2DC2">
            <w:pPr>
              <w:spacing w:before="40" w:after="120"/>
              <w:ind w:right="113"/>
              <w:rPr>
                <w:lang w:val="fr-FR"/>
              </w:rPr>
            </w:pPr>
            <w:r w:rsidRPr="002C2DC2">
              <w:rPr>
                <w:lang w:val="fr-FR"/>
              </w:rPr>
              <w:t>Membres hybrides</w:t>
            </w:r>
          </w:p>
        </w:tc>
        <w:tc>
          <w:tcPr>
            <w:tcW w:w="2267" w:type="dxa"/>
            <w:shd w:val="clear" w:color="auto" w:fill="auto"/>
          </w:tcPr>
          <w:p w14:paraId="0F2D79DE"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3147BBDB" w14:textId="77777777" w:rsidTr="002C2DC2">
        <w:tc>
          <w:tcPr>
            <w:tcW w:w="3686" w:type="dxa"/>
            <w:shd w:val="clear" w:color="auto" w:fill="auto"/>
          </w:tcPr>
          <w:p w14:paraId="1380A093" w14:textId="77777777" w:rsidR="00440522" w:rsidRPr="00AD66C0" w:rsidRDefault="00440522" w:rsidP="002C2DC2">
            <w:pPr>
              <w:spacing w:before="40" w:after="120"/>
              <w:ind w:right="113"/>
              <w:rPr>
                <w:b/>
                <w:bCs/>
                <w:u w:val="single"/>
                <w:lang w:val="fr-FR"/>
              </w:rPr>
            </w:pPr>
            <w:r w:rsidRPr="00AD66C0">
              <w:rPr>
                <w:b/>
                <w:bCs/>
                <w:u w:val="single"/>
                <w:lang w:val="fr-FR"/>
              </w:rPr>
              <w:t>Pour mémoire :</w:t>
            </w:r>
            <w:r w:rsidRPr="00AD66C0">
              <w:rPr>
                <w:b/>
                <w:bCs/>
                <w:lang w:val="fr-FR"/>
              </w:rPr>
              <w:t xml:space="preserve"> </w:t>
            </w:r>
          </w:p>
          <w:p w14:paraId="489CD8A1" w14:textId="77777777" w:rsidR="00440522" w:rsidRPr="00AD66C0" w:rsidRDefault="00440522" w:rsidP="002C2DC2">
            <w:pPr>
              <w:spacing w:before="40" w:after="120"/>
              <w:ind w:right="113"/>
              <w:rPr>
                <w:b/>
                <w:bCs/>
                <w:u w:val="single"/>
                <w:lang w:val="fr-FR"/>
              </w:rPr>
            </w:pPr>
            <w:r w:rsidRPr="00AD66C0">
              <w:rPr>
                <w:b/>
                <w:bCs/>
                <w:u w:val="single"/>
                <w:lang w:val="fr-FR"/>
              </w:rPr>
              <w:t>Totaux CTI et groupes de travail</w:t>
            </w:r>
            <w:r w:rsidRPr="00AD66C0">
              <w:rPr>
                <w:b/>
                <w:bCs/>
                <w:lang w:val="fr-FR"/>
              </w:rPr>
              <w:t xml:space="preserve"> </w:t>
            </w:r>
          </w:p>
        </w:tc>
        <w:tc>
          <w:tcPr>
            <w:tcW w:w="2551" w:type="dxa"/>
            <w:shd w:val="clear" w:color="auto" w:fill="auto"/>
          </w:tcPr>
          <w:p w14:paraId="442F7F4A" w14:textId="77777777" w:rsidR="00440522" w:rsidRPr="00AD66C0" w:rsidRDefault="00440522" w:rsidP="002C2DC2">
            <w:pPr>
              <w:spacing w:before="40" w:after="120"/>
              <w:ind w:right="113"/>
              <w:rPr>
                <w:b/>
                <w:bCs/>
                <w:lang w:val="fr-FR"/>
              </w:rPr>
            </w:pPr>
          </w:p>
          <w:p w14:paraId="6D331BD0" w14:textId="77777777" w:rsidR="00440522" w:rsidRPr="00AD66C0" w:rsidRDefault="00440522" w:rsidP="002C2DC2">
            <w:pPr>
              <w:spacing w:before="40" w:after="120"/>
              <w:ind w:right="113"/>
              <w:rPr>
                <w:b/>
                <w:bCs/>
                <w:lang w:val="fr-FR"/>
              </w:rPr>
            </w:pPr>
            <w:r w:rsidRPr="00AD66C0">
              <w:rPr>
                <w:b/>
                <w:bCs/>
                <w:lang w:val="fr-FR"/>
              </w:rPr>
              <w:t>2015</w:t>
            </w:r>
          </w:p>
        </w:tc>
        <w:tc>
          <w:tcPr>
            <w:tcW w:w="2267" w:type="dxa"/>
            <w:shd w:val="clear" w:color="auto" w:fill="auto"/>
          </w:tcPr>
          <w:p w14:paraId="5CBEE3E9" w14:textId="77777777" w:rsidR="00440522" w:rsidRPr="00AD66C0" w:rsidRDefault="00440522" w:rsidP="002C2DC2">
            <w:pPr>
              <w:spacing w:before="40" w:after="120"/>
              <w:ind w:right="113"/>
              <w:rPr>
                <w:b/>
                <w:bCs/>
                <w:lang w:val="fr-FR"/>
              </w:rPr>
            </w:pPr>
          </w:p>
          <w:p w14:paraId="223A4A79" w14:textId="77777777" w:rsidR="00440522" w:rsidRPr="00AD66C0" w:rsidRDefault="00440522" w:rsidP="002C2DC2">
            <w:pPr>
              <w:spacing w:before="40" w:after="120"/>
              <w:ind w:right="113"/>
              <w:rPr>
                <w:b/>
                <w:bCs/>
                <w:lang w:val="fr-FR"/>
              </w:rPr>
            </w:pPr>
            <w:r w:rsidRPr="00AD66C0">
              <w:rPr>
                <w:b/>
                <w:bCs/>
                <w:lang w:val="fr-FR"/>
              </w:rPr>
              <w:t>2022</w:t>
            </w:r>
          </w:p>
        </w:tc>
      </w:tr>
      <w:tr w:rsidR="00440522" w:rsidRPr="002C2DC2" w14:paraId="4B205C17" w14:textId="77777777" w:rsidTr="002C2DC2">
        <w:tc>
          <w:tcPr>
            <w:tcW w:w="3686" w:type="dxa"/>
            <w:shd w:val="clear" w:color="auto" w:fill="auto"/>
          </w:tcPr>
          <w:p w14:paraId="27FE875E" w14:textId="77777777" w:rsidR="00440522" w:rsidRPr="00AD66C0" w:rsidRDefault="00440522" w:rsidP="002C2DC2">
            <w:pPr>
              <w:spacing w:before="40" w:after="120"/>
              <w:ind w:right="113"/>
              <w:rPr>
                <w:b/>
                <w:bCs/>
                <w:lang w:val="fr-FR"/>
              </w:rPr>
            </w:pPr>
            <w:r w:rsidRPr="00AD66C0">
              <w:rPr>
                <w:b/>
                <w:bCs/>
                <w:lang w:val="fr-FR"/>
              </w:rPr>
              <w:t>Application du règlement intérieur de la CEE (y compris CTI)</w:t>
            </w:r>
          </w:p>
        </w:tc>
        <w:tc>
          <w:tcPr>
            <w:tcW w:w="2551" w:type="dxa"/>
            <w:shd w:val="clear" w:color="auto" w:fill="auto"/>
          </w:tcPr>
          <w:p w14:paraId="6A9BED93" w14:textId="77777777" w:rsidR="00440522" w:rsidRPr="002C2DC2" w:rsidRDefault="00440522" w:rsidP="002C2DC2">
            <w:pPr>
              <w:spacing w:before="40" w:after="120"/>
              <w:ind w:right="113"/>
              <w:rPr>
                <w:lang w:val="fr-FR"/>
              </w:rPr>
            </w:pPr>
            <w:r w:rsidRPr="002C2DC2">
              <w:rPr>
                <w:lang w:val="fr-FR"/>
              </w:rPr>
              <w:t>10 (48 %)</w:t>
            </w:r>
          </w:p>
        </w:tc>
        <w:tc>
          <w:tcPr>
            <w:tcW w:w="2267" w:type="dxa"/>
            <w:shd w:val="clear" w:color="auto" w:fill="auto"/>
          </w:tcPr>
          <w:p w14:paraId="7AF604BA" w14:textId="77777777" w:rsidR="00440522" w:rsidRPr="002C2DC2" w:rsidRDefault="00440522" w:rsidP="002C2DC2">
            <w:pPr>
              <w:spacing w:before="40" w:after="120"/>
              <w:ind w:right="113"/>
              <w:rPr>
                <w:lang w:val="fr-FR"/>
              </w:rPr>
            </w:pPr>
            <w:r w:rsidRPr="002C2DC2">
              <w:rPr>
                <w:lang w:val="fr-FR"/>
              </w:rPr>
              <w:t>6 (29 %)</w:t>
            </w:r>
          </w:p>
        </w:tc>
      </w:tr>
      <w:tr w:rsidR="00440522" w:rsidRPr="002C2DC2" w14:paraId="49835FB6" w14:textId="77777777" w:rsidTr="002C2DC2">
        <w:tc>
          <w:tcPr>
            <w:tcW w:w="3686" w:type="dxa"/>
            <w:shd w:val="clear" w:color="auto" w:fill="auto"/>
          </w:tcPr>
          <w:p w14:paraId="3379B666" w14:textId="14DC59DA" w:rsidR="00440522" w:rsidRPr="00AD66C0" w:rsidRDefault="00440522" w:rsidP="002C2DC2">
            <w:pPr>
              <w:spacing w:before="40" w:after="120"/>
              <w:ind w:right="113"/>
              <w:rPr>
                <w:b/>
                <w:bCs/>
                <w:lang w:val="fr-FR"/>
              </w:rPr>
            </w:pPr>
            <w:r w:rsidRPr="00AD66C0">
              <w:rPr>
                <w:b/>
                <w:bCs/>
                <w:lang w:val="fr-FR"/>
              </w:rPr>
              <w:t>Hors CEE : membres hybrides (y</w:t>
            </w:r>
            <w:r w:rsidR="000C05C6">
              <w:rPr>
                <w:b/>
                <w:bCs/>
                <w:lang w:val="fr-FR"/>
              </w:rPr>
              <w:t> </w:t>
            </w:r>
            <w:r w:rsidRPr="00AD66C0">
              <w:rPr>
                <w:b/>
                <w:bCs/>
                <w:lang w:val="fr-FR"/>
              </w:rPr>
              <w:t>compris CTI)</w:t>
            </w:r>
          </w:p>
        </w:tc>
        <w:tc>
          <w:tcPr>
            <w:tcW w:w="2551" w:type="dxa"/>
            <w:shd w:val="clear" w:color="auto" w:fill="auto"/>
          </w:tcPr>
          <w:p w14:paraId="5F572AF0" w14:textId="77777777" w:rsidR="00440522" w:rsidRPr="002C2DC2" w:rsidRDefault="00440522" w:rsidP="002C2DC2">
            <w:pPr>
              <w:spacing w:before="40" w:after="120"/>
              <w:ind w:right="113"/>
              <w:rPr>
                <w:lang w:val="fr-FR"/>
              </w:rPr>
            </w:pPr>
            <w:r w:rsidRPr="002C2DC2">
              <w:rPr>
                <w:lang w:val="fr-FR"/>
              </w:rPr>
              <w:t>3 (14 %)</w:t>
            </w:r>
          </w:p>
        </w:tc>
        <w:tc>
          <w:tcPr>
            <w:tcW w:w="2267" w:type="dxa"/>
            <w:shd w:val="clear" w:color="auto" w:fill="auto"/>
          </w:tcPr>
          <w:p w14:paraId="2E1728C2" w14:textId="77777777" w:rsidR="00440522" w:rsidRPr="002C2DC2" w:rsidRDefault="00440522" w:rsidP="002C2DC2">
            <w:pPr>
              <w:spacing w:before="40" w:after="120"/>
              <w:ind w:right="113"/>
              <w:rPr>
                <w:lang w:val="fr-FR"/>
              </w:rPr>
            </w:pPr>
            <w:r w:rsidRPr="002C2DC2">
              <w:rPr>
                <w:lang w:val="fr-FR"/>
              </w:rPr>
              <w:t>7 (33 %)</w:t>
            </w:r>
          </w:p>
        </w:tc>
      </w:tr>
      <w:tr w:rsidR="00440522" w:rsidRPr="002C2DC2" w14:paraId="344B815B" w14:textId="77777777" w:rsidTr="002C2DC2">
        <w:tc>
          <w:tcPr>
            <w:tcW w:w="3686" w:type="dxa"/>
            <w:shd w:val="clear" w:color="auto" w:fill="auto"/>
          </w:tcPr>
          <w:p w14:paraId="4FFB9CA9" w14:textId="646FC68D" w:rsidR="00440522" w:rsidRPr="00AD66C0" w:rsidRDefault="00440522" w:rsidP="002C2DC2">
            <w:pPr>
              <w:spacing w:before="40" w:after="120"/>
              <w:ind w:right="113"/>
              <w:rPr>
                <w:b/>
                <w:bCs/>
                <w:lang w:val="fr-FR"/>
              </w:rPr>
            </w:pPr>
            <w:r w:rsidRPr="00AD66C0">
              <w:rPr>
                <w:b/>
                <w:bCs/>
                <w:lang w:val="fr-FR"/>
              </w:rPr>
              <w:t>Hors CEE</w:t>
            </w:r>
            <w:r w:rsidR="000C05C6">
              <w:rPr>
                <w:b/>
                <w:bCs/>
                <w:lang w:val="fr-FR"/>
              </w:rPr>
              <w:t xml:space="preserve"> </w:t>
            </w:r>
            <w:r w:rsidRPr="00AD66C0">
              <w:rPr>
                <w:b/>
                <w:bCs/>
                <w:lang w:val="fr-FR"/>
              </w:rPr>
              <w:t xml:space="preserve">: membres à part entière </w:t>
            </w:r>
          </w:p>
        </w:tc>
        <w:tc>
          <w:tcPr>
            <w:tcW w:w="2551" w:type="dxa"/>
            <w:shd w:val="clear" w:color="auto" w:fill="auto"/>
          </w:tcPr>
          <w:p w14:paraId="02B5ED8B" w14:textId="77777777" w:rsidR="00440522" w:rsidRPr="002C2DC2" w:rsidRDefault="00440522" w:rsidP="002C2DC2">
            <w:pPr>
              <w:spacing w:before="40" w:after="120"/>
              <w:ind w:right="113"/>
              <w:rPr>
                <w:lang w:val="fr-FR"/>
              </w:rPr>
            </w:pPr>
            <w:r w:rsidRPr="002C2DC2">
              <w:rPr>
                <w:lang w:val="fr-FR"/>
              </w:rPr>
              <w:t>8 (38 %)</w:t>
            </w:r>
          </w:p>
        </w:tc>
        <w:tc>
          <w:tcPr>
            <w:tcW w:w="2267" w:type="dxa"/>
            <w:shd w:val="clear" w:color="auto" w:fill="auto"/>
          </w:tcPr>
          <w:p w14:paraId="1866A16D" w14:textId="77777777" w:rsidR="00440522" w:rsidRPr="002C2DC2" w:rsidRDefault="00440522" w:rsidP="002C2DC2">
            <w:pPr>
              <w:spacing w:before="40" w:after="120"/>
              <w:ind w:right="113"/>
              <w:rPr>
                <w:lang w:val="fr-FR"/>
              </w:rPr>
            </w:pPr>
            <w:r w:rsidRPr="002C2DC2">
              <w:rPr>
                <w:lang w:val="fr-FR"/>
              </w:rPr>
              <w:t>8 (38 %)</w:t>
            </w:r>
          </w:p>
        </w:tc>
      </w:tr>
      <w:tr w:rsidR="00440522" w:rsidRPr="002C2DC2" w14:paraId="1BBD9737" w14:textId="77777777" w:rsidTr="002C2DC2">
        <w:tc>
          <w:tcPr>
            <w:tcW w:w="3686" w:type="dxa"/>
            <w:tcBorders>
              <w:bottom w:val="single" w:sz="12" w:space="0" w:color="auto"/>
            </w:tcBorders>
            <w:shd w:val="clear" w:color="auto" w:fill="auto"/>
          </w:tcPr>
          <w:p w14:paraId="4FAE57B9" w14:textId="77777777" w:rsidR="00440522" w:rsidRPr="00AD66C0" w:rsidRDefault="00440522" w:rsidP="002C2DC2">
            <w:pPr>
              <w:spacing w:before="40" w:after="120"/>
              <w:ind w:right="113"/>
              <w:rPr>
                <w:b/>
                <w:bCs/>
                <w:lang w:val="fr-FR"/>
              </w:rPr>
            </w:pPr>
            <w:r w:rsidRPr="00AD66C0">
              <w:rPr>
                <w:b/>
                <w:bCs/>
                <w:lang w:val="fr-FR"/>
              </w:rPr>
              <w:t>Total général (y compris CTI)</w:t>
            </w:r>
          </w:p>
        </w:tc>
        <w:tc>
          <w:tcPr>
            <w:tcW w:w="2551" w:type="dxa"/>
            <w:tcBorders>
              <w:bottom w:val="single" w:sz="12" w:space="0" w:color="auto"/>
            </w:tcBorders>
            <w:shd w:val="clear" w:color="auto" w:fill="auto"/>
          </w:tcPr>
          <w:p w14:paraId="6E6841F9" w14:textId="18D909B2" w:rsidR="00440522" w:rsidRPr="00AD66C0" w:rsidRDefault="00440522" w:rsidP="002C2DC2">
            <w:pPr>
              <w:spacing w:before="40" w:after="120"/>
              <w:ind w:right="113"/>
              <w:rPr>
                <w:b/>
                <w:bCs/>
                <w:lang w:val="fr-FR"/>
              </w:rPr>
            </w:pPr>
            <w:r w:rsidRPr="00AD66C0">
              <w:rPr>
                <w:b/>
                <w:bCs/>
                <w:lang w:val="fr-FR"/>
              </w:rPr>
              <w:t>21 (100</w:t>
            </w:r>
            <w:r w:rsidR="0021212B">
              <w:rPr>
                <w:b/>
                <w:bCs/>
                <w:lang w:val="fr-FR"/>
              </w:rPr>
              <w:t xml:space="preserve"> </w:t>
            </w:r>
            <w:r w:rsidRPr="00AD66C0">
              <w:rPr>
                <w:b/>
                <w:bCs/>
                <w:lang w:val="fr-FR"/>
              </w:rPr>
              <w:t>%)</w:t>
            </w:r>
          </w:p>
        </w:tc>
        <w:tc>
          <w:tcPr>
            <w:tcW w:w="2267" w:type="dxa"/>
            <w:tcBorders>
              <w:bottom w:val="single" w:sz="12" w:space="0" w:color="auto"/>
            </w:tcBorders>
            <w:shd w:val="clear" w:color="auto" w:fill="auto"/>
          </w:tcPr>
          <w:p w14:paraId="30B7F1A2" w14:textId="5955AE48" w:rsidR="00440522" w:rsidRPr="00AD66C0" w:rsidRDefault="00440522" w:rsidP="002C2DC2">
            <w:pPr>
              <w:spacing w:before="40" w:after="120"/>
              <w:ind w:right="113"/>
              <w:rPr>
                <w:b/>
                <w:bCs/>
                <w:lang w:val="fr-FR"/>
              </w:rPr>
            </w:pPr>
            <w:r w:rsidRPr="00AD66C0">
              <w:rPr>
                <w:b/>
                <w:bCs/>
                <w:lang w:val="fr-FR"/>
              </w:rPr>
              <w:t>21 (100</w:t>
            </w:r>
            <w:r w:rsidR="0021212B">
              <w:rPr>
                <w:b/>
                <w:bCs/>
                <w:lang w:val="fr-FR"/>
              </w:rPr>
              <w:t xml:space="preserve"> </w:t>
            </w:r>
            <w:r w:rsidRPr="00AD66C0">
              <w:rPr>
                <w:b/>
                <w:bCs/>
                <w:lang w:val="fr-FR"/>
              </w:rPr>
              <w:t>%)</w:t>
            </w:r>
          </w:p>
        </w:tc>
      </w:tr>
    </w:tbl>
    <w:p w14:paraId="535ED7C5" w14:textId="537C9C9E" w:rsidR="00440522" w:rsidRPr="002C2DC2" w:rsidRDefault="00440522" w:rsidP="002C2DC2">
      <w:pPr>
        <w:spacing w:before="120"/>
        <w:ind w:left="1134" w:right="1134" w:firstLine="170"/>
        <w:rPr>
          <w:sz w:val="18"/>
          <w:szCs w:val="18"/>
          <w:lang w:val="fr-FR"/>
        </w:rPr>
      </w:pPr>
      <w:r w:rsidRPr="00D87A35">
        <w:rPr>
          <w:lang w:val="fr-FR"/>
        </w:rPr>
        <w:t>*</w:t>
      </w:r>
      <w:r w:rsidR="002C2DC2">
        <w:rPr>
          <w:lang w:val="fr-FR"/>
        </w:rPr>
        <w:t xml:space="preserve"> </w:t>
      </w:r>
      <w:r w:rsidRPr="00D87A35">
        <w:rPr>
          <w:lang w:val="fr-FR"/>
        </w:rPr>
        <w:t xml:space="preserve"> </w:t>
      </w:r>
      <w:r w:rsidRPr="00B5320A">
        <w:rPr>
          <w:i/>
          <w:iCs/>
          <w:sz w:val="18"/>
          <w:szCs w:val="18"/>
          <w:lang w:val="fr-FR"/>
        </w:rPr>
        <w:t>Source</w:t>
      </w:r>
      <w:r w:rsidRPr="002C2DC2">
        <w:rPr>
          <w:sz w:val="18"/>
          <w:szCs w:val="18"/>
          <w:lang w:val="fr-FR"/>
        </w:rPr>
        <w:t xml:space="preserve"> : ECE/TRANS/2015/2, annexe I</w:t>
      </w:r>
      <w:r w:rsidR="007D3A80" w:rsidRPr="007D3A80">
        <w:rPr>
          <w:sz w:val="18"/>
          <w:szCs w:val="18"/>
          <w:lang w:val="fr-FR"/>
        </w:rPr>
        <w:t>.</w:t>
      </w:r>
      <w:r w:rsidRPr="002C2DC2">
        <w:rPr>
          <w:sz w:val="18"/>
          <w:szCs w:val="18"/>
          <w:lang w:val="fr-FR"/>
        </w:rPr>
        <w:t xml:space="preserve"> </w:t>
      </w:r>
    </w:p>
    <w:p w14:paraId="788882A5" w14:textId="55F9BF37" w:rsidR="00440522" w:rsidRPr="00D87A35" w:rsidRDefault="00440522" w:rsidP="002C2DC2">
      <w:pPr>
        <w:ind w:left="1134" w:right="1134" w:firstLine="170"/>
        <w:rPr>
          <w:sz w:val="18"/>
          <w:szCs w:val="18"/>
          <w:lang w:val="fr-FR"/>
        </w:rPr>
      </w:pPr>
      <w:r w:rsidRPr="00D87A35">
        <w:rPr>
          <w:lang w:val="fr-FR"/>
        </w:rPr>
        <w:t xml:space="preserve">** </w:t>
      </w:r>
      <w:r w:rsidR="002C2DC2">
        <w:rPr>
          <w:lang w:val="fr-FR"/>
        </w:rPr>
        <w:t xml:space="preserve"> </w:t>
      </w:r>
      <w:r w:rsidRPr="002C2DC2">
        <w:rPr>
          <w:sz w:val="18"/>
          <w:szCs w:val="18"/>
          <w:lang w:val="fr-FR"/>
        </w:rPr>
        <w:t>En attente de décision du CTI : sans préjudice des décisions que prendra le CTI à sa quatre-vingt-cinquième session annuelle</w:t>
      </w:r>
      <w:r w:rsidR="007D3A80" w:rsidRPr="007D3A80">
        <w:rPr>
          <w:lang w:val="fr-FR"/>
        </w:rPr>
        <w:t>.</w:t>
      </w:r>
    </w:p>
    <w:p w14:paraId="2808EB3B" w14:textId="79988218" w:rsidR="00440522" w:rsidRPr="002C2DC2" w:rsidRDefault="00440522" w:rsidP="002C2DC2">
      <w:pPr>
        <w:pStyle w:val="SingleTxtG"/>
        <w:ind w:firstLine="170"/>
        <w:rPr>
          <w:sz w:val="18"/>
          <w:szCs w:val="18"/>
          <w:lang w:val="fr-FR"/>
        </w:rPr>
      </w:pPr>
      <w:r w:rsidRPr="00D87A35">
        <w:rPr>
          <w:lang w:val="fr-FR"/>
        </w:rPr>
        <w:t xml:space="preserve">*** </w:t>
      </w:r>
      <w:r w:rsidR="002C2DC2">
        <w:rPr>
          <w:lang w:val="fr-FR"/>
        </w:rPr>
        <w:t xml:space="preserve"> </w:t>
      </w:r>
      <w:r w:rsidRPr="002C2DC2">
        <w:rPr>
          <w:sz w:val="18"/>
          <w:szCs w:val="18"/>
          <w:lang w:val="fr-FR"/>
        </w:rPr>
        <w:t>Groupes de travail sans aucun instrument juridique relevant de leur compétence</w:t>
      </w:r>
      <w:r w:rsidR="007D3A80" w:rsidRPr="007D3A80">
        <w:rPr>
          <w:sz w:val="18"/>
          <w:szCs w:val="18"/>
          <w:lang w:val="fr-FR"/>
        </w:rPr>
        <w:t>.</w:t>
      </w:r>
    </w:p>
    <w:p w14:paraId="7934F080" w14:textId="7E0DC636" w:rsidR="00440522" w:rsidRPr="00D87A35" w:rsidRDefault="00ED0214" w:rsidP="00ED0214">
      <w:pPr>
        <w:pStyle w:val="HChG"/>
        <w:rPr>
          <w:lang w:val="fr-FR"/>
        </w:rPr>
      </w:pPr>
      <w:r>
        <w:rPr>
          <w:lang w:val="fr-FR"/>
        </w:rPr>
        <w:tab/>
      </w:r>
      <w:r w:rsidR="00440522" w:rsidRPr="00D87A35">
        <w:rPr>
          <w:lang w:val="fr-FR"/>
        </w:rPr>
        <w:t>III</w:t>
      </w:r>
      <w:r w:rsidR="007D3A80" w:rsidRPr="007D3A80">
        <w:rPr>
          <w:lang w:val="fr-FR"/>
        </w:rPr>
        <w:t>.</w:t>
      </w:r>
      <w:r w:rsidR="00440522" w:rsidRPr="00D87A35">
        <w:rPr>
          <w:lang w:val="fr-FR"/>
        </w:rPr>
        <w:tab/>
        <w:t xml:space="preserve">Examen des mandats des groupes de travail du CTI </w:t>
      </w:r>
      <w:r>
        <w:rPr>
          <w:lang w:val="fr-FR"/>
        </w:rPr>
        <w:br/>
      </w:r>
      <w:r w:rsidR="00440522" w:rsidRPr="00D87A35">
        <w:rPr>
          <w:lang w:val="fr-FR"/>
        </w:rPr>
        <w:t>et des principaux éléments susceptibles d</w:t>
      </w:r>
      <w:r w:rsidR="000D5D0A">
        <w:rPr>
          <w:lang w:val="fr-FR"/>
        </w:rPr>
        <w:t>’</w:t>
      </w:r>
      <w:r w:rsidR="00440522" w:rsidRPr="00D87A35">
        <w:rPr>
          <w:lang w:val="fr-FR"/>
        </w:rPr>
        <w:t xml:space="preserve">être </w:t>
      </w:r>
      <w:r>
        <w:rPr>
          <w:lang w:val="fr-FR"/>
        </w:rPr>
        <w:br/>
      </w:r>
      <w:r w:rsidR="00440522" w:rsidRPr="00D87A35">
        <w:rPr>
          <w:lang w:val="fr-FR"/>
        </w:rPr>
        <w:t>davantage harmonisés</w:t>
      </w:r>
    </w:p>
    <w:p w14:paraId="7EFB55EF" w14:textId="79DB9098" w:rsidR="00440522" w:rsidRPr="00D87A35" w:rsidRDefault="00ED0214" w:rsidP="00ED0214">
      <w:pPr>
        <w:pStyle w:val="H1G"/>
        <w:rPr>
          <w:lang w:val="fr-FR"/>
        </w:rPr>
      </w:pPr>
      <w:r>
        <w:rPr>
          <w:lang w:val="fr-FR"/>
        </w:rPr>
        <w:tab/>
      </w:r>
      <w:r w:rsidR="00440522" w:rsidRPr="00D87A35">
        <w:rPr>
          <w:lang w:val="fr-FR"/>
        </w:rPr>
        <w:t>A</w:t>
      </w:r>
      <w:r w:rsidR="007D3A80" w:rsidRPr="007D3A80">
        <w:rPr>
          <w:lang w:val="fr-FR"/>
        </w:rPr>
        <w:t>.</w:t>
      </w:r>
      <w:r w:rsidR="00440522" w:rsidRPr="00D87A35">
        <w:rPr>
          <w:lang w:val="fr-FR"/>
        </w:rPr>
        <w:tab/>
        <w:t>Relations avec le Comité des transports intérieurs et la CEE</w:t>
      </w:r>
    </w:p>
    <w:p w14:paraId="0B1CA059" w14:textId="79870A0F" w:rsidR="00440522" w:rsidRPr="00D87A35" w:rsidRDefault="00440522" w:rsidP="00440522">
      <w:pPr>
        <w:pStyle w:val="SingleTxtG"/>
        <w:rPr>
          <w:lang w:val="fr-FR"/>
        </w:rPr>
      </w:pPr>
      <w:r w:rsidRPr="00D87A35">
        <w:rPr>
          <w:lang w:val="fr-FR"/>
        </w:rPr>
        <w:t>8</w:t>
      </w:r>
      <w:r w:rsidR="007D3A80" w:rsidRPr="007D3A80">
        <w:rPr>
          <w:lang w:val="fr-FR"/>
        </w:rPr>
        <w:t>.</w:t>
      </w:r>
      <w:r w:rsidRPr="00D87A35">
        <w:rPr>
          <w:lang w:val="fr-FR"/>
        </w:rPr>
        <w:tab/>
        <w:t>Tous les mandats des groupes de travail du CTI comprennent des dispositions sur les relations que ces groupes entretiennent avec le Comité des transports intérieurs et la CEE</w:t>
      </w:r>
      <w:r w:rsidR="007D3A80" w:rsidRPr="007D3A80">
        <w:rPr>
          <w:lang w:val="fr-FR"/>
        </w:rPr>
        <w:t>.</w:t>
      </w:r>
      <w:r w:rsidRPr="00D87A35">
        <w:rPr>
          <w:lang w:val="fr-FR"/>
        </w:rPr>
        <w:t xml:space="preserve"> Selon ces mandats, les groupes de travail agissent dans le cadre des politiques de l</w:t>
      </w:r>
      <w:r w:rsidR="000D5D0A">
        <w:rPr>
          <w:lang w:val="fr-FR"/>
        </w:rPr>
        <w:t>’</w:t>
      </w:r>
      <w:r w:rsidRPr="00D87A35">
        <w:rPr>
          <w:lang w:val="fr-FR"/>
        </w:rPr>
        <w:t>ONU et de la CEE et sont placés sous la supervision générale du CTI</w:t>
      </w:r>
      <w:r w:rsidR="007D3A80" w:rsidRPr="007D3A80">
        <w:rPr>
          <w:lang w:val="fr-FR"/>
        </w:rPr>
        <w:t>.</w:t>
      </w:r>
      <w:r w:rsidRPr="00D87A35">
        <w:rPr>
          <w:lang w:val="fr-FR"/>
        </w:rPr>
        <w:t xml:space="preserve"> Cependant, alors que les versions actuelles des mandats disposent que les groupes de travail agissent </w:t>
      </w:r>
      <w:r w:rsidR="00AD66C0">
        <w:rPr>
          <w:lang w:val="fr-FR"/>
        </w:rPr>
        <w:t>« </w:t>
      </w:r>
      <w:r w:rsidRPr="00D87A35">
        <w:rPr>
          <w:lang w:val="fr-FR"/>
        </w:rPr>
        <w:t>conformément au mandat de la CEE</w:t>
      </w:r>
      <w:r w:rsidR="00AD66C0">
        <w:rPr>
          <w:lang w:val="fr-FR"/>
        </w:rPr>
        <w:t> »</w:t>
      </w:r>
      <w:r w:rsidRPr="00D87A35">
        <w:rPr>
          <w:lang w:val="fr-FR"/>
        </w:rPr>
        <w:t>, il n</w:t>
      </w:r>
      <w:r w:rsidR="000D5D0A">
        <w:rPr>
          <w:lang w:val="fr-FR"/>
        </w:rPr>
        <w:t>’</w:t>
      </w:r>
      <w:r w:rsidRPr="00D87A35">
        <w:rPr>
          <w:lang w:val="fr-FR"/>
        </w:rPr>
        <w:t>y a aucune disposition de ce type renvoyant au mandat du Comité</w:t>
      </w:r>
      <w:r w:rsidR="007D3A80" w:rsidRPr="007D3A80">
        <w:rPr>
          <w:lang w:val="fr-FR"/>
        </w:rPr>
        <w:t>.</w:t>
      </w:r>
      <w:r w:rsidRPr="00D87A35">
        <w:rPr>
          <w:lang w:val="fr-FR"/>
        </w:rPr>
        <w:t xml:space="preserve"> Il s</w:t>
      </w:r>
      <w:r w:rsidR="000D5D0A">
        <w:rPr>
          <w:lang w:val="fr-FR"/>
        </w:rPr>
        <w:t>’</w:t>
      </w:r>
      <w:r w:rsidRPr="00D87A35">
        <w:rPr>
          <w:lang w:val="fr-FR"/>
        </w:rPr>
        <w:t>agit d</w:t>
      </w:r>
      <w:r w:rsidR="000D5D0A">
        <w:rPr>
          <w:lang w:val="fr-FR"/>
        </w:rPr>
        <w:t>’</w:t>
      </w:r>
      <w:r w:rsidRPr="00D87A35">
        <w:rPr>
          <w:lang w:val="fr-FR"/>
        </w:rPr>
        <w:t>un point essentiel qui devrait être harmonisé pour tous les groupes de travail du CTI, sans quoi il subsisterait une lacune importante dans le cadre de gouvernance</w:t>
      </w:r>
      <w:r w:rsidR="007D3A80" w:rsidRPr="007D3A80">
        <w:rPr>
          <w:lang w:val="fr-FR"/>
        </w:rPr>
        <w:t>.</w:t>
      </w:r>
    </w:p>
    <w:p w14:paraId="644026CF" w14:textId="57BDABC3" w:rsidR="00440522" w:rsidRPr="00D87A35" w:rsidRDefault="00ED0214" w:rsidP="00ED0214">
      <w:pPr>
        <w:pStyle w:val="H1G"/>
        <w:rPr>
          <w:lang w:val="fr-FR"/>
        </w:rPr>
      </w:pPr>
      <w:r>
        <w:rPr>
          <w:lang w:val="fr-FR"/>
        </w:rPr>
        <w:tab/>
      </w:r>
      <w:r w:rsidR="00440522" w:rsidRPr="00D87A35">
        <w:rPr>
          <w:lang w:val="fr-FR"/>
        </w:rPr>
        <w:t>B</w:t>
      </w:r>
      <w:r w:rsidR="007D3A80" w:rsidRPr="007D3A80">
        <w:rPr>
          <w:lang w:val="fr-FR"/>
        </w:rPr>
        <w:t>.</w:t>
      </w:r>
      <w:r w:rsidR="00440522" w:rsidRPr="00D87A35">
        <w:rPr>
          <w:lang w:val="fr-FR"/>
        </w:rPr>
        <w:tab/>
        <w:t>Rapports avec des instruments juridiques</w:t>
      </w:r>
    </w:p>
    <w:p w14:paraId="0C1DC10C" w14:textId="5E01D693" w:rsidR="00440522" w:rsidRPr="00D87A35" w:rsidRDefault="00440522" w:rsidP="00440522">
      <w:pPr>
        <w:pStyle w:val="SingleTxtG"/>
        <w:rPr>
          <w:lang w:val="fr-FR"/>
        </w:rPr>
      </w:pPr>
      <w:r w:rsidRPr="00D87A35">
        <w:rPr>
          <w:lang w:val="fr-FR"/>
        </w:rPr>
        <w:t>9</w:t>
      </w:r>
      <w:r w:rsidR="007D3A80" w:rsidRPr="007D3A80">
        <w:rPr>
          <w:lang w:val="fr-FR"/>
        </w:rPr>
        <w:t>.</w:t>
      </w:r>
      <w:r w:rsidRPr="00D87A35">
        <w:rPr>
          <w:lang w:val="fr-FR"/>
        </w:rPr>
        <w:tab/>
        <w:t>Il existe quelques points communs essentiels dans les rapports qu</w:t>
      </w:r>
      <w:r w:rsidR="000D5D0A">
        <w:rPr>
          <w:lang w:val="fr-FR"/>
        </w:rPr>
        <w:t>’</w:t>
      </w:r>
      <w:r w:rsidRPr="00D87A35">
        <w:rPr>
          <w:lang w:val="fr-FR"/>
        </w:rPr>
        <w:t>entretiennent les groupes de travail avec les instruments juridiques relevant de leur compétence</w:t>
      </w:r>
      <w:r w:rsidR="007D3A80" w:rsidRPr="007D3A80">
        <w:rPr>
          <w:lang w:val="fr-FR"/>
        </w:rPr>
        <w:t>.</w:t>
      </w:r>
      <w:r w:rsidRPr="00D87A35">
        <w:rPr>
          <w:lang w:val="fr-FR"/>
        </w:rPr>
        <w:t xml:space="preserve"> Tout d</w:t>
      </w:r>
      <w:r w:rsidR="000D5D0A">
        <w:rPr>
          <w:lang w:val="fr-FR"/>
        </w:rPr>
        <w:t>’</w:t>
      </w:r>
      <w:r w:rsidRPr="00D87A35">
        <w:rPr>
          <w:lang w:val="fr-FR"/>
        </w:rPr>
        <w:t>abord, tous les mandats comprennent des dispositions portant sur les relations entre les groupes de travail et leurs instruments juridiques, par exemple sur l</w:t>
      </w:r>
      <w:r w:rsidR="000D5D0A">
        <w:rPr>
          <w:lang w:val="fr-FR"/>
        </w:rPr>
        <w:t>’</w:t>
      </w:r>
      <w:r w:rsidRPr="00D87A35">
        <w:rPr>
          <w:lang w:val="fr-FR"/>
        </w:rPr>
        <w:t>établissement ou l</w:t>
      </w:r>
      <w:r w:rsidR="000D5D0A">
        <w:rPr>
          <w:lang w:val="fr-FR"/>
        </w:rPr>
        <w:t>’</w:t>
      </w:r>
      <w:r w:rsidRPr="00D87A35">
        <w:rPr>
          <w:lang w:val="fr-FR"/>
        </w:rPr>
        <w:t>actualisation d</w:t>
      </w:r>
      <w:r w:rsidR="000D5D0A">
        <w:rPr>
          <w:lang w:val="fr-FR"/>
        </w:rPr>
        <w:t>’</w:t>
      </w:r>
      <w:r w:rsidRPr="00D87A35">
        <w:rPr>
          <w:lang w:val="fr-FR"/>
        </w:rPr>
        <w:t>instruments pour répondre aux objectifs des groupes de travail et sur l</w:t>
      </w:r>
      <w:r w:rsidR="000D5D0A">
        <w:rPr>
          <w:lang w:val="fr-FR"/>
        </w:rPr>
        <w:t>’</w:t>
      </w:r>
      <w:r w:rsidRPr="00D87A35">
        <w:rPr>
          <w:lang w:val="fr-FR"/>
        </w:rPr>
        <w:t>encouragement de l</w:t>
      </w:r>
      <w:r w:rsidR="000D5D0A">
        <w:rPr>
          <w:lang w:val="fr-FR"/>
        </w:rPr>
        <w:t>’</w:t>
      </w:r>
      <w:r w:rsidRPr="00D87A35">
        <w:rPr>
          <w:lang w:val="fr-FR"/>
        </w:rPr>
        <w:t>adhésion de nouveaux pays aux conventions et accords</w:t>
      </w:r>
      <w:r w:rsidR="007D3A80" w:rsidRPr="007D3A80">
        <w:rPr>
          <w:lang w:val="fr-FR"/>
        </w:rPr>
        <w:t>.</w:t>
      </w:r>
      <w:r w:rsidRPr="00D87A35">
        <w:rPr>
          <w:lang w:val="fr-FR"/>
        </w:rPr>
        <w:t xml:space="preserve"> Un deuxième élément commun à tous les instruments juridiques relatifs aux transports administrés par la CEE et ses organes subsidiaires est que, dans tous les cas, ce sont les </w:t>
      </w:r>
      <w:r w:rsidR="00AD66C0">
        <w:rPr>
          <w:lang w:val="fr-FR"/>
        </w:rPr>
        <w:t>P</w:t>
      </w:r>
      <w:r w:rsidRPr="00D87A35">
        <w:rPr>
          <w:lang w:val="fr-FR"/>
        </w:rPr>
        <w:t xml:space="preserve">arties contractantes qui prennent les </w:t>
      </w:r>
      <w:r w:rsidRPr="00D87A35">
        <w:rPr>
          <w:lang w:val="fr-FR"/>
        </w:rPr>
        <w:lastRenderedPageBreak/>
        <w:t xml:space="preserve">décisions, car toute modification des dispositions juridiques est en dernier ressort acceptée ou refusée par les États qui sont </w:t>
      </w:r>
      <w:r w:rsidR="0021212B">
        <w:rPr>
          <w:lang w:val="fr-FR"/>
        </w:rPr>
        <w:t>P</w:t>
      </w:r>
      <w:r w:rsidRPr="00D87A35">
        <w:rPr>
          <w:lang w:val="fr-FR"/>
        </w:rPr>
        <w:t>arties contractantes à l</w:t>
      </w:r>
      <w:r w:rsidR="000D5D0A">
        <w:rPr>
          <w:lang w:val="fr-FR"/>
        </w:rPr>
        <w:t>’</w:t>
      </w:r>
      <w:r w:rsidRPr="00D87A35">
        <w:rPr>
          <w:lang w:val="fr-FR"/>
        </w:rPr>
        <w:t>instrument juridique en question</w:t>
      </w:r>
      <w:r w:rsidR="007D3A80" w:rsidRPr="007D3A80">
        <w:rPr>
          <w:lang w:val="fr-FR"/>
        </w:rPr>
        <w:t>.</w:t>
      </w:r>
    </w:p>
    <w:p w14:paraId="6C83A7C6" w14:textId="21C5CF9D" w:rsidR="00440522" w:rsidRPr="00D87A35" w:rsidRDefault="00440522" w:rsidP="00440522">
      <w:pPr>
        <w:pStyle w:val="SingleTxtG"/>
        <w:rPr>
          <w:lang w:val="fr-FR"/>
        </w:rPr>
      </w:pPr>
      <w:r w:rsidRPr="00D87A35">
        <w:rPr>
          <w:lang w:val="fr-FR"/>
        </w:rPr>
        <w:t>10</w:t>
      </w:r>
      <w:r w:rsidR="007D3A80" w:rsidRPr="007D3A80">
        <w:rPr>
          <w:lang w:val="fr-FR"/>
        </w:rPr>
        <w:t>.</w:t>
      </w:r>
      <w:r w:rsidRPr="00D87A35">
        <w:rPr>
          <w:lang w:val="fr-FR"/>
        </w:rPr>
        <w:tab/>
        <w:t>Cependant, seuls certains mandats (par exemple, ceux du SC</w:t>
      </w:r>
      <w:r w:rsidR="007D3A80" w:rsidRPr="007D3A80">
        <w:rPr>
          <w:lang w:val="fr-FR"/>
        </w:rPr>
        <w:t>.</w:t>
      </w:r>
      <w:r w:rsidRPr="00D87A35">
        <w:rPr>
          <w:lang w:val="fr-FR"/>
        </w:rPr>
        <w:t>3 et du WP</w:t>
      </w:r>
      <w:r w:rsidR="007D3A80" w:rsidRPr="007D3A80">
        <w:rPr>
          <w:lang w:val="fr-FR"/>
        </w:rPr>
        <w:t>.</w:t>
      </w:r>
      <w:r w:rsidRPr="00D87A35">
        <w:rPr>
          <w:lang w:val="fr-FR"/>
        </w:rPr>
        <w:t>11) font référence explicitement au CTI en tant qu</w:t>
      </w:r>
      <w:r w:rsidR="000D5D0A">
        <w:rPr>
          <w:lang w:val="fr-FR"/>
        </w:rPr>
        <w:t>’</w:t>
      </w:r>
      <w:r w:rsidRPr="00D87A35">
        <w:rPr>
          <w:lang w:val="fr-FR"/>
        </w:rPr>
        <w:t xml:space="preserve">organe de supervision ayant un rôle en lien avec les instruments juridiques, en disposant par exemple que le groupe de travail doit </w:t>
      </w:r>
      <w:r w:rsidR="00AD66C0">
        <w:rPr>
          <w:lang w:val="fr-FR"/>
        </w:rPr>
        <w:t>« </w:t>
      </w:r>
      <w:r w:rsidRPr="00D87A35">
        <w:rPr>
          <w:lang w:val="fr-FR"/>
        </w:rPr>
        <w:t>[d]</w:t>
      </w:r>
      <w:proofErr w:type="spellStart"/>
      <w:r w:rsidRPr="00D87A35">
        <w:rPr>
          <w:lang w:val="fr-FR"/>
        </w:rPr>
        <w:t>évelopper</w:t>
      </w:r>
      <w:proofErr w:type="spellEnd"/>
      <w:r w:rsidRPr="00D87A35">
        <w:rPr>
          <w:lang w:val="fr-FR"/>
        </w:rPr>
        <w:t xml:space="preserve"> et mettre à jour (</w:t>
      </w:r>
      <w:r w:rsidR="007D3A80" w:rsidRPr="007D3A80">
        <w:rPr>
          <w:lang w:val="fr-FR"/>
        </w:rPr>
        <w:t>...</w:t>
      </w:r>
      <w:r w:rsidRPr="00D87A35">
        <w:rPr>
          <w:lang w:val="fr-FR"/>
        </w:rPr>
        <w:t>) d</w:t>
      </w:r>
      <w:r w:rsidR="000D5D0A">
        <w:rPr>
          <w:lang w:val="fr-FR"/>
        </w:rPr>
        <w:t>’</w:t>
      </w:r>
      <w:r w:rsidRPr="00D87A35">
        <w:rPr>
          <w:lang w:val="fr-FR"/>
        </w:rPr>
        <w:t>autres instruments juridiques pertinents traitant du (</w:t>
      </w:r>
      <w:r w:rsidR="007D3A80" w:rsidRPr="007D3A80">
        <w:rPr>
          <w:lang w:val="fr-FR"/>
        </w:rPr>
        <w:t>...</w:t>
      </w:r>
      <w:r w:rsidRPr="00D87A35">
        <w:rPr>
          <w:lang w:val="fr-FR"/>
        </w:rPr>
        <w:t>) dont le CTI pourrait lui confier la responsabilité</w:t>
      </w:r>
      <w:r w:rsidR="00AD66C0">
        <w:rPr>
          <w:lang w:val="fr-FR"/>
        </w:rPr>
        <w:t> »</w:t>
      </w:r>
      <w:r w:rsidR="007D3A80" w:rsidRPr="007D3A80">
        <w:rPr>
          <w:lang w:val="fr-FR"/>
        </w:rPr>
        <w:t>.</w:t>
      </w:r>
      <w:r w:rsidRPr="00D87A35">
        <w:rPr>
          <w:lang w:val="fr-FR"/>
        </w:rPr>
        <w:t xml:space="preserve"> Il s</w:t>
      </w:r>
      <w:r w:rsidR="000D5D0A">
        <w:rPr>
          <w:lang w:val="fr-FR"/>
        </w:rPr>
        <w:t>’</w:t>
      </w:r>
      <w:r w:rsidRPr="00D87A35">
        <w:rPr>
          <w:lang w:val="fr-FR"/>
        </w:rPr>
        <w:t>agit d</w:t>
      </w:r>
      <w:r w:rsidR="000D5D0A">
        <w:rPr>
          <w:lang w:val="fr-FR"/>
        </w:rPr>
        <w:t>’</w:t>
      </w:r>
      <w:r w:rsidRPr="00D87A35">
        <w:rPr>
          <w:lang w:val="fr-FR"/>
        </w:rPr>
        <w:t>un domaine important qui devrait faire l</w:t>
      </w:r>
      <w:r w:rsidR="000D5D0A">
        <w:rPr>
          <w:lang w:val="fr-FR"/>
        </w:rPr>
        <w:t>’</w:t>
      </w:r>
      <w:r w:rsidRPr="00D87A35">
        <w:rPr>
          <w:lang w:val="fr-FR"/>
        </w:rPr>
        <w:t>objet d</w:t>
      </w:r>
      <w:r w:rsidR="000D5D0A">
        <w:rPr>
          <w:lang w:val="fr-FR"/>
        </w:rPr>
        <w:t>’</w:t>
      </w:r>
      <w:r w:rsidRPr="00D87A35">
        <w:rPr>
          <w:lang w:val="fr-FR"/>
        </w:rPr>
        <w:t>une harmonisation plus poussée, étant donné l</w:t>
      </w:r>
      <w:r w:rsidR="000D5D0A">
        <w:rPr>
          <w:lang w:val="fr-FR"/>
        </w:rPr>
        <w:t>’</w:t>
      </w:r>
      <w:r w:rsidRPr="00D87A35">
        <w:rPr>
          <w:lang w:val="fr-FR"/>
        </w:rPr>
        <w:t>accent mis sur l</w:t>
      </w:r>
      <w:r w:rsidR="000D5D0A">
        <w:rPr>
          <w:lang w:val="fr-FR"/>
        </w:rPr>
        <w:t>’</w:t>
      </w:r>
      <w:r w:rsidRPr="00D87A35">
        <w:rPr>
          <w:lang w:val="fr-FR"/>
        </w:rPr>
        <w:t>élaboration de nouveaux instruments dans la Stratégie du Comité à l</w:t>
      </w:r>
      <w:r w:rsidR="000D5D0A">
        <w:rPr>
          <w:lang w:val="fr-FR"/>
        </w:rPr>
        <w:t>’</w:t>
      </w:r>
      <w:r w:rsidRPr="00D87A35">
        <w:rPr>
          <w:lang w:val="fr-FR"/>
        </w:rPr>
        <w:t>horizon 2030</w:t>
      </w:r>
      <w:r w:rsidR="007D3A80" w:rsidRPr="007D3A80">
        <w:rPr>
          <w:lang w:val="fr-FR"/>
        </w:rPr>
        <w:t>.</w:t>
      </w:r>
    </w:p>
    <w:p w14:paraId="11C83C89" w14:textId="5AE4DFC6" w:rsidR="00440522" w:rsidRPr="00D87A35" w:rsidRDefault="00ED0214" w:rsidP="00ED0214">
      <w:pPr>
        <w:pStyle w:val="H1G"/>
        <w:rPr>
          <w:lang w:val="fr-FR"/>
        </w:rPr>
      </w:pPr>
      <w:r>
        <w:rPr>
          <w:lang w:val="fr-FR"/>
        </w:rPr>
        <w:tab/>
      </w:r>
      <w:r w:rsidR="00440522" w:rsidRPr="00D87A35">
        <w:rPr>
          <w:lang w:val="fr-FR"/>
        </w:rPr>
        <w:t>C</w:t>
      </w:r>
      <w:r w:rsidR="007D3A80" w:rsidRPr="007D3A80">
        <w:rPr>
          <w:lang w:val="fr-FR"/>
        </w:rPr>
        <w:t>.</w:t>
      </w:r>
      <w:r w:rsidR="00440522" w:rsidRPr="00D87A35">
        <w:rPr>
          <w:lang w:val="fr-FR"/>
        </w:rPr>
        <w:tab/>
        <w:t>Relations et collaboration avec d</w:t>
      </w:r>
      <w:r w:rsidR="000D5D0A">
        <w:rPr>
          <w:lang w:val="fr-FR"/>
        </w:rPr>
        <w:t>’</w:t>
      </w:r>
      <w:r w:rsidR="00440522" w:rsidRPr="00D87A35">
        <w:rPr>
          <w:lang w:val="fr-FR"/>
        </w:rPr>
        <w:t xml:space="preserve">autres organes et partenaires, </w:t>
      </w:r>
      <w:r>
        <w:rPr>
          <w:lang w:val="fr-FR"/>
        </w:rPr>
        <w:br/>
      </w:r>
      <w:r w:rsidR="00440522" w:rsidRPr="00D87A35">
        <w:rPr>
          <w:lang w:val="fr-FR"/>
        </w:rPr>
        <w:t xml:space="preserve">et régularité et transparence des travaux </w:t>
      </w:r>
    </w:p>
    <w:p w14:paraId="49C712EF" w14:textId="45730302" w:rsidR="00440522" w:rsidRPr="00D87A35" w:rsidRDefault="00440522" w:rsidP="00440522">
      <w:pPr>
        <w:pStyle w:val="SingleTxtG"/>
        <w:rPr>
          <w:lang w:val="fr-FR"/>
        </w:rPr>
      </w:pPr>
      <w:r w:rsidRPr="00D87A35">
        <w:rPr>
          <w:lang w:val="fr-FR"/>
        </w:rPr>
        <w:t>11</w:t>
      </w:r>
      <w:r w:rsidR="007D3A80" w:rsidRPr="007D3A80">
        <w:rPr>
          <w:lang w:val="fr-FR"/>
        </w:rPr>
        <w:t>.</w:t>
      </w:r>
      <w:r w:rsidRPr="00D87A35">
        <w:rPr>
          <w:lang w:val="fr-FR"/>
        </w:rPr>
        <w:tab/>
        <w:t>Certains mandats comprennent également des dispositions sur les relations et la collaboration avec d</w:t>
      </w:r>
      <w:r w:rsidR="000D5D0A">
        <w:rPr>
          <w:lang w:val="fr-FR"/>
        </w:rPr>
        <w:t>’</w:t>
      </w:r>
      <w:r w:rsidRPr="00D87A35">
        <w:rPr>
          <w:lang w:val="fr-FR"/>
        </w:rPr>
        <w:t>autres organes subsidiaires du CTI et de la CEE</w:t>
      </w:r>
      <w:r w:rsidR="007D3A80" w:rsidRPr="007D3A80">
        <w:rPr>
          <w:lang w:val="fr-FR"/>
        </w:rPr>
        <w:t>.</w:t>
      </w:r>
      <w:r w:rsidRPr="00D87A35">
        <w:rPr>
          <w:lang w:val="fr-FR"/>
        </w:rPr>
        <w:t xml:space="preserve"> La plupart des mandats comportent en outre une disposition sur les relations avec des partenaires extérieurs, tels que les États, les autres divisions de la CEE, la Commission européenne, les autres commissions régionales de l</w:t>
      </w:r>
      <w:r w:rsidR="000D5D0A">
        <w:rPr>
          <w:lang w:val="fr-FR"/>
        </w:rPr>
        <w:t>’</w:t>
      </w:r>
      <w:r w:rsidRPr="00D87A35">
        <w:rPr>
          <w:lang w:val="fr-FR"/>
        </w:rPr>
        <w:t>ONU et les organisations gouvernementales internationales</w:t>
      </w:r>
      <w:r w:rsidR="007D3A80" w:rsidRPr="007D3A80">
        <w:rPr>
          <w:lang w:val="fr-FR"/>
        </w:rPr>
        <w:t>.</w:t>
      </w:r>
      <w:r w:rsidRPr="00D87A35">
        <w:rPr>
          <w:lang w:val="fr-FR"/>
        </w:rPr>
        <w:t xml:space="preserve"> L</w:t>
      </w:r>
      <w:r w:rsidR="000D5D0A">
        <w:rPr>
          <w:lang w:val="fr-FR"/>
        </w:rPr>
        <w:t>’</w:t>
      </w:r>
      <w:r w:rsidRPr="00D87A35">
        <w:rPr>
          <w:lang w:val="fr-FR"/>
        </w:rPr>
        <w:t>objectif est de favoriser la participation aux activités du groupe de travail et d</w:t>
      </w:r>
      <w:r w:rsidR="000D5D0A">
        <w:rPr>
          <w:lang w:val="fr-FR"/>
        </w:rPr>
        <w:t>’</w:t>
      </w:r>
      <w:r w:rsidRPr="00D87A35">
        <w:rPr>
          <w:lang w:val="fr-FR"/>
        </w:rPr>
        <w:t>encourager la coopération et la collaboration avec d</w:t>
      </w:r>
      <w:r w:rsidR="000D5D0A">
        <w:rPr>
          <w:lang w:val="fr-FR"/>
        </w:rPr>
        <w:t>’</w:t>
      </w:r>
      <w:r w:rsidRPr="00D87A35">
        <w:rPr>
          <w:lang w:val="fr-FR"/>
        </w:rPr>
        <w:t>autres partenaires</w:t>
      </w:r>
      <w:r w:rsidR="007D3A80" w:rsidRPr="007D3A80">
        <w:rPr>
          <w:lang w:val="fr-FR"/>
        </w:rPr>
        <w:t>.</w:t>
      </w:r>
    </w:p>
    <w:p w14:paraId="752E3961" w14:textId="09953918" w:rsidR="00440522" w:rsidRPr="00D87A35" w:rsidRDefault="00440522" w:rsidP="00440522">
      <w:pPr>
        <w:pStyle w:val="SingleTxtG"/>
        <w:rPr>
          <w:lang w:val="fr-FR"/>
        </w:rPr>
      </w:pPr>
      <w:r w:rsidRPr="00D87A35">
        <w:rPr>
          <w:lang w:val="fr-FR"/>
        </w:rPr>
        <w:t>12</w:t>
      </w:r>
      <w:r w:rsidR="007D3A80" w:rsidRPr="007D3A80">
        <w:rPr>
          <w:lang w:val="fr-FR"/>
        </w:rPr>
        <w:t>.</w:t>
      </w:r>
      <w:r w:rsidRPr="00D87A35">
        <w:rPr>
          <w:lang w:val="fr-FR"/>
        </w:rPr>
        <w:tab/>
        <w:t>En outre, certains mandats contiennent des dispositions qui garantissent la régularité et la transparence des travaux du groupe de travail, que ce soit de manière générale ou pendant les séances</w:t>
      </w:r>
      <w:r w:rsidR="007D3A80" w:rsidRPr="007D3A80">
        <w:rPr>
          <w:lang w:val="fr-FR"/>
        </w:rPr>
        <w:t>.</w:t>
      </w:r>
    </w:p>
    <w:p w14:paraId="095C4749" w14:textId="0DB4A09D" w:rsidR="00440522" w:rsidRPr="00D87A35" w:rsidRDefault="00611ACF" w:rsidP="00611ACF">
      <w:pPr>
        <w:pStyle w:val="H1G"/>
        <w:rPr>
          <w:lang w:val="fr-FR"/>
        </w:rPr>
      </w:pPr>
      <w:r>
        <w:rPr>
          <w:lang w:val="fr-FR"/>
        </w:rPr>
        <w:tab/>
      </w:r>
      <w:r w:rsidR="00440522" w:rsidRPr="00D87A35">
        <w:rPr>
          <w:lang w:val="fr-FR"/>
        </w:rPr>
        <w:t>D</w:t>
      </w:r>
      <w:r w:rsidR="007D3A80" w:rsidRPr="007D3A80">
        <w:rPr>
          <w:lang w:val="fr-FR"/>
        </w:rPr>
        <w:t>.</w:t>
      </w:r>
      <w:r w:rsidR="00440522" w:rsidRPr="00D87A35">
        <w:rPr>
          <w:lang w:val="fr-FR"/>
        </w:rPr>
        <w:tab/>
        <w:t xml:space="preserve">Conclusion : Examen éventuel du projet de recommandations </w:t>
      </w:r>
      <w:r>
        <w:rPr>
          <w:lang w:val="fr-FR"/>
        </w:rPr>
        <w:br/>
      </w:r>
      <w:r w:rsidR="00440522" w:rsidRPr="00D87A35">
        <w:rPr>
          <w:lang w:val="fr-FR"/>
        </w:rPr>
        <w:t>pour l</w:t>
      </w:r>
      <w:r w:rsidR="000D5D0A">
        <w:rPr>
          <w:lang w:val="fr-FR"/>
        </w:rPr>
        <w:t>’</w:t>
      </w:r>
      <w:r w:rsidR="00440522" w:rsidRPr="00D87A35">
        <w:rPr>
          <w:lang w:val="fr-FR"/>
        </w:rPr>
        <w:t xml:space="preserve">harmonisation de certaines dispositions des mandats </w:t>
      </w:r>
      <w:r>
        <w:rPr>
          <w:lang w:val="fr-FR"/>
        </w:rPr>
        <w:br/>
      </w:r>
      <w:r w:rsidR="00440522" w:rsidRPr="00D87A35">
        <w:rPr>
          <w:lang w:val="fr-FR"/>
        </w:rPr>
        <w:t>des groupes de travail du CTI</w:t>
      </w:r>
      <w:bookmarkStart w:id="1" w:name="_Hlk119558602"/>
      <w:bookmarkEnd w:id="1"/>
    </w:p>
    <w:p w14:paraId="3427778A" w14:textId="095061A4" w:rsidR="00440522" w:rsidRPr="00D87A35" w:rsidRDefault="00440522" w:rsidP="00440522">
      <w:pPr>
        <w:pStyle w:val="SingleTxtG"/>
        <w:rPr>
          <w:lang w:val="fr-FR"/>
        </w:rPr>
      </w:pPr>
      <w:r w:rsidRPr="00D87A35">
        <w:rPr>
          <w:lang w:val="fr-FR"/>
        </w:rPr>
        <w:t>13</w:t>
      </w:r>
      <w:r w:rsidR="007D3A80" w:rsidRPr="007D3A80">
        <w:rPr>
          <w:lang w:val="fr-FR"/>
        </w:rPr>
        <w:t>.</w:t>
      </w:r>
      <w:r w:rsidRPr="00D87A35">
        <w:rPr>
          <w:lang w:val="fr-FR"/>
        </w:rPr>
        <w:tab/>
        <w:t>À la lumière de l</w:t>
      </w:r>
      <w:r w:rsidR="000D5D0A">
        <w:rPr>
          <w:lang w:val="fr-FR"/>
        </w:rPr>
        <w:t>’</w:t>
      </w:r>
      <w:r w:rsidRPr="00D87A35">
        <w:rPr>
          <w:lang w:val="fr-FR"/>
        </w:rPr>
        <w:t>analyse ci-dessus et compte tenu de l</w:t>
      </w:r>
      <w:r w:rsidR="000D5D0A">
        <w:rPr>
          <w:lang w:val="fr-FR"/>
        </w:rPr>
        <w:t>’</w:t>
      </w:r>
      <w:r w:rsidRPr="00D87A35">
        <w:rPr>
          <w:lang w:val="fr-FR"/>
        </w:rPr>
        <w:t>importance d</w:t>
      </w:r>
      <w:r w:rsidR="000D5D0A">
        <w:rPr>
          <w:lang w:val="fr-FR"/>
        </w:rPr>
        <w:t>’</w:t>
      </w:r>
      <w:r w:rsidRPr="00D87A35">
        <w:rPr>
          <w:lang w:val="fr-FR"/>
        </w:rPr>
        <w:t>instaurer un cadre clair et harmonisé pour le bon fonctionnement des organes subsidiaires du CTI et des avantages que cela présenterait pour l</w:t>
      </w:r>
      <w:r w:rsidR="000D5D0A">
        <w:rPr>
          <w:lang w:val="fr-FR"/>
        </w:rPr>
        <w:t>’</w:t>
      </w:r>
      <w:r w:rsidRPr="00D87A35">
        <w:rPr>
          <w:lang w:val="fr-FR"/>
        </w:rPr>
        <w:t>exécution sans entrave de la Stratégie du Comité, un projet de recommandations pour l</w:t>
      </w:r>
      <w:r w:rsidR="000D5D0A">
        <w:rPr>
          <w:lang w:val="fr-FR"/>
        </w:rPr>
        <w:t>’</w:t>
      </w:r>
      <w:r w:rsidRPr="00D87A35">
        <w:rPr>
          <w:lang w:val="fr-FR"/>
        </w:rPr>
        <w:t>harmonisation de certaines dispositions des mandats des groupes de travail du CTI est proposé à l</w:t>
      </w:r>
      <w:r w:rsidR="000D5D0A">
        <w:rPr>
          <w:lang w:val="fr-FR"/>
        </w:rPr>
        <w:t>’</w:t>
      </w:r>
      <w:r w:rsidRPr="00D87A35">
        <w:rPr>
          <w:lang w:val="fr-FR"/>
        </w:rPr>
        <w:t>annexe II du présent document</w:t>
      </w:r>
      <w:r w:rsidR="007D3A80" w:rsidRPr="007D3A80">
        <w:rPr>
          <w:lang w:val="fr-FR"/>
        </w:rPr>
        <w:t>.</w:t>
      </w:r>
    </w:p>
    <w:p w14:paraId="6921AF90" w14:textId="064A455B" w:rsidR="00440522" w:rsidRPr="00D87A35" w:rsidRDefault="00611ACF" w:rsidP="00611ACF">
      <w:pPr>
        <w:pStyle w:val="HChG"/>
        <w:rPr>
          <w:lang w:val="fr-FR"/>
        </w:rPr>
      </w:pPr>
      <w:r>
        <w:rPr>
          <w:lang w:val="fr-FR"/>
        </w:rPr>
        <w:tab/>
      </w:r>
      <w:r w:rsidR="00440522" w:rsidRPr="00D87A35">
        <w:rPr>
          <w:lang w:val="fr-FR"/>
        </w:rPr>
        <w:t>IV</w:t>
      </w:r>
      <w:r w:rsidR="007D3A80" w:rsidRPr="007D3A80">
        <w:rPr>
          <w:lang w:val="fr-FR"/>
        </w:rPr>
        <w:t>.</w:t>
      </w:r>
      <w:r w:rsidR="00440522" w:rsidRPr="00D87A35">
        <w:rPr>
          <w:lang w:val="fr-FR"/>
        </w:rPr>
        <w:tab/>
        <w:t xml:space="preserve">Examen des règlements intérieurs des groupes de travail </w:t>
      </w:r>
      <w:r>
        <w:rPr>
          <w:lang w:val="fr-FR"/>
        </w:rPr>
        <w:br/>
      </w:r>
      <w:r w:rsidR="00440522" w:rsidRPr="00D87A35">
        <w:rPr>
          <w:lang w:val="fr-FR"/>
        </w:rPr>
        <w:t xml:space="preserve">du CTI et des principaux éléments susceptibles </w:t>
      </w:r>
      <w:r>
        <w:rPr>
          <w:lang w:val="fr-FR"/>
        </w:rPr>
        <w:br/>
      </w:r>
      <w:r w:rsidR="00440522" w:rsidRPr="00D87A35">
        <w:rPr>
          <w:lang w:val="fr-FR"/>
        </w:rPr>
        <w:t>d</w:t>
      </w:r>
      <w:r w:rsidR="000D5D0A">
        <w:rPr>
          <w:lang w:val="fr-FR"/>
        </w:rPr>
        <w:t>’</w:t>
      </w:r>
      <w:r w:rsidR="00440522" w:rsidRPr="00D87A35">
        <w:rPr>
          <w:lang w:val="fr-FR"/>
        </w:rPr>
        <w:t xml:space="preserve">être davantage harmonisés </w:t>
      </w:r>
    </w:p>
    <w:p w14:paraId="4C591DA0" w14:textId="4C9EB616" w:rsidR="00440522" w:rsidRPr="00D87A35" w:rsidRDefault="00440522" w:rsidP="00440522">
      <w:pPr>
        <w:pStyle w:val="SingleTxtG"/>
        <w:rPr>
          <w:lang w:val="fr-FR"/>
        </w:rPr>
      </w:pPr>
      <w:r w:rsidRPr="00D87A35">
        <w:rPr>
          <w:lang w:val="fr-FR"/>
        </w:rPr>
        <w:t>14</w:t>
      </w:r>
      <w:r w:rsidR="007D3A80" w:rsidRPr="007D3A80">
        <w:rPr>
          <w:lang w:val="fr-FR"/>
        </w:rPr>
        <w:t>.</w:t>
      </w:r>
      <w:r w:rsidRPr="00D87A35">
        <w:rPr>
          <w:lang w:val="fr-FR"/>
        </w:rPr>
        <w:tab/>
        <w:t>Le cadre de l</w:t>
      </w:r>
      <w:r w:rsidR="000D5D0A">
        <w:rPr>
          <w:lang w:val="fr-FR"/>
        </w:rPr>
        <w:t>’</w:t>
      </w:r>
      <w:r w:rsidRPr="00D87A35">
        <w:rPr>
          <w:lang w:val="fr-FR"/>
        </w:rPr>
        <w:t>harmonisation des règlements intérieurs des groupes de travail découle d</w:t>
      </w:r>
      <w:r w:rsidR="000D5D0A">
        <w:rPr>
          <w:lang w:val="fr-FR"/>
        </w:rPr>
        <w:t>’</w:t>
      </w:r>
      <w:r w:rsidRPr="00D87A35">
        <w:rPr>
          <w:lang w:val="fr-FR"/>
        </w:rPr>
        <w:t>une décision prise par le Comité à sa quatre-vingt-deuxième session</w:t>
      </w:r>
      <w:r w:rsidR="00F97592" w:rsidRPr="00440522">
        <w:rPr>
          <w:rStyle w:val="Appelnotedebasdep"/>
        </w:rPr>
        <w:footnoteReference w:id="4"/>
      </w:r>
      <w:r w:rsidRPr="00D87A35">
        <w:rPr>
          <w:lang w:val="fr-FR"/>
        </w:rPr>
        <w:t>, selon laquelle les groupes de travail qui avaient adopté leur propre règlement intérieur pouvaient continuer à l</w:t>
      </w:r>
      <w:r w:rsidR="000D5D0A">
        <w:rPr>
          <w:lang w:val="fr-FR"/>
        </w:rPr>
        <w:t>’</w:t>
      </w:r>
      <w:r w:rsidRPr="00D87A35">
        <w:rPr>
          <w:lang w:val="fr-FR"/>
        </w:rPr>
        <w:t>appliquer, même si celui-ci n</w:t>
      </w:r>
      <w:r w:rsidR="000D5D0A">
        <w:rPr>
          <w:lang w:val="fr-FR"/>
        </w:rPr>
        <w:t>’</w:t>
      </w:r>
      <w:r w:rsidRPr="00D87A35">
        <w:rPr>
          <w:lang w:val="fr-FR"/>
        </w:rPr>
        <w:t>avait pas été officiellement adopté par le Comité</w:t>
      </w:r>
      <w:r w:rsidR="007D3A80" w:rsidRPr="007D3A80">
        <w:rPr>
          <w:lang w:val="fr-FR"/>
        </w:rPr>
        <w:t>.</w:t>
      </w:r>
      <w:r w:rsidRPr="00D87A35">
        <w:rPr>
          <w:lang w:val="fr-FR"/>
        </w:rPr>
        <w:t xml:space="preserve"> Toutefois, si les règlements intérieurs de certains groupes de travail ne sont pas conformes au règlement intérieur actuel du CTI, ils doivent être modifiés en conséquence</w:t>
      </w:r>
      <w:r w:rsidR="007D3A80" w:rsidRPr="007D3A80">
        <w:rPr>
          <w:lang w:val="fr-FR"/>
        </w:rPr>
        <w:t>.</w:t>
      </w:r>
      <w:r w:rsidRPr="00D87A35">
        <w:rPr>
          <w:lang w:val="fr-FR"/>
        </w:rPr>
        <w:t xml:space="preserve"> En outre, toute modification du règlement intérieur d</w:t>
      </w:r>
      <w:r w:rsidR="000D5D0A">
        <w:rPr>
          <w:lang w:val="fr-FR"/>
        </w:rPr>
        <w:t>’</w:t>
      </w:r>
      <w:r w:rsidRPr="00D87A35">
        <w:rPr>
          <w:lang w:val="fr-FR"/>
        </w:rPr>
        <w:t>un groupe de travail n</w:t>
      </w:r>
      <w:r w:rsidR="000D5D0A">
        <w:rPr>
          <w:lang w:val="fr-FR"/>
        </w:rPr>
        <w:t>’</w:t>
      </w:r>
      <w:r w:rsidRPr="00D87A35">
        <w:rPr>
          <w:lang w:val="fr-FR"/>
        </w:rPr>
        <w:t>entre en vigueur qu</w:t>
      </w:r>
      <w:r w:rsidR="000D5D0A">
        <w:rPr>
          <w:lang w:val="fr-FR"/>
        </w:rPr>
        <w:t>’</w:t>
      </w:r>
      <w:r w:rsidRPr="00D87A35">
        <w:rPr>
          <w:lang w:val="fr-FR"/>
        </w:rPr>
        <w:t>après que le Comité a adopté le règlement modifié</w:t>
      </w:r>
      <w:r w:rsidR="007D3A80" w:rsidRPr="007D3A80">
        <w:rPr>
          <w:lang w:val="fr-FR"/>
        </w:rPr>
        <w:t>.</w:t>
      </w:r>
      <w:r w:rsidRPr="00D87A35">
        <w:rPr>
          <w:lang w:val="fr-FR"/>
        </w:rPr>
        <w:t xml:space="preserve"> Aucun règlement intérieur d</w:t>
      </w:r>
      <w:r w:rsidR="000D5D0A">
        <w:rPr>
          <w:lang w:val="fr-FR"/>
        </w:rPr>
        <w:t>’</w:t>
      </w:r>
      <w:r w:rsidRPr="00D87A35">
        <w:rPr>
          <w:lang w:val="fr-FR"/>
        </w:rPr>
        <w:t>organe subsidiaire du CTI ne peut déroger à cette règle</w:t>
      </w:r>
      <w:r w:rsidR="007D3A80" w:rsidRPr="007D3A80">
        <w:rPr>
          <w:lang w:val="fr-FR"/>
        </w:rPr>
        <w:t>.</w:t>
      </w:r>
    </w:p>
    <w:p w14:paraId="11D255B3" w14:textId="76603E94" w:rsidR="00440522" w:rsidRPr="00D87A35" w:rsidRDefault="00440522" w:rsidP="00440522">
      <w:pPr>
        <w:pStyle w:val="SingleTxtG"/>
        <w:rPr>
          <w:lang w:val="fr-FR"/>
        </w:rPr>
      </w:pPr>
      <w:r w:rsidRPr="00D87A35">
        <w:rPr>
          <w:lang w:val="fr-FR"/>
        </w:rPr>
        <w:t>15</w:t>
      </w:r>
      <w:r w:rsidR="007D3A80" w:rsidRPr="007D3A80">
        <w:rPr>
          <w:lang w:val="fr-FR"/>
        </w:rPr>
        <w:t>.</w:t>
      </w:r>
      <w:r w:rsidRPr="00D87A35">
        <w:rPr>
          <w:lang w:val="fr-FR"/>
        </w:rPr>
        <w:tab/>
        <w:t xml:space="preserve">Le secrétariat a comparé les règlements intérieurs de </w:t>
      </w:r>
      <w:r w:rsidR="00F97592">
        <w:rPr>
          <w:lang w:val="fr-FR"/>
        </w:rPr>
        <w:t>12</w:t>
      </w:r>
      <w:r w:rsidRPr="00D87A35">
        <w:rPr>
          <w:lang w:val="fr-FR"/>
        </w:rPr>
        <w:t xml:space="preserve"> organes subsidiaires du CTI</w:t>
      </w:r>
      <w:r w:rsidR="007D3A80" w:rsidRPr="007D3A80">
        <w:rPr>
          <w:lang w:val="fr-FR"/>
        </w:rPr>
        <w:t>.</w:t>
      </w:r>
      <w:r w:rsidRPr="00D87A35">
        <w:rPr>
          <w:lang w:val="fr-FR"/>
        </w:rPr>
        <w:t xml:space="preserve"> Les sections qui suivent recensent les divergences entre les règlements intérieurs existants</w:t>
      </w:r>
      <w:r w:rsidR="00F97592" w:rsidRPr="00440522">
        <w:rPr>
          <w:rStyle w:val="Appelnotedebasdep"/>
        </w:rPr>
        <w:footnoteReference w:id="5"/>
      </w:r>
      <w:r w:rsidRPr="00D87A35">
        <w:rPr>
          <w:lang w:val="fr-FR"/>
        </w:rPr>
        <w:t xml:space="preserve"> et donnent des indications sur les modifications nécessaires pour aligner ces règlements </w:t>
      </w:r>
      <w:r w:rsidRPr="00D87A35">
        <w:rPr>
          <w:lang w:val="fr-FR"/>
        </w:rPr>
        <w:lastRenderedPageBreak/>
        <w:t>intérieurs sur celui du CTI</w:t>
      </w:r>
      <w:r w:rsidR="007D3A80" w:rsidRPr="007D3A80">
        <w:rPr>
          <w:lang w:val="fr-FR"/>
        </w:rPr>
        <w:t>.</w:t>
      </w:r>
      <w:r w:rsidRPr="00D87A35">
        <w:rPr>
          <w:lang w:val="fr-FR"/>
        </w:rPr>
        <w:t xml:space="preserve"> On trouvera une analyse détaillée de chaque règlement intérieur à l</w:t>
      </w:r>
      <w:r w:rsidR="000D5D0A">
        <w:rPr>
          <w:lang w:val="fr-FR"/>
        </w:rPr>
        <w:t>’</w:t>
      </w:r>
      <w:r w:rsidRPr="00D87A35">
        <w:rPr>
          <w:lang w:val="fr-FR"/>
        </w:rPr>
        <w:t>annexe III du présent document</w:t>
      </w:r>
      <w:r w:rsidR="007D3A80" w:rsidRPr="007D3A80">
        <w:rPr>
          <w:lang w:val="fr-FR"/>
        </w:rPr>
        <w:t>.</w:t>
      </w:r>
    </w:p>
    <w:p w14:paraId="4D2E6DF2" w14:textId="1DCCB343" w:rsidR="00440522" w:rsidRPr="00D87A35" w:rsidRDefault="00611ACF" w:rsidP="00611ACF">
      <w:pPr>
        <w:pStyle w:val="H1G"/>
        <w:rPr>
          <w:lang w:val="fr-FR"/>
        </w:rPr>
      </w:pPr>
      <w:r>
        <w:rPr>
          <w:lang w:val="fr-FR"/>
        </w:rPr>
        <w:tab/>
      </w:r>
      <w:r w:rsidR="00440522" w:rsidRPr="00D87A35">
        <w:rPr>
          <w:lang w:val="fr-FR"/>
        </w:rPr>
        <w:t>A</w:t>
      </w:r>
      <w:r w:rsidR="007D3A80" w:rsidRPr="007D3A80">
        <w:rPr>
          <w:lang w:val="fr-FR"/>
        </w:rPr>
        <w:t>.</w:t>
      </w:r>
      <w:r w:rsidR="00440522" w:rsidRPr="00D87A35">
        <w:rPr>
          <w:lang w:val="fr-FR"/>
        </w:rPr>
        <w:tab/>
        <w:t xml:space="preserve">Droits des États non membres de la CEE : état des lieux et éléments </w:t>
      </w:r>
      <w:r>
        <w:rPr>
          <w:lang w:val="fr-FR"/>
        </w:rPr>
        <w:br/>
      </w:r>
      <w:r w:rsidR="00440522" w:rsidRPr="00D87A35">
        <w:rPr>
          <w:lang w:val="fr-FR"/>
        </w:rPr>
        <w:t>à harmoniser</w:t>
      </w:r>
    </w:p>
    <w:p w14:paraId="093CC66B" w14:textId="060A6FA7" w:rsidR="00440522" w:rsidRPr="00D87A35" w:rsidRDefault="00440522" w:rsidP="00440522">
      <w:pPr>
        <w:pStyle w:val="SingleTxtG"/>
        <w:rPr>
          <w:lang w:val="fr-FR"/>
        </w:rPr>
      </w:pPr>
      <w:r w:rsidRPr="00D87A35">
        <w:rPr>
          <w:lang w:val="fr-FR"/>
        </w:rPr>
        <w:t>16</w:t>
      </w:r>
      <w:r w:rsidR="007D3A80" w:rsidRPr="007D3A80">
        <w:rPr>
          <w:lang w:val="fr-FR"/>
        </w:rPr>
        <w:t>.</w:t>
      </w:r>
      <w:r w:rsidRPr="00D87A35">
        <w:rPr>
          <w:lang w:val="fr-FR"/>
        </w:rPr>
        <w:tab/>
        <w:t>Les règlements intérieurs divergent en ce qui concerne les droits que les États non membres de la CEE peuvent exercer au sein de la CEE, du CTI et de ses organes subsidiaires</w:t>
      </w:r>
      <w:r w:rsidR="007D3A80" w:rsidRPr="007D3A80">
        <w:rPr>
          <w:lang w:val="fr-FR"/>
        </w:rPr>
        <w:t>.</w:t>
      </w:r>
      <w:r w:rsidRPr="00D87A35">
        <w:rPr>
          <w:lang w:val="fr-FR"/>
        </w:rPr>
        <w:t xml:space="preserve"> Le mandat</w:t>
      </w:r>
      <w:r w:rsidRPr="00440522">
        <w:rPr>
          <w:rStyle w:val="Appelnotedebasdep"/>
        </w:rPr>
        <w:footnoteReference w:id="6"/>
      </w:r>
      <w:r w:rsidRPr="00D87A35">
        <w:rPr>
          <w:lang w:val="fr-FR"/>
        </w:rPr>
        <w:t xml:space="preserve"> et le règlement intérieur</w:t>
      </w:r>
      <w:r w:rsidRPr="00440522">
        <w:rPr>
          <w:rStyle w:val="Appelnotedebasdep"/>
        </w:rPr>
        <w:footnoteReference w:id="7"/>
      </w:r>
      <w:r w:rsidRPr="00D87A35">
        <w:rPr>
          <w:lang w:val="fr-FR"/>
        </w:rPr>
        <w:t xml:space="preserve"> de la CEE n</w:t>
      </w:r>
      <w:r w:rsidR="000D5D0A">
        <w:rPr>
          <w:lang w:val="fr-FR"/>
        </w:rPr>
        <w:t>’</w:t>
      </w:r>
      <w:r w:rsidRPr="00D87A35">
        <w:rPr>
          <w:lang w:val="fr-FR"/>
        </w:rPr>
        <w:t>accordent qu</w:t>
      </w:r>
      <w:r w:rsidR="000D5D0A">
        <w:rPr>
          <w:lang w:val="fr-FR"/>
        </w:rPr>
        <w:t>’</w:t>
      </w:r>
      <w:r w:rsidRPr="00D87A35">
        <w:rPr>
          <w:lang w:val="fr-FR"/>
        </w:rPr>
        <w:t xml:space="preserve">un </w:t>
      </w:r>
      <w:r w:rsidRPr="00D87A35">
        <w:rPr>
          <w:b/>
          <w:bCs/>
          <w:i/>
          <w:iCs/>
          <w:lang w:val="fr-FR"/>
        </w:rPr>
        <w:t xml:space="preserve">statut consultatif </w:t>
      </w:r>
      <w:r w:rsidRPr="00D87A35">
        <w:rPr>
          <w:lang w:val="fr-FR"/>
        </w:rPr>
        <w:t>aux États non membres de la CEE</w:t>
      </w:r>
      <w:r w:rsidR="007D3A80" w:rsidRPr="007D3A80">
        <w:rPr>
          <w:lang w:val="fr-FR"/>
        </w:rPr>
        <w:t>.</w:t>
      </w:r>
      <w:r w:rsidRPr="00D87A35">
        <w:rPr>
          <w:lang w:val="fr-FR"/>
        </w:rPr>
        <w:t xml:space="preserve"> Le paragraphe b) du mandat révisé du CTI</w:t>
      </w:r>
      <w:r w:rsidRPr="00440522">
        <w:rPr>
          <w:rStyle w:val="Appelnotedebasdep"/>
        </w:rPr>
        <w:footnoteReference w:id="8"/>
      </w:r>
      <w:r w:rsidRPr="00D87A35">
        <w:rPr>
          <w:lang w:val="fr-FR"/>
        </w:rPr>
        <w:t xml:space="preserve"> et l</w:t>
      </w:r>
      <w:r w:rsidR="000D5D0A">
        <w:rPr>
          <w:lang w:val="fr-FR"/>
        </w:rPr>
        <w:t>’</w:t>
      </w:r>
      <w:r w:rsidRPr="00D87A35">
        <w:rPr>
          <w:lang w:val="fr-FR"/>
        </w:rPr>
        <w:t>article 1 b) de son règlement intérieur</w:t>
      </w:r>
      <w:r w:rsidRPr="00440522">
        <w:rPr>
          <w:rStyle w:val="Appelnotedebasdep"/>
        </w:rPr>
        <w:footnoteReference w:id="9"/>
      </w:r>
      <w:r w:rsidRPr="00D87A35">
        <w:rPr>
          <w:lang w:val="fr-FR"/>
        </w:rPr>
        <w:t xml:space="preserve"> disposent en revanche que les États non membres ont le droit de participer en tant que membres à part entière aux débats des sessions du Comité où il est question des instruments juridiques auxquels ils sont </w:t>
      </w:r>
      <w:r w:rsidR="0022189A">
        <w:rPr>
          <w:lang w:val="fr-FR"/>
        </w:rPr>
        <w:t>P</w:t>
      </w:r>
      <w:r w:rsidRPr="00D87A35">
        <w:rPr>
          <w:lang w:val="fr-FR"/>
        </w:rPr>
        <w:t>arties contractantes, mais qu</w:t>
      </w:r>
      <w:r w:rsidR="000D5D0A">
        <w:rPr>
          <w:lang w:val="fr-FR"/>
        </w:rPr>
        <w:t>’</w:t>
      </w:r>
      <w:r w:rsidRPr="00D87A35">
        <w:rPr>
          <w:lang w:val="fr-FR"/>
        </w:rPr>
        <w:t>ils ne peuvent participer aux autres débats qu</w:t>
      </w:r>
      <w:r w:rsidR="000D5D0A">
        <w:rPr>
          <w:lang w:val="fr-FR"/>
        </w:rPr>
        <w:t>’</w:t>
      </w:r>
      <w:r w:rsidRPr="00D87A35">
        <w:rPr>
          <w:lang w:val="fr-FR"/>
        </w:rPr>
        <w:t>à titre consultatif</w:t>
      </w:r>
      <w:r w:rsidR="007D3A80" w:rsidRPr="007D3A80">
        <w:rPr>
          <w:lang w:val="fr-FR"/>
        </w:rPr>
        <w:t>.</w:t>
      </w:r>
      <w:r w:rsidRPr="00D87A35">
        <w:rPr>
          <w:lang w:val="fr-FR"/>
        </w:rPr>
        <w:t xml:space="preserve"> Le CTI a donc adopté une </w:t>
      </w:r>
      <w:r w:rsidRPr="00D87A35">
        <w:rPr>
          <w:b/>
          <w:bCs/>
          <w:i/>
          <w:iCs/>
          <w:lang w:val="fr-FR"/>
        </w:rPr>
        <w:t>approche hybride</w:t>
      </w:r>
      <w:r w:rsidR="007D3A80" w:rsidRPr="007D3A80">
        <w:rPr>
          <w:lang w:val="fr-FR"/>
        </w:rPr>
        <w:t>.</w:t>
      </w:r>
      <w:r w:rsidRPr="00D87A35">
        <w:rPr>
          <w:lang w:val="fr-FR"/>
        </w:rPr>
        <w:t xml:space="preserve"> On trouvera un résumé de la situation actuelle pour le CTI et ses groupes de travail dans le tableau 3 ci-dessus</w:t>
      </w:r>
      <w:r w:rsidR="007D3A80" w:rsidRPr="007D3A80">
        <w:rPr>
          <w:lang w:val="fr-FR"/>
        </w:rPr>
        <w:t>.</w:t>
      </w:r>
      <w:r w:rsidRPr="00D87A35">
        <w:rPr>
          <w:lang w:val="fr-FR"/>
        </w:rPr>
        <w:t xml:space="preserve"> </w:t>
      </w:r>
    </w:p>
    <w:p w14:paraId="7B94A0C1" w14:textId="1AD2ED1D" w:rsidR="00440522" w:rsidRPr="00D87A35" w:rsidRDefault="00440522" w:rsidP="00440522">
      <w:pPr>
        <w:pStyle w:val="SingleTxtG"/>
        <w:rPr>
          <w:lang w:val="fr-FR"/>
        </w:rPr>
      </w:pPr>
      <w:r w:rsidRPr="00D87A35">
        <w:rPr>
          <w:lang w:val="fr-FR"/>
        </w:rPr>
        <w:t>17</w:t>
      </w:r>
      <w:r w:rsidR="007D3A80" w:rsidRPr="007D3A80">
        <w:rPr>
          <w:lang w:val="fr-FR"/>
        </w:rPr>
        <w:t>.</w:t>
      </w:r>
      <w:r w:rsidRPr="00D87A35">
        <w:rPr>
          <w:lang w:val="fr-FR"/>
        </w:rPr>
        <w:tab/>
        <w:t>Les décisions prises au sujet d</w:t>
      </w:r>
      <w:r w:rsidR="000D5D0A">
        <w:rPr>
          <w:lang w:val="fr-FR"/>
        </w:rPr>
        <w:t>’</w:t>
      </w:r>
      <w:r w:rsidRPr="00D87A35">
        <w:rPr>
          <w:lang w:val="fr-FR"/>
        </w:rPr>
        <w:t>un instrument juridique administré par un groupe de travail, notamment celles qui portent création d</w:t>
      </w:r>
      <w:r w:rsidR="000D5D0A">
        <w:rPr>
          <w:lang w:val="fr-FR"/>
        </w:rPr>
        <w:t>’</w:t>
      </w:r>
      <w:r w:rsidRPr="00D87A35">
        <w:rPr>
          <w:lang w:val="fr-FR"/>
        </w:rPr>
        <w:t>un groupe d</w:t>
      </w:r>
      <w:r w:rsidR="000D5D0A">
        <w:rPr>
          <w:lang w:val="fr-FR"/>
        </w:rPr>
        <w:t>’</w:t>
      </w:r>
      <w:r w:rsidRPr="00D87A35">
        <w:rPr>
          <w:lang w:val="fr-FR"/>
        </w:rPr>
        <w:t>experts à l</w:t>
      </w:r>
      <w:r w:rsidR="000D5D0A">
        <w:rPr>
          <w:lang w:val="fr-FR"/>
        </w:rPr>
        <w:t>’</w:t>
      </w:r>
      <w:r w:rsidRPr="00D87A35">
        <w:rPr>
          <w:lang w:val="fr-FR"/>
        </w:rPr>
        <w:t>appui de l</w:t>
      </w:r>
      <w:r w:rsidR="000D5D0A">
        <w:rPr>
          <w:lang w:val="fr-FR"/>
        </w:rPr>
        <w:t>’</w:t>
      </w:r>
      <w:r w:rsidRPr="00D87A35">
        <w:rPr>
          <w:lang w:val="fr-FR"/>
        </w:rPr>
        <w:t xml:space="preserve">instrument concerné ou qui en prolongent leur mandat, concernent non seulement les membres de la CEE mais aussi les États non membres qui sont </w:t>
      </w:r>
      <w:r w:rsidR="00F97592">
        <w:rPr>
          <w:lang w:val="fr-FR"/>
        </w:rPr>
        <w:t>P</w:t>
      </w:r>
      <w:r w:rsidRPr="00D87A35">
        <w:rPr>
          <w:lang w:val="fr-FR"/>
        </w:rPr>
        <w:t>arties contractantes à cet instrument</w:t>
      </w:r>
      <w:r w:rsidR="007D3A80" w:rsidRPr="007D3A80">
        <w:rPr>
          <w:lang w:val="fr-FR"/>
        </w:rPr>
        <w:t>.</w:t>
      </w:r>
      <w:r w:rsidRPr="00D87A35">
        <w:rPr>
          <w:lang w:val="fr-FR"/>
        </w:rPr>
        <w:t xml:space="preserve"> Ainsi, le fait d</w:t>
      </w:r>
      <w:r w:rsidR="000D5D0A">
        <w:rPr>
          <w:lang w:val="fr-FR"/>
        </w:rPr>
        <w:t>’</w:t>
      </w:r>
      <w:r w:rsidRPr="00D87A35">
        <w:rPr>
          <w:lang w:val="fr-FR"/>
        </w:rPr>
        <w:t xml:space="preserve">accorder des droits de participation aux </w:t>
      </w:r>
      <w:r w:rsidR="0022189A">
        <w:rPr>
          <w:lang w:val="fr-FR"/>
        </w:rPr>
        <w:t>P</w:t>
      </w:r>
      <w:r w:rsidRPr="00D87A35">
        <w:rPr>
          <w:lang w:val="fr-FR"/>
        </w:rPr>
        <w:t>arties contractantes non membres de la CEE rend le CTI et ses organes subsidiaires plus inclusifs, ce qui accroît leur attrait et leur impact</w:t>
      </w:r>
      <w:r w:rsidR="007D3A80" w:rsidRPr="007D3A80">
        <w:rPr>
          <w:lang w:val="fr-FR"/>
        </w:rPr>
        <w:t>.</w:t>
      </w:r>
      <w:r w:rsidRPr="00D87A35">
        <w:rPr>
          <w:lang w:val="fr-FR"/>
        </w:rPr>
        <w:t xml:space="preserve"> Cela pourrait également inciter d</w:t>
      </w:r>
      <w:r w:rsidR="000D5D0A">
        <w:rPr>
          <w:lang w:val="fr-FR"/>
        </w:rPr>
        <w:t>’</w:t>
      </w:r>
      <w:r w:rsidRPr="00D87A35">
        <w:rPr>
          <w:lang w:val="fr-FR"/>
        </w:rPr>
        <w:t>autres non-membres à adhérer aux instruments juridiques relevant de la compétence du CTI et à participer aux travaux de ses groupes de travail</w:t>
      </w:r>
      <w:r w:rsidR="007D3A80" w:rsidRPr="007D3A80">
        <w:rPr>
          <w:lang w:val="fr-FR"/>
        </w:rPr>
        <w:t>.</w:t>
      </w:r>
      <w:r w:rsidRPr="00D87A35">
        <w:rPr>
          <w:lang w:val="fr-FR"/>
        </w:rPr>
        <w:t xml:space="preserve"> En outre, l</w:t>
      </w:r>
      <w:r w:rsidR="000D5D0A">
        <w:rPr>
          <w:lang w:val="fr-FR"/>
        </w:rPr>
        <w:t>’</w:t>
      </w:r>
      <w:r w:rsidRPr="00D87A35">
        <w:rPr>
          <w:lang w:val="fr-FR"/>
        </w:rPr>
        <w:t>harmonisation des droits de participation conduirait à une équité et à une transparence accrues dans tous les groupes de travail</w:t>
      </w:r>
      <w:r w:rsidR="007D3A80" w:rsidRPr="007D3A80">
        <w:rPr>
          <w:lang w:val="fr-FR"/>
        </w:rPr>
        <w:t>.</w:t>
      </w:r>
      <w:r w:rsidRPr="00D87A35">
        <w:rPr>
          <w:lang w:val="fr-FR"/>
        </w:rPr>
        <w:t xml:space="preserve"> En définitive, une meilleure harmonisation permettrait au Comité de mieux s</w:t>
      </w:r>
      <w:r w:rsidR="000D5D0A">
        <w:rPr>
          <w:lang w:val="fr-FR"/>
        </w:rPr>
        <w:t>’</w:t>
      </w:r>
      <w:r w:rsidRPr="00D87A35">
        <w:rPr>
          <w:lang w:val="fr-FR"/>
        </w:rPr>
        <w:t>acquitter de ses missions en tant qu</w:t>
      </w:r>
      <w:r w:rsidR="000D5D0A">
        <w:rPr>
          <w:lang w:val="fr-FR"/>
        </w:rPr>
        <w:t>’</w:t>
      </w:r>
      <w:r w:rsidRPr="00D87A35">
        <w:rPr>
          <w:lang w:val="fr-FR"/>
        </w:rPr>
        <w:t>organe du système des Nations Unies chargé de fournir un cadre général pour l</w:t>
      </w:r>
      <w:r w:rsidR="000D5D0A">
        <w:rPr>
          <w:lang w:val="fr-FR"/>
        </w:rPr>
        <w:t>’</w:t>
      </w:r>
      <w:r w:rsidRPr="00D87A35">
        <w:rPr>
          <w:lang w:val="fr-FR"/>
        </w:rPr>
        <w:t>examen de tous les aspects du développement des transports intérieurs et la coopération dans ce domaine, en s</w:t>
      </w:r>
      <w:r w:rsidR="000D5D0A">
        <w:rPr>
          <w:lang w:val="fr-FR"/>
        </w:rPr>
        <w:t>’</w:t>
      </w:r>
      <w:r w:rsidRPr="00D87A35">
        <w:rPr>
          <w:lang w:val="fr-FR"/>
        </w:rPr>
        <w:t xml:space="preserve">attachant à exercer une gouvernance réglementaire </w:t>
      </w:r>
      <w:proofErr w:type="spellStart"/>
      <w:r w:rsidRPr="00D87A35">
        <w:rPr>
          <w:lang w:val="fr-FR"/>
        </w:rPr>
        <w:t>interrégionale</w:t>
      </w:r>
      <w:proofErr w:type="spellEnd"/>
      <w:r w:rsidRPr="00D87A35">
        <w:rPr>
          <w:lang w:val="fr-FR"/>
        </w:rPr>
        <w:t xml:space="preserve"> et intrarégionale à travers les conventions des Nations Unies relatives aux transports et par d</w:t>
      </w:r>
      <w:r w:rsidR="000D5D0A">
        <w:rPr>
          <w:lang w:val="fr-FR"/>
        </w:rPr>
        <w:t>’</w:t>
      </w:r>
      <w:r w:rsidRPr="00D87A35">
        <w:rPr>
          <w:lang w:val="fr-FR"/>
        </w:rPr>
        <w:t>autres moyens</w:t>
      </w:r>
      <w:r w:rsidR="007D3A80" w:rsidRPr="007D3A80">
        <w:rPr>
          <w:lang w:val="fr-FR"/>
        </w:rPr>
        <w:t>.</w:t>
      </w:r>
    </w:p>
    <w:p w14:paraId="0FE7FA90" w14:textId="5C4D3878" w:rsidR="00440522" w:rsidRPr="00D87A35" w:rsidRDefault="00611ACF" w:rsidP="00611ACF">
      <w:pPr>
        <w:pStyle w:val="H1G"/>
        <w:rPr>
          <w:lang w:val="fr-FR"/>
        </w:rPr>
      </w:pPr>
      <w:r>
        <w:rPr>
          <w:lang w:val="fr-FR"/>
        </w:rPr>
        <w:tab/>
      </w:r>
      <w:r w:rsidR="00440522" w:rsidRPr="00D87A35">
        <w:rPr>
          <w:lang w:val="fr-FR"/>
        </w:rPr>
        <w:t>B</w:t>
      </w:r>
      <w:r w:rsidR="007D3A80" w:rsidRPr="007D3A80">
        <w:rPr>
          <w:lang w:val="fr-FR"/>
        </w:rPr>
        <w:t>.</w:t>
      </w:r>
      <w:r w:rsidR="00440522" w:rsidRPr="00D87A35">
        <w:rPr>
          <w:lang w:val="fr-FR"/>
        </w:rPr>
        <w:tab/>
        <w:t>Quorum : pratique actuelle et recommandations</w:t>
      </w:r>
    </w:p>
    <w:p w14:paraId="51840FE6" w14:textId="537FDA52" w:rsidR="00440522" w:rsidRPr="00D87A35" w:rsidRDefault="00440522" w:rsidP="00440522">
      <w:pPr>
        <w:pStyle w:val="SingleTxtG"/>
        <w:rPr>
          <w:lang w:val="fr-FR"/>
        </w:rPr>
      </w:pPr>
      <w:r w:rsidRPr="00D87A35">
        <w:rPr>
          <w:lang w:val="fr-FR"/>
        </w:rPr>
        <w:t>18</w:t>
      </w:r>
      <w:r w:rsidR="007D3A80" w:rsidRPr="007D3A80">
        <w:rPr>
          <w:lang w:val="fr-FR"/>
        </w:rPr>
        <w:t>.</w:t>
      </w:r>
      <w:r w:rsidRPr="00D87A35">
        <w:rPr>
          <w:lang w:val="fr-FR"/>
        </w:rPr>
        <w:tab/>
        <w:t>Atteindre le quorum requis est une condition préalable à toute prise de décisions en séance</w:t>
      </w:r>
      <w:r w:rsidR="007D3A80" w:rsidRPr="007D3A80">
        <w:rPr>
          <w:lang w:val="fr-FR"/>
        </w:rPr>
        <w:t>.</w:t>
      </w:r>
      <w:r w:rsidRPr="00D87A35">
        <w:rPr>
          <w:lang w:val="fr-FR"/>
        </w:rPr>
        <w:t xml:space="preserve"> Pour la CEE, la majorité des membres constitue le quorum (art</w:t>
      </w:r>
      <w:r w:rsidR="00F97592">
        <w:rPr>
          <w:lang w:val="fr-FR"/>
        </w:rPr>
        <w:t>. </w:t>
      </w:r>
      <w:r w:rsidRPr="00D87A35">
        <w:rPr>
          <w:lang w:val="fr-FR"/>
        </w:rPr>
        <w:t>27 du règlement intérieur de la CEE)</w:t>
      </w:r>
      <w:r w:rsidR="007D3A80" w:rsidRPr="007D3A80">
        <w:rPr>
          <w:lang w:val="fr-FR"/>
        </w:rPr>
        <w:t>.</w:t>
      </w:r>
      <w:r w:rsidRPr="00D87A35">
        <w:rPr>
          <w:lang w:val="fr-FR"/>
        </w:rPr>
        <w:t xml:space="preserve"> Selon le règlement intérieur révisé du CTI, la présence d</w:t>
      </w:r>
      <w:r w:rsidR="000D5D0A">
        <w:rPr>
          <w:lang w:val="fr-FR"/>
        </w:rPr>
        <w:t>’</w:t>
      </w:r>
      <w:r w:rsidRPr="00D87A35">
        <w:rPr>
          <w:lang w:val="fr-FR"/>
        </w:rPr>
        <w:t>un tiers des États membres de la CEE est requise pour la prise de toute décision</w:t>
      </w:r>
      <w:r w:rsidR="007D3A80" w:rsidRPr="007D3A80">
        <w:rPr>
          <w:lang w:val="fr-FR"/>
        </w:rPr>
        <w:t>.</w:t>
      </w:r>
      <w:r w:rsidRPr="00D87A35">
        <w:rPr>
          <w:lang w:val="fr-FR"/>
        </w:rPr>
        <w:t xml:space="preserve"> Dans le cas des groupes de travail, certains règlements intérieurs comprennent une règle relative au quorum, mais ces règles ne concernent que les décisions relatives aux instruments juridiques en vigueur et non la prise de décision en général</w:t>
      </w:r>
      <w:r w:rsidR="007D3A80" w:rsidRPr="007D3A80">
        <w:rPr>
          <w:lang w:val="fr-FR"/>
        </w:rPr>
        <w:t>.</w:t>
      </w:r>
      <w:r w:rsidRPr="00D87A35">
        <w:rPr>
          <w:lang w:val="fr-FR"/>
        </w:rPr>
        <w:t xml:space="preserve"> Par conséquent, tout groupe de travail qui ne dispose pas d</w:t>
      </w:r>
      <w:r w:rsidR="000D5D0A">
        <w:rPr>
          <w:lang w:val="fr-FR"/>
        </w:rPr>
        <w:t>’</w:t>
      </w:r>
      <w:r w:rsidRPr="00D87A35">
        <w:rPr>
          <w:lang w:val="fr-FR"/>
        </w:rPr>
        <w:t>une règle relative au quorum doit appliquer le règlement intérieur révisé du CTI, qui exige la présence d</w:t>
      </w:r>
      <w:r w:rsidR="000D5D0A">
        <w:rPr>
          <w:lang w:val="fr-FR"/>
        </w:rPr>
        <w:t>’</w:t>
      </w:r>
      <w:r w:rsidRPr="00D87A35">
        <w:rPr>
          <w:lang w:val="fr-FR"/>
        </w:rPr>
        <w:t>un tiers des États membres de la CEE pour la prise de toute décision</w:t>
      </w:r>
      <w:r w:rsidR="007D3A80" w:rsidRPr="007D3A80">
        <w:rPr>
          <w:lang w:val="fr-FR"/>
        </w:rPr>
        <w:t>.</w:t>
      </w:r>
      <w:r w:rsidRPr="00D87A35">
        <w:rPr>
          <w:lang w:val="fr-FR"/>
        </w:rPr>
        <w:t xml:space="preserve"> Les groupes de travail dont la règle en matière de quorum ne s</w:t>
      </w:r>
      <w:r w:rsidR="000D5D0A">
        <w:rPr>
          <w:lang w:val="fr-FR"/>
        </w:rPr>
        <w:t>’</w:t>
      </w:r>
      <w:r w:rsidRPr="00D87A35">
        <w:rPr>
          <w:lang w:val="fr-FR"/>
        </w:rPr>
        <w:t>applique qu</w:t>
      </w:r>
      <w:r w:rsidR="000D5D0A">
        <w:rPr>
          <w:lang w:val="fr-FR"/>
        </w:rPr>
        <w:t>’</w:t>
      </w:r>
      <w:r w:rsidRPr="00D87A35">
        <w:rPr>
          <w:lang w:val="fr-FR"/>
        </w:rPr>
        <w:t>aux décisions relatives aux instruments juridiques en vigueur doivent suivre l</w:t>
      </w:r>
      <w:r w:rsidR="000D5D0A">
        <w:rPr>
          <w:lang w:val="fr-FR"/>
        </w:rPr>
        <w:t>’</w:t>
      </w:r>
      <w:r w:rsidRPr="00D87A35">
        <w:rPr>
          <w:lang w:val="fr-FR"/>
        </w:rPr>
        <w:t xml:space="preserve">approche du CTI pour tous les autres </w:t>
      </w:r>
      <w:r w:rsidRPr="00D87A35">
        <w:rPr>
          <w:lang w:val="fr-FR"/>
        </w:rPr>
        <w:lastRenderedPageBreak/>
        <w:t>processus décisionnels</w:t>
      </w:r>
      <w:r w:rsidRPr="00440522">
        <w:rPr>
          <w:rStyle w:val="Appelnotedebasdep"/>
        </w:rPr>
        <w:footnoteReference w:id="10"/>
      </w:r>
      <w:r w:rsidR="007D3A80" w:rsidRPr="007D3A80">
        <w:rPr>
          <w:lang w:val="fr-FR"/>
        </w:rPr>
        <w:t>.</w:t>
      </w:r>
      <w:r w:rsidRPr="00D87A35">
        <w:rPr>
          <w:lang w:val="fr-FR"/>
        </w:rPr>
        <w:t xml:space="preserve"> Tous les règlements intérieurs devraient inclure une règle explicite relative au quorum afin d</w:t>
      </w:r>
      <w:r w:rsidR="000D5D0A">
        <w:rPr>
          <w:lang w:val="fr-FR"/>
        </w:rPr>
        <w:t>’</w:t>
      </w:r>
      <w:r w:rsidRPr="00D87A35">
        <w:rPr>
          <w:lang w:val="fr-FR"/>
        </w:rPr>
        <w:t>éviter toute difficulté ou ambiguïté lors de la prise de décisions</w:t>
      </w:r>
      <w:r w:rsidR="007D3A80" w:rsidRPr="007D3A80">
        <w:rPr>
          <w:lang w:val="fr-FR"/>
        </w:rPr>
        <w:t>.</w:t>
      </w:r>
    </w:p>
    <w:p w14:paraId="5262BD20" w14:textId="0AB59D3C" w:rsidR="00440522" w:rsidRPr="00D87A35" w:rsidRDefault="00611ACF" w:rsidP="00611ACF">
      <w:pPr>
        <w:pStyle w:val="H1G"/>
        <w:rPr>
          <w:lang w:val="fr-FR"/>
        </w:rPr>
      </w:pPr>
      <w:r>
        <w:rPr>
          <w:lang w:val="fr-FR"/>
        </w:rPr>
        <w:tab/>
      </w:r>
      <w:r w:rsidR="00440522" w:rsidRPr="00D87A35">
        <w:rPr>
          <w:lang w:val="fr-FR"/>
        </w:rPr>
        <w:t>C</w:t>
      </w:r>
      <w:r w:rsidR="007D3A80" w:rsidRPr="007D3A80">
        <w:rPr>
          <w:lang w:val="fr-FR"/>
        </w:rPr>
        <w:t>.</w:t>
      </w:r>
      <w:r w:rsidR="00440522" w:rsidRPr="00D87A35">
        <w:rPr>
          <w:lang w:val="fr-FR"/>
        </w:rPr>
        <w:tab/>
        <w:t>Procédure de vote : état des lieux et recommandations</w:t>
      </w:r>
    </w:p>
    <w:p w14:paraId="30FE54E9" w14:textId="725EA2D0" w:rsidR="00440522" w:rsidRPr="00D87A35" w:rsidRDefault="00440522" w:rsidP="00440522">
      <w:pPr>
        <w:pStyle w:val="SingleTxtG"/>
        <w:rPr>
          <w:lang w:val="fr-FR"/>
        </w:rPr>
      </w:pPr>
      <w:r w:rsidRPr="00D87A35">
        <w:rPr>
          <w:lang w:val="fr-FR"/>
        </w:rPr>
        <w:t>19</w:t>
      </w:r>
      <w:r w:rsidR="007D3A80" w:rsidRPr="007D3A80">
        <w:rPr>
          <w:lang w:val="fr-FR"/>
        </w:rPr>
        <w:t>.</w:t>
      </w:r>
      <w:r w:rsidRPr="00D87A35">
        <w:rPr>
          <w:lang w:val="fr-FR"/>
        </w:rPr>
        <w:tab/>
        <w:t>L</w:t>
      </w:r>
      <w:r w:rsidR="000D5D0A">
        <w:rPr>
          <w:lang w:val="fr-FR"/>
        </w:rPr>
        <w:t>’</w:t>
      </w:r>
      <w:r w:rsidRPr="00D87A35">
        <w:rPr>
          <w:lang w:val="fr-FR"/>
        </w:rPr>
        <w:t>analyse a montré que la procédure de vote diffère selon les groupes de travail</w:t>
      </w:r>
      <w:r w:rsidR="007D3A80" w:rsidRPr="007D3A80">
        <w:rPr>
          <w:lang w:val="fr-FR"/>
        </w:rPr>
        <w:t>.</w:t>
      </w:r>
      <w:r w:rsidRPr="00D87A35">
        <w:rPr>
          <w:lang w:val="fr-FR"/>
        </w:rPr>
        <w:t xml:space="preserve"> Certains groupes de travail n</w:t>
      </w:r>
      <w:r w:rsidR="000D5D0A">
        <w:rPr>
          <w:lang w:val="fr-FR"/>
        </w:rPr>
        <w:t>’</w:t>
      </w:r>
      <w:r w:rsidRPr="00D87A35">
        <w:rPr>
          <w:lang w:val="fr-FR"/>
        </w:rPr>
        <w:t>accordent le droit de vote qu</w:t>
      </w:r>
      <w:r w:rsidR="000D5D0A">
        <w:rPr>
          <w:lang w:val="fr-FR"/>
        </w:rPr>
        <w:t>’</w:t>
      </w:r>
      <w:r w:rsidRPr="00D87A35">
        <w:rPr>
          <w:lang w:val="fr-FR"/>
        </w:rPr>
        <w:t>aux États membres de la CEE, tandis d</w:t>
      </w:r>
      <w:r w:rsidR="000D5D0A">
        <w:rPr>
          <w:lang w:val="fr-FR"/>
        </w:rPr>
        <w:t>’</w:t>
      </w:r>
      <w:r w:rsidRPr="00D87A35">
        <w:rPr>
          <w:lang w:val="fr-FR"/>
        </w:rPr>
        <w:t xml:space="preserve">autres ont une approche hybride et accordent le droit de vote aux États non membres de la CEE qui sont </w:t>
      </w:r>
      <w:r w:rsidR="003D471D">
        <w:rPr>
          <w:lang w:val="fr-FR"/>
        </w:rPr>
        <w:t>P</w:t>
      </w:r>
      <w:r w:rsidRPr="00D87A35">
        <w:rPr>
          <w:lang w:val="fr-FR"/>
        </w:rPr>
        <w:t>arties contractantes aux instruments juridiques administrés par le groupe de travail</w:t>
      </w:r>
      <w:r w:rsidRPr="00440522">
        <w:rPr>
          <w:rStyle w:val="Appelnotedebasdep"/>
        </w:rPr>
        <w:footnoteReference w:id="11"/>
      </w:r>
      <w:r w:rsidR="007D3A80" w:rsidRPr="007D3A80">
        <w:rPr>
          <w:lang w:val="fr-FR"/>
        </w:rPr>
        <w:t>.</w:t>
      </w:r>
      <w:r w:rsidRPr="00D87A35">
        <w:rPr>
          <w:lang w:val="fr-FR"/>
        </w:rPr>
        <w:t xml:space="preserve"> Le règlement intérieur de la CEE</w:t>
      </w:r>
      <w:r w:rsidRPr="00440522">
        <w:rPr>
          <w:rStyle w:val="Appelnotedebasdep"/>
        </w:rPr>
        <w:footnoteReference w:id="12"/>
      </w:r>
      <w:r w:rsidRPr="00D87A35">
        <w:rPr>
          <w:lang w:val="fr-FR"/>
        </w:rPr>
        <w:t xml:space="preserve"> accorde le droit de vote à chaque membre de la Commission, tandis que celui du CTI</w:t>
      </w:r>
      <w:r w:rsidRPr="00440522">
        <w:rPr>
          <w:rStyle w:val="Appelnotedebasdep"/>
        </w:rPr>
        <w:footnoteReference w:id="13"/>
      </w:r>
      <w:r w:rsidRPr="00D87A35">
        <w:rPr>
          <w:lang w:val="fr-FR"/>
        </w:rPr>
        <w:t xml:space="preserve"> l</w:t>
      </w:r>
      <w:r w:rsidR="000D5D0A">
        <w:rPr>
          <w:lang w:val="fr-FR"/>
        </w:rPr>
        <w:t>’</w:t>
      </w:r>
      <w:r w:rsidRPr="00D87A35">
        <w:rPr>
          <w:lang w:val="fr-FR"/>
        </w:rPr>
        <w:t>accorde à chaque membre à part entière du Comité</w:t>
      </w:r>
      <w:r w:rsidR="007D3A80" w:rsidRPr="007D3A80">
        <w:rPr>
          <w:lang w:val="fr-FR"/>
        </w:rPr>
        <w:t>.</w:t>
      </w:r>
      <w:r w:rsidRPr="00D87A35">
        <w:rPr>
          <w:lang w:val="fr-FR"/>
        </w:rPr>
        <w:t xml:space="preserve"> Cela inclut les États membres de la CEE, mais aussi les États non membres de la CEE pendant les débats des sessions du CTI où il est question des instruments juridiques auxquels ces États sont </w:t>
      </w:r>
      <w:r w:rsidR="003D471D">
        <w:rPr>
          <w:lang w:val="fr-FR"/>
        </w:rPr>
        <w:t>P</w:t>
      </w:r>
      <w:r w:rsidRPr="00D87A35">
        <w:rPr>
          <w:lang w:val="fr-FR"/>
        </w:rPr>
        <w:t>arties contractantes</w:t>
      </w:r>
      <w:r w:rsidR="007D3A80" w:rsidRPr="007D3A80">
        <w:rPr>
          <w:lang w:val="fr-FR"/>
        </w:rPr>
        <w:t>.</w:t>
      </w:r>
      <w:r w:rsidRPr="00D87A35">
        <w:rPr>
          <w:lang w:val="fr-FR"/>
        </w:rPr>
        <w:t xml:space="preserve"> Le CTI se félicite des efforts d</w:t>
      </w:r>
      <w:r w:rsidR="000D5D0A">
        <w:rPr>
          <w:lang w:val="fr-FR"/>
        </w:rPr>
        <w:t>’</w:t>
      </w:r>
      <w:r w:rsidRPr="00D87A35">
        <w:rPr>
          <w:lang w:val="fr-FR"/>
        </w:rPr>
        <w:t>harmonisation en cours et a invité ses organes subsidiaires à prendre des mesures supplémentaire</w:t>
      </w:r>
      <w:r>
        <w:rPr>
          <w:lang w:val="fr-FR"/>
        </w:rPr>
        <w:t>s</w:t>
      </w:r>
      <w:r w:rsidRPr="00D87A35">
        <w:rPr>
          <w:lang w:val="fr-FR"/>
        </w:rPr>
        <w:t xml:space="preserve"> afin d</w:t>
      </w:r>
      <w:r w:rsidR="000D5D0A">
        <w:rPr>
          <w:lang w:val="fr-FR"/>
        </w:rPr>
        <w:t>’</w:t>
      </w:r>
      <w:r w:rsidRPr="00D87A35">
        <w:rPr>
          <w:lang w:val="fr-FR"/>
        </w:rPr>
        <w:t>aligner leurs travaux sur sa Stratégie</w:t>
      </w:r>
      <w:r w:rsidR="007D3A80" w:rsidRPr="007D3A80">
        <w:rPr>
          <w:lang w:val="fr-FR"/>
        </w:rPr>
        <w:t>.</w:t>
      </w:r>
      <w:r w:rsidRPr="00D87A35">
        <w:rPr>
          <w:lang w:val="fr-FR"/>
        </w:rPr>
        <w:t xml:space="preserve"> Les groupes de travail devraient adopter l</w:t>
      </w:r>
      <w:r w:rsidR="000D5D0A">
        <w:rPr>
          <w:lang w:val="fr-FR"/>
        </w:rPr>
        <w:t>’</w:t>
      </w:r>
      <w:r w:rsidRPr="00D87A35">
        <w:rPr>
          <w:lang w:val="fr-FR"/>
        </w:rPr>
        <w:t>approche hybride du CTI et modifier leur règlement intérieur en conséquence afin de garantir la transparence et l</w:t>
      </w:r>
      <w:r w:rsidR="000D5D0A">
        <w:rPr>
          <w:lang w:val="fr-FR"/>
        </w:rPr>
        <w:t>’</w:t>
      </w:r>
      <w:r w:rsidRPr="00D87A35">
        <w:rPr>
          <w:lang w:val="fr-FR"/>
        </w:rPr>
        <w:t>équité du processus de vote et de promouvoir davantage la participation des pays du monde entier au Comité et à ses organes subsidiaires</w:t>
      </w:r>
      <w:r w:rsidR="007D3A80" w:rsidRPr="007D3A80">
        <w:rPr>
          <w:lang w:val="fr-FR"/>
        </w:rPr>
        <w:t>.</w:t>
      </w:r>
    </w:p>
    <w:p w14:paraId="280C31C8" w14:textId="6E8D53D1" w:rsidR="00440522" w:rsidRPr="00D87A35" w:rsidRDefault="00440522" w:rsidP="00440522">
      <w:pPr>
        <w:pStyle w:val="SingleTxtG"/>
        <w:rPr>
          <w:lang w:val="fr-FR"/>
        </w:rPr>
      </w:pPr>
      <w:r w:rsidRPr="00D87A35">
        <w:rPr>
          <w:lang w:val="fr-FR"/>
        </w:rPr>
        <w:t>20</w:t>
      </w:r>
      <w:r w:rsidR="007D3A80" w:rsidRPr="007D3A80">
        <w:rPr>
          <w:lang w:val="fr-FR"/>
        </w:rPr>
        <w:t>.</w:t>
      </w:r>
      <w:r w:rsidRPr="00D87A35">
        <w:rPr>
          <w:lang w:val="fr-FR"/>
        </w:rPr>
        <w:tab/>
        <w:t>Le règlement intérieur du WP</w:t>
      </w:r>
      <w:r w:rsidR="007D3A80" w:rsidRPr="007D3A80">
        <w:rPr>
          <w:lang w:val="fr-FR"/>
        </w:rPr>
        <w:t>.</w:t>
      </w:r>
      <w:r w:rsidRPr="00D87A35">
        <w:rPr>
          <w:lang w:val="fr-FR"/>
        </w:rPr>
        <w:t>29 prévoit une exception pour l</w:t>
      </w:r>
      <w:r w:rsidR="000D5D0A">
        <w:rPr>
          <w:lang w:val="fr-FR"/>
        </w:rPr>
        <w:t>’</w:t>
      </w:r>
      <w:r w:rsidRPr="00D87A35">
        <w:rPr>
          <w:lang w:val="fr-FR"/>
        </w:rPr>
        <w:t>Union européenne en tant qu</w:t>
      </w:r>
      <w:r w:rsidR="000D5D0A">
        <w:rPr>
          <w:lang w:val="fr-FR"/>
        </w:rPr>
        <w:t>’</w:t>
      </w:r>
      <w:r w:rsidRPr="00D87A35">
        <w:rPr>
          <w:lang w:val="fr-FR"/>
        </w:rPr>
        <w:t>organisation régionale d</w:t>
      </w:r>
      <w:r w:rsidR="000D5D0A">
        <w:rPr>
          <w:lang w:val="fr-FR"/>
        </w:rPr>
        <w:t>’</w:t>
      </w:r>
      <w:r w:rsidRPr="00D87A35">
        <w:rPr>
          <w:lang w:val="fr-FR"/>
        </w:rPr>
        <w:t>intégration économique reconnue : l</w:t>
      </w:r>
      <w:r w:rsidR="000D5D0A">
        <w:rPr>
          <w:lang w:val="fr-FR"/>
        </w:rPr>
        <w:t>’</w:t>
      </w:r>
      <w:r w:rsidRPr="00D87A35">
        <w:rPr>
          <w:lang w:val="fr-FR"/>
        </w:rPr>
        <w:t>article 24 permet à l</w:t>
      </w:r>
      <w:r w:rsidR="000D5D0A">
        <w:rPr>
          <w:lang w:val="fr-FR"/>
        </w:rPr>
        <w:t>’</w:t>
      </w:r>
      <w:r w:rsidRPr="00D87A35">
        <w:rPr>
          <w:lang w:val="fr-FR"/>
        </w:rPr>
        <w:t>Union européenne de voter à la place de ses États membres et avec le nombre de voix dont disposent ses États membres qui sont participants au WP</w:t>
      </w:r>
      <w:r w:rsidR="007D3A80" w:rsidRPr="007D3A80">
        <w:rPr>
          <w:lang w:val="fr-FR"/>
        </w:rPr>
        <w:t>.</w:t>
      </w:r>
      <w:r w:rsidRPr="00D87A35">
        <w:rPr>
          <w:lang w:val="fr-FR"/>
        </w:rPr>
        <w:t>29</w:t>
      </w:r>
      <w:r w:rsidR="007D3A80" w:rsidRPr="007D3A80">
        <w:rPr>
          <w:lang w:val="fr-FR"/>
        </w:rPr>
        <w:t>.</w:t>
      </w:r>
      <w:r w:rsidRPr="00D87A35">
        <w:rPr>
          <w:lang w:val="fr-FR"/>
        </w:rPr>
        <w:t xml:space="preserve"> En fonction des besoins et de la structure des différents groupes de travail, l</w:t>
      </w:r>
      <w:r w:rsidR="000D5D0A">
        <w:rPr>
          <w:lang w:val="fr-FR"/>
        </w:rPr>
        <w:t>’</w:t>
      </w:r>
      <w:r w:rsidRPr="00D87A35">
        <w:rPr>
          <w:lang w:val="fr-FR"/>
        </w:rPr>
        <w:t>ajout de cette exception dans leur règlement intérieur devrait également être envisagé</w:t>
      </w:r>
      <w:r w:rsidR="007D3A80" w:rsidRPr="007D3A80">
        <w:rPr>
          <w:lang w:val="fr-FR"/>
        </w:rPr>
        <w:t>.</w:t>
      </w:r>
    </w:p>
    <w:p w14:paraId="76DE95E7" w14:textId="016C1F4E" w:rsidR="00440522" w:rsidRPr="00D87A35" w:rsidRDefault="00440522" w:rsidP="00440522">
      <w:pPr>
        <w:pStyle w:val="SingleTxtG"/>
        <w:rPr>
          <w:lang w:val="fr-FR"/>
        </w:rPr>
      </w:pPr>
      <w:r w:rsidRPr="00D87A35">
        <w:rPr>
          <w:lang w:val="fr-FR"/>
        </w:rPr>
        <w:t>21</w:t>
      </w:r>
      <w:r w:rsidR="007D3A80" w:rsidRPr="007D3A80">
        <w:rPr>
          <w:lang w:val="fr-FR"/>
        </w:rPr>
        <w:t>.</w:t>
      </w:r>
      <w:r w:rsidRPr="00D87A35">
        <w:rPr>
          <w:lang w:val="fr-FR"/>
        </w:rPr>
        <w:tab/>
        <w:t>En ce qui concerne la prise de décisions, la plupart des règlements intérieurs privilégient le consensus mais autorisent, à défaut, les votes à la majorité</w:t>
      </w:r>
      <w:r w:rsidRPr="00440522">
        <w:rPr>
          <w:rStyle w:val="Appelnotedebasdep"/>
        </w:rPr>
        <w:footnoteReference w:id="14"/>
      </w:r>
      <w:r w:rsidR="007D3A80" w:rsidRPr="007D3A80">
        <w:rPr>
          <w:lang w:val="fr-FR"/>
        </w:rPr>
        <w:t>.</w:t>
      </w:r>
      <w:r w:rsidRPr="00D87A35">
        <w:rPr>
          <w:lang w:val="fr-FR"/>
        </w:rPr>
        <w:t xml:space="preserve"> Selon l</w:t>
      </w:r>
      <w:r w:rsidR="000D5D0A">
        <w:rPr>
          <w:lang w:val="fr-FR"/>
        </w:rPr>
        <w:t>’</w:t>
      </w:r>
      <w:r w:rsidRPr="00D87A35">
        <w:rPr>
          <w:lang w:val="fr-FR"/>
        </w:rPr>
        <w:t>article 39 du règlement intérieur de la CEE, les décisions de la Commission sont prises à la majorité des membres présents et votants</w:t>
      </w:r>
      <w:r w:rsidR="007D3A80" w:rsidRPr="007D3A80">
        <w:rPr>
          <w:lang w:val="fr-FR"/>
        </w:rPr>
        <w:t>.</w:t>
      </w:r>
      <w:r w:rsidRPr="00D87A35">
        <w:rPr>
          <w:lang w:val="fr-FR"/>
        </w:rPr>
        <w:t xml:space="preserve"> L</w:t>
      </w:r>
      <w:r w:rsidR="000D5D0A">
        <w:rPr>
          <w:lang w:val="fr-FR"/>
        </w:rPr>
        <w:t>’</w:t>
      </w:r>
      <w:r w:rsidRPr="00D87A35">
        <w:rPr>
          <w:lang w:val="fr-FR"/>
        </w:rPr>
        <w:t>article 36 du règlement intérieur du CTI dispose quant à lui que les décisions du Comité sont normalement prises par consensus</w:t>
      </w:r>
      <w:r w:rsidR="007D3A80" w:rsidRPr="007D3A80">
        <w:rPr>
          <w:lang w:val="fr-FR"/>
        </w:rPr>
        <w:t>.</w:t>
      </w:r>
      <w:r w:rsidRPr="00D87A35">
        <w:rPr>
          <w:lang w:val="fr-FR"/>
        </w:rPr>
        <w:t xml:space="preserve"> À défaut, elles le sont à la majorité des membres à part entière présents et votants</w:t>
      </w:r>
      <w:r w:rsidR="007D3A80" w:rsidRPr="007D3A80">
        <w:rPr>
          <w:lang w:val="fr-FR"/>
        </w:rPr>
        <w:t>.</w:t>
      </w:r>
      <w:r w:rsidRPr="00D87A35">
        <w:rPr>
          <w:lang w:val="fr-FR"/>
        </w:rPr>
        <w:t xml:space="preserve"> L</w:t>
      </w:r>
      <w:r w:rsidR="000D5D0A">
        <w:rPr>
          <w:lang w:val="fr-FR"/>
        </w:rPr>
        <w:t>’</w:t>
      </w:r>
      <w:r w:rsidRPr="00D87A35">
        <w:rPr>
          <w:lang w:val="fr-FR"/>
        </w:rPr>
        <w:t>harmonisation du processus décisionnel permettrait d</w:t>
      </w:r>
      <w:r w:rsidR="000D5D0A">
        <w:rPr>
          <w:lang w:val="fr-FR"/>
        </w:rPr>
        <w:t>’</w:t>
      </w:r>
      <w:r w:rsidRPr="00D87A35">
        <w:rPr>
          <w:lang w:val="fr-FR"/>
        </w:rPr>
        <w:t>éviter toute ambiguïté et d</w:t>
      </w:r>
      <w:r w:rsidR="000D5D0A">
        <w:rPr>
          <w:lang w:val="fr-FR"/>
        </w:rPr>
        <w:t>’</w:t>
      </w:r>
      <w:r w:rsidRPr="00D87A35">
        <w:rPr>
          <w:lang w:val="fr-FR"/>
        </w:rPr>
        <w:t>avoir une approche unifiée dans tous les organes subsidiaires du Comité</w:t>
      </w:r>
      <w:r w:rsidR="007D3A80" w:rsidRPr="007D3A80">
        <w:rPr>
          <w:lang w:val="fr-FR"/>
        </w:rPr>
        <w:t>.</w:t>
      </w:r>
      <w:r w:rsidRPr="00D87A35">
        <w:rPr>
          <w:lang w:val="fr-FR"/>
        </w:rPr>
        <w:t xml:space="preserve"> Toutefois, les groupes de travail pourraient être amenés à conserver ou à ajouter des règles supplémentaires sur la prise de décisions pour ce qui concerne leurs instruments juridiques respectifs</w:t>
      </w:r>
      <w:r w:rsidR="007D3A80" w:rsidRPr="007D3A80">
        <w:rPr>
          <w:lang w:val="fr-FR"/>
        </w:rPr>
        <w:t>.</w:t>
      </w:r>
      <w:r w:rsidRPr="00D87A35">
        <w:rPr>
          <w:lang w:val="fr-FR"/>
        </w:rPr>
        <w:t xml:space="preserve"> Par exemple, le WP</w:t>
      </w:r>
      <w:r w:rsidR="007D3A80" w:rsidRPr="007D3A80">
        <w:rPr>
          <w:lang w:val="fr-FR"/>
        </w:rPr>
        <w:t>.</w:t>
      </w:r>
      <w:r w:rsidRPr="00D87A35">
        <w:rPr>
          <w:lang w:val="fr-FR"/>
        </w:rPr>
        <w:t>1 a des membres à part entière qui ne sont pas membres de la CEE</w:t>
      </w:r>
      <w:r w:rsidR="007D3A80" w:rsidRPr="007D3A80">
        <w:rPr>
          <w:lang w:val="fr-FR"/>
        </w:rPr>
        <w:t>.</w:t>
      </w:r>
      <w:r w:rsidRPr="00D87A35">
        <w:rPr>
          <w:lang w:val="fr-FR"/>
        </w:rPr>
        <w:t xml:space="preserve"> Le règlement intérieur du WP</w:t>
      </w:r>
      <w:r w:rsidR="007D3A80" w:rsidRPr="007D3A80">
        <w:rPr>
          <w:lang w:val="fr-FR"/>
        </w:rPr>
        <w:t>.</w:t>
      </w:r>
      <w:r w:rsidRPr="00D87A35">
        <w:rPr>
          <w:lang w:val="fr-FR"/>
        </w:rPr>
        <w:t>1 doit donc être modifié afin de refléter sa nouvelle composition et d</w:t>
      </w:r>
      <w:r w:rsidR="000D5D0A">
        <w:rPr>
          <w:lang w:val="fr-FR"/>
        </w:rPr>
        <w:t>’</w:t>
      </w:r>
      <w:r w:rsidRPr="00D87A35">
        <w:rPr>
          <w:lang w:val="fr-FR"/>
        </w:rPr>
        <w:t>étendre le droit de vote à tous les membres à part entière</w:t>
      </w:r>
      <w:r w:rsidR="007D3A80" w:rsidRPr="007D3A80">
        <w:rPr>
          <w:lang w:val="fr-FR"/>
        </w:rPr>
        <w:t>.</w:t>
      </w:r>
    </w:p>
    <w:p w14:paraId="5429AD5D" w14:textId="22A9B4F0" w:rsidR="00440522" w:rsidRPr="00D87A35" w:rsidRDefault="00611ACF" w:rsidP="00611ACF">
      <w:pPr>
        <w:pStyle w:val="H1G"/>
        <w:rPr>
          <w:lang w:val="fr-FR"/>
        </w:rPr>
      </w:pPr>
      <w:r>
        <w:rPr>
          <w:lang w:val="fr-FR"/>
        </w:rPr>
        <w:tab/>
      </w:r>
      <w:r w:rsidR="00440522" w:rsidRPr="00D87A35">
        <w:rPr>
          <w:lang w:val="fr-FR"/>
        </w:rPr>
        <w:t>D</w:t>
      </w:r>
      <w:r w:rsidR="007D3A80" w:rsidRPr="007D3A80">
        <w:rPr>
          <w:lang w:val="fr-FR"/>
        </w:rPr>
        <w:t>.</w:t>
      </w:r>
      <w:r w:rsidR="00440522" w:rsidRPr="00D87A35">
        <w:rPr>
          <w:lang w:val="fr-FR"/>
        </w:rPr>
        <w:tab/>
        <w:t xml:space="preserve">Élection des membres du bureau : procédure, participation </w:t>
      </w:r>
      <w:r>
        <w:rPr>
          <w:lang w:val="fr-FR"/>
        </w:rPr>
        <w:br/>
      </w:r>
      <w:r w:rsidR="00440522" w:rsidRPr="00D87A35">
        <w:rPr>
          <w:lang w:val="fr-FR"/>
        </w:rPr>
        <w:t>et cycles d</w:t>
      </w:r>
      <w:r w:rsidR="000D5D0A">
        <w:rPr>
          <w:lang w:val="fr-FR"/>
        </w:rPr>
        <w:t>’</w:t>
      </w:r>
      <w:r w:rsidR="00440522" w:rsidRPr="00D87A35">
        <w:rPr>
          <w:lang w:val="fr-FR"/>
        </w:rPr>
        <w:t>élection</w:t>
      </w:r>
    </w:p>
    <w:p w14:paraId="5DEC98BB" w14:textId="75518493" w:rsidR="00440522" w:rsidRPr="00D87A35" w:rsidRDefault="00440522" w:rsidP="00440522">
      <w:pPr>
        <w:pStyle w:val="SingleTxtG"/>
        <w:rPr>
          <w:lang w:val="fr-FR"/>
        </w:rPr>
      </w:pPr>
      <w:r w:rsidRPr="00D87A35">
        <w:rPr>
          <w:lang w:val="fr-FR"/>
        </w:rPr>
        <w:t>22</w:t>
      </w:r>
      <w:r w:rsidR="007D3A80" w:rsidRPr="007D3A80">
        <w:rPr>
          <w:lang w:val="fr-FR"/>
        </w:rPr>
        <w:t>.</w:t>
      </w:r>
      <w:r w:rsidRPr="00D87A35">
        <w:rPr>
          <w:lang w:val="fr-FR"/>
        </w:rPr>
        <w:tab/>
        <w:t>L</w:t>
      </w:r>
      <w:r w:rsidR="000D5D0A">
        <w:rPr>
          <w:lang w:val="fr-FR"/>
        </w:rPr>
        <w:t>’</w:t>
      </w:r>
      <w:r w:rsidRPr="00D87A35">
        <w:rPr>
          <w:lang w:val="fr-FR"/>
        </w:rPr>
        <w:t>analyse a révélé que tous les règlements intérieurs des groupes de travail, à l</w:t>
      </w:r>
      <w:r w:rsidR="000D5D0A">
        <w:rPr>
          <w:lang w:val="fr-FR"/>
        </w:rPr>
        <w:t>’</w:t>
      </w:r>
      <w:r w:rsidRPr="00D87A35">
        <w:rPr>
          <w:lang w:val="fr-FR"/>
        </w:rPr>
        <w:t>exception d</w:t>
      </w:r>
      <w:r w:rsidR="000D5D0A">
        <w:rPr>
          <w:lang w:val="fr-FR"/>
        </w:rPr>
        <w:t>’</w:t>
      </w:r>
      <w:r w:rsidRPr="00D87A35">
        <w:rPr>
          <w:lang w:val="fr-FR"/>
        </w:rPr>
        <w:t>un seul, disposent que les élections se dérouleront à bulletin secret, en l</w:t>
      </w:r>
      <w:r w:rsidR="000D5D0A">
        <w:rPr>
          <w:lang w:val="fr-FR"/>
        </w:rPr>
        <w:t>’</w:t>
      </w:r>
      <w:r w:rsidRPr="00D87A35">
        <w:rPr>
          <w:lang w:val="fr-FR"/>
        </w:rPr>
        <w:t>absence de consensus sur un candidat ou une liste</w:t>
      </w:r>
      <w:r w:rsidRPr="00440522">
        <w:rPr>
          <w:rStyle w:val="Appelnotedebasdep"/>
        </w:rPr>
        <w:footnoteReference w:id="15"/>
      </w:r>
      <w:r w:rsidR="007D3A80" w:rsidRPr="007D3A80">
        <w:rPr>
          <w:lang w:val="fr-FR"/>
        </w:rPr>
        <w:t>.</w:t>
      </w:r>
      <w:r w:rsidRPr="00D87A35">
        <w:rPr>
          <w:lang w:val="fr-FR"/>
        </w:rPr>
        <w:t xml:space="preserve"> En outre, les règlements intérieurs divergent quant à la durée du cycle électoral et au nombre d</w:t>
      </w:r>
      <w:r w:rsidR="000D5D0A">
        <w:rPr>
          <w:lang w:val="fr-FR"/>
        </w:rPr>
        <w:t>’</w:t>
      </w:r>
      <w:r w:rsidRPr="00D87A35">
        <w:rPr>
          <w:lang w:val="fr-FR"/>
        </w:rPr>
        <w:t>élus</w:t>
      </w:r>
      <w:r w:rsidR="007D3A80" w:rsidRPr="007D3A80">
        <w:rPr>
          <w:lang w:val="fr-FR"/>
        </w:rPr>
        <w:t>.</w:t>
      </w:r>
      <w:r w:rsidRPr="00D87A35">
        <w:rPr>
          <w:lang w:val="fr-FR"/>
        </w:rPr>
        <w:t xml:space="preserve"> L</w:t>
      </w:r>
      <w:r w:rsidR="000D5D0A">
        <w:rPr>
          <w:lang w:val="fr-FR"/>
        </w:rPr>
        <w:t>’</w:t>
      </w:r>
      <w:r w:rsidRPr="00D87A35">
        <w:rPr>
          <w:lang w:val="fr-FR"/>
        </w:rPr>
        <w:t xml:space="preserve">article 12 du règlement intérieur </w:t>
      </w:r>
      <w:r w:rsidRPr="00D87A35">
        <w:rPr>
          <w:lang w:val="fr-FR"/>
        </w:rPr>
        <w:lastRenderedPageBreak/>
        <w:t>de la CEE fixe à deux ans la durée du cycle électoral pour les membres de son Bureau</w:t>
      </w:r>
      <w:r w:rsidR="00F97592" w:rsidRPr="00440522">
        <w:rPr>
          <w:rStyle w:val="Appelnotedebasdep"/>
        </w:rPr>
        <w:footnoteReference w:id="16"/>
      </w:r>
      <w:r w:rsidR="007D3A80" w:rsidRPr="007D3A80">
        <w:rPr>
          <w:lang w:val="fr-FR"/>
        </w:rPr>
        <w:t>.</w:t>
      </w:r>
      <w:r w:rsidRPr="00D87A35">
        <w:rPr>
          <w:lang w:val="fr-FR"/>
        </w:rPr>
        <w:t xml:space="preserve"> La Commission élit deux vice-président(e)s</w:t>
      </w:r>
      <w:r w:rsidR="007D3A80" w:rsidRPr="007D3A80">
        <w:rPr>
          <w:lang w:val="fr-FR"/>
        </w:rPr>
        <w:t>.</w:t>
      </w:r>
      <w:r w:rsidRPr="00D87A35">
        <w:rPr>
          <w:lang w:val="fr-FR"/>
        </w:rPr>
        <w:t xml:space="preserve"> L</w:t>
      </w:r>
      <w:r w:rsidR="000D5D0A">
        <w:rPr>
          <w:lang w:val="fr-FR"/>
        </w:rPr>
        <w:t>’</w:t>
      </w:r>
      <w:r w:rsidRPr="00D87A35">
        <w:rPr>
          <w:lang w:val="fr-FR"/>
        </w:rPr>
        <w:t>article 12 a) du règlement intérieur du CTI prévoit également un cycle électoral de deux ans mais permet l</w:t>
      </w:r>
      <w:r w:rsidR="000D5D0A">
        <w:rPr>
          <w:lang w:val="fr-FR"/>
        </w:rPr>
        <w:t>’</w:t>
      </w:r>
      <w:r w:rsidRPr="00D87A35">
        <w:rPr>
          <w:lang w:val="fr-FR"/>
        </w:rPr>
        <w:t>élection de quatre vice-président(e)s au maximum</w:t>
      </w:r>
      <w:r w:rsidRPr="00440522">
        <w:rPr>
          <w:rStyle w:val="Appelnotedebasdep"/>
        </w:rPr>
        <w:footnoteReference w:id="17"/>
      </w:r>
      <w:r w:rsidR="007D3A80" w:rsidRPr="007D3A80">
        <w:rPr>
          <w:lang w:val="fr-FR"/>
        </w:rPr>
        <w:t>.</w:t>
      </w:r>
      <w:r w:rsidRPr="00D87A35">
        <w:rPr>
          <w:lang w:val="fr-FR"/>
        </w:rPr>
        <w:t xml:space="preserve"> Les groupes de travail adoptent des approches et un</w:t>
      </w:r>
      <w:r>
        <w:rPr>
          <w:lang w:val="fr-FR"/>
        </w:rPr>
        <w:t>e</w:t>
      </w:r>
      <w:r w:rsidRPr="00D87A35">
        <w:rPr>
          <w:lang w:val="fr-FR"/>
        </w:rPr>
        <w:t xml:space="preserve"> terminologie différentes en ce qui concerne l</w:t>
      </w:r>
      <w:r w:rsidR="000D5D0A">
        <w:rPr>
          <w:lang w:val="fr-FR"/>
        </w:rPr>
        <w:t>’</w:t>
      </w:r>
      <w:r w:rsidRPr="00D87A35">
        <w:rPr>
          <w:lang w:val="fr-FR"/>
        </w:rPr>
        <w:t>élection des membres de leur bureau</w:t>
      </w:r>
      <w:r w:rsidR="007D3A80" w:rsidRPr="007D3A80">
        <w:rPr>
          <w:lang w:val="fr-FR"/>
        </w:rPr>
        <w:t>.</w:t>
      </w:r>
      <w:r w:rsidRPr="00D87A35">
        <w:rPr>
          <w:lang w:val="fr-FR"/>
        </w:rPr>
        <w:t xml:space="preserve"> Certains ont un cycle électoral de deux ans et élisent deux vice-président(e)s, tandis que d</w:t>
      </w:r>
      <w:r w:rsidR="000D5D0A">
        <w:rPr>
          <w:lang w:val="fr-FR"/>
        </w:rPr>
        <w:t>’</w:t>
      </w:r>
      <w:r w:rsidRPr="00D87A35">
        <w:rPr>
          <w:lang w:val="fr-FR"/>
        </w:rPr>
        <w:t>autres organisent des élections chaque année et n</w:t>
      </w:r>
      <w:r w:rsidR="000D5D0A">
        <w:rPr>
          <w:lang w:val="fr-FR"/>
        </w:rPr>
        <w:t>’</w:t>
      </w:r>
      <w:r w:rsidRPr="00D87A35">
        <w:rPr>
          <w:lang w:val="fr-FR"/>
        </w:rPr>
        <w:t>élisent qu</w:t>
      </w:r>
      <w:r w:rsidR="000D5D0A">
        <w:rPr>
          <w:lang w:val="fr-FR"/>
        </w:rPr>
        <w:t>’</w:t>
      </w:r>
      <w:r w:rsidRPr="00D87A35">
        <w:rPr>
          <w:lang w:val="fr-FR"/>
        </w:rPr>
        <w:t>un(e) seul(e) vice-président(e), voire un nombre variable de vice-président(e)s, comme dans le cas du WP</w:t>
      </w:r>
      <w:r w:rsidR="007D3A80" w:rsidRPr="007D3A80">
        <w:rPr>
          <w:lang w:val="fr-FR"/>
        </w:rPr>
        <w:t>.</w:t>
      </w:r>
      <w:r w:rsidRPr="00D87A35">
        <w:rPr>
          <w:lang w:val="fr-FR"/>
        </w:rPr>
        <w:t>29 et de ses groupes de travail subsidiaires</w:t>
      </w:r>
      <w:r w:rsidR="007D3A80" w:rsidRPr="007D3A80">
        <w:rPr>
          <w:lang w:val="fr-FR"/>
        </w:rPr>
        <w:t>.</w:t>
      </w:r>
      <w:r w:rsidRPr="00D87A35">
        <w:rPr>
          <w:lang w:val="fr-FR"/>
        </w:rPr>
        <w:t xml:space="preserve"> Si la plupart des règlements intérieurs disposent que les membres du bureau sont rééligibles, ils ne précisent pas le nombre de mandats (consécutifs) que chaque membre peut effectuer</w:t>
      </w:r>
      <w:r w:rsidRPr="00440522">
        <w:rPr>
          <w:rStyle w:val="Appelnotedebasdep"/>
        </w:rPr>
        <w:footnoteReference w:id="18"/>
      </w:r>
      <w:r w:rsidR="007D3A80" w:rsidRPr="007D3A80">
        <w:rPr>
          <w:lang w:val="fr-FR"/>
        </w:rPr>
        <w:t>.</w:t>
      </w:r>
      <w:r w:rsidRPr="00D87A35">
        <w:rPr>
          <w:lang w:val="fr-FR"/>
        </w:rPr>
        <w:t xml:space="preserve"> L</w:t>
      </w:r>
      <w:r w:rsidR="000D5D0A">
        <w:rPr>
          <w:lang w:val="fr-FR"/>
        </w:rPr>
        <w:t>’</w:t>
      </w:r>
      <w:r w:rsidRPr="00D87A35">
        <w:rPr>
          <w:lang w:val="fr-FR"/>
        </w:rPr>
        <w:t xml:space="preserve">article 12 a) du règlement intérieur du CTI précise que le (la) Président(e) ne peut exercer son mandat que pour un maximum de deux mandats consécutifs, ce qui est conforme à la décision A (65) de la Commission, intitulée </w:t>
      </w:r>
      <w:r w:rsidR="00F97592">
        <w:rPr>
          <w:lang w:val="fr-FR"/>
        </w:rPr>
        <w:t>« </w:t>
      </w:r>
      <w:r w:rsidRPr="00D87A35">
        <w:rPr>
          <w:lang w:val="fr-FR"/>
        </w:rPr>
        <w:t>Résultat de l</w:t>
      </w:r>
      <w:r w:rsidR="000D5D0A">
        <w:rPr>
          <w:lang w:val="fr-FR"/>
        </w:rPr>
        <w:t>’</w:t>
      </w:r>
      <w:r w:rsidRPr="00D87A35">
        <w:rPr>
          <w:lang w:val="fr-FR"/>
        </w:rPr>
        <w:t>examen de la réforme de 2005 de la CEE</w:t>
      </w:r>
      <w:r w:rsidR="00F97592">
        <w:rPr>
          <w:lang w:val="fr-FR"/>
        </w:rPr>
        <w:t> »</w:t>
      </w:r>
      <w:r w:rsidRPr="00D87A35">
        <w:rPr>
          <w:lang w:val="fr-FR"/>
        </w:rPr>
        <w:t xml:space="preserve">, et en particulier aux </w:t>
      </w:r>
      <w:r w:rsidR="00F97592">
        <w:rPr>
          <w:lang w:val="fr-FR"/>
        </w:rPr>
        <w:t>« </w:t>
      </w:r>
      <w:r w:rsidRPr="00D87A35">
        <w:rPr>
          <w:lang w:val="fr-FR"/>
        </w:rPr>
        <w:t>Lignes directrices relatives aux procédures et pratiques des organes de la CEE</w:t>
      </w:r>
      <w:r w:rsidR="00F97592">
        <w:rPr>
          <w:lang w:val="fr-FR"/>
        </w:rPr>
        <w:t> »</w:t>
      </w:r>
      <w:r w:rsidRPr="00D87A35">
        <w:rPr>
          <w:lang w:val="fr-FR"/>
        </w:rPr>
        <w:t xml:space="preserve"> (voir le paragraphe 8 de l</w:t>
      </w:r>
      <w:r w:rsidR="000D5D0A">
        <w:rPr>
          <w:lang w:val="fr-FR"/>
        </w:rPr>
        <w:t>’</w:t>
      </w:r>
      <w:r w:rsidRPr="00D87A35">
        <w:rPr>
          <w:lang w:val="fr-FR"/>
        </w:rPr>
        <w:t>appendice III du document E/ECE/1464)</w:t>
      </w:r>
      <w:r w:rsidR="007D3A80" w:rsidRPr="007D3A80">
        <w:rPr>
          <w:lang w:val="fr-FR"/>
        </w:rPr>
        <w:t>.</w:t>
      </w:r>
      <w:r w:rsidRPr="00D87A35">
        <w:rPr>
          <w:lang w:val="fr-FR"/>
        </w:rPr>
        <w:t xml:space="preserve"> </w:t>
      </w:r>
    </w:p>
    <w:p w14:paraId="58AC36DE" w14:textId="04FF7B63" w:rsidR="00440522" w:rsidRPr="00D87A35" w:rsidRDefault="00440522" w:rsidP="00440522">
      <w:pPr>
        <w:pStyle w:val="SingleTxtG"/>
        <w:rPr>
          <w:lang w:val="fr-FR"/>
        </w:rPr>
      </w:pPr>
      <w:r w:rsidRPr="00D87A35">
        <w:rPr>
          <w:lang w:val="fr-FR"/>
        </w:rPr>
        <w:t>23</w:t>
      </w:r>
      <w:r w:rsidR="007D3A80" w:rsidRPr="007D3A80">
        <w:rPr>
          <w:lang w:val="fr-FR"/>
        </w:rPr>
        <w:t>.</w:t>
      </w:r>
      <w:r w:rsidRPr="00D87A35">
        <w:rPr>
          <w:lang w:val="fr-FR"/>
        </w:rPr>
        <w:tab/>
        <w:t>Les règlements intérieurs divergent également quant aux circonstances dans lesquelles un(e) vice-président(e) doit présider une session</w:t>
      </w:r>
      <w:r w:rsidR="007D3A80" w:rsidRPr="007D3A80">
        <w:rPr>
          <w:lang w:val="fr-FR"/>
        </w:rPr>
        <w:t>.</w:t>
      </w:r>
      <w:r w:rsidRPr="00D87A35">
        <w:rPr>
          <w:lang w:val="fr-FR"/>
        </w:rPr>
        <w:t xml:space="preserve"> Certains groupes de travail permettent au président ou à la présidente de demander à un(e) vice-président(e) de présider une session, tandis que dans d</w:t>
      </w:r>
      <w:r w:rsidR="000D5D0A">
        <w:rPr>
          <w:lang w:val="fr-FR"/>
        </w:rPr>
        <w:t>’</w:t>
      </w:r>
      <w:r w:rsidRPr="00D87A35">
        <w:rPr>
          <w:lang w:val="fr-FR"/>
        </w:rPr>
        <w:t>autres organes, dont le CTI, la présidence ne peut être assurée par un(e) vice-président(e) que si le (la) président(e) est absent(e) d</w:t>
      </w:r>
      <w:r w:rsidR="000D5D0A">
        <w:rPr>
          <w:lang w:val="fr-FR"/>
        </w:rPr>
        <w:t>’</w:t>
      </w:r>
      <w:r w:rsidRPr="00D87A35">
        <w:rPr>
          <w:lang w:val="fr-FR"/>
        </w:rPr>
        <w:t>une session ou d</w:t>
      </w:r>
      <w:r w:rsidR="000D5D0A">
        <w:rPr>
          <w:lang w:val="fr-FR"/>
        </w:rPr>
        <w:t>’</w:t>
      </w:r>
      <w:r w:rsidRPr="00D87A35">
        <w:rPr>
          <w:lang w:val="fr-FR"/>
        </w:rPr>
        <w:t>une partie de session</w:t>
      </w:r>
      <w:r w:rsidRPr="00440522">
        <w:rPr>
          <w:rStyle w:val="Appelnotedebasdep"/>
        </w:rPr>
        <w:footnoteReference w:id="19"/>
      </w:r>
      <w:r w:rsidR="007D3A80" w:rsidRPr="007D3A80">
        <w:rPr>
          <w:lang w:val="fr-FR"/>
        </w:rPr>
        <w:t>.</w:t>
      </w:r>
      <w:r w:rsidRPr="00D87A35">
        <w:rPr>
          <w:lang w:val="fr-FR"/>
        </w:rPr>
        <w:t xml:space="preserve"> Le WP</w:t>
      </w:r>
      <w:r w:rsidR="007D3A80" w:rsidRPr="007D3A80">
        <w:rPr>
          <w:lang w:val="fr-FR"/>
        </w:rPr>
        <w:t>.</w:t>
      </w:r>
      <w:r w:rsidRPr="00D87A35">
        <w:rPr>
          <w:lang w:val="fr-FR"/>
        </w:rPr>
        <w:t>29 et ses groupes de travail subsidiaires ne prévoient aucune règle en cas d</w:t>
      </w:r>
      <w:r w:rsidR="000D5D0A">
        <w:rPr>
          <w:lang w:val="fr-FR"/>
        </w:rPr>
        <w:t>’</w:t>
      </w:r>
      <w:r w:rsidRPr="00D87A35">
        <w:rPr>
          <w:lang w:val="fr-FR"/>
        </w:rPr>
        <w:t>absence du président ou de la présidente</w:t>
      </w:r>
      <w:r w:rsidRPr="00440522">
        <w:rPr>
          <w:rStyle w:val="Appelnotedebasdep"/>
        </w:rPr>
        <w:footnoteReference w:id="20"/>
      </w:r>
      <w:r w:rsidR="007D3A80" w:rsidRPr="007D3A80">
        <w:rPr>
          <w:lang w:val="fr-FR"/>
        </w:rPr>
        <w:t>.</w:t>
      </w:r>
      <w:r w:rsidRPr="00D87A35">
        <w:rPr>
          <w:lang w:val="fr-FR"/>
        </w:rPr>
        <w:t xml:space="preserve"> L</w:t>
      </w:r>
      <w:r w:rsidR="000D5D0A">
        <w:rPr>
          <w:lang w:val="fr-FR"/>
        </w:rPr>
        <w:t>’</w:t>
      </w:r>
      <w:r w:rsidRPr="00D87A35">
        <w:rPr>
          <w:lang w:val="fr-FR"/>
        </w:rPr>
        <w:t>harmonisation des règles relatives aux circonstances dans lesquelles un(e) vice-président(e) peut présider une session favoriserait l</w:t>
      </w:r>
      <w:r w:rsidR="000D5D0A">
        <w:rPr>
          <w:lang w:val="fr-FR"/>
        </w:rPr>
        <w:t>’</w:t>
      </w:r>
      <w:r w:rsidRPr="00D87A35">
        <w:rPr>
          <w:lang w:val="fr-FR"/>
        </w:rPr>
        <w:t>uniformisation des procédures et éviterait toute ambiguïté quant au rôle des vice-président(e)s</w:t>
      </w:r>
      <w:r w:rsidR="007D3A80" w:rsidRPr="007D3A80">
        <w:rPr>
          <w:lang w:val="fr-FR"/>
        </w:rPr>
        <w:t>.</w:t>
      </w:r>
    </w:p>
    <w:p w14:paraId="61C1C2EE" w14:textId="126ABF01" w:rsidR="00440522" w:rsidRPr="00D87A35" w:rsidRDefault="00440522" w:rsidP="00611ACF">
      <w:pPr>
        <w:pStyle w:val="SingleTxtG"/>
        <w:rPr>
          <w:lang w:val="fr-FR"/>
        </w:rPr>
      </w:pPr>
      <w:r w:rsidRPr="00D87A35">
        <w:rPr>
          <w:lang w:val="fr-FR"/>
        </w:rPr>
        <w:t>24</w:t>
      </w:r>
      <w:r w:rsidR="007D3A80" w:rsidRPr="007D3A80">
        <w:rPr>
          <w:lang w:val="fr-FR"/>
        </w:rPr>
        <w:t>.</w:t>
      </w:r>
      <w:r w:rsidRPr="00D87A35">
        <w:rPr>
          <w:lang w:val="fr-FR"/>
        </w:rPr>
        <w:tab/>
        <w:t>Ni le règlement intérieur de la CEE</w:t>
      </w:r>
      <w:r w:rsidRPr="00440522">
        <w:rPr>
          <w:rStyle w:val="Appelnotedebasdep"/>
        </w:rPr>
        <w:footnoteReference w:id="21"/>
      </w:r>
      <w:r w:rsidRPr="00D87A35">
        <w:rPr>
          <w:lang w:val="fr-FR"/>
        </w:rPr>
        <w:t xml:space="preserve"> ni celui du CTI</w:t>
      </w:r>
      <w:r w:rsidRPr="00440522">
        <w:rPr>
          <w:rStyle w:val="Appelnotedebasdep"/>
        </w:rPr>
        <w:footnoteReference w:id="22"/>
      </w:r>
      <w:r w:rsidRPr="00D87A35">
        <w:rPr>
          <w:lang w:val="fr-FR"/>
        </w:rPr>
        <w:t xml:space="preserve"> n</w:t>
      </w:r>
      <w:r w:rsidR="000D5D0A">
        <w:rPr>
          <w:lang w:val="fr-FR"/>
        </w:rPr>
        <w:t>’</w:t>
      </w:r>
      <w:r w:rsidRPr="00D87A35">
        <w:rPr>
          <w:lang w:val="fr-FR"/>
        </w:rPr>
        <w:t>autorise le (la) président(e), ou le (la) vice-président(e) agissant en tant que président(e), à participer aux réunions à ce titre tout en représentant également leur État</w:t>
      </w:r>
      <w:r w:rsidR="007D3A80" w:rsidRPr="007D3A80">
        <w:rPr>
          <w:lang w:val="fr-FR"/>
        </w:rPr>
        <w:t>.</w:t>
      </w:r>
      <w:r w:rsidRPr="00D87A35">
        <w:rPr>
          <w:lang w:val="fr-FR"/>
        </w:rPr>
        <w:t xml:space="preserve"> L</w:t>
      </w:r>
      <w:r w:rsidR="000D5D0A">
        <w:rPr>
          <w:lang w:val="fr-FR"/>
        </w:rPr>
        <w:t>’</w:t>
      </w:r>
      <w:r w:rsidRPr="00D87A35">
        <w:rPr>
          <w:lang w:val="fr-FR"/>
        </w:rPr>
        <w:t>État en question doit plutôt être représenté par un représentant suppléant qui exercera le droit de vote correspondant</w:t>
      </w:r>
      <w:r w:rsidR="007D3A80" w:rsidRPr="007D3A80">
        <w:rPr>
          <w:lang w:val="fr-FR"/>
        </w:rPr>
        <w:t>.</w:t>
      </w:r>
      <w:r w:rsidRPr="00D87A35">
        <w:rPr>
          <w:lang w:val="fr-FR"/>
        </w:rPr>
        <w:t xml:space="preserve"> Si la plupart des groupes de travail appliquent une règle similaire, le WP</w:t>
      </w:r>
      <w:r w:rsidR="007D3A80" w:rsidRPr="007D3A80">
        <w:rPr>
          <w:lang w:val="fr-FR"/>
        </w:rPr>
        <w:t>.</w:t>
      </w:r>
      <w:r w:rsidRPr="00D87A35">
        <w:rPr>
          <w:lang w:val="fr-FR"/>
        </w:rPr>
        <w:t>15 et le WP</w:t>
      </w:r>
      <w:r w:rsidR="007D3A80" w:rsidRPr="007D3A80">
        <w:rPr>
          <w:lang w:val="fr-FR"/>
        </w:rPr>
        <w:t>.</w:t>
      </w:r>
      <w:r w:rsidRPr="00D87A35">
        <w:rPr>
          <w:lang w:val="fr-FR"/>
        </w:rPr>
        <w:t>15/AC</w:t>
      </w:r>
      <w:r w:rsidR="007D3A80" w:rsidRPr="007D3A80">
        <w:rPr>
          <w:lang w:val="fr-FR"/>
        </w:rPr>
        <w:t>.</w:t>
      </w:r>
      <w:r w:rsidRPr="00D87A35">
        <w:rPr>
          <w:lang w:val="fr-FR"/>
        </w:rPr>
        <w:t>1 prévoient des exceptions : en l</w:t>
      </w:r>
      <w:r w:rsidR="000D5D0A">
        <w:rPr>
          <w:lang w:val="fr-FR"/>
        </w:rPr>
        <w:t>’</w:t>
      </w:r>
      <w:r w:rsidRPr="00D87A35">
        <w:rPr>
          <w:lang w:val="fr-FR"/>
        </w:rPr>
        <w:t>absence de suppléant(e), le (la) Président(e) peut exercer son droit de vote en tant que représentant(e) de son pays</w:t>
      </w:r>
      <w:r w:rsidRPr="00440522">
        <w:rPr>
          <w:rStyle w:val="Appelnotedebasdep"/>
        </w:rPr>
        <w:footnoteReference w:id="23"/>
      </w:r>
      <w:r w:rsidR="007D3A80" w:rsidRPr="007D3A80">
        <w:rPr>
          <w:lang w:val="fr-FR"/>
        </w:rPr>
        <w:t>.</w:t>
      </w:r>
      <w:r w:rsidRPr="00D87A35">
        <w:rPr>
          <w:lang w:val="fr-FR"/>
        </w:rPr>
        <w:t xml:space="preserve"> Le secrétariat recommande de distinguer clairement </w:t>
      </w:r>
      <w:r w:rsidRPr="00D87A35">
        <w:rPr>
          <w:lang w:val="fr-FR"/>
        </w:rPr>
        <w:lastRenderedPageBreak/>
        <w:t>les membres du bureau des autres membres dans tous les règlements intérieurs, afin que les procédures soient claires et qu</w:t>
      </w:r>
      <w:r w:rsidR="000D5D0A">
        <w:rPr>
          <w:lang w:val="fr-FR"/>
        </w:rPr>
        <w:t>’</w:t>
      </w:r>
      <w:r w:rsidRPr="00D87A35">
        <w:rPr>
          <w:lang w:val="fr-FR"/>
        </w:rPr>
        <w:t>il n</w:t>
      </w:r>
      <w:r w:rsidR="000D5D0A">
        <w:rPr>
          <w:lang w:val="fr-FR"/>
        </w:rPr>
        <w:t>’</w:t>
      </w:r>
      <w:r w:rsidRPr="00D87A35">
        <w:rPr>
          <w:lang w:val="fr-FR"/>
        </w:rPr>
        <w:t>y ait aucune ambiguïté</w:t>
      </w:r>
      <w:r w:rsidR="007D3A80" w:rsidRPr="007D3A80">
        <w:rPr>
          <w:lang w:val="fr-FR"/>
        </w:rPr>
        <w:t>.</w:t>
      </w:r>
    </w:p>
    <w:p w14:paraId="61600DF5" w14:textId="1B76A613" w:rsidR="00440522" w:rsidRPr="00D87A35" w:rsidRDefault="00611ACF" w:rsidP="00611ACF">
      <w:pPr>
        <w:pStyle w:val="H1G"/>
        <w:rPr>
          <w:lang w:val="fr-FR"/>
        </w:rPr>
      </w:pPr>
      <w:r>
        <w:rPr>
          <w:lang w:val="fr-FR"/>
        </w:rPr>
        <w:tab/>
      </w:r>
      <w:r w:rsidR="00440522" w:rsidRPr="00D87A35">
        <w:rPr>
          <w:lang w:val="fr-FR"/>
        </w:rPr>
        <w:t>E</w:t>
      </w:r>
      <w:r w:rsidR="007D3A80" w:rsidRPr="007D3A80">
        <w:rPr>
          <w:lang w:val="fr-FR"/>
        </w:rPr>
        <w:t>.</w:t>
      </w:r>
      <w:r w:rsidR="00440522" w:rsidRPr="00D87A35">
        <w:rPr>
          <w:lang w:val="fr-FR"/>
        </w:rPr>
        <w:tab/>
        <w:t>Groupes d</w:t>
      </w:r>
      <w:r w:rsidR="000D5D0A">
        <w:rPr>
          <w:lang w:val="fr-FR"/>
        </w:rPr>
        <w:t>’</w:t>
      </w:r>
      <w:r w:rsidR="00440522" w:rsidRPr="00D87A35">
        <w:rPr>
          <w:lang w:val="fr-FR"/>
        </w:rPr>
        <w:t>experts : établissement et terminologie</w:t>
      </w:r>
    </w:p>
    <w:p w14:paraId="3D04669E" w14:textId="78926EDB" w:rsidR="00440522" w:rsidRPr="00D87A35" w:rsidRDefault="00440522" w:rsidP="00440522">
      <w:pPr>
        <w:pStyle w:val="SingleTxtG"/>
        <w:rPr>
          <w:lang w:val="fr-FR"/>
        </w:rPr>
      </w:pPr>
      <w:r w:rsidRPr="00D87A35">
        <w:rPr>
          <w:lang w:val="fr-FR"/>
        </w:rPr>
        <w:t>25</w:t>
      </w:r>
      <w:r w:rsidR="007D3A80" w:rsidRPr="007D3A80">
        <w:rPr>
          <w:lang w:val="fr-FR"/>
        </w:rPr>
        <w:t>.</w:t>
      </w:r>
      <w:r w:rsidRPr="00D87A35">
        <w:rPr>
          <w:lang w:val="fr-FR"/>
        </w:rPr>
        <w:tab/>
        <w:t>Tous les groupes de travail autorisent l</w:t>
      </w:r>
      <w:r w:rsidR="000D5D0A">
        <w:rPr>
          <w:lang w:val="fr-FR"/>
        </w:rPr>
        <w:t>’</w:t>
      </w:r>
      <w:r w:rsidRPr="00D87A35">
        <w:rPr>
          <w:lang w:val="fr-FR"/>
        </w:rPr>
        <w:t>établissement de groupes d</w:t>
      </w:r>
      <w:r w:rsidR="000D5D0A">
        <w:rPr>
          <w:lang w:val="fr-FR"/>
        </w:rPr>
        <w:t>’</w:t>
      </w:r>
      <w:r w:rsidRPr="00D87A35">
        <w:rPr>
          <w:lang w:val="fr-FR"/>
        </w:rPr>
        <w:t xml:space="preserve">experts, mais ces groupes sont désignés de différentes manières (par exemple, </w:t>
      </w:r>
      <w:r w:rsidR="00611ACF">
        <w:rPr>
          <w:lang w:val="fr-FR"/>
        </w:rPr>
        <w:t>« </w:t>
      </w:r>
      <w:r w:rsidRPr="00D87A35">
        <w:rPr>
          <w:lang w:val="fr-FR"/>
        </w:rPr>
        <w:t>groupes spéciaux</w:t>
      </w:r>
      <w:r w:rsidR="00611ACF">
        <w:rPr>
          <w:lang w:val="fr-FR"/>
        </w:rPr>
        <w:t> »</w:t>
      </w:r>
      <w:r w:rsidRPr="00D87A35">
        <w:rPr>
          <w:lang w:val="fr-FR"/>
        </w:rPr>
        <w:t>) dans les règlements intérieurs</w:t>
      </w:r>
      <w:r w:rsidR="007D3A80" w:rsidRPr="007D3A80">
        <w:rPr>
          <w:lang w:val="fr-FR"/>
        </w:rPr>
        <w:t>.</w:t>
      </w:r>
      <w:r w:rsidRPr="00D87A35">
        <w:rPr>
          <w:lang w:val="fr-FR"/>
        </w:rPr>
        <w:t xml:space="preserve"> La CEE emploie le terme </w:t>
      </w:r>
      <w:r w:rsidR="00611ACF">
        <w:rPr>
          <w:lang w:val="fr-FR"/>
        </w:rPr>
        <w:t>« </w:t>
      </w:r>
      <w:r w:rsidRPr="00D87A35">
        <w:rPr>
          <w:lang w:val="fr-FR"/>
        </w:rPr>
        <w:t>équipe de spécialistes</w:t>
      </w:r>
      <w:r w:rsidR="00611ACF">
        <w:rPr>
          <w:lang w:val="fr-FR"/>
        </w:rPr>
        <w:t> »</w:t>
      </w:r>
      <w:r w:rsidRPr="00D87A35">
        <w:rPr>
          <w:lang w:val="fr-FR"/>
        </w:rPr>
        <w:t xml:space="preserve"> pour désigner les groupes d</w:t>
      </w:r>
      <w:r w:rsidR="000D5D0A">
        <w:rPr>
          <w:lang w:val="fr-FR"/>
        </w:rPr>
        <w:t>’</w:t>
      </w:r>
      <w:r w:rsidRPr="00D87A35">
        <w:rPr>
          <w:lang w:val="fr-FR"/>
        </w:rPr>
        <w:t>experts qui bénéficient des services du secrétariat</w:t>
      </w:r>
      <w:r w:rsidRPr="00440522">
        <w:rPr>
          <w:rStyle w:val="Appelnotedebasdep"/>
        </w:rPr>
        <w:footnoteReference w:id="24"/>
      </w:r>
      <w:r w:rsidR="007D3A80" w:rsidRPr="007D3A80">
        <w:rPr>
          <w:lang w:val="fr-FR"/>
        </w:rPr>
        <w:t>.</w:t>
      </w:r>
      <w:r w:rsidRPr="00D87A35">
        <w:rPr>
          <w:lang w:val="fr-FR"/>
        </w:rPr>
        <w:t xml:space="preserve"> Dans certains groupes de travail, l</w:t>
      </w:r>
      <w:r w:rsidR="000D5D0A">
        <w:rPr>
          <w:lang w:val="fr-FR"/>
        </w:rPr>
        <w:t>’</w:t>
      </w:r>
      <w:r w:rsidRPr="00D87A35">
        <w:rPr>
          <w:lang w:val="fr-FR"/>
        </w:rPr>
        <w:t>établissement de groupes d</w:t>
      </w:r>
      <w:r w:rsidR="000D5D0A">
        <w:rPr>
          <w:lang w:val="fr-FR"/>
        </w:rPr>
        <w:t>’</w:t>
      </w:r>
      <w:r w:rsidRPr="00D87A35">
        <w:rPr>
          <w:lang w:val="fr-FR"/>
        </w:rPr>
        <w:t>experts est soumis à l</w:t>
      </w:r>
      <w:r w:rsidR="000D5D0A">
        <w:rPr>
          <w:lang w:val="fr-FR"/>
        </w:rPr>
        <w:t>’</w:t>
      </w:r>
      <w:r w:rsidRPr="00D87A35">
        <w:rPr>
          <w:lang w:val="fr-FR"/>
        </w:rPr>
        <w:t>approbation préalable du CTI, tandis que dans d</w:t>
      </w:r>
      <w:r w:rsidR="000D5D0A">
        <w:rPr>
          <w:lang w:val="fr-FR"/>
        </w:rPr>
        <w:t>’</w:t>
      </w:r>
      <w:r w:rsidRPr="00D87A35">
        <w:rPr>
          <w:lang w:val="fr-FR"/>
        </w:rPr>
        <w:t>autres, ces groupes d</w:t>
      </w:r>
      <w:r w:rsidR="000D5D0A">
        <w:rPr>
          <w:lang w:val="fr-FR"/>
        </w:rPr>
        <w:t>’</w:t>
      </w:r>
      <w:r w:rsidRPr="00D87A35">
        <w:rPr>
          <w:lang w:val="fr-FR"/>
        </w:rPr>
        <w:t>experts, dans des configurations informelles, doivent être accueillis et invités par un pays participant au groupe de travail</w:t>
      </w:r>
      <w:r w:rsidRPr="00440522">
        <w:rPr>
          <w:rStyle w:val="Appelnotedebasdep"/>
        </w:rPr>
        <w:footnoteReference w:id="25"/>
      </w:r>
      <w:r w:rsidR="007D3A80" w:rsidRPr="007D3A80">
        <w:rPr>
          <w:lang w:val="fr-FR"/>
        </w:rPr>
        <w:t>.</w:t>
      </w:r>
      <w:r w:rsidRPr="00D87A35">
        <w:rPr>
          <w:lang w:val="fr-FR"/>
        </w:rPr>
        <w:t xml:space="preserve"> L</w:t>
      </w:r>
      <w:r w:rsidR="000D5D0A">
        <w:rPr>
          <w:lang w:val="fr-FR"/>
        </w:rPr>
        <w:t>’</w:t>
      </w:r>
      <w:r w:rsidRPr="00D87A35">
        <w:rPr>
          <w:lang w:val="fr-FR"/>
        </w:rPr>
        <w:t>harmonisation de la terminologie dans tous les règlements intérieurs des organes subsidiaires du Comité permettrait d</w:t>
      </w:r>
      <w:r w:rsidR="000D5D0A">
        <w:rPr>
          <w:lang w:val="fr-FR"/>
        </w:rPr>
        <w:t>’</w:t>
      </w:r>
      <w:r w:rsidRPr="00D87A35">
        <w:rPr>
          <w:lang w:val="fr-FR"/>
        </w:rPr>
        <w:t>aligner les pratiques sur le cadre de gouvernance existant de la CEE et d</w:t>
      </w:r>
      <w:r w:rsidR="000D5D0A">
        <w:rPr>
          <w:lang w:val="fr-FR"/>
        </w:rPr>
        <w:t>’</w:t>
      </w:r>
      <w:r w:rsidRPr="00D87A35">
        <w:rPr>
          <w:lang w:val="fr-FR"/>
        </w:rPr>
        <w:t>assurer efficacement l</w:t>
      </w:r>
      <w:r w:rsidR="000D5D0A">
        <w:rPr>
          <w:lang w:val="fr-FR"/>
        </w:rPr>
        <w:t>’</w:t>
      </w:r>
      <w:r w:rsidRPr="00D87A35">
        <w:rPr>
          <w:lang w:val="fr-FR"/>
        </w:rPr>
        <w:t>exécution des mandats et du programme de travail du CTI</w:t>
      </w:r>
      <w:r w:rsidR="007D3A80" w:rsidRPr="007D3A80">
        <w:rPr>
          <w:lang w:val="fr-FR"/>
        </w:rPr>
        <w:t>.</w:t>
      </w:r>
      <w:r w:rsidRPr="00D87A35">
        <w:rPr>
          <w:lang w:val="fr-FR"/>
        </w:rPr>
        <w:t xml:space="preserve"> Pour des raisons de cohérence et afin d</w:t>
      </w:r>
      <w:r w:rsidR="000D5D0A">
        <w:rPr>
          <w:lang w:val="fr-FR"/>
        </w:rPr>
        <w:t>’</w:t>
      </w:r>
      <w:r w:rsidRPr="00D87A35">
        <w:rPr>
          <w:lang w:val="fr-FR"/>
        </w:rPr>
        <w:t>éviter toute ambiguïté et tout retard, le Comité, dans l</w:t>
      </w:r>
      <w:r w:rsidR="000D5D0A">
        <w:rPr>
          <w:lang w:val="fr-FR"/>
        </w:rPr>
        <w:t>’</w:t>
      </w:r>
      <w:r w:rsidRPr="00D87A35">
        <w:rPr>
          <w:lang w:val="fr-FR"/>
        </w:rPr>
        <w:t xml:space="preserve">exercice du droit que lui confèrent les actuelles </w:t>
      </w:r>
      <w:r w:rsidR="00611ACF">
        <w:rPr>
          <w:lang w:val="fr-FR"/>
        </w:rPr>
        <w:t>« </w:t>
      </w:r>
      <w:r w:rsidRPr="00D87A35">
        <w:rPr>
          <w:lang w:val="fr-FR"/>
        </w:rPr>
        <w:t>Directives aux fins de l</w:t>
      </w:r>
      <w:r w:rsidR="000D5D0A">
        <w:rPr>
          <w:lang w:val="fr-FR"/>
        </w:rPr>
        <w:t>’</w:t>
      </w:r>
      <w:r w:rsidRPr="00D87A35">
        <w:rPr>
          <w:lang w:val="fr-FR"/>
        </w:rPr>
        <w:t>établissement et du fonctionnement d</w:t>
      </w:r>
      <w:r w:rsidR="000D5D0A">
        <w:rPr>
          <w:lang w:val="fr-FR"/>
        </w:rPr>
        <w:t>’</w:t>
      </w:r>
      <w:r w:rsidRPr="00D87A35">
        <w:rPr>
          <w:lang w:val="fr-FR"/>
        </w:rPr>
        <w:t>équipes de spécialistes sous l</w:t>
      </w:r>
      <w:r w:rsidR="000D5D0A">
        <w:rPr>
          <w:lang w:val="fr-FR"/>
        </w:rPr>
        <w:t>’</w:t>
      </w:r>
      <w:r w:rsidRPr="00D87A35">
        <w:rPr>
          <w:lang w:val="fr-FR"/>
        </w:rPr>
        <w:t>égide de la CEE</w:t>
      </w:r>
      <w:r w:rsidR="00611ACF">
        <w:rPr>
          <w:lang w:val="fr-FR"/>
        </w:rPr>
        <w:t> »</w:t>
      </w:r>
      <w:r w:rsidRPr="00D87A35">
        <w:rPr>
          <w:lang w:val="fr-FR"/>
        </w:rPr>
        <w:t xml:space="preserve"> (ECE/EX/2/Rev</w:t>
      </w:r>
      <w:r w:rsidR="007D3A80" w:rsidRPr="007D3A80">
        <w:rPr>
          <w:lang w:val="fr-FR"/>
        </w:rPr>
        <w:t>.</w:t>
      </w:r>
      <w:r w:rsidRPr="00D87A35">
        <w:rPr>
          <w:lang w:val="fr-FR"/>
        </w:rPr>
        <w:t>1, par</w:t>
      </w:r>
      <w:r w:rsidR="007D3A80" w:rsidRPr="007D3A80">
        <w:rPr>
          <w:lang w:val="fr-FR"/>
        </w:rPr>
        <w:t>.</w:t>
      </w:r>
      <w:r w:rsidRPr="00D87A35">
        <w:rPr>
          <w:lang w:val="fr-FR"/>
        </w:rPr>
        <w:t xml:space="preserve"> 1), a reconfirmé la procédure décrite au paragraphe 24 du document ECE/TRANS/304, en rappelant que l</w:t>
      </w:r>
      <w:r w:rsidR="000D5D0A">
        <w:rPr>
          <w:lang w:val="fr-FR"/>
        </w:rPr>
        <w:t>’</w:t>
      </w:r>
      <w:r w:rsidRPr="00D87A35">
        <w:rPr>
          <w:lang w:val="fr-FR"/>
        </w:rPr>
        <w:t>établissement de groupes d</w:t>
      </w:r>
      <w:r w:rsidR="000D5D0A">
        <w:rPr>
          <w:lang w:val="fr-FR"/>
        </w:rPr>
        <w:t>’</w:t>
      </w:r>
      <w:r w:rsidRPr="00D87A35">
        <w:rPr>
          <w:lang w:val="fr-FR"/>
        </w:rPr>
        <w:t>experts officiels est soumis à la décision du CTI, puis du Comité exécutif de la CEE</w:t>
      </w:r>
      <w:r w:rsidR="007D3A80" w:rsidRPr="007D3A80">
        <w:rPr>
          <w:lang w:val="fr-FR"/>
        </w:rPr>
        <w:t>.</w:t>
      </w:r>
      <w:r w:rsidRPr="00D87A35">
        <w:rPr>
          <w:lang w:val="fr-FR"/>
        </w:rPr>
        <w:t xml:space="preserve"> Les Directives du Comité exécutif devraient être consultées à des fins d</w:t>
      </w:r>
      <w:r w:rsidR="000D5D0A">
        <w:rPr>
          <w:lang w:val="fr-FR"/>
        </w:rPr>
        <w:t>’</w:t>
      </w:r>
      <w:r w:rsidRPr="00D87A35">
        <w:rPr>
          <w:lang w:val="fr-FR"/>
        </w:rPr>
        <w:t>harmonisation</w:t>
      </w:r>
      <w:r w:rsidR="007D3A80" w:rsidRPr="007D3A80">
        <w:rPr>
          <w:lang w:val="fr-FR"/>
        </w:rPr>
        <w:t>.</w:t>
      </w:r>
    </w:p>
    <w:p w14:paraId="6CE1837A" w14:textId="23385289" w:rsidR="00440522" w:rsidRPr="00D87A35" w:rsidRDefault="00611ACF" w:rsidP="00611ACF">
      <w:pPr>
        <w:pStyle w:val="H1G"/>
        <w:rPr>
          <w:lang w:val="fr-FR"/>
        </w:rPr>
      </w:pPr>
      <w:r>
        <w:rPr>
          <w:lang w:val="fr-FR"/>
        </w:rPr>
        <w:tab/>
      </w:r>
      <w:r w:rsidR="00440522" w:rsidRPr="00D87A35">
        <w:rPr>
          <w:lang w:val="fr-FR"/>
        </w:rPr>
        <w:t>F</w:t>
      </w:r>
      <w:r w:rsidR="007D3A80" w:rsidRPr="007D3A80">
        <w:rPr>
          <w:lang w:val="fr-FR"/>
        </w:rPr>
        <w:t>.</w:t>
      </w:r>
      <w:r w:rsidR="00440522" w:rsidRPr="00D87A35">
        <w:rPr>
          <w:lang w:val="fr-FR"/>
        </w:rPr>
        <w:tab/>
        <w:t>Modification des règlements intérieurs : contexte et procédure</w:t>
      </w:r>
    </w:p>
    <w:p w14:paraId="227DD57C" w14:textId="0A48AAFD" w:rsidR="00440522" w:rsidRPr="00D87A35" w:rsidRDefault="00440522" w:rsidP="00440522">
      <w:pPr>
        <w:pStyle w:val="SingleTxtG"/>
        <w:rPr>
          <w:lang w:val="fr-FR"/>
        </w:rPr>
      </w:pPr>
      <w:r w:rsidRPr="00D87A35">
        <w:rPr>
          <w:lang w:val="fr-FR"/>
        </w:rPr>
        <w:t>26</w:t>
      </w:r>
      <w:r w:rsidR="007D3A80" w:rsidRPr="007D3A80">
        <w:rPr>
          <w:lang w:val="fr-FR"/>
        </w:rPr>
        <w:t>.</w:t>
      </w:r>
      <w:r w:rsidRPr="00D87A35">
        <w:rPr>
          <w:lang w:val="fr-FR"/>
        </w:rPr>
        <w:tab/>
        <w:t>L</w:t>
      </w:r>
      <w:r w:rsidR="000D5D0A">
        <w:rPr>
          <w:lang w:val="fr-FR"/>
        </w:rPr>
        <w:t>’</w:t>
      </w:r>
      <w:r w:rsidRPr="00D87A35">
        <w:rPr>
          <w:lang w:val="fr-FR"/>
        </w:rPr>
        <w:t>alinéa n) du mandat du CTI dispose que le Comité adopte le mandat et le règlement intérieur de ses organes subsidiaires</w:t>
      </w:r>
      <w:r w:rsidR="007D3A80" w:rsidRPr="007D3A80">
        <w:rPr>
          <w:lang w:val="fr-FR"/>
        </w:rPr>
        <w:t>.</w:t>
      </w:r>
      <w:r w:rsidRPr="00D87A35">
        <w:rPr>
          <w:lang w:val="fr-FR"/>
        </w:rPr>
        <w:t xml:space="preserve"> Cette même disposition est énoncée à l</w:t>
      </w:r>
      <w:r w:rsidR="000D5D0A">
        <w:rPr>
          <w:lang w:val="fr-FR"/>
        </w:rPr>
        <w:t>’</w:t>
      </w:r>
      <w:r w:rsidRPr="00D87A35">
        <w:rPr>
          <w:lang w:val="fr-FR"/>
        </w:rPr>
        <w:t>article 20 du règlement intérieur révisé du Comité</w:t>
      </w:r>
      <w:r w:rsidR="007D3A80" w:rsidRPr="007D3A80">
        <w:rPr>
          <w:lang w:val="fr-FR"/>
        </w:rPr>
        <w:t>.</w:t>
      </w:r>
      <w:r w:rsidRPr="00D87A35">
        <w:rPr>
          <w:lang w:val="fr-FR"/>
        </w:rPr>
        <w:t xml:space="preserve"> Il s</w:t>
      </w:r>
      <w:r w:rsidR="000D5D0A">
        <w:rPr>
          <w:lang w:val="fr-FR"/>
        </w:rPr>
        <w:t>’</w:t>
      </w:r>
      <w:r w:rsidRPr="00D87A35">
        <w:rPr>
          <w:lang w:val="fr-FR"/>
        </w:rPr>
        <w:t>ensuit que toute modification apportée aux règlements intérieurs des groupes de travail doit être adoptée par le CTI</w:t>
      </w:r>
      <w:r w:rsidR="007D3A80" w:rsidRPr="007D3A80">
        <w:rPr>
          <w:lang w:val="fr-FR"/>
        </w:rPr>
        <w:t>.</w:t>
      </w:r>
      <w:r w:rsidRPr="00D87A35">
        <w:rPr>
          <w:lang w:val="fr-FR"/>
        </w:rPr>
        <w:t xml:space="preserve"> Les règlements intérieurs en application desquels il n</w:t>
      </w:r>
      <w:r w:rsidR="000D5D0A">
        <w:rPr>
          <w:lang w:val="fr-FR"/>
        </w:rPr>
        <w:t>’</w:t>
      </w:r>
      <w:r w:rsidRPr="00D87A35">
        <w:rPr>
          <w:lang w:val="fr-FR"/>
        </w:rPr>
        <w:t xml:space="preserve">est pas nécessaire que les modifications soient adoptées (ou </w:t>
      </w:r>
      <w:r w:rsidR="007D1400">
        <w:rPr>
          <w:lang w:val="fr-FR"/>
        </w:rPr>
        <w:t>« </w:t>
      </w:r>
      <w:r w:rsidRPr="00D87A35">
        <w:rPr>
          <w:lang w:val="fr-FR"/>
        </w:rPr>
        <w:t>approuvées</w:t>
      </w:r>
      <w:r w:rsidR="007D1400">
        <w:rPr>
          <w:lang w:val="fr-FR"/>
        </w:rPr>
        <w:t> »</w:t>
      </w:r>
      <w:r w:rsidRPr="00D87A35">
        <w:rPr>
          <w:lang w:val="fr-FR"/>
        </w:rPr>
        <w:t>, selon plusieurs libellés) par le CTI devront être modifiés en conséquence</w:t>
      </w:r>
      <w:r w:rsidR="007D3A80" w:rsidRPr="007D3A80">
        <w:rPr>
          <w:lang w:val="fr-FR"/>
        </w:rPr>
        <w:t>.</w:t>
      </w:r>
      <w:r w:rsidRPr="00D87A35">
        <w:rPr>
          <w:lang w:val="fr-FR"/>
        </w:rPr>
        <w:t xml:space="preserve"> En outre, la terminologie doit être harmonisée : alors que le CTI </w:t>
      </w:r>
      <w:r w:rsidR="00611ACF">
        <w:rPr>
          <w:lang w:val="fr-FR"/>
        </w:rPr>
        <w:t>« </w:t>
      </w:r>
      <w:r w:rsidRPr="00D87A35">
        <w:rPr>
          <w:lang w:val="fr-FR"/>
        </w:rPr>
        <w:t>adopte</w:t>
      </w:r>
      <w:r w:rsidR="00611ACF">
        <w:rPr>
          <w:lang w:val="fr-FR"/>
        </w:rPr>
        <w:t> »</w:t>
      </w:r>
      <w:r w:rsidRPr="00D87A35">
        <w:rPr>
          <w:lang w:val="fr-FR"/>
        </w:rPr>
        <w:t xml:space="preserve"> les mandats et les règlements intérieurs des groupes de travail, le Comité exécutif </w:t>
      </w:r>
      <w:r w:rsidR="00611ACF">
        <w:rPr>
          <w:lang w:val="fr-FR"/>
        </w:rPr>
        <w:t>« </w:t>
      </w:r>
      <w:r w:rsidRPr="00D87A35">
        <w:rPr>
          <w:lang w:val="fr-FR"/>
        </w:rPr>
        <w:t>approuve</w:t>
      </w:r>
      <w:r w:rsidR="00611ACF">
        <w:rPr>
          <w:lang w:val="fr-FR"/>
        </w:rPr>
        <w:t> »</w:t>
      </w:r>
      <w:r w:rsidRPr="00D87A35">
        <w:rPr>
          <w:lang w:val="fr-FR"/>
        </w:rPr>
        <w:t xml:space="preserve"> ces mêmes mandats</w:t>
      </w:r>
      <w:r w:rsidR="007D3A80" w:rsidRPr="007D3A80">
        <w:rPr>
          <w:lang w:val="fr-FR"/>
        </w:rPr>
        <w:t>.</w:t>
      </w:r>
      <w:r w:rsidRPr="00D87A35">
        <w:rPr>
          <w:lang w:val="fr-FR"/>
        </w:rPr>
        <w:t xml:space="preserve"> Les structures et les besoins spécifiques des différents organes doivent naturellement être pris en compte (par exemple, dans le cas du WP</w:t>
      </w:r>
      <w:r w:rsidR="007D3A80" w:rsidRPr="007D3A80">
        <w:rPr>
          <w:lang w:val="fr-FR"/>
        </w:rPr>
        <w:t>.</w:t>
      </w:r>
      <w:r w:rsidRPr="00D87A35">
        <w:rPr>
          <w:lang w:val="fr-FR"/>
        </w:rPr>
        <w:t>15/AC</w:t>
      </w:r>
      <w:r w:rsidR="007D3A80" w:rsidRPr="007D3A80">
        <w:rPr>
          <w:lang w:val="fr-FR"/>
        </w:rPr>
        <w:t>.</w:t>
      </w:r>
      <w:r w:rsidRPr="00D87A35">
        <w:rPr>
          <w:lang w:val="fr-FR"/>
        </w:rPr>
        <w:t>1, les propositions d</w:t>
      </w:r>
      <w:r w:rsidR="000D5D0A">
        <w:rPr>
          <w:lang w:val="fr-FR"/>
        </w:rPr>
        <w:t>’</w:t>
      </w:r>
      <w:r w:rsidRPr="00D87A35">
        <w:rPr>
          <w:lang w:val="fr-FR"/>
        </w:rPr>
        <w:t>amendements doivent aussi obtenir l</w:t>
      </w:r>
      <w:r w:rsidR="000D5D0A">
        <w:rPr>
          <w:lang w:val="fr-FR"/>
        </w:rPr>
        <w:t>’</w:t>
      </w:r>
      <w:r w:rsidRPr="00D87A35">
        <w:rPr>
          <w:lang w:val="fr-FR"/>
        </w:rPr>
        <w:t>aval de l</w:t>
      </w:r>
      <w:r w:rsidR="000D5D0A">
        <w:rPr>
          <w:lang w:val="fr-FR"/>
        </w:rPr>
        <w:t>’</w:t>
      </w:r>
      <w:r w:rsidRPr="00D87A35">
        <w:rPr>
          <w:lang w:val="fr-FR"/>
        </w:rPr>
        <w:t>OTIF)</w:t>
      </w:r>
      <w:r w:rsidR="007D3A80" w:rsidRPr="007D3A80">
        <w:rPr>
          <w:lang w:val="fr-FR"/>
        </w:rPr>
        <w:t>.</w:t>
      </w:r>
    </w:p>
    <w:p w14:paraId="5073BAC1" w14:textId="33317039" w:rsidR="00440522" w:rsidRPr="00D87A35" w:rsidRDefault="00440522" w:rsidP="00440522">
      <w:pPr>
        <w:pStyle w:val="SingleTxtG"/>
        <w:rPr>
          <w:lang w:val="fr-FR"/>
        </w:rPr>
      </w:pPr>
      <w:r w:rsidRPr="00D87A35">
        <w:rPr>
          <w:lang w:val="fr-FR"/>
        </w:rPr>
        <w:t>27</w:t>
      </w:r>
      <w:r w:rsidR="007D3A80" w:rsidRPr="007D3A80">
        <w:rPr>
          <w:lang w:val="fr-FR"/>
        </w:rPr>
        <w:t>.</w:t>
      </w:r>
      <w:r w:rsidRPr="00D87A35">
        <w:rPr>
          <w:lang w:val="fr-FR"/>
        </w:rPr>
        <w:tab/>
        <w:t>Tous les règlements intérieurs comprennent des règles concernant les amendements</w:t>
      </w:r>
      <w:r w:rsidR="007D3A80" w:rsidRPr="007D3A80">
        <w:rPr>
          <w:lang w:val="fr-FR"/>
        </w:rPr>
        <w:t>.</w:t>
      </w:r>
      <w:r w:rsidRPr="00D87A35">
        <w:rPr>
          <w:lang w:val="fr-FR"/>
        </w:rPr>
        <w:t xml:space="preserve"> L</w:t>
      </w:r>
      <w:r w:rsidR="000D5D0A">
        <w:rPr>
          <w:lang w:val="fr-FR"/>
        </w:rPr>
        <w:t>’</w:t>
      </w:r>
      <w:r w:rsidRPr="00D87A35">
        <w:rPr>
          <w:lang w:val="fr-FR"/>
        </w:rPr>
        <w:t>article 55 du règlement intérieur de la CEE autorise la Commission à amender tout article ou à en suspendre l</w:t>
      </w:r>
      <w:r w:rsidR="000D5D0A">
        <w:rPr>
          <w:lang w:val="fr-FR"/>
        </w:rPr>
        <w:t>’</w:t>
      </w:r>
      <w:r w:rsidRPr="00D87A35">
        <w:rPr>
          <w:lang w:val="fr-FR"/>
        </w:rPr>
        <w:t>application, sous réserve que cela n</w:t>
      </w:r>
      <w:r w:rsidR="000D5D0A">
        <w:rPr>
          <w:lang w:val="fr-FR"/>
        </w:rPr>
        <w:t>’</w:t>
      </w:r>
      <w:r w:rsidRPr="00D87A35">
        <w:rPr>
          <w:lang w:val="fr-FR"/>
        </w:rPr>
        <w:t>écarte pas son activité du mandat défini par le Conseil économique et social</w:t>
      </w:r>
      <w:r w:rsidR="007D3A80" w:rsidRPr="007D3A80">
        <w:rPr>
          <w:lang w:val="fr-FR"/>
        </w:rPr>
        <w:t>.</w:t>
      </w:r>
      <w:r w:rsidRPr="00D87A35">
        <w:rPr>
          <w:lang w:val="fr-FR"/>
        </w:rPr>
        <w:t xml:space="preserve"> Le CTI peut modifier tout article de son règlement intérieur ou en suspendre l</w:t>
      </w:r>
      <w:r w:rsidR="000D5D0A">
        <w:rPr>
          <w:lang w:val="fr-FR"/>
        </w:rPr>
        <w:t>’</w:t>
      </w:r>
      <w:r w:rsidRPr="00D87A35">
        <w:rPr>
          <w:lang w:val="fr-FR"/>
        </w:rPr>
        <w:t>application, sous réserve que les amendements ou suspensions envisagés ne visent pas à s</w:t>
      </w:r>
      <w:r w:rsidR="000D5D0A">
        <w:rPr>
          <w:lang w:val="fr-FR"/>
        </w:rPr>
        <w:t>’</w:t>
      </w:r>
      <w:r w:rsidRPr="00D87A35">
        <w:rPr>
          <w:lang w:val="fr-FR"/>
        </w:rPr>
        <w:t>écarter du mandat du Comité</w:t>
      </w:r>
      <w:r w:rsidRPr="00440522">
        <w:rPr>
          <w:rStyle w:val="Appelnotedebasdep"/>
        </w:rPr>
        <w:footnoteReference w:id="26"/>
      </w:r>
      <w:r w:rsidR="007D3A80" w:rsidRPr="007D3A80">
        <w:rPr>
          <w:lang w:val="fr-FR"/>
        </w:rPr>
        <w:t>.</w:t>
      </w:r>
      <w:r w:rsidRPr="00D87A35">
        <w:rPr>
          <w:lang w:val="fr-FR"/>
        </w:rPr>
        <w:t xml:space="preserve"> Les groupes de travail ont des approches légèrement différentes en ce qui concerne la modification de leur règlement intérieur</w:t>
      </w:r>
      <w:r w:rsidR="007D3A80" w:rsidRPr="007D3A80">
        <w:rPr>
          <w:lang w:val="fr-FR"/>
        </w:rPr>
        <w:t>.</w:t>
      </w:r>
      <w:r w:rsidRPr="00D87A35">
        <w:rPr>
          <w:lang w:val="fr-FR"/>
        </w:rPr>
        <w:t xml:space="preserve"> Par exemple, aucune approbation n</w:t>
      </w:r>
      <w:r w:rsidR="000D5D0A">
        <w:rPr>
          <w:lang w:val="fr-FR"/>
        </w:rPr>
        <w:t>’</w:t>
      </w:r>
      <w:r w:rsidRPr="00D87A35">
        <w:rPr>
          <w:lang w:val="fr-FR"/>
        </w:rPr>
        <w:t>est nécessaire dans le cas du WP</w:t>
      </w:r>
      <w:r w:rsidR="007D3A80" w:rsidRPr="007D3A80">
        <w:rPr>
          <w:lang w:val="fr-FR"/>
        </w:rPr>
        <w:t>.</w:t>
      </w:r>
      <w:r w:rsidRPr="00D87A35">
        <w:rPr>
          <w:lang w:val="fr-FR"/>
        </w:rPr>
        <w:t>29 et de ses groupes de travail subsidiaires, alors que certains groupes de travail exigent que les propositions d</w:t>
      </w:r>
      <w:r w:rsidR="000D5D0A">
        <w:rPr>
          <w:lang w:val="fr-FR"/>
        </w:rPr>
        <w:t>’</w:t>
      </w:r>
      <w:r w:rsidRPr="00D87A35">
        <w:rPr>
          <w:lang w:val="fr-FR"/>
        </w:rPr>
        <w:t>amendements soient approuvées au préalable par la CEE</w:t>
      </w:r>
      <w:r w:rsidR="007D3A80" w:rsidRPr="007D3A80">
        <w:rPr>
          <w:lang w:val="fr-FR"/>
        </w:rPr>
        <w:t>.</w:t>
      </w:r>
      <w:r w:rsidRPr="00D87A35">
        <w:rPr>
          <w:lang w:val="fr-FR"/>
        </w:rPr>
        <w:t xml:space="preserve"> Dans certains cas, les amendements sont soumis à la fois à l</w:t>
      </w:r>
      <w:r w:rsidR="000D5D0A">
        <w:rPr>
          <w:lang w:val="fr-FR"/>
        </w:rPr>
        <w:t>’</w:t>
      </w:r>
      <w:r w:rsidRPr="00D87A35">
        <w:rPr>
          <w:lang w:val="fr-FR"/>
        </w:rPr>
        <w:t>approbation du CTI et à l</w:t>
      </w:r>
      <w:r w:rsidR="000D5D0A">
        <w:rPr>
          <w:lang w:val="fr-FR"/>
        </w:rPr>
        <w:t>’</w:t>
      </w:r>
      <w:r w:rsidRPr="00D87A35">
        <w:rPr>
          <w:lang w:val="fr-FR"/>
        </w:rPr>
        <w:t>aval du Comité exécutif</w:t>
      </w:r>
      <w:r w:rsidRPr="00440522">
        <w:rPr>
          <w:rStyle w:val="Appelnotedebasdep"/>
        </w:rPr>
        <w:footnoteReference w:id="27"/>
      </w:r>
      <w:r w:rsidR="007D3A80" w:rsidRPr="007D3A80">
        <w:rPr>
          <w:lang w:val="fr-FR"/>
        </w:rPr>
        <w:t>.</w:t>
      </w:r>
    </w:p>
    <w:p w14:paraId="02D06D9C" w14:textId="70AC6498" w:rsidR="00440522" w:rsidRPr="00D87A35" w:rsidRDefault="007D1400" w:rsidP="007D1400">
      <w:pPr>
        <w:pStyle w:val="H1G"/>
        <w:rPr>
          <w:lang w:val="fr-FR"/>
        </w:rPr>
      </w:pPr>
      <w:r>
        <w:rPr>
          <w:lang w:val="fr-FR"/>
        </w:rPr>
        <w:lastRenderedPageBreak/>
        <w:tab/>
      </w:r>
      <w:r w:rsidR="00440522" w:rsidRPr="00D87A35">
        <w:rPr>
          <w:lang w:val="fr-FR"/>
        </w:rPr>
        <w:t>G</w:t>
      </w:r>
      <w:r w:rsidR="007D3A80" w:rsidRPr="007D3A80">
        <w:rPr>
          <w:lang w:val="fr-FR"/>
        </w:rPr>
        <w:t>.</w:t>
      </w:r>
      <w:r w:rsidR="00440522" w:rsidRPr="00D87A35">
        <w:rPr>
          <w:lang w:val="fr-FR"/>
        </w:rPr>
        <w:tab/>
        <w:t>Différences de terminologie dans les règlements intérieurs</w:t>
      </w:r>
    </w:p>
    <w:p w14:paraId="1109B7F1" w14:textId="29D94CC7" w:rsidR="00440522" w:rsidRPr="00D87A35" w:rsidRDefault="00440522" w:rsidP="00440522">
      <w:pPr>
        <w:pStyle w:val="SingleTxtG"/>
        <w:rPr>
          <w:lang w:val="fr-FR"/>
        </w:rPr>
      </w:pPr>
      <w:r w:rsidRPr="00D87A35">
        <w:rPr>
          <w:lang w:val="fr-FR"/>
        </w:rPr>
        <w:t>28</w:t>
      </w:r>
      <w:r w:rsidR="007D3A80" w:rsidRPr="007D3A80">
        <w:rPr>
          <w:lang w:val="fr-FR"/>
        </w:rPr>
        <w:t>.</w:t>
      </w:r>
      <w:r w:rsidRPr="00D87A35">
        <w:rPr>
          <w:lang w:val="fr-FR"/>
        </w:rPr>
        <w:tab/>
        <w:t>L</w:t>
      </w:r>
      <w:r w:rsidR="000D5D0A">
        <w:rPr>
          <w:lang w:val="fr-FR"/>
        </w:rPr>
        <w:t>’</w:t>
      </w:r>
      <w:r w:rsidRPr="00D87A35">
        <w:rPr>
          <w:lang w:val="fr-FR"/>
        </w:rPr>
        <w:t>analyse a également porté sur la terminologie utilisée dans les règlements intérieurs des groupes de travail et du CTI</w:t>
      </w:r>
      <w:r w:rsidR="007D3A80" w:rsidRPr="007D3A80">
        <w:rPr>
          <w:lang w:val="fr-FR"/>
        </w:rPr>
        <w:t>.</w:t>
      </w:r>
      <w:r w:rsidRPr="00D87A35">
        <w:rPr>
          <w:lang w:val="fr-FR"/>
        </w:rPr>
        <w:t xml:space="preserve"> La terminologie diffère selon les groupes de travail, ce qui peut donner lieu à des ambiguïtés et limiter le champ d</w:t>
      </w:r>
      <w:r w:rsidR="000D5D0A">
        <w:rPr>
          <w:lang w:val="fr-FR"/>
        </w:rPr>
        <w:t>’</w:t>
      </w:r>
      <w:r w:rsidRPr="00D87A35">
        <w:rPr>
          <w:lang w:val="fr-FR"/>
        </w:rPr>
        <w:t>application des dispositions concernées</w:t>
      </w:r>
      <w:r w:rsidR="007D3A80" w:rsidRPr="007D3A80">
        <w:rPr>
          <w:lang w:val="fr-FR"/>
        </w:rPr>
        <w:t>.</w:t>
      </w:r>
      <w:r w:rsidRPr="00D87A35">
        <w:rPr>
          <w:lang w:val="fr-FR"/>
        </w:rPr>
        <w:t xml:space="preserve"> Voici quelques exemples</w:t>
      </w:r>
      <w:r w:rsidRPr="00440522">
        <w:rPr>
          <w:rStyle w:val="Appelnotedebasdep"/>
        </w:rPr>
        <w:footnoteReference w:id="28"/>
      </w:r>
      <w:r w:rsidRPr="00D87A35">
        <w:rPr>
          <w:lang w:val="fr-FR"/>
        </w:rPr>
        <w:t> :</w:t>
      </w:r>
    </w:p>
    <w:p w14:paraId="3CE249DB" w14:textId="0195C1DA" w:rsidR="00440522" w:rsidRPr="00D87A35" w:rsidRDefault="00440522" w:rsidP="00440522">
      <w:pPr>
        <w:pStyle w:val="SingleTxtG"/>
        <w:ind w:firstLine="567"/>
        <w:rPr>
          <w:lang w:val="fr-FR"/>
        </w:rPr>
      </w:pPr>
      <w:r w:rsidRPr="00D87A35">
        <w:rPr>
          <w:lang w:val="fr-FR"/>
        </w:rPr>
        <w:t>a)</w:t>
      </w:r>
      <w:r w:rsidRPr="00D87A35">
        <w:rPr>
          <w:lang w:val="fr-FR"/>
        </w:rPr>
        <w:tab/>
        <w:t>À l</w:t>
      </w:r>
      <w:r w:rsidR="000D5D0A">
        <w:rPr>
          <w:lang w:val="fr-FR"/>
        </w:rPr>
        <w:t>’</w:t>
      </w:r>
      <w:r w:rsidRPr="00D87A35">
        <w:rPr>
          <w:lang w:val="fr-FR"/>
        </w:rPr>
        <w:t>alinéa a) de l</w:t>
      </w:r>
      <w:r w:rsidR="000D5D0A">
        <w:rPr>
          <w:lang w:val="fr-FR"/>
        </w:rPr>
        <w:t>’</w:t>
      </w:r>
      <w:r w:rsidRPr="00D87A35">
        <w:rPr>
          <w:lang w:val="fr-FR"/>
        </w:rPr>
        <w:t>article 1 de son règlement intérieur, le WP</w:t>
      </w:r>
      <w:r w:rsidR="007D3A80" w:rsidRPr="007D3A80">
        <w:rPr>
          <w:lang w:val="fr-FR"/>
        </w:rPr>
        <w:t>.</w:t>
      </w:r>
      <w:r w:rsidRPr="00D87A35">
        <w:rPr>
          <w:lang w:val="fr-FR"/>
        </w:rPr>
        <w:t>15/AC</w:t>
      </w:r>
      <w:r w:rsidR="007D3A80" w:rsidRPr="007D3A80">
        <w:rPr>
          <w:lang w:val="fr-FR"/>
        </w:rPr>
        <w:t>.</w:t>
      </w:r>
      <w:r w:rsidRPr="00D87A35">
        <w:rPr>
          <w:lang w:val="fr-FR"/>
        </w:rPr>
        <w:t xml:space="preserve">1 emploie le terme </w:t>
      </w:r>
      <w:r w:rsidR="007D1400">
        <w:rPr>
          <w:lang w:val="fr-FR"/>
        </w:rPr>
        <w:t>« </w:t>
      </w:r>
      <w:r w:rsidRPr="00D87A35">
        <w:rPr>
          <w:lang w:val="fr-FR"/>
        </w:rPr>
        <w:t>participants de plein droit</w:t>
      </w:r>
      <w:r w:rsidR="007D1400">
        <w:rPr>
          <w:lang w:val="fr-FR"/>
        </w:rPr>
        <w:t> »</w:t>
      </w:r>
      <w:r w:rsidRPr="00D87A35">
        <w:rPr>
          <w:lang w:val="fr-FR"/>
        </w:rPr>
        <w:t xml:space="preserve"> (</w:t>
      </w:r>
      <w:r w:rsidR="007D1400">
        <w:rPr>
          <w:lang w:val="fr-FR"/>
        </w:rPr>
        <w:t>« </w:t>
      </w:r>
      <w:r w:rsidRPr="00D87A35">
        <w:rPr>
          <w:i/>
          <w:iCs/>
          <w:lang w:val="fr-FR"/>
        </w:rPr>
        <w:t>full participants</w:t>
      </w:r>
      <w:r w:rsidR="007D1400">
        <w:rPr>
          <w:lang w:val="fr-FR"/>
        </w:rPr>
        <w:t> »</w:t>
      </w:r>
      <w:r w:rsidRPr="00D87A35">
        <w:rPr>
          <w:lang w:val="fr-FR"/>
        </w:rPr>
        <w:t>)</w:t>
      </w:r>
      <w:r w:rsidRPr="00D87A35">
        <w:rPr>
          <w:i/>
          <w:iCs/>
          <w:lang w:val="fr-FR"/>
        </w:rPr>
        <w:t xml:space="preserve"> </w:t>
      </w:r>
      <w:r w:rsidRPr="00D87A35">
        <w:rPr>
          <w:lang w:val="fr-FR"/>
        </w:rPr>
        <w:t>pour désigner les pays membres de la CEE et les États membres de l</w:t>
      </w:r>
      <w:r w:rsidR="000D5D0A">
        <w:rPr>
          <w:lang w:val="fr-FR"/>
        </w:rPr>
        <w:t>’</w:t>
      </w:r>
      <w:r w:rsidRPr="00D87A35">
        <w:rPr>
          <w:lang w:val="fr-FR"/>
        </w:rPr>
        <w:t>OTIF, tandis qu</w:t>
      </w:r>
      <w:r w:rsidR="000D5D0A">
        <w:rPr>
          <w:lang w:val="fr-FR"/>
        </w:rPr>
        <w:t>’</w:t>
      </w:r>
      <w:r w:rsidRPr="00D87A35">
        <w:rPr>
          <w:lang w:val="fr-FR"/>
        </w:rPr>
        <w:t>à l</w:t>
      </w:r>
      <w:r w:rsidR="000D5D0A">
        <w:rPr>
          <w:lang w:val="fr-FR"/>
        </w:rPr>
        <w:t>’</w:t>
      </w:r>
      <w:r w:rsidRPr="00D87A35">
        <w:rPr>
          <w:lang w:val="fr-FR"/>
        </w:rPr>
        <w:t>alinéa b), il est dit que les pays non</w:t>
      </w:r>
      <w:r w:rsidR="00B21692">
        <w:rPr>
          <w:lang w:val="fr-FR"/>
        </w:rPr>
        <w:t xml:space="preserve"> </w:t>
      </w:r>
      <w:r w:rsidRPr="00D87A35">
        <w:rPr>
          <w:lang w:val="fr-FR"/>
        </w:rPr>
        <w:t>membres de la CEE ni de l</w:t>
      </w:r>
      <w:r w:rsidR="000D5D0A">
        <w:rPr>
          <w:lang w:val="fr-FR"/>
        </w:rPr>
        <w:t>’</w:t>
      </w:r>
      <w:r w:rsidRPr="00D87A35">
        <w:rPr>
          <w:lang w:val="fr-FR"/>
        </w:rPr>
        <w:t>OTIF</w:t>
      </w:r>
      <w:r w:rsidRPr="00D87A35">
        <w:rPr>
          <w:i/>
          <w:iCs/>
          <w:lang w:val="fr-FR"/>
        </w:rPr>
        <w:t xml:space="preserve"> </w:t>
      </w:r>
      <w:r w:rsidRPr="00D87A35">
        <w:rPr>
          <w:lang w:val="fr-FR"/>
        </w:rPr>
        <w:t xml:space="preserve">peuvent participer de plein droit (en tant que </w:t>
      </w:r>
      <w:r w:rsidR="007D1400">
        <w:rPr>
          <w:lang w:val="fr-FR"/>
        </w:rPr>
        <w:t>« </w:t>
      </w:r>
      <w:r w:rsidRPr="00D87A35">
        <w:rPr>
          <w:i/>
          <w:iCs/>
          <w:lang w:val="fr-FR"/>
        </w:rPr>
        <w:t xml:space="preserve">full </w:t>
      </w:r>
      <w:proofErr w:type="spellStart"/>
      <w:r w:rsidRPr="00D87A35">
        <w:rPr>
          <w:i/>
          <w:iCs/>
          <w:lang w:val="fr-FR"/>
        </w:rPr>
        <w:t>members</w:t>
      </w:r>
      <w:proofErr w:type="spellEnd"/>
      <w:r w:rsidR="007D1400">
        <w:rPr>
          <w:lang w:val="fr-FR"/>
        </w:rPr>
        <w:t> »</w:t>
      </w:r>
      <w:r w:rsidRPr="00D87A35">
        <w:rPr>
          <w:lang w:val="fr-FR"/>
        </w:rPr>
        <w:t xml:space="preserve">) aux sessions consacrées à des questions relatives à un instrument juridique auquel ils sont </w:t>
      </w:r>
      <w:r w:rsidR="00DA65E2">
        <w:rPr>
          <w:lang w:val="fr-FR"/>
        </w:rPr>
        <w:t>P</w:t>
      </w:r>
      <w:r w:rsidRPr="00D87A35">
        <w:rPr>
          <w:lang w:val="fr-FR"/>
        </w:rPr>
        <w:t>arties contractantes</w:t>
      </w:r>
      <w:r w:rsidR="007D3A80" w:rsidRPr="007D3A80">
        <w:rPr>
          <w:lang w:val="fr-FR"/>
        </w:rPr>
        <w:t>.</w:t>
      </w:r>
      <w:r w:rsidRPr="00D87A35">
        <w:rPr>
          <w:lang w:val="fr-FR"/>
        </w:rPr>
        <w:t xml:space="preserve"> Le droit de vote est accordé aux </w:t>
      </w:r>
      <w:r w:rsidR="007D1400">
        <w:rPr>
          <w:lang w:val="fr-FR"/>
        </w:rPr>
        <w:t>« </w:t>
      </w:r>
      <w:r w:rsidRPr="00D87A35">
        <w:rPr>
          <w:lang w:val="fr-FR"/>
        </w:rPr>
        <w:t>participants de plein droit</w:t>
      </w:r>
      <w:r w:rsidR="007D1400">
        <w:rPr>
          <w:lang w:val="fr-FR"/>
        </w:rPr>
        <w:t> »</w:t>
      </w:r>
      <w:r w:rsidRPr="00D87A35">
        <w:rPr>
          <w:lang w:val="fr-FR"/>
        </w:rPr>
        <w:t xml:space="preserve"> (</w:t>
      </w:r>
      <w:r w:rsidR="007D1400">
        <w:rPr>
          <w:lang w:val="fr-FR"/>
        </w:rPr>
        <w:t>« </w:t>
      </w:r>
      <w:r w:rsidRPr="00D87A35">
        <w:rPr>
          <w:i/>
          <w:iCs/>
          <w:lang w:val="fr-FR"/>
        </w:rPr>
        <w:t>full participants</w:t>
      </w:r>
      <w:r w:rsidR="007D1400">
        <w:rPr>
          <w:lang w:val="fr-FR"/>
        </w:rPr>
        <w:t> »</w:t>
      </w:r>
      <w:r w:rsidRPr="00D87A35">
        <w:rPr>
          <w:lang w:val="fr-FR"/>
        </w:rPr>
        <w:t>)</w:t>
      </w:r>
      <w:r w:rsidR="007D3A80" w:rsidRPr="007D3A80">
        <w:rPr>
          <w:lang w:val="fr-FR"/>
        </w:rPr>
        <w:t>.</w:t>
      </w:r>
      <w:r w:rsidRPr="00D87A35">
        <w:rPr>
          <w:lang w:val="fr-FR"/>
        </w:rPr>
        <w:t xml:space="preserve"> Il en est de même dans le règlement intérieur du WP</w:t>
      </w:r>
      <w:r w:rsidR="007D3A80" w:rsidRPr="007D3A80">
        <w:rPr>
          <w:lang w:val="fr-FR"/>
        </w:rPr>
        <w:t>.</w:t>
      </w:r>
      <w:r w:rsidRPr="00D87A35">
        <w:rPr>
          <w:lang w:val="fr-FR"/>
        </w:rPr>
        <w:t>15</w:t>
      </w:r>
      <w:r w:rsidR="007D3A80" w:rsidRPr="007D3A80">
        <w:rPr>
          <w:lang w:val="fr-FR"/>
        </w:rPr>
        <w:t>.</w:t>
      </w:r>
      <w:r w:rsidRPr="00D87A35">
        <w:rPr>
          <w:lang w:val="fr-FR"/>
        </w:rPr>
        <w:t xml:space="preserve"> Cela </w:t>
      </w:r>
      <w:r>
        <w:rPr>
          <w:lang w:val="fr-FR"/>
        </w:rPr>
        <w:t xml:space="preserve">a une incidence </w:t>
      </w:r>
      <w:r w:rsidRPr="00D87A35">
        <w:rPr>
          <w:lang w:val="fr-FR"/>
        </w:rPr>
        <w:t>lorsqu</w:t>
      </w:r>
      <w:r w:rsidR="000D5D0A">
        <w:rPr>
          <w:lang w:val="fr-FR"/>
        </w:rPr>
        <w:t>’</w:t>
      </w:r>
      <w:r w:rsidRPr="00D87A35">
        <w:rPr>
          <w:lang w:val="fr-FR"/>
        </w:rPr>
        <w:t>il s</w:t>
      </w:r>
      <w:r w:rsidR="000D5D0A">
        <w:rPr>
          <w:lang w:val="fr-FR"/>
        </w:rPr>
        <w:t>’</w:t>
      </w:r>
      <w:r w:rsidRPr="00D87A35">
        <w:rPr>
          <w:lang w:val="fr-FR"/>
        </w:rPr>
        <w:t>agit d</w:t>
      </w:r>
      <w:r w:rsidR="000D5D0A">
        <w:rPr>
          <w:lang w:val="fr-FR"/>
        </w:rPr>
        <w:t>’</w:t>
      </w:r>
      <w:r w:rsidRPr="00D87A35">
        <w:rPr>
          <w:lang w:val="fr-FR"/>
        </w:rPr>
        <w:t>élire les membres du Bureau : selon l</w:t>
      </w:r>
      <w:r w:rsidR="000D5D0A">
        <w:rPr>
          <w:lang w:val="fr-FR"/>
        </w:rPr>
        <w:t>’</w:t>
      </w:r>
      <w:r w:rsidRPr="00D87A35">
        <w:rPr>
          <w:lang w:val="fr-FR"/>
        </w:rPr>
        <w:t xml:space="preserve">article 12, seuls les </w:t>
      </w:r>
      <w:r w:rsidR="007D1400">
        <w:rPr>
          <w:lang w:val="fr-FR"/>
        </w:rPr>
        <w:t>« </w:t>
      </w:r>
      <w:r w:rsidRPr="00D87A35">
        <w:rPr>
          <w:lang w:val="fr-FR"/>
        </w:rPr>
        <w:t>participants de plein droit</w:t>
      </w:r>
      <w:r w:rsidR="007D1400">
        <w:rPr>
          <w:lang w:val="fr-FR"/>
        </w:rPr>
        <w:t> »</w:t>
      </w:r>
      <w:r w:rsidRPr="00D87A35">
        <w:rPr>
          <w:lang w:val="fr-FR"/>
        </w:rPr>
        <w:t xml:space="preserve"> (</w:t>
      </w:r>
      <w:r w:rsidR="007D1400">
        <w:rPr>
          <w:lang w:val="fr-FR"/>
        </w:rPr>
        <w:t>« </w:t>
      </w:r>
      <w:r w:rsidRPr="00D87A35">
        <w:rPr>
          <w:i/>
          <w:iCs/>
          <w:lang w:val="fr-FR"/>
        </w:rPr>
        <w:t>full participants</w:t>
      </w:r>
      <w:r w:rsidR="007D1400">
        <w:rPr>
          <w:lang w:val="fr-FR"/>
        </w:rPr>
        <w:t> »</w:t>
      </w:r>
      <w:r w:rsidRPr="00D87A35">
        <w:rPr>
          <w:lang w:val="fr-FR"/>
        </w:rPr>
        <w:t>) peuvent être élus comme président ou vice-président</w:t>
      </w:r>
      <w:r w:rsidR="007D3A80" w:rsidRPr="007D3A80">
        <w:rPr>
          <w:lang w:val="fr-FR"/>
        </w:rPr>
        <w:t>.</w:t>
      </w:r>
    </w:p>
    <w:p w14:paraId="503834F8" w14:textId="4824F508" w:rsidR="00440522" w:rsidRPr="00D87A35" w:rsidRDefault="00440522" w:rsidP="00440522">
      <w:pPr>
        <w:pStyle w:val="SingleTxtG"/>
        <w:ind w:left="2268"/>
        <w:rPr>
          <w:lang w:val="fr-FR"/>
        </w:rPr>
      </w:pPr>
      <w:r w:rsidRPr="00D87A35">
        <w:rPr>
          <w:lang w:val="fr-FR"/>
        </w:rPr>
        <w:t>i)</w:t>
      </w:r>
      <w:r w:rsidRPr="00D87A35">
        <w:rPr>
          <w:lang w:val="fr-FR"/>
        </w:rPr>
        <w:tab/>
        <w:t xml:space="preserve">À titre de comparaison, le règlement intérieur du CTI utilise le terme </w:t>
      </w:r>
      <w:r w:rsidR="007D1400">
        <w:rPr>
          <w:lang w:val="fr-FR"/>
        </w:rPr>
        <w:t>« </w:t>
      </w:r>
      <w:r w:rsidRPr="00D87A35">
        <w:rPr>
          <w:lang w:val="fr-FR"/>
        </w:rPr>
        <w:t>membres à part entière</w:t>
      </w:r>
      <w:r w:rsidR="007D1400">
        <w:rPr>
          <w:lang w:val="fr-FR"/>
        </w:rPr>
        <w:t> »</w:t>
      </w:r>
      <w:r w:rsidRPr="00D87A35">
        <w:rPr>
          <w:lang w:val="fr-FR"/>
        </w:rPr>
        <w:t xml:space="preserve"> (</w:t>
      </w:r>
      <w:r w:rsidR="007D1400">
        <w:rPr>
          <w:lang w:val="fr-FR"/>
        </w:rPr>
        <w:t>« </w:t>
      </w:r>
      <w:r w:rsidRPr="00D87A35">
        <w:rPr>
          <w:i/>
          <w:iCs/>
          <w:lang w:val="fr-FR"/>
        </w:rPr>
        <w:t xml:space="preserve">full </w:t>
      </w:r>
      <w:proofErr w:type="spellStart"/>
      <w:r w:rsidRPr="00D87A35">
        <w:rPr>
          <w:i/>
          <w:iCs/>
          <w:lang w:val="fr-FR"/>
        </w:rPr>
        <w:t>members</w:t>
      </w:r>
      <w:proofErr w:type="spellEnd"/>
      <w:r w:rsidR="007D1400">
        <w:rPr>
          <w:i/>
          <w:iCs/>
          <w:lang w:val="fr-FR"/>
        </w:rPr>
        <w:t> </w:t>
      </w:r>
      <w:r w:rsidR="007D1400" w:rsidRPr="007D1400">
        <w:rPr>
          <w:lang w:val="fr-FR"/>
        </w:rPr>
        <w:t>»</w:t>
      </w:r>
      <w:r w:rsidRPr="00D87A35">
        <w:rPr>
          <w:lang w:val="fr-FR"/>
        </w:rPr>
        <w:t xml:space="preserve">) pour désigner à la fois les États membres de la CEE et les États non membres de la CEE qui participent aux débats des sessions où il est question des instruments juridiques auxquels ils sont </w:t>
      </w:r>
      <w:r w:rsidR="00B21692">
        <w:rPr>
          <w:lang w:val="fr-FR"/>
        </w:rPr>
        <w:t>P</w:t>
      </w:r>
      <w:r w:rsidRPr="00D87A35">
        <w:rPr>
          <w:lang w:val="fr-FR"/>
        </w:rPr>
        <w:t>arties contractantes</w:t>
      </w:r>
      <w:r w:rsidRPr="00440522">
        <w:rPr>
          <w:rStyle w:val="Appelnotedebasdep"/>
        </w:rPr>
        <w:footnoteReference w:id="29"/>
      </w:r>
      <w:r w:rsidR="007D3A80" w:rsidRPr="007D3A80">
        <w:rPr>
          <w:lang w:val="fr-FR"/>
        </w:rPr>
        <w:t>.</w:t>
      </w:r>
      <w:r w:rsidRPr="00D87A35">
        <w:rPr>
          <w:lang w:val="fr-FR"/>
        </w:rPr>
        <w:t xml:space="preserve"> En ce qui concerne l</w:t>
      </w:r>
      <w:r w:rsidR="000D5D0A">
        <w:rPr>
          <w:lang w:val="fr-FR"/>
        </w:rPr>
        <w:t>’</w:t>
      </w:r>
      <w:r w:rsidRPr="00D87A35">
        <w:rPr>
          <w:lang w:val="fr-FR"/>
        </w:rPr>
        <w:t>élection du Bureau, l</w:t>
      </w:r>
      <w:r w:rsidR="000D5D0A">
        <w:rPr>
          <w:lang w:val="fr-FR"/>
        </w:rPr>
        <w:t>’</w:t>
      </w:r>
      <w:r w:rsidRPr="00D87A35">
        <w:rPr>
          <w:lang w:val="fr-FR"/>
        </w:rPr>
        <w:t>article</w:t>
      </w:r>
      <w:r w:rsidR="007D1400">
        <w:rPr>
          <w:lang w:val="fr-FR"/>
        </w:rPr>
        <w:t> </w:t>
      </w:r>
      <w:r w:rsidRPr="00D87A35">
        <w:rPr>
          <w:lang w:val="fr-FR"/>
        </w:rPr>
        <w:t xml:space="preserve">12 a) ne fait pas référence aux </w:t>
      </w:r>
      <w:r w:rsidR="007D1400">
        <w:rPr>
          <w:lang w:val="fr-FR"/>
        </w:rPr>
        <w:t>« </w:t>
      </w:r>
      <w:r w:rsidRPr="00D87A35">
        <w:rPr>
          <w:lang w:val="fr-FR"/>
        </w:rPr>
        <w:t>membres à part entière</w:t>
      </w:r>
      <w:r w:rsidR="007D1400">
        <w:rPr>
          <w:lang w:val="fr-FR"/>
        </w:rPr>
        <w:t> »</w:t>
      </w:r>
      <w:r w:rsidRPr="00D87A35">
        <w:rPr>
          <w:lang w:val="fr-FR"/>
        </w:rPr>
        <w:t xml:space="preserve"> mais aux </w:t>
      </w:r>
      <w:r w:rsidR="007D1400">
        <w:rPr>
          <w:lang w:val="fr-FR"/>
        </w:rPr>
        <w:t>« </w:t>
      </w:r>
      <w:r w:rsidRPr="00D87A35">
        <w:rPr>
          <w:lang w:val="fr-FR"/>
        </w:rPr>
        <w:t>États membres de la CEE</w:t>
      </w:r>
      <w:r w:rsidR="007D1400">
        <w:rPr>
          <w:lang w:val="fr-FR"/>
        </w:rPr>
        <w:t> »</w:t>
      </w:r>
      <w:r w:rsidR="007D3A80" w:rsidRPr="007D3A80">
        <w:rPr>
          <w:lang w:val="fr-FR"/>
        </w:rPr>
        <w:t>.</w:t>
      </w:r>
    </w:p>
    <w:p w14:paraId="1754E2D7" w14:textId="6CB31593" w:rsidR="00440522" w:rsidRPr="00D87A35" w:rsidRDefault="00440522" w:rsidP="00440522">
      <w:pPr>
        <w:pStyle w:val="SingleTxtG"/>
        <w:ind w:left="2268"/>
        <w:rPr>
          <w:lang w:val="fr-FR"/>
        </w:rPr>
      </w:pPr>
      <w:r w:rsidRPr="00D87A35">
        <w:rPr>
          <w:lang w:val="fr-FR"/>
        </w:rPr>
        <w:t>ii)</w:t>
      </w:r>
      <w:r w:rsidRPr="00D87A35">
        <w:rPr>
          <w:lang w:val="fr-FR"/>
        </w:rPr>
        <w:tab/>
        <w:t>La terminologie des règlements intérieurs des groupes de travail devrait être alignée sur celle utilisée par le CTI</w:t>
      </w:r>
      <w:r w:rsidR="007D3A80" w:rsidRPr="007D3A80">
        <w:rPr>
          <w:lang w:val="fr-FR"/>
        </w:rPr>
        <w:t>.</w:t>
      </w:r>
      <w:r w:rsidRPr="00D87A35">
        <w:rPr>
          <w:lang w:val="fr-FR"/>
        </w:rPr>
        <w:t xml:space="preserve"> Ainsi, les règlements devraient parler de </w:t>
      </w:r>
      <w:r w:rsidR="008B3480">
        <w:rPr>
          <w:lang w:val="fr-FR"/>
        </w:rPr>
        <w:t>« </w:t>
      </w:r>
      <w:r w:rsidRPr="00D87A35">
        <w:rPr>
          <w:lang w:val="fr-FR"/>
        </w:rPr>
        <w:t>membres à part entière</w:t>
      </w:r>
      <w:r w:rsidR="008B3480">
        <w:rPr>
          <w:lang w:val="fr-FR"/>
        </w:rPr>
        <w:t> »</w:t>
      </w:r>
      <w:r w:rsidRPr="00D87A35">
        <w:rPr>
          <w:lang w:val="fr-FR"/>
        </w:rPr>
        <w:t xml:space="preserve"> (</w:t>
      </w:r>
      <w:r w:rsidR="008B3480">
        <w:rPr>
          <w:lang w:val="fr-FR"/>
        </w:rPr>
        <w:t>« </w:t>
      </w:r>
      <w:r w:rsidRPr="00D87A35">
        <w:rPr>
          <w:i/>
          <w:iCs/>
          <w:lang w:val="fr-FR"/>
        </w:rPr>
        <w:t xml:space="preserve">full </w:t>
      </w:r>
      <w:proofErr w:type="spellStart"/>
      <w:r w:rsidRPr="00D87A35">
        <w:rPr>
          <w:i/>
          <w:iCs/>
          <w:lang w:val="fr-FR"/>
        </w:rPr>
        <w:t>members</w:t>
      </w:r>
      <w:proofErr w:type="spellEnd"/>
      <w:r w:rsidR="008B3480">
        <w:rPr>
          <w:lang w:val="fr-FR"/>
        </w:rPr>
        <w:t> »</w:t>
      </w:r>
      <w:r w:rsidRPr="00D87A35">
        <w:rPr>
          <w:lang w:val="fr-FR"/>
        </w:rPr>
        <w:t xml:space="preserve">) plutôt que de </w:t>
      </w:r>
      <w:r w:rsidR="008B3480">
        <w:rPr>
          <w:lang w:val="fr-FR"/>
        </w:rPr>
        <w:t>« </w:t>
      </w:r>
      <w:r w:rsidRPr="00D87A35">
        <w:rPr>
          <w:lang w:val="fr-FR"/>
        </w:rPr>
        <w:t>participants de plein droit</w:t>
      </w:r>
      <w:r w:rsidR="008B3480">
        <w:rPr>
          <w:lang w:val="fr-FR"/>
        </w:rPr>
        <w:t> »</w:t>
      </w:r>
      <w:r w:rsidRPr="00D87A35">
        <w:rPr>
          <w:lang w:val="fr-FR"/>
        </w:rPr>
        <w:t xml:space="preserve"> (</w:t>
      </w:r>
      <w:r w:rsidR="008B3480">
        <w:rPr>
          <w:lang w:val="fr-FR"/>
        </w:rPr>
        <w:t>« </w:t>
      </w:r>
      <w:r w:rsidRPr="00D87A35">
        <w:rPr>
          <w:i/>
          <w:iCs/>
          <w:lang w:val="fr-FR"/>
        </w:rPr>
        <w:t>full participants</w:t>
      </w:r>
      <w:r w:rsidR="008B3480">
        <w:rPr>
          <w:lang w:val="fr-FR"/>
        </w:rPr>
        <w:t> »</w:t>
      </w:r>
      <w:r w:rsidRPr="00D87A35">
        <w:rPr>
          <w:lang w:val="fr-FR"/>
        </w:rPr>
        <w:t>)</w:t>
      </w:r>
      <w:r w:rsidR="007D3A80" w:rsidRPr="007D3A80">
        <w:rPr>
          <w:lang w:val="fr-FR"/>
        </w:rPr>
        <w:t>.</w:t>
      </w:r>
    </w:p>
    <w:p w14:paraId="2E8F164B" w14:textId="3BFD0090" w:rsidR="00440522" w:rsidRPr="00D87A35" w:rsidRDefault="00440522" w:rsidP="00440522">
      <w:pPr>
        <w:pStyle w:val="SingleTxtG"/>
        <w:ind w:firstLine="567"/>
        <w:rPr>
          <w:lang w:val="fr-FR"/>
        </w:rPr>
      </w:pPr>
      <w:r w:rsidRPr="00D87A35">
        <w:rPr>
          <w:lang w:val="fr-FR"/>
        </w:rPr>
        <w:t>b)</w:t>
      </w:r>
      <w:r w:rsidRPr="00D87A35">
        <w:rPr>
          <w:lang w:val="fr-FR"/>
        </w:rPr>
        <w:tab/>
        <w:t>Les règles concernant la modification du règlement intérieur n</w:t>
      </w:r>
      <w:r w:rsidR="000D5D0A">
        <w:rPr>
          <w:lang w:val="fr-FR"/>
        </w:rPr>
        <w:t>’</w:t>
      </w:r>
      <w:r w:rsidRPr="00D87A35">
        <w:rPr>
          <w:lang w:val="fr-FR"/>
        </w:rPr>
        <w:t>utilisent pas toutes la même terminologie</w:t>
      </w:r>
      <w:r w:rsidR="007D3A80" w:rsidRPr="007D3A80">
        <w:rPr>
          <w:lang w:val="fr-FR"/>
        </w:rPr>
        <w:t>.</w:t>
      </w:r>
      <w:r w:rsidRPr="00D87A35">
        <w:rPr>
          <w:lang w:val="fr-FR"/>
        </w:rPr>
        <w:t xml:space="preserve"> Selon le cas, les règlements intérieurs des groupes de travail disposent que les modifications doivent être </w:t>
      </w:r>
      <w:r w:rsidR="008B3480">
        <w:rPr>
          <w:lang w:val="fr-FR"/>
        </w:rPr>
        <w:t>« </w:t>
      </w:r>
      <w:r w:rsidRPr="00D87A35">
        <w:rPr>
          <w:lang w:val="fr-FR"/>
        </w:rPr>
        <w:t>approuvées</w:t>
      </w:r>
      <w:r w:rsidR="008B3480">
        <w:rPr>
          <w:lang w:val="fr-FR"/>
        </w:rPr>
        <w:t> »</w:t>
      </w:r>
      <w:r w:rsidRPr="00D87A35">
        <w:rPr>
          <w:lang w:val="fr-FR"/>
        </w:rPr>
        <w:t xml:space="preserve"> ou </w:t>
      </w:r>
      <w:r w:rsidR="008B3480">
        <w:rPr>
          <w:lang w:val="fr-FR"/>
        </w:rPr>
        <w:t>« </w:t>
      </w:r>
      <w:r w:rsidRPr="00D87A35">
        <w:rPr>
          <w:lang w:val="fr-FR"/>
        </w:rPr>
        <w:t>entérinées</w:t>
      </w:r>
      <w:r w:rsidR="008B3480">
        <w:rPr>
          <w:lang w:val="fr-FR"/>
        </w:rPr>
        <w:t> »</w:t>
      </w:r>
      <w:r w:rsidRPr="00D87A35">
        <w:rPr>
          <w:lang w:val="fr-FR"/>
        </w:rPr>
        <w:t xml:space="preserve"> par la CEE</w:t>
      </w:r>
      <w:r w:rsidR="007D3A80" w:rsidRPr="007D3A80">
        <w:rPr>
          <w:lang w:val="fr-FR"/>
        </w:rPr>
        <w:t>.</w:t>
      </w:r>
      <w:r w:rsidRPr="00D87A35">
        <w:rPr>
          <w:lang w:val="fr-FR"/>
        </w:rPr>
        <w:t xml:space="preserve"> La terminologie utilisée dans ces dispositions devrait être alignée sur celle du CTI</w:t>
      </w:r>
      <w:r w:rsidR="007D3A80" w:rsidRPr="007D3A80">
        <w:rPr>
          <w:lang w:val="fr-FR"/>
        </w:rPr>
        <w:t>.</w:t>
      </w:r>
    </w:p>
    <w:p w14:paraId="4256F9F6" w14:textId="416C61C1" w:rsidR="00440522" w:rsidRPr="00D87A35" w:rsidRDefault="00440522" w:rsidP="00440522">
      <w:pPr>
        <w:pStyle w:val="SingleTxtG"/>
        <w:ind w:firstLine="567"/>
        <w:rPr>
          <w:lang w:val="fr-FR"/>
        </w:rPr>
      </w:pPr>
      <w:r w:rsidRPr="00D87A35">
        <w:rPr>
          <w:lang w:val="fr-FR"/>
        </w:rPr>
        <w:t>c)</w:t>
      </w:r>
      <w:r w:rsidRPr="00D87A35">
        <w:rPr>
          <w:lang w:val="fr-FR"/>
        </w:rPr>
        <w:tab/>
        <w:t xml:space="preserve">Certains règlements intérieurs disposent que les représentants des participants doivent être </w:t>
      </w:r>
      <w:r w:rsidR="008B3480">
        <w:rPr>
          <w:lang w:val="fr-FR"/>
        </w:rPr>
        <w:t>« </w:t>
      </w:r>
      <w:r w:rsidRPr="00D87A35">
        <w:rPr>
          <w:lang w:val="fr-FR"/>
        </w:rPr>
        <w:t>accrédités</w:t>
      </w:r>
      <w:r w:rsidR="008B3480">
        <w:rPr>
          <w:lang w:val="fr-FR"/>
        </w:rPr>
        <w:t> »</w:t>
      </w:r>
      <w:r w:rsidRPr="00D87A35">
        <w:rPr>
          <w:lang w:val="fr-FR"/>
        </w:rPr>
        <w:t xml:space="preserve"> (par exemple, à l</w:t>
      </w:r>
      <w:r w:rsidR="000D5D0A">
        <w:rPr>
          <w:lang w:val="fr-FR"/>
        </w:rPr>
        <w:t>’</w:t>
      </w:r>
      <w:r w:rsidRPr="00D87A35">
        <w:rPr>
          <w:lang w:val="fr-FR"/>
        </w:rPr>
        <w:t>article 9 du règlement intérieur du WP</w:t>
      </w:r>
      <w:r w:rsidR="007D3A80" w:rsidRPr="007D3A80">
        <w:rPr>
          <w:lang w:val="fr-FR"/>
        </w:rPr>
        <w:t>.</w:t>
      </w:r>
      <w:r w:rsidRPr="00D87A35">
        <w:rPr>
          <w:lang w:val="fr-FR"/>
        </w:rPr>
        <w:t>11) et décrivent les circonstances dans lesquelles un représentant peut être considéré comme accrédité (voir par exemple l</w:t>
      </w:r>
      <w:r w:rsidR="000D5D0A">
        <w:rPr>
          <w:lang w:val="fr-FR"/>
        </w:rPr>
        <w:t>’</w:t>
      </w:r>
      <w:r w:rsidRPr="00D87A35">
        <w:rPr>
          <w:lang w:val="fr-FR"/>
        </w:rPr>
        <w:t>article 11 b) du règlement intérieur du WP</w:t>
      </w:r>
      <w:r w:rsidR="007D3A80" w:rsidRPr="007D3A80">
        <w:rPr>
          <w:lang w:val="fr-FR"/>
        </w:rPr>
        <w:t>.</w:t>
      </w:r>
      <w:r w:rsidRPr="00D87A35">
        <w:rPr>
          <w:lang w:val="fr-FR"/>
        </w:rPr>
        <w:t>11)</w:t>
      </w:r>
      <w:r w:rsidR="007D3A80" w:rsidRPr="007D3A80">
        <w:rPr>
          <w:lang w:val="fr-FR"/>
        </w:rPr>
        <w:t>.</w:t>
      </w:r>
      <w:r w:rsidRPr="00D87A35">
        <w:rPr>
          <w:lang w:val="fr-FR"/>
        </w:rPr>
        <w:t xml:space="preserve"> D</w:t>
      </w:r>
      <w:r w:rsidR="000D5D0A">
        <w:rPr>
          <w:lang w:val="fr-FR"/>
        </w:rPr>
        <w:t>’</w:t>
      </w:r>
      <w:r w:rsidRPr="00D87A35">
        <w:rPr>
          <w:lang w:val="fr-FR"/>
        </w:rPr>
        <w:t xml:space="preserve">autres règlements intérieurs utilisent simplement le terme </w:t>
      </w:r>
      <w:r w:rsidR="008B3480">
        <w:rPr>
          <w:lang w:val="fr-FR"/>
        </w:rPr>
        <w:t>« </w:t>
      </w:r>
      <w:r w:rsidRPr="00D87A35">
        <w:rPr>
          <w:lang w:val="fr-FR"/>
        </w:rPr>
        <w:t>représentant</w:t>
      </w:r>
      <w:r w:rsidR="008B3480">
        <w:rPr>
          <w:lang w:val="fr-FR"/>
        </w:rPr>
        <w:t> »</w:t>
      </w:r>
      <w:r w:rsidRPr="00D87A35">
        <w:rPr>
          <w:lang w:val="fr-FR"/>
        </w:rPr>
        <w:t xml:space="preserve"> sans préciser les conditions d</w:t>
      </w:r>
      <w:r w:rsidR="000D5D0A">
        <w:rPr>
          <w:lang w:val="fr-FR"/>
        </w:rPr>
        <w:t>’</w:t>
      </w:r>
      <w:r w:rsidRPr="00D87A35">
        <w:rPr>
          <w:lang w:val="fr-FR"/>
        </w:rPr>
        <w:t>accréditation</w:t>
      </w:r>
      <w:r w:rsidR="007D3A80" w:rsidRPr="007D3A80">
        <w:rPr>
          <w:lang w:val="fr-FR"/>
        </w:rPr>
        <w:t>.</w:t>
      </w:r>
      <w:r w:rsidRPr="00D87A35">
        <w:rPr>
          <w:lang w:val="fr-FR"/>
        </w:rPr>
        <w:t xml:space="preserve"> Le règlement intérieur du CTI, qui doit servir de modèle pour celui de ses organes subsidiaires, dispose également que les représentants doivent être accrédités (voir l</w:t>
      </w:r>
      <w:r w:rsidR="000D5D0A">
        <w:rPr>
          <w:lang w:val="fr-FR"/>
        </w:rPr>
        <w:t>’</w:t>
      </w:r>
      <w:r w:rsidRPr="00D87A35">
        <w:rPr>
          <w:lang w:val="fr-FR"/>
        </w:rPr>
        <w:t>article 9 du règlement intérieur du CTI)</w:t>
      </w:r>
      <w:r w:rsidR="007D3A80" w:rsidRPr="007D3A80">
        <w:rPr>
          <w:lang w:val="fr-FR"/>
        </w:rPr>
        <w:t>.</w:t>
      </w:r>
      <w:r w:rsidRPr="00D87A35">
        <w:rPr>
          <w:lang w:val="fr-FR"/>
        </w:rPr>
        <w:t xml:space="preserve"> </w:t>
      </w:r>
    </w:p>
    <w:p w14:paraId="1DC02D7B" w14:textId="78611C33" w:rsidR="00440522" w:rsidRPr="00D87A35" w:rsidRDefault="00440522" w:rsidP="00440522">
      <w:pPr>
        <w:pStyle w:val="SingleTxtG"/>
        <w:rPr>
          <w:lang w:val="fr-FR"/>
        </w:rPr>
      </w:pPr>
      <w:r w:rsidRPr="00D87A35">
        <w:rPr>
          <w:lang w:val="fr-FR"/>
        </w:rPr>
        <w:t>29</w:t>
      </w:r>
      <w:r w:rsidR="007D3A80" w:rsidRPr="007D3A80">
        <w:rPr>
          <w:lang w:val="fr-FR"/>
        </w:rPr>
        <w:t>.</w:t>
      </w:r>
      <w:r w:rsidRPr="00D87A35">
        <w:rPr>
          <w:lang w:val="fr-FR"/>
        </w:rPr>
        <w:tab/>
        <w:t>Si l</w:t>
      </w:r>
      <w:r w:rsidR="000D5D0A">
        <w:rPr>
          <w:lang w:val="fr-FR"/>
        </w:rPr>
        <w:t>’</w:t>
      </w:r>
      <w:r w:rsidRPr="00D87A35">
        <w:rPr>
          <w:lang w:val="fr-FR"/>
        </w:rPr>
        <w:t>emploi de termes différents n</w:t>
      </w:r>
      <w:r w:rsidR="000D5D0A">
        <w:rPr>
          <w:lang w:val="fr-FR"/>
        </w:rPr>
        <w:t>’</w:t>
      </w:r>
      <w:r w:rsidRPr="00D87A35">
        <w:rPr>
          <w:lang w:val="fr-FR"/>
        </w:rPr>
        <w:t>entraîne pas de divergences dans les règles qui sont appliquées, par exemple l</w:t>
      </w:r>
      <w:r w:rsidR="000D5D0A">
        <w:rPr>
          <w:lang w:val="fr-FR"/>
        </w:rPr>
        <w:t>’</w:t>
      </w:r>
      <w:r w:rsidRPr="00D87A35">
        <w:rPr>
          <w:lang w:val="fr-FR"/>
        </w:rPr>
        <w:t>exclusion des non</w:t>
      </w:r>
      <w:r w:rsidR="00B21692">
        <w:rPr>
          <w:lang w:val="fr-FR"/>
        </w:rPr>
        <w:t>-</w:t>
      </w:r>
      <w:r w:rsidRPr="00D87A35">
        <w:rPr>
          <w:lang w:val="fr-FR"/>
        </w:rPr>
        <w:t>membres, il n</w:t>
      </w:r>
      <w:r w:rsidR="000D5D0A">
        <w:rPr>
          <w:lang w:val="fr-FR"/>
        </w:rPr>
        <w:t>’</w:t>
      </w:r>
      <w:r w:rsidRPr="00D87A35">
        <w:rPr>
          <w:lang w:val="fr-FR"/>
        </w:rPr>
        <w:t>est pas nécessaire d</w:t>
      </w:r>
      <w:r w:rsidR="000D5D0A">
        <w:rPr>
          <w:lang w:val="fr-FR"/>
        </w:rPr>
        <w:t>’</w:t>
      </w:r>
      <w:r w:rsidRPr="00D87A35">
        <w:rPr>
          <w:lang w:val="fr-FR"/>
        </w:rPr>
        <w:t>harmoniser la terminologie dans l</w:t>
      </w:r>
      <w:r w:rsidR="000D5D0A">
        <w:rPr>
          <w:lang w:val="fr-FR"/>
        </w:rPr>
        <w:t>’</w:t>
      </w:r>
      <w:r w:rsidRPr="00D87A35">
        <w:rPr>
          <w:lang w:val="fr-FR"/>
        </w:rPr>
        <w:t>ensemble des règlements intérieurs</w:t>
      </w:r>
      <w:r w:rsidR="007D3A80" w:rsidRPr="007D3A80">
        <w:rPr>
          <w:lang w:val="fr-FR"/>
        </w:rPr>
        <w:t>.</w:t>
      </w:r>
      <w:r w:rsidRPr="00D87A35">
        <w:rPr>
          <w:lang w:val="fr-FR"/>
        </w:rPr>
        <w:t xml:space="preserve"> Cependant, une telle harmonisation peut avoir pour effet de lever les ambiguïtés et de garantir une application ordonnée et cohérente des directives procédurales et du cadre de gouvernance existants, et donc de permettre à l</w:t>
      </w:r>
      <w:r w:rsidR="000D5D0A">
        <w:rPr>
          <w:lang w:val="fr-FR"/>
        </w:rPr>
        <w:t>’</w:t>
      </w:r>
      <w:r w:rsidRPr="00D87A35">
        <w:rPr>
          <w:lang w:val="fr-FR"/>
        </w:rPr>
        <w:t>ensemble de la Division des transports durables de mieux appuyer l</w:t>
      </w:r>
      <w:r w:rsidR="000D5D0A">
        <w:rPr>
          <w:lang w:val="fr-FR"/>
        </w:rPr>
        <w:t>’</w:t>
      </w:r>
      <w:r w:rsidRPr="00D87A35">
        <w:rPr>
          <w:lang w:val="fr-FR"/>
        </w:rPr>
        <w:t>exécution de la Stratégie du CTI</w:t>
      </w:r>
      <w:r w:rsidR="007D3A80" w:rsidRPr="007D3A80">
        <w:rPr>
          <w:lang w:val="fr-FR"/>
        </w:rPr>
        <w:t>.</w:t>
      </w:r>
      <w:r w:rsidRPr="00D87A35">
        <w:rPr>
          <w:lang w:val="fr-FR"/>
        </w:rPr>
        <w:t xml:space="preserve"> Le secrétariat recommande donc aux groupes de travail d</w:t>
      </w:r>
      <w:r w:rsidR="000D5D0A">
        <w:rPr>
          <w:lang w:val="fr-FR"/>
        </w:rPr>
        <w:t>’</w:t>
      </w:r>
      <w:r w:rsidRPr="00D87A35">
        <w:rPr>
          <w:lang w:val="fr-FR"/>
        </w:rPr>
        <w:t>aligner la terminologie utilisée dans leurs règlements intérieurs sur celle utilisée par le CTI</w:t>
      </w:r>
      <w:r w:rsidR="007D3A80" w:rsidRPr="007D3A80">
        <w:rPr>
          <w:lang w:val="fr-FR"/>
        </w:rPr>
        <w:t>.</w:t>
      </w:r>
    </w:p>
    <w:p w14:paraId="709D9CB9" w14:textId="181733DC" w:rsidR="00440522" w:rsidRPr="00D87A35" w:rsidRDefault="008B3480" w:rsidP="008B3480">
      <w:pPr>
        <w:pStyle w:val="HChG"/>
        <w:rPr>
          <w:lang w:val="fr-FR"/>
        </w:rPr>
      </w:pPr>
      <w:r>
        <w:rPr>
          <w:lang w:val="fr-FR"/>
        </w:rPr>
        <w:lastRenderedPageBreak/>
        <w:tab/>
      </w:r>
      <w:r w:rsidR="00440522" w:rsidRPr="00D87A35">
        <w:rPr>
          <w:lang w:val="fr-FR"/>
        </w:rPr>
        <w:t>V</w:t>
      </w:r>
      <w:r w:rsidR="007D3A80" w:rsidRPr="007D3A80">
        <w:rPr>
          <w:lang w:val="fr-FR"/>
        </w:rPr>
        <w:t>.</w:t>
      </w:r>
      <w:r w:rsidR="00440522" w:rsidRPr="00D87A35">
        <w:rPr>
          <w:lang w:val="fr-FR"/>
        </w:rPr>
        <w:tab/>
        <w:t>Principales conclusions et considérations à l</w:t>
      </w:r>
      <w:r w:rsidR="000D5D0A">
        <w:rPr>
          <w:lang w:val="fr-FR"/>
        </w:rPr>
        <w:t>’</w:t>
      </w:r>
      <w:r w:rsidR="00440522" w:rsidRPr="00D87A35">
        <w:rPr>
          <w:lang w:val="fr-FR"/>
        </w:rPr>
        <w:t>intention du CTI</w:t>
      </w:r>
    </w:p>
    <w:p w14:paraId="69926BA0" w14:textId="4DB6805A" w:rsidR="00440522" w:rsidRPr="00D87A35" w:rsidRDefault="00440522" w:rsidP="00440522">
      <w:pPr>
        <w:pStyle w:val="SingleTxtG"/>
        <w:rPr>
          <w:lang w:val="fr-FR"/>
        </w:rPr>
      </w:pPr>
      <w:r w:rsidRPr="00D87A35">
        <w:rPr>
          <w:lang w:val="fr-FR"/>
        </w:rPr>
        <w:t>30</w:t>
      </w:r>
      <w:r w:rsidR="007D3A80" w:rsidRPr="007D3A80">
        <w:rPr>
          <w:lang w:val="fr-FR"/>
        </w:rPr>
        <w:t>.</w:t>
      </w:r>
      <w:r w:rsidRPr="00D87A35">
        <w:rPr>
          <w:lang w:val="fr-FR"/>
        </w:rPr>
        <w:tab/>
        <w:t>L</w:t>
      </w:r>
      <w:r w:rsidR="000D5D0A">
        <w:rPr>
          <w:lang w:val="fr-FR"/>
        </w:rPr>
        <w:t>’</w:t>
      </w:r>
      <w:r w:rsidRPr="00D87A35">
        <w:rPr>
          <w:lang w:val="fr-FR"/>
        </w:rPr>
        <w:t>analyse effectuée par le secrétariat a montré que des progrès considérables avaient été réalisés dans l</w:t>
      </w:r>
      <w:r w:rsidR="000D5D0A">
        <w:rPr>
          <w:lang w:val="fr-FR"/>
        </w:rPr>
        <w:t>’</w:t>
      </w:r>
      <w:r w:rsidRPr="00D87A35">
        <w:rPr>
          <w:lang w:val="fr-FR"/>
        </w:rPr>
        <w:t>alignement des mandats et règlements intérieurs des groupes de travail sur le cadre de gouvernance du CTI, mais qu</w:t>
      </w:r>
      <w:r w:rsidR="000D5D0A">
        <w:rPr>
          <w:lang w:val="fr-FR"/>
        </w:rPr>
        <w:t>’</w:t>
      </w:r>
      <w:r w:rsidRPr="00D87A35">
        <w:rPr>
          <w:lang w:val="fr-FR"/>
        </w:rPr>
        <w:t>il restait encore beaucoup à faire pour harmoniser les textes</w:t>
      </w:r>
      <w:r w:rsidR="007D3A80" w:rsidRPr="007D3A80">
        <w:rPr>
          <w:lang w:val="fr-FR"/>
        </w:rPr>
        <w:t>.</w:t>
      </w:r>
      <w:r w:rsidRPr="00D87A35">
        <w:rPr>
          <w:lang w:val="fr-FR"/>
        </w:rPr>
        <w:t xml:space="preserve"> Il convient en particulier de tenir compte de l</w:t>
      </w:r>
      <w:r w:rsidR="000D5D0A">
        <w:rPr>
          <w:lang w:val="fr-FR"/>
        </w:rPr>
        <w:t>’</w:t>
      </w:r>
      <w:r w:rsidRPr="00D87A35">
        <w:rPr>
          <w:lang w:val="fr-FR"/>
        </w:rPr>
        <w:t>approbation du mandat du CTI par le Conseil économique et social en février 2022 ainsi que de la participation croissante d</w:t>
      </w:r>
      <w:r w:rsidR="000D5D0A">
        <w:rPr>
          <w:lang w:val="fr-FR"/>
        </w:rPr>
        <w:t>’</w:t>
      </w:r>
      <w:r w:rsidRPr="00D87A35">
        <w:rPr>
          <w:lang w:val="fr-FR"/>
        </w:rPr>
        <w:t>États non membres de la CEE aux groupes de travail et de leur adhésion à des instruments juridiques relevant du CTI</w:t>
      </w:r>
      <w:r w:rsidR="007D3A80" w:rsidRPr="007D3A80">
        <w:rPr>
          <w:lang w:val="fr-FR"/>
        </w:rPr>
        <w:t>.</w:t>
      </w:r>
      <w:r w:rsidRPr="00D87A35">
        <w:rPr>
          <w:lang w:val="fr-FR"/>
        </w:rPr>
        <w:t xml:space="preserve"> À cet égard, il serait utile de donner aux groupes de travail la possibilité d</w:t>
      </w:r>
      <w:r w:rsidR="000D5D0A">
        <w:rPr>
          <w:lang w:val="fr-FR"/>
        </w:rPr>
        <w:t>’</w:t>
      </w:r>
      <w:r w:rsidRPr="00D87A35">
        <w:rPr>
          <w:lang w:val="fr-FR"/>
        </w:rPr>
        <w:t xml:space="preserve">évaluer leurs mandats et règlements intérieurs </w:t>
      </w:r>
      <w:r w:rsidRPr="00D87A35">
        <w:rPr>
          <w:i/>
          <w:iCs/>
          <w:lang w:val="fr-FR"/>
        </w:rPr>
        <w:t>sur la base de l</w:t>
      </w:r>
      <w:r w:rsidR="000D5D0A">
        <w:rPr>
          <w:i/>
          <w:iCs/>
          <w:lang w:val="fr-FR"/>
        </w:rPr>
        <w:t>’</w:t>
      </w:r>
      <w:r w:rsidRPr="00D87A35">
        <w:rPr>
          <w:i/>
          <w:iCs/>
          <w:lang w:val="fr-FR"/>
        </w:rPr>
        <w:t xml:space="preserve">analyse contenue dans le présent document </w:t>
      </w:r>
      <w:r w:rsidRPr="00D87A35">
        <w:rPr>
          <w:lang w:val="fr-FR"/>
        </w:rPr>
        <w:t>et d</w:t>
      </w:r>
      <w:r w:rsidR="000D5D0A">
        <w:rPr>
          <w:lang w:val="fr-FR"/>
        </w:rPr>
        <w:t>’</w:t>
      </w:r>
      <w:r w:rsidRPr="00D87A35">
        <w:rPr>
          <w:lang w:val="fr-FR"/>
        </w:rPr>
        <w:t>envisager d</w:t>
      </w:r>
      <w:r w:rsidR="000D5D0A">
        <w:rPr>
          <w:lang w:val="fr-FR"/>
        </w:rPr>
        <w:t>’</w:t>
      </w:r>
      <w:r w:rsidRPr="00D87A35">
        <w:rPr>
          <w:lang w:val="fr-FR"/>
        </w:rPr>
        <w:t>apporter les éventuelles modifications nécessaires, qui seront ensuite examinées par le CTI pour adoption, conformément au cadre de gouvernance existant</w:t>
      </w:r>
      <w:r w:rsidR="007D3A80" w:rsidRPr="007D3A80">
        <w:rPr>
          <w:lang w:val="fr-FR"/>
        </w:rPr>
        <w:t>.</w:t>
      </w:r>
    </w:p>
    <w:p w14:paraId="3137D43C" w14:textId="1D1C0BDC" w:rsidR="00440522" w:rsidRPr="00D87A35" w:rsidRDefault="00440522" w:rsidP="00440522">
      <w:pPr>
        <w:pStyle w:val="SingleTxtG"/>
        <w:rPr>
          <w:lang w:val="fr-FR"/>
        </w:rPr>
      </w:pPr>
      <w:r w:rsidRPr="00D87A35">
        <w:rPr>
          <w:lang w:val="fr-FR"/>
        </w:rPr>
        <w:t>31</w:t>
      </w:r>
      <w:r w:rsidR="007D3A80" w:rsidRPr="007D3A80">
        <w:rPr>
          <w:lang w:val="fr-FR"/>
        </w:rPr>
        <w:t>.</w:t>
      </w:r>
      <w:r w:rsidRPr="00D87A35">
        <w:rPr>
          <w:lang w:val="fr-FR"/>
        </w:rPr>
        <w:tab/>
        <w:t xml:space="preserve">Le Comité est </w:t>
      </w:r>
      <w:r w:rsidRPr="00DA65E2">
        <w:rPr>
          <w:b/>
          <w:bCs/>
          <w:lang w:val="fr-FR"/>
        </w:rPr>
        <w:t>invité à examiner et évaluer</w:t>
      </w:r>
      <w:r w:rsidRPr="00D87A35">
        <w:rPr>
          <w:lang w:val="fr-FR"/>
        </w:rPr>
        <w:t>, au cours du débat restreint de sa quatre-vingt-cinquième session, l</w:t>
      </w:r>
      <w:r w:rsidR="000D5D0A">
        <w:rPr>
          <w:lang w:val="fr-FR"/>
        </w:rPr>
        <w:t>’</w:t>
      </w:r>
      <w:r w:rsidRPr="00D87A35">
        <w:rPr>
          <w:lang w:val="fr-FR"/>
        </w:rPr>
        <w:t>analyse du degré actuel d</w:t>
      </w:r>
      <w:r w:rsidR="000D5D0A">
        <w:rPr>
          <w:lang w:val="fr-FR"/>
        </w:rPr>
        <w:t>’</w:t>
      </w:r>
      <w:r w:rsidRPr="00D87A35">
        <w:rPr>
          <w:lang w:val="fr-FR"/>
        </w:rPr>
        <w:t>harmonisation des mandats et règlements intérieurs de ses groupes de travail</w:t>
      </w:r>
      <w:r w:rsidR="007D3A80" w:rsidRPr="007D3A80">
        <w:rPr>
          <w:lang w:val="fr-FR"/>
        </w:rPr>
        <w:t>.</w:t>
      </w:r>
      <w:r w:rsidRPr="00D87A35">
        <w:rPr>
          <w:lang w:val="fr-FR"/>
        </w:rPr>
        <w:t xml:space="preserve"> Le Comité </w:t>
      </w:r>
      <w:r w:rsidRPr="00DA65E2">
        <w:rPr>
          <w:b/>
          <w:bCs/>
          <w:lang w:val="fr-FR"/>
        </w:rPr>
        <w:t>souhaitera peut-être inviter</w:t>
      </w:r>
      <w:r w:rsidRPr="00D87A35">
        <w:rPr>
          <w:lang w:val="fr-FR"/>
        </w:rPr>
        <w:t xml:space="preserve"> ses groupes de travail à prendre en considération le </w:t>
      </w:r>
      <w:r w:rsidR="008B3480">
        <w:rPr>
          <w:lang w:val="fr-FR"/>
        </w:rPr>
        <w:t>« </w:t>
      </w:r>
      <w:r w:rsidRPr="00D87A35">
        <w:rPr>
          <w:lang w:val="fr-FR"/>
        </w:rPr>
        <w:t>Projet de recommandations pour l</w:t>
      </w:r>
      <w:r w:rsidR="000D5D0A">
        <w:rPr>
          <w:lang w:val="fr-FR"/>
        </w:rPr>
        <w:t>’</w:t>
      </w:r>
      <w:r w:rsidRPr="00D87A35">
        <w:rPr>
          <w:lang w:val="fr-FR"/>
        </w:rPr>
        <w:t>harmonisation de certaines dispositions des mandats des groupes de travail du CTI</w:t>
      </w:r>
      <w:r w:rsidR="008B3480">
        <w:rPr>
          <w:lang w:val="fr-FR"/>
        </w:rPr>
        <w:t> »</w:t>
      </w:r>
      <w:r w:rsidRPr="00D87A35">
        <w:rPr>
          <w:lang w:val="fr-FR"/>
        </w:rPr>
        <w:t>, tel qu</w:t>
      </w:r>
      <w:r w:rsidR="000D5D0A">
        <w:rPr>
          <w:lang w:val="fr-FR"/>
        </w:rPr>
        <w:t>’</w:t>
      </w:r>
      <w:r w:rsidRPr="00D87A35">
        <w:rPr>
          <w:lang w:val="fr-FR"/>
        </w:rPr>
        <w:t>il figure à l</w:t>
      </w:r>
      <w:r w:rsidR="000D5D0A">
        <w:rPr>
          <w:lang w:val="fr-FR"/>
        </w:rPr>
        <w:t>’</w:t>
      </w:r>
      <w:r w:rsidRPr="00D87A35">
        <w:rPr>
          <w:lang w:val="fr-FR"/>
        </w:rPr>
        <w:t>annexe II du présent document, dans la poursuite de leurs efforts d</w:t>
      </w:r>
      <w:r w:rsidR="000D5D0A">
        <w:rPr>
          <w:lang w:val="fr-FR"/>
        </w:rPr>
        <w:t>’</w:t>
      </w:r>
      <w:r w:rsidRPr="00D87A35">
        <w:rPr>
          <w:lang w:val="fr-FR"/>
        </w:rPr>
        <w:t>alignement, s</w:t>
      </w:r>
      <w:r w:rsidR="000D5D0A">
        <w:rPr>
          <w:lang w:val="fr-FR"/>
        </w:rPr>
        <w:t>’</w:t>
      </w:r>
      <w:r w:rsidRPr="00D87A35">
        <w:rPr>
          <w:lang w:val="fr-FR"/>
        </w:rPr>
        <w:t>il y a lieu</w:t>
      </w:r>
      <w:r w:rsidR="007D3A80" w:rsidRPr="007D3A80">
        <w:rPr>
          <w:lang w:val="fr-FR"/>
        </w:rPr>
        <w:t>.</w:t>
      </w:r>
    </w:p>
    <w:p w14:paraId="45D5C5FB" w14:textId="77777777" w:rsidR="00440522" w:rsidRPr="00D87A35" w:rsidRDefault="00440522" w:rsidP="00440522">
      <w:pPr>
        <w:pStyle w:val="SingleTxtG"/>
        <w:ind w:left="720" w:hanging="363"/>
        <w:rPr>
          <w:lang w:val="fr-FR"/>
        </w:rPr>
      </w:pPr>
      <w:r w:rsidRPr="00D87A35">
        <w:rPr>
          <w:lang w:val="fr-FR"/>
        </w:rPr>
        <w:br w:type="page"/>
      </w:r>
    </w:p>
    <w:p w14:paraId="35191343" w14:textId="77777777" w:rsidR="00440522" w:rsidRPr="00D87A35" w:rsidRDefault="00440522" w:rsidP="008B3480">
      <w:pPr>
        <w:pStyle w:val="HChG"/>
        <w:rPr>
          <w:lang w:val="fr-FR"/>
        </w:rPr>
      </w:pPr>
      <w:r w:rsidRPr="00D87A35">
        <w:rPr>
          <w:lang w:val="fr-FR"/>
        </w:rPr>
        <w:lastRenderedPageBreak/>
        <w:t>Annexe I</w:t>
      </w:r>
    </w:p>
    <w:p w14:paraId="1E04CC74" w14:textId="2A1BD50A" w:rsidR="00440522" w:rsidRPr="00D87A35" w:rsidRDefault="00440522" w:rsidP="008B3480">
      <w:pPr>
        <w:pStyle w:val="HChG"/>
        <w:rPr>
          <w:lang w:val="fr-FR"/>
        </w:rPr>
      </w:pPr>
      <w:r w:rsidRPr="00D87A35">
        <w:rPr>
          <w:lang w:val="fr-FR"/>
        </w:rPr>
        <w:tab/>
      </w:r>
      <w:r w:rsidRPr="00D87A35">
        <w:rPr>
          <w:lang w:val="fr-FR"/>
        </w:rPr>
        <w:tab/>
        <w:t xml:space="preserve">Examen des mandats des groupes de travail du Comité </w:t>
      </w:r>
      <w:r w:rsidR="008B3480">
        <w:rPr>
          <w:lang w:val="fr-FR"/>
        </w:rPr>
        <w:br/>
      </w:r>
      <w:r w:rsidRPr="00D87A35">
        <w:rPr>
          <w:lang w:val="fr-FR"/>
        </w:rPr>
        <w:t>des transports intérieurs (CTI)</w:t>
      </w:r>
    </w:p>
    <w:p w14:paraId="3924532F" w14:textId="322FCD37" w:rsidR="00440522" w:rsidRPr="00D87A35" w:rsidRDefault="008B3480" w:rsidP="008B3480">
      <w:pPr>
        <w:pStyle w:val="HChG"/>
        <w:rPr>
          <w:lang w:val="fr-FR"/>
        </w:rPr>
      </w:pPr>
      <w:r>
        <w:rPr>
          <w:lang w:val="fr-FR"/>
        </w:rPr>
        <w:tab/>
      </w:r>
      <w:r w:rsidR="00440522" w:rsidRPr="00D87A35">
        <w:rPr>
          <w:lang w:val="fr-FR"/>
        </w:rPr>
        <w:t>I</w:t>
      </w:r>
      <w:r w:rsidR="007D3A80" w:rsidRPr="007D3A80">
        <w:rPr>
          <w:lang w:val="fr-FR"/>
        </w:rPr>
        <w:t>.</w:t>
      </w:r>
      <w:r w:rsidR="00440522" w:rsidRPr="00D87A35">
        <w:rPr>
          <w:lang w:val="fr-FR"/>
        </w:rPr>
        <w:tab/>
        <w:t>Relations avec le Comité des transports intérieurs et la CEE</w:t>
      </w:r>
    </w:p>
    <w:p w14:paraId="41981222" w14:textId="789DBCDC"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Tous les mandats des groupes de travail du CTI comprennent des dispositions sur les relations que ces groupes entretiennent avec le Comité des transports intérieurs et la CEE</w:t>
      </w:r>
      <w:r w:rsidR="007D3A80" w:rsidRPr="007D3A80">
        <w:rPr>
          <w:lang w:val="fr-FR"/>
        </w:rPr>
        <w:t>.</w:t>
      </w:r>
      <w:r w:rsidRPr="00D87A35">
        <w:rPr>
          <w:lang w:val="fr-FR"/>
        </w:rPr>
        <w:t xml:space="preserve"> Selon les mandats, les groupes de travail : </w:t>
      </w:r>
    </w:p>
    <w:p w14:paraId="01FC76F3" w14:textId="0A606CE1" w:rsidR="00440522" w:rsidRPr="00D87A35" w:rsidRDefault="00440522" w:rsidP="00440522">
      <w:pPr>
        <w:pStyle w:val="SingleTxtG"/>
        <w:ind w:firstLine="567"/>
        <w:rPr>
          <w:lang w:val="fr-FR"/>
        </w:rPr>
      </w:pPr>
      <w:r w:rsidRPr="00D87A35">
        <w:rPr>
          <w:lang w:val="fr-FR"/>
        </w:rPr>
        <w:t>a)</w:t>
      </w:r>
      <w:r w:rsidRPr="00D87A35">
        <w:rPr>
          <w:lang w:val="fr-FR"/>
        </w:rPr>
        <w:tab/>
        <w:t>Agissent dans le cadre des politiques de l</w:t>
      </w:r>
      <w:r w:rsidR="000D5D0A">
        <w:rPr>
          <w:lang w:val="fr-FR"/>
        </w:rPr>
        <w:t>’</w:t>
      </w:r>
      <w:r w:rsidRPr="00D87A35">
        <w:rPr>
          <w:lang w:val="fr-FR"/>
        </w:rPr>
        <w:t>ONU et de la CEE ;</w:t>
      </w:r>
    </w:p>
    <w:p w14:paraId="4D6BFE86" w14:textId="38C096CE" w:rsidR="00440522" w:rsidRPr="00D87A35" w:rsidRDefault="00440522" w:rsidP="00440522">
      <w:pPr>
        <w:pStyle w:val="SingleTxtG"/>
        <w:ind w:firstLine="567"/>
        <w:rPr>
          <w:lang w:val="fr-FR"/>
        </w:rPr>
      </w:pPr>
      <w:r w:rsidRPr="00D87A35">
        <w:rPr>
          <w:lang w:val="fr-FR"/>
        </w:rPr>
        <w:t>b)</w:t>
      </w:r>
      <w:r w:rsidRPr="00D87A35">
        <w:rPr>
          <w:lang w:val="fr-FR"/>
        </w:rPr>
        <w:tab/>
        <w:t>Sont placés sous la supervision générale du CTI</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744"/>
        <w:gridCol w:w="6816"/>
      </w:tblGrid>
      <w:tr w:rsidR="00440522" w:rsidRPr="008B3480" w14:paraId="6C179B59" w14:textId="77777777" w:rsidTr="008B3480">
        <w:trPr>
          <w:tblHeader/>
        </w:trPr>
        <w:tc>
          <w:tcPr>
            <w:tcW w:w="818" w:type="dxa"/>
            <w:tcBorders>
              <w:top w:val="single" w:sz="4" w:space="0" w:color="auto"/>
              <w:bottom w:val="single" w:sz="12" w:space="0" w:color="auto"/>
            </w:tcBorders>
            <w:shd w:val="clear" w:color="auto" w:fill="auto"/>
            <w:vAlign w:val="bottom"/>
          </w:tcPr>
          <w:p w14:paraId="43104801" w14:textId="79665810" w:rsidR="00440522" w:rsidRPr="008B3480" w:rsidRDefault="00440522" w:rsidP="008B3480">
            <w:pPr>
              <w:spacing w:before="80" w:after="80" w:line="200" w:lineRule="exact"/>
              <w:ind w:right="113"/>
              <w:rPr>
                <w:i/>
                <w:sz w:val="16"/>
                <w:lang w:val="fr-FR"/>
              </w:rPr>
            </w:pPr>
            <w:r w:rsidRPr="008B3480">
              <w:rPr>
                <w:i/>
                <w:sz w:val="16"/>
                <w:lang w:val="fr-FR"/>
              </w:rPr>
              <w:t xml:space="preserve">Groupe </w:t>
            </w:r>
            <w:r w:rsidR="008B3480">
              <w:rPr>
                <w:i/>
                <w:sz w:val="16"/>
                <w:lang w:val="fr-FR"/>
              </w:rPr>
              <w:br/>
            </w:r>
            <w:r w:rsidRPr="008B3480">
              <w:rPr>
                <w:i/>
                <w:sz w:val="16"/>
                <w:lang w:val="fr-FR"/>
              </w:rPr>
              <w:t>de travail</w:t>
            </w:r>
          </w:p>
        </w:tc>
        <w:tc>
          <w:tcPr>
            <w:tcW w:w="645" w:type="dxa"/>
            <w:tcBorders>
              <w:top w:val="single" w:sz="4" w:space="0" w:color="auto"/>
              <w:bottom w:val="single" w:sz="12" w:space="0" w:color="auto"/>
            </w:tcBorders>
            <w:shd w:val="clear" w:color="auto" w:fill="auto"/>
            <w:vAlign w:val="bottom"/>
          </w:tcPr>
          <w:p w14:paraId="62A7195D" w14:textId="1D77D19A"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5907" w:type="dxa"/>
            <w:tcBorders>
              <w:top w:val="single" w:sz="4" w:space="0" w:color="auto"/>
              <w:bottom w:val="single" w:sz="12" w:space="0" w:color="auto"/>
            </w:tcBorders>
            <w:shd w:val="clear" w:color="auto" w:fill="auto"/>
            <w:vAlign w:val="bottom"/>
          </w:tcPr>
          <w:p w14:paraId="3F84FE2B"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1BE9E45C" w14:textId="77777777" w:rsidTr="008B3480">
        <w:trPr>
          <w:trHeight w:hRule="exact" w:val="113"/>
          <w:tblHeader/>
        </w:trPr>
        <w:tc>
          <w:tcPr>
            <w:tcW w:w="818" w:type="dxa"/>
            <w:tcBorders>
              <w:top w:val="single" w:sz="12" w:space="0" w:color="auto"/>
            </w:tcBorders>
            <w:shd w:val="clear" w:color="auto" w:fill="auto"/>
          </w:tcPr>
          <w:p w14:paraId="3705D138" w14:textId="77777777" w:rsidR="008B3480" w:rsidRPr="008B3480" w:rsidRDefault="008B3480" w:rsidP="008B3480">
            <w:pPr>
              <w:spacing w:before="40" w:after="120"/>
              <w:ind w:right="113"/>
              <w:rPr>
                <w:lang w:val="fr-FR"/>
              </w:rPr>
            </w:pPr>
          </w:p>
        </w:tc>
        <w:tc>
          <w:tcPr>
            <w:tcW w:w="645" w:type="dxa"/>
            <w:tcBorders>
              <w:top w:val="single" w:sz="12" w:space="0" w:color="auto"/>
            </w:tcBorders>
            <w:shd w:val="clear" w:color="auto" w:fill="auto"/>
          </w:tcPr>
          <w:p w14:paraId="753814DA" w14:textId="77777777" w:rsidR="008B3480" w:rsidRPr="008B3480" w:rsidRDefault="008B3480" w:rsidP="008B3480">
            <w:pPr>
              <w:spacing w:before="40" w:after="120"/>
              <w:ind w:right="113"/>
              <w:rPr>
                <w:i/>
                <w:iCs/>
                <w:lang w:val="fr-FR"/>
              </w:rPr>
            </w:pPr>
          </w:p>
        </w:tc>
        <w:tc>
          <w:tcPr>
            <w:tcW w:w="5907" w:type="dxa"/>
            <w:tcBorders>
              <w:top w:val="single" w:sz="12" w:space="0" w:color="auto"/>
            </w:tcBorders>
            <w:shd w:val="clear" w:color="auto" w:fill="auto"/>
          </w:tcPr>
          <w:p w14:paraId="0384E24A" w14:textId="77777777" w:rsidR="008B3480" w:rsidRPr="008B3480" w:rsidRDefault="008B3480" w:rsidP="008B3480">
            <w:pPr>
              <w:spacing w:before="40" w:after="120"/>
              <w:ind w:right="113"/>
              <w:rPr>
                <w:i/>
                <w:iCs/>
                <w:lang w:val="fr-FR"/>
              </w:rPr>
            </w:pPr>
          </w:p>
        </w:tc>
      </w:tr>
      <w:tr w:rsidR="00440522" w:rsidRPr="008B3480" w14:paraId="30FB1D89" w14:textId="77777777" w:rsidTr="008B3480">
        <w:tc>
          <w:tcPr>
            <w:tcW w:w="818" w:type="dxa"/>
            <w:shd w:val="clear" w:color="auto" w:fill="auto"/>
          </w:tcPr>
          <w:p w14:paraId="6D876760" w14:textId="50E363ED"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645" w:type="dxa"/>
            <w:shd w:val="clear" w:color="auto" w:fill="auto"/>
          </w:tcPr>
          <w:p w14:paraId="7E95BFC3" w14:textId="6C9D056A"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51EA9FA3" w14:textId="7D268F65" w:rsidR="00440522" w:rsidRPr="008B3480" w:rsidRDefault="00440522" w:rsidP="008B3480">
            <w:pPr>
              <w:spacing w:before="40" w:after="120"/>
              <w:ind w:right="113"/>
              <w:rPr>
                <w:lang w:val="fr-FR"/>
              </w:rPr>
            </w:pPr>
            <w:r w:rsidRPr="008B3480">
              <w:rPr>
                <w:lang w:val="fr-FR"/>
              </w:rPr>
              <w:t>Le Groupe de travail des transports routiers (ci-après dénommé le SC</w:t>
            </w:r>
            <w:r w:rsidR="007D3A80" w:rsidRPr="007D3A80">
              <w:rPr>
                <w:lang w:val="fr-FR"/>
              </w:rPr>
              <w:t>.</w:t>
            </w:r>
            <w:r w:rsidRPr="008B3480">
              <w:rPr>
                <w:lang w:val="fr-FR"/>
              </w:rPr>
              <w:t>1),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et placé sous la supervision générale du Comité des transports intérieurs doit, à condition que ses activités soient conformes au mandat de la CEE (document E/ECE/778/Rev</w:t>
            </w:r>
            <w:r w:rsidR="007D3A80" w:rsidRPr="007D3A80">
              <w:rPr>
                <w:lang w:val="fr-FR"/>
              </w:rPr>
              <w:t>.</w:t>
            </w:r>
            <w:r w:rsidRPr="008B3480">
              <w:rPr>
                <w:lang w:val="fr-FR"/>
              </w:rPr>
              <w:t>3) et compatibles avec les instruments juridiques énumérés dans l</w:t>
            </w:r>
            <w:r w:rsidR="000D5D0A">
              <w:rPr>
                <w:lang w:val="fr-FR"/>
              </w:rPr>
              <w:t>’</w:t>
            </w:r>
            <w:r w:rsidRPr="008B3480">
              <w:rPr>
                <w:lang w:val="fr-FR"/>
              </w:rPr>
              <w:t>annexe :</w:t>
            </w:r>
          </w:p>
        </w:tc>
      </w:tr>
      <w:tr w:rsidR="00440522" w:rsidRPr="008B3480" w14:paraId="726DE210" w14:textId="77777777" w:rsidTr="008B3480">
        <w:tc>
          <w:tcPr>
            <w:tcW w:w="818" w:type="dxa"/>
            <w:shd w:val="clear" w:color="auto" w:fill="auto"/>
          </w:tcPr>
          <w:p w14:paraId="2CA8EB22" w14:textId="0A5CE962"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645" w:type="dxa"/>
            <w:shd w:val="clear" w:color="auto" w:fill="auto"/>
          </w:tcPr>
          <w:p w14:paraId="67515370" w14:textId="15176B2D"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35FAD298" w14:textId="70C358A1" w:rsidR="00440522" w:rsidRPr="008B3480" w:rsidRDefault="00440522" w:rsidP="008B3480">
            <w:pPr>
              <w:spacing w:before="40" w:after="120"/>
              <w:ind w:right="113"/>
              <w:rPr>
                <w:lang w:val="fr-FR"/>
              </w:rPr>
            </w:pPr>
            <w:r w:rsidRPr="008B3480">
              <w:rPr>
                <w:lang w:val="fr-FR"/>
              </w:rPr>
              <w:t>Le Groupe de travail des transports par chemin de fer (SC</w:t>
            </w:r>
            <w:r w:rsidR="007D3A80" w:rsidRPr="007D3A80">
              <w:rPr>
                <w:lang w:val="fr-FR"/>
              </w:rPr>
              <w:t>.</w:t>
            </w:r>
            <w:r w:rsidRPr="008B3480">
              <w:rPr>
                <w:lang w:val="fr-FR"/>
              </w:rPr>
              <w:t>2) agira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(CEE), sous la supervision générale du Comité des transports intérieurs (CTI) et conformément au mandat de la CEE (document E/ECE/778/Rev</w:t>
            </w:r>
            <w:r w:rsidR="007D3A80" w:rsidRPr="007D3A80">
              <w:rPr>
                <w:lang w:val="fr-FR"/>
              </w:rPr>
              <w:t>.</w:t>
            </w:r>
            <w:r w:rsidRPr="008B3480">
              <w:rPr>
                <w:lang w:val="fr-FR"/>
              </w:rPr>
              <w:t>5)</w:t>
            </w:r>
            <w:r w:rsidR="007D3A80" w:rsidRPr="007D3A80">
              <w:rPr>
                <w:lang w:val="fr-FR"/>
              </w:rPr>
              <w:t>.</w:t>
            </w:r>
          </w:p>
        </w:tc>
      </w:tr>
      <w:tr w:rsidR="00440522" w:rsidRPr="008B3480" w14:paraId="582EFE51" w14:textId="77777777" w:rsidTr="008B3480">
        <w:tc>
          <w:tcPr>
            <w:tcW w:w="818" w:type="dxa"/>
            <w:vMerge w:val="restart"/>
            <w:shd w:val="clear" w:color="auto" w:fill="auto"/>
          </w:tcPr>
          <w:p w14:paraId="7C867FA3" w14:textId="2FE8B5A9"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645" w:type="dxa"/>
            <w:shd w:val="clear" w:color="auto" w:fill="auto"/>
          </w:tcPr>
          <w:p w14:paraId="4EDB8BEC" w14:textId="158F6CC9"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5793B260" w14:textId="37658657" w:rsidR="00440522" w:rsidRPr="008B3480" w:rsidRDefault="00440522" w:rsidP="008B3480">
            <w:pPr>
              <w:spacing w:before="40" w:after="120"/>
              <w:ind w:right="113"/>
              <w:rPr>
                <w:lang w:val="fr-FR"/>
              </w:rPr>
            </w:pPr>
            <w:r w:rsidRPr="008B3480">
              <w:rPr>
                <w:lang w:val="fr-FR"/>
              </w:rPr>
              <w:t>Le Groupe de travail des transports par voie navigable (SC</w:t>
            </w:r>
            <w:r w:rsidR="007D3A80" w:rsidRPr="007D3A80">
              <w:rPr>
                <w:lang w:val="fr-FR"/>
              </w:rPr>
              <w:t>.</w:t>
            </w:r>
            <w:r w:rsidRPr="008B3480">
              <w:rPr>
                <w:lang w:val="fr-FR"/>
              </w:rPr>
              <w:t>3) et son organe subsidiaire, le Groupe de travail de l</w:t>
            </w:r>
            <w:r w:rsidR="000D5D0A">
              <w:rPr>
                <w:lang w:val="fr-FR"/>
              </w:rPr>
              <w:t>’</w:t>
            </w:r>
            <w:r w:rsidRPr="008B3480">
              <w:rPr>
                <w:lang w:val="fr-FR"/>
              </w:rPr>
              <w:t>unification des prescriptions techniques et de sécurité en navigation intérieure (SC</w:t>
            </w:r>
            <w:r w:rsidR="007D3A80" w:rsidRPr="007D3A80">
              <w:rPr>
                <w:lang w:val="fr-FR"/>
              </w:rPr>
              <w:t>.</w:t>
            </w:r>
            <w:r w:rsidRPr="008B3480">
              <w:rPr>
                <w:lang w:val="fr-FR"/>
              </w:rPr>
              <w:t>3/WP</w:t>
            </w:r>
            <w:r w:rsidR="007D3A80" w:rsidRPr="007D3A80">
              <w:rPr>
                <w:lang w:val="fr-FR"/>
              </w:rPr>
              <w:t>.</w:t>
            </w:r>
            <w:r w:rsidRPr="008B3480">
              <w:rPr>
                <w:lang w:val="fr-FR"/>
              </w:rPr>
              <w:t>3), agissent dans le respect des principes des Nations Unies et de la Commission économique pour l</w:t>
            </w:r>
            <w:r w:rsidR="000D5D0A">
              <w:rPr>
                <w:lang w:val="fr-FR"/>
              </w:rPr>
              <w:t>’</w:t>
            </w:r>
            <w:r w:rsidRPr="008B3480">
              <w:rPr>
                <w:lang w:val="fr-FR"/>
              </w:rPr>
              <w:t>Europe (CEE), sous la supervision générale du Comité des transports intérieurs (CTI) et conformément au mandat de la CEE (E/ECE/778/Rev</w:t>
            </w:r>
            <w:r w:rsidR="007D3A80" w:rsidRPr="007D3A80">
              <w:rPr>
                <w:lang w:val="fr-FR"/>
              </w:rPr>
              <w:t>.</w:t>
            </w:r>
            <w:r w:rsidRPr="008B3480">
              <w:rPr>
                <w:lang w:val="fr-FR"/>
              </w:rPr>
              <w:t>5)</w:t>
            </w:r>
            <w:r w:rsidR="007D3A80" w:rsidRPr="007D3A80">
              <w:rPr>
                <w:lang w:val="fr-FR"/>
              </w:rPr>
              <w:t>.</w:t>
            </w:r>
          </w:p>
        </w:tc>
      </w:tr>
      <w:tr w:rsidR="00440522" w:rsidRPr="008B3480" w14:paraId="7FBB4C55" w14:textId="77777777" w:rsidTr="008B3480">
        <w:tc>
          <w:tcPr>
            <w:tcW w:w="818" w:type="dxa"/>
            <w:vMerge/>
            <w:shd w:val="clear" w:color="auto" w:fill="auto"/>
          </w:tcPr>
          <w:p w14:paraId="1DDF436B" w14:textId="77777777" w:rsidR="00440522" w:rsidRPr="008B3480" w:rsidRDefault="00440522" w:rsidP="008B3480">
            <w:pPr>
              <w:spacing w:before="40" w:after="120"/>
              <w:ind w:right="113"/>
              <w:rPr>
                <w:lang w:val="fr-FR"/>
              </w:rPr>
            </w:pPr>
          </w:p>
        </w:tc>
        <w:tc>
          <w:tcPr>
            <w:tcW w:w="645" w:type="dxa"/>
            <w:shd w:val="clear" w:color="auto" w:fill="auto"/>
          </w:tcPr>
          <w:p w14:paraId="192A191E" w14:textId="77777777" w:rsidR="00440522" w:rsidRPr="008B3480" w:rsidRDefault="00440522" w:rsidP="008B3480">
            <w:pPr>
              <w:spacing w:before="40" w:after="120"/>
              <w:ind w:right="113"/>
              <w:rPr>
                <w:lang w:val="fr-FR"/>
              </w:rPr>
            </w:pPr>
            <w:r w:rsidRPr="008B3480">
              <w:rPr>
                <w:lang w:val="fr-FR"/>
              </w:rPr>
              <w:t>7 g)</w:t>
            </w:r>
          </w:p>
        </w:tc>
        <w:tc>
          <w:tcPr>
            <w:tcW w:w="5907" w:type="dxa"/>
            <w:shd w:val="clear" w:color="auto" w:fill="auto"/>
          </w:tcPr>
          <w:p w14:paraId="7F12650B" w14:textId="36BF22A9" w:rsidR="00440522" w:rsidRPr="008B3480" w:rsidRDefault="00440522" w:rsidP="008B3480">
            <w:pPr>
              <w:spacing w:before="40" w:after="120"/>
              <w:ind w:right="113"/>
              <w:rPr>
                <w:lang w:val="fr-FR"/>
              </w:rPr>
            </w:pPr>
            <w:r w:rsidRPr="008B3480">
              <w:rPr>
                <w:lang w:val="fr-FR"/>
              </w:rPr>
              <w:t>Appuyer le CTI dans l</w:t>
            </w:r>
            <w:r w:rsidR="000D5D0A">
              <w:rPr>
                <w:lang w:val="fr-FR"/>
              </w:rPr>
              <w:t>’</w:t>
            </w:r>
            <w:r w:rsidRPr="008B3480">
              <w:rPr>
                <w:lang w:val="fr-FR"/>
              </w:rPr>
              <w:t>examen de questions intersectorielles telles que les relations entre les transports intérieurs et la sécurité, ou l</w:t>
            </w:r>
            <w:r w:rsidR="000D5D0A">
              <w:rPr>
                <w:lang w:val="fr-FR"/>
              </w:rPr>
              <w:t>’</w:t>
            </w:r>
            <w:r w:rsidRPr="008B3480">
              <w:rPr>
                <w:lang w:val="fr-FR"/>
              </w:rPr>
              <w:t>environnement, l</w:t>
            </w:r>
            <w:r w:rsidR="000D5D0A">
              <w:rPr>
                <w:lang w:val="fr-FR"/>
              </w:rPr>
              <w:t>’</w:t>
            </w:r>
            <w:r w:rsidRPr="008B3480">
              <w:rPr>
                <w:lang w:val="fr-FR"/>
              </w:rPr>
              <w:t>automatisation ou encore la transition numérique</w:t>
            </w:r>
            <w:r w:rsidR="007D3A80" w:rsidRPr="007D3A80">
              <w:rPr>
                <w:lang w:val="fr-FR"/>
              </w:rPr>
              <w:t>.</w:t>
            </w:r>
          </w:p>
        </w:tc>
      </w:tr>
      <w:tr w:rsidR="00440522" w:rsidRPr="008B3480" w14:paraId="44011220" w14:textId="77777777" w:rsidTr="008B3480">
        <w:tc>
          <w:tcPr>
            <w:tcW w:w="818" w:type="dxa"/>
            <w:shd w:val="clear" w:color="auto" w:fill="auto"/>
          </w:tcPr>
          <w:p w14:paraId="4F6C441A" w14:textId="173AC8C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645" w:type="dxa"/>
            <w:shd w:val="clear" w:color="auto" w:fill="auto"/>
          </w:tcPr>
          <w:p w14:paraId="077D7097" w14:textId="51B78390"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72550DD8" w14:textId="0F714F21" w:rsidR="00440522" w:rsidRPr="008B3480" w:rsidRDefault="00440522" w:rsidP="008B3480">
            <w:pPr>
              <w:spacing w:before="40" w:after="120"/>
              <w:ind w:right="113"/>
              <w:rPr>
                <w:lang w:val="fr-FR"/>
              </w:rPr>
            </w:pPr>
            <w:r w:rsidRPr="008B3480">
              <w:rPr>
                <w:lang w:val="fr-FR"/>
              </w:rPr>
              <w:t>Le Groupe de travail de la sécurité et de la circulation routières (ci-après dénommé le WP</w:t>
            </w:r>
            <w:r w:rsidR="007D3A80" w:rsidRPr="007D3A80">
              <w:rPr>
                <w:lang w:val="fr-FR"/>
              </w:rPr>
              <w:t>.</w:t>
            </w:r>
            <w:r w:rsidRPr="008B3480">
              <w:rPr>
                <w:lang w:val="fr-FR"/>
              </w:rPr>
              <w:t>1),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et placé sous la supervision générale du Comité des transports intérieurs (CTI) doit, à condition que ses activités soient conformes au mandat de la CEE (document E/ECE/778/Rev</w:t>
            </w:r>
            <w:r w:rsidR="007D3A80" w:rsidRPr="007D3A80">
              <w:rPr>
                <w:lang w:val="fr-FR"/>
              </w:rPr>
              <w:t>.</w:t>
            </w:r>
            <w:r w:rsidRPr="008B3480">
              <w:rPr>
                <w:lang w:val="fr-FR"/>
              </w:rPr>
              <w:t>3) et compatibles avec les instruments juridiques énumérés en annexe :</w:t>
            </w:r>
          </w:p>
        </w:tc>
      </w:tr>
      <w:tr w:rsidR="00440522" w:rsidRPr="008B3480" w14:paraId="1A0CE505" w14:textId="77777777" w:rsidTr="008B3480">
        <w:tc>
          <w:tcPr>
            <w:tcW w:w="818" w:type="dxa"/>
            <w:shd w:val="clear" w:color="auto" w:fill="auto"/>
          </w:tcPr>
          <w:p w14:paraId="78213CCC" w14:textId="6B5826BE"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645" w:type="dxa"/>
            <w:shd w:val="clear" w:color="auto" w:fill="auto"/>
          </w:tcPr>
          <w:p w14:paraId="2E2662E2" w14:textId="5754CE55"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11AC4CD9" w14:textId="74C8AEF1" w:rsidR="00440522" w:rsidRPr="008B3480" w:rsidRDefault="00440522" w:rsidP="008B3480">
            <w:pPr>
              <w:spacing w:before="40" w:after="120"/>
              <w:ind w:right="113"/>
              <w:rPr>
                <w:lang w:val="fr-FR"/>
              </w:rPr>
            </w:pPr>
            <w:r w:rsidRPr="008B3480">
              <w:rPr>
                <w:lang w:val="fr-FR"/>
              </w:rPr>
              <w:t>Le Groupe de travail chargé d</w:t>
            </w:r>
            <w:r w:rsidR="000D5D0A">
              <w:rPr>
                <w:lang w:val="fr-FR"/>
              </w:rPr>
              <w:t>’</w:t>
            </w:r>
            <w:r w:rsidRPr="008B3480">
              <w:rPr>
                <w:lang w:val="fr-FR"/>
              </w:rPr>
              <w:t>examiner les tendances et l</w:t>
            </w:r>
            <w:r w:rsidR="000D5D0A">
              <w:rPr>
                <w:lang w:val="fr-FR"/>
              </w:rPr>
              <w:t>’</w:t>
            </w:r>
            <w:r w:rsidRPr="008B3480">
              <w:rPr>
                <w:lang w:val="fr-FR"/>
              </w:rPr>
              <w:t>économie des transports (ci-après dénommé le WP</w:t>
            </w:r>
            <w:r w:rsidR="007D3A80" w:rsidRPr="007D3A80">
              <w:rPr>
                <w:lang w:val="fr-FR"/>
              </w:rPr>
              <w:t>.</w:t>
            </w:r>
            <w:r w:rsidRPr="008B3480">
              <w:rPr>
                <w:lang w:val="fr-FR"/>
              </w:rPr>
              <w:t>5),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et placé sous la supervision générale du Comité des transports intérieurs doit, à condition que ses activités soient conformes au mandat de la CEE</w:t>
            </w:r>
            <w:r w:rsidR="00EC7257">
              <w:rPr>
                <w:lang w:val="fr-FR"/>
              </w:rPr>
              <w:t xml:space="preserve"> </w:t>
            </w:r>
            <w:r w:rsidRPr="008B3480">
              <w:rPr>
                <w:lang w:val="fr-FR"/>
              </w:rPr>
              <w:t>:</w:t>
            </w:r>
          </w:p>
        </w:tc>
      </w:tr>
      <w:tr w:rsidR="00440522" w:rsidRPr="008B3480" w14:paraId="6DB5077A" w14:textId="77777777" w:rsidTr="008B3480">
        <w:tc>
          <w:tcPr>
            <w:tcW w:w="818" w:type="dxa"/>
            <w:shd w:val="clear" w:color="auto" w:fill="auto"/>
          </w:tcPr>
          <w:p w14:paraId="7BBAAF87" w14:textId="54BA2950" w:rsidR="00440522" w:rsidRPr="008B3480" w:rsidRDefault="00440522" w:rsidP="00246454">
            <w:pPr>
              <w:keepNext/>
              <w:spacing w:before="40" w:after="120"/>
              <w:ind w:right="113"/>
              <w:rPr>
                <w:lang w:val="fr-FR"/>
              </w:rPr>
            </w:pPr>
            <w:r w:rsidRPr="008B3480">
              <w:rPr>
                <w:lang w:val="fr-FR"/>
              </w:rPr>
              <w:lastRenderedPageBreak/>
              <w:t>WP</w:t>
            </w:r>
            <w:r w:rsidR="007D3A80" w:rsidRPr="007D3A80">
              <w:rPr>
                <w:lang w:val="fr-FR"/>
              </w:rPr>
              <w:t>.</w:t>
            </w:r>
            <w:r w:rsidRPr="008B3480">
              <w:rPr>
                <w:lang w:val="fr-FR"/>
              </w:rPr>
              <w:t>6</w:t>
            </w:r>
          </w:p>
        </w:tc>
        <w:tc>
          <w:tcPr>
            <w:tcW w:w="645" w:type="dxa"/>
            <w:shd w:val="clear" w:color="auto" w:fill="auto"/>
          </w:tcPr>
          <w:p w14:paraId="43ECCF85" w14:textId="326247D4" w:rsidR="00440522" w:rsidRPr="008B3480" w:rsidRDefault="00440522" w:rsidP="00246454">
            <w:pPr>
              <w:keepNext/>
              <w:spacing w:before="40" w:after="120"/>
              <w:ind w:right="113"/>
              <w:rPr>
                <w:lang w:val="fr-FR"/>
              </w:rPr>
            </w:pPr>
            <w:r w:rsidRPr="008B3480">
              <w:rPr>
                <w:lang w:val="fr-FR"/>
              </w:rPr>
              <w:t>2</w:t>
            </w:r>
            <w:r w:rsidR="007D3A80" w:rsidRPr="007D3A80">
              <w:rPr>
                <w:lang w:val="fr-FR"/>
              </w:rPr>
              <w:t>.</w:t>
            </w:r>
          </w:p>
        </w:tc>
        <w:tc>
          <w:tcPr>
            <w:tcW w:w="5907" w:type="dxa"/>
            <w:shd w:val="clear" w:color="auto" w:fill="auto"/>
          </w:tcPr>
          <w:p w14:paraId="6EE1F65C" w14:textId="7EE39B6C" w:rsidR="00440522" w:rsidRPr="008B3480" w:rsidRDefault="00440522" w:rsidP="00246454">
            <w:pPr>
              <w:keepNext/>
              <w:spacing w:before="40" w:after="120"/>
              <w:ind w:right="113"/>
              <w:rPr>
                <w:lang w:val="fr-FR"/>
              </w:rPr>
            </w:pPr>
            <w:r w:rsidRPr="008B3480">
              <w:rPr>
                <w:lang w:val="fr-FR"/>
              </w:rPr>
              <w:t>Le WP</w:t>
            </w:r>
            <w:r w:rsidR="007D3A80" w:rsidRPr="007D3A80">
              <w:rPr>
                <w:lang w:val="fr-FR"/>
              </w:rPr>
              <w:t>.</w:t>
            </w:r>
            <w:r w:rsidRPr="008B3480">
              <w:rPr>
                <w:lang w:val="fr-FR"/>
              </w:rPr>
              <w:t>6 agit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(CEE), sous la supervision générale du Comité des transports intérieurs (CTI) et conformément au mandat de la CEE (document E/ECE/778/Rev</w:t>
            </w:r>
            <w:r w:rsidR="007D3A80" w:rsidRPr="007D3A80">
              <w:rPr>
                <w:lang w:val="fr-FR"/>
              </w:rPr>
              <w:t>.</w:t>
            </w:r>
            <w:r w:rsidRPr="008B3480">
              <w:rPr>
                <w:lang w:val="fr-FR"/>
              </w:rPr>
              <w:t>5)</w:t>
            </w:r>
            <w:r w:rsidR="007D3A80" w:rsidRPr="007D3A80">
              <w:rPr>
                <w:lang w:val="fr-FR"/>
              </w:rPr>
              <w:t>.</w:t>
            </w:r>
          </w:p>
        </w:tc>
      </w:tr>
      <w:tr w:rsidR="00440522" w:rsidRPr="008B3480" w14:paraId="31812952" w14:textId="77777777" w:rsidTr="008B3480">
        <w:tc>
          <w:tcPr>
            <w:tcW w:w="818" w:type="dxa"/>
            <w:shd w:val="clear" w:color="auto" w:fill="auto"/>
          </w:tcPr>
          <w:p w14:paraId="54ECCE6D" w14:textId="7567D023"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645" w:type="dxa"/>
            <w:shd w:val="clear" w:color="auto" w:fill="auto"/>
          </w:tcPr>
          <w:p w14:paraId="1BB81639" w14:textId="29A698A7"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00394E65" w14:textId="1AD4BADA" w:rsidR="00440522" w:rsidRPr="008B3480" w:rsidRDefault="00440522" w:rsidP="008B3480">
            <w:pPr>
              <w:spacing w:before="40" w:after="120"/>
              <w:ind w:right="113"/>
              <w:rPr>
                <w:lang w:val="fr-FR"/>
              </w:rPr>
            </w:pPr>
            <w:r w:rsidRPr="008B3480">
              <w:rPr>
                <w:lang w:val="fr-FR"/>
              </w:rPr>
              <w:t>Le Groupe de travail du transport des denrées périssables (ci-après dénommé le WP</w:t>
            </w:r>
            <w:r w:rsidR="007D3A80" w:rsidRPr="007D3A80">
              <w:rPr>
                <w:lang w:val="fr-FR"/>
              </w:rPr>
              <w:t>.</w:t>
            </w:r>
            <w:r w:rsidRPr="008B3480">
              <w:rPr>
                <w:lang w:val="fr-FR"/>
              </w:rPr>
              <w:t>11),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et placé sous la supervision générale du Comité des transports intérieurs (ci-après dénommé le CTI) doit, à condition que ses activités soient conformes au mandat de la CEE (document E/ECE/778/Rev</w:t>
            </w:r>
            <w:r w:rsidR="007D3A80" w:rsidRPr="007D3A80">
              <w:rPr>
                <w:lang w:val="fr-FR"/>
              </w:rPr>
              <w:t>.</w:t>
            </w:r>
            <w:r w:rsidRPr="008B3480">
              <w:rPr>
                <w:lang w:val="fr-FR"/>
              </w:rPr>
              <w:t>4)</w:t>
            </w:r>
            <w:r w:rsidR="00EC7257">
              <w:rPr>
                <w:lang w:val="fr-FR"/>
              </w:rPr>
              <w:t xml:space="preserve"> </w:t>
            </w:r>
            <w:r w:rsidRPr="008B3480">
              <w:rPr>
                <w:lang w:val="fr-FR"/>
              </w:rPr>
              <w:t>:</w:t>
            </w:r>
          </w:p>
        </w:tc>
      </w:tr>
      <w:tr w:rsidR="00440522" w:rsidRPr="008B3480" w14:paraId="5F5E1DF0" w14:textId="77777777" w:rsidTr="008B3480">
        <w:tc>
          <w:tcPr>
            <w:tcW w:w="818" w:type="dxa"/>
            <w:shd w:val="clear" w:color="auto" w:fill="auto"/>
          </w:tcPr>
          <w:p w14:paraId="431B0435" w14:textId="31948232"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645" w:type="dxa"/>
            <w:shd w:val="clear" w:color="auto" w:fill="auto"/>
          </w:tcPr>
          <w:p w14:paraId="7E7D502C" w14:textId="067114E7"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2879AFE8" w14:textId="5ED2A1A6" w:rsidR="00440522" w:rsidRPr="008B3480" w:rsidRDefault="00440522" w:rsidP="008B3480">
            <w:pPr>
              <w:spacing w:before="40" w:after="120"/>
              <w:ind w:right="113"/>
              <w:rPr>
                <w:lang w:val="fr-FR"/>
              </w:rPr>
            </w:pPr>
            <w:r w:rsidRPr="008B3480">
              <w:rPr>
                <w:lang w:val="fr-FR"/>
              </w:rPr>
              <w:t>Le Groupe de travail du transport des transports de marchandises dangereuses (ci-après dénommé le WP</w:t>
            </w:r>
            <w:r w:rsidR="007D3A80" w:rsidRPr="007D3A80">
              <w:rPr>
                <w:lang w:val="fr-FR"/>
              </w:rPr>
              <w:t>.</w:t>
            </w:r>
            <w:r w:rsidRPr="008B3480">
              <w:rPr>
                <w:lang w:val="fr-FR"/>
              </w:rPr>
              <w:t>15),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et placé sous la supervision générale du Comité des transports intérieurs (ci-après dénommé le CTI) doit, à condition que ses activités soient conformes au mandat de la CEE (document E/ECE/778/Rev</w:t>
            </w:r>
            <w:r w:rsidR="007D3A80" w:rsidRPr="007D3A80">
              <w:rPr>
                <w:lang w:val="fr-FR"/>
              </w:rPr>
              <w:t>.</w:t>
            </w:r>
            <w:r w:rsidRPr="008B3480">
              <w:rPr>
                <w:lang w:val="fr-FR"/>
              </w:rPr>
              <w:t>4)</w:t>
            </w:r>
            <w:r w:rsidR="00246454">
              <w:rPr>
                <w:lang w:val="fr-FR"/>
              </w:rPr>
              <w:t xml:space="preserve"> </w:t>
            </w:r>
            <w:r w:rsidRPr="008B3480">
              <w:rPr>
                <w:lang w:val="fr-FR"/>
              </w:rPr>
              <w:t>:</w:t>
            </w:r>
          </w:p>
        </w:tc>
      </w:tr>
      <w:tr w:rsidR="00440522" w:rsidRPr="008B3480" w14:paraId="5C86838B" w14:textId="77777777" w:rsidTr="008B3480">
        <w:tc>
          <w:tcPr>
            <w:tcW w:w="818" w:type="dxa"/>
            <w:shd w:val="clear" w:color="auto" w:fill="auto"/>
          </w:tcPr>
          <w:p w14:paraId="38AF650B" w14:textId="09BE5761"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645" w:type="dxa"/>
            <w:shd w:val="clear" w:color="auto" w:fill="auto"/>
          </w:tcPr>
          <w:p w14:paraId="3BC41D34" w14:textId="171ABCB4"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6DA1354C" w14:textId="4AE7DE4A" w:rsidR="00440522" w:rsidRPr="008B3480" w:rsidRDefault="00440522" w:rsidP="008B3480">
            <w:pPr>
              <w:spacing w:before="40" w:after="120"/>
              <w:ind w:right="113"/>
              <w:rPr>
                <w:lang w:val="fr-FR"/>
              </w:rPr>
            </w:pPr>
            <w:r w:rsidRPr="008B3480">
              <w:rPr>
                <w:lang w:val="fr-FR"/>
              </w:rPr>
              <w:t>Le Groupe de travail du transport intermodal et de la logistique (WP</w:t>
            </w:r>
            <w:r w:rsidR="007D3A80" w:rsidRPr="007D3A80">
              <w:rPr>
                <w:lang w:val="fr-FR"/>
              </w:rPr>
              <w:t>.</w:t>
            </w:r>
            <w:r w:rsidRPr="008B3480">
              <w:rPr>
                <w:lang w:val="fr-FR"/>
              </w:rPr>
              <w:t>24) agit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sous la supervision générale du Comité des transports intérieurs (ci-après dénommé le CTI) et conformément au mandat de la CEE (E/ECE/778/Rev</w:t>
            </w:r>
            <w:r w:rsidR="007D3A80" w:rsidRPr="007D3A80">
              <w:rPr>
                <w:lang w:val="fr-FR"/>
              </w:rPr>
              <w:t>.</w:t>
            </w:r>
            <w:r w:rsidRPr="008B3480">
              <w:rPr>
                <w:lang w:val="fr-FR"/>
              </w:rPr>
              <w:t>5)</w:t>
            </w:r>
            <w:r w:rsidR="007D3A80" w:rsidRPr="007D3A80">
              <w:rPr>
                <w:lang w:val="fr-FR"/>
              </w:rPr>
              <w:t>.</w:t>
            </w:r>
          </w:p>
        </w:tc>
      </w:tr>
      <w:tr w:rsidR="00440522" w:rsidRPr="008B3480" w14:paraId="5CE754E1" w14:textId="77777777" w:rsidTr="008B3480">
        <w:tc>
          <w:tcPr>
            <w:tcW w:w="818" w:type="dxa"/>
            <w:shd w:val="clear" w:color="auto" w:fill="auto"/>
          </w:tcPr>
          <w:p w14:paraId="2F714ABB" w14:textId="16EF8814"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29</w:t>
            </w:r>
          </w:p>
        </w:tc>
        <w:tc>
          <w:tcPr>
            <w:tcW w:w="645" w:type="dxa"/>
            <w:shd w:val="clear" w:color="auto" w:fill="auto"/>
          </w:tcPr>
          <w:p w14:paraId="284CBC9B" w14:textId="14E286C9"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22EC4387" w14:textId="1CC40155" w:rsidR="00440522" w:rsidRPr="008B3480" w:rsidRDefault="00440522" w:rsidP="008B3480">
            <w:pPr>
              <w:spacing w:before="40" w:after="120"/>
              <w:ind w:right="113"/>
              <w:rPr>
                <w:lang w:val="fr-FR"/>
              </w:rPr>
            </w:pPr>
            <w:r w:rsidRPr="008B3480">
              <w:rPr>
                <w:lang w:val="fr-FR"/>
              </w:rPr>
              <w:t>Le Forum mondial sur l</w:t>
            </w:r>
            <w:r w:rsidR="000D5D0A">
              <w:rPr>
                <w:lang w:val="fr-FR"/>
              </w:rPr>
              <w:t>’</w:t>
            </w:r>
            <w:r w:rsidRPr="008B3480">
              <w:rPr>
                <w:lang w:val="fr-FR"/>
              </w:rPr>
              <w:t>harmonisation des Règlements concernant les véhicules (WP</w:t>
            </w:r>
            <w:r w:rsidR="007D3A80" w:rsidRPr="007D3A80">
              <w:rPr>
                <w:lang w:val="fr-FR"/>
              </w:rPr>
              <w:t>.</w:t>
            </w:r>
            <w:r w:rsidRPr="008B3480">
              <w:rPr>
                <w:lang w:val="fr-FR"/>
              </w:rPr>
              <w:t>29) (ci-après dénommé le WP</w:t>
            </w:r>
            <w:r w:rsidR="007D3A80" w:rsidRPr="007D3A80">
              <w:rPr>
                <w:lang w:val="fr-FR"/>
              </w:rPr>
              <w:t>.</w:t>
            </w:r>
            <w:r w:rsidRPr="008B3480">
              <w:rPr>
                <w:lang w:val="fr-FR"/>
              </w:rPr>
              <w:t>29),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dénommée la CEE), et placé sous la supervision générale du Comité des transports intérieurs (CTI) doit, à condition que ses activités soient conformes au mandat de la CEE (document E/ECE/778/Rev</w:t>
            </w:r>
            <w:r w:rsidR="007D3A80" w:rsidRPr="007D3A80">
              <w:rPr>
                <w:lang w:val="fr-FR"/>
              </w:rPr>
              <w:t>.</w:t>
            </w:r>
            <w:r w:rsidRPr="008B3480">
              <w:rPr>
                <w:lang w:val="fr-FR"/>
              </w:rPr>
              <w:t>5) et compatibles avec les Accords énumérés dans l</w:t>
            </w:r>
            <w:r w:rsidR="000D5D0A">
              <w:rPr>
                <w:lang w:val="fr-FR"/>
              </w:rPr>
              <w:t>’</w:t>
            </w:r>
            <w:r w:rsidRPr="008B3480">
              <w:rPr>
                <w:lang w:val="fr-FR"/>
              </w:rPr>
              <w:t>annexe 1 :</w:t>
            </w:r>
          </w:p>
        </w:tc>
      </w:tr>
      <w:tr w:rsidR="00440522" w:rsidRPr="008B3480" w14:paraId="400909ED" w14:textId="77777777" w:rsidTr="008B3480">
        <w:tc>
          <w:tcPr>
            <w:tcW w:w="818" w:type="dxa"/>
            <w:tcBorders>
              <w:bottom w:val="single" w:sz="12" w:space="0" w:color="auto"/>
            </w:tcBorders>
            <w:shd w:val="clear" w:color="auto" w:fill="auto"/>
          </w:tcPr>
          <w:p w14:paraId="31B0167A" w14:textId="6192BDBC"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645" w:type="dxa"/>
            <w:tcBorders>
              <w:bottom w:val="single" w:sz="12" w:space="0" w:color="auto"/>
            </w:tcBorders>
            <w:shd w:val="clear" w:color="auto" w:fill="auto"/>
          </w:tcPr>
          <w:p w14:paraId="4B5B1EE3" w14:textId="07516439"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tcBorders>
              <w:bottom w:val="single" w:sz="12" w:space="0" w:color="auto"/>
            </w:tcBorders>
            <w:shd w:val="clear" w:color="auto" w:fill="auto"/>
          </w:tcPr>
          <w:p w14:paraId="01BCB8C5" w14:textId="09B47CE9" w:rsidR="00440522" w:rsidRPr="008B3480" w:rsidRDefault="00440522" w:rsidP="008B3480">
            <w:pPr>
              <w:spacing w:before="40" w:after="120"/>
              <w:ind w:right="113"/>
              <w:rPr>
                <w:lang w:val="fr-FR"/>
              </w:rPr>
            </w:pPr>
            <w:r w:rsidRPr="008B3480">
              <w:rPr>
                <w:lang w:val="fr-FR"/>
              </w:rPr>
              <w:t>Le Groupe de travail des problèmes douaniers intéressant les transports (ci-après le « WP</w:t>
            </w:r>
            <w:r w:rsidR="007D3A80" w:rsidRPr="007D3A80">
              <w:rPr>
                <w:lang w:val="fr-FR"/>
              </w:rPr>
              <w:t>.</w:t>
            </w:r>
            <w:r w:rsidRPr="008B3480">
              <w:rPr>
                <w:lang w:val="fr-FR"/>
              </w:rPr>
              <w:t>30 »), agissant dans le cadre des politiques de l</w:t>
            </w:r>
            <w:r w:rsidR="000D5D0A">
              <w:rPr>
                <w:lang w:val="fr-FR"/>
              </w:rPr>
              <w:t>’</w:t>
            </w:r>
            <w:r w:rsidRPr="008B3480">
              <w:rPr>
                <w:lang w:val="fr-FR"/>
              </w:rPr>
              <w:t>Organisation des Nations Unies et de la Commission économique pour l</w:t>
            </w:r>
            <w:r w:rsidR="000D5D0A">
              <w:rPr>
                <w:lang w:val="fr-FR"/>
              </w:rPr>
              <w:t>’</w:t>
            </w:r>
            <w:r w:rsidRPr="008B3480">
              <w:rPr>
                <w:lang w:val="fr-FR"/>
              </w:rPr>
              <w:t>Europe (ci-après la « CEE ») et sous la supervision générale du Comité des transports intérieurs (ci-après le « Comité »), prend les initiatives suivantes, sous réserve que celles-ci soient conformes au mandat de la CEE (document E/ECE/778/Rev</w:t>
            </w:r>
            <w:r w:rsidR="007D3A80" w:rsidRPr="007D3A80">
              <w:rPr>
                <w:lang w:val="fr-FR"/>
              </w:rPr>
              <w:t>.</w:t>
            </w:r>
            <w:r w:rsidRPr="008B3480">
              <w:rPr>
                <w:lang w:val="fr-FR"/>
              </w:rPr>
              <w:t>5) et aux dispositions des instruments juridiques énumérés à l</w:t>
            </w:r>
            <w:r w:rsidR="000D5D0A">
              <w:rPr>
                <w:lang w:val="fr-FR"/>
              </w:rPr>
              <w:t>’</w:t>
            </w:r>
            <w:r w:rsidRPr="008B3480">
              <w:rPr>
                <w:lang w:val="fr-FR"/>
              </w:rPr>
              <w:t>appendice :</w:t>
            </w:r>
          </w:p>
        </w:tc>
      </w:tr>
    </w:tbl>
    <w:p w14:paraId="35CE90F5" w14:textId="3478D2BE" w:rsidR="00440522" w:rsidRPr="00D87A35" w:rsidRDefault="00440522" w:rsidP="008B3480">
      <w:pPr>
        <w:pStyle w:val="SingleTxtG"/>
        <w:spacing w:before="240"/>
        <w:rPr>
          <w:lang w:val="fr-FR"/>
        </w:rPr>
      </w:pPr>
      <w:r w:rsidRPr="00D87A35">
        <w:rPr>
          <w:lang w:val="fr-FR"/>
        </w:rPr>
        <w:t>2</w:t>
      </w:r>
      <w:r w:rsidR="007D3A80" w:rsidRPr="007D3A80">
        <w:rPr>
          <w:lang w:val="fr-FR"/>
        </w:rPr>
        <w:t>.</w:t>
      </w:r>
      <w:r w:rsidRPr="00D87A35">
        <w:rPr>
          <w:lang w:val="fr-FR"/>
        </w:rPr>
        <w:tab/>
        <w:t xml:space="preserve">En outre, certains </w:t>
      </w:r>
      <w:r>
        <w:rPr>
          <w:lang w:val="fr-FR"/>
        </w:rPr>
        <w:t>mandats</w:t>
      </w:r>
      <w:r w:rsidRPr="00D87A35">
        <w:rPr>
          <w:lang w:val="fr-FR"/>
        </w:rPr>
        <w:t xml:space="preserve"> renvoient aux directives aux fins de l</w:t>
      </w:r>
      <w:r w:rsidR="000D5D0A">
        <w:rPr>
          <w:lang w:val="fr-FR"/>
        </w:rPr>
        <w:t>’</w:t>
      </w:r>
      <w:r w:rsidRPr="00D87A35">
        <w:rPr>
          <w:lang w:val="fr-FR"/>
        </w:rPr>
        <w:t>établissement et du fonctionnement de groupes de travail sous l</w:t>
      </w:r>
      <w:r w:rsidR="000D5D0A">
        <w:rPr>
          <w:lang w:val="fr-FR"/>
        </w:rPr>
        <w:t>’</w:t>
      </w:r>
      <w:r w:rsidRPr="00D87A35">
        <w:rPr>
          <w:lang w:val="fr-FR"/>
        </w:rPr>
        <w:t>égide de la CEE</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805"/>
        <w:gridCol w:w="6747"/>
      </w:tblGrid>
      <w:tr w:rsidR="00440522" w:rsidRPr="008B3480" w14:paraId="45502A53" w14:textId="77777777" w:rsidTr="008B3480">
        <w:trPr>
          <w:tblHeader/>
        </w:trPr>
        <w:tc>
          <w:tcPr>
            <w:tcW w:w="952" w:type="dxa"/>
            <w:tcBorders>
              <w:top w:val="single" w:sz="4" w:space="0" w:color="auto"/>
              <w:bottom w:val="single" w:sz="12" w:space="0" w:color="auto"/>
            </w:tcBorders>
            <w:shd w:val="clear" w:color="auto" w:fill="auto"/>
            <w:vAlign w:val="bottom"/>
          </w:tcPr>
          <w:p w14:paraId="509BD8E6"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805" w:type="dxa"/>
            <w:tcBorders>
              <w:top w:val="single" w:sz="4" w:space="0" w:color="auto"/>
              <w:bottom w:val="single" w:sz="12" w:space="0" w:color="auto"/>
            </w:tcBorders>
            <w:shd w:val="clear" w:color="auto" w:fill="auto"/>
            <w:vAlign w:val="bottom"/>
          </w:tcPr>
          <w:p w14:paraId="05DCDDDA" w14:textId="11C659E0"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6747" w:type="dxa"/>
            <w:tcBorders>
              <w:top w:val="single" w:sz="4" w:space="0" w:color="auto"/>
              <w:bottom w:val="single" w:sz="12" w:space="0" w:color="auto"/>
            </w:tcBorders>
            <w:shd w:val="clear" w:color="auto" w:fill="auto"/>
            <w:vAlign w:val="bottom"/>
          </w:tcPr>
          <w:p w14:paraId="0537B610"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41F8C466" w14:textId="77777777" w:rsidTr="008B3480">
        <w:trPr>
          <w:trHeight w:hRule="exact" w:val="113"/>
          <w:tblHeader/>
        </w:trPr>
        <w:tc>
          <w:tcPr>
            <w:tcW w:w="952" w:type="dxa"/>
            <w:tcBorders>
              <w:top w:val="single" w:sz="12" w:space="0" w:color="auto"/>
            </w:tcBorders>
            <w:shd w:val="clear" w:color="auto" w:fill="auto"/>
          </w:tcPr>
          <w:p w14:paraId="58DC2F0C" w14:textId="77777777" w:rsidR="008B3480" w:rsidRPr="008B3480" w:rsidRDefault="008B3480" w:rsidP="008B3480">
            <w:pPr>
              <w:spacing w:before="40" w:after="120"/>
              <w:ind w:right="113"/>
              <w:rPr>
                <w:lang w:val="fr-FR"/>
              </w:rPr>
            </w:pPr>
          </w:p>
        </w:tc>
        <w:tc>
          <w:tcPr>
            <w:tcW w:w="805" w:type="dxa"/>
            <w:tcBorders>
              <w:top w:val="single" w:sz="12" w:space="0" w:color="auto"/>
            </w:tcBorders>
            <w:shd w:val="clear" w:color="auto" w:fill="auto"/>
          </w:tcPr>
          <w:p w14:paraId="1205D23A" w14:textId="77777777" w:rsidR="008B3480" w:rsidRPr="008B3480" w:rsidRDefault="008B3480" w:rsidP="008B3480">
            <w:pPr>
              <w:spacing w:before="40" w:after="120"/>
              <w:ind w:right="113"/>
              <w:rPr>
                <w:i/>
                <w:iCs/>
                <w:lang w:val="fr-FR"/>
              </w:rPr>
            </w:pPr>
          </w:p>
        </w:tc>
        <w:tc>
          <w:tcPr>
            <w:tcW w:w="6747" w:type="dxa"/>
            <w:tcBorders>
              <w:top w:val="single" w:sz="12" w:space="0" w:color="auto"/>
            </w:tcBorders>
            <w:shd w:val="clear" w:color="auto" w:fill="auto"/>
          </w:tcPr>
          <w:p w14:paraId="045EC002" w14:textId="77777777" w:rsidR="008B3480" w:rsidRPr="008B3480" w:rsidRDefault="008B3480" w:rsidP="008B3480">
            <w:pPr>
              <w:spacing w:before="40" w:after="120"/>
              <w:ind w:right="113"/>
              <w:rPr>
                <w:i/>
                <w:iCs/>
                <w:lang w:val="fr-FR"/>
              </w:rPr>
            </w:pPr>
          </w:p>
        </w:tc>
      </w:tr>
      <w:tr w:rsidR="00440522" w:rsidRPr="008B3480" w14:paraId="6DCE7B26" w14:textId="77777777" w:rsidTr="008B3480">
        <w:tc>
          <w:tcPr>
            <w:tcW w:w="952" w:type="dxa"/>
            <w:shd w:val="clear" w:color="auto" w:fill="auto"/>
          </w:tcPr>
          <w:p w14:paraId="626A45B2" w14:textId="244E7454"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805" w:type="dxa"/>
            <w:shd w:val="clear" w:color="auto" w:fill="auto"/>
          </w:tcPr>
          <w:p w14:paraId="2200B3C1"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0FFCBC3F" w14:textId="77777777" w:rsidR="00440522" w:rsidRPr="008B3480" w:rsidRDefault="00440522" w:rsidP="008B3480">
            <w:pPr>
              <w:spacing w:before="40" w:after="120"/>
              <w:ind w:right="113"/>
              <w:rPr>
                <w:lang w:val="fr-FR"/>
              </w:rPr>
            </w:pPr>
            <w:r w:rsidRPr="008B3480">
              <w:rPr>
                <w:lang w:val="fr-FR"/>
              </w:rPr>
              <w:t>-</w:t>
            </w:r>
          </w:p>
        </w:tc>
      </w:tr>
      <w:tr w:rsidR="00440522" w:rsidRPr="008B3480" w14:paraId="5E396E8A" w14:textId="77777777" w:rsidTr="008B3480">
        <w:tc>
          <w:tcPr>
            <w:tcW w:w="952" w:type="dxa"/>
            <w:shd w:val="clear" w:color="auto" w:fill="auto"/>
          </w:tcPr>
          <w:p w14:paraId="25575ED6" w14:textId="2DA0A482"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805" w:type="dxa"/>
            <w:shd w:val="clear" w:color="auto" w:fill="auto"/>
          </w:tcPr>
          <w:p w14:paraId="23DDFF4D" w14:textId="094252A1" w:rsidR="00440522" w:rsidRPr="008B3480" w:rsidRDefault="00440522" w:rsidP="008B3480">
            <w:pPr>
              <w:spacing w:before="40" w:after="120"/>
              <w:ind w:right="113"/>
              <w:rPr>
                <w:lang w:val="fr-FR"/>
              </w:rPr>
            </w:pPr>
            <w:r w:rsidRPr="008B3480">
              <w:rPr>
                <w:lang w:val="fr-FR"/>
              </w:rPr>
              <w:t>2</w:t>
            </w:r>
            <w:r w:rsidR="007D3A80" w:rsidRPr="007D3A80">
              <w:rPr>
                <w:lang w:val="fr-FR"/>
              </w:rPr>
              <w:t>.</w:t>
            </w:r>
          </w:p>
        </w:tc>
        <w:tc>
          <w:tcPr>
            <w:tcW w:w="6747" w:type="dxa"/>
            <w:shd w:val="clear" w:color="auto" w:fill="auto"/>
          </w:tcPr>
          <w:p w14:paraId="1697F25C" w14:textId="2693500B"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2 s</w:t>
            </w:r>
            <w:r w:rsidR="000D5D0A">
              <w:rPr>
                <w:lang w:val="fr-FR"/>
              </w:rPr>
              <w:t>’</w:t>
            </w:r>
            <w:r w:rsidRPr="008B3480">
              <w:rPr>
                <w:lang w:val="fr-FR"/>
              </w:rPr>
              <w:t>acquittera de ses tâches conformément aux Directives aux fins de l</w:t>
            </w:r>
            <w:r w:rsidR="000D5D0A">
              <w:rPr>
                <w:lang w:val="fr-FR"/>
              </w:rPr>
              <w:t>’</w:t>
            </w:r>
            <w:r w:rsidRPr="008B3480">
              <w:rPr>
                <w:lang w:val="fr-FR"/>
              </w:rPr>
              <w:t>établissement et du fonctionnement de groupes de travail sous l</w:t>
            </w:r>
            <w:r w:rsidR="000D5D0A">
              <w:rPr>
                <w:lang w:val="fr-FR"/>
              </w:rPr>
              <w:t>’</w:t>
            </w:r>
            <w:r w:rsidRPr="008B3480">
              <w:rPr>
                <w:lang w:val="fr-FR"/>
              </w:rPr>
              <w:t>égide de la CEE, telles qu</w:t>
            </w:r>
            <w:r w:rsidR="000D5D0A">
              <w:rPr>
                <w:lang w:val="fr-FR"/>
              </w:rPr>
              <w:t>’</w:t>
            </w:r>
            <w:r w:rsidRPr="008B3480">
              <w:rPr>
                <w:lang w:val="fr-FR"/>
              </w:rPr>
              <w:t>elles ont été approuvées par le Comité exécutif de la CEE à sa quatrième réunion, le 14 juillet 2006 (ECE/EX/1)</w:t>
            </w:r>
            <w:r w:rsidR="007D3A80" w:rsidRPr="007D3A80">
              <w:rPr>
                <w:lang w:val="fr-FR"/>
              </w:rPr>
              <w:t>.</w:t>
            </w:r>
            <w:r w:rsidRPr="008B3480">
              <w:rPr>
                <w:lang w:val="fr-FR"/>
              </w:rPr>
              <w:t xml:space="preserve"> Ces Directives définissent le statut et les caractéristiques du Groupe de travail, y compris son mandat et sa prolongation, qui devraient faire l</w:t>
            </w:r>
            <w:r w:rsidR="000D5D0A">
              <w:rPr>
                <w:lang w:val="fr-FR"/>
              </w:rPr>
              <w:t>’</w:t>
            </w:r>
            <w:r w:rsidRPr="008B3480">
              <w:rPr>
                <w:lang w:val="fr-FR"/>
              </w:rPr>
              <w:t>objet d</w:t>
            </w:r>
            <w:r w:rsidR="000D5D0A">
              <w:rPr>
                <w:lang w:val="fr-FR"/>
              </w:rPr>
              <w:t>’</w:t>
            </w:r>
            <w:r w:rsidRPr="008B3480">
              <w:rPr>
                <w:lang w:val="fr-FR"/>
              </w:rPr>
              <w:t>un</w:t>
            </w:r>
            <w:r w:rsidR="00B11652">
              <w:rPr>
                <w:lang w:val="fr-FR"/>
              </w:rPr>
              <w:t xml:space="preserve"> </w:t>
            </w:r>
            <w:r w:rsidRPr="008B3480">
              <w:rPr>
                <w:lang w:val="fr-FR"/>
              </w:rPr>
              <w:t>examen tous les cinq ans, sa composition et les membres de son bureau, ses méthodes de travail, ainsi que son secrétariat, qui est assuré par la Division des transports durables de</w:t>
            </w:r>
            <w:r w:rsidR="00246454">
              <w:rPr>
                <w:lang w:val="fr-FR"/>
              </w:rPr>
              <w:t xml:space="preserve"> </w:t>
            </w:r>
            <w:r w:rsidRPr="008B3480">
              <w:rPr>
                <w:lang w:val="fr-FR"/>
              </w:rPr>
              <w:t>la</w:t>
            </w:r>
            <w:r w:rsidR="00246454">
              <w:rPr>
                <w:lang w:val="fr-FR"/>
              </w:rPr>
              <w:t xml:space="preserve"> </w:t>
            </w:r>
            <w:r w:rsidRPr="008B3480">
              <w:rPr>
                <w:lang w:val="fr-FR"/>
              </w:rPr>
              <w:t>CEE</w:t>
            </w:r>
            <w:r w:rsidR="007D3A80" w:rsidRPr="007D3A80">
              <w:rPr>
                <w:lang w:val="fr-FR"/>
              </w:rPr>
              <w:t>.</w:t>
            </w:r>
          </w:p>
        </w:tc>
      </w:tr>
      <w:tr w:rsidR="00440522" w:rsidRPr="008B3480" w14:paraId="296DAA1C" w14:textId="77777777" w:rsidTr="008B3480">
        <w:tc>
          <w:tcPr>
            <w:tcW w:w="952" w:type="dxa"/>
            <w:shd w:val="clear" w:color="auto" w:fill="auto"/>
          </w:tcPr>
          <w:p w14:paraId="5C528A09" w14:textId="58BA87B7" w:rsidR="00440522" w:rsidRPr="008B3480" w:rsidRDefault="00440522" w:rsidP="008B3480">
            <w:pPr>
              <w:spacing w:before="40" w:after="120"/>
              <w:ind w:right="113"/>
              <w:rPr>
                <w:lang w:val="fr-FR"/>
              </w:rPr>
            </w:pPr>
            <w:r w:rsidRPr="008B3480">
              <w:rPr>
                <w:lang w:val="fr-FR"/>
              </w:rPr>
              <w:lastRenderedPageBreak/>
              <w:t>SC</w:t>
            </w:r>
            <w:r w:rsidR="007D3A80" w:rsidRPr="007D3A80">
              <w:rPr>
                <w:lang w:val="fr-FR"/>
              </w:rPr>
              <w:t>.</w:t>
            </w:r>
            <w:r w:rsidRPr="008B3480">
              <w:rPr>
                <w:lang w:val="fr-FR"/>
              </w:rPr>
              <w:t>3</w:t>
            </w:r>
          </w:p>
        </w:tc>
        <w:tc>
          <w:tcPr>
            <w:tcW w:w="805" w:type="dxa"/>
            <w:shd w:val="clear" w:color="auto" w:fill="auto"/>
          </w:tcPr>
          <w:p w14:paraId="6586564E" w14:textId="10AFD540" w:rsidR="00440522" w:rsidRPr="008B3480" w:rsidRDefault="00440522" w:rsidP="008B3480">
            <w:pPr>
              <w:spacing w:before="40" w:after="120"/>
              <w:ind w:right="113"/>
              <w:rPr>
                <w:lang w:val="fr-FR"/>
              </w:rPr>
            </w:pPr>
            <w:r w:rsidRPr="008B3480">
              <w:rPr>
                <w:lang w:val="fr-FR"/>
              </w:rPr>
              <w:t>2</w:t>
            </w:r>
            <w:r w:rsidR="007D3A80" w:rsidRPr="007D3A80">
              <w:rPr>
                <w:lang w:val="fr-FR"/>
              </w:rPr>
              <w:t>.</w:t>
            </w:r>
          </w:p>
        </w:tc>
        <w:tc>
          <w:tcPr>
            <w:tcW w:w="6747" w:type="dxa"/>
            <w:shd w:val="clear" w:color="auto" w:fill="auto"/>
          </w:tcPr>
          <w:p w14:paraId="6DA9E2C6" w14:textId="60C9FCA5"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3 s</w:t>
            </w:r>
            <w:r w:rsidR="000D5D0A">
              <w:rPr>
                <w:lang w:val="fr-FR"/>
              </w:rPr>
              <w:t>’</w:t>
            </w:r>
            <w:r w:rsidRPr="008B3480">
              <w:rPr>
                <w:lang w:val="fr-FR"/>
              </w:rPr>
              <w:t>acquitte de ses tâches conformément aux « Directives aux fins de l</w:t>
            </w:r>
            <w:r w:rsidR="000D5D0A">
              <w:rPr>
                <w:lang w:val="fr-FR"/>
              </w:rPr>
              <w:t>’</w:t>
            </w:r>
            <w:r w:rsidRPr="008B3480">
              <w:rPr>
                <w:lang w:val="fr-FR"/>
              </w:rPr>
              <w:t>établissement et du fonctionnement de groupes de travail sous l</w:t>
            </w:r>
            <w:r w:rsidR="000D5D0A">
              <w:rPr>
                <w:lang w:val="fr-FR"/>
              </w:rPr>
              <w:t>’</w:t>
            </w:r>
            <w:r w:rsidRPr="008B3480">
              <w:rPr>
                <w:lang w:val="fr-FR"/>
              </w:rPr>
              <w:t>égide de la CEE », telles qu</w:t>
            </w:r>
            <w:r w:rsidR="000D5D0A">
              <w:rPr>
                <w:lang w:val="fr-FR"/>
              </w:rPr>
              <w:t>’</w:t>
            </w:r>
            <w:r w:rsidRPr="008B3480">
              <w:rPr>
                <w:lang w:val="fr-FR"/>
              </w:rPr>
              <w:t>elles ont été approuvées par le Comité exécutif de la CEE à sa quatrième réunion, le 14 juillet 2006 (ECE/EX/1)</w:t>
            </w:r>
            <w:r w:rsidR="007D3A80" w:rsidRPr="007D3A80">
              <w:rPr>
                <w:lang w:val="fr-FR"/>
              </w:rPr>
              <w:t>.</w:t>
            </w:r>
            <w:r w:rsidRPr="008B3480">
              <w:rPr>
                <w:lang w:val="fr-FR"/>
              </w:rPr>
              <w:t xml:space="preserve"> Ces directives définissent le statut et les caractéristiques du Groupe de travail, y compris son mandat et sa prolongation, qui devraient faire l</w:t>
            </w:r>
            <w:r w:rsidR="000D5D0A">
              <w:rPr>
                <w:lang w:val="fr-FR"/>
              </w:rPr>
              <w:t>’</w:t>
            </w:r>
            <w:r w:rsidRPr="008B3480">
              <w:rPr>
                <w:lang w:val="fr-FR"/>
              </w:rPr>
              <w:t>objet d</w:t>
            </w:r>
            <w:r w:rsidR="000D5D0A">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007D3A80" w:rsidRPr="007D3A80">
              <w:rPr>
                <w:lang w:val="fr-FR"/>
              </w:rPr>
              <w:t>.</w:t>
            </w:r>
          </w:p>
        </w:tc>
      </w:tr>
      <w:tr w:rsidR="00440522" w:rsidRPr="008B3480" w14:paraId="773C6AA7" w14:textId="77777777" w:rsidTr="008B3480">
        <w:tc>
          <w:tcPr>
            <w:tcW w:w="952" w:type="dxa"/>
            <w:shd w:val="clear" w:color="auto" w:fill="auto"/>
          </w:tcPr>
          <w:p w14:paraId="6F23C877" w14:textId="723605F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805" w:type="dxa"/>
            <w:shd w:val="clear" w:color="auto" w:fill="auto"/>
          </w:tcPr>
          <w:p w14:paraId="4ACE6455"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6AEBE851" w14:textId="77777777" w:rsidR="00440522" w:rsidRPr="008B3480" w:rsidRDefault="00440522" w:rsidP="008B3480">
            <w:pPr>
              <w:spacing w:before="40" w:after="120"/>
              <w:ind w:right="113"/>
              <w:rPr>
                <w:lang w:val="fr-FR"/>
              </w:rPr>
            </w:pPr>
            <w:r w:rsidRPr="008B3480">
              <w:rPr>
                <w:lang w:val="fr-FR"/>
              </w:rPr>
              <w:t>-</w:t>
            </w:r>
          </w:p>
        </w:tc>
      </w:tr>
      <w:tr w:rsidR="00440522" w:rsidRPr="008B3480" w14:paraId="434A0EA3" w14:textId="77777777" w:rsidTr="008B3480">
        <w:tc>
          <w:tcPr>
            <w:tcW w:w="952" w:type="dxa"/>
            <w:shd w:val="clear" w:color="auto" w:fill="auto"/>
          </w:tcPr>
          <w:p w14:paraId="63D472FD" w14:textId="3EA453E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805" w:type="dxa"/>
            <w:shd w:val="clear" w:color="auto" w:fill="auto"/>
          </w:tcPr>
          <w:p w14:paraId="684C4A85"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51D3BEC3" w14:textId="77777777" w:rsidR="00440522" w:rsidRPr="008B3480" w:rsidRDefault="00440522" w:rsidP="008B3480">
            <w:pPr>
              <w:spacing w:before="40" w:after="120"/>
              <w:ind w:right="113"/>
              <w:rPr>
                <w:lang w:val="fr-FR"/>
              </w:rPr>
            </w:pPr>
            <w:r w:rsidRPr="008B3480">
              <w:rPr>
                <w:lang w:val="fr-FR"/>
              </w:rPr>
              <w:t>-</w:t>
            </w:r>
          </w:p>
        </w:tc>
      </w:tr>
      <w:tr w:rsidR="00440522" w:rsidRPr="008B3480" w14:paraId="244FBB75" w14:textId="77777777" w:rsidTr="008B3480">
        <w:tc>
          <w:tcPr>
            <w:tcW w:w="952" w:type="dxa"/>
            <w:shd w:val="clear" w:color="auto" w:fill="auto"/>
          </w:tcPr>
          <w:p w14:paraId="0B206E37" w14:textId="07A5CC1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805" w:type="dxa"/>
            <w:shd w:val="clear" w:color="auto" w:fill="auto"/>
          </w:tcPr>
          <w:p w14:paraId="7630F624" w14:textId="00F2D18B"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6747" w:type="dxa"/>
            <w:shd w:val="clear" w:color="auto" w:fill="auto"/>
          </w:tcPr>
          <w:p w14:paraId="4F5FABD4" w14:textId="62BF5013" w:rsidR="00440522" w:rsidRPr="008B3480" w:rsidRDefault="00440522" w:rsidP="008B3480">
            <w:pPr>
              <w:spacing w:before="40" w:after="120"/>
              <w:ind w:right="113"/>
              <w:rPr>
                <w:lang w:val="fr-FR"/>
              </w:rPr>
            </w:pPr>
            <w:r w:rsidRPr="008B3480">
              <w:rPr>
                <w:lang w:val="fr-FR"/>
              </w:rPr>
              <w:t>Le Groupe de travail des statistiques des transports (ci-après dénommé WP</w:t>
            </w:r>
            <w:r w:rsidR="007D3A80" w:rsidRPr="007D3A80">
              <w:rPr>
                <w:lang w:val="fr-FR"/>
              </w:rPr>
              <w:t>.</w:t>
            </w:r>
            <w:r w:rsidRPr="008B3480">
              <w:rPr>
                <w:lang w:val="fr-FR"/>
              </w:rPr>
              <w:t>6) s</w:t>
            </w:r>
            <w:r w:rsidR="000D5D0A">
              <w:rPr>
                <w:lang w:val="fr-FR"/>
              </w:rPr>
              <w:t>’</w:t>
            </w:r>
            <w:r w:rsidRPr="008B3480">
              <w:rPr>
                <w:lang w:val="fr-FR"/>
              </w:rPr>
              <w:t>acquitte de ses tâches conformément aux Directives aux fins de l</w:t>
            </w:r>
            <w:r w:rsidR="000D5D0A">
              <w:rPr>
                <w:lang w:val="fr-FR"/>
              </w:rPr>
              <w:t>’</w:t>
            </w:r>
            <w:r w:rsidRPr="008B3480">
              <w:rPr>
                <w:lang w:val="fr-FR"/>
              </w:rPr>
              <w:t>établissement et du fonctionnement de groupes de travail sous l</w:t>
            </w:r>
            <w:r w:rsidR="000D5D0A">
              <w:rPr>
                <w:lang w:val="fr-FR"/>
              </w:rPr>
              <w:t>’</w:t>
            </w:r>
            <w:r w:rsidRPr="008B3480">
              <w:rPr>
                <w:lang w:val="fr-FR"/>
              </w:rPr>
              <w:t>égide de la CEE (Commission économique pour l</w:t>
            </w:r>
            <w:r w:rsidR="000D5D0A">
              <w:rPr>
                <w:lang w:val="fr-FR"/>
              </w:rPr>
              <w:t>’</w:t>
            </w:r>
            <w:r w:rsidRPr="008B3480">
              <w:rPr>
                <w:lang w:val="fr-FR"/>
              </w:rPr>
              <w:t>Europe), telles qu</w:t>
            </w:r>
            <w:r w:rsidR="000D5D0A">
              <w:rPr>
                <w:lang w:val="fr-FR"/>
              </w:rPr>
              <w:t>’</w:t>
            </w:r>
            <w:r w:rsidRPr="008B3480">
              <w:rPr>
                <w:lang w:val="fr-FR"/>
              </w:rPr>
              <w:t>approuvées par le Comité exécutif de la CEE à sa quatrième réunion, le</w:t>
            </w:r>
            <w:r w:rsidR="00B11652">
              <w:rPr>
                <w:lang w:val="fr-FR"/>
              </w:rPr>
              <w:t xml:space="preserve"> </w:t>
            </w:r>
            <w:r w:rsidRPr="008B3480">
              <w:rPr>
                <w:lang w:val="fr-FR"/>
              </w:rPr>
              <w:t>14 juillet 2006 (ECE/EX/1)</w:t>
            </w:r>
            <w:r w:rsidR="007D3A80" w:rsidRPr="007D3A80">
              <w:rPr>
                <w:lang w:val="fr-FR"/>
              </w:rPr>
              <w:t>.</w:t>
            </w:r>
            <w:r w:rsidRPr="008B3480">
              <w:rPr>
                <w:lang w:val="fr-FR"/>
              </w:rPr>
              <w:t xml:space="preserve"> Lesdites directives portent sur le statut et les caractéristiques du Groupe de travail, y compris son mandat et sa prolongation, qui doivent faire l</w:t>
            </w:r>
            <w:r w:rsidR="000D5D0A">
              <w:rPr>
                <w:lang w:val="fr-FR"/>
              </w:rPr>
              <w:t>’</w:t>
            </w:r>
            <w:r w:rsidRPr="008B3480">
              <w:rPr>
                <w:lang w:val="fr-FR"/>
              </w:rPr>
              <w:t>objet d</w:t>
            </w:r>
            <w:r w:rsidR="000D5D0A">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007D3A80" w:rsidRPr="007D3A80">
              <w:rPr>
                <w:lang w:val="fr-FR"/>
              </w:rPr>
              <w:t>.</w:t>
            </w:r>
          </w:p>
        </w:tc>
      </w:tr>
      <w:tr w:rsidR="00440522" w:rsidRPr="008B3480" w14:paraId="37967FAF" w14:textId="77777777" w:rsidTr="008B3480">
        <w:tc>
          <w:tcPr>
            <w:tcW w:w="952" w:type="dxa"/>
            <w:shd w:val="clear" w:color="auto" w:fill="auto"/>
          </w:tcPr>
          <w:p w14:paraId="21D7505F" w14:textId="685A5D65"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805" w:type="dxa"/>
            <w:shd w:val="clear" w:color="auto" w:fill="auto"/>
          </w:tcPr>
          <w:p w14:paraId="5C331052"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2E060264" w14:textId="77777777" w:rsidR="00440522" w:rsidRPr="008B3480" w:rsidRDefault="00440522" w:rsidP="008B3480">
            <w:pPr>
              <w:spacing w:before="40" w:after="120"/>
              <w:ind w:right="113"/>
              <w:rPr>
                <w:lang w:val="fr-FR"/>
              </w:rPr>
            </w:pPr>
            <w:r w:rsidRPr="008B3480">
              <w:rPr>
                <w:lang w:val="fr-FR"/>
              </w:rPr>
              <w:t>-</w:t>
            </w:r>
          </w:p>
        </w:tc>
      </w:tr>
      <w:tr w:rsidR="00440522" w:rsidRPr="008B3480" w14:paraId="06E839A1" w14:textId="77777777" w:rsidTr="008B3480">
        <w:tc>
          <w:tcPr>
            <w:tcW w:w="952" w:type="dxa"/>
            <w:shd w:val="clear" w:color="auto" w:fill="auto"/>
          </w:tcPr>
          <w:p w14:paraId="23AD2FBF" w14:textId="2649AD52"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805" w:type="dxa"/>
            <w:shd w:val="clear" w:color="auto" w:fill="auto"/>
          </w:tcPr>
          <w:p w14:paraId="460D7DB1"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0E9BB7D6" w14:textId="77777777" w:rsidR="00440522" w:rsidRPr="008B3480" w:rsidRDefault="00440522" w:rsidP="008B3480">
            <w:pPr>
              <w:spacing w:before="40" w:after="120"/>
              <w:ind w:right="113"/>
              <w:rPr>
                <w:lang w:val="fr-FR"/>
              </w:rPr>
            </w:pPr>
            <w:r w:rsidRPr="008B3480">
              <w:rPr>
                <w:lang w:val="fr-FR"/>
              </w:rPr>
              <w:t>-</w:t>
            </w:r>
          </w:p>
        </w:tc>
      </w:tr>
      <w:tr w:rsidR="00440522" w:rsidRPr="008B3480" w14:paraId="517D3BF2" w14:textId="77777777" w:rsidTr="008B3480">
        <w:tc>
          <w:tcPr>
            <w:tcW w:w="952" w:type="dxa"/>
            <w:shd w:val="clear" w:color="auto" w:fill="auto"/>
          </w:tcPr>
          <w:p w14:paraId="15F78166" w14:textId="30C93AB0"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805" w:type="dxa"/>
            <w:shd w:val="clear" w:color="auto" w:fill="auto"/>
          </w:tcPr>
          <w:p w14:paraId="532BEA77" w14:textId="6A781397" w:rsidR="00440522" w:rsidRPr="008B3480" w:rsidRDefault="00440522" w:rsidP="008B3480">
            <w:pPr>
              <w:spacing w:before="40" w:after="120"/>
              <w:ind w:right="113"/>
              <w:rPr>
                <w:lang w:val="fr-FR"/>
              </w:rPr>
            </w:pPr>
            <w:r w:rsidRPr="008B3480">
              <w:rPr>
                <w:lang w:val="fr-FR"/>
              </w:rPr>
              <w:t>2</w:t>
            </w:r>
            <w:r w:rsidR="007D3A80" w:rsidRPr="007D3A80">
              <w:rPr>
                <w:lang w:val="fr-FR"/>
              </w:rPr>
              <w:t>.</w:t>
            </w:r>
          </w:p>
        </w:tc>
        <w:tc>
          <w:tcPr>
            <w:tcW w:w="6747" w:type="dxa"/>
            <w:shd w:val="clear" w:color="auto" w:fill="auto"/>
          </w:tcPr>
          <w:p w14:paraId="56CEAAD9" w14:textId="60A3F7D0" w:rsidR="00440522" w:rsidRPr="008B3480" w:rsidRDefault="00440522" w:rsidP="008B3480">
            <w:pPr>
              <w:spacing w:before="40" w:after="120"/>
              <w:ind w:right="113"/>
              <w:rPr>
                <w:lang w:val="fr-FR"/>
              </w:rPr>
            </w:pPr>
            <w:r w:rsidRPr="008B3480">
              <w:rPr>
                <w:lang w:val="fr-FR"/>
              </w:rPr>
              <w:t>Le Groupe de travail s</w:t>
            </w:r>
            <w:r w:rsidR="000D5D0A">
              <w:rPr>
                <w:lang w:val="fr-FR"/>
              </w:rPr>
              <w:t>’</w:t>
            </w:r>
            <w:r w:rsidRPr="008B3480">
              <w:rPr>
                <w:lang w:val="fr-FR"/>
              </w:rPr>
              <w:t>acquitte de ses tâches conformément aux Directives aux fins de l</w:t>
            </w:r>
            <w:r w:rsidR="000D5D0A">
              <w:rPr>
                <w:lang w:val="fr-FR"/>
              </w:rPr>
              <w:t>’</w:t>
            </w:r>
            <w:r w:rsidRPr="008B3480">
              <w:rPr>
                <w:lang w:val="fr-FR"/>
              </w:rPr>
              <w:t>établissement et du fonctionnement de groupes de travail sous l</w:t>
            </w:r>
            <w:r w:rsidR="000D5D0A">
              <w:rPr>
                <w:lang w:val="fr-FR"/>
              </w:rPr>
              <w:t>’</w:t>
            </w:r>
            <w:r w:rsidRPr="008B3480">
              <w:rPr>
                <w:lang w:val="fr-FR"/>
              </w:rPr>
              <w:t>égide de la CEE, telles qu</w:t>
            </w:r>
            <w:r w:rsidR="000D5D0A">
              <w:rPr>
                <w:lang w:val="fr-FR"/>
              </w:rPr>
              <w:t>’</w:t>
            </w:r>
            <w:r w:rsidRPr="008B3480">
              <w:rPr>
                <w:lang w:val="fr-FR"/>
              </w:rPr>
              <w:t>elles ont été approuvées par le Comité exécutif de la CEE à sa quatrième réunion, le 14 juillet 2006 (ECE/EX/1)</w:t>
            </w:r>
            <w:r w:rsidR="007D3A80" w:rsidRPr="007D3A80">
              <w:rPr>
                <w:lang w:val="fr-FR"/>
              </w:rPr>
              <w:t>.</w:t>
            </w:r>
            <w:r w:rsidRPr="008B3480">
              <w:rPr>
                <w:lang w:val="fr-FR"/>
              </w:rPr>
              <w:t xml:space="preserve"> Ces Directives définissent le statut et les caractéristiques du Groupe de travail, y compris son mandat et sa prolongation, qui devraient faire l</w:t>
            </w:r>
            <w:r w:rsidR="000D5D0A">
              <w:rPr>
                <w:lang w:val="fr-FR"/>
              </w:rPr>
              <w:t>’</w:t>
            </w:r>
            <w:r w:rsidRPr="008B3480">
              <w:rPr>
                <w:lang w:val="fr-FR"/>
              </w:rPr>
              <w:t>objet d</w:t>
            </w:r>
            <w:r w:rsidR="000D5D0A">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007D3A80" w:rsidRPr="007D3A80">
              <w:rPr>
                <w:lang w:val="fr-FR"/>
              </w:rPr>
              <w:t>.</w:t>
            </w:r>
          </w:p>
        </w:tc>
      </w:tr>
      <w:tr w:rsidR="00440522" w:rsidRPr="008B3480" w14:paraId="77D3696E" w14:textId="77777777" w:rsidTr="008B3480">
        <w:tc>
          <w:tcPr>
            <w:tcW w:w="952" w:type="dxa"/>
            <w:shd w:val="clear" w:color="auto" w:fill="auto"/>
          </w:tcPr>
          <w:p w14:paraId="4C718915" w14:textId="53F99262"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29</w:t>
            </w:r>
          </w:p>
        </w:tc>
        <w:tc>
          <w:tcPr>
            <w:tcW w:w="805" w:type="dxa"/>
            <w:shd w:val="clear" w:color="auto" w:fill="auto"/>
          </w:tcPr>
          <w:p w14:paraId="3AA4C01F"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5D6B48C4" w14:textId="77777777" w:rsidR="00440522" w:rsidRPr="008B3480" w:rsidRDefault="00440522" w:rsidP="008B3480">
            <w:pPr>
              <w:spacing w:before="40" w:after="120"/>
              <w:ind w:right="113"/>
              <w:rPr>
                <w:lang w:val="fr-FR"/>
              </w:rPr>
            </w:pPr>
            <w:r w:rsidRPr="008B3480">
              <w:rPr>
                <w:lang w:val="fr-FR"/>
              </w:rPr>
              <w:t>-</w:t>
            </w:r>
          </w:p>
        </w:tc>
      </w:tr>
      <w:tr w:rsidR="00440522" w:rsidRPr="008B3480" w14:paraId="71BD02C9" w14:textId="77777777" w:rsidTr="008B3480">
        <w:tc>
          <w:tcPr>
            <w:tcW w:w="952" w:type="dxa"/>
            <w:tcBorders>
              <w:bottom w:val="single" w:sz="12" w:space="0" w:color="auto"/>
            </w:tcBorders>
            <w:shd w:val="clear" w:color="auto" w:fill="auto"/>
          </w:tcPr>
          <w:p w14:paraId="0480A630" w14:textId="2ABBCA7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805" w:type="dxa"/>
            <w:tcBorders>
              <w:bottom w:val="single" w:sz="12" w:space="0" w:color="auto"/>
            </w:tcBorders>
            <w:shd w:val="clear" w:color="auto" w:fill="auto"/>
          </w:tcPr>
          <w:p w14:paraId="5674316A" w14:textId="77777777" w:rsidR="00440522" w:rsidRPr="008B3480" w:rsidRDefault="00440522" w:rsidP="008B3480">
            <w:pPr>
              <w:spacing w:before="40" w:after="120"/>
              <w:ind w:right="113"/>
              <w:rPr>
                <w:lang w:val="fr-FR"/>
              </w:rPr>
            </w:pPr>
            <w:r w:rsidRPr="008B3480">
              <w:rPr>
                <w:lang w:val="fr-FR"/>
              </w:rPr>
              <w:t>-</w:t>
            </w:r>
          </w:p>
        </w:tc>
        <w:tc>
          <w:tcPr>
            <w:tcW w:w="6747" w:type="dxa"/>
            <w:tcBorders>
              <w:bottom w:val="single" w:sz="12" w:space="0" w:color="auto"/>
            </w:tcBorders>
            <w:shd w:val="clear" w:color="auto" w:fill="auto"/>
          </w:tcPr>
          <w:p w14:paraId="42988F44" w14:textId="77777777" w:rsidR="00440522" w:rsidRPr="008B3480" w:rsidRDefault="00440522" w:rsidP="008B3480">
            <w:pPr>
              <w:spacing w:before="40" w:after="120"/>
              <w:ind w:right="113"/>
              <w:rPr>
                <w:lang w:val="fr-FR"/>
              </w:rPr>
            </w:pPr>
            <w:r w:rsidRPr="008B3480">
              <w:rPr>
                <w:lang w:val="fr-FR"/>
              </w:rPr>
              <w:t>-</w:t>
            </w:r>
          </w:p>
        </w:tc>
      </w:tr>
    </w:tbl>
    <w:p w14:paraId="7B20C61D" w14:textId="171732A3" w:rsidR="00440522" w:rsidRPr="00D87A35" w:rsidRDefault="008B3480" w:rsidP="008B3480">
      <w:pPr>
        <w:pStyle w:val="HChG"/>
        <w:rPr>
          <w:lang w:val="fr-FR"/>
        </w:rPr>
      </w:pPr>
      <w:r>
        <w:rPr>
          <w:lang w:val="fr-FR"/>
        </w:rPr>
        <w:tab/>
      </w:r>
      <w:r w:rsidR="00440522" w:rsidRPr="00D87A35">
        <w:rPr>
          <w:lang w:val="fr-FR"/>
        </w:rPr>
        <w:t>II</w:t>
      </w:r>
      <w:r w:rsidR="007D3A80" w:rsidRPr="007D3A80">
        <w:rPr>
          <w:lang w:val="fr-FR"/>
        </w:rPr>
        <w:t>.</w:t>
      </w:r>
      <w:r w:rsidR="00440522" w:rsidRPr="00D87A35">
        <w:rPr>
          <w:lang w:val="fr-FR"/>
        </w:rPr>
        <w:tab/>
        <w:t>Rapports avec des instruments juridiques</w:t>
      </w:r>
    </w:p>
    <w:p w14:paraId="335D325C" w14:textId="5C00C28B" w:rsidR="00440522" w:rsidRPr="00D87A35" w:rsidRDefault="00440522" w:rsidP="00440522">
      <w:pPr>
        <w:pStyle w:val="SingleTxtG"/>
        <w:rPr>
          <w:lang w:val="fr-FR"/>
        </w:rPr>
      </w:pPr>
      <w:r w:rsidRPr="00D87A35">
        <w:rPr>
          <w:lang w:val="fr-FR"/>
        </w:rPr>
        <w:t>3</w:t>
      </w:r>
      <w:r w:rsidR="007D3A80" w:rsidRPr="007D3A80">
        <w:rPr>
          <w:lang w:val="fr-FR"/>
        </w:rPr>
        <w:t>.</w:t>
      </w:r>
      <w:r w:rsidRPr="00D87A35">
        <w:rPr>
          <w:lang w:val="fr-FR"/>
        </w:rPr>
        <w:tab/>
        <w:t>Tous les mandats comprennent des dispositions portant sur les relations entre les groupes de travail et leurs instruments juridiques, par exemple sur l</w:t>
      </w:r>
      <w:r w:rsidR="000D5D0A">
        <w:rPr>
          <w:lang w:val="fr-FR"/>
        </w:rPr>
        <w:t>’</w:t>
      </w:r>
      <w:r w:rsidRPr="00D87A35">
        <w:rPr>
          <w:lang w:val="fr-FR"/>
        </w:rPr>
        <w:t>établissement ou l</w:t>
      </w:r>
      <w:r w:rsidR="000D5D0A">
        <w:rPr>
          <w:lang w:val="fr-FR"/>
        </w:rPr>
        <w:t>’</w:t>
      </w:r>
      <w:r w:rsidRPr="00D87A35">
        <w:rPr>
          <w:lang w:val="fr-FR"/>
        </w:rPr>
        <w:t>actualisation d</w:t>
      </w:r>
      <w:r w:rsidR="000D5D0A">
        <w:rPr>
          <w:lang w:val="fr-FR"/>
        </w:rPr>
        <w:t>’</w:t>
      </w:r>
      <w:r w:rsidRPr="00D87A35">
        <w:rPr>
          <w:lang w:val="fr-FR"/>
        </w:rPr>
        <w:t>instruments pour répondre aux objectifs des groupes de travail et sur l</w:t>
      </w:r>
      <w:r w:rsidR="000D5D0A">
        <w:rPr>
          <w:lang w:val="fr-FR"/>
        </w:rPr>
        <w:t>’</w:t>
      </w:r>
      <w:r w:rsidRPr="00D87A35">
        <w:rPr>
          <w:lang w:val="fr-FR"/>
        </w:rPr>
        <w:t>encouragement de l</w:t>
      </w:r>
      <w:r w:rsidR="000D5D0A">
        <w:rPr>
          <w:lang w:val="fr-FR"/>
        </w:rPr>
        <w:t>’</w:t>
      </w:r>
      <w:r w:rsidRPr="00D87A35">
        <w:rPr>
          <w:lang w:val="fr-FR"/>
        </w:rPr>
        <w:t>adhésion de nouveaux pays aux conventions et accords</w:t>
      </w:r>
      <w:r w:rsidR="007D3A80" w:rsidRPr="007D3A80">
        <w:rPr>
          <w:lang w:val="fr-FR"/>
        </w:rPr>
        <w:t>.</w:t>
      </w:r>
    </w:p>
    <w:p w14:paraId="1961B596" w14:textId="7F66C3A3" w:rsidR="00440522" w:rsidRPr="00D87A35" w:rsidRDefault="00440522" w:rsidP="00440522">
      <w:pPr>
        <w:pStyle w:val="SingleTxtG"/>
        <w:rPr>
          <w:lang w:val="fr-FR"/>
        </w:rPr>
      </w:pPr>
      <w:r w:rsidRPr="00D87A35">
        <w:rPr>
          <w:lang w:val="fr-FR"/>
        </w:rPr>
        <w:t>4</w:t>
      </w:r>
      <w:r w:rsidR="007D3A80" w:rsidRPr="007D3A80">
        <w:rPr>
          <w:lang w:val="fr-FR"/>
        </w:rPr>
        <w:t>.</w:t>
      </w:r>
      <w:r w:rsidRPr="00D87A35">
        <w:rPr>
          <w:lang w:val="fr-FR"/>
        </w:rPr>
        <w:tab/>
        <w:t>En outre, certains mandats (par exemple, ceux du SC</w:t>
      </w:r>
      <w:r w:rsidR="007D3A80" w:rsidRPr="007D3A80">
        <w:rPr>
          <w:lang w:val="fr-FR"/>
        </w:rPr>
        <w:t>.</w:t>
      </w:r>
      <w:r w:rsidRPr="00D87A35">
        <w:rPr>
          <w:lang w:val="fr-FR"/>
        </w:rPr>
        <w:t>3 et du WP</w:t>
      </w:r>
      <w:r w:rsidR="007D3A80" w:rsidRPr="007D3A80">
        <w:rPr>
          <w:lang w:val="fr-FR"/>
        </w:rPr>
        <w:t>.</w:t>
      </w:r>
      <w:r w:rsidRPr="00D87A35">
        <w:rPr>
          <w:lang w:val="fr-FR"/>
        </w:rPr>
        <w:t>11) font référence explicitement au CTI en tant qu</w:t>
      </w:r>
      <w:r w:rsidR="000D5D0A">
        <w:rPr>
          <w:lang w:val="fr-FR"/>
        </w:rPr>
        <w:t>’</w:t>
      </w:r>
      <w:r w:rsidRPr="00D87A35">
        <w:rPr>
          <w:lang w:val="fr-FR"/>
        </w:rPr>
        <w:t>organe de supervision ayant un rôle en lien avec les instruments juridiques</w:t>
      </w:r>
      <w:r w:rsidR="007D3A80" w:rsidRPr="007D3A80">
        <w:rPr>
          <w:lang w:val="fr-FR"/>
        </w:rPr>
        <w:t>.</w:t>
      </w:r>
      <w:r w:rsidRPr="00D87A35">
        <w:rPr>
          <w:lang w:val="fr-FR"/>
        </w:rPr>
        <w:t xml:space="preserve"> </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797"/>
        <w:gridCol w:w="6762"/>
      </w:tblGrid>
      <w:tr w:rsidR="00440522" w:rsidRPr="008B3480" w14:paraId="1618FECC" w14:textId="77777777" w:rsidTr="008B3480">
        <w:trPr>
          <w:tblHeader/>
        </w:trPr>
        <w:tc>
          <w:tcPr>
            <w:tcW w:w="819" w:type="dxa"/>
            <w:tcBorders>
              <w:top w:val="single" w:sz="4" w:space="0" w:color="auto"/>
              <w:bottom w:val="single" w:sz="12" w:space="0" w:color="auto"/>
            </w:tcBorders>
            <w:shd w:val="clear" w:color="auto" w:fill="auto"/>
            <w:vAlign w:val="bottom"/>
          </w:tcPr>
          <w:p w14:paraId="547FFDE1"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691" w:type="dxa"/>
            <w:tcBorders>
              <w:top w:val="single" w:sz="4" w:space="0" w:color="auto"/>
              <w:bottom w:val="single" w:sz="12" w:space="0" w:color="auto"/>
            </w:tcBorders>
            <w:shd w:val="clear" w:color="auto" w:fill="auto"/>
            <w:vAlign w:val="bottom"/>
          </w:tcPr>
          <w:p w14:paraId="4D3B7807" w14:textId="3C645BDA"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5860" w:type="dxa"/>
            <w:tcBorders>
              <w:top w:val="single" w:sz="4" w:space="0" w:color="auto"/>
              <w:bottom w:val="single" w:sz="12" w:space="0" w:color="auto"/>
            </w:tcBorders>
            <w:shd w:val="clear" w:color="auto" w:fill="auto"/>
            <w:vAlign w:val="bottom"/>
          </w:tcPr>
          <w:p w14:paraId="7D7895D5"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5F54C9A1" w14:textId="77777777" w:rsidTr="008B3480">
        <w:trPr>
          <w:trHeight w:hRule="exact" w:val="113"/>
          <w:tblHeader/>
        </w:trPr>
        <w:tc>
          <w:tcPr>
            <w:tcW w:w="819" w:type="dxa"/>
            <w:tcBorders>
              <w:top w:val="single" w:sz="12" w:space="0" w:color="auto"/>
            </w:tcBorders>
            <w:shd w:val="clear" w:color="auto" w:fill="auto"/>
          </w:tcPr>
          <w:p w14:paraId="671B68B6" w14:textId="77777777" w:rsidR="008B3480" w:rsidRPr="008B3480" w:rsidRDefault="008B3480" w:rsidP="008B3480">
            <w:pPr>
              <w:spacing w:before="40" w:after="120"/>
              <w:ind w:right="113"/>
              <w:rPr>
                <w:lang w:val="fr-FR"/>
              </w:rPr>
            </w:pPr>
          </w:p>
        </w:tc>
        <w:tc>
          <w:tcPr>
            <w:tcW w:w="691" w:type="dxa"/>
            <w:tcBorders>
              <w:top w:val="single" w:sz="12" w:space="0" w:color="auto"/>
            </w:tcBorders>
            <w:shd w:val="clear" w:color="auto" w:fill="auto"/>
          </w:tcPr>
          <w:p w14:paraId="218D0B53" w14:textId="77777777" w:rsidR="008B3480" w:rsidRPr="008B3480" w:rsidRDefault="008B3480" w:rsidP="008B3480">
            <w:pPr>
              <w:spacing w:before="40" w:after="120"/>
              <w:ind w:right="113"/>
              <w:rPr>
                <w:i/>
                <w:iCs/>
                <w:lang w:val="fr-FR"/>
              </w:rPr>
            </w:pPr>
          </w:p>
        </w:tc>
        <w:tc>
          <w:tcPr>
            <w:tcW w:w="5860" w:type="dxa"/>
            <w:tcBorders>
              <w:top w:val="single" w:sz="12" w:space="0" w:color="auto"/>
            </w:tcBorders>
            <w:shd w:val="clear" w:color="auto" w:fill="auto"/>
          </w:tcPr>
          <w:p w14:paraId="3AF836A2" w14:textId="77777777" w:rsidR="008B3480" w:rsidRPr="008B3480" w:rsidRDefault="008B3480" w:rsidP="008B3480">
            <w:pPr>
              <w:spacing w:before="40" w:after="120"/>
              <w:ind w:right="113"/>
              <w:rPr>
                <w:i/>
                <w:iCs/>
                <w:lang w:val="fr-FR"/>
              </w:rPr>
            </w:pPr>
          </w:p>
        </w:tc>
      </w:tr>
      <w:tr w:rsidR="00440522" w:rsidRPr="008B3480" w14:paraId="2980E841" w14:textId="77777777" w:rsidTr="008B3480">
        <w:tc>
          <w:tcPr>
            <w:tcW w:w="819" w:type="dxa"/>
            <w:vMerge w:val="restart"/>
            <w:shd w:val="clear" w:color="auto" w:fill="auto"/>
          </w:tcPr>
          <w:p w14:paraId="1730C788" w14:textId="23474F55"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691" w:type="dxa"/>
            <w:shd w:val="clear" w:color="auto" w:fill="auto"/>
          </w:tcPr>
          <w:p w14:paraId="45637948"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1430A6EF" w14:textId="6616EACF" w:rsidR="00440522" w:rsidRPr="008B3480" w:rsidRDefault="00440522" w:rsidP="008B3480">
            <w:pPr>
              <w:spacing w:before="40" w:after="120"/>
              <w:ind w:right="113"/>
              <w:rPr>
                <w:lang w:val="fr-FR"/>
              </w:rPr>
            </w:pPr>
            <w:r w:rsidRPr="008B3480">
              <w:rPr>
                <w:lang w:val="fr-FR"/>
              </w:rPr>
              <w:t>Élaborer, administrer et mettre à jour les instruments juridiques appropriés aux fins de répondre aux objectifs précités en prenant également en compte la sécurité routière et l</w:t>
            </w:r>
            <w:r w:rsidR="000D5D0A">
              <w:rPr>
                <w:lang w:val="fr-FR"/>
              </w:rPr>
              <w:t>’</w:t>
            </w:r>
            <w:r w:rsidRPr="008B3480">
              <w:rPr>
                <w:lang w:val="fr-FR"/>
              </w:rPr>
              <w:t>environnement ;</w:t>
            </w:r>
          </w:p>
        </w:tc>
      </w:tr>
      <w:tr w:rsidR="00440522" w:rsidRPr="008B3480" w14:paraId="155379AE" w14:textId="77777777" w:rsidTr="008B3480">
        <w:tc>
          <w:tcPr>
            <w:tcW w:w="819" w:type="dxa"/>
            <w:vMerge/>
            <w:shd w:val="clear" w:color="auto" w:fill="auto"/>
          </w:tcPr>
          <w:p w14:paraId="515ADFC0" w14:textId="77777777" w:rsidR="00440522" w:rsidRPr="008B3480" w:rsidRDefault="00440522" w:rsidP="008B3480">
            <w:pPr>
              <w:spacing w:before="40" w:after="120"/>
              <w:ind w:right="113"/>
              <w:rPr>
                <w:lang w:val="fr-FR"/>
              </w:rPr>
            </w:pPr>
          </w:p>
        </w:tc>
        <w:tc>
          <w:tcPr>
            <w:tcW w:w="691" w:type="dxa"/>
            <w:shd w:val="clear" w:color="auto" w:fill="auto"/>
          </w:tcPr>
          <w:p w14:paraId="2646B64C"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01CC4A85" w14:textId="231BBDD5" w:rsidR="00440522" w:rsidRPr="008B3480" w:rsidRDefault="00440522" w:rsidP="008B3480">
            <w:pPr>
              <w:spacing w:before="40" w:after="120"/>
              <w:ind w:right="113"/>
              <w:rPr>
                <w:lang w:val="fr-FR"/>
              </w:rPr>
            </w:pPr>
            <w:r w:rsidRPr="008B3480">
              <w:rPr>
                <w:lang w:val="fr-FR"/>
              </w:rPr>
              <w:t>Favoriser l</w:t>
            </w:r>
            <w:r w:rsidR="000D5D0A">
              <w:rPr>
                <w:lang w:val="fr-FR"/>
              </w:rPr>
              <w:t>’</w:t>
            </w:r>
            <w:r w:rsidRPr="008B3480">
              <w:rPr>
                <w:lang w:val="fr-FR"/>
              </w:rPr>
              <w:t>adhésion de nouveaux pays aux Conventions et Accords cités dans l</w:t>
            </w:r>
            <w:r w:rsidR="000D5D0A">
              <w:rPr>
                <w:lang w:val="fr-FR"/>
              </w:rPr>
              <w:t>’</w:t>
            </w:r>
            <w:r w:rsidRPr="008B3480">
              <w:rPr>
                <w:lang w:val="fr-FR"/>
              </w:rPr>
              <w:t>annexe ;</w:t>
            </w:r>
          </w:p>
        </w:tc>
      </w:tr>
      <w:tr w:rsidR="00440522" w:rsidRPr="008B3480" w14:paraId="4A08FE0C" w14:textId="77777777" w:rsidTr="008B3480">
        <w:tc>
          <w:tcPr>
            <w:tcW w:w="819" w:type="dxa"/>
            <w:vMerge/>
            <w:shd w:val="clear" w:color="auto" w:fill="auto"/>
          </w:tcPr>
          <w:p w14:paraId="3E6FC5E1" w14:textId="77777777" w:rsidR="00440522" w:rsidRPr="008B3480" w:rsidRDefault="00440522" w:rsidP="008B3480">
            <w:pPr>
              <w:spacing w:before="40" w:after="120"/>
              <w:ind w:right="113"/>
              <w:rPr>
                <w:lang w:val="fr-FR"/>
              </w:rPr>
            </w:pPr>
          </w:p>
        </w:tc>
        <w:tc>
          <w:tcPr>
            <w:tcW w:w="691" w:type="dxa"/>
            <w:shd w:val="clear" w:color="auto" w:fill="auto"/>
          </w:tcPr>
          <w:p w14:paraId="61072606"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6A4A937C" w14:textId="62A7EAF3" w:rsidR="00440522" w:rsidRPr="008B3480" w:rsidRDefault="00440522" w:rsidP="008B3480">
            <w:pPr>
              <w:spacing w:before="40" w:after="120"/>
              <w:ind w:right="113"/>
              <w:rPr>
                <w:lang w:val="fr-FR"/>
              </w:rPr>
            </w:pPr>
            <w:r w:rsidRPr="008B3480">
              <w:rPr>
                <w:lang w:val="fr-FR"/>
              </w:rPr>
              <w:t>Développer, diffuser et mettre à jour la Résolution d</w:t>
            </w:r>
            <w:r w:rsidR="000D5D0A">
              <w:rPr>
                <w:lang w:val="fr-FR"/>
              </w:rPr>
              <w:t>’</w:t>
            </w:r>
            <w:r w:rsidRPr="008B3480">
              <w:rPr>
                <w:lang w:val="fr-FR"/>
              </w:rPr>
              <w:t>ensemble sur la facilitation du transport routier (R</w:t>
            </w:r>
            <w:r w:rsidR="007D3A80" w:rsidRPr="007D3A80">
              <w:rPr>
                <w:lang w:val="fr-FR"/>
              </w:rPr>
              <w:t>.</w:t>
            </w:r>
            <w:r w:rsidRPr="008B3480">
              <w:rPr>
                <w:lang w:val="fr-FR"/>
              </w:rPr>
              <w:t>E</w:t>
            </w:r>
            <w:r w:rsidR="007D3A80" w:rsidRPr="007D3A80">
              <w:rPr>
                <w:lang w:val="fr-FR"/>
              </w:rPr>
              <w:t>.</w:t>
            </w:r>
            <w:r w:rsidRPr="008B3480">
              <w:rPr>
                <w:lang w:val="fr-FR"/>
              </w:rPr>
              <w:t>4) en en faisant un document de référence pour diffuser les meilleures pratiques dans le domaine du transport routier</w:t>
            </w:r>
            <w:r w:rsidR="007D3A80" w:rsidRPr="007D3A80">
              <w:rPr>
                <w:lang w:val="fr-FR"/>
              </w:rPr>
              <w:t>.</w:t>
            </w:r>
            <w:r w:rsidRPr="008B3480">
              <w:rPr>
                <w:lang w:val="fr-FR"/>
              </w:rPr>
              <w:t xml:space="preserve"> Élaborer également des recommandations sur des sujets précis</w:t>
            </w:r>
            <w:r w:rsidR="007D3A80" w:rsidRPr="007D3A80">
              <w:rPr>
                <w:lang w:val="fr-FR"/>
              </w:rPr>
              <w:t>.</w:t>
            </w:r>
            <w:r w:rsidRPr="008B3480">
              <w:rPr>
                <w:lang w:val="fr-FR"/>
              </w:rPr>
              <w:t xml:space="preserve"> Promouvoir, dans ce cadre, le système de la carte internationale d</w:t>
            </w:r>
            <w:r w:rsidR="000D5D0A">
              <w:rPr>
                <w:lang w:val="fr-FR"/>
              </w:rPr>
              <w:t>’</w:t>
            </w:r>
            <w:r w:rsidRPr="008B3480">
              <w:rPr>
                <w:lang w:val="fr-FR"/>
              </w:rPr>
              <w:t>assurance automobile (carte verte) ;</w:t>
            </w:r>
          </w:p>
        </w:tc>
      </w:tr>
      <w:tr w:rsidR="00440522" w:rsidRPr="008B3480" w14:paraId="763C2FCD" w14:textId="77777777" w:rsidTr="008B3480">
        <w:tc>
          <w:tcPr>
            <w:tcW w:w="819" w:type="dxa"/>
            <w:vMerge/>
            <w:shd w:val="clear" w:color="auto" w:fill="auto"/>
          </w:tcPr>
          <w:p w14:paraId="5606F1D1" w14:textId="77777777" w:rsidR="00440522" w:rsidRPr="008B3480" w:rsidRDefault="00440522" w:rsidP="008B3480">
            <w:pPr>
              <w:spacing w:before="40" w:after="120"/>
              <w:ind w:right="113"/>
              <w:rPr>
                <w:lang w:val="fr-FR"/>
              </w:rPr>
            </w:pPr>
          </w:p>
        </w:tc>
        <w:tc>
          <w:tcPr>
            <w:tcW w:w="691" w:type="dxa"/>
            <w:shd w:val="clear" w:color="auto" w:fill="auto"/>
          </w:tcPr>
          <w:p w14:paraId="6377C87F" w14:textId="77777777" w:rsidR="00440522" w:rsidRPr="008B3480" w:rsidRDefault="00440522" w:rsidP="008B3480">
            <w:pPr>
              <w:spacing w:before="40" w:after="120"/>
              <w:ind w:right="113"/>
              <w:rPr>
                <w:lang w:val="fr-FR"/>
              </w:rPr>
            </w:pPr>
            <w:r w:rsidRPr="008B3480">
              <w:rPr>
                <w:lang w:val="fr-FR"/>
              </w:rPr>
              <w:t>1 j)</w:t>
            </w:r>
          </w:p>
        </w:tc>
        <w:tc>
          <w:tcPr>
            <w:tcW w:w="5860" w:type="dxa"/>
            <w:shd w:val="clear" w:color="auto" w:fill="auto"/>
          </w:tcPr>
          <w:p w14:paraId="0553ADB8" w14:textId="2517379C" w:rsidR="00440522" w:rsidRPr="008B3480" w:rsidRDefault="00440522" w:rsidP="008B3480">
            <w:pPr>
              <w:spacing w:before="40" w:after="120"/>
              <w:ind w:right="113"/>
              <w:rPr>
                <w:lang w:val="fr-FR"/>
              </w:rPr>
            </w:pPr>
            <w:r w:rsidRPr="008B3480">
              <w:rPr>
                <w:lang w:val="fr-FR"/>
              </w:rPr>
              <w:t>Mettre au point un programme de travail ayant trait aux instruments juridiques cités dans l</w:t>
            </w:r>
            <w:r w:rsidR="000D5D0A">
              <w:rPr>
                <w:lang w:val="fr-FR"/>
              </w:rPr>
              <w:t>’</w:t>
            </w:r>
            <w:r w:rsidRPr="008B3480">
              <w:rPr>
                <w:lang w:val="fr-FR"/>
              </w:rPr>
              <w:t>annexe et à la Résolution d</w:t>
            </w:r>
            <w:r w:rsidR="000D5D0A">
              <w:rPr>
                <w:lang w:val="fr-FR"/>
              </w:rPr>
              <w:t>’</w:t>
            </w:r>
            <w:r w:rsidRPr="008B3480">
              <w:rPr>
                <w:lang w:val="fr-FR"/>
              </w:rPr>
              <w:t>ensemble de manière coordonnée et logique ;</w:t>
            </w:r>
          </w:p>
        </w:tc>
      </w:tr>
      <w:tr w:rsidR="00440522" w:rsidRPr="008B3480" w14:paraId="4281B5A2" w14:textId="77777777" w:rsidTr="008B3480">
        <w:tc>
          <w:tcPr>
            <w:tcW w:w="819" w:type="dxa"/>
            <w:vMerge/>
            <w:shd w:val="clear" w:color="auto" w:fill="auto"/>
          </w:tcPr>
          <w:p w14:paraId="7E02C201" w14:textId="77777777" w:rsidR="00440522" w:rsidRPr="008B3480" w:rsidRDefault="00440522" w:rsidP="008B3480">
            <w:pPr>
              <w:spacing w:before="40" w:after="120"/>
              <w:ind w:right="113"/>
              <w:rPr>
                <w:lang w:val="fr-FR"/>
              </w:rPr>
            </w:pPr>
          </w:p>
        </w:tc>
        <w:tc>
          <w:tcPr>
            <w:tcW w:w="691" w:type="dxa"/>
            <w:shd w:val="clear" w:color="auto" w:fill="auto"/>
          </w:tcPr>
          <w:p w14:paraId="4AD9AE5A" w14:textId="77777777" w:rsidR="00440522" w:rsidRPr="008B3480" w:rsidRDefault="00440522" w:rsidP="008B3480">
            <w:pPr>
              <w:spacing w:before="40" w:after="120"/>
              <w:ind w:right="113"/>
              <w:rPr>
                <w:lang w:val="fr-FR"/>
              </w:rPr>
            </w:pPr>
            <w:r w:rsidRPr="008B3480">
              <w:rPr>
                <w:lang w:val="fr-FR"/>
              </w:rPr>
              <w:t>1 k)</w:t>
            </w:r>
          </w:p>
        </w:tc>
        <w:tc>
          <w:tcPr>
            <w:tcW w:w="5860" w:type="dxa"/>
            <w:shd w:val="clear" w:color="auto" w:fill="auto"/>
          </w:tcPr>
          <w:p w14:paraId="2A0CA77A" w14:textId="1E6271D3" w:rsidR="00440522" w:rsidRPr="008B3480" w:rsidRDefault="00440522" w:rsidP="00246454">
            <w:pPr>
              <w:spacing w:before="40" w:after="120"/>
              <w:ind w:right="113"/>
              <w:rPr>
                <w:lang w:val="fr-FR"/>
              </w:rPr>
            </w:pPr>
            <w:r w:rsidRPr="008B3480">
              <w:rPr>
                <w:lang w:val="fr-FR"/>
              </w:rPr>
              <w:t>Créer une ambiance de travail qui facilite l</w:t>
            </w:r>
            <w:r w:rsidR="000D5D0A">
              <w:rPr>
                <w:lang w:val="fr-FR"/>
              </w:rPr>
              <w:t>’</w:t>
            </w:r>
            <w:r w:rsidRPr="008B3480">
              <w:rPr>
                <w:lang w:val="fr-FR"/>
              </w:rPr>
              <w:t>exécution par les Parties</w:t>
            </w:r>
            <w:r w:rsidR="00246454">
              <w:rPr>
                <w:lang w:val="fr-FR"/>
              </w:rPr>
              <w:t xml:space="preserve"> </w:t>
            </w:r>
            <w:r w:rsidRPr="008B3480">
              <w:rPr>
                <w:lang w:val="fr-FR"/>
              </w:rPr>
              <w:t>contractantes de leurs obligations énoncées dans les instruments juridiques correspondants ;</w:t>
            </w:r>
          </w:p>
        </w:tc>
      </w:tr>
      <w:tr w:rsidR="00440522" w:rsidRPr="008B3480" w14:paraId="16302275" w14:textId="77777777" w:rsidTr="008B3480">
        <w:tc>
          <w:tcPr>
            <w:tcW w:w="819" w:type="dxa"/>
            <w:shd w:val="clear" w:color="auto" w:fill="auto"/>
          </w:tcPr>
          <w:p w14:paraId="0521D82E" w14:textId="5F0B9748"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691" w:type="dxa"/>
            <w:shd w:val="clear" w:color="auto" w:fill="auto"/>
          </w:tcPr>
          <w:p w14:paraId="7E6F0565" w14:textId="77777777" w:rsidR="00440522" w:rsidRPr="008B3480" w:rsidRDefault="00440522" w:rsidP="008B3480">
            <w:pPr>
              <w:spacing w:before="40" w:after="120"/>
              <w:ind w:right="113"/>
              <w:rPr>
                <w:lang w:val="fr-FR"/>
              </w:rPr>
            </w:pPr>
            <w:r w:rsidRPr="008B3480">
              <w:rPr>
                <w:lang w:val="fr-FR"/>
              </w:rPr>
              <w:t>4 a)</w:t>
            </w:r>
          </w:p>
        </w:tc>
        <w:tc>
          <w:tcPr>
            <w:tcW w:w="5860" w:type="dxa"/>
            <w:shd w:val="clear" w:color="auto" w:fill="auto"/>
          </w:tcPr>
          <w:p w14:paraId="042EE5BC" w14:textId="39F19E8B" w:rsidR="00440522" w:rsidRPr="008B3480" w:rsidRDefault="00440522" w:rsidP="008B3480">
            <w:pPr>
              <w:spacing w:before="40" w:after="120"/>
              <w:ind w:right="113"/>
              <w:rPr>
                <w:lang w:val="fr-FR"/>
              </w:rPr>
            </w:pPr>
            <w:r w:rsidRPr="008B3480">
              <w:rPr>
                <w:lang w:val="fr-FR"/>
              </w:rPr>
              <w:t>Actualiser et étendre la portée géographique du réseau de l</w:t>
            </w:r>
            <w:r w:rsidR="000D5D0A">
              <w:rPr>
                <w:lang w:val="fr-FR"/>
              </w:rPr>
              <w:t>’</w:t>
            </w:r>
            <w:r w:rsidRPr="008B3480">
              <w:rPr>
                <w:lang w:val="fr-FR"/>
              </w:rPr>
              <w:t>Accord européen sur les grandes lignes internationales de chemin de fer (AGC), augmenter le nombre de Parties contractantes à l</w:t>
            </w:r>
            <w:r w:rsidR="000D5D0A">
              <w:rPr>
                <w:lang w:val="fr-FR"/>
              </w:rPr>
              <w:t>’</w:t>
            </w:r>
            <w:r w:rsidRPr="008B3480">
              <w:rPr>
                <w:lang w:val="fr-FR"/>
              </w:rPr>
              <w:t>AGC, et examiner l</w:t>
            </w:r>
            <w:r w:rsidR="000D5D0A">
              <w:rPr>
                <w:lang w:val="fr-FR"/>
              </w:rPr>
              <w:t>’</w:t>
            </w:r>
            <w:r w:rsidRPr="008B3480">
              <w:rPr>
                <w:lang w:val="fr-FR"/>
              </w:rPr>
              <w:t>AGC en vue, éventuellement, d</w:t>
            </w:r>
            <w:r w:rsidR="000D5D0A">
              <w:rPr>
                <w:lang w:val="fr-FR"/>
              </w:rPr>
              <w:t>’</w:t>
            </w:r>
            <w:r w:rsidRPr="008B3480">
              <w:rPr>
                <w:lang w:val="fr-FR"/>
              </w:rPr>
              <w:t>appliquer et, dans toute la mesure possible, d</w:t>
            </w:r>
            <w:r w:rsidR="000D5D0A">
              <w:rPr>
                <w:lang w:val="fr-FR"/>
              </w:rPr>
              <w:t>’</w:t>
            </w:r>
            <w:r w:rsidRPr="008B3480">
              <w:rPr>
                <w:lang w:val="fr-FR"/>
              </w:rPr>
              <w:t>améliorer les normes et les paramètres d</w:t>
            </w:r>
            <w:r w:rsidR="000D5D0A">
              <w:rPr>
                <w:lang w:val="fr-FR"/>
              </w:rPr>
              <w:t>’</w:t>
            </w:r>
            <w:r w:rsidRPr="008B3480">
              <w:rPr>
                <w:lang w:val="fr-FR"/>
              </w:rPr>
              <w:t>exploitation en vigueur ; examiner attentivement la cohérence entre les paramètres de l</w:t>
            </w:r>
            <w:r w:rsidR="000D5D0A">
              <w:rPr>
                <w:lang w:val="fr-FR"/>
              </w:rPr>
              <w:t>’</w:t>
            </w:r>
            <w:r w:rsidRPr="008B3480">
              <w:rPr>
                <w:lang w:val="fr-FR"/>
              </w:rPr>
              <w:t>AGC et les normes applicables aux infrastructures en vigueur dans l</w:t>
            </w:r>
            <w:r w:rsidR="000D5D0A">
              <w:rPr>
                <w:lang w:val="fr-FR"/>
              </w:rPr>
              <w:t>’</w:t>
            </w:r>
            <w:r w:rsidRPr="008B3480">
              <w:rPr>
                <w:lang w:val="fr-FR"/>
              </w:rPr>
              <w:t>Union européenne, l</w:t>
            </w:r>
            <w:r w:rsidR="000D5D0A">
              <w:rPr>
                <w:lang w:val="fr-FR"/>
              </w:rPr>
              <w:t>’</w:t>
            </w:r>
            <w:r w:rsidRPr="008B3480">
              <w:rPr>
                <w:lang w:val="fr-FR"/>
              </w:rPr>
              <w:t>Union économique eurasienne et d</w:t>
            </w:r>
            <w:r w:rsidR="000D5D0A">
              <w:rPr>
                <w:lang w:val="fr-FR"/>
              </w:rPr>
              <w:t>’</w:t>
            </w:r>
            <w:r w:rsidRPr="008B3480">
              <w:rPr>
                <w:lang w:val="fr-FR"/>
              </w:rPr>
              <w:t>autres pays de la région de la CEE, en vue de les harmoniser selon qu</w:t>
            </w:r>
            <w:r w:rsidR="000D5D0A">
              <w:rPr>
                <w:lang w:val="fr-FR"/>
              </w:rPr>
              <w:t>’</w:t>
            </w:r>
            <w:r w:rsidRPr="008B3480">
              <w:rPr>
                <w:lang w:val="fr-FR"/>
              </w:rPr>
              <w:t>il convient (pilier A) ;</w:t>
            </w:r>
          </w:p>
        </w:tc>
      </w:tr>
      <w:tr w:rsidR="00440522" w:rsidRPr="008B3480" w14:paraId="3C58356E" w14:textId="77777777" w:rsidTr="008B3480">
        <w:tc>
          <w:tcPr>
            <w:tcW w:w="819" w:type="dxa"/>
            <w:shd w:val="clear" w:color="auto" w:fill="auto"/>
          </w:tcPr>
          <w:p w14:paraId="4FA6AF14" w14:textId="77777777" w:rsidR="00440522" w:rsidRPr="008B3480" w:rsidRDefault="00440522" w:rsidP="008B3480">
            <w:pPr>
              <w:spacing w:before="40" w:after="120"/>
              <w:ind w:right="113"/>
              <w:rPr>
                <w:lang w:val="fr-FR"/>
              </w:rPr>
            </w:pPr>
          </w:p>
        </w:tc>
        <w:tc>
          <w:tcPr>
            <w:tcW w:w="691" w:type="dxa"/>
            <w:shd w:val="clear" w:color="auto" w:fill="auto"/>
          </w:tcPr>
          <w:p w14:paraId="48978488" w14:textId="77777777" w:rsidR="00440522" w:rsidRPr="008B3480" w:rsidRDefault="00440522" w:rsidP="008B3480">
            <w:pPr>
              <w:spacing w:before="40" w:after="120"/>
              <w:ind w:right="113"/>
              <w:rPr>
                <w:lang w:val="fr-FR"/>
              </w:rPr>
            </w:pPr>
            <w:r w:rsidRPr="008B3480">
              <w:rPr>
                <w:lang w:val="fr-FR"/>
              </w:rPr>
              <w:t>4 b)</w:t>
            </w:r>
          </w:p>
        </w:tc>
        <w:tc>
          <w:tcPr>
            <w:tcW w:w="5860" w:type="dxa"/>
            <w:shd w:val="clear" w:color="auto" w:fill="auto"/>
          </w:tcPr>
          <w:p w14:paraId="77C42F51" w14:textId="206E3832" w:rsidR="00440522" w:rsidRPr="008B3480" w:rsidRDefault="00440522" w:rsidP="008B3480">
            <w:pPr>
              <w:spacing w:before="40" w:after="120"/>
              <w:ind w:right="113"/>
              <w:rPr>
                <w:lang w:val="fr-FR"/>
              </w:rPr>
            </w:pPr>
            <w:r w:rsidRPr="008B3480">
              <w:rPr>
                <w:lang w:val="fr-FR"/>
              </w:rPr>
              <w:t>Justifier la nécessité pour le secteur ferroviaire de disposer de nouveaux instruments juridiques relatifs au transport de voyageurs et de marchandises afin d</w:t>
            </w:r>
            <w:r w:rsidR="000D5D0A">
              <w:rPr>
                <w:lang w:val="fr-FR"/>
              </w:rPr>
              <w:t>’</w:t>
            </w:r>
            <w:r w:rsidRPr="008B3480">
              <w:rPr>
                <w:lang w:val="fr-FR"/>
              </w:rPr>
              <w:t>encourager la poursuite de la transition vers le rail, qui est le mode de transport le plus durable, et répondre aux besoins des économies de la région à la suite du changement de modèle dans le secteur des transports, provoqué par l</w:t>
            </w:r>
            <w:r w:rsidR="000D5D0A">
              <w:rPr>
                <w:lang w:val="fr-FR"/>
              </w:rPr>
              <w:t>’</w:t>
            </w:r>
            <w:r w:rsidRPr="008B3480">
              <w:rPr>
                <w:lang w:val="fr-FR"/>
              </w:rPr>
              <w:t>épidémie de COVID-19 (pilier A) ;</w:t>
            </w:r>
          </w:p>
        </w:tc>
      </w:tr>
      <w:tr w:rsidR="00440522" w:rsidRPr="008B3480" w14:paraId="38328970" w14:textId="77777777" w:rsidTr="008B3480">
        <w:tc>
          <w:tcPr>
            <w:tcW w:w="819" w:type="dxa"/>
            <w:shd w:val="clear" w:color="auto" w:fill="auto"/>
          </w:tcPr>
          <w:p w14:paraId="1F06924E" w14:textId="77777777" w:rsidR="00440522" w:rsidRPr="008B3480" w:rsidRDefault="00440522" w:rsidP="008B3480">
            <w:pPr>
              <w:spacing w:before="40" w:after="120"/>
              <w:ind w:right="113"/>
              <w:rPr>
                <w:lang w:val="fr-FR"/>
              </w:rPr>
            </w:pPr>
          </w:p>
        </w:tc>
        <w:tc>
          <w:tcPr>
            <w:tcW w:w="691" w:type="dxa"/>
            <w:shd w:val="clear" w:color="auto" w:fill="auto"/>
          </w:tcPr>
          <w:p w14:paraId="5A278FE7" w14:textId="77777777" w:rsidR="00440522" w:rsidRPr="008B3480" w:rsidRDefault="00440522" w:rsidP="008B3480">
            <w:pPr>
              <w:spacing w:before="40" w:after="120"/>
              <w:ind w:right="113"/>
              <w:rPr>
                <w:lang w:val="fr-FR"/>
              </w:rPr>
            </w:pPr>
            <w:r w:rsidRPr="008B3480">
              <w:rPr>
                <w:lang w:val="fr-FR"/>
              </w:rPr>
              <w:t>4 c)</w:t>
            </w:r>
          </w:p>
        </w:tc>
        <w:tc>
          <w:tcPr>
            <w:tcW w:w="5860" w:type="dxa"/>
            <w:shd w:val="clear" w:color="auto" w:fill="auto"/>
          </w:tcPr>
          <w:p w14:paraId="3AC87B64" w14:textId="42EC3AD6" w:rsidR="00440522" w:rsidRPr="008B3480" w:rsidRDefault="00440522" w:rsidP="008B3480">
            <w:pPr>
              <w:spacing w:before="40" w:after="120"/>
              <w:ind w:right="113"/>
              <w:rPr>
                <w:lang w:val="fr-FR"/>
              </w:rPr>
            </w:pPr>
            <w:r w:rsidRPr="008B3480">
              <w:rPr>
                <w:lang w:val="fr-FR"/>
              </w:rPr>
              <w:t>Élaborer, améliorer et tenir à jour des outils en ligne tels que l</w:t>
            </w:r>
            <w:r w:rsidR="000D5D0A">
              <w:rPr>
                <w:lang w:val="fr-FR"/>
              </w:rPr>
              <w:t>’</w:t>
            </w:r>
            <w:r w:rsidRPr="008B3480">
              <w:rPr>
                <w:lang w:val="fr-FR"/>
              </w:rPr>
              <w:t>outil de consultation sur le Web mis au point pour se renseigner sur le réseau de l</w:t>
            </w:r>
            <w:r w:rsidR="000D5D0A">
              <w:rPr>
                <w:lang w:val="fr-FR"/>
              </w:rPr>
              <w:t>’</w:t>
            </w:r>
            <w:r w:rsidRPr="008B3480">
              <w:rPr>
                <w:lang w:val="fr-FR"/>
              </w:rPr>
              <w:t>AGC et sur celui de l</w:t>
            </w:r>
            <w:r w:rsidR="000D5D0A">
              <w:rPr>
                <w:lang w:val="fr-FR"/>
              </w:rPr>
              <w:t>’</w:t>
            </w:r>
            <w:r w:rsidRPr="008B3480">
              <w:rPr>
                <w:lang w:val="fr-FR"/>
              </w:rPr>
              <w:t>Accord européen sur les grandes lignes de transport international combiné et les installations connexes (AGTC), y compris les normes relatives à ses infrastructures, et l</w:t>
            </w:r>
            <w:r w:rsidR="000D5D0A">
              <w:rPr>
                <w:lang w:val="fr-FR"/>
              </w:rPr>
              <w:t>’</w:t>
            </w:r>
            <w:r w:rsidRPr="008B3480">
              <w:rPr>
                <w:lang w:val="fr-FR"/>
              </w:rPr>
              <w:t>Observatoire de la sûreté des chemins de fer (pilier B) ;</w:t>
            </w:r>
          </w:p>
        </w:tc>
      </w:tr>
      <w:tr w:rsidR="00440522" w:rsidRPr="008B3480" w14:paraId="11D747D7" w14:textId="77777777" w:rsidTr="008B3480">
        <w:tc>
          <w:tcPr>
            <w:tcW w:w="819" w:type="dxa"/>
            <w:shd w:val="clear" w:color="auto" w:fill="auto"/>
          </w:tcPr>
          <w:p w14:paraId="05CF6CED" w14:textId="4C9884EC"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691" w:type="dxa"/>
            <w:shd w:val="clear" w:color="auto" w:fill="auto"/>
          </w:tcPr>
          <w:p w14:paraId="01926E68" w14:textId="5F7CDB9F" w:rsidR="00440522" w:rsidRPr="008B3480" w:rsidRDefault="00440522" w:rsidP="008B3480">
            <w:pPr>
              <w:spacing w:before="40" w:after="120"/>
              <w:ind w:right="113"/>
              <w:rPr>
                <w:lang w:val="fr-FR"/>
              </w:rPr>
            </w:pPr>
            <w:r w:rsidRPr="008B3480">
              <w:rPr>
                <w:lang w:val="fr-FR"/>
              </w:rPr>
              <w:t>3</w:t>
            </w:r>
            <w:r w:rsidR="007D3A80" w:rsidRPr="007D3A80">
              <w:rPr>
                <w:lang w:val="fr-FR"/>
              </w:rPr>
              <w:t>.</w:t>
            </w:r>
          </w:p>
        </w:tc>
        <w:tc>
          <w:tcPr>
            <w:tcW w:w="5860" w:type="dxa"/>
            <w:shd w:val="clear" w:color="auto" w:fill="auto"/>
          </w:tcPr>
          <w:p w14:paraId="69A248FF" w14:textId="0C75AA34" w:rsidR="00440522" w:rsidRPr="008B3480" w:rsidRDefault="00440522" w:rsidP="008B3480">
            <w:pPr>
              <w:spacing w:before="40" w:after="120"/>
              <w:ind w:right="113"/>
              <w:rPr>
                <w:szCs w:val="22"/>
                <w:lang w:val="fr-FR"/>
              </w:rPr>
            </w:pPr>
            <w:r w:rsidRPr="008B3480">
              <w:rPr>
                <w:lang w:val="fr-FR"/>
              </w:rPr>
              <w:t>(</w:t>
            </w:r>
            <w:r w:rsidR="007D3A80" w:rsidRPr="007D3A80">
              <w:rPr>
                <w:lang w:val="fr-FR"/>
              </w:rPr>
              <w:t>...</w:t>
            </w:r>
            <w:r w:rsidRPr="008B3480">
              <w:rPr>
                <w:lang w:val="fr-FR"/>
              </w:rPr>
              <w:t>) le SC</w:t>
            </w:r>
            <w:r w:rsidR="007D3A80" w:rsidRPr="007D3A80">
              <w:rPr>
                <w:lang w:val="fr-FR"/>
              </w:rPr>
              <w:t>.</w:t>
            </w:r>
            <w:r w:rsidRPr="008B3480">
              <w:rPr>
                <w:lang w:val="fr-FR"/>
              </w:rPr>
              <w:t>3, secondé au besoin par le SC</w:t>
            </w:r>
            <w:r w:rsidR="007D3A80" w:rsidRPr="007D3A80">
              <w:rPr>
                <w:lang w:val="fr-FR"/>
              </w:rPr>
              <w:t>.</w:t>
            </w:r>
            <w:r w:rsidRPr="008B3480">
              <w:rPr>
                <w:lang w:val="fr-FR"/>
              </w:rPr>
              <w:t>3/WP</w:t>
            </w:r>
            <w:r w:rsidR="007D3A80" w:rsidRPr="007D3A80">
              <w:rPr>
                <w:lang w:val="fr-FR"/>
              </w:rPr>
              <w:t>.</w:t>
            </w:r>
            <w:r w:rsidRPr="008B3480">
              <w:rPr>
                <w:lang w:val="fr-FR"/>
              </w:rPr>
              <w:t>3, est chargé de mener des activités visant à rendre le transport par voie navigable plus durable, plus vert et plus résilient aux changements climatiques</w:t>
            </w:r>
            <w:r w:rsidR="007D3A80" w:rsidRPr="007D3A80">
              <w:rPr>
                <w:lang w:val="fr-FR"/>
              </w:rPr>
              <w:t>.</w:t>
            </w:r>
            <w:r w:rsidRPr="008B3480">
              <w:rPr>
                <w:lang w:val="fr-FR"/>
              </w:rPr>
              <w:t xml:space="preserve"> Ces activités visent également à appuyer la mise en œuvre de la stratégie du CTI à l</w:t>
            </w:r>
            <w:r w:rsidR="000D5D0A">
              <w:rPr>
                <w:lang w:val="fr-FR"/>
              </w:rPr>
              <w:t>’</w:t>
            </w:r>
            <w:r w:rsidRPr="008B3480">
              <w:rPr>
                <w:lang w:val="fr-FR"/>
              </w:rPr>
              <w:t>horizon 2030, notamment en ce qui concerne les tâches suivantes : a) assurer le secrétariat et l</w:t>
            </w:r>
            <w:r w:rsidR="000D5D0A">
              <w:rPr>
                <w:lang w:val="fr-FR"/>
              </w:rPr>
              <w:t>’</w:t>
            </w:r>
            <w:r w:rsidRPr="008B3480">
              <w:rPr>
                <w:lang w:val="fr-FR"/>
              </w:rPr>
              <w:t>administration pour les instruments juridiques relatifs au transport par voie navigable ; b)</w:t>
            </w:r>
            <w:r w:rsidR="00246454">
              <w:rPr>
                <w:lang w:val="fr-FR"/>
              </w:rPr>
              <w:t> </w:t>
            </w:r>
            <w:r w:rsidRPr="008B3480">
              <w:rPr>
                <w:lang w:val="fr-FR"/>
              </w:rPr>
              <w:t>favoriser et promouvoir l</w:t>
            </w:r>
            <w:r w:rsidR="000D5D0A">
              <w:rPr>
                <w:lang w:val="fr-FR"/>
              </w:rPr>
              <w:t>’</w:t>
            </w:r>
            <w:r w:rsidRPr="008B3480">
              <w:rPr>
                <w:lang w:val="fr-FR"/>
              </w:rPr>
              <w:t>introduction de nouvelles technologies et d</w:t>
            </w:r>
            <w:r w:rsidR="000D5D0A">
              <w:rPr>
                <w:lang w:val="fr-FR"/>
              </w:rPr>
              <w:t>’</w:t>
            </w:r>
            <w:r w:rsidRPr="008B3480">
              <w:rPr>
                <w:lang w:val="fr-FR"/>
              </w:rPr>
              <w:t>innovations dans le transport par voie navigable ; c) promouvoir une connectivité et une mobilité durables par les transports intérieurs à l</w:t>
            </w:r>
            <w:r w:rsidR="000D5D0A">
              <w:rPr>
                <w:lang w:val="fr-FR"/>
              </w:rPr>
              <w:t>’</w:t>
            </w:r>
            <w:r w:rsidRPr="008B3480">
              <w:rPr>
                <w:lang w:val="fr-FR"/>
              </w:rPr>
              <w:t>échelle régionale et entre les régions ; d) soutenir les activités de renforcement des capacités concernant les instruments juridiques qui relèvent du Comité des transports intérieurs et les résolutions qui intéressent le transport par voie navigable</w:t>
            </w:r>
            <w:r w:rsidR="007D3A80" w:rsidRPr="007D3A80">
              <w:rPr>
                <w:lang w:val="fr-FR"/>
              </w:rPr>
              <w:t>.</w:t>
            </w:r>
          </w:p>
        </w:tc>
      </w:tr>
      <w:tr w:rsidR="00440522" w:rsidRPr="008B3480" w14:paraId="4C6AE5F7" w14:textId="77777777" w:rsidTr="008B3480">
        <w:tc>
          <w:tcPr>
            <w:tcW w:w="819" w:type="dxa"/>
            <w:vMerge w:val="restart"/>
            <w:shd w:val="clear" w:color="auto" w:fill="auto"/>
          </w:tcPr>
          <w:p w14:paraId="0AEBC2F3" w14:textId="486CDACB"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691" w:type="dxa"/>
            <w:shd w:val="clear" w:color="auto" w:fill="auto"/>
          </w:tcPr>
          <w:p w14:paraId="11A28E77" w14:textId="77777777" w:rsidR="00440522" w:rsidRPr="008B3480" w:rsidRDefault="00440522" w:rsidP="008B3480">
            <w:pPr>
              <w:spacing w:before="40" w:after="120"/>
              <w:ind w:right="113"/>
              <w:rPr>
                <w:lang w:val="fr-FR"/>
              </w:rPr>
            </w:pPr>
            <w:r w:rsidRPr="008B3480">
              <w:rPr>
                <w:lang w:val="fr-FR"/>
              </w:rPr>
              <w:t>1 a)</w:t>
            </w:r>
          </w:p>
        </w:tc>
        <w:tc>
          <w:tcPr>
            <w:tcW w:w="5860" w:type="dxa"/>
            <w:shd w:val="clear" w:color="auto" w:fill="auto"/>
          </w:tcPr>
          <w:p w14:paraId="244028D3" w14:textId="3A379CF6" w:rsidR="00440522" w:rsidRPr="008B3480" w:rsidRDefault="00440522" w:rsidP="008B3480">
            <w:pPr>
              <w:spacing w:before="40" w:after="120"/>
              <w:ind w:right="113"/>
              <w:rPr>
                <w:lang w:val="fr-FR"/>
              </w:rPr>
            </w:pPr>
            <w:r w:rsidRPr="008B3480">
              <w:rPr>
                <w:lang w:val="fr-FR"/>
              </w:rPr>
              <w:t>Développer et mettre à jour les Conventions de Vienne de 1968 sur la Circulation routière et sur la Signalisation routière et les Accords européens de 1971 les complétant, ainsi que les autres instruments juridiques pertinents</w:t>
            </w:r>
            <w:r w:rsidR="009A35D0">
              <w:rPr>
                <w:lang w:val="fr-FR"/>
              </w:rPr>
              <w:t xml:space="preserve"> </w:t>
            </w:r>
            <w:r w:rsidRPr="008B3480">
              <w:rPr>
                <w:lang w:val="fr-FR"/>
              </w:rPr>
              <w:t>;</w:t>
            </w:r>
          </w:p>
        </w:tc>
      </w:tr>
      <w:tr w:rsidR="00440522" w:rsidRPr="008B3480" w14:paraId="053896F2" w14:textId="77777777" w:rsidTr="008B3480">
        <w:tc>
          <w:tcPr>
            <w:tcW w:w="819" w:type="dxa"/>
            <w:vMerge/>
            <w:shd w:val="clear" w:color="auto" w:fill="auto"/>
          </w:tcPr>
          <w:p w14:paraId="3C05213A" w14:textId="77777777" w:rsidR="00440522" w:rsidRPr="008B3480" w:rsidRDefault="00440522" w:rsidP="008B3480">
            <w:pPr>
              <w:spacing w:before="40" w:after="120"/>
              <w:ind w:right="113"/>
              <w:rPr>
                <w:lang w:val="fr-FR"/>
              </w:rPr>
            </w:pPr>
          </w:p>
        </w:tc>
        <w:tc>
          <w:tcPr>
            <w:tcW w:w="691" w:type="dxa"/>
            <w:shd w:val="clear" w:color="auto" w:fill="auto"/>
          </w:tcPr>
          <w:p w14:paraId="2BD88883" w14:textId="77777777" w:rsidR="00440522" w:rsidRPr="008B3480" w:rsidRDefault="00440522" w:rsidP="008B3480">
            <w:pPr>
              <w:spacing w:before="40" w:after="120"/>
              <w:ind w:right="113"/>
              <w:rPr>
                <w:lang w:val="fr-FR"/>
              </w:rPr>
            </w:pPr>
            <w:r w:rsidRPr="008B3480">
              <w:rPr>
                <w:lang w:val="fr-FR"/>
              </w:rPr>
              <w:t>1 b)</w:t>
            </w:r>
          </w:p>
        </w:tc>
        <w:tc>
          <w:tcPr>
            <w:tcW w:w="5860" w:type="dxa"/>
            <w:shd w:val="clear" w:color="auto" w:fill="auto"/>
          </w:tcPr>
          <w:p w14:paraId="2CF9C649" w14:textId="7A671955" w:rsidR="00440522" w:rsidRPr="008B3480" w:rsidRDefault="00440522" w:rsidP="008B3480">
            <w:pPr>
              <w:spacing w:before="40" w:after="120"/>
              <w:ind w:right="113"/>
              <w:rPr>
                <w:lang w:val="fr-FR"/>
              </w:rPr>
            </w:pPr>
            <w:r w:rsidRPr="008B3480">
              <w:rPr>
                <w:lang w:val="fr-FR"/>
              </w:rPr>
              <w:t>Favoriser l</w:t>
            </w:r>
            <w:r w:rsidR="000D5D0A">
              <w:rPr>
                <w:lang w:val="fr-FR"/>
              </w:rPr>
              <w:t>’</w:t>
            </w:r>
            <w:r w:rsidRPr="008B3480">
              <w:rPr>
                <w:lang w:val="fr-FR"/>
              </w:rPr>
              <w:t>adhésion de nouveaux pays aux Conventions et accords mentionnés ci-dessus</w:t>
            </w:r>
            <w:r w:rsidR="009A35D0">
              <w:rPr>
                <w:lang w:val="fr-FR"/>
              </w:rPr>
              <w:t xml:space="preserve"> </w:t>
            </w:r>
            <w:r w:rsidRPr="008B3480">
              <w:rPr>
                <w:lang w:val="fr-FR"/>
              </w:rPr>
              <w:t>;</w:t>
            </w:r>
          </w:p>
        </w:tc>
      </w:tr>
      <w:tr w:rsidR="00440522" w:rsidRPr="008B3480" w14:paraId="62A1A1E7" w14:textId="77777777" w:rsidTr="008B3480">
        <w:tc>
          <w:tcPr>
            <w:tcW w:w="819" w:type="dxa"/>
            <w:vMerge/>
            <w:shd w:val="clear" w:color="auto" w:fill="auto"/>
          </w:tcPr>
          <w:p w14:paraId="67036CC5" w14:textId="77777777" w:rsidR="00440522" w:rsidRPr="008B3480" w:rsidRDefault="00440522" w:rsidP="008B3480">
            <w:pPr>
              <w:spacing w:before="40" w:after="120"/>
              <w:ind w:right="113"/>
              <w:rPr>
                <w:lang w:val="fr-FR"/>
              </w:rPr>
            </w:pPr>
          </w:p>
        </w:tc>
        <w:tc>
          <w:tcPr>
            <w:tcW w:w="691" w:type="dxa"/>
            <w:shd w:val="clear" w:color="auto" w:fill="auto"/>
          </w:tcPr>
          <w:p w14:paraId="0970BDE0"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03189F3D" w14:textId="24A00439" w:rsidR="00440522" w:rsidRPr="008B3480" w:rsidRDefault="00440522" w:rsidP="009A35D0">
            <w:pPr>
              <w:spacing w:before="40" w:after="120"/>
              <w:ind w:right="113"/>
              <w:rPr>
                <w:lang w:val="fr-FR"/>
              </w:rPr>
            </w:pPr>
            <w:r w:rsidRPr="008B3480">
              <w:rPr>
                <w:lang w:val="fr-FR"/>
              </w:rPr>
              <w:t>Développer, mettre à jour et diffuser les Résolutions d</w:t>
            </w:r>
            <w:r w:rsidR="000D5D0A">
              <w:rPr>
                <w:lang w:val="fr-FR"/>
              </w:rPr>
              <w:t>’</w:t>
            </w:r>
            <w:r w:rsidRPr="008B3480">
              <w:rPr>
                <w:lang w:val="fr-FR"/>
              </w:rPr>
              <w:t>ensemble sur la circulation routière (R</w:t>
            </w:r>
            <w:r w:rsidR="007D3A80" w:rsidRPr="007D3A80">
              <w:rPr>
                <w:lang w:val="fr-FR"/>
              </w:rPr>
              <w:t>.</w:t>
            </w:r>
            <w:r w:rsidRPr="008B3480">
              <w:rPr>
                <w:lang w:val="fr-FR"/>
              </w:rPr>
              <w:t>E</w:t>
            </w:r>
            <w:r w:rsidR="007D3A80" w:rsidRPr="007D3A80">
              <w:rPr>
                <w:lang w:val="fr-FR"/>
              </w:rPr>
              <w:t>.</w:t>
            </w:r>
            <w:r w:rsidRPr="008B3480">
              <w:rPr>
                <w:lang w:val="fr-FR"/>
              </w:rPr>
              <w:t>1)</w:t>
            </w:r>
            <w:r w:rsidR="009A35D0">
              <w:rPr>
                <w:lang w:val="fr-FR"/>
              </w:rPr>
              <w:t xml:space="preserve"> </w:t>
            </w:r>
            <w:r w:rsidRPr="008B3480">
              <w:rPr>
                <w:lang w:val="fr-FR"/>
              </w:rPr>
              <w:t>et sur la signalisation routière (R</w:t>
            </w:r>
            <w:r w:rsidR="007D3A80" w:rsidRPr="007D3A80">
              <w:rPr>
                <w:lang w:val="fr-FR"/>
              </w:rPr>
              <w:t>.</w:t>
            </w:r>
            <w:r w:rsidRPr="008B3480">
              <w:rPr>
                <w:lang w:val="fr-FR"/>
              </w:rPr>
              <w:t>E</w:t>
            </w:r>
            <w:r w:rsidR="007D3A80" w:rsidRPr="007D3A80">
              <w:rPr>
                <w:lang w:val="fr-FR"/>
              </w:rPr>
              <w:t>.</w:t>
            </w:r>
            <w:r w:rsidRPr="008B3480">
              <w:rPr>
                <w:lang w:val="fr-FR"/>
              </w:rPr>
              <w:t>2) en en faisant des documents recommandant les meilleures pratiques dans le domaine de la sécurité routière</w:t>
            </w:r>
            <w:r w:rsidR="00246454">
              <w:rPr>
                <w:lang w:val="fr-FR"/>
              </w:rPr>
              <w:t xml:space="preserve"> </w:t>
            </w:r>
            <w:r w:rsidRPr="008B3480">
              <w:rPr>
                <w:lang w:val="fr-FR"/>
              </w:rPr>
              <w:t>; élaborer également des recommandations sur des sujets précis</w:t>
            </w:r>
            <w:r w:rsidR="00246454">
              <w:rPr>
                <w:lang w:val="fr-FR"/>
              </w:rPr>
              <w:t xml:space="preserve"> </w:t>
            </w:r>
            <w:r w:rsidRPr="008B3480">
              <w:rPr>
                <w:lang w:val="fr-FR"/>
              </w:rPr>
              <w:t>;</w:t>
            </w:r>
          </w:p>
        </w:tc>
      </w:tr>
      <w:tr w:rsidR="00440522" w:rsidRPr="008B3480" w14:paraId="5AC099F1" w14:textId="77777777" w:rsidTr="008B3480">
        <w:tc>
          <w:tcPr>
            <w:tcW w:w="819" w:type="dxa"/>
            <w:vMerge/>
            <w:shd w:val="clear" w:color="auto" w:fill="auto"/>
          </w:tcPr>
          <w:p w14:paraId="6DCD0458" w14:textId="77777777" w:rsidR="00440522" w:rsidRPr="008B3480" w:rsidRDefault="00440522" w:rsidP="008B3480">
            <w:pPr>
              <w:spacing w:before="40" w:after="120"/>
              <w:ind w:right="113"/>
              <w:rPr>
                <w:lang w:val="fr-FR"/>
              </w:rPr>
            </w:pPr>
          </w:p>
        </w:tc>
        <w:tc>
          <w:tcPr>
            <w:tcW w:w="691" w:type="dxa"/>
            <w:shd w:val="clear" w:color="auto" w:fill="auto"/>
          </w:tcPr>
          <w:p w14:paraId="6D2C8440" w14:textId="77777777" w:rsidR="00440522" w:rsidRPr="008B3480" w:rsidRDefault="00440522" w:rsidP="008B3480">
            <w:pPr>
              <w:spacing w:before="40" w:after="120"/>
              <w:ind w:right="113"/>
              <w:rPr>
                <w:lang w:val="fr-FR"/>
              </w:rPr>
            </w:pPr>
            <w:r w:rsidRPr="008B3480">
              <w:rPr>
                <w:lang w:val="fr-FR"/>
              </w:rPr>
              <w:t>1 h)</w:t>
            </w:r>
          </w:p>
        </w:tc>
        <w:tc>
          <w:tcPr>
            <w:tcW w:w="5860" w:type="dxa"/>
            <w:shd w:val="clear" w:color="auto" w:fill="auto"/>
          </w:tcPr>
          <w:p w14:paraId="5FDA74D3" w14:textId="7CA74370" w:rsidR="00440522" w:rsidRPr="008B3480" w:rsidRDefault="00440522" w:rsidP="008B3480">
            <w:pPr>
              <w:spacing w:before="40" w:after="120"/>
              <w:ind w:right="113"/>
              <w:rPr>
                <w:lang w:val="fr-FR"/>
              </w:rPr>
            </w:pPr>
            <w:r w:rsidRPr="008B3480">
              <w:rPr>
                <w:lang w:val="fr-FR"/>
              </w:rPr>
              <w:t>Définir et mettre en œuvre un programme de travail ayant trait aux instruments juridiques correspondants et aux Résolutions d</w:t>
            </w:r>
            <w:r w:rsidR="000D5D0A">
              <w:rPr>
                <w:lang w:val="fr-FR"/>
              </w:rPr>
              <w:t>’</w:t>
            </w:r>
            <w:r w:rsidRPr="008B3480">
              <w:rPr>
                <w:lang w:val="fr-FR"/>
              </w:rPr>
              <w:t>ensemble de manière coordonnée et logique</w:t>
            </w:r>
            <w:r w:rsidR="00246454">
              <w:rPr>
                <w:lang w:val="fr-FR"/>
              </w:rPr>
              <w:t xml:space="preserve"> </w:t>
            </w:r>
            <w:r w:rsidRPr="008B3480">
              <w:rPr>
                <w:lang w:val="fr-FR"/>
              </w:rPr>
              <w:t>;</w:t>
            </w:r>
          </w:p>
        </w:tc>
      </w:tr>
      <w:tr w:rsidR="00440522" w:rsidRPr="008B3480" w14:paraId="73EE2904" w14:textId="77777777" w:rsidTr="008B3480">
        <w:tc>
          <w:tcPr>
            <w:tcW w:w="819" w:type="dxa"/>
            <w:shd w:val="clear" w:color="auto" w:fill="auto"/>
          </w:tcPr>
          <w:p w14:paraId="29DEA3D8" w14:textId="7D2FB245"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691" w:type="dxa"/>
            <w:shd w:val="clear" w:color="auto" w:fill="auto"/>
          </w:tcPr>
          <w:p w14:paraId="5D406185"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09EA132C" w14:textId="47ADAB97" w:rsidR="00440522" w:rsidRPr="008B3480" w:rsidRDefault="00440522" w:rsidP="008B3480">
            <w:pPr>
              <w:spacing w:before="40" w:after="120"/>
              <w:ind w:right="113"/>
              <w:rPr>
                <w:lang w:val="fr-FR"/>
              </w:rPr>
            </w:pPr>
            <w:r w:rsidRPr="008B3480">
              <w:rPr>
                <w:lang w:val="fr-FR"/>
              </w:rPr>
              <w:t>Améliorer la coordination et l</w:t>
            </w:r>
            <w:r w:rsidR="000D5D0A">
              <w:rPr>
                <w:lang w:val="fr-FR"/>
              </w:rPr>
              <w:t>’</w:t>
            </w:r>
            <w:r w:rsidRPr="008B3480">
              <w:rPr>
                <w:lang w:val="fr-FR"/>
              </w:rPr>
              <w:t>intégration intermodales en vue d</w:t>
            </w:r>
            <w:r w:rsidR="000D5D0A">
              <w:rPr>
                <w:lang w:val="fr-FR"/>
              </w:rPr>
              <w:t>’</w:t>
            </w:r>
            <w:r w:rsidRPr="008B3480">
              <w:rPr>
                <w:lang w:val="fr-FR"/>
              </w:rPr>
              <w:t>établir un système de transport européen équilibré, compte tenu de la relation réciproque entre, d</w:t>
            </w:r>
            <w:r w:rsidR="000D5D0A">
              <w:rPr>
                <w:lang w:val="fr-FR"/>
              </w:rPr>
              <w:t>’</w:t>
            </w:r>
            <w:r w:rsidRPr="008B3480">
              <w:rPr>
                <w:lang w:val="fr-FR"/>
              </w:rPr>
              <w:t>une part, les accords CEE en vigueur (AGR, AGC, AGTC et son protocole, AGN) et les projets CEE en cours (TEM, TER) et, d</w:t>
            </w:r>
            <w:r w:rsidR="000D5D0A">
              <w:rPr>
                <w:lang w:val="fr-FR"/>
              </w:rPr>
              <w:t>’</w:t>
            </w:r>
            <w:r w:rsidRPr="008B3480">
              <w:rPr>
                <w:lang w:val="fr-FR"/>
              </w:rPr>
              <w:t xml:space="preserve">autre part, la procédure de planification du réseau de transport </w:t>
            </w:r>
            <w:proofErr w:type="spellStart"/>
            <w:r w:rsidRPr="008B3480">
              <w:rPr>
                <w:lang w:val="fr-FR"/>
              </w:rPr>
              <w:t>paneuropéen</w:t>
            </w:r>
            <w:proofErr w:type="spellEnd"/>
            <w:r w:rsidR="00246454">
              <w:rPr>
                <w:lang w:val="fr-FR"/>
              </w:rPr>
              <w:t xml:space="preserve"> </w:t>
            </w:r>
            <w:r w:rsidRPr="008B3480">
              <w:rPr>
                <w:lang w:val="fr-FR"/>
              </w:rPr>
              <w:t>;</w:t>
            </w:r>
          </w:p>
        </w:tc>
      </w:tr>
      <w:tr w:rsidR="00440522" w:rsidRPr="008B3480" w14:paraId="72AEFA8A" w14:textId="77777777" w:rsidTr="008B3480">
        <w:tc>
          <w:tcPr>
            <w:tcW w:w="819" w:type="dxa"/>
            <w:shd w:val="clear" w:color="auto" w:fill="auto"/>
          </w:tcPr>
          <w:p w14:paraId="12A87AD6" w14:textId="35B50421"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691" w:type="dxa"/>
            <w:shd w:val="clear" w:color="auto" w:fill="auto"/>
          </w:tcPr>
          <w:p w14:paraId="647D2B4C" w14:textId="77777777" w:rsidR="00440522" w:rsidRPr="008B3480" w:rsidRDefault="00440522" w:rsidP="008B3480">
            <w:pPr>
              <w:spacing w:before="40" w:after="120"/>
              <w:ind w:right="113"/>
              <w:rPr>
                <w:lang w:val="fr-FR"/>
              </w:rPr>
            </w:pPr>
            <w:r w:rsidRPr="008B3480">
              <w:rPr>
                <w:lang w:val="fr-FR"/>
              </w:rPr>
              <w:t>-</w:t>
            </w:r>
          </w:p>
        </w:tc>
        <w:tc>
          <w:tcPr>
            <w:tcW w:w="5860" w:type="dxa"/>
            <w:shd w:val="clear" w:color="auto" w:fill="auto"/>
          </w:tcPr>
          <w:p w14:paraId="30F2EE5C" w14:textId="77777777" w:rsidR="00440522" w:rsidRPr="008B3480" w:rsidRDefault="00440522" w:rsidP="008B3480">
            <w:pPr>
              <w:spacing w:before="40" w:after="120"/>
              <w:ind w:right="113"/>
              <w:rPr>
                <w:lang w:val="fr-FR"/>
              </w:rPr>
            </w:pPr>
            <w:r w:rsidRPr="008B3480">
              <w:rPr>
                <w:lang w:val="fr-FR"/>
              </w:rPr>
              <w:t>-</w:t>
            </w:r>
          </w:p>
        </w:tc>
      </w:tr>
      <w:tr w:rsidR="00440522" w:rsidRPr="008B3480" w14:paraId="28B8F61C" w14:textId="77777777" w:rsidTr="008B3480">
        <w:tc>
          <w:tcPr>
            <w:tcW w:w="819" w:type="dxa"/>
            <w:shd w:val="clear" w:color="auto" w:fill="auto"/>
          </w:tcPr>
          <w:p w14:paraId="3DCE6609" w14:textId="612F8A4C"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691" w:type="dxa"/>
            <w:shd w:val="clear" w:color="auto" w:fill="auto"/>
          </w:tcPr>
          <w:p w14:paraId="322D424F"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0D559EC7" w14:textId="63F7DC55" w:rsidR="00440522" w:rsidRPr="008B3480" w:rsidRDefault="00440522" w:rsidP="008B3480">
            <w:pPr>
              <w:spacing w:before="40" w:after="120"/>
              <w:ind w:right="113"/>
              <w:rPr>
                <w:lang w:val="fr-FR"/>
              </w:rPr>
            </w:pPr>
            <w:bookmarkStart w:id="2" w:name="_Hlk119556637"/>
            <w:r w:rsidRPr="008B3480">
              <w:rPr>
                <w:lang w:val="fr-FR"/>
              </w:rPr>
              <w:t>Développer et mettre à jour l</w:t>
            </w:r>
            <w:r w:rsidR="000D5D0A">
              <w:rPr>
                <w:lang w:val="fr-FR"/>
              </w:rPr>
              <w:t>’</w:t>
            </w:r>
            <w:r w:rsidRPr="008B3480">
              <w:rPr>
                <w:lang w:val="fr-FR"/>
              </w:rPr>
              <w:t>Accord européen relatif aux transports internationaux de denrées périssables et aux engins spéciaux à utiliser pour ces transports (ATP), fait à Genève en 1970, ainsi que d</w:t>
            </w:r>
            <w:r w:rsidR="000D5D0A">
              <w:rPr>
                <w:lang w:val="fr-FR"/>
              </w:rPr>
              <w:t>’</w:t>
            </w:r>
            <w:r w:rsidRPr="008B3480">
              <w:rPr>
                <w:lang w:val="fr-FR"/>
              </w:rPr>
              <w:t>autres instruments juridiques pertinents traitant du transport des denrées périssables dont le CTI pourrait lui confier la responsabilité</w:t>
            </w:r>
            <w:r w:rsidR="00246454">
              <w:rPr>
                <w:lang w:val="fr-FR"/>
              </w:rPr>
              <w:t xml:space="preserve"> </w:t>
            </w:r>
            <w:r w:rsidRPr="008B3480">
              <w:rPr>
                <w:lang w:val="fr-FR"/>
              </w:rPr>
              <w:t>;</w:t>
            </w:r>
            <w:bookmarkEnd w:id="2"/>
          </w:p>
        </w:tc>
      </w:tr>
      <w:tr w:rsidR="00440522" w:rsidRPr="008B3480" w14:paraId="2BFD2674" w14:textId="77777777" w:rsidTr="008B3480">
        <w:tc>
          <w:tcPr>
            <w:tcW w:w="819" w:type="dxa"/>
            <w:shd w:val="clear" w:color="auto" w:fill="auto"/>
          </w:tcPr>
          <w:p w14:paraId="5AC66464" w14:textId="77777777" w:rsidR="00440522" w:rsidRPr="008B3480" w:rsidRDefault="00440522" w:rsidP="008B3480">
            <w:pPr>
              <w:spacing w:before="40" w:after="120"/>
              <w:ind w:right="113"/>
              <w:rPr>
                <w:lang w:val="fr-FR"/>
              </w:rPr>
            </w:pPr>
          </w:p>
        </w:tc>
        <w:tc>
          <w:tcPr>
            <w:tcW w:w="691" w:type="dxa"/>
            <w:shd w:val="clear" w:color="auto" w:fill="auto"/>
          </w:tcPr>
          <w:p w14:paraId="08063077"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707DFA6D" w14:textId="5D83687C" w:rsidR="00440522" w:rsidRPr="008B3480" w:rsidRDefault="00440522" w:rsidP="008B3480">
            <w:pPr>
              <w:spacing w:before="40" w:after="120"/>
              <w:ind w:right="113"/>
              <w:rPr>
                <w:lang w:val="fr-FR"/>
              </w:rPr>
            </w:pPr>
            <w:r w:rsidRPr="008B3480">
              <w:rPr>
                <w:lang w:val="fr-FR"/>
              </w:rPr>
              <w:t>Favoriser l</w:t>
            </w:r>
            <w:r w:rsidR="000D5D0A">
              <w:rPr>
                <w:lang w:val="fr-FR"/>
              </w:rPr>
              <w:t>’</w:t>
            </w:r>
            <w:r w:rsidRPr="008B3480">
              <w:rPr>
                <w:lang w:val="fr-FR"/>
              </w:rPr>
              <w:t>adhésion de nouveaux pays aux accords mentionnés ci-dessus ;</w:t>
            </w:r>
          </w:p>
        </w:tc>
      </w:tr>
      <w:tr w:rsidR="00440522" w:rsidRPr="008B3480" w14:paraId="092273A0" w14:textId="77777777" w:rsidTr="008B3480">
        <w:tc>
          <w:tcPr>
            <w:tcW w:w="819" w:type="dxa"/>
            <w:shd w:val="clear" w:color="auto" w:fill="auto"/>
          </w:tcPr>
          <w:p w14:paraId="29B8F78D" w14:textId="77777777" w:rsidR="00440522" w:rsidRPr="008B3480" w:rsidRDefault="00440522" w:rsidP="008B3480">
            <w:pPr>
              <w:spacing w:before="40" w:after="120"/>
              <w:ind w:right="113"/>
              <w:rPr>
                <w:lang w:val="fr-FR"/>
              </w:rPr>
            </w:pPr>
          </w:p>
        </w:tc>
        <w:tc>
          <w:tcPr>
            <w:tcW w:w="691" w:type="dxa"/>
            <w:shd w:val="clear" w:color="auto" w:fill="auto"/>
          </w:tcPr>
          <w:p w14:paraId="37FD93AC"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1616F0D9" w14:textId="0BCACE34" w:rsidR="00440522" w:rsidRPr="008B3480" w:rsidRDefault="00440522" w:rsidP="008B3480">
            <w:pPr>
              <w:spacing w:before="40" w:after="120"/>
              <w:ind w:right="113"/>
              <w:rPr>
                <w:lang w:val="fr-FR"/>
              </w:rPr>
            </w:pPr>
            <w:r w:rsidRPr="008B3480">
              <w:rPr>
                <w:lang w:val="fr-FR"/>
              </w:rPr>
              <w:t>Assurer l</w:t>
            </w:r>
            <w:r w:rsidR="000D5D0A">
              <w:rPr>
                <w:lang w:val="fr-FR"/>
              </w:rPr>
              <w:t>’</w:t>
            </w:r>
            <w:r w:rsidRPr="008B3480">
              <w:rPr>
                <w:lang w:val="fr-FR"/>
              </w:rPr>
              <w:t>harmonisation de l</w:t>
            </w:r>
            <w:r w:rsidR="000D5D0A">
              <w:rPr>
                <w:lang w:val="fr-FR"/>
              </w:rPr>
              <w:t>’</w:t>
            </w:r>
            <w:r w:rsidRPr="008B3480">
              <w:rPr>
                <w:lang w:val="fr-FR"/>
              </w:rPr>
              <w:t>ATP avec d</w:t>
            </w:r>
            <w:r w:rsidR="000D5D0A">
              <w:rPr>
                <w:lang w:val="fr-FR"/>
              </w:rPr>
              <w:t>’</w:t>
            </w:r>
            <w:r w:rsidRPr="008B3480">
              <w:rPr>
                <w:lang w:val="fr-FR"/>
              </w:rPr>
              <w:t>autres instruments juridiques pertinents régissant le transport des denrées périssables élaborés dans le cadre d</w:t>
            </w:r>
            <w:r w:rsidR="000D5D0A">
              <w:rPr>
                <w:lang w:val="fr-FR"/>
              </w:rPr>
              <w:t>’</w:t>
            </w:r>
            <w:r w:rsidRPr="008B3480">
              <w:rPr>
                <w:lang w:val="fr-FR"/>
              </w:rPr>
              <w:t>autres instances</w:t>
            </w:r>
            <w:r w:rsidR="00246454">
              <w:rPr>
                <w:lang w:val="fr-FR"/>
              </w:rPr>
              <w:t xml:space="preserve"> </w:t>
            </w:r>
            <w:r w:rsidRPr="008B3480">
              <w:rPr>
                <w:lang w:val="fr-FR"/>
              </w:rPr>
              <w:t>;</w:t>
            </w:r>
          </w:p>
        </w:tc>
      </w:tr>
      <w:tr w:rsidR="00440522" w:rsidRPr="008B3480" w14:paraId="6FA248E9" w14:textId="77777777" w:rsidTr="008B3480">
        <w:tc>
          <w:tcPr>
            <w:tcW w:w="819" w:type="dxa"/>
            <w:shd w:val="clear" w:color="auto" w:fill="auto"/>
          </w:tcPr>
          <w:p w14:paraId="09BA7CD9" w14:textId="77777777" w:rsidR="00440522" w:rsidRPr="008B3480" w:rsidRDefault="00440522" w:rsidP="008B3480">
            <w:pPr>
              <w:spacing w:before="40" w:after="120"/>
              <w:ind w:right="113"/>
              <w:rPr>
                <w:lang w:val="fr-FR"/>
              </w:rPr>
            </w:pPr>
          </w:p>
        </w:tc>
        <w:tc>
          <w:tcPr>
            <w:tcW w:w="691" w:type="dxa"/>
            <w:shd w:val="clear" w:color="auto" w:fill="auto"/>
          </w:tcPr>
          <w:p w14:paraId="52543B64" w14:textId="77777777" w:rsidR="00440522" w:rsidRPr="008B3480" w:rsidRDefault="00440522" w:rsidP="008B3480">
            <w:pPr>
              <w:spacing w:before="40" w:after="120"/>
              <w:ind w:right="113"/>
              <w:rPr>
                <w:lang w:val="fr-FR"/>
              </w:rPr>
            </w:pPr>
            <w:r w:rsidRPr="008B3480">
              <w:rPr>
                <w:lang w:val="fr-FR"/>
              </w:rPr>
              <w:t>1 i)</w:t>
            </w:r>
          </w:p>
        </w:tc>
        <w:tc>
          <w:tcPr>
            <w:tcW w:w="5860" w:type="dxa"/>
            <w:shd w:val="clear" w:color="auto" w:fill="auto"/>
          </w:tcPr>
          <w:p w14:paraId="04774BC4" w14:textId="111336A6" w:rsidR="00440522" w:rsidRPr="008B3480" w:rsidRDefault="00440522" w:rsidP="008B3480">
            <w:pPr>
              <w:spacing w:before="40" w:after="120"/>
              <w:ind w:right="113"/>
              <w:rPr>
                <w:lang w:val="fr-FR"/>
              </w:rPr>
            </w:pPr>
            <w:r w:rsidRPr="008B3480">
              <w:rPr>
                <w:lang w:val="fr-FR"/>
              </w:rPr>
              <w:t>Créer une ambiance de travail qui facilite l</w:t>
            </w:r>
            <w:r w:rsidR="000D5D0A">
              <w:rPr>
                <w:lang w:val="fr-FR"/>
              </w:rPr>
              <w:t>’</w:t>
            </w:r>
            <w:r w:rsidRPr="008B3480">
              <w:rPr>
                <w:lang w:val="fr-FR"/>
              </w:rPr>
              <w:t>exécution par les Parties contractantes de leurs obligations énoncées dans l</w:t>
            </w:r>
            <w:r w:rsidR="000D5D0A">
              <w:rPr>
                <w:lang w:val="fr-FR"/>
              </w:rPr>
              <w:t>’</w:t>
            </w:r>
            <w:r w:rsidRPr="008B3480">
              <w:rPr>
                <w:lang w:val="fr-FR"/>
              </w:rPr>
              <w:t>instrument juridique concerné par les activités du groupe, et les échanges de vues concernant l</w:t>
            </w:r>
            <w:r w:rsidR="000D5D0A">
              <w:rPr>
                <w:lang w:val="fr-FR"/>
              </w:rPr>
              <w:t>’</w:t>
            </w:r>
            <w:r w:rsidRPr="008B3480">
              <w:rPr>
                <w:lang w:val="fr-FR"/>
              </w:rPr>
              <w:t>interprétation de cet instrument ou le règlement de problèmes liés à leur mise en œuvre effective</w:t>
            </w:r>
            <w:r w:rsidR="00246454">
              <w:rPr>
                <w:lang w:val="fr-FR"/>
              </w:rPr>
              <w:t xml:space="preserve"> </w:t>
            </w:r>
            <w:r w:rsidRPr="008B3480">
              <w:rPr>
                <w:lang w:val="fr-FR"/>
              </w:rPr>
              <w:t>;</w:t>
            </w:r>
          </w:p>
        </w:tc>
      </w:tr>
      <w:tr w:rsidR="00440522" w:rsidRPr="008B3480" w14:paraId="5639FB78" w14:textId="77777777" w:rsidTr="008B3480">
        <w:tc>
          <w:tcPr>
            <w:tcW w:w="819" w:type="dxa"/>
            <w:shd w:val="clear" w:color="auto" w:fill="auto"/>
          </w:tcPr>
          <w:p w14:paraId="3FD40104" w14:textId="6A6042BD"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691" w:type="dxa"/>
            <w:shd w:val="clear" w:color="auto" w:fill="auto"/>
          </w:tcPr>
          <w:p w14:paraId="4337BF5C"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4CB4FC25" w14:textId="37B425DA" w:rsidR="00440522" w:rsidRPr="008B3480" w:rsidRDefault="00440522" w:rsidP="008B3480">
            <w:pPr>
              <w:spacing w:before="40" w:after="120"/>
              <w:ind w:right="113"/>
              <w:rPr>
                <w:lang w:val="fr-FR"/>
              </w:rPr>
            </w:pPr>
            <w:r w:rsidRPr="008B3480">
              <w:rPr>
                <w:lang w:val="fr-FR"/>
              </w:rPr>
              <w:t>Développer et mettre à jour l</w:t>
            </w:r>
            <w:r w:rsidR="000D5D0A">
              <w:rPr>
                <w:lang w:val="fr-FR"/>
              </w:rPr>
              <w:t>’</w:t>
            </w:r>
            <w:r w:rsidRPr="008B3480">
              <w:rPr>
                <w:lang w:val="fr-FR"/>
              </w:rPr>
              <w:t>Accord européen relatif au transport international de marchandises dangereuses par route (ADR), fait à Genève en 1957, et l</w:t>
            </w:r>
            <w:r w:rsidR="000D5D0A">
              <w:rPr>
                <w:lang w:val="fr-FR"/>
              </w:rPr>
              <w:t>’</w:t>
            </w:r>
            <w:r w:rsidRPr="008B3480">
              <w:rPr>
                <w:lang w:val="fr-FR"/>
              </w:rPr>
              <w:t>Accord européen relatif au transport international de marchandises dangereuses par voies de navigation intérieures (ADN), fait à Genève en 2000, ainsi que d</w:t>
            </w:r>
            <w:r w:rsidR="000D5D0A">
              <w:rPr>
                <w:lang w:val="fr-FR"/>
              </w:rPr>
              <w:t>’</w:t>
            </w:r>
            <w:r w:rsidRPr="008B3480">
              <w:rPr>
                <w:lang w:val="fr-FR"/>
              </w:rPr>
              <w:t>autres instruments juridiques pertinents traitant du transport des marchandises dangereuses dont le CTI pourrait lui confier la responsabilité</w:t>
            </w:r>
            <w:r w:rsidR="00246454">
              <w:rPr>
                <w:lang w:val="fr-FR"/>
              </w:rPr>
              <w:t xml:space="preserve"> </w:t>
            </w:r>
            <w:r w:rsidRPr="008B3480">
              <w:rPr>
                <w:lang w:val="fr-FR"/>
              </w:rPr>
              <w:t>;</w:t>
            </w:r>
          </w:p>
        </w:tc>
      </w:tr>
      <w:tr w:rsidR="00440522" w:rsidRPr="008B3480" w14:paraId="6828ACA9" w14:textId="77777777" w:rsidTr="008B3480">
        <w:tc>
          <w:tcPr>
            <w:tcW w:w="819" w:type="dxa"/>
            <w:shd w:val="clear" w:color="auto" w:fill="auto"/>
          </w:tcPr>
          <w:p w14:paraId="0971173E" w14:textId="77777777" w:rsidR="00440522" w:rsidRPr="008B3480" w:rsidRDefault="00440522" w:rsidP="008B3480">
            <w:pPr>
              <w:spacing w:before="40" w:after="120"/>
              <w:ind w:right="113"/>
              <w:rPr>
                <w:lang w:val="fr-FR"/>
              </w:rPr>
            </w:pPr>
          </w:p>
        </w:tc>
        <w:tc>
          <w:tcPr>
            <w:tcW w:w="691" w:type="dxa"/>
            <w:shd w:val="clear" w:color="auto" w:fill="auto"/>
          </w:tcPr>
          <w:p w14:paraId="52956789"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48B1CD95" w14:textId="0F15571D" w:rsidR="00440522" w:rsidRPr="008B3480" w:rsidRDefault="00440522" w:rsidP="008B3480">
            <w:pPr>
              <w:spacing w:before="40" w:after="120"/>
              <w:ind w:right="113"/>
              <w:rPr>
                <w:lang w:val="fr-FR"/>
              </w:rPr>
            </w:pPr>
            <w:r w:rsidRPr="008B3480">
              <w:rPr>
                <w:lang w:val="fr-FR"/>
              </w:rPr>
              <w:t>Favoriser l</w:t>
            </w:r>
            <w:r w:rsidR="000D5D0A">
              <w:rPr>
                <w:lang w:val="fr-FR"/>
              </w:rPr>
              <w:t>’</w:t>
            </w:r>
            <w:r w:rsidRPr="008B3480">
              <w:rPr>
                <w:lang w:val="fr-FR"/>
              </w:rPr>
              <w:t>adhésion de nouveaux pays aux accords mentionnés ci-dessus</w:t>
            </w:r>
            <w:r w:rsidR="00246454">
              <w:rPr>
                <w:lang w:val="fr-FR"/>
              </w:rPr>
              <w:t xml:space="preserve"> </w:t>
            </w:r>
            <w:r w:rsidRPr="008B3480">
              <w:rPr>
                <w:lang w:val="fr-FR"/>
              </w:rPr>
              <w:t>;</w:t>
            </w:r>
          </w:p>
        </w:tc>
      </w:tr>
      <w:tr w:rsidR="00440522" w:rsidRPr="008B3480" w14:paraId="17753715" w14:textId="77777777" w:rsidTr="008B3480">
        <w:tc>
          <w:tcPr>
            <w:tcW w:w="819" w:type="dxa"/>
            <w:shd w:val="clear" w:color="auto" w:fill="auto"/>
          </w:tcPr>
          <w:p w14:paraId="7B74BFEF" w14:textId="77777777" w:rsidR="00440522" w:rsidRPr="008B3480" w:rsidRDefault="00440522" w:rsidP="008B3480">
            <w:pPr>
              <w:spacing w:before="40" w:after="120"/>
              <w:ind w:right="113"/>
              <w:rPr>
                <w:lang w:val="fr-FR"/>
              </w:rPr>
            </w:pPr>
          </w:p>
        </w:tc>
        <w:tc>
          <w:tcPr>
            <w:tcW w:w="691" w:type="dxa"/>
            <w:shd w:val="clear" w:color="auto" w:fill="auto"/>
          </w:tcPr>
          <w:p w14:paraId="48F42D48"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5A7A0DEE" w14:textId="4E3BFE19" w:rsidR="00440522" w:rsidRPr="008B3480" w:rsidRDefault="00440522" w:rsidP="008B3480">
            <w:pPr>
              <w:spacing w:before="40" w:after="120"/>
              <w:ind w:right="113"/>
              <w:rPr>
                <w:lang w:val="fr-FR"/>
              </w:rPr>
            </w:pPr>
            <w:r w:rsidRPr="008B3480">
              <w:rPr>
                <w:lang w:val="fr-FR"/>
              </w:rPr>
              <w:t>Assurer l</w:t>
            </w:r>
            <w:r w:rsidR="000D5D0A">
              <w:rPr>
                <w:lang w:val="fr-FR"/>
              </w:rPr>
              <w:t>’</w:t>
            </w:r>
            <w:r w:rsidRPr="008B3480">
              <w:rPr>
                <w:lang w:val="fr-FR"/>
              </w:rPr>
              <w:t>harmonisation de l</w:t>
            </w:r>
            <w:r w:rsidR="000D5D0A">
              <w:rPr>
                <w:lang w:val="fr-FR"/>
              </w:rPr>
              <w:t>’</w:t>
            </w:r>
            <w:r w:rsidRPr="008B3480">
              <w:rPr>
                <w:lang w:val="fr-FR"/>
              </w:rPr>
              <w:t>ADR et de l</w:t>
            </w:r>
            <w:r w:rsidR="000D5D0A">
              <w:rPr>
                <w:lang w:val="fr-FR"/>
              </w:rPr>
              <w:t>’</w:t>
            </w:r>
            <w:r w:rsidRPr="008B3480">
              <w:rPr>
                <w:lang w:val="fr-FR"/>
              </w:rPr>
              <w:t>ADN avec d</w:t>
            </w:r>
            <w:r w:rsidR="000D5D0A">
              <w:rPr>
                <w:lang w:val="fr-FR"/>
              </w:rPr>
              <w:t>’</w:t>
            </w:r>
            <w:r w:rsidRPr="008B3480">
              <w:rPr>
                <w:lang w:val="fr-FR"/>
              </w:rPr>
              <w:t>autres instruments juridiques pertinents régissant le transport des marchandises dangereuses par d</w:t>
            </w:r>
            <w:r w:rsidR="000D5D0A">
              <w:rPr>
                <w:lang w:val="fr-FR"/>
              </w:rPr>
              <w:t>’</w:t>
            </w:r>
            <w:r w:rsidRPr="008B3480">
              <w:rPr>
                <w:lang w:val="fr-FR"/>
              </w:rPr>
              <w:t>autres modes de transport sur la base des recommandations du Comité d</w:t>
            </w:r>
            <w:r w:rsidR="000D5D0A">
              <w:rPr>
                <w:lang w:val="fr-FR"/>
              </w:rPr>
              <w:t>’</w:t>
            </w:r>
            <w:r w:rsidR="009A35D0">
              <w:rPr>
                <w:lang w:val="fr-FR"/>
              </w:rPr>
              <w:t>e</w:t>
            </w:r>
            <w:r w:rsidRPr="008B3480">
              <w:rPr>
                <w:lang w:val="fr-FR"/>
              </w:rPr>
              <w:t>xperts du transport des marchandises dangereuses et du système général harmonisé de classification et d</w:t>
            </w:r>
            <w:r w:rsidR="000D5D0A">
              <w:rPr>
                <w:lang w:val="fr-FR"/>
              </w:rPr>
              <w:t>’</w:t>
            </w:r>
            <w:r w:rsidRPr="008B3480">
              <w:rPr>
                <w:lang w:val="fr-FR"/>
              </w:rPr>
              <w:t>étiquetage des produits chimiques du Conseil économique et social des Nations Unies</w:t>
            </w:r>
            <w:r w:rsidR="00246454">
              <w:rPr>
                <w:lang w:val="fr-FR"/>
              </w:rPr>
              <w:t xml:space="preserve"> </w:t>
            </w:r>
            <w:r w:rsidRPr="008B3480">
              <w:rPr>
                <w:lang w:val="fr-FR"/>
              </w:rPr>
              <w:t>;</w:t>
            </w:r>
          </w:p>
        </w:tc>
      </w:tr>
      <w:tr w:rsidR="00440522" w:rsidRPr="008B3480" w14:paraId="54AF81EF" w14:textId="77777777" w:rsidTr="008B3480">
        <w:tc>
          <w:tcPr>
            <w:tcW w:w="819" w:type="dxa"/>
            <w:vMerge w:val="restart"/>
            <w:shd w:val="clear" w:color="auto" w:fill="auto"/>
          </w:tcPr>
          <w:p w14:paraId="06CEEF62" w14:textId="6D602656"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691" w:type="dxa"/>
            <w:shd w:val="clear" w:color="auto" w:fill="auto"/>
          </w:tcPr>
          <w:p w14:paraId="4BC23268" w14:textId="77777777" w:rsidR="00440522" w:rsidRPr="008B3480" w:rsidRDefault="00440522" w:rsidP="008B3480">
            <w:pPr>
              <w:spacing w:before="40" w:after="120"/>
              <w:ind w:right="113"/>
              <w:rPr>
                <w:lang w:val="fr-FR"/>
              </w:rPr>
            </w:pPr>
            <w:r w:rsidRPr="008B3480">
              <w:rPr>
                <w:lang w:val="fr-FR"/>
              </w:rPr>
              <w:t>4 a)</w:t>
            </w:r>
          </w:p>
        </w:tc>
        <w:tc>
          <w:tcPr>
            <w:tcW w:w="5860" w:type="dxa"/>
            <w:shd w:val="clear" w:color="auto" w:fill="auto"/>
          </w:tcPr>
          <w:p w14:paraId="74149546" w14:textId="46E1B785" w:rsidR="00440522" w:rsidRPr="008B3480" w:rsidRDefault="00440522" w:rsidP="008B3480">
            <w:pPr>
              <w:spacing w:before="40" w:after="120"/>
              <w:ind w:right="113"/>
              <w:rPr>
                <w:szCs w:val="22"/>
                <w:lang w:val="fr-FR"/>
              </w:rPr>
            </w:pPr>
            <w:r w:rsidRPr="008B3480">
              <w:rPr>
                <w:lang w:val="fr-FR"/>
              </w:rPr>
              <w:t>[Compte tenu de ce contexte général, le Groupe de travail est chargé d</w:t>
            </w:r>
            <w:r w:rsidR="000D5D0A">
              <w:rPr>
                <w:lang w:val="fr-FR"/>
              </w:rPr>
              <w:t>’</w:t>
            </w:r>
            <w:r w:rsidRPr="008B3480">
              <w:rPr>
                <w:lang w:val="fr-FR"/>
              </w:rPr>
              <w:t>entreprendre les activités suivantes :] Effectuer le suivi, l</w:t>
            </w:r>
            <w:r w:rsidR="000D5D0A">
              <w:rPr>
                <w:lang w:val="fr-FR"/>
              </w:rPr>
              <w:t>’</w:t>
            </w:r>
            <w:r w:rsidRPr="008B3480">
              <w:rPr>
                <w:lang w:val="fr-FR"/>
              </w:rPr>
              <w:t>examen et la mise à jour de l</w:t>
            </w:r>
            <w:r w:rsidR="000D5D0A">
              <w:rPr>
                <w:lang w:val="fr-FR"/>
              </w:rPr>
              <w:t>’</w:t>
            </w:r>
            <w:r w:rsidRPr="008B3480">
              <w:rPr>
                <w:lang w:val="fr-FR"/>
              </w:rPr>
              <w:t>Accord européen sur les grandes lignes de transport international combiné et les installations connexes (AGTC) et du Protocole à l</w:t>
            </w:r>
            <w:r w:rsidR="000D5D0A">
              <w:rPr>
                <w:lang w:val="fr-FR"/>
              </w:rPr>
              <w:t>’</w:t>
            </w:r>
            <w:r w:rsidRPr="008B3480">
              <w:rPr>
                <w:lang w:val="fr-FR"/>
              </w:rPr>
              <w:t>AGTC concernant le transport combiné par voie navigable, promouvoir l</w:t>
            </w:r>
            <w:r w:rsidR="000D5D0A">
              <w:rPr>
                <w:lang w:val="fr-FR"/>
              </w:rPr>
              <w:t>’</w:t>
            </w:r>
            <w:r w:rsidRPr="008B3480">
              <w:rPr>
                <w:lang w:val="fr-FR"/>
              </w:rPr>
              <w:t>adhésion à ces deux instruments et contrôler leur mise en œuvre ;</w:t>
            </w:r>
          </w:p>
        </w:tc>
      </w:tr>
      <w:tr w:rsidR="00440522" w:rsidRPr="008B3480" w14:paraId="572B885F" w14:textId="77777777" w:rsidTr="008B3480">
        <w:tc>
          <w:tcPr>
            <w:tcW w:w="819" w:type="dxa"/>
            <w:vMerge/>
            <w:shd w:val="clear" w:color="auto" w:fill="auto"/>
          </w:tcPr>
          <w:p w14:paraId="6C18900E" w14:textId="77777777" w:rsidR="00440522" w:rsidRPr="008B3480" w:rsidRDefault="00440522" w:rsidP="008B3480">
            <w:pPr>
              <w:spacing w:before="40" w:after="120"/>
              <w:ind w:right="113"/>
              <w:rPr>
                <w:lang w:val="fr-FR"/>
              </w:rPr>
            </w:pPr>
          </w:p>
        </w:tc>
        <w:tc>
          <w:tcPr>
            <w:tcW w:w="691" w:type="dxa"/>
            <w:shd w:val="clear" w:color="auto" w:fill="auto"/>
          </w:tcPr>
          <w:p w14:paraId="055B47F3" w14:textId="77777777" w:rsidR="00440522" w:rsidRPr="008B3480" w:rsidRDefault="00440522" w:rsidP="008B3480">
            <w:pPr>
              <w:spacing w:before="40" w:after="120"/>
              <w:ind w:right="113"/>
              <w:rPr>
                <w:lang w:val="fr-FR"/>
              </w:rPr>
            </w:pPr>
            <w:r w:rsidRPr="008B3480">
              <w:rPr>
                <w:lang w:val="fr-FR"/>
              </w:rPr>
              <w:t>4 j)</w:t>
            </w:r>
          </w:p>
        </w:tc>
        <w:tc>
          <w:tcPr>
            <w:tcW w:w="5860" w:type="dxa"/>
            <w:shd w:val="clear" w:color="auto" w:fill="auto"/>
          </w:tcPr>
          <w:p w14:paraId="19E3E742" w14:textId="01337AA2" w:rsidR="00440522" w:rsidRPr="008B3480" w:rsidRDefault="00440522" w:rsidP="008B3480">
            <w:pPr>
              <w:spacing w:before="40" w:after="120"/>
              <w:ind w:right="113"/>
              <w:rPr>
                <w:szCs w:val="22"/>
                <w:lang w:val="fr-FR"/>
              </w:rPr>
            </w:pPr>
            <w:r w:rsidRPr="008B3480">
              <w:rPr>
                <w:lang w:val="fr-FR"/>
              </w:rPr>
              <w:t>Examiner et mettre à jour les Directives OMI/OIT/CEE pour le chargement des cargaisons dans des unités de transport intermodales</w:t>
            </w:r>
            <w:r w:rsidR="007D3A80" w:rsidRPr="007D3A80">
              <w:rPr>
                <w:lang w:val="fr-FR"/>
              </w:rPr>
              <w:t>.</w:t>
            </w:r>
          </w:p>
        </w:tc>
      </w:tr>
      <w:tr w:rsidR="00440522" w:rsidRPr="008B3480" w14:paraId="4078F18D" w14:textId="77777777" w:rsidTr="008B3480">
        <w:tc>
          <w:tcPr>
            <w:tcW w:w="819" w:type="dxa"/>
            <w:shd w:val="clear" w:color="auto" w:fill="auto"/>
          </w:tcPr>
          <w:p w14:paraId="3C1B8399" w14:textId="6A7D8294"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29</w:t>
            </w:r>
          </w:p>
        </w:tc>
        <w:tc>
          <w:tcPr>
            <w:tcW w:w="691" w:type="dxa"/>
            <w:shd w:val="clear" w:color="auto" w:fill="auto"/>
          </w:tcPr>
          <w:p w14:paraId="06944B51" w14:textId="77777777" w:rsidR="00440522" w:rsidRPr="008B3480" w:rsidRDefault="00440522" w:rsidP="008B3480">
            <w:pPr>
              <w:spacing w:before="40" w:after="120"/>
              <w:ind w:right="113"/>
              <w:rPr>
                <w:lang w:val="fr-FR"/>
              </w:rPr>
            </w:pPr>
            <w:r w:rsidRPr="008B3480">
              <w:rPr>
                <w:lang w:val="fr-FR"/>
              </w:rPr>
              <w:t>1 a)</w:t>
            </w:r>
          </w:p>
        </w:tc>
        <w:tc>
          <w:tcPr>
            <w:tcW w:w="5860" w:type="dxa"/>
            <w:shd w:val="clear" w:color="auto" w:fill="auto"/>
          </w:tcPr>
          <w:p w14:paraId="021A27E3" w14:textId="77EFDBFD" w:rsidR="00440522" w:rsidRPr="008B3480" w:rsidRDefault="00440522" w:rsidP="008B3480">
            <w:pPr>
              <w:spacing w:before="40" w:after="120"/>
              <w:ind w:right="113"/>
              <w:rPr>
                <w:lang w:val="fr-FR"/>
              </w:rPr>
            </w:pPr>
            <w:r w:rsidRPr="008B3480">
              <w:rPr>
                <w:lang w:val="fr-FR"/>
              </w:rPr>
              <w:t>Prendre et mettre en œuvre des mesures visant à l</w:t>
            </w:r>
            <w:r w:rsidR="000D5D0A">
              <w:rPr>
                <w:lang w:val="fr-FR"/>
              </w:rPr>
              <w:t>’</w:t>
            </w:r>
            <w:r w:rsidRPr="008B3480">
              <w:rPr>
                <w:lang w:val="fr-FR"/>
              </w:rPr>
              <w:t>harmonisation ou à l</w:t>
            </w:r>
            <w:r w:rsidR="000D5D0A">
              <w:rPr>
                <w:lang w:val="fr-FR"/>
              </w:rPr>
              <w:t>’</w:t>
            </w:r>
            <w:r w:rsidRPr="008B3480">
              <w:rPr>
                <w:lang w:val="fr-FR"/>
              </w:rPr>
              <w:t>élaboration des règlements ou amendements y relatifs, adaptés aux progrès techniques, qui peuvent être acceptés mondialement et qui ont pour objet d</w:t>
            </w:r>
            <w:r w:rsidR="000D5D0A">
              <w:rPr>
                <w:lang w:val="fr-FR"/>
              </w:rPr>
              <w:t>’</w:t>
            </w:r>
            <w:r w:rsidRPr="008B3480">
              <w:rPr>
                <w:lang w:val="fr-FR"/>
              </w:rPr>
              <w:t>améliorer la sécurité routière, de protéger l</w:t>
            </w:r>
            <w:r w:rsidR="000D5D0A">
              <w:rPr>
                <w:lang w:val="fr-FR"/>
              </w:rPr>
              <w:t>’</w:t>
            </w:r>
            <w:r w:rsidRPr="008B3480">
              <w:rPr>
                <w:lang w:val="fr-FR"/>
              </w:rPr>
              <w:t>environnement, de promouvoir le rendement énergétique et la protection contre le vol, de prévoir des conditions uniformes pour les contrôles techniques périodiques et de renforcer les relations économiques dans le monde conformément aux objectifs définis dans les Accords correspondants ;</w:t>
            </w:r>
          </w:p>
        </w:tc>
      </w:tr>
      <w:tr w:rsidR="00440522" w:rsidRPr="008B3480" w14:paraId="1FEC75B6" w14:textId="77777777" w:rsidTr="008B3480">
        <w:tc>
          <w:tcPr>
            <w:tcW w:w="819" w:type="dxa"/>
            <w:shd w:val="clear" w:color="auto" w:fill="auto"/>
          </w:tcPr>
          <w:p w14:paraId="7AD79001" w14:textId="77777777" w:rsidR="00440522" w:rsidRPr="008B3480" w:rsidRDefault="00440522" w:rsidP="008B3480">
            <w:pPr>
              <w:spacing w:before="40" w:after="120"/>
              <w:ind w:right="113"/>
              <w:rPr>
                <w:lang w:val="fr-FR"/>
              </w:rPr>
            </w:pPr>
          </w:p>
        </w:tc>
        <w:tc>
          <w:tcPr>
            <w:tcW w:w="691" w:type="dxa"/>
            <w:shd w:val="clear" w:color="auto" w:fill="auto"/>
          </w:tcPr>
          <w:p w14:paraId="3ABC68C8" w14:textId="77777777" w:rsidR="00440522" w:rsidRPr="008B3480" w:rsidRDefault="00440522" w:rsidP="008B3480">
            <w:pPr>
              <w:spacing w:before="40" w:after="120"/>
              <w:ind w:right="113"/>
              <w:rPr>
                <w:lang w:val="fr-FR"/>
              </w:rPr>
            </w:pPr>
            <w:r w:rsidRPr="008B3480">
              <w:rPr>
                <w:lang w:val="fr-FR"/>
              </w:rPr>
              <w:t>1 b)</w:t>
            </w:r>
          </w:p>
        </w:tc>
        <w:tc>
          <w:tcPr>
            <w:tcW w:w="5860" w:type="dxa"/>
            <w:shd w:val="clear" w:color="auto" w:fill="auto"/>
          </w:tcPr>
          <w:p w14:paraId="690C8237" w14:textId="5716BB02" w:rsidR="00440522" w:rsidRPr="008B3480" w:rsidRDefault="00440522" w:rsidP="008B3480">
            <w:pPr>
              <w:spacing w:before="40" w:after="120"/>
              <w:ind w:right="113"/>
              <w:rPr>
                <w:lang w:val="fr-FR"/>
              </w:rPr>
            </w:pPr>
            <w:r w:rsidRPr="008B3480">
              <w:rPr>
                <w:lang w:val="fr-FR"/>
              </w:rPr>
              <w:t>Concevoir et mettre en œuvre des mesures d</w:t>
            </w:r>
            <w:r w:rsidR="000D5D0A">
              <w:rPr>
                <w:lang w:val="fr-FR"/>
              </w:rPr>
              <w:t>’</w:t>
            </w:r>
            <w:r w:rsidRPr="008B3480">
              <w:rPr>
                <w:lang w:val="fr-FR"/>
              </w:rPr>
              <w:t>adaptation des instruments juridiques aux progrès techniques, coordonner les instruments juridiques, et concevoir les principes d</w:t>
            </w:r>
            <w:r w:rsidR="000D5D0A">
              <w:rPr>
                <w:lang w:val="fr-FR"/>
              </w:rPr>
              <w:t>’</w:t>
            </w:r>
            <w:r w:rsidRPr="008B3480">
              <w:rPr>
                <w:lang w:val="fr-FR"/>
              </w:rPr>
              <w:t>établissement des prescriptions techniques et des procédures communes d</w:t>
            </w:r>
            <w:r w:rsidR="000D5D0A">
              <w:rPr>
                <w:lang w:val="fr-FR"/>
              </w:rPr>
              <w:t>’</w:t>
            </w:r>
            <w:r w:rsidRPr="008B3480">
              <w:rPr>
                <w:lang w:val="fr-FR"/>
              </w:rPr>
              <w:t>évaluation de la conformité ;</w:t>
            </w:r>
          </w:p>
        </w:tc>
      </w:tr>
      <w:tr w:rsidR="00440522" w:rsidRPr="008B3480" w14:paraId="7F6192E3" w14:textId="77777777" w:rsidTr="008B3480">
        <w:tc>
          <w:tcPr>
            <w:tcW w:w="819" w:type="dxa"/>
            <w:shd w:val="clear" w:color="auto" w:fill="auto"/>
          </w:tcPr>
          <w:p w14:paraId="4D6C9903" w14:textId="77777777" w:rsidR="00440522" w:rsidRPr="008B3480" w:rsidRDefault="00440522" w:rsidP="008B3480">
            <w:pPr>
              <w:spacing w:before="40" w:after="120"/>
              <w:ind w:right="113"/>
              <w:rPr>
                <w:lang w:val="fr-FR"/>
              </w:rPr>
            </w:pPr>
          </w:p>
        </w:tc>
        <w:tc>
          <w:tcPr>
            <w:tcW w:w="691" w:type="dxa"/>
            <w:shd w:val="clear" w:color="auto" w:fill="auto"/>
          </w:tcPr>
          <w:p w14:paraId="5A36F662"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0996F5D5" w14:textId="7CF142CC" w:rsidR="00440522" w:rsidRPr="008B3480" w:rsidRDefault="00440522" w:rsidP="008B3480">
            <w:pPr>
              <w:spacing w:before="40" w:after="120"/>
              <w:ind w:right="113"/>
              <w:rPr>
                <w:lang w:val="fr-FR"/>
              </w:rPr>
            </w:pPr>
            <w:r w:rsidRPr="008B3480">
              <w:rPr>
                <w:lang w:val="fr-FR"/>
              </w:rPr>
              <w:t>Servir d</w:t>
            </w:r>
            <w:r w:rsidR="000D5D0A">
              <w:rPr>
                <w:lang w:val="fr-FR"/>
              </w:rPr>
              <w:t>’</w:t>
            </w:r>
            <w:r w:rsidRPr="008B3480">
              <w:rPr>
                <w:lang w:val="fr-FR"/>
              </w:rPr>
              <w:t>organe technique spécialisé pour les accords pertinents établis sous les auspices du Comité des transports intérieurs de la Commission économique pour l</w:t>
            </w:r>
            <w:r w:rsidR="000D5D0A">
              <w:rPr>
                <w:lang w:val="fr-FR"/>
              </w:rPr>
              <w:t>’</w:t>
            </w:r>
            <w:r w:rsidRPr="008B3480">
              <w:rPr>
                <w:lang w:val="fr-FR"/>
              </w:rPr>
              <w:t>Europe</w:t>
            </w:r>
            <w:r w:rsidR="007D3A80" w:rsidRPr="007D3A80">
              <w:rPr>
                <w:lang w:val="fr-FR"/>
              </w:rPr>
              <w:t>.</w:t>
            </w:r>
            <w:r w:rsidRPr="008B3480">
              <w:rPr>
                <w:lang w:val="fr-FR"/>
              </w:rPr>
              <w:t xml:space="preserve"> Il a pour fonction d</w:t>
            </w:r>
            <w:r w:rsidR="000D5D0A">
              <w:rPr>
                <w:lang w:val="fr-FR"/>
              </w:rPr>
              <w:t>’</w:t>
            </w:r>
            <w:r w:rsidRPr="008B3480">
              <w:rPr>
                <w:lang w:val="fr-FR"/>
              </w:rPr>
              <w:t>élaborer des recommandations relatives à l</w:t>
            </w:r>
            <w:r w:rsidR="000D5D0A">
              <w:rPr>
                <w:lang w:val="fr-FR"/>
              </w:rPr>
              <w:t>’</w:t>
            </w:r>
            <w:r w:rsidRPr="008B3480">
              <w:rPr>
                <w:lang w:val="fr-FR"/>
              </w:rPr>
              <w:t>établissement ou à l</w:t>
            </w:r>
            <w:r w:rsidR="000D5D0A">
              <w:rPr>
                <w:lang w:val="fr-FR"/>
              </w:rPr>
              <w:t>’</w:t>
            </w:r>
            <w:r w:rsidRPr="008B3480">
              <w:rPr>
                <w:lang w:val="fr-FR"/>
              </w:rPr>
              <w:t>amendement de Règlements techniques qui puissent être acceptés mondialement et à des conditions uniformes applicables aux contrôles techniques périodiques conformes aux dispositions desdits accords</w:t>
            </w:r>
            <w:r w:rsidR="007D3A80" w:rsidRPr="007D3A80">
              <w:rPr>
                <w:lang w:val="fr-FR"/>
              </w:rPr>
              <w:t>.</w:t>
            </w:r>
          </w:p>
        </w:tc>
      </w:tr>
      <w:tr w:rsidR="00440522" w:rsidRPr="008B3480" w14:paraId="4ACDCC8B" w14:textId="77777777" w:rsidTr="008B3480">
        <w:tc>
          <w:tcPr>
            <w:tcW w:w="819" w:type="dxa"/>
            <w:shd w:val="clear" w:color="auto" w:fill="auto"/>
          </w:tcPr>
          <w:p w14:paraId="5D4D1C9A" w14:textId="226BBBDD"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691" w:type="dxa"/>
            <w:shd w:val="clear" w:color="auto" w:fill="auto"/>
          </w:tcPr>
          <w:p w14:paraId="724F2FCF" w14:textId="77777777" w:rsidR="00440522" w:rsidRPr="008B3480" w:rsidRDefault="00440522" w:rsidP="008B3480">
            <w:pPr>
              <w:spacing w:before="40" w:after="120"/>
              <w:ind w:right="113"/>
              <w:rPr>
                <w:lang w:val="fr-FR"/>
              </w:rPr>
            </w:pPr>
            <w:r w:rsidRPr="008B3480">
              <w:rPr>
                <w:lang w:val="fr-FR"/>
              </w:rPr>
              <w:t>1 a)</w:t>
            </w:r>
          </w:p>
        </w:tc>
        <w:tc>
          <w:tcPr>
            <w:tcW w:w="5860" w:type="dxa"/>
            <w:shd w:val="clear" w:color="auto" w:fill="auto"/>
          </w:tcPr>
          <w:p w14:paraId="62EA1FAB" w14:textId="6E874246" w:rsidR="00440522" w:rsidRPr="008B3480" w:rsidRDefault="00440522" w:rsidP="008B3480">
            <w:pPr>
              <w:spacing w:before="40" w:after="120"/>
              <w:ind w:right="113"/>
              <w:rPr>
                <w:lang w:val="fr-FR"/>
              </w:rPr>
            </w:pPr>
            <w:r w:rsidRPr="008B3480">
              <w:rPr>
                <w:lang w:val="fr-FR"/>
              </w:rPr>
              <w:t>Lancer et mener des initiatives tendant à harmoniser et à simplifier les règlements, les règles et les documents relatifs aux procédures de passage des frontières pour les divers modes de transport intérieur, en s</w:t>
            </w:r>
            <w:r w:rsidR="000D5D0A">
              <w:rPr>
                <w:lang w:val="fr-FR"/>
              </w:rPr>
              <w:t>’</w:t>
            </w:r>
            <w:r w:rsidRPr="008B3480">
              <w:rPr>
                <w:lang w:val="fr-FR"/>
              </w:rPr>
              <w:t>attachant plus particulièrement, dans la mesure du possible, à contribuer à promouvoir le Programme de développement durable des Nations Unies à l</w:t>
            </w:r>
            <w:r w:rsidR="000D5D0A">
              <w:rPr>
                <w:lang w:val="fr-FR"/>
              </w:rPr>
              <w:t>’</w:t>
            </w:r>
            <w:r w:rsidRPr="008B3480">
              <w:rPr>
                <w:lang w:val="fr-FR"/>
              </w:rPr>
              <w:t>horizon 2030 (résolution 70/1 de l</w:t>
            </w:r>
            <w:r w:rsidR="000D5D0A">
              <w:rPr>
                <w:lang w:val="fr-FR"/>
              </w:rPr>
              <w:t>’</w:t>
            </w:r>
            <w:r w:rsidRPr="008B3480">
              <w:rPr>
                <w:lang w:val="fr-FR"/>
              </w:rPr>
              <w:t>Assemblée générale) et les objectifs de développement durable s</w:t>
            </w:r>
            <w:r w:rsidR="000D5D0A">
              <w:rPr>
                <w:lang w:val="fr-FR"/>
              </w:rPr>
              <w:t>’</w:t>
            </w:r>
            <w:r w:rsidRPr="008B3480">
              <w:rPr>
                <w:lang w:val="fr-FR"/>
              </w:rPr>
              <w:t>y rapportant</w:t>
            </w:r>
            <w:r w:rsidR="00246454">
              <w:rPr>
                <w:lang w:val="fr-FR"/>
              </w:rPr>
              <w:t xml:space="preserve"> </w:t>
            </w:r>
            <w:r w:rsidRPr="008B3480">
              <w:rPr>
                <w:lang w:val="fr-FR"/>
              </w:rPr>
              <w:t>;</w:t>
            </w:r>
          </w:p>
        </w:tc>
      </w:tr>
      <w:tr w:rsidR="00440522" w:rsidRPr="008B3480" w14:paraId="05C18A4A" w14:textId="77777777" w:rsidTr="008B3480">
        <w:tc>
          <w:tcPr>
            <w:tcW w:w="819" w:type="dxa"/>
            <w:shd w:val="clear" w:color="auto" w:fill="auto"/>
          </w:tcPr>
          <w:p w14:paraId="542CE023" w14:textId="77777777" w:rsidR="00440522" w:rsidRPr="008B3480" w:rsidRDefault="00440522" w:rsidP="008B3480">
            <w:pPr>
              <w:spacing w:before="40" w:after="120"/>
              <w:ind w:right="113"/>
              <w:rPr>
                <w:lang w:val="fr-FR"/>
              </w:rPr>
            </w:pPr>
          </w:p>
        </w:tc>
        <w:tc>
          <w:tcPr>
            <w:tcW w:w="691" w:type="dxa"/>
            <w:shd w:val="clear" w:color="auto" w:fill="auto"/>
          </w:tcPr>
          <w:p w14:paraId="589F9147"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7C954694" w14:textId="4FC3E3A2" w:rsidR="00440522" w:rsidRPr="008B3480" w:rsidRDefault="00440522" w:rsidP="008B3480">
            <w:pPr>
              <w:spacing w:before="40" w:after="120"/>
              <w:ind w:right="113"/>
              <w:rPr>
                <w:lang w:val="fr-FR"/>
              </w:rPr>
            </w:pPr>
            <w:r w:rsidRPr="008B3480">
              <w:rPr>
                <w:lang w:val="fr-FR"/>
              </w:rPr>
              <w:t>Administrer les conventions et accords relatifs à la facilitation du passage des frontières et suivre leur mise en œuvre sous les auspices du Groupe de travail (voir l</w:t>
            </w:r>
            <w:r w:rsidR="000D5D0A">
              <w:rPr>
                <w:lang w:val="fr-FR"/>
              </w:rPr>
              <w:t>’</w:t>
            </w:r>
            <w:r w:rsidRPr="008B3480">
              <w:rPr>
                <w:lang w:val="fr-FR"/>
              </w:rPr>
              <w:t>appendice)</w:t>
            </w:r>
            <w:r w:rsidR="00246454">
              <w:rPr>
                <w:lang w:val="fr-FR"/>
              </w:rPr>
              <w:t xml:space="preserve"> </w:t>
            </w:r>
            <w:r w:rsidRPr="008B3480">
              <w:rPr>
                <w:lang w:val="fr-FR"/>
              </w:rPr>
              <w:t>;</w:t>
            </w:r>
          </w:p>
        </w:tc>
      </w:tr>
      <w:tr w:rsidR="00440522" w:rsidRPr="008B3480" w14:paraId="5B30F107" w14:textId="77777777" w:rsidTr="008B3480">
        <w:tc>
          <w:tcPr>
            <w:tcW w:w="819" w:type="dxa"/>
            <w:shd w:val="clear" w:color="auto" w:fill="auto"/>
          </w:tcPr>
          <w:p w14:paraId="6CE2E95C" w14:textId="77777777" w:rsidR="00440522" w:rsidRPr="008B3480" w:rsidRDefault="00440522" w:rsidP="008B3480">
            <w:pPr>
              <w:spacing w:before="40" w:after="120"/>
              <w:ind w:right="113"/>
              <w:rPr>
                <w:lang w:val="fr-FR"/>
              </w:rPr>
            </w:pPr>
          </w:p>
        </w:tc>
        <w:tc>
          <w:tcPr>
            <w:tcW w:w="691" w:type="dxa"/>
            <w:shd w:val="clear" w:color="auto" w:fill="auto"/>
          </w:tcPr>
          <w:p w14:paraId="581F5C44"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462381A2" w14:textId="49DFF962" w:rsidR="00440522" w:rsidRPr="008B3480" w:rsidRDefault="00440522" w:rsidP="008B3480">
            <w:pPr>
              <w:spacing w:before="40" w:after="120"/>
              <w:ind w:right="113"/>
              <w:rPr>
                <w:lang w:val="fr-FR"/>
              </w:rPr>
            </w:pPr>
            <w:r w:rsidRPr="008B3480">
              <w:rPr>
                <w:lang w:val="fr-FR"/>
              </w:rPr>
              <w:t>Examiner les instruments juridiques susmentionnés pour s</w:t>
            </w:r>
            <w:r w:rsidR="000D5D0A">
              <w:rPr>
                <w:lang w:val="fr-FR"/>
              </w:rPr>
              <w:t>’</w:t>
            </w:r>
            <w:r w:rsidRPr="008B3480">
              <w:rPr>
                <w:lang w:val="fr-FR"/>
              </w:rPr>
              <w:t>assurer de leur pertinence et de leur cohérence par rapport à d</w:t>
            </w:r>
            <w:r w:rsidR="000D5D0A">
              <w:rPr>
                <w:lang w:val="fr-FR"/>
              </w:rPr>
              <w:t>’</w:t>
            </w:r>
            <w:r w:rsidRPr="008B3480">
              <w:rPr>
                <w:lang w:val="fr-FR"/>
              </w:rPr>
              <w:t>autres instruments internationaux ou sous-régionaux relatifs aux questions douanières et de facilitation du passage des frontières, et faire en sorte qu</w:t>
            </w:r>
            <w:r w:rsidR="000D5D0A">
              <w:rPr>
                <w:lang w:val="fr-FR"/>
              </w:rPr>
              <w:t>’</w:t>
            </w:r>
            <w:r w:rsidRPr="008B3480">
              <w:rPr>
                <w:lang w:val="fr-FR"/>
              </w:rPr>
              <w:t>ils répondent aux exigences des transports modernes et des contrôles aux frontières ;</w:t>
            </w:r>
          </w:p>
        </w:tc>
      </w:tr>
      <w:tr w:rsidR="00440522" w:rsidRPr="008B3480" w14:paraId="0FD775D8" w14:textId="77777777" w:rsidTr="008B3480">
        <w:tc>
          <w:tcPr>
            <w:tcW w:w="819" w:type="dxa"/>
            <w:shd w:val="clear" w:color="auto" w:fill="auto"/>
          </w:tcPr>
          <w:p w14:paraId="7F9B76D3" w14:textId="77777777" w:rsidR="00440522" w:rsidRPr="008B3480" w:rsidRDefault="00440522" w:rsidP="008B3480">
            <w:pPr>
              <w:spacing w:before="40" w:after="120"/>
              <w:ind w:right="113"/>
              <w:rPr>
                <w:lang w:val="fr-FR"/>
              </w:rPr>
            </w:pPr>
          </w:p>
        </w:tc>
        <w:tc>
          <w:tcPr>
            <w:tcW w:w="691" w:type="dxa"/>
            <w:shd w:val="clear" w:color="auto" w:fill="auto"/>
          </w:tcPr>
          <w:p w14:paraId="0A2A8254"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1BD685CB" w14:textId="7AA74D90" w:rsidR="00440522" w:rsidRPr="008B3480" w:rsidRDefault="00440522" w:rsidP="008B3480">
            <w:pPr>
              <w:spacing w:before="40" w:after="120"/>
              <w:ind w:right="113"/>
              <w:rPr>
                <w:lang w:val="fr-FR"/>
              </w:rPr>
            </w:pPr>
            <w:r w:rsidRPr="008B3480">
              <w:rPr>
                <w:lang w:val="fr-FR"/>
              </w:rPr>
              <w:t>Examiner et approuver des propositions d</w:t>
            </w:r>
            <w:r w:rsidR="000D5D0A">
              <w:rPr>
                <w:lang w:val="fr-FR"/>
              </w:rPr>
              <w:t>’</w:t>
            </w:r>
            <w:r w:rsidRPr="008B3480">
              <w:rPr>
                <w:lang w:val="fr-FR"/>
              </w:rPr>
              <w:t>amendements aux instruments juridiques énumérés à l</w:t>
            </w:r>
            <w:r w:rsidR="000D5D0A">
              <w:rPr>
                <w:lang w:val="fr-FR"/>
              </w:rPr>
              <w:t>’</w:t>
            </w:r>
            <w:r w:rsidRPr="008B3480">
              <w:rPr>
                <w:lang w:val="fr-FR"/>
              </w:rPr>
              <w:t>appendice et, le cas échéant, les soumettre aux comités de gestion concernés (voir l</w:t>
            </w:r>
            <w:r w:rsidR="000D5D0A">
              <w:rPr>
                <w:lang w:val="fr-FR"/>
              </w:rPr>
              <w:t>’</w:t>
            </w:r>
            <w:r w:rsidRPr="008B3480">
              <w:rPr>
                <w:lang w:val="fr-FR"/>
              </w:rPr>
              <w:t>alinéa n) ci-après) pour examen et adoption officielle ;</w:t>
            </w:r>
          </w:p>
        </w:tc>
      </w:tr>
      <w:tr w:rsidR="00440522" w:rsidRPr="008B3480" w14:paraId="2A1CF4FC" w14:textId="77777777" w:rsidTr="008B3480">
        <w:tc>
          <w:tcPr>
            <w:tcW w:w="819" w:type="dxa"/>
            <w:shd w:val="clear" w:color="auto" w:fill="auto"/>
          </w:tcPr>
          <w:p w14:paraId="57D0A2AE" w14:textId="77777777" w:rsidR="00440522" w:rsidRPr="008B3480" w:rsidRDefault="00440522" w:rsidP="008B3480">
            <w:pPr>
              <w:spacing w:before="40" w:after="120"/>
              <w:ind w:right="113"/>
              <w:rPr>
                <w:lang w:val="fr-FR"/>
              </w:rPr>
            </w:pPr>
          </w:p>
        </w:tc>
        <w:tc>
          <w:tcPr>
            <w:tcW w:w="691" w:type="dxa"/>
            <w:shd w:val="clear" w:color="auto" w:fill="auto"/>
          </w:tcPr>
          <w:p w14:paraId="79FDC46D" w14:textId="77777777" w:rsidR="00440522" w:rsidRPr="008B3480" w:rsidRDefault="00440522" w:rsidP="008B3480">
            <w:pPr>
              <w:spacing w:before="40" w:after="120"/>
              <w:ind w:right="113"/>
              <w:rPr>
                <w:lang w:val="fr-FR"/>
              </w:rPr>
            </w:pPr>
            <w:r w:rsidRPr="008B3480">
              <w:rPr>
                <w:lang w:val="fr-FR"/>
              </w:rPr>
              <w:t>1 f)</w:t>
            </w:r>
          </w:p>
        </w:tc>
        <w:tc>
          <w:tcPr>
            <w:tcW w:w="5860" w:type="dxa"/>
            <w:shd w:val="clear" w:color="auto" w:fill="auto"/>
          </w:tcPr>
          <w:p w14:paraId="176573EC" w14:textId="08BD147A" w:rsidR="00440522" w:rsidRPr="008B3480" w:rsidRDefault="00440522" w:rsidP="008B3480">
            <w:pPr>
              <w:spacing w:before="40" w:after="120"/>
              <w:ind w:right="113"/>
              <w:rPr>
                <w:lang w:val="fr-FR"/>
              </w:rPr>
            </w:pPr>
            <w:r w:rsidRPr="008B3480">
              <w:rPr>
                <w:lang w:val="fr-FR"/>
              </w:rPr>
              <w:t>Examiner et adopter des recommandations, des résolutions, des observations et des exemples de pratiques de référence en ce qui concerne l</w:t>
            </w:r>
            <w:r w:rsidR="000D5D0A">
              <w:rPr>
                <w:lang w:val="fr-FR"/>
              </w:rPr>
              <w:t>’</w:t>
            </w:r>
            <w:r w:rsidRPr="008B3480">
              <w:rPr>
                <w:lang w:val="fr-FR"/>
              </w:rPr>
              <w:t>application des instruments juridiques ci-dessus et, le cas échéant, les soumettre aux comités de gestion concernés (voir l</w:t>
            </w:r>
            <w:r w:rsidR="000D5D0A">
              <w:rPr>
                <w:lang w:val="fr-FR"/>
              </w:rPr>
              <w:t>’</w:t>
            </w:r>
            <w:r w:rsidRPr="008B3480">
              <w:rPr>
                <w:lang w:val="fr-FR"/>
              </w:rPr>
              <w:t>alinéa n) ci-après) ou au Comité des transports intérieurs pour examen et approbation officielle ;</w:t>
            </w:r>
          </w:p>
        </w:tc>
      </w:tr>
      <w:tr w:rsidR="00440522" w:rsidRPr="008B3480" w14:paraId="3FE19A7A" w14:textId="77777777" w:rsidTr="008B3480">
        <w:tc>
          <w:tcPr>
            <w:tcW w:w="819" w:type="dxa"/>
            <w:shd w:val="clear" w:color="auto" w:fill="auto"/>
          </w:tcPr>
          <w:p w14:paraId="33EF2FA1" w14:textId="77777777" w:rsidR="00440522" w:rsidRPr="008B3480" w:rsidRDefault="00440522" w:rsidP="008B3480">
            <w:pPr>
              <w:spacing w:before="40" w:after="120"/>
              <w:ind w:right="113"/>
              <w:rPr>
                <w:lang w:val="fr-FR"/>
              </w:rPr>
            </w:pPr>
          </w:p>
        </w:tc>
        <w:tc>
          <w:tcPr>
            <w:tcW w:w="691" w:type="dxa"/>
            <w:shd w:val="clear" w:color="auto" w:fill="auto"/>
          </w:tcPr>
          <w:p w14:paraId="7A030349" w14:textId="77777777" w:rsidR="00440522" w:rsidRPr="008B3480" w:rsidRDefault="00440522" w:rsidP="008B3480">
            <w:pPr>
              <w:spacing w:before="40" w:after="120"/>
              <w:ind w:right="113"/>
              <w:rPr>
                <w:lang w:val="fr-FR"/>
              </w:rPr>
            </w:pPr>
            <w:r w:rsidRPr="008B3480">
              <w:rPr>
                <w:lang w:val="fr-FR"/>
              </w:rPr>
              <w:t>1 i)</w:t>
            </w:r>
          </w:p>
        </w:tc>
        <w:tc>
          <w:tcPr>
            <w:tcW w:w="5860" w:type="dxa"/>
            <w:shd w:val="clear" w:color="auto" w:fill="auto"/>
          </w:tcPr>
          <w:p w14:paraId="60A1F284" w14:textId="50523F8A" w:rsidR="00440522" w:rsidRPr="008B3480" w:rsidRDefault="00440522" w:rsidP="008B3480">
            <w:pPr>
              <w:spacing w:before="40" w:after="120"/>
              <w:ind w:right="113"/>
              <w:rPr>
                <w:lang w:val="fr-FR"/>
              </w:rPr>
            </w:pPr>
            <w:r w:rsidRPr="008B3480">
              <w:rPr>
                <w:lang w:val="fr-FR"/>
              </w:rPr>
              <w:t>Promouvoir l</w:t>
            </w:r>
            <w:r w:rsidR="000D5D0A">
              <w:rPr>
                <w:lang w:val="fr-FR"/>
              </w:rPr>
              <w:t>’</w:t>
            </w:r>
            <w:r w:rsidRPr="008B3480">
              <w:rPr>
                <w:lang w:val="fr-FR"/>
              </w:rPr>
              <w:t>extension à d</w:t>
            </w:r>
            <w:r w:rsidR="000D5D0A">
              <w:rPr>
                <w:lang w:val="fr-FR"/>
              </w:rPr>
              <w:t>’</w:t>
            </w:r>
            <w:r w:rsidRPr="008B3480">
              <w:rPr>
                <w:lang w:val="fr-FR"/>
              </w:rPr>
              <w:t>autres régions, dans la mesure du possible, des instruments énumérés à l</w:t>
            </w:r>
            <w:r w:rsidR="000D5D0A">
              <w:rPr>
                <w:lang w:val="fr-FR"/>
              </w:rPr>
              <w:t>’</w:t>
            </w:r>
            <w:r w:rsidRPr="008B3480">
              <w:rPr>
                <w:lang w:val="fr-FR"/>
              </w:rPr>
              <w:t>appendice et favoriser l</w:t>
            </w:r>
            <w:r w:rsidR="000D5D0A">
              <w:rPr>
                <w:lang w:val="fr-FR"/>
              </w:rPr>
              <w:t>’</w:t>
            </w:r>
            <w:r w:rsidRPr="008B3480">
              <w:rPr>
                <w:lang w:val="fr-FR"/>
              </w:rPr>
              <w:t>adhésion de nouveaux pays à ces instruments ;</w:t>
            </w:r>
          </w:p>
        </w:tc>
      </w:tr>
      <w:tr w:rsidR="00440522" w:rsidRPr="008B3480" w14:paraId="00BB00C1" w14:textId="77777777" w:rsidTr="008B3480">
        <w:tc>
          <w:tcPr>
            <w:tcW w:w="819" w:type="dxa"/>
            <w:shd w:val="clear" w:color="auto" w:fill="auto"/>
          </w:tcPr>
          <w:p w14:paraId="4CF02312" w14:textId="77777777" w:rsidR="00440522" w:rsidRPr="008B3480" w:rsidRDefault="00440522" w:rsidP="008B3480">
            <w:pPr>
              <w:spacing w:before="40" w:after="120"/>
              <w:ind w:right="113"/>
              <w:rPr>
                <w:lang w:val="fr-FR"/>
              </w:rPr>
            </w:pPr>
          </w:p>
        </w:tc>
        <w:tc>
          <w:tcPr>
            <w:tcW w:w="691" w:type="dxa"/>
            <w:shd w:val="clear" w:color="auto" w:fill="auto"/>
          </w:tcPr>
          <w:p w14:paraId="337E40D5" w14:textId="77777777" w:rsidR="00440522" w:rsidRPr="008B3480" w:rsidRDefault="00440522" w:rsidP="008B3480">
            <w:pPr>
              <w:spacing w:before="40" w:after="120"/>
              <w:ind w:right="113"/>
              <w:rPr>
                <w:lang w:val="fr-FR"/>
              </w:rPr>
            </w:pPr>
            <w:r w:rsidRPr="008B3480">
              <w:rPr>
                <w:lang w:val="fr-FR"/>
              </w:rPr>
              <w:t>1 k)</w:t>
            </w:r>
          </w:p>
        </w:tc>
        <w:tc>
          <w:tcPr>
            <w:tcW w:w="5860" w:type="dxa"/>
            <w:shd w:val="clear" w:color="auto" w:fill="auto"/>
          </w:tcPr>
          <w:p w14:paraId="0D89F650" w14:textId="0246B111" w:rsidR="00440522" w:rsidRPr="008B3480" w:rsidRDefault="00440522" w:rsidP="008B3480">
            <w:pPr>
              <w:spacing w:before="40" w:after="120"/>
              <w:ind w:right="113"/>
              <w:rPr>
                <w:lang w:val="fr-FR"/>
              </w:rPr>
            </w:pPr>
            <w:r w:rsidRPr="008B3480">
              <w:rPr>
                <w:lang w:val="fr-FR"/>
              </w:rPr>
              <w:t>Mettre en place les conditions facilitant l</w:t>
            </w:r>
            <w:r w:rsidR="000D5D0A">
              <w:rPr>
                <w:lang w:val="fr-FR"/>
              </w:rPr>
              <w:t>’</w:t>
            </w:r>
            <w:r w:rsidRPr="008B3480">
              <w:rPr>
                <w:lang w:val="fr-FR"/>
              </w:rPr>
              <w:t>exécution par les Parties contractantes de leurs obligations en vertu des instruments juridiques énumérés à l</w:t>
            </w:r>
            <w:r w:rsidR="000D5D0A">
              <w:rPr>
                <w:lang w:val="fr-FR"/>
              </w:rPr>
              <w:t>’</w:t>
            </w:r>
            <w:r w:rsidRPr="008B3480">
              <w:rPr>
                <w:lang w:val="fr-FR"/>
              </w:rPr>
              <w:t>appendice et l</w:t>
            </w:r>
            <w:r w:rsidR="000D5D0A">
              <w:rPr>
                <w:lang w:val="fr-FR"/>
              </w:rPr>
              <w:t>’</w:t>
            </w:r>
            <w:r w:rsidRPr="008B3480">
              <w:rPr>
                <w:lang w:val="fr-FR"/>
              </w:rPr>
              <w:t>échange de vues sur l</w:t>
            </w:r>
            <w:r w:rsidR="000D5D0A">
              <w:rPr>
                <w:lang w:val="fr-FR"/>
              </w:rPr>
              <w:t>’</w:t>
            </w:r>
            <w:r w:rsidRPr="008B3480">
              <w:rPr>
                <w:lang w:val="fr-FR"/>
              </w:rPr>
              <w:t>interprétation de ces instruments ou la résolution de problèmes liés à leur mise en œuvre ;</w:t>
            </w:r>
          </w:p>
        </w:tc>
      </w:tr>
      <w:tr w:rsidR="00440522" w:rsidRPr="008B3480" w14:paraId="40432394" w14:textId="77777777" w:rsidTr="008B3480">
        <w:tc>
          <w:tcPr>
            <w:tcW w:w="819" w:type="dxa"/>
            <w:tcBorders>
              <w:bottom w:val="single" w:sz="12" w:space="0" w:color="auto"/>
            </w:tcBorders>
            <w:shd w:val="clear" w:color="auto" w:fill="auto"/>
          </w:tcPr>
          <w:p w14:paraId="2118AD9A" w14:textId="77777777" w:rsidR="00440522" w:rsidRPr="008B3480" w:rsidRDefault="00440522" w:rsidP="00E97B9E">
            <w:pPr>
              <w:keepNext/>
              <w:spacing w:before="40" w:after="120"/>
              <w:ind w:right="113"/>
              <w:rPr>
                <w:lang w:val="fr-FR"/>
              </w:rPr>
            </w:pPr>
          </w:p>
        </w:tc>
        <w:tc>
          <w:tcPr>
            <w:tcW w:w="691" w:type="dxa"/>
            <w:tcBorders>
              <w:bottom w:val="single" w:sz="12" w:space="0" w:color="auto"/>
            </w:tcBorders>
            <w:shd w:val="clear" w:color="auto" w:fill="auto"/>
          </w:tcPr>
          <w:p w14:paraId="4AC8BD58" w14:textId="77777777" w:rsidR="00440522" w:rsidRPr="008B3480" w:rsidRDefault="00440522" w:rsidP="00E97B9E">
            <w:pPr>
              <w:keepNext/>
              <w:spacing w:before="40" w:after="120"/>
              <w:ind w:right="113"/>
              <w:rPr>
                <w:lang w:val="fr-FR"/>
              </w:rPr>
            </w:pPr>
            <w:r w:rsidRPr="008B3480">
              <w:rPr>
                <w:lang w:val="fr-FR"/>
              </w:rPr>
              <w:t>1 n)</w:t>
            </w:r>
          </w:p>
        </w:tc>
        <w:tc>
          <w:tcPr>
            <w:tcW w:w="5860" w:type="dxa"/>
            <w:tcBorders>
              <w:bottom w:val="single" w:sz="12" w:space="0" w:color="auto"/>
            </w:tcBorders>
            <w:shd w:val="clear" w:color="auto" w:fill="auto"/>
          </w:tcPr>
          <w:p w14:paraId="1214BA7E" w14:textId="79946A5D" w:rsidR="00440522" w:rsidRPr="008B3480" w:rsidRDefault="00440522" w:rsidP="00E97B9E">
            <w:pPr>
              <w:keepNext/>
              <w:spacing w:before="40" w:after="120"/>
              <w:ind w:right="113"/>
              <w:rPr>
                <w:lang w:val="fr-FR"/>
              </w:rPr>
            </w:pPr>
            <w:r w:rsidRPr="008B3480">
              <w:rPr>
                <w:lang w:val="fr-FR"/>
              </w:rPr>
              <w:t>Maintenir une collaboration étroite avec les organes ci-après et appuyer leurs activités : Comité de gestion de la Convention TIR (AC</w:t>
            </w:r>
            <w:r w:rsidR="007D3A80" w:rsidRPr="007D3A80">
              <w:rPr>
                <w:lang w:val="fr-FR"/>
              </w:rPr>
              <w:t>.</w:t>
            </w:r>
            <w:r w:rsidRPr="008B3480">
              <w:rPr>
                <w:lang w:val="fr-FR"/>
              </w:rPr>
              <w:t>2), Comité de gestion de la Convention internationale sur l</w:t>
            </w:r>
            <w:r w:rsidR="000D5D0A">
              <w:rPr>
                <w:lang w:val="fr-FR"/>
              </w:rPr>
              <w:t>’</w:t>
            </w:r>
            <w:r w:rsidRPr="008B3480">
              <w:rPr>
                <w:lang w:val="fr-FR"/>
              </w:rPr>
              <w:t>harmonisation des contrôles des marchandises aux frontières (AC</w:t>
            </w:r>
            <w:r w:rsidR="007D3A80" w:rsidRPr="007D3A80">
              <w:rPr>
                <w:lang w:val="fr-FR"/>
              </w:rPr>
              <w:t>.</w:t>
            </w:r>
            <w:r w:rsidRPr="008B3480">
              <w:rPr>
                <w:lang w:val="fr-FR"/>
              </w:rPr>
              <w:t>3), Comité de gestion de la Convention relative au régime douanier des conteneurs utilisés en transport international dans le cadre d</w:t>
            </w:r>
            <w:r w:rsidR="000D5D0A">
              <w:rPr>
                <w:lang w:val="fr-FR"/>
              </w:rPr>
              <w:t>’</w:t>
            </w:r>
            <w:r w:rsidRPr="008B3480">
              <w:rPr>
                <w:lang w:val="fr-FR"/>
              </w:rPr>
              <w:t>un pool (AC</w:t>
            </w:r>
            <w:r w:rsidR="007D3A80" w:rsidRPr="007D3A80">
              <w:rPr>
                <w:lang w:val="fr-FR"/>
              </w:rPr>
              <w:t>.</w:t>
            </w:r>
            <w:r w:rsidRPr="008B3480">
              <w:rPr>
                <w:lang w:val="fr-FR"/>
              </w:rPr>
              <w:t>4) et Commission de contrôle TIR (</w:t>
            </w:r>
            <w:proofErr w:type="spellStart"/>
            <w:r w:rsidRPr="008B3480">
              <w:rPr>
                <w:lang w:val="fr-FR"/>
              </w:rPr>
              <w:t>TIRExB</w:t>
            </w:r>
            <w:proofErr w:type="spellEnd"/>
            <w:r w:rsidRPr="008B3480">
              <w:rPr>
                <w:lang w:val="fr-FR"/>
              </w:rPr>
              <w:t>) ;</w:t>
            </w:r>
          </w:p>
        </w:tc>
      </w:tr>
    </w:tbl>
    <w:p w14:paraId="6AB8BA42" w14:textId="34A28F82" w:rsidR="00440522" w:rsidRPr="00D87A35" w:rsidRDefault="00440522" w:rsidP="008B3480">
      <w:pPr>
        <w:pStyle w:val="SingleTxtG"/>
        <w:spacing w:before="240"/>
        <w:rPr>
          <w:lang w:val="fr-FR"/>
        </w:rPr>
      </w:pPr>
      <w:r w:rsidRPr="00D87A35">
        <w:rPr>
          <w:lang w:val="fr-FR"/>
        </w:rPr>
        <w:t>5</w:t>
      </w:r>
      <w:r w:rsidR="007D3A80" w:rsidRPr="007D3A80">
        <w:rPr>
          <w:lang w:val="fr-FR"/>
        </w:rPr>
        <w:t>.</w:t>
      </w:r>
      <w:r w:rsidRPr="00D87A35">
        <w:rPr>
          <w:lang w:val="fr-FR"/>
        </w:rPr>
        <w:tab/>
        <w:t>Certains groupes de travail énumèrent les instruments juridiques pertinents dans l</w:t>
      </w:r>
      <w:r w:rsidR="000D5D0A">
        <w:rPr>
          <w:lang w:val="fr-FR"/>
        </w:rPr>
        <w:t>’</w:t>
      </w:r>
      <w:r w:rsidRPr="00D87A35">
        <w:rPr>
          <w:lang w:val="fr-FR"/>
        </w:rPr>
        <w:t>annexe ou l</w:t>
      </w:r>
      <w:r w:rsidR="000D5D0A">
        <w:rPr>
          <w:lang w:val="fr-FR"/>
        </w:rPr>
        <w:t>’</w:t>
      </w:r>
      <w:r w:rsidRPr="00D87A35">
        <w:rPr>
          <w:lang w:val="fr-FR"/>
        </w:rPr>
        <w:t>appendice de leur mandat ou de leur règlement intérieur</w:t>
      </w:r>
      <w:r w:rsidR="00246454">
        <w:rPr>
          <w:lang w:val="fr-FR"/>
        </w:rPr>
        <w:t> </w:t>
      </w:r>
      <w:r w:rsidRPr="00D87A35">
        <w:rPr>
          <w:lang w:val="fr-FR"/>
        </w:rPr>
        <w:t>:</w:t>
      </w:r>
    </w:p>
    <w:p w14:paraId="4BCE597B" w14:textId="479C48A3" w:rsidR="00440522" w:rsidRPr="00D87A35" w:rsidRDefault="00440522" w:rsidP="00440522">
      <w:pPr>
        <w:pStyle w:val="SingleTxtG"/>
        <w:ind w:firstLine="567"/>
        <w:rPr>
          <w:lang w:val="fr-FR"/>
        </w:rPr>
      </w:pPr>
      <w:r w:rsidRPr="00D87A35">
        <w:rPr>
          <w:lang w:val="fr-FR"/>
        </w:rPr>
        <w:t>a)</w:t>
      </w:r>
      <w:r w:rsidRPr="00D87A35">
        <w:rPr>
          <w:lang w:val="fr-FR"/>
        </w:rPr>
        <w:tab/>
        <w:t>SC</w:t>
      </w:r>
      <w:r w:rsidR="007D3A80" w:rsidRPr="007D3A80">
        <w:rPr>
          <w:lang w:val="fr-FR"/>
        </w:rPr>
        <w:t>.</w:t>
      </w:r>
      <w:r w:rsidRPr="00D87A35">
        <w:rPr>
          <w:lang w:val="fr-FR"/>
        </w:rPr>
        <w:t>1 (+) dans l</w:t>
      </w:r>
      <w:r w:rsidR="000D5D0A">
        <w:rPr>
          <w:lang w:val="fr-FR"/>
        </w:rPr>
        <w:t>’</w:t>
      </w:r>
      <w:r w:rsidRPr="00D87A35">
        <w:rPr>
          <w:lang w:val="fr-FR"/>
        </w:rPr>
        <w:t>annexe</w:t>
      </w:r>
      <w:r w:rsidR="00E97B9E">
        <w:rPr>
          <w:lang w:val="fr-FR"/>
        </w:rPr>
        <w:t> ;</w:t>
      </w:r>
    </w:p>
    <w:p w14:paraId="464BA5EA" w14:textId="61975203" w:rsidR="00440522" w:rsidRPr="00D87A35" w:rsidRDefault="00440522" w:rsidP="00440522">
      <w:pPr>
        <w:pStyle w:val="SingleTxtG"/>
        <w:ind w:firstLine="567"/>
        <w:rPr>
          <w:lang w:val="fr-FR"/>
        </w:rPr>
      </w:pPr>
      <w:r w:rsidRPr="00D87A35">
        <w:rPr>
          <w:lang w:val="fr-FR"/>
        </w:rPr>
        <w:t>b)</w:t>
      </w:r>
      <w:r w:rsidRPr="00D87A35">
        <w:rPr>
          <w:lang w:val="fr-FR"/>
        </w:rPr>
        <w:tab/>
        <w:t>SC</w:t>
      </w:r>
      <w:r w:rsidR="007D3A80" w:rsidRPr="007D3A80">
        <w:rPr>
          <w:lang w:val="fr-FR"/>
        </w:rPr>
        <w:t>.</w:t>
      </w:r>
      <w:r w:rsidRPr="00D87A35">
        <w:rPr>
          <w:lang w:val="fr-FR"/>
        </w:rPr>
        <w:t>2 (-)</w:t>
      </w:r>
      <w:r w:rsidR="00E97B9E">
        <w:rPr>
          <w:lang w:val="fr-FR"/>
        </w:rPr>
        <w:t> ;</w:t>
      </w:r>
    </w:p>
    <w:p w14:paraId="5F28E0DE" w14:textId="6DFF961F" w:rsidR="00440522" w:rsidRPr="00D87A35" w:rsidRDefault="00440522" w:rsidP="00440522">
      <w:pPr>
        <w:pStyle w:val="SingleTxtG"/>
        <w:ind w:firstLine="567"/>
        <w:rPr>
          <w:lang w:val="fr-FR"/>
        </w:rPr>
      </w:pPr>
      <w:r w:rsidRPr="00D87A35">
        <w:rPr>
          <w:lang w:val="fr-FR"/>
        </w:rPr>
        <w:t>c)</w:t>
      </w:r>
      <w:r w:rsidRPr="00D87A35">
        <w:rPr>
          <w:lang w:val="fr-FR"/>
        </w:rPr>
        <w:tab/>
        <w:t>SC</w:t>
      </w:r>
      <w:r w:rsidR="007D3A80" w:rsidRPr="007D3A80">
        <w:rPr>
          <w:lang w:val="fr-FR"/>
        </w:rPr>
        <w:t>.</w:t>
      </w:r>
      <w:r w:rsidRPr="00D87A35">
        <w:rPr>
          <w:lang w:val="fr-FR"/>
        </w:rPr>
        <w:t>3 (-)</w:t>
      </w:r>
      <w:r w:rsidR="00E97B9E">
        <w:rPr>
          <w:lang w:val="fr-FR"/>
        </w:rPr>
        <w:t> ;</w:t>
      </w:r>
    </w:p>
    <w:p w14:paraId="3E477CD7" w14:textId="5256A563" w:rsidR="00440522" w:rsidRPr="00D87A35" w:rsidRDefault="00440522" w:rsidP="00440522">
      <w:pPr>
        <w:pStyle w:val="SingleTxtG"/>
        <w:ind w:firstLine="567"/>
        <w:rPr>
          <w:lang w:val="fr-FR"/>
        </w:rPr>
      </w:pPr>
      <w:r w:rsidRPr="00D87A35">
        <w:rPr>
          <w:lang w:val="fr-FR"/>
        </w:rPr>
        <w:t>d)</w:t>
      </w:r>
      <w:r w:rsidRPr="00D87A35">
        <w:rPr>
          <w:lang w:val="fr-FR"/>
        </w:rPr>
        <w:tab/>
        <w:t>WP</w:t>
      </w:r>
      <w:r w:rsidR="007D3A80" w:rsidRPr="007D3A80">
        <w:rPr>
          <w:lang w:val="fr-FR"/>
        </w:rPr>
        <w:t>.</w:t>
      </w:r>
      <w:r w:rsidRPr="00D87A35">
        <w:rPr>
          <w:lang w:val="fr-FR"/>
        </w:rPr>
        <w:t>1 (+) dans l</w:t>
      </w:r>
      <w:r w:rsidR="000D5D0A">
        <w:rPr>
          <w:lang w:val="fr-FR"/>
        </w:rPr>
        <w:t>’</w:t>
      </w:r>
      <w:r w:rsidRPr="00D87A35">
        <w:rPr>
          <w:lang w:val="fr-FR"/>
        </w:rPr>
        <w:t>annexe</w:t>
      </w:r>
      <w:r w:rsidR="00E97B9E">
        <w:rPr>
          <w:lang w:val="fr-FR"/>
        </w:rPr>
        <w:t> ;</w:t>
      </w:r>
    </w:p>
    <w:p w14:paraId="578D15ED" w14:textId="3DB81CF0" w:rsidR="00440522" w:rsidRPr="00D87A35" w:rsidRDefault="00440522" w:rsidP="00440522">
      <w:pPr>
        <w:pStyle w:val="SingleTxtG"/>
        <w:ind w:firstLine="567"/>
        <w:rPr>
          <w:lang w:val="fr-FR"/>
        </w:rPr>
      </w:pPr>
      <w:r w:rsidRPr="00D87A35">
        <w:rPr>
          <w:lang w:val="fr-FR"/>
        </w:rPr>
        <w:t>e)</w:t>
      </w:r>
      <w:r w:rsidRPr="00D87A35">
        <w:rPr>
          <w:lang w:val="fr-FR"/>
        </w:rPr>
        <w:tab/>
        <w:t>WP</w:t>
      </w:r>
      <w:r w:rsidR="007D3A80" w:rsidRPr="007D3A80">
        <w:rPr>
          <w:lang w:val="fr-FR"/>
        </w:rPr>
        <w:t>.</w:t>
      </w:r>
      <w:r w:rsidRPr="00D87A35">
        <w:rPr>
          <w:lang w:val="fr-FR"/>
        </w:rPr>
        <w:t>5 (-) (liste des pays membres de la CEE)</w:t>
      </w:r>
      <w:r w:rsidR="00E97B9E">
        <w:rPr>
          <w:lang w:val="fr-FR"/>
        </w:rPr>
        <w:t> ;</w:t>
      </w:r>
    </w:p>
    <w:p w14:paraId="5A8F0C6C" w14:textId="005D4EFB" w:rsidR="00440522" w:rsidRPr="005A53C4" w:rsidRDefault="00440522" w:rsidP="00440522">
      <w:pPr>
        <w:pStyle w:val="SingleTxtG"/>
        <w:ind w:firstLine="567"/>
        <w:rPr>
          <w:lang w:val="en-US"/>
        </w:rPr>
      </w:pPr>
      <w:r w:rsidRPr="005A53C4">
        <w:rPr>
          <w:lang w:val="en-US"/>
        </w:rPr>
        <w:t>f)</w:t>
      </w:r>
      <w:r w:rsidRPr="005A53C4">
        <w:rPr>
          <w:lang w:val="en-US"/>
        </w:rPr>
        <w:tab/>
        <w:t>WP</w:t>
      </w:r>
      <w:r w:rsidR="007D3A80" w:rsidRPr="007D3A80">
        <w:rPr>
          <w:lang w:val="en-US"/>
        </w:rPr>
        <w:t>.</w:t>
      </w:r>
      <w:r w:rsidRPr="005A53C4">
        <w:rPr>
          <w:lang w:val="en-US"/>
        </w:rPr>
        <w:t>6 (-)</w:t>
      </w:r>
      <w:r w:rsidR="00E97B9E">
        <w:rPr>
          <w:lang w:val="en-US"/>
        </w:rPr>
        <w:t xml:space="preserve"> ;</w:t>
      </w:r>
    </w:p>
    <w:p w14:paraId="3CDC7795" w14:textId="4EE3D892" w:rsidR="00440522" w:rsidRPr="005A53C4" w:rsidRDefault="00440522" w:rsidP="00440522">
      <w:pPr>
        <w:pStyle w:val="SingleTxtG"/>
        <w:ind w:firstLine="567"/>
        <w:rPr>
          <w:lang w:val="en-US"/>
        </w:rPr>
      </w:pPr>
      <w:r w:rsidRPr="005A53C4">
        <w:rPr>
          <w:lang w:val="en-US"/>
        </w:rPr>
        <w:t>g)</w:t>
      </w:r>
      <w:r w:rsidRPr="005A53C4">
        <w:rPr>
          <w:lang w:val="en-US"/>
        </w:rPr>
        <w:tab/>
        <w:t>WP</w:t>
      </w:r>
      <w:r w:rsidR="007D3A80" w:rsidRPr="007D3A80">
        <w:rPr>
          <w:lang w:val="en-US"/>
        </w:rPr>
        <w:t>.</w:t>
      </w:r>
      <w:r w:rsidRPr="005A53C4">
        <w:rPr>
          <w:lang w:val="en-US"/>
        </w:rPr>
        <w:t>11 (-)</w:t>
      </w:r>
      <w:r w:rsidR="00E97B9E">
        <w:rPr>
          <w:lang w:val="en-US"/>
        </w:rPr>
        <w:t xml:space="preserve"> ;</w:t>
      </w:r>
    </w:p>
    <w:p w14:paraId="70E45BA1" w14:textId="70BAD951" w:rsidR="00440522" w:rsidRPr="005A53C4" w:rsidRDefault="00440522" w:rsidP="00440522">
      <w:pPr>
        <w:pStyle w:val="SingleTxtG"/>
        <w:ind w:firstLine="567"/>
        <w:rPr>
          <w:lang w:val="en-US"/>
        </w:rPr>
      </w:pPr>
      <w:r w:rsidRPr="005A53C4">
        <w:rPr>
          <w:lang w:val="en-US"/>
        </w:rPr>
        <w:t>h)</w:t>
      </w:r>
      <w:r w:rsidRPr="005A53C4">
        <w:rPr>
          <w:lang w:val="en-US"/>
        </w:rPr>
        <w:tab/>
        <w:t>WP</w:t>
      </w:r>
      <w:r w:rsidR="007D3A80" w:rsidRPr="007D3A80">
        <w:rPr>
          <w:lang w:val="en-US"/>
        </w:rPr>
        <w:t>.</w:t>
      </w:r>
      <w:r w:rsidRPr="005A53C4">
        <w:rPr>
          <w:lang w:val="en-US"/>
        </w:rPr>
        <w:t>15 (-)</w:t>
      </w:r>
      <w:r w:rsidR="00E97B9E">
        <w:rPr>
          <w:lang w:val="en-US"/>
        </w:rPr>
        <w:t xml:space="preserve"> ;</w:t>
      </w:r>
    </w:p>
    <w:p w14:paraId="039C1ACA" w14:textId="08AA3E1A" w:rsidR="00440522" w:rsidRPr="005A53C4" w:rsidRDefault="00440522" w:rsidP="00440522">
      <w:pPr>
        <w:pStyle w:val="SingleTxtG"/>
        <w:ind w:firstLine="567"/>
        <w:rPr>
          <w:lang w:val="en-US"/>
        </w:rPr>
      </w:pPr>
      <w:proofErr w:type="spellStart"/>
      <w:r w:rsidRPr="005A53C4">
        <w:rPr>
          <w:lang w:val="en-US"/>
        </w:rPr>
        <w:t>i</w:t>
      </w:r>
      <w:proofErr w:type="spellEnd"/>
      <w:r w:rsidRPr="005A53C4">
        <w:rPr>
          <w:lang w:val="en-US"/>
        </w:rPr>
        <w:t>)</w:t>
      </w:r>
      <w:r w:rsidRPr="005A53C4">
        <w:rPr>
          <w:lang w:val="en-US"/>
        </w:rPr>
        <w:tab/>
        <w:t>WP</w:t>
      </w:r>
      <w:r w:rsidR="007D3A80" w:rsidRPr="007D3A80">
        <w:rPr>
          <w:lang w:val="en-US"/>
        </w:rPr>
        <w:t>.</w:t>
      </w:r>
      <w:r w:rsidRPr="005A53C4">
        <w:rPr>
          <w:lang w:val="en-US"/>
        </w:rPr>
        <w:t>24 (-)</w:t>
      </w:r>
      <w:r w:rsidR="00E97B9E">
        <w:rPr>
          <w:lang w:val="en-US"/>
        </w:rPr>
        <w:t xml:space="preserve"> ;</w:t>
      </w:r>
    </w:p>
    <w:p w14:paraId="16BC6F0F" w14:textId="4AECDAE9" w:rsidR="00440522" w:rsidRPr="00D87A35" w:rsidRDefault="00440522" w:rsidP="00440522">
      <w:pPr>
        <w:pStyle w:val="SingleTxtG"/>
        <w:ind w:firstLine="567"/>
        <w:rPr>
          <w:lang w:val="fr-FR"/>
        </w:rPr>
      </w:pPr>
      <w:r w:rsidRPr="00D87A35">
        <w:rPr>
          <w:lang w:val="fr-FR"/>
        </w:rPr>
        <w:t>j)</w:t>
      </w:r>
      <w:r w:rsidRPr="00D87A35">
        <w:rPr>
          <w:lang w:val="fr-FR"/>
        </w:rPr>
        <w:tab/>
        <w:t>WP</w:t>
      </w:r>
      <w:r w:rsidR="007D3A80" w:rsidRPr="007D3A80">
        <w:rPr>
          <w:lang w:val="fr-FR"/>
        </w:rPr>
        <w:t>.</w:t>
      </w:r>
      <w:r w:rsidRPr="00D87A35">
        <w:rPr>
          <w:lang w:val="fr-FR"/>
        </w:rPr>
        <w:t>30 (+) dans l</w:t>
      </w:r>
      <w:r w:rsidR="000D5D0A">
        <w:rPr>
          <w:lang w:val="fr-FR"/>
        </w:rPr>
        <w:t>’</w:t>
      </w:r>
      <w:r w:rsidRPr="00D87A35">
        <w:rPr>
          <w:lang w:val="fr-FR"/>
        </w:rPr>
        <w:t>appendice</w:t>
      </w:r>
      <w:r w:rsidR="00E97B9E">
        <w:rPr>
          <w:lang w:val="fr-FR"/>
        </w:rPr>
        <w:t>.</w:t>
      </w:r>
    </w:p>
    <w:p w14:paraId="55FD445A" w14:textId="3EB20EBE" w:rsidR="00440522" w:rsidRPr="00D87A35" w:rsidRDefault="00440522" w:rsidP="00440522">
      <w:pPr>
        <w:pStyle w:val="SingleTxtG"/>
        <w:rPr>
          <w:lang w:val="fr-FR"/>
        </w:rPr>
      </w:pPr>
      <w:r w:rsidRPr="00D87A35">
        <w:rPr>
          <w:lang w:val="fr-FR"/>
        </w:rPr>
        <w:t>6</w:t>
      </w:r>
      <w:r w:rsidR="007D3A80" w:rsidRPr="007D3A80">
        <w:rPr>
          <w:lang w:val="fr-FR"/>
        </w:rPr>
        <w:t>.</w:t>
      </w:r>
      <w:r w:rsidRPr="00D87A35">
        <w:rPr>
          <w:lang w:val="fr-FR"/>
        </w:rPr>
        <w:tab/>
        <w:t>Par souci de cohérence et pour faciliter les recherches, tous les groupes de travail devraient faire figurer la liste des instruments juridiques pertinents dans leur mandat ou leur règlement intérieur</w:t>
      </w:r>
      <w:r w:rsidR="007D3A80" w:rsidRPr="007D3A80">
        <w:rPr>
          <w:lang w:val="fr-FR"/>
        </w:rPr>
        <w:t>.</w:t>
      </w:r>
      <w:r w:rsidRPr="00D87A35">
        <w:rPr>
          <w:lang w:val="fr-FR"/>
        </w:rPr>
        <w:t xml:space="preserve"> Il pourrait s</w:t>
      </w:r>
      <w:r w:rsidR="000D5D0A">
        <w:rPr>
          <w:lang w:val="fr-FR"/>
        </w:rPr>
        <w:t>’</w:t>
      </w:r>
      <w:r w:rsidRPr="00D87A35">
        <w:rPr>
          <w:lang w:val="fr-FR"/>
        </w:rPr>
        <w:t>agir, par exemple, d</w:t>
      </w:r>
      <w:r w:rsidR="000D5D0A">
        <w:rPr>
          <w:lang w:val="fr-FR"/>
        </w:rPr>
        <w:t>’</w:t>
      </w:r>
      <w:r w:rsidRPr="00D87A35">
        <w:rPr>
          <w:lang w:val="fr-FR"/>
        </w:rPr>
        <w:t xml:space="preserve">une disposition ajoutée à la fin du paragraphe 1 : </w:t>
      </w:r>
      <w:r w:rsidR="008B3480">
        <w:rPr>
          <w:lang w:val="fr-FR"/>
        </w:rPr>
        <w:t>« </w:t>
      </w:r>
      <w:r w:rsidRPr="00D87A35">
        <w:rPr>
          <w:lang w:val="fr-FR"/>
        </w:rPr>
        <w:t>(</w:t>
      </w:r>
      <w:r w:rsidR="007D3A80" w:rsidRPr="007D3A80">
        <w:rPr>
          <w:lang w:val="fr-FR"/>
        </w:rPr>
        <w:t>...</w:t>
      </w:r>
      <w:r w:rsidRPr="00D87A35">
        <w:rPr>
          <w:lang w:val="fr-FR"/>
        </w:rPr>
        <w:t>) et compatibles avec les instruments juridiques énumérés dans l</w:t>
      </w:r>
      <w:r w:rsidR="000D5D0A">
        <w:rPr>
          <w:lang w:val="fr-FR"/>
        </w:rPr>
        <w:t>’</w:t>
      </w:r>
      <w:r w:rsidRPr="00D87A35">
        <w:rPr>
          <w:lang w:val="fr-FR"/>
        </w:rPr>
        <w:t>annexe</w:t>
      </w:r>
      <w:r w:rsidR="008B3480">
        <w:rPr>
          <w:lang w:val="fr-FR"/>
        </w:rPr>
        <w:t> »</w:t>
      </w:r>
      <w:r w:rsidRPr="00D87A35">
        <w:rPr>
          <w:lang w:val="fr-FR"/>
        </w:rPr>
        <w:t xml:space="preserve"> (voir le projet de recommandations ci-dessus)</w:t>
      </w:r>
      <w:r w:rsidR="007D3A80" w:rsidRPr="007D3A80">
        <w:rPr>
          <w:lang w:val="fr-FR"/>
        </w:rPr>
        <w:t>.</w:t>
      </w:r>
    </w:p>
    <w:p w14:paraId="7034097C" w14:textId="38973974" w:rsidR="00440522" w:rsidRPr="00D87A35" w:rsidRDefault="008B3480" w:rsidP="008B3480">
      <w:pPr>
        <w:pStyle w:val="HChG"/>
        <w:rPr>
          <w:lang w:val="fr-FR"/>
        </w:rPr>
      </w:pPr>
      <w:r>
        <w:rPr>
          <w:lang w:val="fr-FR"/>
        </w:rPr>
        <w:tab/>
      </w:r>
      <w:r w:rsidR="00440522" w:rsidRPr="00D87A35">
        <w:rPr>
          <w:lang w:val="fr-FR"/>
        </w:rPr>
        <w:t>III</w:t>
      </w:r>
      <w:r w:rsidR="007D3A80" w:rsidRPr="007D3A80">
        <w:rPr>
          <w:lang w:val="fr-FR"/>
        </w:rPr>
        <w:t>.</w:t>
      </w:r>
      <w:r w:rsidR="00440522" w:rsidRPr="00D87A35">
        <w:rPr>
          <w:lang w:val="fr-FR"/>
        </w:rPr>
        <w:tab/>
        <w:t>Relations et collaboration avec d</w:t>
      </w:r>
      <w:r w:rsidR="000D5D0A">
        <w:rPr>
          <w:lang w:val="fr-FR"/>
        </w:rPr>
        <w:t>’</w:t>
      </w:r>
      <w:r w:rsidR="00440522" w:rsidRPr="00D87A35">
        <w:rPr>
          <w:lang w:val="fr-FR"/>
        </w:rPr>
        <w:t xml:space="preserve">autres organismes </w:t>
      </w:r>
      <w:r>
        <w:rPr>
          <w:lang w:val="fr-FR"/>
        </w:rPr>
        <w:br/>
      </w:r>
      <w:r w:rsidR="00440522" w:rsidRPr="00D87A35">
        <w:rPr>
          <w:lang w:val="fr-FR"/>
        </w:rPr>
        <w:t>et partenaires</w:t>
      </w:r>
    </w:p>
    <w:p w14:paraId="175CBD41" w14:textId="0BA9CB67" w:rsidR="00440522" w:rsidRPr="00D87A35" w:rsidRDefault="00440522" w:rsidP="00440522">
      <w:pPr>
        <w:pStyle w:val="SingleTxtG"/>
        <w:rPr>
          <w:lang w:val="fr-FR"/>
        </w:rPr>
      </w:pPr>
      <w:r w:rsidRPr="00D87A35">
        <w:rPr>
          <w:lang w:val="fr-FR"/>
        </w:rPr>
        <w:t>7</w:t>
      </w:r>
      <w:r w:rsidR="007D3A80" w:rsidRPr="007D3A80">
        <w:rPr>
          <w:lang w:val="fr-FR"/>
        </w:rPr>
        <w:t>.</w:t>
      </w:r>
      <w:r w:rsidRPr="00D87A35">
        <w:rPr>
          <w:lang w:val="fr-FR"/>
        </w:rPr>
        <w:tab/>
        <w:t>Certains mandats comprennent également des dispositions sur les relations et la collaboration avec d</w:t>
      </w:r>
      <w:r w:rsidR="000D5D0A">
        <w:rPr>
          <w:lang w:val="fr-FR"/>
        </w:rPr>
        <w:t>’</w:t>
      </w:r>
      <w:r w:rsidRPr="00D87A35">
        <w:rPr>
          <w:lang w:val="fr-FR"/>
        </w:rPr>
        <w:t>autres organes subsidiaires du CTI et de la CEE</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810"/>
        <w:gridCol w:w="6746"/>
      </w:tblGrid>
      <w:tr w:rsidR="00440522" w:rsidRPr="008B3480" w14:paraId="71CCA925" w14:textId="77777777" w:rsidTr="008B3480">
        <w:trPr>
          <w:tblHeader/>
        </w:trPr>
        <w:tc>
          <w:tcPr>
            <w:tcW w:w="948" w:type="dxa"/>
            <w:tcBorders>
              <w:top w:val="single" w:sz="4" w:space="0" w:color="auto"/>
              <w:bottom w:val="single" w:sz="12" w:space="0" w:color="auto"/>
            </w:tcBorders>
            <w:shd w:val="clear" w:color="auto" w:fill="auto"/>
            <w:vAlign w:val="bottom"/>
          </w:tcPr>
          <w:p w14:paraId="5BD52CF8"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810" w:type="dxa"/>
            <w:tcBorders>
              <w:top w:val="single" w:sz="4" w:space="0" w:color="auto"/>
              <w:bottom w:val="single" w:sz="12" w:space="0" w:color="auto"/>
            </w:tcBorders>
            <w:shd w:val="clear" w:color="auto" w:fill="auto"/>
            <w:vAlign w:val="bottom"/>
          </w:tcPr>
          <w:p w14:paraId="1C2B1571" w14:textId="3D15C619"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6746" w:type="dxa"/>
            <w:tcBorders>
              <w:top w:val="single" w:sz="4" w:space="0" w:color="auto"/>
              <w:bottom w:val="single" w:sz="12" w:space="0" w:color="auto"/>
            </w:tcBorders>
            <w:shd w:val="clear" w:color="auto" w:fill="auto"/>
            <w:vAlign w:val="bottom"/>
          </w:tcPr>
          <w:p w14:paraId="3BE24061"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6834AFEB" w14:textId="77777777" w:rsidTr="008B3480">
        <w:trPr>
          <w:trHeight w:hRule="exact" w:val="113"/>
          <w:tblHeader/>
        </w:trPr>
        <w:tc>
          <w:tcPr>
            <w:tcW w:w="948" w:type="dxa"/>
            <w:tcBorders>
              <w:top w:val="single" w:sz="12" w:space="0" w:color="auto"/>
            </w:tcBorders>
            <w:shd w:val="clear" w:color="auto" w:fill="auto"/>
          </w:tcPr>
          <w:p w14:paraId="79579CB0" w14:textId="77777777" w:rsidR="008B3480" w:rsidRPr="008B3480" w:rsidRDefault="008B3480" w:rsidP="008B3480">
            <w:pPr>
              <w:spacing w:before="40" w:after="120"/>
              <w:ind w:right="113"/>
              <w:rPr>
                <w:lang w:val="fr-FR"/>
              </w:rPr>
            </w:pPr>
          </w:p>
        </w:tc>
        <w:tc>
          <w:tcPr>
            <w:tcW w:w="810" w:type="dxa"/>
            <w:tcBorders>
              <w:top w:val="single" w:sz="12" w:space="0" w:color="auto"/>
            </w:tcBorders>
            <w:shd w:val="clear" w:color="auto" w:fill="auto"/>
          </w:tcPr>
          <w:p w14:paraId="3122FAFC" w14:textId="77777777" w:rsidR="008B3480" w:rsidRPr="008B3480" w:rsidRDefault="008B3480" w:rsidP="008B3480">
            <w:pPr>
              <w:spacing w:before="40" w:after="120"/>
              <w:ind w:right="113"/>
              <w:rPr>
                <w:i/>
                <w:iCs/>
                <w:lang w:val="fr-FR"/>
              </w:rPr>
            </w:pPr>
          </w:p>
        </w:tc>
        <w:tc>
          <w:tcPr>
            <w:tcW w:w="6746" w:type="dxa"/>
            <w:tcBorders>
              <w:top w:val="single" w:sz="12" w:space="0" w:color="auto"/>
            </w:tcBorders>
            <w:shd w:val="clear" w:color="auto" w:fill="auto"/>
          </w:tcPr>
          <w:p w14:paraId="26035084" w14:textId="77777777" w:rsidR="008B3480" w:rsidRPr="008B3480" w:rsidRDefault="008B3480" w:rsidP="008B3480">
            <w:pPr>
              <w:spacing w:before="40" w:after="120"/>
              <w:ind w:right="113"/>
              <w:rPr>
                <w:i/>
                <w:iCs/>
                <w:lang w:val="fr-FR"/>
              </w:rPr>
            </w:pPr>
          </w:p>
        </w:tc>
      </w:tr>
      <w:tr w:rsidR="00440522" w:rsidRPr="008B3480" w14:paraId="77C3A9C7" w14:textId="77777777" w:rsidTr="008B3480">
        <w:tc>
          <w:tcPr>
            <w:tcW w:w="948" w:type="dxa"/>
            <w:shd w:val="clear" w:color="auto" w:fill="auto"/>
          </w:tcPr>
          <w:p w14:paraId="56D11A25" w14:textId="277E7AE5"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810" w:type="dxa"/>
            <w:shd w:val="clear" w:color="auto" w:fill="auto"/>
          </w:tcPr>
          <w:p w14:paraId="2EE4D914" w14:textId="77777777" w:rsidR="00440522" w:rsidRPr="008B3480" w:rsidRDefault="00440522" w:rsidP="008B3480">
            <w:pPr>
              <w:spacing w:before="40" w:after="120"/>
              <w:ind w:right="113"/>
              <w:rPr>
                <w:lang w:val="fr-FR"/>
              </w:rPr>
            </w:pPr>
            <w:r w:rsidRPr="008B3480">
              <w:rPr>
                <w:lang w:val="fr-FR"/>
              </w:rPr>
              <w:t>1 h)</w:t>
            </w:r>
          </w:p>
        </w:tc>
        <w:tc>
          <w:tcPr>
            <w:tcW w:w="6746" w:type="dxa"/>
            <w:shd w:val="clear" w:color="auto" w:fill="auto"/>
          </w:tcPr>
          <w:p w14:paraId="1C68B3BA" w14:textId="27AFE175" w:rsidR="00440522" w:rsidRPr="008B3480" w:rsidRDefault="00440522" w:rsidP="008B3480">
            <w:pPr>
              <w:spacing w:before="40" w:after="120"/>
              <w:ind w:right="113"/>
              <w:rPr>
                <w:lang w:val="fr-FR"/>
              </w:rPr>
            </w:pPr>
            <w:r w:rsidRPr="008B3480">
              <w:rPr>
                <w:lang w:val="fr-FR"/>
              </w:rPr>
              <w:t>Collaborer étroitement avec les autres organes subsidiaires du CTI sur des sujets d</w:t>
            </w:r>
            <w:r w:rsidR="000D5D0A">
              <w:rPr>
                <w:lang w:val="fr-FR"/>
              </w:rPr>
              <w:t>’</w:t>
            </w:r>
            <w:r w:rsidRPr="008B3480">
              <w:rPr>
                <w:lang w:val="fr-FR"/>
              </w:rPr>
              <w:t>intérêt commun touchant le transport routier, notamment le Groupe de travail des problèmes douaniers intéressant les transports (WP</w:t>
            </w:r>
            <w:r w:rsidR="007D3A80" w:rsidRPr="007D3A80">
              <w:rPr>
                <w:lang w:val="fr-FR"/>
              </w:rPr>
              <w:t>.</w:t>
            </w:r>
            <w:r w:rsidRPr="008B3480">
              <w:rPr>
                <w:lang w:val="fr-FR"/>
              </w:rPr>
              <w:t>30), le Groupe de travail du transport intermodal et de la logistique (WP</w:t>
            </w:r>
            <w:r w:rsidR="007D3A80" w:rsidRPr="007D3A80">
              <w:rPr>
                <w:lang w:val="fr-FR"/>
              </w:rPr>
              <w:t>.</w:t>
            </w:r>
            <w:r w:rsidRPr="008B3480">
              <w:rPr>
                <w:lang w:val="fr-FR"/>
              </w:rPr>
              <w:t>24), le Groupe de travail chargé d</w:t>
            </w:r>
            <w:r w:rsidR="000D5D0A">
              <w:rPr>
                <w:lang w:val="fr-FR"/>
              </w:rPr>
              <w:t>’</w:t>
            </w:r>
            <w:r w:rsidRPr="008B3480">
              <w:rPr>
                <w:lang w:val="fr-FR"/>
              </w:rPr>
              <w:t>examiner les tendances et l</w:t>
            </w:r>
            <w:r w:rsidR="000D5D0A">
              <w:rPr>
                <w:lang w:val="fr-FR"/>
              </w:rPr>
              <w:t>’</w:t>
            </w:r>
            <w:r w:rsidRPr="008B3480">
              <w:rPr>
                <w:lang w:val="fr-FR"/>
              </w:rPr>
              <w:t>économie du transport (WP</w:t>
            </w:r>
            <w:r w:rsidR="007D3A80" w:rsidRPr="007D3A80">
              <w:rPr>
                <w:lang w:val="fr-FR"/>
              </w:rPr>
              <w:t>.</w:t>
            </w:r>
            <w:r w:rsidRPr="008B3480">
              <w:rPr>
                <w:lang w:val="fr-FR"/>
              </w:rPr>
              <w:t>5), le Groupe de travail du transport des denrées périssables (WP</w:t>
            </w:r>
            <w:r w:rsidR="007D3A80" w:rsidRPr="007D3A80">
              <w:rPr>
                <w:lang w:val="fr-FR"/>
              </w:rPr>
              <w:t>.</w:t>
            </w:r>
            <w:r w:rsidRPr="008B3480">
              <w:rPr>
                <w:lang w:val="fr-FR"/>
              </w:rPr>
              <w:t>11) et le Groupe de travail des statistiques des transports (WP</w:t>
            </w:r>
            <w:r w:rsidR="007D3A80" w:rsidRPr="007D3A80">
              <w:rPr>
                <w:lang w:val="fr-FR"/>
              </w:rPr>
              <w:t>.</w:t>
            </w:r>
            <w:r w:rsidRPr="008B3480">
              <w:rPr>
                <w:lang w:val="fr-FR"/>
              </w:rPr>
              <w:t>6) ;</w:t>
            </w:r>
          </w:p>
        </w:tc>
      </w:tr>
      <w:tr w:rsidR="00440522" w:rsidRPr="008B3480" w14:paraId="717091FB" w14:textId="77777777" w:rsidTr="008B3480">
        <w:tc>
          <w:tcPr>
            <w:tcW w:w="948" w:type="dxa"/>
            <w:vMerge w:val="restart"/>
            <w:shd w:val="clear" w:color="auto" w:fill="auto"/>
          </w:tcPr>
          <w:p w14:paraId="285534E0" w14:textId="442BFF1D"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810" w:type="dxa"/>
            <w:shd w:val="clear" w:color="auto" w:fill="auto"/>
          </w:tcPr>
          <w:p w14:paraId="67DA3955" w14:textId="77777777" w:rsidR="00440522" w:rsidRPr="008B3480" w:rsidRDefault="00440522" w:rsidP="008B3480">
            <w:pPr>
              <w:spacing w:before="40" w:after="120"/>
              <w:ind w:right="113"/>
              <w:rPr>
                <w:lang w:val="fr-FR"/>
              </w:rPr>
            </w:pPr>
            <w:r w:rsidRPr="008B3480">
              <w:rPr>
                <w:lang w:val="fr-FR"/>
              </w:rPr>
              <w:t>4 d)</w:t>
            </w:r>
          </w:p>
        </w:tc>
        <w:tc>
          <w:tcPr>
            <w:tcW w:w="6746" w:type="dxa"/>
            <w:shd w:val="clear" w:color="auto" w:fill="auto"/>
          </w:tcPr>
          <w:p w14:paraId="39D6686B" w14:textId="0AF188DB" w:rsidR="00440522" w:rsidRPr="008B3480" w:rsidRDefault="00440522" w:rsidP="008B3480">
            <w:pPr>
              <w:spacing w:before="40" w:after="120"/>
              <w:ind w:right="113"/>
              <w:rPr>
                <w:lang w:val="fr-FR"/>
              </w:rPr>
            </w:pPr>
            <w:r w:rsidRPr="008B3480">
              <w:rPr>
                <w:lang w:val="fr-FR"/>
              </w:rPr>
              <w:t>Améliorer la coordination intermodale et l</w:t>
            </w:r>
            <w:r w:rsidR="000D5D0A">
              <w:rPr>
                <w:lang w:val="fr-FR"/>
              </w:rPr>
              <w:t>’</w:t>
            </w:r>
            <w:r w:rsidRPr="008B3480">
              <w:rPr>
                <w:lang w:val="fr-FR"/>
              </w:rPr>
              <w:t>intégration des chemins de fer avec d</w:t>
            </w:r>
            <w:r w:rsidR="000D5D0A">
              <w:rPr>
                <w:lang w:val="fr-FR"/>
              </w:rPr>
              <w:t>’</w:t>
            </w:r>
            <w:r w:rsidRPr="008B3480">
              <w:rPr>
                <w:lang w:val="fr-FR"/>
              </w:rPr>
              <w:t xml:space="preserve">autres modes de transport afin de contribuer au développement de systèmes de transport </w:t>
            </w:r>
            <w:proofErr w:type="spellStart"/>
            <w:r w:rsidRPr="008B3480">
              <w:rPr>
                <w:lang w:val="fr-FR"/>
              </w:rPr>
              <w:t>paneuropéens</w:t>
            </w:r>
            <w:proofErr w:type="spellEnd"/>
            <w:r w:rsidRPr="008B3480">
              <w:rPr>
                <w:lang w:val="fr-FR"/>
              </w:rPr>
              <w:t xml:space="preserve"> durables, en tenant compte des liens entre les réseaux E de la CEE et en étroite coopération avec le Groupe de travail du transport intermodal et de la logistique (WP</w:t>
            </w:r>
            <w:r w:rsidR="007D3A80" w:rsidRPr="007D3A80">
              <w:rPr>
                <w:lang w:val="fr-FR"/>
              </w:rPr>
              <w:t>.</w:t>
            </w:r>
            <w:r w:rsidRPr="008B3480">
              <w:rPr>
                <w:lang w:val="fr-FR"/>
              </w:rPr>
              <w:t>24) (pilier D) ;</w:t>
            </w:r>
          </w:p>
        </w:tc>
      </w:tr>
      <w:tr w:rsidR="00440522" w:rsidRPr="008B3480" w14:paraId="48694784" w14:textId="77777777" w:rsidTr="008B3480">
        <w:tc>
          <w:tcPr>
            <w:tcW w:w="948" w:type="dxa"/>
            <w:vMerge/>
            <w:shd w:val="clear" w:color="auto" w:fill="auto"/>
          </w:tcPr>
          <w:p w14:paraId="069D4478" w14:textId="77777777" w:rsidR="00440522" w:rsidRPr="008B3480" w:rsidRDefault="00440522" w:rsidP="008B3480">
            <w:pPr>
              <w:spacing w:before="40" w:after="120"/>
              <w:ind w:right="113"/>
              <w:rPr>
                <w:lang w:val="fr-FR"/>
              </w:rPr>
            </w:pPr>
          </w:p>
        </w:tc>
        <w:tc>
          <w:tcPr>
            <w:tcW w:w="810" w:type="dxa"/>
            <w:shd w:val="clear" w:color="auto" w:fill="auto"/>
          </w:tcPr>
          <w:p w14:paraId="5A5873DA" w14:textId="77777777" w:rsidR="00440522" w:rsidRPr="008B3480" w:rsidRDefault="00440522" w:rsidP="00373CB7">
            <w:pPr>
              <w:keepNext/>
              <w:keepLines/>
              <w:spacing w:before="40" w:after="120"/>
              <w:ind w:right="113"/>
              <w:rPr>
                <w:lang w:val="fr-FR"/>
              </w:rPr>
            </w:pPr>
            <w:r w:rsidRPr="008B3480">
              <w:rPr>
                <w:lang w:val="fr-FR"/>
              </w:rPr>
              <w:t>4 i)</w:t>
            </w:r>
          </w:p>
        </w:tc>
        <w:tc>
          <w:tcPr>
            <w:tcW w:w="6746" w:type="dxa"/>
            <w:shd w:val="clear" w:color="auto" w:fill="auto"/>
          </w:tcPr>
          <w:p w14:paraId="0E615E3F" w14:textId="499421A7" w:rsidR="00440522" w:rsidRPr="008B3480" w:rsidRDefault="00440522" w:rsidP="00373CB7">
            <w:pPr>
              <w:keepNext/>
              <w:keepLines/>
              <w:spacing w:before="40" w:after="120"/>
              <w:ind w:right="113"/>
              <w:rPr>
                <w:lang w:val="fr-FR"/>
              </w:rPr>
            </w:pPr>
            <w:r w:rsidRPr="008B3480">
              <w:rPr>
                <w:lang w:val="fr-FR"/>
              </w:rPr>
              <w:t>Évaluer, étudier et examiner les tendances, l</w:t>
            </w:r>
            <w:r w:rsidR="000D5D0A">
              <w:rPr>
                <w:lang w:val="fr-FR"/>
              </w:rPr>
              <w:t>’</w:t>
            </w:r>
            <w:r w:rsidRPr="008B3480">
              <w:rPr>
                <w:lang w:val="fr-FR"/>
              </w:rPr>
              <w:t>évolution et les perspectives en matière de trafic ferroviaire entre l</w:t>
            </w:r>
            <w:r w:rsidR="000D5D0A">
              <w:rPr>
                <w:lang w:val="fr-FR"/>
              </w:rPr>
              <w:t>’</w:t>
            </w:r>
            <w:r w:rsidRPr="008B3480">
              <w:rPr>
                <w:lang w:val="fr-FR"/>
              </w:rPr>
              <w:t>Europe et l</w:t>
            </w:r>
            <w:r w:rsidR="000D5D0A">
              <w:rPr>
                <w:lang w:val="fr-FR"/>
              </w:rPr>
              <w:t>’</w:t>
            </w:r>
            <w:r w:rsidRPr="008B3480">
              <w:rPr>
                <w:lang w:val="fr-FR"/>
              </w:rPr>
              <w:t>Asie, étudier les possibilités de contribution au projet de développement des liaisons de transport Europe-Asie (LTEA) et les possibilités d</w:t>
            </w:r>
            <w:r w:rsidR="000D5D0A">
              <w:rPr>
                <w:lang w:val="fr-FR"/>
              </w:rPr>
              <w:t>’</w:t>
            </w:r>
            <w:r w:rsidRPr="008B3480">
              <w:rPr>
                <w:lang w:val="fr-FR"/>
              </w:rPr>
              <w:t>interaction avec ce projet, et formuler des conclusions et des recommandations pertinentes en collaboration avec le Groupe de travail chargé d</w:t>
            </w:r>
            <w:r w:rsidR="000D5D0A">
              <w:rPr>
                <w:lang w:val="fr-FR"/>
              </w:rPr>
              <w:t>’</w:t>
            </w:r>
            <w:r w:rsidRPr="008B3480">
              <w:rPr>
                <w:lang w:val="fr-FR"/>
              </w:rPr>
              <w:t>examiner les tendances et l</w:t>
            </w:r>
            <w:r w:rsidR="000D5D0A">
              <w:rPr>
                <w:lang w:val="fr-FR"/>
              </w:rPr>
              <w:t>’</w:t>
            </w:r>
            <w:r w:rsidRPr="008B3480">
              <w:rPr>
                <w:lang w:val="fr-FR"/>
              </w:rPr>
              <w:t>économie des transports (pilier C) ;</w:t>
            </w:r>
          </w:p>
        </w:tc>
      </w:tr>
      <w:tr w:rsidR="00440522" w:rsidRPr="008B3480" w14:paraId="5175779A" w14:textId="77777777" w:rsidTr="008B3480">
        <w:tc>
          <w:tcPr>
            <w:tcW w:w="948" w:type="dxa"/>
            <w:vMerge/>
            <w:shd w:val="clear" w:color="auto" w:fill="auto"/>
          </w:tcPr>
          <w:p w14:paraId="09E96860" w14:textId="77777777" w:rsidR="00440522" w:rsidRPr="008B3480" w:rsidRDefault="00440522" w:rsidP="008B3480">
            <w:pPr>
              <w:spacing w:before="40" w:after="120"/>
              <w:ind w:right="113"/>
              <w:rPr>
                <w:lang w:val="fr-FR"/>
              </w:rPr>
            </w:pPr>
          </w:p>
        </w:tc>
        <w:tc>
          <w:tcPr>
            <w:tcW w:w="810" w:type="dxa"/>
            <w:shd w:val="clear" w:color="auto" w:fill="auto"/>
          </w:tcPr>
          <w:p w14:paraId="5A55E10C" w14:textId="77777777" w:rsidR="00440522" w:rsidRPr="008B3480" w:rsidRDefault="00440522" w:rsidP="008B3480">
            <w:pPr>
              <w:spacing w:before="40" w:after="120"/>
              <w:ind w:right="113"/>
              <w:rPr>
                <w:lang w:val="fr-FR"/>
              </w:rPr>
            </w:pPr>
            <w:r w:rsidRPr="008B3480">
              <w:rPr>
                <w:lang w:val="fr-FR"/>
              </w:rPr>
              <w:t>4 k)</w:t>
            </w:r>
          </w:p>
        </w:tc>
        <w:tc>
          <w:tcPr>
            <w:tcW w:w="6746" w:type="dxa"/>
            <w:shd w:val="clear" w:color="auto" w:fill="auto"/>
          </w:tcPr>
          <w:p w14:paraId="2BA76FB7" w14:textId="75C2AFB0" w:rsidR="00440522" w:rsidRPr="008B3480" w:rsidRDefault="00440522" w:rsidP="008B3480">
            <w:pPr>
              <w:spacing w:before="40" w:after="120"/>
              <w:ind w:right="113"/>
              <w:rPr>
                <w:lang w:val="fr-FR"/>
              </w:rPr>
            </w:pPr>
            <w:r w:rsidRPr="008B3480">
              <w:rPr>
                <w:lang w:val="fr-FR"/>
              </w:rPr>
              <w:t>Favoriser l</w:t>
            </w:r>
            <w:r w:rsidR="000D5D0A">
              <w:rPr>
                <w:lang w:val="fr-FR"/>
              </w:rPr>
              <w:t>’</w:t>
            </w:r>
            <w:r w:rsidRPr="008B3480">
              <w:rPr>
                <w:lang w:val="fr-FR"/>
              </w:rPr>
              <w:t>exécution des programmes de groupes d</w:t>
            </w:r>
            <w:r w:rsidR="000D5D0A">
              <w:rPr>
                <w:lang w:val="fr-FR"/>
              </w:rPr>
              <w:t>’</w:t>
            </w:r>
            <w:r w:rsidRPr="008B3480">
              <w:rPr>
                <w:lang w:val="fr-FR"/>
              </w:rPr>
              <w:t>experts et d</w:t>
            </w:r>
            <w:r w:rsidR="000D5D0A">
              <w:rPr>
                <w:lang w:val="fr-FR"/>
              </w:rPr>
              <w:t>’</w:t>
            </w:r>
            <w:r w:rsidRPr="008B3480">
              <w:rPr>
                <w:lang w:val="fr-FR"/>
              </w:rPr>
              <w:t>équipes spéciales sur les questions techniques et juridiques relatives aux chemins de fer, tels que ceux établis par le Groupe de travail et le Comité des transports intérieurs, et examiner les tendances, les besoins et les difficultés du marché ferroviaire en créant des groupes spéciaux d</w:t>
            </w:r>
            <w:r w:rsidR="000D5D0A">
              <w:rPr>
                <w:lang w:val="fr-FR"/>
              </w:rPr>
              <w:t>’</w:t>
            </w:r>
            <w:r w:rsidRPr="008B3480">
              <w:rPr>
                <w:lang w:val="fr-FR"/>
              </w:rPr>
              <w:t>experts et en élaborant des études, si besoin est (pilier A) ;</w:t>
            </w:r>
          </w:p>
        </w:tc>
      </w:tr>
      <w:tr w:rsidR="00440522" w:rsidRPr="008B3480" w14:paraId="4E8BE498" w14:textId="77777777" w:rsidTr="008B3480">
        <w:tc>
          <w:tcPr>
            <w:tcW w:w="948" w:type="dxa"/>
            <w:vMerge/>
            <w:shd w:val="clear" w:color="auto" w:fill="auto"/>
          </w:tcPr>
          <w:p w14:paraId="227A2AA9" w14:textId="77777777" w:rsidR="00440522" w:rsidRPr="008B3480" w:rsidRDefault="00440522" w:rsidP="008B3480">
            <w:pPr>
              <w:spacing w:before="40" w:after="120"/>
              <w:ind w:right="113"/>
              <w:rPr>
                <w:lang w:val="fr-FR"/>
              </w:rPr>
            </w:pPr>
          </w:p>
        </w:tc>
        <w:tc>
          <w:tcPr>
            <w:tcW w:w="810" w:type="dxa"/>
            <w:shd w:val="clear" w:color="auto" w:fill="auto"/>
          </w:tcPr>
          <w:p w14:paraId="43C35575" w14:textId="77777777" w:rsidR="00440522" w:rsidRPr="008B3480" w:rsidRDefault="00440522" w:rsidP="008B3480">
            <w:pPr>
              <w:spacing w:before="40" w:after="120"/>
              <w:ind w:right="113"/>
              <w:rPr>
                <w:lang w:val="fr-FR"/>
              </w:rPr>
            </w:pPr>
            <w:r w:rsidRPr="008B3480">
              <w:rPr>
                <w:lang w:val="fr-FR"/>
              </w:rPr>
              <w:t>4 m)</w:t>
            </w:r>
          </w:p>
        </w:tc>
        <w:tc>
          <w:tcPr>
            <w:tcW w:w="6746" w:type="dxa"/>
            <w:shd w:val="clear" w:color="auto" w:fill="auto"/>
          </w:tcPr>
          <w:p w14:paraId="37B24EF5" w14:textId="262CEA49" w:rsidR="00440522" w:rsidRPr="008B3480" w:rsidRDefault="00440522" w:rsidP="008B3480">
            <w:pPr>
              <w:spacing w:before="40" w:after="120"/>
              <w:ind w:right="113"/>
              <w:rPr>
                <w:lang w:val="fr-FR"/>
              </w:rPr>
            </w:pPr>
            <w:r w:rsidRPr="008B3480">
              <w:rPr>
                <w:lang w:val="fr-FR"/>
              </w:rPr>
              <w:t>Examiner les tendances générales de l</w:t>
            </w:r>
            <w:r w:rsidR="000D5D0A">
              <w:rPr>
                <w:lang w:val="fr-FR"/>
              </w:rPr>
              <w:t>’</w:t>
            </w:r>
            <w:r w:rsidRPr="008B3480">
              <w:rPr>
                <w:lang w:val="fr-FR"/>
              </w:rPr>
              <w:t>évolution du transport ferroviaire et des politiques relatives à ce mode de transport, analyser les questions économiques spécifiques à ce domaine et contribuer à la collecte de données et à la synthèse et à la diffusion de statistiques, en coopération avec le Groupe de travail des statistiques des transports (WP</w:t>
            </w:r>
            <w:r w:rsidR="007D3A80" w:rsidRPr="007D3A80">
              <w:rPr>
                <w:lang w:val="fr-FR"/>
              </w:rPr>
              <w:t>.</w:t>
            </w:r>
            <w:r w:rsidRPr="008B3480">
              <w:rPr>
                <w:lang w:val="fr-FR"/>
              </w:rPr>
              <w:t>6), d</w:t>
            </w:r>
            <w:r w:rsidR="000D5D0A">
              <w:rPr>
                <w:lang w:val="fr-FR"/>
              </w:rPr>
              <w:t>’</w:t>
            </w:r>
            <w:r w:rsidRPr="008B3480">
              <w:rPr>
                <w:lang w:val="fr-FR"/>
              </w:rPr>
              <w:t>autres organisations gouvernementales et non gouvernementales, des groupes d</w:t>
            </w:r>
            <w:r w:rsidR="000D5D0A">
              <w:rPr>
                <w:lang w:val="fr-FR"/>
              </w:rPr>
              <w:t>’</w:t>
            </w:r>
            <w:r w:rsidRPr="008B3480">
              <w:rPr>
                <w:lang w:val="fr-FR"/>
              </w:rPr>
              <w:t>experts et des équipes spéciales, et élaborer des rapports, des études et des publications concernant l</w:t>
            </w:r>
            <w:r w:rsidR="000D5D0A">
              <w:rPr>
                <w:lang w:val="fr-FR"/>
              </w:rPr>
              <w:t>’</w:t>
            </w:r>
            <w:r w:rsidRPr="008B3480">
              <w:rPr>
                <w:lang w:val="fr-FR"/>
              </w:rPr>
              <w:t>évolution du transport ferroviaire et les meilleures pratiques à cet égard (pilier C)</w:t>
            </w:r>
            <w:r w:rsidR="007D3A80" w:rsidRPr="007D3A80">
              <w:rPr>
                <w:lang w:val="fr-FR"/>
              </w:rPr>
              <w:t>.</w:t>
            </w:r>
          </w:p>
        </w:tc>
      </w:tr>
      <w:tr w:rsidR="00440522" w:rsidRPr="008B3480" w14:paraId="4A936FF9" w14:textId="77777777" w:rsidTr="008B3480">
        <w:tc>
          <w:tcPr>
            <w:tcW w:w="948" w:type="dxa"/>
            <w:vMerge/>
            <w:shd w:val="clear" w:color="auto" w:fill="auto"/>
          </w:tcPr>
          <w:p w14:paraId="67CD8205" w14:textId="77777777" w:rsidR="00440522" w:rsidRPr="008B3480" w:rsidRDefault="00440522" w:rsidP="008B3480">
            <w:pPr>
              <w:spacing w:before="40" w:after="120"/>
              <w:ind w:right="113"/>
              <w:rPr>
                <w:lang w:val="fr-FR"/>
              </w:rPr>
            </w:pPr>
          </w:p>
        </w:tc>
        <w:tc>
          <w:tcPr>
            <w:tcW w:w="810" w:type="dxa"/>
            <w:shd w:val="clear" w:color="auto" w:fill="auto"/>
          </w:tcPr>
          <w:p w14:paraId="5201DBBF" w14:textId="7D13AF8E"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746" w:type="dxa"/>
            <w:shd w:val="clear" w:color="auto" w:fill="auto"/>
          </w:tcPr>
          <w:p w14:paraId="2C5817BD" w14:textId="510F5622"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2 collaborera étroitement avec les autres organes subsidiaires du CTI et d</w:t>
            </w:r>
            <w:r w:rsidR="000D5D0A">
              <w:rPr>
                <w:lang w:val="fr-FR"/>
              </w:rPr>
              <w:t>’</w:t>
            </w:r>
            <w:r w:rsidRPr="008B3480">
              <w:rPr>
                <w:lang w:val="fr-FR"/>
              </w:rPr>
              <w:t>autres organes de la CEE sur des questions d</w:t>
            </w:r>
            <w:r w:rsidR="000D5D0A">
              <w:rPr>
                <w:lang w:val="fr-FR"/>
              </w:rPr>
              <w:t>’</w:t>
            </w:r>
            <w:r w:rsidRPr="008B3480">
              <w:rPr>
                <w:lang w:val="fr-FR"/>
              </w:rPr>
              <w:t>intérêt commun</w:t>
            </w:r>
            <w:r w:rsidR="007D3A80" w:rsidRPr="007D3A80">
              <w:rPr>
                <w:lang w:val="fr-FR"/>
              </w:rPr>
              <w:t>.</w:t>
            </w:r>
          </w:p>
        </w:tc>
      </w:tr>
      <w:tr w:rsidR="00440522" w:rsidRPr="008B3480" w14:paraId="6D024455" w14:textId="77777777" w:rsidTr="008B3480">
        <w:tc>
          <w:tcPr>
            <w:tcW w:w="948" w:type="dxa"/>
            <w:vMerge w:val="restart"/>
            <w:shd w:val="clear" w:color="auto" w:fill="auto"/>
          </w:tcPr>
          <w:p w14:paraId="153B73C8" w14:textId="150FA51F"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810" w:type="dxa"/>
            <w:shd w:val="clear" w:color="auto" w:fill="auto"/>
          </w:tcPr>
          <w:p w14:paraId="24D58EB5" w14:textId="37F562EC"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746" w:type="dxa"/>
            <w:shd w:val="clear" w:color="auto" w:fill="auto"/>
          </w:tcPr>
          <w:p w14:paraId="2FD0816F" w14:textId="3E15E211" w:rsidR="00440522" w:rsidRPr="008B3480" w:rsidRDefault="00440522" w:rsidP="008B3480">
            <w:pPr>
              <w:spacing w:before="40" w:after="120"/>
              <w:ind w:right="113"/>
              <w:rPr>
                <w:lang w:val="fr-FR"/>
              </w:rPr>
            </w:pPr>
            <w:r w:rsidRPr="008B3480">
              <w:rPr>
                <w:lang w:val="fr-FR"/>
              </w:rPr>
              <w:t>Engager d</w:t>
            </w:r>
            <w:r w:rsidR="000D5D0A">
              <w:rPr>
                <w:lang w:val="fr-FR"/>
              </w:rPr>
              <w:t>’</w:t>
            </w:r>
            <w:r w:rsidRPr="008B3480">
              <w:rPr>
                <w:lang w:val="fr-FR"/>
              </w:rPr>
              <w:t>autres activités liées à la coopération régionale et internationale ou demandées par le Comité des transports intérieurs de la CEE</w:t>
            </w:r>
          </w:p>
        </w:tc>
      </w:tr>
      <w:tr w:rsidR="00440522" w:rsidRPr="008B3480" w14:paraId="08B51F69" w14:textId="77777777" w:rsidTr="008B3480">
        <w:tc>
          <w:tcPr>
            <w:tcW w:w="948" w:type="dxa"/>
            <w:vMerge/>
            <w:shd w:val="clear" w:color="auto" w:fill="auto"/>
          </w:tcPr>
          <w:p w14:paraId="0B0455E3" w14:textId="77777777" w:rsidR="00440522" w:rsidRPr="008B3480" w:rsidRDefault="00440522" w:rsidP="008B3480">
            <w:pPr>
              <w:spacing w:before="40" w:after="120"/>
              <w:ind w:right="113"/>
              <w:rPr>
                <w:lang w:val="fr-FR"/>
              </w:rPr>
            </w:pPr>
          </w:p>
        </w:tc>
        <w:tc>
          <w:tcPr>
            <w:tcW w:w="810" w:type="dxa"/>
            <w:shd w:val="clear" w:color="auto" w:fill="auto"/>
          </w:tcPr>
          <w:p w14:paraId="405F933F" w14:textId="77777777" w:rsidR="00440522" w:rsidRPr="008B3480" w:rsidRDefault="00440522" w:rsidP="008B3480">
            <w:pPr>
              <w:spacing w:before="40" w:after="120"/>
              <w:ind w:right="113"/>
              <w:rPr>
                <w:lang w:val="fr-FR"/>
              </w:rPr>
            </w:pPr>
            <w:r w:rsidRPr="008B3480">
              <w:rPr>
                <w:lang w:val="fr-FR"/>
              </w:rPr>
              <w:t>7 e)</w:t>
            </w:r>
          </w:p>
        </w:tc>
        <w:tc>
          <w:tcPr>
            <w:tcW w:w="6746" w:type="dxa"/>
            <w:shd w:val="clear" w:color="auto" w:fill="auto"/>
          </w:tcPr>
          <w:p w14:paraId="2DA0B10E" w14:textId="70F08381" w:rsidR="00440522" w:rsidRPr="008B3480" w:rsidRDefault="00440522" w:rsidP="008B3480">
            <w:pPr>
              <w:spacing w:before="40" w:after="120"/>
              <w:ind w:right="113"/>
              <w:rPr>
                <w:lang w:val="fr-FR"/>
              </w:rPr>
            </w:pPr>
            <w:r w:rsidRPr="008B3480">
              <w:rPr>
                <w:lang w:val="fr-FR"/>
              </w:rPr>
              <w:t>Travailler en étroite collaboration avec d</w:t>
            </w:r>
            <w:r w:rsidR="000D5D0A">
              <w:rPr>
                <w:lang w:val="fr-FR"/>
              </w:rPr>
              <w:t>’</w:t>
            </w:r>
            <w:r w:rsidRPr="008B3480">
              <w:rPr>
                <w:lang w:val="fr-FR"/>
              </w:rPr>
              <w:t>autres organes subsidiaires du CTI et d</w:t>
            </w:r>
            <w:r w:rsidR="000D5D0A">
              <w:rPr>
                <w:lang w:val="fr-FR"/>
              </w:rPr>
              <w:t>’</w:t>
            </w:r>
            <w:r w:rsidRPr="008B3480">
              <w:rPr>
                <w:lang w:val="fr-FR"/>
              </w:rPr>
              <w:t>autres organes de la CEE sur des questions d</w:t>
            </w:r>
            <w:r w:rsidR="000D5D0A">
              <w:rPr>
                <w:lang w:val="fr-FR"/>
              </w:rPr>
              <w:t>’</w:t>
            </w:r>
            <w:r w:rsidRPr="008B3480">
              <w:rPr>
                <w:lang w:val="fr-FR"/>
              </w:rPr>
              <w:t>intérêt commun ;</w:t>
            </w:r>
          </w:p>
        </w:tc>
      </w:tr>
      <w:tr w:rsidR="00440522" w:rsidRPr="008B3480" w14:paraId="1878BC0B" w14:textId="77777777" w:rsidTr="008B3480">
        <w:tc>
          <w:tcPr>
            <w:tcW w:w="948" w:type="dxa"/>
            <w:shd w:val="clear" w:color="auto" w:fill="auto"/>
          </w:tcPr>
          <w:p w14:paraId="2782B0E6" w14:textId="5B506083"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810" w:type="dxa"/>
            <w:shd w:val="clear" w:color="auto" w:fill="auto"/>
          </w:tcPr>
          <w:p w14:paraId="5BC93268" w14:textId="77777777" w:rsidR="00440522" w:rsidRPr="008B3480" w:rsidRDefault="00440522" w:rsidP="008B3480">
            <w:pPr>
              <w:spacing w:before="40" w:after="120"/>
              <w:ind w:right="113"/>
              <w:rPr>
                <w:lang w:val="fr-FR"/>
              </w:rPr>
            </w:pPr>
            <w:r w:rsidRPr="008B3480">
              <w:rPr>
                <w:lang w:val="fr-FR"/>
              </w:rPr>
              <w:t>1 g)</w:t>
            </w:r>
          </w:p>
        </w:tc>
        <w:tc>
          <w:tcPr>
            <w:tcW w:w="6746" w:type="dxa"/>
            <w:shd w:val="clear" w:color="auto" w:fill="auto"/>
          </w:tcPr>
          <w:p w14:paraId="509FAB3A" w14:textId="1BD41BDC" w:rsidR="00440522" w:rsidRPr="008B3480" w:rsidRDefault="00440522" w:rsidP="008B3480">
            <w:pPr>
              <w:spacing w:before="40" w:after="120"/>
              <w:ind w:right="113"/>
              <w:rPr>
                <w:lang w:val="fr-FR"/>
              </w:rPr>
            </w:pPr>
            <w:r w:rsidRPr="008B3480">
              <w:rPr>
                <w:lang w:val="fr-FR"/>
              </w:rPr>
              <w:t>Collaborer étroitement avec les autres organes subsidiaires du Comité des transports intérieurs (CTI), notamment le Forum mondial sur l</w:t>
            </w:r>
            <w:r w:rsidR="000D5D0A">
              <w:rPr>
                <w:lang w:val="fr-FR"/>
              </w:rPr>
              <w:t>’</w:t>
            </w:r>
            <w:r w:rsidRPr="008B3480">
              <w:rPr>
                <w:lang w:val="fr-FR"/>
              </w:rPr>
              <w:t>harmonisation des Règlements concernant les véhicules (WP</w:t>
            </w:r>
            <w:r w:rsidR="007D3A80" w:rsidRPr="007D3A80">
              <w:rPr>
                <w:lang w:val="fr-FR"/>
              </w:rPr>
              <w:t>.</w:t>
            </w:r>
            <w:r w:rsidRPr="008B3480">
              <w:rPr>
                <w:lang w:val="fr-FR"/>
              </w:rPr>
              <w:t>29), le groupe de travail des transports routiers (SC</w:t>
            </w:r>
            <w:r w:rsidR="007D3A80" w:rsidRPr="007D3A80">
              <w:rPr>
                <w:lang w:val="fr-FR"/>
              </w:rPr>
              <w:t>.</w:t>
            </w:r>
            <w:r w:rsidRPr="008B3480">
              <w:rPr>
                <w:lang w:val="fr-FR"/>
              </w:rPr>
              <w:t>1), le Groupe de travail des transports de marchandises dangereuses (WP</w:t>
            </w:r>
            <w:r w:rsidR="007D3A80" w:rsidRPr="007D3A80">
              <w:rPr>
                <w:lang w:val="fr-FR"/>
              </w:rPr>
              <w:t>.</w:t>
            </w:r>
            <w:r w:rsidRPr="008B3480">
              <w:rPr>
                <w:lang w:val="fr-FR"/>
              </w:rPr>
              <w:t>15), et le Groupe de travail des statistiques des transports (WP</w:t>
            </w:r>
            <w:r w:rsidR="007D3A80" w:rsidRPr="007D3A80">
              <w:rPr>
                <w:lang w:val="fr-FR"/>
              </w:rPr>
              <w:t>.</w:t>
            </w:r>
            <w:r w:rsidRPr="008B3480">
              <w:rPr>
                <w:lang w:val="fr-FR"/>
              </w:rPr>
              <w:t>6), sur les questions d</w:t>
            </w:r>
            <w:r w:rsidR="000D5D0A">
              <w:rPr>
                <w:lang w:val="fr-FR"/>
              </w:rPr>
              <w:t>’</w:t>
            </w:r>
            <w:r w:rsidRPr="008B3480">
              <w:rPr>
                <w:lang w:val="fr-FR"/>
              </w:rPr>
              <w:t>intérêt commun touchant la sécurité routière</w:t>
            </w:r>
            <w:r w:rsidR="00373CB7">
              <w:rPr>
                <w:lang w:val="fr-FR"/>
              </w:rPr>
              <w:t xml:space="preserve"> </w:t>
            </w:r>
            <w:r w:rsidRPr="008B3480">
              <w:rPr>
                <w:lang w:val="fr-FR"/>
              </w:rPr>
              <w:t>;</w:t>
            </w:r>
          </w:p>
        </w:tc>
      </w:tr>
      <w:tr w:rsidR="00440522" w:rsidRPr="008B3480" w14:paraId="74E23C16" w14:textId="77777777" w:rsidTr="008B3480">
        <w:tc>
          <w:tcPr>
            <w:tcW w:w="948" w:type="dxa"/>
            <w:shd w:val="clear" w:color="auto" w:fill="auto"/>
          </w:tcPr>
          <w:p w14:paraId="6AD2C204" w14:textId="31445814"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810" w:type="dxa"/>
            <w:shd w:val="clear" w:color="auto" w:fill="auto"/>
          </w:tcPr>
          <w:p w14:paraId="326A135B" w14:textId="77777777" w:rsidR="00440522" w:rsidRPr="008B3480" w:rsidRDefault="00440522" w:rsidP="008B3480">
            <w:pPr>
              <w:spacing w:before="40" w:after="120"/>
              <w:ind w:right="113"/>
              <w:rPr>
                <w:lang w:val="fr-FR"/>
              </w:rPr>
            </w:pPr>
            <w:r w:rsidRPr="008B3480">
              <w:rPr>
                <w:lang w:val="fr-FR"/>
              </w:rPr>
              <w:t>1 h)</w:t>
            </w:r>
          </w:p>
        </w:tc>
        <w:tc>
          <w:tcPr>
            <w:tcW w:w="6746" w:type="dxa"/>
            <w:shd w:val="clear" w:color="auto" w:fill="auto"/>
          </w:tcPr>
          <w:p w14:paraId="2A75664C" w14:textId="5CB21D01" w:rsidR="00440522" w:rsidRPr="008B3480" w:rsidRDefault="00440522" w:rsidP="008B3480">
            <w:pPr>
              <w:spacing w:before="40" w:after="120"/>
              <w:ind w:right="113"/>
              <w:rPr>
                <w:lang w:val="fr-FR"/>
              </w:rPr>
            </w:pPr>
            <w:r w:rsidRPr="008B3480">
              <w:rPr>
                <w:lang w:val="fr-FR"/>
              </w:rPr>
              <w:t>Collaborer étroitement avec les autres organes subsidiaires du Comité des transports intérieurs sur des sujets d</w:t>
            </w:r>
            <w:r w:rsidR="000D5D0A">
              <w:rPr>
                <w:lang w:val="fr-FR"/>
              </w:rPr>
              <w:t>’</w:t>
            </w:r>
            <w:r w:rsidRPr="008B3480">
              <w:rPr>
                <w:lang w:val="fr-FR"/>
              </w:rPr>
              <w:t>intérêt commun</w:t>
            </w:r>
            <w:r w:rsidR="00373CB7">
              <w:rPr>
                <w:lang w:val="fr-FR"/>
              </w:rPr>
              <w:t xml:space="preserve"> </w:t>
            </w:r>
            <w:r w:rsidRPr="008B3480">
              <w:rPr>
                <w:lang w:val="fr-FR"/>
              </w:rPr>
              <w:t>;</w:t>
            </w:r>
          </w:p>
        </w:tc>
      </w:tr>
      <w:tr w:rsidR="00440522" w:rsidRPr="008B3480" w14:paraId="28C91FD5" w14:textId="77777777" w:rsidTr="008B3480">
        <w:tc>
          <w:tcPr>
            <w:tcW w:w="948" w:type="dxa"/>
            <w:shd w:val="clear" w:color="auto" w:fill="auto"/>
          </w:tcPr>
          <w:p w14:paraId="262806F7" w14:textId="155C2DF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810" w:type="dxa"/>
            <w:shd w:val="clear" w:color="auto" w:fill="auto"/>
          </w:tcPr>
          <w:p w14:paraId="689FE5A7" w14:textId="77777777" w:rsidR="00440522" w:rsidRPr="008B3480" w:rsidRDefault="00440522" w:rsidP="008B3480">
            <w:pPr>
              <w:spacing w:before="40" w:after="120"/>
              <w:ind w:right="113"/>
              <w:rPr>
                <w:lang w:val="fr-FR"/>
              </w:rPr>
            </w:pPr>
            <w:r w:rsidRPr="008B3480">
              <w:rPr>
                <w:lang w:val="fr-FR"/>
              </w:rPr>
              <w:t>4 j)</w:t>
            </w:r>
          </w:p>
        </w:tc>
        <w:tc>
          <w:tcPr>
            <w:tcW w:w="6746" w:type="dxa"/>
            <w:shd w:val="clear" w:color="auto" w:fill="auto"/>
          </w:tcPr>
          <w:p w14:paraId="593A3326" w14:textId="65E39DE9" w:rsidR="00440522" w:rsidRPr="008B3480" w:rsidRDefault="00440522" w:rsidP="008B3480">
            <w:pPr>
              <w:spacing w:before="40" w:after="120"/>
              <w:ind w:right="113"/>
              <w:rPr>
                <w:lang w:val="fr-FR"/>
              </w:rPr>
            </w:pPr>
            <w:r w:rsidRPr="008B3480">
              <w:rPr>
                <w:lang w:val="fr-FR"/>
              </w:rPr>
              <w:t>Collaborer étroitement avec les autres organes subsidiaires du CTI et d</w:t>
            </w:r>
            <w:r w:rsidR="000D5D0A">
              <w:rPr>
                <w:lang w:val="fr-FR"/>
              </w:rPr>
              <w:t>’</w:t>
            </w:r>
            <w:r w:rsidRPr="008B3480">
              <w:rPr>
                <w:lang w:val="fr-FR"/>
              </w:rPr>
              <w:t>autres organes de la CEE sur des questions d</w:t>
            </w:r>
            <w:r w:rsidR="000D5D0A">
              <w:rPr>
                <w:lang w:val="fr-FR"/>
              </w:rPr>
              <w:t>’</w:t>
            </w:r>
            <w:r w:rsidRPr="008B3480">
              <w:rPr>
                <w:lang w:val="fr-FR"/>
              </w:rPr>
              <w:t>intérêt commun (piliers A et B)</w:t>
            </w:r>
            <w:r w:rsidR="007D3A80" w:rsidRPr="007D3A80">
              <w:rPr>
                <w:lang w:val="fr-FR"/>
              </w:rPr>
              <w:t>.</w:t>
            </w:r>
          </w:p>
        </w:tc>
      </w:tr>
      <w:tr w:rsidR="00440522" w:rsidRPr="008B3480" w14:paraId="00B0FB5A" w14:textId="77777777" w:rsidTr="008B3480">
        <w:tc>
          <w:tcPr>
            <w:tcW w:w="948" w:type="dxa"/>
            <w:shd w:val="clear" w:color="auto" w:fill="auto"/>
          </w:tcPr>
          <w:p w14:paraId="46D6FEDA" w14:textId="66355086"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810" w:type="dxa"/>
            <w:shd w:val="clear" w:color="auto" w:fill="auto"/>
          </w:tcPr>
          <w:p w14:paraId="40FBCE2E" w14:textId="77777777" w:rsidR="00440522" w:rsidRPr="008B3480" w:rsidRDefault="00440522" w:rsidP="008B3480">
            <w:pPr>
              <w:spacing w:before="40" w:after="120"/>
              <w:ind w:right="113"/>
              <w:rPr>
                <w:lang w:val="fr-FR"/>
              </w:rPr>
            </w:pPr>
            <w:r w:rsidRPr="008B3480">
              <w:rPr>
                <w:lang w:val="fr-FR"/>
              </w:rPr>
              <w:t>1 g)</w:t>
            </w:r>
          </w:p>
        </w:tc>
        <w:tc>
          <w:tcPr>
            <w:tcW w:w="6746" w:type="dxa"/>
            <w:shd w:val="clear" w:color="auto" w:fill="auto"/>
          </w:tcPr>
          <w:p w14:paraId="1721A483" w14:textId="288363E9" w:rsidR="00440522" w:rsidRPr="008B3480" w:rsidRDefault="00440522" w:rsidP="008B3480">
            <w:pPr>
              <w:spacing w:before="40" w:after="120"/>
              <w:ind w:right="113"/>
              <w:rPr>
                <w:lang w:val="fr-FR"/>
              </w:rPr>
            </w:pPr>
            <w:r w:rsidRPr="008B3480">
              <w:rPr>
                <w:lang w:val="fr-FR"/>
              </w:rPr>
              <w:t>Collaborer étroitement avec les autres organes subsidiaires du CTI, notamment le Forum mondial de l</w:t>
            </w:r>
            <w:r w:rsidR="000D5D0A">
              <w:rPr>
                <w:lang w:val="fr-FR"/>
              </w:rPr>
              <w:t>’</w:t>
            </w:r>
            <w:r w:rsidRPr="008B3480">
              <w:rPr>
                <w:lang w:val="fr-FR"/>
              </w:rPr>
              <w:t>harmonisation des Règlements concernant les véhicules (WP</w:t>
            </w:r>
            <w:r w:rsidR="007D3A80" w:rsidRPr="007D3A80">
              <w:rPr>
                <w:lang w:val="fr-FR"/>
              </w:rPr>
              <w:t>.</w:t>
            </w:r>
            <w:r w:rsidRPr="008B3480">
              <w:rPr>
                <w:lang w:val="fr-FR"/>
              </w:rPr>
              <w:t>29), le Groupe de travail sur les transports routiers (SC</w:t>
            </w:r>
            <w:r w:rsidR="007D3A80" w:rsidRPr="007D3A80">
              <w:rPr>
                <w:lang w:val="fr-FR"/>
              </w:rPr>
              <w:t>.</w:t>
            </w:r>
            <w:r w:rsidRPr="008B3480">
              <w:rPr>
                <w:lang w:val="fr-FR"/>
              </w:rPr>
              <w:t>1), le Groupe de travail des transports par chemin de fer (SC</w:t>
            </w:r>
            <w:r w:rsidR="007D3A80" w:rsidRPr="007D3A80">
              <w:rPr>
                <w:lang w:val="fr-FR"/>
              </w:rPr>
              <w:t>.</w:t>
            </w:r>
            <w:r w:rsidRPr="008B3480">
              <w:rPr>
                <w:lang w:val="fr-FR"/>
              </w:rPr>
              <w:t>2) ainsi que tout autre organe pertinent de la CEE sur les questions d</w:t>
            </w:r>
            <w:r w:rsidR="000D5D0A">
              <w:rPr>
                <w:lang w:val="fr-FR"/>
              </w:rPr>
              <w:t>’</w:t>
            </w:r>
            <w:r w:rsidRPr="008B3480">
              <w:rPr>
                <w:lang w:val="fr-FR"/>
              </w:rPr>
              <w:t>intérêt commun touchant le transport des denrées périssables, tel que le Groupe de travail des normes de qualité des produits agricoles (WP</w:t>
            </w:r>
            <w:r w:rsidR="007D3A80" w:rsidRPr="007D3A80">
              <w:rPr>
                <w:lang w:val="fr-FR"/>
              </w:rPr>
              <w:t>.</w:t>
            </w:r>
            <w:r w:rsidRPr="008B3480">
              <w:rPr>
                <w:lang w:val="fr-FR"/>
              </w:rPr>
              <w:t>7)</w:t>
            </w:r>
            <w:r w:rsidR="00373CB7">
              <w:rPr>
                <w:lang w:val="fr-FR"/>
              </w:rPr>
              <w:t xml:space="preserve"> </w:t>
            </w:r>
            <w:r w:rsidRPr="008B3480">
              <w:rPr>
                <w:lang w:val="fr-FR"/>
              </w:rPr>
              <w:t>;</w:t>
            </w:r>
          </w:p>
        </w:tc>
      </w:tr>
      <w:tr w:rsidR="00440522" w:rsidRPr="008B3480" w14:paraId="742EEEB8" w14:textId="77777777" w:rsidTr="008B3480">
        <w:tc>
          <w:tcPr>
            <w:tcW w:w="948" w:type="dxa"/>
            <w:shd w:val="clear" w:color="auto" w:fill="auto"/>
          </w:tcPr>
          <w:p w14:paraId="20A7634B" w14:textId="4F716A39"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810" w:type="dxa"/>
            <w:shd w:val="clear" w:color="auto" w:fill="auto"/>
          </w:tcPr>
          <w:p w14:paraId="5099058B" w14:textId="77777777" w:rsidR="00440522" w:rsidRPr="008B3480" w:rsidRDefault="00440522" w:rsidP="008B3480">
            <w:pPr>
              <w:spacing w:before="40" w:after="120"/>
              <w:ind w:right="113"/>
              <w:rPr>
                <w:lang w:val="fr-FR"/>
              </w:rPr>
            </w:pPr>
            <w:r w:rsidRPr="008B3480">
              <w:rPr>
                <w:lang w:val="fr-FR"/>
              </w:rPr>
              <w:t>1 g)</w:t>
            </w:r>
          </w:p>
        </w:tc>
        <w:tc>
          <w:tcPr>
            <w:tcW w:w="6746" w:type="dxa"/>
            <w:shd w:val="clear" w:color="auto" w:fill="auto"/>
          </w:tcPr>
          <w:p w14:paraId="19768DE9" w14:textId="5569DFA8" w:rsidR="00440522" w:rsidRPr="008B3480" w:rsidRDefault="00440522" w:rsidP="008B3480">
            <w:pPr>
              <w:spacing w:before="40" w:after="120"/>
              <w:ind w:right="113"/>
              <w:rPr>
                <w:lang w:val="fr-FR"/>
              </w:rPr>
            </w:pPr>
            <w:r w:rsidRPr="008B3480">
              <w:rPr>
                <w:lang w:val="fr-FR"/>
              </w:rPr>
              <w:t>Collaborer étroitement avec les autres organes subsidiaires du CTI, notamment le Forum mondial de l</w:t>
            </w:r>
            <w:r w:rsidR="000D5D0A">
              <w:rPr>
                <w:lang w:val="fr-FR"/>
              </w:rPr>
              <w:t>’</w:t>
            </w:r>
            <w:r w:rsidRPr="008B3480">
              <w:rPr>
                <w:lang w:val="fr-FR"/>
              </w:rPr>
              <w:t>harmonisation des Règlements concernant les véhicules (WP</w:t>
            </w:r>
            <w:r w:rsidR="007D3A80" w:rsidRPr="007D3A80">
              <w:rPr>
                <w:lang w:val="fr-FR"/>
              </w:rPr>
              <w:t>.</w:t>
            </w:r>
            <w:r w:rsidRPr="008B3480">
              <w:rPr>
                <w:lang w:val="fr-FR"/>
              </w:rPr>
              <w:t>29), le Groupe de travail sur les transports routiers (SC</w:t>
            </w:r>
            <w:r w:rsidR="007D3A80" w:rsidRPr="007D3A80">
              <w:rPr>
                <w:lang w:val="fr-FR"/>
              </w:rPr>
              <w:t>.</w:t>
            </w:r>
            <w:r w:rsidRPr="008B3480">
              <w:rPr>
                <w:lang w:val="fr-FR"/>
              </w:rPr>
              <w:t>1), le Groupe de travail sur la sécurité et la circulation routières (WP</w:t>
            </w:r>
            <w:r w:rsidR="007D3A80" w:rsidRPr="007D3A80">
              <w:rPr>
                <w:lang w:val="fr-FR"/>
              </w:rPr>
              <w:t>.</w:t>
            </w:r>
            <w:r w:rsidRPr="008B3480">
              <w:rPr>
                <w:lang w:val="fr-FR"/>
              </w:rPr>
              <w:t>1), le Groupe de travail sur les transports par voie de navigation intérieure (SC3) et le Groupe de travail des statistiques des transports (WP</w:t>
            </w:r>
            <w:r w:rsidR="007D3A80" w:rsidRPr="007D3A80">
              <w:rPr>
                <w:lang w:val="fr-FR"/>
              </w:rPr>
              <w:t>.</w:t>
            </w:r>
            <w:r w:rsidRPr="008B3480">
              <w:rPr>
                <w:lang w:val="fr-FR"/>
              </w:rPr>
              <w:t xml:space="preserve">6), ainsi que tout autre organe pertinent de la CEE </w:t>
            </w:r>
            <w:r w:rsidRPr="008B3480">
              <w:rPr>
                <w:lang w:val="fr-FR"/>
              </w:rPr>
              <w:lastRenderedPageBreak/>
              <w:t>sur les questions d</w:t>
            </w:r>
            <w:r w:rsidR="000D5D0A">
              <w:rPr>
                <w:lang w:val="fr-FR"/>
              </w:rPr>
              <w:t>’</w:t>
            </w:r>
            <w:r w:rsidRPr="008B3480">
              <w:rPr>
                <w:lang w:val="fr-FR"/>
              </w:rPr>
              <w:t>intérêt commun touchant les transports de marchandises dangereuses</w:t>
            </w:r>
            <w:r w:rsidR="00373CB7">
              <w:rPr>
                <w:lang w:val="fr-FR"/>
              </w:rPr>
              <w:t xml:space="preserve"> </w:t>
            </w:r>
            <w:r w:rsidRPr="008B3480">
              <w:rPr>
                <w:lang w:val="fr-FR"/>
              </w:rPr>
              <w:t>;</w:t>
            </w:r>
          </w:p>
        </w:tc>
      </w:tr>
      <w:tr w:rsidR="00440522" w:rsidRPr="008B3480" w14:paraId="44AED321" w14:textId="77777777" w:rsidTr="008B3480">
        <w:tc>
          <w:tcPr>
            <w:tcW w:w="948" w:type="dxa"/>
            <w:shd w:val="clear" w:color="auto" w:fill="auto"/>
          </w:tcPr>
          <w:p w14:paraId="47890932" w14:textId="1BF3CF74"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24</w:t>
            </w:r>
          </w:p>
        </w:tc>
        <w:tc>
          <w:tcPr>
            <w:tcW w:w="810" w:type="dxa"/>
            <w:shd w:val="clear" w:color="auto" w:fill="auto"/>
          </w:tcPr>
          <w:p w14:paraId="6F32A2D8" w14:textId="5164D091"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746" w:type="dxa"/>
            <w:shd w:val="clear" w:color="auto" w:fill="auto"/>
          </w:tcPr>
          <w:p w14:paraId="049E36F4" w14:textId="3CDF71F4" w:rsidR="00440522" w:rsidRPr="008B3480" w:rsidRDefault="00440522" w:rsidP="008B3480">
            <w:pPr>
              <w:spacing w:before="40" w:after="120"/>
              <w:ind w:right="113"/>
              <w:rPr>
                <w:lang w:val="fr-FR"/>
              </w:rPr>
            </w:pPr>
            <w:r w:rsidRPr="008B3480">
              <w:rPr>
                <w:lang w:val="fr-FR"/>
              </w:rPr>
              <w:t>(</w:t>
            </w:r>
            <w:r w:rsidR="007D3A80" w:rsidRPr="007D3A80">
              <w:rPr>
                <w:lang w:val="fr-FR"/>
              </w:rPr>
              <w:t>...</w:t>
            </w:r>
            <w:r w:rsidRPr="008B3480">
              <w:rPr>
                <w:lang w:val="fr-FR"/>
              </w:rPr>
              <w:t>) Il collabore étroitement avec les autres organes subsidiaires du Comité des transports intérieurs ainsi qu</w:t>
            </w:r>
            <w:r w:rsidR="000D5D0A">
              <w:rPr>
                <w:lang w:val="fr-FR"/>
              </w:rPr>
              <w:t>’</w:t>
            </w:r>
            <w:r w:rsidRPr="008B3480">
              <w:rPr>
                <w:lang w:val="fr-FR"/>
              </w:rPr>
              <w:t>avec les autres organes de la CEE sur les questions d</w:t>
            </w:r>
            <w:r w:rsidR="000D5D0A">
              <w:rPr>
                <w:lang w:val="fr-FR"/>
              </w:rPr>
              <w:t>’</w:t>
            </w:r>
            <w:r w:rsidRPr="008B3480">
              <w:rPr>
                <w:lang w:val="fr-FR"/>
              </w:rPr>
              <w:t>intérêt commun</w:t>
            </w:r>
            <w:r w:rsidR="007D3A80" w:rsidRPr="007D3A80">
              <w:rPr>
                <w:lang w:val="fr-FR"/>
              </w:rPr>
              <w:t>.</w:t>
            </w:r>
          </w:p>
        </w:tc>
      </w:tr>
      <w:tr w:rsidR="00440522" w:rsidRPr="008B3480" w14:paraId="052CD063" w14:textId="77777777" w:rsidTr="008B3480">
        <w:tc>
          <w:tcPr>
            <w:tcW w:w="948" w:type="dxa"/>
            <w:shd w:val="clear" w:color="auto" w:fill="auto"/>
          </w:tcPr>
          <w:p w14:paraId="01E68471" w14:textId="03C6C8C4"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29</w:t>
            </w:r>
          </w:p>
        </w:tc>
        <w:tc>
          <w:tcPr>
            <w:tcW w:w="810" w:type="dxa"/>
            <w:shd w:val="clear" w:color="auto" w:fill="auto"/>
          </w:tcPr>
          <w:p w14:paraId="0373824D" w14:textId="77777777" w:rsidR="00440522" w:rsidRPr="008B3480" w:rsidRDefault="00440522" w:rsidP="008B3480">
            <w:pPr>
              <w:spacing w:before="40" w:after="120"/>
              <w:ind w:right="113"/>
              <w:rPr>
                <w:lang w:val="fr-FR"/>
              </w:rPr>
            </w:pPr>
            <w:r w:rsidRPr="008B3480">
              <w:rPr>
                <w:lang w:val="fr-FR"/>
              </w:rPr>
              <w:t>-</w:t>
            </w:r>
          </w:p>
        </w:tc>
        <w:tc>
          <w:tcPr>
            <w:tcW w:w="6746" w:type="dxa"/>
            <w:shd w:val="clear" w:color="auto" w:fill="auto"/>
          </w:tcPr>
          <w:p w14:paraId="015A6DA4" w14:textId="77777777" w:rsidR="00440522" w:rsidRPr="008B3480" w:rsidRDefault="00440522" w:rsidP="008B3480">
            <w:pPr>
              <w:spacing w:before="40" w:after="120"/>
              <w:ind w:right="113"/>
              <w:rPr>
                <w:lang w:val="fr-FR"/>
              </w:rPr>
            </w:pPr>
            <w:r w:rsidRPr="008B3480">
              <w:rPr>
                <w:lang w:val="fr-FR"/>
              </w:rPr>
              <w:t>-</w:t>
            </w:r>
          </w:p>
        </w:tc>
      </w:tr>
      <w:tr w:rsidR="00440522" w:rsidRPr="008B3480" w14:paraId="0F0CD6B2" w14:textId="77777777" w:rsidTr="008B3480">
        <w:tc>
          <w:tcPr>
            <w:tcW w:w="948" w:type="dxa"/>
            <w:vMerge w:val="restart"/>
            <w:shd w:val="clear" w:color="auto" w:fill="auto"/>
          </w:tcPr>
          <w:p w14:paraId="234329CE" w14:textId="26C2AEC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810" w:type="dxa"/>
            <w:shd w:val="clear" w:color="auto" w:fill="auto"/>
          </w:tcPr>
          <w:p w14:paraId="62A798FA" w14:textId="77777777" w:rsidR="00440522" w:rsidRPr="008B3480" w:rsidRDefault="00440522" w:rsidP="008B3480">
            <w:pPr>
              <w:spacing w:before="40" w:after="120"/>
              <w:ind w:right="113"/>
              <w:rPr>
                <w:lang w:val="fr-FR"/>
              </w:rPr>
            </w:pPr>
            <w:r w:rsidRPr="008B3480">
              <w:rPr>
                <w:lang w:val="fr-FR"/>
              </w:rPr>
              <w:t>1 n)</w:t>
            </w:r>
          </w:p>
        </w:tc>
        <w:tc>
          <w:tcPr>
            <w:tcW w:w="6746" w:type="dxa"/>
            <w:shd w:val="clear" w:color="auto" w:fill="auto"/>
          </w:tcPr>
          <w:p w14:paraId="52A4959F" w14:textId="7A78B5E7" w:rsidR="00440522" w:rsidRPr="008B3480" w:rsidRDefault="00440522" w:rsidP="008B3480">
            <w:pPr>
              <w:spacing w:before="40" w:after="120"/>
              <w:ind w:right="113"/>
              <w:rPr>
                <w:lang w:val="fr-FR"/>
              </w:rPr>
            </w:pPr>
            <w:r w:rsidRPr="008B3480">
              <w:rPr>
                <w:lang w:val="fr-FR"/>
              </w:rPr>
              <w:t>Maintenir une collaboration étroite avec les organes ci-après et appuyer leurs activités : Comité de gestion de la Convention TIR (AC</w:t>
            </w:r>
            <w:r w:rsidR="007D3A80" w:rsidRPr="007D3A80">
              <w:rPr>
                <w:lang w:val="fr-FR"/>
              </w:rPr>
              <w:t>.</w:t>
            </w:r>
            <w:r w:rsidRPr="008B3480">
              <w:rPr>
                <w:lang w:val="fr-FR"/>
              </w:rPr>
              <w:t>2), Comité de gestion de la Convention internationale sur l</w:t>
            </w:r>
            <w:r w:rsidR="000D5D0A">
              <w:rPr>
                <w:lang w:val="fr-FR"/>
              </w:rPr>
              <w:t>’</w:t>
            </w:r>
            <w:r w:rsidRPr="008B3480">
              <w:rPr>
                <w:lang w:val="fr-FR"/>
              </w:rPr>
              <w:t>harmonisation des contrôles des marchandises aux frontières (AC</w:t>
            </w:r>
            <w:r w:rsidR="007D3A80" w:rsidRPr="007D3A80">
              <w:rPr>
                <w:lang w:val="fr-FR"/>
              </w:rPr>
              <w:t>.</w:t>
            </w:r>
            <w:r w:rsidRPr="008B3480">
              <w:rPr>
                <w:lang w:val="fr-FR"/>
              </w:rPr>
              <w:t>3), Comité de gestion de la Convention relative au régime douanier des conteneurs utilisés en transport international dans le cadre d</w:t>
            </w:r>
            <w:r w:rsidR="000D5D0A">
              <w:rPr>
                <w:lang w:val="fr-FR"/>
              </w:rPr>
              <w:t>’</w:t>
            </w:r>
            <w:r w:rsidRPr="008B3480">
              <w:rPr>
                <w:lang w:val="fr-FR"/>
              </w:rPr>
              <w:t>un pool (AC</w:t>
            </w:r>
            <w:r w:rsidR="007D3A80" w:rsidRPr="007D3A80">
              <w:rPr>
                <w:lang w:val="fr-FR"/>
              </w:rPr>
              <w:t>.</w:t>
            </w:r>
            <w:r w:rsidRPr="008B3480">
              <w:rPr>
                <w:lang w:val="fr-FR"/>
              </w:rPr>
              <w:t>4) et Commission de contrôle TIR (</w:t>
            </w:r>
            <w:proofErr w:type="spellStart"/>
            <w:r w:rsidRPr="008B3480">
              <w:rPr>
                <w:lang w:val="fr-FR"/>
              </w:rPr>
              <w:t>TIRExB</w:t>
            </w:r>
            <w:proofErr w:type="spellEnd"/>
            <w:r w:rsidRPr="008B3480">
              <w:rPr>
                <w:lang w:val="fr-FR"/>
              </w:rPr>
              <w:t>) ;</w:t>
            </w:r>
          </w:p>
        </w:tc>
      </w:tr>
      <w:tr w:rsidR="00440522" w:rsidRPr="008B3480" w14:paraId="6D06AC25" w14:textId="77777777" w:rsidTr="008B3480">
        <w:tc>
          <w:tcPr>
            <w:tcW w:w="948" w:type="dxa"/>
            <w:vMerge/>
            <w:tcBorders>
              <w:bottom w:val="single" w:sz="12" w:space="0" w:color="auto"/>
            </w:tcBorders>
            <w:shd w:val="clear" w:color="auto" w:fill="auto"/>
          </w:tcPr>
          <w:p w14:paraId="7A952DA6" w14:textId="77777777" w:rsidR="00440522" w:rsidRPr="008B3480" w:rsidRDefault="00440522" w:rsidP="008B3480">
            <w:pPr>
              <w:spacing w:before="40" w:after="120"/>
              <w:ind w:right="113"/>
              <w:rPr>
                <w:lang w:val="fr-FR"/>
              </w:rPr>
            </w:pPr>
          </w:p>
        </w:tc>
        <w:tc>
          <w:tcPr>
            <w:tcW w:w="810" w:type="dxa"/>
            <w:tcBorders>
              <w:bottom w:val="single" w:sz="12" w:space="0" w:color="auto"/>
            </w:tcBorders>
            <w:shd w:val="clear" w:color="auto" w:fill="auto"/>
          </w:tcPr>
          <w:p w14:paraId="480521FB" w14:textId="77777777" w:rsidR="00440522" w:rsidRPr="008B3480" w:rsidRDefault="00440522" w:rsidP="008B3480">
            <w:pPr>
              <w:spacing w:before="40" w:after="120"/>
              <w:ind w:right="113"/>
              <w:rPr>
                <w:lang w:val="fr-FR"/>
              </w:rPr>
            </w:pPr>
            <w:r w:rsidRPr="008B3480">
              <w:rPr>
                <w:lang w:val="fr-FR"/>
              </w:rPr>
              <w:t>1 o)</w:t>
            </w:r>
          </w:p>
        </w:tc>
        <w:tc>
          <w:tcPr>
            <w:tcW w:w="6746" w:type="dxa"/>
            <w:tcBorders>
              <w:bottom w:val="single" w:sz="12" w:space="0" w:color="auto"/>
            </w:tcBorders>
            <w:shd w:val="clear" w:color="auto" w:fill="auto"/>
          </w:tcPr>
          <w:p w14:paraId="07F56A96" w14:textId="691020C3" w:rsidR="00440522" w:rsidRPr="008B3480" w:rsidRDefault="00440522" w:rsidP="008B3480">
            <w:pPr>
              <w:spacing w:before="40" w:after="120"/>
              <w:ind w:right="113"/>
              <w:rPr>
                <w:lang w:val="fr-FR"/>
              </w:rPr>
            </w:pPr>
            <w:r w:rsidRPr="008B3480">
              <w:rPr>
                <w:lang w:val="fr-FR"/>
              </w:rPr>
              <w:t>Collaborer étroitement avec d</w:t>
            </w:r>
            <w:r w:rsidR="000D5D0A">
              <w:rPr>
                <w:lang w:val="fr-FR"/>
              </w:rPr>
              <w:t>’</w:t>
            </w:r>
            <w:r w:rsidRPr="008B3480">
              <w:rPr>
                <w:lang w:val="fr-FR"/>
              </w:rPr>
              <w:t>autres organes subsidiaires du Comité des transports intérieurs, notamment le Groupe de travail des transports routiers (SC</w:t>
            </w:r>
            <w:r w:rsidR="007D3A80" w:rsidRPr="007D3A80">
              <w:rPr>
                <w:lang w:val="fr-FR"/>
              </w:rPr>
              <w:t>.</w:t>
            </w:r>
            <w:r w:rsidRPr="008B3480">
              <w:rPr>
                <w:lang w:val="fr-FR"/>
              </w:rPr>
              <w:t>1), le Groupe de travail des transports par chemin de fer (SC</w:t>
            </w:r>
            <w:r w:rsidR="007D3A80" w:rsidRPr="007D3A80">
              <w:rPr>
                <w:lang w:val="fr-FR"/>
              </w:rPr>
              <w:t>.</w:t>
            </w:r>
            <w:r w:rsidRPr="008B3480">
              <w:rPr>
                <w:lang w:val="fr-FR"/>
              </w:rPr>
              <w:t>2) et tout autre organe pertinent de la CEE, sur les questions d</w:t>
            </w:r>
            <w:r w:rsidR="000D5D0A">
              <w:rPr>
                <w:lang w:val="fr-FR"/>
              </w:rPr>
              <w:t>’</w:t>
            </w:r>
            <w:r w:rsidRPr="008B3480">
              <w:rPr>
                <w:lang w:val="fr-FR"/>
              </w:rPr>
              <w:t>intérêt commun relatives aux problèmes douaniers intéressant les transports</w:t>
            </w:r>
            <w:r w:rsidR="00BA5450">
              <w:rPr>
                <w:lang w:val="fr-FR"/>
              </w:rPr>
              <w:t xml:space="preserve"> </w:t>
            </w:r>
            <w:r w:rsidRPr="008B3480">
              <w:rPr>
                <w:lang w:val="fr-FR"/>
              </w:rPr>
              <w:t>;</w:t>
            </w:r>
          </w:p>
        </w:tc>
      </w:tr>
    </w:tbl>
    <w:p w14:paraId="3406F55D" w14:textId="5B8A19C9" w:rsidR="00440522" w:rsidRPr="00D87A35" w:rsidRDefault="00440522" w:rsidP="008B3480">
      <w:pPr>
        <w:pStyle w:val="SingleTxtG"/>
        <w:spacing w:before="240"/>
        <w:rPr>
          <w:lang w:val="fr-FR"/>
        </w:rPr>
      </w:pPr>
      <w:r w:rsidRPr="00D87A35">
        <w:rPr>
          <w:lang w:val="fr-FR"/>
        </w:rPr>
        <w:t>8</w:t>
      </w:r>
      <w:r w:rsidR="007D3A80" w:rsidRPr="007D3A80">
        <w:rPr>
          <w:lang w:val="fr-FR"/>
        </w:rPr>
        <w:t>.</w:t>
      </w:r>
      <w:r w:rsidRPr="00D87A35">
        <w:rPr>
          <w:lang w:val="fr-FR"/>
        </w:rPr>
        <w:tab/>
        <w:t>La plupart des mandats comportent en outre une disposition sur les relations avec des partenaires extérieurs, tels que les États, les autres divisions de la CEE, la Commission européenne, les autres commissions régionales de l</w:t>
      </w:r>
      <w:r w:rsidR="000D5D0A">
        <w:rPr>
          <w:lang w:val="fr-FR"/>
        </w:rPr>
        <w:t>’</w:t>
      </w:r>
      <w:r w:rsidRPr="00D87A35">
        <w:rPr>
          <w:lang w:val="fr-FR"/>
        </w:rPr>
        <w:t>ONU et les organisations gouvernementales internationales</w:t>
      </w:r>
      <w:r w:rsidR="007D3A80" w:rsidRPr="007D3A80">
        <w:rPr>
          <w:lang w:val="fr-FR"/>
        </w:rPr>
        <w:t>.</w:t>
      </w:r>
      <w:r w:rsidRPr="00D87A35">
        <w:rPr>
          <w:lang w:val="fr-FR"/>
        </w:rPr>
        <w:t xml:space="preserve"> L</w:t>
      </w:r>
      <w:r w:rsidR="000D5D0A">
        <w:rPr>
          <w:lang w:val="fr-FR"/>
        </w:rPr>
        <w:t>’</w:t>
      </w:r>
      <w:r w:rsidRPr="00D87A35">
        <w:rPr>
          <w:lang w:val="fr-FR"/>
        </w:rPr>
        <w:t>objectif est de favoriser la participation aux activités du groupe de travail et d</w:t>
      </w:r>
      <w:r w:rsidR="000D5D0A">
        <w:rPr>
          <w:lang w:val="fr-FR"/>
        </w:rPr>
        <w:t>’</w:t>
      </w:r>
      <w:r w:rsidRPr="00D87A35">
        <w:rPr>
          <w:lang w:val="fr-FR"/>
        </w:rPr>
        <w:t>encourager la coopération et la collaboration avec d</w:t>
      </w:r>
      <w:r w:rsidR="000D5D0A">
        <w:rPr>
          <w:lang w:val="fr-FR"/>
        </w:rPr>
        <w:t>’</w:t>
      </w:r>
      <w:r w:rsidRPr="00D87A35">
        <w:rPr>
          <w:lang w:val="fr-FR"/>
        </w:rPr>
        <w:t>autres partenaires</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872"/>
        <w:gridCol w:w="6687"/>
      </w:tblGrid>
      <w:tr w:rsidR="00440522" w:rsidRPr="008B3480" w14:paraId="5F43F992" w14:textId="77777777" w:rsidTr="008B3480">
        <w:trPr>
          <w:tblHeader/>
        </w:trPr>
        <w:tc>
          <w:tcPr>
            <w:tcW w:w="945" w:type="dxa"/>
            <w:tcBorders>
              <w:top w:val="single" w:sz="4" w:space="0" w:color="auto"/>
              <w:bottom w:val="single" w:sz="12" w:space="0" w:color="auto"/>
            </w:tcBorders>
            <w:shd w:val="clear" w:color="auto" w:fill="auto"/>
            <w:vAlign w:val="bottom"/>
          </w:tcPr>
          <w:p w14:paraId="09FFB63F"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872" w:type="dxa"/>
            <w:tcBorders>
              <w:top w:val="single" w:sz="4" w:space="0" w:color="auto"/>
              <w:bottom w:val="single" w:sz="12" w:space="0" w:color="auto"/>
            </w:tcBorders>
            <w:shd w:val="clear" w:color="auto" w:fill="auto"/>
            <w:vAlign w:val="bottom"/>
          </w:tcPr>
          <w:p w14:paraId="31FF50FA" w14:textId="2DF1A5F2"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6687" w:type="dxa"/>
            <w:tcBorders>
              <w:top w:val="single" w:sz="4" w:space="0" w:color="auto"/>
              <w:bottom w:val="single" w:sz="12" w:space="0" w:color="auto"/>
            </w:tcBorders>
            <w:shd w:val="clear" w:color="auto" w:fill="auto"/>
            <w:vAlign w:val="bottom"/>
          </w:tcPr>
          <w:p w14:paraId="2AD2423D"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6BA31A69" w14:textId="77777777" w:rsidTr="008B3480">
        <w:trPr>
          <w:trHeight w:hRule="exact" w:val="113"/>
          <w:tblHeader/>
        </w:trPr>
        <w:tc>
          <w:tcPr>
            <w:tcW w:w="945" w:type="dxa"/>
            <w:tcBorders>
              <w:top w:val="single" w:sz="12" w:space="0" w:color="auto"/>
            </w:tcBorders>
            <w:shd w:val="clear" w:color="auto" w:fill="auto"/>
          </w:tcPr>
          <w:p w14:paraId="64A28FDD" w14:textId="77777777" w:rsidR="008B3480" w:rsidRPr="008B3480" w:rsidRDefault="008B3480" w:rsidP="008B3480">
            <w:pPr>
              <w:spacing w:before="40" w:after="120"/>
              <w:ind w:right="113"/>
              <w:rPr>
                <w:lang w:val="fr-FR"/>
              </w:rPr>
            </w:pPr>
          </w:p>
        </w:tc>
        <w:tc>
          <w:tcPr>
            <w:tcW w:w="872" w:type="dxa"/>
            <w:tcBorders>
              <w:top w:val="single" w:sz="12" w:space="0" w:color="auto"/>
            </w:tcBorders>
            <w:shd w:val="clear" w:color="auto" w:fill="auto"/>
          </w:tcPr>
          <w:p w14:paraId="4B75F7DD" w14:textId="77777777" w:rsidR="008B3480" w:rsidRPr="008B3480" w:rsidRDefault="008B3480" w:rsidP="008B3480">
            <w:pPr>
              <w:spacing w:before="40" w:after="120"/>
              <w:ind w:right="113"/>
              <w:rPr>
                <w:i/>
                <w:iCs/>
                <w:lang w:val="fr-FR"/>
              </w:rPr>
            </w:pPr>
          </w:p>
        </w:tc>
        <w:tc>
          <w:tcPr>
            <w:tcW w:w="6687" w:type="dxa"/>
            <w:tcBorders>
              <w:top w:val="single" w:sz="12" w:space="0" w:color="auto"/>
            </w:tcBorders>
            <w:shd w:val="clear" w:color="auto" w:fill="auto"/>
          </w:tcPr>
          <w:p w14:paraId="07B2A651" w14:textId="77777777" w:rsidR="008B3480" w:rsidRPr="008B3480" w:rsidRDefault="008B3480" w:rsidP="008B3480">
            <w:pPr>
              <w:spacing w:before="40" w:after="120"/>
              <w:ind w:right="113"/>
              <w:rPr>
                <w:i/>
                <w:iCs/>
                <w:lang w:val="fr-FR"/>
              </w:rPr>
            </w:pPr>
          </w:p>
        </w:tc>
      </w:tr>
      <w:tr w:rsidR="00440522" w:rsidRPr="008B3480" w14:paraId="68AE55EB" w14:textId="77777777" w:rsidTr="008B3480">
        <w:tc>
          <w:tcPr>
            <w:tcW w:w="945" w:type="dxa"/>
            <w:vMerge w:val="restart"/>
            <w:shd w:val="clear" w:color="auto" w:fill="auto"/>
          </w:tcPr>
          <w:p w14:paraId="79CC0A09" w14:textId="56B62381"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872" w:type="dxa"/>
            <w:shd w:val="clear" w:color="auto" w:fill="auto"/>
          </w:tcPr>
          <w:p w14:paraId="23AA037E" w14:textId="77777777" w:rsidR="00440522" w:rsidRPr="008B3480" w:rsidRDefault="00440522" w:rsidP="008B3480">
            <w:pPr>
              <w:spacing w:before="40" w:after="120"/>
              <w:ind w:right="113"/>
              <w:rPr>
                <w:lang w:val="fr-FR"/>
              </w:rPr>
            </w:pPr>
            <w:r w:rsidRPr="008B3480">
              <w:rPr>
                <w:lang w:val="fr-FR"/>
              </w:rPr>
              <w:t>1 i)</w:t>
            </w:r>
          </w:p>
        </w:tc>
        <w:tc>
          <w:tcPr>
            <w:tcW w:w="6687" w:type="dxa"/>
            <w:shd w:val="clear" w:color="auto" w:fill="auto"/>
          </w:tcPr>
          <w:p w14:paraId="4C54B4F1" w14:textId="2C2C55A8" w:rsidR="00440522" w:rsidRPr="008B3480" w:rsidRDefault="00440522" w:rsidP="008B3480">
            <w:pPr>
              <w:spacing w:before="40" w:after="120"/>
              <w:ind w:right="113"/>
              <w:rPr>
                <w:lang w:val="fr-FR"/>
              </w:rPr>
            </w:pPr>
            <w:r w:rsidRPr="008B3480">
              <w:rPr>
                <w:lang w:val="fr-FR"/>
              </w:rPr>
              <w:t>Favoriser une participation à ses activités et encourager la coopération et la collaboration avec les pays, les autres Divisions de la CEE, notamment la Division de la coopération économique et du commerce, la Commission européenne, les organisations internationales gouvernementales, notamment la Conférence européenne des ministres des transports (CEMT), les organisations internationales non gouvernementales dont les activités concernent le transport routier ainsi qu</w:t>
            </w:r>
            <w:r w:rsidR="000D5D0A">
              <w:rPr>
                <w:lang w:val="fr-FR"/>
              </w:rPr>
              <w:t>’</w:t>
            </w:r>
            <w:r w:rsidRPr="008B3480">
              <w:rPr>
                <w:lang w:val="fr-FR"/>
              </w:rPr>
              <w:t xml:space="preserve">avec les autres </w:t>
            </w:r>
            <w:r w:rsidR="0021414C">
              <w:rPr>
                <w:lang w:val="fr-FR"/>
              </w:rPr>
              <w:t>c</w:t>
            </w:r>
            <w:r w:rsidRPr="008B3480">
              <w:rPr>
                <w:lang w:val="fr-FR"/>
              </w:rPr>
              <w:t>ommissions régionales des Nations Unies sur des sujets d</w:t>
            </w:r>
            <w:r w:rsidR="000D5D0A">
              <w:rPr>
                <w:lang w:val="fr-FR"/>
              </w:rPr>
              <w:t>’</w:t>
            </w:r>
            <w:r w:rsidRPr="008B3480">
              <w:rPr>
                <w:lang w:val="fr-FR"/>
              </w:rPr>
              <w:t>intérêt commun</w:t>
            </w:r>
            <w:r w:rsidR="007D3A80" w:rsidRPr="007D3A80">
              <w:rPr>
                <w:lang w:val="fr-FR"/>
              </w:rPr>
              <w:t>.</w:t>
            </w:r>
            <w:r w:rsidRPr="008B3480">
              <w:rPr>
                <w:lang w:val="fr-FR"/>
              </w:rPr>
              <w:t xml:space="preserve"> Organiser, si besoin est, des séminaires sur des sujets appropriés ;</w:t>
            </w:r>
          </w:p>
        </w:tc>
      </w:tr>
      <w:tr w:rsidR="00440522" w:rsidRPr="008B3480" w14:paraId="5814D467" w14:textId="77777777" w:rsidTr="008B3480">
        <w:tc>
          <w:tcPr>
            <w:tcW w:w="945" w:type="dxa"/>
            <w:vMerge/>
            <w:shd w:val="clear" w:color="auto" w:fill="auto"/>
          </w:tcPr>
          <w:p w14:paraId="03230672" w14:textId="77777777" w:rsidR="00440522" w:rsidRPr="008B3480" w:rsidRDefault="00440522" w:rsidP="008B3480">
            <w:pPr>
              <w:spacing w:before="40" w:after="120"/>
              <w:ind w:right="113"/>
              <w:rPr>
                <w:lang w:val="fr-FR"/>
              </w:rPr>
            </w:pPr>
          </w:p>
        </w:tc>
        <w:tc>
          <w:tcPr>
            <w:tcW w:w="872" w:type="dxa"/>
            <w:shd w:val="clear" w:color="auto" w:fill="auto"/>
          </w:tcPr>
          <w:p w14:paraId="71BAF05E" w14:textId="77777777" w:rsidR="00440522" w:rsidRPr="008B3480" w:rsidRDefault="00440522" w:rsidP="008B3480">
            <w:pPr>
              <w:spacing w:before="40" w:after="120"/>
              <w:ind w:right="113"/>
              <w:rPr>
                <w:lang w:val="fr-FR"/>
              </w:rPr>
            </w:pPr>
            <w:r w:rsidRPr="008B3480">
              <w:rPr>
                <w:lang w:val="fr-FR"/>
              </w:rPr>
              <w:t>1 g)</w:t>
            </w:r>
          </w:p>
        </w:tc>
        <w:tc>
          <w:tcPr>
            <w:tcW w:w="6687" w:type="dxa"/>
            <w:shd w:val="clear" w:color="auto" w:fill="auto"/>
          </w:tcPr>
          <w:p w14:paraId="2BA445C1" w14:textId="6D339891" w:rsidR="00440522" w:rsidRPr="008B3480" w:rsidRDefault="00440522" w:rsidP="008B3480">
            <w:pPr>
              <w:spacing w:before="40" w:after="120"/>
              <w:ind w:right="113"/>
              <w:rPr>
                <w:lang w:val="fr-FR"/>
              </w:rPr>
            </w:pPr>
            <w:r w:rsidRPr="008B3480">
              <w:rPr>
                <w:lang w:val="fr-FR"/>
              </w:rPr>
              <w:t>Favoriser les échanges de données entre les pays ainsi que la dissémination d</w:t>
            </w:r>
            <w:r w:rsidR="000D5D0A">
              <w:rPr>
                <w:lang w:val="fr-FR"/>
              </w:rPr>
              <w:t>’</w:t>
            </w:r>
            <w:r w:rsidRPr="008B3480">
              <w:rPr>
                <w:lang w:val="fr-FR"/>
              </w:rPr>
              <w:t>informations, notamment sur la facilitation du franchissement des frontières et sur les dispositions juridiques adoptées par les pays en matière de transport par route ou ayant des incidences sur ce transport ;</w:t>
            </w:r>
          </w:p>
        </w:tc>
      </w:tr>
      <w:tr w:rsidR="00440522" w:rsidRPr="008B3480" w14:paraId="42F75D5B" w14:textId="77777777" w:rsidTr="008B3480">
        <w:tc>
          <w:tcPr>
            <w:tcW w:w="945" w:type="dxa"/>
            <w:shd w:val="clear" w:color="auto" w:fill="auto"/>
          </w:tcPr>
          <w:p w14:paraId="322564B6" w14:textId="061EE935"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872" w:type="dxa"/>
            <w:shd w:val="clear" w:color="auto" w:fill="auto"/>
          </w:tcPr>
          <w:p w14:paraId="5F95662B" w14:textId="77777777" w:rsidR="00440522" w:rsidRPr="008B3480" w:rsidRDefault="00440522" w:rsidP="008B3480">
            <w:pPr>
              <w:spacing w:before="40" w:after="120"/>
              <w:ind w:right="113"/>
              <w:rPr>
                <w:lang w:val="fr-FR"/>
              </w:rPr>
            </w:pPr>
            <w:r w:rsidRPr="008B3480">
              <w:rPr>
                <w:lang w:val="fr-FR"/>
              </w:rPr>
              <w:t>4 l)</w:t>
            </w:r>
          </w:p>
        </w:tc>
        <w:tc>
          <w:tcPr>
            <w:tcW w:w="6687" w:type="dxa"/>
            <w:shd w:val="clear" w:color="auto" w:fill="auto"/>
          </w:tcPr>
          <w:p w14:paraId="017D677A" w14:textId="58CC8E62" w:rsidR="00440522" w:rsidRPr="008B3480" w:rsidRDefault="00440522" w:rsidP="008B3480">
            <w:pPr>
              <w:spacing w:before="40" w:after="120"/>
              <w:ind w:right="113"/>
              <w:rPr>
                <w:lang w:val="fr-FR"/>
              </w:rPr>
            </w:pPr>
            <w:r w:rsidRPr="008B3480">
              <w:rPr>
                <w:lang w:val="fr-FR"/>
              </w:rPr>
              <w:t>Suivre l</w:t>
            </w:r>
            <w:r w:rsidR="000D5D0A">
              <w:rPr>
                <w:lang w:val="fr-FR"/>
              </w:rPr>
              <w:t>’</w:t>
            </w:r>
            <w:r w:rsidRPr="008B3480">
              <w:rPr>
                <w:lang w:val="fr-FR"/>
              </w:rPr>
              <w:t xml:space="preserve">évolution de la situation concernant les corridors de transport ferroviaire </w:t>
            </w:r>
            <w:proofErr w:type="spellStart"/>
            <w:r w:rsidRPr="008B3480">
              <w:rPr>
                <w:lang w:val="fr-FR"/>
              </w:rPr>
              <w:t>paneuropéens</w:t>
            </w:r>
            <w:proofErr w:type="spellEnd"/>
            <w:r w:rsidRPr="008B3480">
              <w:rPr>
                <w:lang w:val="fr-FR"/>
              </w:rPr>
              <w:t>, en coopération avec la Commission européenne (pilier C) ;</w:t>
            </w:r>
          </w:p>
        </w:tc>
      </w:tr>
      <w:tr w:rsidR="00440522" w:rsidRPr="008B3480" w14:paraId="5B169819" w14:textId="77777777" w:rsidTr="008B3480">
        <w:tc>
          <w:tcPr>
            <w:tcW w:w="945" w:type="dxa"/>
            <w:shd w:val="clear" w:color="auto" w:fill="auto"/>
          </w:tcPr>
          <w:p w14:paraId="26C54214" w14:textId="77777777" w:rsidR="00440522" w:rsidRPr="008B3480" w:rsidRDefault="00440522" w:rsidP="008B3480">
            <w:pPr>
              <w:spacing w:before="40" w:after="120"/>
              <w:ind w:right="113"/>
              <w:rPr>
                <w:lang w:val="fr-FR"/>
              </w:rPr>
            </w:pPr>
          </w:p>
        </w:tc>
        <w:tc>
          <w:tcPr>
            <w:tcW w:w="872" w:type="dxa"/>
            <w:shd w:val="clear" w:color="auto" w:fill="auto"/>
          </w:tcPr>
          <w:p w14:paraId="7884CC48" w14:textId="7A3EB19C" w:rsidR="00440522" w:rsidRPr="008B3480" w:rsidRDefault="00440522" w:rsidP="008B3480">
            <w:pPr>
              <w:spacing w:before="40" w:after="120"/>
              <w:ind w:right="113"/>
              <w:rPr>
                <w:lang w:val="fr-FR"/>
              </w:rPr>
            </w:pPr>
            <w:r w:rsidRPr="008B3480">
              <w:rPr>
                <w:lang w:val="fr-FR"/>
              </w:rPr>
              <w:t>6</w:t>
            </w:r>
            <w:r w:rsidR="007D3A80" w:rsidRPr="007D3A80">
              <w:rPr>
                <w:lang w:val="fr-FR"/>
              </w:rPr>
              <w:t>.</w:t>
            </w:r>
          </w:p>
        </w:tc>
        <w:tc>
          <w:tcPr>
            <w:tcW w:w="6687" w:type="dxa"/>
            <w:shd w:val="clear" w:color="auto" w:fill="auto"/>
          </w:tcPr>
          <w:p w14:paraId="199DF040" w14:textId="680ED656"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 xml:space="preserve">2 encouragera la participation à ses activités en favorisant la coopération et la collaboration avec la Commission européenne, les organisations </w:t>
            </w:r>
            <w:proofErr w:type="spellStart"/>
            <w:r w:rsidRPr="008B3480">
              <w:rPr>
                <w:lang w:val="fr-FR"/>
              </w:rPr>
              <w:t>intergouvernementales</w:t>
            </w:r>
            <w:proofErr w:type="spellEnd"/>
            <w:r w:rsidRPr="008B3480">
              <w:rPr>
                <w:lang w:val="fr-FR"/>
              </w:rPr>
              <w:t xml:space="preserve"> et non gouvernementales, ainsi qu</w:t>
            </w:r>
            <w:r w:rsidR="000D5D0A">
              <w:rPr>
                <w:lang w:val="fr-FR"/>
              </w:rPr>
              <w:t>’</w:t>
            </w:r>
            <w:r w:rsidRPr="008B3480">
              <w:rPr>
                <w:lang w:val="fr-FR"/>
              </w:rPr>
              <w:t>avec les autres commissions régionales des Nations Unies et d</w:t>
            </w:r>
            <w:r w:rsidR="000D5D0A">
              <w:rPr>
                <w:lang w:val="fr-FR"/>
              </w:rPr>
              <w:t>’</w:t>
            </w:r>
            <w:r w:rsidRPr="008B3480">
              <w:rPr>
                <w:lang w:val="fr-FR"/>
              </w:rPr>
              <w:t>autres organisations ou organes du système des Nations Unies</w:t>
            </w:r>
            <w:r w:rsidR="007D3A80" w:rsidRPr="007D3A80">
              <w:rPr>
                <w:lang w:val="fr-FR"/>
              </w:rPr>
              <w:t>.</w:t>
            </w:r>
          </w:p>
        </w:tc>
      </w:tr>
      <w:tr w:rsidR="00440522" w:rsidRPr="008B3480" w14:paraId="53991F32" w14:textId="77777777" w:rsidTr="008B3480">
        <w:tc>
          <w:tcPr>
            <w:tcW w:w="945" w:type="dxa"/>
            <w:shd w:val="clear" w:color="auto" w:fill="auto"/>
          </w:tcPr>
          <w:p w14:paraId="0CD5D08D" w14:textId="6C3B737C"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872" w:type="dxa"/>
            <w:shd w:val="clear" w:color="auto" w:fill="auto"/>
          </w:tcPr>
          <w:p w14:paraId="01AE600F" w14:textId="4C42AE9F"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687" w:type="dxa"/>
            <w:shd w:val="clear" w:color="auto" w:fill="auto"/>
          </w:tcPr>
          <w:p w14:paraId="19A7C0B8" w14:textId="19661763" w:rsidR="00440522" w:rsidRPr="008B3480" w:rsidRDefault="00440522" w:rsidP="008B3480">
            <w:pPr>
              <w:spacing w:before="40" w:after="120"/>
              <w:ind w:right="113"/>
              <w:rPr>
                <w:lang w:val="fr-FR"/>
              </w:rPr>
            </w:pPr>
            <w:r w:rsidRPr="008B3480">
              <w:rPr>
                <w:lang w:val="fr-FR"/>
              </w:rPr>
              <w:t>Engager d</w:t>
            </w:r>
            <w:r w:rsidR="000D5D0A">
              <w:rPr>
                <w:lang w:val="fr-FR"/>
              </w:rPr>
              <w:t>’</w:t>
            </w:r>
            <w:r w:rsidRPr="008B3480">
              <w:rPr>
                <w:lang w:val="fr-FR"/>
              </w:rPr>
              <w:t>autres activités liées à la coopération régionale et internationale ou demandées par le Comité des transports intérieurs de la CEE</w:t>
            </w:r>
          </w:p>
        </w:tc>
      </w:tr>
      <w:tr w:rsidR="00440522" w:rsidRPr="008B3480" w14:paraId="2228F267" w14:textId="77777777" w:rsidTr="008B3480">
        <w:tc>
          <w:tcPr>
            <w:tcW w:w="945" w:type="dxa"/>
            <w:shd w:val="clear" w:color="auto" w:fill="auto"/>
          </w:tcPr>
          <w:p w14:paraId="344EB587" w14:textId="56D87266"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1</w:t>
            </w:r>
          </w:p>
        </w:tc>
        <w:tc>
          <w:tcPr>
            <w:tcW w:w="872" w:type="dxa"/>
            <w:shd w:val="clear" w:color="auto" w:fill="auto"/>
          </w:tcPr>
          <w:p w14:paraId="4A96D941" w14:textId="77777777" w:rsidR="00440522" w:rsidRPr="008B3480" w:rsidRDefault="00440522" w:rsidP="008B3480">
            <w:pPr>
              <w:spacing w:before="40" w:after="120"/>
              <w:ind w:right="113"/>
              <w:rPr>
                <w:lang w:val="fr-FR"/>
              </w:rPr>
            </w:pPr>
            <w:r w:rsidRPr="008B3480">
              <w:rPr>
                <w:lang w:val="fr-FR"/>
              </w:rPr>
              <w:t>1 e)</w:t>
            </w:r>
          </w:p>
        </w:tc>
        <w:tc>
          <w:tcPr>
            <w:tcW w:w="6687" w:type="dxa"/>
            <w:shd w:val="clear" w:color="auto" w:fill="auto"/>
          </w:tcPr>
          <w:p w14:paraId="18196AF5" w14:textId="2E6E2D93" w:rsidR="00440522" w:rsidRPr="008B3480" w:rsidRDefault="00440522" w:rsidP="008B3480">
            <w:pPr>
              <w:spacing w:before="40" w:after="120"/>
              <w:ind w:right="113"/>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la sécurité routière ainsi qu</w:t>
            </w:r>
            <w:r w:rsidR="000D5D0A">
              <w:rPr>
                <w:lang w:val="fr-FR"/>
              </w:rPr>
              <w:t>’</w:t>
            </w:r>
            <w:r w:rsidRPr="008B3480">
              <w:rPr>
                <w:lang w:val="fr-FR"/>
              </w:rPr>
              <w:t xml:space="preserve">avec les autres </w:t>
            </w:r>
            <w:r w:rsidR="00D96717">
              <w:rPr>
                <w:lang w:val="fr-FR"/>
              </w:rPr>
              <w:t>c</w:t>
            </w:r>
            <w:r w:rsidRPr="008B3480">
              <w:rPr>
                <w:lang w:val="fr-FR"/>
              </w:rPr>
              <w:t>ommissions régionales des Nations Unies et d</w:t>
            </w:r>
            <w:r w:rsidR="000D5D0A">
              <w:rPr>
                <w:lang w:val="fr-FR"/>
              </w:rPr>
              <w:t>’</w:t>
            </w:r>
            <w:r w:rsidRPr="008B3480">
              <w:rPr>
                <w:lang w:val="fr-FR"/>
              </w:rPr>
              <w:t>autres organisations du système des Nations Unies, notamment l</w:t>
            </w:r>
            <w:r w:rsidR="000D5D0A">
              <w:rPr>
                <w:lang w:val="fr-FR"/>
              </w:rPr>
              <w:t>’</w:t>
            </w:r>
            <w:r w:rsidRPr="008B3480">
              <w:rPr>
                <w:lang w:val="fr-FR"/>
              </w:rPr>
              <w:t xml:space="preserve">Organisation mondiale de la </w:t>
            </w:r>
            <w:r w:rsidR="00D96717">
              <w:rPr>
                <w:lang w:val="fr-FR"/>
              </w:rPr>
              <w:t>S</w:t>
            </w:r>
            <w:r w:rsidRPr="008B3480">
              <w:rPr>
                <w:lang w:val="fr-FR"/>
              </w:rPr>
              <w:t>anté (OMS)</w:t>
            </w:r>
            <w:r w:rsidR="007D3A80" w:rsidRPr="007D3A80">
              <w:rPr>
                <w:lang w:val="fr-FR"/>
              </w:rPr>
              <w:t>.</w:t>
            </w:r>
            <w:r w:rsidRPr="008B3480">
              <w:rPr>
                <w:lang w:val="fr-FR"/>
              </w:rPr>
              <w:t xml:space="preserve"> Organiser dans ce cadre, en tant que de besoin, des séminaires sur des sujets appropriés</w:t>
            </w:r>
            <w:r w:rsidR="00BA5450">
              <w:rPr>
                <w:lang w:val="fr-FR"/>
              </w:rPr>
              <w:t xml:space="preserve"> </w:t>
            </w:r>
            <w:r w:rsidRPr="008B3480">
              <w:rPr>
                <w:lang w:val="fr-FR"/>
              </w:rPr>
              <w:t>;</w:t>
            </w:r>
          </w:p>
        </w:tc>
      </w:tr>
      <w:tr w:rsidR="00440522" w:rsidRPr="008B3480" w14:paraId="5B655244" w14:textId="77777777" w:rsidTr="008B3480">
        <w:tc>
          <w:tcPr>
            <w:tcW w:w="945" w:type="dxa"/>
            <w:shd w:val="clear" w:color="auto" w:fill="auto"/>
          </w:tcPr>
          <w:p w14:paraId="17E81224" w14:textId="77777777" w:rsidR="00440522" w:rsidRPr="008B3480" w:rsidRDefault="00440522" w:rsidP="008B3480">
            <w:pPr>
              <w:spacing w:before="40" w:after="120"/>
              <w:ind w:right="113"/>
              <w:rPr>
                <w:lang w:val="fr-FR"/>
              </w:rPr>
            </w:pPr>
          </w:p>
        </w:tc>
        <w:tc>
          <w:tcPr>
            <w:tcW w:w="872" w:type="dxa"/>
            <w:shd w:val="clear" w:color="auto" w:fill="auto"/>
          </w:tcPr>
          <w:p w14:paraId="3D0CB5D0" w14:textId="77777777" w:rsidR="00440522" w:rsidRPr="008B3480" w:rsidRDefault="00440522" w:rsidP="008B3480">
            <w:pPr>
              <w:spacing w:before="40" w:after="120"/>
              <w:ind w:right="113"/>
              <w:rPr>
                <w:lang w:val="fr-FR"/>
              </w:rPr>
            </w:pPr>
            <w:r w:rsidRPr="008B3480">
              <w:rPr>
                <w:lang w:val="fr-FR"/>
              </w:rPr>
              <w:t>1 f)</w:t>
            </w:r>
          </w:p>
        </w:tc>
        <w:tc>
          <w:tcPr>
            <w:tcW w:w="6687" w:type="dxa"/>
            <w:shd w:val="clear" w:color="auto" w:fill="auto"/>
          </w:tcPr>
          <w:p w14:paraId="2BA7B206" w14:textId="01699F24" w:rsidR="00440522" w:rsidRPr="008B3480" w:rsidRDefault="00440522" w:rsidP="008B3480">
            <w:pPr>
              <w:spacing w:before="40" w:after="120"/>
              <w:ind w:right="113"/>
              <w:rPr>
                <w:lang w:val="fr-FR"/>
              </w:rPr>
            </w:pPr>
            <w:r w:rsidRPr="008B3480">
              <w:rPr>
                <w:lang w:val="fr-FR"/>
              </w:rPr>
              <w:t>Favoriser les échanges de données entre les pays par le biais de la collecte et la diffusion d</w:t>
            </w:r>
            <w:r w:rsidR="000D5D0A">
              <w:rPr>
                <w:lang w:val="fr-FR"/>
              </w:rPr>
              <w:t>’</w:t>
            </w:r>
            <w:r w:rsidRPr="008B3480">
              <w:rPr>
                <w:lang w:val="fr-FR"/>
              </w:rPr>
              <w:t>informations sur les accidents de la route et leurs causes ainsi que sur les dispositions juridiques en vigueur dans les pays et sur les meilleures pratiques nationales et internationales concernant la sécurité routière</w:t>
            </w:r>
            <w:r w:rsidR="00BA5450">
              <w:rPr>
                <w:lang w:val="fr-FR"/>
              </w:rPr>
              <w:t xml:space="preserve"> </w:t>
            </w:r>
            <w:r w:rsidRPr="008B3480">
              <w:rPr>
                <w:lang w:val="fr-FR"/>
              </w:rPr>
              <w:t>;</w:t>
            </w:r>
          </w:p>
        </w:tc>
      </w:tr>
      <w:tr w:rsidR="00440522" w:rsidRPr="008B3480" w14:paraId="11BD2FD0" w14:textId="77777777" w:rsidTr="008B3480">
        <w:tc>
          <w:tcPr>
            <w:tcW w:w="945" w:type="dxa"/>
            <w:vMerge w:val="restart"/>
            <w:shd w:val="clear" w:color="auto" w:fill="auto"/>
          </w:tcPr>
          <w:p w14:paraId="5911DC7C" w14:textId="63EB682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872" w:type="dxa"/>
            <w:shd w:val="clear" w:color="auto" w:fill="auto"/>
          </w:tcPr>
          <w:p w14:paraId="1D445C76" w14:textId="77777777" w:rsidR="00440522" w:rsidRPr="008B3480" w:rsidRDefault="00440522" w:rsidP="008B3480">
            <w:pPr>
              <w:spacing w:before="40" w:after="120"/>
              <w:ind w:right="113"/>
              <w:rPr>
                <w:lang w:val="fr-FR"/>
              </w:rPr>
            </w:pPr>
            <w:r w:rsidRPr="008B3480">
              <w:rPr>
                <w:lang w:val="fr-FR"/>
              </w:rPr>
              <w:t>1 b)</w:t>
            </w:r>
          </w:p>
        </w:tc>
        <w:tc>
          <w:tcPr>
            <w:tcW w:w="6687" w:type="dxa"/>
            <w:shd w:val="clear" w:color="auto" w:fill="auto"/>
          </w:tcPr>
          <w:p w14:paraId="629BE56B" w14:textId="53E9F7DF" w:rsidR="00440522" w:rsidRPr="008B3480" w:rsidRDefault="00440522" w:rsidP="008B3480">
            <w:pPr>
              <w:spacing w:before="40" w:after="120"/>
              <w:ind w:right="113"/>
              <w:rPr>
                <w:lang w:val="fr-FR"/>
              </w:rPr>
            </w:pPr>
            <w:r w:rsidRPr="008B3480">
              <w:rPr>
                <w:lang w:val="fr-FR"/>
              </w:rPr>
              <w:t>Favoriser les échanges de données entre pays membres sur l</w:t>
            </w:r>
            <w:r w:rsidR="000D5D0A">
              <w:rPr>
                <w:lang w:val="fr-FR"/>
              </w:rPr>
              <w:t>’</w:t>
            </w:r>
            <w:r w:rsidRPr="008B3480">
              <w:rPr>
                <w:lang w:val="fr-FR"/>
              </w:rPr>
              <w:t>évolution des politiques de transport, en particulier concernant les transports intérieurs dans les pays membres de la CEE, afin de faire le point sur l</w:t>
            </w:r>
            <w:r w:rsidR="000D5D0A">
              <w:rPr>
                <w:lang w:val="fr-FR"/>
              </w:rPr>
              <w:t>’</w:t>
            </w:r>
            <w:r w:rsidRPr="008B3480">
              <w:rPr>
                <w:lang w:val="fr-FR"/>
              </w:rPr>
              <w:t>évolution des transports à moyen et à long terme</w:t>
            </w:r>
            <w:r w:rsidR="00BA5450">
              <w:rPr>
                <w:lang w:val="fr-FR"/>
              </w:rPr>
              <w:t xml:space="preserve"> </w:t>
            </w:r>
            <w:r w:rsidRPr="008B3480">
              <w:rPr>
                <w:lang w:val="fr-FR"/>
              </w:rPr>
              <w:t>;</w:t>
            </w:r>
          </w:p>
        </w:tc>
      </w:tr>
      <w:tr w:rsidR="00440522" w:rsidRPr="008B3480" w14:paraId="45FB1BA8" w14:textId="77777777" w:rsidTr="008B3480">
        <w:tc>
          <w:tcPr>
            <w:tcW w:w="945" w:type="dxa"/>
            <w:vMerge/>
            <w:shd w:val="clear" w:color="auto" w:fill="auto"/>
          </w:tcPr>
          <w:p w14:paraId="21DFEE4B" w14:textId="77777777" w:rsidR="00440522" w:rsidRPr="008B3480" w:rsidRDefault="00440522" w:rsidP="008B3480">
            <w:pPr>
              <w:spacing w:before="40" w:after="120"/>
              <w:ind w:right="113"/>
              <w:rPr>
                <w:lang w:val="fr-FR"/>
              </w:rPr>
            </w:pPr>
          </w:p>
        </w:tc>
        <w:tc>
          <w:tcPr>
            <w:tcW w:w="872" w:type="dxa"/>
            <w:shd w:val="clear" w:color="auto" w:fill="auto"/>
          </w:tcPr>
          <w:p w14:paraId="26C581C6" w14:textId="77777777" w:rsidR="00440522" w:rsidRPr="008B3480" w:rsidRDefault="00440522" w:rsidP="008B3480">
            <w:pPr>
              <w:spacing w:before="40" w:after="120"/>
              <w:ind w:right="113"/>
              <w:rPr>
                <w:lang w:val="fr-FR"/>
              </w:rPr>
            </w:pPr>
            <w:r w:rsidRPr="008B3480">
              <w:rPr>
                <w:lang w:val="fr-FR"/>
              </w:rPr>
              <w:t>1 d)</w:t>
            </w:r>
          </w:p>
        </w:tc>
        <w:tc>
          <w:tcPr>
            <w:tcW w:w="6687" w:type="dxa"/>
            <w:shd w:val="clear" w:color="auto" w:fill="auto"/>
          </w:tcPr>
          <w:p w14:paraId="02104A32" w14:textId="36E59F59" w:rsidR="00440522" w:rsidRPr="008B3480" w:rsidRDefault="00440522" w:rsidP="008B3480">
            <w:pPr>
              <w:spacing w:before="40" w:after="120"/>
              <w:ind w:right="113"/>
              <w:rPr>
                <w:lang w:val="fr-FR"/>
              </w:rPr>
            </w:pPr>
            <w:r w:rsidRPr="008B3480">
              <w:rPr>
                <w:lang w:val="fr-FR"/>
              </w:rPr>
              <w:t xml:space="preserve">Suivre les faits nouveaux intéressant les corridors de transport </w:t>
            </w:r>
            <w:proofErr w:type="spellStart"/>
            <w:r w:rsidRPr="008B3480">
              <w:rPr>
                <w:lang w:val="fr-FR"/>
              </w:rPr>
              <w:t>paneuropéens</w:t>
            </w:r>
            <w:proofErr w:type="spellEnd"/>
            <w:r w:rsidRPr="008B3480">
              <w:rPr>
                <w:lang w:val="fr-FR"/>
              </w:rPr>
              <w:t>, en coopération avec la Commission européenne</w:t>
            </w:r>
            <w:r w:rsidR="00BA5450">
              <w:rPr>
                <w:lang w:val="fr-FR"/>
              </w:rPr>
              <w:t xml:space="preserve"> </w:t>
            </w:r>
            <w:r w:rsidRPr="008B3480">
              <w:rPr>
                <w:lang w:val="fr-FR"/>
              </w:rPr>
              <w:t>;</w:t>
            </w:r>
          </w:p>
        </w:tc>
      </w:tr>
      <w:tr w:rsidR="00440522" w:rsidRPr="008B3480" w14:paraId="71615480" w14:textId="77777777" w:rsidTr="008B3480">
        <w:tc>
          <w:tcPr>
            <w:tcW w:w="945" w:type="dxa"/>
            <w:vMerge/>
            <w:shd w:val="clear" w:color="auto" w:fill="auto"/>
          </w:tcPr>
          <w:p w14:paraId="4D60DE6A" w14:textId="77777777" w:rsidR="00440522" w:rsidRPr="008B3480" w:rsidRDefault="00440522" w:rsidP="008B3480">
            <w:pPr>
              <w:spacing w:before="40" w:after="120"/>
              <w:ind w:right="113"/>
              <w:rPr>
                <w:lang w:val="fr-FR"/>
              </w:rPr>
            </w:pPr>
          </w:p>
        </w:tc>
        <w:tc>
          <w:tcPr>
            <w:tcW w:w="872" w:type="dxa"/>
            <w:shd w:val="clear" w:color="auto" w:fill="auto"/>
          </w:tcPr>
          <w:p w14:paraId="184165F2" w14:textId="77777777" w:rsidR="00440522" w:rsidRPr="008B3480" w:rsidRDefault="00440522" w:rsidP="008B3480">
            <w:pPr>
              <w:spacing w:before="40" w:after="120"/>
              <w:ind w:right="113"/>
              <w:rPr>
                <w:lang w:val="fr-FR"/>
              </w:rPr>
            </w:pPr>
            <w:r w:rsidRPr="008B3480">
              <w:rPr>
                <w:lang w:val="fr-FR"/>
              </w:rPr>
              <w:t>1 g)</w:t>
            </w:r>
          </w:p>
        </w:tc>
        <w:tc>
          <w:tcPr>
            <w:tcW w:w="6687" w:type="dxa"/>
            <w:shd w:val="clear" w:color="auto" w:fill="auto"/>
          </w:tcPr>
          <w:p w14:paraId="1FF0BBCC" w14:textId="5198EF5B" w:rsidR="00440522" w:rsidRPr="008B3480" w:rsidRDefault="00440522" w:rsidP="008B3480">
            <w:pPr>
              <w:spacing w:before="40" w:after="120"/>
              <w:ind w:right="113"/>
              <w:rPr>
                <w:lang w:val="fr-FR"/>
              </w:rPr>
            </w:pPr>
            <w:r w:rsidRPr="008B3480">
              <w:rPr>
                <w:lang w:val="fr-FR"/>
              </w:rPr>
              <w:t>Favoriser une participation mondiale à ses activités en encourageant la coopération et la collaboration avec les pays, la Commission européenne, les organisations internationales gouvernementales et non gouvernementales ainsi que les autres commissions régionales de l</w:t>
            </w:r>
            <w:r w:rsidR="000D5D0A">
              <w:rPr>
                <w:lang w:val="fr-FR"/>
              </w:rPr>
              <w:t>’</w:t>
            </w:r>
            <w:r w:rsidRPr="008B3480">
              <w:rPr>
                <w:lang w:val="fr-FR"/>
              </w:rPr>
              <w:t>ONU et les autres organismes des Nations Unies et les organisations d</w:t>
            </w:r>
            <w:r w:rsidR="000D5D0A">
              <w:rPr>
                <w:lang w:val="fr-FR"/>
              </w:rPr>
              <w:t>’</w:t>
            </w:r>
            <w:r w:rsidRPr="008B3480">
              <w:rPr>
                <w:lang w:val="fr-FR"/>
              </w:rPr>
              <w:t>intégration économique régionale</w:t>
            </w:r>
            <w:r w:rsidR="00BA5450">
              <w:rPr>
                <w:lang w:val="fr-FR"/>
              </w:rPr>
              <w:t xml:space="preserve"> </w:t>
            </w:r>
            <w:r w:rsidRPr="008B3480">
              <w:rPr>
                <w:lang w:val="fr-FR"/>
              </w:rPr>
              <w:t>;</w:t>
            </w:r>
          </w:p>
        </w:tc>
      </w:tr>
      <w:tr w:rsidR="00440522" w:rsidRPr="008B3480" w14:paraId="423EFA5A" w14:textId="77777777" w:rsidTr="008B3480">
        <w:tc>
          <w:tcPr>
            <w:tcW w:w="945" w:type="dxa"/>
            <w:shd w:val="clear" w:color="auto" w:fill="auto"/>
          </w:tcPr>
          <w:p w14:paraId="3DF3B912" w14:textId="3D1ABBF7"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872" w:type="dxa"/>
            <w:shd w:val="clear" w:color="auto" w:fill="auto"/>
          </w:tcPr>
          <w:p w14:paraId="4A0FCA12" w14:textId="77777777" w:rsidR="00440522" w:rsidRPr="008B3480" w:rsidRDefault="00440522" w:rsidP="008B3480">
            <w:pPr>
              <w:spacing w:before="40" w:after="120"/>
              <w:ind w:right="113"/>
              <w:rPr>
                <w:lang w:val="fr-FR"/>
              </w:rPr>
            </w:pPr>
            <w:r w:rsidRPr="008B3480">
              <w:rPr>
                <w:lang w:val="fr-FR"/>
              </w:rPr>
              <w:t>4 h) i)</w:t>
            </w:r>
          </w:p>
        </w:tc>
        <w:tc>
          <w:tcPr>
            <w:tcW w:w="6687" w:type="dxa"/>
            <w:shd w:val="clear" w:color="auto" w:fill="auto"/>
          </w:tcPr>
          <w:p w14:paraId="5AC7E8E8" w14:textId="4600E2C0" w:rsidR="00440522" w:rsidRPr="008B3480" w:rsidRDefault="00440522" w:rsidP="008B3480">
            <w:pPr>
              <w:spacing w:before="40" w:after="120"/>
              <w:ind w:right="113"/>
              <w:rPr>
                <w:lang w:val="fr-FR"/>
              </w:rPr>
            </w:pPr>
            <w:r w:rsidRPr="008B3480">
              <w:rPr>
                <w:lang w:val="fr-FR"/>
              </w:rPr>
              <w:t xml:space="preserve">Devenir un pôle statistique pour les transports en favorisant la coopération et la collaboration avec la Commission européenne, les organisations </w:t>
            </w:r>
            <w:proofErr w:type="spellStart"/>
            <w:r w:rsidRPr="008B3480">
              <w:rPr>
                <w:lang w:val="fr-FR"/>
              </w:rPr>
              <w:t>intergouvernementales</w:t>
            </w:r>
            <w:proofErr w:type="spellEnd"/>
            <w:r w:rsidRPr="008B3480">
              <w:rPr>
                <w:lang w:val="fr-FR"/>
              </w:rPr>
              <w:t xml:space="preserve"> et non gouvernementales, ainsi qu</w:t>
            </w:r>
            <w:r w:rsidR="000D5D0A">
              <w:rPr>
                <w:lang w:val="fr-FR"/>
              </w:rPr>
              <w:t>’</w:t>
            </w:r>
            <w:r w:rsidRPr="008B3480">
              <w:rPr>
                <w:lang w:val="fr-FR"/>
              </w:rPr>
              <w:t>avec les autres commissions régionales des Nations Unies et d</w:t>
            </w:r>
            <w:r w:rsidR="000D5D0A">
              <w:rPr>
                <w:lang w:val="fr-FR"/>
              </w:rPr>
              <w:t>’</w:t>
            </w:r>
            <w:r w:rsidRPr="008B3480">
              <w:rPr>
                <w:lang w:val="fr-FR"/>
              </w:rPr>
              <w:t>autres organisations ou organes du système des Nations Unies (pilier C) ;</w:t>
            </w:r>
          </w:p>
        </w:tc>
      </w:tr>
      <w:tr w:rsidR="00440522" w:rsidRPr="008B3480" w14:paraId="3D47CCA3" w14:textId="77777777" w:rsidTr="008B3480">
        <w:tc>
          <w:tcPr>
            <w:tcW w:w="945" w:type="dxa"/>
            <w:shd w:val="clear" w:color="auto" w:fill="auto"/>
          </w:tcPr>
          <w:p w14:paraId="05172205" w14:textId="1C90006E"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872" w:type="dxa"/>
            <w:shd w:val="clear" w:color="auto" w:fill="auto"/>
          </w:tcPr>
          <w:p w14:paraId="6380CCB1" w14:textId="77777777" w:rsidR="00440522" w:rsidRPr="008B3480" w:rsidRDefault="00440522" w:rsidP="008B3480">
            <w:pPr>
              <w:spacing w:before="40" w:after="120"/>
              <w:ind w:right="113"/>
              <w:rPr>
                <w:lang w:val="fr-FR"/>
              </w:rPr>
            </w:pPr>
            <w:r w:rsidRPr="008B3480">
              <w:rPr>
                <w:lang w:val="fr-FR"/>
              </w:rPr>
              <w:t>1 f)</w:t>
            </w:r>
          </w:p>
        </w:tc>
        <w:tc>
          <w:tcPr>
            <w:tcW w:w="6687" w:type="dxa"/>
            <w:shd w:val="clear" w:color="auto" w:fill="auto"/>
          </w:tcPr>
          <w:p w14:paraId="5F3988F3" w14:textId="48343B4B" w:rsidR="00440522" w:rsidRPr="008B3480" w:rsidRDefault="00440522" w:rsidP="008B3480">
            <w:pPr>
              <w:spacing w:before="40" w:after="120"/>
              <w:ind w:right="113"/>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le transport des denrées périssables ainsi qu</w:t>
            </w:r>
            <w:r w:rsidR="000D5D0A">
              <w:rPr>
                <w:lang w:val="fr-FR"/>
              </w:rPr>
              <w:t>’</w:t>
            </w:r>
            <w:r w:rsidRPr="008B3480">
              <w:rPr>
                <w:lang w:val="fr-FR"/>
              </w:rPr>
              <w:t>avec les autres commissions régionales des Nations Unies et d</w:t>
            </w:r>
            <w:r w:rsidR="000D5D0A">
              <w:rPr>
                <w:lang w:val="fr-FR"/>
              </w:rPr>
              <w:t>’</w:t>
            </w:r>
            <w:r w:rsidRPr="008B3480">
              <w:rPr>
                <w:lang w:val="fr-FR"/>
              </w:rPr>
              <w:t>autres organisations ou organes du système des Nations Unies</w:t>
            </w:r>
            <w:r w:rsidR="00BA5450">
              <w:rPr>
                <w:lang w:val="fr-FR"/>
              </w:rPr>
              <w:t xml:space="preserve"> </w:t>
            </w:r>
            <w:r w:rsidRPr="008B3480">
              <w:rPr>
                <w:lang w:val="fr-FR"/>
              </w:rPr>
              <w:t>;</w:t>
            </w:r>
          </w:p>
        </w:tc>
      </w:tr>
      <w:tr w:rsidR="00440522" w:rsidRPr="008B3480" w14:paraId="1D850356" w14:textId="77777777" w:rsidTr="008B3480">
        <w:tc>
          <w:tcPr>
            <w:tcW w:w="945" w:type="dxa"/>
            <w:shd w:val="clear" w:color="auto" w:fill="auto"/>
          </w:tcPr>
          <w:p w14:paraId="06825472" w14:textId="0ACF5EAD"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872" w:type="dxa"/>
            <w:shd w:val="clear" w:color="auto" w:fill="auto"/>
          </w:tcPr>
          <w:p w14:paraId="50EE5AFA" w14:textId="77777777" w:rsidR="00440522" w:rsidRPr="008B3480" w:rsidRDefault="00440522" w:rsidP="008B3480">
            <w:pPr>
              <w:spacing w:before="40" w:after="120"/>
              <w:ind w:right="113"/>
              <w:rPr>
                <w:lang w:val="fr-FR"/>
              </w:rPr>
            </w:pPr>
            <w:r w:rsidRPr="008B3480">
              <w:rPr>
                <w:lang w:val="fr-FR"/>
              </w:rPr>
              <w:t>1 f)</w:t>
            </w:r>
          </w:p>
        </w:tc>
        <w:tc>
          <w:tcPr>
            <w:tcW w:w="6687" w:type="dxa"/>
            <w:shd w:val="clear" w:color="auto" w:fill="auto"/>
          </w:tcPr>
          <w:p w14:paraId="6325002F" w14:textId="1E102A60" w:rsidR="00440522" w:rsidRPr="008B3480" w:rsidRDefault="00440522" w:rsidP="008B3480">
            <w:pPr>
              <w:spacing w:before="40" w:after="120"/>
              <w:ind w:right="113"/>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les transports de marchandises dangereuses ainsi qu</w:t>
            </w:r>
            <w:r w:rsidR="000D5D0A">
              <w:rPr>
                <w:lang w:val="fr-FR"/>
              </w:rPr>
              <w:t>’</w:t>
            </w:r>
            <w:r w:rsidRPr="008B3480">
              <w:rPr>
                <w:lang w:val="fr-FR"/>
              </w:rPr>
              <w:t>avec les autres commissions régionales des Nations Unies et d</w:t>
            </w:r>
            <w:r w:rsidR="000D5D0A">
              <w:rPr>
                <w:lang w:val="fr-FR"/>
              </w:rPr>
              <w:t>’</w:t>
            </w:r>
            <w:r w:rsidRPr="008B3480">
              <w:rPr>
                <w:lang w:val="fr-FR"/>
              </w:rPr>
              <w:t>autres organisations ou organes du système des Nations Unies, en vue notamment de discuter et de régler tout problème lié à l</w:t>
            </w:r>
            <w:r w:rsidR="000D5D0A">
              <w:rPr>
                <w:lang w:val="fr-FR"/>
              </w:rPr>
              <w:t>’</w:t>
            </w:r>
            <w:r w:rsidRPr="008B3480">
              <w:rPr>
                <w:lang w:val="fr-FR"/>
              </w:rPr>
              <w:t>interprétation ou la mise en œuvre effective des prescriptions de l</w:t>
            </w:r>
            <w:r w:rsidR="000D5D0A">
              <w:rPr>
                <w:lang w:val="fr-FR"/>
              </w:rPr>
              <w:t>’</w:t>
            </w:r>
            <w:r w:rsidRPr="008B3480">
              <w:rPr>
                <w:lang w:val="fr-FR"/>
              </w:rPr>
              <w:t>ADR ou de l</w:t>
            </w:r>
            <w:r w:rsidR="000D5D0A">
              <w:rPr>
                <w:lang w:val="fr-FR"/>
              </w:rPr>
              <w:t>’</w:t>
            </w:r>
            <w:r w:rsidRPr="008B3480">
              <w:rPr>
                <w:lang w:val="fr-FR"/>
              </w:rPr>
              <w:t>ADN ou d</w:t>
            </w:r>
            <w:r w:rsidR="000D5D0A">
              <w:rPr>
                <w:lang w:val="fr-FR"/>
              </w:rPr>
              <w:t>’</w:t>
            </w:r>
            <w:r w:rsidRPr="008B3480">
              <w:rPr>
                <w:lang w:val="fr-FR"/>
              </w:rPr>
              <w:t>autres instruments juridiques pertinents</w:t>
            </w:r>
            <w:r w:rsidR="00BA5450">
              <w:rPr>
                <w:lang w:val="fr-FR"/>
              </w:rPr>
              <w:t xml:space="preserve"> </w:t>
            </w:r>
            <w:r w:rsidRPr="008B3480">
              <w:rPr>
                <w:lang w:val="fr-FR"/>
              </w:rPr>
              <w:t>;</w:t>
            </w:r>
          </w:p>
        </w:tc>
      </w:tr>
      <w:tr w:rsidR="00440522" w:rsidRPr="008B3480" w14:paraId="3742E78D" w14:textId="77777777" w:rsidTr="008B3480">
        <w:tc>
          <w:tcPr>
            <w:tcW w:w="945" w:type="dxa"/>
            <w:vMerge w:val="restart"/>
            <w:shd w:val="clear" w:color="auto" w:fill="auto"/>
          </w:tcPr>
          <w:p w14:paraId="12DDC22D" w14:textId="6C4BC1FC"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872" w:type="dxa"/>
            <w:shd w:val="clear" w:color="auto" w:fill="auto"/>
          </w:tcPr>
          <w:p w14:paraId="606EFA35" w14:textId="769B78EA" w:rsidR="00440522" w:rsidRPr="008B3480" w:rsidRDefault="00440522" w:rsidP="008B3480">
            <w:pPr>
              <w:spacing w:before="40" w:after="120"/>
              <w:ind w:right="113"/>
              <w:rPr>
                <w:lang w:val="fr-FR"/>
              </w:rPr>
            </w:pPr>
            <w:r w:rsidRPr="008B3480">
              <w:rPr>
                <w:lang w:val="fr-FR"/>
              </w:rPr>
              <w:t>5</w:t>
            </w:r>
            <w:r w:rsidR="007D3A80" w:rsidRPr="007D3A80">
              <w:rPr>
                <w:lang w:val="fr-FR"/>
              </w:rPr>
              <w:t>.</w:t>
            </w:r>
          </w:p>
        </w:tc>
        <w:tc>
          <w:tcPr>
            <w:tcW w:w="6687" w:type="dxa"/>
            <w:shd w:val="clear" w:color="auto" w:fill="auto"/>
          </w:tcPr>
          <w:p w14:paraId="1C81B67F" w14:textId="7B638D35" w:rsidR="00440522" w:rsidRPr="008B3480" w:rsidRDefault="00440522" w:rsidP="008B3480">
            <w:pPr>
              <w:spacing w:before="40" w:after="120"/>
              <w:ind w:right="113"/>
              <w:rPr>
                <w:lang w:val="fr-FR"/>
              </w:rPr>
            </w:pPr>
            <w:r w:rsidRPr="008B3480">
              <w:rPr>
                <w:lang w:val="fr-FR"/>
              </w:rPr>
              <w:t>Dans le cadre de ses activités, le Groupe de travail invite les représentants des organisations d</w:t>
            </w:r>
            <w:r w:rsidR="000D5D0A">
              <w:rPr>
                <w:lang w:val="fr-FR"/>
              </w:rPr>
              <w:t>’</w:t>
            </w:r>
            <w:r w:rsidRPr="008B3480">
              <w:rPr>
                <w:lang w:val="fr-FR"/>
              </w:rPr>
              <w:t xml:space="preserve">intégration économique régionale et des organisations </w:t>
            </w:r>
            <w:proofErr w:type="spellStart"/>
            <w:r w:rsidRPr="008B3480">
              <w:rPr>
                <w:lang w:val="fr-FR"/>
              </w:rPr>
              <w:t>intergouvernementales</w:t>
            </w:r>
            <w:proofErr w:type="spellEnd"/>
            <w:r w:rsidRPr="008B3480">
              <w:rPr>
                <w:lang w:val="fr-FR"/>
              </w:rPr>
              <w:t xml:space="preserve"> et non gouvernementales à participer à ses réunions à titre consultatif pour l</w:t>
            </w:r>
            <w:r w:rsidR="000D5D0A">
              <w:rPr>
                <w:lang w:val="fr-FR"/>
              </w:rPr>
              <w:t>’</w:t>
            </w:r>
            <w:r w:rsidRPr="008B3480">
              <w:rPr>
                <w:lang w:val="fr-FR"/>
              </w:rPr>
              <w:t>examen de toute question les intéressant particulièrement</w:t>
            </w:r>
            <w:r w:rsidR="007D3A80" w:rsidRPr="007D3A80">
              <w:rPr>
                <w:lang w:val="fr-FR"/>
              </w:rPr>
              <w:t>.</w:t>
            </w:r>
          </w:p>
        </w:tc>
      </w:tr>
      <w:tr w:rsidR="00440522" w:rsidRPr="008B3480" w14:paraId="2E729D82" w14:textId="77777777" w:rsidTr="008B3480">
        <w:tc>
          <w:tcPr>
            <w:tcW w:w="945" w:type="dxa"/>
            <w:vMerge/>
            <w:shd w:val="clear" w:color="auto" w:fill="auto"/>
          </w:tcPr>
          <w:p w14:paraId="1CB9D5A8" w14:textId="77777777" w:rsidR="00440522" w:rsidRPr="008B3480" w:rsidRDefault="00440522" w:rsidP="008B3480">
            <w:pPr>
              <w:spacing w:before="40" w:after="120"/>
              <w:ind w:right="113"/>
              <w:rPr>
                <w:lang w:val="fr-FR"/>
              </w:rPr>
            </w:pPr>
          </w:p>
        </w:tc>
        <w:tc>
          <w:tcPr>
            <w:tcW w:w="872" w:type="dxa"/>
            <w:shd w:val="clear" w:color="auto" w:fill="auto"/>
          </w:tcPr>
          <w:p w14:paraId="204641CF" w14:textId="21E929C5"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687" w:type="dxa"/>
            <w:shd w:val="clear" w:color="auto" w:fill="auto"/>
          </w:tcPr>
          <w:p w14:paraId="42576962" w14:textId="1F4CED11" w:rsidR="00440522" w:rsidRPr="008B3480" w:rsidRDefault="00440522" w:rsidP="008B3480">
            <w:pPr>
              <w:spacing w:before="40" w:after="120"/>
              <w:ind w:right="113"/>
              <w:rPr>
                <w:lang w:val="fr-FR"/>
              </w:rPr>
            </w:pPr>
            <w:r w:rsidRPr="008B3480">
              <w:rPr>
                <w:lang w:val="fr-FR"/>
              </w:rPr>
              <w:t>Enfin, le Groupe de travail fait le nécessaire pour maintenir la communication avec les autres organes de l</w:t>
            </w:r>
            <w:r w:rsidR="000D5D0A">
              <w:rPr>
                <w:lang w:val="fr-FR"/>
              </w:rPr>
              <w:t>’</w:t>
            </w:r>
            <w:r w:rsidRPr="008B3480">
              <w:rPr>
                <w:lang w:val="fr-FR"/>
              </w:rPr>
              <w:t>ONU, en particulier les autres commissions régionales et les institutions spécialisées</w:t>
            </w:r>
            <w:r w:rsidR="007D3A80" w:rsidRPr="007D3A80">
              <w:rPr>
                <w:lang w:val="fr-FR"/>
              </w:rPr>
              <w:t>.</w:t>
            </w:r>
          </w:p>
        </w:tc>
      </w:tr>
      <w:tr w:rsidR="00440522" w:rsidRPr="008B3480" w14:paraId="74C8EE80" w14:textId="77777777" w:rsidTr="008B3480">
        <w:tc>
          <w:tcPr>
            <w:tcW w:w="945" w:type="dxa"/>
            <w:shd w:val="clear" w:color="auto" w:fill="auto"/>
          </w:tcPr>
          <w:p w14:paraId="7E1153F2" w14:textId="30BD03CF"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29</w:t>
            </w:r>
          </w:p>
        </w:tc>
        <w:tc>
          <w:tcPr>
            <w:tcW w:w="872" w:type="dxa"/>
            <w:shd w:val="clear" w:color="auto" w:fill="auto"/>
          </w:tcPr>
          <w:p w14:paraId="79CE754E" w14:textId="77777777" w:rsidR="00440522" w:rsidRPr="008B3480" w:rsidRDefault="00440522" w:rsidP="008B3480">
            <w:pPr>
              <w:spacing w:before="40" w:after="120"/>
              <w:ind w:right="113"/>
              <w:rPr>
                <w:lang w:val="fr-FR"/>
              </w:rPr>
            </w:pPr>
            <w:r w:rsidRPr="008B3480">
              <w:rPr>
                <w:lang w:val="fr-FR"/>
              </w:rPr>
              <w:t>1 e)</w:t>
            </w:r>
          </w:p>
        </w:tc>
        <w:tc>
          <w:tcPr>
            <w:tcW w:w="6687" w:type="dxa"/>
            <w:shd w:val="clear" w:color="auto" w:fill="auto"/>
          </w:tcPr>
          <w:p w14:paraId="00771E10" w14:textId="652F276A" w:rsidR="00440522" w:rsidRPr="008B3480" w:rsidRDefault="00440522" w:rsidP="008B3480">
            <w:pPr>
              <w:spacing w:before="40" w:after="120"/>
              <w:ind w:right="113"/>
              <w:rPr>
                <w:lang w:val="fr-FR"/>
              </w:rPr>
            </w:pPr>
            <w:r w:rsidRPr="008B3480">
              <w:rPr>
                <w:lang w:val="fr-FR"/>
              </w:rPr>
              <w:t>Favoriser une participation mondiale à ses activités en encourageant la coopération et la collaboration avec des pays et des organisations d</w:t>
            </w:r>
            <w:r w:rsidR="000D5D0A">
              <w:rPr>
                <w:lang w:val="fr-FR"/>
              </w:rPr>
              <w:t>’</w:t>
            </w:r>
            <w:r w:rsidRPr="008B3480">
              <w:rPr>
                <w:lang w:val="fr-FR"/>
              </w:rPr>
              <w:t>intégration économique régionale qui ne participent pas encore aux activités du WP</w:t>
            </w:r>
            <w:r w:rsidR="007D3A80" w:rsidRPr="007D3A80">
              <w:rPr>
                <w:lang w:val="fr-FR"/>
              </w:rPr>
              <w:t>.</w:t>
            </w:r>
            <w:r w:rsidRPr="008B3480">
              <w:rPr>
                <w:lang w:val="fr-FR"/>
              </w:rPr>
              <w:t>29, en ce qui concerne les questions techniques qui relèvent de celui-ci ;</w:t>
            </w:r>
          </w:p>
        </w:tc>
      </w:tr>
      <w:tr w:rsidR="00440522" w:rsidRPr="008B3480" w14:paraId="5F02C09E" w14:textId="77777777" w:rsidTr="008B3480">
        <w:tc>
          <w:tcPr>
            <w:tcW w:w="945" w:type="dxa"/>
            <w:tcBorders>
              <w:bottom w:val="single" w:sz="12" w:space="0" w:color="auto"/>
            </w:tcBorders>
            <w:shd w:val="clear" w:color="auto" w:fill="auto"/>
          </w:tcPr>
          <w:p w14:paraId="5B72A886" w14:textId="15D7D9B9"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872" w:type="dxa"/>
            <w:tcBorders>
              <w:bottom w:val="single" w:sz="12" w:space="0" w:color="auto"/>
            </w:tcBorders>
            <w:shd w:val="clear" w:color="auto" w:fill="auto"/>
          </w:tcPr>
          <w:p w14:paraId="58B80401" w14:textId="77777777" w:rsidR="00440522" w:rsidRPr="008B3480" w:rsidRDefault="00440522" w:rsidP="008B3480">
            <w:pPr>
              <w:spacing w:before="40" w:after="120"/>
              <w:ind w:right="113"/>
              <w:rPr>
                <w:lang w:val="fr-FR"/>
              </w:rPr>
            </w:pPr>
            <w:r w:rsidRPr="008B3480">
              <w:rPr>
                <w:lang w:val="fr-FR"/>
              </w:rPr>
              <w:t>1 j)</w:t>
            </w:r>
          </w:p>
        </w:tc>
        <w:tc>
          <w:tcPr>
            <w:tcW w:w="6687" w:type="dxa"/>
            <w:tcBorders>
              <w:bottom w:val="single" w:sz="12" w:space="0" w:color="auto"/>
            </w:tcBorders>
            <w:shd w:val="clear" w:color="auto" w:fill="auto"/>
          </w:tcPr>
          <w:p w14:paraId="267E86B6" w14:textId="3612ED92" w:rsidR="00440522" w:rsidRPr="008B3480" w:rsidRDefault="00440522" w:rsidP="008B3480">
            <w:pPr>
              <w:spacing w:before="40" w:after="120"/>
              <w:ind w:right="113"/>
              <w:rPr>
                <w:lang w:val="fr-FR"/>
              </w:rPr>
            </w:pPr>
            <w:r w:rsidRPr="008B3480">
              <w:rPr>
                <w:lang w:val="fr-FR"/>
              </w:rPr>
              <w:t>Favoriser une participation plus large des secteurs public et privé à ses activités en facilitant la coopération et la collaboration avec les pays, la Commission européenne, l</w:t>
            </w:r>
            <w:r w:rsidR="000D5D0A">
              <w:rPr>
                <w:lang w:val="fr-FR"/>
              </w:rPr>
              <w:t>’</w:t>
            </w:r>
            <w:r w:rsidRPr="008B3480">
              <w:rPr>
                <w:lang w:val="fr-FR"/>
              </w:rPr>
              <w:t>Organisation mondiale des douanes, d</w:t>
            </w:r>
            <w:r w:rsidR="000D5D0A">
              <w:rPr>
                <w:lang w:val="fr-FR"/>
              </w:rPr>
              <w:t>’</w:t>
            </w:r>
            <w:r w:rsidRPr="008B3480">
              <w:rPr>
                <w:lang w:val="fr-FR"/>
              </w:rPr>
              <w:t>autres organisations gouvernementales ou non gouvernementales internationales concernées par les transports et la facilitation du passage des frontières ainsi que les autres commissions régionales de l</w:t>
            </w:r>
            <w:r w:rsidR="000D5D0A">
              <w:rPr>
                <w:lang w:val="fr-FR"/>
              </w:rPr>
              <w:t>’</w:t>
            </w:r>
            <w:r w:rsidRPr="008B3480">
              <w:rPr>
                <w:lang w:val="fr-FR"/>
              </w:rPr>
              <w:t>ONU et d</w:t>
            </w:r>
            <w:r w:rsidR="000D5D0A">
              <w:rPr>
                <w:lang w:val="fr-FR"/>
              </w:rPr>
              <w:t>’</w:t>
            </w:r>
            <w:r w:rsidRPr="008B3480">
              <w:rPr>
                <w:lang w:val="fr-FR"/>
              </w:rPr>
              <w:t>autres organismes ou organes du système des Nations Unies, en vue notamment d</w:t>
            </w:r>
            <w:r w:rsidR="000D5D0A">
              <w:rPr>
                <w:lang w:val="fr-FR"/>
              </w:rPr>
              <w:t>’</w:t>
            </w:r>
            <w:r w:rsidRPr="008B3480">
              <w:rPr>
                <w:lang w:val="fr-FR"/>
              </w:rPr>
              <w:t>examiner et de résoudre les problèmes d</w:t>
            </w:r>
            <w:r w:rsidR="000D5D0A">
              <w:rPr>
                <w:lang w:val="fr-FR"/>
              </w:rPr>
              <w:t>’</w:t>
            </w:r>
            <w:r w:rsidRPr="008B3480">
              <w:rPr>
                <w:lang w:val="fr-FR"/>
              </w:rPr>
              <w:t>interprétation ou d</w:t>
            </w:r>
            <w:r w:rsidR="000D5D0A">
              <w:rPr>
                <w:lang w:val="fr-FR"/>
              </w:rPr>
              <w:t>’</w:t>
            </w:r>
            <w:r w:rsidRPr="008B3480">
              <w:rPr>
                <w:lang w:val="fr-FR"/>
              </w:rPr>
              <w:t>application des dispositions des instruments juridiques pertinents</w:t>
            </w:r>
            <w:r w:rsidR="00BA5450">
              <w:rPr>
                <w:lang w:val="fr-FR"/>
              </w:rPr>
              <w:t xml:space="preserve"> </w:t>
            </w:r>
            <w:r w:rsidRPr="008B3480">
              <w:rPr>
                <w:lang w:val="fr-FR"/>
              </w:rPr>
              <w:t>;</w:t>
            </w:r>
          </w:p>
        </w:tc>
      </w:tr>
    </w:tbl>
    <w:p w14:paraId="07A458B3" w14:textId="653B7DD3" w:rsidR="00440522" w:rsidRPr="00D87A35" w:rsidRDefault="008B3480" w:rsidP="008B3480">
      <w:pPr>
        <w:pStyle w:val="HChG"/>
        <w:rPr>
          <w:lang w:val="fr-FR"/>
        </w:rPr>
      </w:pPr>
      <w:r>
        <w:rPr>
          <w:lang w:val="fr-FR"/>
        </w:rPr>
        <w:tab/>
      </w:r>
      <w:r w:rsidR="00440522" w:rsidRPr="00D87A35">
        <w:rPr>
          <w:lang w:val="fr-FR"/>
        </w:rPr>
        <w:t>IV</w:t>
      </w:r>
      <w:r w:rsidR="007D3A80" w:rsidRPr="007D3A80">
        <w:rPr>
          <w:lang w:val="fr-FR"/>
        </w:rPr>
        <w:t>.</w:t>
      </w:r>
      <w:r w:rsidR="00440522" w:rsidRPr="00D87A35">
        <w:rPr>
          <w:lang w:val="fr-FR"/>
        </w:rPr>
        <w:tab/>
        <w:t>Régularité et transparence des travaux</w:t>
      </w:r>
    </w:p>
    <w:p w14:paraId="46EB82B3" w14:textId="01F50155" w:rsidR="00440522" w:rsidRPr="00D87A35" w:rsidRDefault="00440522" w:rsidP="00440522">
      <w:pPr>
        <w:pStyle w:val="SingleTxtG"/>
        <w:keepNext/>
        <w:keepLines/>
        <w:rPr>
          <w:lang w:val="fr-FR"/>
        </w:rPr>
      </w:pPr>
      <w:r w:rsidRPr="00D87A35">
        <w:rPr>
          <w:lang w:val="fr-FR"/>
        </w:rPr>
        <w:t>9</w:t>
      </w:r>
      <w:r w:rsidR="007D3A80" w:rsidRPr="007D3A80">
        <w:rPr>
          <w:lang w:val="fr-FR"/>
        </w:rPr>
        <w:t>.</w:t>
      </w:r>
      <w:r w:rsidRPr="00D87A35">
        <w:rPr>
          <w:lang w:val="fr-FR"/>
        </w:rPr>
        <w:tab/>
        <w:t>Certains mandats contiennent des dispositions qui garantissent la régularité et la transparence des travaux du groupe de travail, que ce soit de manière générale ou pendant les séances</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808"/>
        <w:gridCol w:w="6742"/>
      </w:tblGrid>
      <w:tr w:rsidR="00440522" w:rsidRPr="00704107" w14:paraId="624B99AD" w14:textId="77777777" w:rsidTr="00704107">
        <w:trPr>
          <w:tblHeader/>
        </w:trPr>
        <w:tc>
          <w:tcPr>
            <w:tcW w:w="827" w:type="dxa"/>
            <w:tcBorders>
              <w:top w:val="single" w:sz="4" w:space="0" w:color="auto"/>
              <w:bottom w:val="single" w:sz="12" w:space="0" w:color="auto"/>
            </w:tcBorders>
            <w:shd w:val="clear" w:color="auto" w:fill="auto"/>
            <w:vAlign w:val="bottom"/>
          </w:tcPr>
          <w:p w14:paraId="5401E54B" w14:textId="77777777" w:rsidR="00440522" w:rsidRPr="00704107" w:rsidRDefault="00440522" w:rsidP="00704107">
            <w:pPr>
              <w:spacing w:before="80" w:after="80" w:line="200" w:lineRule="exact"/>
              <w:ind w:right="113"/>
              <w:rPr>
                <w:i/>
                <w:sz w:val="16"/>
                <w:lang w:val="fr-FR"/>
              </w:rPr>
            </w:pPr>
            <w:r w:rsidRPr="00704107">
              <w:rPr>
                <w:i/>
                <w:sz w:val="16"/>
                <w:lang w:val="fr-FR"/>
              </w:rPr>
              <w:t>Groupe de travail</w:t>
            </w:r>
          </w:p>
        </w:tc>
        <w:tc>
          <w:tcPr>
            <w:tcW w:w="700" w:type="dxa"/>
            <w:tcBorders>
              <w:top w:val="single" w:sz="4" w:space="0" w:color="auto"/>
              <w:bottom w:val="single" w:sz="12" w:space="0" w:color="auto"/>
            </w:tcBorders>
            <w:shd w:val="clear" w:color="auto" w:fill="auto"/>
            <w:vAlign w:val="bottom"/>
          </w:tcPr>
          <w:p w14:paraId="67C64709" w14:textId="6538208A" w:rsidR="00440522" w:rsidRPr="00704107" w:rsidRDefault="00440522" w:rsidP="00704107">
            <w:pPr>
              <w:spacing w:before="80" w:after="80" w:line="200" w:lineRule="exact"/>
              <w:ind w:right="113"/>
              <w:rPr>
                <w:i/>
                <w:sz w:val="16"/>
                <w:lang w:val="fr-FR"/>
              </w:rPr>
            </w:pPr>
            <w:r w:rsidRPr="00704107">
              <w:rPr>
                <w:i/>
                <w:iCs/>
                <w:sz w:val="16"/>
                <w:lang w:val="fr-FR"/>
              </w:rPr>
              <w:t>Par</w:t>
            </w:r>
            <w:r w:rsidR="007D3A80" w:rsidRPr="007D3A80">
              <w:rPr>
                <w:i/>
                <w:iCs/>
                <w:sz w:val="16"/>
                <w:lang w:val="fr-FR"/>
              </w:rPr>
              <w:t>.</w:t>
            </w:r>
          </w:p>
        </w:tc>
        <w:tc>
          <w:tcPr>
            <w:tcW w:w="5843" w:type="dxa"/>
            <w:tcBorders>
              <w:top w:val="single" w:sz="4" w:space="0" w:color="auto"/>
              <w:bottom w:val="single" w:sz="12" w:space="0" w:color="auto"/>
            </w:tcBorders>
            <w:shd w:val="clear" w:color="auto" w:fill="auto"/>
            <w:vAlign w:val="bottom"/>
          </w:tcPr>
          <w:p w14:paraId="3CA0077A" w14:textId="77777777" w:rsidR="00440522" w:rsidRPr="00704107" w:rsidRDefault="00440522" w:rsidP="00704107">
            <w:pPr>
              <w:spacing w:before="80" w:after="80" w:line="200" w:lineRule="exact"/>
              <w:ind w:right="113"/>
              <w:rPr>
                <w:i/>
                <w:sz w:val="16"/>
                <w:lang w:val="fr-FR"/>
              </w:rPr>
            </w:pPr>
            <w:r w:rsidRPr="00704107">
              <w:rPr>
                <w:i/>
                <w:iCs/>
                <w:sz w:val="16"/>
                <w:lang w:val="fr-FR"/>
              </w:rPr>
              <w:t>Libellé</w:t>
            </w:r>
          </w:p>
        </w:tc>
      </w:tr>
      <w:tr w:rsidR="00704107" w:rsidRPr="00704107" w14:paraId="3E65222A" w14:textId="77777777" w:rsidTr="00704107">
        <w:trPr>
          <w:trHeight w:hRule="exact" w:val="113"/>
          <w:tblHeader/>
        </w:trPr>
        <w:tc>
          <w:tcPr>
            <w:tcW w:w="827" w:type="dxa"/>
            <w:tcBorders>
              <w:top w:val="single" w:sz="12" w:space="0" w:color="auto"/>
            </w:tcBorders>
            <w:shd w:val="clear" w:color="auto" w:fill="auto"/>
          </w:tcPr>
          <w:p w14:paraId="7D62A788" w14:textId="77777777" w:rsidR="00704107" w:rsidRPr="00704107" w:rsidRDefault="00704107" w:rsidP="00704107">
            <w:pPr>
              <w:spacing w:before="40" w:after="120"/>
              <w:ind w:right="113"/>
              <w:rPr>
                <w:lang w:val="fr-FR"/>
              </w:rPr>
            </w:pPr>
          </w:p>
        </w:tc>
        <w:tc>
          <w:tcPr>
            <w:tcW w:w="700" w:type="dxa"/>
            <w:tcBorders>
              <w:top w:val="single" w:sz="12" w:space="0" w:color="auto"/>
            </w:tcBorders>
            <w:shd w:val="clear" w:color="auto" w:fill="auto"/>
          </w:tcPr>
          <w:p w14:paraId="4CC2051E" w14:textId="77777777" w:rsidR="00704107" w:rsidRPr="00704107" w:rsidRDefault="00704107" w:rsidP="00704107">
            <w:pPr>
              <w:spacing w:before="40" w:after="120"/>
              <w:ind w:right="113"/>
              <w:rPr>
                <w:i/>
                <w:iCs/>
                <w:lang w:val="fr-FR"/>
              </w:rPr>
            </w:pPr>
          </w:p>
        </w:tc>
        <w:tc>
          <w:tcPr>
            <w:tcW w:w="5843" w:type="dxa"/>
            <w:tcBorders>
              <w:top w:val="single" w:sz="12" w:space="0" w:color="auto"/>
            </w:tcBorders>
            <w:shd w:val="clear" w:color="auto" w:fill="auto"/>
          </w:tcPr>
          <w:p w14:paraId="4A4B1B5A" w14:textId="77777777" w:rsidR="00704107" w:rsidRPr="00704107" w:rsidRDefault="00704107" w:rsidP="00704107">
            <w:pPr>
              <w:spacing w:before="40" w:after="120"/>
              <w:ind w:right="113"/>
              <w:rPr>
                <w:i/>
                <w:iCs/>
                <w:lang w:val="fr-FR"/>
              </w:rPr>
            </w:pPr>
          </w:p>
        </w:tc>
      </w:tr>
      <w:tr w:rsidR="00440522" w:rsidRPr="00704107" w14:paraId="05A4DFC7" w14:textId="77777777" w:rsidTr="00704107">
        <w:tc>
          <w:tcPr>
            <w:tcW w:w="827" w:type="dxa"/>
            <w:shd w:val="clear" w:color="auto" w:fill="auto"/>
          </w:tcPr>
          <w:p w14:paraId="03976C4B" w14:textId="3CBBC35B"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700" w:type="dxa"/>
            <w:shd w:val="clear" w:color="auto" w:fill="auto"/>
          </w:tcPr>
          <w:p w14:paraId="63221917" w14:textId="77777777" w:rsidR="00440522" w:rsidRPr="00704107" w:rsidRDefault="00440522" w:rsidP="00704107">
            <w:pPr>
              <w:spacing w:before="40" w:after="120"/>
              <w:ind w:right="113"/>
              <w:rPr>
                <w:lang w:val="fr-FR"/>
              </w:rPr>
            </w:pPr>
            <w:r w:rsidRPr="00704107">
              <w:rPr>
                <w:lang w:val="fr-FR"/>
              </w:rPr>
              <w:t>1 l)</w:t>
            </w:r>
          </w:p>
        </w:tc>
        <w:tc>
          <w:tcPr>
            <w:tcW w:w="5843" w:type="dxa"/>
            <w:shd w:val="clear" w:color="auto" w:fill="auto"/>
          </w:tcPr>
          <w:p w14:paraId="2E2968C3" w14:textId="35013D4E" w:rsidR="00440522" w:rsidRPr="00704107" w:rsidRDefault="00440522" w:rsidP="00704107">
            <w:pPr>
              <w:spacing w:before="40" w:after="120"/>
              <w:ind w:right="113"/>
              <w:rPr>
                <w:lang w:val="fr-FR"/>
              </w:rPr>
            </w:pPr>
            <w:r w:rsidRPr="00704107">
              <w:rPr>
                <w:lang w:val="fr-FR"/>
              </w:rPr>
              <w:t>Veiller à la régularité et à la transparence des travaux du SC</w:t>
            </w:r>
            <w:r w:rsidR="007D3A80" w:rsidRPr="007D3A80">
              <w:rPr>
                <w:lang w:val="fr-FR"/>
              </w:rPr>
              <w:t>.</w:t>
            </w:r>
            <w:r w:rsidRPr="00704107">
              <w:rPr>
                <w:lang w:val="fr-FR"/>
              </w:rPr>
              <w:t>1</w:t>
            </w:r>
            <w:r w:rsidR="007D3A80" w:rsidRPr="007D3A80">
              <w:rPr>
                <w:lang w:val="fr-FR"/>
              </w:rPr>
              <w:t>.</w:t>
            </w:r>
          </w:p>
        </w:tc>
      </w:tr>
      <w:tr w:rsidR="00440522" w:rsidRPr="00704107" w14:paraId="4F600DD8" w14:textId="77777777" w:rsidTr="00704107">
        <w:tc>
          <w:tcPr>
            <w:tcW w:w="827" w:type="dxa"/>
            <w:shd w:val="clear" w:color="auto" w:fill="auto"/>
          </w:tcPr>
          <w:p w14:paraId="21298E17" w14:textId="223979FF"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700" w:type="dxa"/>
            <w:shd w:val="clear" w:color="auto" w:fill="auto"/>
          </w:tcPr>
          <w:p w14:paraId="523CD60E"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02ECBECA" w14:textId="77777777" w:rsidR="00440522" w:rsidRPr="00704107" w:rsidRDefault="00440522" w:rsidP="00704107">
            <w:pPr>
              <w:spacing w:before="40" w:after="120"/>
              <w:ind w:right="113"/>
              <w:rPr>
                <w:lang w:val="fr-FR"/>
              </w:rPr>
            </w:pPr>
            <w:r w:rsidRPr="00704107">
              <w:rPr>
                <w:lang w:val="fr-FR"/>
              </w:rPr>
              <w:t>-</w:t>
            </w:r>
          </w:p>
        </w:tc>
      </w:tr>
      <w:tr w:rsidR="00440522" w:rsidRPr="00704107" w14:paraId="62D7228A" w14:textId="77777777" w:rsidTr="00704107">
        <w:tc>
          <w:tcPr>
            <w:tcW w:w="827" w:type="dxa"/>
            <w:shd w:val="clear" w:color="auto" w:fill="auto"/>
          </w:tcPr>
          <w:p w14:paraId="32FFF5BB" w14:textId="2264AED1"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700" w:type="dxa"/>
            <w:shd w:val="clear" w:color="auto" w:fill="auto"/>
          </w:tcPr>
          <w:p w14:paraId="2082E4BF"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588E36BF" w14:textId="77777777" w:rsidR="00440522" w:rsidRPr="00704107" w:rsidRDefault="00440522" w:rsidP="00704107">
            <w:pPr>
              <w:spacing w:before="40" w:after="120"/>
              <w:ind w:right="113"/>
              <w:rPr>
                <w:lang w:val="fr-FR"/>
              </w:rPr>
            </w:pPr>
            <w:r w:rsidRPr="00704107">
              <w:rPr>
                <w:lang w:val="fr-FR"/>
              </w:rPr>
              <w:t>-</w:t>
            </w:r>
          </w:p>
        </w:tc>
      </w:tr>
      <w:tr w:rsidR="00440522" w:rsidRPr="00704107" w14:paraId="3965A3C5" w14:textId="77777777" w:rsidTr="00704107">
        <w:tc>
          <w:tcPr>
            <w:tcW w:w="827" w:type="dxa"/>
            <w:shd w:val="clear" w:color="auto" w:fill="auto"/>
          </w:tcPr>
          <w:p w14:paraId="7254EA36" w14:textId="2EA1DED1"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700" w:type="dxa"/>
            <w:shd w:val="clear" w:color="auto" w:fill="auto"/>
          </w:tcPr>
          <w:p w14:paraId="3EAA10E7" w14:textId="77777777" w:rsidR="00440522" w:rsidRPr="00704107" w:rsidRDefault="00440522" w:rsidP="00704107">
            <w:pPr>
              <w:spacing w:before="40" w:after="120"/>
              <w:ind w:right="113"/>
              <w:rPr>
                <w:lang w:val="fr-FR"/>
              </w:rPr>
            </w:pPr>
            <w:r w:rsidRPr="00704107">
              <w:rPr>
                <w:lang w:val="fr-FR"/>
              </w:rPr>
              <w:t>1 i)</w:t>
            </w:r>
          </w:p>
        </w:tc>
        <w:tc>
          <w:tcPr>
            <w:tcW w:w="5843" w:type="dxa"/>
            <w:shd w:val="clear" w:color="auto" w:fill="auto"/>
          </w:tcPr>
          <w:p w14:paraId="1D574E5A" w14:textId="48EE39DE"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0ADEDB74" w14:textId="77777777" w:rsidTr="00704107">
        <w:tc>
          <w:tcPr>
            <w:tcW w:w="827" w:type="dxa"/>
            <w:shd w:val="clear" w:color="auto" w:fill="auto"/>
          </w:tcPr>
          <w:p w14:paraId="0B488493" w14:textId="7B7D2AB6"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700" w:type="dxa"/>
            <w:shd w:val="clear" w:color="auto" w:fill="auto"/>
          </w:tcPr>
          <w:p w14:paraId="7812C43B" w14:textId="77777777" w:rsidR="00440522" w:rsidRPr="00704107" w:rsidRDefault="00440522" w:rsidP="00704107">
            <w:pPr>
              <w:spacing w:before="40" w:after="120"/>
              <w:ind w:right="113"/>
              <w:rPr>
                <w:lang w:val="fr-FR"/>
              </w:rPr>
            </w:pPr>
            <w:r w:rsidRPr="00704107">
              <w:rPr>
                <w:lang w:val="fr-FR"/>
              </w:rPr>
              <w:t>1 j)</w:t>
            </w:r>
          </w:p>
        </w:tc>
        <w:tc>
          <w:tcPr>
            <w:tcW w:w="5843" w:type="dxa"/>
            <w:shd w:val="clear" w:color="auto" w:fill="auto"/>
          </w:tcPr>
          <w:p w14:paraId="02FEFA8E" w14:textId="2C322A52" w:rsidR="00440522" w:rsidRPr="00704107" w:rsidRDefault="00440522" w:rsidP="00704107">
            <w:pPr>
              <w:spacing w:before="40" w:after="120"/>
              <w:ind w:right="113"/>
              <w:rPr>
                <w:lang w:val="fr-FR"/>
              </w:rPr>
            </w:pPr>
            <w:r w:rsidRPr="00704107">
              <w:rPr>
                <w:lang w:val="fr-FR"/>
              </w:rPr>
              <w:t>Veiller à la transparence des séances</w:t>
            </w:r>
            <w:r w:rsidR="001F0AC2">
              <w:rPr>
                <w:lang w:val="fr-FR"/>
              </w:rPr>
              <w:t>.</w:t>
            </w:r>
          </w:p>
        </w:tc>
      </w:tr>
      <w:tr w:rsidR="00440522" w:rsidRPr="00704107" w14:paraId="78053ABF" w14:textId="77777777" w:rsidTr="00704107">
        <w:tc>
          <w:tcPr>
            <w:tcW w:w="827" w:type="dxa"/>
            <w:shd w:val="clear" w:color="auto" w:fill="auto"/>
          </w:tcPr>
          <w:p w14:paraId="229597A9" w14:textId="25301181"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6</w:t>
            </w:r>
          </w:p>
        </w:tc>
        <w:tc>
          <w:tcPr>
            <w:tcW w:w="700" w:type="dxa"/>
            <w:shd w:val="clear" w:color="auto" w:fill="auto"/>
          </w:tcPr>
          <w:p w14:paraId="5FE7E070"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5D9A002A" w14:textId="77777777" w:rsidR="00440522" w:rsidRPr="00704107" w:rsidRDefault="00440522" w:rsidP="00704107">
            <w:pPr>
              <w:spacing w:before="40" w:after="120"/>
              <w:ind w:right="113"/>
              <w:rPr>
                <w:lang w:val="fr-FR"/>
              </w:rPr>
            </w:pPr>
            <w:r w:rsidRPr="00704107">
              <w:rPr>
                <w:lang w:val="fr-FR"/>
              </w:rPr>
              <w:t>-</w:t>
            </w:r>
          </w:p>
        </w:tc>
      </w:tr>
      <w:tr w:rsidR="00440522" w:rsidRPr="00704107" w14:paraId="1FF11283" w14:textId="77777777" w:rsidTr="00704107">
        <w:tc>
          <w:tcPr>
            <w:tcW w:w="827" w:type="dxa"/>
            <w:shd w:val="clear" w:color="auto" w:fill="auto"/>
          </w:tcPr>
          <w:p w14:paraId="7BABBC60" w14:textId="19A68932"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700" w:type="dxa"/>
            <w:shd w:val="clear" w:color="auto" w:fill="auto"/>
          </w:tcPr>
          <w:p w14:paraId="0666ACFC" w14:textId="77777777" w:rsidR="00440522" w:rsidRPr="00704107" w:rsidRDefault="00440522" w:rsidP="00704107">
            <w:pPr>
              <w:spacing w:before="40" w:after="120"/>
              <w:ind w:right="113"/>
              <w:rPr>
                <w:lang w:val="fr-FR"/>
              </w:rPr>
            </w:pPr>
            <w:r w:rsidRPr="00704107">
              <w:rPr>
                <w:lang w:val="fr-FR"/>
              </w:rPr>
              <w:t>1 j)</w:t>
            </w:r>
          </w:p>
        </w:tc>
        <w:tc>
          <w:tcPr>
            <w:tcW w:w="5843" w:type="dxa"/>
            <w:shd w:val="clear" w:color="auto" w:fill="auto"/>
          </w:tcPr>
          <w:p w14:paraId="2C06E7A3" w14:textId="41DAFE64"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719F9FC7" w14:textId="77777777" w:rsidTr="00704107">
        <w:tc>
          <w:tcPr>
            <w:tcW w:w="827" w:type="dxa"/>
            <w:shd w:val="clear" w:color="auto" w:fill="auto"/>
          </w:tcPr>
          <w:p w14:paraId="7E5FEB33" w14:textId="7C90769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700" w:type="dxa"/>
            <w:shd w:val="clear" w:color="auto" w:fill="auto"/>
          </w:tcPr>
          <w:p w14:paraId="40CF0BE6" w14:textId="77777777" w:rsidR="00440522" w:rsidRPr="00704107" w:rsidRDefault="00440522" w:rsidP="00704107">
            <w:pPr>
              <w:spacing w:before="40" w:after="120"/>
              <w:ind w:right="113"/>
              <w:rPr>
                <w:lang w:val="fr-FR"/>
              </w:rPr>
            </w:pPr>
            <w:r w:rsidRPr="00704107">
              <w:rPr>
                <w:lang w:val="fr-FR"/>
              </w:rPr>
              <w:t>1 j)</w:t>
            </w:r>
          </w:p>
        </w:tc>
        <w:tc>
          <w:tcPr>
            <w:tcW w:w="5843" w:type="dxa"/>
            <w:shd w:val="clear" w:color="auto" w:fill="auto"/>
          </w:tcPr>
          <w:p w14:paraId="62084082" w14:textId="3C66372B"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7D55903C" w14:textId="77777777" w:rsidTr="00704107">
        <w:tc>
          <w:tcPr>
            <w:tcW w:w="827" w:type="dxa"/>
            <w:shd w:val="clear" w:color="auto" w:fill="auto"/>
          </w:tcPr>
          <w:p w14:paraId="13C18C5B" w14:textId="3AB187F2"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700" w:type="dxa"/>
            <w:shd w:val="clear" w:color="auto" w:fill="auto"/>
          </w:tcPr>
          <w:p w14:paraId="03324AAA"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3B6719CD" w14:textId="77777777" w:rsidR="00440522" w:rsidRPr="00704107" w:rsidRDefault="00440522" w:rsidP="00704107">
            <w:pPr>
              <w:spacing w:before="40" w:after="120"/>
              <w:ind w:right="113"/>
              <w:rPr>
                <w:lang w:val="fr-FR"/>
              </w:rPr>
            </w:pPr>
            <w:r w:rsidRPr="00704107">
              <w:rPr>
                <w:lang w:val="fr-FR"/>
              </w:rPr>
              <w:t>-</w:t>
            </w:r>
          </w:p>
        </w:tc>
      </w:tr>
      <w:tr w:rsidR="00440522" w:rsidRPr="00704107" w14:paraId="64DA917F" w14:textId="77777777" w:rsidTr="00704107">
        <w:tc>
          <w:tcPr>
            <w:tcW w:w="827" w:type="dxa"/>
            <w:shd w:val="clear" w:color="auto" w:fill="auto"/>
          </w:tcPr>
          <w:p w14:paraId="568B3892" w14:textId="228BC63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w:t>
            </w:r>
          </w:p>
        </w:tc>
        <w:tc>
          <w:tcPr>
            <w:tcW w:w="700" w:type="dxa"/>
            <w:shd w:val="clear" w:color="auto" w:fill="auto"/>
          </w:tcPr>
          <w:p w14:paraId="36060CBC" w14:textId="77777777" w:rsidR="00440522" w:rsidRPr="00704107" w:rsidRDefault="00440522" w:rsidP="00704107">
            <w:pPr>
              <w:spacing w:before="40" w:after="120"/>
              <w:ind w:right="113"/>
              <w:rPr>
                <w:lang w:val="fr-FR"/>
              </w:rPr>
            </w:pPr>
            <w:r w:rsidRPr="00704107">
              <w:rPr>
                <w:lang w:val="fr-FR"/>
              </w:rPr>
              <w:t>1 i)</w:t>
            </w:r>
          </w:p>
        </w:tc>
        <w:tc>
          <w:tcPr>
            <w:tcW w:w="5843" w:type="dxa"/>
            <w:shd w:val="clear" w:color="auto" w:fill="auto"/>
          </w:tcPr>
          <w:p w14:paraId="21235E04" w14:textId="4BE22C7A"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1001238E" w14:textId="77777777" w:rsidTr="00704107">
        <w:tc>
          <w:tcPr>
            <w:tcW w:w="827" w:type="dxa"/>
            <w:tcBorders>
              <w:bottom w:val="single" w:sz="12" w:space="0" w:color="auto"/>
            </w:tcBorders>
            <w:shd w:val="clear" w:color="auto" w:fill="auto"/>
          </w:tcPr>
          <w:p w14:paraId="300CB15E" w14:textId="759ED229"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700" w:type="dxa"/>
            <w:tcBorders>
              <w:bottom w:val="single" w:sz="12" w:space="0" w:color="auto"/>
            </w:tcBorders>
            <w:shd w:val="clear" w:color="auto" w:fill="auto"/>
          </w:tcPr>
          <w:p w14:paraId="71FD4321" w14:textId="77777777" w:rsidR="00440522" w:rsidRPr="00704107" w:rsidRDefault="00440522" w:rsidP="00704107">
            <w:pPr>
              <w:spacing w:before="40" w:after="120"/>
              <w:ind w:right="113"/>
              <w:rPr>
                <w:lang w:val="fr-FR"/>
              </w:rPr>
            </w:pPr>
            <w:r w:rsidRPr="00704107">
              <w:rPr>
                <w:lang w:val="fr-FR"/>
              </w:rPr>
              <w:t>1 l)</w:t>
            </w:r>
          </w:p>
        </w:tc>
        <w:tc>
          <w:tcPr>
            <w:tcW w:w="5843" w:type="dxa"/>
            <w:tcBorders>
              <w:bottom w:val="single" w:sz="12" w:space="0" w:color="auto"/>
            </w:tcBorders>
            <w:shd w:val="clear" w:color="auto" w:fill="auto"/>
          </w:tcPr>
          <w:p w14:paraId="1C053CFB" w14:textId="5F87ED0C" w:rsidR="00440522" w:rsidRPr="00704107" w:rsidRDefault="00440522" w:rsidP="00704107">
            <w:pPr>
              <w:spacing w:before="40" w:after="120"/>
              <w:ind w:right="113"/>
              <w:rPr>
                <w:lang w:val="fr-FR"/>
              </w:rPr>
            </w:pPr>
            <w:r w:rsidRPr="00704107">
              <w:rPr>
                <w:lang w:val="fr-FR"/>
              </w:rPr>
              <w:t>Veiller à ce que ses réunions se déroulent dans un climat d</w:t>
            </w:r>
            <w:r w:rsidR="000D5D0A">
              <w:rPr>
                <w:lang w:val="fr-FR"/>
              </w:rPr>
              <w:t>’</w:t>
            </w:r>
            <w:r w:rsidRPr="00704107">
              <w:rPr>
                <w:lang w:val="fr-FR"/>
              </w:rPr>
              <w:t>ouverture et de transparence</w:t>
            </w:r>
            <w:r w:rsidR="007D3A80" w:rsidRPr="007D3A80">
              <w:rPr>
                <w:lang w:val="fr-FR"/>
              </w:rPr>
              <w:t>.</w:t>
            </w:r>
          </w:p>
        </w:tc>
      </w:tr>
    </w:tbl>
    <w:p w14:paraId="0941E083" w14:textId="77777777" w:rsidR="00440522" w:rsidRPr="00D87A35" w:rsidRDefault="00440522" w:rsidP="00440522">
      <w:pPr>
        <w:pStyle w:val="SingleTxtG"/>
        <w:rPr>
          <w:lang w:val="fr-FR"/>
        </w:rPr>
      </w:pPr>
      <w:r w:rsidRPr="00D87A35">
        <w:rPr>
          <w:lang w:val="fr-FR"/>
        </w:rPr>
        <w:br w:type="page"/>
      </w:r>
    </w:p>
    <w:p w14:paraId="3F4EA58E" w14:textId="77777777" w:rsidR="00440522" w:rsidRPr="00D87A35" w:rsidRDefault="00440522" w:rsidP="00704107">
      <w:pPr>
        <w:pStyle w:val="HChG"/>
        <w:rPr>
          <w:lang w:val="fr-FR"/>
        </w:rPr>
      </w:pPr>
      <w:r w:rsidRPr="00D87A35">
        <w:rPr>
          <w:lang w:val="fr-FR"/>
        </w:rPr>
        <w:lastRenderedPageBreak/>
        <w:t>Annexe II</w:t>
      </w:r>
    </w:p>
    <w:p w14:paraId="4732199E" w14:textId="4BDC4C44" w:rsidR="00440522" w:rsidRPr="00D87A35" w:rsidRDefault="00440522" w:rsidP="00704107">
      <w:pPr>
        <w:pStyle w:val="HChG"/>
        <w:rPr>
          <w:lang w:val="fr-FR"/>
        </w:rPr>
      </w:pPr>
      <w:r w:rsidRPr="00D87A35">
        <w:rPr>
          <w:lang w:val="fr-FR"/>
        </w:rPr>
        <w:tab/>
      </w:r>
      <w:r w:rsidRPr="00D87A35">
        <w:rPr>
          <w:lang w:val="fr-FR"/>
        </w:rPr>
        <w:tab/>
        <w:t>Projet de recommandations pour l</w:t>
      </w:r>
      <w:r w:rsidR="000D5D0A">
        <w:rPr>
          <w:lang w:val="fr-FR"/>
        </w:rPr>
        <w:t>’</w:t>
      </w:r>
      <w:r w:rsidRPr="00D87A35">
        <w:rPr>
          <w:lang w:val="fr-FR"/>
        </w:rPr>
        <w:t xml:space="preserve">harmonisation </w:t>
      </w:r>
      <w:r w:rsidR="00704107">
        <w:rPr>
          <w:lang w:val="fr-FR"/>
        </w:rPr>
        <w:br/>
      </w:r>
      <w:r w:rsidRPr="00D87A35">
        <w:rPr>
          <w:lang w:val="fr-FR"/>
        </w:rPr>
        <w:t xml:space="preserve">de certaines dispositions des mandats des groupes </w:t>
      </w:r>
      <w:r w:rsidR="00704107">
        <w:rPr>
          <w:lang w:val="fr-FR"/>
        </w:rPr>
        <w:br/>
      </w:r>
      <w:r w:rsidRPr="00D87A35">
        <w:rPr>
          <w:lang w:val="fr-FR"/>
        </w:rPr>
        <w:t>de travail du CTI</w:t>
      </w:r>
    </w:p>
    <w:p w14:paraId="680DA4DA" w14:textId="411731F7"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Les mandats des groupes de travail du CTI comprennent des dispositions sur l</w:t>
      </w:r>
      <w:r w:rsidR="000D5D0A">
        <w:rPr>
          <w:lang w:val="fr-FR"/>
        </w:rPr>
        <w:t>’</w:t>
      </w:r>
      <w:r w:rsidRPr="00D87A35">
        <w:rPr>
          <w:lang w:val="fr-FR"/>
        </w:rPr>
        <w:t>objectif de ces groupes et leurs relations avec le CTI, la CEE, les autres partenaires et les instruments juridiques pertinents</w:t>
      </w:r>
      <w:r w:rsidR="007D3A80" w:rsidRPr="007D3A80">
        <w:rPr>
          <w:lang w:val="fr-FR"/>
        </w:rPr>
        <w:t>.</w:t>
      </w:r>
      <w:r w:rsidRPr="00D87A35">
        <w:rPr>
          <w:lang w:val="fr-FR"/>
        </w:rPr>
        <w:t xml:space="preserve"> Compte tenu de l</w:t>
      </w:r>
      <w:r w:rsidR="000D5D0A">
        <w:rPr>
          <w:lang w:val="fr-FR"/>
        </w:rPr>
        <w:t>’</w:t>
      </w:r>
      <w:r w:rsidRPr="00D87A35">
        <w:rPr>
          <w:lang w:val="fr-FR"/>
        </w:rPr>
        <w:t>analyse exposée dans l</w:t>
      </w:r>
      <w:r w:rsidR="000D5D0A">
        <w:rPr>
          <w:lang w:val="fr-FR"/>
        </w:rPr>
        <w:t>’</w:t>
      </w:r>
      <w:r w:rsidRPr="00D87A35">
        <w:rPr>
          <w:lang w:val="fr-FR"/>
        </w:rPr>
        <w:t>annexe I du présent document, il est recommandé d</w:t>
      </w:r>
      <w:r w:rsidR="000D5D0A">
        <w:rPr>
          <w:lang w:val="fr-FR"/>
        </w:rPr>
        <w:t>’</w:t>
      </w:r>
      <w:r w:rsidRPr="00D87A35">
        <w:rPr>
          <w:lang w:val="fr-FR"/>
        </w:rPr>
        <w:t>harmoniser les mandats des groupes de travail du CTI en y intégrant les dispositions suivantes</w:t>
      </w:r>
      <w:r w:rsidR="007D3A80" w:rsidRPr="007D3A80">
        <w:rPr>
          <w:lang w:val="fr-FR"/>
        </w:rPr>
        <w:t>.</w:t>
      </w:r>
    </w:p>
    <w:p w14:paraId="6E7A32F5" w14:textId="50B32F0D" w:rsidR="00440522" w:rsidRPr="00D87A35" w:rsidRDefault="00440522" w:rsidP="00440522">
      <w:pPr>
        <w:pStyle w:val="SingleTxtG"/>
        <w:ind w:left="1701"/>
        <w:rPr>
          <w:lang w:val="fr-FR"/>
        </w:rPr>
      </w:pPr>
      <w:r w:rsidRPr="00D87A35">
        <w:rPr>
          <w:lang w:val="fr-FR"/>
        </w:rPr>
        <w:t>1</w:t>
      </w:r>
      <w:r w:rsidR="007D3A80" w:rsidRPr="007D3A80">
        <w:rPr>
          <w:lang w:val="fr-FR"/>
        </w:rPr>
        <w:t>.</w:t>
      </w:r>
      <w:r w:rsidRPr="00D87A35">
        <w:rPr>
          <w:lang w:val="fr-FR"/>
        </w:rPr>
        <w:tab/>
        <w:t xml:space="preserve">Le Groupe de travail [préciser le nom/domaine] (ci-après dénommé le </w:t>
      </w:r>
      <w:proofErr w:type="spellStart"/>
      <w:r w:rsidRPr="00D87A35">
        <w:rPr>
          <w:lang w:val="fr-FR"/>
        </w:rPr>
        <w:t>xx</w:t>
      </w:r>
      <w:r w:rsidR="007D3A80" w:rsidRPr="007D3A80">
        <w:rPr>
          <w:lang w:val="fr-FR"/>
        </w:rPr>
        <w:t>.</w:t>
      </w:r>
      <w:r w:rsidRPr="00D87A35">
        <w:rPr>
          <w:lang w:val="fr-FR"/>
        </w:rPr>
        <w:t>x</w:t>
      </w:r>
      <w:proofErr w:type="spellEnd"/>
      <w:r w:rsidRPr="00D87A35">
        <w:rPr>
          <w:lang w:val="fr-FR"/>
        </w:rPr>
        <w:t>) [et son organe subsidiaire] agit [agissent] dans le cadre des politiques de l</w:t>
      </w:r>
      <w:r w:rsidR="000D5D0A">
        <w:rPr>
          <w:lang w:val="fr-FR"/>
        </w:rPr>
        <w:t>’</w:t>
      </w:r>
      <w:r w:rsidRPr="00D87A35">
        <w:rPr>
          <w:lang w:val="fr-FR"/>
        </w:rPr>
        <w:t>Organisation des Nations Unies et de la Commission économique pour l</w:t>
      </w:r>
      <w:r w:rsidR="000D5D0A">
        <w:rPr>
          <w:lang w:val="fr-FR"/>
        </w:rPr>
        <w:t>’</w:t>
      </w:r>
      <w:r w:rsidRPr="00D87A35">
        <w:rPr>
          <w:lang w:val="fr-FR"/>
        </w:rPr>
        <w:t>Europe (ci-après dénommée la CEE), sous la supervision générale de son organe de tutelle, le Comité des transports intérieurs ((ci-après dénommé le CTI), et conformément au</w:t>
      </w:r>
      <w:r w:rsidR="00945593">
        <w:rPr>
          <w:lang w:val="fr-FR"/>
        </w:rPr>
        <w:t>x</w:t>
      </w:r>
      <w:r w:rsidRPr="00D87A35">
        <w:rPr>
          <w:lang w:val="fr-FR"/>
        </w:rPr>
        <w:t xml:space="preserve"> </w:t>
      </w:r>
      <w:r w:rsidRPr="00945593">
        <w:rPr>
          <w:lang w:val="fr-FR"/>
        </w:rPr>
        <w:t>mandat</w:t>
      </w:r>
      <w:r w:rsidR="00945593" w:rsidRPr="00945593">
        <w:rPr>
          <w:lang w:val="fr-FR"/>
        </w:rPr>
        <w:t>s</w:t>
      </w:r>
      <w:r w:rsidRPr="00945593">
        <w:rPr>
          <w:lang w:val="fr-FR"/>
        </w:rPr>
        <w:t xml:space="preserve"> de la CEE (E/ECE/778/Rev</w:t>
      </w:r>
      <w:r w:rsidR="00B20979" w:rsidRPr="00945593">
        <w:rPr>
          <w:lang w:val="fr-FR"/>
        </w:rPr>
        <w:t>.</w:t>
      </w:r>
      <w:r w:rsidRPr="00945593">
        <w:rPr>
          <w:lang w:val="fr-FR"/>
        </w:rPr>
        <w:t>5)</w:t>
      </w:r>
      <w:r w:rsidRPr="00D87A35">
        <w:rPr>
          <w:lang w:val="fr-FR"/>
        </w:rPr>
        <w:t xml:space="preserve"> </w:t>
      </w:r>
      <w:r w:rsidR="00945593">
        <w:rPr>
          <w:lang w:val="fr-FR"/>
        </w:rPr>
        <w:t>et du CTI (E/RES/2022 et ECE/TRANS/316/Add.2) (</w:t>
      </w:r>
      <w:r w:rsidRPr="00D87A35">
        <w:rPr>
          <w:lang w:val="fr-FR"/>
        </w:rPr>
        <w:t>et aux instruments juridiques énumérés en annexe</w:t>
      </w:r>
      <w:r w:rsidR="007D3A80" w:rsidRPr="007D3A80">
        <w:rPr>
          <w:lang w:val="fr-FR"/>
        </w:rPr>
        <w:t>.</w:t>
      </w:r>
    </w:p>
    <w:p w14:paraId="6101D331" w14:textId="4C5CA2F8" w:rsidR="00440522" w:rsidRPr="00D87A35" w:rsidRDefault="00440522" w:rsidP="00440522">
      <w:pPr>
        <w:pStyle w:val="SingleTxtG"/>
        <w:ind w:left="1701"/>
        <w:rPr>
          <w:lang w:val="fr-FR"/>
        </w:rPr>
      </w:pPr>
      <w:r w:rsidRPr="00D87A35">
        <w:rPr>
          <w:lang w:val="fr-FR"/>
        </w:rPr>
        <w:t>2</w:t>
      </w:r>
      <w:r w:rsidR="007D3A80" w:rsidRPr="007D3A80">
        <w:rPr>
          <w:lang w:val="fr-FR"/>
        </w:rPr>
        <w:t>.</w:t>
      </w:r>
      <w:r w:rsidRPr="00D87A35">
        <w:rPr>
          <w:lang w:val="fr-FR"/>
        </w:rPr>
        <w:tab/>
        <w:t>Le [Groupe de travail] s</w:t>
      </w:r>
      <w:r w:rsidR="000D5D0A">
        <w:rPr>
          <w:lang w:val="fr-FR"/>
        </w:rPr>
        <w:t>’</w:t>
      </w:r>
      <w:r w:rsidRPr="00D87A35">
        <w:rPr>
          <w:lang w:val="fr-FR"/>
        </w:rPr>
        <w:t>acquitte de ses tâches conformément aux Directives aux fins de l</w:t>
      </w:r>
      <w:r w:rsidR="000D5D0A">
        <w:rPr>
          <w:lang w:val="fr-FR"/>
        </w:rPr>
        <w:t>’</w:t>
      </w:r>
      <w:r w:rsidRPr="00D87A35">
        <w:rPr>
          <w:lang w:val="fr-FR"/>
        </w:rPr>
        <w:t>établissement et du fonctionnement de groupes de travail sous l</w:t>
      </w:r>
      <w:r w:rsidR="000D5D0A">
        <w:rPr>
          <w:lang w:val="fr-FR"/>
        </w:rPr>
        <w:t>’</w:t>
      </w:r>
      <w:r w:rsidRPr="00D87A35">
        <w:rPr>
          <w:lang w:val="fr-FR"/>
        </w:rPr>
        <w:t>égide de la CEE, telles qu</w:t>
      </w:r>
      <w:r w:rsidR="000D5D0A">
        <w:rPr>
          <w:lang w:val="fr-FR"/>
        </w:rPr>
        <w:t>’</w:t>
      </w:r>
      <w:r w:rsidRPr="00D87A35">
        <w:rPr>
          <w:lang w:val="fr-FR"/>
        </w:rPr>
        <w:t>elles ont été approuvées par le Comité exécutif de la CEE à sa quatrième réunion, le 14 juillet 2006 (ECE/EX/1)</w:t>
      </w:r>
      <w:r w:rsidR="007D3A80" w:rsidRPr="007D3A80">
        <w:rPr>
          <w:lang w:val="fr-FR"/>
        </w:rPr>
        <w:t>.</w:t>
      </w:r>
      <w:r w:rsidRPr="00D87A35">
        <w:rPr>
          <w:lang w:val="fr-FR"/>
        </w:rPr>
        <w:t xml:space="preserve"> Ces Directives définissent le statut et les caractéristiques du Groupe de travail, y compris son mandat et sa prolongation, qui devraient faire l</w:t>
      </w:r>
      <w:r w:rsidR="000D5D0A">
        <w:rPr>
          <w:lang w:val="fr-FR"/>
        </w:rPr>
        <w:t>’</w:t>
      </w:r>
      <w:r w:rsidRPr="00D87A35">
        <w:rPr>
          <w:lang w:val="fr-FR"/>
        </w:rPr>
        <w:t>objet d</w:t>
      </w:r>
      <w:r w:rsidR="000D5D0A">
        <w:rPr>
          <w:lang w:val="fr-FR"/>
        </w:rPr>
        <w:t>’</w:t>
      </w:r>
      <w:r w:rsidRPr="00D87A35">
        <w:rPr>
          <w:lang w:val="fr-FR"/>
        </w:rPr>
        <w:t>un</w:t>
      </w:r>
      <w:r w:rsidR="00BA5450">
        <w:rPr>
          <w:lang w:val="fr-FR"/>
        </w:rPr>
        <w:t xml:space="preserve"> </w:t>
      </w:r>
      <w:r w:rsidRPr="00D87A35">
        <w:rPr>
          <w:lang w:val="fr-FR"/>
        </w:rPr>
        <w:t>examen tous les cinq ans, sa composition et les membres de son bureau, ses méthodes de travail, ainsi que son secrétariat, qui est assuré par la Division des transports durables de</w:t>
      </w:r>
      <w:r w:rsidR="00BA5450">
        <w:rPr>
          <w:lang w:val="fr-FR"/>
        </w:rPr>
        <w:t xml:space="preserve"> </w:t>
      </w:r>
      <w:r w:rsidRPr="00D87A35">
        <w:rPr>
          <w:lang w:val="fr-FR"/>
        </w:rPr>
        <w:t>la</w:t>
      </w:r>
      <w:r w:rsidR="00BA5450">
        <w:rPr>
          <w:lang w:val="fr-FR"/>
        </w:rPr>
        <w:t xml:space="preserve"> </w:t>
      </w:r>
      <w:r w:rsidRPr="00D87A35">
        <w:rPr>
          <w:lang w:val="fr-FR"/>
        </w:rPr>
        <w:t>CEE</w:t>
      </w:r>
      <w:r w:rsidR="007D3A80" w:rsidRPr="007D3A80">
        <w:rPr>
          <w:lang w:val="fr-FR"/>
        </w:rPr>
        <w:t>.</w:t>
      </w:r>
    </w:p>
    <w:p w14:paraId="1E0FF81D" w14:textId="7BF45F05" w:rsidR="00440522" w:rsidRPr="00D87A35" w:rsidRDefault="00440522" w:rsidP="00440522">
      <w:pPr>
        <w:pStyle w:val="SingleTxtG"/>
        <w:ind w:left="1701"/>
        <w:rPr>
          <w:lang w:val="fr-FR"/>
        </w:rPr>
      </w:pPr>
      <w:r w:rsidRPr="00D87A35">
        <w:rPr>
          <w:lang w:val="fr-FR"/>
        </w:rPr>
        <w:t>3</w:t>
      </w:r>
      <w:r w:rsidR="007D3A80" w:rsidRPr="007D3A80">
        <w:rPr>
          <w:lang w:val="fr-FR"/>
        </w:rPr>
        <w:t>.</w:t>
      </w:r>
      <w:r w:rsidRPr="00D87A35">
        <w:rPr>
          <w:lang w:val="fr-FR"/>
        </w:rPr>
        <w:tab/>
        <w:t>Dispositions particulières :</w:t>
      </w:r>
    </w:p>
    <w:p w14:paraId="65AE26EE" w14:textId="77777777" w:rsidR="00440522" w:rsidRPr="00D87A35" w:rsidRDefault="00440522" w:rsidP="00440522">
      <w:pPr>
        <w:pStyle w:val="SingleTxtG"/>
        <w:ind w:left="2268"/>
        <w:rPr>
          <w:lang w:val="fr-FR"/>
        </w:rPr>
      </w:pPr>
      <w:r w:rsidRPr="00D87A35">
        <w:rPr>
          <w:lang w:val="fr-FR"/>
        </w:rPr>
        <w:t>a)</w:t>
      </w:r>
      <w:r w:rsidRPr="00D87A35">
        <w:rPr>
          <w:lang w:val="fr-FR"/>
        </w:rPr>
        <w:tab/>
        <w:t>Dispositions relatives aux instruments juridiques</w:t>
      </w:r>
    </w:p>
    <w:p w14:paraId="651873B7" w14:textId="0868F512" w:rsidR="00440522" w:rsidRPr="00D87A35" w:rsidRDefault="00440522" w:rsidP="00440522">
      <w:pPr>
        <w:pStyle w:val="Bullet2G"/>
        <w:numPr>
          <w:ilvl w:val="0"/>
          <w:numId w:val="0"/>
        </w:numPr>
        <w:ind w:left="2835" w:hanging="141"/>
        <w:rPr>
          <w:lang w:val="fr-FR"/>
        </w:rPr>
      </w:pPr>
      <w:r w:rsidRPr="00D87A35">
        <w:rPr>
          <w:lang w:val="fr-FR"/>
        </w:rPr>
        <w:t>•</w:t>
      </w:r>
      <w:r w:rsidRPr="00D87A35">
        <w:rPr>
          <w:lang w:val="fr-FR"/>
        </w:rPr>
        <w:tab/>
        <w:t>Développer et mettre à jour [les instruments juridiques/les conventions sur le sujet dont s</w:t>
      </w:r>
      <w:r w:rsidR="000D5D0A">
        <w:rPr>
          <w:lang w:val="fr-FR"/>
        </w:rPr>
        <w:t>’</w:t>
      </w:r>
      <w:r w:rsidRPr="00D87A35">
        <w:rPr>
          <w:lang w:val="fr-FR"/>
        </w:rPr>
        <w:t>occupe le Groupe de travail] ainsi que d</w:t>
      </w:r>
      <w:r w:rsidR="000D5D0A">
        <w:rPr>
          <w:lang w:val="fr-FR"/>
        </w:rPr>
        <w:t>’</w:t>
      </w:r>
      <w:r w:rsidRPr="00D87A35">
        <w:rPr>
          <w:lang w:val="fr-FR"/>
        </w:rPr>
        <w:t>autres instruments juridiques pertinents traitant [dudit sujet] dont le CTI pourrait lui confier la responsabilité</w:t>
      </w:r>
      <w:r w:rsidR="00BA5450">
        <w:rPr>
          <w:lang w:val="fr-FR"/>
        </w:rPr>
        <w:t> ;</w:t>
      </w:r>
    </w:p>
    <w:p w14:paraId="761C2BF6" w14:textId="19F3630F" w:rsidR="00440522" w:rsidRPr="00D87A35" w:rsidRDefault="00440522" w:rsidP="00440522">
      <w:pPr>
        <w:pStyle w:val="Bullet2G"/>
        <w:numPr>
          <w:ilvl w:val="0"/>
          <w:numId w:val="0"/>
        </w:numPr>
        <w:ind w:left="2835" w:hanging="141"/>
        <w:rPr>
          <w:lang w:val="fr-FR"/>
        </w:rPr>
      </w:pPr>
      <w:r w:rsidRPr="00D87A35">
        <w:rPr>
          <w:lang w:val="fr-FR"/>
        </w:rPr>
        <w:t>•</w:t>
      </w:r>
      <w:r w:rsidRPr="00D87A35">
        <w:rPr>
          <w:lang w:val="fr-FR"/>
        </w:rPr>
        <w:tab/>
        <w:t>Favoriser l</w:t>
      </w:r>
      <w:r w:rsidR="000D5D0A">
        <w:rPr>
          <w:lang w:val="fr-FR"/>
        </w:rPr>
        <w:t>’</w:t>
      </w:r>
      <w:r w:rsidRPr="00D87A35">
        <w:rPr>
          <w:lang w:val="fr-FR"/>
        </w:rPr>
        <w:t>adhésion de nouveaux pays aux Conventions et accords mentionnés ci-dessus</w:t>
      </w:r>
      <w:r w:rsidR="00BA5450">
        <w:rPr>
          <w:lang w:val="fr-FR"/>
        </w:rPr>
        <w:t xml:space="preserve"> </w:t>
      </w:r>
      <w:r w:rsidRPr="00D87A35">
        <w:rPr>
          <w:lang w:val="fr-FR"/>
        </w:rPr>
        <w:t>;</w:t>
      </w:r>
    </w:p>
    <w:p w14:paraId="19371C2E" w14:textId="18ED0A68" w:rsidR="00BA5450" w:rsidRPr="00D87A35" w:rsidRDefault="00440522" w:rsidP="004B2CF8">
      <w:pPr>
        <w:pStyle w:val="Bullet2G"/>
        <w:numPr>
          <w:ilvl w:val="0"/>
          <w:numId w:val="0"/>
        </w:numPr>
        <w:ind w:left="2835" w:hanging="141"/>
        <w:rPr>
          <w:lang w:val="fr-FR"/>
        </w:rPr>
      </w:pPr>
      <w:r w:rsidRPr="00D87A35">
        <w:rPr>
          <w:lang w:val="fr-FR"/>
        </w:rPr>
        <w:t>•</w:t>
      </w:r>
      <w:r w:rsidRPr="00D87A35">
        <w:rPr>
          <w:lang w:val="fr-FR"/>
        </w:rPr>
        <w:tab/>
        <w:t>Créer une ambiance de travail qui facilite l</w:t>
      </w:r>
      <w:r w:rsidR="000D5D0A">
        <w:rPr>
          <w:lang w:val="fr-FR"/>
        </w:rPr>
        <w:t>’</w:t>
      </w:r>
      <w:r w:rsidRPr="00D87A35">
        <w:rPr>
          <w:lang w:val="fr-FR"/>
        </w:rPr>
        <w:t>exécution par les Parties contractantes de leurs obligations énoncées dans les instruments juridiques correspondants ;</w:t>
      </w:r>
    </w:p>
    <w:p w14:paraId="005DB99E" w14:textId="2E9E2111" w:rsidR="00440522" w:rsidRPr="00D87A35" w:rsidRDefault="00440522" w:rsidP="00440522">
      <w:pPr>
        <w:pStyle w:val="SingleTxtG"/>
        <w:ind w:left="1701" w:firstLine="567"/>
        <w:rPr>
          <w:lang w:val="fr-FR"/>
        </w:rPr>
      </w:pPr>
      <w:r w:rsidRPr="00D87A35">
        <w:rPr>
          <w:lang w:val="fr-FR"/>
        </w:rPr>
        <w:t>b)</w:t>
      </w:r>
      <w:r w:rsidRPr="00D87A35">
        <w:rPr>
          <w:lang w:val="fr-FR"/>
        </w:rPr>
        <w:tab/>
        <w:t>Collaborer étroitement avec les autres organes subsidiaires du CTI, en particulier [les groupes pertinents ayant des activités connexes] et tout autre organe compétent de la CEE sur des questions d</w:t>
      </w:r>
      <w:r w:rsidR="000D5D0A">
        <w:rPr>
          <w:lang w:val="fr-FR"/>
        </w:rPr>
        <w:t>’</w:t>
      </w:r>
      <w:r w:rsidRPr="00D87A35">
        <w:rPr>
          <w:lang w:val="fr-FR"/>
        </w:rPr>
        <w:t>intérêt commun concernant [le sujet]</w:t>
      </w:r>
      <w:r w:rsidR="007D3A80" w:rsidRPr="007D3A80">
        <w:rPr>
          <w:lang w:val="fr-FR"/>
        </w:rPr>
        <w:t>.</w:t>
      </w:r>
    </w:p>
    <w:p w14:paraId="26A69101" w14:textId="2C49506D" w:rsidR="00440522" w:rsidRPr="00D87A35" w:rsidRDefault="00440522" w:rsidP="00440522">
      <w:pPr>
        <w:pStyle w:val="SingleTxtG"/>
        <w:ind w:left="1701" w:firstLine="567"/>
        <w:rPr>
          <w:lang w:val="fr-FR"/>
        </w:rPr>
      </w:pPr>
      <w:r w:rsidRPr="00D87A35">
        <w:rPr>
          <w:lang w:val="fr-FR"/>
        </w:rPr>
        <w:t>c)</w:t>
      </w:r>
      <w:r w:rsidRPr="00D87A35">
        <w:rPr>
          <w:lang w:val="fr-FR"/>
        </w:rPr>
        <w:tab/>
        <w:t>Encourager la participation à ses activités en favorisant la coopération et la collaboration avec [les parties prenantes concernées, par exemple les pays, les autres divisions de la CEE], en particulier [xxx], la Commission européenne, les organisations internationales gouvernementales, en particulier [xxx], les organisations internationales non gouvernementales [dont les activités concernent un sujet pertinent] et les autres commissions régionales des Nations Unies sur des sujets d</w:t>
      </w:r>
      <w:r w:rsidR="000D5D0A">
        <w:rPr>
          <w:lang w:val="fr-FR"/>
        </w:rPr>
        <w:t>’</w:t>
      </w:r>
      <w:r w:rsidRPr="00D87A35">
        <w:rPr>
          <w:lang w:val="fr-FR"/>
        </w:rPr>
        <w:t>intérêt commun</w:t>
      </w:r>
      <w:r w:rsidR="007D3A80" w:rsidRPr="007D3A80">
        <w:rPr>
          <w:lang w:val="fr-FR"/>
        </w:rPr>
        <w:t>.</w:t>
      </w:r>
    </w:p>
    <w:p w14:paraId="5F15AC74" w14:textId="0ACFB5A6" w:rsidR="00440522" w:rsidRPr="00D87A35" w:rsidRDefault="00440522" w:rsidP="00440522">
      <w:pPr>
        <w:pStyle w:val="SingleTxtG"/>
        <w:ind w:left="1701" w:firstLine="567"/>
        <w:rPr>
          <w:lang w:val="fr-FR"/>
        </w:rPr>
      </w:pPr>
      <w:r w:rsidRPr="00D87A35">
        <w:rPr>
          <w:lang w:val="fr-FR"/>
        </w:rPr>
        <w:t>d)</w:t>
      </w:r>
      <w:r w:rsidRPr="00D87A35">
        <w:rPr>
          <w:lang w:val="fr-FR"/>
        </w:rPr>
        <w:tab/>
        <w:t>Veiller à la régularité et à la transparence des travaux du [Groupe de travail]</w:t>
      </w:r>
      <w:r w:rsidR="007D3A80" w:rsidRPr="007D3A80">
        <w:rPr>
          <w:lang w:val="fr-FR"/>
        </w:rPr>
        <w:t>.</w:t>
      </w:r>
    </w:p>
    <w:p w14:paraId="6FECB2F6" w14:textId="5C212216" w:rsidR="00440522" w:rsidRPr="00D87A35" w:rsidRDefault="00440522" w:rsidP="00704107">
      <w:pPr>
        <w:pStyle w:val="SingleTxtG"/>
        <w:ind w:left="1701" w:firstLine="567"/>
        <w:rPr>
          <w:b/>
          <w:sz w:val="28"/>
          <w:lang w:val="fr-FR"/>
        </w:rPr>
      </w:pPr>
      <w:r w:rsidRPr="00D87A35">
        <w:rPr>
          <w:lang w:val="fr-FR"/>
        </w:rPr>
        <w:t>e)</w:t>
      </w:r>
      <w:r w:rsidRPr="00D87A35">
        <w:rPr>
          <w:lang w:val="fr-FR"/>
        </w:rPr>
        <w:tab/>
        <w:t>Les présents mandat et Règlement intérieur s</w:t>
      </w:r>
      <w:r w:rsidR="000D5D0A">
        <w:rPr>
          <w:lang w:val="fr-FR"/>
        </w:rPr>
        <w:t>’</w:t>
      </w:r>
      <w:r w:rsidRPr="00D87A35">
        <w:rPr>
          <w:lang w:val="fr-FR"/>
        </w:rPr>
        <w:t>appliquent au [Groupe de travail] et ne modifient pas les dispositions des instruments juridiques pertinents</w:t>
      </w:r>
      <w:r w:rsidR="007D3A80" w:rsidRPr="007D3A80">
        <w:rPr>
          <w:lang w:val="fr-FR"/>
        </w:rPr>
        <w:t>.</w:t>
      </w:r>
      <w:r w:rsidR="00704107">
        <w:rPr>
          <w:lang w:val="fr-FR"/>
        </w:rPr>
        <w:t xml:space="preserve"> </w:t>
      </w:r>
    </w:p>
    <w:p w14:paraId="669A8698" w14:textId="77777777" w:rsidR="00440522" w:rsidRPr="00D87A35" w:rsidRDefault="00440522" w:rsidP="00704107">
      <w:pPr>
        <w:pStyle w:val="HChG"/>
        <w:rPr>
          <w:lang w:val="fr-FR"/>
        </w:rPr>
      </w:pPr>
      <w:r w:rsidRPr="00D87A35">
        <w:rPr>
          <w:lang w:val="fr-FR"/>
        </w:rPr>
        <w:lastRenderedPageBreak/>
        <w:t>Annexe III</w:t>
      </w:r>
    </w:p>
    <w:p w14:paraId="512A5F8B" w14:textId="39587FA5" w:rsidR="00440522" w:rsidRPr="00D87A35" w:rsidRDefault="00440522" w:rsidP="00704107">
      <w:pPr>
        <w:pStyle w:val="HChG"/>
        <w:rPr>
          <w:lang w:val="fr-FR"/>
        </w:rPr>
      </w:pPr>
      <w:r w:rsidRPr="00D87A35">
        <w:rPr>
          <w:lang w:val="fr-FR"/>
        </w:rPr>
        <w:tab/>
      </w:r>
      <w:r w:rsidRPr="00D87A35">
        <w:rPr>
          <w:lang w:val="fr-FR"/>
        </w:rPr>
        <w:tab/>
        <w:t xml:space="preserve">Examen des règlements intérieurs des groupes de travail </w:t>
      </w:r>
      <w:r w:rsidR="00704107">
        <w:rPr>
          <w:lang w:val="fr-FR"/>
        </w:rPr>
        <w:br/>
      </w:r>
      <w:r w:rsidRPr="00D87A35">
        <w:rPr>
          <w:lang w:val="fr-FR"/>
        </w:rPr>
        <w:t>du CTI</w:t>
      </w:r>
    </w:p>
    <w:p w14:paraId="61A027AB" w14:textId="6AAFAA6D"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Le secrétariat a comparé les règlements intérieurs des organes subsidiaires du CTI, par thème</w:t>
      </w:r>
      <w:r w:rsidR="007D3A80" w:rsidRPr="007D3A80">
        <w:rPr>
          <w:lang w:val="fr-FR"/>
        </w:rPr>
        <w:t>.</w:t>
      </w:r>
      <w:r w:rsidRPr="00D87A35">
        <w:rPr>
          <w:lang w:val="fr-FR"/>
        </w:rPr>
        <w:t xml:space="preserve"> Les tableaux ci-après reprennent les formulations des différents règlements et recensent les divergences et les éléments à harmoniser</w:t>
      </w:r>
      <w:r w:rsidR="007D3A80" w:rsidRPr="007D3A80">
        <w:rPr>
          <w:lang w:val="fr-FR"/>
        </w:rPr>
        <w:t>.</w:t>
      </w:r>
    </w:p>
    <w:p w14:paraId="581EB299" w14:textId="15C6B45A" w:rsidR="00440522" w:rsidRPr="00D87A35" w:rsidRDefault="00704107" w:rsidP="00704107">
      <w:pPr>
        <w:pStyle w:val="HChG"/>
        <w:rPr>
          <w:lang w:val="fr-FR"/>
        </w:rPr>
      </w:pPr>
      <w:r>
        <w:rPr>
          <w:lang w:val="fr-FR"/>
        </w:rPr>
        <w:tab/>
      </w:r>
      <w:r w:rsidR="00440522" w:rsidRPr="00D87A35">
        <w:rPr>
          <w:lang w:val="fr-FR"/>
        </w:rPr>
        <w:t>I</w:t>
      </w:r>
      <w:r w:rsidR="007D3A80" w:rsidRPr="007D3A80">
        <w:rPr>
          <w:lang w:val="fr-FR"/>
        </w:rPr>
        <w:t>.</w:t>
      </w:r>
      <w:r w:rsidR="00440522" w:rsidRPr="00D87A35">
        <w:rPr>
          <w:lang w:val="fr-FR"/>
        </w:rPr>
        <w:tab/>
        <w:t>Participation de</w:t>
      </w:r>
      <w:r w:rsidR="00746816">
        <w:rPr>
          <w:lang w:val="fr-FR"/>
        </w:rPr>
        <w:t>s</w:t>
      </w:r>
      <w:r w:rsidR="00440522" w:rsidRPr="00D87A35">
        <w:rPr>
          <w:lang w:val="fr-FR"/>
        </w:rPr>
        <w:t xml:space="preserve"> États non membres de la CEE</w:t>
      </w:r>
    </w:p>
    <w:p w14:paraId="2CB66B81" w14:textId="6FC36076"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5595"/>
        <w:gridCol w:w="1506"/>
      </w:tblGrid>
      <w:tr w:rsidR="00440522" w:rsidRPr="00704107" w14:paraId="00CCA577" w14:textId="77777777" w:rsidTr="004F4A3A">
        <w:trPr>
          <w:tblHeader/>
        </w:trPr>
        <w:tc>
          <w:tcPr>
            <w:tcW w:w="1216" w:type="dxa"/>
            <w:tcBorders>
              <w:top w:val="single" w:sz="4" w:space="0" w:color="auto"/>
              <w:bottom w:val="single" w:sz="12" w:space="0" w:color="auto"/>
            </w:tcBorders>
            <w:shd w:val="clear" w:color="auto" w:fill="auto"/>
            <w:vAlign w:val="bottom"/>
          </w:tcPr>
          <w:p w14:paraId="6D46F81F" w14:textId="77777777" w:rsidR="00440522" w:rsidRPr="00704107" w:rsidRDefault="00440522" w:rsidP="004F4A3A">
            <w:pPr>
              <w:spacing w:before="80" w:after="80" w:line="200" w:lineRule="exact"/>
              <w:ind w:right="113"/>
              <w:rPr>
                <w:i/>
                <w:sz w:val="16"/>
                <w:szCs w:val="16"/>
                <w:lang w:val="fr-FR"/>
              </w:rPr>
            </w:pPr>
            <w:r w:rsidRPr="00704107">
              <w:rPr>
                <w:i/>
                <w:iCs/>
                <w:sz w:val="16"/>
                <w:szCs w:val="16"/>
                <w:lang w:val="fr-FR"/>
              </w:rPr>
              <w:t>Organe subsidiaire</w:t>
            </w:r>
          </w:p>
        </w:tc>
        <w:tc>
          <w:tcPr>
            <w:tcW w:w="4849" w:type="dxa"/>
            <w:tcBorders>
              <w:top w:val="single" w:sz="4" w:space="0" w:color="auto"/>
              <w:bottom w:val="single" w:sz="12" w:space="0" w:color="auto"/>
            </w:tcBorders>
            <w:shd w:val="clear" w:color="auto" w:fill="auto"/>
            <w:vAlign w:val="bottom"/>
          </w:tcPr>
          <w:p w14:paraId="56A9A94F" w14:textId="77777777" w:rsidR="00440522" w:rsidRPr="00704107" w:rsidRDefault="00440522" w:rsidP="004F4A3A">
            <w:pPr>
              <w:spacing w:before="80" w:after="80" w:line="200" w:lineRule="exact"/>
              <w:ind w:right="113"/>
              <w:rPr>
                <w:i/>
                <w:sz w:val="16"/>
                <w:szCs w:val="16"/>
                <w:lang w:val="fr-FR"/>
              </w:rPr>
            </w:pPr>
            <w:r w:rsidRPr="00704107">
              <w:rPr>
                <w:i/>
                <w:iCs/>
                <w:sz w:val="16"/>
                <w:szCs w:val="16"/>
                <w:lang w:val="fr-FR"/>
              </w:rPr>
              <w:t>Disposition du règlement intérieur</w:t>
            </w:r>
          </w:p>
        </w:tc>
        <w:tc>
          <w:tcPr>
            <w:tcW w:w="1305" w:type="dxa"/>
            <w:tcBorders>
              <w:top w:val="single" w:sz="4" w:space="0" w:color="auto"/>
              <w:bottom w:val="single" w:sz="12" w:space="0" w:color="auto"/>
            </w:tcBorders>
            <w:shd w:val="clear" w:color="auto" w:fill="auto"/>
            <w:vAlign w:val="bottom"/>
          </w:tcPr>
          <w:p w14:paraId="45D112D7" w14:textId="77777777" w:rsidR="00440522" w:rsidRPr="00704107" w:rsidRDefault="00440522" w:rsidP="004F4A3A">
            <w:pPr>
              <w:spacing w:before="80" w:after="80" w:line="200" w:lineRule="exact"/>
              <w:ind w:right="113"/>
              <w:rPr>
                <w:i/>
                <w:sz w:val="16"/>
                <w:szCs w:val="16"/>
                <w:lang w:val="fr-FR"/>
              </w:rPr>
            </w:pPr>
            <w:r w:rsidRPr="00704107">
              <w:rPr>
                <w:i/>
                <w:iCs/>
                <w:sz w:val="16"/>
                <w:szCs w:val="16"/>
                <w:lang w:val="fr-FR"/>
              </w:rPr>
              <w:t>Effet</w:t>
            </w:r>
          </w:p>
        </w:tc>
      </w:tr>
      <w:tr w:rsidR="00440522" w:rsidRPr="00D87A35" w14:paraId="0CE0A159" w14:textId="77777777" w:rsidTr="004F4A3A">
        <w:trPr>
          <w:trHeight w:hRule="exact" w:val="113"/>
        </w:trPr>
        <w:tc>
          <w:tcPr>
            <w:tcW w:w="1216" w:type="dxa"/>
            <w:tcBorders>
              <w:top w:val="single" w:sz="12" w:space="0" w:color="auto"/>
            </w:tcBorders>
            <w:shd w:val="clear" w:color="auto" w:fill="auto"/>
          </w:tcPr>
          <w:p w14:paraId="45F47429" w14:textId="77777777" w:rsidR="00440522" w:rsidRPr="00D87A35" w:rsidRDefault="00440522" w:rsidP="004F4A3A">
            <w:pPr>
              <w:spacing w:before="40" w:after="120"/>
              <w:ind w:right="113"/>
              <w:rPr>
                <w:lang w:val="fr-FR"/>
              </w:rPr>
            </w:pPr>
          </w:p>
        </w:tc>
        <w:tc>
          <w:tcPr>
            <w:tcW w:w="4849" w:type="dxa"/>
            <w:tcBorders>
              <w:top w:val="single" w:sz="12" w:space="0" w:color="auto"/>
            </w:tcBorders>
            <w:shd w:val="clear" w:color="auto" w:fill="auto"/>
          </w:tcPr>
          <w:p w14:paraId="4E192FFF" w14:textId="77777777" w:rsidR="00440522" w:rsidRPr="00D87A35" w:rsidRDefault="00440522" w:rsidP="004F4A3A">
            <w:pPr>
              <w:spacing w:before="40" w:after="120"/>
              <w:ind w:right="113"/>
              <w:rPr>
                <w:lang w:val="fr-FR"/>
              </w:rPr>
            </w:pPr>
          </w:p>
        </w:tc>
        <w:tc>
          <w:tcPr>
            <w:tcW w:w="1305" w:type="dxa"/>
            <w:tcBorders>
              <w:top w:val="single" w:sz="12" w:space="0" w:color="auto"/>
            </w:tcBorders>
            <w:shd w:val="clear" w:color="auto" w:fill="auto"/>
          </w:tcPr>
          <w:p w14:paraId="37532C8B" w14:textId="77777777" w:rsidR="00440522" w:rsidRPr="00D87A35" w:rsidRDefault="00440522" w:rsidP="004F4A3A">
            <w:pPr>
              <w:spacing w:before="40" w:after="120"/>
              <w:ind w:right="113"/>
              <w:rPr>
                <w:lang w:val="fr-FR"/>
              </w:rPr>
            </w:pPr>
          </w:p>
        </w:tc>
      </w:tr>
      <w:tr w:rsidR="00440522" w:rsidRPr="005A53C4" w14:paraId="72F571EC" w14:textId="77777777" w:rsidTr="004F4A3A">
        <w:tc>
          <w:tcPr>
            <w:tcW w:w="1216" w:type="dxa"/>
            <w:shd w:val="clear" w:color="auto" w:fill="auto"/>
          </w:tcPr>
          <w:p w14:paraId="209A866F" w14:textId="21A38C26"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w:t>
            </w:r>
            <w:r w:rsidRPr="00440522">
              <w:rPr>
                <w:rStyle w:val="Appelnotedebasdep"/>
              </w:rPr>
              <w:footnoteReference w:id="30"/>
            </w:r>
          </w:p>
        </w:tc>
        <w:tc>
          <w:tcPr>
            <w:tcW w:w="4849" w:type="dxa"/>
            <w:shd w:val="clear" w:color="auto" w:fill="auto"/>
          </w:tcPr>
          <w:p w14:paraId="63242584" w14:textId="027FFF35" w:rsidR="00440522" w:rsidRPr="00D87A35" w:rsidRDefault="00440522" w:rsidP="004F4A3A">
            <w:pPr>
              <w:spacing w:before="40" w:after="120"/>
              <w:ind w:right="113"/>
              <w:rPr>
                <w:lang w:val="fr-FR"/>
              </w:rPr>
            </w:pPr>
            <w:r w:rsidRPr="00D87A35">
              <w:rPr>
                <w:lang w:val="fr-FR"/>
              </w:rPr>
              <w:t>Article 1 b) : Peuvent participer ès qualités, à titre consultatif, les autres États non membres de la CEE à leur demande, pour autant qu</w:t>
            </w:r>
            <w:r w:rsidR="000D5D0A">
              <w:rPr>
                <w:lang w:val="fr-FR"/>
              </w:rPr>
              <w:t>’</w:t>
            </w:r>
            <w:r w:rsidRPr="00D87A35">
              <w:rPr>
                <w:lang w:val="fr-FR"/>
              </w:rPr>
              <w:t>ils soient Parties contractantes à la Convention de Vienne de 1968 sur la circulation routière, et/ou à la Convention de Vienne de 1968 sur la signalisation routière (ci-après, « les Conventions de Vienne de 1968 »), ou à la Convention de Genève de 1949 sur la circulation routière</w:t>
            </w:r>
            <w:r w:rsidR="007D3A80" w:rsidRPr="007D3A80">
              <w:rPr>
                <w:lang w:val="fr-FR"/>
              </w:rPr>
              <w:t>.</w:t>
            </w:r>
            <w:r w:rsidR="00F05F7C">
              <w:rPr>
                <w:lang w:val="fr-FR"/>
              </w:rPr>
              <w:t xml:space="preserve"> </w:t>
            </w:r>
          </w:p>
          <w:p w14:paraId="7CC026F2" w14:textId="4437B612" w:rsidR="00440522" w:rsidRPr="00D87A35" w:rsidRDefault="00440522" w:rsidP="004F4A3A">
            <w:pPr>
              <w:spacing w:before="40" w:after="120"/>
              <w:ind w:right="113"/>
              <w:rPr>
                <w:lang w:val="fr-FR"/>
              </w:rPr>
            </w:pPr>
            <w:r w:rsidRPr="00D87A35">
              <w:rPr>
                <w:lang w:val="fr-FR"/>
              </w:rPr>
              <w:t>Article 1 c) : Conformément au paragraphe 11 du mandat de la CEE, les autres États non membres de la CEE peuvent, à leur demande ou sur invitation, participer à titre consultatif aux travaux du WP</w:t>
            </w:r>
            <w:r w:rsidR="007D3A80" w:rsidRPr="007D3A80">
              <w:rPr>
                <w:lang w:val="fr-FR"/>
              </w:rPr>
              <w:t>.</w:t>
            </w:r>
            <w:r w:rsidRPr="00D87A35">
              <w:rPr>
                <w:lang w:val="fr-FR"/>
              </w:rPr>
              <w:t>1 sur toute question présentant un intérêt particulier pour eux</w:t>
            </w:r>
            <w:r w:rsidR="007D3A80" w:rsidRPr="007D3A80">
              <w:rPr>
                <w:lang w:val="fr-FR"/>
              </w:rPr>
              <w:t>.</w:t>
            </w:r>
          </w:p>
        </w:tc>
        <w:tc>
          <w:tcPr>
            <w:tcW w:w="1305" w:type="dxa"/>
            <w:shd w:val="clear" w:color="auto" w:fill="auto"/>
          </w:tcPr>
          <w:p w14:paraId="72A304A0" w14:textId="77777777" w:rsidR="00440522" w:rsidRPr="00D87A35" w:rsidRDefault="00440522" w:rsidP="004F4A3A">
            <w:pPr>
              <w:spacing w:before="40" w:after="120"/>
              <w:ind w:right="113"/>
              <w:rPr>
                <w:lang w:val="fr-FR"/>
              </w:rPr>
            </w:pPr>
            <w:r w:rsidRPr="00D87A35">
              <w:rPr>
                <w:lang w:val="fr-FR"/>
              </w:rPr>
              <w:t xml:space="preserve">Statut consultatif uniquement pour les Parties contractantes aux Conventions de Vienne de 1968, ou sur demande ou invitation </w:t>
            </w:r>
          </w:p>
        </w:tc>
      </w:tr>
      <w:tr w:rsidR="00440522" w:rsidRPr="005A53C4" w14:paraId="3E52493B" w14:textId="77777777" w:rsidTr="004F4A3A">
        <w:tc>
          <w:tcPr>
            <w:tcW w:w="1216" w:type="dxa"/>
            <w:shd w:val="clear" w:color="auto" w:fill="auto"/>
          </w:tcPr>
          <w:p w14:paraId="4D20580E" w14:textId="39B93C01"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5</w:t>
            </w:r>
            <w:r w:rsidRPr="00440522">
              <w:rPr>
                <w:rStyle w:val="Appelnotedebasdep"/>
              </w:rPr>
              <w:footnoteReference w:id="31"/>
            </w:r>
          </w:p>
        </w:tc>
        <w:tc>
          <w:tcPr>
            <w:tcW w:w="4849" w:type="dxa"/>
            <w:shd w:val="clear" w:color="auto" w:fill="auto"/>
          </w:tcPr>
          <w:p w14:paraId="6CDEEB86" w14:textId="56E2C126" w:rsidR="00440522" w:rsidRPr="00D87A35" w:rsidRDefault="00440522" w:rsidP="004F4A3A">
            <w:pPr>
              <w:spacing w:before="40" w:after="120"/>
              <w:ind w:right="113"/>
              <w:rPr>
                <w:lang w:val="fr-FR"/>
              </w:rPr>
            </w:pPr>
            <w:r w:rsidRPr="00D87A35">
              <w:rPr>
                <w:lang w:val="fr-FR"/>
              </w:rPr>
              <w:t>Article 1 b) : Les autres pays non membres de la CEE, conformément au paragraphe 11</w:t>
            </w:r>
            <w:r w:rsidRPr="00440522">
              <w:rPr>
                <w:rStyle w:val="Appelnotedebasdep"/>
              </w:rPr>
              <w:footnoteReference w:id="32"/>
            </w:r>
            <w:r w:rsidRPr="00D87A35">
              <w:rPr>
                <w:lang w:val="fr-FR"/>
              </w:rPr>
              <w:t xml:space="preserve"> du mandat de la CEE, peuvent, sur invitation du secrétariat ou à leur demande, participer à titre consultatif aux séances publiques du WP</w:t>
            </w:r>
            <w:r w:rsidR="007D3A80" w:rsidRPr="007D3A80">
              <w:rPr>
                <w:lang w:val="fr-FR"/>
              </w:rPr>
              <w:t>.</w:t>
            </w:r>
            <w:r w:rsidRPr="00D87A35">
              <w:rPr>
                <w:lang w:val="fr-FR"/>
              </w:rPr>
              <w:t>5 sur toute question présentant un intérêt particulier pour ces pays</w:t>
            </w:r>
            <w:r w:rsidR="007D3A80" w:rsidRPr="007D3A80">
              <w:rPr>
                <w:lang w:val="fr-FR"/>
              </w:rPr>
              <w:t>.</w:t>
            </w:r>
          </w:p>
        </w:tc>
        <w:tc>
          <w:tcPr>
            <w:tcW w:w="1305" w:type="dxa"/>
            <w:shd w:val="clear" w:color="auto" w:fill="auto"/>
          </w:tcPr>
          <w:p w14:paraId="3EFE56BC" w14:textId="77777777" w:rsidR="00440522" w:rsidRPr="00D87A35" w:rsidRDefault="00440522" w:rsidP="004F4A3A">
            <w:pPr>
              <w:spacing w:before="40" w:after="120"/>
              <w:ind w:right="113"/>
              <w:rPr>
                <w:lang w:val="fr-FR"/>
              </w:rPr>
            </w:pPr>
            <w:r w:rsidRPr="00D87A35">
              <w:rPr>
                <w:lang w:val="fr-FR"/>
              </w:rPr>
              <w:t>Statut consultatif uniquement (sur demande ou invitation)</w:t>
            </w:r>
          </w:p>
        </w:tc>
      </w:tr>
      <w:tr w:rsidR="00440522" w:rsidRPr="005A53C4" w14:paraId="3B84193C" w14:textId="77777777" w:rsidTr="004F4A3A">
        <w:tc>
          <w:tcPr>
            <w:tcW w:w="1216" w:type="dxa"/>
            <w:shd w:val="clear" w:color="auto" w:fill="auto"/>
          </w:tcPr>
          <w:p w14:paraId="75D03B97" w14:textId="540FD0D3"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11</w:t>
            </w:r>
            <w:r w:rsidRPr="00440522">
              <w:rPr>
                <w:rStyle w:val="Appelnotedebasdep"/>
              </w:rPr>
              <w:footnoteReference w:id="33"/>
            </w:r>
          </w:p>
        </w:tc>
        <w:tc>
          <w:tcPr>
            <w:tcW w:w="4849" w:type="dxa"/>
            <w:shd w:val="clear" w:color="auto" w:fill="auto"/>
          </w:tcPr>
          <w:p w14:paraId="508B03EB" w14:textId="00A237B9" w:rsidR="00440522" w:rsidRPr="00D87A35" w:rsidRDefault="00440522" w:rsidP="004F4A3A">
            <w:pPr>
              <w:spacing w:before="40" w:after="120"/>
              <w:ind w:right="113"/>
              <w:rPr>
                <w:lang w:val="fr-FR"/>
              </w:rPr>
            </w:pPr>
            <w:r w:rsidRPr="00D87A35">
              <w:rPr>
                <w:lang w:val="fr-FR"/>
              </w:rPr>
              <w:t>Article 1 b) : Les pays non membres de la CEE, qui relèvent du paragraphe 11 du mandat de la CEE, peuvent participer à titre consultatif au WP</w:t>
            </w:r>
            <w:r w:rsidR="007D3A80" w:rsidRPr="007D3A80">
              <w:rPr>
                <w:lang w:val="fr-FR"/>
              </w:rPr>
              <w:t>.</w:t>
            </w:r>
            <w:r w:rsidRPr="00D87A35">
              <w:rPr>
                <w:lang w:val="fr-FR"/>
              </w:rPr>
              <w:t>11 sur toute question présentant un intérêt particulier pour ces pays</w:t>
            </w:r>
            <w:r w:rsidR="007D3A80" w:rsidRPr="007D3A80">
              <w:rPr>
                <w:lang w:val="fr-FR"/>
              </w:rPr>
              <w:t>.</w:t>
            </w:r>
            <w:r w:rsidRPr="00D87A35">
              <w:rPr>
                <w:lang w:val="fr-FR"/>
              </w:rPr>
              <w:t xml:space="preserve"> Ces pays peuvent toutefois participer de plein droit aux sessions du WP</w:t>
            </w:r>
            <w:r w:rsidR="007D3A80" w:rsidRPr="007D3A80">
              <w:rPr>
                <w:lang w:val="fr-FR"/>
              </w:rPr>
              <w:t>.</w:t>
            </w:r>
            <w:r w:rsidRPr="00D87A35">
              <w:rPr>
                <w:lang w:val="fr-FR"/>
              </w:rPr>
              <w:t>11 s</w:t>
            </w:r>
            <w:r w:rsidR="000D5D0A">
              <w:rPr>
                <w:lang w:val="fr-FR"/>
              </w:rPr>
              <w:t>’</w:t>
            </w:r>
            <w:r w:rsidRPr="00D87A35">
              <w:rPr>
                <w:lang w:val="fr-FR"/>
              </w:rPr>
              <w:t>ils sont Parties contractantes à l</w:t>
            </w:r>
            <w:r w:rsidR="000D5D0A">
              <w:rPr>
                <w:lang w:val="fr-FR"/>
              </w:rPr>
              <w:t>’</w:t>
            </w:r>
            <w:r w:rsidRPr="00D87A35">
              <w:rPr>
                <w:lang w:val="fr-FR"/>
              </w:rPr>
              <w:t>Accord relatif aux transports internationaux de denrées périssables et aux engins spéciaux à utiliser pour ces transports (ATP)</w:t>
            </w:r>
            <w:r w:rsidR="007D3A80" w:rsidRPr="007D3A80">
              <w:rPr>
                <w:lang w:val="fr-FR"/>
              </w:rPr>
              <w:t>.</w:t>
            </w:r>
          </w:p>
        </w:tc>
        <w:tc>
          <w:tcPr>
            <w:tcW w:w="1305" w:type="dxa"/>
            <w:shd w:val="clear" w:color="auto" w:fill="auto"/>
          </w:tcPr>
          <w:p w14:paraId="00223627" w14:textId="77777777" w:rsidR="00440522" w:rsidRPr="00D87A35" w:rsidRDefault="00440522" w:rsidP="004F4A3A">
            <w:pPr>
              <w:spacing w:before="40" w:after="120"/>
              <w:ind w:right="113"/>
              <w:rPr>
                <w:lang w:val="fr-FR"/>
              </w:rPr>
            </w:pPr>
            <w:r w:rsidRPr="00D87A35">
              <w:rPr>
                <w:lang w:val="fr-FR"/>
              </w:rPr>
              <w:t xml:space="preserve">Statut de membre à part entière pour les Parties contractantes </w:t>
            </w:r>
          </w:p>
        </w:tc>
      </w:tr>
      <w:tr w:rsidR="00440522" w:rsidRPr="00D87A35" w14:paraId="6C52DE9A" w14:textId="77777777" w:rsidTr="004F4A3A">
        <w:tc>
          <w:tcPr>
            <w:tcW w:w="1216" w:type="dxa"/>
            <w:shd w:val="clear" w:color="auto" w:fill="auto"/>
          </w:tcPr>
          <w:p w14:paraId="55C8ECF0" w14:textId="29421567"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15</w:t>
            </w:r>
            <w:r w:rsidRPr="00440522">
              <w:rPr>
                <w:rStyle w:val="Appelnotedebasdep"/>
              </w:rPr>
              <w:footnoteReference w:id="34"/>
            </w:r>
          </w:p>
        </w:tc>
        <w:tc>
          <w:tcPr>
            <w:tcW w:w="4849" w:type="dxa"/>
            <w:shd w:val="clear" w:color="auto" w:fill="auto"/>
          </w:tcPr>
          <w:p w14:paraId="183688C2" w14:textId="1717235A" w:rsidR="00440522" w:rsidRPr="00D87A35" w:rsidRDefault="00440522" w:rsidP="004F4A3A">
            <w:pPr>
              <w:spacing w:before="40" w:after="120"/>
              <w:ind w:right="113"/>
              <w:rPr>
                <w:lang w:val="fr-FR"/>
              </w:rPr>
            </w:pPr>
            <w:r w:rsidRPr="00D87A35">
              <w:rPr>
                <w:lang w:val="fr-FR"/>
              </w:rPr>
              <w:t>Article 1 a) : Les pays non membres de la CEE, qui relèvent du paragraphe 11 du mandat de la CEE, peuvent participer à titre consultatif au WP</w:t>
            </w:r>
            <w:r w:rsidR="007D3A80" w:rsidRPr="007D3A80">
              <w:rPr>
                <w:lang w:val="fr-FR"/>
              </w:rPr>
              <w:t>.</w:t>
            </w:r>
            <w:r w:rsidRPr="00D87A35">
              <w:rPr>
                <w:lang w:val="fr-FR"/>
              </w:rPr>
              <w:t>15 sur toute question présentant un intérêt particulier pour ces pays</w:t>
            </w:r>
            <w:r w:rsidR="007D3A80" w:rsidRPr="007D3A80">
              <w:rPr>
                <w:lang w:val="fr-FR"/>
              </w:rPr>
              <w:t>.</w:t>
            </w:r>
            <w:r w:rsidRPr="00D87A35">
              <w:rPr>
                <w:lang w:val="fr-FR"/>
              </w:rPr>
              <w:t xml:space="preserve"> Ces pays peuvent toutefois participer de plein droit aux sessions du WP</w:t>
            </w:r>
            <w:r w:rsidR="007D3A80" w:rsidRPr="007D3A80">
              <w:rPr>
                <w:lang w:val="fr-FR"/>
              </w:rPr>
              <w:t>.</w:t>
            </w:r>
            <w:r w:rsidRPr="00D87A35">
              <w:rPr>
                <w:lang w:val="fr-FR"/>
              </w:rPr>
              <w:t>15 consacrées à des questions relatives à un instrument juridique auquel ils sont Parties contractantes</w:t>
            </w:r>
            <w:r w:rsidR="007D3A80" w:rsidRPr="007D3A80">
              <w:rPr>
                <w:lang w:val="fr-FR"/>
              </w:rPr>
              <w:t>.</w:t>
            </w:r>
          </w:p>
        </w:tc>
        <w:tc>
          <w:tcPr>
            <w:tcW w:w="1305" w:type="dxa"/>
            <w:shd w:val="clear" w:color="auto" w:fill="auto"/>
          </w:tcPr>
          <w:p w14:paraId="7F293E95" w14:textId="77777777" w:rsidR="00440522" w:rsidRPr="00D87A35" w:rsidRDefault="00440522" w:rsidP="004F4A3A">
            <w:pPr>
              <w:spacing w:before="40" w:after="120"/>
              <w:ind w:right="113"/>
              <w:rPr>
                <w:lang w:val="fr-FR"/>
              </w:rPr>
            </w:pPr>
            <w:r w:rsidRPr="00D87A35">
              <w:rPr>
                <w:lang w:val="fr-FR"/>
              </w:rPr>
              <w:t>Approche hybride</w:t>
            </w:r>
          </w:p>
        </w:tc>
      </w:tr>
      <w:tr w:rsidR="00440522" w:rsidRPr="00D87A35" w14:paraId="3B071F04" w14:textId="77777777" w:rsidTr="004F4A3A">
        <w:tc>
          <w:tcPr>
            <w:tcW w:w="1216" w:type="dxa"/>
            <w:shd w:val="clear" w:color="auto" w:fill="auto"/>
          </w:tcPr>
          <w:p w14:paraId="4232992E" w14:textId="1D45AF21" w:rsidR="00440522" w:rsidRPr="00D87A35" w:rsidRDefault="00440522" w:rsidP="004F4A3A">
            <w:pPr>
              <w:spacing w:before="40" w:after="120"/>
              <w:ind w:right="113"/>
              <w:rPr>
                <w:lang w:val="fr-FR"/>
              </w:rPr>
            </w:pPr>
            <w:r w:rsidRPr="00D87A35">
              <w:rPr>
                <w:lang w:val="fr-FR"/>
              </w:rPr>
              <w:lastRenderedPageBreak/>
              <w:t>WP</w:t>
            </w:r>
            <w:r w:rsidR="007D3A80" w:rsidRPr="007D3A80">
              <w:rPr>
                <w:lang w:val="fr-FR"/>
              </w:rPr>
              <w:t>.</w:t>
            </w:r>
            <w:r w:rsidRPr="00D87A35">
              <w:rPr>
                <w:lang w:val="fr-FR"/>
              </w:rPr>
              <w:t>15/AC</w:t>
            </w:r>
            <w:r w:rsidR="007D3A80" w:rsidRPr="007D3A80">
              <w:rPr>
                <w:lang w:val="fr-FR"/>
              </w:rPr>
              <w:t>.</w:t>
            </w:r>
            <w:r w:rsidRPr="00D87A35">
              <w:rPr>
                <w:lang w:val="fr-FR"/>
              </w:rPr>
              <w:t>1</w:t>
            </w:r>
            <w:r w:rsidRPr="00440522">
              <w:rPr>
                <w:rStyle w:val="Appelnotedebasdep"/>
              </w:rPr>
              <w:footnoteReference w:id="35"/>
            </w:r>
          </w:p>
        </w:tc>
        <w:tc>
          <w:tcPr>
            <w:tcW w:w="4849" w:type="dxa"/>
            <w:shd w:val="clear" w:color="auto" w:fill="auto"/>
          </w:tcPr>
          <w:p w14:paraId="2A2B4E75" w14:textId="414433DD" w:rsidR="00440522" w:rsidRPr="00D87A35" w:rsidRDefault="00440522" w:rsidP="004F4A3A">
            <w:pPr>
              <w:spacing w:before="40" w:after="120"/>
              <w:ind w:right="113"/>
              <w:rPr>
                <w:lang w:val="fr-FR"/>
              </w:rPr>
            </w:pPr>
            <w:r w:rsidRPr="00D87A35">
              <w:rPr>
                <w:lang w:val="fr-FR"/>
              </w:rPr>
              <w:t>Article 1 b) : Les pays non</w:t>
            </w:r>
            <w:r w:rsidR="008C5465">
              <w:rPr>
                <w:lang w:val="fr-FR"/>
              </w:rPr>
              <w:t xml:space="preserve"> </w:t>
            </w:r>
            <w:r w:rsidRPr="00D87A35">
              <w:rPr>
                <w:lang w:val="fr-FR"/>
              </w:rPr>
              <w:t>membres de la CEE ni de l</w:t>
            </w:r>
            <w:r w:rsidR="000D5D0A">
              <w:rPr>
                <w:lang w:val="fr-FR"/>
              </w:rPr>
              <w:t>’</w:t>
            </w:r>
            <w:r w:rsidRPr="00D87A35">
              <w:rPr>
                <w:lang w:val="fr-FR"/>
              </w:rPr>
              <w:t>OTIF, qui relèvent du paragraphe 11 du mandat de la CEE, peuvent participer à titre consultatif à la Réunion commune sur toute question présentant un intérêt particulier pour ces pays</w:t>
            </w:r>
            <w:r w:rsidR="007D3A80" w:rsidRPr="007D3A80">
              <w:rPr>
                <w:lang w:val="fr-FR"/>
              </w:rPr>
              <w:t>.</w:t>
            </w:r>
            <w:r w:rsidRPr="00D87A35">
              <w:rPr>
                <w:lang w:val="fr-FR"/>
              </w:rPr>
              <w:t xml:space="preserve"> Ces pays peuvent toutefois participer de plein droit aux sessions de la Réunion commune consacrées à des questions relatives à un instrument juridique auquel ils sont Parties contractantes</w:t>
            </w:r>
            <w:r w:rsidR="007D3A80" w:rsidRPr="007D3A80">
              <w:rPr>
                <w:lang w:val="fr-FR"/>
              </w:rPr>
              <w:t>.</w:t>
            </w:r>
          </w:p>
        </w:tc>
        <w:tc>
          <w:tcPr>
            <w:tcW w:w="1305" w:type="dxa"/>
            <w:shd w:val="clear" w:color="auto" w:fill="auto"/>
          </w:tcPr>
          <w:p w14:paraId="5A6DA2B0" w14:textId="77777777" w:rsidR="00440522" w:rsidRPr="00D87A35" w:rsidRDefault="00440522" w:rsidP="004F4A3A">
            <w:pPr>
              <w:spacing w:before="40" w:after="120"/>
              <w:ind w:right="113"/>
              <w:rPr>
                <w:lang w:val="fr-FR"/>
              </w:rPr>
            </w:pPr>
            <w:r w:rsidRPr="00D87A35">
              <w:rPr>
                <w:lang w:val="fr-FR"/>
              </w:rPr>
              <w:t>Approche hybride</w:t>
            </w:r>
          </w:p>
        </w:tc>
      </w:tr>
      <w:tr w:rsidR="00440522" w:rsidRPr="00D87A35" w14:paraId="10AEB684" w14:textId="77777777" w:rsidTr="004F4A3A">
        <w:tc>
          <w:tcPr>
            <w:tcW w:w="1216" w:type="dxa"/>
            <w:shd w:val="clear" w:color="auto" w:fill="auto"/>
          </w:tcPr>
          <w:p w14:paraId="1B3DB792" w14:textId="700D65C2"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15/AC</w:t>
            </w:r>
            <w:r w:rsidR="007D3A80" w:rsidRPr="007D3A80">
              <w:rPr>
                <w:lang w:val="fr-FR"/>
              </w:rPr>
              <w:t>.</w:t>
            </w:r>
            <w:r w:rsidRPr="00D87A35">
              <w:rPr>
                <w:lang w:val="fr-FR"/>
              </w:rPr>
              <w:t>2</w:t>
            </w:r>
            <w:r w:rsidRPr="00440522">
              <w:rPr>
                <w:rStyle w:val="Appelnotedebasdep"/>
              </w:rPr>
              <w:footnoteReference w:id="36"/>
            </w:r>
          </w:p>
        </w:tc>
        <w:tc>
          <w:tcPr>
            <w:tcW w:w="4849" w:type="dxa"/>
            <w:shd w:val="clear" w:color="auto" w:fill="auto"/>
          </w:tcPr>
          <w:p w14:paraId="29B80AB9" w14:textId="722107CC" w:rsidR="00440522" w:rsidRPr="00D87A35" w:rsidRDefault="00440522" w:rsidP="004F4A3A">
            <w:pPr>
              <w:spacing w:before="40" w:after="120"/>
              <w:ind w:right="113"/>
              <w:rPr>
                <w:lang w:val="fr-FR"/>
              </w:rPr>
            </w:pPr>
            <w:r w:rsidRPr="00D87A35">
              <w:rPr>
                <w:lang w:val="fr-FR"/>
              </w:rPr>
              <w:t>Article 1 b) : Les États non membres de la CEE visés au paragraphe 11 du mandat de la CEE peuvent participer aux travaux du Comité de sécurité de l</w:t>
            </w:r>
            <w:r w:rsidR="000D5D0A">
              <w:rPr>
                <w:lang w:val="fr-FR"/>
              </w:rPr>
              <w:t>’</w:t>
            </w:r>
            <w:r w:rsidRPr="00D87A35">
              <w:rPr>
                <w:lang w:val="fr-FR"/>
              </w:rPr>
              <w:t>ADN pour toutes les questions les concernant, mais à titre consultatif</w:t>
            </w:r>
            <w:r w:rsidRPr="00440522">
              <w:rPr>
                <w:rStyle w:val="Appelnotedebasdep"/>
              </w:rPr>
              <w:footnoteReference w:id="37"/>
            </w:r>
            <w:r w:rsidR="007D3A80" w:rsidRPr="007D3A80">
              <w:rPr>
                <w:lang w:val="fr-FR"/>
              </w:rPr>
              <w:t>.</w:t>
            </w:r>
          </w:p>
        </w:tc>
        <w:tc>
          <w:tcPr>
            <w:tcW w:w="1305" w:type="dxa"/>
            <w:shd w:val="clear" w:color="auto" w:fill="auto"/>
          </w:tcPr>
          <w:p w14:paraId="148014E8" w14:textId="77777777" w:rsidR="00440522" w:rsidRPr="00D87A35" w:rsidRDefault="00440522" w:rsidP="004F4A3A">
            <w:pPr>
              <w:spacing w:before="40" w:after="120"/>
              <w:ind w:right="113"/>
              <w:rPr>
                <w:lang w:val="fr-FR"/>
              </w:rPr>
            </w:pPr>
            <w:r w:rsidRPr="00D87A35">
              <w:rPr>
                <w:lang w:val="fr-FR"/>
              </w:rPr>
              <w:t>Statut consultatif uniquement</w:t>
            </w:r>
          </w:p>
        </w:tc>
      </w:tr>
      <w:tr w:rsidR="00440522" w:rsidRPr="00D87A35" w14:paraId="45CBC240" w14:textId="77777777" w:rsidTr="004F4A3A">
        <w:tc>
          <w:tcPr>
            <w:tcW w:w="1216" w:type="dxa"/>
            <w:shd w:val="clear" w:color="auto" w:fill="auto"/>
          </w:tcPr>
          <w:p w14:paraId="199C9C34" w14:textId="73CA821C"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24</w:t>
            </w:r>
            <w:r w:rsidRPr="00440522">
              <w:rPr>
                <w:rStyle w:val="Appelnotedebasdep"/>
              </w:rPr>
              <w:footnoteReference w:id="38"/>
            </w:r>
          </w:p>
        </w:tc>
        <w:tc>
          <w:tcPr>
            <w:tcW w:w="4849" w:type="dxa"/>
            <w:shd w:val="clear" w:color="auto" w:fill="auto"/>
          </w:tcPr>
          <w:p w14:paraId="28213DD9" w14:textId="24348B8B" w:rsidR="00440522" w:rsidRPr="00D87A35" w:rsidRDefault="00440522" w:rsidP="004F4A3A">
            <w:pPr>
              <w:spacing w:before="40" w:after="120"/>
              <w:ind w:right="113"/>
              <w:rPr>
                <w:lang w:val="fr-FR"/>
              </w:rPr>
            </w:pPr>
            <w:r w:rsidRPr="00D87A35">
              <w:rPr>
                <w:lang w:val="fr-FR"/>
              </w:rPr>
              <w:t>Article 1 b) : Les États non membres de la CEE ont le droit de participer en tant que membres à part entière aux débats des sessions du Groupe de travail où il est question des instruments juridiques auxquels ils sont Parties contractantes, mais ils ne peuvent participer</w:t>
            </w:r>
            <w:r>
              <w:rPr>
                <w:lang w:val="fr-FR"/>
              </w:rPr>
              <w:t xml:space="preserve"> </w:t>
            </w:r>
            <w:r w:rsidRPr="00D87A35">
              <w:rPr>
                <w:lang w:val="fr-FR"/>
              </w:rPr>
              <w:t>aux autres débats qu</w:t>
            </w:r>
            <w:r w:rsidR="000D5D0A">
              <w:rPr>
                <w:lang w:val="fr-FR"/>
              </w:rPr>
              <w:t>’</w:t>
            </w:r>
            <w:r w:rsidRPr="00D87A35">
              <w:rPr>
                <w:lang w:val="fr-FR"/>
              </w:rPr>
              <w:t>à titre consultatif</w:t>
            </w:r>
            <w:r w:rsidR="007D3A80" w:rsidRPr="007D3A80">
              <w:rPr>
                <w:lang w:val="fr-FR"/>
              </w:rPr>
              <w:t>.</w:t>
            </w:r>
          </w:p>
        </w:tc>
        <w:tc>
          <w:tcPr>
            <w:tcW w:w="1305" w:type="dxa"/>
            <w:shd w:val="clear" w:color="auto" w:fill="auto"/>
          </w:tcPr>
          <w:p w14:paraId="1E4E8833" w14:textId="77777777" w:rsidR="00440522" w:rsidRPr="00D87A35" w:rsidRDefault="00440522" w:rsidP="004F4A3A">
            <w:pPr>
              <w:spacing w:before="40" w:after="120"/>
              <w:ind w:right="113"/>
              <w:rPr>
                <w:lang w:val="fr-FR"/>
              </w:rPr>
            </w:pPr>
            <w:r w:rsidRPr="00D87A35">
              <w:rPr>
                <w:lang w:val="fr-FR"/>
              </w:rPr>
              <w:t>Approche hybride</w:t>
            </w:r>
          </w:p>
        </w:tc>
      </w:tr>
      <w:tr w:rsidR="00440522" w:rsidRPr="005A53C4" w14:paraId="7565B395" w14:textId="77777777" w:rsidTr="004F4A3A">
        <w:tc>
          <w:tcPr>
            <w:tcW w:w="1216" w:type="dxa"/>
            <w:shd w:val="clear" w:color="auto" w:fill="auto"/>
          </w:tcPr>
          <w:p w14:paraId="34E7F428" w14:textId="32AA0759" w:rsidR="00440522" w:rsidRPr="00440522" w:rsidRDefault="00440522" w:rsidP="004F4A3A">
            <w:pPr>
              <w:spacing w:before="40" w:after="120"/>
              <w:ind w:right="113"/>
            </w:pPr>
            <w:r w:rsidRPr="00440522">
              <w:t>WP</w:t>
            </w:r>
            <w:r w:rsidR="007D3A80" w:rsidRPr="007D3A80">
              <w:t>.</w:t>
            </w:r>
            <w:r w:rsidRPr="00440522">
              <w:t>29</w:t>
            </w:r>
            <w:r w:rsidRPr="00440522">
              <w:rPr>
                <w:rStyle w:val="Appelnotedebasdep"/>
              </w:rPr>
              <w:footnoteReference w:id="39"/>
            </w:r>
            <w:r w:rsidRPr="00440522">
              <w:t>/GRE/GRVA/GRBP/GRPE/GRSG/GRSP</w:t>
            </w:r>
          </w:p>
        </w:tc>
        <w:tc>
          <w:tcPr>
            <w:tcW w:w="4849" w:type="dxa"/>
            <w:shd w:val="clear" w:color="auto" w:fill="auto"/>
          </w:tcPr>
          <w:p w14:paraId="418E7361" w14:textId="5E1946D1" w:rsidR="00440522" w:rsidRPr="00D87A35" w:rsidRDefault="00440522" w:rsidP="004F4A3A">
            <w:pPr>
              <w:spacing w:before="40" w:after="120"/>
              <w:ind w:right="113"/>
              <w:rPr>
                <w:lang w:val="fr-FR"/>
              </w:rPr>
            </w:pPr>
            <w:r w:rsidRPr="00D87A35">
              <w:rPr>
                <w:lang w:val="fr-FR"/>
              </w:rPr>
              <w:t>Article 1 a) : Sont considérés comme participants les pays qui relèvent du paragraphe 11 du mandat de la CEE et qui sont Parties contractantes à un ou plusieurs des Accords énumérés à l</w:t>
            </w:r>
            <w:r w:rsidR="000D5D0A">
              <w:rPr>
                <w:lang w:val="fr-FR"/>
              </w:rPr>
              <w:t>’</w:t>
            </w:r>
            <w:r w:rsidRPr="00D87A35">
              <w:rPr>
                <w:lang w:val="fr-FR"/>
              </w:rPr>
              <w:t>annexe 1</w:t>
            </w:r>
            <w:r w:rsidR="007D3A80" w:rsidRPr="007D3A80">
              <w:rPr>
                <w:lang w:val="fr-FR"/>
              </w:rPr>
              <w:t>.</w:t>
            </w:r>
          </w:p>
        </w:tc>
        <w:tc>
          <w:tcPr>
            <w:tcW w:w="1305" w:type="dxa"/>
            <w:shd w:val="clear" w:color="auto" w:fill="auto"/>
          </w:tcPr>
          <w:p w14:paraId="10ED29B5" w14:textId="77777777" w:rsidR="00440522" w:rsidRPr="00D87A35" w:rsidRDefault="00440522" w:rsidP="004F4A3A">
            <w:pPr>
              <w:spacing w:before="40" w:after="120"/>
              <w:ind w:right="113"/>
              <w:rPr>
                <w:lang w:val="fr-FR"/>
              </w:rPr>
            </w:pPr>
            <w:r w:rsidRPr="00D87A35">
              <w:rPr>
                <w:lang w:val="fr-FR"/>
              </w:rPr>
              <w:t>Statut de membre à part entière pour les Parties contractantes</w:t>
            </w:r>
          </w:p>
        </w:tc>
      </w:tr>
      <w:tr w:rsidR="00440522" w:rsidRPr="00D87A35" w14:paraId="776B4AFD" w14:textId="77777777" w:rsidTr="004F4A3A">
        <w:tc>
          <w:tcPr>
            <w:tcW w:w="1216" w:type="dxa"/>
            <w:shd w:val="clear" w:color="auto" w:fill="auto"/>
          </w:tcPr>
          <w:p w14:paraId="59A7491F" w14:textId="03E58033"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30</w:t>
            </w:r>
            <w:r w:rsidRPr="00440522">
              <w:rPr>
                <w:rStyle w:val="Appelnotedebasdep"/>
              </w:rPr>
              <w:footnoteReference w:id="40"/>
            </w:r>
          </w:p>
        </w:tc>
        <w:tc>
          <w:tcPr>
            <w:tcW w:w="4849" w:type="dxa"/>
            <w:shd w:val="clear" w:color="auto" w:fill="auto"/>
          </w:tcPr>
          <w:p w14:paraId="01AD1CFB" w14:textId="0D5416CB" w:rsidR="00440522" w:rsidRPr="00D87A35" w:rsidRDefault="00440522" w:rsidP="004F4A3A">
            <w:pPr>
              <w:spacing w:before="40" w:after="120"/>
              <w:ind w:right="113"/>
              <w:rPr>
                <w:lang w:val="fr-FR"/>
              </w:rPr>
            </w:pPr>
            <w:r w:rsidRPr="00D87A35">
              <w:rPr>
                <w:lang w:val="fr-FR"/>
              </w:rPr>
              <w:t>Article 1 b) : Les pays non membres de la CEE, qui relèvent du paragraphe 11</w:t>
            </w:r>
            <w:r w:rsidRPr="00440522">
              <w:rPr>
                <w:rStyle w:val="Appelnotedebasdep"/>
              </w:rPr>
              <w:footnoteReference w:id="41"/>
            </w:r>
            <w:r w:rsidRPr="00D87A35">
              <w:rPr>
                <w:lang w:val="fr-FR"/>
              </w:rPr>
              <w:t xml:space="preserve"> du mandat de la CEE, peuvent participer de plein droit aux sessions du WP</w:t>
            </w:r>
            <w:r w:rsidR="007D3A80" w:rsidRPr="007D3A80">
              <w:rPr>
                <w:lang w:val="fr-FR"/>
              </w:rPr>
              <w:t>.</w:t>
            </w:r>
            <w:r w:rsidRPr="00D87A35">
              <w:rPr>
                <w:lang w:val="fr-FR"/>
              </w:rPr>
              <w:t>30 ou à certaines parties d</w:t>
            </w:r>
            <w:r w:rsidR="000D5D0A">
              <w:rPr>
                <w:lang w:val="fr-FR"/>
              </w:rPr>
              <w:t>’</w:t>
            </w:r>
            <w:r w:rsidRPr="00D87A35">
              <w:rPr>
                <w:lang w:val="fr-FR"/>
              </w:rPr>
              <w:t>entre elles consacrées à des questions relatives à un instrument juridique, dont la liste figure à l</w:t>
            </w:r>
            <w:r w:rsidR="000D5D0A">
              <w:rPr>
                <w:lang w:val="fr-FR"/>
              </w:rPr>
              <w:t>’</w:t>
            </w:r>
            <w:r w:rsidRPr="00D87A35">
              <w:rPr>
                <w:lang w:val="fr-FR"/>
              </w:rPr>
              <w:t>appendice, auquel ils sont Parties contractantes</w:t>
            </w:r>
            <w:r w:rsidR="007D3A80" w:rsidRPr="007D3A80">
              <w:rPr>
                <w:lang w:val="fr-FR"/>
              </w:rPr>
              <w:t>.</w:t>
            </w:r>
            <w:r w:rsidRPr="00D87A35">
              <w:rPr>
                <w:lang w:val="fr-FR"/>
              </w:rPr>
              <w:t xml:space="preserve"> Ils peuvent aussi participer à titre consultatif au WP</w:t>
            </w:r>
            <w:r w:rsidR="007D3A80" w:rsidRPr="007D3A80">
              <w:rPr>
                <w:lang w:val="fr-FR"/>
              </w:rPr>
              <w:t>.</w:t>
            </w:r>
            <w:r w:rsidRPr="00D87A35">
              <w:rPr>
                <w:lang w:val="fr-FR"/>
              </w:rPr>
              <w:t>30 sur toute question présentant un intérêt particulier pour eux</w:t>
            </w:r>
            <w:r w:rsidR="007D3A80" w:rsidRPr="007D3A80">
              <w:rPr>
                <w:lang w:val="fr-FR"/>
              </w:rPr>
              <w:t>.</w:t>
            </w:r>
          </w:p>
        </w:tc>
        <w:tc>
          <w:tcPr>
            <w:tcW w:w="1305" w:type="dxa"/>
            <w:shd w:val="clear" w:color="auto" w:fill="auto"/>
          </w:tcPr>
          <w:p w14:paraId="693D802E" w14:textId="77777777" w:rsidR="00440522" w:rsidRPr="00D87A35" w:rsidRDefault="00440522" w:rsidP="004F4A3A">
            <w:pPr>
              <w:spacing w:before="40" w:after="120"/>
              <w:ind w:right="113"/>
              <w:rPr>
                <w:lang w:val="fr-FR"/>
              </w:rPr>
            </w:pPr>
            <w:r w:rsidRPr="00D87A35">
              <w:rPr>
                <w:lang w:val="fr-FR"/>
              </w:rPr>
              <w:t>Approche hybride</w:t>
            </w:r>
          </w:p>
        </w:tc>
      </w:tr>
      <w:tr w:rsidR="00440522" w:rsidRPr="005A53C4" w14:paraId="66E8627E" w14:textId="77777777" w:rsidTr="004F4A3A">
        <w:tc>
          <w:tcPr>
            <w:tcW w:w="1216" w:type="dxa"/>
            <w:shd w:val="clear" w:color="auto" w:fill="auto"/>
          </w:tcPr>
          <w:p w14:paraId="6A28BA6D" w14:textId="681283FE" w:rsidR="00440522" w:rsidRPr="00D87A35" w:rsidRDefault="00440522" w:rsidP="004F4A3A">
            <w:pPr>
              <w:spacing w:before="40" w:after="120"/>
              <w:ind w:right="113"/>
              <w:rPr>
                <w:lang w:val="fr-FR"/>
              </w:rPr>
            </w:pPr>
            <w:r w:rsidRPr="00D87A35">
              <w:rPr>
                <w:lang w:val="fr-FR"/>
              </w:rPr>
              <w:t>SC</w:t>
            </w:r>
            <w:r w:rsidR="007D3A80" w:rsidRPr="007D3A80">
              <w:rPr>
                <w:lang w:val="fr-FR"/>
              </w:rPr>
              <w:t>.</w:t>
            </w:r>
            <w:r w:rsidRPr="00D87A35">
              <w:rPr>
                <w:lang w:val="fr-FR"/>
              </w:rPr>
              <w:t>1</w:t>
            </w:r>
            <w:r w:rsidRPr="00440522">
              <w:rPr>
                <w:rStyle w:val="Appelnotedebasdep"/>
              </w:rPr>
              <w:footnoteReference w:id="42"/>
            </w:r>
          </w:p>
        </w:tc>
        <w:tc>
          <w:tcPr>
            <w:tcW w:w="4849" w:type="dxa"/>
            <w:shd w:val="clear" w:color="auto" w:fill="auto"/>
          </w:tcPr>
          <w:p w14:paraId="3784E4CE" w14:textId="4944B14C" w:rsidR="00440522" w:rsidRPr="00D87A35" w:rsidRDefault="00440522" w:rsidP="004F4A3A">
            <w:pPr>
              <w:spacing w:before="40" w:after="120"/>
              <w:ind w:right="113"/>
              <w:rPr>
                <w:lang w:val="fr-FR"/>
              </w:rPr>
            </w:pPr>
            <w:r w:rsidRPr="00D87A35">
              <w:rPr>
                <w:lang w:val="fr-FR"/>
              </w:rPr>
              <w:t>Article 1, par</w:t>
            </w:r>
            <w:r w:rsidR="007D3A80" w:rsidRPr="007D3A80">
              <w:rPr>
                <w:lang w:val="fr-FR"/>
              </w:rPr>
              <w:t>.</w:t>
            </w:r>
            <w:r w:rsidRPr="00D87A35">
              <w:rPr>
                <w:lang w:val="fr-FR"/>
              </w:rPr>
              <w:t xml:space="preserve"> 2 b) : Sont participants à titre consultatif les non-membres de la CEE qui sont Parties contractantes à la Convention relative au contrat de transport international de marchandises par route (CMR), faite à Genève le 17 mai 1956</w:t>
            </w:r>
            <w:r w:rsidR="007D3A80" w:rsidRPr="007D3A80">
              <w:rPr>
                <w:lang w:val="fr-FR"/>
              </w:rPr>
              <w:t>.</w:t>
            </w:r>
          </w:p>
          <w:p w14:paraId="004A7A52" w14:textId="0363F49E" w:rsidR="00440522" w:rsidRPr="00D87A35" w:rsidRDefault="00440522" w:rsidP="004F4A3A">
            <w:pPr>
              <w:spacing w:before="40" w:after="120"/>
              <w:ind w:right="113"/>
              <w:rPr>
                <w:lang w:val="fr-FR"/>
              </w:rPr>
            </w:pPr>
            <w:r w:rsidRPr="00D87A35">
              <w:rPr>
                <w:lang w:val="fr-FR"/>
              </w:rPr>
              <w:t>Article</w:t>
            </w:r>
            <w:r w:rsidR="008E3343">
              <w:rPr>
                <w:lang w:val="fr-FR"/>
              </w:rPr>
              <w:t xml:space="preserve"> 1,</w:t>
            </w:r>
            <w:r w:rsidRPr="00D87A35">
              <w:rPr>
                <w:lang w:val="fr-FR"/>
              </w:rPr>
              <w:t xml:space="preserve"> par</w:t>
            </w:r>
            <w:r w:rsidR="007D3A80" w:rsidRPr="007D3A80">
              <w:rPr>
                <w:lang w:val="fr-FR"/>
              </w:rPr>
              <w:t>.</w:t>
            </w:r>
            <w:r w:rsidRPr="00D87A35">
              <w:rPr>
                <w:lang w:val="fr-FR"/>
              </w:rPr>
              <w:t xml:space="preserve"> 3 c) : Les autres pays non membres de la CEE, conformément au paragraphe 11 du mandat de la CEE, peuvent, sur invitation du secrétariat ou à leur demande, participer à titre consultatif au SC</w:t>
            </w:r>
            <w:r w:rsidR="007D3A80" w:rsidRPr="007D3A80">
              <w:rPr>
                <w:lang w:val="fr-FR"/>
              </w:rPr>
              <w:t>.</w:t>
            </w:r>
            <w:r w:rsidRPr="00D87A35">
              <w:rPr>
                <w:lang w:val="fr-FR"/>
              </w:rPr>
              <w:t>1 sur toute question présentant un intérêt particulier pour ces non-membres</w:t>
            </w:r>
            <w:r w:rsidR="007D3A80" w:rsidRPr="007D3A80">
              <w:rPr>
                <w:lang w:val="fr-FR"/>
              </w:rPr>
              <w:t>.</w:t>
            </w:r>
            <w:r w:rsidRPr="00D87A35">
              <w:rPr>
                <w:lang w:val="fr-FR"/>
              </w:rPr>
              <w:t xml:space="preserve"> </w:t>
            </w:r>
          </w:p>
        </w:tc>
        <w:tc>
          <w:tcPr>
            <w:tcW w:w="1305" w:type="dxa"/>
            <w:shd w:val="clear" w:color="auto" w:fill="auto"/>
          </w:tcPr>
          <w:p w14:paraId="44435A34" w14:textId="77777777" w:rsidR="00440522" w:rsidRPr="00D87A35" w:rsidRDefault="00440522" w:rsidP="004F4A3A">
            <w:pPr>
              <w:spacing w:before="40" w:after="120"/>
              <w:ind w:right="113"/>
              <w:rPr>
                <w:lang w:val="fr-FR"/>
              </w:rPr>
            </w:pPr>
            <w:r w:rsidRPr="00D87A35">
              <w:rPr>
                <w:lang w:val="fr-FR"/>
              </w:rPr>
              <w:t>Statut consultatif uniquement pour les Parties contractantes, ou sur demande ou invitation</w:t>
            </w:r>
          </w:p>
        </w:tc>
      </w:tr>
      <w:tr w:rsidR="00440522" w:rsidRPr="00D87A35" w14:paraId="65AE55F8" w14:textId="77777777" w:rsidTr="004F4A3A">
        <w:tc>
          <w:tcPr>
            <w:tcW w:w="1216" w:type="dxa"/>
            <w:shd w:val="clear" w:color="auto" w:fill="auto"/>
          </w:tcPr>
          <w:p w14:paraId="7C176FAF" w14:textId="5F5D8A5F" w:rsidR="00440522" w:rsidRPr="00D87A35" w:rsidRDefault="00440522" w:rsidP="004F4A3A">
            <w:pPr>
              <w:spacing w:before="40" w:after="120"/>
              <w:ind w:right="113"/>
              <w:rPr>
                <w:lang w:val="fr-FR"/>
              </w:rPr>
            </w:pPr>
            <w:r w:rsidRPr="00D87A35">
              <w:rPr>
                <w:lang w:val="fr-FR"/>
              </w:rPr>
              <w:lastRenderedPageBreak/>
              <w:t>SC</w:t>
            </w:r>
            <w:r w:rsidR="007D3A80" w:rsidRPr="007D3A80">
              <w:rPr>
                <w:lang w:val="fr-FR"/>
              </w:rPr>
              <w:t>.</w:t>
            </w:r>
            <w:r w:rsidRPr="00D87A35">
              <w:rPr>
                <w:lang w:val="fr-FR"/>
              </w:rPr>
              <w:t>2</w:t>
            </w:r>
            <w:r w:rsidRPr="00440522">
              <w:rPr>
                <w:rStyle w:val="Appelnotedebasdep"/>
              </w:rPr>
              <w:footnoteReference w:id="43"/>
            </w:r>
          </w:p>
        </w:tc>
        <w:tc>
          <w:tcPr>
            <w:tcW w:w="4849" w:type="dxa"/>
            <w:shd w:val="clear" w:color="auto" w:fill="auto"/>
          </w:tcPr>
          <w:p w14:paraId="2A248CB4" w14:textId="612F07D8" w:rsidR="00440522" w:rsidRPr="00D87A35" w:rsidRDefault="00440522" w:rsidP="004F4A3A">
            <w:pPr>
              <w:spacing w:before="40" w:after="120"/>
              <w:ind w:right="113"/>
              <w:rPr>
                <w:lang w:val="fr-FR"/>
              </w:rPr>
            </w:pPr>
            <w:r w:rsidRPr="00D87A35">
              <w:rPr>
                <w:lang w:val="fr-FR"/>
              </w:rPr>
              <w:t>Article 1 b) : Les États non membres de la CEE participent en tant que membres à part entière aux débats des sessions du Groupe de travail où il est question des instruments juridiques ou des règles et normes contraignantes, administrés par le Groupe de travail, auxquels ils sont Parties contractantes ou pour lesquels ils ont notifié leur intérêt au Secrétaire exécutif de la CEE, et participent aux autres débats à titre consultatif</w:t>
            </w:r>
            <w:r w:rsidR="007D3A80" w:rsidRPr="007D3A80">
              <w:rPr>
                <w:lang w:val="fr-FR"/>
              </w:rPr>
              <w:t>.</w:t>
            </w:r>
          </w:p>
        </w:tc>
        <w:tc>
          <w:tcPr>
            <w:tcW w:w="1305" w:type="dxa"/>
            <w:shd w:val="clear" w:color="auto" w:fill="auto"/>
          </w:tcPr>
          <w:p w14:paraId="5736A03E" w14:textId="77777777" w:rsidR="00440522" w:rsidRPr="00D87A35" w:rsidRDefault="00440522" w:rsidP="004F4A3A">
            <w:pPr>
              <w:spacing w:before="40" w:after="120"/>
              <w:ind w:right="113"/>
              <w:rPr>
                <w:lang w:val="fr-FR"/>
              </w:rPr>
            </w:pPr>
            <w:r w:rsidRPr="00D87A35">
              <w:rPr>
                <w:lang w:val="fr-FR"/>
              </w:rPr>
              <w:t>Approche hybride</w:t>
            </w:r>
          </w:p>
        </w:tc>
      </w:tr>
      <w:tr w:rsidR="00440522" w:rsidRPr="00D87A35" w14:paraId="48E13D56" w14:textId="77777777" w:rsidTr="004F4A3A">
        <w:tc>
          <w:tcPr>
            <w:tcW w:w="1216" w:type="dxa"/>
            <w:tcBorders>
              <w:bottom w:val="single" w:sz="12" w:space="0" w:color="auto"/>
            </w:tcBorders>
            <w:shd w:val="clear" w:color="auto" w:fill="auto"/>
          </w:tcPr>
          <w:p w14:paraId="6C24F710" w14:textId="73969535" w:rsidR="00440522" w:rsidRPr="00D87A35" w:rsidRDefault="00440522" w:rsidP="004F4A3A">
            <w:pPr>
              <w:spacing w:before="40" w:after="120"/>
              <w:ind w:right="113"/>
              <w:rPr>
                <w:lang w:val="fr-FR"/>
              </w:rPr>
            </w:pPr>
            <w:r w:rsidRPr="00D87A35">
              <w:rPr>
                <w:lang w:val="fr-FR"/>
              </w:rPr>
              <w:t>SC</w:t>
            </w:r>
            <w:r w:rsidR="007D3A80" w:rsidRPr="007D3A80">
              <w:rPr>
                <w:lang w:val="fr-FR"/>
              </w:rPr>
              <w:t>.</w:t>
            </w:r>
            <w:r w:rsidRPr="00D87A35">
              <w:rPr>
                <w:lang w:val="fr-FR"/>
              </w:rPr>
              <w:t>3</w:t>
            </w:r>
            <w:r w:rsidRPr="00440522">
              <w:rPr>
                <w:rStyle w:val="Appelnotedebasdep"/>
              </w:rPr>
              <w:footnoteReference w:id="44"/>
            </w:r>
          </w:p>
        </w:tc>
        <w:tc>
          <w:tcPr>
            <w:tcW w:w="4849" w:type="dxa"/>
            <w:tcBorders>
              <w:bottom w:val="single" w:sz="12" w:space="0" w:color="auto"/>
            </w:tcBorders>
            <w:shd w:val="clear" w:color="auto" w:fill="auto"/>
          </w:tcPr>
          <w:p w14:paraId="61271733" w14:textId="60859F41" w:rsidR="00440522" w:rsidRPr="00D87A35" w:rsidRDefault="00440522" w:rsidP="004F4A3A">
            <w:pPr>
              <w:spacing w:before="40" w:after="120"/>
              <w:ind w:right="113"/>
              <w:rPr>
                <w:lang w:val="fr-FR"/>
              </w:rPr>
            </w:pPr>
            <w:r w:rsidRPr="00D87A35">
              <w:rPr>
                <w:lang w:val="fr-FR"/>
              </w:rPr>
              <w:t>Les États non membres de la CEE participent en tant que membres à part entière aux débats des sessions du Groupe de travail où il est question des instruments juridiques auxquels ils sont Parties contractantes, ou des règles, normes ou résolutions contraignantes qui relèvent de la compétence du Groupe de travail lorsqu</w:t>
            </w:r>
            <w:r w:rsidR="000D5D0A">
              <w:rPr>
                <w:lang w:val="fr-FR"/>
              </w:rPr>
              <w:t>’</w:t>
            </w:r>
            <w:r w:rsidRPr="00D87A35">
              <w:rPr>
                <w:lang w:val="fr-FR"/>
              </w:rPr>
              <w:t>ils ont fait savoir au (à la) Secrétaire exécutif (exécutive) de la CEE qu</w:t>
            </w:r>
            <w:r w:rsidR="000D5D0A">
              <w:rPr>
                <w:lang w:val="fr-FR"/>
              </w:rPr>
              <w:t>’</w:t>
            </w:r>
            <w:r w:rsidRPr="00D87A35">
              <w:rPr>
                <w:lang w:val="fr-FR"/>
              </w:rPr>
              <w:t>ils les acceptaient ou y portaient un intérêt, mais ils ne peuvent participer aux autres débats qu</w:t>
            </w:r>
            <w:r w:rsidR="000D5D0A">
              <w:rPr>
                <w:lang w:val="fr-FR"/>
              </w:rPr>
              <w:t>’</w:t>
            </w:r>
            <w:r w:rsidRPr="00D87A35">
              <w:rPr>
                <w:lang w:val="fr-FR"/>
              </w:rPr>
              <w:t>à titre consultatif ;</w:t>
            </w:r>
          </w:p>
        </w:tc>
        <w:tc>
          <w:tcPr>
            <w:tcW w:w="1305" w:type="dxa"/>
            <w:tcBorders>
              <w:bottom w:val="single" w:sz="12" w:space="0" w:color="auto"/>
            </w:tcBorders>
            <w:shd w:val="clear" w:color="auto" w:fill="auto"/>
          </w:tcPr>
          <w:p w14:paraId="33B1D911" w14:textId="77777777" w:rsidR="00440522" w:rsidRPr="00D87A35" w:rsidRDefault="00440522" w:rsidP="004F4A3A">
            <w:pPr>
              <w:spacing w:before="40" w:after="120"/>
              <w:ind w:right="113"/>
              <w:rPr>
                <w:lang w:val="fr-FR"/>
              </w:rPr>
            </w:pPr>
            <w:r w:rsidRPr="00D87A35">
              <w:rPr>
                <w:lang w:val="fr-FR"/>
              </w:rPr>
              <w:t>Approche hybride</w:t>
            </w:r>
          </w:p>
        </w:tc>
      </w:tr>
    </w:tbl>
    <w:p w14:paraId="03FAF61F" w14:textId="258DE652" w:rsidR="00440522" w:rsidRPr="00D87A35" w:rsidRDefault="00704107" w:rsidP="00704107">
      <w:pPr>
        <w:pStyle w:val="HChG"/>
        <w:rPr>
          <w:lang w:val="fr-FR"/>
        </w:rPr>
      </w:pPr>
      <w:r>
        <w:rPr>
          <w:lang w:val="fr-FR"/>
        </w:rPr>
        <w:tab/>
      </w:r>
      <w:r w:rsidR="00440522" w:rsidRPr="00D87A35">
        <w:rPr>
          <w:lang w:val="fr-FR"/>
        </w:rPr>
        <w:t>II</w:t>
      </w:r>
      <w:r w:rsidR="007D3A80" w:rsidRPr="007D3A80">
        <w:rPr>
          <w:lang w:val="fr-FR"/>
        </w:rPr>
        <w:t>.</w:t>
      </w:r>
      <w:r w:rsidR="00440522" w:rsidRPr="00D87A35">
        <w:rPr>
          <w:lang w:val="fr-FR"/>
        </w:rPr>
        <w:tab/>
        <w:t>Quorum</w:t>
      </w:r>
    </w:p>
    <w:p w14:paraId="4DC0A9A0" w14:textId="070F4668"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4186"/>
        <w:gridCol w:w="2798"/>
      </w:tblGrid>
      <w:tr w:rsidR="00440522" w:rsidRPr="008C5465" w14:paraId="0A62102B" w14:textId="77777777" w:rsidTr="008C5465">
        <w:trPr>
          <w:tblHeader/>
        </w:trPr>
        <w:tc>
          <w:tcPr>
            <w:tcW w:w="1520" w:type="dxa"/>
            <w:tcBorders>
              <w:top w:val="single" w:sz="4" w:space="0" w:color="auto"/>
              <w:bottom w:val="single" w:sz="12" w:space="0" w:color="auto"/>
            </w:tcBorders>
            <w:shd w:val="clear" w:color="auto" w:fill="auto"/>
            <w:vAlign w:val="bottom"/>
          </w:tcPr>
          <w:p w14:paraId="733838F6" w14:textId="77777777" w:rsidR="00440522" w:rsidRPr="008C5465" w:rsidRDefault="00440522" w:rsidP="008C5465">
            <w:pPr>
              <w:spacing w:before="80" w:after="80" w:line="200" w:lineRule="exact"/>
              <w:ind w:right="113"/>
              <w:rPr>
                <w:i/>
                <w:sz w:val="16"/>
                <w:lang w:val="fr-FR"/>
              </w:rPr>
            </w:pPr>
            <w:r w:rsidRPr="008C5465">
              <w:rPr>
                <w:i/>
                <w:sz w:val="16"/>
                <w:lang w:val="fr-FR"/>
              </w:rPr>
              <w:t>Groupe de travail</w:t>
            </w:r>
          </w:p>
        </w:tc>
        <w:tc>
          <w:tcPr>
            <w:tcW w:w="4186" w:type="dxa"/>
            <w:tcBorders>
              <w:top w:val="single" w:sz="4" w:space="0" w:color="auto"/>
              <w:bottom w:val="single" w:sz="12" w:space="0" w:color="auto"/>
            </w:tcBorders>
            <w:shd w:val="clear" w:color="auto" w:fill="auto"/>
            <w:vAlign w:val="bottom"/>
          </w:tcPr>
          <w:p w14:paraId="4EEE2D67" w14:textId="77777777" w:rsidR="00440522" w:rsidRPr="008C5465" w:rsidRDefault="00440522" w:rsidP="008C5465">
            <w:pPr>
              <w:spacing w:before="80" w:after="80" w:line="200" w:lineRule="exact"/>
              <w:ind w:right="113"/>
              <w:rPr>
                <w:i/>
                <w:sz w:val="16"/>
                <w:lang w:val="fr-FR"/>
              </w:rPr>
            </w:pPr>
            <w:r w:rsidRPr="008C5465">
              <w:rPr>
                <w:i/>
                <w:iCs/>
                <w:sz w:val="16"/>
                <w:lang w:val="fr-FR"/>
              </w:rPr>
              <w:t>Disposition du règlement intérieur</w:t>
            </w:r>
          </w:p>
        </w:tc>
        <w:tc>
          <w:tcPr>
            <w:tcW w:w="2798" w:type="dxa"/>
            <w:tcBorders>
              <w:top w:val="single" w:sz="4" w:space="0" w:color="auto"/>
              <w:bottom w:val="single" w:sz="12" w:space="0" w:color="auto"/>
            </w:tcBorders>
            <w:shd w:val="clear" w:color="auto" w:fill="auto"/>
            <w:vAlign w:val="bottom"/>
          </w:tcPr>
          <w:p w14:paraId="2250A1F6" w14:textId="77777777" w:rsidR="00440522" w:rsidRPr="008C5465" w:rsidRDefault="00440522" w:rsidP="008C5465">
            <w:pPr>
              <w:spacing w:before="80" w:after="80" w:line="200" w:lineRule="exact"/>
              <w:ind w:right="113"/>
              <w:rPr>
                <w:i/>
                <w:sz w:val="16"/>
                <w:lang w:val="fr-FR"/>
              </w:rPr>
            </w:pPr>
            <w:r w:rsidRPr="008C5465">
              <w:rPr>
                <w:i/>
                <w:iCs/>
                <w:sz w:val="16"/>
                <w:lang w:val="fr-FR"/>
              </w:rPr>
              <w:t>Effet</w:t>
            </w:r>
          </w:p>
        </w:tc>
      </w:tr>
      <w:tr w:rsidR="008C5465" w:rsidRPr="008C5465" w14:paraId="7B13ABFB" w14:textId="77777777" w:rsidTr="008C5465">
        <w:trPr>
          <w:trHeight w:hRule="exact" w:val="113"/>
          <w:tblHeader/>
        </w:trPr>
        <w:tc>
          <w:tcPr>
            <w:tcW w:w="1520" w:type="dxa"/>
            <w:tcBorders>
              <w:top w:val="single" w:sz="12" w:space="0" w:color="auto"/>
            </w:tcBorders>
            <w:shd w:val="clear" w:color="auto" w:fill="auto"/>
          </w:tcPr>
          <w:p w14:paraId="402554BD" w14:textId="77777777" w:rsidR="008C5465" w:rsidRPr="008C5465" w:rsidRDefault="008C5465" w:rsidP="008C5465">
            <w:pPr>
              <w:spacing w:before="40" w:after="120"/>
              <w:ind w:right="113"/>
              <w:rPr>
                <w:lang w:val="fr-FR"/>
              </w:rPr>
            </w:pPr>
          </w:p>
        </w:tc>
        <w:tc>
          <w:tcPr>
            <w:tcW w:w="4186" w:type="dxa"/>
            <w:tcBorders>
              <w:top w:val="single" w:sz="12" w:space="0" w:color="auto"/>
            </w:tcBorders>
            <w:shd w:val="clear" w:color="auto" w:fill="auto"/>
          </w:tcPr>
          <w:p w14:paraId="73309CF1" w14:textId="77777777" w:rsidR="008C5465" w:rsidRPr="008C5465" w:rsidRDefault="008C5465" w:rsidP="008C5465">
            <w:pPr>
              <w:spacing w:before="40" w:after="120"/>
              <w:ind w:right="113"/>
              <w:rPr>
                <w:i/>
                <w:iCs/>
                <w:lang w:val="fr-FR"/>
              </w:rPr>
            </w:pPr>
          </w:p>
        </w:tc>
        <w:tc>
          <w:tcPr>
            <w:tcW w:w="2798" w:type="dxa"/>
            <w:tcBorders>
              <w:top w:val="single" w:sz="12" w:space="0" w:color="auto"/>
            </w:tcBorders>
            <w:shd w:val="clear" w:color="auto" w:fill="auto"/>
          </w:tcPr>
          <w:p w14:paraId="2B01B1ED" w14:textId="77777777" w:rsidR="008C5465" w:rsidRPr="008C5465" w:rsidRDefault="008C5465" w:rsidP="008C5465">
            <w:pPr>
              <w:spacing w:before="40" w:after="120"/>
              <w:ind w:right="113"/>
              <w:rPr>
                <w:i/>
                <w:iCs/>
                <w:lang w:val="fr-FR"/>
              </w:rPr>
            </w:pPr>
          </w:p>
        </w:tc>
      </w:tr>
      <w:tr w:rsidR="00440522" w:rsidRPr="008C5465" w14:paraId="1CBB9881" w14:textId="77777777" w:rsidTr="008C5465">
        <w:tc>
          <w:tcPr>
            <w:tcW w:w="1520" w:type="dxa"/>
            <w:shd w:val="clear" w:color="auto" w:fill="auto"/>
          </w:tcPr>
          <w:p w14:paraId="017F8014" w14:textId="7ED5B443"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w:t>
            </w:r>
          </w:p>
        </w:tc>
        <w:tc>
          <w:tcPr>
            <w:tcW w:w="4186" w:type="dxa"/>
            <w:shd w:val="clear" w:color="auto" w:fill="auto"/>
          </w:tcPr>
          <w:p w14:paraId="13612721"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1126E8BF"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4220B811" w14:textId="77777777" w:rsidTr="008C5465">
        <w:tc>
          <w:tcPr>
            <w:tcW w:w="1520" w:type="dxa"/>
            <w:shd w:val="clear" w:color="auto" w:fill="auto"/>
          </w:tcPr>
          <w:p w14:paraId="63D65607" w14:textId="0745A9D4"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5</w:t>
            </w:r>
          </w:p>
        </w:tc>
        <w:tc>
          <w:tcPr>
            <w:tcW w:w="4186" w:type="dxa"/>
            <w:shd w:val="clear" w:color="auto" w:fill="auto"/>
          </w:tcPr>
          <w:p w14:paraId="30AF45D7"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4F170B7E"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40E81933" w14:textId="77777777" w:rsidTr="008C5465">
        <w:tc>
          <w:tcPr>
            <w:tcW w:w="1520" w:type="dxa"/>
            <w:shd w:val="clear" w:color="auto" w:fill="auto"/>
          </w:tcPr>
          <w:p w14:paraId="7C422F1A" w14:textId="4E7F9D17"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11</w:t>
            </w:r>
          </w:p>
        </w:tc>
        <w:tc>
          <w:tcPr>
            <w:tcW w:w="4186" w:type="dxa"/>
            <w:shd w:val="clear" w:color="auto" w:fill="auto"/>
          </w:tcPr>
          <w:p w14:paraId="1215EADD"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6DDFE1D8"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1851F76D" w14:textId="77777777" w:rsidTr="008C5465">
        <w:tc>
          <w:tcPr>
            <w:tcW w:w="1520" w:type="dxa"/>
            <w:shd w:val="clear" w:color="auto" w:fill="auto"/>
          </w:tcPr>
          <w:p w14:paraId="231B8B93" w14:textId="5A686E0C"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15</w:t>
            </w:r>
          </w:p>
        </w:tc>
        <w:tc>
          <w:tcPr>
            <w:tcW w:w="4186" w:type="dxa"/>
            <w:shd w:val="clear" w:color="auto" w:fill="auto"/>
          </w:tcPr>
          <w:p w14:paraId="72C65C44" w14:textId="4CB05321" w:rsidR="00440522" w:rsidRPr="008C5465" w:rsidRDefault="00440522" w:rsidP="008C5465">
            <w:pPr>
              <w:spacing w:before="40" w:after="120"/>
              <w:ind w:right="113"/>
              <w:rPr>
                <w:lang w:val="fr-FR"/>
              </w:rPr>
            </w:pPr>
            <w:r w:rsidRPr="008C5465">
              <w:rPr>
                <w:lang w:val="fr-FR"/>
              </w:rPr>
              <w:t>Article 35 : (</w:t>
            </w:r>
            <w:r w:rsidR="00B20979" w:rsidRPr="008C5465">
              <w:rPr>
                <w:lang w:val="fr-FR"/>
              </w:rPr>
              <w:t>...</w:t>
            </w:r>
            <w:r w:rsidRPr="008C5465">
              <w:rPr>
                <w:lang w:val="fr-FR"/>
              </w:rPr>
              <w:t>) Les décisions relatives à un instrument juridique en vigueur ne doivent être prises qu</w:t>
            </w:r>
            <w:r w:rsidR="000D5D0A">
              <w:rPr>
                <w:lang w:val="fr-FR"/>
              </w:rPr>
              <w:t>’</w:t>
            </w:r>
            <w:r w:rsidRPr="008C5465">
              <w:rPr>
                <w:lang w:val="fr-FR"/>
              </w:rPr>
              <w:t>en présence d</w:t>
            </w:r>
            <w:r w:rsidR="000D5D0A">
              <w:rPr>
                <w:lang w:val="fr-FR"/>
              </w:rPr>
              <w:t>’</w:t>
            </w:r>
            <w:r w:rsidRPr="008C5465">
              <w:rPr>
                <w:lang w:val="fr-FR"/>
              </w:rPr>
              <w:t>au moins un tiers des Parties contractantes, et à condition que le nombre de voix positives soit au moins égal au tiers des participants de plein droit représentés lors du vote</w:t>
            </w:r>
            <w:r w:rsidR="00B20979" w:rsidRPr="008C5465">
              <w:rPr>
                <w:lang w:val="fr-FR"/>
              </w:rPr>
              <w:t>.</w:t>
            </w:r>
          </w:p>
        </w:tc>
        <w:tc>
          <w:tcPr>
            <w:tcW w:w="2798" w:type="dxa"/>
            <w:shd w:val="clear" w:color="auto" w:fill="auto"/>
          </w:tcPr>
          <w:p w14:paraId="3ECEA30D" w14:textId="77777777" w:rsidR="00440522" w:rsidRPr="008C5465" w:rsidRDefault="00440522" w:rsidP="008C5465">
            <w:pPr>
              <w:spacing w:before="40" w:after="120"/>
              <w:ind w:right="113"/>
              <w:rPr>
                <w:lang w:val="fr-FR"/>
              </w:rPr>
            </w:pPr>
            <w:r w:rsidRPr="008C5465">
              <w:rPr>
                <w:lang w:val="fr-FR"/>
              </w:rPr>
              <w:t>Un tiers des Parties contractantes pour les décisions relatives à un instrument juridique en vigueur, à condition que le nombre de voix positives soit au moins égal à un tiers des participants de plein droit représentés lors du vote ; à défaut, doit appliquer le règlement intérieur du CTI</w:t>
            </w:r>
          </w:p>
        </w:tc>
      </w:tr>
      <w:tr w:rsidR="00440522" w:rsidRPr="008C5465" w14:paraId="02EFDD7D" w14:textId="77777777" w:rsidTr="008C5465">
        <w:tc>
          <w:tcPr>
            <w:tcW w:w="1520" w:type="dxa"/>
            <w:shd w:val="clear" w:color="auto" w:fill="auto"/>
          </w:tcPr>
          <w:p w14:paraId="1B8DD1F0" w14:textId="403F7A1C"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15/AC</w:t>
            </w:r>
            <w:r w:rsidR="00B20979" w:rsidRPr="008C5465">
              <w:rPr>
                <w:lang w:val="fr-FR"/>
              </w:rPr>
              <w:t>.</w:t>
            </w:r>
            <w:r w:rsidRPr="008C5465">
              <w:rPr>
                <w:lang w:val="fr-FR"/>
              </w:rPr>
              <w:t>1</w:t>
            </w:r>
          </w:p>
        </w:tc>
        <w:tc>
          <w:tcPr>
            <w:tcW w:w="4186" w:type="dxa"/>
            <w:shd w:val="clear" w:color="auto" w:fill="auto"/>
          </w:tcPr>
          <w:p w14:paraId="2ABBA6A7" w14:textId="4B201B99" w:rsidR="00440522" w:rsidRPr="008C5465" w:rsidRDefault="00440522" w:rsidP="008C5465">
            <w:pPr>
              <w:spacing w:before="40" w:after="120"/>
              <w:ind w:right="113"/>
              <w:rPr>
                <w:lang w:val="fr-FR"/>
              </w:rPr>
            </w:pPr>
            <w:r w:rsidRPr="008C5465">
              <w:rPr>
                <w:lang w:val="fr-FR"/>
              </w:rPr>
              <w:t>Article 35 : (</w:t>
            </w:r>
            <w:r w:rsidR="00B20979" w:rsidRPr="008C5465">
              <w:rPr>
                <w:lang w:val="fr-FR"/>
              </w:rPr>
              <w:t>...</w:t>
            </w:r>
            <w:r w:rsidRPr="008C5465">
              <w:rPr>
                <w:lang w:val="fr-FR"/>
              </w:rPr>
              <w:t>)</w:t>
            </w:r>
            <w:r w:rsidR="00B20979" w:rsidRPr="008C5465">
              <w:rPr>
                <w:lang w:val="fr-FR"/>
              </w:rPr>
              <w:t>.</w:t>
            </w:r>
            <w:r w:rsidRPr="008C5465">
              <w:rPr>
                <w:lang w:val="fr-FR"/>
              </w:rPr>
              <w:t xml:space="preserve"> Les décisions relatives à un instrument juridique en vigueur ne doivent être prises qu</w:t>
            </w:r>
            <w:r w:rsidR="000D5D0A">
              <w:rPr>
                <w:lang w:val="fr-FR"/>
              </w:rPr>
              <w:t>’</w:t>
            </w:r>
            <w:r w:rsidRPr="008C5465">
              <w:rPr>
                <w:lang w:val="fr-FR"/>
              </w:rPr>
              <w:t>en présence d</w:t>
            </w:r>
            <w:r w:rsidR="000D5D0A">
              <w:rPr>
                <w:lang w:val="fr-FR"/>
              </w:rPr>
              <w:t>’</w:t>
            </w:r>
            <w:r w:rsidRPr="008C5465">
              <w:rPr>
                <w:lang w:val="fr-FR"/>
              </w:rPr>
              <w:t>au moins un quart du total des Parties contractantes à l</w:t>
            </w:r>
            <w:r w:rsidR="000D5D0A">
              <w:rPr>
                <w:lang w:val="fr-FR"/>
              </w:rPr>
              <w:t>’</w:t>
            </w:r>
            <w:r w:rsidRPr="008C5465">
              <w:rPr>
                <w:lang w:val="fr-FR"/>
              </w:rPr>
              <w:t>ADR et à l</w:t>
            </w:r>
            <w:r w:rsidR="000D5D0A">
              <w:rPr>
                <w:lang w:val="fr-FR"/>
              </w:rPr>
              <w:t>’</w:t>
            </w:r>
            <w:r w:rsidRPr="008C5465">
              <w:rPr>
                <w:lang w:val="fr-FR"/>
              </w:rPr>
              <w:t>ADN et des États membres de l</w:t>
            </w:r>
            <w:r w:rsidR="000D5D0A">
              <w:rPr>
                <w:lang w:val="fr-FR"/>
              </w:rPr>
              <w:t>’</w:t>
            </w:r>
            <w:r w:rsidRPr="008C5465">
              <w:rPr>
                <w:lang w:val="fr-FR"/>
              </w:rPr>
              <w:t>OTIF, chaque pays n</w:t>
            </w:r>
            <w:r w:rsidR="000D5D0A">
              <w:rPr>
                <w:lang w:val="fr-FR"/>
              </w:rPr>
              <w:t>’</w:t>
            </w:r>
            <w:r w:rsidRPr="008C5465">
              <w:rPr>
                <w:lang w:val="fr-FR"/>
              </w:rPr>
              <w:t>étant compté qu</w:t>
            </w:r>
            <w:r w:rsidR="000D5D0A">
              <w:rPr>
                <w:lang w:val="fr-FR"/>
              </w:rPr>
              <w:t>’</w:t>
            </w:r>
            <w:r w:rsidRPr="008C5465">
              <w:rPr>
                <w:lang w:val="fr-FR"/>
              </w:rPr>
              <w:t>une seule fois, et à condition que le nombre de voix positives soit au moins égal au tiers des participants de plein droit représentés lors du vote</w:t>
            </w:r>
            <w:r w:rsidR="00B20979" w:rsidRPr="008C5465">
              <w:rPr>
                <w:lang w:val="fr-FR"/>
              </w:rPr>
              <w:t>.</w:t>
            </w:r>
          </w:p>
        </w:tc>
        <w:tc>
          <w:tcPr>
            <w:tcW w:w="2798" w:type="dxa"/>
            <w:shd w:val="clear" w:color="auto" w:fill="auto"/>
          </w:tcPr>
          <w:p w14:paraId="7BF50C90" w14:textId="4D6552F9" w:rsidR="00440522" w:rsidRPr="008C5465" w:rsidRDefault="00440522" w:rsidP="008C5465">
            <w:pPr>
              <w:spacing w:before="40" w:after="120"/>
              <w:ind w:right="113"/>
              <w:rPr>
                <w:spacing w:val="-4"/>
                <w:lang w:val="fr-FR"/>
              </w:rPr>
            </w:pPr>
            <w:r w:rsidRPr="008C5465">
              <w:rPr>
                <w:spacing w:val="-4"/>
                <w:lang w:val="fr-FR"/>
              </w:rPr>
              <w:t>Un quart des Parties contractantes à l</w:t>
            </w:r>
            <w:r w:rsidR="000D5D0A">
              <w:rPr>
                <w:spacing w:val="-4"/>
                <w:lang w:val="fr-FR"/>
              </w:rPr>
              <w:t>’</w:t>
            </w:r>
            <w:r w:rsidRPr="008C5465">
              <w:rPr>
                <w:spacing w:val="-4"/>
                <w:lang w:val="fr-FR"/>
              </w:rPr>
              <w:t>ADR, à l</w:t>
            </w:r>
            <w:r w:rsidR="000D5D0A">
              <w:rPr>
                <w:spacing w:val="-4"/>
                <w:lang w:val="fr-FR"/>
              </w:rPr>
              <w:t>’</w:t>
            </w:r>
            <w:r w:rsidRPr="008C5465">
              <w:rPr>
                <w:spacing w:val="-4"/>
                <w:lang w:val="fr-FR"/>
              </w:rPr>
              <w:t>ADN et au RID pour les décisions relatives aux instruments juridiques en vigueur, à condition que le nombre de voix positives soit au moins égal à un tiers des participants de plein droit représentés lors du vote ; à défaut, doit appliquer le règlement intérieur du CTI</w:t>
            </w:r>
          </w:p>
        </w:tc>
      </w:tr>
      <w:tr w:rsidR="00440522" w:rsidRPr="008C5465" w14:paraId="35A5DF3D" w14:textId="77777777" w:rsidTr="008C5465">
        <w:tc>
          <w:tcPr>
            <w:tcW w:w="1520" w:type="dxa"/>
            <w:shd w:val="clear" w:color="auto" w:fill="auto"/>
          </w:tcPr>
          <w:p w14:paraId="4710AA8C" w14:textId="006BF24A" w:rsidR="00440522" w:rsidRPr="008C5465" w:rsidRDefault="00440522" w:rsidP="008C5465">
            <w:pPr>
              <w:spacing w:before="40" w:after="120"/>
              <w:ind w:right="113"/>
              <w:rPr>
                <w:lang w:val="fr-FR"/>
              </w:rPr>
            </w:pPr>
            <w:r w:rsidRPr="008C5465">
              <w:rPr>
                <w:lang w:val="fr-FR"/>
              </w:rPr>
              <w:lastRenderedPageBreak/>
              <w:t>WP</w:t>
            </w:r>
            <w:r w:rsidR="00B20979" w:rsidRPr="008C5465">
              <w:rPr>
                <w:lang w:val="fr-FR"/>
              </w:rPr>
              <w:t>.</w:t>
            </w:r>
            <w:r w:rsidRPr="008C5465">
              <w:rPr>
                <w:lang w:val="fr-FR"/>
              </w:rPr>
              <w:t>15/AC</w:t>
            </w:r>
            <w:r w:rsidR="00B20979" w:rsidRPr="008C5465">
              <w:rPr>
                <w:lang w:val="fr-FR"/>
              </w:rPr>
              <w:t>.</w:t>
            </w:r>
            <w:r w:rsidRPr="008C5465">
              <w:rPr>
                <w:lang w:val="fr-FR"/>
              </w:rPr>
              <w:t>2</w:t>
            </w:r>
            <w:r w:rsidRPr="008C5465">
              <w:rPr>
                <w:rStyle w:val="Appelnotedebasdep"/>
                <w:sz w:val="20"/>
              </w:rPr>
              <w:footnoteReference w:id="45"/>
            </w:r>
          </w:p>
        </w:tc>
        <w:tc>
          <w:tcPr>
            <w:tcW w:w="4186" w:type="dxa"/>
            <w:shd w:val="clear" w:color="auto" w:fill="auto"/>
          </w:tcPr>
          <w:p w14:paraId="656BA828"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6E1EFB91"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4896A032" w14:textId="77777777" w:rsidTr="008C5465">
        <w:tc>
          <w:tcPr>
            <w:tcW w:w="1520" w:type="dxa"/>
            <w:shd w:val="clear" w:color="auto" w:fill="auto"/>
          </w:tcPr>
          <w:p w14:paraId="377200DA" w14:textId="110EA91D"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24</w:t>
            </w:r>
          </w:p>
        </w:tc>
        <w:tc>
          <w:tcPr>
            <w:tcW w:w="4186" w:type="dxa"/>
            <w:shd w:val="clear" w:color="auto" w:fill="auto"/>
          </w:tcPr>
          <w:p w14:paraId="2B976EEF" w14:textId="2DADA468" w:rsidR="00440522" w:rsidRPr="008C5465" w:rsidRDefault="00440522" w:rsidP="008C5465">
            <w:pPr>
              <w:spacing w:before="40" w:after="120"/>
              <w:ind w:right="113"/>
              <w:rPr>
                <w:lang w:val="fr-FR"/>
              </w:rPr>
            </w:pPr>
            <w:r w:rsidRPr="008C5465">
              <w:rPr>
                <w:lang w:val="fr-FR"/>
              </w:rPr>
              <w:t>Article 23 : (</w:t>
            </w:r>
            <w:r w:rsidR="00B20979" w:rsidRPr="008C5465">
              <w:rPr>
                <w:lang w:val="fr-FR"/>
              </w:rPr>
              <w:t>...</w:t>
            </w:r>
            <w:r w:rsidRPr="008C5465">
              <w:rPr>
                <w:lang w:val="fr-FR"/>
              </w:rPr>
              <w:t>)</w:t>
            </w:r>
            <w:r w:rsidR="00B20979" w:rsidRPr="008C5465">
              <w:rPr>
                <w:lang w:val="fr-FR"/>
              </w:rPr>
              <w:t>.</w:t>
            </w:r>
            <w:r w:rsidRPr="008C5465">
              <w:rPr>
                <w:lang w:val="fr-FR"/>
              </w:rPr>
              <w:t xml:space="preserve"> La présence d</w:t>
            </w:r>
            <w:r w:rsidR="000D5D0A">
              <w:rPr>
                <w:lang w:val="fr-FR"/>
              </w:rPr>
              <w:t>’</w:t>
            </w:r>
            <w:r w:rsidRPr="008C5465">
              <w:rPr>
                <w:lang w:val="fr-FR"/>
              </w:rPr>
              <w:t>un cinquième des États membres de la CEE est requise pour la prise de toute décision</w:t>
            </w:r>
            <w:r w:rsidR="00B20979" w:rsidRPr="008C5465">
              <w:rPr>
                <w:lang w:val="fr-FR"/>
              </w:rPr>
              <w:t>.</w:t>
            </w:r>
          </w:p>
        </w:tc>
        <w:tc>
          <w:tcPr>
            <w:tcW w:w="2798" w:type="dxa"/>
            <w:shd w:val="clear" w:color="auto" w:fill="auto"/>
          </w:tcPr>
          <w:p w14:paraId="6B878217" w14:textId="16B53528" w:rsidR="00440522" w:rsidRPr="008C5465" w:rsidRDefault="00440522" w:rsidP="008C5465">
            <w:pPr>
              <w:spacing w:before="40" w:after="120"/>
              <w:ind w:right="113"/>
              <w:rPr>
                <w:lang w:val="fr-FR"/>
              </w:rPr>
            </w:pPr>
            <w:r w:rsidRPr="008C5465">
              <w:rPr>
                <w:lang w:val="fr-FR"/>
              </w:rPr>
              <w:t>Un cinquième des États membres de la CEE</w:t>
            </w:r>
            <w:r w:rsidR="00B20979" w:rsidRPr="008C5465">
              <w:rPr>
                <w:lang w:val="fr-FR"/>
              </w:rPr>
              <w:t>.</w:t>
            </w:r>
            <w:r w:rsidRPr="008C5465">
              <w:rPr>
                <w:lang w:val="fr-FR"/>
              </w:rPr>
              <w:t xml:space="preserve"> Doit appliquer le règlement intérieur du CTI jusqu</w:t>
            </w:r>
            <w:r w:rsidR="000D5D0A">
              <w:rPr>
                <w:lang w:val="fr-FR"/>
              </w:rPr>
              <w:t>’</w:t>
            </w:r>
            <w:r w:rsidRPr="008C5465">
              <w:rPr>
                <w:lang w:val="fr-FR"/>
              </w:rPr>
              <w:t>à l</w:t>
            </w:r>
            <w:r w:rsidR="000D5D0A">
              <w:rPr>
                <w:lang w:val="fr-FR"/>
              </w:rPr>
              <w:t>’</w:t>
            </w:r>
            <w:r w:rsidRPr="008C5465">
              <w:rPr>
                <w:lang w:val="fr-FR"/>
              </w:rPr>
              <w:t>adoption officielle du projet de règlement intérieur</w:t>
            </w:r>
          </w:p>
        </w:tc>
      </w:tr>
      <w:tr w:rsidR="00440522" w:rsidRPr="008C5465" w14:paraId="051288F8" w14:textId="77777777" w:rsidTr="008C5465">
        <w:tc>
          <w:tcPr>
            <w:tcW w:w="1520" w:type="dxa"/>
            <w:shd w:val="clear" w:color="auto" w:fill="auto"/>
          </w:tcPr>
          <w:p w14:paraId="558C711C" w14:textId="3E9B383B"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29/GRE/</w:t>
            </w:r>
            <w:r w:rsidR="008C5465">
              <w:rPr>
                <w:lang w:val="fr-FR"/>
              </w:rPr>
              <w:t xml:space="preserve"> </w:t>
            </w:r>
            <w:r w:rsidRPr="008C5465">
              <w:rPr>
                <w:lang w:val="fr-FR"/>
              </w:rPr>
              <w:t>GRVA/GRBP/</w:t>
            </w:r>
            <w:r w:rsidR="008C5465">
              <w:rPr>
                <w:lang w:val="fr-FR"/>
              </w:rPr>
              <w:t xml:space="preserve"> </w:t>
            </w:r>
            <w:r w:rsidRPr="008C5465">
              <w:rPr>
                <w:lang w:val="fr-FR"/>
              </w:rPr>
              <w:t>GRPE/GRSG/</w:t>
            </w:r>
            <w:r w:rsidR="008C5465">
              <w:rPr>
                <w:lang w:val="fr-FR"/>
              </w:rPr>
              <w:t xml:space="preserve"> </w:t>
            </w:r>
            <w:r w:rsidRPr="008C5465">
              <w:rPr>
                <w:lang w:val="fr-FR"/>
              </w:rPr>
              <w:t>GRSP</w:t>
            </w:r>
          </w:p>
        </w:tc>
        <w:tc>
          <w:tcPr>
            <w:tcW w:w="4186" w:type="dxa"/>
            <w:shd w:val="clear" w:color="auto" w:fill="auto"/>
          </w:tcPr>
          <w:p w14:paraId="07DC1BF0" w14:textId="011626BF" w:rsidR="00440522" w:rsidRPr="008C5465" w:rsidRDefault="00440522" w:rsidP="008C5465">
            <w:pPr>
              <w:spacing w:before="40" w:after="120"/>
              <w:ind w:right="113"/>
              <w:rPr>
                <w:lang w:val="fr-FR"/>
              </w:rPr>
            </w:pPr>
            <w:r w:rsidRPr="008C5465">
              <w:rPr>
                <w:lang w:val="fr-FR"/>
              </w:rPr>
              <w:t>Article 21 : La conduite des débats doit être conforme aux articles 27 à 37 du Règlement intérieur de la CEE, sauf disposition contraire prévue dans lesdits articles</w:t>
            </w:r>
            <w:r w:rsidR="00B20979" w:rsidRPr="008C5465">
              <w:rPr>
                <w:lang w:val="fr-FR"/>
              </w:rPr>
              <w:t>.</w:t>
            </w:r>
          </w:p>
        </w:tc>
        <w:tc>
          <w:tcPr>
            <w:tcW w:w="2798" w:type="dxa"/>
            <w:shd w:val="clear" w:color="auto" w:fill="auto"/>
          </w:tcPr>
          <w:p w14:paraId="222874B8" w14:textId="77777777" w:rsidR="00440522" w:rsidRPr="008C5465" w:rsidRDefault="00440522" w:rsidP="008C5465">
            <w:pPr>
              <w:spacing w:before="40" w:after="120"/>
              <w:ind w:right="113"/>
              <w:rPr>
                <w:lang w:val="fr-FR"/>
              </w:rPr>
            </w:pPr>
            <w:r w:rsidRPr="008C5465">
              <w:rPr>
                <w:lang w:val="fr-FR"/>
              </w:rPr>
              <w:t>Fait référence à la règle de la CEE sur le quorum (un tiers des États membres de la CEE)</w:t>
            </w:r>
          </w:p>
        </w:tc>
      </w:tr>
      <w:tr w:rsidR="00440522" w:rsidRPr="008C5465" w14:paraId="675C2F8F" w14:textId="77777777" w:rsidTr="008C5465">
        <w:tc>
          <w:tcPr>
            <w:tcW w:w="1520" w:type="dxa"/>
            <w:shd w:val="clear" w:color="auto" w:fill="auto"/>
          </w:tcPr>
          <w:p w14:paraId="331D4891" w14:textId="274AACEE"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30</w:t>
            </w:r>
          </w:p>
        </w:tc>
        <w:tc>
          <w:tcPr>
            <w:tcW w:w="4186" w:type="dxa"/>
            <w:shd w:val="clear" w:color="auto" w:fill="auto"/>
          </w:tcPr>
          <w:p w14:paraId="0575BE8B" w14:textId="555892B6" w:rsidR="00440522" w:rsidRPr="008C5465" w:rsidRDefault="00440522" w:rsidP="008C5465">
            <w:pPr>
              <w:spacing w:before="40" w:after="120"/>
              <w:ind w:right="113"/>
              <w:rPr>
                <w:lang w:val="fr-FR"/>
              </w:rPr>
            </w:pPr>
            <w:r w:rsidRPr="008C5465">
              <w:rPr>
                <w:lang w:val="fr-FR"/>
              </w:rPr>
              <w:t>Article 35 : (</w:t>
            </w:r>
            <w:r w:rsidR="00B20979" w:rsidRPr="008C5465">
              <w:rPr>
                <w:lang w:val="fr-FR"/>
              </w:rPr>
              <w:t>...</w:t>
            </w:r>
            <w:r w:rsidRPr="008C5465">
              <w:rPr>
                <w:lang w:val="fr-FR"/>
              </w:rPr>
              <w:t>) Les décisions relatives à un instrument juridique en vigueur ne doivent être prises qu</w:t>
            </w:r>
            <w:r w:rsidR="000D5D0A">
              <w:rPr>
                <w:lang w:val="fr-FR"/>
              </w:rPr>
              <w:t>’</w:t>
            </w:r>
            <w:r w:rsidRPr="008C5465">
              <w:rPr>
                <w:lang w:val="fr-FR"/>
              </w:rPr>
              <w:t>en présence d</w:t>
            </w:r>
            <w:r w:rsidR="000D5D0A">
              <w:rPr>
                <w:lang w:val="fr-FR"/>
              </w:rPr>
              <w:t>’</w:t>
            </w:r>
            <w:r w:rsidRPr="008C5465">
              <w:rPr>
                <w:lang w:val="fr-FR"/>
              </w:rPr>
              <w:t>au moins un tiers du total des Parties contractantes</w:t>
            </w:r>
            <w:r w:rsidR="00B20979" w:rsidRPr="008C5465">
              <w:rPr>
                <w:lang w:val="fr-FR"/>
              </w:rPr>
              <w:t>.</w:t>
            </w:r>
          </w:p>
        </w:tc>
        <w:tc>
          <w:tcPr>
            <w:tcW w:w="2798" w:type="dxa"/>
            <w:shd w:val="clear" w:color="auto" w:fill="auto"/>
          </w:tcPr>
          <w:p w14:paraId="111B8223" w14:textId="77777777" w:rsidR="00440522" w:rsidRPr="008C5465" w:rsidRDefault="00440522" w:rsidP="008C5465">
            <w:pPr>
              <w:spacing w:before="40" w:after="120"/>
              <w:ind w:right="113"/>
              <w:rPr>
                <w:lang w:val="fr-FR"/>
              </w:rPr>
            </w:pPr>
            <w:r w:rsidRPr="008C5465">
              <w:rPr>
                <w:lang w:val="fr-FR"/>
              </w:rPr>
              <w:t>Un tiers des Parties contractantes pour les décisions relatives à un instrument juridique en vigueur ; à défaut, doit appliquer le règlement intérieur du CTI</w:t>
            </w:r>
          </w:p>
        </w:tc>
      </w:tr>
      <w:tr w:rsidR="00440522" w:rsidRPr="008C5465" w14:paraId="7941F54E" w14:textId="77777777" w:rsidTr="008C5465">
        <w:tc>
          <w:tcPr>
            <w:tcW w:w="1520" w:type="dxa"/>
            <w:shd w:val="clear" w:color="auto" w:fill="auto"/>
          </w:tcPr>
          <w:p w14:paraId="56997FA7" w14:textId="118BA50B" w:rsidR="00440522" w:rsidRPr="008C5465" w:rsidRDefault="00440522" w:rsidP="008C5465">
            <w:pPr>
              <w:spacing w:before="40" w:after="120"/>
              <w:ind w:right="113"/>
              <w:rPr>
                <w:lang w:val="fr-FR"/>
              </w:rPr>
            </w:pPr>
            <w:r w:rsidRPr="008C5465">
              <w:rPr>
                <w:lang w:val="fr-FR"/>
              </w:rPr>
              <w:t>SC</w:t>
            </w:r>
            <w:r w:rsidR="00B20979" w:rsidRPr="008C5465">
              <w:rPr>
                <w:lang w:val="fr-FR"/>
              </w:rPr>
              <w:t>.</w:t>
            </w:r>
            <w:r w:rsidRPr="008C5465">
              <w:rPr>
                <w:lang w:val="fr-FR"/>
              </w:rPr>
              <w:t>1</w:t>
            </w:r>
          </w:p>
        </w:tc>
        <w:tc>
          <w:tcPr>
            <w:tcW w:w="4186" w:type="dxa"/>
            <w:shd w:val="clear" w:color="auto" w:fill="auto"/>
          </w:tcPr>
          <w:p w14:paraId="59C3096D" w14:textId="77777777" w:rsidR="00440522" w:rsidRPr="008C5465" w:rsidRDefault="00440522" w:rsidP="008C5465">
            <w:pPr>
              <w:spacing w:before="40" w:after="120"/>
              <w:ind w:right="113"/>
              <w:rPr>
                <w:lang w:val="fr-FR"/>
              </w:rPr>
            </w:pPr>
            <w:r w:rsidRPr="008C5465">
              <w:rPr>
                <w:lang w:val="fr-FR"/>
              </w:rPr>
              <w:t>Pas de règle relative au quorum</w:t>
            </w:r>
            <w:r w:rsidRPr="008C5465">
              <w:rPr>
                <w:rStyle w:val="Appelnotedebasdep"/>
                <w:sz w:val="20"/>
              </w:rPr>
              <w:footnoteReference w:id="46"/>
            </w:r>
          </w:p>
        </w:tc>
        <w:tc>
          <w:tcPr>
            <w:tcW w:w="2798" w:type="dxa"/>
            <w:shd w:val="clear" w:color="auto" w:fill="auto"/>
          </w:tcPr>
          <w:p w14:paraId="2A4D79AF"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36F295E8" w14:textId="77777777" w:rsidTr="008C5465">
        <w:tc>
          <w:tcPr>
            <w:tcW w:w="1520" w:type="dxa"/>
            <w:shd w:val="clear" w:color="auto" w:fill="auto"/>
          </w:tcPr>
          <w:p w14:paraId="726C9D28" w14:textId="0B65711B" w:rsidR="00440522" w:rsidRPr="008C5465" w:rsidRDefault="00440522" w:rsidP="008C5465">
            <w:pPr>
              <w:spacing w:before="40" w:after="120"/>
              <w:ind w:right="113"/>
              <w:rPr>
                <w:lang w:val="fr-FR"/>
              </w:rPr>
            </w:pPr>
            <w:r w:rsidRPr="008C5465">
              <w:rPr>
                <w:lang w:val="fr-FR"/>
              </w:rPr>
              <w:t>SC</w:t>
            </w:r>
            <w:r w:rsidR="00B20979" w:rsidRPr="008C5465">
              <w:rPr>
                <w:lang w:val="fr-FR"/>
              </w:rPr>
              <w:t>.</w:t>
            </w:r>
            <w:r w:rsidRPr="008C5465">
              <w:rPr>
                <w:lang w:val="fr-FR"/>
              </w:rPr>
              <w:t>2</w:t>
            </w:r>
          </w:p>
        </w:tc>
        <w:tc>
          <w:tcPr>
            <w:tcW w:w="4186" w:type="dxa"/>
            <w:shd w:val="clear" w:color="auto" w:fill="auto"/>
          </w:tcPr>
          <w:p w14:paraId="4BD5F00E" w14:textId="63C8F2DE" w:rsidR="00440522" w:rsidRPr="008C5465" w:rsidRDefault="00440522" w:rsidP="008C5465">
            <w:pPr>
              <w:spacing w:before="40" w:after="120"/>
              <w:ind w:right="113"/>
              <w:rPr>
                <w:lang w:val="fr-FR"/>
              </w:rPr>
            </w:pPr>
            <w:r w:rsidRPr="008C5465">
              <w:rPr>
                <w:lang w:val="fr-FR"/>
              </w:rPr>
              <w:t>Article 23 : Le quorum est constitué par un cinquième des membres à part entière</w:t>
            </w:r>
            <w:r w:rsidRPr="008C5465">
              <w:rPr>
                <w:rStyle w:val="Appelnotedebasdep"/>
                <w:sz w:val="20"/>
              </w:rPr>
              <w:footnoteReference w:id="47"/>
            </w:r>
            <w:r w:rsidR="00B20979" w:rsidRPr="008C5465">
              <w:rPr>
                <w:lang w:val="fr-FR"/>
              </w:rPr>
              <w:t>.</w:t>
            </w:r>
            <w:r w:rsidRPr="008C5465">
              <w:rPr>
                <w:lang w:val="fr-FR"/>
              </w:rPr>
              <w:t xml:space="preserve"> </w:t>
            </w:r>
            <w:r w:rsidRPr="008C5465">
              <w:rPr>
                <w:i/>
                <w:iCs/>
                <w:lang w:val="fr-FR"/>
              </w:rPr>
              <w:t>[Nota</w:t>
            </w:r>
            <w:r w:rsidR="008C5465">
              <w:rPr>
                <w:i/>
                <w:iCs/>
                <w:lang w:val="fr-FR"/>
              </w:rPr>
              <w:t> </w:t>
            </w:r>
            <w:r w:rsidRPr="008C5465">
              <w:rPr>
                <w:i/>
                <w:iCs/>
                <w:lang w:val="fr-FR"/>
              </w:rPr>
              <w:t xml:space="preserve">: Par </w:t>
            </w:r>
            <w:r w:rsidR="00704107" w:rsidRPr="008C5465">
              <w:rPr>
                <w:i/>
                <w:iCs/>
                <w:lang w:val="fr-FR"/>
              </w:rPr>
              <w:t>« </w:t>
            </w:r>
            <w:r w:rsidRPr="008C5465">
              <w:rPr>
                <w:i/>
                <w:iCs/>
                <w:lang w:val="fr-FR"/>
              </w:rPr>
              <w:t>membres à part entière</w:t>
            </w:r>
            <w:r w:rsidR="00704107" w:rsidRPr="008C5465">
              <w:rPr>
                <w:i/>
                <w:iCs/>
                <w:lang w:val="fr-FR"/>
              </w:rPr>
              <w:t> »</w:t>
            </w:r>
            <w:r w:rsidRPr="008C5465">
              <w:rPr>
                <w:i/>
                <w:iCs/>
                <w:lang w:val="fr-FR"/>
              </w:rPr>
              <w:t>, on entend les États membres de la CEE, et les États non membres de la CEE pour les débats où il est question des instruments juridiques ou des règles et normes contraignantes, administrés par le Groupe de travail, auxquels ils sont Parties contractantes ou pour lesquels ils ont notifié leur intérêt au Secrétaire exécutif de la CEE</w:t>
            </w:r>
            <w:r w:rsidR="00B20979" w:rsidRPr="008C5465">
              <w:rPr>
                <w:i/>
                <w:iCs/>
                <w:lang w:val="fr-FR"/>
              </w:rPr>
              <w:t>.</w:t>
            </w:r>
            <w:r w:rsidRPr="008C5465">
              <w:rPr>
                <w:i/>
                <w:iCs/>
                <w:lang w:val="fr-FR"/>
              </w:rPr>
              <w:t>]</w:t>
            </w:r>
          </w:p>
        </w:tc>
        <w:tc>
          <w:tcPr>
            <w:tcW w:w="2798" w:type="dxa"/>
            <w:shd w:val="clear" w:color="auto" w:fill="auto"/>
          </w:tcPr>
          <w:p w14:paraId="696731E9" w14:textId="2ADC05A5" w:rsidR="00440522" w:rsidRPr="008C5465" w:rsidRDefault="00440522" w:rsidP="008C5465">
            <w:pPr>
              <w:spacing w:before="40" w:after="120"/>
              <w:ind w:right="113"/>
              <w:rPr>
                <w:lang w:val="fr-FR"/>
              </w:rPr>
            </w:pPr>
            <w:r w:rsidRPr="008C5465">
              <w:rPr>
                <w:lang w:val="fr-FR"/>
              </w:rPr>
              <w:t>Un cinquième des membres à part entière</w:t>
            </w:r>
            <w:r w:rsidR="008E3343" w:rsidRPr="008C5465">
              <w:rPr>
                <w:lang w:val="fr-FR"/>
              </w:rPr>
              <w:t>.</w:t>
            </w:r>
            <w:r w:rsidRPr="008C5465">
              <w:rPr>
                <w:lang w:val="fr-FR"/>
              </w:rPr>
              <w:t xml:space="preserve"> Doit appliquer le règlement intérieur du CTI jusqu</w:t>
            </w:r>
            <w:r w:rsidR="000D5D0A">
              <w:rPr>
                <w:lang w:val="fr-FR"/>
              </w:rPr>
              <w:t>’</w:t>
            </w:r>
            <w:r w:rsidRPr="008C5465">
              <w:rPr>
                <w:lang w:val="fr-FR"/>
              </w:rPr>
              <w:t>à l</w:t>
            </w:r>
            <w:r w:rsidR="000D5D0A">
              <w:rPr>
                <w:lang w:val="fr-FR"/>
              </w:rPr>
              <w:t>’</w:t>
            </w:r>
            <w:r w:rsidRPr="008C5465">
              <w:rPr>
                <w:lang w:val="fr-FR"/>
              </w:rPr>
              <w:t>adoption officielle du projet de règlement intérieur</w:t>
            </w:r>
          </w:p>
        </w:tc>
      </w:tr>
      <w:tr w:rsidR="00440522" w:rsidRPr="008C5465" w14:paraId="29779BC8" w14:textId="77777777" w:rsidTr="008C5465">
        <w:tc>
          <w:tcPr>
            <w:tcW w:w="1520" w:type="dxa"/>
            <w:tcBorders>
              <w:bottom w:val="single" w:sz="12" w:space="0" w:color="auto"/>
            </w:tcBorders>
            <w:shd w:val="clear" w:color="auto" w:fill="auto"/>
          </w:tcPr>
          <w:p w14:paraId="136DAC17" w14:textId="196944A5" w:rsidR="00440522" w:rsidRPr="008C5465" w:rsidRDefault="00440522" w:rsidP="008C5465">
            <w:pPr>
              <w:spacing w:before="40" w:after="120"/>
              <w:ind w:right="113"/>
              <w:rPr>
                <w:lang w:val="fr-FR"/>
              </w:rPr>
            </w:pPr>
            <w:r w:rsidRPr="008C5465">
              <w:rPr>
                <w:lang w:val="fr-FR"/>
              </w:rPr>
              <w:t>SC</w:t>
            </w:r>
            <w:r w:rsidR="00B20979" w:rsidRPr="008C5465">
              <w:rPr>
                <w:lang w:val="fr-FR"/>
              </w:rPr>
              <w:t>.</w:t>
            </w:r>
            <w:r w:rsidRPr="008C5465">
              <w:rPr>
                <w:lang w:val="fr-FR"/>
              </w:rPr>
              <w:t>3</w:t>
            </w:r>
          </w:p>
        </w:tc>
        <w:tc>
          <w:tcPr>
            <w:tcW w:w="4186" w:type="dxa"/>
            <w:tcBorders>
              <w:bottom w:val="single" w:sz="12" w:space="0" w:color="auto"/>
            </w:tcBorders>
            <w:shd w:val="clear" w:color="auto" w:fill="auto"/>
          </w:tcPr>
          <w:p w14:paraId="716FBAC8" w14:textId="200DFD34" w:rsidR="00440522" w:rsidRPr="008C5465" w:rsidRDefault="00440522" w:rsidP="008C5465">
            <w:pPr>
              <w:spacing w:before="40" w:after="120"/>
              <w:ind w:right="113"/>
              <w:rPr>
                <w:lang w:val="fr-FR"/>
              </w:rPr>
            </w:pPr>
            <w:r w:rsidRPr="008C5465">
              <w:rPr>
                <w:lang w:val="fr-FR"/>
              </w:rPr>
              <w:t>Article 23 : Le quorum est d</w:t>
            </w:r>
            <w:r w:rsidR="000D5D0A">
              <w:rPr>
                <w:lang w:val="fr-FR"/>
              </w:rPr>
              <w:t>’</w:t>
            </w:r>
            <w:r w:rsidRPr="008C5465">
              <w:rPr>
                <w:lang w:val="fr-FR"/>
              </w:rPr>
              <w:t>au moins sept membres à part entière</w:t>
            </w:r>
            <w:r w:rsidR="00B20979" w:rsidRPr="008C5465">
              <w:rPr>
                <w:lang w:val="fr-FR"/>
              </w:rPr>
              <w:t>.</w:t>
            </w:r>
            <w:r w:rsidRPr="008C5465">
              <w:rPr>
                <w:lang w:val="fr-FR"/>
              </w:rPr>
              <w:t xml:space="preserve"> </w:t>
            </w:r>
            <w:r w:rsidRPr="008C5465">
              <w:rPr>
                <w:i/>
                <w:iCs/>
                <w:lang w:val="fr-FR"/>
              </w:rPr>
              <w:t xml:space="preserve">[Nota : Par </w:t>
            </w:r>
            <w:r w:rsidR="00704107" w:rsidRPr="008C5465">
              <w:rPr>
                <w:i/>
                <w:iCs/>
                <w:lang w:val="fr-FR"/>
              </w:rPr>
              <w:t>« </w:t>
            </w:r>
            <w:r w:rsidRPr="008C5465">
              <w:rPr>
                <w:i/>
                <w:iCs/>
                <w:lang w:val="fr-FR"/>
              </w:rPr>
              <w:t>membres à part entière</w:t>
            </w:r>
            <w:r w:rsidR="00704107" w:rsidRPr="008C5465">
              <w:rPr>
                <w:i/>
                <w:iCs/>
                <w:lang w:val="fr-FR"/>
              </w:rPr>
              <w:t> »</w:t>
            </w:r>
            <w:r w:rsidRPr="008C5465">
              <w:rPr>
                <w:i/>
                <w:iCs/>
                <w:lang w:val="fr-FR"/>
              </w:rPr>
              <w:t>, on entend les États membres de la CEE, et les États non membres de la CEE pour les débats où il est question des instruments juridiques auxquels ils sont Parties contractantes, ou des règles, normes ou résolutions contraignantes qui relèvent de la compétence du Groupe de travail et pour lesquelles ils ont fait savoir au Secrétaire exécutif de la CEE qu</w:t>
            </w:r>
            <w:r w:rsidR="000D5D0A">
              <w:rPr>
                <w:i/>
                <w:iCs/>
                <w:lang w:val="fr-FR"/>
              </w:rPr>
              <w:t>’</w:t>
            </w:r>
            <w:r w:rsidRPr="008C5465">
              <w:rPr>
                <w:i/>
                <w:iCs/>
                <w:lang w:val="fr-FR"/>
              </w:rPr>
              <w:t>ils les acceptaient ou y portaient un intérêt</w:t>
            </w:r>
            <w:r w:rsidR="00B20979" w:rsidRPr="008C5465">
              <w:rPr>
                <w:i/>
                <w:iCs/>
                <w:lang w:val="fr-FR"/>
              </w:rPr>
              <w:t>.</w:t>
            </w:r>
            <w:r w:rsidRPr="008C5465">
              <w:rPr>
                <w:i/>
                <w:iCs/>
                <w:lang w:val="fr-FR"/>
              </w:rPr>
              <w:t>]</w:t>
            </w:r>
            <w:r w:rsidRPr="008C5465">
              <w:rPr>
                <w:lang w:val="fr-FR"/>
              </w:rPr>
              <w:t xml:space="preserve"> </w:t>
            </w:r>
          </w:p>
        </w:tc>
        <w:tc>
          <w:tcPr>
            <w:tcW w:w="2798" w:type="dxa"/>
            <w:tcBorders>
              <w:bottom w:val="single" w:sz="12" w:space="0" w:color="auto"/>
            </w:tcBorders>
            <w:shd w:val="clear" w:color="auto" w:fill="auto"/>
          </w:tcPr>
          <w:p w14:paraId="665D6EFC" w14:textId="2D7ADC46" w:rsidR="00440522" w:rsidRPr="008C5465" w:rsidRDefault="00440522" w:rsidP="008C5465">
            <w:pPr>
              <w:spacing w:before="40" w:after="120"/>
              <w:ind w:right="113"/>
              <w:rPr>
                <w:lang w:val="fr-FR"/>
              </w:rPr>
            </w:pPr>
            <w:r w:rsidRPr="008C5465">
              <w:rPr>
                <w:lang w:val="fr-FR"/>
              </w:rPr>
              <w:t>Au moins sept membres à part entière</w:t>
            </w:r>
            <w:r w:rsidR="00B20979" w:rsidRPr="008C5465">
              <w:rPr>
                <w:lang w:val="fr-FR"/>
              </w:rPr>
              <w:t>.</w:t>
            </w:r>
            <w:r w:rsidRPr="008C5465">
              <w:rPr>
                <w:lang w:val="fr-FR"/>
              </w:rPr>
              <w:t xml:space="preserve"> Doit appliquer le règlement intérieur du CTI jusqu</w:t>
            </w:r>
            <w:r w:rsidR="000D5D0A">
              <w:rPr>
                <w:lang w:val="fr-FR"/>
              </w:rPr>
              <w:t>’</w:t>
            </w:r>
            <w:r w:rsidRPr="008C5465">
              <w:rPr>
                <w:lang w:val="fr-FR"/>
              </w:rPr>
              <w:t>à l</w:t>
            </w:r>
            <w:r w:rsidR="000D5D0A">
              <w:rPr>
                <w:lang w:val="fr-FR"/>
              </w:rPr>
              <w:t>’</w:t>
            </w:r>
            <w:r w:rsidRPr="008C5465">
              <w:rPr>
                <w:lang w:val="fr-FR"/>
              </w:rPr>
              <w:t>adoption officielle du projet de règlement intérieur</w:t>
            </w:r>
          </w:p>
        </w:tc>
      </w:tr>
    </w:tbl>
    <w:p w14:paraId="6CA00026" w14:textId="32E4F064" w:rsidR="00440522" w:rsidRPr="00D87A35" w:rsidRDefault="00704107" w:rsidP="00704107">
      <w:pPr>
        <w:pStyle w:val="HChG"/>
        <w:rPr>
          <w:lang w:val="fr-FR"/>
        </w:rPr>
      </w:pPr>
      <w:r>
        <w:rPr>
          <w:lang w:val="fr-FR"/>
        </w:rPr>
        <w:lastRenderedPageBreak/>
        <w:tab/>
      </w:r>
      <w:r w:rsidR="00440522" w:rsidRPr="00D87A35">
        <w:rPr>
          <w:lang w:val="fr-FR"/>
        </w:rPr>
        <w:t>III</w:t>
      </w:r>
      <w:r w:rsidR="007D3A80" w:rsidRPr="007D3A80">
        <w:rPr>
          <w:lang w:val="fr-FR"/>
        </w:rPr>
        <w:t>.</w:t>
      </w:r>
      <w:r w:rsidR="00440522" w:rsidRPr="00D87A35">
        <w:rPr>
          <w:lang w:val="fr-FR"/>
        </w:rPr>
        <w:tab/>
        <w:t>Vote</w:t>
      </w:r>
    </w:p>
    <w:p w14:paraId="5132B05C" w14:textId="1F97004C" w:rsidR="00440522" w:rsidRPr="00D87A35" w:rsidRDefault="00440522" w:rsidP="00440522">
      <w:pPr>
        <w:pStyle w:val="SingleTxtG"/>
        <w:rPr>
          <w:lang w:val="fr-FR"/>
        </w:rPr>
      </w:pPr>
      <w:r w:rsidRPr="00D87A35">
        <w:rPr>
          <w:lang w:val="fr-FR"/>
        </w:rPr>
        <w:t>2</w:t>
      </w:r>
      <w:r w:rsidR="007D3A80" w:rsidRPr="007D3A80">
        <w:rPr>
          <w:lang w:val="fr-FR"/>
        </w:rPr>
        <w:t>.</w:t>
      </w:r>
      <w:r w:rsidRPr="00D87A35">
        <w:rPr>
          <w:lang w:val="fr-FR"/>
        </w:rPr>
        <w:tab/>
        <w:t>Droit de vote</w:t>
      </w:r>
    </w:p>
    <w:p w14:paraId="20A48B52" w14:textId="515E9AEB" w:rsidR="00440522" w:rsidRPr="00D87A35" w:rsidRDefault="00440522" w:rsidP="00704107">
      <w:pPr>
        <w:pStyle w:val="Titre1"/>
        <w:spacing w:after="120"/>
        <w:rPr>
          <w:lang w:val="fr-FR"/>
        </w:rPr>
      </w:pPr>
      <w:r w:rsidRPr="00D87A35">
        <w:rPr>
          <w:b/>
          <w:bCs/>
          <w:lang w:val="fr-FR"/>
        </w:rPr>
        <w:t>Tableau III</w:t>
      </w:r>
      <w:r w:rsidR="007D3A80" w:rsidRPr="007D3A80">
        <w:rPr>
          <w:b/>
          <w:bCs/>
          <w:lang w:val="fr-FR"/>
        </w:rPr>
        <w:t>.</w:t>
      </w:r>
      <w:r w:rsidRPr="00D87A35">
        <w:rPr>
          <w:b/>
          <w:bCs/>
          <w:lang w:val="fr-FR"/>
        </w:rPr>
        <w:t>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4557"/>
        <w:gridCol w:w="1960"/>
      </w:tblGrid>
      <w:tr w:rsidR="00704107" w:rsidRPr="00704107" w14:paraId="11375070" w14:textId="77777777" w:rsidTr="00704107">
        <w:trPr>
          <w:tblHeader/>
        </w:trPr>
        <w:tc>
          <w:tcPr>
            <w:tcW w:w="1722" w:type="dxa"/>
            <w:tcBorders>
              <w:top w:val="single" w:sz="4" w:space="0" w:color="auto"/>
              <w:bottom w:val="single" w:sz="12" w:space="0" w:color="auto"/>
            </w:tcBorders>
            <w:shd w:val="clear" w:color="auto" w:fill="auto"/>
            <w:vAlign w:val="bottom"/>
          </w:tcPr>
          <w:p w14:paraId="638190B8"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3949" w:type="dxa"/>
            <w:tcBorders>
              <w:top w:val="single" w:sz="4" w:space="0" w:color="auto"/>
              <w:bottom w:val="single" w:sz="12" w:space="0" w:color="auto"/>
            </w:tcBorders>
            <w:shd w:val="clear" w:color="auto" w:fill="auto"/>
            <w:vAlign w:val="bottom"/>
          </w:tcPr>
          <w:p w14:paraId="7C99CB11"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699" w:type="dxa"/>
            <w:tcBorders>
              <w:top w:val="single" w:sz="4" w:space="0" w:color="auto"/>
              <w:bottom w:val="single" w:sz="12" w:space="0" w:color="auto"/>
            </w:tcBorders>
            <w:shd w:val="clear" w:color="auto" w:fill="auto"/>
            <w:vAlign w:val="bottom"/>
          </w:tcPr>
          <w:p w14:paraId="33103E6B" w14:textId="77777777" w:rsidR="00440522" w:rsidRPr="00704107" w:rsidRDefault="00440522" w:rsidP="00704107">
            <w:pPr>
              <w:spacing w:before="80" w:after="80" w:line="200" w:lineRule="exact"/>
              <w:ind w:right="113"/>
              <w:rPr>
                <w:i/>
                <w:sz w:val="16"/>
                <w:lang w:val="fr-FR"/>
              </w:rPr>
            </w:pPr>
            <w:r w:rsidRPr="00704107">
              <w:rPr>
                <w:i/>
                <w:sz w:val="16"/>
                <w:lang w:val="fr-FR"/>
              </w:rPr>
              <w:t>Effet</w:t>
            </w:r>
          </w:p>
        </w:tc>
      </w:tr>
      <w:tr w:rsidR="00704107" w:rsidRPr="00704107" w14:paraId="3C498DAE" w14:textId="77777777" w:rsidTr="00704107">
        <w:trPr>
          <w:trHeight w:hRule="exact" w:val="113"/>
          <w:tblHeader/>
        </w:trPr>
        <w:tc>
          <w:tcPr>
            <w:tcW w:w="1722" w:type="dxa"/>
            <w:tcBorders>
              <w:top w:val="single" w:sz="12" w:space="0" w:color="auto"/>
            </w:tcBorders>
            <w:shd w:val="clear" w:color="auto" w:fill="auto"/>
          </w:tcPr>
          <w:p w14:paraId="1E06987F" w14:textId="77777777" w:rsidR="00704107" w:rsidRPr="00704107" w:rsidRDefault="00704107" w:rsidP="00704107">
            <w:pPr>
              <w:spacing w:before="40" w:after="120"/>
              <w:ind w:right="113"/>
              <w:rPr>
                <w:lang w:val="fr-FR"/>
              </w:rPr>
            </w:pPr>
          </w:p>
        </w:tc>
        <w:tc>
          <w:tcPr>
            <w:tcW w:w="3949" w:type="dxa"/>
            <w:tcBorders>
              <w:top w:val="single" w:sz="12" w:space="0" w:color="auto"/>
            </w:tcBorders>
            <w:shd w:val="clear" w:color="auto" w:fill="auto"/>
          </w:tcPr>
          <w:p w14:paraId="7E150897" w14:textId="77777777" w:rsidR="00704107" w:rsidRPr="00704107" w:rsidRDefault="00704107" w:rsidP="00704107">
            <w:pPr>
              <w:spacing w:before="40" w:after="120"/>
              <w:ind w:right="113"/>
              <w:rPr>
                <w:lang w:val="fr-FR"/>
              </w:rPr>
            </w:pPr>
          </w:p>
        </w:tc>
        <w:tc>
          <w:tcPr>
            <w:tcW w:w="1699" w:type="dxa"/>
            <w:tcBorders>
              <w:top w:val="single" w:sz="12" w:space="0" w:color="auto"/>
            </w:tcBorders>
            <w:shd w:val="clear" w:color="auto" w:fill="auto"/>
          </w:tcPr>
          <w:p w14:paraId="07F77B80" w14:textId="77777777" w:rsidR="00704107" w:rsidRPr="00704107" w:rsidRDefault="00704107" w:rsidP="00704107">
            <w:pPr>
              <w:spacing w:before="40" w:after="120"/>
              <w:ind w:right="113"/>
              <w:rPr>
                <w:lang w:val="fr-FR"/>
              </w:rPr>
            </w:pPr>
          </w:p>
        </w:tc>
      </w:tr>
      <w:tr w:rsidR="00440522" w:rsidRPr="00704107" w14:paraId="1DF05864" w14:textId="77777777" w:rsidTr="00704107">
        <w:tc>
          <w:tcPr>
            <w:tcW w:w="1722" w:type="dxa"/>
            <w:shd w:val="clear" w:color="auto" w:fill="auto"/>
          </w:tcPr>
          <w:p w14:paraId="3ED4DFCF" w14:textId="40A7EDAB"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3949" w:type="dxa"/>
            <w:shd w:val="clear" w:color="auto" w:fill="auto"/>
          </w:tcPr>
          <w:p w14:paraId="079AEFFB" w14:textId="73596E09" w:rsidR="00440522" w:rsidRPr="00704107" w:rsidRDefault="00440522" w:rsidP="00704107">
            <w:pPr>
              <w:spacing w:before="40" w:after="120"/>
              <w:ind w:right="113"/>
              <w:rPr>
                <w:lang w:val="fr-FR"/>
              </w:rPr>
            </w:pPr>
            <w:r w:rsidRPr="00704107">
              <w:rPr>
                <w:lang w:val="fr-FR"/>
              </w:rPr>
              <w:t>Article 27 : Chaque membre de la CEE dispose d</w:t>
            </w:r>
            <w:r w:rsidR="000D5D0A">
              <w:rPr>
                <w:lang w:val="fr-FR"/>
              </w:rPr>
              <w:t>’</w:t>
            </w:r>
            <w:r w:rsidRPr="00704107">
              <w:rPr>
                <w:lang w:val="fr-FR"/>
              </w:rPr>
              <w:t>une voix</w:t>
            </w:r>
            <w:r w:rsidR="007D3A80" w:rsidRPr="007D3A80">
              <w:rPr>
                <w:lang w:val="fr-FR"/>
              </w:rPr>
              <w:t>.</w:t>
            </w:r>
          </w:p>
        </w:tc>
        <w:tc>
          <w:tcPr>
            <w:tcW w:w="1699" w:type="dxa"/>
            <w:shd w:val="clear" w:color="auto" w:fill="auto"/>
          </w:tcPr>
          <w:p w14:paraId="5DF51340"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15E0D7F4" w14:textId="77777777" w:rsidTr="00704107">
        <w:tc>
          <w:tcPr>
            <w:tcW w:w="1722" w:type="dxa"/>
            <w:shd w:val="clear" w:color="auto" w:fill="auto"/>
          </w:tcPr>
          <w:p w14:paraId="287BBB83" w14:textId="49163886"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3949" w:type="dxa"/>
            <w:shd w:val="clear" w:color="auto" w:fill="auto"/>
          </w:tcPr>
          <w:p w14:paraId="2DD5597F" w14:textId="36C84B6F" w:rsidR="00440522" w:rsidRPr="00704107" w:rsidRDefault="00440522" w:rsidP="00704107">
            <w:pPr>
              <w:spacing w:before="40" w:after="120"/>
              <w:ind w:right="113"/>
              <w:rPr>
                <w:lang w:val="fr-FR"/>
              </w:rPr>
            </w:pPr>
            <w:r w:rsidRPr="00704107">
              <w:rPr>
                <w:lang w:val="fr-FR"/>
              </w:rPr>
              <w:t>Article 26 : Les membres de la CEE disposent chacun d</w:t>
            </w:r>
            <w:r w:rsidR="000D5D0A">
              <w:rPr>
                <w:lang w:val="fr-FR"/>
              </w:rPr>
              <w:t>’</w:t>
            </w:r>
            <w:r w:rsidRPr="00704107">
              <w:rPr>
                <w:lang w:val="fr-FR"/>
              </w:rPr>
              <w:t>une voix</w:t>
            </w:r>
            <w:r w:rsidR="007D3A80" w:rsidRPr="007D3A80">
              <w:rPr>
                <w:lang w:val="fr-FR"/>
              </w:rPr>
              <w:t>.</w:t>
            </w:r>
          </w:p>
        </w:tc>
        <w:tc>
          <w:tcPr>
            <w:tcW w:w="1699" w:type="dxa"/>
            <w:shd w:val="clear" w:color="auto" w:fill="auto"/>
          </w:tcPr>
          <w:p w14:paraId="6CD72CDC"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5A4A3A06" w14:textId="77777777" w:rsidTr="00704107">
        <w:tc>
          <w:tcPr>
            <w:tcW w:w="1722" w:type="dxa"/>
            <w:shd w:val="clear" w:color="auto" w:fill="auto"/>
          </w:tcPr>
          <w:p w14:paraId="6DC971FF" w14:textId="723EFA9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3949" w:type="dxa"/>
            <w:shd w:val="clear" w:color="auto" w:fill="auto"/>
          </w:tcPr>
          <w:p w14:paraId="642732FA" w14:textId="10F8F354" w:rsidR="00440522" w:rsidRPr="00704107" w:rsidRDefault="00440522" w:rsidP="00704107">
            <w:pPr>
              <w:spacing w:before="40" w:after="120"/>
              <w:ind w:right="113"/>
              <w:rPr>
                <w:lang w:val="fr-FR"/>
              </w:rPr>
            </w:pPr>
            <w:r w:rsidRPr="00704107">
              <w:rPr>
                <w:lang w:val="fr-FR"/>
              </w:rPr>
              <w:t>Article 34 : Les participants de plein droit disposent d</w:t>
            </w:r>
            <w:r w:rsidR="000D5D0A">
              <w:rPr>
                <w:lang w:val="fr-FR"/>
              </w:rPr>
              <w:t>’</w:t>
            </w:r>
            <w:r w:rsidRPr="00704107">
              <w:rPr>
                <w:lang w:val="fr-FR"/>
              </w:rPr>
              <w:t>une voix lors du vote au sein du WP</w:t>
            </w:r>
            <w:r w:rsidR="007D3A80" w:rsidRPr="007D3A80">
              <w:rPr>
                <w:lang w:val="fr-FR"/>
              </w:rPr>
              <w:t>.</w:t>
            </w:r>
            <w:r w:rsidRPr="00704107">
              <w:rPr>
                <w:lang w:val="fr-FR"/>
              </w:rPr>
              <w:t>11, mais seules les Parties contractantes peuvent voter sur des amendements à l</w:t>
            </w:r>
            <w:r w:rsidR="000D5D0A">
              <w:rPr>
                <w:lang w:val="fr-FR"/>
              </w:rPr>
              <w:t>’</w:t>
            </w:r>
            <w:r w:rsidRPr="00704107">
              <w:rPr>
                <w:lang w:val="fr-FR"/>
              </w:rPr>
              <w:t>ATP ou au Manuel ATP</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les pays non membres qui sont Parties contractantes à l</w:t>
            </w:r>
            <w:r w:rsidR="000D5D0A">
              <w:rPr>
                <w:i/>
                <w:iCs/>
                <w:lang w:val="fr-FR"/>
              </w:rPr>
              <w:t>’</w:t>
            </w:r>
            <w:r w:rsidRPr="008E3343">
              <w:rPr>
                <w:i/>
                <w:iCs/>
                <w:lang w:val="fr-FR"/>
              </w:rPr>
              <w:t>ATP</w:t>
            </w:r>
            <w:r w:rsidR="007D3A80" w:rsidRPr="007D3A80">
              <w:rPr>
                <w:i/>
                <w:iCs/>
                <w:lang w:val="fr-FR"/>
              </w:rPr>
              <w:t>.</w:t>
            </w:r>
            <w:r w:rsidRPr="00704107">
              <w:rPr>
                <w:lang w:val="fr-FR"/>
              </w:rPr>
              <w:t>]</w:t>
            </w:r>
          </w:p>
        </w:tc>
        <w:tc>
          <w:tcPr>
            <w:tcW w:w="1699" w:type="dxa"/>
            <w:shd w:val="clear" w:color="auto" w:fill="auto"/>
          </w:tcPr>
          <w:p w14:paraId="4EDB9E06" w14:textId="77777777" w:rsidR="00440522" w:rsidRPr="00704107" w:rsidRDefault="00440522" w:rsidP="00704107">
            <w:pPr>
              <w:spacing w:before="40" w:after="120"/>
              <w:ind w:right="113"/>
              <w:rPr>
                <w:lang w:val="fr-FR"/>
              </w:rPr>
            </w:pPr>
            <w:r w:rsidRPr="00704107">
              <w:rPr>
                <w:lang w:val="fr-FR"/>
              </w:rPr>
              <w:t>Participants de plein droit (États membres de la CEE et Parties contractantes) ; Exceptions pour les amendements aux instruments juridiques</w:t>
            </w:r>
          </w:p>
        </w:tc>
      </w:tr>
      <w:tr w:rsidR="00440522" w:rsidRPr="00704107" w14:paraId="5109FB60" w14:textId="77777777" w:rsidTr="00704107">
        <w:tc>
          <w:tcPr>
            <w:tcW w:w="1722" w:type="dxa"/>
            <w:shd w:val="clear" w:color="auto" w:fill="auto"/>
          </w:tcPr>
          <w:p w14:paraId="6CA0DCF5" w14:textId="24E2AD7D"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3949" w:type="dxa"/>
            <w:shd w:val="clear" w:color="auto" w:fill="auto"/>
          </w:tcPr>
          <w:p w14:paraId="7249889B" w14:textId="20D1098B" w:rsidR="00440522" w:rsidRPr="00704107" w:rsidRDefault="00440522" w:rsidP="00704107">
            <w:pPr>
              <w:spacing w:before="40" w:after="120"/>
              <w:ind w:right="113"/>
              <w:rPr>
                <w:lang w:val="fr-FR"/>
              </w:rPr>
            </w:pPr>
            <w:r w:rsidRPr="00704107">
              <w:rPr>
                <w:lang w:val="fr-FR"/>
              </w:rPr>
              <w:t>Article 34 : Les participants de plein droit disposent d</w:t>
            </w:r>
            <w:r w:rsidR="000D5D0A">
              <w:rPr>
                <w:lang w:val="fr-FR"/>
              </w:rPr>
              <w:t>’</w:t>
            </w:r>
            <w:r w:rsidRPr="00704107">
              <w:rPr>
                <w:lang w:val="fr-FR"/>
              </w:rPr>
              <w:t>une voix dans le vote au sein du WP</w:t>
            </w:r>
            <w:r w:rsidR="007D3A80" w:rsidRPr="007D3A80">
              <w:rPr>
                <w:lang w:val="fr-FR"/>
              </w:rPr>
              <w:t>.</w:t>
            </w:r>
            <w:r w:rsidRPr="00704107">
              <w:rPr>
                <w:lang w:val="fr-FR"/>
              </w:rPr>
              <w:t>15</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les pays non membres aux sessions du WP</w:t>
            </w:r>
            <w:r w:rsidR="007D3A80" w:rsidRPr="007D3A80">
              <w:rPr>
                <w:i/>
                <w:iCs/>
                <w:lang w:val="fr-FR"/>
              </w:rPr>
              <w:t>.</w:t>
            </w:r>
            <w:r w:rsidRPr="008E3343">
              <w:rPr>
                <w:i/>
                <w:iCs/>
                <w:lang w:val="fr-FR"/>
              </w:rPr>
              <w:t>15 consacrées à des questions relatives à un instrument juridique auquel ils sont Parties contractantes</w:t>
            </w:r>
            <w:r w:rsidR="007D3A80" w:rsidRPr="007D3A80">
              <w:rPr>
                <w:lang w:val="fr-FR"/>
              </w:rPr>
              <w:t>.</w:t>
            </w:r>
            <w:r w:rsidRPr="00704107">
              <w:rPr>
                <w:lang w:val="fr-FR"/>
              </w:rPr>
              <w:t>]</w:t>
            </w:r>
          </w:p>
        </w:tc>
        <w:tc>
          <w:tcPr>
            <w:tcW w:w="1699" w:type="dxa"/>
            <w:shd w:val="clear" w:color="auto" w:fill="auto"/>
          </w:tcPr>
          <w:p w14:paraId="0A0A87D7" w14:textId="77777777" w:rsidR="00440522" w:rsidRPr="00704107" w:rsidRDefault="00440522" w:rsidP="00704107">
            <w:pPr>
              <w:spacing w:before="40" w:after="120"/>
              <w:ind w:right="113"/>
              <w:rPr>
                <w:lang w:val="fr-FR"/>
              </w:rPr>
            </w:pPr>
            <w:r w:rsidRPr="00704107">
              <w:rPr>
                <w:lang w:val="fr-FR"/>
              </w:rPr>
              <w:t>Participants de plein droit (États membres de la CEE et Parties contractantes)</w:t>
            </w:r>
          </w:p>
        </w:tc>
      </w:tr>
      <w:tr w:rsidR="00440522" w:rsidRPr="00704107" w14:paraId="090268F6" w14:textId="77777777" w:rsidTr="00704107">
        <w:tc>
          <w:tcPr>
            <w:tcW w:w="1722" w:type="dxa"/>
            <w:shd w:val="clear" w:color="auto" w:fill="auto"/>
          </w:tcPr>
          <w:p w14:paraId="06FD7B87" w14:textId="0148E18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3949" w:type="dxa"/>
            <w:shd w:val="clear" w:color="auto" w:fill="auto"/>
          </w:tcPr>
          <w:p w14:paraId="4578A1DD" w14:textId="5D76B512" w:rsidR="00440522" w:rsidRPr="00704107" w:rsidRDefault="00440522" w:rsidP="00704107">
            <w:pPr>
              <w:spacing w:before="40" w:after="120"/>
              <w:ind w:right="113"/>
              <w:rPr>
                <w:lang w:val="fr-FR"/>
              </w:rPr>
            </w:pPr>
            <w:r w:rsidRPr="00704107">
              <w:rPr>
                <w:lang w:val="fr-FR"/>
              </w:rPr>
              <w:t>Règle 34 : Les participants de plein droit disposent d</w:t>
            </w:r>
            <w:r w:rsidR="000D5D0A">
              <w:rPr>
                <w:lang w:val="fr-FR"/>
              </w:rPr>
              <w:t>’</w:t>
            </w:r>
            <w:r w:rsidRPr="00704107">
              <w:rPr>
                <w:lang w:val="fr-FR"/>
              </w:rPr>
              <w:t>une voix dans le vote au sein de la Réunion commune</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de l</w:t>
            </w:r>
            <w:r w:rsidR="000D5D0A">
              <w:rPr>
                <w:i/>
                <w:iCs/>
                <w:lang w:val="fr-FR"/>
              </w:rPr>
              <w:t>’</w:t>
            </w:r>
            <w:r w:rsidRPr="008E3343">
              <w:rPr>
                <w:i/>
                <w:iCs/>
                <w:lang w:val="fr-FR"/>
              </w:rPr>
              <w:t>OTIF, et les pays non membres aux sessions du WP</w:t>
            </w:r>
            <w:r w:rsidR="007D3A80" w:rsidRPr="007D3A80">
              <w:rPr>
                <w:i/>
                <w:iCs/>
                <w:lang w:val="fr-FR"/>
              </w:rPr>
              <w:t>.</w:t>
            </w:r>
            <w:r w:rsidRPr="008E3343">
              <w:rPr>
                <w:i/>
                <w:iCs/>
                <w:lang w:val="fr-FR"/>
              </w:rPr>
              <w:t>15/AC</w:t>
            </w:r>
            <w:r w:rsidR="007D3A80" w:rsidRPr="007D3A80">
              <w:rPr>
                <w:i/>
                <w:iCs/>
                <w:lang w:val="fr-FR"/>
              </w:rPr>
              <w:t>.</w:t>
            </w:r>
            <w:r w:rsidRPr="008E3343">
              <w:rPr>
                <w:i/>
                <w:iCs/>
                <w:lang w:val="fr-FR"/>
              </w:rPr>
              <w:t>1 consacrées à des questions relatives à un instrument juridique auquel ils sont Parties contractantes</w:t>
            </w:r>
            <w:r w:rsidR="007D3A80" w:rsidRPr="007D3A80">
              <w:rPr>
                <w:lang w:val="fr-FR"/>
              </w:rPr>
              <w:t>.</w:t>
            </w:r>
            <w:r w:rsidRPr="00704107">
              <w:rPr>
                <w:lang w:val="fr-FR"/>
              </w:rPr>
              <w:t>]</w:t>
            </w:r>
          </w:p>
        </w:tc>
        <w:tc>
          <w:tcPr>
            <w:tcW w:w="1699" w:type="dxa"/>
            <w:shd w:val="clear" w:color="auto" w:fill="auto"/>
          </w:tcPr>
          <w:p w14:paraId="3FE6817D" w14:textId="516C5C3E" w:rsidR="00440522" w:rsidRPr="00704107" w:rsidRDefault="00440522" w:rsidP="00704107">
            <w:pPr>
              <w:spacing w:before="40" w:after="120"/>
              <w:ind w:right="113"/>
              <w:rPr>
                <w:lang w:val="fr-FR"/>
              </w:rPr>
            </w:pPr>
            <w:r w:rsidRPr="00704107">
              <w:rPr>
                <w:lang w:val="fr-FR"/>
              </w:rPr>
              <w:t>Participants de plein droit (États membres de la CEE et de l</w:t>
            </w:r>
            <w:r w:rsidR="000D5D0A">
              <w:rPr>
                <w:lang w:val="fr-FR"/>
              </w:rPr>
              <w:t>’</w:t>
            </w:r>
            <w:r w:rsidRPr="00704107">
              <w:rPr>
                <w:lang w:val="fr-FR"/>
              </w:rPr>
              <w:t>OTIF et Parties contractantes)</w:t>
            </w:r>
          </w:p>
        </w:tc>
      </w:tr>
      <w:tr w:rsidR="00440522" w:rsidRPr="00704107" w14:paraId="29630332" w14:textId="77777777" w:rsidTr="00704107">
        <w:tc>
          <w:tcPr>
            <w:tcW w:w="1722" w:type="dxa"/>
            <w:shd w:val="clear" w:color="auto" w:fill="auto"/>
          </w:tcPr>
          <w:p w14:paraId="3C8162F5" w14:textId="13805508"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3949" w:type="dxa"/>
            <w:shd w:val="clear" w:color="auto" w:fill="auto"/>
          </w:tcPr>
          <w:p w14:paraId="4ABE36AE" w14:textId="3E87A7AF" w:rsidR="00440522" w:rsidRPr="00704107" w:rsidRDefault="00440522" w:rsidP="00704107">
            <w:pPr>
              <w:spacing w:before="40" w:after="120"/>
              <w:ind w:right="113"/>
              <w:rPr>
                <w:lang w:val="fr-FR"/>
              </w:rPr>
            </w:pPr>
            <w:r w:rsidRPr="00704107">
              <w:rPr>
                <w:lang w:val="fr-FR"/>
              </w:rPr>
              <w:t>Article 34 : Tous les États membres de la CEE disposent d</w:t>
            </w:r>
            <w:r w:rsidR="000D5D0A">
              <w:rPr>
                <w:lang w:val="fr-FR"/>
              </w:rPr>
              <w:t>’</w:t>
            </w:r>
            <w:r w:rsidRPr="00704107">
              <w:rPr>
                <w:lang w:val="fr-FR"/>
              </w:rPr>
              <w:t>une voix au Comité de sécurité de l</w:t>
            </w:r>
            <w:r w:rsidR="000D5D0A">
              <w:rPr>
                <w:lang w:val="fr-FR"/>
              </w:rPr>
              <w:t>’</w:t>
            </w:r>
            <w:r w:rsidRPr="00704107">
              <w:rPr>
                <w:lang w:val="fr-FR"/>
              </w:rPr>
              <w:t>ADN</w:t>
            </w:r>
            <w:r w:rsidR="007D3A80" w:rsidRPr="007D3A80">
              <w:rPr>
                <w:lang w:val="fr-FR"/>
              </w:rPr>
              <w:t>.</w:t>
            </w:r>
          </w:p>
        </w:tc>
        <w:tc>
          <w:tcPr>
            <w:tcW w:w="1699" w:type="dxa"/>
            <w:shd w:val="clear" w:color="auto" w:fill="auto"/>
          </w:tcPr>
          <w:p w14:paraId="7E449DB4"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57879FF2" w14:textId="77777777" w:rsidTr="00704107">
        <w:tc>
          <w:tcPr>
            <w:tcW w:w="1722" w:type="dxa"/>
            <w:shd w:val="clear" w:color="auto" w:fill="auto"/>
          </w:tcPr>
          <w:p w14:paraId="567E51EE" w14:textId="75F791C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3949" w:type="dxa"/>
            <w:shd w:val="clear" w:color="auto" w:fill="auto"/>
          </w:tcPr>
          <w:p w14:paraId="4719FD37" w14:textId="279BBFE9" w:rsidR="00440522" w:rsidRPr="00704107" w:rsidRDefault="00440522" w:rsidP="00704107">
            <w:pPr>
              <w:spacing w:before="40" w:after="120"/>
              <w:ind w:right="113"/>
              <w:rPr>
                <w:lang w:val="fr-FR"/>
              </w:rPr>
            </w:pPr>
            <w:r w:rsidRPr="007D3A80">
              <w:rPr>
                <w:lang w:val="fr-FR"/>
              </w:rPr>
              <w:t xml:space="preserve">Article </w:t>
            </w:r>
            <w:r w:rsidR="007D3A80" w:rsidRPr="007D3A80">
              <w:rPr>
                <w:lang w:val="fr-FR"/>
              </w:rPr>
              <w:t>33</w:t>
            </w:r>
            <w:r w:rsidRPr="007D3A80">
              <w:rPr>
                <w:lang w:val="fr-FR"/>
              </w:rPr>
              <w:t xml:space="preserve"> : Chaque</w:t>
            </w:r>
            <w:r w:rsidRPr="00704107">
              <w:rPr>
                <w:lang w:val="fr-FR"/>
              </w:rPr>
              <w:t xml:space="preserve"> membre à part entière du Groupe de travail dispose d</w:t>
            </w:r>
            <w:r w:rsidR="000D5D0A">
              <w:rPr>
                <w:lang w:val="fr-FR"/>
              </w:rPr>
              <w:t>’</w:t>
            </w:r>
            <w:r w:rsidRPr="00704107">
              <w:rPr>
                <w:lang w:val="fr-FR"/>
              </w:rPr>
              <w:t>une voix</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membre à part entière</w:t>
            </w:r>
            <w:r w:rsidR="00704107" w:rsidRPr="008E3343">
              <w:rPr>
                <w:i/>
                <w:iCs/>
                <w:lang w:val="fr-FR"/>
              </w:rPr>
              <w:t> »</w:t>
            </w:r>
            <w:r w:rsidRPr="008E3343">
              <w:rPr>
                <w:i/>
                <w:iCs/>
                <w:lang w:val="fr-FR"/>
              </w:rPr>
              <w:t>, on entend les États membres de la CEE, et les Parties contractantes pour les débats où il est question de l</w:t>
            </w:r>
            <w:r w:rsidR="000D5D0A">
              <w:rPr>
                <w:i/>
                <w:iCs/>
                <w:lang w:val="fr-FR"/>
              </w:rPr>
              <w:t>’</w:t>
            </w:r>
            <w:r w:rsidRPr="008E3343">
              <w:rPr>
                <w:i/>
                <w:iCs/>
                <w:lang w:val="fr-FR"/>
              </w:rPr>
              <w:t>instruments juridique pertinent</w:t>
            </w:r>
            <w:r w:rsidR="007D3A80" w:rsidRPr="007D3A80">
              <w:rPr>
                <w:lang w:val="fr-FR"/>
              </w:rPr>
              <w:t>.</w:t>
            </w:r>
            <w:r w:rsidRPr="00704107">
              <w:rPr>
                <w:lang w:val="fr-FR"/>
              </w:rPr>
              <w:t>]</w:t>
            </w:r>
          </w:p>
        </w:tc>
        <w:tc>
          <w:tcPr>
            <w:tcW w:w="1699" w:type="dxa"/>
            <w:shd w:val="clear" w:color="auto" w:fill="auto"/>
          </w:tcPr>
          <w:p w14:paraId="4B13F415" w14:textId="77777777" w:rsidR="00440522" w:rsidRPr="00704107" w:rsidRDefault="00440522" w:rsidP="00704107">
            <w:pPr>
              <w:spacing w:before="40" w:after="120"/>
              <w:ind w:right="113"/>
              <w:rPr>
                <w:lang w:val="fr-FR"/>
              </w:rPr>
            </w:pPr>
            <w:r w:rsidRPr="00704107">
              <w:rPr>
                <w:lang w:val="fr-FR"/>
              </w:rPr>
              <w:t>Membres à part entière (États membres de la CEE et Parties contractantes)</w:t>
            </w:r>
          </w:p>
        </w:tc>
      </w:tr>
      <w:tr w:rsidR="00440522" w:rsidRPr="00704107" w14:paraId="616C37B4" w14:textId="77777777" w:rsidTr="00704107">
        <w:tc>
          <w:tcPr>
            <w:tcW w:w="1722" w:type="dxa"/>
            <w:shd w:val="clear" w:color="auto" w:fill="auto"/>
          </w:tcPr>
          <w:p w14:paraId="090FEA59" w14:textId="0FFF64A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w:t>
            </w:r>
            <w:r w:rsidR="00704107" w:rsidRPr="00704107">
              <w:rPr>
                <w:lang w:val="fr-FR"/>
              </w:rPr>
              <w:t xml:space="preserve"> </w:t>
            </w:r>
            <w:r w:rsidRPr="00704107">
              <w:rPr>
                <w:lang w:val="fr-FR"/>
              </w:rPr>
              <w:t>GRBP/GRPE/GRSG/GRSP</w:t>
            </w:r>
          </w:p>
        </w:tc>
        <w:tc>
          <w:tcPr>
            <w:tcW w:w="3949" w:type="dxa"/>
            <w:shd w:val="clear" w:color="auto" w:fill="auto"/>
          </w:tcPr>
          <w:p w14:paraId="429E0D3B" w14:textId="3D750832" w:rsidR="00440522" w:rsidRPr="00704107" w:rsidRDefault="00440522" w:rsidP="00704107">
            <w:pPr>
              <w:spacing w:before="40" w:after="120"/>
              <w:ind w:right="113"/>
              <w:rPr>
                <w:lang w:val="fr-FR"/>
              </w:rPr>
            </w:pPr>
            <w:r w:rsidRPr="00704107">
              <w:rPr>
                <w:lang w:val="fr-FR"/>
              </w:rPr>
              <w:t>Article 24 : Chaque participant, au sens de l</w:t>
            </w:r>
            <w:r w:rsidR="000D5D0A">
              <w:rPr>
                <w:lang w:val="fr-FR"/>
              </w:rPr>
              <w:t>’</w:t>
            </w:r>
            <w:r w:rsidRPr="00704107">
              <w:rPr>
                <w:lang w:val="fr-FR"/>
              </w:rPr>
              <w:t>article 1 a), à l</w:t>
            </w:r>
            <w:r w:rsidR="000D5D0A">
              <w:rPr>
                <w:lang w:val="fr-FR"/>
              </w:rPr>
              <w:t>’</w:t>
            </w:r>
            <w:r w:rsidRPr="00704107">
              <w:rPr>
                <w:lang w:val="fr-FR"/>
              </w:rPr>
              <w:t>exception des organisations d</w:t>
            </w:r>
            <w:r w:rsidR="000D5D0A">
              <w:rPr>
                <w:lang w:val="fr-FR"/>
              </w:rPr>
              <w:t>’</w:t>
            </w:r>
            <w:r w:rsidRPr="00704107">
              <w:rPr>
                <w:lang w:val="fr-FR"/>
              </w:rPr>
              <w:t>intégration économique régionale, dispose d</w:t>
            </w:r>
            <w:r w:rsidR="000D5D0A">
              <w:rPr>
                <w:lang w:val="fr-FR"/>
              </w:rPr>
              <w:t>’</w:t>
            </w:r>
            <w:r w:rsidRPr="00704107">
              <w:rPr>
                <w:lang w:val="fr-FR"/>
              </w:rPr>
              <w:t>une voix</w:t>
            </w:r>
            <w:r w:rsidR="007D3A80" w:rsidRPr="007D3A80">
              <w:rPr>
                <w:lang w:val="fr-FR"/>
              </w:rPr>
              <w:t>.</w:t>
            </w:r>
            <w:r w:rsidRPr="00704107">
              <w:rPr>
                <w:lang w:val="fr-FR"/>
              </w:rPr>
              <w:t xml:space="preserve"> Les organisations d</w:t>
            </w:r>
            <w:r w:rsidR="000D5D0A">
              <w:rPr>
                <w:lang w:val="fr-FR"/>
              </w:rPr>
              <w:t>’</w:t>
            </w:r>
            <w:r w:rsidRPr="00704107">
              <w:rPr>
                <w:lang w:val="fr-FR"/>
              </w:rPr>
              <w:t>intégration économique régionale, au sens de l</w:t>
            </w:r>
            <w:r w:rsidR="000D5D0A">
              <w:rPr>
                <w:lang w:val="fr-FR"/>
              </w:rPr>
              <w:t>’</w:t>
            </w:r>
            <w:r w:rsidRPr="00704107">
              <w:rPr>
                <w:lang w:val="fr-FR"/>
              </w:rPr>
              <w:t>article 1 a), ne peuvent voter qu</w:t>
            </w:r>
            <w:r w:rsidR="000D5D0A">
              <w:rPr>
                <w:lang w:val="fr-FR"/>
              </w:rPr>
              <w:t>’</w:t>
            </w:r>
            <w:r w:rsidRPr="00704107">
              <w:rPr>
                <w:lang w:val="fr-FR"/>
              </w:rPr>
              <w:t>à la place de leurs États membres et avec le nombre de voix dont disposent leurs États membres qui sont participants au WP</w:t>
            </w:r>
            <w:r w:rsidR="007D3A80" w:rsidRPr="007D3A80">
              <w:rPr>
                <w:lang w:val="fr-FR"/>
              </w:rPr>
              <w:t>.</w:t>
            </w:r>
            <w:r w:rsidRPr="00704107">
              <w:rPr>
                <w:lang w:val="fr-FR"/>
              </w:rPr>
              <w:t>29</w:t>
            </w:r>
            <w:r w:rsidR="007D3A80" w:rsidRPr="007D3A80">
              <w:rPr>
                <w:lang w:val="fr-FR"/>
              </w:rPr>
              <w:t>.</w:t>
            </w:r>
          </w:p>
          <w:p w14:paraId="446E736A" w14:textId="04148205" w:rsidR="00440522" w:rsidRPr="00704107" w:rsidRDefault="00440522" w:rsidP="00704107">
            <w:pPr>
              <w:spacing w:before="40" w:after="120"/>
              <w:ind w:right="113"/>
              <w:rPr>
                <w:lang w:val="fr-FR"/>
              </w:rPr>
            </w:pPr>
            <w:r w:rsidRPr="00704107">
              <w:rPr>
                <w:lang w:val="fr-FR"/>
              </w:rPr>
              <w:t>[</w:t>
            </w:r>
            <w:r w:rsidRPr="008E3343">
              <w:rPr>
                <w:i/>
                <w:iCs/>
                <w:lang w:val="fr-FR"/>
              </w:rPr>
              <w:t xml:space="preserve">Nota : Par </w:t>
            </w:r>
            <w:r w:rsidR="00704107" w:rsidRPr="008E3343">
              <w:rPr>
                <w:i/>
                <w:iCs/>
                <w:lang w:val="fr-FR"/>
              </w:rPr>
              <w:t>« </w:t>
            </w:r>
            <w:r w:rsidRPr="008E3343">
              <w:rPr>
                <w:i/>
                <w:iCs/>
                <w:lang w:val="fr-FR"/>
              </w:rPr>
              <w:t>participant, au sens de l</w:t>
            </w:r>
            <w:r w:rsidR="000D5D0A">
              <w:rPr>
                <w:i/>
                <w:iCs/>
                <w:lang w:val="fr-FR"/>
              </w:rPr>
              <w:t>’</w:t>
            </w:r>
            <w:r w:rsidRPr="008E3343">
              <w:rPr>
                <w:i/>
                <w:iCs/>
                <w:lang w:val="fr-FR"/>
              </w:rPr>
              <w:t>article 1 a)</w:t>
            </w:r>
            <w:r w:rsidR="00704107" w:rsidRPr="008E3343">
              <w:rPr>
                <w:i/>
                <w:iCs/>
                <w:lang w:val="fr-FR"/>
              </w:rPr>
              <w:t> »</w:t>
            </w:r>
            <w:r w:rsidRPr="008E3343">
              <w:rPr>
                <w:i/>
                <w:iCs/>
                <w:lang w:val="fr-FR"/>
              </w:rPr>
              <w:t xml:space="preserve">, on entend les membres de la CEE ainsi que les </w:t>
            </w:r>
            <w:r w:rsidR="008E3343">
              <w:rPr>
                <w:i/>
                <w:iCs/>
                <w:lang w:val="fr-FR"/>
              </w:rPr>
              <w:t>P</w:t>
            </w:r>
            <w:r w:rsidRPr="008E3343">
              <w:rPr>
                <w:i/>
                <w:iCs/>
                <w:lang w:val="fr-FR"/>
              </w:rPr>
              <w:t>arties contractantes à un ou plusieurs des accords énumérés à l</w:t>
            </w:r>
            <w:r w:rsidR="000D5D0A">
              <w:rPr>
                <w:i/>
                <w:iCs/>
                <w:lang w:val="fr-FR"/>
              </w:rPr>
              <w:t>’</w:t>
            </w:r>
            <w:r w:rsidRPr="008E3343">
              <w:rPr>
                <w:i/>
                <w:iCs/>
                <w:lang w:val="fr-FR"/>
              </w:rPr>
              <w:t>annexe I du règlement intérieur du WP</w:t>
            </w:r>
            <w:r w:rsidR="007D3A80" w:rsidRPr="007D3A80">
              <w:rPr>
                <w:i/>
                <w:iCs/>
                <w:lang w:val="fr-FR"/>
              </w:rPr>
              <w:t>.</w:t>
            </w:r>
            <w:r w:rsidRPr="008E3343">
              <w:rPr>
                <w:i/>
                <w:iCs/>
                <w:lang w:val="fr-FR"/>
              </w:rPr>
              <w:t>29</w:t>
            </w:r>
            <w:r w:rsidR="007D3A80" w:rsidRPr="007D3A80">
              <w:rPr>
                <w:i/>
                <w:iCs/>
                <w:lang w:val="fr-FR"/>
              </w:rPr>
              <w:t>.</w:t>
            </w:r>
            <w:r w:rsidRPr="00704107">
              <w:rPr>
                <w:lang w:val="fr-FR"/>
              </w:rPr>
              <w:t>]</w:t>
            </w:r>
          </w:p>
        </w:tc>
        <w:tc>
          <w:tcPr>
            <w:tcW w:w="1699" w:type="dxa"/>
            <w:shd w:val="clear" w:color="auto" w:fill="auto"/>
          </w:tcPr>
          <w:p w14:paraId="5C4E8153" w14:textId="77777777" w:rsidR="00440522" w:rsidRPr="00704107" w:rsidRDefault="00440522" w:rsidP="00704107">
            <w:pPr>
              <w:spacing w:before="40" w:after="120"/>
              <w:ind w:right="113"/>
              <w:rPr>
                <w:lang w:val="fr-FR"/>
              </w:rPr>
            </w:pPr>
            <w:r w:rsidRPr="00704107">
              <w:rPr>
                <w:lang w:val="fr-FR"/>
              </w:rPr>
              <w:t>Participants (États membres de la CEE et Parties contractantes) ;</w:t>
            </w:r>
          </w:p>
          <w:p w14:paraId="4AC4227F" w14:textId="44CA804A" w:rsidR="00440522" w:rsidRPr="00704107" w:rsidRDefault="00440522" w:rsidP="00704107">
            <w:pPr>
              <w:spacing w:before="40" w:after="120"/>
              <w:ind w:right="113"/>
              <w:rPr>
                <w:lang w:val="fr-FR"/>
              </w:rPr>
            </w:pPr>
            <w:r w:rsidRPr="00704107">
              <w:rPr>
                <w:lang w:val="fr-FR"/>
              </w:rPr>
              <w:t>Exception</w:t>
            </w:r>
            <w:r w:rsidR="008E3343">
              <w:rPr>
                <w:lang w:val="fr-FR"/>
              </w:rPr>
              <w:t xml:space="preserve"> </w:t>
            </w:r>
            <w:r w:rsidRPr="00704107">
              <w:rPr>
                <w:lang w:val="fr-FR"/>
              </w:rPr>
              <w:t>: l</w:t>
            </w:r>
            <w:r w:rsidR="000D5D0A">
              <w:rPr>
                <w:lang w:val="fr-FR"/>
              </w:rPr>
              <w:t>’</w:t>
            </w:r>
            <w:r w:rsidRPr="00704107">
              <w:rPr>
                <w:lang w:val="fr-FR"/>
              </w:rPr>
              <w:t>Union européenne peut voter au nom de ses États membres</w:t>
            </w:r>
            <w:r w:rsidR="007D3A80" w:rsidRPr="007D3A80">
              <w:rPr>
                <w:lang w:val="fr-FR"/>
              </w:rPr>
              <w:t>.</w:t>
            </w:r>
          </w:p>
        </w:tc>
      </w:tr>
      <w:tr w:rsidR="00440522" w:rsidRPr="00704107" w14:paraId="2842E7C5" w14:textId="77777777" w:rsidTr="00704107">
        <w:tc>
          <w:tcPr>
            <w:tcW w:w="1722" w:type="dxa"/>
            <w:shd w:val="clear" w:color="auto" w:fill="auto"/>
          </w:tcPr>
          <w:p w14:paraId="0FA1DEDE" w14:textId="13AFEA66" w:rsidR="00440522" w:rsidRPr="00704107" w:rsidRDefault="00440522" w:rsidP="008E3343">
            <w:pPr>
              <w:keepNext/>
              <w:spacing w:before="40" w:after="120"/>
              <w:ind w:right="113"/>
              <w:rPr>
                <w:lang w:val="fr-FR"/>
              </w:rPr>
            </w:pPr>
            <w:r w:rsidRPr="00704107">
              <w:rPr>
                <w:lang w:val="fr-FR"/>
              </w:rPr>
              <w:lastRenderedPageBreak/>
              <w:t>WP</w:t>
            </w:r>
            <w:r w:rsidR="007D3A80" w:rsidRPr="007D3A80">
              <w:rPr>
                <w:lang w:val="fr-FR"/>
              </w:rPr>
              <w:t>.</w:t>
            </w:r>
            <w:r w:rsidRPr="00704107">
              <w:rPr>
                <w:lang w:val="fr-FR"/>
              </w:rPr>
              <w:t>30</w:t>
            </w:r>
          </w:p>
        </w:tc>
        <w:tc>
          <w:tcPr>
            <w:tcW w:w="3949" w:type="dxa"/>
            <w:shd w:val="clear" w:color="auto" w:fill="auto"/>
          </w:tcPr>
          <w:p w14:paraId="4FEFA265" w14:textId="01F6B208" w:rsidR="00440522" w:rsidRPr="00704107" w:rsidRDefault="00440522" w:rsidP="008E3343">
            <w:pPr>
              <w:keepNext/>
              <w:spacing w:before="40" w:after="120"/>
              <w:ind w:right="113"/>
              <w:rPr>
                <w:lang w:val="fr-FR"/>
              </w:rPr>
            </w:pPr>
            <w:r w:rsidRPr="00704107">
              <w:rPr>
                <w:lang w:val="fr-FR"/>
              </w:rPr>
              <w:t>Article 34 : Chaque participant de plein droit dispose d</w:t>
            </w:r>
            <w:r w:rsidR="000D5D0A">
              <w:rPr>
                <w:lang w:val="fr-FR"/>
              </w:rPr>
              <w:t>’</w:t>
            </w:r>
            <w:r w:rsidRPr="00704107">
              <w:rPr>
                <w:lang w:val="fr-FR"/>
              </w:rPr>
              <w:t>une voix au sein du WP</w:t>
            </w:r>
            <w:r w:rsidR="007D3A80" w:rsidRPr="007D3A80">
              <w:rPr>
                <w:lang w:val="fr-FR"/>
              </w:rPr>
              <w:t>.</w:t>
            </w:r>
            <w:r w:rsidRPr="00704107">
              <w:rPr>
                <w:lang w:val="fr-FR"/>
              </w:rPr>
              <w:t>30</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 de plein droit</w:t>
            </w:r>
            <w:r w:rsidR="00704107" w:rsidRPr="008E3343">
              <w:rPr>
                <w:i/>
                <w:iCs/>
                <w:lang w:val="fr-FR"/>
              </w:rPr>
              <w:t> »</w:t>
            </w:r>
            <w:r w:rsidRPr="008E3343">
              <w:rPr>
                <w:i/>
                <w:iCs/>
                <w:lang w:val="fr-FR"/>
              </w:rPr>
              <w:t>, on entend les pays membres de la CEE et les pays non membres de la CEE qui sont Parties contractantes (aux sessions relatives aux instruments juridiques)</w:t>
            </w:r>
            <w:r w:rsidR="007D3A80" w:rsidRPr="007D3A80">
              <w:rPr>
                <w:lang w:val="fr-FR"/>
              </w:rPr>
              <w:t>.</w:t>
            </w:r>
            <w:r w:rsidRPr="00704107">
              <w:rPr>
                <w:lang w:val="fr-FR"/>
              </w:rPr>
              <w:t>]</w:t>
            </w:r>
          </w:p>
        </w:tc>
        <w:tc>
          <w:tcPr>
            <w:tcW w:w="1699" w:type="dxa"/>
            <w:shd w:val="clear" w:color="auto" w:fill="auto"/>
          </w:tcPr>
          <w:p w14:paraId="3735DBED" w14:textId="77777777" w:rsidR="00440522" w:rsidRPr="00704107" w:rsidRDefault="00440522" w:rsidP="008E3343">
            <w:pPr>
              <w:keepNext/>
              <w:spacing w:before="40" w:after="120"/>
              <w:ind w:right="113"/>
              <w:rPr>
                <w:lang w:val="fr-FR"/>
              </w:rPr>
            </w:pPr>
            <w:r w:rsidRPr="00704107">
              <w:rPr>
                <w:lang w:val="fr-FR"/>
              </w:rPr>
              <w:t>Participants de plein droit (États membres de la CEE et Parties contractantes)</w:t>
            </w:r>
          </w:p>
        </w:tc>
      </w:tr>
      <w:tr w:rsidR="00440522" w:rsidRPr="00704107" w14:paraId="38F2422D" w14:textId="77777777" w:rsidTr="00704107">
        <w:tc>
          <w:tcPr>
            <w:tcW w:w="1722" w:type="dxa"/>
            <w:shd w:val="clear" w:color="auto" w:fill="auto"/>
          </w:tcPr>
          <w:p w14:paraId="29C22DC9" w14:textId="29BC0220"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3949" w:type="dxa"/>
            <w:shd w:val="clear" w:color="auto" w:fill="auto"/>
          </w:tcPr>
          <w:p w14:paraId="19633ADC" w14:textId="7AA6E2EB" w:rsidR="00440522" w:rsidRPr="00704107" w:rsidRDefault="00440522" w:rsidP="00704107">
            <w:pPr>
              <w:spacing w:before="40" w:after="120"/>
              <w:ind w:right="113"/>
              <w:rPr>
                <w:lang w:val="fr-FR"/>
              </w:rPr>
            </w:pPr>
            <w:r w:rsidRPr="00704107">
              <w:rPr>
                <w:lang w:val="fr-FR"/>
              </w:rPr>
              <w:t>Article 32 : Les membres de la CEE disposent chacun d</w:t>
            </w:r>
            <w:r w:rsidR="000D5D0A">
              <w:rPr>
                <w:lang w:val="fr-FR"/>
              </w:rPr>
              <w:t>’</w:t>
            </w:r>
            <w:r w:rsidRPr="00704107">
              <w:rPr>
                <w:lang w:val="fr-FR"/>
              </w:rPr>
              <w:t>une voix</w:t>
            </w:r>
            <w:r w:rsidR="007D3A80" w:rsidRPr="007D3A80">
              <w:rPr>
                <w:lang w:val="fr-FR"/>
              </w:rPr>
              <w:t>.</w:t>
            </w:r>
          </w:p>
        </w:tc>
        <w:tc>
          <w:tcPr>
            <w:tcW w:w="1699" w:type="dxa"/>
            <w:shd w:val="clear" w:color="auto" w:fill="auto"/>
          </w:tcPr>
          <w:p w14:paraId="0ED5BE4D"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16725751" w14:textId="77777777" w:rsidTr="00704107">
        <w:tc>
          <w:tcPr>
            <w:tcW w:w="1722" w:type="dxa"/>
            <w:shd w:val="clear" w:color="auto" w:fill="auto"/>
          </w:tcPr>
          <w:p w14:paraId="40E186A6" w14:textId="77DE90CF"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3949" w:type="dxa"/>
            <w:shd w:val="clear" w:color="auto" w:fill="auto"/>
          </w:tcPr>
          <w:p w14:paraId="26F76107" w14:textId="41C3DC65" w:rsidR="00440522" w:rsidRPr="00704107" w:rsidRDefault="00440522" w:rsidP="00704107">
            <w:pPr>
              <w:spacing w:before="40" w:after="120"/>
              <w:ind w:right="113"/>
              <w:rPr>
                <w:lang w:val="fr-FR"/>
              </w:rPr>
            </w:pPr>
            <w:r w:rsidRPr="00704107">
              <w:rPr>
                <w:lang w:val="fr-FR"/>
              </w:rPr>
              <w:t>Article 33 : Chaque membre à part entière du Groupe de travail dispose d</w:t>
            </w:r>
            <w:r w:rsidR="000D5D0A">
              <w:rPr>
                <w:lang w:val="fr-FR"/>
              </w:rPr>
              <w:t>’</w:t>
            </w:r>
            <w:r w:rsidRPr="00704107">
              <w:rPr>
                <w:lang w:val="fr-FR"/>
              </w:rPr>
              <w:t>une voix</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membre à part entière</w:t>
            </w:r>
            <w:r w:rsidR="00704107" w:rsidRPr="008E3343">
              <w:rPr>
                <w:i/>
                <w:iCs/>
                <w:lang w:val="fr-FR"/>
              </w:rPr>
              <w:t> »</w:t>
            </w:r>
            <w:r w:rsidRPr="008E3343">
              <w:rPr>
                <w:i/>
                <w:iCs/>
                <w:lang w:val="fr-FR"/>
              </w:rPr>
              <w:t>, on entend les États membres de la CEE, et les États non membres de la CEE pour les débats où il est question des instruments juridiques ou des règles et normes contraignantes, administrés par le Groupe de travail, auxquels ils sont Parties contractantes ou pour lesquels ils ont notifié leur intérêt au Secrétaire exécutif de la CEE</w:t>
            </w:r>
            <w:r w:rsidR="007D3A80" w:rsidRPr="007D3A80">
              <w:rPr>
                <w:i/>
                <w:iCs/>
                <w:lang w:val="fr-FR"/>
              </w:rPr>
              <w:t>.</w:t>
            </w:r>
            <w:r w:rsidRPr="00704107">
              <w:rPr>
                <w:lang w:val="fr-FR"/>
              </w:rPr>
              <w:t>]</w:t>
            </w:r>
          </w:p>
        </w:tc>
        <w:tc>
          <w:tcPr>
            <w:tcW w:w="1699" w:type="dxa"/>
            <w:shd w:val="clear" w:color="auto" w:fill="auto"/>
          </w:tcPr>
          <w:p w14:paraId="7B521165" w14:textId="77777777" w:rsidR="00440522" w:rsidRPr="00704107" w:rsidRDefault="00440522" w:rsidP="00704107">
            <w:pPr>
              <w:spacing w:before="40" w:after="120"/>
              <w:ind w:right="113"/>
              <w:rPr>
                <w:lang w:val="fr-FR"/>
              </w:rPr>
            </w:pPr>
            <w:r w:rsidRPr="00704107">
              <w:rPr>
                <w:lang w:val="fr-FR"/>
              </w:rPr>
              <w:t>Membres à part entière (États membres de la CEE et Parties contractantes)</w:t>
            </w:r>
          </w:p>
        </w:tc>
      </w:tr>
      <w:tr w:rsidR="00440522" w:rsidRPr="00704107" w14:paraId="6FB89597" w14:textId="77777777" w:rsidTr="00704107">
        <w:tc>
          <w:tcPr>
            <w:tcW w:w="1722" w:type="dxa"/>
            <w:tcBorders>
              <w:bottom w:val="single" w:sz="12" w:space="0" w:color="auto"/>
            </w:tcBorders>
            <w:shd w:val="clear" w:color="auto" w:fill="auto"/>
          </w:tcPr>
          <w:p w14:paraId="3B8C6936" w14:textId="7A05B7AC"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3949" w:type="dxa"/>
            <w:tcBorders>
              <w:bottom w:val="single" w:sz="12" w:space="0" w:color="auto"/>
            </w:tcBorders>
            <w:shd w:val="clear" w:color="auto" w:fill="auto"/>
          </w:tcPr>
          <w:p w14:paraId="14AD0B98" w14:textId="6BDDA1D5" w:rsidR="00440522" w:rsidRPr="00704107" w:rsidRDefault="00440522" w:rsidP="00704107">
            <w:pPr>
              <w:spacing w:before="40" w:after="120"/>
              <w:ind w:right="113"/>
              <w:rPr>
                <w:lang w:val="fr-FR"/>
              </w:rPr>
            </w:pPr>
            <w:r w:rsidRPr="00704107">
              <w:rPr>
                <w:lang w:val="fr-FR"/>
              </w:rPr>
              <w:t>Article 33 : Chaque membre à part entière du Groupe de travail dispose d</w:t>
            </w:r>
            <w:r w:rsidR="000D5D0A">
              <w:rPr>
                <w:lang w:val="fr-FR"/>
              </w:rPr>
              <w:t>’</w:t>
            </w:r>
            <w:r w:rsidRPr="00704107">
              <w:rPr>
                <w:lang w:val="fr-FR"/>
              </w:rPr>
              <w:t>une voix</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membre à part entière</w:t>
            </w:r>
            <w:r w:rsidR="00704107" w:rsidRPr="008E3343">
              <w:rPr>
                <w:i/>
                <w:iCs/>
                <w:lang w:val="fr-FR"/>
              </w:rPr>
              <w:t> »</w:t>
            </w:r>
            <w:r w:rsidRPr="008E3343">
              <w:rPr>
                <w:i/>
                <w:iCs/>
                <w:lang w:val="fr-FR"/>
              </w:rPr>
              <w:t>, on entend les États membres de la CEE, et les États non membres de la CEE pour les débats où il est question des instruments juridiques auxquels ils sont Parties contractantes, ou des règles, normes ou résolutions contraignantes qui relèvent de la compétence du Groupe de travail et pour lesquelles ils ont fait savoir au Secrétaire exécutif de la CEE qu</w:t>
            </w:r>
            <w:r w:rsidR="000D5D0A">
              <w:rPr>
                <w:i/>
                <w:iCs/>
                <w:lang w:val="fr-FR"/>
              </w:rPr>
              <w:t>’</w:t>
            </w:r>
            <w:r w:rsidRPr="008E3343">
              <w:rPr>
                <w:i/>
                <w:iCs/>
                <w:lang w:val="fr-FR"/>
              </w:rPr>
              <w:t>ils les acceptaient ou y portaient un intérêt</w:t>
            </w:r>
            <w:r w:rsidR="007D3A80" w:rsidRPr="007D3A80">
              <w:rPr>
                <w:lang w:val="fr-FR"/>
              </w:rPr>
              <w:t>.</w:t>
            </w:r>
            <w:r w:rsidRPr="00704107">
              <w:rPr>
                <w:lang w:val="fr-FR"/>
              </w:rPr>
              <w:t>]</w:t>
            </w:r>
          </w:p>
        </w:tc>
        <w:tc>
          <w:tcPr>
            <w:tcW w:w="1699" w:type="dxa"/>
            <w:tcBorders>
              <w:bottom w:val="single" w:sz="12" w:space="0" w:color="auto"/>
            </w:tcBorders>
            <w:shd w:val="clear" w:color="auto" w:fill="auto"/>
          </w:tcPr>
          <w:p w14:paraId="4DA28AED" w14:textId="77777777" w:rsidR="00440522" w:rsidRPr="00704107" w:rsidRDefault="00440522" w:rsidP="00704107">
            <w:pPr>
              <w:spacing w:before="40" w:after="120"/>
              <w:ind w:right="113"/>
              <w:rPr>
                <w:lang w:val="fr-FR"/>
              </w:rPr>
            </w:pPr>
            <w:r w:rsidRPr="00704107">
              <w:rPr>
                <w:lang w:val="fr-FR"/>
              </w:rPr>
              <w:t>Membres à part entière (États membres de la CEE et Parties contractantes)</w:t>
            </w:r>
          </w:p>
        </w:tc>
      </w:tr>
    </w:tbl>
    <w:p w14:paraId="174FA67D" w14:textId="1C4A5101" w:rsidR="00440522" w:rsidRPr="00D87A35" w:rsidRDefault="00440522" w:rsidP="00704107">
      <w:pPr>
        <w:pStyle w:val="SingleTxtG"/>
        <w:spacing w:before="240"/>
        <w:rPr>
          <w:lang w:val="fr-FR"/>
        </w:rPr>
      </w:pPr>
      <w:r w:rsidRPr="00D87A35">
        <w:rPr>
          <w:lang w:val="fr-FR"/>
        </w:rPr>
        <w:t>3</w:t>
      </w:r>
      <w:r w:rsidR="007D3A80" w:rsidRPr="007D3A80">
        <w:rPr>
          <w:lang w:val="fr-FR"/>
        </w:rPr>
        <w:t>.</w:t>
      </w:r>
      <w:r w:rsidRPr="00D87A35">
        <w:rPr>
          <w:lang w:val="fr-FR"/>
        </w:rPr>
        <w:tab/>
        <w:t>En ce qui concerne la prise de décisions, la plupart des règlements intérieurs disposent que la méthode à privilégier est celle du consensus</w:t>
      </w:r>
      <w:r w:rsidR="007D3A80" w:rsidRPr="007D3A80">
        <w:rPr>
          <w:lang w:val="fr-FR"/>
        </w:rPr>
        <w:t>.</w:t>
      </w:r>
    </w:p>
    <w:p w14:paraId="65B2BAC9" w14:textId="59F81A7E" w:rsidR="00440522" w:rsidRPr="00D87A35" w:rsidRDefault="00440522" w:rsidP="00704107">
      <w:pPr>
        <w:pStyle w:val="Titre1"/>
        <w:spacing w:after="120"/>
        <w:rPr>
          <w:lang w:val="fr-FR"/>
        </w:rPr>
      </w:pPr>
      <w:r w:rsidRPr="00D87A35">
        <w:rPr>
          <w:b/>
          <w:bCs/>
          <w:lang w:val="fr-FR"/>
        </w:rPr>
        <w:t>Tableau III</w:t>
      </w:r>
      <w:r w:rsidR="007D3A80" w:rsidRPr="007D3A80">
        <w:rPr>
          <w:b/>
          <w:bCs/>
          <w:lang w:val="fr-FR"/>
        </w:rPr>
        <w:t>.</w:t>
      </w:r>
      <w:r w:rsidRPr="00D87A35">
        <w:rPr>
          <w:b/>
          <w:bCs/>
          <w:lang w:val="fr-FR"/>
        </w:rPr>
        <w:t>4</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7"/>
        <w:gridCol w:w="1841"/>
      </w:tblGrid>
      <w:tr w:rsidR="00704107" w:rsidRPr="00704107" w14:paraId="2D884AB1" w14:textId="77777777" w:rsidTr="006C1A1F">
        <w:trPr>
          <w:tblHeader/>
        </w:trPr>
        <w:tc>
          <w:tcPr>
            <w:tcW w:w="1276" w:type="dxa"/>
            <w:tcBorders>
              <w:top w:val="single" w:sz="4" w:space="0" w:color="auto"/>
              <w:bottom w:val="single" w:sz="12" w:space="0" w:color="auto"/>
            </w:tcBorders>
            <w:shd w:val="clear" w:color="auto" w:fill="auto"/>
            <w:vAlign w:val="bottom"/>
          </w:tcPr>
          <w:p w14:paraId="14B4A5C3"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387" w:type="dxa"/>
            <w:tcBorders>
              <w:top w:val="single" w:sz="4" w:space="0" w:color="auto"/>
              <w:bottom w:val="single" w:sz="12" w:space="0" w:color="auto"/>
            </w:tcBorders>
            <w:shd w:val="clear" w:color="auto" w:fill="auto"/>
            <w:vAlign w:val="bottom"/>
          </w:tcPr>
          <w:p w14:paraId="7147DD2A"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841" w:type="dxa"/>
            <w:tcBorders>
              <w:top w:val="single" w:sz="4" w:space="0" w:color="auto"/>
              <w:bottom w:val="single" w:sz="12" w:space="0" w:color="auto"/>
            </w:tcBorders>
            <w:shd w:val="clear" w:color="auto" w:fill="auto"/>
            <w:vAlign w:val="bottom"/>
          </w:tcPr>
          <w:p w14:paraId="6CFC7E5B" w14:textId="77777777" w:rsidR="00440522" w:rsidRPr="00704107" w:rsidRDefault="00440522" w:rsidP="00704107">
            <w:pPr>
              <w:spacing w:before="80" w:after="80" w:line="200" w:lineRule="exact"/>
              <w:ind w:right="113"/>
              <w:rPr>
                <w:i/>
                <w:sz w:val="16"/>
                <w:lang w:val="fr-FR"/>
              </w:rPr>
            </w:pPr>
            <w:r w:rsidRPr="00704107">
              <w:rPr>
                <w:i/>
                <w:sz w:val="16"/>
                <w:lang w:val="fr-FR"/>
              </w:rPr>
              <w:t>Effet</w:t>
            </w:r>
          </w:p>
        </w:tc>
      </w:tr>
      <w:tr w:rsidR="00704107" w:rsidRPr="00704107" w14:paraId="1A324B7B" w14:textId="77777777" w:rsidTr="006C1A1F">
        <w:trPr>
          <w:trHeight w:hRule="exact" w:val="113"/>
          <w:tblHeader/>
        </w:trPr>
        <w:tc>
          <w:tcPr>
            <w:tcW w:w="1276" w:type="dxa"/>
            <w:tcBorders>
              <w:top w:val="single" w:sz="12" w:space="0" w:color="auto"/>
            </w:tcBorders>
            <w:shd w:val="clear" w:color="auto" w:fill="auto"/>
          </w:tcPr>
          <w:p w14:paraId="00C4C134" w14:textId="77777777" w:rsidR="00704107" w:rsidRPr="00704107" w:rsidRDefault="00704107" w:rsidP="00704107">
            <w:pPr>
              <w:spacing w:before="40" w:after="120"/>
              <w:ind w:right="113"/>
              <w:rPr>
                <w:lang w:val="fr-FR"/>
              </w:rPr>
            </w:pPr>
          </w:p>
        </w:tc>
        <w:tc>
          <w:tcPr>
            <w:tcW w:w="5387" w:type="dxa"/>
            <w:tcBorders>
              <w:top w:val="single" w:sz="12" w:space="0" w:color="auto"/>
            </w:tcBorders>
            <w:shd w:val="clear" w:color="auto" w:fill="auto"/>
          </w:tcPr>
          <w:p w14:paraId="173499CC" w14:textId="77777777" w:rsidR="00704107" w:rsidRPr="00704107" w:rsidRDefault="00704107" w:rsidP="00704107">
            <w:pPr>
              <w:spacing w:before="40" w:after="120"/>
              <w:ind w:right="113"/>
              <w:rPr>
                <w:lang w:val="fr-FR"/>
              </w:rPr>
            </w:pPr>
          </w:p>
        </w:tc>
        <w:tc>
          <w:tcPr>
            <w:tcW w:w="1841" w:type="dxa"/>
            <w:tcBorders>
              <w:top w:val="single" w:sz="12" w:space="0" w:color="auto"/>
            </w:tcBorders>
            <w:shd w:val="clear" w:color="auto" w:fill="auto"/>
          </w:tcPr>
          <w:p w14:paraId="57FCD989" w14:textId="77777777" w:rsidR="00704107" w:rsidRPr="00704107" w:rsidRDefault="00704107" w:rsidP="00704107">
            <w:pPr>
              <w:spacing w:before="40" w:after="120"/>
              <w:ind w:right="113"/>
              <w:rPr>
                <w:lang w:val="fr-FR"/>
              </w:rPr>
            </w:pPr>
          </w:p>
        </w:tc>
      </w:tr>
      <w:tr w:rsidR="00440522" w:rsidRPr="00704107" w14:paraId="55F1EEF8" w14:textId="77777777" w:rsidTr="006C1A1F">
        <w:tc>
          <w:tcPr>
            <w:tcW w:w="1276" w:type="dxa"/>
            <w:shd w:val="clear" w:color="auto" w:fill="auto"/>
          </w:tcPr>
          <w:p w14:paraId="6422D192" w14:textId="61D3018A"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387" w:type="dxa"/>
            <w:shd w:val="clear" w:color="auto" w:fill="auto"/>
          </w:tcPr>
          <w:p w14:paraId="26CEC3AE" w14:textId="116B5997" w:rsidR="00440522" w:rsidRPr="00704107" w:rsidRDefault="00440522" w:rsidP="00704107">
            <w:pPr>
              <w:spacing w:before="40" w:after="120"/>
              <w:ind w:right="113"/>
              <w:rPr>
                <w:lang w:val="fr-FR"/>
              </w:rPr>
            </w:pPr>
            <w:r w:rsidRPr="00704107">
              <w:rPr>
                <w:lang w:val="fr-FR"/>
              </w:rPr>
              <w:t>Article 28 : Les décisions du WP</w:t>
            </w:r>
            <w:r w:rsidR="007D3A80" w:rsidRPr="007D3A80">
              <w:rPr>
                <w:lang w:val="fr-FR"/>
              </w:rPr>
              <w:t>.</w:t>
            </w:r>
            <w:r w:rsidRPr="00704107">
              <w:rPr>
                <w:lang w:val="fr-FR"/>
              </w:rPr>
              <w:t>1 sont prises de préférence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les décisions sont prises à la majorité des membres de la CEE, présents et votants</w:t>
            </w:r>
            <w:r w:rsidR="007D3A80" w:rsidRPr="007D3A80">
              <w:rPr>
                <w:lang w:val="fr-FR"/>
              </w:rPr>
              <w:t>.</w:t>
            </w:r>
          </w:p>
        </w:tc>
        <w:tc>
          <w:tcPr>
            <w:tcW w:w="1841" w:type="dxa"/>
            <w:shd w:val="clear" w:color="auto" w:fill="auto"/>
          </w:tcPr>
          <w:p w14:paraId="6535A46E" w14:textId="77777777" w:rsidR="00440522" w:rsidRPr="006C1A1F" w:rsidRDefault="00440522" w:rsidP="00704107">
            <w:pPr>
              <w:spacing w:before="40" w:after="120"/>
              <w:ind w:right="113"/>
              <w:rPr>
                <w:lang w:val="fr-FR"/>
              </w:rPr>
            </w:pPr>
            <w:r w:rsidRPr="006C1A1F">
              <w:rPr>
                <w:lang w:val="fr-FR"/>
              </w:rPr>
              <w:t>Préférence pour le consensus, ou majorité des membres de la CEE</w:t>
            </w:r>
          </w:p>
        </w:tc>
      </w:tr>
      <w:tr w:rsidR="00440522" w:rsidRPr="00704107" w14:paraId="415FB686" w14:textId="77777777" w:rsidTr="006C1A1F">
        <w:tc>
          <w:tcPr>
            <w:tcW w:w="1276" w:type="dxa"/>
            <w:shd w:val="clear" w:color="auto" w:fill="auto"/>
          </w:tcPr>
          <w:p w14:paraId="3D698639" w14:textId="20AAECB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5387" w:type="dxa"/>
            <w:shd w:val="clear" w:color="auto" w:fill="auto"/>
          </w:tcPr>
          <w:p w14:paraId="144F024A" w14:textId="0D2533DF" w:rsidR="00440522" w:rsidRPr="00704107" w:rsidRDefault="00440522" w:rsidP="00704107">
            <w:pPr>
              <w:spacing w:before="40" w:after="120"/>
              <w:ind w:right="113"/>
              <w:rPr>
                <w:lang w:val="fr-FR"/>
              </w:rPr>
            </w:pPr>
            <w:r w:rsidRPr="00704107">
              <w:rPr>
                <w:lang w:val="fr-FR"/>
              </w:rPr>
              <w:t>Article 27 : Les décisions du WP</w:t>
            </w:r>
            <w:r w:rsidR="007D3A80" w:rsidRPr="007D3A80">
              <w:rPr>
                <w:lang w:val="fr-FR"/>
              </w:rPr>
              <w:t>.</w:t>
            </w:r>
            <w:r w:rsidRPr="00704107">
              <w:rPr>
                <w:lang w:val="fr-FR"/>
              </w:rPr>
              <w:t>5 sont prises de préférence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les décisions sont prises à la majorité des membres de la CEE, présents et votants</w:t>
            </w:r>
            <w:r w:rsidR="007D3A80" w:rsidRPr="007D3A80">
              <w:rPr>
                <w:lang w:val="fr-FR"/>
              </w:rPr>
              <w:t>.</w:t>
            </w:r>
          </w:p>
        </w:tc>
        <w:tc>
          <w:tcPr>
            <w:tcW w:w="1841" w:type="dxa"/>
            <w:shd w:val="clear" w:color="auto" w:fill="auto"/>
          </w:tcPr>
          <w:p w14:paraId="36179299" w14:textId="77777777" w:rsidR="00440522" w:rsidRPr="00704107" w:rsidRDefault="00440522" w:rsidP="00704107">
            <w:pPr>
              <w:spacing w:before="40" w:after="120"/>
              <w:ind w:right="113"/>
              <w:rPr>
                <w:lang w:val="fr-FR"/>
              </w:rPr>
            </w:pPr>
            <w:r w:rsidRPr="00704107">
              <w:rPr>
                <w:lang w:val="fr-FR"/>
              </w:rPr>
              <w:t>Préférence pour le consensus, ou majorité des membres de la CEE</w:t>
            </w:r>
          </w:p>
        </w:tc>
      </w:tr>
      <w:tr w:rsidR="00440522" w:rsidRPr="00704107" w14:paraId="7CDC5293" w14:textId="77777777" w:rsidTr="006C1A1F">
        <w:tc>
          <w:tcPr>
            <w:tcW w:w="1276" w:type="dxa"/>
            <w:shd w:val="clear" w:color="auto" w:fill="auto"/>
          </w:tcPr>
          <w:p w14:paraId="0FE9FC56" w14:textId="619A22D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387" w:type="dxa"/>
            <w:shd w:val="clear" w:color="auto" w:fill="auto"/>
          </w:tcPr>
          <w:p w14:paraId="1E8237ED" w14:textId="6C073B99" w:rsidR="00440522" w:rsidRPr="00704107" w:rsidRDefault="00440522" w:rsidP="00704107">
            <w:pPr>
              <w:spacing w:before="40" w:after="120"/>
              <w:ind w:right="113"/>
              <w:rPr>
                <w:lang w:val="fr-FR"/>
              </w:rPr>
            </w:pPr>
            <w:r w:rsidRPr="00704107">
              <w:rPr>
                <w:lang w:val="fr-FR"/>
              </w:rPr>
              <w:t>Article 35 : Les décisions relatives à l</w:t>
            </w:r>
            <w:r w:rsidR="000D5D0A">
              <w:rPr>
                <w:lang w:val="fr-FR"/>
              </w:rPr>
              <w:t>’</w:t>
            </w:r>
            <w:r w:rsidRPr="00704107">
              <w:rPr>
                <w:lang w:val="fr-FR"/>
              </w:rPr>
              <w:t>ATP sont prises par un vote unanime</w:t>
            </w:r>
            <w:r w:rsidR="007D3A80" w:rsidRPr="007D3A80">
              <w:rPr>
                <w:lang w:val="fr-FR"/>
              </w:rPr>
              <w:t>.</w:t>
            </w:r>
            <w:r w:rsidRPr="00704107">
              <w:rPr>
                <w:lang w:val="fr-FR"/>
              </w:rPr>
              <w:t xml:space="preserve"> Les décisions relatives au Manuel ATP sont prises à la majorité des voix, étant entendu qu</w:t>
            </w:r>
            <w:r w:rsidR="000D5D0A">
              <w:rPr>
                <w:lang w:val="fr-FR"/>
              </w:rPr>
              <w:t>’</w:t>
            </w:r>
            <w:r w:rsidRPr="00704107">
              <w:rPr>
                <w:lang w:val="fr-FR"/>
              </w:rPr>
              <w:t>il ne peut y avoir plus de trois voix contre la proposition considérée</w:t>
            </w:r>
            <w:r w:rsidR="007D3A80" w:rsidRPr="007D3A80">
              <w:rPr>
                <w:lang w:val="fr-FR"/>
              </w:rPr>
              <w:t>.</w:t>
            </w:r>
            <w:r w:rsidRPr="00704107">
              <w:rPr>
                <w:lang w:val="fr-FR"/>
              </w:rPr>
              <w:t xml:space="preserve"> Toutes les autres décisions sont prises, prioritairement,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les pays non membres qui sont Parties contractantes à l</w:t>
            </w:r>
            <w:r w:rsidR="000D5D0A">
              <w:rPr>
                <w:i/>
                <w:iCs/>
                <w:lang w:val="fr-FR"/>
              </w:rPr>
              <w:t>’</w:t>
            </w:r>
            <w:r w:rsidRPr="008E3343">
              <w:rPr>
                <w:i/>
                <w:iCs/>
                <w:lang w:val="fr-FR"/>
              </w:rPr>
              <w:t>ATP</w:t>
            </w:r>
            <w:r w:rsidR="007D3A80" w:rsidRPr="007D3A80">
              <w:rPr>
                <w:lang w:val="fr-FR"/>
              </w:rPr>
              <w:t>.</w:t>
            </w:r>
            <w:r w:rsidRPr="00704107">
              <w:rPr>
                <w:lang w:val="fr-FR"/>
              </w:rPr>
              <w:t>]</w:t>
            </w:r>
          </w:p>
        </w:tc>
        <w:tc>
          <w:tcPr>
            <w:tcW w:w="1841" w:type="dxa"/>
            <w:shd w:val="clear" w:color="auto" w:fill="auto"/>
          </w:tcPr>
          <w:p w14:paraId="04A839EC" w14:textId="77777777" w:rsidR="00440522" w:rsidRPr="00704107" w:rsidRDefault="00440522" w:rsidP="00704107">
            <w:pPr>
              <w:spacing w:before="40" w:after="120"/>
              <w:ind w:right="113"/>
              <w:rPr>
                <w:lang w:val="fr-FR"/>
              </w:rPr>
            </w:pPr>
            <w:bookmarkStart w:id="3" w:name="_Hlk117259105"/>
            <w:r w:rsidRPr="00704107">
              <w:rPr>
                <w:lang w:val="fr-FR"/>
              </w:rPr>
              <w:t>Consensus, ou majorité des participants de plein droit</w:t>
            </w:r>
          </w:p>
          <w:p w14:paraId="44C2B666" w14:textId="77777777" w:rsidR="00440522" w:rsidRPr="00704107" w:rsidRDefault="00440522" w:rsidP="00704107">
            <w:pPr>
              <w:spacing w:before="40" w:after="120"/>
              <w:ind w:right="113"/>
              <w:rPr>
                <w:lang w:val="fr-FR"/>
              </w:rPr>
            </w:pPr>
            <w:r w:rsidRPr="00704107">
              <w:rPr>
                <w:lang w:val="fr-FR"/>
              </w:rPr>
              <w:t>Précisions pour les instruments juridiques</w:t>
            </w:r>
            <w:bookmarkEnd w:id="3"/>
          </w:p>
        </w:tc>
      </w:tr>
      <w:tr w:rsidR="00440522" w:rsidRPr="00704107" w14:paraId="3A708356" w14:textId="77777777" w:rsidTr="006C1A1F">
        <w:tc>
          <w:tcPr>
            <w:tcW w:w="1276" w:type="dxa"/>
            <w:shd w:val="clear" w:color="auto" w:fill="auto"/>
          </w:tcPr>
          <w:p w14:paraId="2B58C458" w14:textId="3D4ED638" w:rsidR="00440522" w:rsidRPr="00704107" w:rsidRDefault="00440522" w:rsidP="00704107">
            <w:pPr>
              <w:spacing w:before="40" w:after="120"/>
              <w:ind w:right="113"/>
              <w:rPr>
                <w:lang w:val="fr-FR"/>
              </w:rPr>
            </w:pPr>
            <w:r w:rsidRPr="00704107">
              <w:rPr>
                <w:lang w:val="fr-FR"/>
              </w:rPr>
              <w:lastRenderedPageBreak/>
              <w:t>WP</w:t>
            </w:r>
            <w:r w:rsidR="007D3A80" w:rsidRPr="007D3A80">
              <w:rPr>
                <w:lang w:val="fr-FR"/>
              </w:rPr>
              <w:t>.</w:t>
            </w:r>
            <w:r w:rsidRPr="00704107">
              <w:rPr>
                <w:lang w:val="fr-FR"/>
              </w:rPr>
              <w:t>15</w:t>
            </w:r>
          </w:p>
        </w:tc>
        <w:tc>
          <w:tcPr>
            <w:tcW w:w="5387" w:type="dxa"/>
            <w:shd w:val="clear" w:color="auto" w:fill="auto"/>
          </w:tcPr>
          <w:p w14:paraId="07713006" w14:textId="4242CF1F" w:rsidR="00440522" w:rsidRPr="00704107" w:rsidRDefault="00440522" w:rsidP="00704107">
            <w:pPr>
              <w:spacing w:before="40" w:after="120"/>
              <w:ind w:right="113"/>
              <w:rPr>
                <w:lang w:val="fr-FR"/>
              </w:rPr>
            </w:pPr>
            <w:r w:rsidRPr="00704107">
              <w:rPr>
                <w:lang w:val="fr-FR"/>
              </w:rPr>
              <w:t>Article 35 : Les décisions du WP</w:t>
            </w:r>
            <w:r w:rsidR="007D3A80" w:rsidRPr="007D3A80">
              <w:rPr>
                <w:lang w:val="fr-FR"/>
              </w:rPr>
              <w:t>.</w:t>
            </w:r>
            <w:r w:rsidRPr="00704107">
              <w:rPr>
                <w:lang w:val="fr-FR"/>
              </w:rPr>
              <w:t>15 sont prises, prioritairement,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r w:rsidRPr="00704107">
              <w:rPr>
                <w:lang w:val="fr-FR"/>
              </w:rPr>
              <w:t xml:space="preserve"> Les décisions relatives à un instrument juridique en vigueur ne doivent être prises qu</w:t>
            </w:r>
            <w:r w:rsidR="000D5D0A">
              <w:rPr>
                <w:lang w:val="fr-FR"/>
              </w:rPr>
              <w:t>’</w:t>
            </w:r>
            <w:r w:rsidRPr="00704107">
              <w:rPr>
                <w:lang w:val="fr-FR"/>
              </w:rPr>
              <w:t>en présence d</w:t>
            </w:r>
            <w:r w:rsidR="000D5D0A">
              <w:rPr>
                <w:lang w:val="fr-FR"/>
              </w:rPr>
              <w:t>’</w:t>
            </w:r>
            <w:r w:rsidRPr="00704107">
              <w:rPr>
                <w:lang w:val="fr-FR"/>
              </w:rPr>
              <w:t>au moins un tiers des Parties contractantes, et à condition que le nombre de voix positives soit au moins égal au tiers des participants de plein droit représentés lors du vote</w:t>
            </w:r>
            <w:r w:rsidR="007D3A80" w:rsidRPr="007D3A80">
              <w:rPr>
                <w:lang w:val="fr-FR"/>
              </w:rPr>
              <w:t>.</w:t>
            </w:r>
          </w:p>
        </w:tc>
        <w:tc>
          <w:tcPr>
            <w:tcW w:w="1841" w:type="dxa"/>
            <w:shd w:val="clear" w:color="auto" w:fill="auto"/>
          </w:tcPr>
          <w:p w14:paraId="1C4C17AB" w14:textId="77777777" w:rsidR="00440522" w:rsidRPr="00704107" w:rsidRDefault="00440522" w:rsidP="00704107">
            <w:pPr>
              <w:spacing w:before="40" w:after="120"/>
              <w:ind w:right="113"/>
              <w:rPr>
                <w:lang w:val="fr-FR"/>
              </w:rPr>
            </w:pPr>
            <w:r w:rsidRPr="00704107">
              <w:rPr>
                <w:lang w:val="fr-FR"/>
              </w:rPr>
              <w:t>Consensus ou vote majoritaire ;</w:t>
            </w:r>
          </w:p>
          <w:p w14:paraId="2E34CB85" w14:textId="77777777" w:rsidR="00440522" w:rsidRPr="00704107" w:rsidRDefault="00440522" w:rsidP="00704107">
            <w:pPr>
              <w:spacing w:before="40" w:after="120"/>
              <w:ind w:right="113"/>
              <w:rPr>
                <w:lang w:val="fr-FR"/>
              </w:rPr>
            </w:pPr>
            <w:r w:rsidRPr="00704107">
              <w:rPr>
                <w:lang w:val="fr-FR"/>
              </w:rPr>
              <w:t>Précisions pour les instruments juridiques</w:t>
            </w:r>
          </w:p>
        </w:tc>
      </w:tr>
      <w:tr w:rsidR="00440522" w:rsidRPr="00704107" w14:paraId="339E00AE" w14:textId="77777777" w:rsidTr="006C1A1F">
        <w:tc>
          <w:tcPr>
            <w:tcW w:w="1276" w:type="dxa"/>
            <w:shd w:val="clear" w:color="auto" w:fill="auto"/>
          </w:tcPr>
          <w:p w14:paraId="096B41CD" w14:textId="325BE6C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387" w:type="dxa"/>
            <w:shd w:val="clear" w:color="auto" w:fill="auto"/>
          </w:tcPr>
          <w:p w14:paraId="72C81ADA" w14:textId="36C5CC79" w:rsidR="00440522" w:rsidRPr="00704107" w:rsidRDefault="00440522" w:rsidP="00704107">
            <w:pPr>
              <w:spacing w:before="40" w:after="120"/>
              <w:ind w:right="113"/>
              <w:rPr>
                <w:lang w:val="fr-FR"/>
              </w:rPr>
            </w:pPr>
            <w:r w:rsidRPr="00704107">
              <w:rPr>
                <w:lang w:val="fr-FR"/>
              </w:rPr>
              <w:t>Article 35 : Les décisions de la Réunion commune sont prises, prioritairement,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r w:rsidRPr="00704107">
              <w:rPr>
                <w:lang w:val="fr-FR"/>
              </w:rPr>
              <w:t xml:space="preserve"> Les décisions relatives à un instrument juridique en vigueur ne doivent être prises qu</w:t>
            </w:r>
            <w:r w:rsidR="000D5D0A">
              <w:rPr>
                <w:lang w:val="fr-FR"/>
              </w:rPr>
              <w:t>’</w:t>
            </w:r>
            <w:r w:rsidRPr="00704107">
              <w:rPr>
                <w:lang w:val="fr-FR"/>
              </w:rPr>
              <w:t>en présence d</w:t>
            </w:r>
            <w:r w:rsidR="000D5D0A">
              <w:rPr>
                <w:lang w:val="fr-FR"/>
              </w:rPr>
              <w:t>’</w:t>
            </w:r>
            <w:r w:rsidRPr="00704107">
              <w:rPr>
                <w:lang w:val="fr-FR"/>
              </w:rPr>
              <w:t>au moins un quart du total des Parties contractantes à l</w:t>
            </w:r>
            <w:r w:rsidR="000D5D0A">
              <w:rPr>
                <w:lang w:val="fr-FR"/>
              </w:rPr>
              <w:t>’</w:t>
            </w:r>
            <w:r w:rsidRPr="00704107">
              <w:rPr>
                <w:lang w:val="fr-FR"/>
              </w:rPr>
              <w:t>ADR et à l</w:t>
            </w:r>
            <w:r w:rsidR="000D5D0A">
              <w:rPr>
                <w:lang w:val="fr-FR"/>
              </w:rPr>
              <w:t>’</w:t>
            </w:r>
            <w:r w:rsidRPr="00704107">
              <w:rPr>
                <w:lang w:val="fr-FR"/>
              </w:rPr>
              <w:t>ADN et des États parties au RID</w:t>
            </w:r>
            <w:r w:rsidRPr="00704107">
              <w:rPr>
                <w:rStyle w:val="Appelnotedebasdep"/>
                <w:sz w:val="20"/>
              </w:rPr>
              <w:footnoteReference w:id="48"/>
            </w:r>
            <w:r w:rsidRPr="00704107">
              <w:rPr>
                <w:lang w:val="fr-FR"/>
              </w:rPr>
              <w:t>, chaque pays n</w:t>
            </w:r>
            <w:r w:rsidR="000D5D0A">
              <w:rPr>
                <w:lang w:val="fr-FR"/>
              </w:rPr>
              <w:t>’</w:t>
            </w:r>
            <w:r w:rsidRPr="00704107">
              <w:rPr>
                <w:lang w:val="fr-FR"/>
              </w:rPr>
              <w:t>étant compté qu</w:t>
            </w:r>
            <w:r w:rsidR="000D5D0A">
              <w:rPr>
                <w:lang w:val="fr-FR"/>
              </w:rPr>
              <w:t>’</w:t>
            </w:r>
            <w:r w:rsidRPr="00704107">
              <w:rPr>
                <w:lang w:val="fr-FR"/>
              </w:rPr>
              <w:t>une seule fois, et à condition que le nombre de voix positives soit au moins égal au tiers des participants de plein droit représentés lors du vote</w:t>
            </w:r>
            <w:r w:rsidR="007D3A80" w:rsidRPr="007D3A80">
              <w:rPr>
                <w:lang w:val="fr-FR"/>
              </w:rPr>
              <w:t>.</w:t>
            </w:r>
          </w:p>
        </w:tc>
        <w:tc>
          <w:tcPr>
            <w:tcW w:w="1841" w:type="dxa"/>
            <w:shd w:val="clear" w:color="auto" w:fill="auto"/>
          </w:tcPr>
          <w:p w14:paraId="01BB250B" w14:textId="77777777" w:rsidR="00440522" w:rsidRPr="00704107" w:rsidRDefault="00440522" w:rsidP="00704107">
            <w:pPr>
              <w:spacing w:before="40" w:after="120"/>
              <w:ind w:right="113"/>
              <w:rPr>
                <w:lang w:val="fr-FR"/>
              </w:rPr>
            </w:pPr>
            <w:r w:rsidRPr="00704107">
              <w:rPr>
                <w:lang w:val="fr-FR"/>
              </w:rPr>
              <w:t>Consensus ou vote majoritaire ;</w:t>
            </w:r>
          </w:p>
          <w:p w14:paraId="0388D69D" w14:textId="77777777" w:rsidR="00440522" w:rsidRPr="00704107" w:rsidRDefault="00440522" w:rsidP="00704107">
            <w:pPr>
              <w:spacing w:before="40" w:after="120"/>
              <w:ind w:right="113"/>
              <w:rPr>
                <w:lang w:val="fr-FR"/>
              </w:rPr>
            </w:pPr>
            <w:r w:rsidRPr="00704107">
              <w:rPr>
                <w:lang w:val="fr-FR"/>
              </w:rPr>
              <w:t>Précisions pour les instruments juridiques</w:t>
            </w:r>
          </w:p>
        </w:tc>
      </w:tr>
      <w:tr w:rsidR="00440522" w:rsidRPr="00704107" w14:paraId="71869B8A" w14:textId="77777777" w:rsidTr="006C1A1F">
        <w:tc>
          <w:tcPr>
            <w:tcW w:w="1276" w:type="dxa"/>
            <w:shd w:val="clear" w:color="auto" w:fill="auto"/>
          </w:tcPr>
          <w:p w14:paraId="4F8CF428" w14:textId="5F3E58E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387" w:type="dxa"/>
            <w:shd w:val="clear" w:color="auto" w:fill="auto"/>
          </w:tcPr>
          <w:p w14:paraId="6D7F9522" w14:textId="325AAE2F" w:rsidR="00440522" w:rsidRPr="00704107" w:rsidRDefault="00440522" w:rsidP="00704107">
            <w:pPr>
              <w:spacing w:before="40" w:after="120"/>
              <w:ind w:right="113"/>
              <w:rPr>
                <w:lang w:val="fr-FR"/>
              </w:rPr>
            </w:pPr>
            <w:r w:rsidRPr="00704107">
              <w:rPr>
                <w:lang w:val="fr-FR"/>
              </w:rPr>
              <w:t>Article 35 : Les décisions du Comité de sécurité de l</w:t>
            </w:r>
            <w:r w:rsidR="000D5D0A">
              <w:rPr>
                <w:lang w:val="fr-FR"/>
              </w:rPr>
              <w:t>’</w:t>
            </w:r>
            <w:r w:rsidRPr="00704107">
              <w:rPr>
                <w:lang w:val="fr-FR"/>
              </w:rPr>
              <w:t>ADN sont prises de préférence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p>
        </w:tc>
        <w:tc>
          <w:tcPr>
            <w:tcW w:w="1841" w:type="dxa"/>
            <w:shd w:val="clear" w:color="auto" w:fill="auto"/>
          </w:tcPr>
          <w:p w14:paraId="52891F67" w14:textId="77777777" w:rsidR="00440522" w:rsidRPr="00704107" w:rsidRDefault="00440522" w:rsidP="00704107">
            <w:pPr>
              <w:spacing w:before="40" w:after="120"/>
              <w:ind w:right="113"/>
              <w:rPr>
                <w:lang w:val="fr-FR"/>
              </w:rPr>
            </w:pPr>
            <w:r w:rsidRPr="00704107">
              <w:rPr>
                <w:lang w:val="fr-FR"/>
              </w:rPr>
              <w:t>Consensus ou vote majoritaire</w:t>
            </w:r>
          </w:p>
        </w:tc>
      </w:tr>
      <w:tr w:rsidR="00440522" w:rsidRPr="00704107" w14:paraId="6F93D1A2" w14:textId="77777777" w:rsidTr="006C1A1F">
        <w:tc>
          <w:tcPr>
            <w:tcW w:w="1276" w:type="dxa"/>
            <w:shd w:val="clear" w:color="auto" w:fill="auto"/>
          </w:tcPr>
          <w:p w14:paraId="5409F744" w14:textId="0300C52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387" w:type="dxa"/>
            <w:shd w:val="clear" w:color="auto" w:fill="auto"/>
          </w:tcPr>
          <w:p w14:paraId="1D5FC88B" w14:textId="60B4B869" w:rsidR="00440522" w:rsidRPr="00704107" w:rsidRDefault="00440522" w:rsidP="00704107">
            <w:pPr>
              <w:spacing w:before="40" w:after="120"/>
              <w:ind w:right="113"/>
              <w:rPr>
                <w:lang w:val="fr-FR"/>
              </w:rPr>
            </w:pPr>
            <w:r w:rsidRPr="00704107">
              <w:rPr>
                <w:lang w:val="fr-FR"/>
              </w:rPr>
              <w:t>Article 34 : Les décisions du Groupe de travail sont normalement prises par consensus</w:t>
            </w:r>
            <w:r w:rsidR="007D3A80" w:rsidRPr="007D3A80">
              <w:rPr>
                <w:lang w:val="fr-FR"/>
              </w:rPr>
              <w:t>.</w:t>
            </w:r>
            <w:r w:rsidRPr="00704107">
              <w:rPr>
                <w:lang w:val="fr-FR"/>
              </w:rPr>
              <w:t xml:space="preserve"> À défaut, elles le sont à la majorité des membres à part entière présents et votants</w:t>
            </w:r>
            <w:r w:rsidR="007D3A80" w:rsidRPr="007D3A80">
              <w:rPr>
                <w:lang w:val="fr-FR"/>
              </w:rPr>
              <w:t>.</w:t>
            </w:r>
            <w:r w:rsidRPr="00704107">
              <w:rPr>
                <w:lang w:val="fr-FR"/>
              </w:rPr>
              <w:t xml:space="preserve"> Aux fins du présent Règlement, l</w:t>
            </w:r>
            <w:r w:rsidR="000D5D0A">
              <w:rPr>
                <w:lang w:val="fr-FR"/>
              </w:rPr>
              <w:t>’</w:t>
            </w:r>
            <w:r w:rsidRPr="00704107">
              <w:rPr>
                <w:lang w:val="fr-FR"/>
              </w:rPr>
              <w:t>expression « membres présents et votants » s</w:t>
            </w:r>
            <w:r w:rsidR="000D5D0A">
              <w:rPr>
                <w:lang w:val="fr-FR"/>
              </w:rPr>
              <w:t>’</w:t>
            </w:r>
            <w:r w:rsidRPr="00704107">
              <w:rPr>
                <w:lang w:val="fr-FR"/>
              </w:rPr>
              <w:t>entend des membres votant valablement pour ou contre</w:t>
            </w:r>
            <w:r w:rsidR="007D3A80" w:rsidRPr="007D3A80">
              <w:rPr>
                <w:lang w:val="fr-FR"/>
              </w:rPr>
              <w:t>.</w:t>
            </w:r>
            <w:r w:rsidRPr="00704107">
              <w:rPr>
                <w:lang w:val="fr-FR"/>
              </w:rPr>
              <w:t xml:space="preserve"> Les membres qui s</w:t>
            </w:r>
            <w:r w:rsidR="000D5D0A">
              <w:rPr>
                <w:lang w:val="fr-FR"/>
              </w:rPr>
              <w:t>’</w:t>
            </w:r>
            <w:r w:rsidRPr="00704107">
              <w:rPr>
                <w:lang w:val="fr-FR"/>
              </w:rPr>
              <w:t>abstiennent de voter sont considérés comme non votants</w:t>
            </w:r>
            <w:r w:rsidR="007D3A80" w:rsidRPr="007D3A80">
              <w:rPr>
                <w:lang w:val="fr-FR"/>
              </w:rPr>
              <w:t>.</w:t>
            </w:r>
          </w:p>
        </w:tc>
        <w:tc>
          <w:tcPr>
            <w:tcW w:w="1841" w:type="dxa"/>
            <w:shd w:val="clear" w:color="auto" w:fill="auto"/>
          </w:tcPr>
          <w:p w14:paraId="7E9D31FE" w14:textId="77777777" w:rsidR="00440522" w:rsidRPr="00704107" w:rsidRDefault="00440522" w:rsidP="00704107">
            <w:pPr>
              <w:spacing w:before="40" w:after="120"/>
              <w:ind w:right="113"/>
              <w:rPr>
                <w:lang w:val="fr-FR"/>
              </w:rPr>
            </w:pPr>
            <w:r w:rsidRPr="00704107">
              <w:rPr>
                <w:lang w:val="fr-FR"/>
              </w:rPr>
              <w:t>Consensus de préférence, ou vote majoritaire</w:t>
            </w:r>
          </w:p>
        </w:tc>
      </w:tr>
      <w:tr w:rsidR="00440522" w:rsidRPr="00704107" w14:paraId="6CB60317" w14:textId="77777777" w:rsidTr="006C1A1F">
        <w:tc>
          <w:tcPr>
            <w:tcW w:w="1276" w:type="dxa"/>
            <w:shd w:val="clear" w:color="auto" w:fill="auto"/>
          </w:tcPr>
          <w:p w14:paraId="14DE3781" w14:textId="2725470A"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29/GRE/GRVA/GRBP/GRPE/GRSG/GRSP</w:t>
            </w:r>
          </w:p>
        </w:tc>
        <w:tc>
          <w:tcPr>
            <w:tcW w:w="5387" w:type="dxa"/>
            <w:shd w:val="clear" w:color="auto" w:fill="auto"/>
          </w:tcPr>
          <w:p w14:paraId="2C0408E3" w14:textId="6C9F62CB" w:rsidR="00440522" w:rsidRPr="00704107" w:rsidRDefault="00440522" w:rsidP="00704107">
            <w:pPr>
              <w:spacing w:before="40" w:after="120"/>
              <w:ind w:right="113"/>
              <w:rPr>
                <w:lang w:val="fr-FR"/>
              </w:rPr>
            </w:pPr>
            <w:r w:rsidRPr="00704107">
              <w:rPr>
                <w:lang w:val="fr-FR"/>
              </w:rPr>
              <w:t>Article 25 : Les décisions du WP</w:t>
            </w:r>
            <w:r w:rsidR="007D3A80" w:rsidRPr="007D3A80">
              <w:rPr>
                <w:lang w:val="fr-FR"/>
              </w:rPr>
              <w:t>.</w:t>
            </w:r>
            <w:r w:rsidRPr="00704107">
              <w:rPr>
                <w:lang w:val="fr-FR"/>
              </w:rPr>
              <w:t>29 sont prises à la majorité des participants au sens de l</w:t>
            </w:r>
            <w:r w:rsidR="000D5D0A">
              <w:rPr>
                <w:lang w:val="fr-FR"/>
              </w:rPr>
              <w:t>’</w:t>
            </w:r>
            <w:r w:rsidRPr="00704107">
              <w:rPr>
                <w:lang w:val="fr-FR"/>
              </w:rPr>
              <w:t>article 1 a), présents et votants, et conformément à l</w:t>
            </w:r>
            <w:r w:rsidR="000D5D0A">
              <w:rPr>
                <w:lang w:val="fr-FR"/>
              </w:rPr>
              <w:t>’</w:t>
            </w:r>
            <w:r w:rsidRPr="00704107">
              <w:rPr>
                <w:lang w:val="fr-FR"/>
              </w:rPr>
              <w:t>article 24 ci-dessus</w:t>
            </w:r>
            <w:r w:rsidR="007D3A80" w:rsidRPr="007D3A80">
              <w:rPr>
                <w:lang w:val="fr-FR"/>
              </w:rPr>
              <w:t>.</w:t>
            </w:r>
          </w:p>
        </w:tc>
        <w:tc>
          <w:tcPr>
            <w:tcW w:w="1841" w:type="dxa"/>
            <w:shd w:val="clear" w:color="auto" w:fill="auto"/>
          </w:tcPr>
          <w:p w14:paraId="31D5A8B5" w14:textId="77777777" w:rsidR="00440522" w:rsidRPr="00704107" w:rsidRDefault="00440522" w:rsidP="00704107">
            <w:pPr>
              <w:spacing w:before="40" w:after="120"/>
              <w:ind w:right="113"/>
              <w:rPr>
                <w:lang w:val="fr-FR"/>
              </w:rPr>
            </w:pPr>
            <w:r w:rsidRPr="00704107">
              <w:rPr>
                <w:lang w:val="fr-FR"/>
              </w:rPr>
              <w:t>Vote majoritaire</w:t>
            </w:r>
          </w:p>
        </w:tc>
      </w:tr>
      <w:tr w:rsidR="00440522" w:rsidRPr="00704107" w14:paraId="06ECE943" w14:textId="77777777" w:rsidTr="006C1A1F">
        <w:tc>
          <w:tcPr>
            <w:tcW w:w="1276" w:type="dxa"/>
            <w:shd w:val="clear" w:color="auto" w:fill="auto"/>
          </w:tcPr>
          <w:p w14:paraId="1DA1734E" w14:textId="73BD5D41"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387" w:type="dxa"/>
            <w:shd w:val="clear" w:color="auto" w:fill="auto"/>
          </w:tcPr>
          <w:p w14:paraId="55D14B2E" w14:textId="35ECD5A3" w:rsidR="00440522" w:rsidRPr="00704107" w:rsidRDefault="00440522" w:rsidP="00704107">
            <w:pPr>
              <w:spacing w:before="40" w:after="120"/>
              <w:ind w:right="113"/>
              <w:rPr>
                <w:lang w:val="fr-FR"/>
              </w:rPr>
            </w:pPr>
            <w:r w:rsidRPr="00704107">
              <w:rPr>
                <w:lang w:val="fr-FR"/>
              </w:rPr>
              <w:t>Article 35 : Les décisions du WP</w:t>
            </w:r>
            <w:r w:rsidR="007D3A80" w:rsidRPr="007D3A80">
              <w:rPr>
                <w:lang w:val="fr-FR"/>
              </w:rPr>
              <w:t>.</w:t>
            </w:r>
            <w:r w:rsidRPr="00704107">
              <w:rPr>
                <w:lang w:val="fr-FR"/>
              </w:rPr>
              <w:t>30 sont normalement prises par consensus</w:t>
            </w:r>
            <w:r w:rsidR="007D3A80" w:rsidRPr="007D3A80">
              <w:rPr>
                <w:lang w:val="fr-FR"/>
              </w:rPr>
              <w:t>.</w:t>
            </w:r>
            <w:r w:rsidRPr="00704107">
              <w:rPr>
                <w:lang w:val="fr-FR"/>
              </w:rPr>
              <w:t xml:space="preserve"> À défaut, elles le sont à la majorité des participants de plein droit présents et votants</w:t>
            </w:r>
            <w:r w:rsidR="007D3A80" w:rsidRPr="007D3A80">
              <w:rPr>
                <w:lang w:val="fr-FR"/>
              </w:rPr>
              <w:t>.</w:t>
            </w:r>
            <w:r w:rsidRPr="00704107">
              <w:rPr>
                <w:lang w:val="fr-FR"/>
              </w:rPr>
              <w:t xml:space="preserve"> Les décisions relatives à un instrument juridique en vigueur ne doivent être prises qu</w:t>
            </w:r>
            <w:r w:rsidR="000D5D0A">
              <w:rPr>
                <w:lang w:val="fr-FR"/>
              </w:rPr>
              <w:t>’</w:t>
            </w:r>
            <w:r w:rsidRPr="00704107">
              <w:rPr>
                <w:lang w:val="fr-FR"/>
              </w:rPr>
              <w:t>en présence d</w:t>
            </w:r>
            <w:r w:rsidR="000D5D0A">
              <w:rPr>
                <w:lang w:val="fr-FR"/>
              </w:rPr>
              <w:t>’</w:t>
            </w:r>
            <w:r w:rsidRPr="00704107">
              <w:rPr>
                <w:lang w:val="fr-FR"/>
              </w:rPr>
              <w:t>au moins un tiers du total des Parties contractantes</w:t>
            </w:r>
            <w:r w:rsidR="007D3A80" w:rsidRPr="007D3A80">
              <w:rPr>
                <w:lang w:val="fr-FR"/>
              </w:rPr>
              <w:t>.</w:t>
            </w:r>
          </w:p>
        </w:tc>
        <w:tc>
          <w:tcPr>
            <w:tcW w:w="1841" w:type="dxa"/>
            <w:shd w:val="clear" w:color="auto" w:fill="auto"/>
          </w:tcPr>
          <w:p w14:paraId="593E075D" w14:textId="77777777" w:rsidR="00440522" w:rsidRPr="00704107" w:rsidRDefault="00440522" w:rsidP="00704107">
            <w:pPr>
              <w:spacing w:before="40" w:after="120"/>
              <w:ind w:right="113"/>
              <w:rPr>
                <w:lang w:val="fr-FR"/>
              </w:rPr>
            </w:pPr>
            <w:r w:rsidRPr="00704107">
              <w:rPr>
                <w:lang w:val="fr-FR"/>
              </w:rPr>
              <w:t>Consensus de préférence, ou vote majoritaire ;</w:t>
            </w:r>
          </w:p>
          <w:p w14:paraId="3BAD6AF4" w14:textId="77777777" w:rsidR="00440522" w:rsidRPr="00704107" w:rsidRDefault="00440522" w:rsidP="00704107">
            <w:pPr>
              <w:spacing w:before="40" w:after="120"/>
              <w:ind w:right="113"/>
              <w:rPr>
                <w:lang w:val="fr-FR"/>
              </w:rPr>
            </w:pPr>
            <w:r w:rsidRPr="00704107">
              <w:rPr>
                <w:lang w:val="fr-FR"/>
              </w:rPr>
              <w:t>Précisions pour les instruments juridiques</w:t>
            </w:r>
          </w:p>
        </w:tc>
      </w:tr>
      <w:tr w:rsidR="00440522" w:rsidRPr="00704107" w14:paraId="52C2AF40" w14:textId="77777777" w:rsidTr="006C1A1F">
        <w:tc>
          <w:tcPr>
            <w:tcW w:w="1276" w:type="dxa"/>
            <w:shd w:val="clear" w:color="auto" w:fill="auto"/>
          </w:tcPr>
          <w:p w14:paraId="49BD61EB" w14:textId="5F857D07"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387" w:type="dxa"/>
            <w:shd w:val="clear" w:color="auto" w:fill="auto"/>
          </w:tcPr>
          <w:p w14:paraId="01623F27" w14:textId="18F3AE4F" w:rsidR="00440522" w:rsidRPr="00704107" w:rsidRDefault="00440522" w:rsidP="00704107">
            <w:pPr>
              <w:spacing w:before="40" w:after="120"/>
              <w:ind w:right="113"/>
              <w:rPr>
                <w:lang w:val="fr-FR"/>
              </w:rPr>
            </w:pPr>
            <w:r w:rsidRPr="00704107">
              <w:rPr>
                <w:lang w:val="fr-FR"/>
              </w:rPr>
              <w:t>Article 28, par</w:t>
            </w:r>
            <w:r w:rsidR="007D3A80" w:rsidRPr="007D3A80">
              <w:rPr>
                <w:lang w:val="fr-FR"/>
              </w:rPr>
              <w:t>.</w:t>
            </w:r>
            <w:r w:rsidRPr="00704107">
              <w:rPr>
                <w:lang w:val="fr-FR"/>
              </w:rPr>
              <w:t xml:space="preserve"> 33 : Les décisions du SC</w:t>
            </w:r>
            <w:r w:rsidR="007D3A80" w:rsidRPr="007D3A80">
              <w:rPr>
                <w:lang w:val="fr-FR"/>
              </w:rPr>
              <w:t>.</w:t>
            </w:r>
            <w:r w:rsidRPr="00704107">
              <w:rPr>
                <w:lang w:val="fr-FR"/>
              </w:rPr>
              <w:t>1 sont prises prioritairement sur la base d</w:t>
            </w:r>
            <w:r w:rsidR="000D5D0A">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membres de la CEE présents et votants</w:t>
            </w:r>
            <w:r w:rsidR="007D3A80" w:rsidRPr="007D3A80">
              <w:rPr>
                <w:lang w:val="fr-FR"/>
              </w:rPr>
              <w:t>.</w:t>
            </w:r>
          </w:p>
        </w:tc>
        <w:tc>
          <w:tcPr>
            <w:tcW w:w="1841" w:type="dxa"/>
            <w:shd w:val="clear" w:color="auto" w:fill="auto"/>
          </w:tcPr>
          <w:p w14:paraId="311D7949" w14:textId="77777777" w:rsidR="00440522" w:rsidRPr="00704107" w:rsidRDefault="00440522" w:rsidP="00704107">
            <w:pPr>
              <w:spacing w:before="40" w:after="120"/>
              <w:ind w:right="113"/>
              <w:rPr>
                <w:lang w:val="fr-FR"/>
              </w:rPr>
            </w:pPr>
            <w:r w:rsidRPr="00704107">
              <w:rPr>
                <w:lang w:val="fr-FR"/>
              </w:rPr>
              <w:t>Consensus de préférence, ou vote majoritaire</w:t>
            </w:r>
          </w:p>
        </w:tc>
      </w:tr>
      <w:tr w:rsidR="00440522" w:rsidRPr="00704107" w14:paraId="2620F88C" w14:textId="77777777" w:rsidTr="006C1A1F">
        <w:tc>
          <w:tcPr>
            <w:tcW w:w="1276" w:type="dxa"/>
            <w:shd w:val="clear" w:color="auto" w:fill="auto"/>
          </w:tcPr>
          <w:p w14:paraId="11CA0567" w14:textId="09DC6EA0" w:rsidR="00440522" w:rsidRPr="00704107" w:rsidRDefault="00440522" w:rsidP="006C1A1F">
            <w:pPr>
              <w:keepNext/>
              <w:spacing w:before="40" w:after="120"/>
              <w:ind w:right="113"/>
              <w:rPr>
                <w:lang w:val="fr-FR"/>
              </w:rPr>
            </w:pPr>
            <w:r w:rsidRPr="00704107">
              <w:rPr>
                <w:lang w:val="fr-FR"/>
              </w:rPr>
              <w:lastRenderedPageBreak/>
              <w:t>SC</w:t>
            </w:r>
            <w:r w:rsidR="007D3A80" w:rsidRPr="007D3A80">
              <w:rPr>
                <w:lang w:val="fr-FR"/>
              </w:rPr>
              <w:t>.</w:t>
            </w:r>
            <w:r w:rsidRPr="00704107">
              <w:rPr>
                <w:lang w:val="fr-FR"/>
              </w:rPr>
              <w:t>2</w:t>
            </w:r>
          </w:p>
        </w:tc>
        <w:tc>
          <w:tcPr>
            <w:tcW w:w="5387" w:type="dxa"/>
            <w:shd w:val="clear" w:color="auto" w:fill="auto"/>
          </w:tcPr>
          <w:p w14:paraId="0E3E05CE" w14:textId="308B67EF" w:rsidR="00440522" w:rsidRPr="00704107" w:rsidRDefault="00440522" w:rsidP="006C1A1F">
            <w:pPr>
              <w:keepNext/>
              <w:spacing w:before="40" w:after="120"/>
              <w:ind w:right="113"/>
              <w:rPr>
                <w:lang w:val="fr-FR"/>
              </w:rPr>
            </w:pPr>
            <w:r w:rsidRPr="00704107">
              <w:rPr>
                <w:lang w:val="fr-FR"/>
              </w:rPr>
              <w:t>Article 34 : Les décisions du Groupe de travail sont normalement prises par consensus</w:t>
            </w:r>
            <w:r w:rsidR="007D3A80" w:rsidRPr="007D3A80">
              <w:rPr>
                <w:lang w:val="fr-FR"/>
              </w:rPr>
              <w:t>.</w:t>
            </w:r>
            <w:r w:rsidRPr="00704107">
              <w:rPr>
                <w:lang w:val="fr-FR"/>
              </w:rPr>
              <w:t xml:space="preserve"> À défaut, elles le sont à la majorité des membres à part entière présents et votants</w:t>
            </w:r>
            <w:r w:rsidR="007D3A80" w:rsidRPr="007D3A80">
              <w:rPr>
                <w:lang w:val="fr-FR"/>
              </w:rPr>
              <w:t>.</w:t>
            </w:r>
            <w:r w:rsidRPr="00704107">
              <w:rPr>
                <w:lang w:val="fr-FR"/>
              </w:rPr>
              <w:t xml:space="preserve"> Aux fins du présent Règlement, l</w:t>
            </w:r>
            <w:r w:rsidR="000D5D0A">
              <w:rPr>
                <w:lang w:val="fr-FR"/>
              </w:rPr>
              <w:t>’</w:t>
            </w:r>
            <w:r w:rsidRPr="00704107">
              <w:rPr>
                <w:lang w:val="fr-FR"/>
              </w:rPr>
              <w:t>expression « membres présents et votants » s</w:t>
            </w:r>
            <w:r w:rsidR="000D5D0A">
              <w:rPr>
                <w:lang w:val="fr-FR"/>
              </w:rPr>
              <w:t>’</w:t>
            </w:r>
            <w:r w:rsidRPr="00704107">
              <w:rPr>
                <w:lang w:val="fr-FR"/>
              </w:rPr>
              <w:t>entend des membres votant valablement pour ou contre</w:t>
            </w:r>
            <w:r w:rsidR="007D3A80" w:rsidRPr="007D3A80">
              <w:rPr>
                <w:lang w:val="fr-FR"/>
              </w:rPr>
              <w:t>.</w:t>
            </w:r>
            <w:r w:rsidRPr="00704107">
              <w:rPr>
                <w:lang w:val="fr-FR"/>
              </w:rPr>
              <w:t xml:space="preserve"> Les membres qui s</w:t>
            </w:r>
            <w:r w:rsidR="000D5D0A">
              <w:rPr>
                <w:lang w:val="fr-FR"/>
              </w:rPr>
              <w:t>’</w:t>
            </w:r>
            <w:r w:rsidRPr="00704107">
              <w:rPr>
                <w:lang w:val="fr-FR"/>
              </w:rPr>
              <w:t>abstiennent de voter sont considérés comme non votants</w:t>
            </w:r>
            <w:r w:rsidR="007D3A80" w:rsidRPr="007D3A80">
              <w:rPr>
                <w:lang w:val="fr-FR"/>
              </w:rPr>
              <w:t>.</w:t>
            </w:r>
          </w:p>
        </w:tc>
        <w:tc>
          <w:tcPr>
            <w:tcW w:w="1841" w:type="dxa"/>
            <w:shd w:val="clear" w:color="auto" w:fill="auto"/>
          </w:tcPr>
          <w:p w14:paraId="7C716AF3" w14:textId="77777777" w:rsidR="00440522" w:rsidRPr="00704107" w:rsidRDefault="00440522" w:rsidP="006C1A1F">
            <w:pPr>
              <w:keepNext/>
              <w:spacing w:before="40" w:after="120"/>
              <w:ind w:right="113"/>
              <w:rPr>
                <w:lang w:val="fr-FR"/>
              </w:rPr>
            </w:pPr>
            <w:r w:rsidRPr="00704107">
              <w:rPr>
                <w:lang w:val="fr-FR"/>
              </w:rPr>
              <w:t>Consensus de préférence, ou vote majoritaire</w:t>
            </w:r>
          </w:p>
        </w:tc>
      </w:tr>
      <w:tr w:rsidR="00440522" w:rsidRPr="00704107" w14:paraId="00624E87" w14:textId="77777777" w:rsidTr="006C1A1F">
        <w:tc>
          <w:tcPr>
            <w:tcW w:w="1276" w:type="dxa"/>
            <w:tcBorders>
              <w:bottom w:val="single" w:sz="12" w:space="0" w:color="auto"/>
            </w:tcBorders>
            <w:shd w:val="clear" w:color="auto" w:fill="auto"/>
          </w:tcPr>
          <w:p w14:paraId="59EBC788" w14:textId="23A4538D"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387" w:type="dxa"/>
            <w:tcBorders>
              <w:bottom w:val="single" w:sz="12" w:space="0" w:color="auto"/>
            </w:tcBorders>
            <w:shd w:val="clear" w:color="auto" w:fill="auto"/>
          </w:tcPr>
          <w:p w14:paraId="4552A0D8" w14:textId="30C7262C" w:rsidR="00440522" w:rsidRPr="00704107" w:rsidRDefault="00440522" w:rsidP="00704107">
            <w:pPr>
              <w:spacing w:before="40" w:after="120"/>
              <w:ind w:right="113"/>
              <w:rPr>
                <w:lang w:val="fr-FR"/>
              </w:rPr>
            </w:pPr>
            <w:r w:rsidRPr="00704107">
              <w:rPr>
                <w:lang w:val="fr-FR"/>
              </w:rPr>
              <w:t>Article 34 : Les décisions du Groupe de travail sont normalement prises par consensus</w:t>
            </w:r>
            <w:r w:rsidR="007D3A80" w:rsidRPr="007D3A80">
              <w:rPr>
                <w:lang w:val="fr-FR"/>
              </w:rPr>
              <w:t>.</w:t>
            </w:r>
            <w:r w:rsidRPr="00704107">
              <w:rPr>
                <w:lang w:val="fr-FR"/>
              </w:rPr>
              <w:t xml:space="preserve"> À défaut, elles le sont à la majorité des membres à part entière présents et votants</w:t>
            </w:r>
            <w:r w:rsidR="007D3A80" w:rsidRPr="007D3A80">
              <w:rPr>
                <w:lang w:val="fr-FR"/>
              </w:rPr>
              <w:t>.</w:t>
            </w:r>
          </w:p>
        </w:tc>
        <w:tc>
          <w:tcPr>
            <w:tcW w:w="1841" w:type="dxa"/>
            <w:tcBorders>
              <w:bottom w:val="single" w:sz="12" w:space="0" w:color="auto"/>
            </w:tcBorders>
            <w:shd w:val="clear" w:color="auto" w:fill="auto"/>
          </w:tcPr>
          <w:p w14:paraId="0DF162A7" w14:textId="77777777" w:rsidR="00440522" w:rsidRPr="00704107" w:rsidRDefault="00440522" w:rsidP="00704107">
            <w:pPr>
              <w:spacing w:before="40" w:after="120"/>
              <w:ind w:right="113"/>
              <w:rPr>
                <w:lang w:val="fr-FR"/>
              </w:rPr>
            </w:pPr>
            <w:r w:rsidRPr="00704107">
              <w:rPr>
                <w:lang w:val="fr-FR"/>
              </w:rPr>
              <w:t>Consensus de préférence, ou vote majoritaire</w:t>
            </w:r>
          </w:p>
        </w:tc>
      </w:tr>
    </w:tbl>
    <w:p w14:paraId="566B4AD0" w14:textId="7541CA2F" w:rsidR="00440522" w:rsidRPr="00D87A35" w:rsidRDefault="00440522" w:rsidP="00440522">
      <w:pPr>
        <w:pStyle w:val="SingleTxtG"/>
        <w:spacing w:before="120"/>
        <w:rPr>
          <w:lang w:val="fr-FR"/>
        </w:rPr>
      </w:pPr>
      <w:r w:rsidRPr="00D87A35">
        <w:rPr>
          <w:lang w:val="fr-FR"/>
        </w:rPr>
        <w:t>4</w:t>
      </w:r>
      <w:r w:rsidR="007D3A80" w:rsidRPr="007D3A80">
        <w:rPr>
          <w:lang w:val="fr-FR"/>
        </w:rPr>
        <w:t>.</w:t>
      </w:r>
      <w:r w:rsidRPr="00D87A35">
        <w:rPr>
          <w:lang w:val="fr-FR"/>
        </w:rPr>
        <w:tab/>
        <w:t>Selon l</w:t>
      </w:r>
      <w:r w:rsidR="000D5D0A">
        <w:rPr>
          <w:lang w:val="fr-FR"/>
        </w:rPr>
        <w:t>’</w:t>
      </w:r>
      <w:r w:rsidRPr="00D87A35">
        <w:rPr>
          <w:lang w:val="fr-FR"/>
        </w:rPr>
        <w:t>article 41 du règlement intérieur de la CEE, les votes de la Commission ont lieu normalement à main levée</w:t>
      </w:r>
      <w:r w:rsidR="007D3A80" w:rsidRPr="007D3A80">
        <w:rPr>
          <w:lang w:val="fr-FR"/>
        </w:rPr>
        <w:t>.</w:t>
      </w:r>
      <w:r w:rsidRPr="00D87A35">
        <w:rPr>
          <w:lang w:val="fr-FR"/>
        </w:rPr>
        <w:t xml:space="preserve"> Si un représentant demande qu</w:t>
      </w:r>
      <w:r w:rsidR="000D5D0A">
        <w:rPr>
          <w:lang w:val="fr-FR"/>
        </w:rPr>
        <w:t>’</w:t>
      </w:r>
      <w:r w:rsidRPr="00D87A35">
        <w:rPr>
          <w:lang w:val="fr-FR"/>
        </w:rPr>
        <w:t>il soit procédé à un scrutin par appel nominal, il en est ainsi fait, et les noms des</w:t>
      </w:r>
      <w:r w:rsidR="0032530E">
        <w:rPr>
          <w:lang w:val="fr-FR"/>
        </w:rPr>
        <w:t xml:space="preserve"> </w:t>
      </w:r>
      <w:r w:rsidRPr="00D87A35">
        <w:rPr>
          <w:lang w:val="fr-FR"/>
        </w:rPr>
        <w:t>membres sont appelés dans l</w:t>
      </w:r>
      <w:r w:rsidR="000D5D0A">
        <w:rPr>
          <w:lang w:val="fr-FR"/>
        </w:rPr>
        <w:t>’</w:t>
      </w:r>
      <w:r w:rsidRPr="00D87A35">
        <w:rPr>
          <w:lang w:val="fr-FR"/>
        </w:rPr>
        <w:t>ordre alphabétique anglais</w:t>
      </w:r>
      <w:r w:rsidR="007D3A80" w:rsidRPr="007D3A80">
        <w:rPr>
          <w:lang w:val="fr-FR"/>
        </w:rPr>
        <w:t>.</w:t>
      </w:r>
      <w:r w:rsidRPr="00D87A35">
        <w:rPr>
          <w:lang w:val="fr-FR"/>
        </w:rPr>
        <w:t xml:space="preserve"> Toutes les élections se font au scrutin secret (art</w:t>
      </w:r>
      <w:r w:rsidR="008E3343">
        <w:rPr>
          <w:lang w:val="fr-FR"/>
        </w:rPr>
        <w:t xml:space="preserve">. </w:t>
      </w:r>
      <w:r w:rsidRPr="00D87A35">
        <w:rPr>
          <w:lang w:val="fr-FR"/>
        </w:rPr>
        <w:t>41 du règlement intérieur de la CEE) à moins que, en l</w:t>
      </w:r>
      <w:r w:rsidR="000D5D0A">
        <w:rPr>
          <w:lang w:val="fr-FR"/>
        </w:rPr>
        <w:t>’</w:t>
      </w:r>
      <w:r w:rsidRPr="00D87A35">
        <w:rPr>
          <w:lang w:val="fr-FR"/>
        </w:rPr>
        <w:t>absence de toute objection, la Commission ne décide de nommer un ou plusieurs candidats agréés sans procéder à</w:t>
      </w:r>
      <w:r w:rsidR="008E3343">
        <w:rPr>
          <w:lang w:val="fr-FR"/>
        </w:rPr>
        <w:t xml:space="preserve"> </w:t>
      </w:r>
      <w:r w:rsidRPr="00D87A35">
        <w:rPr>
          <w:lang w:val="fr-FR"/>
        </w:rPr>
        <w:t>un</w:t>
      </w:r>
      <w:r w:rsidR="008E3343">
        <w:rPr>
          <w:lang w:val="fr-FR"/>
        </w:rPr>
        <w:t xml:space="preserve"> </w:t>
      </w:r>
      <w:r w:rsidRPr="00D87A35">
        <w:rPr>
          <w:lang w:val="fr-FR"/>
        </w:rPr>
        <w:t>vote</w:t>
      </w:r>
      <w:r w:rsidR="007D3A80" w:rsidRPr="007D3A80">
        <w:rPr>
          <w:lang w:val="fr-FR"/>
        </w:rPr>
        <w:t>.</w:t>
      </w:r>
      <w:r w:rsidRPr="00D87A35">
        <w:rPr>
          <w:lang w:val="fr-FR"/>
        </w:rPr>
        <w:t xml:space="preserve"> Le règlement intérieur du CTI prévoit également un vote à main levée</w:t>
      </w:r>
      <w:r w:rsidRPr="00440522">
        <w:rPr>
          <w:rStyle w:val="Appelnotedebasdep"/>
        </w:rPr>
        <w:footnoteReference w:id="49"/>
      </w:r>
      <w:r w:rsidRPr="00D87A35">
        <w:rPr>
          <w:lang w:val="fr-FR"/>
        </w:rPr>
        <w:t>, et dispose que toutes les élections ont lieu au scrutin secret à moins que le Comité ne décide, en l</w:t>
      </w:r>
      <w:r w:rsidR="000D5D0A">
        <w:rPr>
          <w:lang w:val="fr-FR"/>
        </w:rPr>
        <w:t>’</w:t>
      </w:r>
      <w:r w:rsidRPr="00D87A35">
        <w:rPr>
          <w:lang w:val="fr-FR"/>
        </w:rPr>
        <w:t>absence d</w:t>
      </w:r>
      <w:r w:rsidR="000D5D0A">
        <w:rPr>
          <w:lang w:val="fr-FR"/>
        </w:rPr>
        <w:t>’</w:t>
      </w:r>
      <w:r w:rsidRPr="00D87A35">
        <w:rPr>
          <w:lang w:val="fr-FR"/>
        </w:rPr>
        <w:t>objection, de nommer sans vote un(e) candidat(e) ou une liste de candidat(e)s ayant fait l</w:t>
      </w:r>
      <w:r w:rsidR="000D5D0A">
        <w:rPr>
          <w:lang w:val="fr-FR"/>
        </w:rPr>
        <w:t>’</w:t>
      </w:r>
      <w:r w:rsidRPr="00D87A35">
        <w:rPr>
          <w:lang w:val="fr-FR"/>
        </w:rPr>
        <w:t>objet d</w:t>
      </w:r>
      <w:r w:rsidR="000D5D0A">
        <w:rPr>
          <w:lang w:val="fr-FR"/>
        </w:rPr>
        <w:t>’</w:t>
      </w:r>
      <w:r w:rsidRPr="00D87A35">
        <w:rPr>
          <w:lang w:val="fr-FR"/>
        </w:rPr>
        <w:t>un accord (art</w:t>
      </w:r>
      <w:r w:rsidR="008E3343">
        <w:rPr>
          <w:lang w:val="fr-FR"/>
        </w:rPr>
        <w:t xml:space="preserve">. </w:t>
      </w:r>
      <w:r w:rsidRPr="00D87A35">
        <w:rPr>
          <w:lang w:val="fr-FR"/>
        </w:rPr>
        <w:t>39)</w:t>
      </w:r>
      <w:r w:rsidR="007D3A80" w:rsidRPr="007D3A80">
        <w:rPr>
          <w:lang w:val="fr-FR"/>
        </w:rPr>
        <w:t>.</w:t>
      </w:r>
      <w:r w:rsidRPr="00D87A35">
        <w:rPr>
          <w:lang w:val="fr-FR"/>
        </w:rPr>
        <w:t xml:space="preserve"> Cette règle a généralement été adoptée par les groupes de travail, à l</w:t>
      </w:r>
      <w:r w:rsidR="000D5D0A">
        <w:rPr>
          <w:lang w:val="fr-FR"/>
        </w:rPr>
        <w:t>’</w:t>
      </w:r>
      <w:r w:rsidRPr="00D87A35">
        <w:rPr>
          <w:lang w:val="fr-FR"/>
        </w:rPr>
        <w:t>exception du WP</w:t>
      </w:r>
      <w:r w:rsidR="007D3A80" w:rsidRPr="007D3A80">
        <w:rPr>
          <w:lang w:val="fr-FR"/>
        </w:rPr>
        <w:t>.</w:t>
      </w:r>
      <w:r w:rsidRPr="00D87A35">
        <w:rPr>
          <w:lang w:val="fr-FR"/>
        </w:rPr>
        <w:t>11 :</w:t>
      </w:r>
    </w:p>
    <w:p w14:paraId="6D21E920" w14:textId="36616687"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5</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5687"/>
        <w:gridCol w:w="1542"/>
      </w:tblGrid>
      <w:tr w:rsidR="00704107" w:rsidRPr="00704107" w14:paraId="25729519" w14:textId="77777777" w:rsidTr="00704107">
        <w:trPr>
          <w:tblHeader/>
        </w:trPr>
        <w:tc>
          <w:tcPr>
            <w:tcW w:w="1105" w:type="dxa"/>
            <w:tcBorders>
              <w:top w:val="single" w:sz="4" w:space="0" w:color="auto"/>
              <w:bottom w:val="single" w:sz="12" w:space="0" w:color="auto"/>
            </w:tcBorders>
            <w:shd w:val="clear" w:color="auto" w:fill="auto"/>
            <w:vAlign w:val="bottom"/>
          </w:tcPr>
          <w:p w14:paraId="48F95780" w14:textId="77777777" w:rsidR="00440522" w:rsidRPr="00704107" w:rsidRDefault="00440522" w:rsidP="00704107">
            <w:pPr>
              <w:spacing w:before="80" w:after="80" w:line="200" w:lineRule="exact"/>
              <w:ind w:right="113"/>
              <w:rPr>
                <w:i/>
                <w:sz w:val="16"/>
                <w:lang w:val="fr-FR"/>
              </w:rPr>
            </w:pPr>
            <w:r w:rsidRPr="00704107">
              <w:rPr>
                <w:i/>
                <w:sz w:val="16"/>
                <w:lang w:val="fr-FR"/>
              </w:rPr>
              <w:t>Groupe de travail</w:t>
            </w:r>
          </w:p>
        </w:tc>
        <w:tc>
          <w:tcPr>
            <w:tcW w:w="4929" w:type="dxa"/>
            <w:tcBorders>
              <w:top w:val="single" w:sz="4" w:space="0" w:color="auto"/>
              <w:bottom w:val="single" w:sz="12" w:space="0" w:color="auto"/>
            </w:tcBorders>
            <w:shd w:val="clear" w:color="auto" w:fill="auto"/>
            <w:vAlign w:val="bottom"/>
          </w:tcPr>
          <w:p w14:paraId="209EB27A" w14:textId="77777777" w:rsidR="00440522" w:rsidRPr="00704107" w:rsidRDefault="00440522" w:rsidP="00704107">
            <w:pPr>
              <w:spacing w:before="80" w:after="80" w:line="200" w:lineRule="exact"/>
              <w:ind w:right="113"/>
              <w:rPr>
                <w:i/>
                <w:sz w:val="16"/>
                <w:lang w:val="fr-FR"/>
              </w:rPr>
            </w:pPr>
            <w:r w:rsidRPr="00704107">
              <w:rPr>
                <w:i/>
                <w:iCs/>
                <w:sz w:val="16"/>
                <w:lang w:val="fr-FR"/>
              </w:rPr>
              <w:t>Disposition du règlement intérieur</w:t>
            </w:r>
          </w:p>
        </w:tc>
        <w:tc>
          <w:tcPr>
            <w:tcW w:w="1336" w:type="dxa"/>
            <w:tcBorders>
              <w:top w:val="single" w:sz="4" w:space="0" w:color="auto"/>
              <w:bottom w:val="single" w:sz="12" w:space="0" w:color="auto"/>
            </w:tcBorders>
            <w:shd w:val="clear" w:color="auto" w:fill="auto"/>
            <w:vAlign w:val="bottom"/>
          </w:tcPr>
          <w:p w14:paraId="0331B828" w14:textId="77777777" w:rsidR="00440522" w:rsidRPr="00704107" w:rsidRDefault="00440522" w:rsidP="00704107">
            <w:pPr>
              <w:spacing w:before="80" w:after="80" w:line="200" w:lineRule="exact"/>
              <w:ind w:right="113"/>
              <w:rPr>
                <w:i/>
                <w:sz w:val="16"/>
                <w:lang w:val="fr-FR"/>
              </w:rPr>
            </w:pPr>
            <w:r w:rsidRPr="00704107">
              <w:rPr>
                <w:i/>
                <w:iCs/>
                <w:sz w:val="16"/>
                <w:lang w:val="fr-FR"/>
              </w:rPr>
              <w:t>Procédure</w:t>
            </w:r>
          </w:p>
        </w:tc>
      </w:tr>
      <w:tr w:rsidR="00704107" w:rsidRPr="00704107" w14:paraId="484A3C0D" w14:textId="77777777" w:rsidTr="00704107">
        <w:trPr>
          <w:trHeight w:hRule="exact" w:val="113"/>
          <w:tblHeader/>
        </w:trPr>
        <w:tc>
          <w:tcPr>
            <w:tcW w:w="1105" w:type="dxa"/>
            <w:tcBorders>
              <w:top w:val="single" w:sz="12" w:space="0" w:color="auto"/>
            </w:tcBorders>
            <w:shd w:val="clear" w:color="auto" w:fill="auto"/>
          </w:tcPr>
          <w:p w14:paraId="2158B36D" w14:textId="77777777" w:rsidR="00704107" w:rsidRPr="00704107" w:rsidRDefault="00704107" w:rsidP="00704107">
            <w:pPr>
              <w:spacing w:before="40" w:after="120"/>
              <w:ind w:right="113"/>
              <w:rPr>
                <w:lang w:val="fr-FR"/>
              </w:rPr>
            </w:pPr>
          </w:p>
        </w:tc>
        <w:tc>
          <w:tcPr>
            <w:tcW w:w="4929" w:type="dxa"/>
            <w:tcBorders>
              <w:top w:val="single" w:sz="12" w:space="0" w:color="auto"/>
            </w:tcBorders>
            <w:shd w:val="clear" w:color="auto" w:fill="auto"/>
          </w:tcPr>
          <w:p w14:paraId="62E81FA8" w14:textId="77777777" w:rsidR="00704107" w:rsidRPr="00704107" w:rsidRDefault="00704107" w:rsidP="00704107">
            <w:pPr>
              <w:spacing w:before="40" w:after="120"/>
              <w:ind w:right="113"/>
              <w:rPr>
                <w:i/>
                <w:iCs/>
                <w:lang w:val="fr-FR"/>
              </w:rPr>
            </w:pPr>
          </w:p>
        </w:tc>
        <w:tc>
          <w:tcPr>
            <w:tcW w:w="1336" w:type="dxa"/>
            <w:tcBorders>
              <w:top w:val="single" w:sz="12" w:space="0" w:color="auto"/>
            </w:tcBorders>
            <w:shd w:val="clear" w:color="auto" w:fill="auto"/>
          </w:tcPr>
          <w:p w14:paraId="7E135FAC" w14:textId="77777777" w:rsidR="00704107" w:rsidRPr="00704107" w:rsidRDefault="00704107" w:rsidP="00704107">
            <w:pPr>
              <w:spacing w:before="40" w:after="120"/>
              <w:ind w:right="113"/>
              <w:rPr>
                <w:i/>
                <w:iCs/>
                <w:lang w:val="fr-FR"/>
              </w:rPr>
            </w:pPr>
          </w:p>
        </w:tc>
      </w:tr>
      <w:tr w:rsidR="00440522" w:rsidRPr="00704107" w14:paraId="19717D69" w14:textId="77777777" w:rsidTr="00704107">
        <w:tc>
          <w:tcPr>
            <w:tcW w:w="1105" w:type="dxa"/>
            <w:shd w:val="clear" w:color="auto" w:fill="auto"/>
          </w:tcPr>
          <w:p w14:paraId="44BE0D42" w14:textId="132BB2B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4929" w:type="dxa"/>
            <w:shd w:val="clear" w:color="auto" w:fill="auto"/>
          </w:tcPr>
          <w:p w14:paraId="4A0F7F95" w14:textId="7665DC05" w:rsidR="00440522" w:rsidRPr="00704107" w:rsidRDefault="00440522" w:rsidP="00704107">
            <w:pPr>
              <w:spacing w:before="40" w:after="120"/>
              <w:ind w:right="113"/>
              <w:rPr>
                <w:lang w:val="fr-FR"/>
              </w:rPr>
            </w:pPr>
            <w:r w:rsidRPr="00704107">
              <w:rPr>
                <w:lang w:val="fr-FR"/>
              </w:rPr>
              <w:t>Article 29 : Le vote et les élections du Bureau se font conformément aux articles 37 à</w:t>
            </w:r>
            <w:r w:rsidR="008E3343">
              <w:rPr>
                <w:lang w:val="fr-FR"/>
              </w:rPr>
              <w:t xml:space="preserve"> </w:t>
            </w:r>
            <w:r w:rsidRPr="00704107">
              <w:rPr>
                <w:lang w:val="fr-FR"/>
              </w:rPr>
              <w:t>39</w:t>
            </w:r>
            <w:r w:rsidR="008E3343">
              <w:rPr>
                <w:lang w:val="fr-FR"/>
              </w:rPr>
              <w:t xml:space="preserve"> </w:t>
            </w:r>
            <w:r w:rsidRPr="00704107">
              <w:rPr>
                <w:lang w:val="fr-FR"/>
              </w:rPr>
              <w:t>du Règlement intérieur de la CEE</w:t>
            </w:r>
            <w:r w:rsidR="007D3A80" w:rsidRPr="007D3A80">
              <w:rPr>
                <w:lang w:val="fr-FR"/>
              </w:rPr>
              <w:t>.</w:t>
            </w:r>
          </w:p>
          <w:p w14:paraId="4F9E5277" w14:textId="41E82444" w:rsidR="00440522" w:rsidRPr="00704107" w:rsidRDefault="00440522" w:rsidP="00704107">
            <w:pPr>
              <w:spacing w:before="40" w:after="120"/>
              <w:ind w:right="113"/>
              <w:rPr>
                <w:i/>
                <w:iCs/>
                <w:lang w:val="fr-FR"/>
              </w:rPr>
            </w:pPr>
            <w:r w:rsidRPr="00704107">
              <w:rPr>
                <w:i/>
                <w:iCs/>
                <w:lang w:val="fr-FR"/>
              </w:rPr>
              <w:t>[Nota : Le règlement intérieur du WP</w:t>
            </w:r>
            <w:r w:rsidR="007D3A80" w:rsidRPr="007D3A80">
              <w:rPr>
                <w:i/>
                <w:iCs/>
                <w:lang w:val="fr-FR"/>
              </w:rPr>
              <w:t>.</w:t>
            </w:r>
            <w:r w:rsidRPr="00704107">
              <w:rPr>
                <w:i/>
                <w:iCs/>
                <w:lang w:val="fr-FR"/>
              </w:rPr>
              <w:t>1 renvoie toujours à l</w:t>
            </w:r>
            <w:r w:rsidR="000D5D0A">
              <w:rPr>
                <w:i/>
                <w:iCs/>
                <w:lang w:val="fr-FR"/>
              </w:rPr>
              <w:t>’</w:t>
            </w:r>
            <w:r w:rsidRPr="00704107">
              <w:rPr>
                <w:i/>
                <w:iCs/>
                <w:lang w:val="fr-FR"/>
              </w:rPr>
              <w:t>ancienne version du règlement intérieur de la CEE ;</w:t>
            </w:r>
            <w:r w:rsidRPr="00704107">
              <w:rPr>
                <w:lang w:val="fr-FR"/>
              </w:rPr>
              <w:t xml:space="preserve"> </w:t>
            </w:r>
            <w:r w:rsidRPr="00704107">
              <w:rPr>
                <w:i/>
                <w:iCs/>
                <w:lang w:val="fr-FR"/>
              </w:rPr>
              <w:t>les articles 37 à 39 sont maintenant les articles 41 à 43</w:t>
            </w:r>
            <w:r w:rsidR="007D3A80" w:rsidRPr="007D3A80">
              <w:rPr>
                <w:i/>
                <w:iCs/>
                <w:lang w:val="fr-FR"/>
              </w:rPr>
              <w:t>.</w:t>
            </w:r>
            <w:r w:rsidRPr="00704107">
              <w:rPr>
                <w:i/>
                <w:iCs/>
                <w:lang w:val="fr-FR"/>
              </w:rPr>
              <w:t>]</w:t>
            </w:r>
          </w:p>
        </w:tc>
        <w:tc>
          <w:tcPr>
            <w:tcW w:w="1336" w:type="dxa"/>
            <w:shd w:val="clear" w:color="auto" w:fill="auto"/>
          </w:tcPr>
          <w:p w14:paraId="07CE892F" w14:textId="7F0291A4" w:rsidR="00440522" w:rsidRPr="00704107" w:rsidRDefault="00440522" w:rsidP="00704107">
            <w:pPr>
              <w:spacing w:before="40" w:after="120"/>
              <w:ind w:right="113"/>
              <w:rPr>
                <w:lang w:val="fr-FR"/>
              </w:rPr>
            </w:pPr>
            <w:r w:rsidRPr="00704107">
              <w:rPr>
                <w:lang w:val="fr-FR"/>
              </w:rPr>
              <w:t>Vote à main levée ; élection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6289738D" w14:textId="77777777" w:rsidTr="00704107">
        <w:tc>
          <w:tcPr>
            <w:tcW w:w="1105" w:type="dxa"/>
            <w:shd w:val="clear" w:color="auto" w:fill="auto"/>
          </w:tcPr>
          <w:p w14:paraId="31E4D480" w14:textId="00ED29A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4929" w:type="dxa"/>
            <w:shd w:val="clear" w:color="auto" w:fill="auto"/>
          </w:tcPr>
          <w:p w14:paraId="32B9048C" w14:textId="65F1C589" w:rsidR="00440522" w:rsidRPr="00704107" w:rsidRDefault="00440522" w:rsidP="00704107">
            <w:pPr>
              <w:spacing w:before="40" w:after="120"/>
              <w:ind w:right="113"/>
              <w:rPr>
                <w:lang w:val="fr-FR"/>
              </w:rPr>
            </w:pPr>
            <w:r w:rsidRPr="00704107">
              <w:rPr>
                <w:lang w:val="fr-FR"/>
              </w:rPr>
              <w:t>Article 28 : Le vote et les élections du Bureau se font conformément aux articles 41 à 43</w:t>
            </w:r>
            <w:r w:rsidRPr="00704107">
              <w:rPr>
                <w:rStyle w:val="Appelnotedebasdep"/>
                <w:sz w:val="20"/>
              </w:rPr>
              <w:footnoteReference w:id="50"/>
            </w:r>
            <w:r w:rsidRPr="00704107">
              <w:rPr>
                <w:lang w:val="fr-FR"/>
              </w:rPr>
              <w:t xml:space="preserve"> du Règlement intérieur de la CEE</w:t>
            </w:r>
            <w:r w:rsidR="007D3A80" w:rsidRPr="007D3A80">
              <w:rPr>
                <w:lang w:val="fr-FR"/>
              </w:rPr>
              <w:t>.</w:t>
            </w:r>
          </w:p>
        </w:tc>
        <w:tc>
          <w:tcPr>
            <w:tcW w:w="1336" w:type="dxa"/>
            <w:shd w:val="clear" w:color="auto" w:fill="auto"/>
          </w:tcPr>
          <w:p w14:paraId="7EF044B9" w14:textId="7DB2036D" w:rsidR="00440522" w:rsidRPr="00704107" w:rsidRDefault="00440522" w:rsidP="00704107">
            <w:pPr>
              <w:spacing w:before="40" w:after="120"/>
              <w:ind w:right="113"/>
              <w:rPr>
                <w:lang w:val="fr-FR"/>
              </w:rPr>
            </w:pPr>
            <w:r w:rsidRPr="00704107">
              <w:rPr>
                <w:lang w:val="fr-FR"/>
              </w:rPr>
              <w:t>Vote à main levée ; élection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40AFA0E9" w14:textId="77777777" w:rsidTr="00704107">
        <w:tc>
          <w:tcPr>
            <w:tcW w:w="1105" w:type="dxa"/>
            <w:shd w:val="clear" w:color="auto" w:fill="auto"/>
          </w:tcPr>
          <w:p w14:paraId="4E22DC49" w14:textId="705D1E60" w:rsidR="00440522" w:rsidRPr="00704107" w:rsidRDefault="00440522" w:rsidP="00704107">
            <w:pPr>
              <w:spacing w:before="40" w:after="120"/>
              <w:ind w:right="113"/>
              <w:rPr>
                <w:lang w:val="fr-FR"/>
              </w:rPr>
            </w:pPr>
            <w:r w:rsidRPr="00704107">
              <w:rPr>
                <w:lang w:val="fr-FR"/>
              </w:rPr>
              <w:lastRenderedPageBreak/>
              <w:t>WP</w:t>
            </w:r>
            <w:r w:rsidR="007D3A80" w:rsidRPr="007D3A80">
              <w:rPr>
                <w:lang w:val="fr-FR"/>
              </w:rPr>
              <w:t>.</w:t>
            </w:r>
            <w:r w:rsidRPr="00704107">
              <w:rPr>
                <w:lang w:val="fr-FR"/>
              </w:rPr>
              <w:t>11</w:t>
            </w:r>
          </w:p>
        </w:tc>
        <w:tc>
          <w:tcPr>
            <w:tcW w:w="4929" w:type="dxa"/>
            <w:shd w:val="clear" w:color="auto" w:fill="auto"/>
          </w:tcPr>
          <w:p w14:paraId="2A69C439" w14:textId="0A3FE3C4" w:rsidR="00440522" w:rsidRPr="00704107" w:rsidRDefault="00440522" w:rsidP="00704107">
            <w:pPr>
              <w:spacing w:before="40" w:after="120"/>
              <w:ind w:right="113"/>
              <w:rPr>
                <w:lang w:val="fr-FR"/>
              </w:rPr>
            </w:pPr>
            <w:r w:rsidRPr="00704107">
              <w:rPr>
                <w:lang w:val="fr-FR"/>
              </w:rPr>
              <w:t>Article 36 : Les votes du WP</w:t>
            </w:r>
            <w:r w:rsidR="007D3A80" w:rsidRPr="007D3A80">
              <w:rPr>
                <w:lang w:val="fr-FR"/>
              </w:rPr>
              <w:t>.</w:t>
            </w:r>
            <w:r w:rsidRPr="00704107">
              <w:rPr>
                <w:lang w:val="fr-FR"/>
              </w:rPr>
              <w:t>11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participants seront appelés dans l</w:t>
            </w:r>
            <w:r w:rsidR="000D5D0A">
              <w:rPr>
                <w:lang w:val="fr-FR"/>
              </w:rPr>
              <w:t>’</w:t>
            </w:r>
            <w:r w:rsidRPr="00704107">
              <w:rPr>
                <w:lang w:val="fr-FR"/>
              </w:rPr>
              <w:t>ordre alphabétique anglais</w:t>
            </w:r>
            <w:r w:rsidR="007D3A80" w:rsidRPr="007D3A80">
              <w:rPr>
                <w:lang w:val="fr-FR"/>
              </w:rPr>
              <w:t>.</w:t>
            </w:r>
          </w:p>
          <w:p w14:paraId="3699812B" w14:textId="223772B5" w:rsidR="00440522" w:rsidRPr="00704107" w:rsidRDefault="00440522" w:rsidP="00704107">
            <w:pPr>
              <w:spacing w:before="40" w:after="120"/>
              <w:ind w:right="113"/>
              <w:rPr>
                <w:lang w:val="fr-FR"/>
              </w:rPr>
            </w:pPr>
            <w:r w:rsidRPr="00704107">
              <w:rPr>
                <w:lang w:val="fr-FR"/>
              </w:rPr>
              <w:t>Article 37 : Toutes les élections se font à main levée</w:t>
            </w:r>
            <w:r w:rsidR="007D3A80" w:rsidRPr="007D3A80">
              <w:rPr>
                <w:lang w:val="fr-FR"/>
              </w:rPr>
              <w:t>.</w:t>
            </w:r>
          </w:p>
        </w:tc>
        <w:tc>
          <w:tcPr>
            <w:tcW w:w="1336" w:type="dxa"/>
            <w:shd w:val="clear" w:color="auto" w:fill="auto"/>
          </w:tcPr>
          <w:p w14:paraId="39FD2CE2" w14:textId="77777777" w:rsidR="00440522" w:rsidRPr="00704107" w:rsidRDefault="00440522" w:rsidP="00704107">
            <w:pPr>
              <w:spacing w:before="40" w:after="120"/>
              <w:ind w:right="113"/>
              <w:rPr>
                <w:lang w:val="fr-FR"/>
              </w:rPr>
            </w:pPr>
            <w:r w:rsidRPr="00704107">
              <w:rPr>
                <w:lang w:val="fr-FR"/>
              </w:rPr>
              <w:t>Votes et élections à main levée</w:t>
            </w:r>
          </w:p>
        </w:tc>
      </w:tr>
      <w:tr w:rsidR="00440522" w:rsidRPr="00704107" w14:paraId="718224E1" w14:textId="77777777" w:rsidTr="00704107">
        <w:tc>
          <w:tcPr>
            <w:tcW w:w="1105" w:type="dxa"/>
            <w:shd w:val="clear" w:color="auto" w:fill="auto"/>
          </w:tcPr>
          <w:p w14:paraId="2CBCD713" w14:textId="40FE5F27" w:rsidR="00440522" w:rsidRPr="00704107" w:rsidRDefault="00440522" w:rsidP="008E3343">
            <w:pPr>
              <w:keepNext/>
              <w:spacing w:before="40" w:after="120"/>
              <w:ind w:right="113"/>
              <w:rPr>
                <w:lang w:val="fr-FR"/>
              </w:rPr>
            </w:pPr>
            <w:r w:rsidRPr="00704107">
              <w:rPr>
                <w:lang w:val="fr-FR"/>
              </w:rPr>
              <w:t>WP</w:t>
            </w:r>
            <w:r w:rsidR="007D3A80" w:rsidRPr="007D3A80">
              <w:rPr>
                <w:lang w:val="fr-FR"/>
              </w:rPr>
              <w:t>.</w:t>
            </w:r>
            <w:r w:rsidRPr="00704107">
              <w:rPr>
                <w:lang w:val="fr-FR"/>
              </w:rPr>
              <w:t>15</w:t>
            </w:r>
          </w:p>
        </w:tc>
        <w:tc>
          <w:tcPr>
            <w:tcW w:w="4929" w:type="dxa"/>
            <w:shd w:val="clear" w:color="auto" w:fill="auto"/>
          </w:tcPr>
          <w:p w14:paraId="6393B1DE" w14:textId="0EF2B112" w:rsidR="00440522" w:rsidRPr="00704107" w:rsidRDefault="00440522" w:rsidP="008E3343">
            <w:pPr>
              <w:keepNext/>
              <w:spacing w:before="40" w:after="120"/>
              <w:ind w:right="113"/>
              <w:rPr>
                <w:lang w:val="fr-FR"/>
              </w:rPr>
            </w:pPr>
            <w:r w:rsidRPr="00704107">
              <w:rPr>
                <w:lang w:val="fr-FR"/>
              </w:rPr>
              <w:t>Article 36 : Les votes du WP</w:t>
            </w:r>
            <w:r w:rsidR="007D3A80" w:rsidRPr="007D3A80">
              <w:rPr>
                <w:lang w:val="fr-FR"/>
              </w:rPr>
              <w:t>.</w:t>
            </w:r>
            <w:r w:rsidRPr="00704107">
              <w:rPr>
                <w:lang w:val="fr-FR"/>
              </w:rPr>
              <w:t>15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participants seront appelés dans l</w:t>
            </w:r>
            <w:r w:rsidR="000D5D0A">
              <w:rPr>
                <w:lang w:val="fr-FR"/>
              </w:rPr>
              <w:t>’</w:t>
            </w:r>
            <w:r w:rsidRPr="00704107">
              <w:rPr>
                <w:lang w:val="fr-FR"/>
              </w:rPr>
              <w:t>ordre alphabétique anglais</w:t>
            </w:r>
            <w:r w:rsidR="007D3A80" w:rsidRPr="007D3A80">
              <w:rPr>
                <w:lang w:val="fr-FR"/>
              </w:rPr>
              <w:t>.</w:t>
            </w:r>
          </w:p>
          <w:p w14:paraId="341B73CE" w14:textId="32F4BBC1" w:rsidR="00440522" w:rsidRPr="00704107" w:rsidRDefault="00440522" w:rsidP="008E3343">
            <w:pPr>
              <w:keepNext/>
              <w:spacing w:before="40" w:after="120"/>
              <w:ind w:right="113"/>
              <w:rPr>
                <w:lang w:val="fr-FR"/>
              </w:rPr>
            </w:pPr>
            <w:r w:rsidRPr="00704107">
              <w:rPr>
                <w:lang w:val="fr-FR"/>
              </w:rPr>
              <w:t>Article 37 : Toutes les élections se feront au scrutin secret à moins que, en l</w:t>
            </w:r>
            <w:r w:rsidR="000D5D0A">
              <w:rPr>
                <w:lang w:val="fr-FR"/>
              </w:rPr>
              <w:t>’</w:t>
            </w:r>
            <w:r w:rsidRPr="00704107">
              <w:rPr>
                <w:lang w:val="fr-FR"/>
              </w:rPr>
              <w:t>absence de toute objection, le WP</w:t>
            </w:r>
            <w:r w:rsidR="007D3A80" w:rsidRPr="007D3A80">
              <w:rPr>
                <w:lang w:val="fr-FR"/>
              </w:rPr>
              <w:t>.</w:t>
            </w:r>
            <w:r w:rsidRPr="00704107">
              <w:rPr>
                <w:lang w:val="fr-FR"/>
              </w:rPr>
              <w:t>15 ne décide de nommer un(e) ou plusieurs candidat(s)(es) agréé(s)(es) sans procéder à un vote</w:t>
            </w:r>
            <w:r w:rsidR="007D3A80" w:rsidRPr="007D3A80">
              <w:rPr>
                <w:lang w:val="fr-FR"/>
              </w:rPr>
              <w:t>.</w:t>
            </w:r>
          </w:p>
        </w:tc>
        <w:tc>
          <w:tcPr>
            <w:tcW w:w="1336" w:type="dxa"/>
            <w:shd w:val="clear" w:color="auto" w:fill="auto"/>
          </w:tcPr>
          <w:p w14:paraId="1C367DBB" w14:textId="6A8C44A2" w:rsidR="00440522" w:rsidRPr="00704107" w:rsidRDefault="00440522" w:rsidP="008E3343">
            <w:pPr>
              <w:keepNext/>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4AE8049E" w14:textId="77777777" w:rsidTr="00704107">
        <w:tc>
          <w:tcPr>
            <w:tcW w:w="1105" w:type="dxa"/>
            <w:shd w:val="clear" w:color="auto" w:fill="auto"/>
          </w:tcPr>
          <w:p w14:paraId="78D3BCC7" w14:textId="546B8885" w:rsidR="00440522" w:rsidRPr="00704107" w:rsidRDefault="00440522" w:rsidP="008E3343">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4929" w:type="dxa"/>
            <w:shd w:val="clear" w:color="auto" w:fill="auto"/>
          </w:tcPr>
          <w:p w14:paraId="6DFE2636" w14:textId="599B9FD0" w:rsidR="00440522" w:rsidRPr="00704107" w:rsidRDefault="00440522" w:rsidP="00704107">
            <w:pPr>
              <w:spacing w:before="40" w:after="120"/>
              <w:ind w:right="113"/>
              <w:rPr>
                <w:lang w:val="fr-FR"/>
              </w:rPr>
            </w:pPr>
            <w:r w:rsidRPr="00704107">
              <w:rPr>
                <w:lang w:val="fr-FR"/>
              </w:rPr>
              <w:t>Article 36 : Les votes de la Réunion commune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participants seront appelés dans l</w:t>
            </w:r>
            <w:r w:rsidR="000D5D0A">
              <w:rPr>
                <w:lang w:val="fr-FR"/>
              </w:rPr>
              <w:t>’</w:t>
            </w:r>
            <w:r w:rsidRPr="00704107">
              <w:rPr>
                <w:lang w:val="fr-FR"/>
              </w:rPr>
              <w:t>ordre alphabétique anglais</w:t>
            </w:r>
            <w:r w:rsidR="007D3A80" w:rsidRPr="007D3A80">
              <w:rPr>
                <w:lang w:val="fr-FR"/>
              </w:rPr>
              <w:t>.</w:t>
            </w:r>
          </w:p>
          <w:p w14:paraId="4A0CD2A3" w14:textId="6602EB37" w:rsidR="00440522" w:rsidRPr="00704107" w:rsidRDefault="00440522" w:rsidP="00704107">
            <w:pPr>
              <w:spacing w:before="40" w:after="120"/>
              <w:ind w:right="113"/>
              <w:rPr>
                <w:lang w:val="fr-FR"/>
              </w:rPr>
            </w:pPr>
            <w:r w:rsidRPr="00704107">
              <w:rPr>
                <w:lang w:val="fr-FR"/>
              </w:rPr>
              <w:t>Article 37 : Toutes les élections se feront au scrutin secret à moins que, en l</w:t>
            </w:r>
            <w:r w:rsidR="000D5D0A">
              <w:rPr>
                <w:lang w:val="fr-FR"/>
              </w:rPr>
              <w:t>’</w:t>
            </w:r>
            <w:r w:rsidRPr="00704107">
              <w:rPr>
                <w:lang w:val="fr-FR"/>
              </w:rPr>
              <w:t>absence de toute objection, la Réunion commune ne décide de nommer un(e) ou plusieurs candidat(s)(es) agréé(s)(es) sans procéder à un vote</w:t>
            </w:r>
            <w:r w:rsidR="007D3A80" w:rsidRPr="007D3A80">
              <w:rPr>
                <w:lang w:val="fr-FR"/>
              </w:rPr>
              <w:t>.</w:t>
            </w:r>
          </w:p>
        </w:tc>
        <w:tc>
          <w:tcPr>
            <w:tcW w:w="1336" w:type="dxa"/>
            <w:shd w:val="clear" w:color="auto" w:fill="auto"/>
          </w:tcPr>
          <w:p w14:paraId="68F99C24" w14:textId="07E37018" w:rsidR="00440522" w:rsidRPr="00704107" w:rsidRDefault="00440522" w:rsidP="00704107">
            <w:pPr>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5E558957" w14:textId="77777777" w:rsidTr="00704107">
        <w:tc>
          <w:tcPr>
            <w:tcW w:w="1105" w:type="dxa"/>
            <w:shd w:val="clear" w:color="auto" w:fill="auto"/>
          </w:tcPr>
          <w:p w14:paraId="4205FEAF" w14:textId="77FDFE4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4929" w:type="dxa"/>
            <w:shd w:val="clear" w:color="auto" w:fill="auto"/>
          </w:tcPr>
          <w:p w14:paraId="7B085EE1" w14:textId="43D9FAF0" w:rsidR="00440522" w:rsidRPr="00704107" w:rsidRDefault="00440522" w:rsidP="00704107">
            <w:pPr>
              <w:spacing w:before="40" w:after="120"/>
              <w:ind w:right="113"/>
              <w:rPr>
                <w:lang w:val="fr-FR"/>
              </w:rPr>
            </w:pPr>
            <w:r w:rsidRPr="00704107">
              <w:rPr>
                <w:lang w:val="fr-FR"/>
              </w:rPr>
              <w:t>Article 36 : Les votes du Comité de sécurité de l</w:t>
            </w:r>
            <w:r w:rsidR="000D5D0A">
              <w:rPr>
                <w:lang w:val="fr-FR"/>
              </w:rPr>
              <w:t>’</w:t>
            </w:r>
            <w:r w:rsidRPr="00704107">
              <w:rPr>
                <w:lang w:val="fr-FR"/>
              </w:rPr>
              <w:t>ADN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est ainsi fait, et les noms des membres sont appelés dans l</w:t>
            </w:r>
            <w:r w:rsidR="000D5D0A">
              <w:rPr>
                <w:lang w:val="fr-FR"/>
              </w:rPr>
              <w:t>’</w:t>
            </w:r>
            <w:r w:rsidRPr="00704107">
              <w:rPr>
                <w:lang w:val="fr-FR"/>
              </w:rPr>
              <w:t>ordre alphabétique anglais</w:t>
            </w:r>
            <w:r w:rsidR="007D3A80" w:rsidRPr="007D3A80">
              <w:rPr>
                <w:lang w:val="fr-FR"/>
              </w:rPr>
              <w:t>.</w:t>
            </w:r>
          </w:p>
          <w:p w14:paraId="0B2CDFBE" w14:textId="30A57CBE" w:rsidR="00440522" w:rsidRPr="00704107" w:rsidRDefault="00440522" w:rsidP="00704107">
            <w:pPr>
              <w:spacing w:before="40" w:after="120"/>
              <w:ind w:right="113"/>
              <w:rPr>
                <w:lang w:val="fr-FR"/>
              </w:rPr>
            </w:pPr>
            <w:r w:rsidRPr="00704107">
              <w:rPr>
                <w:lang w:val="fr-FR"/>
              </w:rPr>
              <w:t>Article 37 : Toutes les élections ont lieu au scrutin secret à moins que le Comité de sécurité de l</w:t>
            </w:r>
            <w:r w:rsidR="000D5D0A">
              <w:rPr>
                <w:lang w:val="fr-FR"/>
              </w:rPr>
              <w:t>’</w:t>
            </w:r>
            <w:r w:rsidRPr="00704107">
              <w:rPr>
                <w:lang w:val="fr-FR"/>
              </w:rPr>
              <w:t>ADN n</w:t>
            </w:r>
            <w:r w:rsidR="000D5D0A">
              <w:rPr>
                <w:lang w:val="fr-FR"/>
              </w:rPr>
              <w:t>’</w:t>
            </w:r>
            <w:r w:rsidRPr="00704107">
              <w:rPr>
                <w:lang w:val="fr-FR"/>
              </w:rPr>
              <w:t>ait décidé, en l</w:t>
            </w:r>
            <w:r w:rsidR="000D5D0A">
              <w:rPr>
                <w:lang w:val="fr-FR"/>
              </w:rPr>
              <w:t>’</w:t>
            </w:r>
            <w:r w:rsidRPr="00704107">
              <w:rPr>
                <w:lang w:val="fr-FR"/>
              </w:rPr>
              <w:t>absence d</w:t>
            </w:r>
            <w:r w:rsidR="000D5D0A">
              <w:rPr>
                <w:lang w:val="fr-FR"/>
              </w:rPr>
              <w:t>’</w:t>
            </w:r>
            <w:r w:rsidRPr="00704107">
              <w:rPr>
                <w:lang w:val="fr-FR"/>
              </w:rPr>
              <w:t>objection, de nommer sans vote un(e) candidat(e) ou une liste de candidat(e)s ayant fait l</w:t>
            </w:r>
            <w:r w:rsidR="000D5D0A">
              <w:rPr>
                <w:lang w:val="fr-FR"/>
              </w:rPr>
              <w:t>’</w:t>
            </w:r>
            <w:r w:rsidRPr="00704107">
              <w:rPr>
                <w:lang w:val="fr-FR"/>
              </w:rPr>
              <w:t>objet d</w:t>
            </w:r>
            <w:r w:rsidR="000D5D0A">
              <w:rPr>
                <w:lang w:val="fr-FR"/>
              </w:rPr>
              <w:t>’</w:t>
            </w:r>
            <w:r w:rsidRPr="00704107">
              <w:rPr>
                <w:lang w:val="fr-FR"/>
              </w:rPr>
              <w:t>un accord</w:t>
            </w:r>
            <w:r w:rsidR="007D3A80" w:rsidRPr="007D3A80">
              <w:rPr>
                <w:lang w:val="fr-FR"/>
              </w:rPr>
              <w:t>.</w:t>
            </w:r>
          </w:p>
        </w:tc>
        <w:tc>
          <w:tcPr>
            <w:tcW w:w="1336" w:type="dxa"/>
            <w:shd w:val="clear" w:color="auto" w:fill="auto"/>
          </w:tcPr>
          <w:p w14:paraId="53903531" w14:textId="1217B8CA" w:rsidR="00440522" w:rsidRPr="00704107" w:rsidRDefault="00440522" w:rsidP="00704107">
            <w:pPr>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3328B77C" w14:textId="77777777" w:rsidTr="00704107">
        <w:tc>
          <w:tcPr>
            <w:tcW w:w="1105" w:type="dxa"/>
            <w:shd w:val="clear" w:color="auto" w:fill="auto"/>
          </w:tcPr>
          <w:p w14:paraId="1282C811" w14:textId="45F86582"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4929" w:type="dxa"/>
            <w:shd w:val="clear" w:color="auto" w:fill="auto"/>
          </w:tcPr>
          <w:p w14:paraId="3E41F883" w14:textId="33CB2712" w:rsidR="00440522" w:rsidRPr="00704107" w:rsidRDefault="00440522" w:rsidP="00704107">
            <w:pPr>
              <w:spacing w:before="40" w:after="120"/>
              <w:ind w:right="113"/>
              <w:rPr>
                <w:lang w:val="fr-FR"/>
              </w:rPr>
            </w:pPr>
            <w:r w:rsidRPr="00704107">
              <w:rPr>
                <w:lang w:val="fr-FR"/>
              </w:rPr>
              <w:t>Article 36 : Les votes du Groupe de travail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membres à part entière seront appelés dans l</w:t>
            </w:r>
            <w:r w:rsidR="000D5D0A">
              <w:rPr>
                <w:lang w:val="fr-FR"/>
              </w:rPr>
              <w:t>’</w:t>
            </w:r>
            <w:r w:rsidRPr="00704107">
              <w:rPr>
                <w:lang w:val="fr-FR"/>
              </w:rPr>
              <w:t>ordre alphabétique anglais</w:t>
            </w:r>
            <w:r w:rsidR="007D3A80" w:rsidRPr="007D3A80">
              <w:rPr>
                <w:lang w:val="fr-FR"/>
              </w:rPr>
              <w:t>.</w:t>
            </w:r>
          </w:p>
          <w:p w14:paraId="03E7863F" w14:textId="6145D582" w:rsidR="00440522" w:rsidRPr="00704107" w:rsidRDefault="00440522" w:rsidP="00704107">
            <w:pPr>
              <w:spacing w:before="40" w:after="120"/>
              <w:ind w:right="113"/>
              <w:rPr>
                <w:lang w:val="fr-FR"/>
              </w:rPr>
            </w:pPr>
            <w:r w:rsidRPr="00704107">
              <w:rPr>
                <w:lang w:val="fr-FR"/>
              </w:rPr>
              <w:t>Article 37 : Toutes les élections ont lieu au scrutin secret, à moins que le Groupe de travail ne décide, en l</w:t>
            </w:r>
            <w:r w:rsidR="000D5D0A">
              <w:rPr>
                <w:lang w:val="fr-FR"/>
              </w:rPr>
              <w:t>’</w:t>
            </w:r>
            <w:r w:rsidRPr="00704107">
              <w:rPr>
                <w:lang w:val="fr-FR"/>
              </w:rPr>
              <w:t>absence d</w:t>
            </w:r>
            <w:r w:rsidR="000D5D0A">
              <w:rPr>
                <w:lang w:val="fr-FR"/>
              </w:rPr>
              <w:t>’</w:t>
            </w:r>
            <w:r w:rsidRPr="00704107">
              <w:rPr>
                <w:lang w:val="fr-FR"/>
              </w:rPr>
              <w:t>objection, de nommer sans vote un(e) candidat(e) ou une liste de candidat(e)s ayant fait l</w:t>
            </w:r>
            <w:r w:rsidR="000D5D0A">
              <w:rPr>
                <w:lang w:val="fr-FR"/>
              </w:rPr>
              <w:t>’</w:t>
            </w:r>
            <w:r w:rsidRPr="00704107">
              <w:rPr>
                <w:lang w:val="fr-FR"/>
              </w:rPr>
              <w:t>objet d</w:t>
            </w:r>
            <w:r w:rsidR="000D5D0A">
              <w:rPr>
                <w:lang w:val="fr-FR"/>
              </w:rPr>
              <w:t>’</w:t>
            </w:r>
            <w:r w:rsidRPr="00704107">
              <w:rPr>
                <w:lang w:val="fr-FR"/>
              </w:rPr>
              <w:t>un accord</w:t>
            </w:r>
            <w:r w:rsidR="007D3A80" w:rsidRPr="007D3A80">
              <w:rPr>
                <w:lang w:val="fr-FR"/>
              </w:rPr>
              <w:t>.</w:t>
            </w:r>
          </w:p>
        </w:tc>
        <w:tc>
          <w:tcPr>
            <w:tcW w:w="1336" w:type="dxa"/>
            <w:shd w:val="clear" w:color="auto" w:fill="auto"/>
          </w:tcPr>
          <w:p w14:paraId="6415CB64" w14:textId="0A55243D" w:rsidR="00440522" w:rsidRPr="00704107" w:rsidRDefault="00440522" w:rsidP="00704107">
            <w:pPr>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p>
        </w:tc>
      </w:tr>
      <w:tr w:rsidR="00440522" w:rsidRPr="00704107" w14:paraId="5CA754F6" w14:textId="77777777" w:rsidTr="00704107">
        <w:tc>
          <w:tcPr>
            <w:tcW w:w="1105" w:type="dxa"/>
            <w:shd w:val="clear" w:color="auto" w:fill="auto"/>
          </w:tcPr>
          <w:p w14:paraId="3C13E910" w14:textId="5410119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29/GRE/GRVA/GRBP/GRPE/GRSG/GRSP</w:t>
            </w:r>
          </w:p>
        </w:tc>
        <w:tc>
          <w:tcPr>
            <w:tcW w:w="4929" w:type="dxa"/>
            <w:shd w:val="clear" w:color="auto" w:fill="auto"/>
          </w:tcPr>
          <w:p w14:paraId="62E0DC8F" w14:textId="395C2A17" w:rsidR="00440522" w:rsidRPr="00704107" w:rsidRDefault="00440522" w:rsidP="00704107">
            <w:pPr>
              <w:spacing w:before="40" w:after="120"/>
              <w:ind w:right="113"/>
              <w:rPr>
                <w:lang w:val="fr-FR"/>
              </w:rPr>
            </w:pPr>
            <w:r w:rsidRPr="00704107">
              <w:rPr>
                <w:lang w:val="fr-FR"/>
              </w:rPr>
              <w:t>Article 26 : Le vote doit être conforme aux articles 38 à 43 du Règlement intérieur de la CEE, sauf disposition contraire prévue dans lesdits articles</w:t>
            </w:r>
            <w:r w:rsidR="007D3A80" w:rsidRPr="007D3A80">
              <w:rPr>
                <w:lang w:val="fr-FR"/>
              </w:rPr>
              <w:t>.</w:t>
            </w:r>
          </w:p>
          <w:p w14:paraId="677A3A4E" w14:textId="3E567153" w:rsidR="00440522" w:rsidRPr="00704107" w:rsidRDefault="00440522" w:rsidP="00704107">
            <w:pPr>
              <w:spacing w:before="40" w:after="120"/>
              <w:ind w:right="113"/>
              <w:rPr>
                <w:lang w:val="fr-FR"/>
              </w:rPr>
            </w:pPr>
            <w:r w:rsidRPr="00704107">
              <w:rPr>
                <w:lang w:val="fr-FR"/>
              </w:rPr>
              <w:t>Article 27 : Un vote conforme aux Accords énumérés à l</w:t>
            </w:r>
            <w:r w:rsidR="000D5D0A">
              <w:rPr>
                <w:lang w:val="fr-FR"/>
              </w:rPr>
              <w:t>’</w:t>
            </w:r>
            <w:r w:rsidRPr="00704107">
              <w:rPr>
                <w:lang w:val="fr-FR"/>
              </w:rPr>
              <w:t>annexe 1 doit être conforme au règlement sur les votes spécifié dans l</w:t>
            </w:r>
            <w:r w:rsidR="000D5D0A">
              <w:rPr>
                <w:lang w:val="fr-FR"/>
              </w:rPr>
              <w:t>’</w:t>
            </w:r>
            <w:r w:rsidRPr="00704107">
              <w:rPr>
                <w:lang w:val="fr-FR"/>
              </w:rPr>
              <w:t>Accord correspondant</w:t>
            </w:r>
            <w:r w:rsidR="007D3A80" w:rsidRPr="007D3A80">
              <w:rPr>
                <w:lang w:val="fr-FR"/>
              </w:rPr>
              <w:t>.</w:t>
            </w:r>
          </w:p>
        </w:tc>
        <w:tc>
          <w:tcPr>
            <w:tcW w:w="1336" w:type="dxa"/>
            <w:shd w:val="clear" w:color="auto" w:fill="auto"/>
          </w:tcPr>
          <w:p w14:paraId="571BB2CD" w14:textId="094ED81F" w:rsidR="00440522" w:rsidRPr="00704107" w:rsidRDefault="00440522" w:rsidP="00704107">
            <w:pPr>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4E458749" w14:textId="77777777" w:rsidTr="00704107">
        <w:tc>
          <w:tcPr>
            <w:tcW w:w="1105" w:type="dxa"/>
            <w:shd w:val="clear" w:color="auto" w:fill="auto"/>
          </w:tcPr>
          <w:p w14:paraId="1A735030" w14:textId="420F1D76" w:rsidR="00440522" w:rsidRPr="00704107" w:rsidRDefault="00440522" w:rsidP="0032530E">
            <w:pPr>
              <w:keepNext/>
              <w:spacing w:before="40" w:after="120"/>
              <w:ind w:right="113"/>
              <w:rPr>
                <w:lang w:val="fr-FR"/>
              </w:rPr>
            </w:pPr>
            <w:r w:rsidRPr="00704107">
              <w:rPr>
                <w:lang w:val="fr-FR"/>
              </w:rPr>
              <w:lastRenderedPageBreak/>
              <w:t>WP</w:t>
            </w:r>
            <w:r w:rsidR="007D3A80" w:rsidRPr="007D3A80">
              <w:rPr>
                <w:lang w:val="fr-FR"/>
              </w:rPr>
              <w:t>.</w:t>
            </w:r>
            <w:r w:rsidRPr="00704107">
              <w:rPr>
                <w:lang w:val="fr-FR"/>
              </w:rPr>
              <w:t>30</w:t>
            </w:r>
          </w:p>
        </w:tc>
        <w:tc>
          <w:tcPr>
            <w:tcW w:w="4929" w:type="dxa"/>
            <w:shd w:val="clear" w:color="auto" w:fill="auto"/>
          </w:tcPr>
          <w:p w14:paraId="54D80DB7" w14:textId="2A56CE9A" w:rsidR="00440522" w:rsidRPr="00704107" w:rsidRDefault="00440522" w:rsidP="0032530E">
            <w:pPr>
              <w:keepNext/>
              <w:spacing w:before="40" w:after="120"/>
              <w:ind w:right="113"/>
              <w:rPr>
                <w:lang w:val="fr-FR"/>
              </w:rPr>
            </w:pPr>
            <w:r w:rsidRPr="00704107">
              <w:rPr>
                <w:lang w:val="fr-FR"/>
              </w:rPr>
              <w:t>Article 36 : Les votes du WP</w:t>
            </w:r>
            <w:r w:rsidR="007D3A80" w:rsidRPr="007D3A80">
              <w:rPr>
                <w:lang w:val="fr-FR"/>
              </w:rPr>
              <w:t>.</w:t>
            </w:r>
            <w:r w:rsidRPr="00704107">
              <w:rPr>
                <w:lang w:val="fr-FR"/>
              </w:rPr>
              <w:t>30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participants en droit de voter conformément au présent Règlement seront appelés dans l</w:t>
            </w:r>
            <w:r w:rsidR="000D5D0A">
              <w:rPr>
                <w:lang w:val="fr-FR"/>
              </w:rPr>
              <w:t>’</w:t>
            </w:r>
            <w:r w:rsidRPr="00704107">
              <w:rPr>
                <w:lang w:val="fr-FR"/>
              </w:rPr>
              <w:t>ordre alphabétique anglais</w:t>
            </w:r>
            <w:r w:rsidR="007D3A80" w:rsidRPr="007D3A80">
              <w:rPr>
                <w:lang w:val="fr-FR"/>
              </w:rPr>
              <w:t>.</w:t>
            </w:r>
          </w:p>
          <w:p w14:paraId="7F92FBDF" w14:textId="20532366" w:rsidR="00440522" w:rsidRPr="00704107" w:rsidRDefault="00440522" w:rsidP="0032530E">
            <w:pPr>
              <w:keepNext/>
              <w:spacing w:before="40" w:after="120"/>
              <w:ind w:right="113"/>
              <w:rPr>
                <w:lang w:val="fr-FR"/>
              </w:rPr>
            </w:pPr>
            <w:r w:rsidRPr="00704107">
              <w:rPr>
                <w:lang w:val="fr-FR"/>
              </w:rPr>
              <w:t>Article 37 : Toutes les élections ont lieu au scrutin secret à moins que le WP</w:t>
            </w:r>
            <w:r w:rsidR="007D3A80" w:rsidRPr="007D3A80">
              <w:rPr>
                <w:lang w:val="fr-FR"/>
              </w:rPr>
              <w:t>.</w:t>
            </w:r>
            <w:r w:rsidRPr="00704107">
              <w:rPr>
                <w:lang w:val="fr-FR"/>
              </w:rPr>
              <w:t>30 ne décide, en l</w:t>
            </w:r>
            <w:r w:rsidR="000D5D0A">
              <w:rPr>
                <w:lang w:val="fr-FR"/>
              </w:rPr>
              <w:t>’</w:t>
            </w:r>
            <w:r w:rsidRPr="00704107">
              <w:rPr>
                <w:lang w:val="fr-FR"/>
              </w:rPr>
              <w:t>absence d</w:t>
            </w:r>
            <w:r w:rsidR="000D5D0A">
              <w:rPr>
                <w:lang w:val="fr-FR"/>
              </w:rPr>
              <w:t>’</w:t>
            </w:r>
            <w:r w:rsidRPr="00704107">
              <w:rPr>
                <w:lang w:val="fr-FR"/>
              </w:rPr>
              <w:t>objection, de nommer sans vote un candidat ou une liste de candidats ayant fait l</w:t>
            </w:r>
            <w:r w:rsidR="000D5D0A">
              <w:rPr>
                <w:lang w:val="fr-FR"/>
              </w:rPr>
              <w:t>’</w:t>
            </w:r>
            <w:r w:rsidRPr="00704107">
              <w:rPr>
                <w:lang w:val="fr-FR"/>
              </w:rPr>
              <w:t>objet d</w:t>
            </w:r>
            <w:r w:rsidR="000D5D0A">
              <w:rPr>
                <w:lang w:val="fr-FR"/>
              </w:rPr>
              <w:t>’</w:t>
            </w:r>
            <w:r w:rsidRPr="00704107">
              <w:rPr>
                <w:lang w:val="fr-FR"/>
              </w:rPr>
              <w:t>un accord</w:t>
            </w:r>
            <w:r w:rsidR="007D3A80" w:rsidRPr="007D3A80">
              <w:rPr>
                <w:lang w:val="fr-FR"/>
              </w:rPr>
              <w:t>.</w:t>
            </w:r>
          </w:p>
        </w:tc>
        <w:tc>
          <w:tcPr>
            <w:tcW w:w="1336" w:type="dxa"/>
            <w:shd w:val="clear" w:color="auto" w:fill="auto"/>
          </w:tcPr>
          <w:p w14:paraId="44D58469" w14:textId="68405BD9" w:rsidR="00440522" w:rsidRPr="00704107" w:rsidRDefault="00440522" w:rsidP="0032530E">
            <w:pPr>
              <w:keepNext/>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70801025" w14:textId="77777777" w:rsidTr="00704107">
        <w:tc>
          <w:tcPr>
            <w:tcW w:w="1105" w:type="dxa"/>
            <w:shd w:val="clear" w:color="auto" w:fill="auto"/>
          </w:tcPr>
          <w:p w14:paraId="5C63DEDF" w14:textId="60989684" w:rsidR="00440522" w:rsidRPr="00704107" w:rsidRDefault="00440522" w:rsidP="002775CE">
            <w:pPr>
              <w:keepNext/>
              <w:spacing w:before="40" w:after="120"/>
              <w:ind w:right="113"/>
              <w:rPr>
                <w:lang w:val="fr-FR"/>
              </w:rPr>
            </w:pPr>
            <w:r w:rsidRPr="00704107">
              <w:rPr>
                <w:lang w:val="fr-FR"/>
              </w:rPr>
              <w:t>SC</w:t>
            </w:r>
            <w:r w:rsidR="007D3A80" w:rsidRPr="007D3A80">
              <w:rPr>
                <w:lang w:val="fr-FR"/>
              </w:rPr>
              <w:t>.</w:t>
            </w:r>
            <w:r w:rsidRPr="00704107">
              <w:rPr>
                <w:lang w:val="fr-FR"/>
              </w:rPr>
              <w:t>1</w:t>
            </w:r>
          </w:p>
        </w:tc>
        <w:tc>
          <w:tcPr>
            <w:tcW w:w="4929" w:type="dxa"/>
            <w:shd w:val="clear" w:color="auto" w:fill="auto"/>
          </w:tcPr>
          <w:p w14:paraId="7E6A0BAA" w14:textId="7D4B831D" w:rsidR="00440522" w:rsidRPr="00704107" w:rsidRDefault="00440522" w:rsidP="002775CE">
            <w:pPr>
              <w:keepNext/>
              <w:spacing w:before="40" w:after="120"/>
              <w:ind w:right="113"/>
              <w:rPr>
                <w:lang w:val="fr-FR"/>
              </w:rPr>
            </w:pPr>
            <w:r w:rsidRPr="00704107">
              <w:rPr>
                <w:lang w:val="fr-FR"/>
              </w:rPr>
              <w:t>Article 29, par</w:t>
            </w:r>
            <w:r w:rsidR="007D3A80" w:rsidRPr="007D3A80">
              <w:rPr>
                <w:lang w:val="fr-FR"/>
              </w:rPr>
              <w:t>.</w:t>
            </w:r>
            <w:r w:rsidRPr="00704107">
              <w:rPr>
                <w:lang w:val="fr-FR"/>
              </w:rPr>
              <w:t xml:space="preserve"> 34 : Les votes et les élections au sein du Bureau se font conformément aux articles 37 à 39** du Règlement intérieur de la CEE</w:t>
            </w:r>
            <w:r w:rsidR="007D3A80" w:rsidRPr="007D3A80">
              <w:rPr>
                <w:lang w:val="fr-FR"/>
              </w:rPr>
              <w:t>.</w:t>
            </w:r>
            <w:r w:rsidRPr="00704107">
              <w:rPr>
                <w:lang w:val="fr-FR"/>
              </w:rPr>
              <w:t xml:space="preserve"> </w:t>
            </w:r>
            <w:r w:rsidRPr="00704107">
              <w:rPr>
                <w:i/>
                <w:iCs/>
                <w:lang w:val="fr-FR"/>
              </w:rPr>
              <w:t>[Nota : Le règlement intérieur du SC</w:t>
            </w:r>
            <w:r w:rsidR="007D3A80" w:rsidRPr="007D3A80">
              <w:rPr>
                <w:i/>
                <w:iCs/>
                <w:lang w:val="fr-FR"/>
              </w:rPr>
              <w:t>.</w:t>
            </w:r>
            <w:r w:rsidRPr="00704107">
              <w:rPr>
                <w:i/>
                <w:iCs/>
                <w:lang w:val="fr-FR"/>
              </w:rPr>
              <w:t>1 renvoie toujours à l</w:t>
            </w:r>
            <w:r w:rsidR="000D5D0A">
              <w:rPr>
                <w:i/>
                <w:iCs/>
                <w:lang w:val="fr-FR"/>
              </w:rPr>
              <w:t>’</w:t>
            </w:r>
            <w:r w:rsidRPr="00704107">
              <w:rPr>
                <w:i/>
                <w:iCs/>
                <w:lang w:val="fr-FR"/>
              </w:rPr>
              <w:t>ancienne version du règlement intérieur de la CEE ;</w:t>
            </w:r>
            <w:r w:rsidRPr="00704107">
              <w:rPr>
                <w:lang w:val="fr-FR"/>
              </w:rPr>
              <w:t xml:space="preserve"> </w:t>
            </w:r>
            <w:r w:rsidRPr="00704107">
              <w:rPr>
                <w:i/>
                <w:iCs/>
                <w:lang w:val="fr-FR"/>
              </w:rPr>
              <w:t>les articles 37 à 39 sont maintenant les articles 41 à 43</w:t>
            </w:r>
            <w:r w:rsidR="007D3A80" w:rsidRPr="007D3A80">
              <w:rPr>
                <w:i/>
                <w:iCs/>
                <w:lang w:val="fr-FR"/>
              </w:rPr>
              <w:t>.</w:t>
            </w:r>
            <w:r w:rsidRPr="00704107">
              <w:rPr>
                <w:i/>
                <w:iCs/>
                <w:lang w:val="fr-FR"/>
              </w:rPr>
              <w:t>]</w:t>
            </w:r>
          </w:p>
        </w:tc>
        <w:tc>
          <w:tcPr>
            <w:tcW w:w="1336" w:type="dxa"/>
            <w:shd w:val="clear" w:color="auto" w:fill="auto"/>
          </w:tcPr>
          <w:p w14:paraId="454E8639" w14:textId="5F8E9082" w:rsidR="00440522" w:rsidRPr="00704107" w:rsidRDefault="00440522" w:rsidP="002775CE">
            <w:pPr>
              <w:keepNext/>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20CAB4E6" w14:textId="77777777" w:rsidTr="00704107">
        <w:tc>
          <w:tcPr>
            <w:tcW w:w="1105" w:type="dxa"/>
            <w:shd w:val="clear" w:color="auto" w:fill="auto"/>
          </w:tcPr>
          <w:p w14:paraId="7BF85AAB" w14:textId="36478573"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4929" w:type="dxa"/>
            <w:shd w:val="clear" w:color="auto" w:fill="auto"/>
          </w:tcPr>
          <w:p w14:paraId="01BB3C73" w14:textId="61398BE6" w:rsidR="00440522" w:rsidRPr="00704107" w:rsidRDefault="00440522" w:rsidP="00704107">
            <w:pPr>
              <w:spacing w:before="40" w:after="120"/>
              <w:ind w:right="113"/>
              <w:rPr>
                <w:lang w:val="fr-FR"/>
              </w:rPr>
            </w:pPr>
            <w:r w:rsidRPr="00704107">
              <w:rPr>
                <w:lang w:val="fr-FR"/>
              </w:rPr>
              <w:t>Article 36 : Les votes du Groupe de travail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membres à part entière seront appelés dans l</w:t>
            </w:r>
            <w:r w:rsidR="000D5D0A">
              <w:rPr>
                <w:lang w:val="fr-FR"/>
              </w:rPr>
              <w:t>’</w:t>
            </w:r>
            <w:r w:rsidRPr="00704107">
              <w:rPr>
                <w:lang w:val="fr-FR"/>
              </w:rPr>
              <w:t>ordre alphabétique anglais</w:t>
            </w:r>
            <w:r w:rsidR="007D3A80" w:rsidRPr="007D3A80">
              <w:rPr>
                <w:lang w:val="fr-FR"/>
              </w:rPr>
              <w:t>.</w:t>
            </w:r>
          </w:p>
          <w:p w14:paraId="070AB1AB" w14:textId="30571A6C" w:rsidR="00440522" w:rsidRPr="00704107" w:rsidRDefault="00440522" w:rsidP="00704107">
            <w:pPr>
              <w:spacing w:before="40" w:after="120"/>
              <w:ind w:right="113"/>
              <w:rPr>
                <w:lang w:val="fr-FR"/>
              </w:rPr>
            </w:pPr>
            <w:r w:rsidRPr="00704107">
              <w:rPr>
                <w:lang w:val="fr-FR"/>
              </w:rPr>
              <w:t>Article 37 : Toutes les élections ont lieu au scrutin secret, à moins que le Groupe de travail ne décide, en l</w:t>
            </w:r>
            <w:r w:rsidR="000D5D0A">
              <w:rPr>
                <w:lang w:val="fr-FR"/>
              </w:rPr>
              <w:t>’</w:t>
            </w:r>
            <w:r w:rsidRPr="00704107">
              <w:rPr>
                <w:lang w:val="fr-FR"/>
              </w:rPr>
              <w:t>absence d</w:t>
            </w:r>
            <w:r w:rsidR="000D5D0A">
              <w:rPr>
                <w:lang w:val="fr-FR"/>
              </w:rPr>
              <w:t>’</w:t>
            </w:r>
            <w:r w:rsidRPr="00704107">
              <w:rPr>
                <w:lang w:val="fr-FR"/>
              </w:rPr>
              <w:t>objection, de nommer sans vote un(e) candidat(e) ou une liste de candidat(e)s ayant fait l</w:t>
            </w:r>
            <w:r w:rsidR="000D5D0A">
              <w:rPr>
                <w:lang w:val="fr-FR"/>
              </w:rPr>
              <w:t>’</w:t>
            </w:r>
            <w:r w:rsidRPr="00704107">
              <w:rPr>
                <w:lang w:val="fr-FR"/>
              </w:rPr>
              <w:t>objet d</w:t>
            </w:r>
            <w:r w:rsidR="000D5D0A">
              <w:rPr>
                <w:lang w:val="fr-FR"/>
              </w:rPr>
              <w:t>’</w:t>
            </w:r>
            <w:r w:rsidRPr="00704107">
              <w:rPr>
                <w:lang w:val="fr-FR"/>
              </w:rPr>
              <w:t>un accord</w:t>
            </w:r>
            <w:r w:rsidR="007D3A80" w:rsidRPr="007D3A80">
              <w:rPr>
                <w:lang w:val="fr-FR"/>
              </w:rPr>
              <w:t>.</w:t>
            </w:r>
          </w:p>
        </w:tc>
        <w:tc>
          <w:tcPr>
            <w:tcW w:w="1336" w:type="dxa"/>
            <w:shd w:val="clear" w:color="auto" w:fill="auto"/>
          </w:tcPr>
          <w:p w14:paraId="404E8ED7" w14:textId="732C7A34" w:rsidR="00440522" w:rsidRPr="00704107" w:rsidRDefault="00440522" w:rsidP="00704107">
            <w:pPr>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r w:rsidR="00440522" w:rsidRPr="00704107" w14:paraId="465D45BB" w14:textId="77777777" w:rsidTr="00704107">
        <w:tc>
          <w:tcPr>
            <w:tcW w:w="1105" w:type="dxa"/>
            <w:tcBorders>
              <w:bottom w:val="single" w:sz="12" w:space="0" w:color="auto"/>
            </w:tcBorders>
            <w:shd w:val="clear" w:color="auto" w:fill="auto"/>
          </w:tcPr>
          <w:p w14:paraId="1B8AAE34" w14:textId="18FF9E54"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4929" w:type="dxa"/>
            <w:tcBorders>
              <w:bottom w:val="single" w:sz="12" w:space="0" w:color="auto"/>
            </w:tcBorders>
            <w:shd w:val="clear" w:color="auto" w:fill="auto"/>
          </w:tcPr>
          <w:p w14:paraId="3249C1C8" w14:textId="085F06EB" w:rsidR="00440522" w:rsidRPr="00704107" w:rsidRDefault="00440522" w:rsidP="00704107">
            <w:pPr>
              <w:spacing w:before="40" w:after="120"/>
              <w:ind w:right="113"/>
              <w:rPr>
                <w:lang w:val="fr-FR"/>
              </w:rPr>
            </w:pPr>
            <w:r w:rsidRPr="00704107">
              <w:rPr>
                <w:lang w:val="fr-FR"/>
              </w:rPr>
              <w:t>Article 36 : Les votes du Groupe de travail ont lieu normalement à main levée</w:t>
            </w:r>
            <w:r w:rsidR="007D3A80" w:rsidRPr="007D3A80">
              <w:rPr>
                <w:lang w:val="fr-FR"/>
              </w:rPr>
              <w:t>.</w:t>
            </w:r>
            <w:r w:rsidRPr="00704107">
              <w:rPr>
                <w:lang w:val="fr-FR"/>
              </w:rPr>
              <w:t xml:space="preserve"> Si un(e) représentant(e) demande qu</w:t>
            </w:r>
            <w:r w:rsidR="000D5D0A">
              <w:rPr>
                <w:lang w:val="fr-FR"/>
              </w:rPr>
              <w:t>’</w:t>
            </w:r>
            <w:r w:rsidRPr="00704107">
              <w:rPr>
                <w:lang w:val="fr-FR"/>
              </w:rPr>
              <w:t>il soit procédé à un scrutin par appel nominal, il en sera ainsi fait, et les noms des membres à part entière seront appelés dans l</w:t>
            </w:r>
            <w:r w:rsidR="000D5D0A">
              <w:rPr>
                <w:lang w:val="fr-FR"/>
              </w:rPr>
              <w:t>’</w:t>
            </w:r>
            <w:r w:rsidRPr="00704107">
              <w:rPr>
                <w:lang w:val="fr-FR"/>
              </w:rPr>
              <w:t>ordre alphabétique anglais</w:t>
            </w:r>
            <w:r w:rsidR="007D3A80" w:rsidRPr="007D3A80">
              <w:rPr>
                <w:lang w:val="fr-FR"/>
              </w:rPr>
              <w:t>.</w:t>
            </w:r>
          </w:p>
          <w:p w14:paraId="529BD4AC" w14:textId="2661314A" w:rsidR="00440522" w:rsidRPr="00704107" w:rsidRDefault="00440522" w:rsidP="00704107">
            <w:pPr>
              <w:spacing w:before="40" w:after="120"/>
              <w:ind w:right="113"/>
              <w:rPr>
                <w:lang w:val="fr-FR"/>
              </w:rPr>
            </w:pPr>
            <w:r w:rsidRPr="00704107">
              <w:rPr>
                <w:lang w:val="fr-FR"/>
              </w:rPr>
              <w:t>Article 37 : Toutes les élections ont lieu au scrutin secret, à moins que le Groupe de travail ne décide, en l</w:t>
            </w:r>
            <w:r w:rsidR="000D5D0A">
              <w:rPr>
                <w:lang w:val="fr-FR"/>
              </w:rPr>
              <w:t>’</w:t>
            </w:r>
            <w:r w:rsidRPr="00704107">
              <w:rPr>
                <w:lang w:val="fr-FR"/>
              </w:rPr>
              <w:t>absence d</w:t>
            </w:r>
            <w:r w:rsidR="000D5D0A">
              <w:rPr>
                <w:lang w:val="fr-FR"/>
              </w:rPr>
              <w:t>’</w:t>
            </w:r>
            <w:r w:rsidRPr="00704107">
              <w:rPr>
                <w:lang w:val="fr-FR"/>
              </w:rPr>
              <w:t>objection, de nommer sans vote un(e) candidat(e) ou une liste de candidat(e)s ayant fait l</w:t>
            </w:r>
            <w:r w:rsidR="000D5D0A">
              <w:rPr>
                <w:lang w:val="fr-FR"/>
              </w:rPr>
              <w:t>’</w:t>
            </w:r>
            <w:r w:rsidRPr="00704107">
              <w:rPr>
                <w:lang w:val="fr-FR"/>
              </w:rPr>
              <w:t>objet d</w:t>
            </w:r>
            <w:r w:rsidR="000D5D0A">
              <w:rPr>
                <w:lang w:val="fr-FR"/>
              </w:rPr>
              <w:t>’</w:t>
            </w:r>
            <w:r w:rsidRPr="00704107">
              <w:rPr>
                <w:lang w:val="fr-FR"/>
              </w:rPr>
              <w:t>un accord</w:t>
            </w:r>
            <w:r w:rsidR="007D3A80" w:rsidRPr="007D3A80">
              <w:rPr>
                <w:lang w:val="fr-FR"/>
              </w:rPr>
              <w:t>.</w:t>
            </w:r>
          </w:p>
        </w:tc>
        <w:tc>
          <w:tcPr>
            <w:tcW w:w="1336" w:type="dxa"/>
            <w:tcBorders>
              <w:bottom w:val="single" w:sz="12" w:space="0" w:color="auto"/>
            </w:tcBorders>
            <w:shd w:val="clear" w:color="auto" w:fill="auto"/>
          </w:tcPr>
          <w:p w14:paraId="3F3A9B1C" w14:textId="6C92394F" w:rsidR="00440522" w:rsidRPr="00704107" w:rsidRDefault="00440522" w:rsidP="00704107">
            <w:pPr>
              <w:spacing w:before="40" w:after="120"/>
              <w:ind w:right="113"/>
              <w:rPr>
                <w:lang w:val="fr-FR"/>
              </w:rPr>
            </w:pPr>
            <w:r w:rsidRPr="00704107">
              <w:rPr>
                <w:lang w:val="fr-FR"/>
              </w:rPr>
              <w:t>Vote à main levée ; élections au scrutin secret, à moins qu</w:t>
            </w:r>
            <w:r w:rsidR="000D5D0A">
              <w:rPr>
                <w:lang w:val="fr-FR"/>
              </w:rPr>
              <w:t>’</w:t>
            </w:r>
            <w:r w:rsidRPr="00704107">
              <w:rPr>
                <w:lang w:val="fr-FR"/>
              </w:rPr>
              <w:t>il n</w:t>
            </w:r>
            <w:r w:rsidR="000D5D0A">
              <w:rPr>
                <w:lang w:val="fr-FR"/>
              </w:rPr>
              <w:t>’</w:t>
            </w:r>
            <w:r w:rsidRPr="00704107">
              <w:rPr>
                <w:lang w:val="fr-FR"/>
              </w:rPr>
              <w:t>y ait pas d</w:t>
            </w:r>
            <w:r w:rsidR="000D5D0A">
              <w:rPr>
                <w:lang w:val="fr-FR"/>
              </w:rPr>
              <w:t>’</w:t>
            </w:r>
            <w:r w:rsidRPr="00704107">
              <w:rPr>
                <w:lang w:val="fr-FR"/>
              </w:rPr>
              <w:t>objections</w:t>
            </w:r>
            <w:r w:rsidR="007D3A80" w:rsidRPr="007D3A80">
              <w:rPr>
                <w:lang w:val="fr-FR"/>
              </w:rPr>
              <w:t>.</w:t>
            </w:r>
          </w:p>
        </w:tc>
      </w:tr>
    </w:tbl>
    <w:p w14:paraId="0348F87F" w14:textId="6796E7A5" w:rsidR="00440522" w:rsidRPr="00D87A35" w:rsidRDefault="00440522" w:rsidP="0032530E">
      <w:pPr>
        <w:pStyle w:val="SingleTxtG"/>
        <w:spacing w:before="240"/>
        <w:rPr>
          <w:lang w:val="fr-FR"/>
        </w:rPr>
      </w:pPr>
      <w:r w:rsidRPr="00D87A35">
        <w:rPr>
          <w:lang w:val="fr-FR"/>
        </w:rPr>
        <w:t>5</w:t>
      </w:r>
      <w:r w:rsidR="007D3A80" w:rsidRPr="007D3A80">
        <w:rPr>
          <w:lang w:val="fr-FR"/>
        </w:rPr>
        <w:t>.</w:t>
      </w:r>
      <w:r w:rsidRPr="00D87A35">
        <w:rPr>
          <w:lang w:val="fr-FR"/>
        </w:rPr>
        <w:tab/>
        <w:t>La plupart des règlements intérieurs ne contiennent pas de dispositions relatives à la possibilité de voter au nom d</w:t>
      </w:r>
      <w:r w:rsidR="000D5D0A">
        <w:rPr>
          <w:lang w:val="fr-FR"/>
        </w:rPr>
        <w:t>’</w:t>
      </w:r>
      <w:r w:rsidRPr="00D87A35">
        <w:rPr>
          <w:lang w:val="fr-FR"/>
        </w:rPr>
        <w:t>autres participants</w:t>
      </w:r>
      <w:r w:rsidR="007D3A80" w:rsidRPr="007D3A80">
        <w:rPr>
          <w:lang w:val="fr-FR"/>
        </w:rPr>
        <w:t>.</w:t>
      </w:r>
      <w:r w:rsidRPr="00D87A35">
        <w:rPr>
          <w:lang w:val="fr-FR"/>
        </w:rPr>
        <w:t xml:space="preserve"> Le règlement intérieur du WP</w:t>
      </w:r>
      <w:r w:rsidR="007D3A80" w:rsidRPr="007D3A80">
        <w:rPr>
          <w:lang w:val="fr-FR"/>
        </w:rPr>
        <w:t>.</w:t>
      </w:r>
      <w:r w:rsidRPr="00D87A35">
        <w:rPr>
          <w:lang w:val="fr-FR"/>
        </w:rPr>
        <w:t>29 prévoit une exception pour l</w:t>
      </w:r>
      <w:r w:rsidR="000D5D0A">
        <w:rPr>
          <w:lang w:val="fr-FR"/>
        </w:rPr>
        <w:t>’</w:t>
      </w:r>
      <w:r w:rsidRPr="00D87A35">
        <w:rPr>
          <w:lang w:val="fr-FR"/>
        </w:rPr>
        <w:t>Union européenne en tant qu</w:t>
      </w:r>
      <w:r w:rsidR="000D5D0A">
        <w:rPr>
          <w:lang w:val="fr-FR"/>
        </w:rPr>
        <w:t>’</w:t>
      </w:r>
      <w:r w:rsidRPr="00D87A35">
        <w:rPr>
          <w:lang w:val="fr-FR"/>
        </w:rPr>
        <w:t>organisation régionale d</w:t>
      </w:r>
      <w:r w:rsidR="000D5D0A">
        <w:rPr>
          <w:lang w:val="fr-FR"/>
        </w:rPr>
        <w:t>’</w:t>
      </w:r>
      <w:r w:rsidRPr="00D87A35">
        <w:rPr>
          <w:lang w:val="fr-FR"/>
        </w:rPr>
        <w:t>intégration économique reconnue : l</w:t>
      </w:r>
      <w:r w:rsidR="000D5D0A">
        <w:rPr>
          <w:lang w:val="fr-FR"/>
        </w:rPr>
        <w:t>’</w:t>
      </w:r>
      <w:r w:rsidRPr="00D87A35">
        <w:rPr>
          <w:lang w:val="fr-FR"/>
        </w:rPr>
        <w:t>article 24 permet à l</w:t>
      </w:r>
      <w:r w:rsidR="000D5D0A">
        <w:rPr>
          <w:lang w:val="fr-FR"/>
        </w:rPr>
        <w:t>’</w:t>
      </w:r>
      <w:r w:rsidRPr="00D87A35">
        <w:rPr>
          <w:lang w:val="fr-FR"/>
        </w:rPr>
        <w:t>Union européenne de voter à la place de ses États membres et avec le nombre de voix dont disposent ses États membres qui sont participants au WP</w:t>
      </w:r>
      <w:r w:rsidR="007D3A80" w:rsidRPr="007D3A80">
        <w:rPr>
          <w:lang w:val="fr-FR"/>
        </w:rPr>
        <w:t>.</w:t>
      </w:r>
      <w:r w:rsidRPr="00D87A35">
        <w:rPr>
          <w:lang w:val="fr-FR"/>
        </w:rPr>
        <w:t>29</w:t>
      </w:r>
      <w:r w:rsidR="007D3A80" w:rsidRPr="007D3A80">
        <w:rPr>
          <w:lang w:val="fr-FR"/>
        </w:rPr>
        <w:t>.</w:t>
      </w:r>
      <w:r w:rsidRPr="00D87A35">
        <w:rPr>
          <w:lang w:val="fr-FR"/>
        </w:rPr>
        <w:t xml:space="preserve"> Toutefois, il n</w:t>
      </w:r>
      <w:r w:rsidR="000D5D0A">
        <w:rPr>
          <w:lang w:val="fr-FR"/>
        </w:rPr>
        <w:t>’</w:t>
      </w:r>
      <w:r w:rsidRPr="00D87A35">
        <w:rPr>
          <w:lang w:val="fr-FR"/>
        </w:rPr>
        <w:t>est pas précisé dans les autres règlements intérieurs si un membre peut voter à la place d</w:t>
      </w:r>
      <w:r w:rsidR="000D5D0A">
        <w:rPr>
          <w:lang w:val="fr-FR"/>
        </w:rPr>
        <w:t>’</w:t>
      </w:r>
      <w:r w:rsidRPr="00D87A35">
        <w:rPr>
          <w:lang w:val="fr-FR"/>
        </w:rPr>
        <w:t>un autre membre ou participant de plein droit</w:t>
      </w:r>
      <w:r w:rsidR="007D3A80" w:rsidRPr="007D3A80">
        <w:rPr>
          <w:lang w:val="fr-FR"/>
        </w:rPr>
        <w:t>.</w:t>
      </w:r>
      <w:r w:rsidRPr="00D87A35">
        <w:rPr>
          <w:lang w:val="fr-FR"/>
        </w:rPr>
        <w:t xml:space="preserve"> Pour éviter toute ambiguïté, il serait utile d</w:t>
      </w:r>
      <w:r w:rsidR="000D5D0A">
        <w:rPr>
          <w:lang w:val="fr-FR"/>
        </w:rPr>
        <w:t>’</w:t>
      </w:r>
      <w:r w:rsidRPr="00D87A35">
        <w:rPr>
          <w:lang w:val="fr-FR"/>
        </w:rPr>
        <w:t>ajouter des dispositions à cet effet dans les règlements intérieurs des groupes de travail</w:t>
      </w:r>
      <w:r w:rsidR="007D3A80" w:rsidRPr="007D3A80">
        <w:rPr>
          <w:lang w:val="fr-FR"/>
        </w:rPr>
        <w:t>.</w:t>
      </w:r>
      <w:r w:rsidRPr="00D87A35">
        <w:rPr>
          <w:lang w:val="fr-FR"/>
        </w:rPr>
        <w:t xml:space="preserve"> </w:t>
      </w:r>
    </w:p>
    <w:p w14:paraId="2171C048" w14:textId="557230C9" w:rsidR="00440522" w:rsidRPr="00D87A35" w:rsidRDefault="00704107" w:rsidP="00704107">
      <w:pPr>
        <w:pStyle w:val="HChG"/>
        <w:rPr>
          <w:lang w:val="fr-FR"/>
        </w:rPr>
      </w:pPr>
      <w:r>
        <w:rPr>
          <w:lang w:val="fr-FR"/>
        </w:rPr>
        <w:tab/>
      </w:r>
      <w:r w:rsidR="00440522" w:rsidRPr="00D87A35">
        <w:rPr>
          <w:lang w:val="fr-FR"/>
        </w:rPr>
        <w:t>IV</w:t>
      </w:r>
      <w:r w:rsidR="007D3A80" w:rsidRPr="007D3A80">
        <w:rPr>
          <w:lang w:val="fr-FR"/>
        </w:rPr>
        <w:t>.</w:t>
      </w:r>
      <w:r w:rsidR="00440522" w:rsidRPr="00D87A35">
        <w:rPr>
          <w:lang w:val="fr-FR"/>
        </w:rPr>
        <w:tab/>
        <w:t>Élection des membres du bureau</w:t>
      </w:r>
    </w:p>
    <w:p w14:paraId="23EA6114" w14:textId="22F16D19" w:rsidR="00440522" w:rsidRPr="00D87A35" w:rsidRDefault="00440522" w:rsidP="00440522">
      <w:pPr>
        <w:pStyle w:val="SingleTxtG"/>
        <w:rPr>
          <w:lang w:val="fr-FR"/>
        </w:rPr>
      </w:pPr>
      <w:r w:rsidRPr="00D87A35">
        <w:rPr>
          <w:lang w:val="fr-FR"/>
        </w:rPr>
        <w:t>6</w:t>
      </w:r>
      <w:r w:rsidR="007D3A80" w:rsidRPr="007D3A80">
        <w:rPr>
          <w:lang w:val="fr-FR"/>
        </w:rPr>
        <w:t>.</w:t>
      </w:r>
      <w:r w:rsidRPr="00D87A35">
        <w:rPr>
          <w:lang w:val="fr-FR"/>
        </w:rPr>
        <w:tab/>
        <w:t>Les règlements intérieurs divergent quant à la durée du cycle électoral et au nombre d</w:t>
      </w:r>
      <w:r w:rsidR="000D5D0A">
        <w:rPr>
          <w:lang w:val="fr-FR"/>
        </w:rPr>
        <w:t>’</w:t>
      </w:r>
      <w:r w:rsidRPr="00D87A35">
        <w:rPr>
          <w:lang w:val="fr-FR"/>
        </w:rPr>
        <w:t>élus</w:t>
      </w:r>
      <w:r w:rsidR="007D3A80" w:rsidRPr="007D3A80">
        <w:rPr>
          <w:lang w:val="fr-FR"/>
        </w:rPr>
        <w:t>.</w:t>
      </w:r>
    </w:p>
    <w:p w14:paraId="719AFB5A" w14:textId="5D0DF0D2" w:rsidR="00440522" w:rsidRPr="00D87A35" w:rsidRDefault="00440522" w:rsidP="00704107">
      <w:pPr>
        <w:pStyle w:val="Titre1"/>
        <w:spacing w:after="120"/>
        <w:rPr>
          <w:b/>
          <w:bCs/>
          <w:lang w:val="fr-FR"/>
        </w:rPr>
      </w:pPr>
      <w:r w:rsidRPr="00D87A35">
        <w:rPr>
          <w:b/>
          <w:bCs/>
          <w:lang w:val="fr-FR"/>
        </w:rPr>
        <w:lastRenderedPageBreak/>
        <w:t>Tableau III</w:t>
      </w:r>
      <w:r w:rsidR="007D3A80" w:rsidRPr="007D3A80">
        <w:rPr>
          <w:b/>
          <w:bCs/>
          <w:lang w:val="fr-FR"/>
        </w:rPr>
        <w:t>.</w:t>
      </w:r>
      <w:r w:rsidRPr="00D87A35">
        <w:rPr>
          <w:b/>
          <w:bCs/>
          <w:lang w:val="fr-FR"/>
        </w:rPr>
        <w:t>6</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4"/>
        <w:gridCol w:w="1844"/>
      </w:tblGrid>
      <w:tr w:rsidR="00704107" w:rsidRPr="00704107" w14:paraId="4EB04AE6" w14:textId="77777777" w:rsidTr="00704107">
        <w:trPr>
          <w:tblHeader/>
        </w:trPr>
        <w:tc>
          <w:tcPr>
            <w:tcW w:w="1276" w:type="dxa"/>
            <w:tcBorders>
              <w:top w:val="single" w:sz="4" w:space="0" w:color="auto"/>
              <w:bottom w:val="single" w:sz="12" w:space="0" w:color="auto"/>
            </w:tcBorders>
            <w:shd w:val="clear" w:color="auto" w:fill="auto"/>
            <w:vAlign w:val="bottom"/>
          </w:tcPr>
          <w:p w14:paraId="61A9A9A6"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384" w:type="dxa"/>
            <w:tcBorders>
              <w:top w:val="single" w:sz="4" w:space="0" w:color="auto"/>
              <w:bottom w:val="single" w:sz="12" w:space="0" w:color="auto"/>
            </w:tcBorders>
            <w:shd w:val="clear" w:color="auto" w:fill="auto"/>
            <w:vAlign w:val="bottom"/>
          </w:tcPr>
          <w:p w14:paraId="44DE2C2E"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844" w:type="dxa"/>
            <w:tcBorders>
              <w:top w:val="single" w:sz="4" w:space="0" w:color="auto"/>
              <w:bottom w:val="single" w:sz="12" w:space="0" w:color="auto"/>
            </w:tcBorders>
            <w:shd w:val="clear" w:color="auto" w:fill="auto"/>
            <w:vAlign w:val="bottom"/>
          </w:tcPr>
          <w:p w14:paraId="1A51C99D" w14:textId="77777777" w:rsidR="00440522" w:rsidRPr="00704107" w:rsidRDefault="00440522" w:rsidP="00704107">
            <w:pPr>
              <w:spacing w:before="80" w:after="80" w:line="200" w:lineRule="exact"/>
              <w:ind w:right="113"/>
              <w:rPr>
                <w:i/>
                <w:sz w:val="16"/>
                <w:lang w:val="fr-FR"/>
              </w:rPr>
            </w:pPr>
            <w:r w:rsidRPr="00704107">
              <w:rPr>
                <w:i/>
                <w:sz w:val="16"/>
                <w:lang w:val="fr-FR"/>
              </w:rPr>
              <w:t>Règle</w:t>
            </w:r>
          </w:p>
        </w:tc>
      </w:tr>
      <w:tr w:rsidR="00704107" w:rsidRPr="00704107" w14:paraId="70D6B2D3" w14:textId="77777777" w:rsidTr="00704107">
        <w:trPr>
          <w:trHeight w:hRule="exact" w:val="113"/>
          <w:tblHeader/>
        </w:trPr>
        <w:tc>
          <w:tcPr>
            <w:tcW w:w="1276" w:type="dxa"/>
            <w:tcBorders>
              <w:top w:val="single" w:sz="12" w:space="0" w:color="auto"/>
            </w:tcBorders>
            <w:shd w:val="clear" w:color="auto" w:fill="auto"/>
          </w:tcPr>
          <w:p w14:paraId="2D73497A" w14:textId="77777777" w:rsidR="00704107" w:rsidRPr="00704107" w:rsidRDefault="00704107" w:rsidP="00704107">
            <w:pPr>
              <w:spacing w:before="40" w:after="120"/>
              <w:ind w:right="113"/>
              <w:rPr>
                <w:lang w:val="fr-FR"/>
              </w:rPr>
            </w:pPr>
          </w:p>
        </w:tc>
        <w:tc>
          <w:tcPr>
            <w:tcW w:w="5384" w:type="dxa"/>
            <w:tcBorders>
              <w:top w:val="single" w:sz="12" w:space="0" w:color="auto"/>
            </w:tcBorders>
            <w:shd w:val="clear" w:color="auto" w:fill="auto"/>
          </w:tcPr>
          <w:p w14:paraId="3AD6A1D7" w14:textId="77777777" w:rsidR="00704107" w:rsidRPr="00704107" w:rsidRDefault="00704107" w:rsidP="00704107">
            <w:pPr>
              <w:spacing w:before="40" w:after="120"/>
              <w:ind w:right="113"/>
              <w:rPr>
                <w:lang w:val="fr-FR"/>
              </w:rPr>
            </w:pPr>
          </w:p>
        </w:tc>
        <w:tc>
          <w:tcPr>
            <w:tcW w:w="1844" w:type="dxa"/>
            <w:tcBorders>
              <w:top w:val="single" w:sz="12" w:space="0" w:color="auto"/>
            </w:tcBorders>
            <w:shd w:val="clear" w:color="auto" w:fill="auto"/>
          </w:tcPr>
          <w:p w14:paraId="570B8ABF" w14:textId="77777777" w:rsidR="00704107" w:rsidRPr="00704107" w:rsidRDefault="00704107" w:rsidP="00704107">
            <w:pPr>
              <w:spacing w:before="40" w:after="120"/>
              <w:ind w:right="113"/>
              <w:rPr>
                <w:lang w:val="fr-FR"/>
              </w:rPr>
            </w:pPr>
          </w:p>
        </w:tc>
      </w:tr>
      <w:tr w:rsidR="00440522" w:rsidRPr="00704107" w14:paraId="124587FB" w14:textId="77777777" w:rsidTr="00704107">
        <w:tc>
          <w:tcPr>
            <w:tcW w:w="1276" w:type="dxa"/>
            <w:shd w:val="clear" w:color="auto" w:fill="auto"/>
          </w:tcPr>
          <w:p w14:paraId="0FECAF10" w14:textId="7867BE6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384" w:type="dxa"/>
            <w:shd w:val="clear" w:color="auto" w:fill="auto"/>
          </w:tcPr>
          <w:p w14:paraId="0604C385" w14:textId="2005BCD3" w:rsidR="00440522" w:rsidRPr="00704107" w:rsidRDefault="00440522" w:rsidP="00704107">
            <w:pPr>
              <w:spacing w:before="40" w:after="120"/>
              <w:ind w:right="113"/>
              <w:rPr>
                <w:lang w:val="fr-FR"/>
              </w:rPr>
            </w:pPr>
            <w:r w:rsidRPr="00704107">
              <w:rPr>
                <w:lang w:val="fr-FR"/>
              </w:rPr>
              <w:t>Article 12 : Le WP</w:t>
            </w:r>
            <w:r w:rsidR="007D3A80" w:rsidRPr="007D3A80">
              <w:rPr>
                <w:lang w:val="fr-FR"/>
              </w:rPr>
              <w:t>.</w:t>
            </w:r>
            <w:r w:rsidRPr="00704107">
              <w:rPr>
                <w:lang w:val="fr-FR"/>
              </w:rPr>
              <w:t>1 élit, tous les deux ans, à la fin de la dernière réunion de la deuxième année, un Président et</w:t>
            </w:r>
            <w:r w:rsidR="0032530E">
              <w:rPr>
                <w:lang w:val="fr-FR"/>
              </w:rPr>
              <w:t xml:space="preserve"> </w:t>
            </w:r>
            <w:r w:rsidRPr="00704107">
              <w:rPr>
                <w:lang w:val="fr-FR"/>
              </w:rPr>
              <w:t>deux Vice-Présidents, choisis parmi les représentants des membres de la CEE</w:t>
            </w:r>
            <w:r w:rsidR="007D3A80" w:rsidRPr="007D3A80">
              <w:rPr>
                <w:lang w:val="fr-FR"/>
              </w:rPr>
              <w:t>.</w:t>
            </w:r>
            <w:r w:rsidRPr="00704107">
              <w:rPr>
                <w:lang w:val="fr-FR"/>
              </w:rPr>
              <w:t xml:space="preserve"> Ils entrent en fonction</w:t>
            </w:r>
            <w:r w:rsidR="0032530E">
              <w:rPr>
                <w:lang w:val="fr-FR"/>
              </w:rPr>
              <w:t>s</w:t>
            </w:r>
            <w:r w:rsidRPr="00704107">
              <w:rPr>
                <w:lang w:val="fr-FR"/>
              </w:rPr>
              <w:t xml:space="preserve"> au début de la première réunion de l</w:t>
            </w:r>
            <w:r w:rsidR="000D5D0A">
              <w:rPr>
                <w:lang w:val="fr-FR"/>
              </w:rPr>
              <w:t>’</w:t>
            </w:r>
            <w:r w:rsidRPr="00704107">
              <w:rPr>
                <w:lang w:val="fr-FR"/>
              </w:rPr>
              <w:t>année suivant l</w:t>
            </w:r>
            <w:r w:rsidR="000D5D0A">
              <w:rPr>
                <w:lang w:val="fr-FR"/>
              </w:rPr>
              <w:t>’</w:t>
            </w:r>
            <w:r w:rsidRPr="00704107">
              <w:rPr>
                <w:lang w:val="fr-FR"/>
              </w:rPr>
              <w:t>élection</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7FCD7C76" w14:textId="77777777" w:rsidR="00440522" w:rsidRPr="00704107" w:rsidRDefault="00440522" w:rsidP="00704107">
            <w:pPr>
              <w:spacing w:before="40" w:after="120"/>
              <w:ind w:right="113"/>
              <w:rPr>
                <w:lang w:val="fr-FR"/>
              </w:rPr>
            </w:pPr>
            <w:r w:rsidRPr="00704107">
              <w:rPr>
                <w:lang w:val="fr-FR"/>
              </w:rPr>
              <w:t>Élection tous les deux ans ;</w:t>
            </w:r>
          </w:p>
          <w:p w14:paraId="092CAF16" w14:textId="77777777" w:rsidR="00440522" w:rsidRPr="00704107" w:rsidRDefault="00440522" w:rsidP="00704107">
            <w:pPr>
              <w:spacing w:before="40" w:after="120"/>
              <w:ind w:right="113"/>
              <w:rPr>
                <w:lang w:val="fr-FR"/>
              </w:rPr>
            </w:pPr>
            <w:r w:rsidRPr="00704107">
              <w:rPr>
                <w:lang w:val="fr-FR"/>
              </w:rPr>
              <w:t>deux vice-président(e)s ; rééligibles</w:t>
            </w:r>
          </w:p>
        </w:tc>
      </w:tr>
      <w:tr w:rsidR="00440522" w:rsidRPr="00704107" w14:paraId="4CF81732" w14:textId="77777777" w:rsidTr="00704107">
        <w:tc>
          <w:tcPr>
            <w:tcW w:w="1276" w:type="dxa"/>
            <w:shd w:val="clear" w:color="auto" w:fill="auto"/>
          </w:tcPr>
          <w:p w14:paraId="107E6960" w14:textId="2B63C5EC" w:rsidR="00440522" w:rsidRPr="00704107" w:rsidRDefault="00440522" w:rsidP="002775CE">
            <w:pPr>
              <w:keepNext/>
              <w:spacing w:before="40" w:after="120"/>
              <w:ind w:right="113"/>
              <w:rPr>
                <w:lang w:val="fr-FR"/>
              </w:rPr>
            </w:pPr>
            <w:r w:rsidRPr="00704107">
              <w:rPr>
                <w:lang w:val="fr-FR"/>
              </w:rPr>
              <w:t>WP</w:t>
            </w:r>
            <w:r w:rsidR="007D3A80" w:rsidRPr="007D3A80">
              <w:rPr>
                <w:lang w:val="fr-FR"/>
              </w:rPr>
              <w:t>.</w:t>
            </w:r>
            <w:r w:rsidRPr="00704107">
              <w:rPr>
                <w:lang w:val="fr-FR"/>
              </w:rPr>
              <w:t>5</w:t>
            </w:r>
          </w:p>
        </w:tc>
        <w:tc>
          <w:tcPr>
            <w:tcW w:w="5384" w:type="dxa"/>
            <w:shd w:val="clear" w:color="auto" w:fill="auto"/>
          </w:tcPr>
          <w:p w14:paraId="5C9D3C66" w14:textId="596EF437" w:rsidR="00440522" w:rsidRPr="00704107" w:rsidRDefault="00440522" w:rsidP="002775CE">
            <w:pPr>
              <w:keepNext/>
              <w:spacing w:before="40" w:after="120"/>
              <w:ind w:right="113"/>
              <w:rPr>
                <w:lang w:val="fr-FR"/>
              </w:rPr>
            </w:pPr>
            <w:r w:rsidRPr="00704107">
              <w:rPr>
                <w:lang w:val="fr-FR"/>
              </w:rPr>
              <w:t>Article 12 : Le WP</w:t>
            </w:r>
            <w:r w:rsidR="007D3A80" w:rsidRPr="007D3A80">
              <w:rPr>
                <w:lang w:val="fr-FR"/>
              </w:rPr>
              <w:t>.</w:t>
            </w:r>
            <w:r w:rsidRPr="00704107">
              <w:rPr>
                <w:lang w:val="fr-FR"/>
              </w:rPr>
              <w:t>5 élit, tous les deux ans, à la fin de la dernière réunion de la deuxième année, un Président et deux Vice-Présidents, choisis parmi les représentants des membres de la CEE</w:t>
            </w:r>
            <w:r w:rsidR="007D3A80" w:rsidRPr="007D3A80">
              <w:rPr>
                <w:lang w:val="fr-FR"/>
              </w:rPr>
              <w:t>.</w:t>
            </w:r>
            <w:r w:rsidRPr="00704107">
              <w:rPr>
                <w:lang w:val="fr-FR"/>
              </w:rPr>
              <w:t xml:space="preserve"> Ils entrent en fonction</w:t>
            </w:r>
            <w:r w:rsidR="0032530E">
              <w:rPr>
                <w:lang w:val="fr-FR"/>
              </w:rPr>
              <w:t>s</w:t>
            </w:r>
            <w:r w:rsidRPr="00704107">
              <w:rPr>
                <w:lang w:val="fr-FR"/>
              </w:rPr>
              <w:t xml:space="preserve"> au début de la première réunion de l</w:t>
            </w:r>
            <w:r w:rsidR="000D5D0A">
              <w:rPr>
                <w:lang w:val="fr-FR"/>
              </w:rPr>
              <w:t>’</w:t>
            </w:r>
            <w:r w:rsidRPr="00704107">
              <w:rPr>
                <w:lang w:val="fr-FR"/>
              </w:rPr>
              <w:t>année suivant l</w:t>
            </w:r>
            <w:r w:rsidR="000D5D0A">
              <w:rPr>
                <w:lang w:val="fr-FR"/>
              </w:rPr>
              <w:t>’</w:t>
            </w:r>
            <w:r w:rsidRPr="00704107">
              <w:rPr>
                <w:lang w:val="fr-FR"/>
              </w:rPr>
              <w:t>élection</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1722FB8F" w14:textId="77777777" w:rsidR="00440522" w:rsidRPr="00704107" w:rsidRDefault="00440522" w:rsidP="002775CE">
            <w:pPr>
              <w:keepNext/>
              <w:spacing w:before="40" w:after="120"/>
              <w:ind w:right="113"/>
              <w:rPr>
                <w:lang w:val="fr-FR"/>
              </w:rPr>
            </w:pPr>
            <w:r w:rsidRPr="00704107">
              <w:rPr>
                <w:lang w:val="fr-FR"/>
              </w:rPr>
              <w:t>Élection tous les deux ans ;</w:t>
            </w:r>
          </w:p>
          <w:p w14:paraId="34196302" w14:textId="77777777" w:rsidR="00440522" w:rsidRPr="00704107" w:rsidRDefault="00440522" w:rsidP="002775CE">
            <w:pPr>
              <w:keepNext/>
              <w:spacing w:before="40" w:after="120"/>
              <w:ind w:right="113"/>
              <w:rPr>
                <w:lang w:val="fr-FR"/>
              </w:rPr>
            </w:pPr>
            <w:r w:rsidRPr="00704107">
              <w:rPr>
                <w:lang w:val="fr-FR"/>
              </w:rPr>
              <w:t>deux vice-président(e)s ; rééligibles</w:t>
            </w:r>
          </w:p>
        </w:tc>
      </w:tr>
      <w:tr w:rsidR="00440522" w:rsidRPr="00704107" w14:paraId="345F9932" w14:textId="77777777" w:rsidTr="00704107">
        <w:tc>
          <w:tcPr>
            <w:tcW w:w="1276" w:type="dxa"/>
            <w:shd w:val="clear" w:color="auto" w:fill="auto"/>
          </w:tcPr>
          <w:p w14:paraId="649EC057" w14:textId="5CCF1DB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384" w:type="dxa"/>
            <w:shd w:val="clear" w:color="auto" w:fill="auto"/>
          </w:tcPr>
          <w:p w14:paraId="3945A804" w14:textId="6F397932" w:rsidR="00440522" w:rsidRPr="00704107" w:rsidRDefault="00440522" w:rsidP="00704107">
            <w:pPr>
              <w:spacing w:before="40" w:after="120"/>
              <w:ind w:right="113"/>
              <w:rPr>
                <w:lang w:val="fr-FR"/>
              </w:rPr>
            </w:pPr>
            <w:r w:rsidRPr="00704107">
              <w:rPr>
                <w:lang w:val="fr-FR"/>
              </w:rPr>
              <w:t>Article 12 : Le WP</w:t>
            </w:r>
            <w:r w:rsidR="007D3A80" w:rsidRPr="007D3A80">
              <w:rPr>
                <w:lang w:val="fr-FR"/>
              </w:rPr>
              <w:t>.</w:t>
            </w:r>
            <w:r w:rsidRPr="00704107">
              <w:rPr>
                <w:lang w:val="fr-FR"/>
              </w:rPr>
              <w:t>11 élit tous les ans un (une) Président(e) et un (une) Vice-Président(e) choisi(e)s parmi les représentants des participants de plein droit selon l</w:t>
            </w:r>
            <w:r w:rsidR="000D5D0A">
              <w:rPr>
                <w:lang w:val="fr-FR"/>
              </w:rPr>
              <w:t>’</w:t>
            </w:r>
            <w:r w:rsidRPr="00704107">
              <w:rPr>
                <w:lang w:val="fr-FR"/>
              </w:rPr>
              <w:t>article premier</w:t>
            </w:r>
            <w:r w:rsidR="007D3A80" w:rsidRPr="007D3A80">
              <w:rPr>
                <w:lang w:val="fr-FR"/>
              </w:rPr>
              <w:t>.</w:t>
            </w:r>
            <w:r w:rsidRPr="00704107">
              <w:rPr>
                <w:lang w:val="fr-FR"/>
              </w:rPr>
              <w:t xml:space="preserve"> Ils (elles) entrent en fonctions lors de la session de l</w:t>
            </w:r>
            <w:r w:rsidR="000D5D0A">
              <w:rPr>
                <w:lang w:val="fr-FR"/>
              </w:rPr>
              <w:t>’</w:t>
            </w:r>
            <w:r w:rsidRPr="00704107">
              <w:rPr>
                <w:lang w:val="fr-FR"/>
              </w:rPr>
              <w:t>année suivant l</w:t>
            </w:r>
            <w:r w:rsidR="000D5D0A">
              <w:rPr>
                <w:lang w:val="fr-FR"/>
              </w:rPr>
              <w:t>’</w:t>
            </w:r>
            <w:r w:rsidRPr="00704107">
              <w:rPr>
                <w:lang w:val="fr-FR"/>
              </w:rPr>
              <w:t>élection</w:t>
            </w:r>
            <w:r w:rsidR="007D3A80" w:rsidRPr="007D3A80">
              <w:rPr>
                <w:lang w:val="fr-FR"/>
              </w:rPr>
              <w:t>.</w:t>
            </w:r>
            <w:r w:rsidRPr="00704107">
              <w:rPr>
                <w:lang w:val="fr-FR"/>
              </w:rPr>
              <w:t xml:space="preserve"> Ils (elles) sont rééligibles</w:t>
            </w:r>
            <w:r w:rsidR="007D3A80" w:rsidRPr="007D3A80">
              <w:rPr>
                <w:lang w:val="fr-FR"/>
              </w:rPr>
              <w:t>.</w:t>
            </w:r>
          </w:p>
        </w:tc>
        <w:tc>
          <w:tcPr>
            <w:tcW w:w="1844" w:type="dxa"/>
            <w:shd w:val="clear" w:color="auto" w:fill="auto"/>
          </w:tcPr>
          <w:p w14:paraId="404B7633" w14:textId="77777777" w:rsidR="00440522" w:rsidRPr="00704107" w:rsidRDefault="00440522" w:rsidP="00704107">
            <w:pPr>
              <w:spacing w:before="40" w:after="120"/>
              <w:ind w:right="113"/>
              <w:rPr>
                <w:lang w:val="fr-FR"/>
              </w:rPr>
            </w:pPr>
            <w:r w:rsidRPr="00704107">
              <w:rPr>
                <w:lang w:val="fr-FR"/>
              </w:rPr>
              <w:t>Élection chaque année ;</w:t>
            </w:r>
          </w:p>
          <w:p w14:paraId="2A0246B7" w14:textId="77777777" w:rsidR="00440522" w:rsidRPr="00704107" w:rsidRDefault="00440522" w:rsidP="00704107">
            <w:pPr>
              <w:spacing w:before="40" w:after="120"/>
              <w:ind w:right="113"/>
              <w:rPr>
                <w:lang w:val="fr-FR"/>
              </w:rPr>
            </w:pPr>
            <w:r w:rsidRPr="00704107">
              <w:rPr>
                <w:lang w:val="fr-FR"/>
              </w:rPr>
              <w:t>un(e) vice-président(e) ; rééligibles</w:t>
            </w:r>
          </w:p>
        </w:tc>
      </w:tr>
      <w:tr w:rsidR="00440522" w:rsidRPr="00704107" w14:paraId="67D2F811" w14:textId="77777777" w:rsidTr="00704107">
        <w:tc>
          <w:tcPr>
            <w:tcW w:w="1276" w:type="dxa"/>
            <w:shd w:val="clear" w:color="auto" w:fill="auto"/>
          </w:tcPr>
          <w:p w14:paraId="5284EE47" w14:textId="1F7A09A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5384" w:type="dxa"/>
            <w:shd w:val="clear" w:color="auto" w:fill="auto"/>
          </w:tcPr>
          <w:p w14:paraId="50B5EED6" w14:textId="66721CE2" w:rsidR="00440522" w:rsidRPr="00704107" w:rsidRDefault="00440522" w:rsidP="00704107">
            <w:pPr>
              <w:spacing w:before="40" w:after="120"/>
              <w:ind w:right="113"/>
              <w:rPr>
                <w:lang w:val="fr-FR"/>
              </w:rPr>
            </w:pPr>
            <w:r w:rsidRPr="00704107">
              <w:rPr>
                <w:lang w:val="fr-FR"/>
              </w:rPr>
              <w:t>Article 12 : Le WP</w:t>
            </w:r>
            <w:r w:rsidR="007D3A80" w:rsidRPr="007D3A80">
              <w:rPr>
                <w:lang w:val="fr-FR"/>
              </w:rPr>
              <w:t>.</w:t>
            </w:r>
            <w:r w:rsidRPr="00704107">
              <w:rPr>
                <w:lang w:val="fr-FR"/>
              </w:rPr>
              <w:t>15 élit tous les ans, à la fin de la dernière session de l</w:t>
            </w:r>
            <w:r w:rsidR="000D5D0A">
              <w:rPr>
                <w:lang w:val="fr-FR"/>
              </w:rPr>
              <w:t>’</w:t>
            </w:r>
            <w:r w:rsidRPr="00704107">
              <w:rPr>
                <w:lang w:val="fr-FR"/>
              </w:rPr>
              <w:t>année, un (une) Président(e) et un (une) Vice-Président(e), choisi(e)s parmi les représentants des participants de plein droit selon l</w:t>
            </w:r>
            <w:r w:rsidR="000D5D0A">
              <w:rPr>
                <w:lang w:val="fr-FR"/>
              </w:rPr>
              <w:t>’</w:t>
            </w:r>
            <w:r w:rsidRPr="00704107">
              <w:rPr>
                <w:lang w:val="fr-FR"/>
              </w:rPr>
              <w:t>article 1</w:t>
            </w:r>
            <w:r w:rsidR="007D3A80" w:rsidRPr="007D3A80">
              <w:rPr>
                <w:lang w:val="fr-FR"/>
              </w:rPr>
              <w:t>.</w:t>
            </w:r>
            <w:r w:rsidRPr="00704107">
              <w:rPr>
                <w:lang w:val="fr-FR"/>
              </w:rPr>
              <w:t xml:space="preserve"> Ils entrent en fonction</w:t>
            </w:r>
            <w:r w:rsidR="00C94137">
              <w:rPr>
                <w:lang w:val="fr-FR"/>
              </w:rPr>
              <w:t>s</w:t>
            </w:r>
            <w:r w:rsidRPr="00704107">
              <w:rPr>
                <w:lang w:val="fr-FR"/>
              </w:rPr>
              <w:t xml:space="preserve"> au début de la première session de l</w:t>
            </w:r>
            <w:r w:rsidR="000D5D0A">
              <w:rPr>
                <w:lang w:val="fr-FR"/>
              </w:rPr>
              <w:t>’</w:t>
            </w:r>
            <w:r w:rsidRPr="00704107">
              <w:rPr>
                <w:lang w:val="fr-FR"/>
              </w:rPr>
              <w:t>année suivant l</w:t>
            </w:r>
            <w:r w:rsidR="000D5D0A">
              <w:rPr>
                <w:lang w:val="fr-FR"/>
              </w:rPr>
              <w:t>’</w:t>
            </w:r>
            <w:r w:rsidRPr="00704107">
              <w:rPr>
                <w:lang w:val="fr-FR"/>
              </w:rPr>
              <w:t>élection</w:t>
            </w:r>
            <w:r w:rsidR="007D3A80" w:rsidRPr="007D3A80">
              <w:rPr>
                <w:lang w:val="fr-FR"/>
              </w:rPr>
              <w:t>.</w:t>
            </w:r>
            <w:r w:rsidRPr="00704107">
              <w:rPr>
                <w:lang w:val="fr-FR"/>
              </w:rPr>
              <w:t xml:space="preserve"> Ils sont rééligibles</w:t>
            </w:r>
            <w:r w:rsidR="007D3A80" w:rsidRPr="007D3A80">
              <w:rPr>
                <w:lang w:val="fr-FR"/>
              </w:rPr>
              <w:t>.</w:t>
            </w:r>
          </w:p>
        </w:tc>
        <w:tc>
          <w:tcPr>
            <w:tcW w:w="1844" w:type="dxa"/>
            <w:shd w:val="clear" w:color="auto" w:fill="auto"/>
          </w:tcPr>
          <w:p w14:paraId="6E9867CC"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4CD1B962" w14:textId="77777777" w:rsidTr="00704107">
        <w:tc>
          <w:tcPr>
            <w:tcW w:w="1276" w:type="dxa"/>
            <w:shd w:val="clear" w:color="auto" w:fill="auto"/>
          </w:tcPr>
          <w:p w14:paraId="238380DD" w14:textId="7B2E6950"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384" w:type="dxa"/>
            <w:shd w:val="clear" w:color="auto" w:fill="auto"/>
          </w:tcPr>
          <w:p w14:paraId="06F36C37" w14:textId="4A394FF8" w:rsidR="00440522" w:rsidRPr="00704107" w:rsidRDefault="00440522" w:rsidP="00704107">
            <w:pPr>
              <w:spacing w:before="40" w:after="120"/>
              <w:ind w:right="113"/>
              <w:rPr>
                <w:lang w:val="fr-FR"/>
              </w:rPr>
            </w:pPr>
            <w:r w:rsidRPr="00704107">
              <w:rPr>
                <w:lang w:val="fr-FR"/>
              </w:rPr>
              <w:t>Article 12 : La Réunion commune élit tous les ans, à la fin de la dernière session de l</w:t>
            </w:r>
            <w:r w:rsidR="000D5D0A">
              <w:rPr>
                <w:lang w:val="fr-FR"/>
              </w:rPr>
              <w:t>’</w:t>
            </w:r>
            <w:r w:rsidRPr="00704107">
              <w:rPr>
                <w:lang w:val="fr-FR"/>
              </w:rPr>
              <w:t>année, un (une) Président(e) et un (une) Vice-Président(e), choisi(e)s parmi les représentants des participants de plein droit selon l</w:t>
            </w:r>
            <w:r w:rsidR="000D5D0A">
              <w:rPr>
                <w:lang w:val="fr-FR"/>
              </w:rPr>
              <w:t>’</w:t>
            </w:r>
            <w:r w:rsidRPr="00704107">
              <w:rPr>
                <w:lang w:val="fr-FR"/>
              </w:rPr>
              <w:t>article 1</w:t>
            </w:r>
            <w:r w:rsidR="007D3A80" w:rsidRPr="007D3A80">
              <w:rPr>
                <w:lang w:val="fr-FR"/>
              </w:rPr>
              <w:t>.</w:t>
            </w:r>
            <w:r w:rsidRPr="00704107">
              <w:rPr>
                <w:lang w:val="fr-FR"/>
              </w:rPr>
              <w:t xml:space="preserve"> Ils entrent en fonction</w:t>
            </w:r>
            <w:r w:rsidR="00C94137">
              <w:rPr>
                <w:lang w:val="fr-FR"/>
              </w:rPr>
              <w:t>s</w:t>
            </w:r>
            <w:r w:rsidRPr="00704107">
              <w:rPr>
                <w:lang w:val="fr-FR"/>
              </w:rPr>
              <w:t xml:space="preserve"> au début de la première session de l</w:t>
            </w:r>
            <w:r w:rsidR="000D5D0A">
              <w:rPr>
                <w:lang w:val="fr-FR"/>
              </w:rPr>
              <w:t>’</w:t>
            </w:r>
            <w:r w:rsidRPr="00704107">
              <w:rPr>
                <w:lang w:val="fr-FR"/>
              </w:rPr>
              <w:t>année suivant l</w:t>
            </w:r>
            <w:r w:rsidR="000D5D0A">
              <w:rPr>
                <w:lang w:val="fr-FR"/>
              </w:rPr>
              <w:t>’</w:t>
            </w:r>
            <w:r w:rsidRPr="00704107">
              <w:rPr>
                <w:lang w:val="fr-FR"/>
              </w:rPr>
              <w:t>élection</w:t>
            </w:r>
            <w:r w:rsidR="007D3A80" w:rsidRPr="007D3A80">
              <w:rPr>
                <w:lang w:val="fr-FR"/>
              </w:rPr>
              <w:t>.</w:t>
            </w:r>
            <w:r w:rsidRPr="00704107">
              <w:rPr>
                <w:lang w:val="fr-FR"/>
              </w:rPr>
              <w:t xml:space="preserve"> Ils sont rééligibles</w:t>
            </w:r>
            <w:r w:rsidR="007D3A80" w:rsidRPr="007D3A80">
              <w:rPr>
                <w:lang w:val="fr-FR"/>
              </w:rPr>
              <w:t>.</w:t>
            </w:r>
          </w:p>
        </w:tc>
        <w:tc>
          <w:tcPr>
            <w:tcW w:w="1844" w:type="dxa"/>
            <w:shd w:val="clear" w:color="auto" w:fill="auto"/>
          </w:tcPr>
          <w:p w14:paraId="438B29DC"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21F06AD0" w14:textId="77777777" w:rsidTr="00704107">
        <w:tc>
          <w:tcPr>
            <w:tcW w:w="1276" w:type="dxa"/>
            <w:shd w:val="clear" w:color="auto" w:fill="auto"/>
          </w:tcPr>
          <w:p w14:paraId="24C1C3FD" w14:textId="32B48455"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384" w:type="dxa"/>
            <w:shd w:val="clear" w:color="auto" w:fill="auto"/>
          </w:tcPr>
          <w:p w14:paraId="38887D27" w14:textId="1B749375" w:rsidR="00440522" w:rsidRPr="00704107" w:rsidRDefault="00440522" w:rsidP="00704107">
            <w:pPr>
              <w:spacing w:before="40" w:after="120"/>
              <w:ind w:right="113"/>
              <w:rPr>
                <w:rFonts w:eastAsiaTheme="minorEastAsia"/>
                <w:szCs w:val="22"/>
                <w:lang w:val="fr-FR"/>
              </w:rPr>
            </w:pPr>
            <w:r w:rsidRPr="00704107">
              <w:rPr>
                <w:lang w:val="fr-FR"/>
              </w:rPr>
              <w:t>Au début de la première session de chaque année, le Comité de sécurité de l</w:t>
            </w:r>
            <w:r w:rsidR="000D5D0A">
              <w:rPr>
                <w:lang w:val="fr-FR"/>
              </w:rPr>
              <w:t>’</w:t>
            </w:r>
            <w:r w:rsidRPr="00704107">
              <w:rPr>
                <w:lang w:val="fr-FR"/>
              </w:rPr>
              <w:t>ADN élit un(e) Président(e) et un(e) Vice-Président(e) parmi les représentants des participants de plein droit au sens de l</w:t>
            </w:r>
            <w:r w:rsidR="000D5D0A">
              <w:rPr>
                <w:lang w:val="fr-FR"/>
              </w:rPr>
              <w:t>’</w:t>
            </w:r>
            <w:r w:rsidRPr="00704107">
              <w:rPr>
                <w:lang w:val="fr-FR"/>
              </w:rPr>
              <w:t>article premier</w:t>
            </w:r>
            <w:r w:rsidR="007D3A80" w:rsidRPr="007D3A80">
              <w:rPr>
                <w:lang w:val="fr-FR"/>
              </w:rPr>
              <w:t>.</w:t>
            </w:r>
            <w:r w:rsidRPr="00704107">
              <w:rPr>
                <w:lang w:val="fr-FR"/>
              </w:rPr>
              <w:t xml:space="preserve"> Le (la) Président(e) et le (la) Vice-Président(e) prennent leurs fonctions immédiatement après leur élection</w:t>
            </w:r>
            <w:r w:rsidR="007D3A80" w:rsidRPr="007D3A80">
              <w:rPr>
                <w:lang w:val="fr-FR"/>
              </w:rPr>
              <w:t>.</w:t>
            </w:r>
            <w:r w:rsidRPr="00704107">
              <w:rPr>
                <w:lang w:val="fr-FR"/>
              </w:rPr>
              <w:t xml:space="preserve"> Ils (elles) sont rééligibles</w:t>
            </w:r>
            <w:r w:rsidR="007D3A80" w:rsidRPr="007D3A80">
              <w:rPr>
                <w:lang w:val="fr-FR"/>
              </w:rPr>
              <w:t>.</w:t>
            </w:r>
          </w:p>
        </w:tc>
        <w:tc>
          <w:tcPr>
            <w:tcW w:w="1844" w:type="dxa"/>
            <w:shd w:val="clear" w:color="auto" w:fill="auto"/>
          </w:tcPr>
          <w:p w14:paraId="67361C81"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2BA1A7FD" w14:textId="77777777" w:rsidTr="00704107">
        <w:tc>
          <w:tcPr>
            <w:tcW w:w="1276" w:type="dxa"/>
            <w:shd w:val="clear" w:color="auto" w:fill="auto"/>
          </w:tcPr>
          <w:p w14:paraId="1F3E8142" w14:textId="113F37B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384" w:type="dxa"/>
            <w:shd w:val="clear" w:color="auto" w:fill="auto"/>
          </w:tcPr>
          <w:p w14:paraId="3BF196B2" w14:textId="3DC08F64" w:rsidR="00440522" w:rsidRPr="00704107" w:rsidRDefault="00440522" w:rsidP="00704107">
            <w:pPr>
              <w:spacing w:before="40" w:after="120"/>
              <w:ind w:right="113"/>
              <w:rPr>
                <w:rFonts w:eastAsiaTheme="minorEastAsia"/>
                <w:szCs w:val="22"/>
                <w:lang w:val="fr-FR"/>
              </w:rPr>
            </w:pPr>
            <w:r w:rsidRPr="00704107">
              <w:rPr>
                <w:lang w:val="fr-FR"/>
              </w:rPr>
              <w:t>Article 12 a) : Tous les deux ans, le Groupe de travail élit à sa présidence un État parmi les États membres de la CEE, pour un maximum de deux mandats consécutifs et jusqu</w:t>
            </w:r>
            <w:r w:rsidR="000D5D0A">
              <w:rPr>
                <w:lang w:val="fr-FR"/>
              </w:rPr>
              <w:t>’</w:t>
            </w:r>
            <w:r w:rsidRPr="00704107">
              <w:rPr>
                <w:lang w:val="fr-FR"/>
              </w:rPr>
              <w:t>à l</w:t>
            </w:r>
            <w:r w:rsidR="000D5D0A">
              <w:rPr>
                <w:lang w:val="fr-FR"/>
              </w:rPr>
              <w:t>’</w:t>
            </w:r>
            <w:r w:rsidRPr="00704107">
              <w:rPr>
                <w:lang w:val="fr-FR"/>
              </w:rPr>
              <w:t>entrée en fonctions de son successeur</w:t>
            </w:r>
            <w:r w:rsidR="007D3A80" w:rsidRPr="007D3A80">
              <w:rPr>
                <w:lang w:val="fr-FR"/>
              </w:rPr>
              <w:t>.</w:t>
            </w:r>
            <w:r w:rsidRPr="00704107">
              <w:rPr>
                <w:lang w:val="fr-FR"/>
              </w:rPr>
              <w:t xml:space="preserve"> Le (La) Président(e) est le (la) représentant(e) de l</w:t>
            </w:r>
            <w:r w:rsidR="000D5D0A">
              <w:rPr>
                <w:lang w:val="fr-FR"/>
              </w:rPr>
              <w:t>’</w:t>
            </w:r>
            <w:r w:rsidRPr="00704107">
              <w:rPr>
                <w:lang w:val="fr-FR"/>
              </w:rPr>
              <w:t>État élu</w:t>
            </w:r>
            <w:r w:rsidR="007D3A80" w:rsidRPr="007D3A80">
              <w:rPr>
                <w:lang w:val="fr-FR"/>
              </w:rPr>
              <w:t>.</w:t>
            </w:r>
            <w:r w:rsidRPr="00704107">
              <w:rPr>
                <w:lang w:val="fr-FR"/>
              </w:rPr>
              <w:t xml:space="preserve"> À la même réunion, le Groupe de travail élit également jusqu</w:t>
            </w:r>
            <w:r w:rsidR="000D5D0A">
              <w:rPr>
                <w:lang w:val="fr-FR"/>
              </w:rPr>
              <w:t>’</w:t>
            </w:r>
            <w:r w:rsidRPr="00704107">
              <w:rPr>
                <w:lang w:val="fr-FR"/>
              </w:rPr>
              <w:t>à deux États membres de la CEE dont les représentant(e)s deviennent Vice-Président(e)s pour la même période</w:t>
            </w:r>
            <w:r w:rsidR="007D3A80" w:rsidRPr="007D3A80">
              <w:rPr>
                <w:lang w:val="fr-FR"/>
              </w:rPr>
              <w:t>.</w:t>
            </w:r>
          </w:p>
        </w:tc>
        <w:tc>
          <w:tcPr>
            <w:tcW w:w="1844" w:type="dxa"/>
            <w:shd w:val="clear" w:color="auto" w:fill="auto"/>
          </w:tcPr>
          <w:p w14:paraId="3E2EFCB6" w14:textId="6B44157A" w:rsidR="00440522" w:rsidRPr="00704107" w:rsidRDefault="00440522" w:rsidP="00704107">
            <w:pPr>
              <w:spacing w:before="40" w:after="120"/>
              <w:ind w:right="113"/>
              <w:rPr>
                <w:lang w:val="fr-FR"/>
              </w:rPr>
            </w:pPr>
            <w:r w:rsidRPr="00704107">
              <w:rPr>
                <w:lang w:val="fr-FR"/>
              </w:rPr>
              <w:t>Élection tous les deux ans ; deux vice-président(e)s au maximum ; deux mandats consécutifs au maximum</w:t>
            </w:r>
            <w:r w:rsidR="007D3A80" w:rsidRPr="007D3A80">
              <w:rPr>
                <w:lang w:val="fr-FR"/>
              </w:rPr>
              <w:t>.</w:t>
            </w:r>
          </w:p>
        </w:tc>
      </w:tr>
      <w:tr w:rsidR="00440522" w:rsidRPr="00704107" w14:paraId="5D54AE29" w14:textId="77777777" w:rsidTr="00704107">
        <w:tc>
          <w:tcPr>
            <w:tcW w:w="1276" w:type="dxa"/>
            <w:shd w:val="clear" w:color="auto" w:fill="auto"/>
          </w:tcPr>
          <w:p w14:paraId="73B64E87" w14:textId="3CEABC0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29/GRE/GRVA/GRBP/GRPE/GRSG/GRSP</w:t>
            </w:r>
          </w:p>
        </w:tc>
        <w:tc>
          <w:tcPr>
            <w:tcW w:w="5384" w:type="dxa"/>
            <w:shd w:val="clear" w:color="auto" w:fill="auto"/>
          </w:tcPr>
          <w:p w14:paraId="33EF8508" w14:textId="3AABF8B6" w:rsidR="00440522" w:rsidRPr="00704107" w:rsidRDefault="00440522" w:rsidP="00704107">
            <w:pPr>
              <w:spacing w:before="40" w:after="120"/>
              <w:ind w:right="113"/>
              <w:rPr>
                <w:lang w:val="fr-FR"/>
              </w:rPr>
            </w:pPr>
            <w:r w:rsidRPr="00704107">
              <w:rPr>
                <w:lang w:val="fr-FR"/>
              </w:rPr>
              <w:t>Article 13 : Le WP</w:t>
            </w:r>
            <w:r w:rsidR="007D3A80" w:rsidRPr="007D3A80">
              <w:rPr>
                <w:lang w:val="fr-FR"/>
              </w:rPr>
              <w:t>.</w:t>
            </w:r>
            <w:r w:rsidRPr="00704107">
              <w:rPr>
                <w:lang w:val="fr-FR"/>
              </w:rPr>
              <w:t>29 élit à la fin de sa dernière réunion de l</w:t>
            </w:r>
            <w:r w:rsidR="000D5D0A">
              <w:rPr>
                <w:lang w:val="fr-FR"/>
              </w:rPr>
              <w:t>’</w:t>
            </w:r>
            <w:r w:rsidRPr="00704107">
              <w:rPr>
                <w:lang w:val="fr-FR"/>
              </w:rPr>
              <w:t>année, un Président et un ou plusieurs Vice-Présidents, choisis parmi les représentants des participants, au sens de l</w:t>
            </w:r>
            <w:r w:rsidR="000D5D0A">
              <w:rPr>
                <w:lang w:val="fr-FR"/>
              </w:rPr>
              <w:t>’</w:t>
            </w:r>
            <w:r w:rsidRPr="00704107">
              <w:rPr>
                <w:lang w:val="fr-FR"/>
              </w:rPr>
              <w:t>article 1 a)</w:t>
            </w:r>
            <w:r w:rsidR="007D3A80" w:rsidRPr="007D3A80">
              <w:rPr>
                <w:lang w:val="fr-FR"/>
              </w:rPr>
              <w:t>.</w:t>
            </w:r>
            <w:r w:rsidRPr="00704107">
              <w:rPr>
                <w:lang w:val="fr-FR"/>
              </w:rPr>
              <w:t xml:space="preserve"> Ils entrent en fonctions au début de la première réunion de l</w:t>
            </w:r>
            <w:r w:rsidR="000D5D0A">
              <w:rPr>
                <w:lang w:val="fr-FR"/>
              </w:rPr>
              <w:t>’</w:t>
            </w:r>
            <w:r w:rsidRPr="00704107">
              <w:rPr>
                <w:lang w:val="fr-FR"/>
              </w:rPr>
              <w:t>année suivante</w:t>
            </w:r>
            <w:r w:rsidR="007D3A80" w:rsidRPr="007D3A80">
              <w:rPr>
                <w:lang w:val="fr-FR"/>
              </w:rPr>
              <w:t>.</w:t>
            </w:r>
            <w:r w:rsidRPr="00704107">
              <w:rPr>
                <w:lang w:val="fr-FR"/>
              </w:rPr>
              <w:t xml:space="preserve"> Le nombre de Vice-Présidents peut varier </w:t>
            </w:r>
            <w:r w:rsidRPr="00704107">
              <w:rPr>
                <w:lang w:val="fr-FR"/>
              </w:rPr>
              <w:lastRenderedPageBreak/>
              <w:t>d</w:t>
            </w:r>
            <w:r w:rsidR="000D5D0A">
              <w:rPr>
                <w:lang w:val="fr-FR"/>
              </w:rPr>
              <w:t>’</w:t>
            </w:r>
            <w:r w:rsidRPr="00704107">
              <w:rPr>
                <w:lang w:val="fr-FR"/>
              </w:rPr>
              <w:t>année en année selon les besoins</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06CF64A4" w14:textId="77777777" w:rsidR="00440522" w:rsidRPr="00704107" w:rsidRDefault="00440522" w:rsidP="00704107">
            <w:pPr>
              <w:spacing w:before="40" w:after="120"/>
              <w:ind w:right="113"/>
              <w:rPr>
                <w:lang w:val="fr-FR"/>
              </w:rPr>
            </w:pPr>
            <w:r w:rsidRPr="00704107">
              <w:rPr>
                <w:lang w:val="fr-FR"/>
              </w:rPr>
              <w:lastRenderedPageBreak/>
              <w:t>Élection chaque année ; nombre variable de vice-président(e)s ; rééligibles</w:t>
            </w:r>
          </w:p>
        </w:tc>
      </w:tr>
      <w:tr w:rsidR="00440522" w:rsidRPr="00704107" w14:paraId="2FC00E39" w14:textId="77777777" w:rsidTr="00704107">
        <w:tc>
          <w:tcPr>
            <w:tcW w:w="1276" w:type="dxa"/>
            <w:shd w:val="clear" w:color="auto" w:fill="auto"/>
          </w:tcPr>
          <w:p w14:paraId="14AA38C8" w14:textId="3421DA1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384" w:type="dxa"/>
            <w:shd w:val="clear" w:color="auto" w:fill="auto"/>
          </w:tcPr>
          <w:p w14:paraId="61511AFC" w14:textId="3CE3B05D" w:rsidR="00440522" w:rsidRPr="00704107" w:rsidRDefault="00440522" w:rsidP="00704107">
            <w:pPr>
              <w:spacing w:before="40" w:after="120"/>
              <w:ind w:right="113"/>
              <w:rPr>
                <w:lang w:val="fr-FR"/>
              </w:rPr>
            </w:pPr>
            <w:r w:rsidRPr="00704107">
              <w:rPr>
                <w:lang w:val="fr-FR"/>
              </w:rPr>
              <w:t>Article 12 : À la première réunion qu</w:t>
            </w:r>
            <w:r w:rsidR="000D5D0A">
              <w:rPr>
                <w:lang w:val="fr-FR"/>
              </w:rPr>
              <w:t>’</w:t>
            </w:r>
            <w:r w:rsidRPr="00704107">
              <w:rPr>
                <w:lang w:val="fr-FR"/>
              </w:rPr>
              <w:t>il tient chaque année, le WP</w:t>
            </w:r>
            <w:r w:rsidR="007D3A80" w:rsidRPr="007D3A80">
              <w:rPr>
                <w:lang w:val="fr-FR"/>
              </w:rPr>
              <w:t>.</w:t>
            </w:r>
            <w:r w:rsidRPr="00704107">
              <w:rPr>
                <w:lang w:val="fr-FR"/>
              </w:rPr>
              <w:t>30 élit un (une) Président(e) choisi(e) parmi les représentants des participants de plein droit définis à l</w:t>
            </w:r>
            <w:r w:rsidR="000D5D0A">
              <w:rPr>
                <w:lang w:val="fr-FR"/>
              </w:rPr>
              <w:t>’</w:t>
            </w:r>
            <w:r w:rsidRPr="00704107">
              <w:rPr>
                <w:lang w:val="fr-FR"/>
              </w:rPr>
              <w:t>article premier</w:t>
            </w:r>
            <w:r w:rsidR="007D3A80" w:rsidRPr="007D3A80">
              <w:rPr>
                <w:lang w:val="fr-FR"/>
              </w:rPr>
              <w:t>.</w:t>
            </w:r>
            <w:r w:rsidRPr="00704107">
              <w:rPr>
                <w:lang w:val="fr-FR"/>
              </w:rPr>
              <w:t xml:space="preserve"> Cette personne reste en fonction</w:t>
            </w:r>
            <w:r w:rsidR="009E2CF9">
              <w:rPr>
                <w:lang w:val="fr-FR"/>
              </w:rPr>
              <w:t>s</w:t>
            </w:r>
            <w:r w:rsidRPr="00704107">
              <w:rPr>
                <w:lang w:val="fr-FR"/>
              </w:rPr>
              <w:t xml:space="preserve"> jusqu</w:t>
            </w:r>
            <w:r w:rsidR="000D5D0A">
              <w:rPr>
                <w:lang w:val="fr-FR"/>
              </w:rPr>
              <w:t>’</w:t>
            </w:r>
            <w:r w:rsidRPr="00704107">
              <w:rPr>
                <w:lang w:val="fr-FR"/>
              </w:rPr>
              <w:t>à l</w:t>
            </w:r>
            <w:r w:rsidR="000D5D0A">
              <w:rPr>
                <w:lang w:val="fr-FR"/>
              </w:rPr>
              <w:t>’</w:t>
            </w:r>
            <w:r w:rsidRPr="00704107">
              <w:rPr>
                <w:lang w:val="fr-FR"/>
              </w:rPr>
              <w:t>élection de son successeur</w:t>
            </w:r>
            <w:r w:rsidR="007D3A80" w:rsidRPr="007D3A80">
              <w:rPr>
                <w:lang w:val="fr-FR"/>
              </w:rPr>
              <w:t>.</w:t>
            </w:r>
            <w:r w:rsidRPr="00704107">
              <w:rPr>
                <w:lang w:val="fr-FR"/>
              </w:rPr>
              <w:t xml:space="preserve"> Le WP</w:t>
            </w:r>
            <w:r w:rsidR="007D3A80" w:rsidRPr="007D3A80">
              <w:rPr>
                <w:lang w:val="fr-FR"/>
              </w:rPr>
              <w:t>.</w:t>
            </w:r>
            <w:r w:rsidRPr="00704107">
              <w:rPr>
                <w:lang w:val="fr-FR"/>
              </w:rPr>
              <w:t>30 peut toutefois décider d</w:t>
            </w:r>
            <w:r w:rsidR="000D5D0A">
              <w:rPr>
                <w:lang w:val="fr-FR"/>
              </w:rPr>
              <w:t>’</w:t>
            </w:r>
            <w:r w:rsidRPr="00704107">
              <w:rPr>
                <w:lang w:val="fr-FR"/>
              </w:rPr>
              <w:t>élire lors de sa dernière session de l</w:t>
            </w:r>
            <w:r w:rsidR="000D5D0A">
              <w:rPr>
                <w:lang w:val="fr-FR"/>
              </w:rPr>
              <w:t>’</w:t>
            </w:r>
            <w:r w:rsidRPr="00704107">
              <w:rPr>
                <w:lang w:val="fr-FR"/>
              </w:rPr>
              <w:t>année un(e) Président(e) pour ses sessions de l</w:t>
            </w:r>
            <w:r w:rsidR="000D5D0A">
              <w:rPr>
                <w:lang w:val="fr-FR"/>
              </w:rPr>
              <w:t>’</w:t>
            </w:r>
            <w:r w:rsidRPr="00704107">
              <w:rPr>
                <w:lang w:val="fr-FR"/>
              </w:rPr>
              <w:t>année suivante</w:t>
            </w:r>
            <w:r w:rsidR="007D3A80" w:rsidRPr="007D3A80">
              <w:rPr>
                <w:lang w:val="fr-FR"/>
              </w:rPr>
              <w:t>.</w:t>
            </w:r>
            <w:r w:rsidRPr="00704107">
              <w:rPr>
                <w:lang w:val="fr-FR"/>
              </w:rPr>
              <w:t xml:space="preserve"> Le WP</w:t>
            </w:r>
            <w:r w:rsidR="007D3A80" w:rsidRPr="007D3A80">
              <w:rPr>
                <w:lang w:val="fr-FR"/>
              </w:rPr>
              <w:t>.</w:t>
            </w:r>
            <w:r w:rsidRPr="00704107">
              <w:rPr>
                <w:lang w:val="fr-FR"/>
              </w:rPr>
              <w:t>30 peut aussi élire un(e) Vice-Président(e) parmi les représentants des participants de plein droit définis à l</w:t>
            </w:r>
            <w:r w:rsidR="000D5D0A">
              <w:rPr>
                <w:lang w:val="fr-FR"/>
              </w:rPr>
              <w:t>’</w:t>
            </w:r>
            <w:r w:rsidRPr="00704107">
              <w:rPr>
                <w:lang w:val="fr-FR"/>
              </w:rPr>
              <w:t>article premier</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7F851693"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68195ED2" w14:textId="77777777" w:rsidTr="00704107">
        <w:tc>
          <w:tcPr>
            <w:tcW w:w="1276" w:type="dxa"/>
            <w:shd w:val="clear" w:color="auto" w:fill="auto"/>
          </w:tcPr>
          <w:p w14:paraId="75EE6E41" w14:textId="3D4B0AFE"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384" w:type="dxa"/>
            <w:shd w:val="clear" w:color="auto" w:fill="auto"/>
          </w:tcPr>
          <w:p w14:paraId="5708B3BD" w14:textId="0B404027" w:rsidR="00440522" w:rsidRPr="00704107" w:rsidRDefault="00440522" w:rsidP="00704107">
            <w:pPr>
              <w:spacing w:before="40" w:after="120"/>
              <w:ind w:right="113"/>
              <w:rPr>
                <w:lang w:val="fr-FR"/>
              </w:rPr>
            </w:pPr>
            <w:r w:rsidRPr="00704107">
              <w:rPr>
                <w:lang w:val="fr-FR"/>
              </w:rPr>
              <w:t>Article 12, par</w:t>
            </w:r>
            <w:r w:rsidR="007D3A80" w:rsidRPr="007D3A80">
              <w:rPr>
                <w:lang w:val="fr-FR"/>
              </w:rPr>
              <w:t>.</w:t>
            </w:r>
            <w:r w:rsidRPr="00704107">
              <w:rPr>
                <w:lang w:val="fr-FR"/>
              </w:rPr>
              <w:t xml:space="preserve"> 17 : Le SC</w:t>
            </w:r>
            <w:r w:rsidR="007D3A80" w:rsidRPr="007D3A80">
              <w:rPr>
                <w:lang w:val="fr-FR"/>
              </w:rPr>
              <w:t>.</w:t>
            </w:r>
            <w:r w:rsidRPr="00704107">
              <w:rPr>
                <w:lang w:val="fr-FR"/>
              </w:rPr>
              <w:t>1 élit, tous les deux ans, à la fin de la session de la deuxième année, un Président et deux Vice-Présidents, choisis parmi les représentants des membres de la CEE</w:t>
            </w:r>
            <w:r w:rsidR="007D3A80" w:rsidRPr="007D3A80">
              <w:rPr>
                <w:lang w:val="fr-FR"/>
              </w:rPr>
              <w:t>.</w:t>
            </w:r>
            <w:r w:rsidRPr="00704107">
              <w:rPr>
                <w:lang w:val="fr-FR"/>
              </w:rPr>
              <w:t xml:space="preserve"> Ils entrent en fonctions au début de la session de l</w:t>
            </w:r>
            <w:r w:rsidR="000D5D0A">
              <w:rPr>
                <w:lang w:val="fr-FR"/>
              </w:rPr>
              <w:t>’</w:t>
            </w:r>
            <w:r w:rsidRPr="00704107">
              <w:rPr>
                <w:lang w:val="fr-FR"/>
              </w:rPr>
              <w:t>année suivant l</w:t>
            </w:r>
            <w:r w:rsidR="000D5D0A">
              <w:rPr>
                <w:lang w:val="fr-FR"/>
              </w:rPr>
              <w:t>’</w:t>
            </w:r>
            <w:r w:rsidRPr="00704107">
              <w:rPr>
                <w:lang w:val="fr-FR"/>
              </w:rPr>
              <w:t>élection</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03E44AE1" w14:textId="77777777" w:rsidR="00440522" w:rsidRPr="00704107" w:rsidRDefault="00440522" w:rsidP="00704107">
            <w:pPr>
              <w:spacing w:before="40" w:after="120"/>
              <w:ind w:right="113"/>
              <w:rPr>
                <w:lang w:val="fr-FR"/>
              </w:rPr>
            </w:pPr>
            <w:r w:rsidRPr="00704107">
              <w:rPr>
                <w:lang w:val="fr-FR"/>
              </w:rPr>
              <w:t>Élection tous les deux ans ; deux vice-président(e)s ; rééligibles</w:t>
            </w:r>
          </w:p>
        </w:tc>
      </w:tr>
      <w:tr w:rsidR="00440522" w:rsidRPr="00704107" w14:paraId="4B132D50" w14:textId="77777777" w:rsidTr="00704107">
        <w:tc>
          <w:tcPr>
            <w:tcW w:w="1276" w:type="dxa"/>
            <w:shd w:val="clear" w:color="auto" w:fill="auto"/>
          </w:tcPr>
          <w:p w14:paraId="30578A43" w14:textId="061F160D"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5384" w:type="dxa"/>
            <w:shd w:val="clear" w:color="auto" w:fill="auto"/>
          </w:tcPr>
          <w:p w14:paraId="295FFC5D" w14:textId="1A68BE38" w:rsidR="00440522" w:rsidRPr="00704107" w:rsidRDefault="00440522" w:rsidP="00704107">
            <w:pPr>
              <w:spacing w:before="40" w:after="120"/>
              <w:ind w:right="113"/>
              <w:rPr>
                <w:lang w:val="fr-FR"/>
              </w:rPr>
            </w:pPr>
            <w:r w:rsidRPr="00704107">
              <w:rPr>
                <w:lang w:val="fr-FR"/>
              </w:rPr>
              <w:t>Article 12 a) : Tous les deux ans, le Groupe de travail élit à sa présidence un État parmi les États membres de la CEE, pour un maximum de deux mandats consécutifs et jusqu</w:t>
            </w:r>
            <w:r w:rsidR="000D5D0A">
              <w:rPr>
                <w:lang w:val="fr-FR"/>
              </w:rPr>
              <w:t>’</w:t>
            </w:r>
            <w:r w:rsidRPr="00704107">
              <w:rPr>
                <w:lang w:val="fr-FR"/>
              </w:rPr>
              <w:t>à l</w:t>
            </w:r>
            <w:r w:rsidR="000D5D0A">
              <w:rPr>
                <w:lang w:val="fr-FR"/>
              </w:rPr>
              <w:t>’</w:t>
            </w:r>
            <w:r w:rsidRPr="00704107">
              <w:rPr>
                <w:lang w:val="fr-FR"/>
              </w:rPr>
              <w:t>entrée en fonctions de son successeur</w:t>
            </w:r>
            <w:r w:rsidR="007D3A80" w:rsidRPr="007D3A80">
              <w:rPr>
                <w:lang w:val="fr-FR"/>
              </w:rPr>
              <w:t>.</w:t>
            </w:r>
            <w:r w:rsidRPr="00704107">
              <w:rPr>
                <w:lang w:val="fr-FR"/>
              </w:rPr>
              <w:t xml:space="preserve"> Le (La) Président(e) est le (la) représentant(e) de l</w:t>
            </w:r>
            <w:r w:rsidR="000D5D0A">
              <w:rPr>
                <w:lang w:val="fr-FR"/>
              </w:rPr>
              <w:t>’</w:t>
            </w:r>
            <w:r w:rsidRPr="00704107">
              <w:rPr>
                <w:lang w:val="fr-FR"/>
              </w:rPr>
              <w:t>État élu</w:t>
            </w:r>
            <w:r w:rsidR="007D3A80" w:rsidRPr="007D3A80">
              <w:rPr>
                <w:lang w:val="fr-FR"/>
              </w:rPr>
              <w:t>.</w:t>
            </w:r>
            <w:r w:rsidRPr="00704107">
              <w:rPr>
                <w:lang w:val="fr-FR"/>
              </w:rPr>
              <w:t xml:space="preserve"> À la même réunion, le Groupe de travail élit également jusqu</w:t>
            </w:r>
            <w:r w:rsidR="000D5D0A">
              <w:rPr>
                <w:lang w:val="fr-FR"/>
              </w:rPr>
              <w:t>’</w:t>
            </w:r>
            <w:r w:rsidRPr="00704107">
              <w:rPr>
                <w:lang w:val="fr-FR"/>
              </w:rPr>
              <w:t>à deux États membres de la CEE dont les représentant(e)s deviennent Vice-Président(e)s pour la même période</w:t>
            </w:r>
            <w:r w:rsidR="007D3A80" w:rsidRPr="007D3A80">
              <w:rPr>
                <w:lang w:val="fr-FR"/>
              </w:rPr>
              <w:t>.</w:t>
            </w:r>
          </w:p>
        </w:tc>
        <w:tc>
          <w:tcPr>
            <w:tcW w:w="1844" w:type="dxa"/>
            <w:shd w:val="clear" w:color="auto" w:fill="auto"/>
          </w:tcPr>
          <w:p w14:paraId="62615553" w14:textId="00851EBA" w:rsidR="00440522" w:rsidRPr="00704107" w:rsidRDefault="00440522" w:rsidP="00704107">
            <w:pPr>
              <w:spacing w:before="40" w:after="120"/>
              <w:ind w:right="113"/>
              <w:rPr>
                <w:lang w:val="fr-FR"/>
              </w:rPr>
            </w:pPr>
            <w:r w:rsidRPr="00704107">
              <w:rPr>
                <w:lang w:val="fr-FR"/>
              </w:rPr>
              <w:t>Élection tous les deux ans ; deux vice-président(e)s</w:t>
            </w:r>
            <w:r w:rsidR="009E2CF9">
              <w:rPr>
                <w:lang w:val="fr-FR"/>
              </w:rPr>
              <w:t xml:space="preserve"> </w:t>
            </w:r>
            <w:r w:rsidRPr="00704107">
              <w:rPr>
                <w:lang w:val="fr-FR"/>
              </w:rPr>
              <w:t>au maximum ; deux mandats consécutifs au maximum</w:t>
            </w:r>
            <w:r w:rsidR="007D3A80" w:rsidRPr="007D3A80">
              <w:rPr>
                <w:lang w:val="fr-FR"/>
              </w:rPr>
              <w:t>.</w:t>
            </w:r>
            <w:r w:rsidRPr="00704107">
              <w:rPr>
                <w:lang w:val="fr-FR"/>
              </w:rPr>
              <w:t xml:space="preserve"> </w:t>
            </w:r>
          </w:p>
        </w:tc>
      </w:tr>
      <w:tr w:rsidR="00440522" w:rsidRPr="00704107" w14:paraId="1D80AE82" w14:textId="77777777" w:rsidTr="00704107">
        <w:tc>
          <w:tcPr>
            <w:tcW w:w="1276" w:type="dxa"/>
            <w:tcBorders>
              <w:bottom w:val="single" w:sz="12" w:space="0" w:color="auto"/>
            </w:tcBorders>
            <w:shd w:val="clear" w:color="auto" w:fill="auto"/>
          </w:tcPr>
          <w:p w14:paraId="39BE3FF0" w14:textId="0DECEE32"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384" w:type="dxa"/>
            <w:tcBorders>
              <w:bottom w:val="single" w:sz="12" w:space="0" w:color="auto"/>
            </w:tcBorders>
            <w:shd w:val="clear" w:color="auto" w:fill="auto"/>
          </w:tcPr>
          <w:p w14:paraId="52A7A6EA" w14:textId="56650063" w:rsidR="00440522" w:rsidRPr="00704107" w:rsidRDefault="002775CE" w:rsidP="00704107">
            <w:pPr>
              <w:spacing w:before="40" w:after="120"/>
              <w:ind w:right="113"/>
              <w:rPr>
                <w:lang w:val="fr-FR"/>
              </w:rPr>
            </w:pPr>
            <w:r w:rsidRPr="00704107">
              <w:rPr>
                <w:lang w:val="fr-FR"/>
              </w:rPr>
              <w:t xml:space="preserve">Article 12 a) : </w:t>
            </w:r>
            <w:r w:rsidR="00440522" w:rsidRPr="00704107">
              <w:rPr>
                <w:lang w:val="fr-FR"/>
              </w:rPr>
              <w:t>Tous les deux ans, le Groupe de travail élit à sa présidence un État parmi les États membres de la CEE</w:t>
            </w:r>
            <w:r w:rsidR="007D3A80" w:rsidRPr="007D3A80">
              <w:rPr>
                <w:lang w:val="fr-FR"/>
              </w:rPr>
              <w:t>.</w:t>
            </w:r>
            <w:r w:rsidR="00440522" w:rsidRPr="00704107">
              <w:rPr>
                <w:lang w:val="fr-FR"/>
              </w:rPr>
              <w:t xml:space="preserve"> Le (La) Président(e) est le (la) représentant(e) de l</w:t>
            </w:r>
            <w:r w:rsidR="000D5D0A">
              <w:rPr>
                <w:lang w:val="fr-FR"/>
              </w:rPr>
              <w:t>’</w:t>
            </w:r>
            <w:r w:rsidR="00440522" w:rsidRPr="00704107">
              <w:rPr>
                <w:lang w:val="fr-FR"/>
              </w:rPr>
              <w:t>État élu</w:t>
            </w:r>
            <w:r w:rsidR="007D3A80" w:rsidRPr="007D3A80">
              <w:rPr>
                <w:lang w:val="fr-FR"/>
              </w:rPr>
              <w:t>.</w:t>
            </w:r>
            <w:r w:rsidR="00440522" w:rsidRPr="00704107">
              <w:rPr>
                <w:lang w:val="fr-FR"/>
              </w:rPr>
              <w:t xml:space="preserve"> À la même réunion, le Groupe de travail élit également jusqu</w:t>
            </w:r>
            <w:r w:rsidR="000D5D0A">
              <w:rPr>
                <w:lang w:val="fr-FR"/>
              </w:rPr>
              <w:t>’</w:t>
            </w:r>
            <w:r w:rsidR="00440522" w:rsidRPr="00704107">
              <w:rPr>
                <w:lang w:val="fr-FR"/>
              </w:rPr>
              <w:t>à deux États membres de la CEE dont les représentant(e)s deviennent Vice-Président(e)s pour la même période</w:t>
            </w:r>
            <w:r w:rsidR="007D3A80" w:rsidRPr="007D3A80">
              <w:rPr>
                <w:lang w:val="fr-FR"/>
              </w:rPr>
              <w:t>.</w:t>
            </w:r>
          </w:p>
        </w:tc>
        <w:tc>
          <w:tcPr>
            <w:tcW w:w="1844" w:type="dxa"/>
            <w:tcBorders>
              <w:bottom w:val="single" w:sz="12" w:space="0" w:color="auto"/>
            </w:tcBorders>
            <w:shd w:val="clear" w:color="auto" w:fill="auto"/>
          </w:tcPr>
          <w:p w14:paraId="04BB38DA" w14:textId="3FA87483" w:rsidR="00440522" w:rsidRPr="00704107" w:rsidRDefault="00440522" w:rsidP="00704107">
            <w:pPr>
              <w:spacing w:before="40" w:after="120"/>
              <w:ind w:right="113"/>
              <w:rPr>
                <w:lang w:val="fr-FR"/>
              </w:rPr>
            </w:pPr>
            <w:r w:rsidRPr="00704107">
              <w:rPr>
                <w:lang w:val="fr-FR"/>
              </w:rPr>
              <w:t>Élection tous les deux ans ; deux vice-président(e)s</w:t>
            </w:r>
            <w:r w:rsidR="009E2CF9">
              <w:rPr>
                <w:lang w:val="fr-FR"/>
              </w:rPr>
              <w:t xml:space="preserve"> </w:t>
            </w:r>
            <w:r w:rsidRPr="00704107">
              <w:rPr>
                <w:lang w:val="fr-FR"/>
              </w:rPr>
              <w:t>au maximum ; pas de règle concernant leur réélection</w:t>
            </w:r>
          </w:p>
        </w:tc>
      </w:tr>
    </w:tbl>
    <w:p w14:paraId="6CB36440" w14:textId="55CC9C09" w:rsidR="00440522" w:rsidRPr="00D87A35" w:rsidRDefault="00440522" w:rsidP="00704107">
      <w:pPr>
        <w:pStyle w:val="SingleTxtG"/>
        <w:spacing w:before="240"/>
        <w:rPr>
          <w:lang w:val="fr-FR"/>
        </w:rPr>
      </w:pPr>
      <w:r w:rsidRPr="00D87A35">
        <w:rPr>
          <w:lang w:val="fr-FR"/>
        </w:rPr>
        <w:t>7</w:t>
      </w:r>
      <w:r w:rsidR="007D3A80" w:rsidRPr="007D3A80">
        <w:rPr>
          <w:lang w:val="fr-FR"/>
        </w:rPr>
        <w:t>.</w:t>
      </w:r>
      <w:r w:rsidRPr="00D87A35">
        <w:rPr>
          <w:lang w:val="fr-FR"/>
        </w:rPr>
        <w:tab/>
        <w:t>Vice-présidence</w:t>
      </w:r>
    </w:p>
    <w:p w14:paraId="3919DFD7" w14:textId="5C30A03F"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7</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82"/>
        <w:gridCol w:w="1404"/>
      </w:tblGrid>
      <w:tr w:rsidR="00704107" w:rsidRPr="00704107" w14:paraId="3156CE48" w14:textId="77777777" w:rsidTr="00704107">
        <w:trPr>
          <w:tblHeader/>
        </w:trPr>
        <w:tc>
          <w:tcPr>
            <w:tcW w:w="1418" w:type="dxa"/>
            <w:tcBorders>
              <w:top w:val="single" w:sz="4" w:space="0" w:color="auto"/>
              <w:bottom w:val="single" w:sz="12" w:space="0" w:color="auto"/>
            </w:tcBorders>
            <w:shd w:val="clear" w:color="auto" w:fill="auto"/>
            <w:vAlign w:val="bottom"/>
          </w:tcPr>
          <w:p w14:paraId="30AD06DC"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682" w:type="dxa"/>
            <w:tcBorders>
              <w:top w:val="single" w:sz="4" w:space="0" w:color="auto"/>
              <w:bottom w:val="single" w:sz="12" w:space="0" w:color="auto"/>
            </w:tcBorders>
            <w:shd w:val="clear" w:color="auto" w:fill="auto"/>
            <w:vAlign w:val="bottom"/>
          </w:tcPr>
          <w:p w14:paraId="78ECF1E5"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404" w:type="dxa"/>
            <w:tcBorders>
              <w:top w:val="single" w:sz="4" w:space="0" w:color="auto"/>
              <w:bottom w:val="single" w:sz="12" w:space="0" w:color="auto"/>
            </w:tcBorders>
            <w:shd w:val="clear" w:color="auto" w:fill="auto"/>
            <w:vAlign w:val="bottom"/>
          </w:tcPr>
          <w:p w14:paraId="3508E570" w14:textId="77777777" w:rsidR="00440522" w:rsidRPr="00704107" w:rsidRDefault="00440522" w:rsidP="00704107">
            <w:pPr>
              <w:spacing w:before="80" w:after="80" w:line="200" w:lineRule="exact"/>
              <w:ind w:right="113"/>
              <w:rPr>
                <w:i/>
                <w:sz w:val="16"/>
                <w:lang w:val="fr-FR"/>
              </w:rPr>
            </w:pPr>
            <w:r w:rsidRPr="00704107">
              <w:rPr>
                <w:i/>
                <w:sz w:val="16"/>
                <w:lang w:val="fr-FR"/>
              </w:rPr>
              <w:t>Effet</w:t>
            </w:r>
          </w:p>
        </w:tc>
      </w:tr>
      <w:tr w:rsidR="00704107" w:rsidRPr="00704107" w14:paraId="040B384A" w14:textId="77777777" w:rsidTr="00704107">
        <w:trPr>
          <w:trHeight w:hRule="exact" w:val="113"/>
          <w:tblHeader/>
        </w:trPr>
        <w:tc>
          <w:tcPr>
            <w:tcW w:w="1418" w:type="dxa"/>
            <w:tcBorders>
              <w:top w:val="single" w:sz="12" w:space="0" w:color="auto"/>
            </w:tcBorders>
            <w:shd w:val="clear" w:color="auto" w:fill="auto"/>
          </w:tcPr>
          <w:p w14:paraId="0903325A" w14:textId="77777777" w:rsidR="00704107" w:rsidRPr="00704107" w:rsidRDefault="00704107" w:rsidP="00704107">
            <w:pPr>
              <w:spacing w:before="40" w:after="120"/>
              <w:ind w:right="113"/>
              <w:rPr>
                <w:lang w:val="fr-FR"/>
              </w:rPr>
            </w:pPr>
          </w:p>
        </w:tc>
        <w:tc>
          <w:tcPr>
            <w:tcW w:w="5682" w:type="dxa"/>
            <w:tcBorders>
              <w:top w:val="single" w:sz="12" w:space="0" w:color="auto"/>
            </w:tcBorders>
            <w:shd w:val="clear" w:color="auto" w:fill="auto"/>
          </w:tcPr>
          <w:p w14:paraId="5AAF6748" w14:textId="77777777" w:rsidR="00704107" w:rsidRPr="00704107" w:rsidRDefault="00704107" w:rsidP="00704107">
            <w:pPr>
              <w:spacing w:before="40" w:after="120"/>
              <w:ind w:right="113"/>
              <w:rPr>
                <w:lang w:val="fr-FR"/>
              </w:rPr>
            </w:pPr>
          </w:p>
        </w:tc>
        <w:tc>
          <w:tcPr>
            <w:tcW w:w="1404" w:type="dxa"/>
            <w:tcBorders>
              <w:top w:val="single" w:sz="12" w:space="0" w:color="auto"/>
            </w:tcBorders>
            <w:shd w:val="clear" w:color="auto" w:fill="auto"/>
          </w:tcPr>
          <w:p w14:paraId="161A2507" w14:textId="77777777" w:rsidR="00704107" w:rsidRPr="00704107" w:rsidRDefault="00704107" w:rsidP="00704107">
            <w:pPr>
              <w:spacing w:before="40" w:after="120"/>
              <w:ind w:right="113"/>
              <w:rPr>
                <w:lang w:val="fr-FR"/>
              </w:rPr>
            </w:pPr>
          </w:p>
        </w:tc>
      </w:tr>
      <w:tr w:rsidR="00440522" w:rsidRPr="00704107" w14:paraId="7EE98D37" w14:textId="77777777" w:rsidTr="00704107">
        <w:tc>
          <w:tcPr>
            <w:tcW w:w="1418" w:type="dxa"/>
            <w:shd w:val="clear" w:color="auto" w:fill="auto"/>
          </w:tcPr>
          <w:p w14:paraId="0EE66147" w14:textId="6C79717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682" w:type="dxa"/>
            <w:shd w:val="clear" w:color="auto" w:fill="auto"/>
          </w:tcPr>
          <w:p w14:paraId="372EA966" w14:textId="22653526" w:rsidR="00440522" w:rsidRPr="00704107" w:rsidRDefault="00440522" w:rsidP="00704107">
            <w:pPr>
              <w:spacing w:before="40" w:after="120"/>
              <w:ind w:right="113"/>
              <w:rPr>
                <w:lang w:val="fr-FR"/>
              </w:rPr>
            </w:pPr>
            <w:r w:rsidRPr="00704107">
              <w:rPr>
                <w:lang w:val="fr-FR"/>
              </w:rPr>
              <w:t>Article 13 : Si le Président est absent lors d</w:t>
            </w:r>
            <w:r w:rsidR="000D5D0A">
              <w:rPr>
                <w:lang w:val="fr-FR"/>
              </w:rPr>
              <w:t>’</w:t>
            </w:r>
            <w:r w:rsidRPr="00704107">
              <w:rPr>
                <w:lang w:val="fr-FR"/>
              </w:rPr>
              <w:t>une session ou d</w:t>
            </w:r>
            <w:r w:rsidR="000D5D0A">
              <w:rPr>
                <w:lang w:val="fr-FR"/>
              </w:rPr>
              <w:t>’</w:t>
            </w:r>
            <w:r w:rsidRPr="00704107">
              <w:rPr>
                <w:lang w:val="fr-FR"/>
              </w:rPr>
              <w:t>une partie de session, il doit désigner l</w:t>
            </w:r>
            <w:r w:rsidR="000D5D0A">
              <w:rPr>
                <w:lang w:val="fr-FR"/>
              </w:rPr>
              <w:t>’</w:t>
            </w:r>
            <w:r w:rsidRPr="00704107">
              <w:rPr>
                <w:lang w:val="fr-FR"/>
              </w:rPr>
              <w:t>un des deux Vice-Présidents pour assumer la présidence</w:t>
            </w:r>
            <w:r w:rsidR="007D3A80" w:rsidRPr="007D3A80">
              <w:rPr>
                <w:lang w:val="fr-FR"/>
              </w:rPr>
              <w:t>.</w:t>
            </w:r>
          </w:p>
        </w:tc>
        <w:tc>
          <w:tcPr>
            <w:tcW w:w="1404" w:type="dxa"/>
            <w:shd w:val="clear" w:color="auto" w:fill="auto"/>
          </w:tcPr>
          <w:p w14:paraId="14258845"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5D191252" w14:textId="77777777" w:rsidTr="00704107">
        <w:tc>
          <w:tcPr>
            <w:tcW w:w="1418" w:type="dxa"/>
            <w:shd w:val="clear" w:color="auto" w:fill="auto"/>
          </w:tcPr>
          <w:p w14:paraId="60DB6220" w14:textId="23DA6590"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5682" w:type="dxa"/>
            <w:shd w:val="clear" w:color="auto" w:fill="auto"/>
          </w:tcPr>
          <w:p w14:paraId="5B505C3C" w14:textId="16CED379" w:rsidR="00440522" w:rsidRPr="00704107" w:rsidRDefault="00440522" w:rsidP="00704107">
            <w:pPr>
              <w:spacing w:before="40" w:after="120"/>
              <w:ind w:right="113"/>
              <w:rPr>
                <w:lang w:val="fr-FR"/>
              </w:rPr>
            </w:pPr>
            <w:r w:rsidRPr="00704107">
              <w:rPr>
                <w:lang w:val="fr-FR"/>
              </w:rPr>
              <w:t>Article 12 : Si le Président est absent d</w:t>
            </w:r>
            <w:r w:rsidR="000D5D0A">
              <w:rPr>
                <w:lang w:val="fr-FR"/>
              </w:rPr>
              <w:t>’</w:t>
            </w:r>
            <w:r w:rsidRPr="00704107">
              <w:rPr>
                <w:lang w:val="fr-FR"/>
              </w:rPr>
              <w:t>une session ou d</w:t>
            </w:r>
            <w:r w:rsidR="000D5D0A">
              <w:rPr>
                <w:lang w:val="fr-FR"/>
              </w:rPr>
              <w:t>’</w:t>
            </w:r>
            <w:r w:rsidRPr="00704107">
              <w:rPr>
                <w:lang w:val="fr-FR"/>
              </w:rPr>
              <w:t>une partie de la session, celui-ci désignera l</w:t>
            </w:r>
            <w:r w:rsidR="000D5D0A">
              <w:rPr>
                <w:lang w:val="fr-FR"/>
              </w:rPr>
              <w:t>’</w:t>
            </w:r>
            <w:r w:rsidRPr="00704107">
              <w:rPr>
                <w:lang w:val="fr-FR"/>
              </w:rPr>
              <w:t>un des deux Vice-Présidents pour assumer la présidence</w:t>
            </w:r>
            <w:r w:rsidR="007D3A80" w:rsidRPr="007D3A80">
              <w:rPr>
                <w:lang w:val="fr-FR"/>
              </w:rPr>
              <w:t>.</w:t>
            </w:r>
          </w:p>
        </w:tc>
        <w:tc>
          <w:tcPr>
            <w:tcW w:w="1404" w:type="dxa"/>
            <w:shd w:val="clear" w:color="auto" w:fill="auto"/>
          </w:tcPr>
          <w:p w14:paraId="34EF583E"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362D262E" w14:textId="77777777" w:rsidTr="00704107">
        <w:tc>
          <w:tcPr>
            <w:tcW w:w="1418" w:type="dxa"/>
            <w:shd w:val="clear" w:color="auto" w:fill="auto"/>
          </w:tcPr>
          <w:p w14:paraId="25E0BECA" w14:textId="4CEFD9E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682" w:type="dxa"/>
            <w:shd w:val="clear" w:color="auto" w:fill="auto"/>
          </w:tcPr>
          <w:p w14:paraId="3A040D8C" w14:textId="50703953" w:rsidR="00440522" w:rsidRPr="00704107" w:rsidRDefault="00440522" w:rsidP="00704107">
            <w:pPr>
              <w:spacing w:before="40" w:after="120"/>
              <w:ind w:right="113"/>
              <w:rPr>
                <w:lang w:val="fr-FR"/>
              </w:rPr>
            </w:pPr>
            <w:r w:rsidRPr="00704107">
              <w:rPr>
                <w:lang w:val="fr-FR"/>
              </w:rPr>
              <w:t>Article 13 : Si le (la) Président(e) est absent(e) lors d</w:t>
            </w:r>
            <w:r w:rsidR="000D5D0A">
              <w:rPr>
                <w:lang w:val="fr-FR"/>
              </w:rPr>
              <w:t>’</w:t>
            </w:r>
            <w:r w:rsidRPr="00704107">
              <w:rPr>
                <w:lang w:val="fr-FR"/>
              </w:rPr>
              <w:t>une session ou à une partie de la session, ou s</w:t>
            </w:r>
            <w:r w:rsidR="000D5D0A">
              <w:rPr>
                <w:lang w:val="fr-FR"/>
              </w:rPr>
              <w:t>’</w:t>
            </w:r>
            <w:r w:rsidRPr="00704107">
              <w:rPr>
                <w:lang w:val="fr-FR"/>
              </w:rPr>
              <w:t>il (si elle) le demande, la présidence sera assumée par le (la) Vice-Président(e)</w:t>
            </w:r>
            <w:r w:rsidR="007D3A80" w:rsidRPr="007D3A80">
              <w:rPr>
                <w:lang w:val="fr-FR"/>
              </w:rPr>
              <w:t>.</w:t>
            </w:r>
          </w:p>
        </w:tc>
        <w:tc>
          <w:tcPr>
            <w:tcW w:w="1404" w:type="dxa"/>
            <w:shd w:val="clear" w:color="auto" w:fill="auto"/>
          </w:tcPr>
          <w:p w14:paraId="4888763F"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097BA9E1" w14:textId="77777777" w:rsidTr="00704107">
        <w:tc>
          <w:tcPr>
            <w:tcW w:w="1418" w:type="dxa"/>
            <w:shd w:val="clear" w:color="auto" w:fill="auto"/>
          </w:tcPr>
          <w:p w14:paraId="7D1E7DA3" w14:textId="0D77D7E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5682" w:type="dxa"/>
            <w:shd w:val="clear" w:color="auto" w:fill="auto"/>
          </w:tcPr>
          <w:p w14:paraId="15C6C8A2" w14:textId="21B6B872" w:rsidR="00440522" w:rsidRPr="00704107" w:rsidRDefault="00440522" w:rsidP="00704107">
            <w:pPr>
              <w:spacing w:before="40" w:after="120"/>
              <w:ind w:right="113"/>
              <w:rPr>
                <w:lang w:val="fr-FR"/>
              </w:rPr>
            </w:pPr>
            <w:r w:rsidRPr="00704107">
              <w:rPr>
                <w:lang w:val="fr-FR"/>
              </w:rPr>
              <w:t>Article 13 : Si le (la) Président(e) est absent lors d</w:t>
            </w:r>
            <w:r w:rsidR="000D5D0A">
              <w:rPr>
                <w:lang w:val="fr-FR"/>
              </w:rPr>
              <w:t>’</w:t>
            </w:r>
            <w:r w:rsidRPr="00704107">
              <w:rPr>
                <w:lang w:val="fr-FR"/>
              </w:rPr>
              <w:t>une session ou à une partie de la session, ou s</w:t>
            </w:r>
            <w:r w:rsidR="000D5D0A">
              <w:rPr>
                <w:lang w:val="fr-FR"/>
              </w:rPr>
              <w:t>’</w:t>
            </w:r>
            <w:r w:rsidRPr="00704107">
              <w:rPr>
                <w:lang w:val="fr-FR"/>
              </w:rPr>
              <w:t>il le demande, la présidence sera assumée par le (la) Vice-Président(e)</w:t>
            </w:r>
            <w:r w:rsidR="007D3A80" w:rsidRPr="007D3A80">
              <w:rPr>
                <w:lang w:val="fr-FR"/>
              </w:rPr>
              <w:t>.</w:t>
            </w:r>
          </w:p>
        </w:tc>
        <w:tc>
          <w:tcPr>
            <w:tcW w:w="1404" w:type="dxa"/>
            <w:shd w:val="clear" w:color="auto" w:fill="auto"/>
          </w:tcPr>
          <w:p w14:paraId="060BB06B"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55880F2E" w14:textId="77777777" w:rsidTr="00704107">
        <w:tc>
          <w:tcPr>
            <w:tcW w:w="1418" w:type="dxa"/>
            <w:shd w:val="clear" w:color="auto" w:fill="auto"/>
          </w:tcPr>
          <w:p w14:paraId="6830C845" w14:textId="1F008556" w:rsidR="00440522" w:rsidRPr="00704107" w:rsidRDefault="00440522" w:rsidP="00704107">
            <w:pPr>
              <w:spacing w:before="40" w:after="120"/>
              <w:ind w:right="113"/>
              <w:rPr>
                <w:lang w:val="fr-FR"/>
              </w:rPr>
            </w:pPr>
            <w:r w:rsidRPr="00704107">
              <w:rPr>
                <w:lang w:val="fr-FR"/>
              </w:rPr>
              <w:lastRenderedPageBreak/>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682" w:type="dxa"/>
            <w:shd w:val="clear" w:color="auto" w:fill="auto"/>
          </w:tcPr>
          <w:p w14:paraId="327FED5D" w14:textId="4694A553" w:rsidR="00440522" w:rsidRPr="00704107" w:rsidRDefault="00440522" w:rsidP="00704107">
            <w:pPr>
              <w:spacing w:before="40" w:after="120"/>
              <w:ind w:right="113"/>
              <w:rPr>
                <w:lang w:val="fr-FR"/>
              </w:rPr>
            </w:pPr>
            <w:r w:rsidRPr="00704107">
              <w:rPr>
                <w:lang w:val="fr-FR"/>
              </w:rPr>
              <w:t>Article 13 : Si le (la) Président(e) est absent lors d</w:t>
            </w:r>
            <w:r w:rsidR="000D5D0A">
              <w:rPr>
                <w:lang w:val="fr-FR"/>
              </w:rPr>
              <w:t>’</w:t>
            </w:r>
            <w:r w:rsidRPr="00704107">
              <w:rPr>
                <w:lang w:val="fr-FR"/>
              </w:rPr>
              <w:t>une session ou à une partie de la session, ou s</w:t>
            </w:r>
            <w:r w:rsidR="000D5D0A">
              <w:rPr>
                <w:lang w:val="fr-FR"/>
              </w:rPr>
              <w:t>’</w:t>
            </w:r>
            <w:r w:rsidRPr="00704107">
              <w:rPr>
                <w:lang w:val="fr-FR"/>
              </w:rPr>
              <w:t>il le demande, la présidence sera assumée par le (la) Vice-Président(e)</w:t>
            </w:r>
            <w:r w:rsidR="007D3A80" w:rsidRPr="007D3A80">
              <w:rPr>
                <w:lang w:val="fr-FR"/>
              </w:rPr>
              <w:t>.</w:t>
            </w:r>
          </w:p>
        </w:tc>
        <w:tc>
          <w:tcPr>
            <w:tcW w:w="1404" w:type="dxa"/>
            <w:shd w:val="clear" w:color="auto" w:fill="auto"/>
          </w:tcPr>
          <w:p w14:paraId="70C1CAA5"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52CD4179" w14:textId="77777777" w:rsidTr="00704107">
        <w:tc>
          <w:tcPr>
            <w:tcW w:w="1418" w:type="dxa"/>
            <w:shd w:val="clear" w:color="auto" w:fill="auto"/>
          </w:tcPr>
          <w:p w14:paraId="5FBB3FA3" w14:textId="124173B8"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682" w:type="dxa"/>
            <w:shd w:val="clear" w:color="auto" w:fill="auto"/>
          </w:tcPr>
          <w:p w14:paraId="2D852795" w14:textId="31214C30" w:rsidR="00440522" w:rsidRPr="00704107" w:rsidRDefault="00440522" w:rsidP="00704107">
            <w:pPr>
              <w:spacing w:before="40" w:after="120"/>
              <w:ind w:right="113"/>
              <w:rPr>
                <w:lang w:val="fr-FR"/>
              </w:rPr>
            </w:pPr>
            <w:r w:rsidRPr="00704107">
              <w:rPr>
                <w:lang w:val="fr-FR"/>
              </w:rPr>
              <w:t>Article 13 : Si le (la) Président(e) est absent lors d</w:t>
            </w:r>
            <w:r w:rsidR="000D5D0A">
              <w:rPr>
                <w:lang w:val="fr-FR"/>
              </w:rPr>
              <w:t>’</w:t>
            </w:r>
            <w:r w:rsidRPr="00704107">
              <w:rPr>
                <w:lang w:val="fr-FR"/>
              </w:rPr>
              <w:t>une session ou à une partie de la session, ou s</w:t>
            </w:r>
            <w:r w:rsidR="000D5D0A">
              <w:rPr>
                <w:lang w:val="fr-FR"/>
              </w:rPr>
              <w:t>’</w:t>
            </w:r>
            <w:r w:rsidRPr="00704107">
              <w:rPr>
                <w:lang w:val="fr-FR"/>
              </w:rPr>
              <w:t>il le demande, la présidence sera assumée par le (la) Vice-Président(e)</w:t>
            </w:r>
            <w:r w:rsidR="007D3A80" w:rsidRPr="007D3A80">
              <w:rPr>
                <w:lang w:val="fr-FR"/>
              </w:rPr>
              <w:t>.</w:t>
            </w:r>
          </w:p>
        </w:tc>
        <w:tc>
          <w:tcPr>
            <w:tcW w:w="1404" w:type="dxa"/>
            <w:shd w:val="clear" w:color="auto" w:fill="auto"/>
          </w:tcPr>
          <w:p w14:paraId="684C5106"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7398BE83" w14:textId="77777777" w:rsidTr="00704107">
        <w:tc>
          <w:tcPr>
            <w:tcW w:w="1418" w:type="dxa"/>
            <w:shd w:val="clear" w:color="auto" w:fill="auto"/>
          </w:tcPr>
          <w:p w14:paraId="2755A72F" w14:textId="49903DC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682" w:type="dxa"/>
            <w:shd w:val="clear" w:color="auto" w:fill="auto"/>
          </w:tcPr>
          <w:p w14:paraId="1BFB82F4" w14:textId="31E459EC" w:rsidR="00440522" w:rsidRPr="00704107" w:rsidRDefault="00440522" w:rsidP="00704107">
            <w:pPr>
              <w:spacing w:before="40" w:after="120"/>
              <w:ind w:right="113"/>
              <w:rPr>
                <w:lang w:val="fr-FR"/>
              </w:rPr>
            </w:pPr>
            <w:r w:rsidRPr="00704107">
              <w:rPr>
                <w:lang w:val="fr-FR"/>
              </w:rPr>
              <w:t>Article 13 : Si le (la) Président(e) n</w:t>
            </w:r>
            <w:r w:rsidR="000D5D0A">
              <w:rPr>
                <w:lang w:val="fr-FR"/>
              </w:rPr>
              <w:t>’</w:t>
            </w:r>
            <w:r w:rsidRPr="00704107">
              <w:rPr>
                <w:lang w:val="fr-FR"/>
              </w:rPr>
              <w:t>assiste pas à une séance, ou à une partie de séance, il (elle) est remplacé(e) par un(e) des Vice-Président(e)s qu</w:t>
            </w:r>
            <w:r w:rsidR="000D5D0A">
              <w:rPr>
                <w:lang w:val="fr-FR"/>
              </w:rPr>
              <w:t>’</w:t>
            </w:r>
            <w:r w:rsidRPr="00704107">
              <w:rPr>
                <w:lang w:val="fr-FR"/>
              </w:rPr>
              <w:t>il (elle) aura désigné(e)</w:t>
            </w:r>
            <w:r w:rsidR="007D3A80" w:rsidRPr="007D3A80">
              <w:rPr>
                <w:lang w:val="fr-FR"/>
              </w:rPr>
              <w:t>.</w:t>
            </w:r>
          </w:p>
        </w:tc>
        <w:tc>
          <w:tcPr>
            <w:tcW w:w="1404" w:type="dxa"/>
            <w:shd w:val="clear" w:color="auto" w:fill="auto"/>
          </w:tcPr>
          <w:p w14:paraId="1ADB8C0E"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4A24C544" w14:textId="77777777" w:rsidTr="00704107">
        <w:tc>
          <w:tcPr>
            <w:tcW w:w="1418" w:type="dxa"/>
            <w:shd w:val="clear" w:color="auto" w:fill="auto"/>
          </w:tcPr>
          <w:p w14:paraId="45D1A818" w14:textId="3F6282CC" w:rsidR="00440522" w:rsidRPr="00704107" w:rsidRDefault="00440522" w:rsidP="00704107">
            <w:pPr>
              <w:spacing w:before="40" w:after="120"/>
              <w:ind w:right="113"/>
            </w:pPr>
            <w:r w:rsidRPr="00704107">
              <w:t>WP</w:t>
            </w:r>
            <w:r w:rsidR="007D3A80" w:rsidRPr="007D3A80">
              <w:t>.</w:t>
            </w:r>
            <w:r w:rsidRPr="00704107">
              <w:t>29/GRE/</w:t>
            </w:r>
            <w:r w:rsidR="00704107">
              <w:t xml:space="preserve"> </w:t>
            </w:r>
            <w:r w:rsidRPr="00704107">
              <w:t>GRVA/GRBP/GRPE/GRSG/</w:t>
            </w:r>
            <w:r w:rsidR="00704107">
              <w:t xml:space="preserve"> </w:t>
            </w:r>
            <w:r w:rsidRPr="00704107">
              <w:t>GRSP</w:t>
            </w:r>
          </w:p>
        </w:tc>
        <w:tc>
          <w:tcPr>
            <w:tcW w:w="5682" w:type="dxa"/>
            <w:shd w:val="clear" w:color="auto" w:fill="auto"/>
          </w:tcPr>
          <w:p w14:paraId="172A67FA" w14:textId="430FAAC0" w:rsidR="00440522" w:rsidRPr="00704107" w:rsidRDefault="00440522" w:rsidP="00704107">
            <w:pPr>
              <w:spacing w:before="40" w:after="120"/>
              <w:ind w:right="113"/>
              <w:rPr>
                <w:lang w:val="fr-FR"/>
              </w:rPr>
            </w:pPr>
            <w:r w:rsidRPr="00704107">
              <w:rPr>
                <w:lang w:val="fr-FR"/>
              </w:rPr>
              <w:t>Article 14 : Si le Président cesse de représenter un participant ou n</w:t>
            </w:r>
            <w:r w:rsidR="000D5D0A">
              <w:rPr>
                <w:lang w:val="fr-FR"/>
              </w:rPr>
              <w:t>’</w:t>
            </w:r>
            <w:r w:rsidRPr="00704107">
              <w:rPr>
                <w:lang w:val="fr-FR"/>
              </w:rPr>
              <w:t>est plus en mesure de continuer à exercer ses fonctions, un des Vice-Présidents, désigné par les participants, au sens de l</w:t>
            </w:r>
            <w:r w:rsidR="000D5D0A">
              <w:rPr>
                <w:lang w:val="fr-FR"/>
              </w:rPr>
              <w:t>’</w:t>
            </w:r>
            <w:r w:rsidRPr="00704107">
              <w:rPr>
                <w:lang w:val="fr-FR"/>
              </w:rPr>
              <w:t>article 1 a), assume la présidence jusqu</w:t>
            </w:r>
            <w:r w:rsidR="000D5D0A">
              <w:rPr>
                <w:lang w:val="fr-FR"/>
              </w:rPr>
              <w:t>’</w:t>
            </w:r>
            <w:r w:rsidRPr="00704107">
              <w:rPr>
                <w:lang w:val="fr-FR"/>
              </w:rPr>
              <w:t>au terme de la période en cours</w:t>
            </w:r>
            <w:r w:rsidR="007D3A80" w:rsidRPr="007D3A80">
              <w:rPr>
                <w:lang w:val="fr-FR"/>
              </w:rPr>
              <w:t>.</w:t>
            </w:r>
            <w:r w:rsidRPr="00704107">
              <w:rPr>
                <w:lang w:val="fr-FR"/>
              </w:rPr>
              <w:t xml:space="preserve"> Dans ce cas, ou si l</w:t>
            </w:r>
            <w:r w:rsidR="000D5D0A">
              <w:rPr>
                <w:lang w:val="fr-FR"/>
              </w:rPr>
              <w:t>’</w:t>
            </w:r>
            <w:r w:rsidRPr="00704107">
              <w:rPr>
                <w:lang w:val="fr-FR"/>
              </w:rPr>
              <w:t>un des Vice-Présidents cesse de représenter un participant, ou n</w:t>
            </w:r>
            <w:r w:rsidR="000D5D0A">
              <w:rPr>
                <w:lang w:val="fr-FR"/>
              </w:rPr>
              <w:t>’</w:t>
            </w:r>
            <w:r w:rsidRPr="00704107">
              <w:rPr>
                <w:lang w:val="fr-FR"/>
              </w:rPr>
              <w:t>est plus en mesure de continuer à exercer ses fonctions, le WP</w:t>
            </w:r>
            <w:r w:rsidR="007D3A80" w:rsidRPr="007D3A80">
              <w:rPr>
                <w:lang w:val="fr-FR"/>
              </w:rPr>
              <w:t>.</w:t>
            </w:r>
            <w:r w:rsidRPr="00704107">
              <w:rPr>
                <w:lang w:val="fr-FR"/>
              </w:rPr>
              <w:t>29 élit un autre Vice-Président pour la période de temps restant à courir</w:t>
            </w:r>
            <w:r w:rsidR="007D3A80" w:rsidRPr="007D3A80">
              <w:rPr>
                <w:lang w:val="fr-FR"/>
              </w:rPr>
              <w:t>.</w:t>
            </w:r>
          </w:p>
        </w:tc>
        <w:tc>
          <w:tcPr>
            <w:tcW w:w="1404" w:type="dxa"/>
            <w:shd w:val="clear" w:color="auto" w:fill="auto"/>
          </w:tcPr>
          <w:p w14:paraId="50E3B1B1" w14:textId="320A0DCA" w:rsidR="00440522" w:rsidRPr="00704107" w:rsidRDefault="00440522" w:rsidP="00704107">
            <w:pPr>
              <w:spacing w:before="40" w:after="120"/>
              <w:ind w:right="113"/>
              <w:rPr>
                <w:lang w:val="fr-FR"/>
              </w:rPr>
            </w:pPr>
            <w:r w:rsidRPr="00704107">
              <w:rPr>
                <w:lang w:val="fr-FR"/>
              </w:rPr>
              <w:t>Pas de règle en cas d</w:t>
            </w:r>
            <w:r w:rsidR="000D5D0A">
              <w:rPr>
                <w:lang w:val="fr-FR"/>
              </w:rPr>
              <w:t>’</w:t>
            </w:r>
            <w:r w:rsidRPr="00704107">
              <w:rPr>
                <w:lang w:val="fr-FR"/>
              </w:rPr>
              <w:t>absence</w:t>
            </w:r>
          </w:p>
        </w:tc>
      </w:tr>
      <w:tr w:rsidR="00440522" w:rsidRPr="00704107" w14:paraId="56C0E9C6" w14:textId="77777777" w:rsidTr="00704107">
        <w:tc>
          <w:tcPr>
            <w:tcW w:w="1418" w:type="dxa"/>
            <w:shd w:val="clear" w:color="auto" w:fill="auto"/>
          </w:tcPr>
          <w:p w14:paraId="7FB0A61A" w14:textId="7432AD7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682" w:type="dxa"/>
            <w:shd w:val="clear" w:color="auto" w:fill="auto"/>
          </w:tcPr>
          <w:p w14:paraId="36E142EF" w14:textId="490FB7C9" w:rsidR="00440522" w:rsidRPr="00704107" w:rsidRDefault="00440522" w:rsidP="00704107">
            <w:pPr>
              <w:spacing w:before="40" w:after="120"/>
              <w:ind w:right="113"/>
              <w:rPr>
                <w:lang w:val="fr-FR"/>
              </w:rPr>
            </w:pPr>
            <w:r w:rsidRPr="00704107">
              <w:rPr>
                <w:lang w:val="fr-FR"/>
              </w:rPr>
              <w:t>Article 13 : Si le (la) Président(e) est absent(e) d</w:t>
            </w:r>
            <w:r w:rsidR="000D5D0A">
              <w:rPr>
                <w:lang w:val="fr-FR"/>
              </w:rPr>
              <w:t>’</w:t>
            </w:r>
            <w:r w:rsidRPr="00704107">
              <w:rPr>
                <w:lang w:val="fr-FR"/>
              </w:rPr>
              <w:t>à une session ou d</w:t>
            </w:r>
            <w:r w:rsidR="000D5D0A">
              <w:rPr>
                <w:lang w:val="fr-FR"/>
              </w:rPr>
              <w:t>’</w:t>
            </w:r>
            <w:r w:rsidRPr="00704107">
              <w:rPr>
                <w:lang w:val="fr-FR"/>
              </w:rPr>
              <w:t>à une partie de la session, ou s</w:t>
            </w:r>
            <w:r w:rsidR="000D5D0A">
              <w:rPr>
                <w:lang w:val="fr-FR"/>
              </w:rPr>
              <w:t>’</w:t>
            </w:r>
            <w:r w:rsidRPr="00704107">
              <w:rPr>
                <w:lang w:val="fr-FR"/>
              </w:rPr>
              <w:t>il (si elle) le demande, la présidence est assumée par le (la) Vice-Président(e)</w:t>
            </w:r>
            <w:r w:rsidR="007D3A80" w:rsidRPr="007D3A80">
              <w:rPr>
                <w:lang w:val="fr-FR"/>
              </w:rPr>
              <w:t>.</w:t>
            </w:r>
          </w:p>
        </w:tc>
        <w:tc>
          <w:tcPr>
            <w:tcW w:w="1404" w:type="dxa"/>
            <w:shd w:val="clear" w:color="auto" w:fill="auto"/>
          </w:tcPr>
          <w:p w14:paraId="7AD19EAA"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028DF648" w14:textId="77777777" w:rsidTr="00704107">
        <w:tc>
          <w:tcPr>
            <w:tcW w:w="1418" w:type="dxa"/>
            <w:shd w:val="clear" w:color="auto" w:fill="auto"/>
          </w:tcPr>
          <w:p w14:paraId="41D5413F" w14:textId="59E19921"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682" w:type="dxa"/>
            <w:shd w:val="clear" w:color="auto" w:fill="auto"/>
          </w:tcPr>
          <w:p w14:paraId="2D34F271" w14:textId="3DC9D2A3" w:rsidR="00440522" w:rsidRPr="00704107" w:rsidRDefault="00440522" w:rsidP="00704107">
            <w:pPr>
              <w:spacing w:before="40" w:after="120"/>
              <w:ind w:right="113"/>
              <w:rPr>
                <w:lang w:val="fr-FR"/>
              </w:rPr>
            </w:pPr>
            <w:r w:rsidRPr="00704107">
              <w:rPr>
                <w:lang w:val="fr-FR"/>
              </w:rPr>
              <w:t>Article 13, par</w:t>
            </w:r>
            <w:r w:rsidR="007D3A80" w:rsidRPr="007D3A80">
              <w:rPr>
                <w:lang w:val="fr-FR"/>
              </w:rPr>
              <w:t>.</w:t>
            </w:r>
            <w:r w:rsidRPr="00704107">
              <w:rPr>
                <w:lang w:val="fr-FR"/>
              </w:rPr>
              <w:t xml:space="preserve"> 18 : Si le Président du SC</w:t>
            </w:r>
            <w:r w:rsidR="007D3A80" w:rsidRPr="007D3A80">
              <w:rPr>
                <w:lang w:val="fr-FR"/>
              </w:rPr>
              <w:t>.</w:t>
            </w:r>
            <w:r w:rsidRPr="00704107">
              <w:rPr>
                <w:lang w:val="fr-FR"/>
              </w:rPr>
              <w:t>1 est absent lors d</w:t>
            </w:r>
            <w:r w:rsidR="000D5D0A">
              <w:rPr>
                <w:lang w:val="fr-FR"/>
              </w:rPr>
              <w:t>’</w:t>
            </w:r>
            <w:r w:rsidRPr="00704107">
              <w:rPr>
                <w:lang w:val="fr-FR"/>
              </w:rPr>
              <w:t>une session ou d</w:t>
            </w:r>
            <w:r w:rsidR="000D5D0A">
              <w:rPr>
                <w:lang w:val="fr-FR"/>
              </w:rPr>
              <w:t>’</w:t>
            </w:r>
            <w:r w:rsidRPr="00704107">
              <w:rPr>
                <w:lang w:val="fr-FR"/>
              </w:rPr>
              <w:t>une partie de celle-ci, la présidence est assurée par l</w:t>
            </w:r>
            <w:r w:rsidR="000D5D0A">
              <w:rPr>
                <w:lang w:val="fr-FR"/>
              </w:rPr>
              <w:t>’</w:t>
            </w:r>
            <w:r w:rsidRPr="00704107">
              <w:rPr>
                <w:lang w:val="fr-FR"/>
              </w:rPr>
              <w:t>un des deux Vice-Présidents, désigné par le Président</w:t>
            </w:r>
            <w:r w:rsidR="007D3A80" w:rsidRPr="007D3A80">
              <w:rPr>
                <w:lang w:val="fr-FR"/>
              </w:rPr>
              <w:t>.</w:t>
            </w:r>
          </w:p>
        </w:tc>
        <w:tc>
          <w:tcPr>
            <w:tcW w:w="1404" w:type="dxa"/>
            <w:shd w:val="clear" w:color="auto" w:fill="auto"/>
          </w:tcPr>
          <w:p w14:paraId="6345A9BF"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71F097CB" w14:textId="77777777" w:rsidTr="00704107">
        <w:tc>
          <w:tcPr>
            <w:tcW w:w="1418" w:type="dxa"/>
            <w:shd w:val="clear" w:color="auto" w:fill="auto"/>
          </w:tcPr>
          <w:p w14:paraId="1B2DDF3B" w14:textId="35C316EA"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5682" w:type="dxa"/>
            <w:shd w:val="clear" w:color="auto" w:fill="auto"/>
          </w:tcPr>
          <w:p w14:paraId="49D9A151" w14:textId="04EC5708" w:rsidR="00440522" w:rsidRPr="00704107" w:rsidRDefault="00440522" w:rsidP="00704107">
            <w:pPr>
              <w:spacing w:before="40" w:after="120"/>
              <w:ind w:right="113"/>
              <w:rPr>
                <w:lang w:val="fr-FR"/>
              </w:rPr>
            </w:pPr>
            <w:r w:rsidRPr="00704107">
              <w:rPr>
                <w:lang w:val="fr-FR"/>
              </w:rPr>
              <w:t>Article 13 : Si le (la) Président(e) n</w:t>
            </w:r>
            <w:r w:rsidR="000D5D0A">
              <w:rPr>
                <w:lang w:val="fr-FR"/>
              </w:rPr>
              <w:t>’</w:t>
            </w:r>
            <w:r w:rsidRPr="00704107">
              <w:rPr>
                <w:lang w:val="fr-FR"/>
              </w:rPr>
              <w:t>assiste pas à une séance, ou à une partie de séance, il (elle) est remplacé(e) par un(e) des Vice-Président(e)s qu</w:t>
            </w:r>
            <w:r w:rsidR="000D5D0A">
              <w:rPr>
                <w:lang w:val="fr-FR"/>
              </w:rPr>
              <w:t>’</w:t>
            </w:r>
            <w:r w:rsidRPr="00704107">
              <w:rPr>
                <w:lang w:val="fr-FR"/>
              </w:rPr>
              <w:t>il (elle) aura désigné(e)</w:t>
            </w:r>
            <w:r w:rsidR="007D3A80" w:rsidRPr="007D3A80">
              <w:rPr>
                <w:lang w:val="fr-FR"/>
              </w:rPr>
              <w:t>.</w:t>
            </w:r>
          </w:p>
        </w:tc>
        <w:tc>
          <w:tcPr>
            <w:tcW w:w="1404" w:type="dxa"/>
            <w:shd w:val="clear" w:color="auto" w:fill="auto"/>
          </w:tcPr>
          <w:p w14:paraId="3D0E8AD3"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4099AC10" w14:textId="77777777" w:rsidTr="00704107">
        <w:tc>
          <w:tcPr>
            <w:tcW w:w="1418" w:type="dxa"/>
            <w:tcBorders>
              <w:bottom w:val="single" w:sz="12" w:space="0" w:color="auto"/>
            </w:tcBorders>
            <w:shd w:val="clear" w:color="auto" w:fill="auto"/>
          </w:tcPr>
          <w:p w14:paraId="35FC2A1A" w14:textId="573E4A6F"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682" w:type="dxa"/>
            <w:tcBorders>
              <w:bottom w:val="single" w:sz="12" w:space="0" w:color="auto"/>
            </w:tcBorders>
            <w:shd w:val="clear" w:color="auto" w:fill="auto"/>
          </w:tcPr>
          <w:p w14:paraId="25E7FBE4" w14:textId="74031E29" w:rsidR="00440522" w:rsidRPr="00704107" w:rsidRDefault="002775CE" w:rsidP="00704107">
            <w:pPr>
              <w:spacing w:before="40" w:after="120"/>
              <w:ind w:right="113"/>
              <w:rPr>
                <w:lang w:val="fr-FR"/>
              </w:rPr>
            </w:pPr>
            <w:r w:rsidRPr="00704107">
              <w:rPr>
                <w:lang w:val="fr-FR"/>
              </w:rPr>
              <w:t xml:space="preserve">Article 13 : </w:t>
            </w:r>
            <w:r w:rsidR="00440522" w:rsidRPr="00704107">
              <w:rPr>
                <w:lang w:val="fr-FR"/>
              </w:rPr>
              <w:t>Si le (la) Président(e) n</w:t>
            </w:r>
            <w:r w:rsidR="000D5D0A">
              <w:rPr>
                <w:lang w:val="fr-FR"/>
              </w:rPr>
              <w:t>’</w:t>
            </w:r>
            <w:r w:rsidR="00440522" w:rsidRPr="00704107">
              <w:rPr>
                <w:lang w:val="fr-FR"/>
              </w:rPr>
              <w:t>assiste pas à une séance, ou à une partie de séance, il (elle) est remplacé(e) par le (la) Vice-Président(e) ou, le cas échéant, par un(e) des Vice-Président(e)s qu</w:t>
            </w:r>
            <w:r w:rsidR="000D5D0A">
              <w:rPr>
                <w:lang w:val="fr-FR"/>
              </w:rPr>
              <w:t>’</w:t>
            </w:r>
            <w:r w:rsidR="00440522" w:rsidRPr="00704107">
              <w:rPr>
                <w:lang w:val="fr-FR"/>
              </w:rPr>
              <w:t>il (elle) aura désigné(e)</w:t>
            </w:r>
            <w:r w:rsidR="007D3A80" w:rsidRPr="007D3A80">
              <w:rPr>
                <w:lang w:val="fr-FR"/>
              </w:rPr>
              <w:t>.</w:t>
            </w:r>
          </w:p>
        </w:tc>
        <w:tc>
          <w:tcPr>
            <w:tcW w:w="1404" w:type="dxa"/>
            <w:tcBorders>
              <w:bottom w:val="single" w:sz="12" w:space="0" w:color="auto"/>
            </w:tcBorders>
            <w:shd w:val="clear" w:color="auto" w:fill="auto"/>
          </w:tcPr>
          <w:p w14:paraId="4FB72881" w14:textId="77777777" w:rsidR="00440522" w:rsidRPr="00704107" w:rsidRDefault="00440522" w:rsidP="00704107">
            <w:pPr>
              <w:spacing w:before="40" w:after="120"/>
              <w:ind w:right="113"/>
              <w:rPr>
                <w:lang w:val="fr-FR"/>
              </w:rPr>
            </w:pPr>
            <w:r w:rsidRPr="00704107">
              <w:rPr>
                <w:lang w:val="fr-FR"/>
              </w:rPr>
              <w:t>Absence</w:t>
            </w:r>
          </w:p>
        </w:tc>
      </w:tr>
    </w:tbl>
    <w:p w14:paraId="626ABB6D" w14:textId="20B0D8B1" w:rsidR="00440522" w:rsidRPr="00D87A35" w:rsidRDefault="00440522" w:rsidP="00704107">
      <w:pPr>
        <w:pStyle w:val="SingleTxtG"/>
        <w:spacing w:before="240"/>
        <w:rPr>
          <w:lang w:val="fr-FR"/>
        </w:rPr>
      </w:pPr>
      <w:r w:rsidRPr="00D87A35">
        <w:rPr>
          <w:lang w:val="fr-FR"/>
        </w:rPr>
        <w:t>8</w:t>
      </w:r>
      <w:r w:rsidR="007D3A80" w:rsidRPr="007D3A80">
        <w:rPr>
          <w:lang w:val="fr-FR"/>
        </w:rPr>
        <w:t>.</w:t>
      </w:r>
      <w:r w:rsidRPr="00D87A35">
        <w:rPr>
          <w:lang w:val="fr-FR"/>
        </w:rPr>
        <w:tab/>
        <w:t>Droits de participation du (de la) Président(e) et du (de la) ou des Vice-Président(e)(s)</w:t>
      </w:r>
    </w:p>
    <w:p w14:paraId="33A527BB" w14:textId="2D6B6E61"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8</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5659"/>
        <w:gridCol w:w="1458"/>
      </w:tblGrid>
      <w:tr w:rsidR="00440522" w:rsidRPr="00704107" w14:paraId="754989E3" w14:textId="77777777" w:rsidTr="00704107">
        <w:trPr>
          <w:tblHeader/>
        </w:trPr>
        <w:tc>
          <w:tcPr>
            <w:tcW w:w="1387" w:type="dxa"/>
            <w:tcBorders>
              <w:top w:val="single" w:sz="4" w:space="0" w:color="auto"/>
              <w:bottom w:val="single" w:sz="12" w:space="0" w:color="auto"/>
            </w:tcBorders>
            <w:shd w:val="clear" w:color="auto" w:fill="auto"/>
            <w:vAlign w:val="bottom"/>
          </w:tcPr>
          <w:p w14:paraId="61F1F052"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659" w:type="dxa"/>
            <w:tcBorders>
              <w:top w:val="single" w:sz="4" w:space="0" w:color="auto"/>
              <w:bottom w:val="single" w:sz="12" w:space="0" w:color="auto"/>
            </w:tcBorders>
            <w:shd w:val="clear" w:color="auto" w:fill="auto"/>
            <w:vAlign w:val="bottom"/>
          </w:tcPr>
          <w:p w14:paraId="199D6D42"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458" w:type="dxa"/>
            <w:tcBorders>
              <w:top w:val="single" w:sz="4" w:space="0" w:color="auto"/>
              <w:bottom w:val="single" w:sz="12" w:space="0" w:color="auto"/>
            </w:tcBorders>
            <w:shd w:val="clear" w:color="auto" w:fill="auto"/>
            <w:vAlign w:val="bottom"/>
          </w:tcPr>
          <w:p w14:paraId="47752CEE" w14:textId="77777777" w:rsidR="00440522" w:rsidRPr="00704107" w:rsidRDefault="00440522" w:rsidP="00704107">
            <w:pPr>
              <w:spacing w:before="80" w:after="80" w:line="200" w:lineRule="exact"/>
              <w:ind w:right="113"/>
              <w:rPr>
                <w:i/>
                <w:sz w:val="16"/>
                <w:lang w:val="fr-FR"/>
              </w:rPr>
            </w:pPr>
            <w:r w:rsidRPr="00704107">
              <w:rPr>
                <w:i/>
                <w:sz w:val="16"/>
                <w:lang w:val="fr-FR"/>
              </w:rPr>
              <w:t>Règle</w:t>
            </w:r>
          </w:p>
        </w:tc>
      </w:tr>
      <w:tr w:rsidR="00704107" w:rsidRPr="00704107" w14:paraId="085A56C5" w14:textId="77777777" w:rsidTr="00704107">
        <w:trPr>
          <w:trHeight w:hRule="exact" w:val="113"/>
          <w:tblHeader/>
        </w:trPr>
        <w:tc>
          <w:tcPr>
            <w:tcW w:w="1387" w:type="dxa"/>
            <w:tcBorders>
              <w:top w:val="single" w:sz="12" w:space="0" w:color="auto"/>
            </w:tcBorders>
            <w:shd w:val="clear" w:color="auto" w:fill="auto"/>
          </w:tcPr>
          <w:p w14:paraId="3A415266" w14:textId="77777777" w:rsidR="00704107" w:rsidRPr="00704107" w:rsidRDefault="00704107" w:rsidP="00704107">
            <w:pPr>
              <w:spacing w:before="40" w:after="120"/>
              <w:ind w:right="113"/>
              <w:rPr>
                <w:lang w:val="fr-FR"/>
              </w:rPr>
            </w:pPr>
          </w:p>
        </w:tc>
        <w:tc>
          <w:tcPr>
            <w:tcW w:w="5659" w:type="dxa"/>
            <w:tcBorders>
              <w:top w:val="single" w:sz="12" w:space="0" w:color="auto"/>
            </w:tcBorders>
            <w:shd w:val="clear" w:color="auto" w:fill="auto"/>
          </w:tcPr>
          <w:p w14:paraId="7702ED91" w14:textId="77777777" w:rsidR="00704107" w:rsidRPr="00704107" w:rsidRDefault="00704107" w:rsidP="00704107">
            <w:pPr>
              <w:spacing w:before="40" w:after="120"/>
              <w:ind w:right="113"/>
              <w:rPr>
                <w:lang w:val="fr-FR"/>
              </w:rPr>
            </w:pPr>
          </w:p>
        </w:tc>
        <w:tc>
          <w:tcPr>
            <w:tcW w:w="1458" w:type="dxa"/>
            <w:tcBorders>
              <w:top w:val="single" w:sz="12" w:space="0" w:color="auto"/>
            </w:tcBorders>
            <w:shd w:val="clear" w:color="auto" w:fill="auto"/>
          </w:tcPr>
          <w:p w14:paraId="4660BDB3" w14:textId="77777777" w:rsidR="00704107" w:rsidRPr="00704107" w:rsidRDefault="00704107" w:rsidP="00704107">
            <w:pPr>
              <w:spacing w:before="40" w:after="120"/>
              <w:ind w:right="113"/>
              <w:rPr>
                <w:lang w:val="fr-FR"/>
              </w:rPr>
            </w:pPr>
          </w:p>
        </w:tc>
      </w:tr>
      <w:tr w:rsidR="00440522" w:rsidRPr="00704107" w14:paraId="47E6D36E" w14:textId="77777777" w:rsidTr="00704107">
        <w:tc>
          <w:tcPr>
            <w:tcW w:w="1387" w:type="dxa"/>
            <w:shd w:val="clear" w:color="auto" w:fill="auto"/>
          </w:tcPr>
          <w:p w14:paraId="67B05CB8" w14:textId="0F58708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659" w:type="dxa"/>
            <w:shd w:val="clear" w:color="auto" w:fill="auto"/>
          </w:tcPr>
          <w:p w14:paraId="73E1E245" w14:textId="0DD0D332" w:rsidR="00440522" w:rsidRPr="00704107" w:rsidRDefault="00440522" w:rsidP="00704107">
            <w:pPr>
              <w:spacing w:before="40" w:after="120"/>
              <w:ind w:right="113"/>
              <w:rPr>
                <w:lang w:val="fr-FR"/>
              </w:rPr>
            </w:pPr>
            <w:r w:rsidRPr="00704107">
              <w:rPr>
                <w:lang w:val="fr-FR"/>
              </w:rPr>
              <w:t>Article 16 : Le Président prend part au WP</w:t>
            </w:r>
            <w:r w:rsidR="007D3A80" w:rsidRPr="007D3A80">
              <w:rPr>
                <w:lang w:val="fr-FR"/>
              </w:rPr>
              <w:t>.</w:t>
            </w:r>
            <w:r w:rsidRPr="00704107">
              <w:rPr>
                <w:lang w:val="fr-FR"/>
              </w:rPr>
              <w:t>1 en tant que tel et non en tant que représentant de son État</w:t>
            </w:r>
            <w:r w:rsidR="007D3A80" w:rsidRPr="007D3A80">
              <w:rPr>
                <w:lang w:val="fr-FR"/>
              </w:rPr>
              <w:t>.</w:t>
            </w:r>
            <w:r w:rsidRPr="00704107">
              <w:rPr>
                <w:lang w:val="fr-FR"/>
              </w:rPr>
              <w:t xml:space="preserve"> Le WP</w:t>
            </w:r>
            <w:r w:rsidR="007D3A80" w:rsidRPr="007D3A80">
              <w:rPr>
                <w:lang w:val="fr-FR"/>
              </w:rPr>
              <w:t>.</w:t>
            </w:r>
            <w:r w:rsidRPr="00704107">
              <w:rPr>
                <w:lang w:val="fr-FR"/>
              </w:rPr>
              <w:t>1 admet alors qu</w:t>
            </w:r>
            <w:r w:rsidR="000D5D0A">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3BB272B1"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1B7F03B8" w14:textId="77777777" w:rsidTr="00704107">
        <w:tc>
          <w:tcPr>
            <w:tcW w:w="1387" w:type="dxa"/>
            <w:shd w:val="clear" w:color="auto" w:fill="auto"/>
          </w:tcPr>
          <w:p w14:paraId="7D4A08B6" w14:textId="042903A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5659" w:type="dxa"/>
            <w:shd w:val="clear" w:color="auto" w:fill="auto"/>
          </w:tcPr>
          <w:p w14:paraId="1C3D2196" w14:textId="62473FB5" w:rsidR="00440522" w:rsidRPr="00704107" w:rsidRDefault="00440522" w:rsidP="00704107">
            <w:pPr>
              <w:spacing w:before="40" w:after="120"/>
              <w:ind w:right="113"/>
              <w:rPr>
                <w:lang w:val="fr-FR"/>
              </w:rPr>
            </w:pPr>
            <w:r w:rsidRPr="00704107">
              <w:rPr>
                <w:lang w:val="fr-FR"/>
              </w:rPr>
              <w:t>Article 15 : Le Président prend part au WP</w:t>
            </w:r>
            <w:r w:rsidR="007D3A80" w:rsidRPr="007D3A80">
              <w:rPr>
                <w:lang w:val="fr-FR"/>
              </w:rPr>
              <w:t>.</w:t>
            </w:r>
            <w:r w:rsidRPr="00704107">
              <w:rPr>
                <w:lang w:val="fr-FR"/>
              </w:rPr>
              <w:t>5 en tant que tel et non en tant que représentant de son État</w:t>
            </w:r>
            <w:r w:rsidR="007D3A80" w:rsidRPr="007D3A80">
              <w:rPr>
                <w:lang w:val="fr-FR"/>
              </w:rPr>
              <w:t>.</w:t>
            </w:r>
            <w:r w:rsidRPr="00704107">
              <w:rPr>
                <w:lang w:val="fr-FR"/>
              </w:rPr>
              <w:t xml:space="preserve"> Le WP</w:t>
            </w:r>
            <w:r w:rsidR="007D3A80" w:rsidRPr="007D3A80">
              <w:rPr>
                <w:lang w:val="fr-FR"/>
              </w:rPr>
              <w:t>.</w:t>
            </w:r>
            <w:r w:rsidRPr="00704107">
              <w:rPr>
                <w:lang w:val="fr-FR"/>
              </w:rPr>
              <w:t>5 admet alors qu</w:t>
            </w:r>
            <w:r w:rsidR="000D5D0A">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703E2785"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18AD96A5" w14:textId="77777777" w:rsidTr="00704107">
        <w:tc>
          <w:tcPr>
            <w:tcW w:w="1387" w:type="dxa"/>
            <w:shd w:val="clear" w:color="auto" w:fill="auto"/>
          </w:tcPr>
          <w:p w14:paraId="72BE5A9F" w14:textId="48E415A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659" w:type="dxa"/>
            <w:shd w:val="clear" w:color="auto" w:fill="auto"/>
          </w:tcPr>
          <w:p w14:paraId="0BA7691F" w14:textId="0F1CB953" w:rsidR="00440522" w:rsidRPr="00704107" w:rsidRDefault="00440522" w:rsidP="00704107">
            <w:pPr>
              <w:spacing w:before="40" w:after="120"/>
              <w:ind w:right="113"/>
              <w:rPr>
                <w:lang w:val="fr-FR"/>
              </w:rPr>
            </w:pPr>
            <w:r w:rsidRPr="00704107">
              <w:rPr>
                <w:lang w:val="fr-FR"/>
              </w:rPr>
              <w:t>Article 16 : Le (la) Président(e) prend part au WP</w:t>
            </w:r>
            <w:r w:rsidR="007D3A80" w:rsidRPr="007D3A80">
              <w:rPr>
                <w:lang w:val="fr-FR"/>
              </w:rPr>
              <w:t>.</w:t>
            </w:r>
            <w:r w:rsidRPr="00704107">
              <w:rPr>
                <w:lang w:val="fr-FR"/>
              </w:rPr>
              <w:t>11 en tant que tel (telle) et non en tant que représentant(e) de son pays</w:t>
            </w:r>
            <w:r w:rsidR="007D3A80" w:rsidRPr="007D3A80">
              <w:rPr>
                <w:lang w:val="fr-FR"/>
              </w:rPr>
              <w:t>.</w:t>
            </w:r>
            <w:r w:rsidRPr="00704107">
              <w:rPr>
                <w:lang w:val="fr-FR"/>
              </w:rPr>
              <w:t xml:space="preserve"> Le WP</w:t>
            </w:r>
            <w:r w:rsidR="007D3A80" w:rsidRPr="007D3A80">
              <w:rPr>
                <w:lang w:val="fr-FR"/>
              </w:rPr>
              <w:t>.</w:t>
            </w:r>
            <w:r w:rsidRPr="00704107">
              <w:rPr>
                <w:lang w:val="fr-FR"/>
              </w:rPr>
              <w:t>11 admet alors qu</w:t>
            </w:r>
            <w:r w:rsidR="000D5D0A">
              <w:rPr>
                <w:lang w:val="fr-FR"/>
              </w:rPr>
              <w:t>’</w:t>
            </w:r>
            <w:r w:rsidRPr="00704107">
              <w:rPr>
                <w:lang w:val="fr-FR"/>
              </w:rPr>
              <w:t>un(e) représentant(e) suppléant(e) représente ce participant et exerce son droit de vote</w:t>
            </w:r>
            <w:r w:rsidR="007D3A80" w:rsidRPr="007D3A80">
              <w:rPr>
                <w:lang w:val="fr-FR"/>
              </w:rPr>
              <w:t>.</w:t>
            </w:r>
            <w:r w:rsidRPr="00704107">
              <w:rPr>
                <w:lang w:val="fr-FR"/>
              </w:rPr>
              <w:t xml:space="preserve"> Néanmoins, s</w:t>
            </w:r>
            <w:r w:rsidR="000D5D0A">
              <w:rPr>
                <w:lang w:val="fr-FR"/>
              </w:rPr>
              <w:t>’</w:t>
            </w:r>
            <w:r w:rsidRPr="00704107">
              <w:rPr>
                <w:lang w:val="fr-FR"/>
              </w:rPr>
              <w:t>il n</w:t>
            </w:r>
            <w:r w:rsidR="000D5D0A">
              <w:rPr>
                <w:lang w:val="fr-FR"/>
              </w:rPr>
              <w:t>’</w:t>
            </w:r>
            <w:r w:rsidRPr="00704107">
              <w:rPr>
                <w:lang w:val="fr-FR"/>
              </w:rPr>
              <w:t>y a pas de représentant(e) suppléant ou si celui (celle)</w:t>
            </w:r>
            <w:r w:rsidR="009E2CF9">
              <w:rPr>
                <w:lang w:val="fr-FR"/>
              </w:rPr>
              <w:t>-</w:t>
            </w:r>
            <w:r w:rsidRPr="00704107">
              <w:rPr>
                <w:lang w:val="fr-FR"/>
              </w:rPr>
              <w:t xml:space="preserve">ci est absent(e), le (la) </w:t>
            </w:r>
            <w:r w:rsidRPr="00704107">
              <w:rPr>
                <w:lang w:val="fr-FR"/>
              </w:rPr>
              <w:lastRenderedPageBreak/>
              <w:t>Président(e) peut exercer le droit de vote en tant que représentant(e) de son pays</w:t>
            </w:r>
            <w:r w:rsidR="007D3A80" w:rsidRPr="007D3A80">
              <w:rPr>
                <w:lang w:val="fr-FR"/>
              </w:rPr>
              <w:t>.</w:t>
            </w:r>
          </w:p>
        </w:tc>
        <w:tc>
          <w:tcPr>
            <w:tcW w:w="1458" w:type="dxa"/>
            <w:shd w:val="clear" w:color="auto" w:fill="auto"/>
          </w:tcPr>
          <w:p w14:paraId="30787858" w14:textId="77777777" w:rsidR="00440522" w:rsidRPr="00704107" w:rsidRDefault="00440522" w:rsidP="00704107">
            <w:pPr>
              <w:spacing w:before="40" w:after="120"/>
              <w:ind w:right="113"/>
              <w:rPr>
                <w:lang w:val="fr-FR"/>
              </w:rPr>
            </w:pPr>
            <w:r w:rsidRPr="00704107">
              <w:rPr>
                <w:lang w:val="fr-FR"/>
              </w:rPr>
              <w:lastRenderedPageBreak/>
              <w:t>Représentant suppléant pour le vote ; exception possible</w:t>
            </w:r>
          </w:p>
        </w:tc>
      </w:tr>
      <w:tr w:rsidR="00440522" w:rsidRPr="00704107" w14:paraId="4FF257CA" w14:textId="77777777" w:rsidTr="00704107">
        <w:tc>
          <w:tcPr>
            <w:tcW w:w="1387" w:type="dxa"/>
            <w:shd w:val="clear" w:color="auto" w:fill="auto"/>
          </w:tcPr>
          <w:p w14:paraId="56790724" w14:textId="091A1966"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5659" w:type="dxa"/>
            <w:shd w:val="clear" w:color="auto" w:fill="auto"/>
          </w:tcPr>
          <w:p w14:paraId="7C13C9B0" w14:textId="462B0114" w:rsidR="00440522" w:rsidRPr="00704107" w:rsidRDefault="00440522" w:rsidP="00704107">
            <w:pPr>
              <w:spacing w:before="40" w:after="120"/>
              <w:ind w:right="113"/>
              <w:rPr>
                <w:lang w:val="fr-FR"/>
              </w:rPr>
            </w:pPr>
            <w:r w:rsidRPr="00704107">
              <w:rPr>
                <w:lang w:val="fr-FR"/>
              </w:rPr>
              <w:t>Article 16 : Le (la) Président(e) prend part au WP</w:t>
            </w:r>
            <w:r w:rsidR="007D3A80" w:rsidRPr="007D3A80">
              <w:rPr>
                <w:lang w:val="fr-FR"/>
              </w:rPr>
              <w:t>.</w:t>
            </w:r>
            <w:r w:rsidRPr="00704107">
              <w:rPr>
                <w:lang w:val="fr-FR"/>
              </w:rPr>
              <w:t>15 en tant que tel (telle) et non en tant que représentant(e) de son pays</w:t>
            </w:r>
            <w:r w:rsidR="007D3A80" w:rsidRPr="007D3A80">
              <w:rPr>
                <w:lang w:val="fr-FR"/>
              </w:rPr>
              <w:t>.</w:t>
            </w:r>
            <w:r w:rsidRPr="00704107">
              <w:rPr>
                <w:lang w:val="fr-FR"/>
              </w:rPr>
              <w:t xml:space="preserve"> Le WP</w:t>
            </w:r>
            <w:r w:rsidR="007D3A80" w:rsidRPr="007D3A80">
              <w:rPr>
                <w:lang w:val="fr-FR"/>
              </w:rPr>
              <w:t>.</w:t>
            </w:r>
            <w:r w:rsidRPr="00704107">
              <w:rPr>
                <w:lang w:val="fr-FR"/>
              </w:rPr>
              <w:t>15 admet alors qu</w:t>
            </w:r>
            <w:r w:rsidR="000D5D0A">
              <w:rPr>
                <w:lang w:val="fr-FR"/>
              </w:rPr>
              <w:t>’</w:t>
            </w:r>
            <w:r w:rsidRPr="00704107">
              <w:rPr>
                <w:lang w:val="fr-FR"/>
              </w:rPr>
              <w:t>un(e) représentant(e) suppléant représente ce participant et exerce son droit de vote</w:t>
            </w:r>
            <w:r w:rsidR="007D3A80" w:rsidRPr="007D3A80">
              <w:rPr>
                <w:lang w:val="fr-FR"/>
              </w:rPr>
              <w:t>.</w:t>
            </w:r>
            <w:r w:rsidRPr="00704107">
              <w:rPr>
                <w:lang w:val="fr-FR"/>
              </w:rPr>
              <w:t xml:space="preserve"> Néanmoins, s</w:t>
            </w:r>
            <w:r w:rsidR="000D5D0A">
              <w:rPr>
                <w:lang w:val="fr-FR"/>
              </w:rPr>
              <w:t>’</w:t>
            </w:r>
            <w:r w:rsidRPr="00704107">
              <w:rPr>
                <w:lang w:val="fr-FR"/>
              </w:rPr>
              <w:t>il n</w:t>
            </w:r>
            <w:r w:rsidR="000D5D0A">
              <w:rPr>
                <w:lang w:val="fr-FR"/>
              </w:rPr>
              <w:t>’</w:t>
            </w:r>
            <w:r w:rsidRPr="00704107">
              <w:rPr>
                <w:lang w:val="fr-FR"/>
              </w:rPr>
              <w:t>y a pas de représentant(e) suppléant ou si celui (celle)</w:t>
            </w:r>
            <w:r w:rsidR="009E2CF9">
              <w:rPr>
                <w:lang w:val="fr-FR"/>
              </w:rPr>
              <w:t>-</w:t>
            </w:r>
            <w:r w:rsidRPr="00704107">
              <w:rPr>
                <w:lang w:val="fr-FR"/>
              </w:rPr>
              <w:t>ci est absent(e), le (la) Président(e) peut exercer le droit de vote en tant que représentant(e) de son pays</w:t>
            </w:r>
            <w:r w:rsidR="007D3A80" w:rsidRPr="007D3A80">
              <w:rPr>
                <w:lang w:val="fr-FR"/>
              </w:rPr>
              <w:t>.</w:t>
            </w:r>
          </w:p>
        </w:tc>
        <w:tc>
          <w:tcPr>
            <w:tcW w:w="1458" w:type="dxa"/>
            <w:shd w:val="clear" w:color="auto" w:fill="auto"/>
          </w:tcPr>
          <w:p w14:paraId="1E2D6E6F" w14:textId="77777777" w:rsidR="00440522" w:rsidRPr="00704107" w:rsidRDefault="00440522" w:rsidP="00704107">
            <w:pPr>
              <w:spacing w:before="40" w:after="120"/>
              <w:ind w:right="113"/>
              <w:rPr>
                <w:lang w:val="fr-FR"/>
              </w:rPr>
            </w:pPr>
            <w:r w:rsidRPr="00704107">
              <w:rPr>
                <w:lang w:val="fr-FR"/>
              </w:rPr>
              <w:t>Représentant suppléant pour le vote ; exception possible</w:t>
            </w:r>
          </w:p>
        </w:tc>
      </w:tr>
      <w:tr w:rsidR="00440522" w:rsidRPr="00704107" w14:paraId="1E4A471A" w14:textId="77777777" w:rsidTr="00704107">
        <w:tc>
          <w:tcPr>
            <w:tcW w:w="1387" w:type="dxa"/>
            <w:shd w:val="clear" w:color="auto" w:fill="auto"/>
          </w:tcPr>
          <w:p w14:paraId="1F1EB474" w14:textId="1C0DE112" w:rsidR="00440522" w:rsidRPr="00704107" w:rsidRDefault="00440522" w:rsidP="002775CE">
            <w:pPr>
              <w:keepNext/>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659" w:type="dxa"/>
            <w:shd w:val="clear" w:color="auto" w:fill="auto"/>
          </w:tcPr>
          <w:p w14:paraId="77FD9855" w14:textId="4201004A" w:rsidR="00440522" w:rsidRPr="00704107" w:rsidRDefault="00440522" w:rsidP="002775CE">
            <w:pPr>
              <w:keepNext/>
              <w:spacing w:before="40" w:after="120"/>
              <w:ind w:right="113"/>
              <w:rPr>
                <w:lang w:val="fr-FR"/>
              </w:rPr>
            </w:pPr>
            <w:r w:rsidRPr="00704107">
              <w:rPr>
                <w:lang w:val="fr-FR"/>
              </w:rPr>
              <w:t>Article 16 : Le (la) Président(e) prend part à la Réunion commune en tant que tel (telle) et non en tant que représentant(e) de son pays</w:t>
            </w:r>
            <w:r w:rsidR="007D3A80" w:rsidRPr="007D3A80">
              <w:rPr>
                <w:lang w:val="fr-FR"/>
              </w:rPr>
              <w:t>.</w:t>
            </w:r>
            <w:r w:rsidRPr="00704107">
              <w:rPr>
                <w:lang w:val="fr-FR"/>
              </w:rPr>
              <w:t xml:space="preserve"> La Réunion commune admet alors qu</w:t>
            </w:r>
            <w:r w:rsidR="000D5D0A">
              <w:rPr>
                <w:lang w:val="fr-FR"/>
              </w:rPr>
              <w:t>’</w:t>
            </w:r>
            <w:r w:rsidRPr="00704107">
              <w:rPr>
                <w:lang w:val="fr-FR"/>
              </w:rPr>
              <w:t>un(e) représentant(e) suppléant représente ce participant et exerce son droit de vote</w:t>
            </w:r>
            <w:r w:rsidR="007D3A80" w:rsidRPr="007D3A80">
              <w:rPr>
                <w:lang w:val="fr-FR"/>
              </w:rPr>
              <w:t>.</w:t>
            </w:r>
            <w:r w:rsidRPr="00704107">
              <w:rPr>
                <w:lang w:val="fr-FR"/>
              </w:rPr>
              <w:t xml:space="preserve"> Néanmoins, s</w:t>
            </w:r>
            <w:r w:rsidR="000D5D0A">
              <w:rPr>
                <w:lang w:val="fr-FR"/>
              </w:rPr>
              <w:t>’</w:t>
            </w:r>
            <w:r w:rsidRPr="00704107">
              <w:rPr>
                <w:lang w:val="fr-FR"/>
              </w:rPr>
              <w:t>il n</w:t>
            </w:r>
            <w:r w:rsidR="000D5D0A">
              <w:rPr>
                <w:lang w:val="fr-FR"/>
              </w:rPr>
              <w:t>’</w:t>
            </w:r>
            <w:r w:rsidRPr="00704107">
              <w:rPr>
                <w:lang w:val="fr-FR"/>
              </w:rPr>
              <w:t>y a pas de représentant(e) suppléant ou si celui (celle)</w:t>
            </w:r>
            <w:r w:rsidR="009E2CF9">
              <w:rPr>
                <w:lang w:val="fr-FR"/>
              </w:rPr>
              <w:t>-</w:t>
            </w:r>
            <w:r w:rsidRPr="00704107">
              <w:rPr>
                <w:lang w:val="fr-FR"/>
              </w:rPr>
              <w:t>ci est absent(e), le (la) Président(e) peut exercer le droit de vote en tant que représentant(e) de son pays</w:t>
            </w:r>
            <w:r w:rsidR="007D3A80" w:rsidRPr="007D3A80">
              <w:rPr>
                <w:lang w:val="fr-FR"/>
              </w:rPr>
              <w:t>.</w:t>
            </w:r>
          </w:p>
        </w:tc>
        <w:tc>
          <w:tcPr>
            <w:tcW w:w="1458" w:type="dxa"/>
            <w:shd w:val="clear" w:color="auto" w:fill="auto"/>
          </w:tcPr>
          <w:p w14:paraId="56C9FF0C" w14:textId="77777777" w:rsidR="00440522" w:rsidRPr="00704107" w:rsidRDefault="00440522" w:rsidP="002775CE">
            <w:pPr>
              <w:keepNext/>
              <w:spacing w:before="40" w:after="120"/>
              <w:ind w:right="113"/>
              <w:rPr>
                <w:lang w:val="fr-FR"/>
              </w:rPr>
            </w:pPr>
            <w:r w:rsidRPr="00704107">
              <w:rPr>
                <w:lang w:val="fr-FR"/>
              </w:rPr>
              <w:t>Représentant suppléant pour le vote ; exception possible</w:t>
            </w:r>
          </w:p>
        </w:tc>
      </w:tr>
      <w:tr w:rsidR="00440522" w:rsidRPr="00704107" w14:paraId="0CB60802" w14:textId="77777777" w:rsidTr="00704107">
        <w:tc>
          <w:tcPr>
            <w:tcW w:w="1387" w:type="dxa"/>
            <w:shd w:val="clear" w:color="auto" w:fill="auto"/>
          </w:tcPr>
          <w:p w14:paraId="22967ED3" w14:textId="5681D360"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659" w:type="dxa"/>
            <w:shd w:val="clear" w:color="auto" w:fill="auto"/>
          </w:tcPr>
          <w:p w14:paraId="028C17FB" w14:textId="16FE197B" w:rsidR="00440522" w:rsidRPr="00704107" w:rsidRDefault="00440522" w:rsidP="00704107">
            <w:pPr>
              <w:spacing w:before="40" w:after="120"/>
              <w:ind w:right="113"/>
              <w:rPr>
                <w:rFonts w:eastAsiaTheme="minorEastAsia"/>
                <w:szCs w:val="22"/>
                <w:lang w:val="fr-FR"/>
              </w:rPr>
            </w:pPr>
            <w:r w:rsidRPr="00704107">
              <w:rPr>
                <w:lang w:val="fr-FR"/>
              </w:rPr>
              <w:t>Article 16 : Le (la) Président(e) prend part aux travaux du Comité de sécurité de l</w:t>
            </w:r>
            <w:r w:rsidR="000D5D0A">
              <w:rPr>
                <w:lang w:val="fr-FR"/>
              </w:rPr>
              <w:t>’</w:t>
            </w:r>
            <w:r w:rsidRPr="00704107">
              <w:rPr>
                <w:lang w:val="fr-FR"/>
              </w:rPr>
              <w:t>ADN ès qualités et non en tant que représentant(e) de son pays</w:t>
            </w:r>
            <w:r w:rsidR="007D3A80" w:rsidRPr="007D3A80">
              <w:rPr>
                <w:lang w:val="fr-FR"/>
              </w:rPr>
              <w:t>.</w:t>
            </w:r>
            <w:r w:rsidRPr="00704107">
              <w:rPr>
                <w:lang w:val="fr-FR"/>
              </w:rPr>
              <w:t xml:space="preserve"> Le Comité de sécurité de l</w:t>
            </w:r>
            <w:r w:rsidR="000D5D0A">
              <w:rPr>
                <w:lang w:val="fr-FR"/>
              </w:rPr>
              <w:t>’</w:t>
            </w:r>
            <w:r w:rsidRPr="00704107">
              <w:rPr>
                <w:lang w:val="fr-FR"/>
              </w:rPr>
              <w:t>ADN permet alors à un(e) suppléant(e) de représenter ce participant et de voter à sa place</w:t>
            </w:r>
            <w:r w:rsidR="007D3A80" w:rsidRPr="007D3A80">
              <w:rPr>
                <w:lang w:val="fr-FR"/>
              </w:rPr>
              <w:t>.</w:t>
            </w:r>
            <w:r w:rsidRPr="00704107">
              <w:rPr>
                <w:lang w:val="fr-FR"/>
              </w:rPr>
              <w:t xml:space="preserve"> Néanmoins, s</w:t>
            </w:r>
            <w:r w:rsidR="000D5D0A">
              <w:rPr>
                <w:lang w:val="fr-FR"/>
              </w:rPr>
              <w:t>’</w:t>
            </w:r>
            <w:r w:rsidRPr="00704107">
              <w:rPr>
                <w:lang w:val="fr-FR"/>
              </w:rPr>
              <w:t>il n</w:t>
            </w:r>
            <w:r w:rsidR="000D5D0A">
              <w:rPr>
                <w:lang w:val="fr-FR"/>
              </w:rPr>
              <w:t>’</w:t>
            </w:r>
            <w:r w:rsidRPr="00704107">
              <w:rPr>
                <w:lang w:val="fr-FR"/>
              </w:rPr>
              <w:t>y a pas de représentant(e) suppléant ou si celui (celle)</w:t>
            </w:r>
            <w:r w:rsidR="009E2CF9">
              <w:rPr>
                <w:lang w:val="fr-FR"/>
              </w:rPr>
              <w:t>-</w:t>
            </w:r>
            <w:r w:rsidRPr="00704107">
              <w:rPr>
                <w:lang w:val="fr-FR"/>
              </w:rPr>
              <w:t>ci est absent(e), le (la) Président(e) peut exercer le droit de vote en tant que représentant(e) de son pays</w:t>
            </w:r>
            <w:r w:rsidR="007D3A80" w:rsidRPr="007D3A80">
              <w:rPr>
                <w:lang w:val="fr-FR"/>
              </w:rPr>
              <w:t>.</w:t>
            </w:r>
          </w:p>
        </w:tc>
        <w:tc>
          <w:tcPr>
            <w:tcW w:w="1458" w:type="dxa"/>
            <w:shd w:val="clear" w:color="auto" w:fill="auto"/>
          </w:tcPr>
          <w:p w14:paraId="5380BBEB" w14:textId="77777777" w:rsidR="00440522" w:rsidRPr="00704107" w:rsidRDefault="00440522" w:rsidP="00704107">
            <w:pPr>
              <w:spacing w:before="40" w:after="120"/>
              <w:ind w:right="113"/>
              <w:rPr>
                <w:lang w:val="fr-FR"/>
              </w:rPr>
            </w:pPr>
            <w:r w:rsidRPr="00704107">
              <w:rPr>
                <w:lang w:val="fr-FR"/>
              </w:rPr>
              <w:t>Représentant suppléant pour le vote ; exception possible</w:t>
            </w:r>
          </w:p>
        </w:tc>
      </w:tr>
      <w:tr w:rsidR="00440522" w:rsidRPr="00704107" w14:paraId="129BE169" w14:textId="77777777" w:rsidTr="00704107">
        <w:tc>
          <w:tcPr>
            <w:tcW w:w="1387" w:type="dxa"/>
            <w:shd w:val="clear" w:color="auto" w:fill="auto"/>
          </w:tcPr>
          <w:p w14:paraId="3E5DF2D8" w14:textId="4E74ADA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659" w:type="dxa"/>
            <w:shd w:val="clear" w:color="auto" w:fill="auto"/>
          </w:tcPr>
          <w:p w14:paraId="353A1233" w14:textId="64B20B8B" w:rsidR="00440522" w:rsidRPr="00704107" w:rsidRDefault="00440522" w:rsidP="00704107">
            <w:pPr>
              <w:spacing w:before="40" w:after="120"/>
              <w:ind w:right="113"/>
              <w:rPr>
                <w:rFonts w:eastAsiaTheme="minorEastAsia"/>
                <w:szCs w:val="22"/>
                <w:lang w:val="fr-FR"/>
              </w:rPr>
            </w:pPr>
            <w:r w:rsidRPr="00704107">
              <w:rPr>
                <w:lang w:val="fr-FR"/>
              </w:rPr>
              <w:t>Article 16 : Le (la) Président(e), ou le (la) Vice-Président(e) agissant en qualité de Président(e), prend part aux réunions du Groupe de travail en tant que tel (telle), et non en tant que représentant(e) de son État</w:t>
            </w:r>
            <w:r w:rsidR="007D3A80" w:rsidRPr="007D3A80">
              <w:rPr>
                <w:lang w:val="fr-FR"/>
              </w:rPr>
              <w:t>.</w:t>
            </w:r>
            <w:r w:rsidRPr="00704107">
              <w:rPr>
                <w:lang w:val="fr-FR"/>
              </w:rPr>
              <w:t xml:space="preserve"> Le Groupe de travail admet alors qu</w:t>
            </w:r>
            <w:r w:rsidR="000D5D0A">
              <w:rPr>
                <w:lang w:val="fr-FR"/>
              </w:rPr>
              <w:t>’</w:t>
            </w:r>
            <w:r w:rsidRPr="00704107">
              <w:rPr>
                <w:lang w:val="fr-FR"/>
              </w:rPr>
              <w:t>un(e) représentant(e) suppléant(e) représente cet État aux réunions du Groupe de travail et y exerce son droit de vote</w:t>
            </w:r>
            <w:r w:rsidR="007D3A80" w:rsidRPr="007D3A80">
              <w:rPr>
                <w:lang w:val="fr-FR"/>
              </w:rPr>
              <w:t>.</w:t>
            </w:r>
          </w:p>
        </w:tc>
        <w:tc>
          <w:tcPr>
            <w:tcW w:w="1458" w:type="dxa"/>
            <w:shd w:val="clear" w:color="auto" w:fill="auto"/>
          </w:tcPr>
          <w:p w14:paraId="0FD8FE2E"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02FE3C38" w14:textId="77777777" w:rsidTr="00704107">
        <w:tc>
          <w:tcPr>
            <w:tcW w:w="1387" w:type="dxa"/>
            <w:shd w:val="clear" w:color="auto" w:fill="auto"/>
          </w:tcPr>
          <w:p w14:paraId="0123438D" w14:textId="0D4FBD78"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w:t>
            </w:r>
            <w:r w:rsidR="009E2CF9">
              <w:rPr>
                <w:lang w:val="fr-FR"/>
              </w:rPr>
              <w:t xml:space="preserve"> </w:t>
            </w:r>
            <w:r w:rsidRPr="00704107">
              <w:rPr>
                <w:lang w:val="fr-FR"/>
              </w:rPr>
              <w:t>GRVA/GRBP/GRPE/GRSG/GRSP</w:t>
            </w:r>
          </w:p>
        </w:tc>
        <w:tc>
          <w:tcPr>
            <w:tcW w:w="5659" w:type="dxa"/>
            <w:shd w:val="clear" w:color="auto" w:fill="auto"/>
          </w:tcPr>
          <w:p w14:paraId="40E339DC" w14:textId="146EF22A" w:rsidR="00440522" w:rsidRPr="00704107" w:rsidRDefault="00440522" w:rsidP="00704107">
            <w:pPr>
              <w:spacing w:before="40" w:after="120"/>
              <w:ind w:right="113"/>
              <w:rPr>
                <w:lang w:val="fr-FR"/>
              </w:rPr>
            </w:pPr>
            <w:r w:rsidRPr="00704107">
              <w:rPr>
                <w:lang w:val="fr-FR"/>
              </w:rPr>
              <w:t>Article 16 : Le Président ou le Vice-Président agissant en qualité de Président prend part au WP</w:t>
            </w:r>
            <w:r w:rsidR="007D3A80" w:rsidRPr="007D3A80">
              <w:rPr>
                <w:lang w:val="fr-FR"/>
              </w:rPr>
              <w:t>.</w:t>
            </w:r>
            <w:r w:rsidRPr="00704107">
              <w:rPr>
                <w:lang w:val="fr-FR"/>
              </w:rPr>
              <w:t>29 en tant que tel et non en tant que représentant du participant, au sens de l</w:t>
            </w:r>
            <w:r w:rsidR="000D5D0A">
              <w:rPr>
                <w:lang w:val="fr-FR"/>
              </w:rPr>
              <w:t>’</w:t>
            </w:r>
            <w:r w:rsidRPr="00704107">
              <w:rPr>
                <w:lang w:val="fr-FR"/>
              </w:rPr>
              <w:t>article 1 a), qui l</w:t>
            </w:r>
            <w:r w:rsidR="000D5D0A">
              <w:rPr>
                <w:lang w:val="fr-FR"/>
              </w:rPr>
              <w:t>’</w:t>
            </w:r>
            <w:r w:rsidRPr="00704107">
              <w:rPr>
                <w:lang w:val="fr-FR"/>
              </w:rPr>
              <w:t>a accrédité</w:t>
            </w:r>
            <w:r w:rsidR="007D3A80" w:rsidRPr="007D3A80">
              <w:rPr>
                <w:lang w:val="fr-FR"/>
              </w:rPr>
              <w:t>.</w:t>
            </w:r>
            <w:r w:rsidRPr="00704107">
              <w:rPr>
                <w:lang w:val="fr-FR"/>
              </w:rPr>
              <w:t xml:space="preserve"> Le WP</w:t>
            </w:r>
            <w:r w:rsidR="007D3A80" w:rsidRPr="007D3A80">
              <w:rPr>
                <w:lang w:val="fr-FR"/>
              </w:rPr>
              <w:t>.</w:t>
            </w:r>
            <w:r w:rsidRPr="00704107">
              <w:rPr>
                <w:lang w:val="fr-FR"/>
              </w:rPr>
              <w:t>29 admet alors qu</w:t>
            </w:r>
            <w:r w:rsidR="000D5D0A">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682F8B41"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4567C9AC" w14:textId="77777777" w:rsidTr="00704107">
        <w:tc>
          <w:tcPr>
            <w:tcW w:w="1387" w:type="dxa"/>
            <w:shd w:val="clear" w:color="auto" w:fill="auto"/>
          </w:tcPr>
          <w:p w14:paraId="6E58F0A1" w14:textId="772CAF4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659" w:type="dxa"/>
            <w:shd w:val="clear" w:color="auto" w:fill="auto"/>
          </w:tcPr>
          <w:p w14:paraId="65144AD9" w14:textId="05B8D174" w:rsidR="00440522" w:rsidRPr="00704107" w:rsidRDefault="00440522" w:rsidP="00704107">
            <w:pPr>
              <w:spacing w:before="40" w:after="120"/>
              <w:ind w:right="113"/>
              <w:rPr>
                <w:lang w:val="fr-FR"/>
              </w:rPr>
            </w:pPr>
            <w:r w:rsidRPr="00704107">
              <w:rPr>
                <w:lang w:val="fr-FR"/>
              </w:rPr>
              <w:t>Article 16 : Le (La) Président(e) prend part au WP</w:t>
            </w:r>
            <w:r w:rsidR="007D3A80" w:rsidRPr="007D3A80">
              <w:rPr>
                <w:lang w:val="fr-FR"/>
              </w:rPr>
              <w:t>.</w:t>
            </w:r>
            <w:r w:rsidRPr="00704107">
              <w:rPr>
                <w:lang w:val="fr-FR"/>
              </w:rPr>
              <w:t>30 en tant que tel (telle) et non en tant que représentant(e) de son pays</w:t>
            </w:r>
            <w:r w:rsidR="007D3A80" w:rsidRPr="007D3A80">
              <w:rPr>
                <w:lang w:val="fr-FR"/>
              </w:rPr>
              <w:t>.</w:t>
            </w:r>
            <w:r w:rsidRPr="00704107">
              <w:rPr>
                <w:lang w:val="fr-FR"/>
              </w:rPr>
              <w:t xml:space="preserve"> Le WP</w:t>
            </w:r>
            <w:r w:rsidR="007D3A80" w:rsidRPr="007D3A80">
              <w:rPr>
                <w:lang w:val="fr-FR"/>
              </w:rPr>
              <w:t>.</w:t>
            </w:r>
            <w:r w:rsidRPr="00704107">
              <w:rPr>
                <w:lang w:val="fr-FR"/>
              </w:rPr>
              <w:t>30 admet alors qu</w:t>
            </w:r>
            <w:r w:rsidR="000D5D0A">
              <w:rPr>
                <w:lang w:val="fr-FR"/>
              </w:rPr>
              <w:t>’</w:t>
            </w:r>
            <w:r w:rsidRPr="00704107">
              <w:rPr>
                <w:lang w:val="fr-FR"/>
              </w:rPr>
              <w:t>un(e) représentant(e) suppléant(e) représente ce participant et exerce son droit de vote</w:t>
            </w:r>
            <w:r w:rsidR="007D3A80" w:rsidRPr="007D3A80">
              <w:rPr>
                <w:lang w:val="fr-FR"/>
              </w:rPr>
              <w:t>.</w:t>
            </w:r>
            <w:r w:rsidRPr="00704107">
              <w:rPr>
                <w:lang w:val="fr-FR"/>
              </w:rPr>
              <w:t xml:space="preserve"> Néanmoins, s</w:t>
            </w:r>
            <w:r w:rsidR="000D5D0A">
              <w:rPr>
                <w:lang w:val="fr-FR"/>
              </w:rPr>
              <w:t>’</w:t>
            </w:r>
            <w:r w:rsidRPr="00704107">
              <w:rPr>
                <w:lang w:val="fr-FR"/>
              </w:rPr>
              <w:t>il n</w:t>
            </w:r>
            <w:r w:rsidR="000D5D0A">
              <w:rPr>
                <w:lang w:val="fr-FR"/>
              </w:rPr>
              <w:t>’</w:t>
            </w:r>
            <w:r w:rsidRPr="00704107">
              <w:rPr>
                <w:lang w:val="fr-FR"/>
              </w:rPr>
              <w:t>y a pas de représentant(e) suppléant(e) ou s</w:t>
            </w:r>
            <w:r w:rsidR="000D5D0A">
              <w:rPr>
                <w:lang w:val="fr-FR"/>
              </w:rPr>
              <w:t>’</w:t>
            </w:r>
            <w:r w:rsidRPr="00704107">
              <w:rPr>
                <w:lang w:val="fr-FR"/>
              </w:rPr>
              <w:t>il (si elle) est absent(e), le (la) Président(e) peut exercer son droit de vote en tant que représentant(e) de son pays</w:t>
            </w:r>
            <w:r w:rsidR="007D3A80" w:rsidRPr="007D3A80">
              <w:rPr>
                <w:lang w:val="fr-FR"/>
              </w:rPr>
              <w:t>.</w:t>
            </w:r>
          </w:p>
        </w:tc>
        <w:tc>
          <w:tcPr>
            <w:tcW w:w="1458" w:type="dxa"/>
            <w:shd w:val="clear" w:color="auto" w:fill="auto"/>
          </w:tcPr>
          <w:p w14:paraId="56884910" w14:textId="77777777" w:rsidR="00440522" w:rsidRPr="00704107" w:rsidRDefault="00440522" w:rsidP="00704107">
            <w:pPr>
              <w:spacing w:before="40" w:after="120"/>
              <w:ind w:right="113"/>
              <w:rPr>
                <w:lang w:val="fr-FR"/>
              </w:rPr>
            </w:pPr>
            <w:r w:rsidRPr="00704107">
              <w:rPr>
                <w:lang w:val="fr-FR"/>
              </w:rPr>
              <w:t>Représentant suppléant pour le vote ; exception possible</w:t>
            </w:r>
          </w:p>
        </w:tc>
      </w:tr>
      <w:tr w:rsidR="00440522" w:rsidRPr="00704107" w14:paraId="56A369C2" w14:textId="77777777" w:rsidTr="00704107">
        <w:tc>
          <w:tcPr>
            <w:tcW w:w="1387" w:type="dxa"/>
            <w:shd w:val="clear" w:color="auto" w:fill="auto"/>
          </w:tcPr>
          <w:p w14:paraId="39B0A3AD" w14:textId="7B4A3CE2"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659" w:type="dxa"/>
            <w:shd w:val="clear" w:color="auto" w:fill="auto"/>
          </w:tcPr>
          <w:p w14:paraId="4883F5AB" w14:textId="495A52EF" w:rsidR="00440522" w:rsidRPr="00704107" w:rsidRDefault="00440522" w:rsidP="00704107">
            <w:pPr>
              <w:spacing w:before="40" w:after="120"/>
              <w:ind w:right="113"/>
              <w:rPr>
                <w:lang w:val="fr-FR"/>
              </w:rPr>
            </w:pPr>
            <w:r w:rsidRPr="00704107">
              <w:rPr>
                <w:lang w:val="fr-FR"/>
              </w:rPr>
              <w:t>Article 16, par</w:t>
            </w:r>
            <w:r w:rsidR="007D3A80" w:rsidRPr="007D3A80">
              <w:rPr>
                <w:lang w:val="fr-FR"/>
              </w:rPr>
              <w:t>.</w:t>
            </w:r>
            <w:r w:rsidRPr="00704107">
              <w:rPr>
                <w:lang w:val="fr-FR"/>
              </w:rPr>
              <w:t xml:space="preserve"> 21 : Le Président, ou le Vice-Président agissant en qualité de Président, participe aux travaux du SC</w:t>
            </w:r>
            <w:r w:rsidR="007D3A80" w:rsidRPr="007D3A80">
              <w:rPr>
                <w:lang w:val="fr-FR"/>
              </w:rPr>
              <w:t>.</w:t>
            </w:r>
            <w:r w:rsidRPr="00704107">
              <w:rPr>
                <w:lang w:val="fr-FR"/>
              </w:rPr>
              <w:t>1 en tant que tel et non en tant que représentant de son État</w:t>
            </w:r>
            <w:r w:rsidR="007D3A80" w:rsidRPr="007D3A80">
              <w:rPr>
                <w:lang w:val="fr-FR"/>
              </w:rPr>
              <w:t>.</w:t>
            </w:r>
            <w:r w:rsidRPr="00704107">
              <w:rPr>
                <w:lang w:val="fr-FR"/>
              </w:rPr>
              <w:t xml:space="preserve"> Le SC</w:t>
            </w:r>
            <w:r w:rsidR="007D3A80" w:rsidRPr="007D3A80">
              <w:rPr>
                <w:lang w:val="fr-FR"/>
              </w:rPr>
              <w:t>.</w:t>
            </w:r>
            <w:r w:rsidRPr="00704107">
              <w:rPr>
                <w:lang w:val="fr-FR"/>
              </w:rPr>
              <w:t>1 admet alors qu</w:t>
            </w:r>
            <w:r w:rsidR="000D5D0A">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09748873"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19997DE9" w14:textId="77777777" w:rsidTr="002775CE">
        <w:tc>
          <w:tcPr>
            <w:tcW w:w="1387" w:type="dxa"/>
            <w:shd w:val="clear" w:color="auto" w:fill="auto"/>
          </w:tcPr>
          <w:p w14:paraId="561D2A57" w14:textId="263202E7"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5659" w:type="dxa"/>
            <w:shd w:val="clear" w:color="auto" w:fill="auto"/>
          </w:tcPr>
          <w:p w14:paraId="37EE36E7" w14:textId="2C3C1022" w:rsidR="00440522" w:rsidRPr="00704107" w:rsidRDefault="00440522" w:rsidP="00704107">
            <w:pPr>
              <w:spacing w:before="40" w:after="120"/>
              <w:ind w:right="113"/>
              <w:rPr>
                <w:rFonts w:eastAsiaTheme="minorEastAsia"/>
                <w:szCs w:val="22"/>
                <w:lang w:val="fr-FR"/>
              </w:rPr>
            </w:pPr>
            <w:r w:rsidRPr="00704107">
              <w:rPr>
                <w:lang w:val="fr-FR"/>
              </w:rPr>
              <w:t>Article 16 : Le (la) Président(e), ou le (la) Vice-Président(e) agissant en qualité de Président(e), prend part aux réunions du Groupe de travail en tant que tel (telle), et non en tant que représentant(e) de son État</w:t>
            </w:r>
            <w:r w:rsidR="007D3A80" w:rsidRPr="007D3A80">
              <w:rPr>
                <w:lang w:val="fr-FR"/>
              </w:rPr>
              <w:t>.</w:t>
            </w:r>
            <w:r w:rsidRPr="00704107">
              <w:rPr>
                <w:lang w:val="fr-FR"/>
              </w:rPr>
              <w:t xml:space="preserve"> Le Groupe de travail admet alors qu</w:t>
            </w:r>
            <w:r w:rsidR="000D5D0A">
              <w:rPr>
                <w:lang w:val="fr-FR"/>
              </w:rPr>
              <w:t>’</w:t>
            </w:r>
            <w:r w:rsidRPr="00704107">
              <w:rPr>
                <w:lang w:val="fr-FR"/>
              </w:rPr>
              <w:t xml:space="preserve">un(e) représentant(e) </w:t>
            </w:r>
            <w:r w:rsidRPr="00704107">
              <w:rPr>
                <w:lang w:val="fr-FR"/>
              </w:rPr>
              <w:lastRenderedPageBreak/>
              <w:t>suppléant(e) représente cet État aux réunions du Groupe de travail et y exerce son droit de vote</w:t>
            </w:r>
            <w:r w:rsidR="007D3A80" w:rsidRPr="007D3A80">
              <w:rPr>
                <w:lang w:val="fr-FR"/>
              </w:rPr>
              <w:t>.</w:t>
            </w:r>
          </w:p>
        </w:tc>
        <w:tc>
          <w:tcPr>
            <w:tcW w:w="1458" w:type="dxa"/>
            <w:shd w:val="clear" w:color="auto" w:fill="auto"/>
          </w:tcPr>
          <w:p w14:paraId="48BD19F4" w14:textId="77777777" w:rsidR="00440522" w:rsidRPr="00704107" w:rsidRDefault="00440522" w:rsidP="00704107">
            <w:pPr>
              <w:spacing w:before="40" w:after="120"/>
              <w:ind w:right="113"/>
              <w:rPr>
                <w:lang w:val="fr-FR"/>
              </w:rPr>
            </w:pPr>
            <w:r w:rsidRPr="00704107">
              <w:rPr>
                <w:lang w:val="fr-FR"/>
              </w:rPr>
              <w:lastRenderedPageBreak/>
              <w:t>Représentant suppléant pour le vote</w:t>
            </w:r>
          </w:p>
        </w:tc>
      </w:tr>
      <w:tr w:rsidR="00440522" w:rsidRPr="00704107" w14:paraId="729E345D" w14:textId="77777777" w:rsidTr="002775CE">
        <w:tc>
          <w:tcPr>
            <w:tcW w:w="1387" w:type="dxa"/>
            <w:tcBorders>
              <w:bottom w:val="single" w:sz="12" w:space="0" w:color="auto"/>
            </w:tcBorders>
            <w:shd w:val="clear" w:color="auto" w:fill="auto"/>
          </w:tcPr>
          <w:p w14:paraId="30800613" w14:textId="2E0945F9"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659" w:type="dxa"/>
            <w:tcBorders>
              <w:bottom w:val="single" w:sz="12" w:space="0" w:color="auto"/>
            </w:tcBorders>
            <w:shd w:val="clear" w:color="auto" w:fill="auto"/>
          </w:tcPr>
          <w:p w14:paraId="3A75C3BF" w14:textId="1D7223FE" w:rsidR="00440522" w:rsidRPr="00704107" w:rsidRDefault="00440522" w:rsidP="00704107">
            <w:pPr>
              <w:spacing w:before="40" w:after="120"/>
              <w:ind w:right="113"/>
              <w:rPr>
                <w:rFonts w:eastAsiaTheme="minorEastAsia"/>
                <w:szCs w:val="22"/>
                <w:lang w:val="fr-FR"/>
              </w:rPr>
            </w:pPr>
            <w:r w:rsidRPr="00704107">
              <w:rPr>
                <w:lang w:val="fr-FR"/>
              </w:rPr>
              <w:t>Article 16 : Le (la) Président(e), ou le (la) Vice-Président(e) agissant en qualité de Président(e), prend part aux réunions du Groupe de travail en tant que tel (telle), et non en tant que représentant(e) de son État</w:t>
            </w:r>
            <w:r w:rsidR="007D3A80" w:rsidRPr="007D3A80">
              <w:rPr>
                <w:lang w:val="fr-FR"/>
              </w:rPr>
              <w:t>.</w:t>
            </w:r>
            <w:r w:rsidRPr="00704107">
              <w:rPr>
                <w:lang w:val="fr-FR"/>
              </w:rPr>
              <w:t xml:space="preserve"> Le Groupe de travail admet alors qu</w:t>
            </w:r>
            <w:r w:rsidR="000D5D0A">
              <w:rPr>
                <w:lang w:val="fr-FR"/>
              </w:rPr>
              <w:t>’</w:t>
            </w:r>
            <w:r w:rsidRPr="00704107">
              <w:rPr>
                <w:lang w:val="fr-FR"/>
              </w:rPr>
              <w:t>un(e) représentant(e) suppléant(e) représente cet État aux réunions du Groupe de travail et y exerce son droit de vote</w:t>
            </w:r>
            <w:r w:rsidR="007D3A80" w:rsidRPr="007D3A80">
              <w:rPr>
                <w:lang w:val="fr-FR"/>
              </w:rPr>
              <w:t>.</w:t>
            </w:r>
          </w:p>
        </w:tc>
        <w:tc>
          <w:tcPr>
            <w:tcW w:w="1458" w:type="dxa"/>
            <w:tcBorders>
              <w:bottom w:val="single" w:sz="12" w:space="0" w:color="auto"/>
            </w:tcBorders>
            <w:shd w:val="clear" w:color="auto" w:fill="auto"/>
          </w:tcPr>
          <w:p w14:paraId="52E33CBE" w14:textId="77777777" w:rsidR="00440522" w:rsidRPr="00704107" w:rsidRDefault="00440522" w:rsidP="00704107">
            <w:pPr>
              <w:spacing w:before="40" w:after="120"/>
              <w:ind w:right="113"/>
              <w:rPr>
                <w:lang w:val="fr-FR"/>
              </w:rPr>
            </w:pPr>
            <w:r w:rsidRPr="00704107">
              <w:rPr>
                <w:lang w:val="fr-FR"/>
              </w:rPr>
              <w:t>Représentant suppléant pour le vote</w:t>
            </w:r>
          </w:p>
        </w:tc>
      </w:tr>
    </w:tbl>
    <w:p w14:paraId="5D9025F4" w14:textId="6BB4EB54" w:rsidR="00440522" w:rsidRPr="00D87A35" w:rsidRDefault="00704107" w:rsidP="00704107">
      <w:pPr>
        <w:pStyle w:val="HChG"/>
        <w:rPr>
          <w:lang w:val="fr-FR"/>
        </w:rPr>
      </w:pPr>
      <w:r>
        <w:rPr>
          <w:lang w:val="fr-FR"/>
        </w:rPr>
        <w:tab/>
      </w:r>
      <w:r w:rsidR="00440522" w:rsidRPr="00D87A35">
        <w:rPr>
          <w:lang w:val="fr-FR"/>
        </w:rPr>
        <w:t>V</w:t>
      </w:r>
      <w:r w:rsidR="007D3A80" w:rsidRPr="007D3A80">
        <w:rPr>
          <w:lang w:val="fr-FR"/>
        </w:rPr>
        <w:t>.</w:t>
      </w:r>
      <w:r w:rsidR="00440522" w:rsidRPr="00D87A35">
        <w:rPr>
          <w:lang w:val="fr-FR"/>
        </w:rPr>
        <w:tab/>
        <w:t>Divergences entre les règlements intérieurs</w:t>
      </w:r>
    </w:p>
    <w:p w14:paraId="7E0CDF86" w14:textId="0A338DAC" w:rsidR="00440522" w:rsidRPr="00D87A35" w:rsidRDefault="00440522" w:rsidP="00440522">
      <w:pPr>
        <w:pStyle w:val="SingleTxtG"/>
        <w:rPr>
          <w:lang w:val="fr-FR"/>
        </w:rPr>
      </w:pPr>
      <w:r w:rsidRPr="00D87A35">
        <w:rPr>
          <w:lang w:val="fr-FR"/>
        </w:rPr>
        <w:t>9</w:t>
      </w:r>
      <w:r w:rsidR="007D3A80" w:rsidRPr="007D3A80">
        <w:rPr>
          <w:lang w:val="fr-FR"/>
        </w:rPr>
        <w:t>.</w:t>
      </w:r>
      <w:r w:rsidRPr="00D87A35">
        <w:rPr>
          <w:lang w:val="fr-FR"/>
        </w:rPr>
        <w:tab/>
        <w:t>Les règlements intérieurs divergent en ce qui concerne les règles relatives aux sessions des groupes de travail</w:t>
      </w:r>
      <w:r w:rsidR="007D3A80" w:rsidRPr="007D3A80">
        <w:rPr>
          <w:lang w:val="fr-FR"/>
        </w:rPr>
        <w:t>.</w:t>
      </w:r>
      <w:r w:rsidRPr="00D87A35">
        <w:rPr>
          <w:lang w:val="fr-FR"/>
        </w:rPr>
        <w:t xml:space="preserve"> Le règlement intérieur de la CEE et celui du CTI disposent tous deux que la date d</w:t>
      </w:r>
      <w:r w:rsidR="000D5D0A">
        <w:rPr>
          <w:lang w:val="fr-FR"/>
        </w:rPr>
        <w:t>’</w:t>
      </w:r>
      <w:r w:rsidRPr="00D87A35">
        <w:rPr>
          <w:lang w:val="fr-FR"/>
        </w:rPr>
        <w:t xml:space="preserve">ouverture doit être communiquée au plus tard </w:t>
      </w:r>
      <w:r w:rsidR="009E2CF9">
        <w:rPr>
          <w:lang w:val="fr-FR"/>
        </w:rPr>
        <w:t>quarante-deux</w:t>
      </w:r>
      <w:r w:rsidRPr="00D87A35">
        <w:rPr>
          <w:lang w:val="fr-FR"/>
        </w:rPr>
        <w:t xml:space="preserve"> jours avant le début de la session</w:t>
      </w:r>
      <w:r w:rsidRPr="00440522">
        <w:rPr>
          <w:rStyle w:val="Appelnotedebasdep"/>
        </w:rPr>
        <w:footnoteReference w:id="51"/>
      </w:r>
      <w:r w:rsidR="007D3A80" w:rsidRPr="007D3A80">
        <w:rPr>
          <w:lang w:val="fr-FR"/>
        </w:rPr>
        <w:t>.</w:t>
      </w:r>
      <w:r w:rsidRPr="00D87A35">
        <w:rPr>
          <w:lang w:val="fr-FR"/>
        </w:rPr>
        <w:t xml:space="preserve"> Les règlements intérieurs des groupes de travail fixent des périodes de préavis différentes</w:t>
      </w:r>
      <w:r w:rsidR="007D3A80" w:rsidRPr="007D3A80">
        <w:rPr>
          <w:lang w:val="fr-FR"/>
        </w:rPr>
        <w:t>.</w:t>
      </w:r>
      <w:r w:rsidRPr="00D87A35">
        <w:rPr>
          <w:lang w:val="fr-FR"/>
        </w:rPr>
        <w:t xml:space="preserve"> Ces délais pourraient être harmonisés afin d</w:t>
      </w:r>
      <w:r w:rsidR="000D5D0A">
        <w:rPr>
          <w:lang w:val="fr-FR"/>
        </w:rPr>
        <w:t>’</w:t>
      </w:r>
      <w:r w:rsidRPr="00D87A35">
        <w:rPr>
          <w:lang w:val="fr-FR"/>
        </w:rPr>
        <w:t>éviter toute ambiguïté sur la période de préavis parmi les membres et les participants</w:t>
      </w:r>
      <w:r w:rsidR="007D3A80" w:rsidRPr="007D3A80">
        <w:rPr>
          <w:lang w:val="fr-FR"/>
        </w:rPr>
        <w:t>.</w:t>
      </w:r>
      <w:r w:rsidRPr="00D87A35">
        <w:rPr>
          <w:lang w:val="fr-FR"/>
        </w:rPr>
        <w:t xml:space="preserve"> Toutefois, comme les différents délais n</w:t>
      </w:r>
      <w:r w:rsidR="000D5D0A">
        <w:rPr>
          <w:lang w:val="fr-FR"/>
        </w:rPr>
        <w:t>’</w:t>
      </w:r>
      <w:r w:rsidRPr="00D87A35">
        <w:rPr>
          <w:lang w:val="fr-FR"/>
        </w:rPr>
        <w:t>ont pas d</w:t>
      </w:r>
      <w:r w:rsidR="000D5D0A">
        <w:rPr>
          <w:lang w:val="fr-FR"/>
        </w:rPr>
        <w:t>’</w:t>
      </w:r>
      <w:r w:rsidRPr="00D87A35">
        <w:rPr>
          <w:lang w:val="fr-FR"/>
        </w:rPr>
        <w:t>incidence concrète, cette harmonisation devrait être facultative</w:t>
      </w:r>
      <w:r w:rsidR="007D3A80" w:rsidRPr="007D3A80">
        <w:rPr>
          <w:lang w:val="fr-FR"/>
        </w:rPr>
        <w:t>.</w:t>
      </w:r>
    </w:p>
    <w:p w14:paraId="4EE8085F" w14:textId="266F8431"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9</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5435"/>
        <w:gridCol w:w="1683"/>
      </w:tblGrid>
      <w:tr w:rsidR="00440522" w:rsidRPr="00E83EF5" w14:paraId="2E9D96D3" w14:textId="77777777" w:rsidTr="00E83EF5">
        <w:trPr>
          <w:tblHeader/>
        </w:trPr>
        <w:tc>
          <w:tcPr>
            <w:tcW w:w="1386" w:type="dxa"/>
            <w:tcBorders>
              <w:top w:val="single" w:sz="4" w:space="0" w:color="auto"/>
              <w:bottom w:val="single" w:sz="12" w:space="0" w:color="auto"/>
            </w:tcBorders>
            <w:shd w:val="clear" w:color="auto" w:fill="auto"/>
            <w:vAlign w:val="bottom"/>
          </w:tcPr>
          <w:p w14:paraId="3696058B" w14:textId="77777777" w:rsidR="00440522" w:rsidRPr="00E83EF5" w:rsidRDefault="00440522" w:rsidP="00E83EF5">
            <w:pPr>
              <w:spacing w:before="80" w:after="80" w:line="200" w:lineRule="exact"/>
              <w:ind w:right="113"/>
              <w:rPr>
                <w:i/>
                <w:sz w:val="16"/>
                <w:lang w:val="fr-FR"/>
              </w:rPr>
            </w:pPr>
            <w:r w:rsidRPr="00E83EF5">
              <w:rPr>
                <w:i/>
                <w:sz w:val="16"/>
                <w:lang w:val="fr-FR"/>
              </w:rPr>
              <w:t>Organe subsidiaire</w:t>
            </w:r>
          </w:p>
        </w:tc>
        <w:tc>
          <w:tcPr>
            <w:tcW w:w="5435" w:type="dxa"/>
            <w:tcBorders>
              <w:top w:val="single" w:sz="4" w:space="0" w:color="auto"/>
              <w:bottom w:val="single" w:sz="12" w:space="0" w:color="auto"/>
            </w:tcBorders>
            <w:shd w:val="clear" w:color="auto" w:fill="auto"/>
            <w:vAlign w:val="bottom"/>
          </w:tcPr>
          <w:p w14:paraId="345F87F4" w14:textId="77777777" w:rsidR="00440522" w:rsidRPr="00E83EF5" w:rsidRDefault="00440522" w:rsidP="00E83EF5">
            <w:pPr>
              <w:spacing w:before="80" w:after="80" w:line="200" w:lineRule="exact"/>
              <w:ind w:right="113"/>
              <w:rPr>
                <w:i/>
                <w:sz w:val="16"/>
                <w:lang w:val="fr-FR"/>
              </w:rPr>
            </w:pPr>
            <w:r w:rsidRPr="00E83EF5">
              <w:rPr>
                <w:i/>
                <w:sz w:val="16"/>
                <w:lang w:val="fr-FR"/>
              </w:rPr>
              <w:t>Disposition du règlement intérieur</w:t>
            </w:r>
          </w:p>
        </w:tc>
        <w:tc>
          <w:tcPr>
            <w:tcW w:w="1683" w:type="dxa"/>
            <w:tcBorders>
              <w:top w:val="single" w:sz="4" w:space="0" w:color="auto"/>
              <w:bottom w:val="single" w:sz="12" w:space="0" w:color="auto"/>
            </w:tcBorders>
            <w:shd w:val="clear" w:color="auto" w:fill="auto"/>
            <w:vAlign w:val="bottom"/>
          </w:tcPr>
          <w:p w14:paraId="4FEF690A" w14:textId="77777777" w:rsidR="00440522" w:rsidRPr="00E83EF5" w:rsidRDefault="00440522" w:rsidP="00E83EF5">
            <w:pPr>
              <w:spacing w:before="80" w:after="80" w:line="200" w:lineRule="exact"/>
              <w:ind w:right="113"/>
              <w:rPr>
                <w:i/>
                <w:sz w:val="16"/>
                <w:lang w:val="fr-FR"/>
              </w:rPr>
            </w:pPr>
            <w:r w:rsidRPr="00E83EF5">
              <w:rPr>
                <w:i/>
                <w:sz w:val="16"/>
                <w:lang w:val="fr-FR"/>
              </w:rPr>
              <w:t>Effet</w:t>
            </w:r>
          </w:p>
        </w:tc>
      </w:tr>
      <w:tr w:rsidR="00E83EF5" w:rsidRPr="00E83EF5" w14:paraId="0F836EB8" w14:textId="77777777" w:rsidTr="00E83EF5">
        <w:trPr>
          <w:trHeight w:hRule="exact" w:val="113"/>
          <w:tblHeader/>
        </w:trPr>
        <w:tc>
          <w:tcPr>
            <w:tcW w:w="1386" w:type="dxa"/>
            <w:tcBorders>
              <w:top w:val="single" w:sz="12" w:space="0" w:color="auto"/>
            </w:tcBorders>
            <w:shd w:val="clear" w:color="auto" w:fill="auto"/>
          </w:tcPr>
          <w:p w14:paraId="34636CA8" w14:textId="77777777" w:rsidR="00E83EF5" w:rsidRPr="00E83EF5" w:rsidRDefault="00E83EF5" w:rsidP="00E83EF5">
            <w:pPr>
              <w:spacing w:before="40" w:after="120"/>
              <w:ind w:right="113"/>
              <w:rPr>
                <w:lang w:val="fr-FR"/>
              </w:rPr>
            </w:pPr>
          </w:p>
        </w:tc>
        <w:tc>
          <w:tcPr>
            <w:tcW w:w="5435" w:type="dxa"/>
            <w:tcBorders>
              <w:top w:val="single" w:sz="12" w:space="0" w:color="auto"/>
            </w:tcBorders>
            <w:shd w:val="clear" w:color="auto" w:fill="auto"/>
          </w:tcPr>
          <w:p w14:paraId="654C2A5E" w14:textId="77777777" w:rsidR="00E83EF5" w:rsidRPr="00E83EF5" w:rsidRDefault="00E83EF5" w:rsidP="00E83EF5">
            <w:pPr>
              <w:spacing w:before="40" w:after="120"/>
              <w:ind w:right="113"/>
              <w:rPr>
                <w:lang w:val="fr-FR"/>
              </w:rPr>
            </w:pPr>
          </w:p>
        </w:tc>
        <w:tc>
          <w:tcPr>
            <w:tcW w:w="1683" w:type="dxa"/>
            <w:tcBorders>
              <w:top w:val="single" w:sz="12" w:space="0" w:color="auto"/>
            </w:tcBorders>
            <w:shd w:val="clear" w:color="auto" w:fill="auto"/>
          </w:tcPr>
          <w:p w14:paraId="360240F9" w14:textId="77777777" w:rsidR="00E83EF5" w:rsidRPr="00E83EF5" w:rsidRDefault="00E83EF5" w:rsidP="00E83EF5">
            <w:pPr>
              <w:spacing w:before="40" w:after="120"/>
              <w:ind w:right="113"/>
              <w:rPr>
                <w:lang w:val="fr-FR"/>
              </w:rPr>
            </w:pPr>
          </w:p>
        </w:tc>
      </w:tr>
      <w:tr w:rsidR="00440522" w:rsidRPr="00E83EF5" w14:paraId="463B8000" w14:textId="77777777" w:rsidTr="00E83EF5">
        <w:tc>
          <w:tcPr>
            <w:tcW w:w="1386" w:type="dxa"/>
            <w:shd w:val="clear" w:color="auto" w:fill="auto"/>
          </w:tcPr>
          <w:p w14:paraId="23AB8B45" w14:textId="6DEF1FD1"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w:t>
            </w:r>
          </w:p>
        </w:tc>
        <w:tc>
          <w:tcPr>
            <w:tcW w:w="5435" w:type="dxa"/>
            <w:shd w:val="clear" w:color="auto" w:fill="auto"/>
          </w:tcPr>
          <w:p w14:paraId="070AAE8F" w14:textId="45479333" w:rsidR="00440522" w:rsidRPr="00E83EF5" w:rsidRDefault="00440522" w:rsidP="00E83EF5">
            <w:pPr>
              <w:spacing w:before="40" w:after="120"/>
              <w:ind w:right="113"/>
              <w:rPr>
                <w:lang w:val="fr-FR"/>
              </w:rPr>
            </w:pPr>
            <w:r w:rsidRPr="00E83EF5">
              <w:rPr>
                <w:lang w:val="fr-FR"/>
              </w:rPr>
              <w:t>Article 4 : Six (6) semaines au moins avant le commencement d</w:t>
            </w:r>
            <w:r w:rsidR="000D5D0A">
              <w:rPr>
                <w:lang w:val="fr-FR"/>
              </w:rPr>
              <w:t>’</w:t>
            </w:r>
            <w:r w:rsidRPr="00E83EF5">
              <w:rPr>
                <w:lang w:val="fr-FR"/>
              </w:rPr>
              <w:t>une session,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w:t>
            </w:r>
            <w:r w:rsidR="007D3A80" w:rsidRPr="007D3A80">
              <w:rPr>
                <w:lang w:val="fr-FR"/>
              </w:rPr>
              <w:t>.</w:t>
            </w:r>
          </w:p>
        </w:tc>
        <w:tc>
          <w:tcPr>
            <w:tcW w:w="1683" w:type="dxa"/>
            <w:shd w:val="clear" w:color="auto" w:fill="auto"/>
          </w:tcPr>
          <w:p w14:paraId="3FD76B48" w14:textId="77777777" w:rsidR="00440522" w:rsidRPr="00E83EF5" w:rsidRDefault="00440522" w:rsidP="00E83EF5">
            <w:pPr>
              <w:spacing w:before="40" w:after="120"/>
              <w:ind w:right="113"/>
              <w:rPr>
                <w:lang w:val="fr-FR"/>
              </w:rPr>
            </w:pPr>
            <w:r w:rsidRPr="00E83EF5">
              <w:rPr>
                <w:lang w:val="fr-FR"/>
              </w:rPr>
              <w:t>6 semaines avant</w:t>
            </w:r>
          </w:p>
        </w:tc>
      </w:tr>
      <w:tr w:rsidR="00440522" w:rsidRPr="00E83EF5" w14:paraId="26E012FE" w14:textId="77777777" w:rsidTr="00E83EF5">
        <w:tc>
          <w:tcPr>
            <w:tcW w:w="1386" w:type="dxa"/>
            <w:shd w:val="clear" w:color="auto" w:fill="auto"/>
          </w:tcPr>
          <w:p w14:paraId="73AA477B" w14:textId="15D550A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5435" w:type="dxa"/>
            <w:shd w:val="clear" w:color="auto" w:fill="auto"/>
          </w:tcPr>
          <w:p w14:paraId="66851E76" w14:textId="5091EC9D" w:rsidR="00440522" w:rsidRPr="00E83EF5" w:rsidRDefault="00440522" w:rsidP="00E83EF5">
            <w:pPr>
              <w:spacing w:before="40" w:after="120"/>
              <w:ind w:right="113"/>
              <w:rPr>
                <w:lang w:val="fr-FR"/>
              </w:rPr>
            </w:pPr>
            <w:r w:rsidRPr="00E83EF5">
              <w:rPr>
                <w:lang w:val="fr-FR"/>
              </w:rPr>
              <w:t>Article 4 a) : Six (6) semaines au moins avant le commencement d</w:t>
            </w:r>
            <w:r w:rsidR="000D5D0A">
              <w:rPr>
                <w:lang w:val="fr-FR"/>
              </w:rPr>
              <w:t>’</w:t>
            </w:r>
            <w:r w:rsidRPr="00E83EF5">
              <w:rPr>
                <w:lang w:val="fr-FR"/>
              </w:rPr>
              <w:t>une session, le secrétariat affiche la date d</w:t>
            </w:r>
            <w:r w:rsidR="000D5D0A">
              <w:rPr>
                <w:lang w:val="fr-FR"/>
              </w:rPr>
              <w:t>’</w:t>
            </w:r>
            <w:r w:rsidRPr="00E83EF5">
              <w:rPr>
                <w:lang w:val="fr-FR"/>
              </w:rPr>
              <w:t>ouverture de la session et un exemplaire de l</w:t>
            </w:r>
            <w:r w:rsidR="000D5D0A">
              <w:rPr>
                <w:lang w:val="fr-FR"/>
              </w:rPr>
              <w:t>’</w:t>
            </w:r>
            <w:r w:rsidRPr="00E83EF5">
              <w:rPr>
                <w:lang w:val="fr-FR"/>
              </w:rPr>
              <w:t>ordre du jour provisoire sur la page Web du site Internet de la CEE consacrée au WP</w:t>
            </w:r>
            <w:r w:rsidR="007D3A80" w:rsidRPr="007D3A80">
              <w:rPr>
                <w:lang w:val="fr-FR"/>
              </w:rPr>
              <w:t>.</w:t>
            </w:r>
            <w:r w:rsidRPr="00E83EF5">
              <w:rPr>
                <w:lang w:val="fr-FR"/>
              </w:rPr>
              <w:t>5, dans toutes les langues officielles de la CEE</w:t>
            </w:r>
            <w:r w:rsidR="007D3A80" w:rsidRPr="007D3A80">
              <w:rPr>
                <w:lang w:val="fr-FR"/>
              </w:rPr>
              <w:t>.</w:t>
            </w:r>
          </w:p>
        </w:tc>
        <w:tc>
          <w:tcPr>
            <w:tcW w:w="1683" w:type="dxa"/>
            <w:shd w:val="clear" w:color="auto" w:fill="auto"/>
          </w:tcPr>
          <w:p w14:paraId="1BEE7A8C" w14:textId="77777777" w:rsidR="00440522" w:rsidRPr="00E83EF5" w:rsidRDefault="00440522" w:rsidP="00E83EF5">
            <w:pPr>
              <w:spacing w:before="40" w:after="120"/>
              <w:ind w:right="113"/>
              <w:rPr>
                <w:lang w:val="fr-FR"/>
              </w:rPr>
            </w:pPr>
            <w:r w:rsidRPr="00E83EF5">
              <w:rPr>
                <w:lang w:val="fr-FR"/>
              </w:rPr>
              <w:t>6 semaines avant</w:t>
            </w:r>
          </w:p>
        </w:tc>
      </w:tr>
      <w:tr w:rsidR="00440522" w:rsidRPr="00E83EF5" w14:paraId="358E699B" w14:textId="77777777" w:rsidTr="00E83EF5">
        <w:tc>
          <w:tcPr>
            <w:tcW w:w="1386" w:type="dxa"/>
            <w:shd w:val="clear" w:color="auto" w:fill="auto"/>
          </w:tcPr>
          <w:p w14:paraId="7D4574B5" w14:textId="53152B60"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5435" w:type="dxa"/>
            <w:shd w:val="clear" w:color="auto" w:fill="auto"/>
          </w:tcPr>
          <w:p w14:paraId="6C9B4D2C" w14:textId="05EF5549" w:rsidR="00440522" w:rsidRPr="00E83EF5" w:rsidRDefault="00440522" w:rsidP="00E83EF5">
            <w:pPr>
              <w:spacing w:before="40" w:after="120"/>
              <w:ind w:right="113"/>
              <w:rPr>
                <w:lang w:val="fr-FR"/>
              </w:rPr>
            </w:pPr>
            <w:r w:rsidRPr="00E83EF5">
              <w:rPr>
                <w:lang w:val="fr-FR"/>
              </w:rPr>
              <w:t>Article 4 a) : Douze (12) semaines au moins avant le commencement d</w:t>
            </w:r>
            <w:r w:rsidR="000D5D0A">
              <w:rPr>
                <w:lang w:val="fr-FR"/>
              </w:rPr>
              <w:t>’</w:t>
            </w:r>
            <w:r w:rsidRPr="00E83EF5">
              <w:rPr>
                <w:lang w:val="fr-FR"/>
              </w:rPr>
              <w:t>une session,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 par le biais du site Web de la CEE</w:t>
            </w:r>
            <w:r w:rsidR="009E2CF9">
              <w:rPr>
                <w:lang w:val="fr-FR"/>
              </w:rPr>
              <w:t xml:space="preserve"> </w:t>
            </w:r>
            <w:r w:rsidRPr="00E83EF5">
              <w:rPr>
                <w:lang w:val="fr-FR"/>
              </w:rPr>
              <w:t>;</w:t>
            </w:r>
          </w:p>
        </w:tc>
        <w:tc>
          <w:tcPr>
            <w:tcW w:w="1683" w:type="dxa"/>
            <w:shd w:val="clear" w:color="auto" w:fill="auto"/>
          </w:tcPr>
          <w:p w14:paraId="1CEC6FEC"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32E26B5A" w14:textId="77777777" w:rsidTr="00E83EF5">
        <w:tc>
          <w:tcPr>
            <w:tcW w:w="1386" w:type="dxa"/>
            <w:shd w:val="clear" w:color="auto" w:fill="auto"/>
          </w:tcPr>
          <w:p w14:paraId="337633FB" w14:textId="72EDAF25"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5435" w:type="dxa"/>
            <w:shd w:val="clear" w:color="auto" w:fill="auto"/>
          </w:tcPr>
          <w:p w14:paraId="58B4E166" w14:textId="421F72B6" w:rsidR="00440522" w:rsidRPr="00E83EF5" w:rsidRDefault="00440522" w:rsidP="00E83EF5">
            <w:pPr>
              <w:spacing w:before="40" w:after="120"/>
              <w:ind w:right="113"/>
              <w:rPr>
                <w:lang w:val="fr-FR"/>
              </w:rPr>
            </w:pPr>
            <w:r w:rsidRPr="00E83EF5">
              <w:rPr>
                <w:lang w:val="fr-FR"/>
              </w:rPr>
              <w:t>Article 4 a) : Douze (12) semaines au moins avant le commencement d</w:t>
            </w:r>
            <w:r w:rsidR="000D5D0A">
              <w:rPr>
                <w:lang w:val="fr-FR"/>
              </w:rPr>
              <w:t>’</w:t>
            </w:r>
            <w:r w:rsidRPr="00E83EF5">
              <w:rPr>
                <w:lang w:val="fr-FR"/>
              </w:rPr>
              <w:t>une session,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 xml:space="preserve">ordre du jour provisoire par le biais du site </w:t>
            </w:r>
            <w:r w:rsidR="009E2CF9">
              <w:rPr>
                <w:lang w:val="fr-FR"/>
              </w:rPr>
              <w:t>W</w:t>
            </w:r>
            <w:r w:rsidRPr="00E83EF5">
              <w:rPr>
                <w:lang w:val="fr-FR"/>
              </w:rPr>
              <w:t>eb de la CEE ;</w:t>
            </w:r>
          </w:p>
        </w:tc>
        <w:tc>
          <w:tcPr>
            <w:tcW w:w="1683" w:type="dxa"/>
            <w:shd w:val="clear" w:color="auto" w:fill="auto"/>
          </w:tcPr>
          <w:p w14:paraId="2E37EF41"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7C0BFBD3" w14:textId="77777777" w:rsidTr="00E83EF5">
        <w:tc>
          <w:tcPr>
            <w:tcW w:w="1386" w:type="dxa"/>
            <w:shd w:val="clear" w:color="auto" w:fill="auto"/>
          </w:tcPr>
          <w:p w14:paraId="333D3443" w14:textId="6A186E29"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5435" w:type="dxa"/>
            <w:shd w:val="clear" w:color="auto" w:fill="auto"/>
          </w:tcPr>
          <w:p w14:paraId="4E0ABCA4" w14:textId="1DADBF0C" w:rsidR="00440522" w:rsidRPr="00E83EF5" w:rsidRDefault="00440522" w:rsidP="00E83EF5">
            <w:pPr>
              <w:spacing w:before="40" w:after="120"/>
              <w:ind w:right="113"/>
              <w:rPr>
                <w:lang w:val="fr-FR"/>
              </w:rPr>
            </w:pPr>
            <w:r w:rsidRPr="00E83EF5">
              <w:rPr>
                <w:lang w:val="fr-FR"/>
              </w:rPr>
              <w:t>Article 4 a) : Douze (12) semaines au moins avant le commencement d</w:t>
            </w:r>
            <w:r w:rsidR="000D5D0A">
              <w:rPr>
                <w:lang w:val="fr-FR"/>
              </w:rPr>
              <w:t>’</w:t>
            </w:r>
            <w:r w:rsidRPr="00E83EF5">
              <w:rPr>
                <w:lang w:val="fr-FR"/>
              </w:rPr>
              <w:t>une session, les secrétariats font connaître la date d</w:t>
            </w:r>
            <w:r w:rsidR="000D5D0A">
              <w:rPr>
                <w:lang w:val="fr-FR"/>
              </w:rPr>
              <w:t>’</w:t>
            </w:r>
            <w:r w:rsidRPr="00E83EF5">
              <w:rPr>
                <w:lang w:val="fr-FR"/>
              </w:rPr>
              <w:t>ouverture de la session et communiquent un exemplaire de l</w:t>
            </w:r>
            <w:r w:rsidR="000D5D0A">
              <w:rPr>
                <w:lang w:val="fr-FR"/>
              </w:rPr>
              <w:t>’</w:t>
            </w:r>
            <w:r w:rsidRPr="00E83EF5">
              <w:rPr>
                <w:lang w:val="fr-FR"/>
              </w:rPr>
              <w:t xml:space="preserve">ordre du jour provisoire par le biais du site </w:t>
            </w:r>
            <w:r w:rsidR="009E2CF9">
              <w:rPr>
                <w:lang w:val="fr-FR"/>
              </w:rPr>
              <w:t>W</w:t>
            </w:r>
            <w:r w:rsidRPr="00E83EF5">
              <w:rPr>
                <w:lang w:val="fr-FR"/>
              </w:rPr>
              <w:t>eb de la CEE et de l</w:t>
            </w:r>
            <w:r w:rsidR="000D5D0A">
              <w:rPr>
                <w:lang w:val="fr-FR"/>
              </w:rPr>
              <w:t>’</w:t>
            </w:r>
            <w:r w:rsidRPr="00E83EF5">
              <w:rPr>
                <w:lang w:val="fr-FR"/>
              </w:rPr>
              <w:t>OTIF</w:t>
            </w:r>
            <w:r w:rsidR="007D3A80" w:rsidRPr="007D3A80">
              <w:rPr>
                <w:lang w:val="fr-FR"/>
              </w:rPr>
              <w:t>.</w:t>
            </w:r>
          </w:p>
        </w:tc>
        <w:tc>
          <w:tcPr>
            <w:tcW w:w="1683" w:type="dxa"/>
            <w:shd w:val="clear" w:color="auto" w:fill="auto"/>
          </w:tcPr>
          <w:p w14:paraId="0CF3B24D"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0780109B" w14:textId="77777777" w:rsidTr="00E83EF5">
        <w:tc>
          <w:tcPr>
            <w:tcW w:w="1386" w:type="dxa"/>
            <w:shd w:val="clear" w:color="auto" w:fill="auto"/>
          </w:tcPr>
          <w:p w14:paraId="72C8D545" w14:textId="23F66A77"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5435" w:type="dxa"/>
            <w:shd w:val="clear" w:color="auto" w:fill="auto"/>
          </w:tcPr>
          <w:p w14:paraId="1DAAAF94" w14:textId="01FC370A" w:rsidR="00440522" w:rsidRPr="00E83EF5" w:rsidRDefault="00440522" w:rsidP="00E83EF5">
            <w:pPr>
              <w:spacing w:before="40" w:after="120"/>
              <w:ind w:right="113"/>
              <w:rPr>
                <w:lang w:val="fr-FR"/>
              </w:rPr>
            </w:pPr>
            <w:r w:rsidRPr="00E83EF5">
              <w:rPr>
                <w:lang w:val="fr-FR"/>
              </w:rPr>
              <w:t>Article 4 a) : Douze (12) semaines au moins avant le commencement d</w:t>
            </w:r>
            <w:r w:rsidR="000D5D0A">
              <w:rPr>
                <w:lang w:val="fr-FR"/>
              </w:rPr>
              <w:t>’</w:t>
            </w:r>
            <w:r w:rsidRPr="00E83EF5">
              <w:rPr>
                <w:lang w:val="fr-FR"/>
              </w:rPr>
              <w:t>une session, le secrétariat de la CEE en annonce la date d</w:t>
            </w:r>
            <w:r w:rsidR="000D5D0A">
              <w:rPr>
                <w:lang w:val="fr-FR"/>
              </w:rPr>
              <w:t>’</w:t>
            </w:r>
            <w:r w:rsidRPr="00E83EF5">
              <w:rPr>
                <w:lang w:val="fr-FR"/>
              </w:rPr>
              <w:t>ouverture et communique un exemplaire de son ordre du jour provisoire sur le site Web de la CEE</w:t>
            </w:r>
            <w:r w:rsidR="007D3A80" w:rsidRPr="007D3A80">
              <w:rPr>
                <w:lang w:val="fr-FR"/>
              </w:rPr>
              <w:t>.</w:t>
            </w:r>
          </w:p>
        </w:tc>
        <w:tc>
          <w:tcPr>
            <w:tcW w:w="1683" w:type="dxa"/>
            <w:shd w:val="clear" w:color="auto" w:fill="auto"/>
          </w:tcPr>
          <w:p w14:paraId="381E8FD1"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020F47FA" w14:textId="77777777" w:rsidTr="00E83EF5">
        <w:tc>
          <w:tcPr>
            <w:tcW w:w="1386" w:type="dxa"/>
            <w:shd w:val="clear" w:color="auto" w:fill="auto"/>
          </w:tcPr>
          <w:p w14:paraId="5709CF51" w14:textId="59AF8359" w:rsidR="00440522" w:rsidRPr="00E83EF5" w:rsidRDefault="00440522" w:rsidP="00E83EF5">
            <w:pPr>
              <w:spacing w:before="40" w:after="120"/>
              <w:ind w:right="113"/>
              <w:rPr>
                <w:lang w:val="fr-FR"/>
              </w:rPr>
            </w:pPr>
            <w:r w:rsidRPr="00E83EF5">
              <w:rPr>
                <w:lang w:val="fr-FR"/>
              </w:rPr>
              <w:lastRenderedPageBreak/>
              <w:t>WP</w:t>
            </w:r>
            <w:r w:rsidR="007D3A80" w:rsidRPr="007D3A80">
              <w:rPr>
                <w:lang w:val="fr-FR"/>
              </w:rPr>
              <w:t>.</w:t>
            </w:r>
            <w:r w:rsidRPr="00E83EF5">
              <w:rPr>
                <w:lang w:val="fr-FR"/>
              </w:rPr>
              <w:t>24</w:t>
            </w:r>
          </w:p>
        </w:tc>
        <w:tc>
          <w:tcPr>
            <w:tcW w:w="5435" w:type="dxa"/>
            <w:shd w:val="clear" w:color="auto" w:fill="auto"/>
          </w:tcPr>
          <w:p w14:paraId="2E633B6E" w14:textId="12DBB0E8" w:rsidR="00440522" w:rsidRPr="00E83EF5" w:rsidRDefault="00440522" w:rsidP="00E83EF5">
            <w:pPr>
              <w:spacing w:before="40" w:after="120"/>
              <w:ind w:right="113"/>
              <w:rPr>
                <w:lang w:val="fr-FR"/>
              </w:rPr>
            </w:pPr>
            <w:r w:rsidRPr="00E83EF5">
              <w:rPr>
                <w:lang w:val="fr-FR"/>
              </w:rPr>
              <w:t>Article 4 : Quarante-deux jours au moins avant le commencement d</w:t>
            </w:r>
            <w:r w:rsidR="000D5D0A">
              <w:rPr>
                <w:lang w:val="fr-FR"/>
              </w:rPr>
              <w:t>’</w:t>
            </w:r>
            <w:r w:rsidRPr="00E83EF5">
              <w:rPr>
                <w:lang w:val="fr-FR"/>
              </w:rPr>
              <w:t>une session du Groupe de travail,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w:t>
            </w:r>
            <w:r w:rsidR="007D3A80" w:rsidRPr="007D3A80">
              <w:rPr>
                <w:lang w:val="fr-FR"/>
              </w:rPr>
              <w:t>.</w:t>
            </w:r>
            <w:r w:rsidRPr="00E83EF5">
              <w:rPr>
                <w:lang w:val="fr-FR"/>
              </w:rPr>
              <w:t xml:space="preserve"> Les documents de base relatifs à chacune des questions de l</w:t>
            </w:r>
            <w:r w:rsidR="000D5D0A">
              <w:rPr>
                <w:lang w:val="fr-FR"/>
              </w:rPr>
              <w:t>’</w:t>
            </w:r>
            <w:r w:rsidRPr="00E83EF5">
              <w:rPr>
                <w:lang w:val="fr-FR"/>
              </w:rPr>
              <w:t xml:space="preserve">ordre du jour provisoire sont communiqués au plus tard </w:t>
            </w:r>
            <w:r w:rsidR="00261DF0">
              <w:rPr>
                <w:lang w:val="fr-FR"/>
              </w:rPr>
              <w:t>quarante-deux</w:t>
            </w:r>
            <w:r w:rsidRPr="00E83EF5">
              <w:rPr>
                <w:lang w:val="fr-FR"/>
              </w:rPr>
              <w:t xml:space="preserve"> jours avant l</w:t>
            </w:r>
            <w:r w:rsidR="000D5D0A">
              <w:rPr>
                <w:lang w:val="fr-FR"/>
              </w:rPr>
              <w:t>’</w:t>
            </w:r>
            <w:r w:rsidRPr="00E83EF5">
              <w:rPr>
                <w:lang w:val="fr-FR"/>
              </w:rPr>
              <w:t xml:space="preserve">ouverture de la session ; toutefois, dans des cas exceptionnels et à condition que les raisons en soient données par écrit, le secrétariat peut communiquer ces documents </w:t>
            </w:r>
            <w:r w:rsidR="00261DF0">
              <w:rPr>
                <w:lang w:val="fr-FR"/>
              </w:rPr>
              <w:t>vingt et un</w:t>
            </w:r>
            <w:r w:rsidRPr="00E83EF5">
              <w:rPr>
                <w:lang w:val="fr-FR"/>
              </w:rPr>
              <w:t xml:space="preserve"> jours au plus tard avant l</w:t>
            </w:r>
            <w:r w:rsidR="000D5D0A">
              <w:rPr>
                <w:lang w:val="fr-FR"/>
              </w:rPr>
              <w:t>’</w:t>
            </w:r>
            <w:r w:rsidRPr="00E83EF5">
              <w:rPr>
                <w:lang w:val="fr-FR"/>
              </w:rPr>
              <w:t>ouverture de la session</w:t>
            </w:r>
            <w:r w:rsidR="007D3A80" w:rsidRPr="007D3A80">
              <w:rPr>
                <w:lang w:val="fr-FR"/>
              </w:rPr>
              <w:t>.</w:t>
            </w:r>
          </w:p>
        </w:tc>
        <w:tc>
          <w:tcPr>
            <w:tcW w:w="1683" w:type="dxa"/>
            <w:shd w:val="clear" w:color="auto" w:fill="auto"/>
          </w:tcPr>
          <w:p w14:paraId="2FEBBF1B" w14:textId="554BBCFC" w:rsidR="00440522" w:rsidRPr="00E83EF5" w:rsidRDefault="00440522" w:rsidP="00E83EF5">
            <w:pPr>
              <w:spacing w:before="40" w:after="120"/>
              <w:ind w:right="113"/>
              <w:rPr>
                <w:lang w:val="fr-FR"/>
              </w:rPr>
            </w:pPr>
            <w:r w:rsidRPr="00E83EF5">
              <w:rPr>
                <w:lang w:val="fr-FR"/>
              </w:rPr>
              <w:t>42 jours avant ; 21</w:t>
            </w:r>
            <w:r w:rsidR="002775CE">
              <w:rPr>
                <w:lang w:val="fr-FR"/>
              </w:rPr>
              <w:t> </w:t>
            </w:r>
            <w:r w:rsidRPr="00E83EF5">
              <w:rPr>
                <w:lang w:val="fr-FR"/>
              </w:rPr>
              <w:t>jours dans des cas exceptionnels pour les documents de base relatifs aux points de l</w:t>
            </w:r>
            <w:r w:rsidR="000D5D0A">
              <w:rPr>
                <w:lang w:val="fr-FR"/>
              </w:rPr>
              <w:t>’</w:t>
            </w:r>
            <w:r w:rsidRPr="00E83EF5">
              <w:rPr>
                <w:lang w:val="fr-FR"/>
              </w:rPr>
              <w:t>ordre du jour, pour des raisons données par écrit</w:t>
            </w:r>
          </w:p>
        </w:tc>
      </w:tr>
      <w:tr w:rsidR="00440522" w:rsidRPr="00E83EF5" w14:paraId="34944E33" w14:textId="77777777" w:rsidTr="00E83EF5">
        <w:tc>
          <w:tcPr>
            <w:tcW w:w="1386" w:type="dxa"/>
            <w:shd w:val="clear" w:color="auto" w:fill="auto"/>
          </w:tcPr>
          <w:p w14:paraId="1F48FB25" w14:textId="2D73E2DF" w:rsidR="00440522" w:rsidRPr="00E83EF5" w:rsidRDefault="00440522" w:rsidP="002775CE">
            <w:pPr>
              <w:keepNext/>
              <w:spacing w:before="40" w:after="120"/>
              <w:ind w:right="113"/>
              <w:rPr>
                <w:lang w:val="fr-FR"/>
              </w:rPr>
            </w:pPr>
            <w:r w:rsidRPr="00E83EF5">
              <w:rPr>
                <w:lang w:val="fr-FR"/>
              </w:rPr>
              <w:t>WP</w:t>
            </w:r>
            <w:r w:rsidR="007D3A80" w:rsidRPr="007D3A80">
              <w:rPr>
                <w:lang w:val="fr-FR"/>
              </w:rPr>
              <w:t>.</w:t>
            </w:r>
            <w:r w:rsidRPr="00E83EF5">
              <w:rPr>
                <w:lang w:val="fr-FR"/>
              </w:rPr>
              <w:t>29/GRE/</w:t>
            </w:r>
            <w:r w:rsidR="00E83EF5">
              <w:rPr>
                <w:lang w:val="fr-FR"/>
              </w:rPr>
              <w:t xml:space="preserve"> </w:t>
            </w:r>
            <w:r w:rsidRPr="00E83EF5">
              <w:rPr>
                <w:lang w:val="fr-FR"/>
              </w:rPr>
              <w:t>GRVA/GRBP/GRPE/GRSG/GRSP</w:t>
            </w:r>
          </w:p>
        </w:tc>
        <w:tc>
          <w:tcPr>
            <w:tcW w:w="5435" w:type="dxa"/>
            <w:shd w:val="clear" w:color="auto" w:fill="auto"/>
          </w:tcPr>
          <w:p w14:paraId="4DD76C32" w14:textId="36E6478C" w:rsidR="00440522" w:rsidRPr="00E83EF5" w:rsidRDefault="00440522" w:rsidP="002775CE">
            <w:pPr>
              <w:keepNext/>
              <w:spacing w:before="40" w:after="120"/>
              <w:ind w:right="113"/>
              <w:rPr>
                <w:lang w:val="fr-FR"/>
              </w:rPr>
            </w:pPr>
            <w:r w:rsidRPr="00E83EF5">
              <w:rPr>
                <w:lang w:val="fr-FR"/>
              </w:rPr>
              <w:t>Article 4 : Six (6) semaines au moins avant le commencement d</w:t>
            </w:r>
            <w:r w:rsidR="000D5D0A">
              <w:rPr>
                <w:lang w:val="fr-FR"/>
              </w:rPr>
              <w:t>’</w:t>
            </w:r>
            <w:r w:rsidRPr="00E83EF5">
              <w:rPr>
                <w:lang w:val="fr-FR"/>
              </w:rPr>
              <w:t>une session,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w:t>
            </w:r>
            <w:r w:rsidR="007D3A80" w:rsidRPr="007D3A80">
              <w:rPr>
                <w:lang w:val="fr-FR"/>
              </w:rPr>
              <w:t>.</w:t>
            </w:r>
          </w:p>
        </w:tc>
        <w:tc>
          <w:tcPr>
            <w:tcW w:w="1683" w:type="dxa"/>
            <w:shd w:val="clear" w:color="auto" w:fill="auto"/>
          </w:tcPr>
          <w:p w14:paraId="5C5E9C05" w14:textId="77777777" w:rsidR="00440522" w:rsidRPr="00E83EF5" w:rsidRDefault="00440522" w:rsidP="002775CE">
            <w:pPr>
              <w:keepNext/>
              <w:spacing w:before="40" w:after="120"/>
              <w:ind w:right="113"/>
              <w:rPr>
                <w:lang w:val="fr-FR"/>
              </w:rPr>
            </w:pPr>
            <w:r w:rsidRPr="00E83EF5">
              <w:rPr>
                <w:lang w:val="fr-FR"/>
              </w:rPr>
              <w:t>6 semaines avant</w:t>
            </w:r>
          </w:p>
        </w:tc>
      </w:tr>
      <w:tr w:rsidR="00440522" w:rsidRPr="00E83EF5" w14:paraId="7207AD11" w14:textId="77777777" w:rsidTr="00E83EF5">
        <w:tc>
          <w:tcPr>
            <w:tcW w:w="1386" w:type="dxa"/>
            <w:shd w:val="clear" w:color="auto" w:fill="auto"/>
          </w:tcPr>
          <w:p w14:paraId="3888C0F6" w14:textId="73804F12"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5435" w:type="dxa"/>
            <w:shd w:val="clear" w:color="auto" w:fill="auto"/>
          </w:tcPr>
          <w:p w14:paraId="715F6D50" w14:textId="313BF37B" w:rsidR="00440522" w:rsidRPr="00E83EF5" w:rsidRDefault="00440522" w:rsidP="00E83EF5">
            <w:pPr>
              <w:spacing w:before="40" w:after="120"/>
              <w:ind w:right="113"/>
              <w:rPr>
                <w:lang w:val="fr-FR"/>
              </w:rPr>
            </w:pPr>
            <w:r w:rsidRPr="00E83EF5">
              <w:rPr>
                <w:lang w:val="fr-FR"/>
              </w:rPr>
              <w:t>Article 4 a) : L</w:t>
            </w:r>
            <w:r w:rsidR="000D5D0A">
              <w:rPr>
                <w:lang w:val="fr-FR"/>
              </w:rPr>
              <w:t>’</w:t>
            </w:r>
            <w:r w:rsidRPr="00E83EF5">
              <w:rPr>
                <w:lang w:val="fr-FR"/>
              </w:rPr>
              <w:t>ordre du jour provisoire et les documents de base relatifs à chacun des points inscrits à l</w:t>
            </w:r>
            <w:r w:rsidR="000D5D0A">
              <w:rPr>
                <w:lang w:val="fr-FR"/>
              </w:rPr>
              <w:t>’</w:t>
            </w:r>
            <w:r w:rsidRPr="00E83EF5">
              <w:rPr>
                <w:lang w:val="fr-FR"/>
              </w:rPr>
              <w:t>ordre du jour seront distribués à tous les membres et seront aussi disponibles sur le site Web de la CEE dans toutes les langues officielles de la CEE, au plus tard quarante-deux jours avant l</w:t>
            </w:r>
            <w:r w:rsidR="000D5D0A">
              <w:rPr>
                <w:lang w:val="fr-FR"/>
              </w:rPr>
              <w:t>’</w:t>
            </w:r>
            <w:r w:rsidRPr="00E83EF5">
              <w:rPr>
                <w:lang w:val="fr-FR"/>
              </w:rPr>
              <w:t>ouverture de la session</w:t>
            </w:r>
            <w:r w:rsidR="00261DF0">
              <w:rPr>
                <w:lang w:val="fr-FR"/>
              </w:rPr>
              <w:t> </w:t>
            </w:r>
            <w:r w:rsidRPr="00E83EF5">
              <w:rPr>
                <w:lang w:val="fr-FR"/>
              </w:rPr>
              <w:t>; toutefois, dans des cas exceptionnels, les traductions peuvent être mises à disposition sur ce site vingt et un jours avant l</w:t>
            </w:r>
            <w:r w:rsidR="000D5D0A">
              <w:rPr>
                <w:lang w:val="fr-FR"/>
              </w:rPr>
              <w:t>’</w:t>
            </w:r>
            <w:r w:rsidRPr="00E83EF5">
              <w:rPr>
                <w:lang w:val="fr-FR"/>
              </w:rPr>
              <w:t>ouverture de la session</w:t>
            </w:r>
            <w:r w:rsidR="007D3A80" w:rsidRPr="007D3A80">
              <w:rPr>
                <w:lang w:val="fr-FR"/>
              </w:rPr>
              <w:t>.</w:t>
            </w:r>
          </w:p>
        </w:tc>
        <w:tc>
          <w:tcPr>
            <w:tcW w:w="1683" w:type="dxa"/>
            <w:shd w:val="clear" w:color="auto" w:fill="auto"/>
          </w:tcPr>
          <w:p w14:paraId="74F18EFE" w14:textId="59F4FEB7" w:rsidR="00440522" w:rsidRPr="00E83EF5" w:rsidRDefault="00440522" w:rsidP="00E83EF5">
            <w:pPr>
              <w:spacing w:before="40" w:after="120"/>
              <w:ind w:right="113"/>
              <w:rPr>
                <w:lang w:val="fr-FR"/>
              </w:rPr>
            </w:pPr>
            <w:r w:rsidRPr="00E83EF5">
              <w:rPr>
                <w:lang w:val="fr-FR"/>
              </w:rPr>
              <w:t>42 jours avant ; 21</w:t>
            </w:r>
            <w:r w:rsidR="00261DF0">
              <w:rPr>
                <w:lang w:val="fr-FR"/>
              </w:rPr>
              <w:t> </w:t>
            </w:r>
            <w:r w:rsidRPr="00E83EF5">
              <w:rPr>
                <w:lang w:val="fr-FR"/>
              </w:rPr>
              <w:t>jours dans des cas exceptionnels pour les traductions</w:t>
            </w:r>
          </w:p>
        </w:tc>
      </w:tr>
      <w:tr w:rsidR="00440522" w:rsidRPr="00E83EF5" w14:paraId="01AB10DF" w14:textId="77777777" w:rsidTr="00E83EF5">
        <w:tc>
          <w:tcPr>
            <w:tcW w:w="1386" w:type="dxa"/>
            <w:shd w:val="clear" w:color="auto" w:fill="auto"/>
          </w:tcPr>
          <w:p w14:paraId="2B875CB0" w14:textId="119D8A18"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5435" w:type="dxa"/>
            <w:shd w:val="clear" w:color="auto" w:fill="auto"/>
          </w:tcPr>
          <w:p w14:paraId="02FB9AFE" w14:textId="4AC8B162" w:rsidR="00440522" w:rsidRPr="00E83EF5" w:rsidRDefault="00440522" w:rsidP="00E83EF5">
            <w:pPr>
              <w:spacing w:before="40" w:after="120"/>
              <w:ind w:right="113"/>
              <w:rPr>
                <w:lang w:val="fr-FR"/>
              </w:rPr>
            </w:pPr>
            <w:r w:rsidRPr="00E83EF5">
              <w:rPr>
                <w:lang w:val="fr-FR"/>
              </w:rPr>
              <w:t>Article 4, par</w:t>
            </w:r>
            <w:r w:rsidR="007D3A80" w:rsidRPr="007D3A80">
              <w:rPr>
                <w:lang w:val="fr-FR"/>
              </w:rPr>
              <w:t>.</w:t>
            </w:r>
            <w:r w:rsidRPr="00E83EF5">
              <w:rPr>
                <w:lang w:val="fr-FR"/>
              </w:rPr>
              <w:t xml:space="preserve"> 7 : Six (6) semaines au moins avant le commencement d</w:t>
            </w:r>
            <w:r w:rsidR="000D5D0A">
              <w:rPr>
                <w:lang w:val="fr-FR"/>
              </w:rPr>
              <w:t>’</w:t>
            </w:r>
            <w:r w:rsidRPr="00E83EF5">
              <w:rPr>
                <w:lang w:val="fr-FR"/>
              </w:rPr>
              <w:t>une session du SC</w:t>
            </w:r>
            <w:r w:rsidR="007D3A80" w:rsidRPr="007D3A80">
              <w:rPr>
                <w:lang w:val="fr-FR"/>
              </w:rPr>
              <w:t>.</w:t>
            </w:r>
            <w:r w:rsidRPr="00E83EF5">
              <w:rPr>
                <w:lang w:val="fr-FR"/>
              </w:rPr>
              <w:t>1,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w:t>
            </w:r>
            <w:r w:rsidR="007D3A80" w:rsidRPr="007D3A80">
              <w:rPr>
                <w:lang w:val="fr-FR"/>
              </w:rPr>
              <w:t>.</w:t>
            </w:r>
          </w:p>
        </w:tc>
        <w:tc>
          <w:tcPr>
            <w:tcW w:w="1683" w:type="dxa"/>
            <w:shd w:val="clear" w:color="auto" w:fill="auto"/>
          </w:tcPr>
          <w:p w14:paraId="0975A797" w14:textId="77777777" w:rsidR="00440522" w:rsidRPr="00E83EF5" w:rsidRDefault="00440522" w:rsidP="00E83EF5">
            <w:pPr>
              <w:spacing w:before="40" w:after="120"/>
              <w:ind w:right="113"/>
              <w:rPr>
                <w:lang w:val="fr-FR"/>
              </w:rPr>
            </w:pPr>
            <w:r w:rsidRPr="00E83EF5">
              <w:rPr>
                <w:lang w:val="fr-FR"/>
              </w:rPr>
              <w:t>6 semaines avant</w:t>
            </w:r>
          </w:p>
        </w:tc>
      </w:tr>
      <w:tr w:rsidR="00440522" w:rsidRPr="00E83EF5" w14:paraId="0D5C4AF2" w14:textId="77777777" w:rsidTr="00E83EF5">
        <w:tc>
          <w:tcPr>
            <w:tcW w:w="1386" w:type="dxa"/>
            <w:shd w:val="clear" w:color="auto" w:fill="auto"/>
          </w:tcPr>
          <w:p w14:paraId="1AB2EA49" w14:textId="74B76511"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2</w:t>
            </w:r>
          </w:p>
        </w:tc>
        <w:tc>
          <w:tcPr>
            <w:tcW w:w="5435" w:type="dxa"/>
            <w:shd w:val="clear" w:color="auto" w:fill="auto"/>
          </w:tcPr>
          <w:p w14:paraId="5CD2AE57" w14:textId="640F4FBF" w:rsidR="00440522" w:rsidRPr="00E83EF5" w:rsidRDefault="00440522" w:rsidP="00E83EF5">
            <w:pPr>
              <w:spacing w:before="40" w:after="120"/>
              <w:ind w:right="113"/>
              <w:rPr>
                <w:lang w:val="fr-FR"/>
              </w:rPr>
            </w:pPr>
            <w:r w:rsidRPr="00E83EF5">
              <w:rPr>
                <w:lang w:val="fr-FR"/>
              </w:rPr>
              <w:t>Article 4 : Quarante-deux jours au moins avant le commencement d</w:t>
            </w:r>
            <w:r w:rsidR="000D5D0A">
              <w:rPr>
                <w:lang w:val="fr-FR"/>
              </w:rPr>
              <w:t>’</w:t>
            </w:r>
            <w:r w:rsidRPr="00E83EF5">
              <w:rPr>
                <w:lang w:val="fr-FR"/>
              </w:rPr>
              <w:t>une session du Groupe de travail,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w:t>
            </w:r>
            <w:r w:rsidR="007D3A80" w:rsidRPr="007D3A80">
              <w:rPr>
                <w:lang w:val="fr-FR"/>
              </w:rPr>
              <w:t>.</w:t>
            </w:r>
            <w:r w:rsidRPr="00E83EF5">
              <w:rPr>
                <w:lang w:val="fr-FR"/>
              </w:rPr>
              <w:t xml:space="preserve"> Les documents de base relatifs à chacun des points de l</w:t>
            </w:r>
            <w:r w:rsidR="000D5D0A">
              <w:rPr>
                <w:lang w:val="fr-FR"/>
              </w:rPr>
              <w:t>’</w:t>
            </w:r>
            <w:r w:rsidRPr="00E83EF5">
              <w:rPr>
                <w:lang w:val="fr-FR"/>
              </w:rPr>
              <w:t>ordre du jour provisoire sont communiqués au plus tard quarante-deux jours avant l</w:t>
            </w:r>
            <w:r w:rsidR="000D5D0A">
              <w:rPr>
                <w:lang w:val="fr-FR"/>
              </w:rPr>
              <w:t>’</w:t>
            </w:r>
            <w:r w:rsidRPr="00E83EF5">
              <w:rPr>
                <w:lang w:val="fr-FR"/>
              </w:rPr>
              <w:t>ouverture de la session ; toutefois, dans des cas exceptionnels et à condition que les raisons en soient indiquées par écrit, le secrétariat peut communiquer ces documents vingt et un jours au plus tard avant l</w:t>
            </w:r>
            <w:r w:rsidR="000D5D0A">
              <w:rPr>
                <w:lang w:val="fr-FR"/>
              </w:rPr>
              <w:t>’</w:t>
            </w:r>
            <w:r w:rsidRPr="00E83EF5">
              <w:rPr>
                <w:lang w:val="fr-FR"/>
              </w:rPr>
              <w:t>ouverture de la session</w:t>
            </w:r>
            <w:r w:rsidR="007D3A80" w:rsidRPr="007D3A80">
              <w:rPr>
                <w:lang w:val="fr-FR"/>
              </w:rPr>
              <w:t>.</w:t>
            </w:r>
          </w:p>
        </w:tc>
        <w:tc>
          <w:tcPr>
            <w:tcW w:w="1683" w:type="dxa"/>
            <w:shd w:val="clear" w:color="auto" w:fill="auto"/>
          </w:tcPr>
          <w:p w14:paraId="197735EB" w14:textId="74A1A31F" w:rsidR="00440522" w:rsidRPr="00E83EF5" w:rsidRDefault="00440522" w:rsidP="00E83EF5">
            <w:pPr>
              <w:spacing w:before="40" w:after="120"/>
              <w:ind w:right="113"/>
              <w:rPr>
                <w:lang w:val="fr-FR"/>
              </w:rPr>
            </w:pPr>
            <w:r w:rsidRPr="00E83EF5">
              <w:rPr>
                <w:lang w:val="fr-FR"/>
              </w:rPr>
              <w:t>42 jours avant ; 21</w:t>
            </w:r>
            <w:r w:rsidR="00261DF0">
              <w:rPr>
                <w:lang w:val="fr-FR"/>
              </w:rPr>
              <w:t> </w:t>
            </w:r>
            <w:r w:rsidRPr="00E83EF5">
              <w:rPr>
                <w:lang w:val="fr-FR"/>
              </w:rPr>
              <w:t>jours dans des cas exceptionnels pour les documents de base relatifs aux points de l</w:t>
            </w:r>
            <w:r w:rsidR="000D5D0A">
              <w:rPr>
                <w:lang w:val="fr-FR"/>
              </w:rPr>
              <w:t>’</w:t>
            </w:r>
            <w:r w:rsidRPr="00E83EF5">
              <w:rPr>
                <w:lang w:val="fr-FR"/>
              </w:rPr>
              <w:t>ordre du jour, pour des raisons données par écrit</w:t>
            </w:r>
          </w:p>
        </w:tc>
      </w:tr>
      <w:tr w:rsidR="00440522" w:rsidRPr="00E83EF5" w14:paraId="1C958BFE" w14:textId="77777777" w:rsidTr="00E83EF5">
        <w:tc>
          <w:tcPr>
            <w:tcW w:w="1386" w:type="dxa"/>
            <w:tcBorders>
              <w:bottom w:val="single" w:sz="12" w:space="0" w:color="auto"/>
            </w:tcBorders>
            <w:shd w:val="clear" w:color="auto" w:fill="auto"/>
          </w:tcPr>
          <w:p w14:paraId="28B3DFD6" w14:textId="63C3F61B"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5435" w:type="dxa"/>
            <w:tcBorders>
              <w:bottom w:val="single" w:sz="12" w:space="0" w:color="auto"/>
            </w:tcBorders>
            <w:shd w:val="clear" w:color="auto" w:fill="auto"/>
          </w:tcPr>
          <w:p w14:paraId="179ED7E1" w14:textId="692F9C6C" w:rsidR="00440522" w:rsidRPr="00E83EF5" w:rsidRDefault="00440522" w:rsidP="00E83EF5">
            <w:pPr>
              <w:spacing w:before="40" w:after="120"/>
              <w:ind w:right="113"/>
              <w:rPr>
                <w:lang w:val="fr-FR"/>
              </w:rPr>
            </w:pPr>
            <w:r w:rsidRPr="00E83EF5">
              <w:rPr>
                <w:lang w:val="fr-FR"/>
              </w:rPr>
              <w:t>Article 4 : Quarante-deux jours au moins avant le commencement d</w:t>
            </w:r>
            <w:r w:rsidR="000D5D0A">
              <w:rPr>
                <w:lang w:val="fr-FR"/>
              </w:rPr>
              <w:t>’</w:t>
            </w:r>
            <w:r w:rsidRPr="00E83EF5">
              <w:rPr>
                <w:lang w:val="fr-FR"/>
              </w:rPr>
              <w:t>une session du Groupe de travail, le secrétariat fait connaître la date d</w:t>
            </w:r>
            <w:r w:rsidR="000D5D0A">
              <w:rPr>
                <w:lang w:val="fr-FR"/>
              </w:rPr>
              <w:t>’</w:t>
            </w:r>
            <w:r w:rsidRPr="00E83EF5">
              <w:rPr>
                <w:lang w:val="fr-FR"/>
              </w:rPr>
              <w:t>ouverture de la session et communique un exemplaire de l</w:t>
            </w:r>
            <w:r w:rsidR="000D5D0A">
              <w:rPr>
                <w:lang w:val="fr-FR"/>
              </w:rPr>
              <w:t>’</w:t>
            </w:r>
            <w:r w:rsidRPr="00E83EF5">
              <w:rPr>
                <w:lang w:val="fr-FR"/>
              </w:rPr>
              <w:t>ordre du jour provisoire</w:t>
            </w:r>
            <w:r w:rsidR="007D3A80" w:rsidRPr="007D3A80">
              <w:rPr>
                <w:lang w:val="fr-FR"/>
              </w:rPr>
              <w:t>.</w:t>
            </w:r>
            <w:r w:rsidRPr="00E83EF5">
              <w:rPr>
                <w:lang w:val="fr-FR"/>
              </w:rPr>
              <w:t xml:space="preserve"> Les documents de base relatifs à chacune des questions de l</w:t>
            </w:r>
            <w:r w:rsidR="000D5D0A">
              <w:rPr>
                <w:lang w:val="fr-FR"/>
              </w:rPr>
              <w:t>’</w:t>
            </w:r>
            <w:r w:rsidRPr="00E83EF5">
              <w:rPr>
                <w:lang w:val="fr-FR"/>
              </w:rPr>
              <w:t xml:space="preserve">ordre du jour provisoire sont communiqués au plus tard </w:t>
            </w:r>
            <w:r w:rsidR="00261DF0">
              <w:rPr>
                <w:lang w:val="fr-FR"/>
              </w:rPr>
              <w:t>quarante-deux</w:t>
            </w:r>
            <w:r w:rsidRPr="00E83EF5">
              <w:rPr>
                <w:lang w:val="fr-FR"/>
              </w:rPr>
              <w:t xml:space="preserve"> jours avant l</w:t>
            </w:r>
            <w:r w:rsidR="000D5D0A">
              <w:rPr>
                <w:lang w:val="fr-FR"/>
              </w:rPr>
              <w:t>’</w:t>
            </w:r>
            <w:r w:rsidRPr="00E83EF5">
              <w:rPr>
                <w:lang w:val="fr-FR"/>
              </w:rPr>
              <w:t xml:space="preserve">ouverture de la session ; toutefois, dans des cas exceptionnels et à condition que les raisons en soient données par écrit, le secrétariat peut communiquer ces documents </w:t>
            </w:r>
            <w:r w:rsidR="00261DF0">
              <w:rPr>
                <w:lang w:val="fr-FR"/>
              </w:rPr>
              <w:t>vingt et un</w:t>
            </w:r>
            <w:r w:rsidRPr="00E83EF5">
              <w:rPr>
                <w:lang w:val="fr-FR"/>
              </w:rPr>
              <w:t xml:space="preserve"> jours au plus tard avant l</w:t>
            </w:r>
            <w:r w:rsidR="000D5D0A">
              <w:rPr>
                <w:lang w:val="fr-FR"/>
              </w:rPr>
              <w:t>’</w:t>
            </w:r>
            <w:r w:rsidRPr="00E83EF5">
              <w:rPr>
                <w:lang w:val="fr-FR"/>
              </w:rPr>
              <w:t>ouverture de la session</w:t>
            </w:r>
            <w:r w:rsidR="007D3A80" w:rsidRPr="007D3A80">
              <w:rPr>
                <w:lang w:val="fr-FR"/>
              </w:rPr>
              <w:t>.</w:t>
            </w:r>
          </w:p>
        </w:tc>
        <w:tc>
          <w:tcPr>
            <w:tcW w:w="1683" w:type="dxa"/>
            <w:tcBorders>
              <w:bottom w:val="single" w:sz="12" w:space="0" w:color="auto"/>
            </w:tcBorders>
            <w:shd w:val="clear" w:color="auto" w:fill="auto"/>
          </w:tcPr>
          <w:p w14:paraId="43CCA2FD" w14:textId="66A19300" w:rsidR="00440522" w:rsidRPr="00E83EF5" w:rsidRDefault="00440522" w:rsidP="00E83EF5">
            <w:pPr>
              <w:spacing w:before="40" w:after="120"/>
              <w:ind w:right="113"/>
              <w:rPr>
                <w:lang w:val="fr-FR"/>
              </w:rPr>
            </w:pPr>
            <w:r w:rsidRPr="00E83EF5">
              <w:rPr>
                <w:lang w:val="fr-FR"/>
              </w:rPr>
              <w:t>42 jours avant ; 21</w:t>
            </w:r>
            <w:r w:rsidR="00261DF0">
              <w:rPr>
                <w:lang w:val="fr-FR"/>
              </w:rPr>
              <w:t> </w:t>
            </w:r>
            <w:r w:rsidRPr="00E83EF5">
              <w:rPr>
                <w:lang w:val="fr-FR"/>
              </w:rPr>
              <w:t>jours dans des cas exceptionnels pour les documents de base relatifs aux points de l</w:t>
            </w:r>
            <w:r w:rsidR="000D5D0A">
              <w:rPr>
                <w:lang w:val="fr-FR"/>
              </w:rPr>
              <w:t>’</w:t>
            </w:r>
            <w:r w:rsidRPr="00E83EF5">
              <w:rPr>
                <w:lang w:val="fr-FR"/>
              </w:rPr>
              <w:t>ordre du jour, pour des raisons données par écrit</w:t>
            </w:r>
          </w:p>
        </w:tc>
      </w:tr>
    </w:tbl>
    <w:p w14:paraId="30285F13" w14:textId="0C0573A9" w:rsidR="00440522" w:rsidRPr="00D87A35" w:rsidRDefault="00440522" w:rsidP="00261DF0">
      <w:pPr>
        <w:pStyle w:val="SingleTxtG"/>
        <w:spacing w:before="240"/>
        <w:rPr>
          <w:lang w:val="fr-FR"/>
        </w:rPr>
      </w:pPr>
      <w:r w:rsidRPr="00D87A35">
        <w:rPr>
          <w:lang w:val="fr-FR"/>
        </w:rPr>
        <w:t>10</w:t>
      </w:r>
      <w:r w:rsidR="007D3A80" w:rsidRPr="007D3A80">
        <w:rPr>
          <w:lang w:val="fr-FR"/>
        </w:rPr>
        <w:t>.</w:t>
      </w:r>
      <w:r w:rsidRPr="00D87A35">
        <w:rPr>
          <w:lang w:val="fr-FR"/>
        </w:rPr>
        <w:tab/>
        <w:t>Les règles relatives au déroulement des sessions des groupes de travail en séance privée ou publique varient d</w:t>
      </w:r>
      <w:r w:rsidR="000D5D0A">
        <w:rPr>
          <w:lang w:val="fr-FR"/>
        </w:rPr>
        <w:t>’</w:t>
      </w:r>
      <w:r w:rsidRPr="00D87A35">
        <w:rPr>
          <w:lang w:val="fr-FR"/>
        </w:rPr>
        <w:t>un groupe à l</w:t>
      </w:r>
      <w:r w:rsidR="000D5D0A">
        <w:rPr>
          <w:lang w:val="fr-FR"/>
        </w:rPr>
        <w:t>’</w:t>
      </w:r>
      <w:r w:rsidRPr="00D87A35">
        <w:rPr>
          <w:lang w:val="fr-FR"/>
        </w:rPr>
        <w:t>autre</w:t>
      </w:r>
      <w:r w:rsidR="007D3A80" w:rsidRPr="007D3A80">
        <w:rPr>
          <w:lang w:val="fr-FR"/>
        </w:rPr>
        <w:t>.</w:t>
      </w:r>
      <w:r w:rsidRPr="00D87A35">
        <w:rPr>
          <w:lang w:val="fr-FR"/>
        </w:rPr>
        <w:t xml:space="preserve"> En règle générale, la CEE se réunit en séance publique, mais la Commission peut décider qu</w:t>
      </w:r>
      <w:r w:rsidR="000D5D0A">
        <w:rPr>
          <w:lang w:val="fr-FR"/>
        </w:rPr>
        <w:t>’</w:t>
      </w:r>
      <w:r w:rsidRPr="00D87A35">
        <w:rPr>
          <w:lang w:val="fr-FR"/>
        </w:rPr>
        <w:t xml:space="preserve">une ou plusieurs séances déterminées seront </w:t>
      </w:r>
      <w:r w:rsidRPr="00D87A35">
        <w:rPr>
          <w:lang w:val="fr-FR"/>
        </w:rPr>
        <w:lastRenderedPageBreak/>
        <w:t>des séances privées</w:t>
      </w:r>
      <w:r w:rsidRPr="00440522">
        <w:rPr>
          <w:rStyle w:val="Appelnotedebasdep"/>
        </w:rPr>
        <w:footnoteReference w:id="52"/>
      </w:r>
      <w:r w:rsidR="007D3A80" w:rsidRPr="007D3A80">
        <w:rPr>
          <w:lang w:val="fr-FR"/>
        </w:rPr>
        <w:t>.</w:t>
      </w:r>
      <w:r w:rsidRPr="00D87A35">
        <w:rPr>
          <w:lang w:val="fr-FR"/>
        </w:rPr>
        <w:t xml:space="preserve"> Il en va de même pour les sessions du CTI</w:t>
      </w:r>
      <w:r w:rsidR="002775CE" w:rsidRPr="00440522">
        <w:rPr>
          <w:rStyle w:val="Appelnotedebasdep"/>
        </w:rPr>
        <w:footnoteReference w:id="53"/>
      </w:r>
      <w:r w:rsidRPr="00D87A35">
        <w:rPr>
          <w:lang w:val="fr-FR"/>
        </w:rPr>
        <w:t xml:space="preserve"> et, parce qu</w:t>
      </w:r>
      <w:r w:rsidR="000D5D0A">
        <w:rPr>
          <w:lang w:val="fr-FR"/>
        </w:rPr>
        <w:t>’</w:t>
      </w:r>
      <w:r w:rsidRPr="00D87A35">
        <w:rPr>
          <w:lang w:val="fr-FR"/>
        </w:rPr>
        <w:t>ils ne disposent pas de leur propre règlement intérieur, pour celles du WP</w:t>
      </w:r>
      <w:r w:rsidR="007D3A80" w:rsidRPr="007D3A80">
        <w:rPr>
          <w:lang w:val="fr-FR"/>
        </w:rPr>
        <w:t>.</w:t>
      </w:r>
      <w:r w:rsidRPr="00D87A35">
        <w:rPr>
          <w:lang w:val="fr-FR"/>
        </w:rPr>
        <w:t>3, du WP</w:t>
      </w:r>
      <w:r w:rsidR="007D3A80" w:rsidRPr="007D3A80">
        <w:rPr>
          <w:lang w:val="fr-FR"/>
        </w:rPr>
        <w:t>.</w:t>
      </w:r>
      <w:r w:rsidRPr="00D87A35">
        <w:rPr>
          <w:lang w:val="fr-FR"/>
        </w:rPr>
        <w:t>6, du WP</w:t>
      </w:r>
      <w:r w:rsidR="007D3A80" w:rsidRPr="007D3A80">
        <w:rPr>
          <w:lang w:val="fr-FR"/>
        </w:rPr>
        <w:t>.</w:t>
      </w:r>
      <w:r w:rsidRPr="00D87A35">
        <w:rPr>
          <w:lang w:val="fr-FR"/>
        </w:rPr>
        <w:t>24 et du SC</w:t>
      </w:r>
      <w:r w:rsidR="007D3A80" w:rsidRPr="007D3A80">
        <w:rPr>
          <w:lang w:val="fr-FR"/>
        </w:rPr>
        <w:t>.</w:t>
      </w:r>
      <w:r w:rsidRPr="00D87A35">
        <w:rPr>
          <w:lang w:val="fr-FR"/>
        </w:rPr>
        <w:t>3</w:t>
      </w:r>
      <w:r w:rsidR="007D3A80" w:rsidRPr="007D3A80">
        <w:rPr>
          <w:lang w:val="fr-FR"/>
        </w:rPr>
        <w:t>.</w:t>
      </w:r>
      <w:r w:rsidRPr="00D87A35">
        <w:rPr>
          <w:lang w:val="fr-FR"/>
        </w:rPr>
        <w:t xml:space="preserve"> L</w:t>
      </w:r>
      <w:r w:rsidR="000D5D0A">
        <w:rPr>
          <w:lang w:val="fr-FR"/>
        </w:rPr>
        <w:t>’</w:t>
      </w:r>
      <w:r w:rsidRPr="00D87A35">
        <w:rPr>
          <w:lang w:val="fr-FR"/>
        </w:rPr>
        <w:t>harmonisation de ces règles n</w:t>
      </w:r>
      <w:r w:rsidR="000D5D0A">
        <w:rPr>
          <w:lang w:val="fr-FR"/>
        </w:rPr>
        <w:t>’</w:t>
      </w:r>
      <w:r w:rsidRPr="00D87A35">
        <w:rPr>
          <w:lang w:val="fr-FR"/>
        </w:rPr>
        <w:t>est pas indispensable tant que rien n</w:t>
      </w:r>
      <w:r w:rsidR="000D5D0A">
        <w:rPr>
          <w:lang w:val="fr-FR"/>
        </w:rPr>
        <w:t>’</w:t>
      </w:r>
      <w:r w:rsidRPr="00D87A35">
        <w:rPr>
          <w:lang w:val="fr-FR"/>
        </w:rPr>
        <w:t>exclut la présence et la participation d</w:t>
      </w:r>
      <w:r w:rsidR="000D5D0A">
        <w:rPr>
          <w:lang w:val="fr-FR"/>
        </w:rPr>
        <w:t>’</w:t>
      </w:r>
      <w:r w:rsidRPr="00D87A35">
        <w:rPr>
          <w:lang w:val="fr-FR"/>
        </w:rPr>
        <w:t>un État contractant non membre de la CEE</w:t>
      </w:r>
      <w:r w:rsidR="007D3A80" w:rsidRPr="007D3A80">
        <w:rPr>
          <w:lang w:val="fr-FR"/>
        </w:rPr>
        <w:t>.</w:t>
      </w:r>
    </w:p>
    <w:p w14:paraId="17D4208A" w14:textId="26D22010" w:rsidR="00440522" w:rsidRPr="00D87A35" w:rsidRDefault="00440522" w:rsidP="002775CE">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10</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8"/>
        <w:gridCol w:w="5402"/>
        <w:gridCol w:w="1454"/>
      </w:tblGrid>
      <w:tr w:rsidR="00440522" w:rsidRPr="00E83EF5" w14:paraId="09258B65" w14:textId="77777777" w:rsidTr="00E83EF5">
        <w:trPr>
          <w:tblHeader/>
        </w:trPr>
        <w:tc>
          <w:tcPr>
            <w:tcW w:w="1648" w:type="dxa"/>
            <w:tcBorders>
              <w:top w:val="single" w:sz="4" w:space="0" w:color="auto"/>
              <w:bottom w:val="single" w:sz="12" w:space="0" w:color="auto"/>
            </w:tcBorders>
            <w:shd w:val="clear" w:color="auto" w:fill="auto"/>
            <w:vAlign w:val="bottom"/>
          </w:tcPr>
          <w:p w14:paraId="3FF1104B" w14:textId="77777777" w:rsidR="00440522" w:rsidRPr="00E83EF5" w:rsidRDefault="00440522" w:rsidP="002775CE">
            <w:pPr>
              <w:keepNext/>
              <w:spacing w:before="80" w:after="80" w:line="200" w:lineRule="exact"/>
              <w:ind w:right="113"/>
              <w:rPr>
                <w:i/>
                <w:sz w:val="16"/>
                <w:lang w:val="fr-FR"/>
              </w:rPr>
            </w:pPr>
            <w:r w:rsidRPr="00E83EF5">
              <w:rPr>
                <w:i/>
                <w:sz w:val="16"/>
                <w:lang w:val="fr-FR"/>
              </w:rPr>
              <w:t>Organe subsidiaire</w:t>
            </w:r>
          </w:p>
        </w:tc>
        <w:tc>
          <w:tcPr>
            <w:tcW w:w="5402" w:type="dxa"/>
            <w:tcBorders>
              <w:top w:val="single" w:sz="4" w:space="0" w:color="auto"/>
              <w:bottom w:val="single" w:sz="12" w:space="0" w:color="auto"/>
            </w:tcBorders>
            <w:shd w:val="clear" w:color="auto" w:fill="auto"/>
            <w:vAlign w:val="bottom"/>
          </w:tcPr>
          <w:p w14:paraId="1E0AF600" w14:textId="77777777" w:rsidR="00440522" w:rsidRPr="00E83EF5" w:rsidRDefault="00440522" w:rsidP="002775CE">
            <w:pPr>
              <w:keepNext/>
              <w:spacing w:before="80" w:after="80" w:line="200" w:lineRule="exact"/>
              <w:ind w:right="113"/>
              <w:rPr>
                <w:i/>
                <w:sz w:val="16"/>
                <w:lang w:val="fr-FR"/>
              </w:rPr>
            </w:pPr>
            <w:r w:rsidRPr="00E83EF5">
              <w:rPr>
                <w:i/>
                <w:sz w:val="16"/>
                <w:lang w:val="fr-FR"/>
              </w:rPr>
              <w:t>Disposition du règlement intérieur</w:t>
            </w:r>
          </w:p>
        </w:tc>
        <w:tc>
          <w:tcPr>
            <w:tcW w:w="1454" w:type="dxa"/>
            <w:tcBorders>
              <w:top w:val="single" w:sz="4" w:space="0" w:color="auto"/>
              <w:bottom w:val="single" w:sz="12" w:space="0" w:color="auto"/>
            </w:tcBorders>
            <w:shd w:val="clear" w:color="auto" w:fill="auto"/>
            <w:vAlign w:val="bottom"/>
          </w:tcPr>
          <w:p w14:paraId="258C0EEE" w14:textId="77777777" w:rsidR="00440522" w:rsidRPr="00E83EF5" w:rsidRDefault="00440522" w:rsidP="002775CE">
            <w:pPr>
              <w:keepNext/>
              <w:spacing w:before="80" w:after="80" w:line="200" w:lineRule="exact"/>
              <w:ind w:right="113"/>
              <w:rPr>
                <w:i/>
                <w:sz w:val="16"/>
                <w:lang w:val="fr-FR"/>
              </w:rPr>
            </w:pPr>
            <w:r w:rsidRPr="00E83EF5">
              <w:rPr>
                <w:i/>
                <w:sz w:val="16"/>
                <w:lang w:val="fr-FR"/>
              </w:rPr>
              <w:t>Effet</w:t>
            </w:r>
          </w:p>
        </w:tc>
      </w:tr>
      <w:tr w:rsidR="00E83EF5" w:rsidRPr="00E83EF5" w14:paraId="056E7700" w14:textId="77777777" w:rsidTr="00E83EF5">
        <w:trPr>
          <w:trHeight w:hRule="exact" w:val="113"/>
          <w:tblHeader/>
        </w:trPr>
        <w:tc>
          <w:tcPr>
            <w:tcW w:w="1648" w:type="dxa"/>
            <w:tcBorders>
              <w:top w:val="single" w:sz="12" w:space="0" w:color="auto"/>
            </w:tcBorders>
            <w:shd w:val="clear" w:color="auto" w:fill="auto"/>
          </w:tcPr>
          <w:p w14:paraId="7759EFEE" w14:textId="77777777" w:rsidR="00E83EF5" w:rsidRPr="00E83EF5" w:rsidRDefault="00E83EF5" w:rsidP="002775CE">
            <w:pPr>
              <w:keepNext/>
              <w:spacing w:before="40" w:after="120"/>
              <w:ind w:right="113"/>
              <w:rPr>
                <w:lang w:val="fr-FR"/>
              </w:rPr>
            </w:pPr>
          </w:p>
        </w:tc>
        <w:tc>
          <w:tcPr>
            <w:tcW w:w="5402" w:type="dxa"/>
            <w:tcBorders>
              <w:top w:val="single" w:sz="12" w:space="0" w:color="auto"/>
            </w:tcBorders>
            <w:shd w:val="clear" w:color="auto" w:fill="auto"/>
          </w:tcPr>
          <w:p w14:paraId="50568621" w14:textId="77777777" w:rsidR="00E83EF5" w:rsidRPr="00E83EF5" w:rsidRDefault="00E83EF5" w:rsidP="002775CE">
            <w:pPr>
              <w:keepNext/>
              <w:spacing w:before="40" w:after="120"/>
              <w:ind w:right="113"/>
              <w:rPr>
                <w:lang w:val="fr-FR"/>
              </w:rPr>
            </w:pPr>
          </w:p>
        </w:tc>
        <w:tc>
          <w:tcPr>
            <w:tcW w:w="1454" w:type="dxa"/>
            <w:tcBorders>
              <w:top w:val="single" w:sz="12" w:space="0" w:color="auto"/>
            </w:tcBorders>
            <w:shd w:val="clear" w:color="auto" w:fill="auto"/>
          </w:tcPr>
          <w:p w14:paraId="226485D1" w14:textId="77777777" w:rsidR="00E83EF5" w:rsidRPr="00E83EF5" w:rsidRDefault="00E83EF5" w:rsidP="002775CE">
            <w:pPr>
              <w:keepNext/>
              <w:spacing w:before="40" w:after="120"/>
              <w:ind w:right="113"/>
              <w:rPr>
                <w:lang w:val="fr-FR"/>
              </w:rPr>
            </w:pPr>
          </w:p>
        </w:tc>
      </w:tr>
      <w:tr w:rsidR="00440522" w:rsidRPr="00E83EF5" w14:paraId="6911ABED" w14:textId="77777777" w:rsidTr="00E83EF5">
        <w:tc>
          <w:tcPr>
            <w:tcW w:w="1648" w:type="dxa"/>
            <w:shd w:val="clear" w:color="auto" w:fill="auto"/>
          </w:tcPr>
          <w:p w14:paraId="1A7C3F15" w14:textId="2E154D51" w:rsidR="00440522" w:rsidRPr="00E83EF5" w:rsidRDefault="00440522" w:rsidP="002775CE">
            <w:pPr>
              <w:keepNext/>
              <w:spacing w:before="40" w:after="120"/>
              <w:ind w:right="113"/>
              <w:rPr>
                <w:lang w:val="fr-FR"/>
              </w:rPr>
            </w:pPr>
            <w:r w:rsidRPr="00E83EF5">
              <w:rPr>
                <w:lang w:val="fr-FR"/>
              </w:rPr>
              <w:t>WP</w:t>
            </w:r>
            <w:r w:rsidR="007D3A80" w:rsidRPr="007D3A80">
              <w:rPr>
                <w:lang w:val="fr-FR"/>
              </w:rPr>
              <w:t>.</w:t>
            </w:r>
            <w:r w:rsidRPr="00E83EF5">
              <w:rPr>
                <w:lang w:val="fr-FR"/>
              </w:rPr>
              <w:t>1</w:t>
            </w:r>
          </w:p>
        </w:tc>
        <w:tc>
          <w:tcPr>
            <w:tcW w:w="5402" w:type="dxa"/>
            <w:shd w:val="clear" w:color="auto" w:fill="auto"/>
          </w:tcPr>
          <w:p w14:paraId="2B8CB609" w14:textId="1CB9699C" w:rsidR="00440522" w:rsidRPr="00E83EF5" w:rsidRDefault="00440522" w:rsidP="002775CE">
            <w:pPr>
              <w:keepNext/>
              <w:spacing w:before="40" w:after="120"/>
              <w:ind w:right="113"/>
              <w:rPr>
                <w:lang w:val="fr-FR"/>
              </w:rPr>
            </w:pPr>
            <w:r w:rsidRPr="00E83EF5">
              <w:rPr>
                <w:lang w:val="fr-FR"/>
              </w:rPr>
              <w:t>Article 21 : En règle générale, le WP</w:t>
            </w:r>
            <w:r w:rsidR="007D3A80" w:rsidRPr="007D3A80">
              <w:rPr>
                <w:lang w:val="fr-FR"/>
              </w:rPr>
              <w:t>.</w:t>
            </w:r>
            <w:r w:rsidRPr="00E83EF5">
              <w:rPr>
                <w:lang w:val="fr-FR"/>
              </w:rPr>
              <w:t>1 se réunit en séance privée</w:t>
            </w:r>
            <w:r w:rsidR="007D3A80" w:rsidRPr="007D3A80">
              <w:rPr>
                <w:lang w:val="fr-FR"/>
              </w:rPr>
              <w:t>.</w:t>
            </w:r>
          </w:p>
        </w:tc>
        <w:tc>
          <w:tcPr>
            <w:tcW w:w="1454" w:type="dxa"/>
            <w:shd w:val="clear" w:color="auto" w:fill="auto"/>
          </w:tcPr>
          <w:p w14:paraId="503053F5" w14:textId="77777777" w:rsidR="00440522" w:rsidRPr="00E83EF5" w:rsidRDefault="00440522" w:rsidP="002775CE">
            <w:pPr>
              <w:keepNext/>
              <w:spacing w:before="40" w:after="120"/>
              <w:ind w:right="113"/>
              <w:rPr>
                <w:lang w:val="fr-FR"/>
              </w:rPr>
            </w:pPr>
            <w:r w:rsidRPr="00E83EF5">
              <w:rPr>
                <w:lang w:val="fr-FR"/>
              </w:rPr>
              <w:t>Séances privées</w:t>
            </w:r>
          </w:p>
        </w:tc>
      </w:tr>
      <w:tr w:rsidR="00440522" w:rsidRPr="00E83EF5" w14:paraId="11DD8A60" w14:textId="77777777" w:rsidTr="00E83EF5">
        <w:tc>
          <w:tcPr>
            <w:tcW w:w="1648" w:type="dxa"/>
            <w:shd w:val="clear" w:color="auto" w:fill="auto"/>
          </w:tcPr>
          <w:p w14:paraId="65FD9FB4" w14:textId="1DA0B5FA"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5402" w:type="dxa"/>
            <w:shd w:val="clear" w:color="auto" w:fill="auto"/>
          </w:tcPr>
          <w:p w14:paraId="4DE498DA" w14:textId="614CE775" w:rsidR="00440522" w:rsidRPr="00E83EF5" w:rsidRDefault="00440522" w:rsidP="00E83EF5">
            <w:pPr>
              <w:spacing w:before="40" w:after="120"/>
              <w:ind w:right="113"/>
              <w:rPr>
                <w:lang w:val="fr-FR"/>
              </w:rPr>
            </w:pPr>
            <w:r w:rsidRPr="00E83EF5">
              <w:rPr>
                <w:lang w:val="fr-FR"/>
              </w:rPr>
              <w:t>Article 20 : En règle générale, le WP</w:t>
            </w:r>
            <w:r w:rsidR="007D3A80" w:rsidRPr="007D3A80">
              <w:rPr>
                <w:lang w:val="fr-FR"/>
              </w:rPr>
              <w:t>.</w:t>
            </w:r>
            <w:r w:rsidRPr="00E83EF5">
              <w:rPr>
                <w:lang w:val="fr-FR"/>
              </w:rPr>
              <w:t>5 se réunit en séance publique</w:t>
            </w:r>
            <w:r w:rsidR="007D3A80" w:rsidRPr="007D3A80">
              <w:rPr>
                <w:lang w:val="fr-FR"/>
              </w:rPr>
              <w:t>.</w:t>
            </w:r>
            <w:r w:rsidRPr="00E83EF5">
              <w:rPr>
                <w:lang w:val="fr-FR"/>
              </w:rPr>
              <w:t xml:space="preserve"> Il peut décider qu</w:t>
            </w:r>
            <w:r w:rsidR="000D5D0A">
              <w:rPr>
                <w:lang w:val="fr-FR"/>
              </w:rPr>
              <w:t>’</w:t>
            </w:r>
            <w:r w:rsidRPr="00E83EF5">
              <w:rPr>
                <w:lang w:val="fr-FR"/>
              </w:rPr>
              <w:t>une ou plusieurs séances déterminées se tiendront en privé</w:t>
            </w:r>
            <w:r w:rsidR="007D3A80" w:rsidRPr="007D3A80">
              <w:rPr>
                <w:lang w:val="fr-FR"/>
              </w:rPr>
              <w:t>.</w:t>
            </w:r>
          </w:p>
        </w:tc>
        <w:tc>
          <w:tcPr>
            <w:tcW w:w="1454" w:type="dxa"/>
            <w:shd w:val="clear" w:color="auto" w:fill="auto"/>
          </w:tcPr>
          <w:p w14:paraId="55C8C294" w14:textId="77777777" w:rsidR="00440522" w:rsidRPr="00E83EF5" w:rsidRDefault="00440522" w:rsidP="00E83EF5">
            <w:pPr>
              <w:spacing w:before="40" w:after="120"/>
              <w:ind w:right="113"/>
              <w:rPr>
                <w:lang w:val="fr-FR"/>
              </w:rPr>
            </w:pPr>
            <w:r w:rsidRPr="00E83EF5">
              <w:rPr>
                <w:lang w:val="fr-FR"/>
              </w:rPr>
              <w:t>Séances publiques, exceptions possibles</w:t>
            </w:r>
          </w:p>
        </w:tc>
      </w:tr>
      <w:tr w:rsidR="00440522" w:rsidRPr="00E83EF5" w14:paraId="65B8A927" w14:textId="77777777" w:rsidTr="00E83EF5">
        <w:tc>
          <w:tcPr>
            <w:tcW w:w="1648" w:type="dxa"/>
            <w:shd w:val="clear" w:color="auto" w:fill="auto"/>
          </w:tcPr>
          <w:p w14:paraId="7B1239D9" w14:textId="00893535"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5402" w:type="dxa"/>
            <w:shd w:val="clear" w:color="auto" w:fill="auto"/>
          </w:tcPr>
          <w:p w14:paraId="054223C9" w14:textId="2C17103D" w:rsidR="00440522" w:rsidRPr="00E83EF5" w:rsidRDefault="00440522" w:rsidP="00E83EF5">
            <w:pPr>
              <w:spacing w:before="40" w:after="120"/>
              <w:ind w:right="113"/>
              <w:rPr>
                <w:lang w:val="fr-FR"/>
              </w:rPr>
            </w:pPr>
            <w:r w:rsidRPr="00E83EF5">
              <w:rPr>
                <w:lang w:val="fr-FR"/>
              </w:rPr>
              <w:t>Article 21 : À moins qu</w:t>
            </w:r>
            <w:r w:rsidR="000D5D0A">
              <w:rPr>
                <w:lang w:val="fr-FR"/>
              </w:rPr>
              <w:t>’</w:t>
            </w:r>
            <w:r w:rsidRPr="00E83EF5">
              <w:rPr>
                <w:lang w:val="fr-FR"/>
              </w:rPr>
              <w:t>il n</w:t>
            </w:r>
            <w:r w:rsidR="000D5D0A">
              <w:rPr>
                <w:lang w:val="fr-FR"/>
              </w:rPr>
              <w:t>’</w:t>
            </w:r>
            <w:r w:rsidRPr="00E83EF5">
              <w:rPr>
                <w:lang w:val="fr-FR"/>
              </w:rPr>
              <w:t>en décide autrement, le WP</w:t>
            </w:r>
            <w:r w:rsidR="007D3A80" w:rsidRPr="007D3A80">
              <w:rPr>
                <w:lang w:val="fr-FR"/>
              </w:rPr>
              <w:t>.</w:t>
            </w:r>
            <w:r w:rsidRPr="00E83EF5">
              <w:rPr>
                <w:lang w:val="fr-FR"/>
              </w:rPr>
              <w:t>11 se réunit en séance privée</w:t>
            </w:r>
            <w:r w:rsidR="007D3A80" w:rsidRPr="007D3A80">
              <w:rPr>
                <w:lang w:val="fr-FR"/>
              </w:rPr>
              <w:t>.</w:t>
            </w:r>
          </w:p>
        </w:tc>
        <w:tc>
          <w:tcPr>
            <w:tcW w:w="1454" w:type="dxa"/>
            <w:shd w:val="clear" w:color="auto" w:fill="auto"/>
          </w:tcPr>
          <w:p w14:paraId="55638380"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16D89B11" w14:textId="77777777" w:rsidTr="00E83EF5">
        <w:tc>
          <w:tcPr>
            <w:tcW w:w="1648" w:type="dxa"/>
            <w:shd w:val="clear" w:color="auto" w:fill="auto"/>
          </w:tcPr>
          <w:p w14:paraId="783E2D55" w14:textId="6B12607C"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5402" w:type="dxa"/>
            <w:shd w:val="clear" w:color="auto" w:fill="auto"/>
          </w:tcPr>
          <w:p w14:paraId="045E12DD" w14:textId="725D466D" w:rsidR="00440522" w:rsidRPr="00E83EF5" w:rsidRDefault="00440522" w:rsidP="00E83EF5">
            <w:pPr>
              <w:spacing w:before="40" w:after="120"/>
              <w:ind w:right="113"/>
              <w:rPr>
                <w:lang w:val="fr-FR"/>
              </w:rPr>
            </w:pPr>
            <w:r w:rsidRPr="00E83EF5">
              <w:rPr>
                <w:lang w:val="fr-FR"/>
              </w:rPr>
              <w:t>Article 21 : À moins qu</w:t>
            </w:r>
            <w:r w:rsidR="000D5D0A">
              <w:rPr>
                <w:lang w:val="fr-FR"/>
              </w:rPr>
              <w:t>’</w:t>
            </w:r>
            <w:r w:rsidRPr="00E83EF5">
              <w:rPr>
                <w:lang w:val="fr-FR"/>
              </w:rPr>
              <w:t>il n</w:t>
            </w:r>
            <w:r w:rsidR="000D5D0A">
              <w:rPr>
                <w:lang w:val="fr-FR"/>
              </w:rPr>
              <w:t>’</w:t>
            </w:r>
            <w:r w:rsidRPr="00E83EF5">
              <w:rPr>
                <w:lang w:val="fr-FR"/>
              </w:rPr>
              <w:t>en décide autrement, le WP</w:t>
            </w:r>
            <w:r w:rsidR="007D3A80" w:rsidRPr="007D3A80">
              <w:rPr>
                <w:lang w:val="fr-FR"/>
              </w:rPr>
              <w:t>.</w:t>
            </w:r>
            <w:r w:rsidRPr="00E83EF5">
              <w:rPr>
                <w:lang w:val="fr-FR"/>
              </w:rPr>
              <w:t>15 se réunit en séance privée</w:t>
            </w:r>
            <w:r w:rsidR="007D3A80" w:rsidRPr="007D3A80">
              <w:rPr>
                <w:lang w:val="fr-FR"/>
              </w:rPr>
              <w:t>.</w:t>
            </w:r>
          </w:p>
        </w:tc>
        <w:tc>
          <w:tcPr>
            <w:tcW w:w="1454" w:type="dxa"/>
            <w:shd w:val="clear" w:color="auto" w:fill="auto"/>
          </w:tcPr>
          <w:p w14:paraId="28065ADD"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1360F9A8" w14:textId="77777777" w:rsidTr="00E83EF5">
        <w:tc>
          <w:tcPr>
            <w:tcW w:w="1648" w:type="dxa"/>
            <w:shd w:val="clear" w:color="auto" w:fill="auto"/>
          </w:tcPr>
          <w:p w14:paraId="0EC1994B" w14:textId="602E57BF"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5402" w:type="dxa"/>
            <w:shd w:val="clear" w:color="auto" w:fill="auto"/>
          </w:tcPr>
          <w:p w14:paraId="34229BFA" w14:textId="4035D979" w:rsidR="00440522" w:rsidRPr="00E83EF5" w:rsidRDefault="00440522" w:rsidP="00E83EF5">
            <w:pPr>
              <w:spacing w:before="40" w:after="120"/>
              <w:ind w:right="113"/>
              <w:rPr>
                <w:lang w:val="fr-FR"/>
              </w:rPr>
            </w:pPr>
            <w:r w:rsidRPr="00E83EF5">
              <w:rPr>
                <w:lang w:val="fr-FR"/>
              </w:rPr>
              <w:t>Article 21 : À moins qu</w:t>
            </w:r>
            <w:r w:rsidR="000D5D0A">
              <w:rPr>
                <w:lang w:val="fr-FR"/>
              </w:rPr>
              <w:t>’</w:t>
            </w:r>
            <w:r w:rsidRPr="00E83EF5">
              <w:rPr>
                <w:lang w:val="fr-FR"/>
              </w:rPr>
              <w:t>elle n</w:t>
            </w:r>
            <w:r w:rsidR="000D5D0A">
              <w:rPr>
                <w:lang w:val="fr-FR"/>
              </w:rPr>
              <w:t>’</w:t>
            </w:r>
            <w:r w:rsidRPr="00E83EF5">
              <w:rPr>
                <w:lang w:val="fr-FR"/>
              </w:rPr>
              <w:t>en décide autrement, la Réunion commune se réunit en séance privée</w:t>
            </w:r>
            <w:r w:rsidR="007D3A80" w:rsidRPr="007D3A80">
              <w:rPr>
                <w:lang w:val="fr-FR"/>
              </w:rPr>
              <w:t>.</w:t>
            </w:r>
          </w:p>
        </w:tc>
        <w:tc>
          <w:tcPr>
            <w:tcW w:w="1454" w:type="dxa"/>
            <w:shd w:val="clear" w:color="auto" w:fill="auto"/>
          </w:tcPr>
          <w:p w14:paraId="2EC69578"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00085531" w14:textId="77777777" w:rsidTr="00E83EF5">
        <w:tc>
          <w:tcPr>
            <w:tcW w:w="1648" w:type="dxa"/>
            <w:shd w:val="clear" w:color="auto" w:fill="auto"/>
          </w:tcPr>
          <w:p w14:paraId="0A566C70" w14:textId="3899716F"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5402" w:type="dxa"/>
            <w:shd w:val="clear" w:color="auto" w:fill="auto"/>
          </w:tcPr>
          <w:p w14:paraId="308AC653" w14:textId="1F310A8B" w:rsidR="00440522" w:rsidRPr="00E83EF5" w:rsidRDefault="00440522" w:rsidP="00E83EF5">
            <w:pPr>
              <w:spacing w:before="40" w:after="120"/>
              <w:ind w:right="113"/>
              <w:rPr>
                <w:lang w:val="fr-FR"/>
              </w:rPr>
            </w:pPr>
            <w:r w:rsidRPr="00E83EF5">
              <w:rPr>
                <w:lang w:val="fr-FR"/>
              </w:rPr>
              <w:t>Article 21 : Sauf décision contraire, le Comité de sécurité de l</w:t>
            </w:r>
            <w:r w:rsidR="000D5D0A">
              <w:rPr>
                <w:lang w:val="fr-FR"/>
              </w:rPr>
              <w:t>’</w:t>
            </w:r>
            <w:r w:rsidRPr="00E83EF5">
              <w:rPr>
                <w:lang w:val="fr-FR"/>
              </w:rPr>
              <w:t>ADN se réunit à huis clos</w:t>
            </w:r>
            <w:r w:rsidR="007D3A80" w:rsidRPr="007D3A80">
              <w:rPr>
                <w:lang w:val="fr-FR"/>
              </w:rPr>
              <w:t>.</w:t>
            </w:r>
          </w:p>
        </w:tc>
        <w:tc>
          <w:tcPr>
            <w:tcW w:w="1454" w:type="dxa"/>
            <w:shd w:val="clear" w:color="auto" w:fill="auto"/>
          </w:tcPr>
          <w:p w14:paraId="56E73C7C"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25302A01" w14:textId="77777777" w:rsidTr="00E83EF5">
        <w:tc>
          <w:tcPr>
            <w:tcW w:w="1648" w:type="dxa"/>
            <w:shd w:val="clear" w:color="auto" w:fill="auto"/>
          </w:tcPr>
          <w:p w14:paraId="5AB8DABE" w14:textId="25833F5C"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24</w:t>
            </w:r>
          </w:p>
        </w:tc>
        <w:tc>
          <w:tcPr>
            <w:tcW w:w="5402" w:type="dxa"/>
            <w:shd w:val="clear" w:color="auto" w:fill="auto"/>
          </w:tcPr>
          <w:p w14:paraId="00AC8FBC" w14:textId="1D774BA4" w:rsidR="00440522" w:rsidRPr="00E83EF5" w:rsidRDefault="00440522" w:rsidP="00E83EF5">
            <w:pPr>
              <w:spacing w:before="40" w:after="120"/>
              <w:ind w:right="113"/>
              <w:rPr>
                <w:lang w:val="fr-FR"/>
              </w:rPr>
            </w:pPr>
            <w:r w:rsidRPr="00E83EF5">
              <w:rPr>
                <w:lang w:val="fr-FR"/>
              </w:rPr>
              <w:t>Article 42 : En règle générale, le Groupe de travail se réunit en séance publique</w:t>
            </w:r>
            <w:r w:rsidR="007D3A80" w:rsidRPr="007D3A80">
              <w:rPr>
                <w:lang w:val="fr-FR"/>
              </w:rPr>
              <w:t>.</w:t>
            </w:r>
            <w:r w:rsidRPr="00E83EF5">
              <w:rPr>
                <w:lang w:val="fr-FR"/>
              </w:rPr>
              <w:t xml:space="preserve"> Il peut décider qu</w:t>
            </w:r>
            <w:r w:rsidR="000D5D0A">
              <w:rPr>
                <w:lang w:val="fr-FR"/>
              </w:rPr>
              <w:t>’</w:t>
            </w:r>
            <w:r w:rsidRPr="00E83EF5">
              <w:rPr>
                <w:lang w:val="fr-FR"/>
              </w:rPr>
              <w:t>une ou plusieurs séances déterminées seront des séances privées</w:t>
            </w:r>
            <w:r w:rsidR="007D3A80" w:rsidRPr="007D3A80">
              <w:rPr>
                <w:lang w:val="fr-FR"/>
              </w:rPr>
              <w:t>.</w:t>
            </w:r>
          </w:p>
        </w:tc>
        <w:tc>
          <w:tcPr>
            <w:tcW w:w="1454" w:type="dxa"/>
            <w:shd w:val="clear" w:color="auto" w:fill="auto"/>
          </w:tcPr>
          <w:p w14:paraId="7712BED7" w14:textId="77777777" w:rsidR="00440522" w:rsidRPr="00E83EF5" w:rsidRDefault="00440522" w:rsidP="00E83EF5">
            <w:pPr>
              <w:spacing w:before="40" w:after="120"/>
              <w:ind w:right="113"/>
              <w:rPr>
                <w:lang w:val="fr-FR"/>
              </w:rPr>
            </w:pPr>
            <w:r w:rsidRPr="00E83EF5">
              <w:rPr>
                <w:lang w:val="fr-FR"/>
              </w:rPr>
              <w:t>Séances publiques, exceptions possibles</w:t>
            </w:r>
          </w:p>
        </w:tc>
      </w:tr>
      <w:tr w:rsidR="00440522" w:rsidRPr="00E83EF5" w14:paraId="36CD387F" w14:textId="77777777" w:rsidTr="00E83EF5">
        <w:tc>
          <w:tcPr>
            <w:tcW w:w="1648" w:type="dxa"/>
            <w:shd w:val="clear" w:color="auto" w:fill="auto"/>
          </w:tcPr>
          <w:p w14:paraId="43C83CF5" w14:textId="1FBAC7D0" w:rsidR="00440522" w:rsidRPr="00E83EF5" w:rsidRDefault="00440522" w:rsidP="00E83EF5">
            <w:pPr>
              <w:spacing w:before="40" w:after="120"/>
              <w:ind w:right="113"/>
            </w:pPr>
            <w:r w:rsidRPr="00E83EF5">
              <w:t>WP</w:t>
            </w:r>
            <w:r w:rsidR="007D3A80" w:rsidRPr="007D3A80">
              <w:t>.</w:t>
            </w:r>
            <w:r w:rsidRPr="00E83EF5">
              <w:t>29/GRE/</w:t>
            </w:r>
            <w:r w:rsidR="00261DF0">
              <w:t xml:space="preserve"> </w:t>
            </w:r>
            <w:r w:rsidRPr="00E83EF5">
              <w:t>GRVA/GRBP/</w:t>
            </w:r>
            <w:r w:rsidR="00261DF0">
              <w:t xml:space="preserve"> </w:t>
            </w:r>
            <w:r w:rsidRPr="00E83EF5">
              <w:t>GRPE/GRSG/</w:t>
            </w:r>
            <w:r w:rsidR="00261DF0">
              <w:t xml:space="preserve"> </w:t>
            </w:r>
            <w:r w:rsidRPr="00E83EF5">
              <w:t>GRSP</w:t>
            </w:r>
          </w:p>
        </w:tc>
        <w:tc>
          <w:tcPr>
            <w:tcW w:w="5402" w:type="dxa"/>
            <w:shd w:val="clear" w:color="auto" w:fill="auto"/>
          </w:tcPr>
          <w:p w14:paraId="73D75F9D" w14:textId="72874DAF" w:rsidR="00440522" w:rsidRPr="00E83EF5" w:rsidRDefault="00440522" w:rsidP="00E83EF5">
            <w:pPr>
              <w:spacing w:before="40" w:after="120"/>
              <w:ind w:right="113"/>
              <w:rPr>
                <w:lang w:val="fr-FR"/>
              </w:rPr>
            </w:pPr>
            <w:r w:rsidRPr="00E83EF5">
              <w:rPr>
                <w:lang w:val="fr-FR"/>
              </w:rPr>
              <w:t>Article 19 : Le WP</w:t>
            </w:r>
            <w:r w:rsidR="007D3A80" w:rsidRPr="007D3A80">
              <w:rPr>
                <w:lang w:val="fr-FR"/>
              </w:rPr>
              <w:t>.</w:t>
            </w:r>
            <w:r w:rsidRPr="00E83EF5">
              <w:rPr>
                <w:lang w:val="fr-FR"/>
              </w:rPr>
              <w:t>29 et ses organes subsidiaires se réunissent en séance publique</w:t>
            </w:r>
            <w:r w:rsidR="007D3A80" w:rsidRPr="007D3A80">
              <w:rPr>
                <w:lang w:val="fr-FR"/>
              </w:rPr>
              <w:t>.</w:t>
            </w:r>
          </w:p>
        </w:tc>
        <w:tc>
          <w:tcPr>
            <w:tcW w:w="1454" w:type="dxa"/>
            <w:shd w:val="clear" w:color="auto" w:fill="auto"/>
          </w:tcPr>
          <w:p w14:paraId="287BF75B" w14:textId="77777777" w:rsidR="00440522" w:rsidRPr="00E83EF5" w:rsidRDefault="00440522" w:rsidP="00E83EF5">
            <w:pPr>
              <w:spacing w:before="40" w:after="120"/>
              <w:ind w:right="113"/>
              <w:rPr>
                <w:lang w:val="fr-FR"/>
              </w:rPr>
            </w:pPr>
            <w:r w:rsidRPr="00E83EF5">
              <w:rPr>
                <w:lang w:val="fr-FR"/>
              </w:rPr>
              <w:t>Séances publiques</w:t>
            </w:r>
          </w:p>
        </w:tc>
      </w:tr>
      <w:tr w:rsidR="00440522" w:rsidRPr="00E83EF5" w14:paraId="2426164C" w14:textId="77777777" w:rsidTr="00E83EF5">
        <w:tc>
          <w:tcPr>
            <w:tcW w:w="1648" w:type="dxa"/>
            <w:shd w:val="clear" w:color="auto" w:fill="auto"/>
          </w:tcPr>
          <w:p w14:paraId="79FD4330" w14:textId="0AE6F13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5402" w:type="dxa"/>
            <w:shd w:val="clear" w:color="auto" w:fill="auto"/>
          </w:tcPr>
          <w:p w14:paraId="04078D97" w14:textId="6D29E57C" w:rsidR="00440522" w:rsidRPr="00E83EF5" w:rsidRDefault="00440522" w:rsidP="00E83EF5">
            <w:pPr>
              <w:spacing w:before="40" w:after="120"/>
              <w:ind w:right="113"/>
              <w:rPr>
                <w:lang w:val="fr-FR"/>
              </w:rPr>
            </w:pPr>
            <w:r w:rsidRPr="00E83EF5">
              <w:rPr>
                <w:lang w:val="fr-FR"/>
              </w:rPr>
              <w:t>Article 21 : À moins qu</w:t>
            </w:r>
            <w:r w:rsidR="000D5D0A">
              <w:rPr>
                <w:lang w:val="fr-FR"/>
              </w:rPr>
              <w:t>’</w:t>
            </w:r>
            <w:r w:rsidRPr="00E83EF5">
              <w:rPr>
                <w:lang w:val="fr-FR"/>
              </w:rPr>
              <w:t>il n</w:t>
            </w:r>
            <w:r w:rsidR="000D5D0A">
              <w:rPr>
                <w:lang w:val="fr-FR"/>
              </w:rPr>
              <w:t>’</w:t>
            </w:r>
            <w:r w:rsidRPr="00E83EF5">
              <w:rPr>
                <w:lang w:val="fr-FR"/>
              </w:rPr>
              <w:t>en décide autrement, le WP</w:t>
            </w:r>
            <w:r w:rsidR="007D3A80" w:rsidRPr="007D3A80">
              <w:rPr>
                <w:lang w:val="fr-FR"/>
              </w:rPr>
              <w:t>.</w:t>
            </w:r>
            <w:r w:rsidRPr="00E83EF5">
              <w:rPr>
                <w:lang w:val="fr-FR"/>
              </w:rPr>
              <w:t>30 se réunit en séance privée</w:t>
            </w:r>
            <w:r w:rsidR="007D3A80" w:rsidRPr="007D3A80">
              <w:rPr>
                <w:lang w:val="fr-FR"/>
              </w:rPr>
              <w:t>.</w:t>
            </w:r>
          </w:p>
        </w:tc>
        <w:tc>
          <w:tcPr>
            <w:tcW w:w="1454" w:type="dxa"/>
            <w:shd w:val="clear" w:color="auto" w:fill="auto"/>
          </w:tcPr>
          <w:p w14:paraId="30CF84CA"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60886D6F" w14:textId="77777777" w:rsidTr="00E83EF5">
        <w:tc>
          <w:tcPr>
            <w:tcW w:w="1648" w:type="dxa"/>
            <w:shd w:val="clear" w:color="auto" w:fill="auto"/>
          </w:tcPr>
          <w:p w14:paraId="64321E13" w14:textId="20F8C5CD"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5402" w:type="dxa"/>
            <w:shd w:val="clear" w:color="auto" w:fill="auto"/>
          </w:tcPr>
          <w:p w14:paraId="71B8AF24" w14:textId="3DB9D907" w:rsidR="00440522" w:rsidRPr="00E83EF5" w:rsidRDefault="00440522" w:rsidP="00E83EF5">
            <w:pPr>
              <w:spacing w:before="40" w:after="120"/>
              <w:ind w:right="113"/>
              <w:rPr>
                <w:lang w:val="fr-FR"/>
              </w:rPr>
            </w:pPr>
            <w:r w:rsidRPr="00E83EF5">
              <w:rPr>
                <w:lang w:val="fr-FR"/>
              </w:rPr>
              <w:t>Article 21 : En règle générale, le SC</w:t>
            </w:r>
            <w:r w:rsidR="007D3A80" w:rsidRPr="007D3A80">
              <w:rPr>
                <w:lang w:val="fr-FR"/>
              </w:rPr>
              <w:t>.</w:t>
            </w:r>
            <w:r w:rsidRPr="00E83EF5">
              <w:rPr>
                <w:lang w:val="fr-FR"/>
              </w:rPr>
              <w:t>1 se réunit en séance privée</w:t>
            </w:r>
            <w:r w:rsidR="007D3A80" w:rsidRPr="007D3A80">
              <w:rPr>
                <w:lang w:val="fr-FR"/>
              </w:rPr>
              <w:t>.</w:t>
            </w:r>
          </w:p>
        </w:tc>
        <w:tc>
          <w:tcPr>
            <w:tcW w:w="1454" w:type="dxa"/>
            <w:shd w:val="clear" w:color="auto" w:fill="auto"/>
          </w:tcPr>
          <w:p w14:paraId="5523FC07"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4D8A7839" w14:textId="77777777" w:rsidTr="00E83EF5">
        <w:tc>
          <w:tcPr>
            <w:tcW w:w="1648" w:type="dxa"/>
            <w:shd w:val="clear" w:color="auto" w:fill="auto"/>
          </w:tcPr>
          <w:p w14:paraId="6CDB33CE" w14:textId="1258512F"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2</w:t>
            </w:r>
          </w:p>
        </w:tc>
        <w:tc>
          <w:tcPr>
            <w:tcW w:w="5402" w:type="dxa"/>
            <w:shd w:val="clear" w:color="auto" w:fill="auto"/>
          </w:tcPr>
          <w:p w14:paraId="305F6909" w14:textId="22982E89" w:rsidR="00440522" w:rsidRPr="00E83EF5" w:rsidRDefault="00440522" w:rsidP="00E83EF5">
            <w:pPr>
              <w:spacing w:before="40" w:after="120"/>
              <w:ind w:right="113"/>
              <w:rPr>
                <w:lang w:val="fr-FR"/>
              </w:rPr>
            </w:pPr>
            <w:r w:rsidRPr="00E83EF5">
              <w:rPr>
                <w:lang w:val="fr-FR"/>
              </w:rPr>
              <w:t>Article 42 : En règle générale, le Groupe de travail se réunit en séance publique</w:t>
            </w:r>
            <w:r w:rsidR="007D3A80" w:rsidRPr="007D3A80">
              <w:rPr>
                <w:lang w:val="fr-FR"/>
              </w:rPr>
              <w:t>.</w:t>
            </w:r>
            <w:r w:rsidRPr="00E83EF5">
              <w:rPr>
                <w:lang w:val="fr-FR"/>
              </w:rPr>
              <w:t xml:space="preserve"> Il peut décider qu</w:t>
            </w:r>
            <w:r w:rsidR="000D5D0A">
              <w:rPr>
                <w:lang w:val="fr-FR"/>
              </w:rPr>
              <w:t>’</w:t>
            </w:r>
            <w:r w:rsidRPr="00E83EF5">
              <w:rPr>
                <w:lang w:val="fr-FR"/>
              </w:rPr>
              <w:t>une ou plusieurs séances déterminées seront des séances privées</w:t>
            </w:r>
            <w:r w:rsidR="007D3A80" w:rsidRPr="007D3A80">
              <w:rPr>
                <w:lang w:val="fr-FR"/>
              </w:rPr>
              <w:t>.</w:t>
            </w:r>
            <w:r w:rsidRPr="00E83EF5">
              <w:rPr>
                <w:lang w:val="fr-FR"/>
              </w:rPr>
              <w:t xml:space="preserve"> </w:t>
            </w:r>
          </w:p>
        </w:tc>
        <w:tc>
          <w:tcPr>
            <w:tcW w:w="1454" w:type="dxa"/>
            <w:shd w:val="clear" w:color="auto" w:fill="auto"/>
          </w:tcPr>
          <w:p w14:paraId="574D5A35" w14:textId="77777777" w:rsidR="00440522" w:rsidRPr="00E83EF5" w:rsidRDefault="00440522" w:rsidP="00E83EF5">
            <w:pPr>
              <w:spacing w:before="40" w:after="120"/>
              <w:ind w:right="113"/>
              <w:rPr>
                <w:lang w:val="fr-FR"/>
              </w:rPr>
            </w:pPr>
            <w:r w:rsidRPr="00E83EF5">
              <w:rPr>
                <w:lang w:val="fr-FR"/>
              </w:rPr>
              <w:t>Séances publiques, exceptions possibles</w:t>
            </w:r>
          </w:p>
        </w:tc>
      </w:tr>
      <w:tr w:rsidR="00440522" w:rsidRPr="00E83EF5" w14:paraId="66E2684E" w14:textId="77777777" w:rsidTr="00E83EF5">
        <w:tc>
          <w:tcPr>
            <w:tcW w:w="1648" w:type="dxa"/>
            <w:tcBorders>
              <w:bottom w:val="single" w:sz="12" w:space="0" w:color="auto"/>
            </w:tcBorders>
            <w:shd w:val="clear" w:color="auto" w:fill="auto"/>
          </w:tcPr>
          <w:p w14:paraId="5432FBCC" w14:textId="43BAEFDB"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5402" w:type="dxa"/>
            <w:tcBorders>
              <w:bottom w:val="single" w:sz="12" w:space="0" w:color="auto"/>
            </w:tcBorders>
            <w:shd w:val="clear" w:color="auto" w:fill="auto"/>
          </w:tcPr>
          <w:p w14:paraId="42F299D3" w14:textId="3E845FB5" w:rsidR="00440522" w:rsidRPr="00E83EF5" w:rsidRDefault="00440522" w:rsidP="00E83EF5">
            <w:pPr>
              <w:spacing w:before="40" w:after="120"/>
              <w:ind w:right="113"/>
              <w:rPr>
                <w:lang w:val="fr-FR"/>
              </w:rPr>
            </w:pPr>
            <w:r w:rsidRPr="00E83EF5">
              <w:rPr>
                <w:lang w:val="fr-FR"/>
              </w:rPr>
              <w:t>Article 42 : En règle générale, le Groupe de travail se réunit en séance publique</w:t>
            </w:r>
            <w:r w:rsidR="007D3A80" w:rsidRPr="007D3A80">
              <w:rPr>
                <w:lang w:val="fr-FR"/>
              </w:rPr>
              <w:t>.</w:t>
            </w:r>
            <w:r w:rsidRPr="00E83EF5">
              <w:rPr>
                <w:lang w:val="fr-FR"/>
              </w:rPr>
              <w:t xml:space="preserve"> Il peut décider qu</w:t>
            </w:r>
            <w:r w:rsidR="000D5D0A">
              <w:rPr>
                <w:lang w:val="fr-FR"/>
              </w:rPr>
              <w:t>’</w:t>
            </w:r>
            <w:r w:rsidRPr="00E83EF5">
              <w:rPr>
                <w:lang w:val="fr-FR"/>
              </w:rPr>
              <w:t>une ou plusieurs séances déterminées seront des séances privées</w:t>
            </w:r>
            <w:r w:rsidR="007D3A80" w:rsidRPr="007D3A80">
              <w:rPr>
                <w:lang w:val="fr-FR"/>
              </w:rPr>
              <w:t>.</w:t>
            </w:r>
          </w:p>
        </w:tc>
        <w:tc>
          <w:tcPr>
            <w:tcW w:w="1454" w:type="dxa"/>
            <w:tcBorders>
              <w:bottom w:val="single" w:sz="12" w:space="0" w:color="auto"/>
            </w:tcBorders>
            <w:shd w:val="clear" w:color="auto" w:fill="auto"/>
          </w:tcPr>
          <w:p w14:paraId="70040FE3" w14:textId="77777777" w:rsidR="00440522" w:rsidRPr="00E83EF5" w:rsidRDefault="00440522" w:rsidP="00E83EF5">
            <w:pPr>
              <w:spacing w:before="40" w:after="120"/>
              <w:ind w:right="113"/>
              <w:rPr>
                <w:lang w:val="fr-FR"/>
              </w:rPr>
            </w:pPr>
            <w:r w:rsidRPr="00E83EF5">
              <w:rPr>
                <w:lang w:val="fr-FR"/>
              </w:rPr>
              <w:t>Séances publiques, exceptions possibles</w:t>
            </w:r>
          </w:p>
        </w:tc>
      </w:tr>
    </w:tbl>
    <w:p w14:paraId="16C86775" w14:textId="3537F687" w:rsidR="00440522" w:rsidRPr="00D87A35" w:rsidRDefault="00440522" w:rsidP="00261DF0">
      <w:pPr>
        <w:pStyle w:val="SingleTxtG"/>
        <w:spacing w:before="240"/>
        <w:rPr>
          <w:lang w:val="fr-FR"/>
        </w:rPr>
      </w:pPr>
      <w:r w:rsidRPr="00D87A35">
        <w:rPr>
          <w:lang w:val="fr-FR"/>
        </w:rPr>
        <w:t>11</w:t>
      </w:r>
      <w:r w:rsidR="007D3A80" w:rsidRPr="007D3A80">
        <w:rPr>
          <w:lang w:val="fr-FR"/>
        </w:rPr>
        <w:t>.</w:t>
      </w:r>
      <w:r w:rsidRPr="00D87A35">
        <w:rPr>
          <w:lang w:val="fr-FR"/>
        </w:rPr>
        <w:tab/>
        <w:t>Les règlements intérieurs des groupes de travail diffèrent quant au lieu de déroulement des sessions</w:t>
      </w:r>
      <w:r w:rsidR="007D3A80" w:rsidRPr="007D3A80">
        <w:rPr>
          <w:lang w:val="fr-FR"/>
        </w:rPr>
        <w:t>.</w:t>
      </w:r>
      <w:r w:rsidRPr="00D87A35">
        <w:rPr>
          <w:lang w:val="fr-FR"/>
        </w:rPr>
        <w:t xml:space="preserve"> Si les sessions de tous les groupes de travail se tiennent normalement à l</w:t>
      </w:r>
      <w:r w:rsidR="000D5D0A">
        <w:rPr>
          <w:lang w:val="fr-FR"/>
        </w:rPr>
        <w:t>’</w:t>
      </w:r>
      <w:r w:rsidRPr="00D87A35">
        <w:rPr>
          <w:lang w:val="fr-FR"/>
        </w:rPr>
        <w:t>Office des Nations Unies à Genève, les règlements intérieurs prévoient généralement des exceptions à cette règle</w:t>
      </w:r>
      <w:r w:rsidR="007D3A80" w:rsidRPr="007D3A80">
        <w:rPr>
          <w:lang w:val="fr-FR"/>
        </w:rPr>
        <w:t>.</w:t>
      </w:r>
      <w:r w:rsidRPr="00D87A35">
        <w:rPr>
          <w:lang w:val="fr-FR"/>
        </w:rPr>
        <w:t xml:space="preserve"> Cependant, l</w:t>
      </w:r>
      <w:r w:rsidR="000D5D0A">
        <w:rPr>
          <w:lang w:val="fr-FR"/>
        </w:rPr>
        <w:t>’</w:t>
      </w:r>
      <w:r w:rsidRPr="00D87A35">
        <w:rPr>
          <w:lang w:val="fr-FR"/>
        </w:rPr>
        <w:t>accord du CTI n</w:t>
      </w:r>
      <w:r w:rsidR="000D5D0A">
        <w:rPr>
          <w:lang w:val="fr-FR"/>
        </w:rPr>
        <w:t>’</w:t>
      </w:r>
      <w:r w:rsidRPr="00D87A35">
        <w:rPr>
          <w:lang w:val="fr-FR"/>
        </w:rPr>
        <w:t>est pas toujours nécessaire</w:t>
      </w:r>
      <w:r w:rsidR="007D3A80" w:rsidRPr="007D3A80">
        <w:rPr>
          <w:lang w:val="fr-FR"/>
        </w:rPr>
        <w:t>.</w:t>
      </w:r>
    </w:p>
    <w:p w14:paraId="2135B54B" w14:textId="7B67AC6C" w:rsidR="00440522" w:rsidRPr="00D87A35" w:rsidRDefault="00440522" w:rsidP="00E83EF5">
      <w:pPr>
        <w:pStyle w:val="Titre1"/>
        <w:spacing w:after="120"/>
        <w:rPr>
          <w:b/>
          <w:bCs/>
          <w:lang w:val="fr-FR"/>
        </w:rPr>
      </w:pPr>
      <w:r w:rsidRPr="00D87A35">
        <w:rPr>
          <w:b/>
          <w:bCs/>
          <w:lang w:val="fr-FR"/>
        </w:rPr>
        <w:lastRenderedPageBreak/>
        <w:t>Tableau III</w:t>
      </w:r>
      <w:r w:rsidR="007D3A80" w:rsidRPr="007D3A80">
        <w:rPr>
          <w:b/>
          <w:bCs/>
          <w:lang w:val="fr-FR"/>
        </w:rPr>
        <w:t>.</w:t>
      </w:r>
      <w:r w:rsidRPr="00D87A35">
        <w:rPr>
          <w:b/>
          <w:bCs/>
          <w:lang w:val="fr-FR"/>
        </w:rPr>
        <w:t>11</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440522" w:rsidRPr="00E83EF5" w14:paraId="2A314E18" w14:textId="77777777" w:rsidTr="00E83EF5">
        <w:trPr>
          <w:tblHeader/>
        </w:trPr>
        <w:tc>
          <w:tcPr>
            <w:tcW w:w="1596" w:type="dxa"/>
            <w:tcBorders>
              <w:top w:val="single" w:sz="4" w:space="0" w:color="auto"/>
              <w:bottom w:val="single" w:sz="12" w:space="0" w:color="auto"/>
            </w:tcBorders>
            <w:shd w:val="clear" w:color="auto" w:fill="auto"/>
            <w:vAlign w:val="bottom"/>
          </w:tcPr>
          <w:p w14:paraId="2478C428" w14:textId="77777777" w:rsidR="00440522" w:rsidRPr="00E83EF5" w:rsidRDefault="00440522" w:rsidP="00E83EF5">
            <w:pPr>
              <w:spacing w:before="80" w:after="80" w:line="200" w:lineRule="exact"/>
              <w:ind w:right="113"/>
              <w:rPr>
                <w:i/>
                <w:sz w:val="16"/>
                <w:lang w:val="fr-FR"/>
              </w:rPr>
            </w:pPr>
            <w:r w:rsidRPr="00E83EF5">
              <w:rPr>
                <w:i/>
                <w:sz w:val="16"/>
                <w:lang w:val="fr-FR"/>
              </w:rPr>
              <w:t>Organe subsidiaire</w:t>
            </w:r>
          </w:p>
        </w:tc>
        <w:tc>
          <w:tcPr>
            <w:tcW w:w="5122" w:type="dxa"/>
            <w:tcBorders>
              <w:top w:val="single" w:sz="4" w:space="0" w:color="auto"/>
              <w:bottom w:val="single" w:sz="12" w:space="0" w:color="auto"/>
            </w:tcBorders>
            <w:shd w:val="clear" w:color="auto" w:fill="auto"/>
            <w:vAlign w:val="bottom"/>
          </w:tcPr>
          <w:p w14:paraId="4809F811" w14:textId="77777777" w:rsidR="00440522" w:rsidRPr="00E83EF5" w:rsidRDefault="00440522" w:rsidP="00E83EF5">
            <w:pPr>
              <w:spacing w:before="80" w:after="80" w:line="200" w:lineRule="exact"/>
              <w:ind w:right="113"/>
              <w:rPr>
                <w:i/>
                <w:sz w:val="16"/>
                <w:lang w:val="fr-FR"/>
              </w:rPr>
            </w:pPr>
            <w:r w:rsidRPr="00E83EF5">
              <w:rPr>
                <w:i/>
                <w:sz w:val="16"/>
                <w:lang w:val="fr-FR"/>
              </w:rPr>
              <w:t>Disposition du règlement intérieur</w:t>
            </w:r>
          </w:p>
        </w:tc>
        <w:tc>
          <w:tcPr>
            <w:tcW w:w="1786" w:type="dxa"/>
            <w:tcBorders>
              <w:top w:val="single" w:sz="4" w:space="0" w:color="auto"/>
              <w:bottom w:val="single" w:sz="12" w:space="0" w:color="auto"/>
            </w:tcBorders>
            <w:shd w:val="clear" w:color="auto" w:fill="auto"/>
            <w:vAlign w:val="bottom"/>
          </w:tcPr>
          <w:p w14:paraId="417E6D3B" w14:textId="77777777" w:rsidR="00440522" w:rsidRPr="00E83EF5" w:rsidRDefault="00440522" w:rsidP="00E83EF5">
            <w:pPr>
              <w:spacing w:before="80" w:after="80" w:line="200" w:lineRule="exact"/>
              <w:ind w:right="113"/>
              <w:rPr>
                <w:i/>
                <w:sz w:val="16"/>
                <w:lang w:val="fr-FR"/>
              </w:rPr>
            </w:pPr>
            <w:r w:rsidRPr="00E83EF5">
              <w:rPr>
                <w:i/>
                <w:sz w:val="16"/>
                <w:lang w:val="fr-FR"/>
              </w:rPr>
              <w:t>Effet</w:t>
            </w:r>
          </w:p>
        </w:tc>
      </w:tr>
      <w:tr w:rsidR="00E83EF5" w:rsidRPr="00E83EF5" w14:paraId="796CF897" w14:textId="77777777" w:rsidTr="00E83EF5">
        <w:trPr>
          <w:trHeight w:hRule="exact" w:val="113"/>
          <w:tblHeader/>
        </w:trPr>
        <w:tc>
          <w:tcPr>
            <w:tcW w:w="1596" w:type="dxa"/>
            <w:tcBorders>
              <w:top w:val="single" w:sz="12" w:space="0" w:color="auto"/>
            </w:tcBorders>
            <w:shd w:val="clear" w:color="auto" w:fill="auto"/>
          </w:tcPr>
          <w:p w14:paraId="0644FA40" w14:textId="77777777" w:rsidR="00E83EF5" w:rsidRPr="00E83EF5" w:rsidRDefault="00E83EF5" w:rsidP="00E83EF5">
            <w:pPr>
              <w:spacing w:before="40" w:after="120"/>
              <w:ind w:right="113"/>
              <w:rPr>
                <w:lang w:val="fr-FR"/>
              </w:rPr>
            </w:pPr>
          </w:p>
        </w:tc>
        <w:tc>
          <w:tcPr>
            <w:tcW w:w="5122" w:type="dxa"/>
            <w:tcBorders>
              <w:top w:val="single" w:sz="12" w:space="0" w:color="auto"/>
            </w:tcBorders>
            <w:shd w:val="clear" w:color="auto" w:fill="auto"/>
          </w:tcPr>
          <w:p w14:paraId="1F410F3E" w14:textId="77777777" w:rsidR="00E83EF5" w:rsidRPr="00E83EF5" w:rsidRDefault="00E83EF5" w:rsidP="00E83EF5">
            <w:pPr>
              <w:spacing w:before="40" w:after="120"/>
              <w:ind w:right="113"/>
              <w:rPr>
                <w:lang w:val="fr-FR"/>
              </w:rPr>
            </w:pPr>
          </w:p>
        </w:tc>
        <w:tc>
          <w:tcPr>
            <w:tcW w:w="1786" w:type="dxa"/>
            <w:tcBorders>
              <w:top w:val="single" w:sz="12" w:space="0" w:color="auto"/>
            </w:tcBorders>
            <w:shd w:val="clear" w:color="auto" w:fill="auto"/>
          </w:tcPr>
          <w:p w14:paraId="1DF27486" w14:textId="77777777" w:rsidR="00E83EF5" w:rsidRPr="00E83EF5" w:rsidRDefault="00E83EF5" w:rsidP="00E83EF5">
            <w:pPr>
              <w:spacing w:before="40" w:after="120"/>
              <w:ind w:right="113"/>
              <w:rPr>
                <w:lang w:val="fr-FR"/>
              </w:rPr>
            </w:pPr>
          </w:p>
        </w:tc>
      </w:tr>
      <w:tr w:rsidR="00440522" w:rsidRPr="00E83EF5" w14:paraId="348D5223" w14:textId="77777777" w:rsidTr="00E83EF5">
        <w:tc>
          <w:tcPr>
            <w:tcW w:w="1596" w:type="dxa"/>
            <w:shd w:val="clear" w:color="auto" w:fill="auto"/>
          </w:tcPr>
          <w:p w14:paraId="4D7C740A" w14:textId="0C80F48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w:t>
            </w:r>
          </w:p>
        </w:tc>
        <w:tc>
          <w:tcPr>
            <w:tcW w:w="5122" w:type="dxa"/>
            <w:shd w:val="clear" w:color="auto" w:fill="auto"/>
          </w:tcPr>
          <w:p w14:paraId="3A7C70F6" w14:textId="40E711E9"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 (ONUG), en Suisse</w:t>
            </w:r>
            <w:r w:rsidR="007D3A80" w:rsidRPr="007D3A80">
              <w:rPr>
                <w:lang w:val="fr-FR"/>
              </w:rPr>
              <w:t>.</w:t>
            </w:r>
            <w:r w:rsidRPr="00E83EF5">
              <w:rPr>
                <w:lang w:val="fr-FR"/>
              </w:rPr>
              <w:t xml:space="preserve"> Le WP</w:t>
            </w:r>
            <w:r w:rsidR="007D3A80" w:rsidRPr="007D3A80">
              <w:rPr>
                <w:lang w:val="fr-FR"/>
              </w:rPr>
              <w:t>.</w:t>
            </w:r>
            <w:r w:rsidRPr="00E83EF5">
              <w:rPr>
                <w:lang w:val="fr-FR"/>
              </w:rPr>
              <w:t>1 peut, avec l</w:t>
            </w:r>
            <w:r w:rsidR="000D5D0A">
              <w:rPr>
                <w:lang w:val="fr-FR"/>
              </w:rPr>
              <w:t>’</w:t>
            </w:r>
            <w:r w:rsidRPr="00E83EF5">
              <w:rPr>
                <w:lang w:val="fr-FR"/>
              </w:rPr>
              <w:t>accord du Comité des transports intérieurs, tenir une session particulière ailleurs</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5306523A"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59413F44" w14:textId="77777777" w:rsidTr="00E83EF5">
        <w:tc>
          <w:tcPr>
            <w:tcW w:w="1596" w:type="dxa"/>
            <w:shd w:val="clear" w:color="auto" w:fill="auto"/>
          </w:tcPr>
          <w:p w14:paraId="2C94E51A" w14:textId="08D9EFE1"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5122" w:type="dxa"/>
            <w:shd w:val="clear" w:color="auto" w:fill="auto"/>
          </w:tcPr>
          <w:p w14:paraId="6725EEDC" w14:textId="225F683D"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 (ONUG), en Suisse</w:t>
            </w:r>
            <w:r w:rsidR="007D3A80" w:rsidRPr="007D3A80">
              <w:rPr>
                <w:lang w:val="fr-FR"/>
              </w:rPr>
              <w:t>.</w:t>
            </w:r>
            <w:r w:rsidRPr="00E83EF5">
              <w:rPr>
                <w:lang w:val="fr-FR"/>
              </w:rPr>
              <w:t xml:space="preserve"> Le WP</w:t>
            </w:r>
            <w:r w:rsidR="007D3A80" w:rsidRPr="007D3A80">
              <w:rPr>
                <w:lang w:val="fr-FR"/>
              </w:rPr>
              <w:t>.</w:t>
            </w:r>
            <w:r w:rsidRPr="00E83EF5">
              <w:rPr>
                <w:lang w:val="fr-FR"/>
              </w:rPr>
              <w:t>5 peut, avec l</w:t>
            </w:r>
            <w:r w:rsidR="000D5D0A">
              <w:rPr>
                <w:lang w:val="fr-FR"/>
              </w:rPr>
              <w:t>’</w:t>
            </w:r>
            <w:r w:rsidRPr="00E83EF5">
              <w:rPr>
                <w:lang w:val="fr-FR"/>
              </w:rPr>
              <w:t>accord du Comité des transports intérieurs, tenir une session particulière ailleurs</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354954A6"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71258C70" w14:textId="77777777" w:rsidTr="00E83EF5">
        <w:tc>
          <w:tcPr>
            <w:tcW w:w="1596" w:type="dxa"/>
            <w:shd w:val="clear" w:color="auto" w:fill="auto"/>
          </w:tcPr>
          <w:p w14:paraId="3725012D" w14:textId="30A134F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5122" w:type="dxa"/>
            <w:shd w:val="clear" w:color="auto" w:fill="auto"/>
          </w:tcPr>
          <w:p w14:paraId="21AADD49" w14:textId="762C24D7"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w:t>
            </w:r>
            <w:r w:rsidR="007D3A80" w:rsidRPr="007D3A80">
              <w:rPr>
                <w:lang w:val="fr-FR"/>
              </w:rPr>
              <w:t>.</w:t>
            </w:r>
            <w:r w:rsidRPr="00E83EF5">
              <w:rPr>
                <w:lang w:val="fr-FR"/>
              </w:rPr>
              <w:t xml:space="preserve"> Si le WP</w:t>
            </w:r>
            <w:r w:rsidR="007D3A80" w:rsidRPr="007D3A80">
              <w:rPr>
                <w:lang w:val="fr-FR"/>
              </w:rPr>
              <w:t>.</w:t>
            </w:r>
            <w:r w:rsidRPr="00E83EF5">
              <w:rPr>
                <w:lang w:val="fr-FR"/>
              </w:rPr>
              <w:t>11 décide de tenir une session particulière ailleurs,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32F80D5E"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0E16F28E" w14:textId="77777777" w:rsidTr="00E83EF5">
        <w:tc>
          <w:tcPr>
            <w:tcW w:w="1596" w:type="dxa"/>
            <w:shd w:val="clear" w:color="auto" w:fill="auto"/>
          </w:tcPr>
          <w:p w14:paraId="488994DB" w14:textId="671AC00E"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5122" w:type="dxa"/>
            <w:shd w:val="clear" w:color="auto" w:fill="auto"/>
          </w:tcPr>
          <w:p w14:paraId="61206C40" w14:textId="008E7B72"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w:t>
            </w:r>
            <w:r w:rsidR="007D3A80" w:rsidRPr="007D3A80">
              <w:rPr>
                <w:lang w:val="fr-FR"/>
              </w:rPr>
              <w:t>.</w:t>
            </w:r>
            <w:r w:rsidRPr="00E83EF5">
              <w:rPr>
                <w:lang w:val="fr-FR"/>
              </w:rPr>
              <w:t xml:space="preserve"> Si le WP</w:t>
            </w:r>
            <w:r w:rsidR="007D3A80" w:rsidRPr="007D3A80">
              <w:rPr>
                <w:lang w:val="fr-FR"/>
              </w:rPr>
              <w:t>.</w:t>
            </w:r>
            <w:r w:rsidRPr="00E83EF5">
              <w:rPr>
                <w:lang w:val="fr-FR"/>
              </w:rPr>
              <w:t>15 décide de tenir une session particulière ailleurs,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33E5B329"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791742B7" w14:textId="77777777" w:rsidTr="00E83EF5">
        <w:tc>
          <w:tcPr>
            <w:tcW w:w="1596" w:type="dxa"/>
            <w:shd w:val="clear" w:color="auto" w:fill="auto"/>
          </w:tcPr>
          <w:p w14:paraId="2163F014" w14:textId="27D05D2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5122" w:type="dxa"/>
            <w:shd w:val="clear" w:color="auto" w:fill="auto"/>
          </w:tcPr>
          <w:p w14:paraId="11FDF57A" w14:textId="32D3A85F" w:rsidR="00440522" w:rsidRPr="00E83EF5" w:rsidRDefault="00440522" w:rsidP="00E83EF5">
            <w:pPr>
              <w:spacing w:before="40" w:after="120"/>
              <w:ind w:right="113"/>
              <w:rPr>
                <w:lang w:val="fr-FR"/>
              </w:rPr>
            </w:pPr>
            <w:r w:rsidRPr="00E83EF5">
              <w:rPr>
                <w:lang w:val="fr-FR"/>
              </w:rPr>
              <w:t>Article 3 : Les sessions ont ordinairement lieu alternativement à l</w:t>
            </w:r>
            <w:r w:rsidR="000D5D0A">
              <w:rPr>
                <w:lang w:val="fr-FR"/>
              </w:rPr>
              <w:t>’</w:t>
            </w:r>
            <w:r w:rsidRPr="00E83EF5">
              <w:rPr>
                <w:lang w:val="fr-FR"/>
              </w:rPr>
              <w:t>Office des Nations Unies à Genève et au siège de l</w:t>
            </w:r>
            <w:r w:rsidR="000D5D0A">
              <w:rPr>
                <w:lang w:val="fr-FR"/>
              </w:rPr>
              <w:t>’</w:t>
            </w:r>
            <w:r w:rsidRPr="00E83EF5">
              <w:rPr>
                <w:lang w:val="fr-FR"/>
              </w:rPr>
              <w:t xml:space="preserve">Union </w:t>
            </w:r>
            <w:r w:rsidR="00261DF0">
              <w:rPr>
                <w:lang w:val="fr-FR"/>
              </w:rPr>
              <w:t>p</w:t>
            </w:r>
            <w:r w:rsidRPr="00E83EF5">
              <w:rPr>
                <w:lang w:val="fr-FR"/>
              </w:rPr>
              <w:t xml:space="preserve">ostale </w:t>
            </w:r>
            <w:r w:rsidR="00261DF0">
              <w:rPr>
                <w:lang w:val="fr-FR"/>
              </w:rPr>
              <w:t>u</w:t>
            </w:r>
            <w:r w:rsidRPr="00E83EF5">
              <w:rPr>
                <w:lang w:val="fr-FR"/>
              </w:rPr>
              <w:t>niverselle à Berne</w:t>
            </w:r>
            <w:r w:rsidR="007D3A80" w:rsidRPr="007D3A80">
              <w:rPr>
                <w:lang w:val="fr-FR"/>
              </w:rPr>
              <w:t>.</w:t>
            </w:r>
            <w:r w:rsidRPr="00E83EF5">
              <w:rPr>
                <w:lang w:val="fr-FR"/>
              </w:rPr>
              <w:t xml:space="preserve"> La Réunion commune peut décider de tenir une session particulière ailleurs</w:t>
            </w:r>
            <w:r w:rsidR="007D3A80" w:rsidRPr="007D3A80">
              <w:rPr>
                <w:lang w:val="fr-FR"/>
              </w:rPr>
              <w:t>.</w:t>
            </w:r>
            <w:r w:rsidRPr="00E83EF5">
              <w:rPr>
                <w:lang w:val="fr-FR"/>
              </w:rPr>
              <w:t xml:space="preserve"> Quel que soit l</w:t>
            </w:r>
            <w:r w:rsidR="000D5D0A">
              <w:rPr>
                <w:lang w:val="fr-FR"/>
              </w:rPr>
              <w:t>’</w:t>
            </w:r>
            <w:r w:rsidRPr="00E83EF5">
              <w:rPr>
                <w:lang w:val="fr-FR"/>
              </w:rPr>
              <w:t>endroit où se tient la session,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56BF045D"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795F0758" w14:textId="77777777" w:rsidTr="00E83EF5">
        <w:tc>
          <w:tcPr>
            <w:tcW w:w="1596" w:type="dxa"/>
            <w:shd w:val="clear" w:color="auto" w:fill="auto"/>
          </w:tcPr>
          <w:p w14:paraId="0C676C02" w14:textId="49221E9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5122" w:type="dxa"/>
            <w:shd w:val="clear" w:color="auto" w:fill="auto"/>
          </w:tcPr>
          <w:p w14:paraId="76A73036" w14:textId="2B2191D6" w:rsidR="00440522" w:rsidRPr="00E83EF5" w:rsidRDefault="00440522" w:rsidP="00E83EF5">
            <w:pPr>
              <w:spacing w:before="40" w:after="120"/>
              <w:ind w:right="113"/>
              <w:rPr>
                <w:rFonts w:eastAsiaTheme="minorEastAsia"/>
                <w:szCs w:val="22"/>
                <w:lang w:val="fr-FR"/>
              </w:rPr>
            </w:pPr>
            <w:r w:rsidRPr="00E83EF5">
              <w:rPr>
                <w:lang w:val="fr-FR"/>
              </w:rPr>
              <w:t>Article 3 : Les sessions ont ordinairement lieu à l</w:t>
            </w:r>
            <w:r w:rsidR="000D5D0A">
              <w:rPr>
                <w:lang w:val="fr-FR"/>
              </w:rPr>
              <w:t>’</w:t>
            </w:r>
            <w:r w:rsidRPr="00E83EF5">
              <w:rPr>
                <w:lang w:val="fr-FR"/>
              </w:rPr>
              <w:t>Office des Nations Unies à Genève</w:t>
            </w:r>
            <w:r w:rsidR="007D3A80" w:rsidRPr="007D3A80">
              <w:rPr>
                <w:lang w:val="fr-FR"/>
              </w:rPr>
              <w:t>.</w:t>
            </w:r>
            <w:r w:rsidRPr="00E83EF5">
              <w:rPr>
                <w:lang w:val="fr-FR"/>
              </w:rPr>
              <w:t xml:space="preserve"> Si le Comité de sécurité de l</w:t>
            </w:r>
            <w:r w:rsidR="000D5D0A">
              <w:rPr>
                <w:lang w:val="fr-FR"/>
              </w:rPr>
              <w:t>’</w:t>
            </w:r>
            <w:r w:rsidRPr="00E83EF5">
              <w:rPr>
                <w:lang w:val="fr-FR"/>
              </w:rPr>
              <w:t xml:space="preserve">ADN décide de tenir une session ailleurs ou par </w:t>
            </w:r>
            <w:proofErr w:type="spellStart"/>
            <w:r w:rsidRPr="00E83EF5">
              <w:rPr>
                <w:lang w:val="fr-FR"/>
              </w:rPr>
              <w:t>vidéoconférence</w:t>
            </w:r>
            <w:proofErr w:type="spellEnd"/>
            <w:r w:rsidRPr="00E83EF5">
              <w:rPr>
                <w:lang w:val="fr-FR"/>
              </w:rPr>
              <w:t>, les règles et règlements pertinents de l</w:t>
            </w:r>
            <w:r w:rsidR="000D5D0A">
              <w:rPr>
                <w:lang w:val="fr-FR"/>
              </w:rPr>
              <w:t>’</w:t>
            </w:r>
            <w:r w:rsidRPr="00E83EF5">
              <w:rPr>
                <w:lang w:val="fr-FR"/>
              </w:rPr>
              <w:t>ONU s</w:t>
            </w:r>
            <w:r w:rsidR="000D5D0A">
              <w:rPr>
                <w:lang w:val="fr-FR"/>
              </w:rPr>
              <w:t>’</w:t>
            </w:r>
            <w:r w:rsidRPr="00E83EF5">
              <w:rPr>
                <w:lang w:val="fr-FR"/>
              </w:rPr>
              <w:t>appliquent</w:t>
            </w:r>
            <w:r w:rsidR="007D3A80" w:rsidRPr="007D3A80">
              <w:rPr>
                <w:lang w:val="fr-FR"/>
              </w:rPr>
              <w:t>.</w:t>
            </w:r>
          </w:p>
        </w:tc>
        <w:tc>
          <w:tcPr>
            <w:tcW w:w="1786" w:type="dxa"/>
            <w:shd w:val="clear" w:color="auto" w:fill="auto"/>
          </w:tcPr>
          <w:p w14:paraId="06F17D42"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56EC9321" w14:textId="77777777" w:rsidTr="00E83EF5">
        <w:tc>
          <w:tcPr>
            <w:tcW w:w="1596" w:type="dxa"/>
            <w:shd w:val="clear" w:color="auto" w:fill="auto"/>
          </w:tcPr>
          <w:p w14:paraId="4DA9A7EA" w14:textId="7B9BD5B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24</w:t>
            </w:r>
          </w:p>
        </w:tc>
        <w:tc>
          <w:tcPr>
            <w:tcW w:w="5122" w:type="dxa"/>
            <w:shd w:val="clear" w:color="auto" w:fill="auto"/>
          </w:tcPr>
          <w:p w14:paraId="009B9A0C" w14:textId="670BE911" w:rsidR="00440522" w:rsidRPr="00E83EF5" w:rsidRDefault="00440522" w:rsidP="00E83EF5">
            <w:pPr>
              <w:spacing w:before="40" w:after="120"/>
              <w:ind w:right="113"/>
              <w:rPr>
                <w:rFonts w:eastAsiaTheme="minorEastAsia"/>
                <w:szCs w:val="22"/>
                <w:lang w:val="fr-FR"/>
              </w:rPr>
            </w:pPr>
            <w:r w:rsidRPr="00E83EF5">
              <w:rPr>
                <w:lang w:val="fr-FR"/>
              </w:rPr>
              <w:t>Article 3 : Les sessions ont ordinairement lieu à l</w:t>
            </w:r>
            <w:r w:rsidR="000D5D0A">
              <w:rPr>
                <w:lang w:val="fr-FR"/>
              </w:rPr>
              <w:t>’</w:t>
            </w:r>
            <w:r w:rsidRPr="00E83EF5">
              <w:rPr>
                <w:lang w:val="fr-FR"/>
              </w:rPr>
              <w:t>Office des Nations Unies à Genève (ONUG)</w:t>
            </w:r>
            <w:r w:rsidR="007D3A80" w:rsidRPr="007D3A80">
              <w:rPr>
                <w:lang w:val="fr-FR"/>
              </w:rPr>
              <w:t>.</w:t>
            </w:r>
            <w:r w:rsidRPr="00E83EF5">
              <w:rPr>
                <w:lang w:val="fr-FR"/>
              </w:rPr>
              <w:t xml:space="preserve"> Le Groupe de travail peut, avec l</w:t>
            </w:r>
            <w:r w:rsidR="000D5D0A">
              <w:rPr>
                <w:lang w:val="fr-FR"/>
              </w:rPr>
              <w:t>’</w:t>
            </w:r>
            <w:r w:rsidRPr="00E83EF5">
              <w:rPr>
                <w:lang w:val="fr-FR"/>
              </w:rPr>
              <w:t>assentiment du CTI, décider de tenir une session particulière en un autre endroit</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Organisation des Nations Unies (ONU) sont applicables</w:t>
            </w:r>
            <w:r w:rsidR="007D3A80" w:rsidRPr="007D3A80">
              <w:rPr>
                <w:lang w:val="fr-FR"/>
              </w:rPr>
              <w:t>.</w:t>
            </w:r>
          </w:p>
        </w:tc>
        <w:tc>
          <w:tcPr>
            <w:tcW w:w="1786" w:type="dxa"/>
            <w:shd w:val="clear" w:color="auto" w:fill="auto"/>
          </w:tcPr>
          <w:p w14:paraId="6C717042"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56409284" w14:textId="77777777" w:rsidTr="00E83EF5">
        <w:tc>
          <w:tcPr>
            <w:tcW w:w="1596" w:type="dxa"/>
            <w:shd w:val="clear" w:color="auto" w:fill="auto"/>
          </w:tcPr>
          <w:p w14:paraId="4CD547CF" w14:textId="44B0C2D8" w:rsidR="00440522" w:rsidRPr="00E83EF5" w:rsidRDefault="00440522" w:rsidP="00E83EF5">
            <w:pPr>
              <w:spacing w:before="40" w:after="120"/>
              <w:ind w:right="113"/>
            </w:pPr>
            <w:r w:rsidRPr="00E83EF5">
              <w:t>WP</w:t>
            </w:r>
            <w:r w:rsidR="007D3A80" w:rsidRPr="007D3A80">
              <w:t>.</w:t>
            </w:r>
            <w:r w:rsidRPr="00E83EF5">
              <w:t>29/GRE/</w:t>
            </w:r>
            <w:r w:rsidR="00E83EF5">
              <w:t xml:space="preserve"> </w:t>
            </w:r>
            <w:r w:rsidRPr="00E83EF5">
              <w:t>GRVA/GRBP/</w:t>
            </w:r>
            <w:r w:rsidR="00E83EF5">
              <w:t xml:space="preserve"> </w:t>
            </w:r>
            <w:r w:rsidRPr="00E83EF5">
              <w:t>GRPE/GRSG/</w:t>
            </w:r>
            <w:r w:rsidR="00E83EF5">
              <w:t xml:space="preserve"> </w:t>
            </w:r>
            <w:r w:rsidRPr="00E83EF5">
              <w:t>GRSP</w:t>
            </w:r>
          </w:p>
        </w:tc>
        <w:tc>
          <w:tcPr>
            <w:tcW w:w="5122" w:type="dxa"/>
            <w:shd w:val="clear" w:color="auto" w:fill="auto"/>
          </w:tcPr>
          <w:p w14:paraId="2D309C7A" w14:textId="4A053A7A"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 Suisse (ONUG)</w:t>
            </w:r>
            <w:r w:rsidR="007D3A80" w:rsidRPr="007D3A80">
              <w:rPr>
                <w:lang w:val="fr-FR"/>
              </w:rPr>
              <w:t>.</w:t>
            </w:r>
            <w:r w:rsidRPr="00E83EF5">
              <w:rPr>
                <w:lang w:val="fr-FR"/>
              </w:rPr>
              <w:t xml:space="preserve"> Si le WP</w:t>
            </w:r>
            <w:r w:rsidR="007D3A80" w:rsidRPr="007D3A80">
              <w:rPr>
                <w:lang w:val="fr-FR"/>
              </w:rPr>
              <w:t>.</w:t>
            </w:r>
            <w:r w:rsidRPr="00E83EF5">
              <w:rPr>
                <w:lang w:val="fr-FR"/>
              </w:rPr>
              <w:t>29 décide de tenir une session donnée ailleurs,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3CEFCAB7"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6941E743" w14:textId="77777777" w:rsidTr="00E83EF5">
        <w:tc>
          <w:tcPr>
            <w:tcW w:w="1596" w:type="dxa"/>
            <w:shd w:val="clear" w:color="auto" w:fill="auto"/>
          </w:tcPr>
          <w:p w14:paraId="0641A919" w14:textId="343494B5"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5122" w:type="dxa"/>
            <w:shd w:val="clear" w:color="auto" w:fill="auto"/>
          </w:tcPr>
          <w:p w14:paraId="2000E113" w14:textId="6333EF7B"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w:t>
            </w:r>
            <w:r w:rsidR="007D3A80" w:rsidRPr="007D3A80">
              <w:rPr>
                <w:lang w:val="fr-FR"/>
              </w:rPr>
              <w:t>.</w:t>
            </w:r>
            <w:r w:rsidRPr="00E83EF5">
              <w:rPr>
                <w:lang w:val="fr-FR"/>
              </w:rPr>
              <w:t xml:space="preserve"> Le WP</w:t>
            </w:r>
            <w:r w:rsidR="007D3A80" w:rsidRPr="007D3A80">
              <w:rPr>
                <w:lang w:val="fr-FR"/>
              </w:rPr>
              <w:t>.</w:t>
            </w:r>
            <w:r w:rsidRPr="00E83EF5">
              <w:rPr>
                <w:lang w:val="fr-FR"/>
              </w:rPr>
              <w:t>30 peut, avec l</w:t>
            </w:r>
            <w:r w:rsidR="000D5D0A">
              <w:rPr>
                <w:lang w:val="fr-FR"/>
              </w:rPr>
              <w:t>’</w:t>
            </w:r>
            <w:r w:rsidRPr="00E83EF5">
              <w:rPr>
                <w:lang w:val="fr-FR"/>
              </w:rPr>
              <w:t>accord du Comité des transports intérieurs, tenir une session particulière ailleurs</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5CC76A32"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7BA298D3" w14:textId="77777777" w:rsidTr="00E83EF5">
        <w:tc>
          <w:tcPr>
            <w:tcW w:w="1596" w:type="dxa"/>
            <w:shd w:val="clear" w:color="auto" w:fill="auto"/>
          </w:tcPr>
          <w:p w14:paraId="2051F326" w14:textId="1F2C4092"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5122" w:type="dxa"/>
            <w:shd w:val="clear" w:color="auto" w:fill="auto"/>
          </w:tcPr>
          <w:p w14:paraId="02E9AB4F" w14:textId="26D55A8F" w:rsidR="00440522" w:rsidRPr="00E83EF5" w:rsidRDefault="00440522" w:rsidP="00E83EF5">
            <w:pPr>
              <w:spacing w:before="40" w:after="120"/>
              <w:ind w:right="113"/>
              <w:rPr>
                <w:lang w:val="fr-FR"/>
              </w:rPr>
            </w:pPr>
            <w:r w:rsidRPr="00E83EF5">
              <w:rPr>
                <w:lang w:val="fr-FR"/>
              </w:rPr>
              <w:t>Article 3 : Les sessions du SC</w:t>
            </w:r>
            <w:r w:rsidR="007D3A80" w:rsidRPr="007D3A80">
              <w:rPr>
                <w:lang w:val="fr-FR"/>
              </w:rPr>
              <w:t>.</w:t>
            </w:r>
            <w:r w:rsidRPr="00E83EF5">
              <w:rPr>
                <w:lang w:val="fr-FR"/>
              </w:rPr>
              <w:t>1 ont ordinairement lieu à l</w:t>
            </w:r>
            <w:r w:rsidR="000D5D0A">
              <w:rPr>
                <w:lang w:val="fr-FR"/>
              </w:rPr>
              <w:t>’</w:t>
            </w:r>
            <w:r w:rsidRPr="00E83EF5">
              <w:rPr>
                <w:lang w:val="fr-FR"/>
              </w:rPr>
              <w:t>Office des Nations Unies à Genève, Suisse (ONUG)</w:t>
            </w:r>
            <w:r w:rsidR="007D3A80" w:rsidRPr="007D3A80">
              <w:rPr>
                <w:lang w:val="fr-FR"/>
              </w:rPr>
              <w:t>.</w:t>
            </w:r>
            <w:r w:rsidRPr="00E83EF5">
              <w:rPr>
                <w:lang w:val="fr-FR"/>
              </w:rPr>
              <w:t xml:space="preserve"> Le SC</w:t>
            </w:r>
            <w:r w:rsidR="007D3A80" w:rsidRPr="007D3A80">
              <w:rPr>
                <w:lang w:val="fr-FR"/>
              </w:rPr>
              <w:t>.</w:t>
            </w:r>
            <w:r w:rsidRPr="00E83EF5">
              <w:rPr>
                <w:lang w:val="fr-FR"/>
              </w:rPr>
              <w:t>1 peut, avec l</w:t>
            </w:r>
            <w:r w:rsidR="000D5D0A">
              <w:rPr>
                <w:lang w:val="fr-FR"/>
              </w:rPr>
              <w:t>’</w:t>
            </w:r>
            <w:r w:rsidRPr="00E83EF5">
              <w:rPr>
                <w:lang w:val="fr-FR"/>
              </w:rPr>
              <w:t xml:space="preserve">accord du Comité des </w:t>
            </w:r>
            <w:r w:rsidR="00261DF0">
              <w:rPr>
                <w:lang w:val="fr-FR"/>
              </w:rPr>
              <w:t>t</w:t>
            </w:r>
            <w:r w:rsidRPr="00E83EF5">
              <w:rPr>
                <w:lang w:val="fr-FR"/>
              </w:rPr>
              <w:t>ransports intérieurs, tenir une session particulière ailleurs</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ONU sont applicables</w:t>
            </w:r>
            <w:r w:rsidR="007D3A80" w:rsidRPr="007D3A80">
              <w:rPr>
                <w:lang w:val="fr-FR"/>
              </w:rPr>
              <w:t>.</w:t>
            </w:r>
          </w:p>
        </w:tc>
        <w:tc>
          <w:tcPr>
            <w:tcW w:w="1786" w:type="dxa"/>
            <w:shd w:val="clear" w:color="auto" w:fill="auto"/>
          </w:tcPr>
          <w:p w14:paraId="595DB982"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430A9B4D" w14:textId="77777777" w:rsidTr="00E83EF5">
        <w:tc>
          <w:tcPr>
            <w:tcW w:w="1596" w:type="dxa"/>
            <w:shd w:val="clear" w:color="auto" w:fill="auto"/>
          </w:tcPr>
          <w:p w14:paraId="27CDDD60" w14:textId="32354C1A" w:rsidR="00440522" w:rsidRPr="00E83EF5" w:rsidRDefault="00440522" w:rsidP="00E83EF5">
            <w:pPr>
              <w:spacing w:before="40" w:after="120"/>
              <w:ind w:right="113"/>
              <w:rPr>
                <w:lang w:val="fr-FR"/>
              </w:rPr>
            </w:pPr>
            <w:r w:rsidRPr="00E83EF5">
              <w:rPr>
                <w:lang w:val="fr-FR"/>
              </w:rPr>
              <w:lastRenderedPageBreak/>
              <w:t>SC</w:t>
            </w:r>
            <w:r w:rsidR="007D3A80" w:rsidRPr="007D3A80">
              <w:rPr>
                <w:lang w:val="fr-FR"/>
              </w:rPr>
              <w:t>.</w:t>
            </w:r>
            <w:r w:rsidRPr="00E83EF5">
              <w:rPr>
                <w:lang w:val="fr-FR"/>
              </w:rPr>
              <w:t>2</w:t>
            </w:r>
          </w:p>
        </w:tc>
        <w:tc>
          <w:tcPr>
            <w:tcW w:w="5122" w:type="dxa"/>
            <w:shd w:val="clear" w:color="auto" w:fill="auto"/>
          </w:tcPr>
          <w:p w14:paraId="1FB27622" w14:textId="39575BE5"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 (ONUG)</w:t>
            </w:r>
            <w:r w:rsidR="007D3A80" w:rsidRPr="007D3A80">
              <w:rPr>
                <w:lang w:val="fr-FR"/>
              </w:rPr>
              <w:t>.</w:t>
            </w:r>
            <w:r w:rsidRPr="00E83EF5">
              <w:rPr>
                <w:lang w:val="fr-FR"/>
              </w:rPr>
              <w:t xml:space="preserve"> Le Groupe de travail peut, avec l</w:t>
            </w:r>
            <w:r w:rsidR="000D5D0A">
              <w:rPr>
                <w:lang w:val="fr-FR"/>
              </w:rPr>
              <w:t>’</w:t>
            </w:r>
            <w:r w:rsidRPr="00E83EF5">
              <w:rPr>
                <w:lang w:val="fr-FR"/>
              </w:rPr>
              <w:t>assentiment du CTI, décider de tenir une session particulière en un autre endroit</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Organisation des Nations Unies (ONU) sont applicables</w:t>
            </w:r>
            <w:r w:rsidR="007D3A80" w:rsidRPr="007D3A80">
              <w:rPr>
                <w:lang w:val="fr-FR"/>
              </w:rPr>
              <w:t>.</w:t>
            </w:r>
          </w:p>
        </w:tc>
        <w:tc>
          <w:tcPr>
            <w:tcW w:w="1786" w:type="dxa"/>
            <w:shd w:val="clear" w:color="auto" w:fill="auto"/>
          </w:tcPr>
          <w:p w14:paraId="1C6AAA0E"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1C1DA6FE" w14:textId="77777777" w:rsidTr="00E83EF5">
        <w:tc>
          <w:tcPr>
            <w:tcW w:w="1596" w:type="dxa"/>
            <w:tcBorders>
              <w:bottom w:val="single" w:sz="12" w:space="0" w:color="auto"/>
            </w:tcBorders>
            <w:shd w:val="clear" w:color="auto" w:fill="auto"/>
          </w:tcPr>
          <w:p w14:paraId="08F4A601" w14:textId="6DFEFC79"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5122" w:type="dxa"/>
            <w:tcBorders>
              <w:bottom w:val="single" w:sz="12" w:space="0" w:color="auto"/>
            </w:tcBorders>
            <w:shd w:val="clear" w:color="auto" w:fill="auto"/>
          </w:tcPr>
          <w:p w14:paraId="2C911D5A" w14:textId="12863A4E" w:rsidR="00440522" w:rsidRPr="00E83EF5" w:rsidRDefault="00440522" w:rsidP="00E83EF5">
            <w:pPr>
              <w:spacing w:before="40" w:after="120"/>
              <w:ind w:right="113"/>
              <w:rPr>
                <w:lang w:val="fr-FR"/>
              </w:rPr>
            </w:pPr>
            <w:r w:rsidRPr="00E83EF5">
              <w:rPr>
                <w:lang w:val="fr-FR"/>
              </w:rPr>
              <w:t>Article 3 : Les sessions ont ordinairement lieu à l</w:t>
            </w:r>
            <w:r w:rsidR="000D5D0A">
              <w:rPr>
                <w:lang w:val="fr-FR"/>
              </w:rPr>
              <w:t>’</w:t>
            </w:r>
            <w:r w:rsidRPr="00E83EF5">
              <w:rPr>
                <w:lang w:val="fr-FR"/>
              </w:rPr>
              <w:t>Office des Nations Unies à Genève (ONUG)</w:t>
            </w:r>
            <w:r w:rsidR="007D3A80" w:rsidRPr="007D3A80">
              <w:rPr>
                <w:lang w:val="fr-FR"/>
              </w:rPr>
              <w:t>.</w:t>
            </w:r>
            <w:r w:rsidRPr="00E83EF5">
              <w:rPr>
                <w:lang w:val="fr-FR"/>
              </w:rPr>
              <w:t xml:space="preserve"> Le Groupe de travail peut, avec l</w:t>
            </w:r>
            <w:r w:rsidR="000D5D0A">
              <w:rPr>
                <w:lang w:val="fr-FR"/>
              </w:rPr>
              <w:t>’</w:t>
            </w:r>
            <w:r w:rsidRPr="00E83EF5">
              <w:rPr>
                <w:lang w:val="fr-FR"/>
              </w:rPr>
              <w:t>accord du CTI, décider de tenir une session particulière en un autre lieu</w:t>
            </w:r>
            <w:r w:rsidR="007D3A80" w:rsidRPr="007D3A80">
              <w:rPr>
                <w:lang w:val="fr-FR"/>
              </w:rPr>
              <w:t>.</w:t>
            </w:r>
            <w:r w:rsidRPr="00E83EF5">
              <w:rPr>
                <w:lang w:val="fr-FR"/>
              </w:rPr>
              <w:t xml:space="preserve"> Dans ce cas, les règles et règlements pertinents de l</w:t>
            </w:r>
            <w:r w:rsidR="000D5D0A">
              <w:rPr>
                <w:lang w:val="fr-FR"/>
              </w:rPr>
              <w:t>’</w:t>
            </w:r>
            <w:r w:rsidRPr="00E83EF5">
              <w:rPr>
                <w:lang w:val="fr-FR"/>
              </w:rPr>
              <w:t>Organisation des Nations Unies (ONU) sont applicables</w:t>
            </w:r>
            <w:r w:rsidR="007D3A80" w:rsidRPr="007D3A80">
              <w:rPr>
                <w:lang w:val="fr-FR"/>
              </w:rPr>
              <w:t>.</w:t>
            </w:r>
            <w:r w:rsidRPr="00E83EF5">
              <w:rPr>
                <w:lang w:val="fr-FR"/>
              </w:rPr>
              <w:t xml:space="preserve"> Les sessions peuvent également se tenir sous forme de réunions hybrides, auquel cas certains membres y assistent à l</w:t>
            </w:r>
            <w:r w:rsidR="000D5D0A">
              <w:rPr>
                <w:lang w:val="fr-FR"/>
              </w:rPr>
              <w:t>’</w:t>
            </w:r>
            <w:r w:rsidRPr="00E83EF5">
              <w:rPr>
                <w:lang w:val="fr-FR"/>
              </w:rPr>
              <w:t>ONUG tandis que d</w:t>
            </w:r>
            <w:r w:rsidR="000D5D0A">
              <w:rPr>
                <w:lang w:val="fr-FR"/>
              </w:rPr>
              <w:t>’</w:t>
            </w:r>
            <w:r w:rsidRPr="00E83EF5">
              <w:rPr>
                <w:lang w:val="fr-FR"/>
              </w:rPr>
              <w:t>autres y participent en ligne</w:t>
            </w:r>
            <w:r w:rsidR="007D3A80" w:rsidRPr="007D3A80">
              <w:rPr>
                <w:lang w:val="fr-FR"/>
              </w:rPr>
              <w:t>.</w:t>
            </w:r>
          </w:p>
        </w:tc>
        <w:tc>
          <w:tcPr>
            <w:tcW w:w="1786" w:type="dxa"/>
            <w:tcBorders>
              <w:bottom w:val="single" w:sz="12" w:space="0" w:color="auto"/>
            </w:tcBorders>
            <w:shd w:val="clear" w:color="auto" w:fill="auto"/>
          </w:tcPr>
          <w:p w14:paraId="561FC6E2" w14:textId="77777777" w:rsidR="00440522" w:rsidRPr="00E83EF5" w:rsidRDefault="00440522" w:rsidP="00E83EF5">
            <w:pPr>
              <w:spacing w:before="40" w:after="120"/>
              <w:ind w:right="113"/>
              <w:rPr>
                <w:lang w:val="fr-FR"/>
              </w:rPr>
            </w:pPr>
            <w:r w:rsidRPr="00E83EF5">
              <w:rPr>
                <w:lang w:val="fr-FR"/>
              </w:rPr>
              <w:t>Accord du CTI requis</w:t>
            </w:r>
          </w:p>
        </w:tc>
      </w:tr>
    </w:tbl>
    <w:p w14:paraId="389C1E6A" w14:textId="7FBB1285" w:rsidR="00440522" w:rsidRPr="00D87A35" w:rsidRDefault="00E83EF5" w:rsidP="00E83EF5">
      <w:pPr>
        <w:pStyle w:val="HChG"/>
        <w:rPr>
          <w:lang w:val="fr-FR"/>
        </w:rPr>
      </w:pPr>
      <w:r>
        <w:rPr>
          <w:lang w:val="fr-FR"/>
        </w:rPr>
        <w:tab/>
      </w:r>
      <w:r w:rsidR="00440522" w:rsidRPr="00D87A35">
        <w:rPr>
          <w:lang w:val="fr-FR"/>
        </w:rPr>
        <w:t>VI</w:t>
      </w:r>
      <w:r w:rsidR="007D3A80" w:rsidRPr="007D3A80">
        <w:rPr>
          <w:lang w:val="fr-FR"/>
        </w:rPr>
        <w:t>.</w:t>
      </w:r>
      <w:r w:rsidR="00440522" w:rsidRPr="00D87A35">
        <w:rPr>
          <w:lang w:val="fr-FR"/>
        </w:rPr>
        <w:tab/>
        <w:t>Groupes d</w:t>
      </w:r>
      <w:r w:rsidR="000D5D0A">
        <w:rPr>
          <w:lang w:val="fr-FR"/>
        </w:rPr>
        <w:t>’</w:t>
      </w:r>
      <w:r w:rsidR="00440522" w:rsidRPr="00D87A35">
        <w:rPr>
          <w:lang w:val="fr-FR"/>
        </w:rPr>
        <w:t>experts</w:t>
      </w:r>
    </w:p>
    <w:p w14:paraId="58478E91" w14:textId="00A70D74" w:rsidR="00440522" w:rsidRPr="00D87A35" w:rsidRDefault="00440522" w:rsidP="00440522">
      <w:pPr>
        <w:pStyle w:val="SingleTxtG"/>
        <w:rPr>
          <w:lang w:val="fr-FR"/>
        </w:rPr>
      </w:pPr>
      <w:r w:rsidRPr="00D87A35">
        <w:rPr>
          <w:lang w:val="fr-FR"/>
        </w:rPr>
        <w:t>12</w:t>
      </w:r>
      <w:r w:rsidR="007D3A80" w:rsidRPr="007D3A80">
        <w:rPr>
          <w:lang w:val="fr-FR"/>
        </w:rPr>
        <w:t>.</w:t>
      </w:r>
      <w:r w:rsidRPr="00D87A35">
        <w:rPr>
          <w:lang w:val="fr-FR"/>
        </w:rPr>
        <w:tab/>
        <w:t>À l</w:t>
      </w:r>
      <w:r w:rsidR="000D5D0A">
        <w:rPr>
          <w:lang w:val="fr-FR"/>
        </w:rPr>
        <w:t>’</w:t>
      </w:r>
      <w:r w:rsidRPr="00D87A35">
        <w:rPr>
          <w:lang w:val="fr-FR"/>
        </w:rPr>
        <w:t>exception du WP</w:t>
      </w:r>
      <w:r w:rsidR="007D3A80" w:rsidRPr="007D3A80">
        <w:rPr>
          <w:lang w:val="fr-FR"/>
        </w:rPr>
        <w:t>.</w:t>
      </w:r>
      <w:r w:rsidRPr="00D87A35">
        <w:rPr>
          <w:lang w:val="fr-FR"/>
        </w:rPr>
        <w:t>29 et de ses organes subsidiaires, tous les groupes de travaillent permettent la création de groupes d</w:t>
      </w:r>
      <w:r w:rsidR="000D5D0A">
        <w:rPr>
          <w:lang w:val="fr-FR"/>
        </w:rPr>
        <w:t>’</w:t>
      </w:r>
      <w:r w:rsidRPr="00D87A35">
        <w:rPr>
          <w:lang w:val="fr-FR"/>
        </w:rPr>
        <w:t>experts</w:t>
      </w:r>
      <w:r w:rsidR="007D3A80" w:rsidRPr="007D3A80">
        <w:rPr>
          <w:lang w:val="fr-FR"/>
        </w:rPr>
        <w:t>.</w:t>
      </w:r>
      <w:r w:rsidRPr="00D87A35">
        <w:rPr>
          <w:lang w:val="fr-FR"/>
        </w:rPr>
        <w:t xml:space="preserve"> Les règlements intérieurs des groupes de travail désignent encore ces groupes sous le nom de </w:t>
      </w:r>
      <w:r w:rsidR="00E83EF5">
        <w:rPr>
          <w:lang w:val="fr-FR"/>
        </w:rPr>
        <w:t>« </w:t>
      </w:r>
      <w:r w:rsidRPr="00D87A35">
        <w:rPr>
          <w:lang w:val="fr-FR"/>
        </w:rPr>
        <w:t>groupes spéciaux</w:t>
      </w:r>
      <w:r w:rsidR="00E83EF5">
        <w:rPr>
          <w:lang w:val="fr-FR"/>
        </w:rPr>
        <w:t> »</w:t>
      </w:r>
      <w:r w:rsidRPr="00D87A35">
        <w:rPr>
          <w:lang w:val="fr-FR"/>
        </w:rPr>
        <w:t xml:space="preserve">, tandis que la CEE utilise le terme </w:t>
      </w:r>
      <w:r w:rsidR="00E83EF5">
        <w:rPr>
          <w:lang w:val="fr-FR"/>
        </w:rPr>
        <w:t>« </w:t>
      </w:r>
      <w:r w:rsidRPr="00D87A35">
        <w:rPr>
          <w:lang w:val="fr-FR"/>
        </w:rPr>
        <w:t>équipe de spécialistes</w:t>
      </w:r>
      <w:r w:rsidR="00E83EF5">
        <w:rPr>
          <w:lang w:val="fr-FR"/>
        </w:rPr>
        <w:t> »</w:t>
      </w:r>
      <w:r w:rsidRPr="00440522">
        <w:rPr>
          <w:rStyle w:val="Appelnotedebasdep"/>
        </w:rPr>
        <w:footnoteReference w:id="54"/>
      </w:r>
      <w:r w:rsidR="007D3A80" w:rsidRPr="007D3A80">
        <w:rPr>
          <w:lang w:val="fr-FR"/>
        </w:rPr>
        <w:t>.</w:t>
      </w:r>
      <w:r w:rsidRPr="00D87A35">
        <w:rPr>
          <w:lang w:val="fr-FR"/>
        </w:rPr>
        <w:t xml:space="preserve"> Certains groupes de travail soumettent la création de groupes d</w:t>
      </w:r>
      <w:r w:rsidR="000D5D0A">
        <w:rPr>
          <w:lang w:val="fr-FR"/>
        </w:rPr>
        <w:t>’</w:t>
      </w:r>
      <w:r w:rsidRPr="00D87A35">
        <w:rPr>
          <w:lang w:val="fr-FR"/>
        </w:rPr>
        <w:t>experts à l</w:t>
      </w:r>
      <w:r w:rsidR="000D5D0A">
        <w:rPr>
          <w:lang w:val="fr-FR"/>
        </w:rPr>
        <w:t>’</w:t>
      </w:r>
      <w:r w:rsidRPr="00D87A35">
        <w:rPr>
          <w:lang w:val="fr-FR"/>
        </w:rPr>
        <w:t>approbation préalable du CTI, tandis que d</w:t>
      </w:r>
      <w:r w:rsidR="000D5D0A">
        <w:rPr>
          <w:lang w:val="fr-FR"/>
        </w:rPr>
        <w:t>’</w:t>
      </w:r>
      <w:r w:rsidRPr="00D87A35">
        <w:rPr>
          <w:lang w:val="fr-FR"/>
        </w:rPr>
        <w:t>autres exigent que ces groupes soient accueillis et invités par un participant au groupe de travail</w:t>
      </w:r>
      <w:r w:rsidR="007D3A80" w:rsidRPr="007D3A80">
        <w:rPr>
          <w:lang w:val="fr-FR"/>
        </w:rPr>
        <w:t>.</w:t>
      </w:r>
    </w:p>
    <w:p w14:paraId="4C352425" w14:textId="58B5DFF2" w:rsidR="00440522" w:rsidRPr="00D87A35" w:rsidRDefault="00440522" w:rsidP="00E83EF5">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440522" w:rsidRPr="00D96975" w14:paraId="7AEF9E18" w14:textId="77777777" w:rsidTr="00D96975">
        <w:trPr>
          <w:tblHeader/>
        </w:trPr>
        <w:tc>
          <w:tcPr>
            <w:tcW w:w="1596" w:type="dxa"/>
            <w:tcBorders>
              <w:top w:val="single" w:sz="4" w:space="0" w:color="auto"/>
              <w:bottom w:val="single" w:sz="12" w:space="0" w:color="auto"/>
            </w:tcBorders>
            <w:shd w:val="clear" w:color="auto" w:fill="auto"/>
            <w:vAlign w:val="bottom"/>
          </w:tcPr>
          <w:p w14:paraId="2DB8869E" w14:textId="77777777" w:rsidR="00440522" w:rsidRPr="00D96975" w:rsidRDefault="00440522" w:rsidP="00D96975">
            <w:pPr>
              <w:spacing w:before="80" w:after="80" w:line="200" w:lineRule="exact"/>
              <w:ind w:right="113"/>
              <w:rPr>
                <w:i/>
                <w:sz w:val="16"/>
                <w:lang w:val="fr-FR"/>
              </w:rPr>
            </w:pPr>
            <w:r w:rsidRPr="00D96975">
              <w:rPr>
                <w:i/>
                <w:sz w:val="16"/>
                <w:lang w:val="fr-FR"/>
              </w:rPr>
              <w:t>Organe subsidiaire</w:t>
            </w:r>
          </w:p>
        </w:tc>
        <w:tc>
          <w:tcPr>
            <w:tcW w:w="5122" w:type="dxa"/>
            <w:tcBorders>
              <w:top w:val="single" w:sz="4" w:space="0" w:color="auto"/>
              <w:bottom w:val="single" w:sz="12" w:space="0" w:color="auto"/>
            </w:tcBorders>
            <w:shd w:val="clear" w:color="auto" w:fill="auto"/>
            <w:vAlign w:val="bottom"/>
          </w:tcPr>
          <w:p w14:paraId="1B1139D0" w14:textId="77777777" w:rsidR="00440522" w:rsidRPr="00D96975" w:rsidRDefault="00440522" w:rsidP="00D96975">
            <w:pPr>
              <w:spacing w:before="80" w:after="80" w:line="200" w:lineRule="exact"/>
              <w:ind w:right="113"/>
              <w:rPr>
                <w:i/>
                <w:sz w:val="16"/>
                <w:lang w:val="fr-FR"/>
              </w:rPr>
            </w:pPr>
            <w:r w:rsidRPr="00D96975">
              <w:rPr>
                <w:i/>
                <w:sz w:val="16"/>
                <w:lang w:val="fr-FR"/>
              </w:rPr>
              <w:t>Disposition du règlement intérieur</w:t>
            </w:r>
          </w:p>
        </w:tc>
        <w:tc>
          <w:tcPr>
            <w:tcW w:w="1786" w:type="dxa"/>
            <w:tcBorders>
              <w:top w:val="single" w:sz="4" w:space="0" w:color="auto"/>
              <w:bottom w:val="single" w:sz="12" w:space="0" w:color="auto"/>
            </w:tcBorders>
            <w:shd w:val="clear" w:color="auto" w:fill="auto"/>
            <w:vAlign w:val="bottom"/>
          </w:tcPr>
          <w:p w14:paraId="7EE38EF1" w14:textId="77777777" w:rsidR="00440522" w:rsidRPr="00D96975" w:rsidRDefault="00440522" w:rsidP="00D96975">
            <w:pPr>
              <w:spacing w:before="80" w:after="80" w:line="200" w:lineRule="exact"/>
              <w:ind w:right="113"/>
              <w:rPr>
                <w:i/>
                <w:sz w:val="16"/>
                <w:lang w:val="fr-FR"/>
              </w:rPr>
            </w:pPr>
            <w:r w:rsidRPr="00D96975">
              <w:rPr>
                <w:i/>
                <w:sz w:val="16"/>
                <w:lang w:val="fr-FR"/>
              </w:rPr>
              <w:t>Effet</w:t>
            </w:r>
          </w:p>
        </w:tc>
      </w:tr>
      <w:tr w:rsidR="00D96975" w:rsidRPr="00D96975" w14:paraId="6DCB7E9D" w14:textId="77777777" w:rsidTr="00D96975">
        <w:trPr>
          <w:trHeight w:hRule="exact" w:val="113"/>
          <w:tblHeader/>
        </w:trPr>
        <w:tc>
          <w:tcPr>
            <w:tcW w:w="1596" w:type="dxa"/>
            <w:tcBorders>
              <w:top w:val="single" w:sz="12" w:space="0" w:color="auto"/>
            </w:tcBorders>
            <w:shd w:val="clear" w:color="auto" w:fill="auto"/>
          </w:tcPr>
          <w:p w14:paraId="761FB906" w14:textId="77777777" w:rsidR="00D96975" w:rsidRPr="00D96975" w:rsidRDefault="00D96975" w:rsidP="00D96975">
            <w:pPr>
              <w:spacing w:before="40" w:after="120"/>
              <w:ind w:right="113"/>
              <w:rPr>
                <w:lang w:val="fr-FR"/>
              </w:rPr>
            </w:pPr>
          </w:p>
        </w:tc>
        <w:tc>
          <w:tcPr>
            <w:tcW w:w="5122" w:type="dxa"/>
            <w:tcBorders>
              <w:top w:val="single" w:sz="12" w:space="0" w:color="auto"/>
            </w:tcBorders>
            <w:shd w:val="clear" w:color="auto" w:fill="auto"/>
          </w:tcPr>
          <w:p w14:paraId="3A0A0581" w14:textId="77777777" w:rsidR="00D96975" w:rsidRPr="00D96975" w:rsidRDefault="00D96975" w:rsidP="00D96975">
            <w:pPr>
              <w:spacing w:before="40" w:after="120"/>
              <w:ind w:right="113"/>
              <w:rPr>
                <w:lang w:val="fr-FR"/>
              </w:rPr>
            </w:pPr>
          </w:p>
        </w:tc>
        <w:tc>
          <w:tcPr>
            <w:tcW w:w="1786" w:type="dxa"/>
            <w:tcBorders>
              <w:top w:val="single" w:sz="12" w:space="0" w:color="auto"/>
            </w:tcBorders>
            <w:shd w:val="clear" w:color="auto" w:fill="auto"/>
          </w:tcPr>
          <w:p w14:paraId="2D81F61D" w14:textId="77777777" w:rsidR="00D96975" w:rsidRPr="00D96975" w:rsidRDefault="00D96975" w:rsidP="00D96975">
            <w:pPr>
              <w:spacing w:before="40" w:after="120"/>
              <w:ind w:right="113"/>
              <w:rPr>
                <w:lang w:val="fr-FR"/>
              </w:rPr>
            </w:pPr>
          </w:p>
        </w:tc>
      </w:tr>
      <w:tr w:rsidR="00440522" w:rsidRPr="00D96975" w14:paraId="6BE3573B" w14:textId="77777777" w:rsidTr="00D96975">
        <w:tc>
          <w:tcPr>
            <w:tcW w:w="1596" w:type="dxa"/>
            <w:shd w:val="clear" w:color="auto" w:fill="auto"/>
          </w:tcPr>
          <w:p w14:paraId="389191A9" w14:textId="0D2D8AEE"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w:t>
            </w:r>
          </w:p>
        </w:tc>
        <w:tc>
          <w:tcPr>
            <w:tcW w:w="5122" w:type="dxa"/>
            <w:shd w:val="clear" w:color="auto" w:fill="auto"/>
          </w:tcPr>
          <w:p w14:paraId="438DD6A3" w14:textId="74BC0E8C" w:rsidR="00440522" w:rsidRPr="00D96975" w:rsidRDefault="00440522" w:rsidP="00D96975">
            <w:pPr>
              <w:spacing w:before="40" w:after="120"/>
              <w:ind w:right="113"/>
              <w:rPr>
                <w:lang w:val="fr-FR"/>
              </w:rPr>
            </w:pPr>
            <w:r w:rsidRPr="00D96975">
              <w:rPr>
                <w:lang w:val="fr-FR"/>
              </w:rPr>
              <w:t>Article 31 : Entre les sessions, le WP</w:t>
            </w:r>
            <w:r w:rsidR="00B20979" w:rsidRPr="00D96975">
              <w:rPr>
                <w:lang w:val="fr-FR"/>
              </w:rPr>
              <w:t>.</w:t>
            </w:r>
            <w:r w:rsidRPr="00D96975">
              <w:rPr>
                <w:lang w:val="fr-FR"/>
              </w:rPr>
              <w:t>1 peut se faire assister dans ses tâches par des groupes spéciaux</w:t>
            </w:r>
            <w:r w:rsidR="00B20979" w:rsidRPr="00D96975">
              <w:rPr>
                <w:lang w:val="fr-FR"/>
              </w:rPr>
              <w:t>.</w:t>
            </w:r>
            <w:r w:rsidRPr="00D96975">
              <w:rPr>
                <w:lang w:val="fr-FR"/>
              </w:rPr>
              <w:t xml:space="preserve"> La création et la tenue des réunions de ces groupes nécessitent l</w:t>
            </w:r>
            <w:r w:rsidR="000D5D0A">
              <w:rPr>
                <w:lang w:val="fr-FR"/>
              </w:rPr>
              <w:t>’</w:t>
            </w:r>
            <w:r w:rsidRPr="00D96975">
              <w:rPr>
                <w:lang w:val="fr-FR"/>
              </w:rPr>
              <w:t>approbation préalable du Comité des transports intérieurs</w:t>
            </w:r>
            <w:r w:rsidR="00B20979" w:rsidRPr="00D96975">
              <w:rPr>
                <w:lang w:val="fr-FR"/>
              </w:rPr>
              <w:t>.</w:t>
            </w:r>
          </w:p>
        </w:tc>
        <w:tc>
          <w:tcPr>
            <w:tcW w:w="1786" w:type="dxa"/>
            <w:shd w:val="clear" w:color="auto" w:fill="auto"/>
          </w:tcPr>
          <w:p w14:paraId="337007AD" w14:textId="77777777" w:rsidR="00440522" w:rsidRPr="00D96975" w:rsidRDefault="00440522" w:rsidP="00D96975">
            <w:pPr>
              <w:spacing w:before="40" w:after="120"/>
              <w:ind w:right="113"/>
              <w:rPr>
                <w:lang w:val="fr-FR"/>
              </w:rPr>
            </w:pPr>
            <w:r w:rsidRPr="00D96975">
              <w:rPr>
                <w:lang w:val="fr-FR"/>
              </w:rPr>
              <w:t>Approbation du CTI requise</w:t>
            </w:r>
          </w:p>
        </w:tc>
      </w:tr>
      <w:tr w:rsidR="00440522" w:rsidRPr="00D96975" w14:paraId="234610B1" w14:textId="77777777" w:rsidTr="00D96975">
        <w:tc>
          <w:tcPr>
            <w:tcW w:w="1596" w:type="dxa"/>
            <w:shd w:val="clear" w:color="auto" w:fill="auto"/>
          </w:tcPr>
          <w:p w14:paraId="0B96550B" w14:textId="2766768F"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5</w:t>
            </w:r>
          </w:p>
        </w:tc>
        <w:tc>
          <w:tcPr>
            <w:tcW w:w="5122" w:type="dxa"/>
            <w:shd w:val="clear" w:color="auto" w:fill="auto"/>
          </w:tcPr>
          <w:p w14:paraId="21493BF9" w14:textId="6E7D38ED" w:rsidR="00440522" w:rsidRPr="00D96975" w:rsidRDefault="00440522" w:rsidP="00D96975">
            <w:pPr>
              <w:spacing w:before="40" w:after="120"/>
              <w:ind w:right="113"/>
              <w:rPr>
                <w:lang w:val="fr-FR"/>
              </w:rPr>
            </w:pPr>
            <w:r w:rsidRPr="00D96975">
              <w:rPr>
                <w:lang w:val="fr-FR"/>
              </w:rPr>
              <w:t>Article 30 : Entre les sessions, le WP</w:t>
            </w:r>
            <w:r w:rsidR="00B20979" w:rsidRPr="00D96975">
              <w:rPr>
                <w:lang w:val="fr-FR"/>
              </w:rPr>
              <w:t>.</w:t>
            </w:r>
            <w:r w:rsidRPr="00D96975">
              <w:rPr>
                <w:lang w:val="fr-FR"/>
              </w:rPr>
              <w:t>5 peut se faire assister dans ses tâches par des équipes de spécialistes (ECE/EX/2010/L</w:t>
            </w:r>
            <w:r w:rsidR="00B20979" w:rsidRPr="00D96975">
              <w:rPr>
                <w:lang w:val="fr-FR"/>
              </w:rPr>
              <w:t>.</w:t>
            </w:r>
            <w:r w:rsidRPr="00D96975">
              <w:rPr>
                <w:lang w:val="fr-FR"/>
              </w:rPr>
              <w:t>12)</w:t>
            </w:r>
            <w:r w:rsidR="00B20979" w:rsidRPr="00D96975">
              <w:rPr>
                <w:lang w:val="fr-FR"/>
              </w:rPr>
              <w:t>.</w:t>
            </w:r>
            <w:r w:rsidRPr="00D96975">
              <w:rPr>
                <w:lang w:val="fr-FR"/>
              </w:rPr>
              <w:t xml:space="preserve"> La création et la tenue des réunions de ces groupes nécessitent l</w:t>
            </w:r>
            <w:r w:rsidR="000D5D0A">
              <w:rPr>
                <w:lang w:val="fr-FR"/>
              </w:rPr>
              <w:t>’</w:t>
            </w:r>
            <w:r w:rsidRPr="00D96975">
              <w:rPr>
                <w:lang w:val="fr-FR"/>
              </w:rPr>
              <w:t>approbation préalable du Comité des transports intérieurs</w:t>
            </w:r>
            <w:r w:rsidR="00B20979" w:rsidRPr="00D96975">
              <w:rPr>
                <w:lang w:val="fr-FR"/>
              </w:rPr>
              <w:t>.</w:t>
            </w:r>
          </w:p>
        </w:tc>
        <w:tc>
          <w:tcPr>
            <w:tcW w:w="1786" w:type="dxa"/>
            <w:shd w:val="clear" w:color="auto" w:fill="auto"/>
          </w:tcPr>
          <w:p w14:paraId="118E830C" w14:textId="77777777" w:rsidR="00440522" w:rsidRPr="00D96975" w:rsidRDefault="00440522" w:rsidP="00D96975">
            <w:pPr>
              <w:spacing w:before="40" w:after="120"/>
              <w:ind w:right="113"/>
              <w:rPr>
                <w:lang w:val="fr-FR"/>
              </w:rPr>
            </w:pPr>
            <w:r w:rsidRPr="00D96975">
              <w:rPr>
                <w:lang w:val="fr-FR"/>
              </w:rPr>
              <w:t>Approbation du CTI requise</w:t>
            </w:r>
          </w:p>
        </w:tc>
      </w:tr>
      <w:tr w:rsidR="00440522" w:rsidRPr="00D96975" w14:paraId="55F81126" w14:textId="77777777" w:rsidTr="00D96975">
        <w:tc>
          <w:tcPr>
            <w:tcW w:w="1596" w:type="dxa"/>
            <w:shd w:val="clear" w:color="auto" w:fill="auto"/>
          </w:tcPr>
          <w:p w14:paraId="51FB2C05" w14:textId="15B4FDFC"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11</w:t>
            </w:r>
          </w:p>
        </w:tc>
        <w:tc>
          <w:tcPr>
            <w:tcW w:w="5122" w:type="dxa"/>
            <w:shd w:val="clear" w:color="auto" w:fill="auto"/>
          </w:tcPr>
          <w:p w14:paraId="2BD48DDD" w14:textId="08976BBC" w:rsidR="00440522" w:rsidRPr="00D96975" w:rsidRDefault="00440522" w:rsidP="00D96975">
            <w:pPr>
              <w:spacing w:before="40" w:after="120"/>
              <w:ind w:right="113"/>
              <w:rPr>
                <w:lang w:val="fr-FR"/>
              </w:rPr>
            </w:pPr>
            <w:r w:rsidRPr="00D96975">
              <w:rPr>
                <w:lang w:val="fr-FR"/>
              </w:rPr>
              <w:t>Article 40 : Entre les sessions, le WP</w:t>
            </w:r>
            <w:r w:rsidR="00B20979" w:rsidRPr="00D96975">
              <w:rPr>
                <w:lang w:val="fr-FR"/>
              </w:rPr>
              <w:t>.</w:t>
            </w:r>
            <w:r w:rsidRPr="00D96975">
              <w:rPr>
                <w:lang w:val="fr-FR"/>
              </w:rPr>
              <w:t>11 peut se faire assister dans ses tâches par des groupes spéciaux informels</w:t>
            </w:r>
            <w:r w:rsidR="00B20979" w:rsidRPr="00D96975">
              <w:rPr>
                <w:lang w:val="fr-FR"/>
              </w:rPr>
              <w:t>.</w:t>
            </w:r>
            <w:r w:rsidRPr="00D96975">
              <w:rPr>
                <w:lang w:val="fr-FR"/>
              </w:rPr>
              <w:t xml:space="preserve"> La création et la tenue des réunions de ces groupes nécessitent l</w:t>
            </w:r>
            <w:r w:rsidR="000D5D0A">
              <w:rPr>
                <w:lang w:val="fr-FR"/>
              </w:rPr>
              <w:t>’</w:t>
            </w:r>
            <w:r w:rsidRPr="00D96975">
              <w:rPr>
                <w:lang w:val="fr-FR"/>
              </w:rPr>
              <w:t>accueil et l</w:t>
            </w:r>
            <w:r w:rsidR="000D5D0A">
              <w:rPr>
                <w:lang w:val="fr-FR"/>
              </w:rPr>
              <w:t>’</w:t>
            </w:r>
            <w:r w:rsidRPr="00D96975">
              <w:rPr>
                <w:lang w:val="fr-FR"/>
              </w:rPr>
              <w:t>invitation d</w:t>
            </w:r>
            <w:r w:rsidR="000D5D0A">
              <w:rPr>
                <w:lang w:val="fr-FR"/>
              </w:rPr>
              <w:t>’</w:t>
            </w:r>
            <w:r w:rsidRPr="00D96975">
              <w:rPr>
                <w:lang w:val="fr-FR"/>
              </w:rPr>
              <w:t>un participant au WP</w:t>
            </w:r>
            <w:r w:rsidR="00B20979" w:rsidRPr="00D96975">
              <w:rPr>
                <w:lang w:val="fr-FR"/>
              </w:rPr>
              <w:t>.</w:t>
            </w:r>
            <w:r w:rsidRPr="00D96975">
              <w:rPr>
                <w:lang w:val="fr-FR"/>
              </w:rPr>
              <w:t>11, tel que défini à l</w:t>
            </w:r>
            <w:r w:rsidR="000D5D0A">
              <w:rPr>
                <w:lang w:val="fr-FR"/>
              </w:rPr>
              <w:t>’</w:t>
            </w:r>
            <w:r w:rsidRPr="00D96975">
              <w:rPr>
                <w:lang w:val="fr-FR"/>
              </w:rPr>
              <w:t>article 1</w:t>
            </w:r>
            <w:r w:rsidR="00B20979" w:rsidRPr="00D96975">
              <w:rPr>
                <w:lang w:val="fr-FR"/>
              </w:rPr>
              <w:t>.</w:t>
            </w:r>
          </w:p>
        </w:tc>
        <w:tc>
          <w:tcPr>
            <w:tcW w:w="1786" w:type="dxa"/>
            <w:shd w:val="clear" w:color="auto" w:fill="auto"/>
          </w:tcPr>
          <w:p w14:paraId="14532D28" w14:textId="678C88C6" w:rsidR="00440522" w:rsidRPr="00D96975" w:rsidRDefault="00440522" w:rsidP="00D96975">
            <w:pPr>
              <w:spacing w:before="40" w:after="120"/>
              <w:ind w:right="113"/>
              <w:rPr>
                <w:lang w:val="fr-FR"/>
              </w:rPr>
            </w:pPr>
            <w:r w:rsidRPr="00D96975">
              <w:rPr>
                <w:lang w:val="fr-FR"/>
              </w:rPr>
              <w:t>Accueil et invitation d</w:t>
            </w:r>
            <w:r w:rsidR="000D5D0A">
              <w:rPr>
                <w:lang w:val="fr-FR"/>
              </w:rPr>
              <w:t>’</w:t>
            </w:r>
            <w:r w:rsidRPr="00D96975">
              <w:rPr>
                <w:lang w:val="fr-FR"/>
              </w:rPr>
              <w:t>un participant au groupe de travail nécessaire</w:t>
            </w:r>
          </w:p>
        </w:tc>
      </w:tr>
      <w:tr w:rsidR="00440522" w:rsidRPr="00D96975" w14:paraId="4D081596" w14:textId="77777777" w:rsidTr="00D96975">
        <w:tc>
          <w:tcPr>
            <w:tcW w:w="1596" w:type="dxa"/>
            <w:shd w:val="clear" w:color="auto" w:fill="auto"/>
          </w:tcPr>
          <w:p w14:paraId="28B6D2CC" w14:textId="79EC0C72"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15</w:t>
            </w:r>
          </w:p>
        </w:tc>
        <w:tc>
          <w:tcPr>
            <w:tcW w:w="5122" w:type="dxa"/>
            <w:shd w:val="clear" w:color="auto" w:fill="auto"/>
          </w:tcPr>
          <w:p w14:paraId="08C1967B" w14:textId="1CEE33BD" w:rsidR="00440522" w:rsidRPr="00D96975" w:rsidRDefault="00440522" w:rsidP="00D96975">
            <w:pPr>
              <w:spacing w:before="40" w:after="120"/>
              <w:ind w:right="113"/>
              <w:rPr>
                <w:lang w:val="fr-FR"/>
              </w:rPr>
            </w:pPr>
            <w:r w:rsidRPr="00D96975">
              <w:rPr>
                <w:lang w:val="fr-FR"/>
              </w:rPr>
              <w:t>Article 43 : Entre les sessions, le WP</w:t>
            </w:r>
            <w:r w:rsidR="00B20979" w:rsidRPr="00D96975">
              <w:rPr>
                <w:lang w:val="fr-FR"/>
              </w:rPr>
              <w:t>.</w:t>
            </w:r>
            <w:r w:rsidRPr="00D96975">
              <w:rPr>
                <w:lang w:val="fr-FR"/>
              </w:rPr>
              <w:t>15 peut se faire assister dans ses tâches par des groupes officieux</w:t>
            </w:r>
            <w:r w:rsidR="00B20979" w:rsidRPr="00D96975">
              <w:rPr>
                <w:lang w:val="fr-FR"/>
              </w:rPr>
              <w:t>.</w:t>
            </w:r>
            <w:r w:rsidRPr="00D96975">
              <w:rPr>
                <w:lang w:val="fr-FR"/>
              </w:rPr>
              <w:t xml:space="preserve"> La création et la tenue des réunions de ces groupes nécessitent l</w:t>
            </w:r>
            <w:r w:rsidR="000D5D0A">
              <w:rPr>
                <w:lang w:val="fr-FR"/>
              </w:rPr>
              <w:t>’</w:t>
            </w:r>
            <w:r w:rsidRPr="00D96975">
              <w:rPr>
                <w:lang w:val="fr-FR"/>
              </w:rPr>
              <w:t>accueil et l</w:t>
            </w:r>
            <w:r w:rsidR="000D5D0A">
              <w:rPr>
                <w:lang w:val="fr-FR"/>
              </w:rPr>
              <w:t>’</w:t>
            </w:r>
            <w:r w:rsidRPr="00D96975">
              <w:rPr>
                <w:lang w:val="fr-FR"/>
              </w:rPr>
              <w:t>invitation d</w:t>
            </w:r>
            <w:r w:rsidR="000D5D0A">
              <w:rPr>
                <w:lang w:val="fr-FR"/>
              </w:rPr>
              <w:t>’</w:t>
            </w:r>
            <w:r w:rsidRPr="00D96975">
              <w:rPr>
                <w:lang w:val="fr-FR"/>
              </w:rPr>
              <w:t>un participant au WP</w:t>
            </w:r>
            <w:r w:rsidR="00B20979" w:rsidRPr="00D96975">
              <w:rPr>
                <w:lang w:val="fr-FR"/>
              </w:rPr>
              <w:t>.</w:t>
            </w:r>
            <w:r w:rsidRPr="00D96975">
              <w:rPr>
                <w:lang w:val="fr-FR"/>
              </w:rPr>
              <w:t>15 tel que défini à l</w:t>
            </w:r>
            <w:r w:rsidR="000D5D0A">
              <w:rPr>
                <w:lang w:val="fr-FR"/>
              </w:rPr>
              <w:t>’</w:t>
            </w:r>
            <w:r w:rsidRPr="00D96975">
              <w:rPr>
                <w:lang w:val="fr-FR"/>
              </w:rPr>
              <w:t>article</w:t>
            </w:r>
            <w:r w:rsidR="00AF2C33" w:rsidRPr="00D96975">
              <w:rPr>
                <w:lang w:val="fr-FR"/>
              </w:rPr>
              <w:t> </w:t>
            </w:r>
            <w:r w:rsidRPr="00D96975">
              <w:rPr>
                <w:lang w:val="fr-FR"/>
              </w:rPr>
              <w:t>1</w:t>
            </w:r>
            <w:r w:rsidR="00B20979" w:rsidRPr="00D96975">
              <w:rPr>
                <w:lang w:val="fr-FR"/>
              </w:rPr>
              <w:t>.</w:t>
            </w:r>
          </w:p>
        </w:tc>
        <w:tc>
          <w:tcPr>
            <w:tcW w:w="1786" w:type="dxa"/>
            <w:shd w:val="clear" w:color="auto" w:fill="auto"/>
          </w:tcPr>
          <w:p w14:paraId="05B6B345" w14:textId="2FFD4437" w:rsidR="00440522" w:rsidRPr="00D96975" w:rsidRDefault="00440522" w:rsidP="00D96975">
            <w:pPr>
              <w:spacing w:before="40" w:after="120"/>
              <w:ind w:right="113"/>
              <w:rPr>
                <w:lang w:val="fr-FR"/>
              </w:rPr>
            </w:pPr>
            <w:r w:rsidRPr="00D96975">
              <w:rPr>
                <w:lang w:val="fr-FR"/>
              </w:rPr>
              <w:t>Accueil et invitation d</w:t>
            </w:r>
            <w:r w:rsidR="000D5D0A">
              <w:rPr>
                <w:lang w:val="fr-FR"/>
              </w:rPr>
              <w:t>’</w:t>
            </w:r>
            <w:r w:rsidRPr="00D96975">
              <w:rPr>
                <w:lang w:val="fr-FR"/>
              </w:rPr>
              <w:t>un participant au groupe de travail nécessaire</w:t>
            </w:r>
          </w:p>
        </w:tc>
      </w:tr>
      <w:tr w:rsidR="00440522" w:rsidRPr="00D96975" w14:paraId="27C6FC1B" w14:textId="77777777" w:rsidTr="00D96975">
        <w:tc>
          <w:tcPr>
            <w:tcW w:w="1596" w:type="dxa"/>
            <w:shd w:val="clear" w:color="auto" w:fill="auto"/>
          </w:tcPr>
          <w:p w14:paraId="4A310C2F" w14:textId="2DA8ECEA" w:rsidR="00440522" w:rsidRPr="00D96975" w:rsidRDefault="00440522" w:rsidP="00D96975">
            <w:pPr>
              <w:spacing w:before="40" w:after="120"/>
              <w:ind w:right="113"/>
              <w:rPr>
                <w:lang w:val="fr-FR"/>
              </w:rPr>
            </w:pPr>
            <w:r w:rsidRPr="00D96975">
              <w:rPr>
                <w:lang w:val="fr-FR"/>
              </w:rPr>
              <w:lastRenderedPageBreak/>
              <w:t>WP</w:t>
            </w:r>
            <w:r w:rsidR="00B20979" w:rsidRPr="00D96975">
              <w:rPr>
                <w:lang w:val="fr-FR"/>
              </w:rPr>
              <w:t>.</w:t>
            </w:r>
            <w:r w:rsidRPr="00D96975">
              <w:rPr>
                <w:lang w:val="fr-FR"/>
              </w:rPr>
              <w:t>15/AC</w:t>
            </w:r>
            <w:r w:rsidR="00B20979" w:rsidRPr="00D96975">
              <w:rPr>
                <w:lang w:val="fr-FR"/>
              </w:rPr>
              <w:t>.</w:t>
            </w:r>
            <w:r w:rsidRPr="00D96975">
              <w:rPr>
                <w:lang w:val="fr-FR"/>
              </w:rPr>
              <w:t>1</w:t>
            </w:r>
          </w:p>
        </w:tc>
        <w:tc>
          <w:tcPr>
            <w:tcW w:w="5122" w:type="dxa"/>
            <w:shd w:val="clear" w:color="auto" w:fill="auto"/>
          </w:tcPr>
          <w:p w14:paraId="56AD481B" w14:textId="6CC02AFF" w:rsidR="00440522" w:rsidRPr="00D96975" w:rsidRDefault="00440522" w:rsidP="00D96975">
            <w:pPr>
              <w:spacing w:before="40" w:after="120"/>
              <w:ind w:right="113"/>
              <w:rPr>
                <w:lang w:val="fr-FR"/>
              </w:rPr>
            </w:pPr>
            <w:r w:rsidRPr="00D96975">
              <w:rPr>
                <w:lang w:val="fr-FR"/>
              </w:rPr>
              <w:t>Article 43 : Entre les sessions, la Réunion commune peut se faire assister dans ses tâches par des groupes officieux</w:t>
            </w:r>
            <w:r w:rsidR="00B20979" w:rsidRPr="00D96975">
              <w:rPr>
                <w:lang w:val="fr-FR"/>
              </w:rPr>
              <w:t>.</w:t>
            </w:r>
            <w:r w:rsidRPr="00D96975">
              <w:rPr>
                <w:lang w:val="fr-FR"/>
              </w:rPr>
              <w:t xml:space="preserve"> La création et la tenue des réunions de ces groupes nécessitent l</w:t>
            </w:r>
            <w:r w:rsidR="000D5D0A">
              <w:rPr>
                <w:lang w:val="fr-FR"/>
              </w:rPr>
              <w:t>’</w:t>
            </w:r>
            <w:r w:rsidRPr="00D96975">
              <w:rPr>
                <w:lang w:val="fr-FR"/>
              </w:rPr>
              <w:t>accueil et l</w:t>
            </w:r>
            <w:r w:rsidR="000D5D0A">
              <w:rPr>
                <w:lang w:val="fr-FR"/>
              </w:rPr>
              <w:t>’</w:t>
            </w:r>
            <w:r w:rsidRPr="00D96975">
              <w:rPr>
                <w:lang w:val="fr-FR"/>
              </w:rPr>
              <w:t>invitation d</w:t>
            </w:r>
            <w:r w:rsidR="000D5D0A">
              <w:rPr>
                <w:lang w:val="fr-FR"/>
              </w:rPr>
              <w:t>’</w:t>
            </w:r>
            <w:r w:rsidRPr="00D96975">
              <w:rPr>
                <w:lang w:val="fr-FR"/>
              </w:rPr>
              <w:t>un participant à la Réunion commune tel que défini à l</w:t>
            </w:r>
            <w:r w:rsidR="000D5D0A">
              <w:rPr>
                <w:lang w:val="fr-FR"/>
              </w:rPr>
              <w:t>’</w:t>
            </w:r>
            <w:r w:rsidRPr="00D96975">
              <w:rPr>
                <w:lang w:val="fr-FR"/>
              </w:rPr>
              <w:t>article 1</w:t>
            </w:r>
            <w:r w:rsidR="00B20979" w:rsidRPr="00D96975">
              <w:rPr>
                <w:lang w:val="fr-FR"/>
              </w:rPr>
              <w:t>.</w:t>
            </w:r>
          </w:p>
        </w:tc>
        <w:tc>
          <w:tcPr>
            <w:tcW w:w="1786" w:type="dxa"/>
            <w:shd w:val="clear" w:color="auto" w:fill="auto"/>
          </w:tcPr>
          <w:p w14:paraId="50B41644" w14:textId="2AA6B035" w:rsidR="00440522" w:rsidRPr="00D96975" w:rsidRDefault="00440522" w:rsidP="00D96975">
            <w:pPr>
              <w:spacing w:before="40" w:after="120"/>
              <w:ind w:right="113"/>
              <w:rPr>
                <w:lang w:val="fr-FR"/>
              </w:rPr>
            </w:pPr>
            <w:r w:rsidRPr="00D96975">
              <w:rPr>
                <w:lang w:val="fr-FR"/>
              </w:rPr>
              <w:t>Accueil et invitation d</w:t>
            </w:r>
            <w:r w:rsidR="000D5D0A">
              <w:rPr>
                <w:lang w:val="fr-FR"/>
              </w:rPr>
              <w:t>’</w:t>
            </w:r>
            <w:r w:rsidRPr="00D96975">
              <w:rPr>
                <w:lang w:val="fr-FR"/>
              </w:rPr>
              <w:t>un participant au groupe de travail nécessaire</w:t>
            </w:r>
          </w:p>
        </w:tc>
      </w:tr>
      <w:tr w:rsidR="00440522" w:rsidRPr="00D96975" w14:paraId="40D68DED" w14:textId="77777777" w:rsidTr="00D96975">
        <w:tc>
          <w:tcPr>
            <w:tcW w:w="1596" w:type="dxa"/>
            <w:shd w:val="clear" w:color="auto" w:fill="auto"/>
          </w:tcPr>
          <w:p w14:paraId="17C263A4" w14:textId="59BA15F6"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15/AC</w:t>
            </w:r>
            <w:r w:rsidR="00B20979" w:rsidRPr="00D96975">
              <w:rPr>
                <w:lang w:val="fr-FR"/>
              </w:rPr>
              <w:t>.</w:t>
            </w:r>
            <w:r w:rsidRPr="00D96975">
              <w:rPr>
                <w:lang w:val="fr-FR"/>
              </w:rPr>
              <w:t>2</w:t>
            </w:r>
          </w:p>
        </w:tc>
        <w:tc>
          <w:tcPr>
            <w:tcW w:w="5122" w:type="dxa"/>
            <w:shd w:val="clear" w:color="auto" w:fill="auto"/>
          </w:tcPr>
          <w:p w14:paraId="1775372A" w14:textId="599A46D7" w:rsidR="00440522" w:rsidRPr="00D96975" w:rsidRDefault="00440522" w:rsidP="00D96975">
            <w:pPr>
              <w:spacing w:before="40" w:after="120"/>
              <w:ind w:right="113"/>
              <w:rPr>
                <w:lang w:val="fr-FR"/>
              </w:rPr>
            </w:pPr>
            <w:r w:rsidRPr="00D96975">
              <w:rPr>
                <w:lang w:val="fr-FR"/>
              </w:rPr>
              <w:t>Article 41 : Entre les sessions, le Comité de sécurité de l</w:t>
            </w:r>
            <w:r w:rsidR="000D5D0A">
              <w:rPr>
                <w:lang w:val="fr-FR"/>
              </w:rPr>
              <w:t>’</w:t>
            </w:r>
            <w:r w:rsidRPr="00D96975">
              <w:rPr>
                <w:lang w:val="fr-FR"/>
              </w:rPr>
              <w:t>ADN peut se faire aider par des groupes de travail informels</w:t>
            </w:r>
            <w:r w:rsidR="00B20979" w:rsidRPr="00D96975">
              <w:rPr>
                <w:lang w:val="fr-FR"/>
              </w:rPr>
              <w:t>.</w:t>
            </w:r>
            <w:r w:rsidRPr="00D96975">
              <w:rPr>
                <w:lang w:val="fr-FR"/>
              </w:rPr>
              <w:t xml:space="preserve"> Pour que ces groupes de travail soient mis sur pied et se réunissent, ils doivent disposer d</w:t>
            </w:r>
            <w:r w:rsidR="000D5D0A">
              <w:rPr>
                <w:lang w:val="fr-FR"/>
              </w:rPr>
              <w:t>’</w:t>
            </w:r>
            <w:r w:rsidRPr="00D96975">
              <w:rPr>
                <w:lang w:val="fr-FR"/>
              </w:rPr>
              <w:t>un mandat clair du Comité de sécurité de l</w:t>
            </w:r>
            <w:r w:rsidR="000D5D0A">
              <w:rPr>
                <w:lang w:val="fr-FR"/>
              </w:rPr>
              <w:t>’</w:t>
            </w:r>
            <w:r w:rsidRPr="00D96975">
              <w:rPr>
                <w:lang w:val="fr-FR"/>
              </w:rPr>
              <w:t>ADN et être invités et hébergés par un participant audit Comité au sens de l</w:t>
            </w:r>
            <w:r w:rsidR="000D5D0A">
              <w:rPr>
                <w:lang w:val="fr-FR"/>
              </w:rPr>
              <w:t>’</w:t>
            </w:r>
            <w:r w:rsidRPr="00D96975">
              <w:rPr>
                <w:lang w:val="fr-FR"/>
              </w:rPr>
              <w:t>article premier</w:t>
            </w:r>
            <w:r w:rsidR="00B20979" w:rsidRPr="00D96975">
              <w:rPr>
                <w:lang w:val="fr-FR"/>
              </w:rPr>
              <w:t>.</w:t>
            </w:r>
            <w:r w:rsidRPr="00D96975">
              <w:rPr>
                <w:lang w:val="fr-FR"/>
              </w:rPr>
              <w:t xml:space="preserve"> Le secrétariat du CCNR peut, s</w:t>
            </w:r>
            <w:r w:rsidR="000D5D0A">
              <w:rPr>
                <w:lang w:val="fr-FR"/>
              </w:rPr>
              <w:t>’</w:t>
            </w:r>
            <w:r w:rsidRPr="00D96975">
              <w:rPr>
                <w:lang w:val="fr-FR"/>
              </w:rPr>
              <w:t>il en a les capacités, apporter son soutien à un groupe de travail informel en l</w:t>
            </w:r>
            <w:r w:rsidR="000D5D0A">
              <w:rPr>
                <w:lang w:val="fr-FR"/>
              </w:rPr>
              <w:t>’</w:t>
            </w:r>
            <w:r w:rsidRPr="00D96975">
              <w:rPr>
                <w:lang w:val="fr-FR"/>
              </w:rPr>
              <w:t>hébergeant</w:t>
            </w:r>
            <w:r w:rsidR="00B20979" w:rsidRPr="00D96975">
              <w:rPr>
                <w:lang w:val="fr-FR"/>
              </w:rPr>
              <w:t>.</w:t>
            </w:r>
            <w:r w:rsidRPr="00D96975">
              <w:rPr>
                <w:lang w:val="fr-FR"/>
              </w:rPr>
              <w:t xml:space="preserve"> La traduction n</w:t>
            </w:r>
            <w:r w:rsidR="000D5D0A">
              <w:rPr>
                <w:lang w:val="fr-FR"/>
              </w:rPr>
              <w:t>’</w:t>
            </w:r>
            <w:r w:rsidRPr="00D96975">
              <w:rPr>
                <w:lang w:val="fr-FR"/>
              </w:rPr>
              <w:t>est pas obligatoire</w:t>
            </w:r>
            <w:r w:rsidR="00B20979" w:rsidRPr="00D96975">
              <w:rPr>
                <w:lang w:val="fr-FR"/>
              </w:rPr>
              <w:t>.</w:t>
            </w:r>
            <w:r w:rsidRPr="00D96975">
              <w:rPr>
                <w:lang w:val="fr-FR"/>
              </w:rPr>
              <w:t xml:space="preserve"> </w:t>
            </w:r>
          </w:p>
        </w:tc>
        <w:tc>
          <w:tcPr>
            <w:tcW w:w="1786" w:type="dxa"/>
            <w:shd w:val="clear" w:color="auto" w:fill="auto"/>
          </w:tcPr>
          <w:p w14:paraId="06D1FCA9" w14:textId="17F06201" w:rsidR="00440522" w:rsidRPr="00D96975" w:rsidRDefault="00440522" w:rsidP="00D96975">
            <w:pPr>
              <w:spacing w:before="40" w:after="120"/>
              <w:ind w:right="113"/>
              <w:rPr>
                <w:lang w:val="fr-FR"/>
              </w:rPr>
            </w:pPr>
            <w:r w:rsidRPr="00D96975">
              <w:rPr>
                <w:lang w:val="fr-FR"/>
              </w:rPr>
              <w:t>Mandat clair du Comité de sécurité ; Accueil et invitation d</w:t>
            </w:r>
            <w:r w:rsidR="000D5D0A">
              <w:rPr>
                <w:lang w:val="fr-FR"/>
              </w:rPr>
              <w:t>’</w:t>
            </w:r>
            <w:r w:rsidRPr="00D96975">
              <w:rPr>
                <w:lang w:val="fr-FR"/>
              </w:rPr>
              <w:t>un participant au Comité de sécurité de l</w:t>
            </w:r>
            <w:r w:rsidR="000D5D0A">
              <w:rPr>
                <w:lang w:val="fr-FR"/>
              </w:rPr>
              <w:t>’</w:t>
            </w:r>
            <w:r w:rsidRPr="00D96975">
              <w:rPr>
                <w:lang w:val="fr-FR"/>
              </w:rPr>
              <w:t>ADN</w:t>
            </w:r>
          </w:p>
        </w:tc>
      </w:tr>
      <w:tr w:rsidR="00440522" w:rsidRPr="00D96975" w14:paraId="62828067" w14:textId="77777777" w:rsidTr="00D96975">
        <w:tc>
          <w:tcPr>
            <w:tcW w:w="1596" w:type="dxa"/>
            <w:shd w:val="clear" w:color="auto" w:fill="auto"/>
          </w:tcPr>
          <w:p w14:paraId="020F8F39" w14:textId="00D4978F"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24</w:t>
            </w:r>
          </w:p>
        </w:tc>
        <w:tc>
          <w:tcPr>
            <w:tcW w:w="5122" w:type="dxa"/>
            <w:shd w:val="clear" w:color="auto" w:fill="auto"/>
          </w:tcPr>
          <w:p w14:paraId="29F6342E" w14:textId="6EB3AECD" w:rsidR="00440522" w:rsidRPr="00D96975" w:rsidRDefault="00440522" w:rsidP="00D96975">
            <w:pPr>
              <w:spacing w:before="40" w:after="120"/>
              <w:ind w:right="113"/>
              <w:rPr>
                <w:rFonts w:eastAsiaTheme="minorEastAsia"/>
                <w:szCs w:val="22"/>
                <w:lang w:val="fr-FR"/>
              </w:rPr>
            </w:pPr>
            <w:r w:rsidRPr="00D96975">
              <w:rPr>
                <w:lang w:val="fr-FR"/>
              </w:rPr>
              <w:t>Article 17 : Le Groupe de travail peut, avec l</w:t>
            </w:r>
            <w:r w:rsidR="000D5D0A">
              <w:rPr>
                <w:lang w:val="fr-FR"/>
              </w:rPr>
              <w:t>’</w:t>
            </w:r>
            <w:r w:rsidRPr="00D96975">
              <w:rPr>
                <w:lang w:val="fr-FR"/>
              </w:rPr>
              <w:t>aval du CTI et l</w:t>
            </w:r>
            <w:r w:rsidR="000D5D0A">
              <w:rPr>
                <w:lang w:val="fr-FR"/>
              </w:rPr>
              <w:t>’</w:t>
            </w:r>
            <w:r w:rsidRPr="00D96975">
              <w:rPr>
                <w:lang w:val="fr-FR"/>
              </w:rPr>
              <w:t>accord du Comité exécutif, créer les organes subsidiaires qu</w:t>
            </w:r>
            <w:r w:rsidR="000D5D0A">
              <w:rPr>
                <w:lang w:val="fr-FR"/>
              </w:rPr>
              <w:t>’</w:t>
            </w:r>
            <w:r w:rsidRPr="00D96975">
              <w:rPr>
                <w:lang w:val="fr-FR"/>
              </w:rPr>
              <w:t>il juge nécessaires pour l</w:t>
            </w:r>
            <w:r w:rsidR="000D5D0A">
              <w:rPr>
                <w:lang w:val="fr-FR"/>
              </w:rPr>
              <w:t>’</w:t>
            </w:r>
            <w:r w:rsidRPr="00D96975">
              <w:rPr>
                <w:lang w:val="fr-FR"/>
              </w:rPr>
              <w:t>exercice de ses fonctions, tels que des équipes de spécialistes, et il lui appartient de définir les attributions et la composition de chacun d</w:t>
            </w:r>
            <w:r w:rsidR="000D5D0A">
              <w:rPr>
                <w:lang w:val="fr-FR"/>
              </w:rPr>
              <w:t>’</w:t>
            </w:r>
            <w:r w:rsidRPr="00D96975">
              <w:rPr>
                <w:lang w:val="fr-FR"/>
              </w:rPr>
              <w:t>eux</w:t>
            </w:r>
            <w:r w:rsidR="00B20979" w:rsidRPr="00D96975">
              <w:rPr>
                <w:lang w:val="fr-FR"/>
              </w:rPr>
              <w:t>.</w:t>
            </w:r>
            <w:r w:rsidRPr="00D96975">
              <w:rPr>
                <w:lang w:val="fr-FR"/>
              </w:rPr>
              <w:t xml:space="preserve"> Il peut leur déléguer tous les pouvoirs qui peuvent leur être nécessaires pour leur permettre de s</w:t>
            </w:r>
            <w:r w:rsidR="000D5D0A">
              <w:rPr>
                <w:lang w:val="fr-FR"/>
              </w:rPr>
              <w:t>’</w:t>
            </w:r>
            <w:r w:rsidRPr="00D96975">
              <w:rPr>
                <w:lang w:val="fr-FR"/>
              </w:rPr>
              <w:t>acquitter efficacement des travaux à caractère technique qu</w:t>
            </w:r>
            <w:r w:rsidR="000D5D0A">
              <w:rPr>
                <w:lang w:val="fr-FR"/>
              </w:rPr>
              <w:t>’</w:t>
            </w:r>
            <w:r w:rsidRPr="00D96975">
              <w:rPr>
                <w:lang w:val="fr-FR"/>
              </w:rPr>
              <w:t>il leur confie</w:t>
            </w:r>
            <w:r w:rsidR="00B20979" w:rsidRPr="00D96975">
              <w:rPr>
                <w:lang w:val="fr-FR"/>
              </w:rPr>
              <w:t>.</w:t>
            </w:r>
          </w:p>
        </w:tc>
        <w:tc>
          <w:tcPr>
            <w:tcW w:w="1786" w:type="dxa"/>
            <w:shd w:val="clear" w:color="auto" w:fill="auto"/>
          </w:tcPr>
          <w:p w14:paraId="653CA493" w14:textId="355ECBA7" w:rsidR="00440522" w:rsidRPr="00D96975" w:rsidRDefault="00440522" w:rsidP="00D96975">
            <w:pPr>
              <w:spacing w:before="40" w:after="120"/>
              <w:ind w:right="113"/>
              <w:rPr>
                <w:lang w:val="fr-FR"/>
              </w:rPr>
            </w:pPr>
            <w:r w:rsidRPr="00D96975">
              <w:rPr>
                <w:lang w:val="fr-FR"/>
              </w:rPr>
              <w:t>Pas de règle sur les groupes spéciaux, mais possibilité de créer des organes subsidiaires avec l</w:t>
            </w:r>
            <w:r w:rsidR="000D5D0A">
              <w:rPr>
                <w:lang w:val="fr-FR"/>
              </w:rPr>
              <w:t>’</w:t>
            </w:r>
            <w:r w:rsidRPr="00D96975">
              <w:rPr>
                <w:lang w:val="fr-FR"/>
              </w:rPr>
              <w:t>aval du CTI et l</w:t>
            </w:r>
            <w:r w:rsidR="000D5D0A">
              <w:rPr>
                <w:lang w:val="fr-FR"/>
              </w:rPr>
              <w:t>’</w:t>
            </w:r>
            <w:r w:rsidRPr="00D96975">
              <w:rPr>
                <w:lang w:val="fr-FR"/>
              </w:rPr>
              <w:t>accord du Comité exécutif</w:t>
            </w:r>
            <w:r w:rsidR="00B20979" w:rsidRPr="00D96975">
              <w:rPr>
                <w:lang w:val="fr-FR"/>
              </w:rPr>
              <w:t>.</w:t>
            </w:r>
          </w:p>
        </w:tc>
      </w:tr>
      <w:tr w:rsidR="00440522" w:rsidRPr="00D96975" w14:paraId="7C5F524B" w14:textId="77777777" w:rsidTr="00D96975">
        <w:tc>
          <w:tcPr>
            <w:tcW w:w="1596" w:type="dxa"/>
            <w:shd w:val="clear" w:color="auto" w:fill="auto"/>
          </w:tcPr>
          <w:p w14:paraId="4384E9ED" w14:textId="159962B7"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29/GRE/</w:t>
            </w:r>
            <w:r w:rsidR="00E83EF5" w:rsidRPr="00D96975">
              <w:rPr>
                <w:lang w:val="fr-FR"/>
              </w:rPr>
              <w:t xml:space="preserve"> </w:t>
            </w:r>
            <w:r w:rsidRPr="00D96975">
              <w:rPr>
                <w:lang w:val="fr-FR"/>
              </w:rPr>
              <w:t>GRVA/GRBP/</w:t>
            </w:r>
            <w:r w:rsidR="00E83EF5" w:rsidRPr="00D96975">
              <w:rPr>
                <w:lang w:val="fr-FR"/>
              </w:rPr>
              <w:t xml:space="preserve"> </w:t>
            </w:r>
            <w:r w:rsidRPr="00D96975">
              <w:rPr>
                <w:lang w:val="fr-FR"/>
              </w:rPr>
              <w:t>GRPE/GRSG/</w:t>
            </w:r>
            <w:r w:rsidR="00E83EF5" w:rsidRPr="00D96975">
              <w:rPr>
                <w:lang w:val="fr-FR"/>
              </w:rPr>
              <w:t xml:space="preserve"> </w:t>
            </w:r>
            <w:r w:rsidRPr="00D96975">
              <w:rPr>
                <w:lang w:val="fr-FR"/>
              </w:rPr>
              <w:t>GRSP</w:t>
            </w:r>
          </w:p>
        </w:tc>
        <w:tc>
          <w:tcPr>
            <w:tcW w:w="5122" w:type="dxa"/>
            <w:shd w:val="clear" w:color="auto" w:fill="auto"/>
          </w:tcPr>
          <w:p w14:paraId="5D0F0243" w14:textId="6E6C728A" w:rsidR="00440522" w:rsidRPr="00D96975" w:rsidRDefault="00440522" w:rsidP="00D96975">
            <w:pPr>
              <w:spacing w:before="40" w:after="120"/>
              <w:ind w:right="113"/>
              <w:rPr>
                <w:lang w:val="fr-FR"/>
              </w:rPr>
            </w:pPr>
            <w:r w:rsidRPr="00D96975">
              <w:rPr>
                <w:lang w:val="fr-FR"/>
              </w:rPr>
              <w:t>Article 34 : Le WP</w:t>
            </w:r>
            <w:r w:rsidR="00B20979" w:rsidRPr="00D96975">
              <w:rPr>
                <w:lang w:val="fr-FR"/>
              </w:rPr>
              <w:t>.</w:t>
            </w:r>
            <w:r w:rsidRPr="00D96975">
              <w:rPr>
                <w:lang w:val="fr-FR"/>
              </w:rPr>
              <w:t>29 peut proposer au CTI de créer un nouvel organe subsidiaire ou de dissoudre un organe existant et doit apporter la justification d</w:t>
            </w:r>
            <w:r w:rsidR="000D5D0A">
              <w:rPr>
                <w:lang w:val="fr-FR"/>
              </w:rPr>
              <w:t>’</w:t>
            </w:r>
            <w:r w:rsidRPr="00D96975">
              <w:rPr>
                <w:lang w:val="fr-FR"/>
              </w:rPr>
              <w:t>une telle mesure</w:t>
            </w:r>
            <w:r w:rsidR="00B20979" w:rsidRPr="00D96975">
              <w:rPr>
                <w:lang w:val="fr-FR"/>
              </w:rPr>
              <w:t>.</w:t>
            </w:r>
          </w:p>
        </w:tc>
        <w:tc>
          <w:tcPr>
            <w:tcW w:w="1786" w:type="dxa"/>
            <w:shd w:val="clear" w:color="auto" w:fill="auto"/>
          </w:tcPr>
          <w:p w14:paraId="23D6A406" w14:textId="77777777" w:rsidR="00440522" w:rsidRPr="00D96975" w:rsidRDefault="00440522" w:rsidP="00D96975">
            <w:pPr>
              <w:spacing w:before="40" w:after="120"/>
              <w:ind w:right="113"/>
              <w:rPr>
                <w:lang w:val="fr-FR"/>
              </w:rPr>
            </w:pPr>
            <w:r w:rsidRPr="00D96975">
              <w:rPr>
                <w:lang w:val="fr-FR"/>
              </w:rPr>
              <w:t>Pas de règle sur les groupes spéciaux, mais possibilité de créer des organes subsidiaires</w:t>
            </w:r>
          </w:p>
        </w:tc>
      </w:tr>
      <w:tr w:rsidR="00440522" w:rsidRPr="00D96975" w14:paraId="55EBDA0E" w14:textId="77777777" w:rsidTr="00D96975">
        <w:tc>
          <w:tcPr>
            <w:tcW w:w="1596" w:type="dxa"/>
            <w:shd w:val="clear" w:color="auto" w:fill="auto"/>
          </w:tcPr>
          <w:p w14:paraId="6FE4F876" w14:textId="0D91CDFF"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30</w:t>
            </w:r>
          </w:p>
        </w:tc>
        <w:tc>
          <w:tcPr>
            <w:tcW w:w="5122" w:type="dxa"/>
            <w:shd w:val="clear" w:color="auto" w:fill="auto"/>
          </w:tcPr>
          <w:p w14:paraId="3E1CB264" w14:textId="6BB49A0F" w:rsidR="00440522" w:rsidRPr="00D96975" w:rsidRDefault="00440522" w:rsidP="00D96975">
            <w:pPr>
              <w:spacing w:before="40" w:after="120"/>
              <w:ind w:right="113"/>
              <w:rPr>
                <w:lang w:val="fr-FR"/>
              </w:rPr>
            </w:pPr>
            <w:r w:rsidRPr="00D96975">
              <w:rPr>
                <w:lang w:val="fr-FR"/>
              </w:rPr>
              <w:t>Article 40 : Entre les sessions, le WP</w:t>
            </w:r>
            <w:r w:rsidR="00B20979" w:rsidRPr="00D96975">
              <w:rPr>
                <w:lang w:val="fr-FR"/>
              </w:rPr>
              <w:t>.</w:t>
            </w:r>
            <w:r w:rsidRPr="00D96975">
              <w:rPr>
                <w:lang w:val="fr-FR"/>
              </w:rPr>
              <w:t>30 peut se faire assister dans ses tâches par des groupes spéciaux</w:t>
            </w:r>
            <w:r w:rsidR="00B20979" w:rsidRPr="00D96975">
              <w:rPr>
                <w:lang w:val="fr-FR"/>
              </w:rPr>
              <w:t>.</w:t>
            </w:r>
            <w:r w:rsidRPr="00D96975">
              <w:rPr>
                <w:lang w:val="fr-FR"/>
              </w:rPr>
              <w:t xml:space="preserve"> La création et le mandat de ces groupes doivent être approuvés par le Comité des transports intérieurs et le Comité exécutif de la CEE</w:t>
            </w:r>
            <w:r w:rsidR="00B20979" w:rsidRPr="00D96975">
              <w:rPr>
                <w:lang w:val="fr-FR"/>
              </w:rPr>
              <w:t>.</w:t>
            </w:r>
          </w:p>
        </w:tc>
        <w:tc>
          <w:tcPr>
            <w:tcW w:w="1786" w:type="dxa"/>
            <w:shd w:val="clear" w:color="auto" w:fill="auto"/>
          </w:tcPr>
          <w:p w14:paraId="6DF472FA" w14:textId="77777777" w:rsidR="00440522" w:rsidRPr="00D96975" w:rsidRDefault="00440522" w:rsidP="00D96975">
            <w:pPr>
              <w:spacing w:before="40" w:after="120"/>
              <w:ind w:right="113"/>
              <w:rPr>
                <w:lang w:val="fr-FR"/>
              </w:rPr>
            </w:pPr>
            <w:r w:rsidRPr="00D96975">
              <w:rPr>
                <w:lang w:val="fr-FR"/>
              </w:rPr>
              <w:t>Approbation du CTI et du Comité exécutif requise</w:t>
            </w:r>
          </w:p>
        </w:tc>
      </w:tr>
      <w:tr w:rsidR="00440522" w:rsidRPr="00D96975" w14:paraId="7F5AD1AF" w14:textId="77777777" w:rsidTr="00D96975">
        <w:tc>
          <w:tcPr>
            <w:tcW w:w="1596" w:type="dxa"/>
            <w:shd w:val="clear" w:color="auto" w:fill="auto"/>
          </w:tcPr>
          <w:p w14:paraId="54192107" w14:textId="7EFBCBD3" w:rsidR="00440522" w:rsidRPr="00D96975" w:rsidRDefault="00440522" w:rsidP="00D96975">
            <w:pPr>
              <w:spacing w:before="40" w:after="120"/>
              <w:ind w:right="113"/>
              <w:rPr>
                <w:lang w:val="fr-FR"/>
              </w:rPr>
            </w:pPr>
            <w:r w:rsidRPr="00D96975">
              <w:rPr>
                <w:lang w:val="fr-FR"/>
              </w:rPr>
              <w:t>SC</w:t>
            </w:r>
            <w:r w:rsidR="00B20979" w:rsidRPr="00D96975">
              <w:rPr>
                <w:lang w:val="fr-FR"/>
              </w:rPr>
              <w:t>.</w:t>
            </w:r>
            <w:r w:rsidRPr="00D96975">
              <w:rPr>
                <w:lang w:val="fr-FR"/>
              </w:rPr>
              <w:t>1</w:t>
            </w:r>
          </w:p>
        </w:tc>
        <w:tc>
          <w:tcPr>
            <w:tcW w:w="5122" w:type="dxa"/>
            <w:shd w:val="clear" w:color="auto" w:fill="auto"/>
          </w:tcPr>
          <w:p w14:paraId="6314F07E" w14:textId="4423B379" w:rsidR="00440522" w:rsidRPr="00D96975" w:rsidRDefault="00440522" w:rsidP="00D96975">
            <w:pPr>
              <w:spacing w:before="40" w:after="120"/>
              <w:ind w:right="113"/>
              <w:rPr>
                <w:lang w:val="fr-FR"/>
              </w:rPr>
            </w:pPr>
            <w:r w:rsidRPr="00D96975">
              <w:rPr>
                <w:lang w:val="fr-FR"/>
              </w:rPr>
              <w:t>Article 31, par</w:t>
            </w:r>
            <w:r w:rsidR="00B20979" w:rsidRPr="00D96975">
              <w:rPr>
                <w:lang w:val="fr-FR"/>
              </w:rPr>
              <w:t>.</w:t>
            </w:r>
            <w:r w:rsidRPr="00D96975">
              <w:rPr>
                <w:lang w:val="fr-FR"/>
              </w:rPr>
              <w:t xml:space="preserve"> 36 : Entre les sessions, le SC</w:t>
            </w:r>
            <w:r w:rsidR="00B20979" w:rsidRPr="00D96975">
              <w:rPr>
                <w:lang w:val="fr-FR"/>
              </w:rPr>
              <w:t>.</w:t>
            </w:r>
            <w:r w:rsidRPr="00D96975">
              <w:rPr>
                <w:lang w:val="fr-FR"/>
              </w:rPr>
              <w:t>1 peut se faire assister dans ses tâches par des groupes spéciaux</w:t>
            </w:r>
            <w:r w:rsidR="00B20979" w:rsidRPr="00D96975">
              <w:rPr>
                <w:lang w:val="fr-FR"/>
              </w:rPr>
              <w:t>.</w:t>
            </w:r>
            <w:r w:rsidRPr="00D96975">
              <w:rPr>
                <w:lang w:val="fr-FR"/>
              </w:rPr>
              <w:t xml:space="preserve"> La création et la tenue des réunions de ces groupes nécessitent l</w:t>
            </w:r>
            <w:r w:rsidR="000D5D0A">
              <w:rPr>
                <w:lang w:val="fr-FR"/>
              </w:rPr>
              <w:t>’</w:t>
            </w:r>
            <w:r w:rsidRPr="00D96975">
              <w:rPr>
                <w:lang w:val="fr-FR"/>
              </w:rPr>
              <w:t>approbation préalable du Comité des transports intérieurs</w:t>
            </w:r>
            <w:r w:rsidR="00B20979" w:rsidRPr="00D96975">
              <w:rPr>
                <w:lang w:val="fr-FR"/>
              </w:rPr>
              <w:t>.</w:t>
            </w:r>
          </w:p>
        </w:tc>
        <w:tc>
          <w:tcPr>
            <w:tcW w:w="1786" w:type="dxa"/>
            <w:shd w:val="clear" w:color="auto" w:fill="auto"/>
          </w:tcPr>
          <w:p w14:paraId="355B01A4" w14:textId="77777777" w:rsidR="00440522" w:rsidRPr="00D96975" w:rsidRDefault="00440522" w:rsidP="00D96975">
            <w:pPr>
              <w:spacing w:before="40" w:after="120"/>
              <w:ind w:right="113"/>
              <w:rPr>
                <w:lang w:val="fr-FR"/>
              </w:rPr>
            </w:pPr>
            <w:r w:rsidRPr="00D96975">
              <w:rPr>
                <w:lang w:val="fr-FR"/>
              </w:rPr>
              <w:t>Approbation du CTI requise</w:t>
            </w:r>
          </w:p>
        </w:tc>
      </w:tr>
      <w:tr w:rsidR="00440522" w:rsidRPr="00D96975" w14:paraId="22D59831" w14:textId="77777777" w:rsidTr="00D96975">
        <w:tc>
          <w:tcPr>
            <w:tcW w:w="1596" w:type="dxa"/>
            <w:shd w:val="clear" w:color="auto" w:fill="auto"/>
          </w:tcPr>
          <w:p w14:paraId="5A2B0FFF" w14:textId="66BBF2D3" w:rsidR="00440522" w:rsidRPr="00D96975" w:rsidRDefault="00440522" w:rsidP="00D96975">
            <w:pPr>
              <w:spacing w:before="40" w:after="120"/>
              <w:ind w:right="113"/>
              <w:rPr>
                <w:lang w:val="fr-FR"/>
              </w:rPr>
            </w:pPr>
            <w:r w:rsidRPr="00D96975">
              <w:rPr>
                <w:lang w:val="fr-FR"/>
              </w:rPr>
              <w:t>SC</w:t>
            </w:r>
            <w:r w:rsidR="00B20979" w:rsidRPr="00D96975">
              <w:rPr>
                <w:lang w:val="fr-FR"/>
              </w:rPr>
              <w:t>.</w:t>
            </w:r>
            <w:r w:rsidRPr="00D96975">
              <w:rPr>
                <w:lang w:val="fr-FR"/>
              </w:rPr>
              <w:t>2</w:t>
            </w:r>
          </w:p>
        </w:tc>
        <w:tc>
          <w:tcPr>
            <w:tcW w:w="5122" w:type="dxa"/>
            <w:shd w:val="clear" w:color="auto" w:fill="auto"/>
          </w:tcPr>
          <w:p w14:paraId="4111995B" w14:textId="300FF95A" w:rsidR="00440522" w:rsidRPr="00D96975" w:rsidRDefault="00440522" w:rsidP="00D96975">
            <w:pPr>
              <w:spacing w:before="40" w:after="120"/>
              <w:ind w:right="113"/>
              <w:rPr>
                <w:lang w:val="fr-FR"/>
              </w:rPr>
            </w:pPr>
            <w:r w:rsidRPr="00D96975">
              <w:rPr>
                <w:lang w:val="fr-FR"/>
              </w:rPr>
              <w:t>Article 17 a) : Le Groupe de travail peut, avec l</w:t>
            </w:r>
            <w:r w:rsidR="000D5D0A">
              <w:rPr>
                <w:lang w:val="fr-FR"/>
              </w:rPr>
              <w:t>’</w:t>
            </w:r>
            <w:r w:rsidRPr="00D96975">
              <w:rPr>
                <w:lang w:val="fr-FR"/>
              </w:rPr>
              <w:t>aval du CTI et l</w:t>
            </w:r>
            <w:r w:rsidR="000D5D0A">
              <w:rPr>
                <w:lang w:val="fr-FR"/>
              </w:rPr>
              <w:t>’</w:t>
            </w:r>
            <w:r w:rsidRPr="00D96975">
              <w:rPr>
                <w:lang w:val="fr-FR"/>
              </w:rPr>
              <w:t>accord du Comité exécutif, créer les organes subsidiaires qu</w:t>
            </w:r>
            <w:r w:rsidR="000D5D0A">
              <w:rPr>
                <w:lang w:val="fr-FR"/>
              </w:rPr>
              <w:t>’</w:t>
            </w:r>
            <w:r w:rsidRPr="00D96975">
              <w:rPr>
                <w:lang w:val="fr-FR"/>
              </w:rPr>
              <w:t>il juge nécessaires pour l</w:t>
            </w:r>
            <w:r w:rsidR="000D5D0A">
              <w:rPr>
                <w:lang w:val="fr-FR"/>
              </w:rPr>
              <w:t>’</w:t>
            </w:r>
            <w:r w:rsidRPr="00D96975">
              <w:rPr>
                <w:lang w:val="fr-FR"/>
              </w:rPr>
              <w:t>exercice de ses fonctions, tels que des équipes de spécialistes permanentes ou d</w:t>
            </w:r>
            <w:r w:rsidR="000D5D0A">
              <w:rPr>
                <w:lang w:val="fr-FR"/>
              </w:rPr>
              <w:t>’</w:t>
            </w:r>
            <w:r w:rsidRPr="00D96975">
              <w:rPr>
                <w:lang w:val="fr-FR"/>
              </w:rPr>
              <w:t>autres équipes de spécialistes, et il lui appartient de définir les attributions et la composition de chacun d</w:t>
            </w:r>
            <w:r w:rsidR="000D5D0A">
              <w:rPr>
                <w:lang w:val="fr-FR"/>
              </w:rPr>
              <w:t>’</w:t>
            </w:r>
            <w:r w:rsidRPr="00D96975">
              <w:rPr>
                <w:lang w:val="fr-FR"/>
              </w:rPr>
              <w:t>eux</w:t>
            </w:r>
            <w:r w:rsidR="00B20979" w:rsidRPr="00D96975">
              <w:rPr>
                <w:lang w:val="fr-FR"/>
              </w:rPr>
              <w:t>.</w:t>
            </w:r>
            <w:r w:rsidRPr="00D96975">
              <w:rPr>
                <w:lang w:val="fr-FR"/>
              </w:rPr>
              <w:t xml:space="preserve"> Il peut leur déléguer tous les pouvoirs qui peuvent leur être nécessaires pour s</w:t>
            </w:r>
            <w:r w:rsidR="000D5D0A">
              <w:rPr>
                <w:lang w:val="fr-FR"/>
              </w:rPr>
              <w:t>’</w:t>
            </w:r>
            <w:r w:rsidRPr="00D96975">
              <w:rPr>
                <w:lang w:val="fr-FR"/>
              </w:rPr>
              <w:t>acquitter des travaux de caractère technique qu</w:t>
            </w:r>
            <w:r w:rsidR="000D5D0A">
              <w:rPr>
                <w:lang w:val="fr-FR"/>
              </w:rPr>
              <w:t>’</w:t>
            </w:r>
            <w:r w:rsidRPr="00D96975">
              <w:rPr>
                <w:lang w:val="fr-FR"/>
              </w:rPr>
              <w:t>il leur confie</w:t>
            </w:r>
            <w:r w:rsidR="00B20979" w:rsidRPr="00D96975">
              <w:rPr>
                <w:lang w:val="fr-FR"/>
              </w:rPr>
              <w:t>.</w:t>
            </w:r>
          </w:p>
          <w:p w14:paraId="5B350B3A" w14:textId="2CBA20A2" w:rsidR="00440522" w:rsidRPr="00D96975" w:rsidRDefault="00440522" w:rsidP="00D96975">
            <w:pPr>
              <w:spacing w:before="40" w:after="120"/>
              <w:ind w:right="113"/>
              <w:rPr>
                <w:lang w:val="fr-FR"/>
              </w:rPr>
            </w:pPr>
            <w:r w:rsidRPr="00D96975">
              <w:rPr>
                <w:lang w:val="fr-FR"/>
              </w:rPr>
              <w:t>Article 17 b) : En fonction de ses besoins, le Groupe de travail peut, avec l</w:t>
            </w:r>
            <w:r w:rsidR="000D5D0A">
              <w:rPr>
                <w:lang w:val="fr-FR"/>
              </w:rPr>
              <w:t>’</w:t>
            </w:r>
            <w:r w:rsidRPr="00D96975">
              <w:rPr>
                <w:lang w:val="fr-FR"/>
              </w:rPr>
              <w:t>aval du CTI et l</w:t>
            </w:r>
            <w:r w:rsidR="000D5D0A">
              <w:rPr>
                <w:lang w:val="fr-FR"/>
              </w:rPr>
              <w:t>’</w:t>
            </w:r>
            <w:r w:rsidRPr="00D96975">
              <w:rPr>
                <w:lang w:val="fr-FR"/>
              </w:rPr>
              <w:t>accord du Comité exécutif, proroger le mandat de ces organes subsidiaires ou y mettre fin</w:t>
            </w:r>
            <w:r w:rsidR="00B20979" w:rsidRPr="00D96975">
              <w:rPr>
                <w:lang w:val="fr-FR"/>
              </w:rPr>
              <w:t>.</w:t>
            </w:r>
          </w:p>
        </w:tc>
        <w:tc>
          <w:tcPr>
            <w:tcW w:w="1786" w:type="dxa"/>
            <w:shd w:val="clear" w:color="auto" w:fill="auto"/>
          </w:tcPr>
          <w:p w14:paraId="1CFCA1BD" w14:textId="32AB1B39" w:rsidR="00440522" w:rsidRPr="00D96975" w:rsidRDefault="00440522" w:rsidP="00D96975">
            <w:pPr>
              <w:spacing w:before="40" w:after="120"/>
              <w:ind w:right="113"/>
              <w:rPr>
                <w:lang w:val="fr-FR"/>
              </w:rPr>
            </w:pPr>
            <w:r w:rsidRPr="00D96975">
              <w:rPr>
                <w:lang w:val="fr-FR"/>
              </w:rPr>
              <w:t>Pas de règle sur les groupes spéciaux, mais possibilité de créer des organes subsidiaires avec l</w:t>
            </w:r>
            <w:r w:rsidR="000D5D0A">
              <w:rPr>
                <w:lang w:val="fr-FR"/>
              </w:rPr>
              <w:t>’</w:t>
            </w:r>
            <w:r w:rsidRPr="00D96975">
              <w:rPr>
                <w:lang w:val="fr-FR"/>
              </w:rPr>
              <w:t>aval du CTI et l</w:t>
            </w:r>
            <w:r w:rsidR="000D5D0A">
              <w:rPr>
                <w:lang w:val="fr-FR"/>
              </w:rPr>
              <w:t>’</w:t>
            </w:r>
            <w:r w:rsidRPr="00D96975">
              <w:rPr>
                <w:lang w:val="fr-FR"/>
              </w:rPr>
              <w:t>accord du Comité exécutif</w:t>
            </w:r>
            <w:r w:rsidR="00B20979" w:rsidRPr="00D96975">
              <w:rPr>
                <w:lang w:val="fr-FR"/>
              </w:rPr>
              <w:t>.</w:t>
            </w:r>
          </w:p>
        </w:tc>
      </w:tr>
      <w:tr w:rsidR="00440522" w:rsidRPr="00D96975" w14:paraId="42EA54E6" w14:textId="77777777" w:rsidTr="00D96975">
        <w:tc>
          <w:tcPr>
            <w:tcW w:w="1596" w:type="dxa"/>
            <w:tcBorders>
              <w:bottom w:val="single" w:sz="12" w:space="0" w:color="auto"/>
            </w:tcBorders>
            <w:shd w:val="clear" w:color="auto" w:fill="auto"/>
          </w:tcPr>
          <w:p w14:paraId="773C630B" w14:textId="59224106" w:rsidR="00440522" w:rsidRPr="00D96975" w:rsidRDefault="00440522" w:rsidP="00D96975">
            <w:pPr>
              <w:keepNext/>
              <w:spacing w:before="40" w:after="120"/>
              <w:ind w:right="113"/>
              <w:rPr>
                <w:lang w:val="fr-FR"/>
              </w:rPr>
            </w:pPr>
            <w:r w:rsidRPr="00D96975">
              <w:rPr>
                <w:lang w:val="fr-FR"/>
              </w:rPr>
              <w:lastRenderedPageBreak/>
              <w:t>SC</w:t>
            </w:r>
            <w:r w:rsidR="00B20979" w:rsidRPr="00D96975">
              <w:rPr>
                <w:lang w:val="fr-FR"/>
              </w:rPr>
              <w:t>.</w:t>
            </w:r>
            <w:r w:rsidRPr="00D96975">
              <w:rPr>
                <w:lang w:val="fr-FR"/>
              </w:rPr>
              <w:t>3</w:t>
            </w:r>
          </w:p>
        </w:tc>
        <w:tc>
          <w:tcPr>
            <w:tcW w:w="5122" w:type="dxa"/>
            <w:tcBorders>
              <w:bottom w:val="single" w:sz="12" w:space="0" w:color="auto"/>
            </w:tcBorders>
            <w:shd w:val="clear" w:color="auto" w:fill="auto"/>
          </w:tcPr>
          <w:p w14:paraId="62B095A1" w14:textId="57BA78B7" w:rsidR="00440522" w:rsidRPr="00D96975" w:rsidRDefault="00440522" w:rsidP="00D96975">
            <w:pPr>
              <w:keepNext/>
              <w:spacing w:before="40" w:after="120"/>
              <w:ind w:right="113"/>
              <w:rPr>
                <w:lang w:val="fr-FR"/>
              </w:rPr>
            </w:pPr>
            <w:r w:rsidRPr="00D96975">
              <w:rPr>
                <w:lang w:val="fr-FR"/>
              </w:rPr>
              <w:t>Article 17 a) : Le Groupe de travail peut, avec l</w:t>
            </w:r>
            <w:r w:rsidR="000D5D0A">
              <w:rPr>
                <w:lang w:val="fr-FR"/>
              </w:rPr>
              <w:t>’</w:t>
            </w:r>
            <w:r w:rsidRPr="00D96975">
              <w:rPr>
                <w:lang w:val="fr-FR"/>
              </w:rPr>
              <w:t>aval du CTI et l</w:t>
            </w:r>
            <w:r w:rsidR="000D5D0A">
              <w:rPr>
                <w:lang w:val="fr-FR"/>
              </w:rPr>
              <w:t>’</w:t>
            </w:r>
            <w:r w:rsidRPr="00D96975">
              <w:rPr>
                <w:lang w:val="fr-FR"/>
              </w:rPr>
              <w:t>accord du Comité exécutif, créer les organes subsidiaires qu</w:t>
            </w:r>
            <w:r w:rsidR="000D5D0A">
              <w:rPr>
                <w:lang w:val="fr-FR"/>
              </w:rPr>
              <w:t>’</w:t>
            </w:r>
            <w:r w:rsidRPr="00D96975">
              <w:rPr>
                <w:lang w:val="fr-FR"/>
              </w:rPr>
              <w:t>il jugera nécessaires pour l</w:t>
            </w:r>
            <w:r w:rsidR="000D5D0A">
              <w:rPr>
                <w:lang w:val="fr-FR"/>
              </w:rPr>
              <w:t>’</w:t>
            </w:r>
            <w:r w:rsidRPr="00D96975">
              <w:rPr>
                <w:lang w:val="fr-FR"/>
              </w:rPr>
              <w:t>exercice de ses fonctions, tels que des groupes de travail permanents ou d</w:t>
            </w:r>
            <w:r w:rsidR="000D5D0A">
              <w:rPr>
                <w:lang w:val="fr-FR"/>
              </w:rPr>
              <w:t>’</w:t>
            </w:r>
            <w:r w:rsidRPr="00D96975">
              <w:rPr>
                <w:lang w:val="fr-FR"/>
              </w:rPr>
              <w:t>autres équipes de spécialistes, et il lui appartient de définir les attributions et la composition de chacun d</w:t>
            </w:r>
            <w:r w:rsidR="000D5D0A">
              <w:rPr>
                <w:lang w:val="fr-FR"/>
              </w:rPr>
              <w:t>’</w:t>
            </w:r>
            <w:r w:rsidRPr="00D96975">
              <w:rPr>
                <w:lang w:val="fr-FR"/>
              </w:rPr>
              <w:t>eux</w:t>
            </w:r>
            <w:r w:rsidR="00B20979" w:rsidRPr="00D96975">
              <w:rPr>
                <w:lang w:val="fr-FR"/>
              </w:rPr>
              <w:t>.</w:t>
            </w:r>
            <w:r w:rsidRPr="00D96975">
              <w:rPr>
                <w:lang w:val="fr-FR"/>
              </w:rPr>
              <w:t xml:space="preserve"> Il peut leur déléguer tous les pouvoirs qui peuvent leur être nécessaires pour s</w:t>
            </w:r>
            <w:r w:rsidR="000D5D0A">
              <w:rPr>
                <w:lang w:val="fr-FR"/>
              </w:rPr>
              <w:t>’</w:t>
            </w:r>
            <w:r w:rsidRPr="00D96975">
              <w:rPr>
                <w:lang w:val="fr-FR"/>
              </w:rPr>
              <w:t>acquitter des travaux de caractère technique qu</w:t>
            </w:r>
            <w:r w:rsidR="000D5D0A">
              <w:rPr>
                <w:lang w:val="fr-FR"/>
              </w:rPr>
              <w:t>’</w:t>
            </w:r>
            <w:r w:rsidRPr="00D96975">
              <w:rPr>
                <w:lang w:val="fr-FR"/>
              </w:rPr>
              <w:t>il leur confie</w:t>
            </w:r>
            <w:r w:rsidR="00B20979" w:rsidRPr="00D96975">
              <w:rPr>
                <w:lang w:val="fr-FR"/>
              </w:rPr>
              <w:t>.</w:t>
            </w:r>
          </w:p>
          <w:p w14:paraId="2B692C6A" w14:textId="4669C20F" w:rsidR="00440522" w:rsidRPr="00D96975" w:rsidRDefault="00440522" w:rsidP="00D96975">
            <w:pPr>
              <w:keepNext/>
              <w:spacing w:before="40" w:after="120"/>
              <w:ind w:right="113"/>
              <w:rPr>
                <w:lang w:val="fr-FR"/>
              </w:rPr>
            </w:pPr>
            <w:r w:rsidRPr="00D96975">
              <w:rPr>
                <w:lang w:val="fr-FR"/>
              </w:rPr>
              <w:t>Article 17 b) : En fonction de ses besoins, le Groupe de travail peut, avec l</w:t>
            </w:r>
            <w:r w:rsidR="000D5D0A">
              <w:rPr>
                <w:lang w:val="fr-FR"/>
              </w:rPr>
              <w:t>’</w:t>
            </w:r>
            <w:r w:rsidRPr="00D96975">
              <w:rPr>
                <w:lang w:val="fr-FR"/>
              </w:rPr>
              <w:t>aval du CTI et l</w:t>
            </w:r>
            <w:r w:rsidR="000D5D0A">
              <w:rPr>
                <w:lang w:val="fr-FR"/>
              </w:rPr>
              <w:t>’</w:t>
            </w:r>
            <w:r w:rsidRPr="00D96975">
              <w:rPr>
                <w:lang w:val="fr-FR"/>
              </w:rPr>
              <w:t>accord du Comité exécutif, proroger le mandat de ces organes subsidiaires ou y mettre fin</w:t>
            </w:r>
            <w:r w:rsidR="00B20979" w:rsidRPr="00D96975">
              <w:rPr>
                <w:lang w:val="fr-FR"/>
              </w:rPr>
              <w:t>.</w:t>
            </w:r>
          </w:p>
        </w:tc>
        <w:tc>
          <w:tcPr>
            <w:tcW w:w="1786" w:type="dxa"/>
            <w:tcBorders>
              <w:bottom w:val="single" w:sz="12" w:space="0" w:color="auto"/>
            </w:tcBorders>
            <w:shd w:val="clear" w:color="auto" w:fill="auto"/>
          </w:tcPr>
          <w:p w14:paraId="7CD999B3" w14:textId="6B721E4B" w:rsidR="00440522" w:rsidRPr="00D96975" w:rsidRDefault="00440522" w:rsidP="00D96975">
            <w:pPr>
              <w:keepNext/>
              <w:spacing w:before="40" w:after="120"/>
              <w:ind w:right="113"/>
              <w:rPr>
                <w:lang w:val="fr-FR"/>
              </w:rPr>
            </w:pPr>
            <w:r w:rsidRPr="00D96975">
              <w:rPr>
                <w:lang w:val="fr-FR"/>
              </w:rPr>
              <w:t>Pas de règle sur les groupes spéciaux, mais possibilité de créer des organes subsidiaires avec l</w:t>
            </w:r>
            <w:r w:rsidR="000D5D0A">
              <w:rPr>
                <w:lang w:val="fr-FR"/>
              </w:rPr>
              <w:t>’</w:t>
            </w:r>
            <w:r w:rsidRPr="00D96975">
              <w:rPr>
                <w:lang w:val="fr-FR"/>
              </w:rPr>
              <w:t>aval du CTI et l</w:t>
            </w:r>
            <w:r w:rsidR="000D5D0A">
              <w:rPr>
                <w:lang w:val="fr-FR"/>
              </w:rPr>
              <w:t>’</w:t>
            </w:r>
            <w:r w:rsidRPr="00D96975">
              <w:rPr>
                <w:lang w:val="fr-FR"/>
              </w:rPr>
              <w:t>accord du Comité exécutif</w:t>
            </w:r>
            <w:r w:rsidR="00B20979" w:rsidRPr="00D96975">
              <w:rPr>
                <w:lang w:val="fr-FR"/>
              </w:rPr>
              <w:t>.</w:t>
            </w:r>
          </w:p>
        </w:tc>
      </w:tr>
    </w:tbl>
    <w:p w14:paraId="32C7D28C" w14:textId="144577B6" w:rsidR="00440522" w:rsidRPr="00D87A35" w:rsidRDefault="00E83EF5" w:rsidP="00E83EF5">
      <w:pPr>
        <w:pStyle w:val="HChG"/>
        <w:rPr>
          <w:lang w:val="fr-FR"/>
        </w:rPr>
      </w:pPr>
      <w:r>
        <w:rPr>
          <w:lang w:val="fr-FR"/>
        </w:rPr>
        <w:tab/>
      </w:r>
      <w:r w:rsidR="00440522" w:rsidRPr="00D87A35">
        <w:rPr>
          <w:lang w:val="fr-FR"/>
        </w:rPr>
        <w:t>VII</w:t>
      </w:r>
      <w:r w:rsidR="007D3A80" w:rsidRPr="007D3A80">
        <w:rPr>
          <w:lang w:val="fr-FR"/>
        </w:rPr>
        <w:t>.</w:t>
      </w:r>
      <w:r w:rsidR="00440522" w:rsidRPr="00D87A35">
        <w:rPr>
          <w:lang w:val="fr-FR"/>
        </w:rPr>
        <w:tab/>
        <w:t>Modification du règlement intérieur</w:t>
      </w:r>
    </w:p>
    <w:p w14:paraId="36E51A47" w14:textId="63AB60E6" w:rsidR="00440522" w:rsidRPr="00D87A35" w:rsidRDefault="00440522" w:rsidP="00E83EF5">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4542"/>
        <w:gridCol w:w="2334"/>
      </w:tblGrid>
      <w:tr w:rsidR="00440522" w:rsidRPr="00E83EF5" w14:paraId="118AC111" w14:textId="77777777" w:rsidTr="00E83EF5">
        <w:trPr>
          <w:tblHeader/>
        </w:trPr>
        <w:tc>
          <w:tcPr>
            <w:tcW w:w="1628" w:type="dxa"/>
            <w:tcBorders>
              <w:top w:val="single" w:sz="4" w:space="0" w:color="auto"/>
              <w:bottom w:val="single" w:sz="12" w:space="0" w:color="auto"/>
            </w:tcBorders>
            <w:shd w:val="clear" w:color="auto" w:fill="auto"/>
            <w:vAlign w:val="bottom"/>
          </w:tcPr>
          <w:p w14:paraId="0E2DF255" w14:textId="77777777" w:rsidR="00440522" w:rsidRPr="00E83EF5" w:rsidRDefault="00440522" w:rsidP="00E83EF5">
            <w:pPr>
              <w:spacing w:before="80" w:after="80" w:line="200" w:lineRule="exact"/>
              <w:ind w:right="113"/>
              <w:rPr>
                <w:i/>
                <w:sz w:val="16"/>
                <w:lang w:val="fr-FR"/>
              </w:rPr>
            </w:pPr>
            <w:r w:rsidRPr="00E83EF5">
              <w:rPr>
                <w:i/>
                <w:sz w:val="16"/>
                <w:lang w:val="fr-FR"/>
              </w:rPr>
              <w:t>Organe subsidiaire</w:t>
            </w:r>
          </w:p>
        </w:tc>
        <w:tc>
          <w:tcPr>
            <w:tcW w:w="4542" w:type="dxa"/>
            <w:tcBorders>
              <w:top w:val="single" w:sz="4" w:space="0" w:color="auto"/>
              <w:bottom w:val="single" w:sz="12" w:space="0" w:color="auto"/>
            </w:tcBorders>
            <w:shd w:val="clear" w:color="auto" w:fill="auto"/>
            <w:vAlign w:val="bottom"/>
          </w:tcPr>
          <w:p w14:paraId="13B666DF" w14:textId="77777777" w:rsidR="00440522" w:rsidRPr="00E83EF5" w:rsidRDefault="00440522" w:rsidP="00E83EF5">
            <w:pPr>
              <w:spacing w:before="80" w:after="80" w:line="200" w:lineRule="exact"/>
              <w:ind w:right="113"/>
              <w:rPr>
                <w:i/>
                <w:sz w:val="16"/>
                <w:lang w:val="fr-FR"/>
              </w:rPr>
            </w:pPr>
            <w:r w:rsidRPr="00E83EF5">
              <w:rPr>
                <w:i/>
                <w:sz w:val="16"/>
                <w:lang w:val="fr-FR"/>
              </w:rPr>
              <w:t>Disposition du règlement intérieur</w:t>
            </w:r>
          </w:p>
        </w:tc>
        <w:tc>
          <w:tcPr>
            <w:tcW w:w="2334" w:type="dxa"/>
            <w:tcBorders>
              <w:top w:val="single" w:sz="4" w:space="0" w:color="auto"/>
              <w:bottom w:val="single" w:sz="12" w:space="0" w:color="auto"/>
            </w:tcBorders>
            <w:shd w:val="clear" w:color="auto" w:fill="auto"/>
            <w:vAlign w:val="bottom"/>
          </w:tcPr>
          <w:p w14:paraId="57953122" w14:textId="77777777" w:rsidR="00440522" w:rsidRPr="00E83EF5" w:rsidRDefault="00440522" w:rsidP="00E83EF5">
            <w:pPr>
              <w:spacing w:before="80" w:after="80" w:line="200" w:lineRule="exact"/>
              <w:ind w:right="113"/>
              <w:rPr>
                <w:i/>
                <w:sz w:val="16"/>
                <w:lang w:val="fr-FR"/>
              </w:rPr>
            </w:pPr>
            <w:r w:rsidRPr="00E83EF5">
              <w:rPr>
                <w:i/>
                <w:sz w:val="16"/>
                <w:lang w:val="fr-FR"/>
              </w:rPr>
              <w:t>Effet</w:t>
            </w:r>
          </w:p>
        </w:tc>
      </w:tr>
      <w:tr w:rsidR="00E83EF5" w:rsidRPr="00E83EF5" w14:paraId="32DDEB44" w14:textId="77777777" w:rsidTr="00E83EF5">
        <w:trPr>
          <w:trHeight w:hRule="exact" w:val="113"/>
          <w:tblHeader/>
        </w:trPr>
        <w:tc>
          <w:tcPr>
            <w:tcW w:w="1628" w:type="dxa"/>
            <w:tcBorders>
              <w:top w:val="single" w:sz="12" w:space="0" w:color="auto"/>
            </w:tcBorders>
            <w:shd w:val="clear" w:color="auto" w:fill="auto"/>
          </w:tcPr>
          <w:p w14:paraId="036F9754" w14:textId="77777777" w:rsidR="00E83EF5" w:rsidRPr="00E83EF5" w:rsidRDefault="00E83EF5" w:rsidP="00E83EF5">
            <w:pPr>
              <w:spacing w:before="40" w:after="120"/>
              <w:ind w:right="113"/>
              <w:rPr>
                <w:lang w:val="fr-FR"/>
              </w:rPr>
            </w:pPr>
          </w:p>
        </w:tc>
        <w:tc>
          <w:tcPr>
            <w:tcW w:w="4542" w:type="dxa"/>
            <w:tcBorders>
              <w:top w:val="single" w:sz="12" w:space="0" w:color="auto"/>
            </w:tcBorders>
            <w:shd w:val="clear" w:color="auto" w:fill="auto"/>
          </w:tcPr>
          <w:p w14:paraId="6B0D21B1" w14:textId="77777777" w:rsidR="00E83EF5" w:rsidRPr="00E83EF5" w:rsidRDefault="00E83EF5" w:rsidP="00E83EF5">
            <w:pPr>
              <w:spacing w:before="40" w:after="120"/>
              <w:ind w:right="113"/>
              <w:rPr>
                <w:lang w:val="fr-FR"/>
              </w:rPr>
            </w:pPr>
          </w:p>
        </w:tc>
        <w:tc>
          <w:tcPr>
            <w:tcW w:w="2334" w:type="dxa"/>
            <w:tcBorders>
              <w:top w:val="single" w:sz="12" w:space="0" w:color="auto"/>
            </w:tcBorders>
            <w:shd w:val="clear" w:color="auto" w:fill="auto"/>
          </w:tcPr>
          <w:p w14:paraId="71D27BA2" w14:textId="77777777" w:rsidR="00E83EF5" w:rsidRPr="00E83EF5" w:rsidRDefault="00E83EF5" w:rsidP="00E83EF5">
            <w:pPr>
              <w:spacing w:before="40" w:after="120"/>
              <w:ind w:right="113"/>
              <w:rPr>
                <w:lang w:val="fr-FR"/>
              </w:rPr>
            </w:pPr>
          </w:p>
        </w:tc>
      </w:tr>
      <w:tr w:rsidR="00440522" w:rsidRPr="00E83EF5" w14:paraId="532F235B" w14:textId="77777777" w:rsidTr="00E83EF5">
        <w:tc>
          <w:tcPr>
            <w:tcW w:w="1628" w:type="dxa"/>
            <w:shd w:val="clear" w:color="auto" w:fill="auto"/>
          </w:tcPr>
          <w:p w14:paraId="75817A07" w14:textId="6A954C4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w:t>
            </w:r>
          </w:p>
        </w:tc>
        <w:tc>
          <w:tcPr>
            <w:tcW w:w="4542" w:type="dxa"/>
            <w:shd w:val="clear" w:color="auto" w:fill="auto"/>
          </w:tcPr>
          <w:p w14:paraId="033347E6" w14:textId="799CE9F7" w:rsidR="00440522" w:rsidRPr="00E83EF5" w:rsidRDefault="00440522" w:rsidP="00E83EF5">
            <w:pPr>
              <w:spacing w:before="40" w:after="120"/>
              <w:ind w:right="113"/>
              <w:rPr>
                <w:lang w:val="fr-FR"/>
              </w:rPr>
            </w:pPr>
            <w:r w:rsidRPr="00E83EF5">
              <w:rPr>
                <w:lang w:val="fr-FR"/>
              </w:rPr>
              <w:t>Article 32 : Tout article du présent Règlement peut être modifié conformément à l</w:t>
            </w:r>
            <w:r w:rsidR="000D5D0A">
              <w:rPr>
                <w:lang w:val="fr-FR"/>
              </w:rPr>
              <w:t>’</w:t>
            </w:r>
            <w:r w:rsidRPr="00E83EF5">
              <w:rPr>
                <w:lang w:val="fr-FR"/>
              </w:rPr>
              <w:t>article 28</w:t>
            </w:r>
            <w:r w:rsidR="007D3A80" w:rsidRPr="007D3A80">
              <w:rPr>
                <w:lang w:val="fr-FR"/>
              </w:rPr>
              <w:t>.</w:t>
            </w:r>
            <w:r w:rsidRPr="00E83EF5">
              <w:rPr>
                <w:lang w:val="fr-FR"/>
              </w:rPr>
              <w:t xml:space="preserve"> Toutefois, toute proposition d</w:t>
            </w:r>
            <w:r w:rsidR="000D5D0A">
              <w:rPr>
                <w:lang w:val="fr-FR"/>
              </w:rPr>
              <w:t>’</w:t>
            </w:r>
            <w:r w:rsidRPr="00E83EF5">
              <w:rPr>
                <w:lang w:val="fr-FR"/>
              </w:rPr>
              <w:t>amendement affectant les articles 1 et 27 qui irait au-delà des dispositions du mandat de la CEE, notamment celles du paragraphe 11</w:t>
            </w:r>
            <w:r w:rsidRPr="00E83EF5">
              <w:rPr>
                <w:rStyle w:val="Appelnotedebasdep"/>
                <w:sz w:val="20"/>
              </w:rPr>
              <w:footnoteReference w:id="55"/>
            </w:r>
            <w:r w:rsidRPr="00E83EF5">
              <w:rPr>
                <w:lang w:val="fr-FR"/>
              </w:rPr>
              <w:t>, doit obtenir l</w:t>
            </w:r>
            <w:r w:rsidR="000D5D0A">
              <w:rPr>
                <w:lang w:val="fr-FR"/>
              </w:rPr>
              <w:t>’</w:t>
            </w:r>
            <w:r w:rsidRPr="00E83EF5">
              <w:rPr>
                <w:lang w:val="fr-FR"/>
              </w:rPr>
              <w:t>approbation préalable de la Commission</w:t>
            </w:r>
            <w:r w:rsidR="007D3A80" w:rsidRPr="007D3A80">
              <w:rPr>
                <w:lang w:val="fr-FR"/>
              </w:rPr>
              <w:t>.</w:t>
            </w:r>
          </w:p>
        </w:tc>
        <w:tc>
          <w:tcPr>
            <w:tcW w:w="2334" w:type="dxa"/>
            <w:shd w:val="clear" w:color="auto" w:fill="auto"/>
          </w:tcPr>
          <w:p w14:paraId="6159F594" w14:textId="77777777" w:rsidR="00440522" w:rsidRPr="00E83EF5" w:rsidRDefault="00440522" w:rsidP="00E83EF5">
            <w:pPr>
              <w:spacing w:before="40" w:after="120"/>
              <w:ind w:right="113"/>
              <w:rPr>
                <w:lang w:val="fr-FR"/>
              </w:rPr>
            </w:pPr>
            <w:r w:rsidRPr="00E83EF5">
              <w:rPr>
                <w:lang w:val="fr-FR"/>
              </w:rPr>
              <w:t>Accord préalable de la CEE</w:t>
            </w:r>
          </w:p>
        </w:tc>
      </w:tr>
      <w:tr w:rsidR="00440522" w:rsidRPr="00E83EF5" w14:paraId="11E1373A" w14:textId="77777777" w:rsidTr="00E83EF5">
        <w:tc>
          <w:tcPr>
            <w:tcW w:w="1628" w:type="dxa"/>
            <w:shd w:val="clear" w:color="auto" w:fill="auto"/>
          </w:tcPr>
          <w:p w14:paraId="526C3CD0" w14:textId="047ED05D"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4542" w:type="dxa"/>
            <w:shd w:val="clear" w:color="auto" w:fill="auto"/>
          </w:tcPr>
          <w:p w14:paraId="1D65E0D7" w14:textId="4541D756" w:rsidR="00440522" w:rsidRPr="00E83EF5" w:rsidRDefault="00440522" w:rsidP="00E83EF5">
            <w:pPr>
              <w:spacing w:before="40" w:after="120"/>
              <w:ind w:right="113"/>
              <w:rPr>
                <w:lang w:val="fr-FR"/>
              </w:rPr>
            </w:pPr>
            <w:r w:rsidRPr="00E83EF5">
              <w:rPr>
                <w:lang w:val="fr-FR"/>
              </w:rPr>
              <w:t>Article 32 : Tout article du présent Règlement peut être modifié conformément à l</w:t>
            </w:r>
            <w:r w:rsidR="000D5D0A">
              <w:rPr>
                <w:lang w:val="fr-FR"/>
              </w:rPr>
              <w:t>’</w:t>
            </w:r>
            <w:r w:rsidRPr="00E83EF5">
              <w:rPr>
                <w:lang w:val="fr-FR"/>
              </w:rPr>
              <w:t>article 28</w:t>
            </w:r>
            <w:r w:rsidR="007D3A80" w:rsidRPr="007D3A80">
              <w:rPr>
                <w:lang w:val="fr-FR"/>
              </w:rPr>
              <w:t>.</w:t>
            </w:r>
            <w:r w:rsidRPr="00E83EF5">
              <w:rPr>
                <w:lang w:val="fr-FR"/>
              </w:rPr>
              <w:t xml:space="preserve"> Toutefois, toute proposition d</w:t>
            </w:r>
            <w:r w:rsidR="000D5D0A">
              <w:rPr>
                <w:lang w:val="fr-FR"/>
              </w:rPr>
              <w:t>’</w:t>
            </w:r>
            <w:r w:rsidRPr="00E83EF5">
              <w:rPr>
                <w:lang w:val="fr-FR"/>
              </w:rPr>
              <w:t>amendement affectant les articles 1 et 27 qui irait au-delà des dispositions du mandat de la CEE, notamment celles du paragraphe 11, doit obtenir l</w:t>
            </w:r>
            <w:r w:rsidR="000D5D0A">
              <w:rPr>
                <w:lang w:val="fr-FR"/>
              </w:rPr>
              <w:t>’</w:t>
            </w:r>
            <w:r w:rsidRPr="00E83EF5">
              <w:rPr>
                <w:lang w:val="fr-FR"/>
              </w:rPr>
              <w:t>approbation préalable de la Commission</w:t>
            </w:r>
            <w:r w:rsidR="007D3A80" w:rsidRPr="007D3A80">
              <w:rPr>
                <w:lang w:val="fr-FR"/>
              </w:rPr>
              <w:t>.</w:t>
            </w:r>
          </w:p>
        </w:tc>
        <w:tc>
          <w:tcPr>
            <w:tcW w:w="2334" w:type="dxa"/>
            <w:shd w:val="clear" w:color="auto" w:fill="auto"/>
          </w:tcPr>
          <w:p w14:paraId="686F5372" w14:textId="77777777" w:rsidR="00440522" w:rsidRPr="00E83EF5" w:rsidRDefault="00440522" w:rsidP="00E83EF5">
            <w:pPr>
              <w:spacing w:before="40" w:after="120"/>
              <w:ind w:right="113"/>
              <w:rPr>
                <w:lang w:val="fr-FR"/>
              </w:rPr>
            </w:pPr>
            <w:r w:rsidRPr="00E83EF5">
              <w:rPr>
                <w:lang w:val="fr-FR"/>
              </w:rPr>
              <w:t>Accord préalable de la CEE</w:t>
            </w:r>
          </w:p>
        </w:tc>
      </w:tr>
      <w:tr w:rsidR="00440522" w:rsidRPr="00E83EF5" w14:paraId="2E1DCB20" w14:textId="77777777" w:rsidTr="00E83EF5">
        <w:tc>
          <w:tcPr>
            <w:tcW w:w="1628" w:type="dxa"/>
            <w:shd w:val="clear" w:color="auto" w:fill="auto"/>
          </w:tcPr>
          <w:p w14:paraId="08105463" w14:textId="7405EF7C"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4542" w:type="dxa"/>
            <w:shd w:val="clear" w:color="auto" w:fill="auto"/>
          </w:tcPr>
          <w:p w14:paraId="758202CC" w14:textId="2CA1FB42" w:rsidR="00440522" w:rsidRPr="00E83EF5" w:rsidRDefault="00440522" w:rsidP="00E83EF5">
            <w:pPr>
              <w:spacing w:before="40" w:after="120"/>
              <w:ind w:right="113"/>
              <w:rPr>
                <w:lang w:val="fr-FR"/>
              </w:rPr>
            </w:pPr>
            <w:r w:rsidRPr="00E83EF5">
              <w:rPr>
                <w:lang w:val="fr-FR"/>
              </w:rPr>
              <w:t>Article 41 : Tout article du présent Règlement peut être modifié conformément à l</w:t>
            </w:r>
            <w:r w:rsidR="000D5D0A">
              <w:rPr>
                <w:lang w:val="fr-FR"/>
              </w:rPr>
              <w:t>’</w:t>
            </w:r>
            <w:r w:rsidRPr="00E83EF5">
              <w:rPr>
                <w:lang w:val="fr-FR"/>
              </w:rPr>
              <w:t>article 35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w:t>
            </w:r>
            <w:r w:rsidR="007D3A80" w:rsidRPr="007D3A80">
              <w:rPr>
                <w:lang w:val="fr-FR"/>
              </w:rPr>
              <w:t>.</w:t>
            </w:r>
          </w:p>
        </w:tc>
        <w:tc>
          <w:tcPr>
            <w:tcW w:w="2334" w:type="dxa"/>
            <w:shd w:val="clear" w:color="auto" w:fill="auto"/>
          </w:tcPr>
          <w:p w14:paraId="17B24C17"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12A4925A" w14:textId="77777777" w:rsidTr="00E83EF5">
        <w:tc>
          <w:tcPr>
            <w:tcW w:w="1628" w:type="dxa"/>
            <w:shd w:val="clear" w:color="auto" w:fill="auto"/>
          </w:tcPr>
          <w:p w14:paraId="48064A04" w14:textId="59900C7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4542" w:type="dxa"/>
            <w:shd w:val="clear" w:color="auto" w:fill="auto"/>
          </w:tcPr>
          <w:p w14:paraId="3452488E" w14:textId="352B6B71" w:rsidR="00440522" w:rsidRPr="00E83EF5" w:rsidRDefault="00440522" w:rsidP="00E83EF5">
            <w:pPr>
              <w:spacing w:before="40" w:after="120"/>
              <w:ind w:right="113"/>
              <w:rPr>
                <w:lang w:val="fr-FR"/>
              </w:rPr>
            </w:pPr>
            <w:r w:rsidRPr="00E83EF5">
              <w:rPr>
                <w:lang w:val="fr-FR"/>
              </w:rPr>
              <w:t>Article 44 : Tout article du présent Règlement peut être modifié conformément à l</w:t>
            </w:r>
            <w:r w:rsidR="000D5D0A">
              <w:rPr>
                <w:lang w:val="fr-FR"/>
              </w:rPr>
              <w:t>’</w:t>
            </w:r>
            <w:r w:rsidRPr="00E83EF5">
              <w:rPr>
                <w:lang w:val="fr-FR"/>
              </w:rPr>
              <w:t>article 35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w:t>
            </w:r>
            <w:r w:rsidR="007D3A80" w:rsidRPr="007D3A80">
              <w:rPr>
                <w:lang w:val="fr-FR"/>
              </w:rPr>
              <w:t>.</w:t>
            </w:r>
          </w:p>
        </w:tc>
        <w:tc>
          <w:tcPr>
            <w:tcW w:w="2334" w:type="dxa"/>
            <w:shd w:val="clear" w:color="auto" w:fill="auto"/>
          </w:tcPr>
          <w:p w14:paraId="53B645E7"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0559B251" w14:textId="77777777" w:rsidTr="00E83EF5">
        <w:tc>
          <w:tcPr>
            <w:tcW w:w="1628" w:type="dxa"/>
            <w:shd w:val="clear" w:color="auto" w:fill="auto"/>
          </w:tcPr>
          <w:p w14:paraId="4E8F3B98" w14:textId="4F60FA1A"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4542" w:type="dxa"/>
            <w:shd w:val="clear" w:color="auto" w:fill="auto"/>
          </w:tcPr>
          <w:p w14:paraId="67EE1932" w14:textId="12494991" w:rsidR="00440522" w:rsidRPr="00E83EF5" w:rsidRDefault="00440522" w:rsidP="00E83EF5">
            <w:pPr>
              <w:spacing w:before="40" w:after="120"/>
              <w:ind w:right="113"/>
              <w:rPr>
                <w:lang w:val="fr-FR"/>
              </w:rPr>
            </w:pPr>
            <w:r w:rsidRPr="00E83EF5">
              <w:rPr>
                <w:lang w:val="fr-FR"/>
              </w:rPr>
              <w:t>Article 44 : Tout article du présent Règlement peut être modifié conformément à l</w:t>
            </w:r>
            <w:r w:rsidR="000D5D0A">
              <w:rPr>
                <w:lang w:val="fr-FR"/>
              </w:rPr>
              <w:t>’</w:t>
            </w:r>
            <w:r w:rsidRPr="00E83EF5">
              <w:rPr>
                <w:lang w:val="fr-FR"/>
              </w:rPr>
              <w:t>article 35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 d</w:t>
            </w:r>
            <w:r w:rsidR="000D5D0A">
              <w:rPr>
                <w:lang w:val="fr-FR"/>
              </w:rPr>
              <w:t>’</w:t>
            </w:r>
            <w:r w:rsidRPr="00E83EF5">
              <w:rPr>
                <w:lang w:val="fr-FR"/>
              </w:rPr>
              <w:t>une part, et par l</w:t>
            </w:r>
            <w:r w:rsidR="000D5D0A">
              <w:rPr>
                <w:lang w:val="fr-FR"/>
              </w:rPr>
              <w:t>’</w:t>
            </w:r>
            <w:r w:rsidRPr="00E83EF5">
              <w:rPr>
                <w:lang w:val="fr-FR"/>
              </w:rPr>
              <w:t>OTIF d</w:t>
            </w:r>
            <w:r w:rsidR="000D5D0A">
              <w:rPr>
                <w:lang w:val="fr-FR"/>
              </w:rPr>
              <w:t>’</w:t>
            </w:r>
            <w:r w:rsidRPr="00E83EF5">
              <w:rPr>
                <w:lang w:val="fr-FR"/>
              </w:rPr>
              <w:t>autre part</w:t>
            </w:r>
            <w:r w:rsidR="007D3A80" w:rsidRPr="007D3A80">
              <w:rPr>
                <w:lang w:val="fr-FR"/>
              </w:rPr>
              <w:t>.</w:t>
            </w:r>
          </w:p>
        </w:tc>
        <w:tc>
          <w:tcPr>
            <w:tcW w:w="2334" w:type="dxa"/>
            <w:shd w:val="clear" w:color="auto" w:fill="auto"/>
          </w:tcPr>
          <w:p w14:paraId="34499158"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32CD5C8E" w14:textId="77777777" w:rsidTr="00E83EF5">
        <w:tc>
          <w:tcPr>
            <w:tcW w:w="1628" w:type="dxa"/>
            <w:shd w:val="clear" w:color="auto" w:fill="auto"/>
          </w:tcPr>
          <w:p w14:paraId="5D1A7CA1" w14:textId="7BBA562A" w:rsidR="00440522" w:rsidRPr="00E83EF5" w:rsidRDefault="00440522" w:rsidP="00E83EF5">
            <w:pPr>
              <w:spacing w:before="40" w:after="120"/>
              <w:ind w:right="113"/>
              <w:rPr>
                <w:lang w:val="fr-FR"/>
              </w:rPr>
            </w:pPr>
            <w:r w:rsidRPr="00E83EF5">
              <w:rPr>
                <w:lang w:val="fr-FR"/>
              </w:rPr>
              <w:lastRenderedPageBreak/>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4542" w:type="dxa"/>
            <w:shd w:val="clear" w:color="auto" w:fill="auto"/>
          </w:tcPr>
          <w:p w14:paraId="5C2C16F6" w14:textId="42AA411F" w:rsidR="00440522" w:rsidRPr="00E83EF5" w:rsidRDefault="00440522" w:rsidP="00E83EF5">
            <w:pPr>
              <w:spacing w:before="40" w:after="120"/>
              <w:ind w:right="113"/>
              <w:rPr>
                <w:lang w:val="fr-FR"/>
              </w:rPr>
            </w:pPr>
            <w:r w:rsidRPr="00E83EF5">
              <w:rPr>
                <w:lang w:val="fr-FR"/>
              </w:rPr>
              <w:t>Article 42 : Tout article du présent Règlement peut être modifié conformément au chapitre VIII</w:t>
            </w:r>
            <w:r w:rsidR="007D3A80" w:rsidRPr="007D3A80">
              <w:rPr>
                <w:lang w:val="fr-FR"/>
              </w:rPr>
              <w:t>.</w:t>
            </w:r>
            <w:r w:rsidRPr="00E83EF5">
              <w:rPr>
                <w:lang w:val="fr-FR"/>
              </w:rPr>
              <w:t xml:space="preserve"> Toutefois, toute proposition d</w:t>
            </w:r>
            <w:r w:rsidR="000D5D0A">
              <w:rPr>
                <w:lang w:val="fr-FR"/>
              </w:rPr>
              <w:t>’</w:t>
            </w:r>
            <w:r w:rsidRPr="00E83EF5">
              <w:rPr>
                <w:lang w:val="fr-FR"/>
              </w:rPr>
              <w:t>amendement doit obtenir l</w:t>
            </w:r>
            <w:r w:rsidR="000D5D0A">
              <w:rPr>
                <w:lang w:val="fr-FR"/>
              </w:rPr>
              <w:t>’</w:t>
            </w:r>
            <w:r w:rsidRPr="00E83EF5">
              <w:rPr>
                <w:lang w:val="fr-FR"/>
              </w:rPr>
              <w:t>approbation du Comité des transports intérieurs et l</w:t>
            </w:r>
            <w:r w:rsidR="000D5D0A">
              <w:rPr>
                <w:lang w:val="fr-FR"/>
              </w:rPr>
              <w:t>’</w:t>
            </w:r>
            <w:r w:rsidRPr="00E83EF5">
              <w:rPr>
                <w:lang w:val="fr-FR"/>
              </w:rPr>
              <w:t>aval du Comité exécutif de la CEE</w:t>
            </w:r>
            <w:r w:rsidRPr="00E83EF5">
              <w:rPr>
                <w:rStyle w:val="Appelnotedebasdep"/>
                <w:sz w:val="20"/>
              </w:rPr>
              <w:footnoteReference w:id="56"/>
            </w:r>
            <w:r w:rsidR="007D3A80" w:rsidRPr="007D3A80">
              <w:rPr>
                <w:lang w:val="fr-FR"/>
              </w:rPr>
              <w:t>.</w:t>
            </w:r>
          </w:p>
        </w:tc>
        <w:tc>
          <w:tcPr>
            <w:tcW w:w="2334" w:type="dxa"/>
            <w:shd w:val="clear" w:color="auto" w:fill="auto"/>
          </w:tcPr>
          <w:p w14:paraId="2279B97B"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66E688BC" w14:textId="77777777" w:rsidTr="00E83EF5">
        <w:tc>
          <w:tcPr>
            <w:tcW w:w="1628" w:type="dxa"/>
            <w:shd w:val="clear" w:color="auto" w:fill="auto"/>
          </w:tcPr>
          <w:p w14:paraId="0B648842" w14:textId="084D48B7"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24</w:t>
            </w:r>
          </w:p>
        </w:tc>
        <w:tc>
          <w:tcPr>
            <w:tcW w:w="4542" w:type="dxa"/>
            <w:shd w:val="clear" w:color="auto" w:fill="auto"/>
          </w:tcPr>
          <w:p w14:paraId="2ACC0932" w14:textId="5994347A" w:rsidR="00440522" w:rsidRPr="00E83EF5" w:rsidRDefault="00440522" w:rsidP="00E83EF5">
            <w:pPr>
              <w:spacing w:before="40" w:after="120"/>
              <w:ind w:right="113"/>
              <w:rPr>
                <w:lang w:val="fr-FR"/>
              </w:rPr>
            </w:pPr>
            <w:r w:rsidRPr="00E83EF5">
              <w:rPr>
                <w:lang w:val="fr-FR"/>
              </w:rPr>
              <w:t>Article 44 : Le Groupe de travail peut modifier tout article du présent Règlement intérieur ou en suspendre l</w:t>
            </w:r>
            <w:r w:rsidR="000D5D0A">
              <w:rPr>
                <w:lang w:val="fr-FR"/>
              </w:rPr>
              <w:t>’</w:t>
            </w:r>
            <w:r w:rsidRPr="00E83EF5">
              <w:rPr>
                <w:lang w:val="fr-FR"/>
              </w:rPr>
              <w:t>application, sous réserve que les amendements ou suspensions envisagés soient adoptés par le CTI et approuvés par le Comité exécutif et ne visent pas à s</w:t>
            </w:r>
            <w:r w:rsidR="000D5D0A">
              <w:rPr>
                <w:lang w:val="fr-FR"/>
              </w:rPr>
              <w:t>’</w:t>
            </w:r>
            <w:r w:rsidRPr="00E83EF5">
              <w:rPr>
                <w:lang w:val="fr-FR"/>
              </w:rPr>
              <w:t>écarter du mandat du Groupe de travail</w:t>
            </w:r>
            <w:r w:rsidR="007D3A80" w:rsidRPr="007D3A80">
              <w:rPr>
                <w:lang w:val="fr-FR"/>
              </w:rPr>
              <w:t>.</w:t>
            </w:r>
          </w:p>
        </w:tc>
        <w:tc>
          <w:tcPr>
            <w:tcW w:w="2334" w:type="dxa"/>
            <w:shd w:val="clear" w:color="auto" w:fill="auto"/>
          </w:tcPr>
          <w:p w14:paraId="708985FF" w14:textId="77777777" w:rsidR="00440522" w:rsidRPr="00E83EF5" w:rsidRDefault="00440522" w:rsidP="00E83EF5">
            <w:pPr>
              <w:spacing w:before="40" w:after="120"/>
              <w:ind w:right="113"/>
              <w:rPr>
                <w:lang w:val="fr-FR"/>
              </w:rPr>
            </w:pPr>
            <w:r w:rsidRPr="00E83EF5">
              <w:rPr>
                <w:lang w:val="fr-FR"/>
              </w:rPr>
              <w:t>Adoption par le CTI et approbation par le Comité exécutif</w:t>
            </w:r>
          </w:p>
        </w:tc>
      </w:tr>
      <w:tr w:rsidR="00440522" w:rsidRPr="00E83EF5" w14:paraId="44671EDB" w14:textId="77777777" w:rsidTr="00E83EF5">
        <w:tc>
          <w:tcPr>
            <w:tcW w:w="1628" w:type="dxa"/>
            <w:shd w:val="clear" w:color="auto" w:fill="auto"/>
          </w:tcPr>
          <w:p w14:paraId="3518934D" w14:textId="219D96BE"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29/GRE/</w:t>
            </w:r>
            <w:r w:rsidR="00F90445">
              <w:rPr>
                <w:lang w:val="fr-FR"/>
              </w:rPr>
              <w:t xml:space="preserve"> </w:t>
            </w:r>
            <w:r w:rsidRPr="00E83EF5">
              <w:rPr>
                <w:lang w:val="fr-FR"/>
              </w:rPr>
              <w:t>GRVA/GRBP/</w:t>
            </w:r>
            <w:r w:rsidR="00F90445">
              <w:rPr>
                <w:lang w:val="fr-FR"/>
              </w:rPr>
              <w:t xml:space="preserve"> </w:t>
            </w:r>
            <w:r w:rsidRPr="00E83EF5">
              <w:rPr>
                <w:lang w:val="fr-FR"/>
              </w:rPr>
              <w:t>GRPE/GRSG/</w:t>
            </w:r>
            <w:r w:rsidR="00F90445">
              <w:rPr>
                <w:lang w:val="fr-FR"/>
              </w:rPr>
              <w:t xml:space="preserve"> </w:t>
            </w:r>
            <w:r w:rsidRPr="00E83EF5">
              <w:rPr>
                <w:lang w:val="fr-FR"/>
              </w:rPr>
              <w:t>GRSP</w:t>
            </w:r>
          </w:p>
        </w:tc>
        <w:tc>
          <w:tcPr>
            <w:tcW w:w="4542" w:type="dxa"/>
            <w:shd w:val="clear" w:color="auto" w:fill="auto"/>
          </w:tcPr>
          <w:p w14:paraId="0AD7C63F" w14:textId="20601960" w:rsidR="00440522" w:rsidRPr="00E83EF5" w:rsidRDefault="00440522" w:rsidP="00E83EF5">
            <w:pPr>
              <w:spacing w:before="40" w:after="120"/>
              <w:ind w:right="113"/>
              <w:rPr>
                <w:lang w:val="fr-FR"/>
              </w:rPr>
            </w:pPr>
            <w:r w:rsidRPr="00E83EF5">
              <w:rPr>
                <w:lang w:val="fr-FR"/>
              </w:rPr>
              <w:t>Article 39 : Tout article du présent Règlement peut être modifié conformément à l</w:t>
            </w:r>
            <w:r w:rsidR="000D5D0A">
              <w:rPr>
                <w:lang w:val="fr-FR"/>
              </w:rPr>
              <w:t>’</w:t>
            </w:r>
            <w:r w:rsidRPr="00E83EF5">
              <w:rPr>
                <w:lang w:val="fr-FR"/>
              </w:rPr>
              <w:t>article 25</w:t>
            </w:r>
            <w:r w:rsidR="007D3A80" w:rsidRPr="007D3A80">
              <w:rPr>
                <w:lang w:val="fr-FR"/>
              </w:rPr>
              <w:t>.</w:t>
            </w:r>
          </w:p>
        </w:tc>
        <w:tc>
          <w:tcPr>
            <w:tcW w:w="2334" w:type="dxa"/>
            <w:shd w:val="clear" w:color="auto" w:fill="auto"/>
          </w:tcPr>
          <w:p w14:paraId="12DD0720" w14:textId="77777777" w:rsidR="00440522" w:rsidRPr="00E83EF5" w:rsidRDefault="00440522" w:rsidP="00E83EF5">
            <w:pPr>
              <w:spacing w:before="40" w:after="120"/>
              <w:ind w:right="113"/>
              <w:rPr>
                <w:lang w:val="fr-FR"/>
              </w:rPr>
            </w:pPr>
            <w:r w:rsidRPr="00E83EF5">
              <w:rPr>
                <w:lang w:val="fr-FR"/>
              </w:rPr>
              <w:t>Aucune approbation nécessaire</w:t>
            </w:r>
          </w:p>
        </w:tc>
      </w:tr>
      <w:tr w:rsidR="00440522" w:rsidRPr="00E83EF5" w14:paraId="59CD0D36" w14:textId="77777777" w:rsidTr="00E83EF5">
        <w:tc>
          <w:tcPr>
            <w:tcW w:w="1628" w:type="dxa"/>
            <w:shd w:val="clear" w:color="auto" w:fill="auto"/>
          </w:tcPr>
          <w:p w14:paraId="4317954B" w14:textId="0E5F8333"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4542" w:type="dxa"/>
            <w:shd w:val="clear" w:color="auto" w:fill="auto"/>
          </w:tcPr>
          <w:p w14:paraId="7AC74100" w14:textId="7DB0B247" w:rsidR="00440522" w:rsidRPr="00E83EF5" w:rsidRDefault="00440522" w:rsidP="00E83EF5">
            <w:pPr>
              <w:spacing w:before="40" w:after="120"/>
              <w:ind w:right="113"/>
              <w:rPr>
                <w:lang w:val="fr-FR"/>
              </w:rPr>
            </w:pPr>
            <w:r w:rsidRPr="00E83EF5">
              <w:rPr>
                <w:lang w:val="fr-FR"/>
              </w:rPr>
              <w:t>Article 41 : Tout article du présent Règlement peut être modifié conformément à l</w:t>
            </w:r>
            <w:r w:rsidR="000D5D0A">
              <w:rPr>
                <w:lang w:val="fr-FR"/>
              </w:rPr>
              <w:t>’</w:t>
            </w:r>
            <w:r w:rsidRPr="00E83EF5">
              <w:rPr>
                <w:lang w:val="fr-FR"/>
              </w:rPr>
              <w:t>article 25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w:t>
            </w:r>
            <w:r w:rsidR="007D3A80" w:rsidRPr="007D3A80">
              <w:rPr>
                <w:lang w:val="fr-FR"/>
              </w:rPr>
              <w:t>.</w:t>
            </w:r>
          </w:p>
        </w:tc>
        <w:tc>
          <w:tcPr>
            <w:tcW w:w="2334" w:type="dxa"/>
            <w:shd w:val="clear" w:color="auto" w:fill="auto"/>
          </w:tcPr>
          <w:p w14:paraId="49158646"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6F8D8C24" w14:textId="77777777" w:rsidTr="00E83EF5">
        <w:tc>
          <w:tcPr>
            <w:tcW w:w="1628" w:type="dxa"/>
            <w:shd w:val="clear" w:color="auto" w:fill="auto"/>
          </w:tcPr>
          <w:p w14:paraId="2A80AC08" w14:textId="045132B6"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4542" w:type="dxa"/>
            <w:shd w:val="clear" w:color="auto" w:fill="auto"/>
          </w:tcPr>
          <w:p w14:paraId="25547976" w14:textId="0E2FFE49" w:rsidR="00440522" w:rsidRPr="00E83EF5" w:rsidRDefault="00440522" w:rsidP="00E83EF5">
            <w:pPr>
              <w:spacing w:before="40" w:after="120"/>
              <w:ind w:right="113"/>
              <w:rPr>
                <w:lang w:val="fr-FR"/>
              </w:rPr>
            </w:pPr>
            <w:r w:rsidRPr="00E83EF5">
              <w:rPr>
                <w:lang w:val="fr-FR"/>
              </w:rPr>
              <w:t>Article 32, par</w:t>
            </w:r>
            <w:r w:rsidR="007D3A80" w:rsidRPr="007D3A80">
              <w:rPr>
                <w:lang w:val="fr-FR"/>
              </w:rPr>
              <w:t>.</w:t>
            </w:r>
            <w:r w:rsidRPr="00E83EF5">
              <w:rPr>
                <w:lang w:val="fr-FR"/>
              </w:rPr>
              <w:t xml:space="preserve"> 38 : Tout article du présent Règlement peut être modifié conformément à l</w:t>
            </w:r>
            <w:r w:rsidR="000D5D0A">
              <w:rPr>
                <w:lang w:val="fr-FR"/>
              </w:rPr>
              <w:t>’</w:t>
            </w:r>
            <w:r w:rsidRPr="00E83EF5">
              <w:rPr>
                <w:lang w:val="fr-FR"/>
              </w:rPr>
              <w:t>article 28</w:t>
            </w:r>
            <w:r w:rsidR="007D3A80" w:rsidRPr="007D3A80">
              <w:rPr>
                <w:lang w:val="fr-FR"/>
              </w:rPr>
              <w:t>.</w:t>
            </w:r>
            <w:r w:rsidRPr="00E83EF5">
              <w:rPr>
                <w:lang w:val="fr-FR"/>
              </w:rPr>
              <w:t xml:space="preserve"> Toutefois, toute proposition d</w:t>
            </w:r>
            <w:r w:rsidR="000D5D0A">
              <w:rPr>
                <w:lang w:val="fr-FR"/>
              </w:rPr>
              <w:t>’</w:t>
            </w:r>
            <w:r w:rsidRPr="00E83EF5">
              <w:rPr>
                <w:lang w:val="fr-FR"/>
              </w:rPr>
              <w:t>amendement relative aux articles 1 et 27 qui irait au-delà des dispositions du</w:t>
            </w:r>
            <w:r w:rsidR="00AF2C33">
              <w:rPr>
                <w:lang w:val="fr-FR"/>
              </w:rPr>
              <w:t> </w:t>
            </w:r>
            <w:r w:rsidRPr="00E83EF5">
              <w:rPr>
                <w:lang w:val="fr-FR"/>
              </w:rPr>
              <w:t>mandat de la CEE, notamment celles du paragraphe</w:t>
            </w:r>
            <w:r w:rsidR="00AF2C33">
              <w:rPr>
                <w:lang w:val="fr-FR"/>
              </w:rPr>
              <w:t> </w:t>
            </w:r>
            <w:r w:rsidRPr="00E83EF5">
              <w:rPr>
                <w:lang w:val="fr-FR"/>
              </w:rPr>
              <w:t>11, doit obtenir l</w:t>
            </w:r>
            <w:r w:rsidR="000D5D0A">
              <w:rPr>
                <w:lang w:val="fr-FR"/>
              </w:rPr>
              <w:t>’</w:t>
            </w:r>
            <w:r w:rsidRPr="00E83EF5">
              <w:rPr>
                <w:lang w:val="fr-FR"/>
              </w:rPr>
              <w:t>approbation préalable de la Commission</w:t>
            </w:r>
            <w:r w:rsidR="007D3A80" w:rsidRPr="007D3A80">
              <w:rPr>
                <w:lang w:val="fr-FR"/>
              </w:rPr>
              <w:t>.</w:t>
            </w:r>
          </w:p>
        </w:tc>
        <w:tc>
          <w:tcPr>
            <w:tcW w:w="2334" w:type="dxa"/>
            <w:shd w:val="clear" w:color="auto" w:fill="auto"/>
          </w:tcPr>
          <w:p w14:paraId="34C47371" w14:textId="1BF9AB1D" w:rsidR="00440522" w:rsidRPr="00E83EF5" w:rsidRDefault="00440522" w:rsidP="00E83EF5">
            <w:pPr>
              <w:spacing w:before="40" w:after="120"/>
              <w:ind w:right="113"/>
              <w:rPr>
                <w:lang w:val="fr-FR"/>
              </w:rPr>
            </w:pPr>
            <w:r w:rsidRPr="00E83EF5">
              <w:rPr>
                <w:lang w:val="fr-FR"/>
              </w:rPr>
              <w:t>Aucune approbation nécessaire, sauf si l</w:t>
            </w:r>
            <w:r w:rsidR="000D5D0A">
              <w:rPr>
                <w:lang w:val="fr-FR"/>
              </w:rPr>
              <w:t>’</w:t>
            </w:r>
            <w:r w:rsidRPr="00E83EF5">
              <w:rPr>
                <w:lang w:val="fr-FR"/>
              </w:rPr>
              <w:t>amendement concerne l</w:t>
            </w:r>
            <w:r w:rsidR="000D5D0A">
              <w:rPr>
                <w:lang w:val="fr-FR"/>
              </w:rPr>
              <w:t>’</w:t>
            </w:r>
            <w:r w:rsidRPr="00E83EF5">
              <w:rPr>
                <w:lang w:val="fr-FR"/>
              </w:rPr>
              <w:t>article 1 (droits de participation) ou l</w:t>
            </w:r>
            <w:r w:rsidR="000D5D0A">
              <w:rPr>
                <w:lang w:val="fr-FR"/>
              </w:rPr>
              <w:t>’</w:t>
            </w:r>
            <w:r w:rsidRPr="00E83EF5">
              <w:rPr>
                <w:lang w:val="fr-FR"/>
              </w:rPr>
              <w:t>article</w:t>
            </w:r>
            <w:r w:rsidR="00AF2C33">
              <w:rPr>
                <w:lang w:val="fr-FR"/>
              </w:rPr>
              <w:t> </w:t>
            </w:r>
            <w:r w:rsidRPr="00E83EF5">
              <w:rPr>
                <w:lang w:val="fr-FR"/>
              </w:rPr>
              <w:t>27 (un vote par membre), auquel cas approbation préalable de la CEE</w:t>
            </w:r>
          </w:p>
        </w:tc>
      </w:tr>
      <w:tr w:rsidR="00440522" w:rsidRPr="00E83EF5" w14:paraId="2AE17364" w14:textId="77777777" w:rsidTr="00E83EF5">
        <w:tc>
          <w:tcPr>
            <w:tcW w:w="1628" w:type="dxa"/>
            <w:shd w:val="clear" w:color="auto" w:fill="auto"/>
          </w:tcPr>
          <w:p w14:paraId="244635F8" w14:textId="19D11490"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2</w:t>
            </w:r>
          </w:p>
        </w:tc>
        <w:tc>
          <w:tcPr>
            <w:tcW w:w="4542" w:type="dxa"/>
            <w:shd w:val="clear" w:color="auto" w:fill="auto"/>
          </w:tcPr>
          <w:p w14:paraId="34912C5B" w14:textId="5D66CA40" w:rsidR="00440522" w:rsidRPr="00E83EF5" w:rsidRDefault="00440522" w:rsidP="00E83EF5">
            <w:pPr>
              <w:spacing w:before="40" w:after="120"/>
              <w:ind w:right="113"/>
              <w:rPr>
                <w:lang w:val="fr-FR"/>
              </w:rPr>
            </w:pPr>
            <w:r w:rsidRPr="00E83EF5">
              <w:rPr>
                <w:lang w:val="fr-FR"/>
              </w:rPr>
              <w:t>Article 44 : Le Groupe de travail peut modifier tout article du présent Règlement intérieur ou en suspendre l</w:t>
            </w:r>
            <w:r w:rsidR="000D5D0A">
              <w:rPr>
                <w:lang w:val="fr-FR"/>
              </w:rPr>
              <w:t>’</w:t>
            </w:r>
            <w:r w:rsidRPr="00E83EF5">
              <w:rPr>
                <w:lang w:val="fr-FR"/>
              </w:rPr>
              <w:t>application, sous réserve que les amendements ou suspensions envisagés soient adoptés par le CTI et approuvés par le Comité exécutif et ne visent pas à s</w:t>
            </w:r>
            <w:r w:rsidR="000D5D0A">
              <w:rPr>
                <w:lang w:val="fr-FR"/>
              </w:rPr>
              <w:t>’</w:t>
            </w:r>
            <w:r w:rsidRPr="00E83EF5">
              <w:rPr>
                <w:lang w:val="fr-FR"/>
              </w:rPr>
              <w:t>écarter du mandat du Groupe de travail</w:t>
            </w:r>
            <w:r w:rsidR="007D3A80" w:rsidRPr="007D3A80">
              <w:rPr>
                <w:lang w:val="fr-FR"/>
              </w:rPr>
              <w:t>.</w:t>
            </w:r>
          </w:p>
        </w:tc>
        <w:tc>
          <w:tcPr>
            <w:tcW w:w="2334" w:type="dxa"/>
            <w:shd w:val="clear" w:color="auto" w:fill="auto"/>
          </w:tcPr>
          <w:p w14:paraId="405F80EA" w14:textId="77777777" w:rsidR="00440522" w:rsidRPr="00E83EF5" w:rsidRDefault="00440522" w:rsidP="00E83EF5">
            <w:pPr>
              <w:spacing w:before="40" w:after="120"/>
              <w:ind w:right="113"/>
              <w:rPr>
                <w:lang w:val="fr-FR"/>
              </w:rPr>
            </w:pPr>
            <w:r w:rsidRPr="00E83EF5">
              <w:rPr>
                <w:lang w:val="fr-FR"/>
              </w:rPr>
              <w:t>Adoption par le CTI et approbation par le Comité exécutif</w:t>
            </w:r>
          </w:p>
        </w:tc>
      </w:tr>
      <w:tr w:rsidR="00440522" w:rsidRPr="00E83EF5" w14:paraId="6799C112" w14:textId="77777777" w:rsidTr="00E83EF5">
        <w:tc>
          <w:tcPr>
            <w:tcW w:w="1628" w:type="dxa"/>
            <w:tcBorders>
              <w:bottom w:val="single" w:sz="12" w:space="0" w:color="auto"/>
            </w:tcBorders>
            <w:shd w:val="clear" w:color="auto" w:fill="auto"/>
          </w:tcPr>
          <w:p w14:paraId="261489C3" w14:textId="0FC86F1A"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4542" w:type="dxa"/>
            <w:tcBorders>
              <w:bottom w:val="single" w:sz="12" w:space="0" w:color="auto"/>
            </w:tcBorders>
            <w:shd w:val="clear" w:color="auto" w:fill="auto"/>
          </w:tcPr>
          <w:p w14:paraId="7CF5CDC9" w14:textId="6EB847CE" w:rsidR="00440522" w:rsidRPr="00E83EF5" w:rsidRDefault="00440522" w:rsidP="00E83EF5">
            <w:pPr>
              <w:spacing w:before="40" w:after="120"/>
              <w:ind w:right="113"/>
              <w:rPr>
                <w:lang w:val="fr-FR"/>
              </w:rPr>
            </w:pPr>
            <w:r w:rsidRPr="00E83EF5">
              <w:rPr>
                <w:lang w:val="fr-FR"/>
              </w:rPr>
              <w:t>Article 44 : Le Groupe de travail peut modifier tout article du présent Règlement intérieur ou en suspendre l</w:t>
            </w:r>
            <w:r w:rsidR="000D5D0A">
              <w:rPr>
                <w:lang w:val="fr-FR"/>
              </w:rPr>
              <w:t>’</w:t>
            </w:r>
            <w:r w:rsidRPr="00E83EF5">
              <w:rPr>
                <w:lang w:val="fr-FR"/>
              </w:rPr>
              <w:t>application, sous réserve que les amendements ou décisions de suspension envisagés soient adoptés par le CTI et approuvés par le Comité exécutif et ne visent pas à s</w:t>
            </w:r>
            <w:r w:rsidR="000D5D0A">
              <w:rPr>
                <w:lang w:val="fr-FR"/>
              </w:rPr>
              <w:t>’</w:t>
            </w:r>
            <w:r w:rsidRPr="00E83EF5">
              <w:rPr>
                <w:lang w:val="fr-FR"/>
              </w:rPr>
              <w:t>écarter du mandat du Groupe de travail</w:t>
            </w:r>
            <w:r w:rsidR="007D3A80" w:rsidRPr="007D3A80">
              <w:rPr>
                <w:lang w:val="fr-FR"/>
              </w:rPr>
              <w:t>.</w:t>
            </w:r>
          </w:p>
        </w:tc>
        <w:tc>
          <w:tcPr>
            <w:tcW w:w="2334" w:type="dxa"/>
            <w:tcBorders>
              <w:bottom w:val="single" w:sz="12" w:space="0" w:color="auto"/>
            </w:tcBorders>
            <w:shd w:val="clear" w:color="auto" w:fill="auto"/>
          </w:tcPr>
          <w:p w14:paraId="7CE490F3" w14:textId="77777777" w:rsidR="00440522" w:rsidRPr="00E83EF5" w:rsidRDefault="00440522" w:rsidP="00E83EF5">
            <w:pPr>
              <w:spacing w:before="40" w:after="120"/>
              <w:ind w:right="113"/>
              <w:rPr>
                <w:lang w:val="fr-FR"/>
              </w:rPr>
            </w:pPr>
            <w:r w:rsidRPr="00E83EF5">
              <w:rPr>
                <w:lang w:val="fr-FR"/>
              </w:rPr>
              <w:t>Adoption par le CTI et approbation par le Comité exécutif</w:t>
            </w:r>
          </w:p>
        </w:tc>
      </w:tr>
    </w:tbl>
    <w:p w14:paraId="1090C70E" w14:textId="24841399" w:rsidR="00440522" w:rsidRPr="00D87A35" w:rsidRDefault="00E83EF5" w:rsidP="00F90445">
      <w:pPr>
        <w:pStyle w:val="HChG"/>
        <w:rPr>
          <w:lang w:val="fr-FR"/>
        </w:rPr>
      </w:pPr>
      <w:r>
        <w:rPr>
          <w:lang w:val="fr-FR"/>
        </w:rPr>
        <w:lastRenderedPageBreak/>
        <w:tab/>
      </w:r>
      <w:r w:rsidR="00440522" w:rsidRPr="00D87A35">
        <w:rPr>
          <w:lang w:val="fr-FR"/>
        </w:rPr>
        <w:t>VIII</w:t>
      </w:r>
      <w:r w:rsidR="007D3A80" w:rsidRPr="007D3A80">
        <w:rPr>
          <w:lang w:val="fr-FR"/>
        </w:rPr>
        <w:t>.</w:t>
      </w:r>
      <w:r w:rsidR="00440522" w:rsidRPr="00D87A35">
        <w:rPr>
          <w:lang w:val="fr-FR"/>
        </w:rPr>
        <w:tab/>
        <w:t>Différences de terminologie</w:t>
      </w:r>
    </w:p>
    <w:p w14:paraId="1D310CB3" w14:textId="6CF48443" w:rsidR="00440522" w:rsidRPr="00D87A35" w:rsidRDefault="00440522" w:rsidP="00F90445">
      <w:pPr>
        <w:pStyle w:val="SingleTxtG"/>
        <w:keepNext/>
        <w:rPr>
          <w:lang w:val="fr-FR"/>
        </w:rPr>
      </w:pPr>
      <w:r w:rsidRPr="00D87A35">
        <w:rPr>
          <w:lang w:val="fr-FR"/>
        </w:rPr>
        <w:t>13</w:t>
      </w:r>
      <w:r w:rsidR="007D3A80" w:rsidRPr="007D3A80">
        <w:rPr>
          <w:lang w:val="fr-FR"/>
        </w:rPr>
        <w:t>.</w:t>
      </w:r>
      <w:r w:rsidRPr="00D87A35">
        <w:rPr>
          <w:lang w:val="fr-FR"/>
        </w:rPr>
        <w:tab/>
        <w:t>Outre les exemples exposés à la section IV</w:t>
      </w:r>
      <w:r w:rsidR="007D3A80" w:rsidRPr="007D3A80">
        <w:rPr>
          <w:lang w:val="fr-FR"/>
        </w:rPr>
        <w:t>.</w:t>
      </w:r>
      <w:r w:rsidRPr="00D87A35">
        <w:rPr>
          <w:lang w:val="fr-FR"/>
        </w:rPr>
        <w:t xml:space="preserve"> G du présent document, on peut citer d</w:t>
      </w:r>
      <w:r w:rsidR="000D5D0A">
        <w:rPr>
          <w:lang w:val="fr-FR"/>
        </w:rPr>
        <w:t>’</w:t>
      </w:r>
      <w:r w:rsidRPr="00D87A35">
        <w:rPr>
          <w:lang w:val="fr-FR"/>
        </w:rPr>
        <w:t>autres cas de divergences terminologiques entre les règlements intérieurs :</w:t>
      </w:r>
    </w:p>
    <w:p w14:paraId="7DC0F3BC" w14:textId="6A215B0A" w:rsidR="00440522" w:rsidRPr="00D87A35" w:rsidRDefault="00440522" w:rsidP="00440522">
      <w:pPr>
        <w:pStyle w:val="SingleTxtG"/>
        <w:ind w:firstLine="567"/>
        <w:rPr>
          <w:lang w:val="fr-FR"/>
        </w:rPr>
      </w:pPr>
      <w:r w:rsidRPr="00D87A35">
        <w:rPr>
          <w:lang w:val="fr-FR"/>
        </w:rPr>
        <w:t>a)</w:t>
      </w:r>
      <w:r w:rsidRPr="00D87A35">
        <w:rPr>
          <w:lang w:val="fr-FR"/>
        </w:rPr>
        <w:tab/>
        <w:t xml:space="preserve">Certains règlements intérieurs utilisent les termes </w:t>
      </w:r>
      <w:r w:rsidR="00E83EF5">
        <w:rPr>
          <w:lang w:val="fr-FR"/>
        </w:rPr>
        <w:t>« </w:t>
      </w:r>
      <w:r w:rsidRPr="00D87A35">
        <w:rPr>
          <w:lang w:val="fr-FR"/>
        </w:rPr>
        <w:t>Président</w:t>
      </w:r>
      <w:r w:rsidR="00E83EF5">
        <w:rPr>
          <w:lang w:val="fr-FR"/>
        </w:rPr>
        <w:t> »</w:t>
      </w:r>
      <w:r w:rsidRPr="00D87A35">
        <w:rPr>
          <w:lang w:val="fr-FR"/>
        </w:rPr>
        <w:t xml:space="preserve"> et </w:t>
      </w:r>
      <w:r w:rsidR="00E83EF5">
        <w:rPr>
          <w:lang w:val="fr-FR"/>
        </w:rPr>
        <w:t>« </w:t>
      </w:r>
      <w:r w:rsidRPr="00D87A35">
        <w:rPr>
          <w:lang w:val="fr-FR"/>
        </w:rPr>
        <w:t>Vice-Président</w:t>
      </w:r>
      <w:r w:rsidR="00E83EF5">
        <w:rPr>
          <w:lang w:val="fr-FR"/>
        </w:rPr>
        <w:t> »</w:t>
      </w:r>
      <w:r w:rsidRPr="00D87A35">
        <w:rPr>
          <w:lang w:val="fr-FR"/>
        </w:rPr>
        <w:t xml:space="preserve"> tandis que d</w:t>
      </w:r>
      <w:r w:rsidR="000D5D0A">
        <w:rPr>
          <w:lang w:val="fr-FR"/>
        </w:rPr>
        <w:t>’</w:t>
      </w:r>
      <w:r w:rsidRPr="00D87A35">
        <w:rPr>
          <w:lang w:val="fr-FR"/>
        </w:rPr>
        <w:t xml:space="preserve">autres emploient </w:t>
      </w:r>
      <w:r w:rsidR="00E83EF5">
        <w:rPr>
          <w:lang w:val="fr-FR"/>
        </w:rPr>
        <w:t>« </w:t>
      </w:r>
      <w:r w:rsidRPr="00D87A35">
        <w:rPr>
          <w:lang w:val="fr-FR"/>
        </w:rPr>
        <w:t>Président(e)</w:t>
      </w:r>
      <w:r w:rsidR="00E83EF5">
        <w:rPr>
          <w:lang w:val="fr-FR"/>
        </w:rPr>
        <w:t> »</w:t>
      </w:r>
      <w:r w:rsidRPr="00D87A35">
        <w:rPr>
          <w:lang w:val="fr-FR"/>
        </w:rPr>
        <w:t xml:space="preserve"> et </w:t>
      </w:r>
      <w:r w:rsidR="00E83EF5">
        <w:rPr>
          <w:lang w:val="fr-FR"/>
        </w:rPr>
        <w:t>« </w:t>
      </w:r>
      <w:r w:rsidRPr="00D87A35">
        <w:rPr>
          <w:lang w:val="fr-FR"/>
        </w:rPr>
        <w:t>Vice-Président(e)</w:t>
      </w:r>
      <w:r w:rsidR="00E83EF5">
        <w:rPr>
          <w:lang w:val="fr-FR"/>
        </w:rPr>
        <w:t> »</w:t>
      </w:r>
      <w:r w:rsidR="007D3A80" w:rsidRPr="007D3A80">
        <w:rPr>
          <w:lang w:val="fr-FR"/>
        </w:rPr>
        <w:t>.</w:t>
      </w:r>
    </w:p>
    <w:p w14:paraId="6E5362CA" w14:textId="05006E5F" w:rsidR="00440522" w:rsidRPr="00D87A35" w:rsidRDefault="00440522" w:rsidP="00440522">
      <w:pPr>
        <w:pStyle w:val="SingleTxtG"/>
        <w:ind w:firstLine="567"/>
        <w:rPr>
          <w:lang w:val="fr-FR"/>
        </w:rPr>
      </w:pPr>
      <w:r w:rsidRPr="00D87A35">
        <w:rPr>
          <w:lang w:val="fr-FR"/>
        </w:rPr>
        <w:t>b)</w:t>
      </w:r>
      <w:r w:rsidRPr="00D87A35">
        <w:rPr>
          <w:lang w:val="fr-FR"/>
        </w:rPr>
        <w:tab/>
        <w:t xml:space="preserve">Certains règlements intérieurs autorisent les représentants à se faire accompagner par </w:t>
      </w:r>
      <w:r w:rsidR="00E83EF5">
        <w:rPr>
          <w:lang w:val="fr-FR"/>
        </w:rPr>
        <w:t>« </w:t>
      </w:r>
      <w:r w:rsidRPr="00D87A35">
        <w:rPr>
          <w:lang w:val="fr-FR"/>
        </w:rPr>
        <w:t>des suppléant(e)s, des conseillers ou des experts</w:t>
      </w:r>
      <w:r w:rsidR="00E83EF5">
        <w:rPr>
          <w:lang w:val="fr-FR"/>
        </w:rPr>
        <w:t> »</w:t>
      </w:r>
      <w:r w:rsidRPr="00D87A35">
        <w:rPr>
          <w:lang w:val="fr-FR"/>
        </w:rPr>
        <w:t xml:space="preserve"> (par exemple, l</w:t>
      </w:r>
      <w:r w:rsidR="000D5D0A">
        <w:rPr>
          <w:lang w:val="fr-FR"/>
        </w:rPr>
        <w:t>’</w:t>
      </w:r>
      <w:r w:rsidRPr="00D87A35">
        <w:rPr>
          <w:lang w:val="fr-FR"/>
        </w:rPr>
        <w:t>article</w:t>
      </w:r>
      <w:r w:rsidR="00E83EF5">
        <w:rPr>
          <w:lang w:val="fr-FR"/>
        </w:rPr>
        <w:t> </w:t>
      </w:r>
      <w:r w:rsidRPr="00D87A35">
        <w:rPr>
          <w:lang w:val="fr-FR"/>
        </w:rPr>
        <w:t>10 du règlement intérieur du WP</w:t>
      </w:r>
      <w:r w:rsidR="007D3A80" w:rsidRPr="007D3A80">
        <w:rPr>
          <w:lang w:val="fr-FR"/>
        </w:rPr>
        <w:t>.</w:t>
      </w:r>
      <w:r w:rsidRPr="00D87A35">
        <w:rPr>
          <w:lang w:val="fr-FR"/>
        </w:rPr>
        <w:t>11), tandis que d</w:t>
      </w:r>
      <w:r w:rsidR="000D5D0A">
        <w:rPr>
          <w:lang w:val="fr-FR"/>
        </w:rPr>
        <w:t>’</w:t>
      </w:r>
      <w:r w:rsidRPr="00D87A35">
        <w:rPr>
          <w:lang w:val="fr-FR"/>
        </w:rPr>
        <w:t xml:space="preserve">autres ne mentionnent que </w:t>
      </w:r>
      <w:r w:rsidR="00E83EF5">
        <w:rPr>
          <w:lang w:val="fr-FR"/>
        </w:rPr>
        <w:t>« </w:t>
      </w:r>
      <w:r w:rsidRPr="00D87A35">
        <w:rPr>
          <w:lang w:val="fr-FR"/>
        </w:rPr>
        <w:t>des représentants suppléants et/ou des conseillers</w:t>
      </w:r>
      <w:r w:rsidR="00E83EF5">
        <w:rPr>
          <w:lang w:val="fr-FR"/>
        </w:rPr>
        <w:t> »</w:t>
      </w:r>
      <w:r w:rsidRPr="00D87A35">
        <w:rPr>
          <w:lang w:val="fr-FR"/>
        </w:rPr>
        <w:t xml:space="preserve"> (par exemple, l</w:t>
      </w:r>
      <w:r w:rsidR="000D5D0A">
        <w:rPr>
          <w:lang w:val="fr-FR"/>
        </w:rPr>
        <w:t>’</w:t>
      </w:r>
      <w:r w:rsidRPr="00D87A35">
        <w:rPr>
          <w:lang w:val="fr-FR"/>
        </w:rPr>
        <w:t>article 10 du règlement intérieur du WP</w:t>
      </w:r>
      <w:r w:rsidR="007D3A80" w:rsidRPr="007D3A80">
        <w:rPr>
          <w:lang w:val="fr-FR"/>
        </w:rPr>
        <w:t>.</w:t>
      </w:r>
      <w:r w:rsidRPr="00D87A35">
        <w:rPr>
          <w:lang w:val="fr-FR"/>
        </w:rPr>
        <w:t>1), ce qui peut créer une incertitude quant aux personnes qui peuvent accompagner un représentant</w:t>
      </w:r>
      <w:r w:rsidR="007D3A80" w:rsidRPr="007D3A80">
        <w:rPr>
          <w:lang w:val="fr-FR"/>
        </w:rPr>
        <w:t>.</w:t>
      </w:r>
      <w:r w:rsidRPr="00D87A35">
        <w:rPr>
          <w:lang w:val="fr-FR"/>
        </w:rPr>
        <w:t xml:space="preserve"> Les groupes de travail devraient suivre la règle appliquée par le CTI, à savoir qu</w:t>
      </w:r>
      <w:r w:rsidR="000D5D0A">
        <w:rPr>
          <w:lang w:val="fr-FR"/>
        </w:rPr>
        <w:t>’</w:t>
      </w:r>
      <w:r w:rsidRPr="00D87A35">
        <w:rPr>
          <w:lang w:val="fr-FR"/>
        </w:rPr>
        <w:t>un représentant peut se faire accompagner aux sessions du Comité par des représentants suppléants, des conseillers et des experts ; en cas d</w:t>
      </w:r>
      <w:r w:rsidR="000D5D0A">
        <w:rPr>
          <w:lang w:val="fr-FR"/>
        </w:rPr>
        <w:t>’</w:t>
      </w:r>
      <w:r w:rsidRPr="00D87A35">
        <w:rPr>
          <w:lang w:val="fr-FR"/>
        </w:rPr>
        <w:t xml:space="preserve">absence, il peut être remplacé par un </w:t>
      </w:r>
      <w:r w:rsidRPr="00E264D8">
        <w:rPr>
          <w:lang w:val="fr-FR"/>
        </w:rPr>
        <w:t>représentant suppléant</w:t>
      </w:r>
      <w:r w:rsidR="007D3A80" w:rsidRPr="007D3A80">
        <w:rPr>
          <w:lang w:val="fr-FR"/>
        </w:rPr>
        <w:t>.</w:t>
      </w:r>
    </w:p>
    <w:p w14:paraId="1001C404" w14:textId="5C8BE56E" w:rsidR="00440522" w:rsidRPr="00D87A35" w:rsidRDefault="00E83EF5" w:rsidP="00E83EF5">
      <w:pPr>
        <w:pStyle w:val="HChG"/>
        <w:rPr>
          <w:lang w:val="fr-FR"/>
        </w:rPr>
      </w:pPr>
      <w:r>
        <w:rPr>
          <w:lang w:val="fr-FR"/>
        </w:rPr>
        <w:tab/>
      </w:r>
      <w:r w:rsidR="00440522" w:rsidRPr="00D87A35">
        <w:rPr>
          <w:lang w:val="fr-FR"/>
        </w:rPr>
        <w:t>IX</w:t>
      </w:r>
      <w:r w:rsidR="007D3A80" w:rsidRPr="007D3A80">
        <w:rPr>
          <w:lang w:val="fr-FR"/>
        </w:rPr>
        <w:t>.</w:t>
      </w:r>
      <w:r w:rsidR="00440522" w:rsidRPr="00D87A35">
        <w:rPr>
          <w:lang w:val="fr-FR"/>
        </w:rPr>
        <w:tab/>
        <w:t>Mise à jour des renvois au règlement intérieur de la CEE</w:t>
      </w:r>
    </w:p>
    <w:p w14:paraId="2EC97ED5" w14:textId="466ED0A6" w:rsidR="00440522" w:rsidRPr="00D87A35" w:rsidRDefault="00440522" w:rsidP="00440522">
      <w:pPr>
        <w:pStyle w:val="SingleTxtG"/>
        <w:rPr>
          <w:lang w:val="fr-FR"/>
        </w:rPr>
      </w:pPr>
      <w:r w:rsidRPr="00D87A35">
        <w:rPr>
          <w:lang w:val="fr-FR"/>
        </w:rPr>
        <w:t>14</w:t>
      </w:r>
      <w:r w:rsidR="007D3A80" w:rsidRPr="007D3A80">
        <w:rPr>
          <w:lang w:val="fr-FR"/>
        </w:rPr>
        <w:t>.</w:t>
      </w:r>
      <w:r w:rsidRPr="00D87A35">
        <w:rPr>
          <w:lang w:val="fr-FR"/>
        </w:rPr>
        <w:tab/>
        <w:t>Certains règlements intérieurs renvoient à l</w:t>
      </w:r>
      <w:r w:rsidR="000D5D0A">
        <w:rPr>
          <w:lang w:val="fr-FR"/>
        </w:rPr>
        <w:t>’</w:t>
      </w:r>
      <w:r w:rsidRPr="00D87A35">
        <w:rPr>
          <w:lang w:val="fr-FR"/>
        </w:rPr>
        <w:t>ancien règlement intérieur de la CEE et devraient être mis à jour :</w:t>
      </w:r>
    </w:p>
    <w:p w14:paraId="03137FC2" w14:textId="0CD08B5E" w:rsidR="00440522" w:rsidRPr="00D87A35" w:rsidRDefault="00440522" w:rsidP="00440522">
      <w:pPr>
        <w:pStyle w:val="SingleTxtG"/>
        <w:ind w:firstLine="567"/>
        <w:rPr>
          <w:lang w:val="fr-FR"/>
        </w:rPr>
      </w:pPr>
      <w:r w:rsidRPr="00D87A35">
        <w:rPr>
          <w:lang w:val="fr-FR"/>
        </w:rPr>
        <w:t>a)</w:t>
      </w:r>
      <w:r w:rsidRPr="00D87A35">
        <w:rPr>
          <w:lang w:val="fr-FR"/>
        </w:rPr>
        <w:tab/>
        <w:t>Les règlements intérieurs du WP</w:t>
      </w:r>
      <w:r w:rsidR="007D3A80" w:rsidRPr="007D3A80">
        <w:rPr>
          <w:lang w:val="fr-FR"/>
        </w:rPr>
        <w:t>.</w:t>
      </w:r>
      <w:r w:rsidRPr="00D87A35">
        <w:rPr>
          <w:lang w:val="fr-FR"/>
        </w:rPr>
        <w:t>1 et du SC</w:t>
      </w:r>
      <w:r w:rsidR="007D3A80" w:rsidRPr="007D3A80">
        <w:rPr>
          <w:lang w:val="fr-FR"/>
        </w:rPr>
        <w:t>.</w:t>
      </w:r>
      <w:r w:rsidRPr="00D87A35">
        <w:rPr>
          <w:lang w:val="fr-FR"/>
        </w:rPr>
        <w:t>1 renvoient toujours à l</w:t>
      </w:r>
      <w:r w:rsidR="000D5D0A">
        <w:rPr>
          <w:lang w:val="fr-FR"/>
        </w:rPr>
        <w:t>’</w:t>
      </w:r>
      <w:r w:rsidRPr="00D87A35">
        <w:rPr>
          <w:lang w:val="fr-FR"/>
        </w:rPr>
        <w:t>ancienne version du règlement intérieur de la CEE : à l</w:t>
      </w:r>
      <w:r w:rsidR="000D5D0A">
        <w:rPr>
          <w:lang w:val="fr-FR"/>
        </w:rPr>
        <w:t>’</w:t>
      </w:r>
      <w:r w:rsidRPr="00D87A35">
        <w:rPr>
          <w:lang w:val="fr-FR"/>
        </w:rPr>
        <w:t>article 29, ils renvoient tous deux aux articles</w:t>
      </w:r>
      <w:r w:rsidR="00E83EF5">
        <w:rPr>
          <w:lang w:val="fr-FR"/>
        </w:rPr>
        <w:t> </w:t>
      </w:r>
      <w:r w:rsidRPr="00D87A35">
        <w:rPr>
          <w:lang w:val="fr-FR"/>
        </w:rPr>
        <w:t>37 à 39 du règlement de la CEE, qui sont actuellement les articles 41 à 43</w:t>
      </w:r>
      <w:r w:rsidR="007D3A80" w:rsidRPr="007D3A80">
        <w:rPr>
          <w:lang w:val="fr-FR"/>
        </w:rPr>
        <w:t>.</w:t>
      </w:r>
      <w:r w:rsidRPr="00D87A35">
        <w:rPr>
          <w:lang w:val="fr-FR"/>
        </w:rPr>
        <w:t xml:space="preserve"> Ces règlements intérieurs devraient être mis à jour en conséquence afin d</w:t>
      </w:r>
      <w:r w:rsidR="000D5D0A">
        <w:rPr>
          <w:lang w:val="fr-FR"/>
        </w:rPr>
        <w:t>’</w:t>
      </w:r>
      <w:r w:rsidRPr="00D87A35">
        <w:rPr>
          <w:lang w:val="fr-FR"/>
        </w:rPr>
        <w:t>éviter toute confusion et toute erreur de procédure</w:t>
      </w:r>
      <w:r w:rsidR="007D3A80" w:rsidRPr="007D3A80">
        <w:rPr>
          <w:lang w:val="fr-FR"/>
        </w:rPr>
        <w:t>.</w:t>
      </w:r>
      <w:r w:rsidR="008A2D52">
        <w:rPr>
          <w:lang w:val="fr-FR"/>
        </w:rPr>
        <w:t xml:space="preserve"> </w:t>
      </w:r>
    </w:p>
    <w:p w14:paraId="06C0D50B" w14:textId="66C766FE" w:rsidR="00440522" w:rsidRDefault="00440522" w:rsidP="00440522">
      <w:pPr>
        <w:pStyle w:val="SingleTxtG"/>
        <w:ind w:firstLine="567"/>
      </w:pPr>
      <w:r w:rsidRPr="00D87A35">
        <w:rPr>
          <w:lang w:val="fr-FR"/>
        </w:rPr>
        <w:t>b)</w:t>
      </w:r>
      <w:r w:rsidRPr="00D87A35">
        <w:rPr>
          <w:lang w:val="fr-FR"/>
        </w:rPr>
        <w:tab/>
        <w:t>À l</w:t>
      </w:r>
      <w:r w:rsidR="000D5D0A">
        <w:rPr>
          <w:lang w:val="fr-FR"/>
        </w:rPr>
        <w:t>’</w:t>
      </w:r>
      <w:r w:rsidRPr="00D87A35">
        <w:rPr>
          <w:lang w:val="fr-FR"/>
        </w:rPr>
        <w:t>article 32, le règlement intérieur du WP</w:t>
      </w:r>
      <w:r w:rsidR="007D3A80" w:rsidRPr="007D3A80">
        <w:rPr>
          <w:lang w:val="fr-FR"/>
        </w:rPr>
        <w:t>.</w:t>
      </w:r>
      <w:r w:rsidRPr="00D87A35">
        <w:rPr>
          <w:lang w:val="fr-FR"/>
        </w:rPr>
        <w:t xml:space="preserve">5 dispose que </w:t>
      </w:r>
      <w:r w:rsidR="00E83EF5">
        <w:rPr>
          <w:lang w:val="fr-FR"/>
        </w:rPr>
        <w:t>« </w:t>
      </w:r>
      <w:r w:rsidRPr="00D87A35">
        <w:rPr>
          <w:lang w:val="fr-FR"/>
        </w:rPr>
        <w:t>[t]out article du présent Règlement peut être modifié conformément à l</w:t>
      </w:r>
      <w:r w:rsidR="000D5D0A">
        <w:rPr>
          <w:lang w:val="fr-FR"/>
        </w:rPr>
        <w:t>’</w:t>
      </w:r>
      <w:r w:rsidRPr="00D87A35">
        <w:rPr>
          <w:lang w:val="fr-FR"/>
        </w:rPr>
        <w:t>article 28</w:t>
      </w:r>
      <w:r w:rsidR="007D3A80" w:rsidRPr="007D3A80">
        <w:rPr>
          <w:lang w:val="fr-FR"/>
        </w:rPr>
        <w:t>.</w:t>
      </w:r>
      <w:r w:rsidR="00E83EF5">
        <w:rPr>
          <w:lang w:val="fr-FR"/>
        </w:rPr>
        <w:t> »</w:t>
      </w:r>
      <w:r w:rsidR="007D3A80" w:rsidRPr="007D3A80">
        <w:rPr>
          <w:lang w:val="fr-FR"/>
        </w:rPr>
        <w:t>.</w:t>
      </w:r>
      <w:r w:rsidRPr="00D87A35">
        <w:rPr>
          <w:lang w:val="fr-FR"/>
        </w:rPr>
        <w:t xml:space="preserve"> Si l</w:t>
      </w:r>
      <w:r w:rsidR="000D5D0A">
        <w:rPr>
          <w:lang w:val="fr-FR"/>
        </w:rPr>
        <w:t>’</w:t>
      </w:r>
      <w:r w:rsidRPr="00D87A35">
        <w:rPr>
          <w:lang w:val="fr-FR"/>
        </w:rPr>
        <w:t>article 32 a pour objet de renvoyer au processus de prise de décisions par consensus, la référence à l</w:t>
      </w:r>
      <w:r w:rsidR="000D5D0A">
        <w:rPr>
          <w:lang w:val="fr-FR"/>
        </w:rPr>
        <w:t>’</w:t>
      </w:r>
      <w:r w:rsidRPr="00D87A35">
        <w:rPr>
          <w:lang w:val="fr-FR"/>
        </w:rPr>
        <w:t>article 28 est incorrecte</w:t>
      </w:r>
      <w:r w:rsidR="007D3A80" w:rsidRPr="007D3A80">
        <w:rPr>
          <w:lang w:val="fr-FR"/>
        </w:rPr>
        <w:t>.</w:t>
      </w:r>
      <w:r w:rsidRPr="00D87A35">
        <w:rPr>
          <w:lang w:val="fr-FR"/>
        </w:rPr>
        <w:t xml:space="preserve"> L</w:t>
      </w:r>
      <w:r w:rsidR="000D5D0A">
        <w:rPr>
          <w:lang w:val="fr-FR"/>
        </w:rPr>
        <w:t>’</w:t>
      </w:r>
      <w:r w:rsidRPr="00D87A35">
        <w:rPr>
          <w:lang w:val="fr-FR"/>
        </w:rPr>
        <w:t>article 32 du règlement intérieur du WP</w:t>
      </w:r>
      <w:r w:rsidR="007D3A80" w:rsidRPr="007D3A80">
        <w:rPr>
          <w:lang w:val="fr-FR"/>
        </w:rPr>
        <w:t>.</w:t>
      </w:r>
      <w:r w:rsidRPr="00D87A35">
        <w:rPr>
          <w:lang w:val="fr-FR"/>
        </w:rPr>
        <w:t>1 est libellé de manière identique, mais l</w:t>
      </w:r>
      <w:r w:rsidR="000D5D0A">
        <w:rPr>
          <w:lang w:val="fr-FR"/>
        </w:rPr>
        <w:t>’</w:t>
      </w:r>
      <w:r w:rsidRPr="00D87A35">
        <w:rPr>
          <w:lang w:val="fr-FR"/>
        </w:rPr>
        <w:t>article 28 de ce règlement porte bien sur le processus de prise décisions par consensus</w:t>
      </w:r>
      <w:r w:rsidR="007D3A80" w:rsidRPr="007D3A80">
        <w:rPr>
          <w:lang w:val="fr-FR"/>
        </w:rPr>
        <w:t>.</w:t>
      </w:r>
      <w:r w:rsidRPr="00D87A35">
        <w:rPr>
          <w:lang w:val="fr-FR"/>
        </w:rPr>
        <w:t xml:space="preserve"> L</w:t>
      </w:r>
      <w:r w:rsidR="000D5D0A">
        <w:rPr>
          <w:lang w:val="fr-FR"/>
        </w:rPr>
        <w:t>’</w:t>
      </w:r>
      <w:r w:rsidRPr="00D87A35">
        <w:rPr>
          <w:lang w:val="fr-FR"/>
        </w:rPr>
        <w:t>article 28 du règlement intérieur du WP</w:t>
      </w:r>
      <w:r w:rsidR="007D3A80" w:rsidRPr="007D3A80">
        <w:rPr>
          <w:lang w:val="fr-FR"/>
        </w:rPr>
        <w:t>.</w:t>
      </w:r>
      <w:r w:rsidRPr="00D87A35">
        <w:rPr>
          <w:lang w:val="fr-FR"/>
        </w:rPr>
        <w:t xml:space="preserve">5, en revanche, renvoie notamment aux articles 41 à 43 du </w:t>
      </w:r>
      <w:r w:rsidR="00E264D8">
        <w:rPr>
          <w:lang w:val="fr-FR"/>
        </w:rPr>
        <w:t>R</w:t>
      </w:r>
      <w:r w:rsidRPr="00D87A35">
        <w:rPr>
          <w:lang w:val="fr-FR"/>
        </w:rPr>
        <w:t>èglement intérieur de la CEE, qui portent sur la procédure de vote et d</w:t>
      </w:r>
      <w:r w:rsidR="000D5D0A">
        <w:rPr>
          <w:lang w:val="fr-FR"/>
        </w:rPr>
        <w:t>’</w:t>
      </w:r>
      <w:r w:rsidRPr="00D87A35">
        <w:rPr>
          <w:lang w:val="fr-FR"/>
        </w:rPr>
        <w:t>élection</w:t>
      </w:r>
      <w:r w:rsidR="007D3A80" w:rsidRPr="007D3A80">
        <w:rPr>
          <w:lang w:val="fr-FR"/>
        </w:rPr>
        <w:t>.</w:t>
      </w:r>
      <w:r w:rsidRPr="00D87A35">
        <w:rPr>
          <w:lang w:val="fr-FR"/>
        </w:rPr>
        <w:t xml:space="preserve"> Comme la numérotation du règlement intérieur du WP</w:t>
      </w:r>
      <w:r w:rsidR="007D3A80" w:rsidRPr="007D3A80">
        <w:rPr>
          <w:lang w:val="fr-FR"/>
        </w:rPr>
        <w:t>.</w:t>
      </w:r>
      <w:r w:rsidRPr="00D87A35">
        <w:rPr>
          <w:lang w:val="fr-FR"/>
        </w:rPr>
        <w:t>5 diffère de celle des autres règlements</w:t>
      </w:r>
      <w:r w:rsidRPr="00440522">
        <w:rPr>
          <w:rStyle w:val="Appelnotedebasdep"/>
        </w:rPr>
        <w:footnoteReference w:id="57"/>
      </w:r>
      <w:r w:rsidRPr="00D87A35">
        <w:rPr>
          <w:lang w:val="fr-FR"/>
        </w:rPr>
        <w:t>, il conviendrait de renvoyer à l</w:t>
      </w:r>
      <w:r w:rsidR="000D5D0A">
        <w:rPr>
          <w:lang w:val="fr-FR"/>
        </w:rPr>
        <w:t>’</w:t>
      </w:r>
      <w:r w:rsidRPr="00D87A35">
        <w:rPr>
          <w:lang w:val="fr-FR"/>
        </w:rPr>
        <w:t>article 27 (si le but est de permettre l</w:t>
      </w:r>
      <w:r w:rsidR="000D5D0A">
        <w:rPr>
          <w:lang w:val="fr-FR"/>
        </w:rPr>
        <w:t>’</w:t>
      </w:r>
      <w:r w:rsidRPr="00D87A35">
        <w:rPr>
          <w:lang w:val="fr-FR"/>
        </w:rPr>
        <w:t>adoption d</w:t>
      </w:r>
      <w:r w:rsidR="000D5D0A">
        <w:rPr>
          <w:lang w:val="fr-FR"/>
        </w:rPr>
        <w:t>’</w:t>
      </w:r>
      <w:r w:rsidRPr="00D87A35">
        <w:rPr>
          <w:lang w:val="fr-FR"/>
        </w:rPr>
        <w:t>amendements au règlement intérieur sur la base du consensus)</w:t>
      </w:r>
      <w:r w:rsidR="007D3A80" w:rsidRPr="007D3A80">
        <w:rPr>
          <w:lang w:val="fr-FR"/>
        </w:rPr>
        <w:t>.</w:t>
      </w:r>
      <w:r w:rsidRPr="00D87A35">
        <w:rPr>
          <w:lang w:val="fr-FR"/>
        </w:rPr>
        <w:t xml:space="preserve"> Cela permettrait d</w:t>
      </w:r>
      <w:r w:rsidR="000D5D0A">
        <w:rPr>
          <w:lang w:val="fr-FR"/>
        </w:rPr>
        <w:t>’</w:t>
      </w:r>
      <w:r w:rsidRPr="00D87A35">
        <w:rPr>
          <w:lang w:val="fr-FR"/>
        </w:rPr>
        <w:t>éviter toute confusion et de garantir que les éventuels amendements au règlement intérieur du WP</w:t>
      </w:r>
      <w:r w:rsidR="007D3A80" w:rsidRPr="007D3A80">
        <w:rPr>
          <w:lang w:val="fr-FR"/>
        </w:rPr>
        <w:t>.</w:t>
      </w:r>
      <w:r w:rsidRPr="00D87A35">
        <w:rPr>
          <w:lang w:val="fr-FR"/>
        </w:rPr>
        <w:t>5 ne puissent pas modifier la règle sur la prise de décisions par consensus</w:t>
      </w:r>
      <w:r w:rsidR="007D3A80" w:rsidRPr="007D3A80">
        <w:rPr>
          <w:lang w:val="fr-FR"/>
        </w:rPr>
        <w:t>.</w:t>
      </w:r>
    </w:p>
    <w:p w14:paraId="5EC53909" w14:textId="20E866B8" w:rsidR="00440522" w:rsidRPr="00440522" w:rsidRDefault="00440522" w:rsidP="00440522">
      <w:pPr>
        <w:pStyle w:val="SingleTxtG"/>
        <w:spacing w:before="240" w:after="0"/>
        <w:jc w:val="center"/>
        <w:rPr>
          <w:u w:val="single"/>
        </w:rPr>
      </w:pPr>
      <w:r>
        <w:tab/>
      </w:r>
      <w:r>
        <w:rPr>
          <w:u w:val="single"/>
        </w:rPr>
        <w:tab/>
      </w:r>
      <w:r>
        <w:rPr>
          <w:u w:val="single"/>
        </w:rPr>
        <w:tab/>
      </w:r>
      <w:r>
        <w:rPr>
          <w:u w:val="single"/>
        </w:rPr>
        <w:tab/>
      </w:r>
    </w:p>
    <w:sectPr w:rsidR="00440522" w:rsidRPr="00440522" w:rsidSect="00E05B96">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38FE" w14:textId="77777777" w:rsidR="008E0475" w:rsidRDefault="008E0475" w:rsidP="00F95C08">
      <w:pPr>
        <w:spacing w:line="240" w:lineRule="auto"/>
      </w:pPr>
    </w:p>
  </w:endnote>
  <w:endnote w:type="continuationSeparator" w:id="0">
    <w:p w14:paraId="7B533F46" w14:textId="77777777" w:rsidR="008E0475" w:rsidRPr="00AC3823" w:rsidRDefault="008E0475" w:rsidP="00AC3823">
      <w:pPr>
        <w:pStyle w:val="Pieddepage"/>
      </w:pPr>
    </w:p>
  </w:endnote>
  <w:endnote w:type="continuationNotice" w:id="1">
    <w:p w14:paraId="38912A64" w14:textId="77777777" w:rsidR="008E0475" w:rsidRDefault="008E04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A71" w14:textId="0679AEF9" w:rsidR="00E05B96" w:rsidRPr="00E05B96" w:rsidRDefault="00E05B96" w:rsidP="00E05B96">
    <w:pPr>
      <w:pStyle w:val="Pieddepage"/>
      <w:tabs>
        <w:tab w:val="right" w:pos="9638"/>
      </w:tabs>
    </w:pPr>
    <w:r w:rsidRPr="00E05B96">
      <w:rPr>
        <w:b/>
        <w:sz w:val="18"/>
      </w:rPr>
      <w:fldChar w:fldCharType="begin"/>
    </w:r>
    <w:r w:rsidRPr="00E05B96">
      <w:rPr>
        <w:b/>
        <w:sz w:val="18"/>
      </w:rPr>
      <w:instrText xml:space="preserve"> PAGE  \* MERGEFORMAT </w:instrText>
    </w:r>
    <w:r w:rsidRPr="00E05B96">
      <w:rPr>
        <w:b/>
        <w:sz w:val="18"/>
      </w:rPr>
      <w:fldChar w:fldCharType="separate"/>
    </w:r>
    <w:r w:rsidRPr="00E05B96">
      <w:rPr>
        <w:b/>
        <w:noProof/>
        <w:sz w:val="18"/>
      </w:rPr>
      <w:t>2</w:t>
    </w:r>
    <w:r w:rsidRPr="00E05B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30ED" w14:textId="5902E121" w:rsidR="00E05B96" w:rsidRPr="00E05B96" w:rsidRDefault="00E05B96" w:rsidP="00E05B96">
    <w:pPr>
      <w:pStyle w:val="Pieddepage"/>
      <w:tabs>
        <w:tab w:val="right" w:pos="9638"/>
      </w:tabs>
      <w:rPr>
        <w:b/>
        <w:sz w:val="18"/>
      </w:rPr>
    </w:pPr>
    <w:r>
      <w:tab/>
    </w:r>
    <w:r w:rsidRPr="00E05B96">
      <w:rPr>
        <w:b/>
        <w:sz w:val="18"/>
      </w:rPr>
      <w:fldChar w:fldCharType="begin"/>
    </w:r>
    <w:r w:rsidRPr="00E05B96">
      <w:rPr>
        <w:b/>
        <w:sz w:val="18"/>
      </w:rPr>
      <w:instrText xml:space="preserve"> PAGE  \* MERGEFORMAT </w:instrText>
    </w:r>
    <w:r w:rsidRPr="00E05B96">
      <w:rPr>
        <w:b/>
        <w:sz w:val="18"/>
      </w:rPr>
      <w:fldChar w:fldCharType="separate"/>
    </w:r>
    <w:r w:rsidRPr="00E05B96">
      <w:rPr>
        <w:b/>
        <w:noProof/>
        <w:sz w:val="18"/>
      </w:rPr>
      <w:t>3</w:t>
    </w:r>
    <w:r w:rsidRPr="00E05B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96C5" w14:textId="0533D925" w:rsidR="007F20FA" w:rsidRPr="00D44C3C" w:rsidRDefault="00D44C3C" w:rsidP="00D44C3C">
    <w:pPr>
      <w:pStyle w:val="Pieddepage"/>
      <w:tabs>
        <w:tab w:val="left" w:pos="6520"/>
        <w:tab w:val="right" w:pos="9638"/>
      </w:tabs>
      <w:spacing w:before="120"/>
      <w:rPr>
        <w:sz w:val="20"/>
      </w:rPr>
    </w:pPr>
    <w:r>
      <w:rPr>
        <w:sz w:val="20"/>
      </w:rPr>
      <w:t>GE.23-03089  (F)</w:t>
    </w:r>
    <w:r>
      <w:rPr>
        <w:sz w:val="20"/>
      </w:rPr>
      <w:tab/>
    </w:r>
    <w:r w:rsidRPr="00D44C3C">
      <w:rPr>
        <w:noProof/>
        <w:sz w:val="20"/>
        <w:lang w:eastAsia="fr-CH"/>
      </w:rPr>
      <w:drawing>
        <wp:inline distT="0" distB="0" distL="0" distR="0" wp14:anchorId="42657E81" wp14:editId="4AB2EB5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EF179C6" wp14:editId="3B7A5CC9">
          <wp:extent cx="637540" cy="6375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BDD6" w14:textId="77777777" w:rsidR="008E0475" w:rsidRPr="00AC3823" w:rsidRDefault="008E0475" w:rsidP="00AC3823">
      <w:pPr>
        <w:pStyle w:val="Pieddepage"/>
        <w:tabs>
          <w:tab w:val="right" w:pos="2155"/>
        </w:tabs>
        <w:spacing w:after="80" w:line="240" w:lineRule="atLeast"/>
        <w:ind w:left="680"/>
        <w:rPr>
          <w:u w:val="single"/>
        </w:rPr>
      </w:pPr>
      <w:r>
        <w:rPr>
          <w:u w:val="single"/>
        </w:rPr>
        <w:tab/>
      </w:r>
    </w:p>
  </w:footnote>
  <w:footnote w:type="continuationSeparator" w:id="0">
    <w:p w14:paraId="7808AE8B" w14:textId="77777777" w:rsidR="008E0475" w:rsidRPr="00AC3823" w:rsidRDefault="008E0475" w:rsidP="00AC3823">
      <w:pPr>
        <w:pStyle w:val="Pieddepage"/>
        <w:tabs>
          <w:tab w:val="right" w:pos="2155"/>
        </w:tabs>
        <w:spacing w:after="80" w:line="240" w:lineRule="atLeast"/>
        <w:ind w:left="680"/>
        <w:rPr>
          <w:u w:val="single"/>
        </w:rPr>
      </w:pPr>
      <w:r>
        <w:rPr>
          <w:u w:val="single"/>
        </w:rPr>
        <w:tab/>
      </w:r>
    </w:p>
  </w:footnote>
  <w:footnote w:type="continuationNotice" w:id="1">
    <w:p w14:paraId="734A7CB4" w14:textId="77777777" w:rsidR="008E0475" w:rsidRPr="00AC3823" w:rsidRDefault="008E0475">
      <w:pPr>
        <w:spacing w:line="240" w:lineRule="auto"/>
        <w:rPr>
          <w:sz w:val="2"/>
          <w:szCs w:val="2"/>
        </w:rPr>
      </w:pPr>
    </w:p>
  </w:footnote>
  <w:footnote w:id="2">
    <w:p w14:paraId="3CA7EA93" w14:textId="7FAA7D8F"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D</w:t>
      </w:r>
      <w:r w:rsidR="000D5D0A">
        <w:rPr>
          <w:lang w:val="fr-FR"/>
        </w:rPr>
        <w:t>’</w:t>
      </w:r>
      <w:r>
        <w:rPr>
          <w:lang w:val="fr-FR"/>
        </w:rPr>
        <w:t>un point de vue juridique, selon l</w:t>
      </w:r>
      <w:r w:rsidR="000D5D0A">
        <w:rPr>
          <w:lang w:val="fr-FR"/>
        </w:rPr>
        <w:t>’</w:t>
      </w:r>
      <w:r>
        <w:rPr>
          <w:lang w:val="fr-FR"/>
        </w:rPr>
        <w:t>article 20 du règlement intérieur du Comité, celui-ci doit adopter les mandats et règlements intérieurs de ses organes subsidiaires</w:t>
      </w:r>
      <w:r w:rsidR="007D3A80" w:rsidRPr="007D3A80">
        <w:rPr>
          <w:lang w:val="fr-FR"/>
        </w:rPr>
        <w:t>.</w:t>
      </w:r>
      <w:r>
        <w:rPr>
          <w:lang w:val="fr-FR"/>
        </w:rPr>
        <w:t xml:space="preserve"> Chaque groupe de travail dispose de son propre mandat et peut également élaborer son propre règlement intérieur, qui doit être soumis au Comité pour adoption</w:t>
      </w:r>
      <w:r w:rsidR="007D3A80" w:rsidRPr="007D3A80">
        <w:rPr>
          <w:lang w:val="fr-FR"/>
        </w:rPr>
        <w:t>.</w:t>
      </w:r>
      <w:r>
        <w:rPr>
          <w:lang w:val="fr-FR"/>
        </w:rPr>
        <w:t xml:space="preserve"> À moins que le Comité n</w:t>
      </w:r>
      <w:r w:rsidR="000D5D0A">
        <w:rPr>
          <w:lang w:val="fr-FR"/>
        </w:rPr>
        <w:t>’</w:t>
      </w:r>
      <w:r>
        <w:rPr>
          <w:lang w:val="fr-FR"/>
        </w:rPr>
        <w:t>en décide autrement, son règlement intérieur s</w:t>
      </w:r>
      <w:r w:rsidR="000D5D0A">
        <w:rPr>
          <w:lang w:val="fr-FR"/>
        </w:rPr>
        <w:t>’</w:t>
      </w:r>
      <w:r>
        <w:rPr>
          <w:lang w:val="fr-FR"/>
        </w:rPr>
        <w:t>applique à tout organe subsidiaire jusqu</w:t>
      </w:r>
      <w:r w:rsidR="000D5D0A">
        <w:rPr>
          <w:lang w:val="fr-FR"/>
        </w:rPr>
        <w:t>’</w:t>
      </w:r>
      <w:r>
        <w:rPr>
          <w:lang w:val="fr-FR"/>
        </w:rPr>
        <w:t>à ce que le Comité adopte le règlement intérieur de cet organe</w:t>
      </w:r>
      <w:r w:rsidR="007D3A80" w:rsidRPr="007D3A80">
        <w:rPr>
          <w:lang w:val="fr-FR"/>
        </w:rPr>
        <w:t>.</w:t>
      </w:r>
      <w:r>
        <w:rPr>
          <w:lang w:val="fr-FR"/>
        </w:rPr>
        <w:t xml:space="preserve"> Par conséquent, les groupes de travail qui ne disposent pas de leur propre règlement intérieur doivent appliquer celui du Comité</w:t>
      </w:r>
      <w:r w:rsidR="007D3A80" w:rsidRPr="007D3A80">
        <w:rPr>
          <w:lang w:val="fr-FR"/>
        </w:rPr>
        <w:t>.</w:t>
      </w:r>
    </w:p>
  </w:footnote>
  <w:footnote w:id="3">
    <w:p w14:paraId="10DEDBAD" w14:textId="3F262EE6"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L</w:t>
      </w:r>
      <w:r w:rsidR="000D5D0A">
        <w:rPr>
          <w:lang w:val="fr-FR"/>
        </w:rPr>
        <w:t>’</w:t>
      </w:r>
      <w:r>
        <w:rPr>
          <w:lang w:val="fr-FR"/>
        </w:rPr>
        <w:t>analyse tient compte des mandats et règlements intérieurs en vigueur au moment de l</w:t>
      </w:r>
      <w:r w:rsidR="000D5D0A">
        <w:rPr>
          <w:lang w:val="fr-FR"/>
        </w:rPr>
        <w:t>’</w:t>
      </w:r>
      <w:r>
        <w:rPr>
          <w:lang w:val="fr-FR"/>
        </w:rPr>
        <w:t>élaboration du présent document, à l</w:t>
      </w:r>
      <w:r w:rsidR="000D5D0A">
        <w:rPr>
          <w:lang w:val="fr-FR"/>
        </w:rPr>
        <w:t>’</w:t>
      </w:r>
      <w:r>
        <w:rPr>
          <w:lang w:val="fr-FR"/>
        </w:rPr>
        <w:t>exception du règlement intérieur du SC</w:t>
      </w:r>
      <w:r w:rsidR="007D3A80" w:rsidRPr="007D3A80">
        <w:rPr>
          <w:lang w:val="fr-FR"/>
        </w:rPr>
        <w:t>.</w:t>
      </w:r>
      <w:r>
        <w:rPr>
          <w:lang w:val="fr-FR"/>
        </w:rPr>
        <w:t>2</w:t>
      </w:r>
      <w:r w:rsidR="007D3A80" w:rsidRPr="007D3A80">
        <w:rPr>
          <w:lang w:val="fr-FR"/>
        </w:rPr>
        <w:t>.</w:t>
      </w:r>
    </w:p>
  </w:footnote>
  <w:footnote w:id="4">
    <w:p w14:paraId="43B05BD7" w14:textId="4BAF9DCE" w:rsidR="00F97592" w:rsidRPr="00D87A35" w:rsidRDefault="00F97592" w:rsidP="00F97592">
      <w:pPr>
        <w:pStyle w:val="Notedebasdepage"/>
        <w:rPr>
          <w:lang w:val="fr-FR"/>
        </w:rPr>
      </w:pPr>
      <w:r>
        <w:rPr>
          <w:lang w:val="fr-FR"/>
        </w:rPr>
        <w:tab/>
      </w:r>
      <w:r w:rsidRPr="00440522">
        <w:rPr>
          <w:rStyle w:val="Appelnotedebasdep"/>
        </w:rPr>
        <w:footnoteRef/>
      </w:r>
      <w:r>
        <w:rPr>
          <w:lang w:val="fr-FR"/>
        </w:rPr>
        <w:t xml:space="preserve"> </w:t>
      </w:r>
      <w:r>
        <w:rPr>
          <w:lang w:val="fr-FR"/>
        </w:rPr>
        <w:tab/>
        <w:t>Voir ECE/TRANS/294, par</w:t>
      </w:r>
      <w:r w:rsidR="007D3A80" w:rsidRPr="007D3A80">
        <w:rPr>
          <w:lang w:val="fr-FR"/>
        </w:rPr>
        <w:t>.</w:t>
      </w:r>
      <w:r>
        <w:rPr>
          <w:lang w:val="fr-FR"/>
        </w:rPr>
        <w:t xml:space="preserve"> 18</w:t>
      </w:r>
      <w:r w:rsidR="007D3A80" w:rsidRPr="007D3A80">
        <w:rPr>
          <w:lang w:val="fr-FR"/>
        </w:rPr>
        <w:t>.</w:t>
      </w:r>
    </w:p>
  </w:footnote>
  <w:footnote w:id="5">
    <w:p w14:paraId="756AF354" w14:textId="160958F9" w:rsidR="00F97592" w:rsidRPr="00D87A35" w:rsidRDefault="00F97592" w:rsidP="00F97592">
      <w:pPr>
        <w:pStyle w:val="Notedebasdepage"/>
        <w:rPr>
          <w:lang w:val="fr-FR"/>
        </w:rPr>
      </w:pPr>
      <w:r>
        <w:rPr>
          <w:lang w:val="fr-FR"/>
        </w:rPr>
        <w:tab/>
      </w:r>
      <w:r w:rsidRPr="00440522">
        <w:rPr>
          <w:rStyle w:val="Appelnotedebasdep"/>
        </w:rPr>
        <w:footnoteRef/>
      </w:r>
      <w:r>
        <w:rPr>
          <w:lang w:val="fr-FR"/>
        </w:rPr>
        <w:t xml:space="preserve"> </w:t>
      </w:r>
      <w:r>
        <w:rPr>
          <w:lang w:val="fr-FR"/>
        </w:rPr>
        <w:tab/>
        <w:t>L</w:t>
      </w:r>
      <w:r w:rsidR="000D5D0A">
        <w:rPr>
          <w:lang w:val="fr-FR"/>
        </w:rPr>
        <w:t>’</w:t>
      </w:r>
      <w:r>
        <w:rPr>
          <w:lang w:val="fr-FR"/>
        </w:rPr>
        <w:t>examen porte sur la proposition de nouveau règlement intérieur du SC</w:t>
      </w:r>
      <w:r w:rsidR="007D3A80" w:rsidRPr="007D3A80">
        <w:rPr>
          <w:lang w:val="fr-FR"/>
        </w:rPr>
        <w:t>.</w:t>
      </w:r>
      <w:r>
        <w:rPr>
          <w:lang w:val="fr-FR"/>
        </w:rPr>
        <w:t>2 (ECE/TRANS/2023/9, annexe II), la proposition de nouveau règlement intérieur du SC</w:t>
      </w:r>
      <w:r w:rsidR="007D3A80" w:rsidRPr="007D3A80">
        <w:rPr>
          <w:lang w:val="fr-FR"/>
        </w:rPr>
        <w:t>.</w:t>
      </w:r>
      <w:r>
        <w:rPr>
          <w:lang w:val="fr-FR"/>
        </w:rPr>
        <w:t>3 (ECE/TRANS/2023/9, annexe III) et la proposition de nouveau règlement intérieur du WP</w:t>
      </w:r>
      <w:r w:rsidR="007D3A80" w:rsidRPr="007D3A80">
        <w:rPr>
          <w:lang w:val="fr-FR"/>
        </w:rPr>
        <w:t>.</w:t>
      </w:r>
      <w:r>
        <w:rPr>
          <w:lang w:val="fr-FR"/>
        </w:rPr>
        <w:t>24 (ECE/TRANS/2023/9, annexe VI)</w:t>
      </w:r>
      <w:r w:rsidR="007D3A80" w:rsidRPr="007D3A80">
        <w:rPr>
          <w:lang w:val="fr-FR"/>
        </w:rPr>
        <w:t>.</w:t>
      </w:r>
    </w:p>
  </w:footnote>
  <w:footnote w:id="6">
    <w:p w14:paraId="330E7755" w14:textId="5DC348BF" w:rsidR="00440522" w:rsidRPr="00D87A35" w:rsidRDefault="00440522" w:rsidP="00440522">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E/ECE/778/Rev</w:t>
      </w:r>
      <w:r w:rsidR="007D3A80" w:rsidRPr="007D3A80">
        <w:rPr>
          <w:lang w:val="fr-FR"/>
        </w:rPr>
        <w:t>.</w:t>
      </w:r>
      <w:r>
        <w:rPr>
          <w:lang w:val="fr-FR"/>
        </w:rPr>
        <w:t>5, par</w:t>
      </w:r>
      <w:r w:rsidR="00B5320A">
        <w:rPr>
          <w:lang w:val="fr-FR"/>
        </w:rPr>
        <w:t>. </w:t>
      </w:r>
      <w:r>
        <w:rPr>
          <w:lang w:val="fr-FR"/>
        </w:rPr>
        <w:t xml:space="preserve">11 : « La Commission invitera tout </w:t>
      </w:r>
      <w:r w:rsidR="00BB11D5">
        <w:rPr>
          <w:lang w:val="fr-FR"/>
        </w:rPr>
        <w:t>M</w:t>
      </w:r>
      <w:r>
        <w:rPr>
          <w:lang w:val="fr-FR"/>
        </w:rPr>
        <w:t>embre de l</w:t>
      </w:r>
      <w:r w:rsidR="000D5D0A">
        <w:rPr>
          <w:lang w:val="fr-FR"/>
        </w:rPr>
        <w:t>’</w:t>
      </w:r>
      <w:r>
        <w:rPr>
          <w:lang w:val="fr-FR"/>
        </w:rPr>
        <w:t>Organisation des Nations Unies qui n</w:t>
      </w:r>
      <w:r w:rsidR="000D5D0A">
        <w:rPr>
          <w:lang w:val="fr-FR"/>
        </w:rPr>
        <w:t>’</w:t>
      </w:r>
      <w:r>
        <w:rPr>
          <w:lang w:val="fr-FR"/>
        </w:rPr>
        <w:t>est pas membre de la Commission à participer, à titre consultatif, à l</w:t>
      </w:r>
      <w:r w:rsidR="000D5D0A">
        <w:rPr>
          <w:lang w:val="fr-FR"/>
        </w:rPr>
        <w:t>’</w:t>
      </w:r>
      <w:r>
        <w:rPr>
          <w:lang w:val="fr-FR"/>
        </w:rPr>
        <w:t>examen qu</w:t>
      </w:r>
      <w:r w:rsidR="000D5D0A">
        <w:rPr>
          <w:lang w:val="fr-FR"/>
        </w:rPr>
        <w:t>’</w:t>
      </w:r>
      <w:r>
        <w:rPr>
          <w:lang w:val="fr-FR"/>
        </w:rPr>
        <w:t>elle pourra consacrer à toute question présentant un intérêt particulier pour ce pays non membre</w:t>
      </w:r>
      <w:r w:rsidR="007D3A80" w:rsidRPr="007D3A80">
        <w:rPr>
          <w:lang w:val="fr-FR"/>
        </w:rPr>
        <w:t>.</w:t>
      </w:r>
      <w:r w:rsidR="00B5320A">
        <w:rPr>
          <w:lang w:val="fr-FR"/>
        </w:rPr>
        <w:t> ».</w:t>
      </w:r>
    </w:p>
  </w:footnote>
  <w:footnote w:id="7">
    <w:p w14:paraId="4D04CE0C" w14:textId="7E566817" w:rsidR="00440522" w:rsidRPr="00D87A35" w:rsidRDefault="00440522" w:rsidP="00440522">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E/ECE/778/Rev</w:t>
      </w:r>
      <w:r w:rsidR="007D3A80" w:rsidRPr="007D3A80">
        <w:rPr>
          <w:lang w:val="fr-FR"/>
        </w:rPr>
        <w:t>.</w:t>
      </w:r>
      <w:r>
        <w:rPr>
          <w:lang w:val="fr-FR"/>
        </w:rPr>
        <w:t>5, art</w:t>
      </w:r>
      <w:r w:rsidR="00B5320A">
        <w:rPr>
          <w:lang w:val="fr-FR"/>
        </w:rPr>
        <w:t>. </w:t>
      </w:r>
      <w:r>
        <w:rPr>
          <w:lang w:val="fr-FR"/>
        </w:rPr>
        <w:t>4 : « La Commission invitera tout État Membre de l</w:t>
      </w:r>
      <w:r w:rsidR="000D5D0A">
        <w:rPr>
          <w:lang w:val="fr-FR"/>
        </w:rPr>
        <w:t>’</w:t>
      </w:r>
      <w:r>
        <w:rPr>
          <w:lang w:val="fr-FR"/>
        </w:rPr>
        <w:t>Organisation des Nations Unies mais non membre de la Commission à participer, à titre consultatif, à l</w:t>
      </w:r>
      <w:r w:rsidR="000D5D0A">
        <w:rPr>
          <w:lang w:val="fr-FR"/>
        </w:rPr>
        <w:t>’</w:t>
      </w:r>
      <w:r>
        <w:rPr>
          <w:lang w:val="fr-FR"/>
        </w:rPr>
        <w:t>examen de toute question qui offre un intérêt particulier pour lui</w:t>
      </w:r>
      <w:r w:rsidR="007D3A80" w:rsidRPr="007D3A80">
        <w:rPr>
          <w:lang w:val="fr-FR"/>
        </w:rPr>
        <w:t>.</w:t>
      </w:r>
      <w:r w:rsidR="00B5320A">
        <w:rPr>
          <w:lang w:val="fr-FR"/>
        </w:rPr>
        <w:t> ».</w:t>
      </w:r>
    </w:p>
  </w:footnote>
  <w:footnote w:id="8">
    <w:p w14:paraId="4C6177DA" w14:textId="5BD806FD" w:rsidR="00440522" w:rsidRPr="00D87A35" w:rsidRDefault="00440522" w:rsidP="00440522">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E/RES/2022/2</w:t>
      </w:r>
      <w:r w:rsidR="007D3A80" w:rsidRPr="007D3A80">
        <w:rPr>
          <w:lang w:val="fr-FR"/>
        </w:rPr>
        <w:t>.</w:t>
      </w:r>
    </w:p>
  </w:footnote>
  <w:footnote w:id="9">
    <w:p w14:paraId="523FC9B3" w14:textId="191B5E7A"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ECE/TRANS/294, annexe III</w:t>
      </w:r>
      <w:r w:rsidR="007D3A80" w:rsidRPr="007D3A80">
        <w:rPr>
          <w:lang w:val="fr-FR"/>
        </w:rPr>
        <w:t>.</w:t>
      </w:r>
    </w:p>
  </w:footnote>
  <w:footnote w:id="10">
    <w:p w14:paraId="7429BA41" w14:textId="74628062"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2 de l</w:t>
      </w:r>
      <w:r w:rsidR="000D5D0A">
        <w:rPr>
          <w:lang w:val="fr-FR"/>
        </w:rPr>
        <w:t>’</w:t>
      </w:r>
      <w:r>
        <w:rPr>
          <w:lang w:val="fr-FR"/>
        </w:rPr>
        <w:t>annexe III</w:t>
      </w:r>
      <w:r w:rsidR="007D3A80" w:rsidRPr="007D3A80">
        <w:rPr>
          <w:lang w:val="fr-FR"/>
        </w:rPr>
        <w:t>.</w:t>
      </w:r>
    </w:p>
  </w:footnote>
  <w:footnote w:id="11">
    <w:p w14:paraId="7FDB54D5" w14:textId="271C856A"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3 de l</w:t>
      </w:r>
      <w:r w:rsidR="000D5D0A">
        <w:rPr>
          <w:lang w:val="fr-FR"/>
        </w:rPr>
        <w:t>’</w:t>
      </w:r>
      <w:r>
        <w:rPr>
          <w:lang w:val="fr-FR"/>
        </w:rPr>
        <w:t>annexe III</w:t>
      </w:r>
      <w:r w:rsidR="007D3A80" w:rsidRPr="007D3A80">
        <w:rPr>
          <w:lang w:val="fr-FR"/>
        </w:rPr>
        <w:t>.</w:t>
      </w:r>
    </w:p>
  </w:footnote>
  <w:footnote w:id="12">
    <w:p w14:paraId="1C526E16" w14:textId="49D98A96"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5320A">
        <w:rPr>
          <w:lang w:val="fr-FR"/>
        </w:rPr>
        <w:t>. </w:t>
      </w:r>
      <w:r>
        <w:rPr>
          <w:lang w:val="fr-FR"/>
        </w:rPr>
        <w:t>38</w:t>
      </w:r>
      <w:r w:rsidR="007D3A80" w:rsidRPr="007D3A80">
        <w:rPr>
          <w:lang w:val="fr-FR"/>
        </w:rPr>
        <w:t>.</w:t>
      </w:r>
    </w:p>
  </w:footnote>
  <w:footnote w:id="13">
    <w:p w14:paraId="2155FB77" w14:textId="41B790D2"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5320A">
        <w:rPr>
          <w:lang w:val="fr-FR"/>
        </w:rPr>
        <w:t>. </w:t>
      </w:r>
      <w:r>
        <w:rPr>
          <w:lang w:val="fr-FR"/>
        </w:rPr>
        <w:t>35</w:t>
      </w:r>
      <w:r w:rsidR="007D3A80" w:rsidRPr="007D3A80">
        <w:rPr>
          <w:lang w:val="fr-FR"/>
        </w:rPr>
        <w:t>.</w:t>
      </w:r>
    </w:p>
  </w:footnote>
  <w:footnote w:id="14">
    <w:p w14:paraId="7A9CC3EB" w14:textId="3384407D"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4 de l</w:t>
      </w:r>
      <w:r w:rsidR="000D5D0A">
        <w:rPr>
          <w:lang w:val="fr-FR"/>
        </w:rPr>
        <w:t>’</w:t>
      </w:r>
      <w:r>
        <w:rPr>
          <w:lang w:val="fr-FR"/>
        </w:rPr>
        <w:t>annexe III du présent document</w:t>
      </w:r>
      <w:r w:rsidR="007D3A80" w:rsidRPr="007D3A80">
        <w:rPr>
          <w:lang w:val="fr-FR"/>
        </w:rPr>
        <w:t>.</w:t>
      </w:r>
    </w:p>
  </w:footnote>
  <w:footnote w:id="15">
    <w:p w14:paraId="6B14F758" w14:textId="782BF34E" w:rsidR="00440522" w:rsidRPr="00D87A35" w:rsidRDefault="00611ACF" w:rsidP="00440522">
      <w:pPr>
        <w:pStyle w:val="Notedebasdepage"/>
        <w:rPr>
          <w:lang w:val="fr-FR"/>
        </w:rPr>
      </w:pPr>
      <w:r>
        <w:rPr>
          <w:lang w:val="fr-FR"/>
        </w:rPr>
        <w:tab/>
      </w:r>
      <w:r w:rsidR="00440522" w:rsidRPr="00440522">
        <w:rPr>
          <w:rStyle w:val="Appelnotedebasdep"/>
        </w:rPr>
        <w:footnoteRef/>
      </w:r>
      <w:r w:rsidR="00440522">
        <w:rPr>
          <w:lang w:val="fr-FR"/>
        </w:rPr>
        <w:t xml:space="preserve"> </w:t>
      </w:r>
      <w:r w:rsidR="00440522">
        <w:rPr>
          <w:lang w:val="fr-FR"/>
        </w:rPr>
        <w:tab/>
        <w:t>On trouvera des informations plus détaillées sur les différents règlements intérieurs dans le tableau</w:t>
      </w:r>
      <w:r w:rsidR="00B5320A">
        <w:rPr>
          <w:lang w:val="fr-FR"/>
        </w:rPr>
        <w:t> </w:t>
      </w:r>
      <w:r w:rsidR="00440522">
        <w:rPr>
          <w:lang w:val="fr-FR"/>
        </w:rPr>
        <w:t>III</w:t>
      </w:r>
      <w:r w:rsidR="007D3A80" w:rsidRPr="007D3A80">
        <w:rPr>
          <w:lang w:val="fr-FR"/>
        </w:rPr>
        <w:t>.</w:t>
      </w:r>
      <w:r w:rsidR="00440522">
        <w:rPr>
          <w:lang w:val="fr-FR"/>
        </w:rPr>
        <w:t>5 de l</w:t>
      </w:r>
      <w:r w:rsidR="000D5D0A">
        <w:rPr>
          <w:lang w:val="fr-FR"/>
        </w:rPr>
        <w:t>’</w:t>
      </w:r>
      <w:r w:rsidR="00440522">
        <w:rPr>
          <w:lang w:val="fr-FR"/>
        </w:rPr>
        <w:t>annexe III du présent document</w:t>
      </w:r>
      <w:r w:rsidR="007D3A80" w:rsidRPr="007D3A80">
        <w:rPr>
          <w:lang w:val="fr-FR"/>
        </w:rPr>
        <w:t>.</w:t>
      </w:r>
    </w:p>
  </w:footnote>
  <w:footnote w:id="16">
    <w:p w14:paraId="3B8D6F73" w14:textId="3297A172" w:rsidR="00F97592" w:rsidRPr="00D87A35" w:rsidRDefault="00F97592" w:rsidP="00F97592">
      <w:pPr>
        <w:pStyle w:val="Notedebasdepage"/>
        <w:rPr>
          <w:lang w:val="fr-FR"/>
        </w:rPr>
      </w:pPr>
      <w:r>
        <w:rPr>
          <w:lang w:val="fr-FR"/>
        </w:rPr>
        <w:tab/>
      </w:r>
      <w:r w:rsidRPr="00440522">
        <w:rPr>
          <w:rStyle w:val="Appelnotedebasdep"/>
        </w:rPr>
        <w:footnoteRef/>
      </w:r>
      <w:r>
        <w:rPr>
          <w:lang w:val="fr-FR"/>
        </w:rPr>
        <w:t xml:space="preserve"> </w:t>
      </w:r>
      <w:r>
        <w:rPr>
          <w:lang w:val="fr-FR"/>
        </w:rPr>
        <w:tab/>
        <w:t xml:space="preserve">Art. 12 : « À chacune de ses </w:t>
      </w:r>
      <w:r>
        <w:rPr>
          <w:b/>
          <w:bCs/>
          <w:lang w:val="fr-FR"/>
        </w:rPr>
        <w:t>sessions biennales</w:t>
      </w:r>
      <w:r>
        <w:rPr>
          <w:lang w:val="fr-FR"/>
        </w:rPr>
        <w:t>, la Commission élit, parmi ses États membres, un pays qui assume la présidence pour la durée de l</w:t>
      </w:r>
      <w:r w:rsidR="000D5D0A">
        <w:rPr>
          <w:lang w:val="fr-FR"/>
        </w:rPr>
        <w:t>’</w:t>
      </w:r>
      <w:r>
        <w:rPr>
          <w:lang w:val="fr-FR"/>
        </w:rPr>
        <w:t>exercice biennal</w:t>
      </w:r>
      <w:r w:rsidR="007D3A80" w:rsidRPr="007D3A80">
        <w:rPr>
          <w:lang w:val="fr-FR"/>
        </w:rPr>
        <w:t>.</w:t>
      </w:r>
      <w:r>
        <w:rPr>
          <w:lang w:val="fr-FR"/>
        </w:rPr>
        <w:t xml:space="preserve"> Le (la) Président(e) est le (la) représentant(e) du pays élu</w:t>
      </w:r>
      <w:r w:rsidR="007D3A80" w:rsidRPr="007D3A80">
        <w:rPr>
          <w:lang w:val="fr-FR"/>
        </w:rPr>
        <w:t>.</w:t>
      </w:r>
      <w:r>
        <w:rPr>
          <w:lang w:val="fr-FR"/>
        </w:rPr>
        <w:t xml:space="preserve"> À la même séance, la Commission </w:t>
      </w:r>
      <w:r>
        <w:rPr>
          <w:b/>
          <w:bCs/>
          <w:lang w:val="fr-FR"/>
        </w:rPr>
        <w:t>élit deux</w:t>
      </w:r>
      <w:r>
        <w:rPr>
          <w:lang w:val="fr-FR"/>
        </w:rPr>
        <w:t xml:space="preserve"> pays dont les représentants deviennent Vice-Présidents pour la durée de l</w:t>
      </w:r>
      <w:r w:rsidR="000D5D0A">
        <w:rPr>
          <w:lang w:val="fr-FR"/>
        </w:rPr>
        <w:t>’</w:t>
      </w:r>
      <w:r>
        <w:rPr>
          <w:lang w:val="fr-FR"/>
        </w:rPr>
        <w:t>exercice biennal</w:t>
      </w:r>
      <w:r w:rsidR="007D3A80" w:rsidRPr="007D3A80">
        <w:rPr>
          <w:lang w:val="fr-FR"/>
        </w:rPr>
        <w:t>.</w:t>
      </w:r>
      <w:r>
        <w:rPr>
          <w:lang w:val="fr-FR"/>
        </w:rPr>
        <w:t xml:space="preserve"> Le (la) Président(e) et les Vice-Présidents de la Commission assument également la présidence et la vice-présidence du Comité exécutif pour la durée de l</w:t>
      </w:r>
      <w:r w:rsidR="000D5D0A">
        <w:rPr>
          <w:lang w:val="fr-FR"/>
        </w:rPr>
        <w:t>’</w:t>
      </w:r>
      <w:r>
        <w:rPr>
          <w:lang w:val="fr-FR"/>
        </w:rPr>
        <w:t>exercice biennal</w:t>
      </w:r>
      <w:r w:rsidR="007D3A80" w:rsidRPr="007D3A80">
        <w:rPr>
          <w:lang w:val="fr-FR"/>
        </w:rPr>
        <w:t>.</w:t>
      </w:r>
      <w:r>
        <w:rPr>
          <w:lang w:val="fr-FR"/>
        </w:rPr>
        <w:t xml:space="preserve"> ».</w:t>
      </w:r>
    </w:p>
  </w:footnote>
  <w:footnote w:id="17">
    <w:p w14:paraId="2A8B2B22" w14:textId="43E1427D"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5320A">
        <w:rPr>
          <w:lang w:val="fr-FR"/>
        </w:rPr>
        <w:t>. </w:t>
      </w:r>
      <w:r>
        <w:rPr>
          <w:lang w:val="fr-FR"/>
        </w:rPr>
        <w:t xml:space="preserve">12 a) : </w:t>
      </w:r>
      <w:r w:rsidR="00B5320A">
        <w:rPr>
          <w:lang w:val="fr-FR"/>
        </w:rPr>
        <w:t>« </w:t>
      </w:r>
      <w:r>
        <w:rPr>
          <w:b/>
          <w:bCs/>
          <w:lang w:val="fr-FR"/>
        </w:rPr>
        <w:t>Tous les deux ans</w:t>
      </w:r>
      <w:r>
        <w:rPr>
          <w:lang w:val="fr-FR"/>
        </w:rPr>
        <w:t>, le Comité élit à sa présidence un État parmi les États membres de la CEE, pour un maximum de deux mandats consécutifs et jusqu</w:t>
      </w:r>
      <w:r w:rsidR="000D5D0A">
        <w:rPr>
          <w:lang w:val="fr-FR"/>
        </w:rPr>
        <w:t>’</w:t>
      </w:r>
      <w:r>
        <w:rPr>
          <w:lang w:val="fr-FR"/>
        </w:rPr>
        <w:t>à l</w:t>
      </w:r>
      <w:r w:rsidR="000D5D0A">
        <w:rPr>
          <w:lang w:val="fr-FR"/>
        </w:rPr>
        <w:t>’</w:t>
      </w:r>
      <w:r>
        <w:rPr>
          <w:lang w:val="fr-FR"/>
        </w:rPr>
        <w:t>entrée en fonctions de son successeur</w:t>
      </w:r>
      <w:r w:rsidR="007D3A80" w:rsidRPr="007D3A80">
        <w:rPr>
          <w:lang w:val="fr-FR"/>
        </w:rPr>
        <w:t>.</w:t>
      </w:r>
      <w:r>
        <w:rPr>
          <w:lang w:val="fr-FR"/>
        </w:rPr>
        <w:t xml:space="preserve"> Le (La) Président(e) est le (la) représentant(e) de l</w:t>
      </w:r>
      <w:r w:rsidR="000D5D0A">
        <w:rPr>
          <w:lang w:val="fr-FR"/>
        </w:rPr>
        <w:t>’</w:t>
      </w:r>
      <w:r>
        <w:rPr>
          <w:lang w:val="fr-FR"/>
        </w:rPr>
        <w:t>État élu</w:t>
      </w:r>
      <w:r w:rsidR="007D3A80" w:rsidRPr="007D3A80">
        <w:rPr>
          <w:lang w:val="fr-FR"/>
        </w:rPr>
        <w:t>.</w:t>
      </w:r>
      <w:r>
        <w:rPr>
          <w:lang w:val="fr-FR"/>
        </w:rPr>
        <w:t xml:space="preserve"> À la même réunion, le Comité </w:t>
      </w:r>
      <w:r>
        <w:rPr>
          <w:b/>
          <w:bCs/>
          <w:lang w:val="fr-FR"/>
        </w:rPr>
        <w:t xml:space="preserve">élit </w:t>
      </w:r>
      <w:r>
        <w:rPr>
          <w:lang w:val="fr-FR"/>
        </w:rPr>
        <w:t>également jusqu</w:t>
      </w:r>
      <w:r w:rsidR="000D5D0A">
        <w:rPr>
          <w:lang w:val="fr-FR"/>
        </w:rPr>
        <w:t>’</w:t>
      </w:r>
      <w:r>
        <w:rPr>
          <w:lang w:val="fr-FR"/>
        </w:rPr>
        <w:t xml:space="preserve">à </w:t>
      </w:r>
      <w:r>
        <w:rPr>
          <w:b/>
          <w:bCs/>
          <w:lang w:val="fr-FR"/>
        </w:rPr>
        <w:t xml:space="preserve">quatre </w:t>
      </w:r>
      <w:r>
        <w:rPr>
          <w:lang w:val="fr-FR"/>
        </w:rPr>
        <w:t>États membres de la CEE dont les représentant(e)s deviennent Vice-Présidents pour la même période</w:t>
      </w:r>
      <w:r w:rsidR="007D3A80" w:rsidRPr="007D3A80">
        <w:rPr>
          <w:lang w:val="fr-FR"/>
        </w:rPr>
        <w:t>.</w:t>
      </w:r>
      <w:r>
        <w:rPr>
          <w:lang w:val="fr-FR"/>
        </w:rPr>
        <w:t xml:space="preserve"> Le (La) Président(e) et les Vice-Président(e)s du Comité font également office de Président(e) et de Vice-Président(e)s du Bureau</w:t>
      </w:r>
      <w:r w:rsidR="007D3A80" w:rsidRPr="007D3A80">
        <w:rPr>
          <w:lang w:val="fr-FR"/>
        </w:rPr>
        <w:t>.</w:t>
      </w:r>
      <w:r w:rsidR="00B5320A">
        <w:rPr>
          <w:lang w:val="fr-FR"/>
        </w:rPr>
        <w:t> ».</w:t>
      </w:r>
    </w:p>
  </w:footnote>
  <w:footnote w:id="18">
    <w:p w14:paraId="38028760" w14:textId="7CFF5F06"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6 de l</w:t>
      </w:r>
      <w:r w:rsidR="000D5D0A">
        <w:rPr>
          <w:lang w:val="fr-FR"/>
        </w:rPr>
        <w:t>’</w:t>
      </w:r>
      <w:r>
        <w:rPr>
          <w:lang w:val="fr-FR"/>
        </w:rPr>
        <w:t>annexe III du présent document</w:t>
      </w:r>
      <w:r w:rsidR="007D3A80" w:rsidRPr="007D3A80">
        <w:rPr>
          <w:lang w:val="fr-FR"/>
        </w:rPr>
        <w:t>.</w:t>
      </w:r>
    </w:p>
  </w:footnote>
  <w:footnote w:id="19">
    <w:p w14:paraId="5410476A" w14:textId="10C51DF0"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A1D35">
        <w:rPr>
          <w:lang w:val="fr-FR"/>
        </w:rPr>
        <w:t>. </w:t>
      </w:r>
      <w:r>
        <w:rPr>
          <w:lang w:val="fr-FR"/>
        </w:rPr>
        <w:t>13 du règlement intérieur du CTI</w:t>
      </w:r>
      <w:r w:rsidR="007D3A80" w:rsidRPr="007D3A80">
        <w:rPr>
          <w:lang w:val="fr-FR"/>
        </w:rPr>
        <w:t>.</w:t>
      </w:r>
    </w:p>
  </w:footnote>
  <w:footnote w:id="20">
    <w:p w14:paraId="0F9089AC" w14:textId="0B728310"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dans le tableau III</w:t>
      </w:r>
      <w:r w:rsidR="007D3A80" w:rsidRPr="007D3A80">
        <w:rPr>
          <w:lang w:val="fr-FR"/>
        </w:rPr>
        <w:t>.</w:t>
      </w:r>
      <w:r>
        <w:rPr>
          <w:lang w:val="fr-FR"/>
        </w:rPr>
        <w:t>7 de l</w:t>
      </w:r>
      <w:r w:rsidR="000D5D0A">
        <w:rPr>
          <w:lang w:val="fr-FR"/>
        </w:rPr>
        <w:t>’</w:t>
      </w:r>
      <w:r>
        <w:rPr>
          <w:lang w:val="fr-FR"/>
        </w:rPr>
        <w:t>annexe III du présent document</w:t>
      </w:r>
      <w:r w:rsidR="007D3A80" w:rsidRPr="007D3A80">
        <w:rPr>
          <w:lang w:val="fr-FR"/>
        </w:rPr>
        <w:t>.</w:t>
      </w:r>
    </w:p>
  </w:footnote>
  <w:footnote w:id="21">
    <w:p w14:paraId="36FE4EFF" w14:textId="65659F25"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E/ECE/778/Rev</w:t>
      </w:r>
      <w:r w:rsidR="007D3A80" w:rsidRPr="007D3A80">
        <w:rPr>
          <w:lang w:val="fr-FR"/>
        </w:rPr>
        <w:t>.</w:t>
      </w:r>
      <w:r>
        <w:rPr>
          <w:lang w:val="fr-FR"/>
        </w:rPr>
        <w:t>5, art</w:t>
      </w:r>
      <w:r w:rsidR="00BA1D35">
        <w:rPr>
          <w:lang w:val="fr-FR"/>
        </w:rPr>
        <w:t>. </w:t>
      </w:r>
      <w:r>
        <w:rPr>
          <w:lang w:val="fr-FR"/>
        </w:rPr>
        <w:t>16 : Le (la) Président(e), ou le (la) Vice</w:t>
      </w:r>
      <w:r w:rsidR="00611ACF">
        <w:rPr>
          <w:lang w:val="fr-FR"/>
        </w:rPr>
        <w:t>-</w:t>
      </w:r>
      <w:r>
        <w:rPr>
          <w:lang w:val="fr-FR"/>
        </w:rPr>
        <w:t>Président(e) agissant en qualité de Président(e), prend part aux réunions de la Commission en tant que tel (telle), et non en tant que représentant(e) de l</w:t>
      </w:r>
      <w:r w:rsidR="000D5D0A">
        <w:rPr>
          <w:lang w:val="fr-FR"/>
        </w:rPr>
        <w:t>’</w:t>
      </w:r>
      <w:r>
        <w:rPr>
          <w:lang w:val="fr-FR"/>
        </w:rPr>
        <w:t>État membre qui l</w:t>
      </w:r>
      <w:r w:rsidR="000D5D0A">
        <w:rPr>
          <w:lang w:val="fr-FR"/>
        </w:rPr>
        <w:t>’</w:t>
      </w:r>
      <w:r>
        <w:rPr>
          <w:lang w:val="fr-FR"/>
        </w:rPr>
        <w:t>a accrédité(e)</w:t>
      </w:r>
      <w:r w:rsidR="007D3A80" w:rsidRPr="007D3A80">
        <w:rPr>
          <w:lang w:val="fr-FR"/>
        </w:rPr>
        <w:t>.</w:t>
      </w:r>
      <w:r>
        <w:rPr>
          <w:lang w:val="fr-FR"/>
        </w:rPr>
        <w:t xml:space="preserve"> La Commission admet alors un représentant suppléant à représenter cet État membre aux réunions de la Commission et à y exercer son droit de vote</w:t>
      </w:r>
      <w:r w:rsidR="007D3A80" w:rsidRPr="007D3A80">
        <w:rPr>
          <w:lang w:val="fr-FR"/>
        </w:rPr>
        <w:t>.</w:t>
      </w:r>
    </w:p>
  </w:footnote>
  <w:footnote w:id="22">
    <w:p w14:paraId="5529595D" w14:textId="75189F78"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ECE/TRANS/294, annexe III, art</w:t>
      </w:r>
      <w:r w:rsidR="00BA1D35">
        <w:rPr>
          <w:lang w:val="fr-FR"/>
        </w:rPr>
        <w:t>. </w:t>
      </w:r>
      <w:r>
        <w:rPr>
          <w:lang w:val="fr-FR"/>
        </w:rPr>
        <w:t>16 : Le (la) Président(e), ou le (la) Vice-Président(e) agissant en qualité de Président(e), prend part aux réunions du Comité en tant que tel (telle), et non en tant que représentant(e) de son État</w:t>
      </w:r>
      <w:r w:rsidR="007D3A80" w:rsidRPr="007D3A80">
        <w:rPr>
          <w:lang w:val="fr-FR"/>
        </w:rPr>
        <w:t>.</w:t>
      </w:r>
      <w:r>
        <w:rPr>
          <w:lang w:val="fr-FR"/>
        </w:rPr>
        <w:t xml:space="preserve"> Le Comité admet alors qu</w:t>
      </w:r>
      <w:r w:rsidR="000D5D0A">
        <w:rPr>
          <w:lang w:val="fr-FR"/>
        </w:rPr>
        <w:t>’</w:t>
      </w:r>
      <w:r>
        <w:rPr>
          <w:lang w:val="fr-FR"/>
        </w:rPr>
        <w:t>un(e) représentant(e) suppléant(e) représente cet État aux réunions du Comité et y exerce son droit de vote</w:t>
      </w:r>
      <w:r w:rsidR="007D3A80" w:rsidRPr="007D3A80">
        <w:rPr>
          <w:lang w:val="fr-FR"/>
        </w:rPr>
        <w:t>.</w:t>
      </w:r>
    </w:p>
  </w:footnote>
  <w:footnote w:id="23">
    <w:p w14:paraId="2E561EA0" w14:textId="4A360E96"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dans le tableau III</w:t>
      </w:r>
      <w:r w:rsidR="007D3A80" w:rsidRPr="007D3A80">
        <w:rPr>
          <w:lang w:val="fr-FR"/>
        </w:rPr>
        <w:t>.</w:t>
      </w:r>
      <w:r>
        <w:rPr>
          <w:lang w:val="fr-FR"/>
        </w:rPr>
        <w:t>8 de l</w:t>
      </w:r>
      <w:r w:rsidR="000D5D0A">
        <w:rPr>
          <w:lang w:val="fr-FR"/>
        </w:rPr>
        <w:t>’</w:t>
      </w:r>
      <w:r>
        <w:rPr>
          <w:lang w:val="fr-FR"/>
        </w:rPr>
        <w:t>annexe III du présent document</w:t>
      </w:r>
      <w:r w:rsidR="007D3A80" w:rsidRPr="007D3A80">
        <w:rPr>
          <w:lang w:val="fr-FR"/>
        </w:rPr>
        <w:t>.</w:t>
      </w:r>
    </w:p>
  </w:footnote>
  <w:footnote w:id="24">
    <w:p w14:paraId="38E1B1CC" w14:textId="76ACE7F4"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Une équipe de spécialistes est un organe d</w:t>
      </w:r>
      <w:r w:rsidR="000D5D0A">
        <w:rPr>
          <w:lang w:val="fr-FR"/>
        </w:rPr>
        <w:t>’</w:t>
      </w:r>
      <w:r>
        <w:rPr>
          <w:lang w:val="fr-FR"/>
        </w:rPr>
        <w:t>experts créé selon une procédure arrêtée par un comité sectoriel de la CEE et supervisé soit directement par ce comité sectoriel, soit par l</w:t>
      </w:r>
      <w:r w:rsidR="000D5D0A">
        <w:rPr>
          <w:lang w:val="fr-FR"/>
        </w:rPr>
        <w:t>’</w:t>
      </w:r>
      <w:r>
        <w:rPr>
          <w:lang w:val="fr-FR"/>
        </w:rPr>
        <w:t>un de ses groupes de travail (Directives aux fins de l</w:t>
      </w:r>
      <w:r w:rsidR="000D5D0A">
        <w:rPr>
          <w:lang w:val="fr-FR"/>
        </w:rPr>
        <w:t>’</w:t>
      </w:r>
      <w:r>
        <w:rPr>
          <w:lang w:val="fr-FR"/>
        </w:rPr>
        <w:t>établissement et du fonctionnement d</w:t>
      </w:r>
      <w:r w:rsidR="000D5D0A">
        <w:rPr>
          <w:lang w:val="fr-FR"/>
        </w:rPr>
        <w:t>’</w:t>
      </w:r>
      <w:r>
        <w:rPr>
          <w:lang w:val="fr-FR"/>
        </w:rPr>
        <w:t>équipes de spécialistes sous l</w:t>
      </w:r>
      <w:r w:rsidR="000D5D0A">
        <w:rPr>
          <w:lang w:val="fr-FR"/>
        </w:rPr>
        <w:t>’</w:t>
      </w:r>
      <w:r>
        <w:rPr>
          <w:lang w:val="fr-FR"/>
        </w:rPr>
        <w:t>égide de la CEE (ECE/EX/2/Rev</w:t>
      </w:r>
      <w:r w:rsidR="007D3A80" w:rsidRPr="007D3A80">
        <w:rPr>
          <w:lang w:val="fr-FR"/>
        </w:rPr>
        <w:t>.</w:t>
      </w:r>
      <w:r>
        <w:rPr>
          <w:lang w:val="fr-FR"/>
        </w:rPr>
        <w:t>1))</w:t>
      </w:r>
      <w:r w:rsidR="007D3A80" w:rsidRPr="007D3A80">
        <w:rPr>
          <w:lang w:val="fr-FR"/>
        </w:rPr>
        <w:t>.</w:t>
      </w:r>
    </w:p>
  </w:footnote>
  <w:footnote w:id="25">
    <w:p w14:paraId="456EB880" w14:textId="064DAE76"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w:t>
      </w:r>
      <w:r w:rsidR="007D1400">
        <w:rPr>
          <w:lang w:val="fr-FR"/>
        </w:rPr>
        <w:t> </w:t>
      </w:r>
      <w:r>
        <w:rPr>
          <w:lang w:val="fr-FR"/>
        </w:rPr>
        <w:t>III</w:t>
      </w:r>
      <w:r w:rsidR="007D3A80" w:rsidRPr="007D3A80">
        <w:rPr>
          <w:lang w:val="fr-FR"/>
        </w:rPr>
        <w:t>.</w:t>
      </w:r>
      <w:r>
        <w:rPr>
          <w:lang w:val="fr-FR"/>
        </w:rPr>
        <w:t>12 de l</w:t>
      </w:r>
      <w:r w:rsidR="000D5D0A">
        <w:rPr>
          <w:lang w:val="fr-FR"/>
        </w:rPr>
        <w:t>’</w:t>
      </w:r>
      <w:r>
        <w:rPr>
          <w:lang w:val="fr-FR"/>
        </w:rPr>
        <w:t>annexe III du présent document</w:t>
      </w:r>
      <w:r w:rsidR="007D3A80" w:rsidRPr="007D3A80">
        <w:rPr>
          <w:lang w:val="fr-FR"/>
        </w:rPr>
        <w:t>.</w:t>
      </w:r>
    </w:p>
  </w:footnote>
  <w:footnote w:id="26">
    <w:p w14:paraId="43A8D4BA" w14:textId="57606FEF" w:rsidR="00440522" w:rsidRPr="00BA1D35" w:rsidRDefault="00440522" w:rsidP="00440522">
      <w:pPr>
        <w:pStyle w:val="Notedebasdepage"/>
        <w:rPr>
          <w:lang w:val="en-US"/>
        </w:rPr>
      </w:pPr>
      <w:r>
        <w:rPr>
          <w:lang w:val="fr-FR"/>
        </w:rPr>
        <w:tab/>
      </w:r>
      <w:r w:rsidRPr="00440522">
        <w:rPr>
          <w:rStyle w:val="Appelnotedebasdep"/>
        </w:rPr>
        <w:footnoteRef/>
      </w:r>
      <w:r w:rsidRPr="00BA1D35">
        <w:rPr>
          <w:lang w:val="en-US"/>
        </w:rPr>
        <w:tab/>
        <w:t xml:space="preserve">ECE/TRANS/294, </w:t>
      </w:r>
      <w:proofErr w:type="spellStart"/>
      <w:r w:rsidRPr="00BA1D35">
        <w:rPr>
          <w:lang w:val="en-US"/>
        </w:rPr>
        <w:t>annexe</w:t>
      </w:r>
      <w:proofErr w:type="spellEnd"/>
      <w:r w:rsidRPr="00BA1D35">
        <w:rPr>
          <w:lang w:val="en-US"/>
        </w:rPr>
        <w:t xml:space="preserve"> III, art</w:t>
      </w:r>
      <w:r w:rsidR="00BA1D35" w:rsidRPr="00BA1D35">
        <w:rPr>
          <w:lang w:val="en-US"/>
        </w:rPr>
        <w:t>. </w:t>
      </w:r>
      <w:r w:rsidRPr="00BA1D35">
        <w:rPr>
          <w:lang w:val="en-US"/>
        </w:rPr>
        <w:t>46</w:t>
      </w:r>
      <w:r w:rsidR="007D3A80" w:rsidRPr="007D3A80">
        <w:rPr>
          <w:lang w:val="en-US"/>
        </w:rPr>
        <w:t>.</w:t>
      </w:r>
    </w:p>
  </w:footnote>
  <w:footnote w:id="27">
    <w:p w14:paraId="3EF5AF53" w14:textId="16E3D0FB" w:rsidR="00440522" w:rsidRPr="00D87A35" w:rsidRDefault="00440522" w:rsidP="00440522">
      <w:pPr>
        <w:pStyle w:val="Notedebasdepage"/>
        <w:rPr>
          <w:lang w:val="fr-FR"/>
        </w:rPr>
      </w:pPr>
      <w:r w:rsidRPr="00BA1D35">
        <w:rPr>
          <w:lang w:val="en-US"/>
        </w:rPr>
        <w:tab/>
      </w:r>
      <w:r w:rsidRPr="00440522">
        <w:rPr>
          <w:rStyle w:val="Appelnotedebasdep"/>
        </w:rPr>
        <w:footnoteRef/>
      </w:r>
      <w:r>
        <w:rPr>
          <w:lang w:val="fr-FR"/>
        </w:rPr>
        <w:tab/>
        <w:t>On trouvera des informations plus détaillées sur les différents règlements intérieurs dans le tableau</w:t>
      </w:r>
      <w:r w:rsidR="007D1400">
        <w:rPr>
          <w:lang w:val="fr-FR"/>
        </w:rPr>
        <w:t> </w:t>
      </w:r>
      <w:r>
        <w:rPr>
          <w:lang w:val="fr-FR"/>
        </w:rPr>
        <w:t>III</w:t>
      </w:r>
      <w:r w:rsidR="007D3A80" w:rsidRPr="007D3A80">
        <w:rPr>
          <w:lang w:val="fr-FR"/>
        </w:rPr>
        <w:t>.</w:t>
      </w:r>
      <w:r>
        <w:rPr>
          <w:lang w:val="fr-FR"/>
        </w:rPr>
        <w:t>13 de l</w:t>
      </w:r>
      <w:r w:rsidR="000D5D0A">
        <w:rPr>
          <w:lang w:val="fr-FR"/>
        </w:rPr>
        <w:t>’</w:t>
      </w:r>
      <w:r>
        <w:rPr>
          <w:lang w:val="fr-FR"/>
        </w:rPr>
        <w:t>annexe III du présent document</w:t>
      </w:r>
      <w:r w:rsidR="007D3A80" w:rsidRPr="007D3A80">
        <w:rPr>
          <w:lang w:val="fr-FR"/>
        </w:rPr>
        <w:t>.</w:t>
      </w:r>
    </w:p>
  </w:footnote>
  <w:footnote w:id="28">
    <w:p w14:paraId="7253CF20" w14:textId="4C8AD2C6"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et des exemples supplémentaires à la section VIII de l</w:t>
      </w:r>
      <w:r w:rsidR="000D5D0A">
        <w:rPr>
          <w:lang w:val="fr-FR"/>
        </w:rPr>
        <w:t>’</w:t>
      </w:r>
      <w:r>
        <w:rPr>
          <w:lang w:val="fr-FR"/>
        </w:rPr>
        <w:t>annexe II du présent document</w:t>
      </w:r>
      <w:r w:rsidR="007D3A80" w:rsidRPr="007D3A80">
        <w:rPr>
          <w:lang w:val="fr-FR"/>
        </w:rPr>
        <w:t>.</w:t>
      </w:r>
      <w:r>
        <w:rPr>
          <w:lang w:val="fr-FR"/>
        </w:rPr>
        <w:t xml:space="preserve"> </w:t>
      </w:r>
    </w:p>
  </w:footnote>
  <w:footnote w:id="29">
    <w:p w14:paraId="143E05E0" w14:textId="0F8B716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A1D35">
        <w:rPr>
          <w:lang w:val="fr-FR"/>
        </w:rPr>
        <w:t>. </w:t>
      </w:r>
      <w:r>
        <w:rPr>
          <w:lang w:val="fr-FR"/>
        </w:rPr>
        <w:t xml:space="preserve">1 a): </w:t>
      </w:r>
      <w:r w:rsidR="008B3480">
        <w:rPr>
          <w:lang w:val="fr-FR"/>
        </w:rPr>
        <w:t>« </w:t>
      </w:r>
      <w:r>
        <w:rPr>
          <w:lang w:val="fr-FR"/>
        </w:rPr>
        <w:t>Les États membres de la CEE participent aux sessions du CTI en tant que membres à part entière disposant du droit de vote</w:t>
      </w:r>
      <w:r w:rsidR="007D3A80" w:rsidRPr="007D3A80">
        <w:rPr>
          <w:lang w:val="fr-FR"/>
        </w:rPr>
        <w:t>.</w:t>
      </w:r>
      <w:r w:rsidR="008B3480">
        <w:rPr>
          <w:lang w:val="fr-FR"/>
        </w:rPr>
        <w:t> »</w:t>
      </w:r>
      <w:r w:rsidR="007D3A80" w:rsidRPr="007D3A80">
        <w:rPr>
          <w:lang w:val="fr-FR"/>
        </w:rPr>
        <w:t>.</w:t>
      </w:r>
      <w:r>
        <w:rPr>
          <w:lang w:val="fr-FR"/>
        </w:rPr>
        <w:t xml:space="preserve"> Art</w:t>
      </w:r>
      <w:r w:rsidR="00BA1D35">
        <w:rPr>
          <w:lang w:val="fr-FR"/>
        </w:rPr>
        <w:t>. </w:t>
      </w:r>
      <w:r>
        <w:rPr>
          <w:lang w:val="fr-FR"/>
        </w:rPr>
        <w:t xml:space="preserve">1 b) : </w:t>
      </w:r>
      <w:r w:rsidR="008B3480">
        <w:rPr>
          <w:lang w:val="fr-FR"/>
        </w:rPr>
        <w:t>« </w:t>
      </w:r>
      <w:r>
        <w:rPr>
          <w:lang w:val="fr-FR"/>
        </w:rPr>
        <w:t xml:space="preserve">Les États non membres de la CEE ont le droit de participer en tant que membres à part entière aux débats des sessions du CTI où il est question des instruments juridiques auxquels ils sont </w:t>
      </w:r>
      <w:r w:rsidR="00B21692">
        <w:rPr>
          <w:lang w:val="fr-FR"/>
        </w:rPr>
        <w:t>P</w:t>
      </w:r>
      <w:r>
        <w:rPr>
          <w:lang w:val="fr-FR"/>
        </w:rPr>
        <w:t>arties contractantes, mais ils ne peuvent participer aux autres débats qu</w:t>
      </w:r>
      <w:r w:rsidR="000D5D0A">
        <w:rPr>
          <w:lang w:val="fr-FR"/>
        </w:rPr>
        <w:t>’</w:t>
      </w:r>
      <w:r>
        <w:rPr>
          <w:lang w:val="fr-FR"/>
        </w:rPr>
        <w:t>à titre consultatif</w:t>
      </w:r>
      <w:r w:rsidR="007D3A80" w:rsidRPr="007D3A80">
        <w:rPr>
          <w:lang w:val="fr-FR"/>
        </w:rPr>
        <w:t>.</w:t>
      </w:r>
      <w:r w:rsidR="008B3480">
        <w:rPr>
          <w:lang w:val="fr-FR"/>
        </w:rPr>
        <w:t> »</w:t>
      </w:r>
      <w:r w:rsidR="007D3A80" w:rsidRPr="007D3A80">
        <w:rPr>
          <w:lang w:val="fr-FR"/>
        </w:rPr>
        <w:t>.</w:t>
      </w:r>
    </w:p>
  </w:footnote>
  <w:footnote w:id="30">
    <w:p w14:paraId="2A74109B" w14:textId="5DC1E1B9" w:rsidR="00440522" w:rsidRPr="00B20979" w:rsidRDefault="00440522" w:rsidP="00440522">
      <w:pPr>
        <w:pStyle w:val="Notedebasdepage"/>
        <w:rPr>
          <w:rFonts w:asciiTheme="majorBidi" w:hAnsiTheme="majorBidi" w:cstheme="majorBidi"/>
          <w:lang w:val="en-US"/>
        </w:rPr>
      </w:pPr>
      <w:r>
        <w:rPr>
          <w:rFonts w:asciiTheme="majorBidi" w:hAnsiTheme="majorBidi" w:cstheme="majorBidi"/>
          <w:lang w:val="fr-FR"/>
        </w:rPr>
        <w:tab/>
      </w:r>
      <w:r w:rsidRPr="00440522">
        <w:rPr>
          <w:rStyle w:val="Appelnotedebasdep"/>
        </w:rPr>
        <w:footnoteRef/>
      </w:r>
      <w:r w:rsidRPr="00B20979">
        <w:rPr>
          <w:lang w:val="en-US"/>
        </w:rPr>
        <w:tab/>
        <w:t>ECE/TRANS/WP</w:t>
      </w:r>
      <w:r w:rsidR="007D3A80" w:rsidRPr="007D3A80">
        <w:rPr>
          <w:lang w:val="en-US"/>
        </w:rPr>
        <w:t>.</w:t>
      </w:r>
      <w:r w:rsidRPr="00B20979">
        <w:rPr>
          <w:lang w:val="en-US"/>
        </w:rPr>
        <w:t>1/100/Add</w:t>
      </w:r>
      <w:r w:rsidR="007D3A80" w:rsidRPr="007D3A80">
        <w:rPr>
          <w:lang w:val="en-US"/>
        </w:rPr>
        <w:t>.</w:t>
      </w:r>
      <w:r w:rsidRPr="00B20979">
        <w:rPr>
          <w:lang w:val="en-US"/>
        </w:rPr>
        <w:t>1</w:t>
      </w:r>
      <w:r w:rsidR="007D3A80" w:rsidRPr="007D3A80">
        <w:rPr>
          <w:lang w:val="en-US"/>
        </w:rPr>
        <w:t>.</w:t>
      </w:r>
    </w:p>
  </w:footnote>
  <w:footnote w:id="31">
    <w:p w14:paraId="41ADE6EC" w14:textId="2BBCC4CB" w:rsidR="00440522" w:rsidRPr="00B20979" w:rsidRDefault="00440522" w:rsidP="00440522">
      <w:pPr>
        <w:pStyle w:val="Notedebasdepage"/>
        <w:rPr>
          <w:rFonts w:asciiTheme="majorBidi" w:hAnsiTheme="majorBidi" w:cstheme="majorBidi"/>
          <w:lang w:val="en-US"/>
        </w:rPr>
      </w:pPr>
      <w:r w:rsidRPr="00B20979">
        <w:rPr>
          <w:rFonts w:asciiTheme="majorBidi" w:hAnsiTheme="majorBidi" w:cstheme="majorBidi"/>
          <w:lang w:val="en-US"/>
        </w:rPr>
        <w:tab/>
      </w:r>
      <w:r w:rsidRPr="00440522">
        <w:rPr>
          <w:rStyle w:val="Appelnotedebasdep"/>
        </w:rPr>
        <w:footnoteRef/>
      </w:r>
      <w:r w:rsidRPr="00B20979">
        <w:rPr>
          <w:lang w:val="en-US"/>
        </w:rPr>
        <w:tab/>
        <w:t>ECE/TRANS/WP</w:t>
      </w:r>
      <w:r w:rsidR="007D3A80" w:rsidRPr="007D3A80">
        <w:rPr>
          <w:lang w:val="en-US"/>
        </w:rPr>
        <w:t>.</w:t>
      </w:r>
      <w:r w:rsidRPr="00B20979">
        <w:rPr>
          <w:lang w:val="en-US"/>
        </w:rPr>
        <w:t>5/2011/2</w:t>
      </w:r>
      <w:r w:rsidR="007D3A80" w:rsidRPr="007D3A80">
        <w:rPr>
          <w:lang w:val="en-US"/>
        </w:rPr>
        <w:t>.</w:t>
      </w:r>
    </w:p>
  </w:footnote>
  <w:footnote w:id="32">
    <w:p w14:paraId="4780B2B1" w14:textId="15748628" w:rsidR="00440522" w:rsidRPr="00D87A35" w:rsidRDefault="00440522" w:rsidP="00440522">
      <w:pPr>
        <w:pStyle w:val="Notedebasdepage"/>
        <w:rPr>
          <w:lang w:val="fr-FR"/>
        </w:rPr>
      </w:pPr>
      <w:r w:rsidRPr="00B20979">
        <w:rPr>
          <w:rFonts w:asciiTheme="majorBidi" w:hAnsiTheme="majorBidi" w:cstheme="majorBidi"/>
          <w:lang w:val="en-US"/>
        </w:rPr>
        <w:tab/>
      </w:r>
      <w:r w:rsidRPr="00440522">
        <w:rPr>
          <w:rStyle w:val="Appelnotedebasdep"/>
        </w:rPr>
        <w:footnoteRef/>
      </w:r>
      <w:r>
        <w:rPr>
          <w:lang w:val="fr-FR"/>
        </w:rPr>
        <w:tab/>
        <w:t>Par</w:t>
      </w:r>
      <w:r w:rsidR="00BA1D35">
        <w:rPr>
          <w:lang w:val="fr-FR"/>
        </w:rPr>
        <w:t>. </w:t>
      </w:r>
      <w:r>
        <w:rPr>
          <w:lang w:val="fr-FR"/>
        </w:rPr>
        <w:t xml:space="preserve">11 : « La Commission invitera tout </w:t>
      </w:r>
      <w:r w:rsidR="008C5465">
        <w:rPr>
          <w:lang w:val="fr-FR"/>
        </w:rPr>
        <w:t>M</w:t>
      </w:r>
      <w:r>
        <w:rPr>
          <w:lang w:val="fr-FR"/>
        </w:rPr>
        <w:t>embre de l</w:t>
      </w:r>
      <w:r w:rsidR="000D5D0A">
        <w:rPr>
          <w:lang w:val="fr-FR"/>
        </w:rPr>
        <w:t>’</w:t>
      </w:r>
      <w:r>
        <w:rPr>
          <w:lang w:val="fr-FR"/>
        </w:rPr>
        <w:t>Organisation des Nations Unies qui n</w:t>
      </w:r>
      <w:r w:rsidR="000D5D0A">
        <w:rPr>
          <w:lang w:val="fr-FR"/>
        </w:rPr>
        <w:t>’</w:t>
      </w:r>
      <w:r>
        <w:rPr>
          <w:lang w:val="fr-FR"/>
        </w:rPr>
        <w:t>est pas membre de la Commission à participer, à titre consultatif, à l</w:t>
      </w:r>
      <w:r w:rsidR="000D5D0A">
        <w:rPr>
          <w:lang w:val="fr-FR"/>
        </w:rPr>
        <w:t>’</w:t>
      </w:r>
      <w:r>
        <w:rPr>
          <w:lang w:val="fr-FR"/>
        </w:rPr>
        <w:t>examen qu</w:t>
      </w:r>
      <w:r w:rsidR="000D5D0A">
        <w:rPr>
          <w:lang w:val="fr-FR"/>
        </w:rPr>
        <w:t>’</w:t>
      </w:r>
      <w:r>
        <w:rPr>
          <w:lang w:val="fr-FR"/>
        </w:rPr>
        <w:t>elle pourra consacrer à toute question présentant un intérêt particulier pour ce pays non membre</w:t>
      </w:r>
      <w:r w:rsidR="007D3A80" w:rsidRPr="007D3A80">
        <w:rPr>
          <w:lang w:val="fr-FR"/>
        </w:rPr>
        <w:t>.</w:t>
      </w:r>
      <w:r w:rsidR="00704107">
        <w:rPr>
          <w:lang w:val="fr-FR"/>
        </w:rPr>
        <w:t> »</w:t>
      </w:r>
      <w:r w:rsidR="007D3A80" w:rsidRPr="007D3A80">
        <w:rPr>
          <w:lang w:val="fr-FR"/>
        </w:rPr>
        <w:t>.</w:t>
      </w:r>
    </w:p>
  </w:footnote>
  <w:footnote w:id="33">
    <w:p w14:paraId="2F540AAA" w14:textId="45E8E5A2" w:rsidR="00440522" w:rsidRPr="00440522" w:rsidRDefault="00440522" w:rsidP="00440522">
      <w:pPr>
        <w:pStyle w:val="Notedebasdepage"/>
        <w:rPr>
          <w:lang w:val="en-US"/>
        </w:rPr>
      </w:pPr>
      <w:r>
        <w:rPr>
          <w:lang w:val="fr-FR"/>
        </w:rPr>
        <w:tab/>
      </w:r>
      <w:r w:rsidRPr="00440522">
        <w:rPr>
          <w:rStyle w:val="Appelnotedebasdep"/>
        </w:rPr>
        <w:footnoteRef/>
      </w:r>
      <w:r w:rsidRPr="00D87A35">
        <w:rPr>
          <w:lang w:val="en-US"/>
        </w:rPr>
        <w:tab/>
        <w:t>ECE/TRANS/WP</w:t>
      </w:r>
      <w:r w:rsidR="007D3A80" w:rsidRPr="007D3A80">
        <w:rPr>
          <w:lang w:val="en-US"/>
        </w:rPr>
        <w:t>.</w:t>
      </w:r>
      <w:r w:rsidRPr="00D87A35">
        <w:rPr>
          <w:lang w:val="en-US"/>
        </w:rPr>
        <w:t>11/229</w:t>
      </w:r>
      <w:r w:rsidR="007D3A80" w:rsidRPr="007D3A80">
        <w:rPr>
          <w:lang w:val="en-US"/>
        </w:rPr>
        <w:t>.</w:t>
      </w:r>
    </w:p>
  </w:footnote>
  <w:footnote w:id="34">
    <w:p w14:paraId="4629F7D8" w14:textId="5EC4C5E8"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ab/>
      </w:r>
      <w:r w:rsidRPr="00D87A35">
        <w:rPr>
          <w:lang w:val="en-US"/>
        </w:rPr>
        <w:tab/>
        <w:t>ECE/TRANS/WP</w:t>
      </w:r>
      <w:r w:rsidR="007D3A80" w:rsidRPr="007D3A80">
        <w:rPr>
          <w:lang w:val="en-US"/>
        </w:rPr>
        <w:t>.</w:t>
      </w:r>
      <w:r w:rsidRPr="00D87A35">
        <w:rPr>
          <w:lang w:val="en-US"/>
        </w:rPr>
        <w:t>15/190/Add</w:t>
      </w:r>
      <w:r w:rsidR="007D3A80" w:rsidRPr="007D3A80">
        <w:rPr>
          <w:lang w:val="en-US"/>
        </w:rPr>
        <w:t>.</w:t>
      </w:r>
      <w:r w:rsidRPr="00D87A35">
        <w:rPr>
          <w:lang w:val="en-US"/>
        </w:rPr>
        <w:t>1</w:t>
      </w:r>
      <w:r w:rsidR="007D3A80" w:rsidRPr="007D3A80">
        <w:rPr>
          <w:lang w:val="en-US"/>
        </w:rPr>
        <w:t>.</w:t>
      </w:r>
    </w:p>
  </w:footnote>
  <w:footnote w:id="35">
    <w:p w14:paraId="5315FC60" w14:textId="6E055E01"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15/AC</w:t>
      </w:r>
      <w:r w:rsidR="007D3A80" w:rsidRPr="007D3A80">
        <w:rPr>
          <w:lang w:val="en-US"/>
        </w:rPr>
        <w:t>.</w:t>
      </w:r>
      <w:r w:rsidRPr="00D87A35">
        <w:rPr>
          <w:lang w:val="en-US"/>
        </w:rPr>
        <w:t>1/112/Add</w:t>
      </w:r>
      <w:r w:rsidR="007D3A80" w:rsidRPr="007D3A80">
        <w:rPr>
          <w:lang w:val="en-US"/>
        </w:rPr>
        <w:t>.</w:t>
      </w:r>
      <w:r w:rsidRPr="00D87A35">
        <w:rPr>
          <w:lang w:val="en-US"/>
        </w:rPr>
        <w:t>2</w:t>
      </w:r>
      <w:r w:rsidR="007D3A80" w:rsidRPr="007D3A80">
        <w:rPr>
          <w:lang w:val="en-US"/>
        </w:rPr>
        <w:t>.</w:t>
      </w:r>
    </w:p>
  </w:footnote>
  <w:footnote w:id="36">
    <w:p w14:paraId="0D7FBFBA" w14:textId="06ACEAEC"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15/AC</w:t>
      </w:r>
      <w:r w:rsidR="007D3A80" w:rsidRPr="007D3A80">
        <w:rPr>
          <w:lang w:val="en-US"/>
        </w:rPr>
        <w:t>.</w:t>
      </w:r>
      <w:r w:rsidRPr="00D87A35">
        <w:rPr>
          <w:lang w:val="en-US"/>
        </w:rPr>
        <w:t>2/80/Add</w:t>
      </w:r>
      <w:r w:rsidR="007D3A80" w:rsidRPr="007D3A80">
        <w:rPr>
          <w:lang w:val="en-US"/>
        </w:rPr>
        <w:t>.</w:t>
      </w:r>
      <w:r w:rsidRPr="00D87A35">
        <w:rPr>
          <w:lang w:val="en-US"/>
        </w:rPr>
        <w:t>1/Rev</w:t>
      </w:r>
      <w:r w:rsidR="007D3A80" w:rsidRPr="007D3A80">
        <w:rPr>
          <w:lang w:val="en-US"/>
        </w:rPr>
        <w:t>.</w:t>
      </w:r>
      <w:r w:rsidRPr="00D87A35">
        <w:rPr>
          <w:lang w:val="en-US"/>
        </w:rPr>
        <w:t>1</w:t>
      </w:r>
      <w:r w:rsidR="007D3A80" w:rsidRPr="007D3A80">
        <w:rPr>
          <w:lang w:val="en-US"/>
        </w:rPr>
        <w:t>.</w:t>
      </w:r>
    </w:p>
  </w:footnote>
  <w:footnote w:id="37">
    <w:p w14:paraId="78EAF5AB" w14:textId="1B0E6600" w:rsidR="00440522" w:rsidRPr="00D87A35" w:rsidRDefault="00440522" w:rsidP="00440522">
      <w:pPr>
        <w:pStyle w:val="Notedebasdepage"/>
        <w:rPr>
          <w:lang w:val="fr-FR"/>
        </w:rPr>
      </w:pPr>
      <w:r w:rsidRPr="00D87A35">
        <w:rPr>
          <w:lang w:val="en-US"/>
        </w:rPr>
        <w:tab/>
      </w:r>
      <w:r w:rsidRPr="00440522">
        <w:rPr>
          <w:rStyle w:val="Appelnotedebasdep"/>
        </w:rPr>
        <w:footnoteRef/>
      </w:r>
      <w:r>
        <w:rPr>
          <w:lang w:val="fr-FR"/>
        </w:rPr>
        <w:t xml:space="preserve"> </w:t>
      </w:r>
      <w:r>
        <w:rPr>
          <w:lang w:val="fr-FR"/>
        </w:rPr>
        <w:tab/>
        <w:t>Le nouveau règlement intérieur proposé, en attente d</w:t>
      </w:r>
      <w:r w:rsidR="000D5D0A">
        <w:rPr>
          <w:lang w:val="fr-FR"/>
        </w:rPr>
        <w:t>’</w:t>
      </w:r>
      <w:r>
        <w:rPr>
          <w:lang w:val="fr-FR"/>
        </w:rPr>
        <w:t>adoption par le CTI et sous réserve des décisions que celui-ci prendra à sa quatre-vingt-cinquième session (voir ECE/TRANS/2023/9, annexe</w:t>
      </w:r>
      <w:r w:rsidR="00BA1D35">
        <w:rPr>
          <w:lang w:val="fr-FR"/>
        </w:rPr>
        <w:t> </w:t>
      </w:r>
      <w:r>
        <w:rPr>
          <w:lang w:val="fr-FR"/>
        </w:rPr>
        <w:t>V), inclut la même règle</w:t>
      </w:r>
      <w:r w:rsidR="007D3A80" w:rsidRPr="007D3A80">
        <w:rPr>
          <w:lang w:val="fr-FR"/>
        </w:rPr>
        <w:t>.</w:t>
      </w:r>
      <w:r>
        <w:rPr>
          <w:lang w:val="fr-FR"/>
        </w:rPr>
        <w:t xml:space="preserve"> Tous les États qui sont Parties contractantes à l</w:t>
      </w:r>
      <w:r w:rsidR="000D5D0A">
        <w:rPr>
          <w:lang w:val="fr-FR"/>
        </w:rPr>
        <w:t>’</w:t>
      </w:r>
      <w:r>
        <w:rPr>
          <w:lang w:val="fr-FR"/>
        </w:rPr>
        <w:t>ADN sont des États membres de la CEE</w:t>
      </w:r>
      <w:r w:rsidR="007D3A80" w:rsidRPr="007D3A80">
        <w:rPr>
          <w:lang w:val="fr-FR"/>
        </w:rPr>
        <w:t>.</w:t>
      </w:r>
    </w:p>
  </w:footnote>
  <w:footnote w:id="38">
    <w:p w14:paraId="68DF9CAD" w14:textId="4EEF48B1"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En attente d</w:t>
      </w:r>
      <w:r w:rsidR="000D5D0A">
        <w:rPr>
          <w:lang w:val="fr-FR"/>
        </w:rPr>
        <w:t>’</w:t>
      </w:r>
      <w:r>
        <w:rPr>
          <w:lang w:val="fr-FR"/>
        </w:rPr>
        <w:t>adoption par le CTI et sous réserve des décisions que celui-ci prendra à sa quatre-vingt-cinquième session (voir ECE/TRANS/2023/9, annexe VI)</w:t>
      </w:r>
      <w:r w:rsidR="007D3A80" w:rsidRPr="007D3A80">
        <w:rPr>
          <w:lang w:val="fr-FR"/>
        </w:rPr>
        <w:t>.</w:t>
      </w:r>
    </w:p>
  </w:footnote>
  <w:footnote w:id="39">
    <w:p w14:paraId="658A86EA" w14:textId="5006052F" w:rsidR="00440522" w:rsidRPr="00440522" w:rsidRDefault="00440522" w:rsidP="00440522">
      <w:pPr>
        <w:pStyle w:val="Notedebasdepage"/>
        <w:rPr>
          <w:lang w:val="en-US"/>
        </w:rPr>
      </w:pPr>
      <w:r>
        <w:rPr>
          <w:lang w:val="fr-FR"/>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29/690/Rev</w:t>
      </w:r>
      <w:r w:rsidR="007D3A80" w:rsidRPr="007D3A80">
        <w:rPr>
          <w:lang w:val="en-US"/>
        </w:rPr>
        <w:t>.</w:t>
      </w:r>
      <w:r w:rsidRPr="00D87A35">
        <w:rPr>
          <w:lang w:val="en-US"/>
        </w:rPr>
        <w:t>2</w:t>
      </w:r>
      <w:r w:rsidR="007D3A80" w:rsidRPr="007D3A80">
        <w:rPr>
          <w:lang w:val="en-US"/>
        </w:rPr>
        <w:t>.</w:t>
      </w:r>
    </w:p>
  </w:footnote>
  <w:footnote w:id="40">
    <w:p w14:paraId="0E66B8B2" w14:textId="362145B9"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30/2015/7</w:t>
      </w:r>
      <w:r w:rsidR="007D3A80" w:rsidRPr="007D3A80">
        <w:rPr>
          <w:lang w:val="en-US"/>
        </w:rPr>
        <w:t>.</w:t>
      </w:r>
    </w:p>
  </w:footnote>
  <w:footnote w:id="41">
    <w:p w14:paraId="15C8378B" w14:textId="62BA2F71" w:rsidR="00440522" w:rsidRPr="00D87A35" w:rsidRDefault="00440522" w:rsidP="00440522">
      <w:pPr>
        <w:pStyle w:val="Notedebasdepage"/>
        <w:rPr>
          <w:lang w:val="fr-FR"/>
        </w:rPr>
      </w:pPr>
      <w:r w:rsidRPr="00D87A35">
        <w:rPr>
          <w:lang w:val="en-US"/>
        </w:rPr>
        <w:tab/>
      </w:r>
      <w:r w:rsidRPr="00440522">
        <w:rPr>
          <w:rStyle w:val="Appelnotedebasdep"/>
        </w:rPr>
        <w:footnoteRef/>
      </w:r>
      <w:r>
        <w:rPr>
          <w:lang w:val="fr-FR"/>
        </w:rPr>
        <w:t xml:space="preserve"> </w:t>
      </w:r>
      <w:r>
        <w:rPr>
          <w:lang w:val="fr-FR"/>
        </w:rPr>
        <w:tab/>
        <w:t>Par</w:t>
      </w:r>
      <w:r w:rsidR="00BA1D35">
        <w:rPr>
          <w:lang w:val="fr-FR"/>
        </w:rPr>
        <w:t>. </w:t>
      </w:r>
      <w:r>
        <w:rPr>
          <w:lang w:val="fr-FR"/>
        </w:rPr>
        <w:t xml:space="preserve">11 : « La Commission invitera tout </w:t>
      </w:r>
      <w:r w:rsidR="008C5465">
        <w:rPr>
          <w:lang w:val="fr-FR"/>
        </w:rPr>
        <w:t>M</w:t>
      </w:r>
      <w:r>
        <w:rPr>
          <w:lang w:val="fr-FR"/>
        </w:rPr>
        <w:t>embre de l</w:t>
      </w:r>
      <w:r w:rsidR="000D5D0A">
        <w:rPr>
          <w:lang w:val="fr-FR"/>
        </w:rPr>
        <w:t>’</w:t>
      </w:r>
      <w:r>
        <w:rPr>
          <w:lang w:val="fr-FR"/>
        </w:rPr>
        <w:t>Organisation des Nations Unies qui n</w:t>
      </w:r>
      <w:r w:rsidR="000D5D0A">
        <w:rPr>
          <w:lang w:val="fr-FR"/>
        </w:rPr>
        <w:t>’</w:t>
      </w:r>
      <w:r>
        <w:rPr>
          <w:lang w:val="fr-FR"/>
        </w:rPr>
        <w:t>est pas membre de la Commission à participer, à titre consultatif, à l</w:t>
      </w:r>
      <w:r w:rsidR="000D5D0A">
        <w:rPr>
          <w:lang w:val="fr-FR"/>
        </w:rPr>
        <w:t>’</w:t>
      </w:r>
      <w:r>
        <w:rPr>
          <w:lang w:val="fr-FR"/>
        </w:rPr>
        <w:t>examen qu</w:t>
      </w:r>
      <w:r w:rsidR="000D5D0A">
        <w:rPr>
          <w:lang w:val="fr-FR"/>
        </w:rPr>
        <w:t>’</w:t>
      </w:r>
      <w:r>
        <w:rPr>
          <w:lang w:val="fr-FR"/>
        </w:rPr>
        <w:t>elle pourra consacrer à toute question présentant un intérêt particulier pour ce pays non membre</w:t>
      </w:r>
      <w:r w:rsidR="007D3A80" w:rsidRPr="007D3A80">
        <w:rPr>
          <w:lang w:val="fr-FR"/>
        </w:rPr>
        <w:t>.</w:t>
      </w:r>
      <w:r w:rsidR="00704107">
        <w:rPr>
          <w:lang w:val="fr-FR"/>
        </w:rPr>
        <w:t> »</w:t>
      </w:r>
      <w:r w:rsidR="007D3A80" w:rsidRPr="007D3A80">
        <w:rPr>
          <w:lang w:val="fr-FR"/>
        </w:rPr>
        <w:t>.</w:t>
      </w:r>
    </w:p>
  </w:footnote>
  <w:footnote w:id="42">
    <w:p w14:paraId="3D078FC9" w14:textId="6CE5A19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ECE/TRANS/SC</w:t>
      </w:r>
      <w:r w:rsidR="007D3A80" w:rsidRPr="007D3A80">
        <w:rPr>
          <w:lang w:val="fr-FR"/>
        </w:rPr>
        <w:t>.</w:t>
      </w:r>
      <w:r>
        <w:rPr>
          <w:lang w:val="fr-FR"/>
        </w:rPr>
        <w:t>1/396/Add</w:t>
      </w:r>
      <w:r w:rsidR="007D3A80" w:rsidRPr="007D3A80">
        <w:rPr>
          <w:lang w:val="fr-FR"/>
        </w:rPr>
        <w:t>.</w:t>
      </w:r>
      <w:r>
        <w:rPr>
          <w:lang w:val="fr-FR"/>
        </w:rPr>
        <w:t>1</w:t>
      </w:r>
      <w:r w:rsidR="007D3A80" w:rsidRPr="007D3A80">
        <w:rPr>
          <w:lang w:val="fr-FR"/>
        </w:rPr>
        <w:t>.</w:t>
      </w:r>
    </w:p>
  </w:footnote>
  <w:footnote w:id="43">
    <w:p w14:paraId="6623E603" w14:textId="6CFF6F90"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 xml:space="preserve"> En attente d</w:t>
      </w:r>
      <w:r w:rsidR="000D5D0A">
        <w:rPr>
          <w:lang w:val="fr-FR"/>
        </w:rPr>
        <w:t>’</w:t>
      </w:r>
      <w:r>
        <w:rPr>
          <w:lang w:val="fr-FR"/>
        </w:rPr>
        <w:t>adoption par le CTI et sous réserve des décisions que celui-ci prendra à sa quatre-vingt-cinquième session (voir ECE/TRANS/2023/9, annexe II)</w:t>
      </w:r>
      <w:r w:rsidR="007D3A80" w:rsidRPr="007D3A80">
        <w:rPr>
          <w:lang w:val="fr-FR"/>
        </w:rPr>
        <w:t>.</w:t>
      </w:r>
    </w:p>
  </w:footnote>
  <w:footnote w:id="44">
    <w:p w14:paraId="0A3BF2AF" w14:textId="11ED52EE"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En attente d</w:t>
      </w:r>
      <w:r w:rsidR="000D5D0A">
        <w:rPr>
          <w:lang w:val="fr-FR"/>
        </w:rPr>
        <w:t>’</w:t>
      </w:r>
      <w:r>
        <w:rPr>
          <w:lang w:val="fr-FR"/>
        </w:rPr>
        <w:t>adoption par le CTI et sous réserve des décisions que celui-ci prendra à sa quatre-vingt-cinquième session (voir ECE/TRANS/2023/9, annexe IV)</w:t>
      </w:r>
      <w:r w:rsidR="007D3A80" w:rsidRPr="007D3A80">
        <w:rPr>
          <w:lang w:val="fr-FR"/>
        </w:rPr>
        <w:t>.</w:t>
      </w:r>
    </w:p>
  </w:footnote>
  <w:footnote w:id="45">
    <w:p w14:paraId="38D9E523" w14:textId="72ABCCAB"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Le nouveau règlement intérieur du WP</w:t>
      </w:r>
      <w:r w:rsidR="007D3A80" w:rsidRPr="007D3A80">
        <w:rPr>
          <w:lang w:val="fr-FR"/>
        </w:rPr>
        <w:t>.</w:t>
      </w:r>
      <w:r>
        <w:rPr>
          <w:lang w:val="fr-FR"/>
        </w:rPr>
        <w:t>15/AC</w:t>
      </w:r>
      <w:r w:rsidR="007D3A80" w:rsidRPr="007D3A80">
        <w:rPr>
          <w:lang w:val="fr-FR"/>
        </w:rPr>
        <w:t>.</w:t>
      </w:r>
      <w:r>
        <w:rPr>
          <w:lang w:val="fr-FR"/>
        </w:rPr>
        <w:t>2 qui a été soumis au CTI pour examen et adoption (voir ECE/TRANS/2023/9, annexe V) ne comporte pas non plus de règle sur le quorum</w:t>
      </w:r>
      <w:r w:rsidR="007D3A80" w:rsidRPr="007D3A80">
        <w:rPr>
          <w:lang w:val="fr-FR"/>
        </w:rPr>
        <w:t>.</w:t>
      </w:r>
    </w:p>
  </w:footnote>
  <w:footnote w:id="46">
    <w:p w14:paraId="1A384715" w14:textId="094339B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L</w:t>
      </w:r>
      <w:r w:rsidR="000D5D0A">
        <w:rPr>
          <w:lang w:val="fr-FR"/>
        </w:rPr>
        <w:t>’</w:t>
      </w:r>
      <w:r>
        <w:rPr>
          <w:lang w:val="fr-FR"/>
        </w:rPr>
        <w:t>article 25 (par</w:t>
      </w:r>
      <w:r w:rsidR="00BA1D35">
        <w:rPr>
          <w:lang w:val="fr-FR"/>
        </w:rPr>
        <w:t>. </w:t>
      </w:r>
      <w:r>
        <w:rPr>
          <w:lang w:val="fr-FR"/>
        </w:rPr>
        <w:t>30) du règlement intérieur du SC</w:t>
      </w:r>
      <w:r w:rsidR="007D3A80" w:rsidRPr="007D3A80">
        <w:rPr>
          <w:lang w:val="fr-FR"/>
        </w:rPr>
        <w:t>.</w:t>
      </w:r>
      <w:r>
        <w:rPr>
          <w:lang w:val="fr-FR"/>
        </w:rPr>
        <w:t>1 renvoie aux articles 25 à 28 et 30 à 33 du règlement intérieur de la CEE, qui s</w:t>
      </w:r>
      <w:r w:rsidR="000D5D0A">
        <w:rPr>
          <w:lang w:val="fr-FR"/>
        </w:rPr>
        <w:t>’</w:t>
      </w:r>
      <w:r>
        <w:rPr>
          <w:lang w:val="fr-FR"/>
        </w:rPr>
        <w:t xml:space="preserve">appliquent </w:t>
      </w:r>
      <w:r w:rsidRPr="00BA1D35">
        <w:rPr>
          <w:i/>
          <w:iCs/>
          <w:lang w:val="fr-FR"/>
        </w:rPr>
        <w:t>mutatis mutandis</w:t>
      </w:r>
      <w:r w:rsidR="007D3A80" w:rsidRPr="007D3A80">
        <w:rPr>
          <w:lang w:val="fr-FR"/>
        </w:rPr>
        <w:t>.</w:t>
      </w:r>
      <w:r>
        <w:rPr>
          <w:lang w:val="fr-FR"/>
        </w:rPr>
        <w:t xml:space="preserve"> Cette référence doit être mise à jour : les articles 25 à 28 du règlement intérieur de la CEE sont désormais les articles 29 à 31, et les articles 30 à 33 sont désormais les articles 34 à 37</w:t>
      </w:r>
      <w:r w:rsidR="007D3A80" w:rsidRPr="007D3A80">
        <w:rPr>
          <w:lang w:val="fr-FR"/>
        </w:rPr>
        <w:t>.</w:t>
      </w:r>
      <w:r>
        <w:rPr>
          <w:lang w:val="fr-FR"/>
        </w:rPr>
        <w:t xml:space="preserve"> Quoi qu</w:t>
      </w:r>
      <w:r w:rsidR="000D5D0A">
        <w:rPr>
          <w:lang w:val="fr-FR"/>
        </w:rPr>
        <w:t>’</w:t>
      </w:r>
      <w:r>
        <w:rPr>
          <w:lang w:val="fr-FR"/>
        </w:rPr>
        <w:t>il en soit, le règlement intérieur du SC</w:t>
      </w:r>
      <w:r w:rsidR="007D3A80" w:rsidRPr="007D3A80">
        <w:rPr>
          <w:lang w:val="fr-FR"/>
        </w:rPr>
        <w:t>.</w:t>
      </w:r>
      <w:r>
        <w:rPr>
          <w:lang w:val="fr-FR"/>
        </w:rPr>
        <w:t>1 ne renvoie pas à la règle de la CEE relative au quorum (art</w:t>
      </w:r>
      <w:r w:rsidR="007D3A80" w:rsidRPr="007D3A80">
        <w:rPr>
          <w:lang w:val="fr-FR"/>
        </w:rPr>
        <w:t>.</w:t>
      </w:r>
      <w:r w:rsidR="00704107">
        <w:rPr>
          <w:lang w:val="fr-FR"/>
        </w:rPr>
        <w:t> </w:t>
      </w:r>
      <w:r>
        <w:rPr>
          <w:lang w:val="fr-FR"/>
        </w:rPr>
        <w:t>27 du règlement intérieur de la CEE)</w:t>
      </w:r>
      <w:r w:rsidR="007D3A80" w:rsidRPr="007D3A80">
        <w:rPr>
          <w:lang w:val="fr-FR"/>
        </w:rPr>
        <w:t>.</w:t>
      </w:r>
    </w:p>
  </w:footnote>
  <w:footnote w:id="47">
    <w:p w14:paraId="7C0BC286" w14:textId="653419D5"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En attente d</w:t>
      </w:r>
      <w:r w:rsidR="000D5D0A">
        <w:rPr>
          <w:lang w:val="fr-FR"/>
        </w:rPr>
        <w:t>’</w:t>
      </w:r>
      <w:r>
        <w:rPr>
          <w:lang w:val="fr-FR"/>
        </w:rPr>
        <w:t>adoption par le CTI et sous réserve des décisions que celui-ci prendra à sa quatre-vingt-cinquième session (voir ECE/TRANS/2023/9, annexe II)</w:t>
      </w:r>
      <w:r w:rsidR="007D3A80" w:rsidRPr="007D3A80">
        <w:rPr>
          <w:lang w:val="fr-FR"/>
        </w:rPr>
        <w:t>.</w:t>
      </w:r>
    </w:p>
  </w:footnote>
  <w:footnote w:id="48">
    <w:p w14:paraId="6A327CF9" w14:textId="78D4E723"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Libellé modifié ; voir ECE/TRANS/WP</w:t>
      </w:r>
      <w:r w:rsidR="007D3A80" w:rsidRPr="007D3A80">
        <w:rPr>
          <w:lang w:val="fr-FR"/>
        </w:rPr>
        <w:t>.</w:t>
      </w:r>
      <w:r>
        <w:rPr>
          <w:lang w:val="fr-FR"/>
        </w:rPr>
        <w:t>15/AC</w:t>
      </w:r>
      <w:r w:rsidR="007D3A80" w:rsidRPr="007D3A80">
        <w:rPr>
          <w:lang w:val="fr-FR"/>
        </w:rPr>
        <w:t>.</w:t>
      </w:r>
      <w:r>
        <w:rPr>
          <w:lang w:val="fr-FR"/>
        </w:rPr>
        <w:t>1/122, annexe IV</w:t>
      </w:r>
      <w:r w:rsidR="007D3A80" w:rsidRPr="007D3A80">
        <w:rPr>
          <w:lang w:val="fr-FR"/>
        </w:rPr>
        <w:t>.</w:t>
      </w:r>
    </w:p>
  </w:footnote>
  <w:footnote w:id="49">
    <w:p w14:paraId="2DF144AF" w14:textId="68EA6422"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Art</w:t>
      </w:r>
      <w:r w:rsidR="00BA1D35">
        <w:rPr>
          <w:lang w:val="fr-FR"/>
        </w:rPr>
        <w:t>. </w:t>
      </w:r>
      <w:r>
        <w:rPr>
          <w:lang w:val="fr-FR"/>
        </w:rPr>
        <w:t>38 a) : Les votes du Comité ont lieu normalement à main levée</w:t>
      </w:r>
      <w:r w:rsidR="007D3A80" w:rsidRPr="007D3A80">
        <w:rPr>
          <w:lang w:val="fr-FR"/>
        </w:rPr>
        <w:t>.</w:t>
      </w:r>
      <w:r>
        <w:rPr>
          <w:lang w:val="fr-FR"/>
        </w:rPr>
        <w:t xml:space="preserve"> Si un(e) représentant(e) demande qu</w:t>
      </w:r>
      <w:r w:rsidR="000D5D0A">
        <w:rPr>
          <w:lang w:val="fr-FR"/>
        </w:rPr>
        <w:t>’</w:t>
      </w:r>
      <w:r>
        <w:rPr>
          <w:lang w:val="fr-FR"/>
        </w:rPr>
        <w:t>il soit procédé à un scrutin par appel nominal, il en sera ainsi fait, et les noms des membres à part entière seront appelés dans l</w:t>
      </w:r>
      <w:r w:rsidR="000D5D0A">
        <w:rPr>
          <w:lang w:val="fr-FR"/>
        </w:rPr>
        <w:t>’</w:t>
      </w:r>
      <w:r>
        <w:rPr>
          <w:lang w:val="fr-FR"/>
        </w:rPr>
        <w:t>ordre alphabétique anglais</w:t>
      </w:r>
      <w:r w:rsidR="007D3A80" w:rsidRPr="007D3A80">
        <w:rPr>
          <w:lang w:val="fr-FR"/>
        </w:rPr>
        <w:t>.</w:t>
      </w:r>
      <w:r>
        <w:rPr>
          <w:lang w:val="fr-FR"/>
        </w:rPr>
        <w:t xml:space="preserve"> b) Lorsque le Comité vote à l</w:t>
      </w:r>
      <w:r w:rsidR="000D5D0A">
        <w:rPr>
          <w:lang w:val="fr-FR"/>
        </w:rPr>
        <w:t>’</w:t>
      </w:r>
      <w:r>
        <w:rPr>
          <w:lang w:val="fr-FR"/>
        </w:rPr>
        <w:t>aide de moyens mécaniques, un vote non enregistré remplace un vote à main levée et un vote enregistré remplace un vote par appel nominal</w:t>
      </w:r>
      <w:r w:rsidR="007D3A80" w:rsidRPr="007D3A80">
        <w:rPr>
          <w:lang w:val="fr-FR"/>
        </w:rPr>
        <w:t>.</w:t>
      </w:r>
      <w:r>
        <w:rPr>
          <w:lang w:val="fr-FR"/>
        </w:rPr>
        <w:t xml:space="preserve"> Tout(e) représentant(e) peut demander un vote enregistré</w:t>
      </w:r>
      <w:r w:rsidR="007D3A80" w:rsidRPr="007D3A80">
        <w:rPr>
          <w:lang w:val="fr-FR"/>
        </w:rPr>
        <w:t>.</w:t>
      </w:r>
      <w:r>
        <w:rPr>
          <w:lang w:val="fr-FR"/>
        </w:rPr>
        <w:t xml:space="preserve"> Dans le cas d</w:t>
      </w:r>
      <w:r w:rsidR="000D5D0A">
        <w:rPr>
          <w:lang w:val="fr-FR"/>
        </w:rPr>
        <w:t>’</w:t>
      </w:r>
      <w:r>
        <w:rPr>
          <w:lang w:val="fr-FR"/>
        </w:rPr>
        <w:t>un vote enregistré, il n</w:t>
      </w:r>
      <w:r w:rsidR="000D5D0A">
        <w:rPr>
          <w:lang w:val="fr-FR"/>
        </w:rPr>
        <w:t>’</w:t>
      </w:r>
      <w:r>
        <w:rPr>
          <w:lang w:val="fr-FR"/>
        </w:rPr>
        <w:t>est pas procédé, à moins qu</w:t>
      </w:r>
      <w:r w:rsidR="000D5D0A">
        <w:rPr>
          <w:lang w:val="fr-FR"/>
        </w:rPr>
        <w:t>’</w:t>
      </w:r>
      <w:r>
        <w:rPr>
          <w:lang w:val="fr-FR"/>
        </w:rPr>
        <w:t>un(e) représentant(e) n</w:t>
      </w:r>
      <w:r w:rsidR="000D5D0A">
        <w:rPr>
          <w:lang w:val="fr-FR"/>
        </w:rPr>
        <w:t>’</w:t>
      </w:r>
      <w:r>
        <w:rPr>
          <w:lang w:val="fr-FR"/>
        </w:rPr>
        <w:t>en fasse la demande, à l</w:t>
      </w:r>
      <w:r w:rsidR="000D5D0A">
        <w:rPr>
          <w:lang w:val="fr-FR"/>
        </w:rPr>
        <w:t>’</w:t>
      </w:r>
      <w:r>
        <w:rPr>
          <w:lang w:val="fr-FR"/>
        </w:rPr>
        <w:t>appel des noms des membres à part entière</w:t>
      </w:r>
      <w:r w:rsidR="007D3A80" w:rsidRPr="007D3A80">
        <w:rPr>
          <w:lang w:val="fr-FR"/>
        </w:rPr>
        <w:t>.</w:t>
      </w:r>
      <w:r>
        <w:rPr>
          <w:lang w:val="fr-FR"/>
        </w:rPr>
        <w:t xml:space="preserve"> c) En cas de vote par appel nominal ou de vote enregistré, le vote de chaque membre à part entière est consigné au compte rendu</w:t>
      </w:r>
      <w:r w:rsidR="007D3A80" w:rsidRPr="007D3A80">
        <w:rPr>
          <w:lang w:val="fr-FR"/>
        </w:rPr>
        <w:t>.</w:t>
      </w:r>
    </w:p>
  </w:footnote>
  <w:footnote w:id="50">
    <w:p w14:paraId="1BE4BA74" w14:textId="4A65D11E"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Art</w:t>
      </w:r>
      <w:r w:rsidR="00BA1D35">
        <w:rPr>
          <w:lang w:val="fr-FR"/>
        </w:rPr>
        <w:t>. </w:t>
      </w:r>
      <w:r>
        <w:rPr>
          <w:lang w:val="fr-FR"/>
        </w:rPr>
        <w:t>41: Les votes de la Commission ont lieu normalement à main levée</w:t>
      </w:r>
      <w:r w:rsidR="007D3A80" w:rsidRPr="007D3A80">
        <w:rPr>
          <w:lang w:val="fr-FR"/>
        </w:rPr>
        <w:t>.</w:t>
      </w:r>
      <w:r>
        <w:rPr>
          <w:lang w:val="fr-FR"/>
        </w:rPr>
        <w:t xml:space="preserve"> Si un représentant demande qu</w:t>
      </w:r>
      <w:r w:rsidR="000D5D0A">
        <w:rPr>
          <w:lang w:val="fr-FR"/>
        </w:rPr>
        <w:t>’</w:t>
      </w:r>
      <w:r>
        <w:rPr>
          <w:lang w:val="fr-FR"/>
        </w:rPr>
        <w:t>il soit procédé à un scrutin par appel nominal, il en est ainsi fait, et les noms des</w:t>
      </w:r>
      <w:r w:rsidR="0032530E">
        <w:rPr>
          <w:lang w:val="fr-FR"/>
        </w:rPr>
        <w:t xml:space="preserve"> </w:t>
      </w:r>
      <w:r>
        <w:rPr>
          <w:lang w:val="fr-FR"/>
        </w:rPr>
        <w:t>membres sont appelés dans l</w:t>
      </w:r>
      <w:r w:rsidR="000D5D0A">
        <w:rPr>
          <w:lang w:val="fr-FR"/>
        </w:rPr>
        <w:t>’</w:t>
      </w:r>
      <w:r>
        <w:rPr>
          <w:lang w:val="fr-FR"/>
        </w:rPr>
        <w:t>ordre alphabétique anglais</w:t>
      </w:r>
      <w:r w:rsidR="007D3A80" w:rsidRPr="007D3A80">
        <w:rPr>
          <w:lang w:val="fr-FR"/>
        </w:rPr>
        <w:t>.</w:t>
      </w:r>
    </w:p>
    <w:p w14:paraId="30D1B58E" w14:textId="092B852C" w:rsidR="00440522" w:rsidRPr="00D87A35" w:rsidRDefault="00440522" w:rsidP="00440522">
      <w:pPr>
        <w:pStyle w:val="Notedebasdepage"/>
        <w:rPr>
          <w:lang w:val="fr-FR"/>
        </w:rPr>
      </w:pPr>
      <w:r>
        <w:rPr>
          <w:lang w:val="fr-FR"/>
        </w:rPr>
        <w:tab/>
      </w:r>
      <w:r>
        <w:rPr>
          <w:lang w:val="fr-FR"/>
        </w:rPr>
        <w:tab/>
        <w:t>Art</w:t>
      </w:r>
      <w:r w:rsidR="00BA1D35">
        <w:rPr>
          <w:lang w:val="fr-FR"/>
        </w:rPr>
        <w:t>. </w:t>
      </w:r>
      <w:r>
        <w:rPr>
          <w:lang w:val="fr-FR"/>
        </w:rPr>
        <w:t>42 : Toutes les élections se feront au scrutin secret à moins que, en l</w:t>
      </w:r>
      <w:r w:rsidR="000D5D0A">
        <w:rPr>
          <w:lang w:val="fr-FR"/>
        </w:rPr>
        <w:t>’</w:t>
      </w:r>
      <w:r>
        <w:rPr>
          <w:lang w:val="fr-FR"/>
        </w:rPr>
        <w:t>absence de toute objection, la Commission ne décide de nommer un ou plusieurs candidats agréés sans procéder à un vote</w:t>
      </w:r>
      <w:r w:rsidR="007D3A80" w:rsidRPr="007D3A80">
        <w:rPr>
          <w:lang w:val="fr-FR"/>
        </w:rPr>
        <w:t>.</w:t>
      </w:r>
    </w:p>
    <w:p w14:paraId="782ED203" w14:textId="1246A84D" w:rsidR="00440522" w:rsidRPr="00D87A35" w:rsidRDefault="00440522" w:rsidP="00440522">
      <w:pPr>
        <w:pStyle w:val="Notedebasdepage"/>
        <w:rPr>
          <w:lang w:val="fr-FR"/>
        </w:rPr>
      </w:pPr>
      <w:r>
        <w:rPr>
          <w:lang w:val="fr-FR"/>
        </w:rPr>
        <w:tab/>
      </w:r>
      <w:r>
        <w:rPr>
          <w:lang w:val="fr-FR"/>
        </w:rPr>
        <w:tab/>
        <w:t>Art</w:t>
      </w:r>
      <w:r w:rsidR="00BA1D35">
        <w:rPr>
          <w:lang w:val="fr-FR"/>
        </w:rPr>
        <w:t>. </w:t>
      </w:r>
      <w:r>
        <w:rPr>
          <w:lang w:val="fr-FR"/>
        </w:rPr>
        <w:t>43 : Si, lors d</w:t>
      </w:r>
      <w:r w:rsidR="000D5D0A">
        <w:rPr>
          <w:lang w:val="fr-FR"/>
        </w:rPr>
        <w:t>’</w:t>
      </w:r>
      <w:r>
        <w:rPr>
          <w:lang w:val="fr-FR"/>
        </w:rPr>
        <w:t>un vote relatif à une question autre qu</w:t>
      </w:r>
      <w:r w:rsidR="000D5D0A">
        <w:rPr>
          <w:lang w:val="fr-FR"/>
        </w:rPr>
        <w:t>’</w:t>
      </w:r>
      <w:r>
        <w:rPr>
          <w:lang w:val="fr-FR"/>
        </w:rPr>
        <w:t>une élection, il y a partage égal des voix, la Commission procède à un second vote à la séance suivante</w:t>
      </w:r>
      <w:r w:rsidR="007D3A80" w:rsidRPr="007D3A80">
        <w:rPr>
          <w:lang w:val="fr-FR"/>
        </w:rPr>
        <w:t>.</w:t>
      </w:r>
      <w:r>
        <w:rPr>
          <w:lang w:val="fr-FR"/>
        </w:rPr>
        <w:t xml:space="preserve"> S</w:t>
      </w:r>
      <w:r w:rsidR="000D5D0A">
        <w:rPr>
          <w:lang w:val="fr-FR"/>
        </w:rPr>
        <w:t>’</w:t>
      </w:r>
      <w:r>
        <w:rPr>
          <w:lang w:val="fr-FR"/>
        </w:rPr>
        <w:t>il y a de nouveau partage égal des voix, la proposition est considérée comme rejetée</w:t>
      </w:r>
      <w:r w:rsidR="007D3A80" w:rsidRPr="007D3A80">
        <w:rPr>
          <w:lang w:val="fr-FR"/>
        </w:rPr>
        <w:t>.</w:t>
      </w:r>
    </w:p>
  </w:footnote>
  <w:footnote w:id="51">
    <w:p w14:paraId="373BBD98" w14:textId="5D27A340" w:rsidR="00440522" w:rsidRPr="00BA1D35" w:rsidRDefault="00440522" w:rsidP="00440522">
      <w:pPr>
        <w:pStyle w:val="Notedebasdepage"/>
        <w:rPr>
          <w:lang w:val="en-US"/>
        </w:rPr>
      </w:pPr>
      <w:r>
        <w:rPr>
          <w:lang w:val="fr-FR"/>
        </w:rPr>
        <w:tab/>
      </w:r>
      <w:r w:rsidRPr="00440522">
        <w:rPr>
          <w:rStyle w:val="Appelnotedebasdep"/>
        </w:rPr>
        <w:footnoteRef/>
      </w:r>
      <w:r w:rsidRPr="00BA1D35">
        <w:rPr>
          <w:lang w:val="en-US"/>
        </w:rPr>
        <w:t xml:space="preserve"> </w:t>
      </w:r>
      <w:r w:rsidRPr="00BA1D35">
        <w:rPr>
          <w:lang w:val="en-US"/>
        </w:rPr>
        <w:tab/>
        <w:t>E/ECE/778/Rev</w:t>
      </w:r>
      <w:r w:rsidR="007D3A80" w:rsidRPr="007D3A80">
        <w:rPr>
          <w:lang w:val="en-US"/>
        </w:rPr>
        <w:t>.</w:t>
      </w:r>
      <w:r w:rsidRPr="00BA1D35">
        <w:rPr>
          <w:lang w:val="en-US"/>
        </w:rPr>
        <w:t>5, art</w:t>
      </w:r>
      <w:r w:rsidR="00BA1D35" w:rsidRPr="00BA1D35">
        <w:rPr>
          <w:lang w:val="en-US"/>
        </w:rPr>
        <w:t>. </w:t>
      </w:r>
      <w:r w:rsidRPr="00BA1D35">
        <w:rPr>
          <w:lang w:val="en-US"/>
        </w:rPr>
        <w:t xml:space="preserve">3, et ECE/TRANS/294, </w:t>
      </w:r>
      <w:proofErr w:type="spellStart"/>
      <w:r w:rsidRPr="00BA1D35">
        <w:rPr>
          <w:lang w:val="en-US"/>
        </w:rPr>
        <w:t>annexe</w:t>
      </w:r>
      <w:proofErr w:type="spellEnd"/>
      <w:r w:rsidRPr="00BA1D35">
        <w:rPr>
          <w:lang w:val="en-US"/>
        </w:rPr>
        <w:t xml:space="preserve"> III, art</w:t>
      </w:r>
      <w:r w:rsidR="00BA1D35" w:rsidRPr="00BA1D35">
        <w:rPr>
          <w:lang w:val="en-US"/>
        </w:rPr>
        <w:t>. </w:t>
      </w:r>
      <w:r w:rsidRPr="00BA1D35">
        <w:rPr>
          <w:lang w:val="en-US"/>
        </w:rPr>
        <w:t>4</w:t>
      </w:r>
      <w:r w:rsidR="007D3A80" w:rsidRPr="007D3A80">
        <w:rPr>
          <w:lang w:val="en-US"/>
        </w:rPr>
        <w:t>.</w:t>
      </w:r>
    </w:p>
  </w:footnote>
  <w:footnote w:id="52">
    <w:p w14:paraId="09E5377B" w14:textId="43D70EB9" w:rsidR="00440522" w:rsidRPr="00BA1D35" w:rsidRDefault="00440522" w:rsidP="00440522">
      <w:pPr>
        <w:pStyle w:val="Notedebasdepage"/>
        <w:rPr>
          <w:lang w:val="en-US"/>
        </w:rPr>
      </w:pPr>
      <w:r w:rsidRPr="00BA1D35">
        <w:rPr>
          <w:lang w:val="en-US"/>
        </w:rPr>
        <w:tab/>
      </w:r>
      <w:r w:rsidRPr="00440522">
        <w:rPr>
          <w:rStyle w:val="Appelnotedebasdep"/>
        </w:rPr>
        <w:footnoteRef/>
      </w:r>
      <w:r w:rsidRPr="00BA1D35">
        <w:rPr>
          <w:lang w:val="en-US"/>
        </w:rPr>
        <w:t xml:space="preserve"> </w:t>
      </w:r>
      <w:r w:rsidRPr="00BA1D35">
        <w:rPr>
          <w:lang w:val="en-US"/>
        </w:rPr>
        <w:tab/>
        <w:t>E/ECE/778/Rev</w:t>
      </w:r>
      <w:r w:rsidR="007D3A80" w:rsidRPr="007D3A80">
        <w:rPr>
          <w:lang w:val="en-US"/>
        </w:rPr>
        <w:t>.</w:t>
      </w:r>
      <w:r w:rsidRPr="00BA1D35">
        <w:rPr>
          <w:lang w:val="en-US"/>
        </w:rPr>
        <w:t>5, art</w:t>
      </w:r>
      <w:r w:rsidR="00BA1D35" w:rsidRPr="00BA1D35">
        <w:rPr>
          <w:lang w:val="en-US"/>
        </w:rPr>
        <w:t>. </w:t>
      </w:r>
      <w:r w:rsidRPr="00BA1D35">
        <w:rPr>
          <w:lang w:val="en-US"/>
        </w:rPr>
        <w:t>50</w:t>
      </w:r>
      <w:r w:rsidR="007D3A80" w:rsidRPr="007D3A80">
        <w:rPr>
          <w:lang w:val="en-US"/>
        </w:rPr>
        <w:t>.</w:t>
      </w:r>
    </w:p>
  </w:footnote>
  <w:footnote w:id="53">
    <w:p w14:paraId="461377D1" w14:textId="796F274C" w:rsidR="002775CE" w:rsidRPr="00BA1D35" w:rsidRDefault="002775CE" w:rsidP="002775CE">
      <w:pPr>
        <w:pStyle w:val="Notedebasdepage"/>
        <w:rPr>
          <w:lang w:val="en-US"/>
        </w:rPr>
      </w:pPr>
      <w:r w:rsidRPr="00BA1D35">
        <w:rPr>
          <w:lang w:val="en-US"/>
        </w:rPr>
        <w:tab/>
      </w:r>
      <w:r w:rsidRPr="00440522">
        <w:rPr>
          <w:rStyle w:val="Appelnotedebasdep"/>
        </w:rPr>
        <w:footnoteRef/>
      </w:r>
      <w:r w:rsidRPr="00BA1D35">
        <w:rPr>
          <w:lang w:val="en-US"/>
        </w:rPr>
        <w:t xml:space="preserve"> </w:t>
      </w:r>
      <w:r w:rsidRPr="00BA1D35">
        <w:rPr>
          <w:lang w:val="en-US"/>
        </w:rPr>
        <w:tab/>
        <w:t xml:space="preserve">ECE/TRANS/294, </w:t>
      </w:r>
      <w:proofErr w:type="spellStart"/>
      <w:r w:rsidRPr="00BA1D35">
        <w:rPr>
          <w:lang w:val="en-US"/>
        </w:rPr>
        <w:t>annexe</w:t>
      </w:r>
      <w:proofErr w:type="spellEnd"/>
      <w:r w:rsidRPr="00BA1D35">
        <w:rPr>
          <w:lang w:val="en-US"/>
        </w:rPr>
        <w:t xml:space="preserve"> III, art. 44</w:t>
      </w:r>
      <w:r w:rsidR="007D3A80" w:rsidRPr="007D3A80">
        <w:rPr>
          <w:lang w:val="en-US"/>
        </w:rPr>
        <w:t>.</w:t>
      </w:r>
    </w:p>
  </w:footnote>
  <w:footnote w:id="54">
    <w:p w14:paraId="1A8330C5" w14:textId="18CF11B8" w:rsidR="00440522" w:rsidRPr="00D87A35" w:rsidRDefault="00440522" w:rsidP="00440522">
      <w:pPr>
        <w:pStyle w:val="Notedebasdepage"/>
        <w:rPr>
          <w:lang w:val="fr-FR"/>
        </w:rPr>
      </w:pPr>
      <w:r w:rsidRPr="00BA1D35">
        <w:rPr>
          <w:lang w:val="en-US"/>
        </w:rPr>
        <w:tab/>
      </w:r>
      <w:r w:rsidRPr="00440522">
        <w:rPr>
          <w:rStyle w:val="Appelnotedebasdep"/>
        </w:rPr>
        <w:footnoteRef/>
      </w:r>
      <w:r>
        <w:rPr>
          <w:lang w:val="fr-FR"/>
        </w:rPr>
        <w:t xml:space="preserve"> </w:t>
      </w:r>
      <w:r>
        <w:rPr>
          <w:lang w:val="fr-FR"/>
        </w:rPr>
        <w:tab/>
        <w:t>Une équipe de spécialistes est un organe d</w:t>
      </w:r>
      <w:r w:rsidR="000D5D0A">
        <w:rPr>
          <w:lang w:val="fr-FR"/>
        </w:rPr>
        <w:t>’</w:t>
      </w:r>
      <w:r>
        <w:rPr>
          <w:lang w:val="fr-FR"/>
        </w:rPr>
        <w:t>experts créé selon une procédure arrêtée par un comité sectoriel de la CEE et supervisé soit directement par ce comité sectoriel, soit par l</w:t>
      </w:r>
      <w:r w:rsidR="000D5D0A">
        <w:rPr>
          <w:lang w:val="fr-FR"/>
        </w:rPr>
        <w:t>’</w:t>
      </w:r>
      <w:r>
        <w:rPr>
          <w:lang w:val="fr-FR"/>
        </w:rPr>
        <w:t>un de ses groupes de travail (Directives aux fins de l</w:t>
      </w:r>
      <w:r w:rsidR="000D5D0A">
        <w:rPr>
          <w:lang w:val="fr-FR"/>
        </w:rPr>
        <w:t>’</w:t>
      </w:r>
      <w:r>
        <w:rPr>
          <w:lang w:val="fr-FR"/>
        </w:rPr>
        <w:t>établissement et du fonctionnement d</w:t>
      </w:r>
      <w:r w:rsidR="000D5D0A">
        <w:rPr>
          <w:lang w:val="fr-FR"/>
        </w:rPr>
        <w:t>’</w:t>
      </w:r>
      <w:r>
        <w:rPr>
          <w:lang w:val="fr-FR"/>
        </w:rPr>
        <w:t>équipes de spécialistes sous l</w:t>
      </w:r>
      <w:r w:rsidR="000D5D0A">
        <w:rPr>
          <w:lang w:val="fr-FR"/>
        </w:rPr>
        <w:t>’</w:t>
      </w:r>
      <w:r>
        <w:rPr>
          <w:lang w:val="fr-FR"/>
        </w:rPr>
        <w:t>égide de la CEE (ECE/EX/2/Rev</w:t>
      </w:r>
      <w:r w:rsidR="007D3A80" w:rsidRPr="007D3A80">
        <w:rPr>
          <w:lang w:val="fr-FR"/>
        </w:rPr>
        <w:t>.</w:t>
      </w:r>
      <w:r>
        <w:rPr>
          <w:lang w:val="fr-FR"/>
        </w:rPr>
        <w:t>1))</w:t>
      </w:r>
      <w:r w:rsidR="007D3A80" w:rsidRPr="007D3A80">
        <w:rPr>
          <w:lang w:val="fr-FR"/>
        </w:rPr>
        <w:t>.</w:t>
      </w:r>
    </w:p>
  </w:footnote>
  <w:footnote w:id="55">
    <w:p w14:paraId="35F2B39C" w14:textId="78919C58"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Par</w:t>
      </w:r>
      <w:r w:rsidR="00BA1D35">
        <w:rPr>
          <w:lang w:val="fr-FR"/>
        </w:rPr>
        <w:t>. </w:t>
      </w:r>
      <w:r>
        <w:rPr>
          <w:lang w:val="fr-FR"/>
        </w:rPr>
        <w:t>11 du mandat de la CEE</w:t>
      </w:r>
      <w:r w:rsidR="00D96975">
        <w:rPr>
          <w:lang w:val="fr-FR"/>
        </w:rPr>
        <w:t> </w:t>
      </w:r>
      <w:r>
        <w:rPr>
          <w:lang w:val="fr-FR"/>
        </w:rPr>
        <w:t xml:space="preserve">: « La Commission invitera tout </w:t>
      </w:r>
      <w:r w:rsidR="00F90445">
        <w:rPr>
          <w:lang w:val="fr-FR"/>
        </w:rPr>
        <w:t>M</w:t>
      </w:r>
      <w:r>
        <w:rPr>
          <w:lang w:val="fr-FR"/>
        </w:rPr>
        <w:t>embre de l</w:t>
      </w:r>
      <w:r w:rsidR="000D5D0A">
        <w:rPr>
          <w:lang w:val="fr-FR"/>
        </w:rPr>
        <w:t>’</w:t>
      </w:r>
      <w:r>
        <w:rPr>
          <w:lang w:val="fr-FR"/>
        </w:rPr>
        <w:t>Organisation des Nations Unies qui n</w:t>
      </w:r>
      <w:r w:rsidR="000D5D0A">
        <w:rPr>
          <w:lang w:val="fr-FR"/>
        </w:rPr>
        <w:t>’</w:t>
      </w:r>
      <w:r>
        <w:rPr>
          <w:lang w:val="fr-FR"/>
        </w:rPr>
        <w:t>est pas membre de la Commission à participer, à titre consultatif, à l</w:t>
      </w:r>
      <w:r w:rsidR="000D5D0A">
        <w:rPr>
          <w:lang w:val="fr-FR"/>
        </w:rPr>
        <w:t>’</w:t>
      </w:r>
      <w:r>
        <w:rPr>
          <w:lang w:val="fr-FR"/>
        </w:rPr>
        <w:t>examen qu</w:t>
      </w:r>
      <w:r w:rsidR="000D5D0A">
        <w:rPr>
          <w:lang w:val="fr-FR"/>
        </w:rPr>
        <w:t>’</w:t>
      </w:r>
      <w:r>
        <w:rPr>
          <w:lang w:val="fr-FR"/>
        </w:rPr>
        <w:t>elle pourra consacrer à toute question présentant un intérêt particulier pour ce pays non membre</w:t>
      </w:r>
      <w:r w:rsidR="007D3A80" w:rsidRPr="007D3A80">
        <w:rPr>
          <w:lang w:val="fr-FR"/>
        </w:rPr>
        <w:t>.</w:t>
      </w:r>
      <w:r w:rsidR="00BA1D35">
        <w:rPr>
          <w:lang w:val="fr-FR"/>
        </w:rPr>
        <w:t> ».</w:t>
      </w:r>
    </w:p>
  </w:footnote>
  <w:footnote w:id="56">
    <w:p w14:paraId="3AE12A6F" w14:textId="06EFA64A"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L</w:t>
      </w:r>
      <w:r w:rsidR="000D5D0A">
        <w:rPr>
          <w:lang w:val="fr-FR"/>
        </w:rPr>
        <w:t>’</w:t>
      </w:r>
      <w:r>
        <w:rPr>
          <w:lang w:val="fr-FR"/>
        </w:rPr>
        <w:t>article 42 du nouveau règlement intérieur du WP</w:t>
      </w:r>
      <w:r w:rsidR="007D3A80" w:rsidRPr="007D3A80">
        <w:rPr>
          <w:lang w:val="fr-FR"/>
        </w:rPr>
        <w:t>.</w:t>
      </w:r>
      <w:r>
        <w:rPr>
          <w:lang w:val="fr-FR"/>
        </w:rPr>
        <w:t>15/AC</w:t>
      </w:r>
      <w:r w:rsidR="007D3A80" w:rsidRPr="007D3A80">
        <w:rPr>
          <w:lang w:val="fr-FR"/>
        </w:rPr>
        <w:t>.</w:t>
      </w:r>
      <w:r>
        <w:rPr>
          <w:lang w:val="fr-FR"/>
        </w:rPr>
        <w:t>2 (voir ECE/TRANS/2023/9, annexe V), sous réserve de son adoption par le CTI et des décisions que celui-ci prendra à sa quatre-vingt-cinquième session, dispose que toute proposition d</w:t>
      </w:r>
      <w:r w:rsidR="000D5D0A">
        <w:rPr>
          <w:lang w:val="fr-FR"/>
        </w:rPr>
        <w:t>’</w:t>
      </w:r>
      <w:r>
        <w:rPr>
          <w:lang w:val="fr-FR"/>
        </w:rPr>
        <w:t xml:space="preserve">amendement doit être </w:t>
      </w:r>
      <w:r w:rsidR="00651E80">
        <w:rPr>
          <w:lang w:val="fr-FR"/>
        </w:rPr>
        <w:t>« </w:t>
      </w:r>
      <w:r>
        <w:rPr>
          <w:lang w:val="fr-FR"/>
        </w:rPr>
        <w:t>adoptée par le Comité des transports intérieurs et approuvée par le Comité exécutif de la CEE</w:t>
      </w:r>
      <w:r w:rsidR="00651E80">
        <w:rPr>
          <w:lang w:val="fr-FR"/>
        </w:rPr>
        <w:t> »</w:t>
      </w:r>
      <w:r w:rsidR="007D3A80" w:rsidRPr="007D3A80">
        <w:rPr>
          <w:lang w:val="fr-FR"/>
        </w:rPr>
        <w:t>.</w:t>
      </w:r>
    </w:p>
  </w:footnote>
  <w:footnote w:id="57">
    <w:p w14:paraId="6B25B817" w14:textId="033046DC"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r>
      <w:r>
        <w:rPr>
          <w:i/>
          <w:iCs/>
          <w:lang w:val="fr-FR"/>
        </w:rPr>
        <w:t xml:space="preserve">Nota </w:t>
      </w:r>
      <w:r>
        <w:rPr>
          <w:lang w:val="fr-FR"/>
        </w:rPr>
        <w:t>: Ceci est dû au fait que le WP</w:t>
      </w:r>
      <w:r w:rsidR="007D3A80" w:rsidRPr="007D3A80">
        <w:rPr>
          <w:lang w:val="fr-FR"/>
        </w:rPr>
        <w:t>.</w:t>
      </w:r>
      <w:r>
        <w:rPr>
          <w:lang w:val="fr-FR"/>
        </w:rPr>
        <w:t>5 a combiné l</w:t>
      </w:r>
      <w:r w:rsidR="000D5D0A">
        <w:rPr>
          <w:lang w:val="fr-FR"/>
        </w:rPr>
        <w:t>’</w:t>
      </w:r>
      <w:r>
        <w:rPr>
          <w:lang w:val="fr-FR"/>
        </w:rPr>
        <w:t>article concernant la présidence et la vice</w:t>
      </w:r>
      <w:r w:rsidR="00B4798B">
        <w:rPr>
          <w:lang w:val="fr-FR"/>
        </w:rPr>
        <w:noBreakHyphen/>
      </w:r>
      <w:r>
        <w:rPr>
          <w:lang w:val="fr-FR"/>
        </w:rPr>
        <w:t>présidence avec celui concernant l</w:t>
      </w:r>
      <w:r w:rsidR="000D5D0A">
        <w:rPr>
          <w:lang w:val="fr-FR"/>
        </w:rPr>
        <w:t>’</w:t>
      </w:r>
      <w:r>
        <w:rPr>
          <w:lang w:val="fr-FR"/>
        </w:rPr>
        <w:t>absence du Président pendant les sessions</w:t>
      </w:r>
      <w:r w:rsidR="007D3A80" w:rsidRPr="007D3A8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F96A" w14:textId="07504E75" w:rsidR="00E05B96" w:rsidRPr="00E05B96" w:rsidRDefault="000C3796">
    <w:pPr>
      <w:pStyle w:val="En-tte"/>
    </w:pPr>
    <w:fldSimple w:instr=" TITLE   \* MERGEFORMAT ">
      <w:r w:rsidR="00647695">
        <w:t>ECE/TRANS/2023/4/Rev.1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2CAB" w14:textId="2E4D9C6E" w:rsidR="00E05B96" w:rsidRPr="00E05B96" w:rsidRDefault="005A1A7C" w:rsidP="00E05B96">
    <w:pPr>
      <w:pStyle w:val="En-tte"/>
      <w:jc w:val="right"/>
    </w:pPr>
    <w:fldSimple w:instr=" TITLE  \* MERGEFORMAT ">
      <w:r w:rsidR="00647695">
        <w:t>ECE/TRANS/2023/4/Rev.1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5C1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75"/>
    <w:rsid w:val="00017F94"/>
    <w:rsid w:val="00023842"/>
    <w:rsid w:val="000334F9"/>
    <w:rsid w:val="00045FEB"/>
    <w:rsid w:val="0007796D"/>
    <w:rsid w:val="000A3514"/>
    <w:rsid w:val="000B7790"/>
    <w:rsid w:val="000C05C6"/>
    <w:rsid w:val="000C3796"/>
    <w:rsid w:val="000D5D0A"/>
    <w:rsid w:val="000E449B"/>
    <w:rsid w:val="000F78AC"/>
    <w:rsid w:val="00106723"/>
    <w:rsid w:val="00111F2F"/>
    <w:rsid w:val="0014365E"/>
    <w:rsid w:val="00143C66"/>
    <w:rsid w:val="001514FB"/>
    <w:rsid w:val="00176178"/>
    <w:rsid w:val="001F0AC2"/>
    <w:rsid w:val="001F349C"/>
    <w:rsid w:val="001F525A"/>
    <w:rsid w:val="00201148"/>
    <w:rsid w:val="0021212B"/>
    <w:rsid w:val="0021414C"/>
    <w:rsid w:val="0022189A"/>
    <w:rsid w:val="00223272"/>
    <w:rsid w:val="00246454"/>
    <w:rsid w:val="0024779E"/>
    <w:rsid w:val="00257168"/>
    <w:rsid w:val="00261DF0"/>
    <w:rsid w:val="002744B8"/>
    <w:rsid w:val="002775CE"/>
    <w:rsid w:val="002832AC"/>
    <w:rsid w:val="002C2DC2"/>
    <w:rsid w:val="002D7C93"/>
    <w:rsid w:val="00305801"/>
    <w:rsid w:val="0032530E"/>
    <w:rsid w:val="00373CB7"/>
    <w:rsid w:val="003916DE"/>
    <w:rsid w:val="003D471D"/>
    <w:rsid w:val="00421996"/>
    <w:rsid w:val="00440522"/>
    <w:rsid w:val="00441C3B"/>
    <w:rsid w:val="00446FE5"/>
    <w:rsid w:val="00452396"/>
    <w:rsid w:val="00477EB2"/>
    <w:rsid w:val="004837D8"/>
    <w:rsid w:val="004B2CF8"/>
    <w:rsid w:val="004E2EED"/>
    <w:rsid w:val="004E468C"/>
    <w:rsid w:val="00536879"/>
    <w:rsid w:val="005505B7"/>
    <w:rsid w:val="00573BE5"/>
    <w:rsid w:val="00586ED3"/>
    <w:rsid w:val="00596AA9"/>
    <w:rsid w:val="005A1A7C"/>
    <w:rsid w:val="00611ACF"/>
    <w:rsid w:val="00647695"/>
    <w:rsid w:val="00651E80"/>
    <w:rsid w:val="00686817"/>
    <w:rsid w:val="006C1A1F"/>
    <w:rsid w:val="006F76C2"/>
    <w:rsid w:val="00704107"/>
    <w:rsid w:val="0071601D"/>
    <w:rsid w:val="00746816"/>
    <w:rsid w:val="007A62E6"/>
    <w:rsid w:val="007D1400"/>
    <w:rsid w:val="007D3A80"/>
    <w:rsid w:val="007F20FA"/>
    <w:rsid w:val="0080684C"/>
    <w:rsid w:val="00851423"/>
    <w:rsid w:val="00871C75"/>
    <w:rsid w:val="008776DC"/>
    <w:rsid w:val="008A2D52"/>
    <w:rsid w:val="008A62FD"/>
    <w:rsid w:val="008B3480"/>
    <w:rsid w:val="008C5465"/>
    <w:rsid w:val="008D5EF9"/>
    <w:rsid w:val="008E0475"/>
    <w:rsid w:val="008E3343"/>
    <w:rsid w:val="009446C0"/>
    <w:rsid w:val="00945593"/>
    <w:rsid w:val="0096566A"/>
    <w:rsid w:val="009705C8"/>
    <w:rsid w:val="009A1A14"/>
    <w:rsid w:val="009A35D0"/>
    <w:rsid w:val="009C1CF4"/>
    <w:rsid w:val="009D6E40"/>
    <w:rsid w:val="009E2CF9"/>
    <w:rsid w:val="009F6B74"/>
    <w:rsid w:val="00A3029F"/>
    <w:rsid w:val="00A30353"/>
    <w:rsid w:val="00AA7B31"/>
    <w:rsid w:val="00AC3823"/>
    <w:rsid w:val="00AC6BCC"/>
    <w:rsid w:val="00AD66C0"/>
    <w:rsid w:val="00AE323C"/>
    <w:rsid w:val="00AF0505"/>
    <w:rsid w:val="00AF0CB5"/>
    <w:rsid w:val="00AF2C33"/>
    <w:rsid w:val="00B00181"/>
    <w:rsid w:val="00B00B0D"/>
    <w:rsid w:val="00B04287"/>
    <w:rsid w:val="00B11652"/>
    <w:rsid w:val="00B20979"/>
    <w:rsid w:val="00B21692"/>
    <w:rsid w:val="00B328E9"/>
    <w:rsid w:val="00B45F2E"/>
    <w:rsid w:val="00B4798B"/>
    <w:rsid w:val="00B5320A"/>
    <w:rsid w:val="00B765F7"/>
    <w:rsid w:val="00B77993"/>
    <w:rsid w:val="00BA0CA9"/>
    <w:rsid w:val="00BA1D35"/>
    <w:rsid w:val="00BA5450"/>
    <w:rsid w:val="00BB11D5"/>
    <w:rsid w:val="00BD12CF"/>
    <w:rsid w:val="00C02897"/>
    <w:rsid w:val="00C94137"/>
    <w:rsid w:val="00C97039"/>
    <w:rsid w:val="00D21846"/>
    <w:rsid w:val="00D3439C"/>
    <w:rsid w:val="00D44C3C"/>
    <w:rsid w:val="00D7622E"/>
    <w:rsid w:val="00D96717"/>
    <w:rsid w:val="00D96975"/>
    <w:rsid w:val="00DA65E2"/>
    <w:rsid w:val="00DB1831"/>
    <w:rsid w:val="00DB2D62"/>
    <w:rsid w:val="00DD3BFD"/>
    <w:rsid w:val="00DF6678"/>
    <w:rsid w:val="00E0299A"/>
    <w:rsid w:val="00E05B96"/>
    <w:rsid w:val="00E264D8"/>
    <w:rsid w:val="00E83EF5"/>
    <w:rsid w:val="00E85C74"/>
    <w:rsid w:val="00E97B9E"/>
    <w:rsid w:val="00EA6547"/>
    <w:rsid w:val="00EC7257"/>
    <w:rsid w:val="00ED0214"/>
    <w:rsid w:val="00ED7237"/>
    <w:rsid w:val="00EF2E22"/>
    <w:rsid w:val="00F05F7C"/>
    <w:rsid w:val="00F35BAF"/>
    <w:rsid w:val="00F660DF"/>
    <w:rsid w:val="00F90445"/>
    <w:rsid w:val="00F94664"/>
    <w:rsid w:val="00F9573C"/>
    <w:rsid w:val="00F95C08"/>
    <w:rsid w:val="00F97592"/>
    <w:rsid w:val="00FD28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B183"/>
  <w15:docId w15:val="{9DC1964E-D901-4AA0-BB41-BA0C1A1A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uiPriority w:val="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44052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440522"/>
    <w:rPr>
      <w:rFonts w:ascii="Times New Roman" w:eastAsiaTheme="minorHAnsi" w:hAnsi="Times New Roman" w:cs="Times New Roman"/>
      <w:sz w:val="20"/>
      <w:szCs w:val="20"/>
      <w:lang w:eastAsia="en-US"/>
    </w:rPr>
  </w:style>
  <w:style w:type="character" w:customStyle="1" w:styleId="H1GChar">
    <w:name w:val="_ H_1_G Char"/>
    <w:link w:val="H1G"/>
    <w:rsid w:val="00440522"/>
    <w:rPr>
      <w:rFonts w:ascii="Times New Roman" w:eastAsiaTheme="minorHAnsi" w:hAnsi="Times New Roman" w:cs="Times New Roman"/>
      <w:b/>
      <w:sz w:val="24"/>
      <w:szCs w:val="20"/>
      <w:lang w:eastAsia="en-US"/>
    </w:rPr>
  </w:style>
  <w:style w:type="paragraph" w:styleId="Listenumros4">
    <w:name w:val="List Number 4"/>
    <w:basedOn w:val="Normal"/>
    <w:semiHidden/>
    <w:rsid w:val="00440522"/>
    <w:pPr>
      <w:tabs>
        <w:tab w:val="num" w:pos="1209"/>
      </w:tabs>
      <w:kinsoku/>
      <w:overflowPunct/>
      <w:autoSpaceDE/>
      <w:autoSpaceDN/>
      <w:adjustRightInd/>
      <w:snapToGrid/>
      <w:ind w:left="1209" w:hanging="360"/>
    </w:pPr>
    <w:rPr>
      <w:rFonts w:eastAsia="SimSun"/>
    </w:rPr>
  </w:style>
  <w:style w:type="character" w:styleId="Mentionnonrsolue">
    <w:name w:val="Unresolved Mention"/>
    <w:basedOn w:val="Policepardfaut"/>
    <w:uiPriority w:val="99"/>
    <w:semiHidden/>
    <w:unhideWhenUsed/>
    <w:rsid w:val="00440522"/>
    <w:rPr>
      <w:color w:val="605E5C"/>
      <w:shd w:val="clear" w:color="auto" w:fill="E1DFDD"/>
    </w:rPr>
  </w:style>
  <w:style w:type="character" w:styleId="Marquedecommentaire">
    <w:name w:val="annotation reference"/>
    <w:basedOn w:val="Policepardfaut"/>
    <w:uiPriority w:val="99"/>
    <w:semiHidden/>
    <w:unhideWhenUsed/>
    <w:rsid w:val="00440522"/>
    <w:rPr>
      <w:sz w:val="16"/>
      <w:szCs w:val="16"/>
    </w:rPr>
  </w:style>
  <w:style w:type="paragraph" w:styleId="Commentaire">
    <w:name w:val="annotation text"/>
    <w:basedOn w:val="Normal"/>
    <w:link w:val="CommentaireCar"/>
    <w:uiPriority w:val="99"/>
    <w:unhideWhenUsed/>
    <w:rsid w:val="00440522"/>
    <w:pPr>
      <w:kinsoku/>
      <w:overflowPunct/>
      <w:autoSpaceDE/>
      <w:autoSpaceDN/>
      <w:adjustRightInd/>
      <w:snapToGrid/>
      <w:spacing w:line="240" w:lineRule="auto"/>
    </w:pPr>
    <w:rPr>
      <w:rFonts w:eastAsia="SimSun"/>
      <w:lang w:val="en-GB" w:eastAsia="fr-FR"/>
    </w:rPr>
  </w:style>
  <w:style w:type="character" w:customStyle="1" w:styleId="CommentaireCar">
    <w:name w:val="Commentaire Car"/>
    <w:basedOn w:val="Policepardfaut"/>
    <w:link w:val="Commentaire"/>
    <w:uiPriority w:val="99"/>
    <w:rsid w:val="00440522"/>
    <w:rPr>
      <w:rFonts w:ascii="Times New Roman" w:eastAsia="SimSu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440522"/>
    <w:rPr>
      <w:b/>
      <w:bCs/>
    </w:rPr>
  </w:style>
  <w:style w:type="character" w:customStyle="1" w:styleId="ObjetducommentaireCar">
    <w:name w:val="Objet du commentaire Car"/>
    <w:basedOn w:val="CommentaireCar"/>
    <w:link w:val="Objetducommentaire"/>
    <w:uiPriority w:val="99"/>
    <w:semiHidden/>
    <w:rsid w:val="00440522"/>
    <w:rPr>
      <w:rFonts w:ascii="Times New Roman" w:eastAsia="SimSun" w:hAnsi="Times New Roman" w:cs="Times New Roman"/>
      <w:b/>
      <w:bCs/>
      <w:sz w:val="20"/>
      <w:szCs w:val="20"/>
      <w:lang w:val="en-GB" w:eastAsia="fr-FR"/>
    </w:rPr>
  </w:style>
  <w:style w:type="paragraph" w:styleId="Rvision">
    <w:name w:val="Revision"/>
    <w:hidden/>
    <w:uiPriority w:val="99"/>
    <w:semiHidden/>
    <w:rsid w:val="00440522"/>
    <w:pPr>
      <w:spacing w:after="0" w:line="240" w:lineRule="auto"/>
    </w:pPr>
    <w:rPr>
      <w:rFonts w:ascii="Times New Roman" w:eastAsia="SimSun" w:hAnsi="Times New Roman" w:cs="Times New Roman"/>
      <w:sz w:val="20"/>
      <w:szCs w:val="20"/>
      <w:lang w:val="en-GB" w:eastAsia="fr-FR"/>
    </w:rPr>
  </w:style>
  <w:style w:type="paragraph" w:styleId="Paragraphedeliste">
    <w:name w:val="List Paragraph"/>
    <w:basedOn w:val="Normal"/>
    <w:uiPriority w:val="34"/>
    <w:qFormat/>
    <w:rsid w:val="00440522"/>
    <w:pPr>
      <w:suppressAutoHyphens w:val="0"/>
      <w:kinsoku/>
      <w:overflowPunct/>
      <w:autoSpaceDE/>
      <w:autoSpaceDN/>
      <w:adjustRightInd/>
      <w:snapToGrid/>
      <w:spacing w:after="160" w:line="360" w:lineRule="auto"/>
      <w:ind w:left="720"/>
      <w:contextualSpacing/>
    </w:pPr>
    <w:rPr>
      <w:rFonts w:eastAsiaTheme="minorEastAsia" w:cstheme="minorBidi"/>
      <w:sz w:val="22"/>
      <w:szCs w:val="22"/>
      <w:lang w:val="en-GB" w:eastAsia="zh-CN"/>
    </w:rPr>
  </w:style>
  <w:style w:type="paragraph" w:styleId="Titre">
    <w:name w:val="Title"/>
    <w:basedOn w:val="Normal"/>
    <w:next w:val="Normal"/>
    <w:link w:val="TitreCar"/>
    <w:uiPriority w:val="10"/>
    <w:qFormat/>
    <w:rsid w:val="00440522"/>
    <w:pPr>
      <w:suppressAutoHyphens w:val="0"/>
      <w:kinsoku/>
      <w:overflowPunct/>
      <w:autoSpaceDE/>
      <w:autoSpaceDN/>
      <w:adjustRightInd/>
      <w:snapToGrid/>
      <w:spacing w:after="240" w:line="240" w:lineRule="auto"/>
      <w:contextualSpacing/>
    </w:pPr>
    <w:rPr>
      <w:rFonts w:asciiTheme="majorHAnsi" w:eastAsiaTheme="majorEastAsia" w:hAnsiTheme="majorHAnsi" w:cstheme="majorBidi"/>
      <w:b/>
      <w:spacing w:val="-10"/>
      <w:kern w:val="28"/>
      <w:sz w:val="28"/>
      <w:szCs w:val="56"/>
      <w:lang w:val="en-GB" w:eastAsia="zh-CN"/>
    </w:rPr>
  </w:style>
  <w:style w:type="character" w:customStyle="1" w:styleId="TitreCar">
    <w:name w:val="Titre Car"/>
    <w:basedOn w:val="Policepardfaut"/>
    <w:link w:val="Titre"/>
    <w:uiPriority w:val="10"/>
    <w:rsid w:val="00440522"/>
    <w:rPr>
      <w:rFonts w:asciiTheme="majorHAnsi" w:eastAsiaTheme="majorEastAsia" w:hAnsiTheme="majorHAnsi" w:cstheme="majorBidi"/>
      <w:b/>
      <w:spacing w:val="-10"/>
      <w:kern w:val="28"/>
      <w:sz w:val="28"/>
      <w:szCs w:val="56"/>
      <w:lang w:val="en-GB"/>
    </w:rPr>
  </w:style>
  <w:style w:type="paragraph" w:customStyle="1" w:styleId="xmsonormal">
    <w:name w:val="x_msonormal"/>
    <w:basedOn w:val="Normal"/>
    <w:rsid w:val="00440522"/>
    <w:pPr>
      <w:suppressAutoHyphens w:val="0"/>
      <w:kinsoku/>
      <w:overflowPunct/>
      <w:autoSpaceDE/>
      <w:autoSpaceDN/>
      <w:adjustRightInd/>
      <w:snapToGrid/>
      <w:spacing w:line="240" w:lineRule="auto"/>
    </w:pPr>
    <w:rPr>
      <w:rFonts w:ascii="Calibri" w:eastAsiaTheme="minorEastAsia" w:hAnsi="Calibri" w:cs="Calibri"/>
      <w:sz w:val="22"/>
      <w:szCs w:val="22"/>
      <w:lang w:val="en-GB" w:eastAsia="zh-CN"/>
    </w:rPr>
  </w:style>
  <w:style w:type="paragraph" w:customStyle="1" w:styleId="Default">
    <w:name w:val="Default"/>
    <w:rsid w:val="00440522"/>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styleId="lev">
    <w:name w:val="Strong"/>
    <w:basedOn w:val="Policepardfaut"/>
    <w:uiPriority w:val="22"/>
    <w:qFormat/>
    <w:rsid w:val="00440522"/>
    <w:rPr>
      <w:b/>
      <w:bCs/>
    </w:rPr>
  </w:style>
  <w:style w:type="paragraph" w:styleId="En-ttedetabledesmatires">
    <w:name w:val="TOC Heading"/>
    <w:basedOn w:val="Titre1"/>
    <w:next w:val="Normal"/>
    <w:uiPriority w:val="39"/>
    <w:unhideWhenUsed/>
    <w:qFormat/>
    <w:rsid w:val="00440522"/>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1">
    <w:name w:val="toc 1"/>
    <w:basedOn w:val="Normal"/>
    <w:next w:val="Normal"/>
    <w:autoRedefine/>
    <w:uiPriority w:val="39"/>
    <w:unhideWhenUsed/>
    <w:rsid w:val="00440522"/>
    <w:pPr>
      <w:suppressAutoHyphens w:val="0"/>
      <w:kinsoku/>
      <w:overflowPunct/>
      <w:autoSpaceDE/>
      <w:autoSpaceDN/>
      <w:adjustRightInd/>
      <w:snapToGrid/>
      <w:spacing w:after="100" w:line="360" w:lineRule="auto"/>
    </w:pPr>
    <w:rPr>
      <w:rFonts w:eastAsiaTheme="minorEastAsia" w:cstheme="minorBidi"/>
      <w:sz w:val="22"/>
      <w:szCs w:val="22"/>
      <w:lang w:val="en-GB" w:eastAsia="zh-CN"/>
    </w:rPr>
  </w:style>
  <w:style w:type="paragraph" w:styleId="TM2">
    <w:name w:val="toc 2"/>
    <w:basedOn w:val="Normal"/>
    <w:next w:val="Normal"/>
    <w:autoRedefine/>
    <w:uiPriority w:val="39"/>
    <w:unhideWhenUsed/>
    <w:rsid w:val="00440522"/>
    <w:pPr>
      <w:suppressAutoHyphens w:val="0"/>
      <w:kinsoku/>
      <w:overflowPunct/>
      <w:autoSpaceDE/>
      <w:autoSpaceDN/>
      <w:adjustRightInd/>
      <w:snapToGrid/>
      <w:spacing w:after="100" w:line="360" w:lineRule="auto"/>
      <w:ind w:left="220"/>
    </w:pPr>
    <w:rPr>
      <w:rFonts w:eastAsiaTheme="minorEastAsia" w:cstheme="minorBidi"/>
      <w:sz w:val="22"/>
      <w:szCs w:val="22"/>
      <w:lang w:val="en-GB" w:eastAsia="zh-CN"/>
    </w:rPr>
  </w:style>
  <w:style w:type="paragraph" w:styleId="TM3">
    <w:name w:val="toc 3"/>
    <w:basedOn w:val="Normal"/>
    <w:next w:val="Normal"/>
    <w:autoRedefine/>
    <w:uiPriority w:val="39"/>
    <w:unhideWhenUsed/>
    <w:rsid w:val="00440522"/>
    <w:pPr>
      <w:suppressAutoHyphens w:val="0"/>
      <w:kinsoku/>
      <w:overflowPunct/>
      <w:autoSpaceDE/>
      <w:autoSpaceDN/>
      <w:adjustRightInd/>
      <w:snapToGrid/>
      <w:spacing w:after="100" w:line="360" w:lineRule="auto"/>
      <w:ind w:left="440"/>
    </w:pPr>
    <w:rPr>
      <w:rFonts w:eastAsiaTheme="minorEastAsia"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dds-ny.un.org/doc/UNDOC/GEN/G22/329/97/pdf/G2232997.pdf?OpenElement"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uments-dds-ny.un.org/doc/UNDOC/GEN/G22/329/97/pdf/G2232997.pdf?OpenEle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dds-ny.un.org/doc/UNDOC/GEN/G22/329/97/pdf/G2232997.pdf?OpenElem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unece.org/sites/default/files/2022-03/ECE_TRANS_304-E.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6EEC8-8540-4574-A279-27B62B52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68C7D-F3E7-4194-BA6B-4C93A3E88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20684</Words>
  <Characters>117904</Characters>
  <Application>Microsoft Office Word</Application>
  <DocSecurity>0</DocSecurity>
  <Lines>982</Lines>
  <Paragraphs>276</Paragraphs>
  <ScaleCrop>false</ScaleCrop>
  <HeadingPairs>
    <vt:vector size="2" baseType="variant">
      <vt:variant>
        <vt:lpstr>Titre</vt:lpstr>
      </vt:variant>
      <vt:variant>
        <vt:i4>1</vt:i4>
      </vt:variant>
    </vt:vector>
  </HeadingPairs>
  <TitlesOfParts>
    <vt:vector size="1" baseType="lpstr">
      <vt:lpstr>ECE/TRANS/2023/4</vt:lpstr>
    </vt:vector>
  </TitlesOfParts>
  <Company>DCM</Company>
  <LinksUpToDate>false</LinksUpToDate>
  <CharactersWithSpaces>138312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ECE/TRANS/2023/4/Rev.1</dc:title>
  <dc:subject/>
  <dc:creator>Maud DARICHE</dc:creator>
  <cp:keywords/>
  <cp:lastModifiedBy>Julien Okrzesik</cp:lastModifiedBy>
  <cp:revision>3</cp:revision>
  <cp:lastPrinted>2023-02-21T07:54:00Z</cp:lastPrinted>
  <dcterms:created xsi:type="dcterms:W3CDTF">2023-02-21T07:54:00Z</dcterms:created>
  <dcterms:modified xsi:type="dcterms:W3CDTF">2023-02-21T07:55:00Z</dcterms:modified>
</cp:coreProperties>
</file>