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011483" w14:paraId="3B3C09E1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CB6058" w14:textId="77777777" w:rsidR="00011483" w:rsidRPr="00011483" w:rsidRDefault="00011483" w:rsidP="00011483">
            <w:pPr>
              <w:jc w:val="right"/>
              <w:rPr>
                <w:lang w:val="en-US"/>
              </w:rPr>
            </w:pPr>
            <w:r w:rsidRPr="00011483">
              <w:rPr>
                <w:sz w:val="40"/>
                <w:lang w:val="en-US"/>
              </w:rPr>
              <w:t>E</w:t>
            </w:r>
            <w:r w:rsidRPr="00011483">
              <w:rPr>
                <w:lang w:val="en-US"/>
              </w:rPr>
              <w:t>/ECE/324/Rev.1/Add.48/Rev.8/Amend.1−</w:t>
            </w:r>
            <w:r w:rsidRPr="00011483">
              <w:rPr>
                <w:sz w:val="40"/>
                <w:lang w:val="en-US"/>
              </w:rPr>
              <w:t>E</w:t>
            </w:r>
            <w:r w:rsidRPr="00011483">
              <w:rPr>
                <w:lang w:val="en-US"/>
              </w:rPr>
              <w:t>/ECE/TRANS/505/Rev.1/Add.48/Rev.8/Amend.1</w:t>
            </w:r>
          </w:p>
        </w:tc>
      </w:tr>
      <w:tr w:rsidR="00421A10" w:rsidRPr="00DB58B5" w14:paraId="3A359B6E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953C486" w14:textId="77777777" w:rsidR="00421A10" w:rsidRPr="00011483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DA6FC9A" w14:textId="77777777" w:rsidR="00421A10" w:rsidRPr="00DB58B5" w:rsidRDefault="00011483" w:rsidP="00A27C92">
            <w:pPr>
              <w:spacing w:before="480" w:line="240" w:lineRule="exact"/>
            </w:pPr>
            <w:r>
              <w:t>15 février 2023</w:t>
            </w:r>
          </w:p>
        </w:tc>
      </w:tr>
    </w:tbl>
    <w:p w14:paraId="35988BA0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38314999" w14:textId="51D15323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011483" w:rsidRPr="002226DC">
        <w:rPr>
          <w:lang w:val="fr-FR"/>
        </w:rPr>
        <w:t xml:space="preserve">de Règlements techniques harmonisés </w:t>
      </w:r>
      <w:r w:rsidR="00011483">
        <w:rPr>
          <w:lang w:val="fr-FR"/>
        </w:rPr>
        <w:br/>
      </w:r>
      <w:r w:rsidR="00011483" w:rsidRPr="002226DC">
        <w:rPr>
          <w:lang w:val="fr-FR"/>
        </w:rPr>
        <w:t xml:space="preserve">de l’ONU applicables aux véhicules à roues et aux équipements </w:t>
      </w:r>
      <w:r w:rsidR="00011483">
        <w:rPr>
          <w:lang w:val="fr-FR"/>
        </w:rPr>
        <w:br/>
      </w:r>
      <w:r w:rsidR="00011483" w:rsidRPr="002226DC">
        <w:rPr>
          <w:lang w:val="fr-FR"/>
        </w:rPr>
        <w:t xml:space="preserve">et pièces susceptibles d’être montés ou utilisés sur les véhicules </w:t>
      </w:r>
      <w:r w:rsidR="00011483">
        <w:rPr>
          <w:lang w:val="fr-FR"/>
        </w:rPr>
        <w:br/>
      </w:r>
      <w:r w:rsidR="00011483" w:rsidRPr="002226DC">
        <w:rPr>
          <w:lang w:val="fr-FR"/>
        </w:rPr>
        <w:t xml:space="preserve">à roues et les conditions de reconnaissance réciproque </w:t>
      </w:r>
      <w:r w:rsidR="00011483">
        <w:rPr>
          <w:lang w:val="fr-FR"/>
        </w:rPr>
        <w:br/>
      </w:r>
      <w:r w:rsidR="00011483" w:rsidRPr="002226DC">
        <w:rPr>
          <w:lang w:val="fr-FR"/>
        </w:rPr>
        <w:t>des homologations délivrées conformément à ces Règlements</w:t>
      </w:r>
      <w:r w:rsidR="00442E31" w:rsidRPr="00442E31">
        <w:rPr>
          <w:rStyle w:val="Appelnotedebasdep"/>
          <w:sz w:val="20"/>
          <w:vertAlign w:val="baseline"/>
        </w:rPr>
        <w:footnoteReference w:customMarkFollows="1" w:id="2"/>
        <w:t>*</w:t>
      </w:r>
    </w:p>
    <w:p w14:paraId="0DC6C3E4" w14:textId="77777777" w:rsidR="00011483" w:rsidRPr="00A12483" w:rsidRDefault="00011483" w:rsidP="00011483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Pr="00302FF0">
        <w:rPr>
          <w:rFonts w:eastAsia="Times New Roman"/>
          <w:lang w:val="fr-FR"/>
        </w:rPr>
        <w:t>3, comprenant les amendements entrés en vigueur le 14 septembre 2017</w:t>
      </w:r>
      <w:r w:rsidRPr="006549FF">
        <w:t>)</w:t>
      </w:r>
    </w:p>
    <w:p w14:paraId="1D55AA84" w14:textId="77777777" w:rsidR="00011483" w:rsidRPr="006549FF" w:rsidRDefault="00011483" w:rsidP="00011483">
      <w:pPr>
        <w:jc w:val="center"/>
      </w:pPr>
      <w:r>
        <w:t>_______________</w:t>
      </w:r>
    </w:p>
    <w:p w14:paraId="7A7B55A1" w14:textId="77777777" w:rsidR="00011483" w:rsidRPr="006549FF" w:rsidRDefault="00011483" w:rsidP="00011483">
      <w:pPr>
        <w:pStyle w:val="HChG"/>
      </w:pPr>
      <w:r>
        <w:tab/>
      </w:r>
      <w:r>
        <w:tab/>
      </w:r>
      <w:r w:rsidRPr="006549FF">
        <w:t xml:space="preserve">Additif </w:t>
      </w:r>
      <w:r>
        <w:t>48 </w:t>
      </w:r>
      <w:r w:rsidRPr="006549FF">
        <w:t>: Règlement</w:t>
      </w:r>
      <w:r>
        <w:t xml:space="preserve"> ONU </w:t>
      </w:r>
      <w:r w:rsidRPr="00B371BF">
        <w:t>n</w:t>
      </w:r>
      <w:r w:rsidRPr="00B371BF">
        <w:rPr>
          <w:vertAlign w:val="superscript"/>
        </w:rPr>
        <w:t>o</w:t>
      </w:r>
      <w:r>
        <w:t> 49</w:t>
      </w:r>
    </w:p>
    <w:p w14:paraId="6890ECDC" w14:textId="263F28CE" w:rsidR="00011483" w:rsidRPr="006549FF" w:rsidRDefault="00011483" w:rsidP="00011483">
      <w:pPr>
        <w:pStyle w:val="H1G"/>
      </w:pPr>
      <w:r>
        <w:tab/>
      </w:r>
      <w:r>
        <w:tab/>
      </w:r>
      <w:r w:rsidRPr="006549FF">
        <w:t xml:space="preserve">Révision </w:t>
      </w:r>
      <w:r>
        <w:t xml:space="preserve">8 </w:t>
      </w:r>
      <w:r w:rsidR="000F7C2F">
        <w:t>−</w:t>
      </w:r>
      <w:r>
        <w:t xml:space="preserve"> Amendement 1</w:t>
      </w:r>
    </w:p>
    <w:p w14:paraId="1ADB9901" w14:textId="77777777" w:rsidR="00011483" w:rsidRPr="0029791D" w:rsidRDefault="00011483" w:rsidP="00011483">
      <w:pPr>
        <w:pStyle w:val="SingleTxtG"/>
        <w:spacing w:after="0"/>
      </w:pPr>
      <w:r w:rsidRPr="00302FF0">
        <w:rPr>
          <w:rFonts w:eastAsia="Times New Roman"/>
          <w:spacing w:val="-2"/>
          <w:lang w:val="fr-FR"/>
        </w:rPr>
        <w:t>Complément 1 à la série 07 d</w:t>
      </w:r>
      <w:r>
        <w:rPr>
          <w:rFonts w:eastAsia="Times New Roman"/>
          <w:spacing w:val="-2"/>
          <w:lang w:val="fr-FR"/>
        </w:rPr>
        <w:t>’</w:t>
      </w:r>
      <w:r w:rsidRPr="00302FF0">
        <w:rPr>
          <w:rFonts w:eastAsia="Times New Roman"/>
          <w:spacing w:val="-2"/>
          <w:lang w:val="fr-FR"/>
        </w:rPr>
        <w:t xml:space="preserve">amendements </w:t>
      </w:r>
      <w:r>
        <w:rPr>
          <w:rFonts w:eastAsia="Times New Roman"/>
          <w:spacing w:val="-2"/>
          <w:lang w:val="fr-FR"/>
        </w:rPr>
        <w:t>−</w:t>
      </w:r>
      <w:r w:rsidRPr="00302FF0">
        <w:rPr>
          <w:rFonts w:eastAsia="Times New Roman"/>
          <w:spacing w:val="-2"/>
          <w:lang w:val="fr-FR"/>
        </w:rPr>
        <w:t xml:space="preserve"> Date d</w:t>
      </w:r>
      <w:r>
        <w:rPr>
          <w:rFonts w:eastAsia="Times New Roman"/>
          <w:spacing w:val="-2"/>
          <w:lang w:val="fr-FR"/>
        </w:rPr>
        <w:t>’</w:t>
      </w:r>
      <w:r w:rsidRPr="00302FF0">
        <w:rPr>
          <w:rFonts w:eastAsia="Times New Roman"/>
          <w:spacing w:val="-2"/>
          <w:lang w:val="fr-FR"/>
        </w:rPr>
        <w:t>e</w:t>
      </w:r>
      <w:r w:rsidRPr="007C3154">
        <w:rPr>
          <w:rFonts w:eastAsia="Times New Roman"/>
          <w:spacing w:val="-2"/>
          <w:lang w:val="fr-FR"/>
        </w:rPr>
        <w:t>ntrée en vigueur :</w:t>
      </w:r>
      <w:r w:rsidRPr="00302FF0">
        <w:rPr>
          <w:rFonts w:eastAsia="Times New Roman"/>
          <w:spacing w:val="-2"/>
          <w:lang w:val="fr-FR"/>
        </w:rPr>
        <w:t xml:space="preserve"> 4 </w:t>
      </w:r>
      <w:r w:rsidRPr="007C3154">
        <w:rPr>
          <w:rFonts w:eastAsia="Times New Roman"/>
          <w:spacing w:val="-2"/>
          <w:lang w:val="fr-FR"/>
        </w:rPr>
        <w:t>janvier</w:t>
      </w:r>
      <w:r w:rsidRPr="00302FF0">
        <w:rPr>
          <w:rFonts w:eastAsia="Times New Roman"/>
          <w:spacing w:val="-2"/>
          <w:lang w:val="fr-FR"/>
        </w:rPr>
        <w:t xml:space="preserve"> 2023</w:t>
      </w:r>
    </w:p>
    <w:p w14:paraId="7589701C" w14:textId="77777777" w:rsidR="00011483" w:rsidRDefault="00011483" w:rsidP="00011483">
      <w:pPr>
        <w:pStyle w:val="H1G"/>
      </w:pPr>
      <w:r>
        <w:tab/>
      </w:r>
      <w:r>
        <w:tab/>
      </w:r>
      <w:r w:rsidRPr="007619D3">
        <w:t xml:space="preserve">Prescriptions uniformes </w:t>
      </w:r>
      <w:r w:rsidRPr="002226DC">
        <w:rPr>
          <w:lang w:val="fr-FR"/>
        </w:rPr>
        <w:t xml:space="preserve">concernant les mesures à prendre pour réduire les émissions de gaz polluants et de particules des moteurs à allumage par compression et des moteurs à allumage commandé utilisés </w:t>
      </w:r>
      <w:r>
        <w:rPr>
          <w:lang w:val="fr-FR"/>
        </w:rPr>
        <w:br/>
      </w:r>
      <w:r w:rsidRPr="002226DC">
        <w:rPr>
          <w:lang w:val="fr-FR"/>
        </w:rPr>
        <w:t>pour la propulsion des véhicules</w:t>
      </w:r>
    </w:p>
    <w:p w14:paraId="126EC548" w14:textId="165E8A18" w:rsidR="00011483" w:rsidRDefault="00011483" w:rsidP="00011483">
      <w:pPr>
        <w:pStyle w:val="SingleTxtG"/>
        <w:ind w:firstLine="567"/>
        <w:rPr>
          <w:spacing w:val="-6"/>
          <w:lang w:val="fr-FR" w:eastAsia="en-GB"/>
        </w:rPr>
      </w:pPr>
      <w:r w:rsidRPr="00302FF0">
        <w:rPr>
          <w:lang w:val="fr-FR" w:eastAsia="en-GB"/>
        </w:rPr>
        <w:t>Le présent document est communiqué uniquement à titre d</w:t>
      </w:r>
      <w:r>
        <w:rPr>
          <w:lang w:val="fr-FR" w:eastAsia="en-GB"/>
        </w:rPr>
        <w:t>’</w:t>
      </w:r>
      <w:r w:rsidRPr="00302FF0">
        <w:rPr>
          <w:lang w:val="fr-FR" w:eastAsia="en-GB"/>
        </w:rPr>
        <w:t xml:space="preserve">information. Le texte authentique, juridiquement contraignant, est celui du document </w:t>
      </w:r>
      <w:r w:rsidRPr="00302FF0">
        <w:rPr>
          <w:spacing w:val="-6"/>
          <w:lang w:val="fr-FR" w:eastAsia="en-GB"/>
        </w:rPr>
        <w:t>ECE/TRANS/WP.29/2022/74.</w: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756E6" wp14:editId="27BD911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30A81" w14:textId="77777777" w:rsidR="00011483" w:rsidRPr="0029791D" w:rsidRDefault="00011483" w:rsidP="00011483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316E096" w14:textId="77777777" w:rsidR="00011483" w:rsidRDefault="00011483" w:rsidP="00011483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83A5A19" wp14:editId="719F77E0">
                                  <wp:extent cx="914400" cy="771525"/>
                                  <wp:effectExtent l="0" t="0" r="0" b="952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B2BFA6" w14:textId="77777777" w:rsidR="00011483" w:rsidRDefault="00011483" w:rsidP="00011483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756E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0;margin-top:496.15pt;width:481.9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" stroked="f">
                <v:textbox inset="0,0,0,0">
                  <w:txbxContent>
                    <w:p w14:paraId="5AE30A81" w14:textId="77777777" w:rsidR="00011483" w:rsidRPr="0029791D" w:rsidRDefault="00011483" w:rsidP="00011483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316E096" w14:textId="77777777" w:rsidR="00011483" w:rsidRDefault="00011483" w:rsidP="00011483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83A5A19" wp14:editId="719F77E0">
                            <wp:extent cx="914400" cy="771525"/>
                            <wp:effectExtent l="0" t="0" r="0" b="952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B2BFA6" w14:textId="77777777" w:rsidR="00011483" w:rsidRDefault="00011483" w:rsidP="00011483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pacing w:val="-6"/>
          <w:lang w:val="fr-FR" w:eastAsia="en-GB"/>
        </w:rPr>
        <w:t xml:space="preserve"> </w:t>
      </w:r>
    </w:p>
    <w:p w14:paraId="43E465CD" w14:textId="471CF239" w:rsidR="00011483" w:rsidRDefault="00011483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spacing w:val="-6"/>
          <w:lang w:val="fr-FR" w:eastAsia="en-GB"/>
        </w:rPr>
      </w:pPr>
    </w:p>
    <w:p w14:paraId="09A55CDB" w14:textId="77777777" w:rsidR="00011483" w:rsidRPr="007C3154" w:rsidRDefault="00011483" w:rsidP="00011483">
      <w:pPr>
        <w:pStyle w:val="SingleTxtG"/>
        <w:rPr>
          <w:rFonts w:cs="EUAlbertina"/>
          <w:lang w:val="fr-FR"/>
        </w:rPr>
      </w:pPr>
      <w:r w:rsidRPr="007C3154">
        <w:rPr>
          <w:i/>
          <w:iCs/>
          <w:lang w:val="fr-FR"/>
        </w:rPr>
        <w:t>Annexes 2A, 2B et 2C, appendice 2 de l</w:t>
      </w:r>
      <w:r>
        <w:rPr>
          <w:i/>
          <w:iCs/>
          <w:lang w:val="fr-FR"/>
        </w:rPr>
        <w:t>’</w:t>
      </w:r>
      <w:r w:rsidRPr="007C3154">
        <w:rPr>
          <w:i/>
          <w:iCs/>
          <w:lang w:val="fr-FR"/>
        </w:rPr>
        <w:t>annexe 13 et entrées correspondantes de la table des matières</w:t>
      </w:r>
      <w:r w:rsidRPr="007C3154">
        <w:rPr>
          <w:lang w:val="fr-FR"/>
        </w:rPr>
        <w:t>, remplacer partout « série 06 » par « série 07 ».</w:t>
      </w:r>
    </w:p>
    <w:p w14:paraId="27E7EE90" w14:textId="77777777" w:rsidR="00011483" w:rsidRPr="007C3154" w:rsidRDefault="00011483" w:rsidP="00011483">
      <w:pPr>
        <w:pStyle w:val="SingleTxtG"/>
        <w:rPr>
          <w:rFonts w:cs="EUAlbertina"/>
          <w:color w:val="000000"/>
          <w:lang w:val="fr-FR"/>
        </w:rPr>
      </w:pPr>
      <w:r w:rsidRPr="007C3154">
        <w:rPr>
          <w:i/>
          <w:iCs/>
          <w:lang w:val="fr-FR"/>
        </w:rPr>
        <w:t>Annexe 2A, additif</w:t>
      </w:r>
      <w:r w:rsidRPr="007C3154">
        <w:rPr>
          <w:lang w:val="fr-FR"/>
        </w:rPr>
        <w:t>,</w:t>
      </w:r>
    </w:p>
    <w:p w14:paraId="07B7DC36" w14:textId="77777777" w:rsidR="00011483" w:rsidRPr="007C3154" w:rsidRDefault="00011483" w:rsidP="00011483">
      <w:pPr>
        <w:pStyle w:val="SingleTxtG"/>
        <w:rPr>
          <w:rFonts w:cs="EUAlbertina"/>
          <w:color w:val="000000"/>
          <w:lang w:val="fr-FR"/>
        </w:rPr>
      </w:pPr>
      <w:r w:rsidRPr="007C3154">
        <w:rPr>
          <w:i/>
          <w:iCs/>
          <w:lang w:val="fr-FR"/>
        </w:rPr>
        <w:t>Tableau 7</w:t>
      </w:r>
      <w:r w:rsidRPr="007C3154">
        <w:rPr>
          <w:lang w:val="fr-FR"/>
        </w:rPr>
        <w:t>, lire 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07"/>
        <w:gridCol w:w="607"/>
        <w:gridCol w:w="607"/>
        <w:gridCol w:w="608"/>
        <w:gridCol w:w="607"/>
        <w:gridCol w:w="607"/>
        <w:gridCol w:w="608"/>
      </w:tblGrid>
      <w:tr w:rsidR="00011483" w:rsidRPr="007C3154" w14:paraId="7AAF5F8B" w14:textId="77777777" w:rsidTr="00B13975"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387CB8D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lastRenderedPageBreak/>
              <w:t>Numéro de l</w:t>
            </w:r>
            <w:r>
              <w:rPr>
                <w:i/>
                <w:sz w:val="16"/>
                <w:lang w:val="fr-FR"/>
              </w:rPr>
              <w:t>’</w:t>
            </w:r>
            <w:r w:rsidRPr="007C3154">
              <w:rPr>
                <w:i/>
                <w:sz w:val="16"/>
                <w:lang w:val="fr-FR"/>
              </w:rPr>
              <w:t>essai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B98A215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98EF2DF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C081692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D56DCC6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60439D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0EB3E8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F1884E7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7</w:t>
            </w:r>
          </w:p>
        </w:tc>
      </w:tr>
      <w:tr w:rsidR="00011483" w:rsidRPr="007C3154" w14:paraId="34AC24B0" w14:textId="77777777" w:rsidTr="00B13975">
        <w:trPr>
          <w:trHeight w:hRule="exact" w:val="113"/>
          <w:tblHeader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14:paraId="34F145DE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  <w:shd w:val="clear" w:color="auto" w:fill="auto"/>
          </w:tcPr>
          <w:p w14:paraId="27121E8E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  <w:shd w:val="clear" w:color="auto" w:fill="auto"/>
          </w:tcPr>
          <w:p w14:paraId="7D2AFD4E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  <w:shd w:val="clear" w:color="auto" w:fill="auto"/>
          </w:tcPr>
          <w:p w14:paraId="7544A3BA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654A034A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  <w:shd w:val="clear" w:color="auto" w:fill="auto"/>
          </w:tcPr>
          <w:p w14:paraId="636D1D4D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  <w:shd w:val="clear" w:color="auto" w:fill="auto"/>
          </w:tcPr>
          <w:p w14:paraId="6C09F0A1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546152A3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67503D11" w14:textId="77777777" w:rsidTr="00B13975">
        <w:tc>
          <w:tcPr>
            <w:tcW w:w="3119" w:type="dxa"/>
            <w:shd w:val="clear" w:color="auto" w:fill="auto"/>
          </w:tcPr>
          <w:p w14:paraId="4B0835E0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Régime moteur mesuré (tr/min)</w:t>
            </w:r>
          </w:p>
        </w:tc>
        <w:tc>
          <w:tcPr>
            <w:tcW w:w="607" w:type="dxa"/>
            <w:shd w:val="clear" w:color="auto" w:fill="auto"/>
          </w:tcPr>
          <w:p w14:paraId="1507A63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618095F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1D0747C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3B5A8074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19FEBB1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C5BDF68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4B967D42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220899ED" w14:textId="77777777" w:rsidTr="00B13975">
        <w:tc>
          <w:tcPr>
            <w:tcW w:w="3119" w:type="dxa"/>
            <w:shd w:val="clear" w:color="auto" w:fill="auto"/>
          </w:tcPr>
          <w:p w14:paraId="0C43AB31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Débit de carburant mesuré (g/h)</w:t>
            </w:r>
          </w:p>
        </w:tc>
        <w:tc>
          <w:tcPr>
            <w:tcW w:w="607" w:type="dxa"/>
            <w:shd w:val="clear" w:color="auto" w:fill="auto"/>
          </w:tcPr>
          <w:p w14:paraId="1B0B2D80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16DD51E8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439BF2EB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50C2FFB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63D8908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062D79B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19A31FD3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7C99CA95" w14:textId="77777777" w:rsidTr="00B13975">
        <w:tc>
          <w:tcPr>
            <w:tcW w:w="3119" w:type="dxa"/>
            <w:shd w:val="clear" w:color="auto" w:fill="auto"/>
          </w:tcPr>
          <w:p w14:paraId="3F05DC62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Couple mesuré (Nm)</w:t>
            </w:r>
          </w:p>
        </w:tc>
        <w:tc>
          <w:tcPr>
            <w:tcW w:w="607" w:type="dxa"/>
            <w:shd w:val="clear" w:color="auto" w:fill="auto"/>
          </w:tcPr>
          <w:p w14:paraId="5EE479C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7E20FA38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22C2D41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03D0FAA6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032C523A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65B3D1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05432973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4B609DE6" w14:textId="77777777" w:rsidTr="00B13975">
        <w:tc>
          <w:tcPr>
            <w:tcW w:w="3119" w:type="dxa"/>
            <w:shd w:val="clear" w:color="auto" w:fill="auto"/>
          </w:tcPr>
          <w:p w14:paraId="32FDC3F8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Puissance mesurée (kW)</w:t>
            </w:r>
          </w:p>
        </w:tc>
        <w:tc>
          <w:tcPr>
            <w:tcW w:w="607" w:type="dxa"/>
            <w:shd w:val="clear" w:color="auto" w:fill="auto"/>
          </w:tcPr>
          <w:p w14:paraId="4C53D51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47229E9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162AA20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7C97CA73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663E960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0A0EC5A4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73C0ED68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6AAB0EFF" w14:textId="77777777" w:rsidTr="00B13975">
        <w:tc>
          <w:tcPr>
            <w:tcW w:w="3119" w:type="dxa"/>
            <w:shd w:val="clear" w:color="auto" w:fill="auto"/>
          </w:tcPr>
          <w:p w14:paraId="549668C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Pression barométrique (kPa)</w:t>
            </w:r>
          </w:p>
        </w:tc>
        <w:tc>
          <w:tcPr>
            <w:tcW w:w="607" w:type="dxa"/>
            <w:shd w:val="clear" w:color="auto" w:fill="auto"/>
          </w:tcPr>
          <w:p w14:paraId="293E8D8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FC8822E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2A370E81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1D344501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7947FE8B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9FD09C3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5B6C7400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066ED787" w14:textId="77777777" w:rsidTr="00B13975">
        <w:tc>
          <w:tcPr>
            <w:tcW w:w="3119" w:type="dxa"/>
            <w:shd w:val="clear" w:color="auto" w:fill="auto"/>
          </w:tcPr>
          <w:p w14:paraId="3F6B352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Pression de vapeur d</w:t>
            </w:r>
            <w:r>
              <w:rPr>
                <w:lang w:val="fr-FR"/>
              </w:rPr>
              <w:t>’</w:t>
            </w:r>
            <w:r w:rsidRPr="007C3154">
              <w:rPr>
                <w:lang w:val="fr-FR"/>
              </w:rPr>
              <w:t>eau (kPa)</w:t>
            </w:r>
          </w:p>
        </w:tc>
        <w:tc>
          <w:tcPr>
            <w:tcW w:w="607" w:type="dxa"/>
            <w:shd w:val="clear" w:color="auto" w:fill="auto"/>
          </w:tcPr>
          <w:p w14:paraId="0EE34EA6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414CE73C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3E4FB3BA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12AEB2A0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307659D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DD2086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5D9A605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7DBF82BF" w14:textId="77777777" w:rsidTr="00B13975">
        <w:tc>
          <w:tcPr>
            <w:tcW w:w="3119" w:type="dxa"/>
            <w:shd w:val="clear" w:color="auto" w:fill="auto"/>
          </w:tcPr>
          <w:p w14:paraId="654F1B6D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Température de l</w:t>
            </w:r>
            <w:r>
              <w:rPr>
                <w:lang w:val="fr-FR"/>
              </w:rPr>
              <w:t>’</w:t>
            </w:r>
            <w:r w:rsidRPr="007C3154">
              <w:rPr>
                <w:lang w:val="fr-FR"/>
              </w:rPr>
              <w:t>air d</w:t>
            </w:r>
            <w:r>
              <w:rPr>
                <w:lang w:val="fr-FR"/>
              </w:rPr>
              <w:t>’</w:t>
            </w:r>
            <w:r w:rsidRPr="007C3154">
              <w:rPr>
                <w:lang w:val="fr-FR"/>
              </w:rPr>
              <w:t>admission (K)</w:t>
            </w:r>
          </w:p>
        </w:tc>
        <w:tc>
          <w:tcPr>
            <w:tcW w:w="607" w:type="dxa"/>
            <w:shd w:val="clear" w:color="auto" w:fill="auto"/>
          </w:tcPr>
          <w:p w14:paraId="26DC061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61E2132B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390633A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3DF8A878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0763E7C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1EBF6B2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307E70F0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2C988907" w14:textId="77777777" w:rsidTr="00B13975">
        <w:tc>
          <w:tcPr>
            <w:tcW w:w="3119" w:type="dxa"/>
            <w:shd w:val="clear" w:color="auto" w:fill="auto"/>
          </w:tcPr>
          <w:p w14:paraId="3707D83E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Facteur de correction de la puissance</w:t>
            </w:r>
          </w:p>
        </w:tc>
        <w:tc>
          <w:tcPr>
            <w:tcW w:w="607" w:type="dxa"/>
            <w:shd w:val="clear" w:color="auto" w:fill="auto"/>
          </w:tcPr>
          <w:p w14:paraId="42FF89EE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605B4D4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29B039CB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68A5DF8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3E7D6CDA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6CC5B81E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78353754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5EF87AA1" w14:textId="77777777" w:rsidTr="00B13975">
        <w:tc>
          <w:tcPr>
            <w:tcW w:w="3119" w:type="dxa"/>
            <w:shd w:val="clear" w:color="auto" w:fill="auto"/>
          </w:tcPr>
          <w:p w14:paraId="72CDA09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Puissance corrigée (kW)</w:t>
            </w:r>
          </w:p>
        </w:tc>
        <w:tc>
          <w:tcPr>
            <w:tcW w:w="607" w:type="dxa"/>
            <w:shd w:val="clear" w:color="auto" w:fill="auto"/>
          </w:tcPr>
          <w:p w14:paraId="5596B2E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1159E6B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40F4C70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0985565B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B4E949C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70A7FD4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77ADBB54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27E5BC11" w14:textId="77777777" w:rsidTr="00B13975">
        <w:tc>
          <w:tcPr>
            <w:tcW w:w="3119" w:type="dxa"/>
            <w:shd w:val="clear" w:color="auto" w:fill="auto"/>
          </w:tcPr>
          <w:p w14:paraId="7D8548BA" w14:textId="77777777" w:rsidR="00011483" w:rsidRPr="007C3154" w:rsidRDefault="00011483" w:rsidP="00B13975">
            <w:pPr>
              <w:spacing w:before="40" w:after="120"/>
              <w:ind w:right="113"/>
              <w:rPr>
                <w:vertAlign w:val="superscript"/>
                <w:lang w:val="fr-FR"/>
              </w:rPr>
            </w:pPr>
            <w:r w:rsidRPr="007C3154">
              <w:rPr>
                <w:lang w:val="fr-FR"/>
              </w:rPr>
              <w:t>Puissance accessoire (kW)</w:t>
            </w:r>
            <w:r w:rsidRPr="007C3154">
              <w:rPr>
                <w:vertAlign w:val="superscript"/>
                <w:lang w:val="fr-FR"/>
              </w:rPr>
              <w:t>1</w:t>
            </w:r>
          </w:p>
        </w:tc>
        <w:tc>
          <w:tcPr>
            <w:tcW w:w="607" w:type="dxa"/>
            <w:shd w:val="clear" w:color="auto" w:fill="auto"/>
          </w:tcPr>
          <w:p w14:paraId="7D440A64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364FA43A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285C0F53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6EC4BD3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0C9BCD90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029B40D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6AED2D0A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08747469" w14:textId="77777777" w:rsidTr="00B13975">
        <w:tc>
          <w:tcPr>
            <w:tcW w:w="3119" w:type="dxa"/>
            <w:shd w:val="clear" w:color="auto" w:fill="auto"/>
          </w:tcPr>
          <w:p w14:paraId="336C8D2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Puissance nette (kW)</w:t>
            </w:r>
          </w:p>
        </w:tc>
        <w:tc>
          <w:tcPr>
            <w:tcW w:w="607" w:type="dxa"/>
            <w:shd w:val="clear" w:color="auto" w:fill="auto"/>
          </w:tcPr>
          <w:p w14:paraId="666FD4C0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6B41C3CE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501B1EB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3D13566B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29E71CBE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22465EA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00A9AD92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092CF9CC" w14:textId="77777777" w:rsidTr="00B13975">
        <w:tc>
          <w:tcPr>
            <w:tcW w:w="3119" w:type="dxa"/>
            <w:shd w:val="clear" w:color="auto" w:fill="auto"/>
          </w:tcPr>
          <w:p w14:paraId="76A2A6BA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Couple net (Nm)</w:t>
            </w:r>
          </w:p>
        </w:tc>
        <w:tc>
          <w:tcPr>
            <w:tcW w:w="607" w:type="dxa"/>
            <w:shd w:val="clear" w:color="auto" w:fill="auto"/>
          </w:tcPr>
          <w:p w14:paraId="58E316F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1AF48E1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32FC076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09B60991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2799A3CB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4C2D6B5A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057C35EA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7443364E" w14:textId="77777777" w:rsidTr="00B13975"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14:paraId="1D77CBE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Consommation de carburant spécifique corrigée (g/kWh)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auto"/>
          </w:tcPr>
          <w:p w14:paraId="17D5E04B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auto"/>
          </w:tcPr>
          <w:p w14:paraId="030A576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auto"/>
          </w:tcPr>
          <w:p w14:paraId="3EC76F5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0408536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auto"/>
          </w:tcPr>
          <w:p w14:paraId="4E745043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auto"/>
          </w:tcPr>
          <w:p w14:paraId="5F37FCDE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01ECCB63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</w:tbl>
    <w:p w14:paraId="51874805" w14:textId="77777777" w:rsidR="00011483" w:rsidRPr="007C3154" w:rsidRDefault="00011483" w:rsidP="00011483">
      <w:pPr>
        <w:pStyle w:val="SingleTxtG"/>
        <w:spacing w:before="120"/>
        <w:rPr>
          <w:rFonts w:cs="EUAlbertina"/>
          <w:color w:val="000000"/>
          <w:lang w:val="fr-FR"/>
        </w:rPr>
      </w:pPr>
      <w:r w:rsidRPr="007C3154">
        <w:rPr>
          <w:i/>
          <w:iCs/>
          <w:lang w:val="fr-FR"/>
        </w:rPr>
        <w:t>Annexe 2B</w:t>
      </w:r>
      <w:r w:rsidRPr="007C3154">
        <w:rPr>
          <w:lang w:val="fr-FR"/>
        </w:rPr>
        <w:t>,</w:t>
      </w:r>
    </w:p>
    <w:p w14:paraId="4DE2D822" w14:textId="77777777" w:rsidR="00011483" w:rsidRPr="007C3154" w:rsidRDefault="00011483" w:rsidP="00011483">
      <w:pPr>
        <w:pStyle w:val="SingleTxtG"/>
        <w:rPr>
          <w:rFonts w:cs="EUAlbertina"/>
          <w:color w:val="000000"/>
          <w:lang w:val="fr-FR"/>
        </w:rPr>
      </w:pPr>
      <w:r w:rsidRPr="007C3154">
        <w:rPr>
          <w:i/>
          <w:iCs/>
          <w:lang w:val="fr-FR"/>
        </w:rPr>
        <w:t>Section II</w:t>
      </w:r>
      <w:r w:rsidRPr="007C3154">
        <w:rPr>
          <w:lang w:val="fr-FR"/>
        </w:rPr>
        <w:t>, lire :</w:t>
      </w:r>
    </w:p>
    <w:p w14:paraId="128A74E9" w14:textId="77777777" w:rsidR="00011483" w:rsidRPr="007C3154" w:rsidRDefault="00011483" w:rsidP="00011483">
      <w:pPr>
        <w:pStyle w:val="SingleTxtG"/>
        <w:ind w:left="1701"/>
        <w:jc w:val="left"/>
        <w:rPr>
          <w:iCs/>
          <w:lang w:val="fr-FR"/>
        </w:rPr>
      </w:pPr>
      <w:r w:rsidRPr="007C3154">
        <w:rPr>
          <w:lang w:val="fr-FR"/>
        </w:rPr>
        <w:t>« Section II</w:t>
      </w:r>
    </w:p>
    <w:p w14:paraId="64B3B8FA" w14:textId="77777777" w:rsidR="00011483" w:rsidRPr="007C3154" w:rsidRDefault="00011483" w:rsidP="00011483">
      <w:pPr>
        <w:pStyle w:val="SingleTxtG"/>
        <w:ind w:left="1701"/>
        <w:jc w:val="left"/>
        <w:rPr>
          <w:iCs/>
          <w:lang w:val="fr-FR"/>
        </w:rPr>
      </w:pPr>
      <w:r w:rsidRPr="007C3154">
        <w:rPr>
          <w:lang w:val="fr-FR"/>
        </w:rPr>
        <w:t>1.</w:t>
      </w:r>
      <w:r w:rsidRPr="007C3154">
        <w:rPr>
          <w:lang w:val="fr-FR"/>
        </w:rPr>
        <w:tab/>
        <w:t>Renseignements complémentaires (selon le cas) : voir l</w:t>
      </w:r>
      <w:r>
        <w:rPr>
          <w:lang w:val="fr-FR"/>
        </w:rPr>
        <w:t>’</w:t>
      </w:r>
      <w:r w:rsidRPr="007C3154">
        <w:rPr>
          <w:lang w:val="fr-FR"/>
        </w:rPr>
        <w:t>additif</w:t>
      </w:r>
    </w:p>
    <w:p w14:paraId="5DCC40B6" w14:textId="77777777" w:rsidR="00011483" w:rsidRPr="007C3154" w:rsidRDefault="00011483" w:rsidP="00011483">
      <w:pPr>
        <w:pStyle w:val="SingleTxtG"/>
        <w:ind w:left="1701"/>
        <w:jc w:val="left"/>
        <w:rPr>
          <w:iCs/>
          <w:lang w:val="fr-FR"/>
        </w:rPr>
      </w:pPr>
      <w:r w:rsidRPr="007C3154">
        <w:rPr>
          <w:lang w:val="fr-FR"/>
        </w:rPr>
        <w:t>2.</w:t>
      </w:r>
      <w:r w:rsidRPr="007C3154">
        <w:rPr>
          <w:lang w:val="fr-FR"/>
        </w:rPr>
        <w:tab/>
        <w:t>Service technique chargé de l</w:t>
      </w:r>
      <w:r>
        <w:rPr>
          <w:lang w:val="fr-FR"/>
        </w:rPr>
        <w:t>’</w:t>
      </w:r>
      <w:r w:rsidRPr="007C3154">
        <w:rPr>
          <w:lang w:val="fr-FR"/>
        </w:rPr>
        <w:t>exécution des essais</w:t>
      </w:r>
    </w:p>
    <w:p w14:paraId="7FDB638D" w14:textId="77777777" w:rsidR="00011483" w:rsidRPr="007C3154" w:rsidRDefault="00011483" w:rsidP="00011483">
      <w:pPr>
        <w:pStyle w:val="SingleTxtG"/>
        <w:ind w:left="1701"/>
        <w:jc w:val="left"/>
        <w:rPr>
          <w:iCs/>
          <w:lang w:val="fr-FR"/>
        </w:rPr>
      </w:pPr>
      <w:r w:rsidRPr="007C3154">
        <w:rPr>
          <w:lang w:val="fr-FR"/>
        </w:rPr>
        <w:t>3.</w:t>
      </w:r>
      <w:r w:rsidRPr="007C3154">
        <w:rPr>
          <w:lang w:val="fr-FR"/>
        </w:rPr>
        <w:tab/>
        <w:t>Date du procès-verbal d</w:t>
      </w:r>
      <w:r>
        <w:rPr>
          <w:lang w:val="fr-FR"/>
        </w:rPr>
        <w:t>’</w:t>
      </w:r>
      <w:r w:rsidRPr="007C3154">
        <w:rPr>
          <w:lang w:val="fr-FR"/>
        </w:rPr>
        <w:t>essai</w:t>
      </w:r>
    </w:p>
    <w:p w14:paraId="1E870578" w14:textId="77777777" w:rsidR="00011483" w:rsidRPr="007C3154" w:rsidRDefault="00011483" w:rsidP="00011483">
      <w:pPr>
        <w:pStyle w:val="SingleTxtG"/>
        <w:ind w:left="1701"/>
        <w:jc w:val="left"/>
        <w:rPr>
          <w:iCs/>
          <w:lang w:val="fr-FR"/>
        </w:rPr>
      </w:pPr>
      <w:r w:rsidRPr="007C3154">
        <w:rPr>
          <w:lang w:val="fr-FR"/>
        </w:rPr>
        <w:t>4.</w:t>
      </w:r>
      <w:r w:rsidRPr="007C3154">
        <w:rPr>
          <w:lang w:val="fr-FR"/>
        </w:rPr>
        <w:tab/>
        <w:t>Numéro du procès-verbal d</w:t>
      </w:r>
      <w:r>
        <w:rPr>
          <w:lang w:val="fr-FR"/>
        </w:rPr>
        <w:t>’</w:t>
      </w:r>
      <w:r w:rsidRPr="007C3154">
        <w:rPr>
          <w:lang w:val="fr-FR"/>
        </w:rPr>
        <w:t>essai</w:t>
      </w:r>
    </w:p>
    <w:p w14:paraId="3CE9A024" w14:textId="77777777" w:rsidR="00011483" w:rsidRPr="007C3154" w:rsidRDefault="00011483" w:rsidP="00011483">
      <w:pPr>
        <w:pStyle w:val="SingleTxtG"/>
        <w:ind w:left="1701"/>
        <w:jc w:val="left"/>
        <w:rPr>
          <w:iCs/>
          <w:lang w:val="fr-FR"/>
        </w:rPr>
      </w:pPr>
      <w:r w:rsidRPr="007C3154">
        <w:rPr>
          <w:lang w:val="fr-FR"/>
        </w:rPr>
        <w:t>5.</w:t>
      </w:r>
      <w:r w:rsidRPr="007C3154">
        <w:rPr>
          <w:lang w:val="fr-FR"/>
        </w:rPr>
        <w:tab/>
        <w:t>Remarques (selon le cas) : voir l</w:t>
      </w:r>
      <w:r>
        <w:rPr>
          <w:lang w:val="fr-FR"/>
        </w:rPr>
        <w:t>’</w:t>
      </w:r>
      <w:r w:rsidRPr="007C3154">
        <w:rPr>
          <w:lang w:val="fr-FR"/>
        </w:rPr>
        <w:t>additif</w:t>
      </w:r>
    </w:p>
    <w:p w14:paraId="69B14CDB" w14:textId="77777777" w:rsidR="00011483" w:rsidRPr="007C3154" w:rsidRDefault="00011483" w:rsidP="00011483">
      <w:pPr>
        <w:pStyle w:val="SingleTxtG"/>
        <w:ind w:left="1701"/>
        <w:jc w:val="left"/>
        <w:rPr>
          <w:iCs/>
          <w:lang w:val="fr-FR"/>
        </w:rPr>
      </w:pPr>
      <w:r w:rsidRPr="007C3154">
        <w:rPr>
          <w:lang w:val="fr-FR"/>
        </w:rPr>
        <w:t>6.</w:t>
      </w:r>
      <w:r w:rsidRPr="007C3154">
        <w:rPr>
          <w:lang w:val="fr-FR"/>
        </w:rPr>
        <w:tab/>
        <w:t>Lieu</w:t>
      </w:r>
    </w:p>
    <w:p w14:paraId="51DE6E36" w14:textId="77777777" w:rsidR="00011483" w:rsidRPr="007C3154" w:rsidRDefault="00011483" w:rsidP="00011483">
      <w:pPr>
        <w:pStyle w:val="SingleTxtG"/>
        <w:ind w:left="1701"/>
        <w:jc w:val="left"/>
        <w:rPr>
          <w:iCs/>
          <w:lang w:val="fr-FR"/>
        </w:rPr>
      </w:pPr>
      <w:r w:rsidRPr="007C3154">
        <w:rPr>
          <w:lang w:val="fr-FR"/>
        </w:rPr>
        <w:t>7.</w:t>
      </w:r>
      <w:r w:rsidRPr="007C3154">
        <w:rPr>
          <w:lang w:val="fr-FR"/>
        </w:rPr>
        <w:tab/>
        <w:t>Date</w:t>
      </w:r>
    </w:p>
    <w:p w14:paraId="5D36E2BC" w14:textId="77777777" w:rsidR="00011483" w:rsidRPr="007C3154" w:rsidRDefault="00011483" w:rsidP="00011483">
      <w:pPr>
        <w:pStyle w:val="SingleTxtG"/>
        <w:ind w:left="1701"/>
        <w:jc w:val="left"/>
        <w:rPr>
          <w:iCs/>
          <w:lang w:val="fr-FR"/>
        </w:rPr>
      </w:pPr>
      <w:r w:rsidRPr="007C3154">
        <w:rPr>
          <w:lang w:val="fr-FR"/>
        </w:rPr>
        <w:t>8.</w:t>
      </w:r>
      <w:r w:rsidRPr="007C3154">
        <w:rPr>
          <w:lang w:val="fr-FR"/>
        </w:rPr>
        <w:tab/>
        <w:t>Signature</w:t>
      </w:r>
    </w:p>
    <w:p w14:paraId="1DA52D53" w14:textId="77777777" w:rsidR="00011483" w:rsidRPr="007C3154" w:rsidRDefault="00011483" w:rsidP="00011483">
      <w:pPr>
        <w:pStyle w:val="SingleTxtG"/>
        <w:ind w:left="1701"/>
        <w:jc w:val="left"/>
        <w:rPr>
          <w:iCs/>
          <w:lang w:val="fr-FR"/>
        </w:rPr>
      </w:pPr>
      <w:r w:rsidRPr="007C3154">
        <w:rPr>
          <w:lang w:val="fr-FR"/>
        </w:rPr>
        <w:t>Pièces jointes : dossier d</w:t>
      </w:r>
      <w:r>
        <w:rPr>
          <w:lang w:val="fr-FR"/>
        </w:rPr>
        <w:t>’</w:t>
      </w:r>
      <w:r w:rsidRPr="007C3154">
        <w:rPr>
          <w:lang w:val="fr-FR"/>
        </w:rPr>
        <w:t>information.</w:t>
      </w:r>
    </w:p>
    <w:p w14:paraId="64C899A0" w14:textId="77777777" w:rsidR="00011483" w:rsidRPr="007C3154" w:rsidRDefault="00011483" w:rsidP="00011483">
      <w:pPr>
        <w:pStyle w:val="SingleTxtG"/>
        <w:ind w:left="1701"/>
        <w:jc w:val="left"/>
        <w:rPr>
          <w:iCs/>
          <w:lang w:val="fr-FR"/>
        </w:rPr>
      </w:pPr>
      <w:r w:rsidRPr="007C3154">
        <w:rPr>
          <w:lang w:val="fr-FR"/>
        </w:rPr>
        <w:t>Procès-verbal d</w:t>
      </w:r>
      <w:r>
        <w:rPr>
          <w:lang w:val="fr-FR"/>
        </w:rPr>
        <w:t>’</w:t>
      </w:r>
      <w:r w:rsidRPr="007C3154">
        <w:rPr>
          <w:lang w:val="fr-FR"/>
        </w:rPr>
        <w:t>essai. ».</w:t>
      </w:r>
    </w:p>
    <w:p w14:paraId="08FE35A5" w14:textId="77777777" w:rsidR="004B0253" w:rsidRDefault="004B0253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i/>
          <w:iCs/>
          <w:lang w:val="fr-FR"/>
        </w:rPr>
      </w:pPr>
      <w:r>
        <w:rPr>
          <w:i/>
          <w:iCs/>
          <w:lang w:val="fr-FR"/>
        </w:rPr>
        <w:br w:type="page"/>
      </w:r>
    </w:p>
    <w:p w14:paraId="7EBA6C1C" w14:textId="48268662" w:rsidR="00011483" w:rsidRPr="007C3154" w:rsidRDefault="00011483" w:rsidP="00011483">
      <w:pPr>
        <w:pStyle w:val="SingleTxtG"/>
        <w:rPr>
          <w:lang w:val="fr-FR"/>
        </w:rPr>
      </w:pPr>
      <w:r w:rsidRPr="007C3154">
        <w:rPr>
          <w:i/>
          <w:iCs/>
          <w:lang w:val="fr-FR"/>
        </w:rPr>
        <w:lastRenderedPageBreak/>
        <w:t>Annexe 2B</w:t>
      </w:r>
      <w:r w:rsidRPr="007C3154">
        <w:rPr>
          <w:lang w:val="fr-FR"/>
        </w:rPr>
        <w:t>,</w:t>
      </w:r>
    </w:p>
    <w:p w14:paraId="50D257F8" w14:textId="77777777" w:rsidR="00011483" w:rsidRPr="007C3154" w:rsidRDefault="00011483" w:rsidP="00011483">
      <w:pPr>
        <w:pStyle w:val="SingleTxtG"/>
        <w:rPr>
          <w:rFonts w:cs="EUAlbertina"/>
          <w:color w:val="000000"/>
          <w:lang w:val="fr-FR"/>
        </w:rPr>
      </w:pPr>
      <w:r w:rsidRPr="007C3154">
        <w:rPr>
          <w:i/>
          <w:iCs/>
          <w:lang w:val="fr-FR"/>
        </w:rPr>
        <w:t>Dernier paragraphe</w:t>
      </w:r>
      <w:r w:rsidRPr="007C3154">
        <w:rPr>
          <w:lang w:val="fr-FR"/>
        </w:rPr>
        <w:t>, lire :</w:t>
      </w:r>
    </w:p>
    <w:p w14:paraId="3085B137" w14:textId="77777777" w:rsidR="00011483" w:rsidRPr="007C3154" w:rsidRDefault="00011483" w:rsidP="00011483">
      <w:pPr>
        <w:pStyle w:val="SingleTxtG"/>
        <w:ind w:left="2268"/>
        <w:rPr>
          <w:bCs/>
          <w:lang w:val="fr-FR"/>
        </w:rPr>
      </w:pPr>
      <w:r w:rsidRPr="007C3154">
        <w:rPr>
          <w:lang w:val="fr-FR"/>
        </w:rPr>
        <w:t>« Dans le cas d</w:t>
      </w:r>
      <w:r>
        <w:rPr>
          <w:lang w:val="fr-FR"/>
        </w:rPr>
        <w:t>’</w:t>
      </w:r>
      <w:r w:rsidRPr="007C3154">
        <w:rPr>
          <w:lang w:val="fr-FR"/>
        </w:rPr>
        <w:t>une extension d</w:t>
      </w:r>
      <w:r>
        <w:rPr>
          <w:lang w:val="fr-FR"/>
        </w:rPr>
        <w:t>’</w:t>
      </w:r>
      <w:r w:rsidRPr="007C3154">
        <w:rPr>
          <w:lang w:val="fr-FR"/>
        </w:rPr>
        <w:t>homologation de type pour un véhicule dont la masse de référence est supérieure à 2 380 kg mais ne dépasse pas 2 610 kg, les émissions de CO</w:t>
      </w:r>
      <w:r w:rsidRPr="007C3154">
        <w:rPr>
          <w:vertAlign w:val="subscript"/>
          <w:lang w:val="fr-FR"/>
        </w:rPr>
        <w:t>2</w:t>
      </w:r>
      <w:r w:rsidRPr="007C3154">
        <w:rPr>
          <w:lang w:val="fr-FR"/>
        </w:rPr>
        <w:t xml:space="preserve"> (en g/km) et la consommation de carburant (en l/100 km) doivent être indiquées conformément à l</w:t>
      </w:r>
      <w:r>
        <w:rPr>
          <w:lang w:val="fr-FR"/>
        </w:rPr>
        <w:t>’</w:t>
      </w:r>
      <w:r w:rsidRPr="007C3154">
        <w:rPr>
          <w:lang w:val="fr-FR"/>
        </w:rPr>
        <w:t>appendice 1 de l</w:t>
      </w:r>
      <w:r>
        <w:rPr>
          <w:lang w:val="fr-FR"/>
        </w:rPr>
        <w:t>’</w:t>
      </w:r>
      <w:r w:rsidRPr="007C3154">
        <w:rPr>
          <w:lang w:val="fr-FR"/>
        </w:rPr>
        <w:t>annexe 12. ».</w:t>
      </w:r>
    </w:p>
    <w:p w14:paraId="13EC68F2" w14:textId="77777777" w:rsidR="00011483" w:rsidRPr="007C3154" w:rsidRDefault="00011483" w:rsidP="00011483">
      <w:pPr>
        <w:pStyle w:val="SingleTxtG"/>
        <w:keepNext/>
        <w:rPr>
          <w:lang w:val="fr-FR"/>
        </w:rPr>
      </w:pPr>
      <w:r w:rsidRPr="007C3154">
        <w:rPr>
          <w:i/>
          <w:iCs/>
          <w:lang w:val="fr-FR"/>
        </w:rPr>
        <w:t>Ajouter un nouvel additif</w:t>
      </w:r>
      <w:r w:rsidRPr="007C3154">
        <w:rPr>
          <w:lang w:val="fr-FR"/>
        </w:rPr>
        <w:t>, comme suit :</w:t>
      </w:r>
    </w:p>
    <w:p w14:paraId="6F82B6D8" w14:textId="77777777" w:rsidR="00011483" w:rsidRPr="007C3154" w:rsidRDefault="00011483" w:rsidP="00011483">
      <w:pPr>
        <w:pStyle w:val="HChG"/>
        <w:rPr>
          <w:lang w:val="fr-FR"/>
        </w:rPr>
      </w:pPr>
      <w:r w:rsidRPr="007C3154">
        <w:rPr>
          <w:sz w:val="20"/>
          <w:lang w:val="fr-FR"/>
        </w:rPr>
        <w:tab/>
      </w:r>
      <w:r w:rsidRPr="007C3154">
        <w:rPr>
          <w:sz w:val="20"/>
          <w:lang w:val="fr-FR"/>
        </w:rPr>
        <w:tab/>
        <w:t>«</w:t>
      </w:r>
      <w:r w:rsidRPr="007C3154">
        <w:rPr>
          <w:lang w:val="fr-FR"/>
        </w:rPr>
        <w:t> Additif à la communication n</w:t>
      </w:r>
      <w:r w:rsidRPr="007C3154">
        <w:rPr>
          <w:vertAlign w:val="superscript"/>
          <w:lang w:val="fr-FR"/>
        </w:rPr>
        <w:t>o</w:t>
      </w:r>
      <w:r w:rsidRPr="007C3154">
        <w:rPr>
          <w:lang w:val="fr-FR"/>
        </w:rPr>
        <w:t xml:space="preserve"> … relative à l</w:t>
      </w:r>
      <w:r>
        <w:rPr>
          <w:lang w:val="fr-FR"/>
        </w:rPr>
        <w:t>’</w:t>
      </w:r>
      <w:r w:rsidRPr="007C3154">
        <w:rPr>
          <w:lang w:val="fr-FR"/>
        </w:rPr>
        <w:t>homologation d</w:t>
      </w:r>
      <w:r>
        <w:rPr>
          <w:lang w:val="fr-FR"/>
        </w:rPr>
        <w:t>’</w:t>
      </w:r>
      <w:r w:rsidRPr="007C3154">
        <w:rPr>
          <w:lang w:val="fr-FR"/>
        </w:rPr>
        <w:t>un type de véhicule équipé d</w:t>
      </w:r>
      <w:r>
        <w:rPr>
          <w:lang w:val="fr-FR"/>
        </w:rPr>
        <w:t>’</w:t>
      </w:r>
      <w:r w:rsidRPr="007C3154">
        <w:rPr>
          <w:lang w:val="fr-FR"/>
        </w:rPr>
        <w:t>un moteur homologué en ce qui concerne les émissions de polluants en application de la série 07 d</w:t>
      </w:r>
      <w:r>
        <w:rPr>
          <w:lang w:val="fr-FR"/>
        </w:rPr>
        <w:t>’</w:t>
      </w:r>
      <w:r w:rsidRPr="007C3154">
        <w:rPr>
          <w:lang w:val="fr-FR"/>
        </w:rPr>
        <w:t>amendements au Règlement ONU n</w:t>
      </w:r>
      <w:r w:rsidRPr="007C3154">
        <w:rPr>
          <w:vertAlign w:val="superscript"/>
          <w:lang w:val="fr-FR"/>
        </w:rPr>
        <w:t>o</w:t>
      </w:r>
      <w:r w:rsidRPr="007C3154">
        <w:rPr>
          <w:lang w:val="fr-FR"/>
        </w:rPr>
        <w:t> 49</w:t>
      </w:r>
    </w:p>
    <w:p w14:paraId="04AD7FBF" w14:textId="77777777" w:rsidR="00011483" w:rsidRPr="007C3154" w:rsidRDefault="00011483" w:rsidP="00011483">
      <w:pPr>
        <w:pStyle w:val="SingleTxtG"/>
        <w:ind w:left="2268" w:hanging="1134"/>
        <w:rPr>
          <w:bCs/>
          <w:lang w:val="fr-FR"/>
        </w:rPr>
      </w:pPr>
      <w:r w:rsidRPr="007C3154">
        <w:rPr>
          <w:lang w:val="fr-FR"/>
        </w:rPr>
        <w:t>1.</w:t>
      </w:r>
      <w:r w:rsidRPr="007C3154">
        <w:rPr>
          <w:lang w:val="fr-FR"/>
        </w:rPr>
        <w:tab/>
        <w:t>Renseignements complémentaires</w:t>
      </w:r>
    </w:p>
    <w:p w14:paraId="0F0A7EDB" w14:textId="77777777" w:rsidR="00011483" w:rsidRPr="007C3154" w:rsidRDefault="00011483" w:rsidP="00011483">
      <w:pPr>
        <w:pStyle w:val="SingleTxtG"/>
        <w:ind w:left="2268" w:hanging="1134"/>
        <w:rPr>
          <w:bCs/>
          <w:lang w:val="fr-FR"/>
        </w:rPr>
      </w:pPr>
      <w:r w:rsidRPr="007C3154">
        <w:rPr>
          <w:lang w:val="fr-FR"/>
        </w:rPr>
        <w:t>1.1</w:t>
      </w:r>
      <w:r w:rsidRPr="007C3154">
        <w:rPr>
          <w:lang w:val="fr-FR"/>
        </w:rPr>
        <w:tab/>
        <w:t>Caractéristiques à indiquer aux fins de l</w:t>
      </w:r>
      <w:r>
        <w:rPr>
          <w:lang w:val="fr-FR"/>
        </w:rPr>
        <w:t>’</w:t>
      </w:r>
      <w:r w:rsidRPr="007C3154">
        <w:rPr>
          <w:lang w:val="fr-FR"/>
        </w:rPr>
        <w:t>homologation de type d</w:t>
      </w:r>
      <w:r>
        <w:rPr>
          <w:lang w:val="fr-FR"/>
        </w:rPr>
        <w:t>’</w:t>
      </w:r>
      <w:r w:rsidRPr="007C3154">
        <w:rPr>
          <w:lang w:val="fr-FR"/>
        </w:rPr>
        <w:t>un véhicule équipé d</w:t>
      </w:r>
      <w:r>
        <w:rPr>
          <w:lang w:val="fr-FR"/>
        </w:rPr>
        <w:t>’</w:t>
      </w:r>
      <w:r w:rsidRPr="007C3154">
        <w:rPr>
          <w:lang w:val="fr-FR"/>
        </w:rPr>
        <w:t>un moteur homologué</w:t>
      </w:r>
    </w:p>
    <w:p w14:paraId="20B16171" w14:textId="77777777" w:rsidR="00011483" w:rsidRPr="007C3154" w:rsidRDefault="00011483" w:rsidP="00011483">
      <w:pPr>
        <w:pStyle w:val="SingleTxtG"/>
        <w:ind w:left="2268" w:hanging="1134"/>
        <w:rPr>
          <w:bCs/>
          <w:lang w:val="fr-FR"/>
        </w:rPr>
      </w:pPr>
      <w:r w:rsidRPr="007C3154">
        <w:rPr>
          <w:lang w:val="fr-FR"/>
        </w:rPr>
        <w:t>1.1.1</w:t>
      </w:r>
      <w:r w:rsidRPr="007C3154">
        <w:rPr>
          <w:lang w:val="fr-FR"/>
        </w:rPr>
        <w:tab/>
        <w:t>Marque du moteur (nom du constructeur)</w:t>
      </w:r>
    </w:p>
    <w:p w14:paraId="4FF3E346" w14:textId="77777777" w:rsidR="00011483" w:rsidRPr="007C3154" w:rsidRDefault="00011483" w:rsidP="00011483">
      <w:pPr>
        <w:pStyle w:val="SingleTxtG"/>
        <w:ind w:left="2268" w:hanging="1134"/>
        <w:rPr>
          <w:bCs/>
          <w:lang w:val="fr-FR"/>
        </w:rPr>
      </w:pPr>
      <w:r w:rsidRPr="007C3154">
        <w:rPr>
          <w:lang w:val="fr-FR"/>
        </w:rPr>
        <w:t>1.1.2</w:t>
      </w:r>
      <w:r w:rsidRPr="007C3154">
        <w:rPr>
          <w:lang w:val="fr-FR"/>
        </w:rPr>
        <w:tab/>
        <w:t>Type et description commerciale (mentionner les variantes éventuelles)</w:t>
      </w:r>
    </w:p>
    <w:p w14:paraId="5A62C93F" w14:textId="77777777" w:rsidR="00011483" w:rsidRPr="007C3154" w:rsidRDefault="00011483" w:rsidP="00011483">
      <w:pPr>
        <w:pStyle w:val="SingleTxtG"/>
        <w:ind w:left="2268" w:hanging="1134"/>
        <w:rPr>
          <w:bCs/>
          <w:lang w:val="fr-FR"/>
        </w:rPr>
      </w:pPr>
      <w:r w:rsidRPr="007C3154">
        <w:rPr>
          <w:lang w:val="fr-FR"/>
        </w:rPr>
        <w:t>1.1.3</w:t>
      </w:r>
      <w:r w:rsidRPr="007C3154">
        <w:rPr>
          <w:lang w:val="fr-FR"/>
        </w:rPr>
        <w:tab/>
        <w:t>Code du moteur du constructeur inscrit sur le moteur</w:t>
      </w:r>
    </w:p>
    <w:p w14:paraId="1ACF6768" w14:textId="77777777" w:rsidR="00011483" w:rsidRPr="007C3154" w:rsidRDefault="00011483" w:rsidP="00011483">
      <w:pPr>
        <w:pStyle w:val="SingleTxtG"/>
        <w:ind w:left="2268" w:hanging="1134"/>
        <w:rPr>
          <w:bCs/>
          <w:lang w:val="fr-FR"/>
        </w:rPr>
      </w:pPr>
      <w:r w:rsidRPr="007C3154">
        <w:rPr>
          <w:lang w:val="fr-FR"/>
        </w:rPr>
        <w:t>1.1.4</w:t>
      </w:r>
      <w:r w:rsidRPr="007C3154">
        <w:rPr>
          <w:lang w:val="fr-FR"/>
        </w:rPr>
        <w:tab/>
        <w:t>Catégorie de véhicule</w:t>
      </w:r>
    </w:p>
    <w:p w14:paraId="21BEBB61" w14:textId="77777777" w:rsidR="00011483" w:rsidRPr="007C3154" w:rsidRDefault="00011483" w:rsidP="00011483">
      <w:pPr>
        <w:pStyle w:val="SingleTxtG"/>
        <w:ind w:left="2268" w:hanging="1134"/>
        <w:rPr>
          <w:bCs/>
          <w:lang w:val="fr-FR"/>
        </w:rPr>
      </w:pPr>
      <w:r w:rsidRPr="007C3154">
        <w:rPr>
          <w:lang w:val="fr-FR"/>
        </w:rPr>
        <w:t>1.1.5</w:t>
      </w:r>
      <w:r w:rsidRPr="007C3154">
        <w:rPr>
          <w:lang w:val="fr-FR"/>
        </w:rPr>
        <w:tab/>
        <w:t>Catégorie de moteur : gazole/essence/GPL/GN-H/GN-L/GN-HL/éthanol (ED95)/éthanol (E85)/bicarburant</w:t>
      </w:r>
      <w:r w:rsidRPr="00302FF0">
        <w:rPr>
          <w:rStyle w:val="Appelnotedebasdep"/>
        </w:rPr>
        <w:footnoteReference w:id="3"/>
      </w:r>
    </w:p>
    <w:p w14:paraId="2D272D5D" w14:textId="77777777" w:rsidR="00011483" w:rsidRPr="007C3154" w:rsidRDefault="00011483" w:rsidP="00011483">
      <w:pPr>
        <w:pStyle w:val="SingleTxtG"/>
        <w:ind w:left="2268" w:hanging="1134"/>
        <w:rPr>
          <w:bCs/>
          <w:lang w:val="fr-FR"/>
        </w:rPr>
      </w:pPr>
      <w:r w:rsidRPr="007C3154">
        <w:rPr>
          <w:lang w:val="fr-FR"/>
        </w:rPr>
        <w:t>1.1.5.1</w:t>
      </w:r>
      <w:r w:rsidRPr="007C3154">
        <w:rPr>
          <w:lang w:val="fr-FR"/>
        </w:rPr>
        <w:tab/>
        <w:t>Type de moteur bicarburant : Type 1A/Type 1B/Type 2A/Type 2B/Type 3B</w:t>
      </w:r>
      <w:r w:rsidRPr="007C3154">
        <w:rPr>
          <w:sz w:val="18"/>
          <w:szCs w:val="18"/>
          <w:vertAlign w:val="superscript"/>
          <w:lang w:val="fr-FR"/>
        </w:rPr>
        <w:t>1, </w:t>
      </w:r>
      <w:r w:rsidRPr="007C3154">
        <w:rPr>
          <w:bCs/>
          <w:sz w:val="18"/>
          <w:szCs w:val="18"/>
          <w:vertAlign w:val="superscript"/>
          <w:lang w:val="fr-FR"/>
        </w:rPr>
        <w:footnoteReference w:customMarkFollows="1" w:id="4"/>
        <w:t>df</w:t>
      </w:r>
    </w:p>
    <w:p w14:paraId="53041A4E" w14:textId="77777777" w:rsidR="00011483" w:rsidRPr="007C3154" w:rsidRDefault="00011483" w:rsidP="00011483">
      <w:pPr>
        <w:pStyle w:val="SingleTxtG"/>
        <w:ind w:left="2268" w:hanging="1134"/>
        <w:rPr>
          <w:bCs/>
          <w:lang w:val="fr-FR"/>
        </w:rPr>
      </w:pPr>
      <w:r w:rsidRPr="007C3154">
        <w:rPr>
          <w:lang w:val="fr-FR"/>
        </w:rPr>
        <w:t>1.1.6</w:t>
      </w:r>
      <w:r w:rsidRPr="007C3154">
        <w:rPr>
          <w:lang w:val="fr-FR"/>
        </w:rPr>
        <w:tab/>
        <w:t>Nom et adresse du constructeur</w:t>
      </w:r>
    </w:p>
    <w:p w14:paraId="5F721427" w14:textId="77777777" w:rsidR="00011483" w:rsidRPr="007C3154" w:rsidRDefault="00011483" w:rsidP="00011483">
      <w:pPr>
        <w:pStyle w:val="SingleTxtG"/>
        <w:ind w:left="2268" w:hanging="1134"/>
        <w:rPr>
          <w:bCs/>
          <w:lang w:val="fr-FR"/>
        </w:rPr>
      </w:pPr>
      <w:r w:rsidRPr="007C3154">
        <w:rPr>
          <w:lang w:val="fr-FR"/>
        </w:rPr>
        <w:t>1.1.7</w:t>
      </w:r>
      <w:r w:rsidRPr="007C3154">
        <w:rPr>
          <w:lang w:val="fr-FR"/>
        </w:rPr>
        <w:tab/>
        <w:t>Nom et adresse du représentant agréé du constructeur (selon le cas)</w:t>
      </w:r>
    </w:p>
    <w:p w14:paraId="367BF2A3" w14:textId="77777777" w:rsidR="00011483" w:rsidRPr="007C3154" w:rsidRDefault="00011483" w:rsidP="00011483">
      <w:pPr>
        <w:pStyle w:val="SingleTxtG"/>
        <w:ind w:left="2268" w:hanging="1134"/>
        <w:rPr>
          <w:bCs/>
          <w:lang w:val="fr-FR"/>
        </w:rPr>
      </w:pPr>
      <w:r w:rsidRPr="007C3154">
        <w:rPr>
          <w:lang w:val="fr-FR"/>
        </w:rPr>
        <w:t>1.2</w:t>
      </w:r>
      <w:r w:rsidRPr="007C3154">
        <w:rPr>
          <w:lang w:val="fr-FR"/>
        </w:rPr>
        <w:tab/>
        <w:t>Véhicule</w:t>
      </w:r>
    </w:p>
    <w:p w14:paraId="4C182238" w14:textId="77777777" w:rsidR="00011483" w:rsidRPr="007C3154" w:rsidRDefault="00011483" w:rsidP="00011483">
      <w:pPr>
        <w:pStyle w:val="SingleTxtG"/>
        <w:ind w:left="2268" w:hanging="1134"/>
        <w:rPr>
          <w:bCs/>
          <w:lang w:val="fr-FR"/>
        </w:rPr>
      </w:pPr>
      <w:r w:rsidRPr="007C3154">
        <w:rPr>
          <w:lang w:val="fr-FR"/>
        </w:rPr>
        <w:t>1.2.1</w:t>
      </w:r>
      <w:r w:rsidRPr="007C3154">
        <w:rPr>
          <w:lang w:val="fr-FR"/>
        </w:rPr>
        <w:tab/>
        <w:t>Numéro d</w:t>
      </w:r>
      <w:r>
        <w:rPr>
          <w:lang w:val="fr-FR"/>
        </w:rPr>
        <w:t>’</w:t>
      </w:r>
      <w:r w:rsidRPr="007C3154">
        <w:rPr>
          <w:lang w:val="fr-FR"/>
        </w:rPr>
        <w:t>homologation de type du moteur/de la famille de moteurs</w:t>
      </w:r>
      <w:r w:rsidRPr="007C3154">
        <w:rPr>
          <w:sz w:val="18"/>
          <w:szCs w:val="18"/>
          <w:vertAlign w:val="superscript"/>
          <w:lang w:val="fr-FR"/>
        </w:rPr>
        <w:t>1</w:t>
      </w:r>
    </w:p>
    <w:p w14:paraId="54E5915D" w14:textId="77777777" w:rsidR="00011483" w:rsidRPr="007C3154" w:rsidRDefault="00011483" w:rsidP="00011483">
      <w:pPr>
        <w:pStyle w:val="SingleTxtG"/>
        <w:ind w:left="2268" w:hanging="1134"/>
        <w:rPr>
          <w:bCs/>
          <w:lang w:val="fr-FR"/>
        </w:rPr>
      </w:pPr>
      <w:r w:rsidRPr="007C3154">
        <w:rPr>
          <w:lang w:val="fr-FR"/>
        </w:rPr>
        <w:t>1.2.2</w:t>
      </w:r>
      <w:r w:rsidRPr="007C3154">
        <w:rPr>
          <w:lang w:val="fr-FR"/>
        </w:rPr>
        <w:tab/>
        <w:t>Numéro d</w:t>
      </w:r>
      <w:r>
        <w:rPr>
          <w:lang w:val="fr-FR"/>
        </w:rPr>
        <w:t>’</w:t>
      </w:r>
      <w:r w:rsidRPr="007C3154">
        <w:rPr>
          <w:lang w:val="fr-FR"/>
        </w:rPr>
        <w:t>étalonnage du logiciel du module électronique de gestion du moteur</w:t>
      </w:r>
    </w:p>
    <w:p w14:paraId="06068085" w14:textId="77777777" w:rsidR="00011483" w:rsidRPr="007C3154" w:rsidRDefault="00011483" w:rsidP="00011483">
      <w:pPr>
        <w:pStyle w:val="SingleTxtG"/>
        <w:ind w:left="2268" w:hanging="1134"/>
        <w:rPr>
          <w:bCs/>
          <w:lang w:val="fr-FR"/>
        </w:rPr>
      </w:pPr>
      <w:r w:rsidRPr="007C3154">
        <w:rPr>
          <w:lang w:val="fr-FR"/>
        </w:rPr>
        <w:t>1.3</w:t>
      </w:r>
      <w:r w:rsidRPr="007C3154">
        <w:rPr>
          <w:lang w:val="fr-FR"/>
        </w:rPr>
        <w:tab/>
        <w:t>Caractéristiques à indiquer en ce qui concerne l</w:t>
      </w:r>
      <w:r>
        <w:rPr>
          <w:lang w:val="fr-FR"/>
        </w:rPr>
        <w:t>’</w:t>
      </w:r>
      <w:r w:rsidRPr="007C3154">
        <w:rPr>
          <w:lang w:val="fr-FR"/>
        </w:rPr>
        <w:t>homologation de type d</w:t>
      </w:r>
      <w:r>
        <w:rPr>
          <w:lang w:val="fr-FR"/>
        </w:rPr>
        <w:t>’</w:t>
      </w:r>
      <w:r w:rsidRPr="007C3154">
        <w:rPr>
          <w:lang w:val="fr-FR"/>
        </w:rPr>
        <w:t>un moteur ou d</w:t>
      </w:r>
      <w:r>
        <w:rPr>
          <w:lang w:val="fr-FR"/>
        </w:rPr>
        <w:t>’</w:t>
      </w:r>
      <w:r w:rsidRPr="007C3154">
        <w:rPr>
          <w:lang w:val="fr-FR"/>
        </w:rPr>
        <w:t>une famille de moteurs</w:t>
      </w:r>
      <w:r w:rsidRPr="007C3154">
        <w:rPr>
          <w:sz w:val="18"/>
          <w:szCs w:val="18"/>
          <w:vertAlign w:val="superscript"/>
          <w:lang w:val="fr-FR"/>
        </w:rPr>
        <w:t>1</w:t>
      </w:r>
      <w:r w:rsidRPr="007C3154">
        <w:rPr>
          <w:lang w:val="fr-FR"/>
        </w:rPr>
        <w:t xml:space="preserve"> en tant qu</w:t>
      </w:r>
      <w:r>
        <w:rPr>
          <w:lang w:val="fr-FR"/>
        </w:rPr>
        <w:t>’</w:t>
      </w:r>
      <w:r w:rsidRPr="007C3154">
        <w:rPr>
          <w:lang w:val="fr-FR"/>
        </w:rPr>
        <w:t>entité technique distincte (conditions à respecter lors de l</w:t>
      </w:r>
      <w:r>
        <w:rPr>
          <w:lang w:val="fr-FR"/>
        </w:rPr>
        <w:t>’</w:t>
      </w:r>
      <w:r w:rsidRPr="007C3154">
        <w:rPr>
          <w:lang w:val="fr-FR"/>
        </w:rPr>
        <w:t>installation du moteur sur un véhicule)</w:t>
      </w:r>
    </w:p>
    <w:p w14:paraId="427D18BA" w14:textId="77777777" w:rsidR="00011483" w:rsidRPr="007C3154" w:rsidRDefault="00011483" w:rsidP="00011483">
      <w:pPr>
        <w:pStyle w:val="SingleTxtG"/>
        <w:ind w:left="2268" w:hanging="1134"/>
        <w:rPr>
          <w:bCs/>
          <w:lang w:val="fr-FR"/>
        </w:rPr>
      </w:pPr>
      <w:r w:rsidRPr="007C3154">
        <w:rPr>
          <w:lang w:val="fr-FR"/>
        </w:rPr>
        <w:t>1.3.1</w:t>
      </w:r>
      <w:r w:rsidRPr="007C3154">
        <w:rPr>
          <w:lang w:val="fr-FR"/>
        </w:rPr>
        <w:tab/>
        <w:t>Dépression maximale et/ou minimale à l</w:t>
      </w:r>
      <w:r>
        <w:rPr>
          <w:lang w:val="fr-FR"/>
        </w:rPr>
        <w:t>’</w:t>
      </w:r>
      <w:r w:rsidRPr="007C3154">
        <w:rPr>
          <w:lang w:val="fr-FR"/>
        </w:rPr>
        <w:t>admission</w:t>
      </w:r>
    </w:p>
    <w:p w14:paraId="542A6A11" w14:textId="77777777" w:rsidR="00011483" w:rsidRPr="007C3154" w:rsidRDefault="00011483" w:rsidP="00011483">
      <w:pPr>
        <w:pStyle w:val="SingleTxtG"/>
        <w:ind w:left="2268" w:hanging="1134"/>
        <w:rPr>
          <w:bCs/>
          <w:lang w:val="fr-FR"/>
        </w:rPr>
      </w:pPr>
      <w:r w:rsidRPr="007C3154">
        <w:rPr>
          <w:lang w:val="fr-FR"/>
        </w:rPr>
        <w:t>1.3.2</w:t>
      </w:r>
      <w:r w:rsidRPr="007C3154">
        <w:rPr>
          <w:lang w:val="fr-FR"/>
        </w:rPr>
        <w:tab/>
      </w:r>
      <w:proofErr w:type="spellStart"/>
      <w:r w:rsidRPr="007C3154">
        <w:rPr>
          <w:lang w:val="fr-FR"/>
        </w:rPr>
        <w:t>Contrepression</w:t>
      </w:r>
      <w:proofErr w:type="spellEnd"/>
      <w:r w:rsidRPr="007C3154">
        <w:rPr>
          <w:lang w:val="fr-FR"/>
        </w:rPr>
        <w:t xml:space="preserve"> maximale admissible</w:t>
      </w:r>
    </w:p>
    <w:p w14:paraId="7A33E77D" w14:textId="77777777" w:rsidR="00011483" w:rsidRPr="007C3154" w:rsidRDefault="00011483" w:rsidP="00011483">
      <w:pPr>
        <w:pStyle w:val="SingleTxtG"/>
        <w:ind w:left="2268" w:hanging="1134"/>
        <w:rPr>
          <w:bCs/>
          <w:lang w:val="fr-FR"/>
        </w:rPr>
      </w:pPr>
      <w:r w:rsidRPr="007C3154">
        <w:rPr>
          <w:lang w:val="fr-FR"/>
        </w:rPr>
        <w:t>1.3.3</w:t>
      </w:r>
      <w:r w:rsidRPr="007C3154">
        <w:rPr>
          <w:lang w:val="fr-FR"/>
        </w:rPr>
        <w:tab/>
        <w:t>Volume du système d</w:t>
      </w:r>
      <w:r>
        <w:rPr>
          <w:lang w:val="fr-FR"/>
        </w:rPr>
        <w:t>’</w:t>
      </w:r>
      <w:r w:rsidRPr="007C3154">
        <w:rPr>
          <w:lang w:val="fr-FR"/>
        </w:rPr>
        <w:t>échappement</w:t>
      </w:r>
    </w:p>
    <w:p w14:paraId="34449408" w14:textId="77777777" w:rsidR="00011483" w:rsidRPr="007C3154" w:rsidRDefault="00011483" w:rsidP="00011483">
      <w:pPr>
        <w:pStyle w:val="SingleTxtG"/>
        <w:ind w:left="2268" w:hanging="1134"/>
        <w:rPr>
          <w:bCs/>
          <w:lang w:val="fr-FR"/>
        </w:rPr>
      </w:pPr>
      <w:r w:rsidRPr="007C3154">
        <w:rPr>
          <w:lang w:val="fr-FR"/>
        </w:rPr>
        <w:t>1.3.4</w:t>
      </w:r>
      <w:r w:rsidRPr="007C3154">
        <w:rPr>
          <w:lang w:val="fr-FR"/>
        </w:rPr>
        <w:tab/>
        <w:t>Restrictions d</w:t>
      </w:r>
      <w:r>
        <w:rPr>
          <w:lang w:val="fr-FR"/>
        </w:rPr>
        <w:t>’</w:t>
      </w:r>
      <w:r w:rsidRPr="007C3154">
        <w:rPr>
          <w:lang w:val="fr-FR"/>
        </w:rPr>
        <w:t>utilisation (selon le cas)</w:t>
      </w:r>
    </w:p>
    <w:p w14:paraId="45EFC6DB" w14:textId="77777777" w:rsidR="00011483" w:rsidRPr="007C3154" w:rsidRDefault="00011483" w:rsidP="00011483">
      <w:pPr>
        <w:pStyle w:val="SingleTxtG"/>
        <w:ind w:left="2268" w:hanging="1134"/>
        <w:rPr>
          <w:bCs/>
          <w:lang w:val="fr-FR"/>
        </w:rPr>
      </w:pPr>
      <w:r w:rsidRPr="007C3154">
        <w:rPr>
          <w:lang w:val="fr-FR"/>
        </w:rPr>
        <w:t>1.4</w:t>
      </w:r>
      <w:r w:rsidRPr="007C3154">
        <w:rPr>
          <w:lang w:val="fr-FR"/>
        </w:rPr>
        <w:tab/>
        <w:t>Niveaux d</w:t>
      </w:r>
      <w:r>
        <w:rPr>
          <w:lang w:val="fr-FR"/>
        </w:rPr>
        <w:t>’</w:t>
      </w:r>
      <w:r w:rsidRPr="007C3154">
        <w:rPr>
          <w:lang w:val="fr-FR"/>
        </w:rPr>
        <w:t>émission du moteur/moteur de base</w:t>
      </w:r>
      <w:r w:rsidRPr="007C3154">
        <w:rPr>
          <w:sz w:val="18"/>
          <w:szCs w:val="18"/>
          <w:vertAlign w:val="superscript"/>
          <w:lang w:val="fr-FR"/>
        </w:rPr>
        <w:t>1</w:t>
      </w:r>
    </w:p>
    <w:p w14:paraId="1AAC9222" w14:textId="77777777" w:rsidR="00011483" w:rsidRPr="007C3154" w:rsidRDefault="00011483" w:rsidP="00011483">
      <w:pPr>
        <w:pStyle w:val="SingleTxtG"/>
        <w:ind w:left="2268"/>
        <w:rPr>
          <w:bCs/>
          <w:lang w:val="fr-FR"/>
        </w:rPr>
      </w:pPr>
      <w:r w:rsidRPr="007C3154">
        <w:rPr>
          <w:lang w:val="fr-FR"/>
        </w:rPr>
        <w:t>Facteur de détérioration (DF) : calculé/fixé</w:t>
      </w:r>
      <w:r w:rsidRPr="007C3154">
        <w:rPr>
          <w:sz w:val="18"/>
          <w:szCs w:val="18"/>
          <w:vertAlign w:val="superscript"/>
          <w:lang w:val="fr-FR"/>
        </w:rPr>
        <w:t>1</w:t>
      </w:r>
    </w:p>
    <w:p w14:paraId="696EDC45" w14:textId="77777777" w:rsidR="00011483" w:rsidRPr="007C3154" w:rsidRDefault="00011483" w:rsidP="00011483">
      <w:pPr>
        <w:pStyle w:val="SingleTxtG"/>
        <w:ind w:left="2268"/>
        <w:rPr>
          <w:bCs/>
          <w:lang w:val="fr-FR"/>
        </w:rPr>
      </w:pPr>
      <w:r w:rsidRPr="007C3154">
        <w:rPr>
          <w:lang w:val="fr-FR"/>
        </w:rPr>
        <w:t>Indiquer dans le tableau ci-après les valeurs de détérioration et d</w:t>
      </w:r>
      <w:r>
        <w:rPr>
          <w:lang w:val="fr-FR"/>
        </w:rPr>
        <w:t>’</w:t>
      </w:r>
      <w:r w:rsidRPr="007C3154">
        <w:rPr>
          <w:lang w:val="fr-FR"/>
        </w:rPr>
        <w:t>émission lors des essais WHSC (selon le cas) et WHTC.</w:t>
      </w:r>
    </w:p>
    <w:p w14:paraId="5D052C90" w14:textId="77777777" w:rsidR="00011483" w:rsidRPr="007C3154" w:rsidRDefault="00011483" w:rsidP="00011483">
      <w:pPr>
        <w:pStyle w:val="SingleTxtG"/>
        <w:ind w:left="2268"/>
        <w:rPr>
          <w:bCs/>
          <w:lang w:val="fr-FR"/>
        </w:rPr>
      </w:pPr>
      <w:r w:rsidRPr="007C3154">
        <w:rPr>
          <w:lang w:val="fr-FR"/>
        </w:rPr>
        <w:lastRenderedPageBreak/>
        <w:t>Dans le cas des moteurs soumis aux essais avec différents carburants de référence, les tableaux doivent être reproduits pour chaque carburant de référence.</w:t>
      </w:r>
    </w:p>
    <w:p w14:paraId="2A8B86ED" w14:textId="77777777" w:rsidR="00011483" w:rsidRPr="007C3154" w:rsidRDefault="00011483" w:rsidP="00011483">
      <w:pPr>
        <w:pStyle w:val="SingleTxtG"/>
        <w:ind w:left="2268"/>
        <w:rPr>
          <w:bCs/>
          <w:lang w:val="fr-FR"/>
        </w:rPr>
      </w:pPr>
      <w:r w:rsidRPr="007C3154">
        <w:rPr>
          <w:lang w:val="fr-FR"/>
        </w:rPr>
        <w:t>Dans le cas des moteurs bicarburant de type 1B et 2B, les tableaux doivent être reproduits pour chaque mode (bicarburant et diesel).</w:t>
      </w:r>
    </w:p>
    <w:p w14:paraId="45C3FA2E" w14:textId="77777777" w:rsidR="00011483" w:rsidRPr="007C3154" w:rsidRDefault="00011483" w:rsidP="00011483">
      <w:pPr>
        <w:pStyle w:val="SingleTxtG"/>
        <w:ind w:left="2268" w:hanging="1134"/>
        <w:rPr>
          <w:lang w:val="fr-FR"/>
        </w:rPr>
      </w:pPr>
      <w:r w:rsidRPr="007C3154">
        <w:rPr>
          <w:lang w:val="fr-FR"/>
        </w:rPr>
        <w:t>1.4.1</w:t>
      </w:r>
      <w:r w:rsidRPr="007C3154">
        <w:rPr>
          <w:lang w:val="fr-FR"/>
        </w:rPr>
        <w:tab/>
        <w:t>Essai WHSC</w:t>
      </w:r>
    </w:p>
    <w:p w14:paraId="39C20879" w14:textId="77777777" w:rsidR="004B0253" w:rsidRDefault="004B0253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bCs/>
          <w:lang w:val="fr-FR"/>
        </w:rPr>
      </w:pPr>
      <w:bookmarkStart w:id="0" w:name="_Toc339460501"/>
      <w:bookmarkStart w:id="1" w:name="_Toc339542024"/>
      <w:r>
        <w:rPr>
          <w:bCs/>
          <w:lang w:val="fr-FR"/>
        </w:rPr>
        <w:br w:type="page"/>
      </w:r>
    </w:p>
    <w:p w14:paraId="0A618683" w14:textId="1C245AF4" w:rsidR="00011483" w:rsidRPr="007C3154" w:rsidRDefault="00011483" w:rsidP="00011483">
      <w:pPr>
        <w:pStyle w:val="Titre1"/>
        <w:ind w:left="0" w:right="1134"/>
        <w:rPr>
          <w:bCs/>
          <w:lang w:val="fr-FR"/>
        </w:rPr>
      </w:pPr>
      <w:r w:rsidRPr="007C3154">
        <w:rPr>
          <w:bCs/>
          <w:lang w:val="fr-FR"/>
        </w:rPr>
        <w:lastRenderedPageBreak/>
        <w:t>Tableau 4</w:t>
      </w:r>
      <w:bookmarkEnd w:id="0"/>
      <w:bookmarkEnd w:id="1"/>
    </w:p>
    <w:p w14:paraId="5A721439" w14:textId="77777777" w:rsidR="00011483" w:rsidRPr="007C3154" w:rsidRDefault="00011483" w:rsidP="00011483">
      <w:pPr>
        <w:pStyle w:val="SingleTxtG"/>
        <w:keepNext/>
        <w:ind w:left="0"/>
        <w:jc w:val="left"/>
        <w:rPr>
          <w:b/>
          <w:bCs/>
          <w:lang w:val="fr-FR"/>
        </w:rPr>
      </w:pPr>
      <w:bookmarkStart w:id="2" w:name="_Toc339460502"/>
      <w:bookmarkStart w:id="3" w:name="_Toc339542025"/>
      <w:r w:rsidRPr="007C3154">
        <w:rPr>
          <w:b/>
          <w:bCs/>
          <w:lang w:val="fr-FR"/>
        </w:rPr>
        <w:t>Essai WHSC</w:t>
      </w:r>
      <w:bookmarkEnd w:id="2"/>
      <w:bookmarkEnd w:id="3"/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7"/>
        <w:gridCol w:w="1176"/>
        <w:gridCol w:w="1193"/>
        <w:gridCol w:w="1193"/>
        <w:gridCol w:w="1193"/>
        <w:gridCol w:w="1176"/>
        <w:gridCol w:w="850"/>
        <w:gridCol w:w="1139"/>
      </w:tblGrid>
      <w:tr w:rsidR="00011483" w:rsidRPr="007C3154" w14:paraId="7313515D" w14:textId="77777777" w:rsidTr="001127E9">
        <w:trPr>
          <w:tblHeader/>
        </w:trPr>
        <w:tc>
          <w:tcPr>
            <w:tcW w:w="1717" w:type="dxa"/>
            <w:shd w:val="clear" w:color="auto" w:fill="auto"/>
            <w:vAlign w:val="bottom"/>
          </w:tcPr>
          <w:p w14:paraId="657EB73B" w14:textId="77777777" w:rsidR="00011483" w:rsidRPr="007C3154" w:rsidRDefault="00011483" w:rsidP="00B13975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lang w:val="fr-FR"/>
              </w:rPr>
            </w:pPr>
          </w:p>
        </w:tc>
        <w:tc>
          <w:tcPr>
            <w:tcW w:w="7920" w:type="dxa"/>
            <w:gridSpan w:val="7"/>
            <w:shd w:val="clear" w:color="auto" w:fill="auto"/>
            <w:vAlign w:val="bottom"/>
          </w:tcPr>
          <w:p w14:paraId="49483B2F" w14:textId="77777777" w:rsidR="00011483" w:rsidRPr="007C3154" w:rsidRDefault="00011483" w:rsidP="00B13975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lang w:val="fr-FR"/>
              </w:rPr>
            </w:pPr>
            <w:r w:rsidRPr="007C3154">
              <w:rPr>
                <w:i/>
                <w:iCs/>
                <w:sz w:val="16"/>
                <w:lang w:val="fr-FR"/>
              </w:rPr>
              <w:t>Essai WHSC (lorsqu</w:t>
            </w:r>
            <w:r>
              <w:rPr>
                <w:i/>
                <w:iCs/>
                <w:sz w:val="16"/>
                <w:lang w:val="fr-FR"/>
              </w:rPr>
              <w:t>’</w:t>
            </w:r>
            <w:r w:rsidRPr="007C3154">
              <w:rPr>
                <w:i/>
                <w:iCs/>
                <w:sz w:val="16"/>
                <w:lang w:val="fr-FR"/>
              </w:rPr>
              <w:t>il y a lieu)*</w:t>
            </w:r>
            <w:r w:rsidRPr="007C3154">
              <w:rPr>
                <w:i/>
                <w:iCs/>
                <w:sz w:val="16"/>
                <w:vertAlign w:val="superscript"/>
                <w:lang w:val="fr-FR"/>
              </w:rPr>
              <w:t xml:space="preserve">, </w:t>
            </w:r>
            <w:r w:rsidRPr="007C3154">
              <w:rPr>
                <w:i/>
                <w:iCs/>
                <w:sz w:val="16"/>
                <w:lang w:val="fr-FR"/>
              </w:rPr>
              <w:t>**</w:t>
            </w:r>
          </w:p>
        </w:tc>
      </w:tr>
      <w:tr w:rsidR="00011483" w:rsidRPr="007C3154" w14:paraId="38D10579" w14:textId="77777777" w:rsidTr="001127E9">
        <w:tc>
          <w:tcPr>
            <w:tcW w:w="1717" w:type="dxa"/>
            <w:vMerge w:val="restart"/>
            <w:shd w:val="clear" w:color="auto" w:fill="auto"/>
          </w:tcPr>
          <w:p w14:paraId="47254E14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vertAlign w:val="superscript"/>
                <w:lang w:val="fr-FR"/>
              </w:rPr>
            </w:pPr>
            <w:r w:rsidRPr="007C3154">
              <w:rPr>
                <w:sz w:val="18"/>
                <w:lang w:val="fr-FR"/>
              </w:rPr>
              <w:t>Facteur de détérioration</w:t>
            </w:r>
            <w:r w:rsidRPr="007C3154">
              <w:rPr>
                <w:sz w:val="18"/>
                <w:lang w:val="fr-FR"/>
              </w:rPr>
              <w:br/>
            </w:r>
            <w:proofErr w:type="spellStart"/>
            <w:r w:rsidRPr="007C3154">
              <w:rPr>
                <w:sz w:val="18"/>
                <w:lang w:val="fr-FR"/>
              </w:rPr>
              <w:t>Mult</w:t>
            </w:r>
            <w:proofErr w:type="spellEnd"/>
            <w:r w:rsidRPr="007C3154">
              <w:rPr>
                <w:sz w:val="18"/>
                <w:lang w:val="fr-FR"/>
              </w:rPr>
              <w:t>/add</w:t>
            </w:r>
            <w:r w:rsidRPr="007C3154">
              <w:rPr>
                <w:iCs/>
                <w:sz w:val="16"/>
                <w:szCs w:val="16"/>
                <w:vertAlign w:val="superscript"/>
                <w:lang w:val="fr-FR"/>
              </w:rPr>
              <w:t>1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7D312150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CO</w:t>
            </w:r>
          </w:p>
        </w:tc>
        <w:tc>
          <w:tcPr>
            <w:tcW w:w="1193" w:type="dxa"/>
            <w:shd w:val="clear" w:color="auto" w:fill="auto"/>
            <w:vAlign w:val="bottom"/>
          </w:tcPr>
          <w:p w14:paraId="60D80846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HCT</w:t>
            </w:r>
          </w:p>
        </w:tc>
        <w:tc>
          <w:tcPr>
            <w:tcW w:w="1193" w:type="dxa"/>
            <w:shd w:val="clear" w:color="auto" w:fill="auto"/>
            <w:vAlign w:val="bottom"/>
          </w:tcPr>
          <w:p w14:paraId="5AC25C57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HCNM†</w:t>
            </w:r>
          </w:p>
        </w:tc>
        <w:tc>
          <w:tcPr>
            <w:tcW w:w="1193" w:type="dxa"/>
            <w:shd w:val="clear" w:color="auto" w:fill="auto"/>
            <w:vAlign w:val="bottom"/>
          </w:tcPr>
          <w:p w14:paraId="6D5D598F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NO</w:t>
            </w:r>
            <w:r w:rsidRPr="007C3154">
              <w:rPr>
                <w:sz w:val="18"/>
                <w:vertAlign w:val="subscript"/>
                <w:lang w:val="fr-FR"/>
              </w:rPr>
              <w:t>x</w:t>
            </w:r>
            <w:r w:rsidRPr="007C3154">
              <w:rPr>
                <w:sz w:val="18"/>
                <w:lang w:val="fr-FR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3141A8A1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Masse de particules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EEEEB2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NH</w:t>
            </w:r>
            <w:r w:rsidRPr="007C3154">
              <w:rPr>
                <w:sz w:val="18"/>
                <w:vertAlign w:val="subscript"/>
                <w:lang w:val="fr-FR"/>
              </w:rPr>
              <w:t>3</w:t>
            </w:r>
          </w:p>
        </w:tc>
        <w:tc>
          <w:tcPr>
            <w:tcW w:w="1139" w:type="dxa"/>
            <w:shd w:val="clear" w:color="auto" w:fill="auto"/>
            <w:vAlign w:val="bottom"/>
          </w:tcPr>
          <w:p w14:paraId="6F480411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Nombre de particules</w:t>
            </w:r>
          </w:p>
        </w:tc>
      </w:tr>
      <w:tr w:rsidR="00011483" w:rsidRPr="007C3154" w14:paraId="090F5DAC" w14:textId="77777777" w:rsidTr="00B13975">
        <w:tc>
          <w:tcPr>
            <w:tcW w:w="1717" w:type="dxa"/>
            <w:vMerge/>
            <w:shd w:val="clear" w:color="auto" w:fill="auto"/>
          </w:tcPr>
          <w:p w14:paraId="45CBD231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14:paraId="374B7678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14:paraId="650CBD2C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14:paraId="34C22A2F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14:paraId="17D927D1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14:paraId="00D92F22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6F1D34A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2643909B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</w:tr>
      <w:tr w:rsidR="00011483" w:rsidRPr="007C3154" w14:paraId="4A677729" w14:textId="77777777" w:rsidTr="00B13975">
        <w:tc>
          <w:tcPr>
            <w:tcW w:w="1717" w:type="dxa"/>
            <w:shd w:val="clear" w:color="auto" w:fill="auto"/>
          </w:tcPr>
          <w:p w14:paraId="2D8932AA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Émissions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0369752C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CO</w:t>
            </w:r>
            <w:r w:rsidRPr="007C3154">
              <w:rPr>
                <w:sz w:val="18"/>
                <w:lang w:val="fr-FR"/>
              </w:rPr>
              <w:br/>
              <w:t>(en mg/kWh)</w:t>
            </w:r>
          </w:p>
        </w:tc>
        <w:tc>
          <w:tcPr>
            <w:tcW w:w="1193" w:type="dxa"/>
            <w:shd w:val="clear" w:color="auto" w:fill="auto"/>
            <w:vAlign w:val="bottom"/>
          </w:tcPr>
          <w:p w14:paraId="7FC0C6CD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HCT</w:t>
            </w:r>
            <w:r w:rsidRPr="007C3154">
              <w:rPr>
                <w:sz w:val="18"/>
                <w:lang w:val="fr-FR"/>
              </w:rPr>
              <w:br/>
              <w:t>(en mg/kWh)</w:t>
            </w:r>
          </w:p>
        </w:tc>
        <w:tc>
          <w:tcPr>
            <w:tcW w:w="1193" w:type="dxa"/>
            <w:shd w:val="clear" w:color="auto" w:fill="auto"/>
            <w:vAlign w:val="bottom"/>
          </w:tcPr>
          <w:p w14:paraId="2197964E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HCNM</w:t>
            </w:r>
            <w:r w:rsidRPr="007C3154">
              <w:rPr>
                <w:sz w:val="16"/>
                <w:szCs w:val="16"/>
                <w:lang w:val="fr-FR"/>
              </w:rPr>
              <w:t>†</w:t>
            </w:r>
            <w:r w:rsidRPr="007C3154">
              <w:rPr>
                <w:sz w:val="18"/>
                <w:lang w:val="fr-FR"/>
              </w:rPr>
              <w:t xml:space="preserve"> </w:t>
            </w:r>
            <w:r w:rsidRPr="007C3154">
              <w:rPr>
                <w:sz w:val="18"/>
                <w:lang w:val="fr-FR"/>
              </w:rPr>
              <w:br/>
              <w:t>(en mg/kWh)</w:t>
            </w:r>
          </w:p>
        </w:tc>
        <w:tc>
          <w:tcPr>
            <w:tcW w:w="1193" w:type="dxa"/>
            <w:shd w:val="clear" w:color="auto" w:fill="auto"/>
            <w:vAlign w:val="bottom"/>
          </w:tcPr>
          <w:p w14:paraId="4F6DF8E4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NO</w:t>
            </w:r>
            <w:r w:rsidRPr="007C3154">
              <w:rPr>
                <w:sz w:val="18"/>
                <w:vertAlign w:val="subscript"/>
                <w:lang w:val="fr-FR"/>
              </w:rPr>
              <w:t>x</w:t>
            </w:r>
            <w:r w:rsidRPr="007C3154">
              <w:rPr>
                <w:sz w:val="18"/>
                <w:lang w:val="fr-FR"/>
              </w:rPr>
              <w:br/>
              <w:t>(en mg/kWh)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48F21267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Masse de particules (en mg/kWh)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B8CF84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NH</w:t>
            </w:r>
            <w:r w:rsidRPr="007C3154">
              <w:rPr>
                <w:sz w:val="18"/>
                <w:vertAlign w:val="subscript"/>
                <w:lang w:val="fr-FR"/>
              </w:rPr>
              <w:t>3</w:t>
            </w:r>
            <w:r w:rsidRPr="007C3154">
              <w:rPr>
                <w:sz w:val="18"/>
                <w:vertAlign w:val="subscript"/>
                <w:lang w:val="fr-FR"/>
              </w:rPr>
              <w:br/>
            </w:r>
            <w:r w:rsidRPr="007C3154">
              <w:rPr>
                <w:sz w:val="18"/>
                <w:lang w:val="fr-FR"/>
              </w:rPr>
              <w:t>(en ppm)</w:t>
            </w:r>
          </w:p>
        </w:tc>
        <w:tc>
          <w:tcPr>
            <w:tcW w:w="1139" w:type="dxa"/>
            <w:shd w:val="clear" w:color="auto" w:fill="auto"/>
            <w:vAlign w:val="bottom"/>
          </w:tcPr>
          <w:p w14:paraId="11FDA31E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Nombre de particules</w:t>
            </w:r>
            <w:r w:rsidRPr="007C3154">
              <w:rPr>
                <w:sz w:val="18"/>
                <w:lang w:val="fr-FR"/>
              </w:rPr>
              <w:br/>
              <w:t>(n/kWh)</w:t>
            </w:r>
          </w:p>
        </w:tc>
      </w:tr>
      <w:tr w:rsidR="00011483" w:rsidRPr="007C3154" w14:paraId="195D802F" w14:textId="77777777" w:rsidTr="00B13975">
        <w:tc>
          <w:tcPr>
            <w:tcW w:w="1717" w:type="dxa"/>
            <w:shd w:val="clear" w:color="auto" w:fill="auto"/>
          </w:tcPr>
          <w:p w14:paraId="7E5341BF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Résultat de l</w:t>
            </w:r>
            <w:r>
              <w:rPr>
                <w:sz w:val="18"/>
                <w:lang w:val="fr-FR"/>
              </w:rPr>
              <w:t>’</w:t>
            </w:r>
            <w:r w:rsidRPr="007C3154">
              <w:rPr>
                <w:sz w:val="18"/>
                <w:lang w:val="fr-FR"/>
              </w:rPr>
              <w:t>essai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5B0E4521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14:paraId="4D7EEFDC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14:paraId="19C4A1D7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14:paraId="2781838F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14:paraId="2EA0BF3F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7D59380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07887783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</w:tr>
      <w:tr w:rsidR="00011483" w:rsidRPr="007C3154" w14:paraId="72CD7030" w14:textId="77777777" w:rsidTr="001127E9">
        <w:tc>
          <w:tcPr>
            <w:tcW w:w="1717" w:type="dxa"/>
            <w:shd w:val="clear" w:color="auto" w:fill="auto"/>
          </w:tcPr>
          <w:p w14:paraId="330B4944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Calcul avec facteur de détérioration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53068666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14:paraId="3C5EE8F2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14:paraId="201B695A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14:paraId="56A56894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14:paraId="22A9C92A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6970A1A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4B6B69FA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</w:tr>
      <w:tr w:rsidR="00011483" w:rsidRPr="007C3154" w14:paraId="0DA790F9" w14:textId="77777777" w:rsidTr="001127E9">
        <w:tc>
          <w:tcPr>
            <w:tcW w:w="9637" w:type="dxa"/>
            <w:gridSpan w:val="8"/>
            <w:shd w:val="clear" w:color="auto" w:fill="auto"/>
          </w:tcPr>
          <w:p w14:paraId="4E55CF82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Émissions de CO</w:t>
            </w:r>
            <w:r w:rsidRPr="007C3154">
              <w:rPr>
                <w:sz w:val="18"/>
                <w:vertAlign w:val="subscript"/>
                <w:lang w:val="fr-FR"/>
              </w:rPr>
              <w:t>2</w:t>
            </w:r>
            <w:r w:rsidRPr="007C3154">
              <w:rPr>
                <w:sz w:val="18"/>
                <w:lang w:val="fr-FR"/>
              </w:rPr>
              <w:t xml:space="preserve"> (émissions massiques, g/kWh)</w:t>
            </w:r>
          </w:p>
          <w:p w14:paraId="4D06819F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 xml:space="preserve">Consommation de </w:t>
            </w:r>
            <w:proofErr w:type="spellStart"/>
            <w:r w:rsidRPr="007C3154">
              <w:rPr>
                <w:sz w:val="18"/>
                <w:lang w:val="fr-FR"/>
              </w:rPr>
              <w:t>carburant</w:t>
            </w:r>
            <w:r w:rsidRPr="007C3154">
              <w:rPr>
                <w:sz w:val="18"/>
                <w:vertAlign w:val="superscript"/>
                <w:lang w:val="fr-FR"/>
              </w:rPr>
              <w:footnoteReference w:customMarkFollows="1" w:id="5"/>
              <w:t>d</w:t>
            </w:r>
            <w:proofErr w:type="spellEnd"/>
            <w:r w:rsidRPr="007C3154">
              <w:rPr>
                <w:sz w:val="18"/>
                <w:lang w:val="fr-FR"/>
              </w:rPr>
              <w:t xml:space="preserve"> (g/kWh)</w:t>
            </w:r>
          </w:p>
        </w:tc>
      </w:tr>
    </w:tbl>
    <w:p w14:paraId="70715C9F" w14:textId="77777777" w:rsidR="00011483" w:rsidRPr="007C3154" w:rsidRDefault="00011483" w:rsidP="00011483">
      <w:pPr>
        <w:spacing w:before="120" w:line="220" w:lineRule="atLeast"/>
        <w:ind w:firstLine="170"/>
        <w:rPr>
          <w:rFonts w:eastAsia="Calibri"/>
          <w:sz w:val="18"/>
          <w:szCs w:val="18"/>
          <w:lang w:val="fr-FR"/>
        </w:rPr>
      </w:pPr>
      <w:r w:rsidRPr="007C3154">
        <w:rPr>
          <w:rFonts w:eastAsia="Calibri"/>
          <w:sz w:val="18"/>
          <w:szCs w:val="18"/>
          <w:lang w:val="fr-FR"/>
        </w:rPr>
        <w:t>*  Dans le cas des moteurs visés aux paragraphes 4.6.3 et 4.6.6 du présent Règlement, répéter les informations pour tous les carburants mis à l</w:t>
      </w:r>
      <w:r>
        <w:rPr>
          <w:rFonts w:eastAsia="Calibri"/>
          <w:sz w:val="18"/>
          <w:szCs w:val="18"/>
          <w:lang w:val="fr-FR"/>
        </w:rPr>
        <w:t>’</w:t>
      </w:r>
      <w:r w:rsidRPr="007C3154">
        <w:rPr>
          <w:rFonts w:eastAsia="Calibri"/>
          <w:sz w:val="18"/>
          <w:szCs w:val="18"/>
          <w:lang w:val="fr-FR"/>
        </w:rPr>
        <w:t>essai, lorsqu</w:t>
      </w:r>
      <w:r>
        <w:rPr>
          <w:rFonts w:eastAsia="Calibri"/>
          <w:sz w:val="18"/>
          <w:szCs w:val="18"/>
          <w:lang w:val="fr-FR"/>
        </w:rPr>
        <w:t>’</w:t>
      </w:r>
      <w:r w:rsidRPr="007C3154">
        <w:rPr>
          <w:rFonts w:eastAsia="Calibri"/>
          <w:sz w:val="18"/>
          <w:szCs w:val="18"/>
          <w:lang w:val="fr-FR"/>
        </w:rPr>
        <w:t>il y a lieu.</w:t>
      </w:r>
    </w:p>
    <w:p w14:paraId="47FB3A7E" w14:textId="77777777" w:rsidR="00011483" w:rsidRPr="007C3154" w:rsidRDefault="00011483" w:rsidP="00011483">
      <w:pPr>
        <w:spacing w:line="220" w:lineRule="atLeast"/>
        <w:ind w:firstLine="170"/>
        <w:rPr>
          <w:rFonts w:eastAsia="Calibri"/>
          <w:sz w:val="18"/>
          <w:szCs w:val="18"/>
          <w:lang w:val="fr-FR"/>
        </w:rPr>
      </w:pPr>
      <w:r w:rsidRPr="007C3154">
        <w:rPr>
          <w:rFonts w:eastAsia="Calibri"/>
          <w:sz w:val="18"/>
          <w:szCs w:val="18"/>
          <w:lang w:val="fr-FR"/>
        </w:rPr>
        <w:t>**  Dans le cas des moteurs bicarburant de type 1B, 2B et 3B (selon les définitions de l</w:t>
      </w:r>
      <w:r>
        <w:rPr>
          <w:rFonts w:eastAsia="Calibri"/>
          <w:sz w:val="18"/>
          <w:szCs w:val="18"/>
          <w:lang w:val="fr-FR"/>
        </w:rPr>
        <w:t>’</w:t>
      </w:r>
      <w:r w:rsidRPr="007C3154">
        <w:rPr>
          <w:rFonts w:eastAsia="Calibri"/>
          <w:sz w:val="18"/>
          <w:szCs w:val="18"/>
          <w:lang w:val="fr-FR"/>
        </w:rPr>
        <w:t>annexe 15 au présent Règlement), répéter les informations pour le mode bicarburant et le mode diesel.</w:t>
      </w:r>
    </w:p>
    <w:p w14:paraId="0BFFE1FF" w14:textId="77777777" w:rsidR="00011483" w:rsidRPr="007C3154" w:rsidRDefault="00011483" w:rsidP="00011483">
      <w:pPr>
        <w:spacing w:after="240" w:line="220" w:lineRule="atLeast"/>
        <w:ind w:firstLine="170"/>
        <w:rPr>
          <w:rFonts w:eastAsia="Calibri"/>
          <w:sz w:val="18"/>
          <w:szCs w:val="18"/>
          <w:lang w:val="fr-FR"/>
        </w:rPr>
      </w:pPr>
      <w:r w:rsidRPr="007C3154">
        <w:rPr>
          <w:rFonts w:eastAsia="Calibri"/>
          <w:sz w:val="18"/>
          <w:szCs w:val="18"/>
          <w:lang w:val="fr-FR"/>
        </w:rPr>
        <w:t>† Dans les cas visés au tableau 1 de l</w:t>
      </w:r>
      <w:r>
        <w:rPr>
          <w:rFonts w:eastAsia="Calibri"/>
          <w:sz w:val="18"/>
          <w:szCs w:val="18"/>
          <w:lang w:val="fr-FR"/>
        </w:rPr>
        <w:t>’</w:t>
      </w:r>
      <w:r w:rsidRPr="007C3154">
        <w:rPr>
          <w:rFonts w:eastAsia="Calibri"/>
          <w:sz w:val="18"/>
          <w:szCs w:val="18"/>
          <w:lang w:val="fr-FR"/>
        </w:rPr>
        <w:t>annexe 15 au présent Règlement pour les moteurs bicarburant, et pour les moteurs à allumage commandé.</w:t>
      </w:r>
    </w:p>
    <w:p w14:paraId="728DAE87" w14:textId="77777777" w:rsidR="00011483" w:rsidRPr="007C3154" w:rsidRDefault="00011483" w:rsidP="00011483">
      <w:pPr>
        <w:pStyle w:val="SingleTxtG"/>
        <w:ind w:left="2268" w:hanging="1134"/>
        <w:rPr>
          <w:lang w:val="fr-FR" w:eastAsia="en-GB"/>
        </w:rPr>
      </w:pPr>
      <w:r w:rsidRPr="007C3154">
        <w:rPr>
          <w:lang w:val="fr-FR" w:eastAsia="en-GB"/>
        </w:rPr>
        <w:t>1.4.2</w:t>
      </w:r>
      <w:r w:rsidRPr="007C3154">
        <w:rPr>
          <w:lang w:val="fr-FR" w:eastAsia="en-GB"/>
        </w:rPr>
        <w:tab/>
        <w:t xml:space="preserve">Essai </w:t>
      </w:r>
      <w:r w:rsidRPr="007C3154">
        <w:rPr>
          <w:lang w:val="fr-FR"/>
        </w:rPr>
        <w:t>WHTC</w:t>
      </w:r>
    </w:p>
    <w:p w14:paraId="406D6867" w14:textId="77777777" w:rsidR="00011483" w:rsidRPr="007C3154" w:rsidRDefault="00011483" w:rsidP="00011483">
      <w:pPr>
        <w:pStyle w:val="Titre1"/>
        <w:ind w:left="0" w:right="1134"/>
        <w:rPr>
          <w:lang w:val="fr-FR" w:eastAsia="en-GB"/>
        </w:rPr>
      </w:pPr>
      <w:r w:rsidRPr="007C3154">
        <w:rPr>
          <w:bCs/>
          <w:lang w:val="fr-FR"/>
        </w:rPr>
        <w:t>Tableau</w:t>
      </w:r>
      <w:r w:rsidRPr="007C3154">
        <w:rPr>
          <w:lang w:val="fr-FR" w:eastAsia="en-GB"/>
        </w:rPr>
        <w:t xml:space="preserve"> 5</w:t>
      </w:r>
    </w:p>
    <w:p w14:paraId="404B1EE5" w14:textId="77777777" w:rsidR="00011483" w:rsidRPr="007C3154" w:rsidRDefault="00011483" w:rsidP="00011483">
      <w:pPr>
        <w:pStyle w:val="SingleTxtG"/>
        <w:keepNext/>
        <w:ind w:left="0"/>
        <w:jc w:val="left"/>
        <w:rPr>
          <w:sz w:val="24"/>
          <w:szCs w:val="24"/>
          <w:lang w:val="fr-FR" w:eastAsia="en-GB"/>
        </w:rPr>
      </w:pPr>
      <w:r w:rsidRPr="007C3154">
        <w:rPr>
          <w:b/>
          <w:bCs/>
          <w:lang w:val="fr-FR" w:eastAsia="en-GB"/>
        </w:rPr>
        <w:t>Essai WHTC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1066"/>
        <w:gridCol w:w="1100"/>
        <w:gridCol w:w="1100"/>
        <w:gridCol w:w="1100"/>
        <w:gridCol w:w="1100"/>
        <w:gridCol w:w="1100"/>
        <w:gridCol w:w="689"/>
        <w:gridCol w:w="969"/>
      </w:tblGrid>
      <w:tr w:rsidR="00011483" w:rsidRPr="007C3154" w14:paraId="66C726CA" w14:textId="77777777" w:rsidTr="001127E9">
        <w:trPr>
          <w:tblHeader/>
        </w:trPr>
        <w:tc>
          <w:tcPr>
            <w:tcW w:w="1413" w:type="dxa"/>
            <w:shd w:val="clear" w:color="auto" w:fill="auto"/>
            <w:vAlign w:val="bottom"/>
          </w:tcPr>
          <w:p w14:paraId="1CED0B1D" w14:textId="77777777" w:rsidR="00011483" w:rsidRPr="007C3154" w:rsidRDefault="00011483" w:rsidP="004B0253">
            <w:pPr>
              <w:suppressAutoHyphens w:val="0"/>
              <w:spacing w:before="40" w:after="40" w:line="200" w:lineRule="atLeast"/>
              <w:ind w:left="57" w:right="57"/>
              <w:rPr>
                <w:i/>
                <w:sz w:val="16"/>
                <w:lang w:val="fr-FR" w:eastAsia="en-GB"/>
              </w:rPr>
            </w:pPr>
          </w:p>
        </w:tc>
        <w:tc>
          <w:tcPr>
            <w:tcW w:w="8224" w:type="dxa"/>
            <w:gridSpan w:val="8"/>
            <w:shd w:val="clear" w:color="auto" w:fill="auto"/>
            <w:vAlign w:val="bottom"/>
          </w:tcPr>
          <w:p w14:paraId="4CD01BCB" w14:textId="77777777" w:rsidR="00011483" w:rsidRPr="007C3154" w:rsidRDefault="00011483" w:rsidP="004B0253">
            <w:pPr>
              <w:suppressAutoHyphens w:val="0"/>
              <w:spacing w:before="40" w:after="40" w:line="200" w:lineRule="atLeast"/>
              <w:ind w:left="57" w:right="57"/>
              <w:rPr>
                <w:i/>
                <w:sz w:val="16"/>
                <w:lang w:val="fr-FR" w:eastAsia="en-GB"/>
              </w:rPr>
            </w:pPr>
            <w:r w:rsidRPr="007C3154">
              <w:rPr>
                <w:i/>
                <w:iCs/>
                <w:sz w:val="16"/>
                <w:lang w:val="fr-FR" w:eastAsia="en-GB"/>
              </w:rPr>
              <w:t>Essai WHTC</w:t>
            </w:r>
          </w:p>
        </w:tc>
      </w:tr>
      <w:tr w:rsidR="00011483" w:rsidRPr="007C3154" w14:paraId="2153AA40" w14:textId="77777777" w:rsidTr="001127E9">
        <w:tc>
          <w:tcPr>
            <w:tcW w:w="1413" w:type="dxa"/>
            <w:shd w:val="clear" w:color="auto" w:fill="auto"/>
          </w:tcPr>
          <w:p w14:paraId="012810BE" w14:textId="77777777" w:rsidR="00011483" w:rsidRPr="007C3154" w:rsidRDefault="00011483" w:rsidP="004B0253">
            <w:pPr>
              <w:suppressAutoHyphens w:val="0"/>
              <w:spacing w:before="20" w:after="20" w:line="200" w:lineRule="atLeast"/>
              <w:ind w:left="57" w:right="57"/>
              <w:rPr>
                <w:sz w:val="18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>Facteur de détérioration</w:t>
            </w:r>
            <w:r w:rsidRPr="007C3154">
              <w:rPr>
                <w:sz w:val="18"/>
                <w:lang w:val="fr-FR" w:eastAsia="en-GB"/>
              </w:rPr>
              <w:br/>
            </w:r>
            <w:proofErr w:type="spellStart"/>
            <w:r w:rsidRPr="007C3154">
              <w:rPr>
                <w:sz w:val="18"/>
                <w:lang w:val="fr-FR" w:eastAsia="en-GB"/>
              </w:rPr>
              <w:t>Mult</w:t>
            </w:r>
            <w:proofErr w:type="spellEnd"/>
            <w:r w:rsidRPr="007C3154">
              <w:rPr>
                <w:sz w:val="18"/>
                <w:lang w:val="fr-FR" w:eastAsia="en-GB"/>
              </w:rPr>
              <w:t>/add</w:t>
            </w:r>
            <w:r w:rsidRPr="007C3154">
              <w:rPr>
                <w:sz w:val="18"/>
                <w:vertAlign w:val="superscript"/>
                <w:lang w:val="fr-FR" w:eastAsia="en-GB"/>
              </w:rPr>
              <w:t>1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7916F813" w14:textId="77777777" w:rsidR="00011483" w:rsidRPr="007C3154" w:rsidRDefault="00011483" w:rsidP="004B0253">
            <w:pPr>
              <w:suppressAutoHyphens w:val="0"/>
              <w:spacing w:before="20" w:after="20" w:line="200" w:lineRule="atLeast"/>
              <w:ind w:left="57" w:right="57"/>
              <w:rPr>
                <w:sz w:val="18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>CO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137F3CF" w14:textId="77777777" w:rsidR="00011483" w:rsidRPr="007C3154" w:rsidRDefault="00011483" w:rsidP="004B0253">
            <w:pPr>
              <w:suppressAutoHyphens w:val="0"/>
              <w:spacing w:before="20" w:after="20" w:line="200" w:lineRule="atLeast"/>
              <w:ind w:left="57" w:right="57"/>
              <w:rPr>
                <w:sz w:val="18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>HCT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A90F170" w14:textId="77777777" w:rsidR="00011483" w:rsidRPr="007C3154" w:rsidRDefault="00011483" w:rsidP="004B0253">
            <w:pPr>
              <w:suppressAutoHyphens w:val="0"/>
              <w:spacing w:before="20" w:after="20" w:line="200" w:lineRule="atLeast"/>
              <w:ind w:left="57" w:right="57"/>
              <w:rPr>
                <w:sz w:val="18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>HCNM‡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58B3A19" w14:textId="77777777" w:rsidR="00011483" w:rsidRPr="007C3154" w:rsidRDefault="00011483" w:rsidP="004B0253">
            <w:pPr>
              <w:suppressAutoHyphens w:val="0"/>
              <w:spacing w:before="20" w:after="20" w:line="200" w:lineRule="atLeast"/>
              <w:ind w:left="57" w:right="57"/>
              <w:rPr>
                <w:sz w:val="18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>CH</w:t>
            </w:r>
            <w:r w:rsidRPr="007C3154">
              <w:rPr>
                <w:sz w:val="18"/>
                <w:vertAlign w:val="subscript"/>
                <w:lang w:val="fr-FR" w:eastAsia="en-GB"/>
              </w:rPr>
              <w:t>4</w:t>
            </w:r>
            <w:r w:rsidRPr="007C3154">
              <w:rPr>
                <w:sz w:val="18"/>
                <w:lang w:val="fr-FR" w:eastAsia="en-GB"/>
              </w:rPr>
              <w:t>‡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94078F2" w14:textId="77777777" w:rsidR="00011483" w:rsidRPr="007C3154" w:rsidRDefault="00011483" w:rsidP="004B0253">
            <w:pPr>
              <w:suppressAutoHyphens w:val="0"/>
              <w:spacing w:before="20" w:after="20" w:line="200" w:lineRule="atLeast"/>
              <w:ind w:left="57" w:right="57"/>
              <w:rPr>
                <w:sz w:val="18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>NO</w:t>
            </w:r>
            <w:r w:rsidRPr="007C3154">
              <w:rPr>
                <w:sz w:val="18"/>
                <w:vertAlign w:val="subscript"/>
                <w:lang w:val="fr-FR" w:eastAsia="en-GB"/>
              </w:rPr>
              <w:t>x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496CA7AB" w14:textId="77777777" w:rsidR="00011483" w:rsidRPr="007C3154" w:rsidRDefault="00011483" w:rsidP="004B0253">
            <w:pPr>
              <w:suppressAutoHyphens w:val="0"/>
              <w:spacing w:before="20" w:after="20" w:line="200" w:lineRule="atLeast"/>
              <w:ind w:left="57" w:right="57"/>
              <w:rPr>
                <w:sz w:val="18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>Masse de particules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68691719" w14:textId="77777777" w:rsidR="00011483" w:rsidRPr="007C3154" w:rsidRDefault="00011483" w:rsidP="004B0253">
            <w:pPr>
              <w:suppressAutoHyphens w:val="0"/>
              <w:spacing w:before="20" w:after="20" w:line="200" w:lineRule="atLeast"/>
              <w:ind w:left="57" w:right="57"/>
              <w:rPr>
                <w:sz w:val="18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>NH</w:t>
            </w:r>
            <w:r w:rsidRPr="007C3154">
              <w:rPr>
                <w:sz w:val="18"/>
                <w:vertAlign w:val="subscript"/>
                <w:lang w:val="fr-FR" w:eastAsia="en-GB"/>
              </w:rPr>
              <w:t>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2A7FAF7" w14:textId="77777777" w:rsidR="00011483" w:rsidRPr="007C3154" w:rsidRDefault="00011483" w:rsidP="004B0253">
            <w:pPr>
              <w:suppressAutoHyphens w:val="0"/>
              <w:spacing w:before="20" w:after="20" w:line="200" w:lineRule="atLeast"/>
              <w:ind w:left="57" w:right="57"/>
              <w:rPr>
                <w:sz w:val="18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>Nombre de particules</w:t>
            </w:r>
          </w:p>
        </w:tc>
      </w:tr>
      <w:tr w:rsidR="00011483" w:rsidRPr="007C3154" w14:paraId="70277F86" w14:textId="77777777" w:rsidTr="00B13975">
        <w:tc>
          <w:tcPr>
            <w:tcW w:w="1413" w:type="dxa"/>
            <w:shd w:val="clear" w:color="auto" w:fill="auto"/>
          </w:tcPr>
          <w:p w14:paraId="21B72EE5" w14:textId="77777777" w:rsidR="00011483" w:rsidRPr="007C3154" w:rsidRDefault="00011483" w:rsidP="004B0253">
            <w:pPr>
              <w:suppressAutoHyphens w:val="0"/>
              <w:spacing w:before="40" w:after="4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14:paraId="0B8ED246" w14:textId="77777777" w:rsidR="00011483" w:rsidRPr="007C3154" w:rsidRDefault="00011483" w:rsidP="004B0253">
            <w:pPr>
              <w:suppressAutoHyphens w:val="0"/>
              <w:spacing w:before="40" w:after="4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1257B0F" w14:textId="77777777" w:rsidR="00011483" w:rsidRPr="007C3154" w:rsidRDefault="00011483" w:rsidP="004B0253">
            <w:pPr>
              <w:suppressAutoHyphens w:val="0"/>
              <w:spacing w:before="40" w:after="4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5EEA7B3" w14:textId="77777777" w:rsidR="00011483" w:rsidRPr="007C3154" w:rsidRDefault="00011483" w:rsidP="004B0253">
            <w:pPr>
              <w:suppressAutoHyphens w:val="0"/>
              <w:spacing w:before="40" w:after="4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FA428CF" w14:textId="77777777" w:rsidR="00011483" w:rsidRPr="007C3154" w:rsidRDefault="00011483" w:rsidP="004B0253">
            <w:pPr>
              <w:suppressAutoHyphens w:val="0"/>
              <w:spacing w:before="40" w:after="4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7BE8E0A" w14:textId="77777777" w:rsidR="00011483" w:rsidRPr="007C3154" w:rsidRDefault="00011483" w:rsidP="004B0253">
            <w:pPr>
              <w:suppressAutoHyphens w:val="0"/>
              <w:spacing w:before="40" w:after="4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45BE907" w14:textId="77777777" w:rsidR="00011483" w:rsidRPr="007C3154" w:rsidRDefault="00011483" w:rsidP="004B0253">
            <w:pPr>
              <w:suppressAutoHyphens w:val="0"/>
              <w:spacing w:before="40" w:after="4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14:paraId="150791C1" w14:textId="77777777" w:rsidR="00011483" w:rsidRPr="007C3154" w:rsidRDefault="00011483" w:rsidP="004B0253">
            <w:pPr>
              <w:suppressAutoHyphens w:val="0"/>
              <w:spacing w:before="40" w:after="4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 w14:paraId="5E6F5547" w14:textId="77777777" w:rsidR="00011483" w:rsidRPr="007C3154" w:rsidRDefault="00011483" w:rsidP="004B0253">
            <w:pPr>
              <w:suppressAutoHyphens w:val="0"/>
              <w:spacing w:before="40" w:after="4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</w:tr>
      <w:tr w:rsidR="00011483" w:rsidRPr="007C3154" w14:paraId="0B3A48BA" w14:textId="77777777" w:rsidTr="00B13975">
        <w:tc>
          <w:tcPr>
            <w:tcW w:w="1413" w:type="dxa"/>
            <w:shd w:val="clear" w:color="auto" w:fill="auto"/>
          </w:tcPr>
          <w:p w14:paraId="365425C0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>Émissions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55390A25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>CO</w:t>
            </w:r>
            <w:r w:rsidRPr="007C3154">
              <w:rPr>
                <w:sz w:val="18"/>
                <w:lang w:val="fr-FR" w:eastAsia="en-GB"/>
              </w:rPr>
              <w:br/>
              <w:t>(en mg/kWh)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08470DA7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 xml:space="preserve">HCT </w:t>
            </w:r>
            <w:r w:rsidRPr="007C3154">
              <w:rPr>
                <w:sz w:val="18"/>
                <w:lang w:val="fr-FR" w:eastAsia="en-GB"/>
              </w:rPr>
              <w:br/>
              <w:t>(en mg/kWh)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8E37BD6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>HCNM</w:t>
            </w:r>
            <w:r w:rsidRPr="007C3154">
              <w:rPr>
                <w:sz w:val="16"/>
                <w:szCs w:val="16"/>
                <w:lang w:val="fr-FR" w:eastAsia="en-GB"/>
              </w:rPr>
              <w:t>‡</w:t>
            </w:r>
            <w:r w:rsidRPr="007C3154">
              <w:rPr>
                <w:sz w:val="18"/>
                <w:lang w:val="fr-FR" w:eastAsia="en-GB"/>
              </w:rPr>
              <w:t xml:space="preserve"> </w:t>
            </w:r>
            <w:r w:rsidRPr="007C3154">
              <w:rPr>
                <w:sz w:val="18"/>
                <w:lang w:val="fr-FR" w:eastAsia="en-GB"/>
              </w:rPr>
              <w:br/>
              <w:t>(en mg/kWh)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A12951D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>CH</w:t>
            </w:r>
            <w:r w:rsidRPr="007C3154">
              <w:rPr>
                <w:sz w:val="18"/>
                <w:vertAlign w:val="subscript"/>
                <w:lang w:val="fr-FR" w:eastAsia="en-GB"/>
              </w:rPr>
              <w:t>4</w:t>
            </w:r>
            <w:r w:rsidRPr="007C3154">
              <w:rPr>
                <w:sz w:val="16"/>
                <w:szCs w:val="16"/>
                <w:lang w:val="fr-FR" w:eastAsia="en-GB"/>
              </w:rPr>
              <w:t>‡</w:t>
            </w:r>
            <w:r w:rsidRPr="007C3154">
              <w:rPr>
                <w:sz w:val="18"/>
                <w:lang w:val="fr-FR" w:eastAsia="en-GB"/>
              </w:rPr>
              <w:br/>
              <w:t>(en mg/kWh)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5EF413D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>NO</w:t>
            </w:r>
            <w:r w:rsidRPr="007C3154">
              <w:rPr>
                <w:sz w:val="18"/>
                <w:vertAlign w:val="subscript"/>
                <w:lang w:val="fr-FR" w:eastAsia="en-GB"/>
              </w:rPr>
              <w:t>x</w:t>
            </w:r>
            <w:r w:rsidRPr="007C3154">
              <w:rPr>
                <w:sz w:val="18"/>
                <w:lang w:val="fr-FR" w:eastAsia="en-GB"/>
              </w:rPr>
              <w:br/>
              <w:t>(en mg/kWh)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76A6BAD7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>Masse de particules</w:t>
            </w:r>
            <w:r w:rsidRPr="007C3154">
              <w:rPr>
                <w:sz w:val="18"/>
                <w:lang w:val="fr-FR" w:eastAsia="en-GB"/>
              </w:rPr>
              <w:br/>
              <w:t>(en mg/kWh)</w:t>
            </w:r>
          </w:p>
        </w:tc>
        <w:tc>
          <w:tcPr>
            <w:tcW w:w="689" w:type="dxa"/>
            <w:shd w:val="clear" w:color="auto" w:fill="auto"/>
            <w:vAlign w:val="bottom"/>
          </w:tcPr>
          <w:p w14:paraId="755AC9B5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>NH</w:t>
            </w:r>
            <w:r w:rsidRPr="007C3154">
              <w:rPr>
                <w:sz w:val="18"/>
                <w:vertAlign w:val="subscript"/>
                <w:lang w:val="fr-FR" w:eastAsia="en-GB"/>
              </w:rPr>
              <w:t>3</w:t>
            </w:r>
            <w:r w:rsidRPr="007C3154">
              <w:rPr>
                <w:sz w:val="18"/>
                <w:vertAlign w:val="subscript"/>
                <w:lang w:val="fr-FR" w:eastAsia="en-GB"/>
              </w:rPr>
              <w:br/>
            </w:r>
            <w:r w:rsidRPr="007C3154">
              <w:rPr>
                <w:sz w:val="18"/>
                <w:lang w:val="fr-FR" w:eastAsia="en-GB"/>
              </w:rPr>
              <w:t>(en ppm)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6F90B7B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>Nombre de particules</w:t>
            </w:r>
          </w:p>
        </w:tc>
      </w:tr>
      <w:tr w:rsidR="00011483" w:rsidRPr="007C3154" w14:paraId="0B7611A3" w14:textId="77777777" w:rsidTr="00B13975">
        <w:tc>
          <w:tcPr>
            <w:tcW w:w="1413" w:type="dxa"/>
            <w:shd w:val="clear" w:color="auto" w:fill="auto"/>
          </w:tcPr>
          <w:p w14:paraId="5604AF48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>Démarrage à froid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0CC54157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6685477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B7D12FF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84EC290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08AE6F4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BCAF3E9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14:paraId="23FC003F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 w14:paraId="15A2391F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</w:tr>
      <w:tr w:rsidR="00011483" w:rsidRPr="007C3154" w14:paraId="58BF68AD" w14:textId="77777777" w:rsidTr="00B13975">
        <w:tc>
          <w:tcPr>
            <w:tcW w:w="1413" w:type="dxa"/>
            <w:shd w:val="clear" w:color="auto" w:fill="auto"/>
          </w:tcPr>
          <w:p w14:paraId="4B8F569B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vertAlign w:val="superscript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>Démarrage à chaud sans régénération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54FA6195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47E72D6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2085030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3F9101D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4EBF7BB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B8BC0EA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14:paraId="5B748DC6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 w14:paraId="216FCAAF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</w:tr>
      <w:tr w:rsidR="00011483" w:rsidRPr="007C3154" w14:paraId="7474F644" w14:textId="77777777" w:rsidTr="00B13975">
        <w:tc>
          <w:tcPr>
            <w:tcW w:w="1413" w:type="dxa"/>
            <w:shd w:val="clear" w:color="auto" w:fill="auto"/>
          </w:tcPr>
          <w:p w14:paraId="421F8B2A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vertAlign w:val="superscript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>Démarrage à chaud avec régénération</w:t>
            </w:r>
            <w:r w:rsidRPr="007C3154">
              <w:rPr>
                <w:sz w:val="18"/>
                <w:vertAlign w:val="superscript"/>
                <w:lang w:val="fr-FR" w:eastAsia="en-GB"/>
              </w:rPr>
              <w:t>1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4F2AADB0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3561434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851CB83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4F9120B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2360557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D77B02D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14:paraId="43AE7275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 w14:paraId="1669D09E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</w:tr>
      <w:tr w:rsidR="00011483" w:rsidRPr="00011483" w14:paraId="45CFCDA8" w14:textId="77777777" w:rsidTr="00B13975">
        <w:tc>
          <w:tcPr>
            <w:tcW w:w="1413" w:type="dxa"/>
            <w:shd w:val="clear" w:color="auto" w:fill="auto"/>
          </w:tcPr>
          <w:p w14:paraId="461889BC" w14:textId="77777777" w:rsidR="00011483" w:rsidRPr="00302FF0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en-US" w:eastAsia="en-GB"/>
              </w:rPr>
            </w:pPr>
            <w:proofErr w:type="spellStart"/>
            <w:r w:rsidRPr="00302FF0">
              <w:rPr>
                <w:sz w:val="18"/>
                <w:lang w:val="en-US" w:eastAsia="en-GB"/>
              </w:rPr>
              <w:t>k</w:t>
            </w:r>
            <w:r w:rsidRPr="00302FF0">
              <w:rPr>
                <w:sz w:val="18"/>
                <w:vertAlign w:val="subscript"/>
                <w:lang w:val="en-US" w:eastAsia="en-GB"/>
              </w:rPr>
              <w:t>r,u</w:t>
            </w:r>
            <w:proofErr w:type="spellEnd"/>
            <w:r w:rsidRPr="00302FF0">
              <w:rPr>
                <w:sz w:val="18"/>
                <w:lang w:val="en-US" w:eastAsia="en-GB"/>
              </w:rPr>
              <w:t xml:space="preserve"> (</w:t>
            </w:r>
            <w:proofErr w:type="spellStart"/>
            <w:r w:rsidRPr="00302FF0">
              <w:rPr>
                <w:sz w:val="18"/>
                <w:lang w:val="en-US" w:eastAsia="en-GB"/>
              </w:rPr>
              <w:t>mult</w:t>
            </w:r>
            <w:proofErr w:type="spellEnd"/>
            <w:r w:rsidRPr="00302FF0">
              <w:rPr>
                <w:sz w:val="18"/>
                <w:lang w:val="en-US" w:eastAsia="en-GB"/>
              </w:rPr>
              <w:t>/add)</w:t>
            </w:r>
            <w:r w:rsidRPr="00302FF0">
              <w:rPr>
                <w:sz w:val="18"/>
                <w:vertAlign w:val="superscript"/>
                <w:lang w:val="en-US" w:eastAsia="en-GB"/>
              </w:rPr>
              <w:t>1</w:t>
            </w:r>
            <w:r w:rsidRPr="00302FF0">
              <w:rPr>
                <w:sz w:val="18"/>
                <w:vertAlign w:val="subscript"/>
                <w:lang w:val="en-US" w:eastAsia="en-GB"/>
              </w:rPr>
              <w:br/>
            </w:r>
            <w:proofErr w:type="spellStart"/>
            <w:r w:rsidRPr="00302FF0">
              <w:rPr>
                <w:sz w:val="18"/>
                <w:lang w:val="en-US" w:eastAsia="en-GB"/>
              </w:rPr>
              <w:t>k</w:t>
            </w:r>
            <w:r w:rsidRPr="00302FF0">
              <w:rPr>
                <w:sz w:val="18"/>
                <w:vertAlign w:val="subscript"/>
                <w:lang w:val="en-US" w:eastAsia="en-GB"/>
              </w:rPr>
              <w:t>r,d</w:t>
            </w:r>
            <w:proofErr w:type="spellEnd"/>
            <w:r w:rsidRPr="00302FF0">
              <w:rPr>
                <w:sz w:val="18"/>
                <w:lang w:val="en-US" w:eastAsia="en-GB"/>
              </w:rPr>
              <w:t xml:space="preserve"> (</w:t>
            </w:r>
            <w:proofErr w:type="spellStart"/>
            <w:r w:rsidRPr="00302FF0">
              <w:rPr>
                <w:sz w:val="18"/>
                <w:lang w:val="en-US" w:eastAsia="en-GB"/>
              </w:rPr>
              <w:t>mult</w:t>
            </w:r>
            <w:proofErr w:type="spellEnd"/>
            <w:r w:rsidRPr="00302FF0">
              <w:rPr>
                <w:sz w:val="18"/>
                <w:lang w:val="en-US" w:eastAsia="en-GB"/>
              </w:rPr>
              <w:t>/add)</w:t>
            </w:r>
            <w:r w:rsidRPr="00302FF0">
              <w:rPr>
                <w:sz w:val="18"/>
                <w:vertAlign w:val="superscript"/>
                <w:lang w:val="en-US" w:eastAsia="en-GB"/>
              </w:rPr>
              <w:t>1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3668D507" w14:textId="77777777" w:rsidR="00011483" w:rsidRPr="00302FF0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en-US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EC13E50" w14:textId="77777777" w:rsidR="00011483" w:rsidRPr="00302FF0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en-US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6807BED" w14:textId="77777777" w:rsidR="00011483" w:rsidRPr="00302FF0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en-US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A1EE621" w14:textId="77777777" w:rsidR="00011483" w:rsidRPr="00302FF0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en-US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E6F27D9" w14:textId="77777777" w:rsidR="00011483" w:rsidRPr="00302FF0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en-US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958A1F2" w14:textId="77777777" w:rsidR="00011483" w:rsidRPr="00302FF0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en-US" w:eastAsia="en-GB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14:paraId="0849B342" w14:textId="77777777" w:rsidR="00011483" w:rsidRPr="00302FF0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en-US" w:eastAsia="en-GB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 w14:paraId="0E6EA580" w14:textId="77777777" w:rsidR="00011483" w:rsidRPr="00302FF0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en-US" w:eastAsia="en-GB"/>
              </w:rPr>
            </w:pPr>
          </w:p>
        </w:tc>
      </w:tr>
      <w:tr w:rsidR="00011483" w:rsidRPr="007C3154" w14:paraId="5F5671F0" w14:textId="77777777" w:rsidTr="00B13975">
        <w:tc>
          <w:tcPr>
            <w:tcW w:w="1413" w:type="dxa"/>
            <w:shd w:val="clear" w:color="auto" w:fill="auto"/>
          </w:tcPr>
          <w:p w14:paraId="50117BAC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>Résultats pondérés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49C266ED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1F36C16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286679A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9415017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9AA77B2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BBEAC5F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14:paraId="0CE7A802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 w14:paraId="2E2512FE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</w:tr>
      <w:tr w:rsidR="00011483" w:rsidRPr="007C3154" w14:paraId="5383E271" w14:textId="77777777" w:rsidTr="001127E9">
        <w:tc>
          <w:tcPr>
            <w:tcW w:w="1413" w:type="dxa"/>
            <w:shd w:val="clear" w:color="auto" w:fill="auto"/>
          </w:tcPr>
          <w:p w14:paraId="125DF1F6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>Résultat final de l</w:t>
            </w:r>
            <w:r>
              <w:rPr>
                <w:sz w:val="18"/>
                <w:lang w:val="fr-FR" w:eastAsia="en-GB"/>
              </w:rPr>
              <w:t>’</w:t>
            </w:r>
            <w:r w:rsidRPr="007C3154">
              <w:rPr>
                <w:sz w:val="18"/>
                <w:lang w:val="fr-FR" w:eastAsia="en-GB"/>
              </w:rPr>
              <w:t xml:space="preserve">essai avec facteur de détérioration 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391821D1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DD61249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8885FAC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2CB2BB7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758EA57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922E3CB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14:paraId="7A89DAEE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  <w:tc>
          <w:tcPr>
            <w:tcW w:w="969" w:type="dxa"/>
            <w:shd w:val="clear" w:color="auto" w:fill="auto"/>
            <w:vAlign w:val="bottom"/>
          </w:tcPr>
          <w:p w14:paraId="15A0C3CA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</w:p>
        </w:tc>
      </w:tr>
      <w:tr w:rsidR="00011483" w:rsidRPr="007C3154" w14:paraId="4665DD2F" w14:textId="77777777" w:rsidTr="001127E9">
        <w:tc>
          <w:tcPr>
            <w:tcW w:w="9637" w:type="dxa"/>
            <w:gridSpan w:val="9"/>
            <w:shd w:val="clear" w:color="auto" w:fill="auto"/>
          </w:tcPr>
          <w:p w14:paraId="0592DC86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>Émissions de CO</w:t>
            </w:r>
            <w:r w:rsidRPr="007C3154">
              <w:rPr>
                <w:sz w:val="18"/>
                <w:vertAlign w:val="subscript"/>
                <w:lang w:val="fr-FR" w:eastAsia="en-GB"/>
              </w:rPr>
              <w:t>2</w:t>
            </w:r>
            <w:r w:rsidRPr="007C3154">
              <w:rPr>
                <w:sz w:val="18"/>
                <w:vertAlign w:val="superscript"/>
                <w:lang w:val="fr-FR" w:eastAsia="en-GB"/>
              </w:rPr>
              <w:t>d</w:t>
            </w:r>
            <w:r w:rsidRPr="007C3154">
              <w:rPr>
                <w:sz w:val="18"/>
                <w:lang w:val="fr-FR" w:eastAsia="en-GB"/>
              </w:rPr>
              <w:t xml:space="preserve"> (émissions massiques, g/kWh)</w:t>
            </w:r>
          </w:p>
          <w:p w14:paraId="6E22C17D" w14:textId="77777777" w:rsidR="00011483" w:rsidRPr="007C3154" w:rsidRDefault="00011483" w:rsidP="004B0253">
            <w:pPr>
              <w:suppressAutoHyphens w:val="0"/>
              <w:spacing w:before="30" w:after="30" w:line="200" w:lineRule="atLeast"/>
              <w:ind w:left="57" w:right="57"/>
              <w:rPr>
                <w:sz w:val="18"/>
                <w:lang w:val="fr-FR" w:eastAsia="en-GB"/>
              </w:rPr>
            </w:pPr>
            <w:r w:rsidRPr="007C3154">
              <w:rPr>
                <w:sz w:val="18"/>
                <w:lang w:val="fr-FR" w:eastAsia="en-GB"/>
              </w:rPr>
              <w:t xml:space="preserve">Consommation de </w:t>
            </w:r>
            <w:proofErr w:type="spellStart"/>
            <w:r w:rsidRPr="007C3154">
              <w:rPr>
                <w:sz w:val="18"/>
                <w:lang w:val="fr-FR" w:eastAsia="en-GB"/>
              </w:rPr>
              <w:t>carburant</w:t>
            </w:r>
            <w:r w:rsidRPr="007C3154">
              <w:rPr>
                <w:sz w:val="18"/>
                <w:vertAlign w:val="superscript"/>
                <w:lang w:val="fr-FR" w:eastAsia="en-GB"/>
              </w:rPr>
              <w:t>d</w:t>
            </w:r>
            <w:proofErr w:type="spellEnd"/>
            <w:r w:rsidRPr="007C3154">
              <w:rPr>
                <w:sz w:val="18"/>
                <w:lang w:val="fr-FR" w:eastAsia="en-GB"/>
              </w:rPr>
              <w:t xml:space="preserve"> (g/kWh)</w:t>
            </w:r>
          </w:p>
        </w:tc>
      </w:tr>
    </w:tbl>
    <w:p w14:paraId="4CE328D1" w14:textId="77777777" w:rsidR="00011483" w:rsidRPr="007C3154" w:rsidRDefault="00011483" w:rsidP="004B0253">
      <w:pPr>
        <w:spacing w:before="120" w:after="240" w:line="220" w:lineRule="atLeast"/>
        <w:ind w:firstLine="170"/>
        <w:rPr>
          <w:rFonts w:eastAsia="Calibri"/>
          <w:sz w:val="18"/>
          <w:szCs w:val="18"/>
          <w:lang w:val="fr-FR"/>
        </w:rPr>
      </w:pPr>
      <w:r w:rsidRPr="007C3154">
        <w:rPr>
          <w:rFonts w:eastAsia="Calibri"/>
          <w:sz w:val="18"/>
          <w:szCs w:val="18"/>
          <w:lang w:val="fr-FR"/>
        </w:rPr>
        <w:t>‡  Dans les cas visés au tableau 1 de l</w:t>
      </w:r>
      <w:r>
        <w:rPr>
          <w:rFonts w:eastAsia="Calibri"/>
          <w:sz w:val="18"/>
          <w:szCs w:val="18"/>
          <w:lang w:val="fr-FR"/>
        </w:rPr>
        <w:t>’</w:t>
      </w:r>
      <w:r w:rsidRPr="007C3154">
        <w:rPr>
          <w:rFonts w:eastAsia="Calibri"/>
          <w:sz w:val="18"/>
          <w:szCs w:val="18"/>
          <w:lang w:val="fr-FR"/>
        </w:rPr>
        <w:t>annexe 15 au présent Règlement pour les moteurs bicarburant, et pour les moteurs à allumage commandé.</w:t>
      </w:r>
    </w:p>
    <w:p w14:paraId="41A1C479" w14:textId="77777777" w:rsidR="00011483" w:rsidRPr="007C3154" w:rsidRDefault="00011483" w:rsidP="00011483">
      <w:pPr>
        <w:pStyle w:val="SingleTxtG"/>
        <w:keepNext/>
        <w:ind w:left="2268" w:hanging="1134"/>
        <w:rPr>
          <w:lang w:val="fr-FR"/>
        </w:rPr>
      </w:pPr>
      <w:r w:rsidRPr="007C3154">
        <w:rPr>
          <w:lang w:val="fr-FR"/>
        </w:rPr>
        <w:lastRenderedPageBreak/>
        <w:t>1.4.3</w:t>
      </w:r>
      <w:r w:rsidRPr="007C3154">
        <w:rPr>
          <w:lang w:val="fr-FR"/>
        </w:rPr>
        <w:tab/>
        <w:t>Essai au ralenti</w:t>
      </w:r>
    </w:p>
    <w:p w14:paraId="75FB3B08" w14:textId="77777777" w:rsidR="00011483" w:rsidRPr="007C3154" w:rsidRDefault="00011483" w:rsidP="00011483">
      <w:pPr>
        <w:pStyle w:val="Titre1"/>
        <w:ind w:right="1134"/>
        <w:rPr>
          <w:rFonts w:eastAsia="Calibri"/>
          <w:lang w:val="fr-FR"/>
        </w:rPr>
      </w:pPr>
      <w:r w:rsidRPr="007C3154">
        <w:rPr>
          <w:lang w:val="fr-FR" w:eastAsia="en-GB"/>
        </w:rPr>
        <w:t>Tableau</w:t>
      </w:r>
      <w:r w:rsidRPr="007C3154">
        <w:rPr>
          <w:rFonts w:eastAsia="Calibri"/>
          <w:lang w:val="fr-FR"/>
        </w:rPr>
        <w:t xml:space="preserve"> 6</w:t>
      </w:r>
    </w:p>
    <w:p w14:paraId="4214A362" w14:textId="77777777" w:rsidR="00011483" w:rsidRPr="007C3154" w:rsidRDefault="00011483" w:rsidP="00011483">
      <w:pPr>
        <w:pStyle w:val="SingleTxtG"/>
        <w:keepNext/>
        <w:jc w:val="left"/>
        <w:rPr>
          <w:rFonts w:eastAsia="Calibri"/>
          <w:b/>
          <w:bCs/>
          <w:lang w:val="fr-FR"/>
        </w:rPr>
      </w:pPr>
      <w:r w:rsidRPr="007C3154">
        <w:rPr>
          <w:rFonts w:eastAsia="Calibri"/>
          <w:b/>
          <w:bCs/>
          <w:lang w:val="fr-FR"/>
        </w:rPr>
        <w:t>Essai au ralenti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197"/>
        <w:gridCol w:w="1197"/>
        <w:gridCol w:w="1540"/>
        <w:gridCol w:w="1725"/>
      </w:tblGrid>
      <w:tr w:rsidR="00011483" w:rsidRPr="007C3154" w14:paraId="187A5F9C" w14:textId="77777777" w:rsidTr="00B13975">
        <w:trPr>
          <w:tblHeader/>
        </w:trPr>
        <w:tc>
          <w:tcPr>
            <w:tcW w:w="17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CCBBA6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Essai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478900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Valeur CO</w:t>
            </w:r>
            <w:r w:rsidRPr="007C3154">
              <w:rPr>
                <w:i/>
                <w:sz w:val="16"/>
                <w:lang w:val="fr-FR"/>
              </w:rPr>
              <w:br/>
              <w:t>(%vol)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5F9998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Lambda</w:t>
            </w:r>
            <w:r w:rsidRPr="007C3154">
              <w:rPr>
                <w:i/>
                <w:sz w:val="16"/>
                <w:vertAlign w:val="superscript"/>
                <w:lang w:val="fr-FR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29438D5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 xml:space="preserve">Régime moteur </w:t>
            </w:r>
            <w:r w:rsidRPr="007C3154">
              <w:rPr>
                <w:i/>
                <w:sz w:val="16"/>
                <w:lang w:val="fr-FR"/>
              </w:rPr>
              <w:br/>
              <w:t>(min</w:t>
            </w:r>
            <w:r w:rsidRPr="007C3154">
              <w:rPr>
                <w:i/>
                <w:sz w:val="16"/>
                <w:vertAlign w:val="superscript"/>
                <w:lang w:val="fr-FR"/>
              </w:rPr>
              <w:t>-1</w:t>
            </w:r>
            <w:r w:rsidRPr="007C3154">
              <w:rPr>
                <w:i/>
                <w:sz w:val="16"/>
                <w:lang w:val="fr-FR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B550A56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Température de l</w:t>
            </w:r>
            <w:r>
              <w:rPr>
                <w:i/>
                <w:sz w:val="16"/>
                <w:lang w:val="fr-FR"/>
              </w:rPr>
              <w:t>’</w:t>
            </w:r>
            <w:r w:rsidRPr="007C3154">
              <w:rPr>
                <w:i/>
                <w:sz w:val="16"/>
                <w:lang w:val="fr-FR"/>
              </w:rPr>
              <w:t>huile moteur (°C)</w:t>
            </w:r>
          </w:p>
        </w:tc>
      </w:tr>
      <w:tr w:rsidR="00011483" w:rsidRPr="007C3154" w14:paraId="7C81A273" w14:textId="77777777" w:rsidTr="00B13975">
        <w:tc>
          <w:tcPr>
            <w:tcW w:w="1711" w:type="dxa"/>
            <w:shd w:val="clear" w:color="auto" w:fill="auto"/>
          </w:tcPr>
          <w:p w14:paraId="29B29966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Essai au régime inférieur de ralenti</w:t>
            </w:r>
          </w:p>
        </w:tc>
        <w:tc>
          <w:tcPr>
            <w:tcW w:w="1197" w:type="dxa"/>
            <w:shd w:val="clear" w:color="auto" w:fill="auto"/>
          </w:tcPr>
          <w:p w14:paraId="43B39A9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197" w:type="dxa"/>
            <w:shd w:val="clear" w:color="auto" w:fill="auto"/>
          </w:tcPr>
          <w:p w14:paraId="5C3EB06E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Sans objet</w:t>
            </w:r>
          </w:p>
        </w:tc>
        <w:tc>
          <w:tcPr>
            <w:tcW w:w="1540" w:type="dxa"/>
            <w:shd w:val="clear" w:color="auto" w:fill="auto"/>
          </w:tcPr>
          <w:p w14:paraId="6C03456C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725" w:type="dxa"/>
            <w:shd w:val="clear" w:color="auto" w:fill="auto"/>
          </w:tcPr>
          <w:p w14:paraId="548B3BCA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3787E584" w14:textId="77777777" w:rsidTr="00B13975">
        <w:tc>
          <w:tcPr>
            <w:tcW w:w="1711" w:type="dxa"/>
            <w:tcBorders>
              <w:bottom w:val="single" w:sz="12" w:space="0" w:color="auto"/>
            </w:tcBorders>
            <w:shd w:val="clear" w:color="auto" w:fill="auto"/>
          </w:tcPr>
          <w:p w14:paraId="14420F7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Essai au régime supérieur de ralenti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</w:tcPr>
          <w:p w14:paraId="4557FB1B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</w:tcPr>
          <w:p w14:paraId="5B492176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auto"/>
          </w:tcPr>
          <w:p w14:paraId="1F957FDD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1725" w:type="dxa"/>
            <w:tcBorders>
              <w:bottom w:val="single" w:sz="12" w:space="0" w:color="auto"/>
            </w:tcBorders>
            <w:shd w:val="clear" w:color="auto" w:fill="auto"/>
          </w:tcPr>
          <w:p w14:paraId="45570C83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</w:tbl>
    <w:p w14:paraId="737CD051" w14:textId="77777777" w:rsidR="00011483" w:rsidRPr="007C3154" w:rsidRDefault="00011483" w:rsidP="00011483">
      <w:pPr>
        <w:pStyle w:val="SingleTxtG"/>
        <w:keepNext/>
        <w:spacing w:before="120"/>
        <w:ind w:left="2268" w:hanging="1134"/>
        <w:rPr>
          <w:rFonts w:eastAsia="Calibri"/>
          <w:lang w:val="fr-FR"/>
        </w:rPr>
      </w:pPr>
      <w:r w:rsidRPr="007C3154">
        <w:rPr>
          <w:rFonts w:eastAsia="Calibri"/>
          <w:lang w:val="fr-FR"/>
        </w:rPr>
        <w:t>1.4.4</w:t>
      </w:r>
      <w:r w:rsidRPr="007C3154">
        <w:rPr>
          <w:rFonts w:eastAsia="Calibri"/>
          <w:lang w:val="fr-FR"/>
        </w:rPr>
        <w:tab/>
      </w:r>
      <w:r w:rsidRPr="007C3154">
        <w:rPr>
          <w:lang w:val="fr-FR"/>
        </w:rPr>
        <w:t>Essai</w:t>
      </w:r>
      <w:r w:rsidRPr="007C3154">
        <w:rPr>
          <w:rFonts w:eastAsia="Calibri"/>
          <w:lang w:val="fr-FR"/>
        </w:rPr>
        <w:t xml:space="preserve"> de démonstration du SMME</w:t>
      </w:r>
    </w:p>
    <w:p w14:paraId="1650ABB0" w14:textId="77777777" w:rsidR="00011483" w:rsidRPr="007C3154" w:rsidRDefault="00011483" w:rsidP="00011483">
      <w:pPr>
        <w:pStyle w:val="Titre1"/>
        <w:ind w:right="1134"/>
        <w:rPr>
          <w:rFonts w:eastAsia="Calibri"/>
          <w:lang w:val="fr-FR"/>
        </w:rPr>
      </w:pPr>
      <w:r w:rsidRPr="007C3154">
        <w:rPr>
          <w:lang w:val="fr-FR" w:eastAsia="en-GB"/>
        </w:rPr>
        <w:t>Tableau</w:t>
      </w:r>
      <w:r w:rsidRPr="007C3154">
        <w:rPr>
          <w:rFonts w:eastAsia="Calibri"/>
          <w:lang w:val="fr-FR"/>
        </w:rPr>
        <w:t xml:space="preserve"> 6a</w:t>
      </w:r>
    </w:p>
    <w:p w14:paraId="2FD746F2" w14:textId="77777777" w:rsidR="00011483" w:rsidRPr="007C3154" w:rsidRDefault="00011483" w:rsidP="00011483">
      <w:pPr>
        <w:pStyle w:val="SingleTxtG"/>
        <w:keepNext/>
        <w:jc w:val="left"/>
        <w:rPr>
          <w:rFonts w:eastAsia="Calibri"/>
          <w:b/>
          <w:bCs/>
          <w:lang w:val="fr-FR"/>
        </w:rPr>
      </w:pPr>
      <w:r w:rsidRPr="007C3154">
        <w:rPr>
          <w:rFonts w:eastAsia="Calibri"/>
          <w:b/>
          <w:bCs/>
          <w:lang w:val="fr-FR"/>
        </w:rPr>
        <w:t>Essai de démonstration du SMME</w:t>
      </w:r>
    </w:p>
    <w:tbl>
      <w:tblPr>
        <w:tblW w:w="850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7"/>
        <w:gridCol w:w="723"/>
        <w:gridCol w:w="703"/>
        <w:gridCol w:w="708"/>
        <w:gridCol w:w="709"/>
        <w:gridCol w:w="709"/>
        <w:gridCol w:w="925"/>
      </w:tblGrid>
      <w:tr w:rsidR="00011483" w:rsidRPr="007C3154" w14:paraId="71CFDF4D" w14:textId="77777777" w:rsidTr="00B13975">
        <w:trPr>
          <w:tblHeader/>
        </w:trPr>
        <w:tc>
          <w:tcPr>
            <w:tcW w:w="4028" w:type="dxa"/>
            <w:shd w:val="clear" w:color="auto" w:fill="auto"/>
            <w:vAlign w:val="bottom"/>
          </w:tcPr>
          <w:p w14:paraId="70C97ABE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Type de véhicule (par exemple, M</w:t>
            </w:r>
            <w:r w:rsidRPr="007C3154">
              <w:rPr>
                <w:sz w:val="18"/>
                <w:vertAlign w:val="subscript"/>
                <w:lang w:val="fr-FR"/>
              </w:rPr>
              <w:t>3</w:t>
            </w:r>
            <w:r w:rsidRPr="007C3154">
              <w:rPr>
                <w:sz w:val="18"/>
                <w:lang w:val="fr-FR"/>
              </w:rPr>
              <w:t>, N</w:t>
            </w:r>
            <w:r w:rsidRPr="007C3154">
              <w:rPr>
                <w:sz w:val="18"/>
                <w:vertAlign w:val="subscript"/>
                <w:lang w:val="fr-FR"/>
              </w:rPr>
              <w:t>3</w:t>
            </w:r>
            <w:r w:rsidRPr="007C3154">
              <w:rPr>
                <w:sz w:val="18"/>
                <w:lang w:val="fr-FR"/>
              </w:rPr>
              <w:t xml:space="preserve"> et applications : camion rigide ou articulé, autobus urbain, etc.)</w:t>
            </w:r>
          </w:p>
        </w:tc>
        <w:tc>
          <w:tcPr>
            <w:tcW w:w="4477" w:type="dxa"/>
            <w:gridSpan w:val="6"/>
            <w:shd w:val="clear" w:color="auto" w:fill="auto"/>
            <w:vAlign w:val="bottom"/>
          </w:tcPr>
          <w:p w14:paraId="7C76BA24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</w:tr>
      <w:tr w:rsidR="00011483" w:rsidRPr="007C3154" w14:paraId="07AA58E3" w14:textId="77777777" w:rsidTr="00B13975">
        <w:tc>
          <w:tcPr>
            <w:tcW w:w="4028" w:type="dxa"/>
            <w:shd w:val="clear" w:color="auto" w:fill="auto"/>
          </w:tcPr>
          <w:p w14:paraId="4EB68049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Description du véhicule (par exemple, modèle, prototype, etc.)</w:t>
            </w:r>
          </w:p>
        </w:tc>
        <w:tc>
          <w:tcPr>
            <w:tcW w:w="4477" w:type="dxa"/>
            <w:gridSpan w:val="6"/>
            <w:shd w:val="clear" w:color="auto" w:fill="auto"/>
            <w:vAlign w:val="bottom"/>
          </w:tcPr>
          <w:p w14:paraId="4A645F57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jc w:val="right"/>
              <w:rPr>
                <w:sz w:val="18"/>
                <w:lang w:val="fr-FR"/>
              </w:rPr>
            </w:pPr>
          </w:p>
        </w:tc>
      </w:tr>
      <w:tr w:rsidR="00011483" w:rsidRPr="007C3154" w14:paraId="26E2327A" w14:textId="77777777" w:rsidTr="00B13975">
        <w:tc>
          <w:tcPr>
            <w:tcW w:w="4028" w:type="dxa"/>
            <w:shd w:val="clear" w:color="auto" w:fill="auto"/>
          </w:tcPr>
          <w:p w14:paraId="2D20AC7F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Résultats (acceptation ou refus)</w:t>
            </w:r>
            <w:r w:rsidRPr="00302FF0">
              <w:rPr>
                <w:rStyle w:val="Appelnotedebasdep"/>
              </w:rPr>
              <w:footnoteReference w:id="6"/>
            </w:r>
            <w:r w:rsidRPr="007C3154">
              <w:rPr>
                <w:sz w:val="18"/>
                <w:lang w:val="fr-FR"/>
              </w:rPr>
              <w:t> </w:t>
            </w:r>
          </w:p>
        </w:tc>
        <w:tc>
          <w:tcPr>
            <w:tcW w:w="723" w:type="dxa"/>
            <w:shd w:val="clear" w:color="auto" w:fill="auto"/>
          </w:tcPr>
          <w:p w14:paraId="5986482C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CO</w:t>
            </w:r>
          </w:p>
        </w:tc>
        <w:tc>
          <w:tcPr>
            <w:tcW w:w="703" w:type="dxa"/>
            <w:shd w:val="clear" w:color="auto" w:fill="auto"/>
          </w:tcPr>
          <w:p w14:paraId="0F8B9721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HCT</w:t>
            </w:r>
          </w:p>
        </w:tc>
        <w:tc>
          <w:tcPr>
            <w:tcW w:w="708" w:type="dxa"/>
            <w:shd w:val="clear" w:color="auto" w:fill="auto"/>
          </w:tcPr>
          <w:p w14:paraId="793189FA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HCNM</w:t>
            </w:r>
          </w:p>
        </w:tc>
        <w:tc>
          <w:tcPr>
            <w:tcW w:w="709" w:type="dxa"/>
            <w:shd w:val="clear" w:color="auto" w:fill="auto"/>
          </w:tcPr>
          <w:p w14:paraId="7C873679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CH</w:t>
            </w:r>
            <w:r w:rsidRPr="007C3154">
              <w:rPr>
                <w:sz w:val="18"/>
                <w:vertAlign w:val="subscript"/>
                <w:lang w:val="fr-FR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A41CD7F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NO</w:t>
            </w:r>
            <w:r w:rsidRPr="007C3154">
              <w:rPr>
                <w:sz w:val="18"/>
                <w:vertAlign w:val="subscript"/>
                <w:lang w:val="fr-FR"/>
              </w:rPr>
              <w:t>x</w:t>
            </w:r>
          </w:p>
        </w:tc>
        <w:tc>
          <w:tcPr>
            <w:tcW w:w="925" w:type="dxa"/>
            <w:shd w:val="clear" w:color="auto" w:fill="auto"/>
          </w:tcPr>
          <w:p w14:paraId="79755F9E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Nombre de particules</w:t>
            </w:r>
          </w:p>
        </w:tc>
      </w:tr>
      <w:tr w:rsidR="00011483" w:rsidRPr="007C3154" w14:paraId="27E9B639" w14:textId="77777777" w:rsidTr="00B13975">
        <w:tc>
          <w:tcPr>
            <w:tcW w:w="4028" w:type="dxa"/>
            <w:shd w:val="clear" w:color="auto" w:fill="auto"/>
          </w:tcPr>
          <w:p w14:paraId="4EB73262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vertAlign w:val="superscript"/>
                <w:lang w:val="fr-FR"/>
              </w:rPr>
            </w:pPr>
            <w:r w:rsidRPr="007C3154">
              <w:rPr>
                <w:sz w:val="18"/>
                <w:lang w:val="fr-FR"/>
              </w:rPr>
              <w:t>Facteur de conformité de la fenêtre de travail</w:t>
            </w:r>
            <w:r w:rsidRPr="007C3154">
              <w:rPr>
                <w:sz w:val="16"/>
                <w:szCs w:val="16"/>
                <w:vertAlign w:val="superscript"/>
                <w:lang w:val="fr-FR"/>
              </w:rPr>
              <w:t>5</w:t>
            </w:r>
          </w:p>
        </w:tc>
        <w:tc>
          <w:tcPr>
            <w:tcW w:w="723" w:type="dxa"/>
            <w:shd w:val="clear" w:color="auto" w:fill="auto"/>
            <w:vAlign w:val="bottom"/>
          </w:tcPr>
          <w:p w14:paraId="6514BF0D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14:paraId="67F253AD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5680FAA6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D1C943D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C6FAB26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14:paraId="2305931E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</w:tr>
      <w:tr w:rsidR="00011483" w:rsidRPr="007C3154" w14:paraId="3772D1F7" w14:textId="77777777" w:rsidTr="00B13975">
        <w:tc>
          <w:tcPr>
            <w:tcW w:w="4028" w:type="dxa"/>
            <w:shd w:val="clear" w:color="auto" w:fill="auto"/>
          </w:tcPr>
          <w:p w14:paraId="4C0077C2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vertAlign w:val="superscript"/>
                <w:lang w:val="fr-FR"/>
              </w:rPr>
            </w:pPr>
            <w:r w:rsidRPr="007C3154">
              <w:rPr>
                <w:sz w:val="18"/>
                <w:lang w:val="fr-FR"/>
              </w:rPr>
              <w:t>Facteur de conformité de la fenêtre de masse de CO</w:t>
            </w:r>
            <w:r w:rsidRPr="007C3154">
              <w:rPr>
                <w:sz w:val="18"/>
                <w:vertAlign w:val="subscript"/>
                <w:lang w:val="fr-FR"/>
              </w:rPr>
              <w:t>2</w:t>
            </w:r>
            <w:r w:rsidRPr="007C3154">
              <w:rPr>
                <w:sz w:val="16"/>
                <w:szCs w:val="16"/>
                <w:vertAlign w:val="superscript"/>
                <w:lang w:val="fr-FR"/>
              </w:rPr>
              <w:t>5</w:t>
            </w:r>
          </w:p>
        </w:tc>
        <w:tc>
          <w:tcPr>
            <w:tcW w:w="723" w:type="dxa"/>
            <w:shd w:val="clear" w:color="auto" w:fill="auto"/>
            <w:vAlign w:val="bottom"/>
          </w:tcPr>
          <w:p w14:paraId="48FF1927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14:paraId="7D74D889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06A40B24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E4C11DC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2755FE17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925" w:type="dxa"/>
            <w:shd w:val="clear" w:color="auto" w:fill="auto"/>
            <w:vAlign w:val="bottom"/>
          </w:tcPr>
          <w:p w14:paraId="290171AD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</w:tr>
      <w:tr w:rsidR="00011483" w:rsidRPr="007C3154" w14:paraId="168F2C19" w14:textId="77777777" w:rsidTr="00B13975">
        <w:tc>
          <w:tcPr>
            <w:tcW w:w="4028" w:type="dxa"/>
            <w:shd w:val="clear" w:color="auto" w:fill="auto"/>
          </w:tcPr>
          <w:p w14:paraId="4AEDBB95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Type de parcours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14:paraId="1D422E94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Urbain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0F01A961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Extra-urbain</w:t>
            </w:r>
          </w:p>
        </w:tc>
        <w:tc>
          <w:tcPr>
            <w:tcW w:w="1634" w:type="dxa"/>
            <w:gridSpan w:val="2"/>
            <w:shd w:val="clear" w:color="auto" w:fill="auto"/>
            <w:vAlign w:val="bottom"/>
          </w:tcPr>
          <w:p w14:paraId="4DCB97E6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Autoroute</w:t>
            </w:r>
          </w:p>
        </w:tc>
      </w:tr>
      <w:tr w:rsidR="00011483" w:rsidRPr="007C3154" w14:paraId="148F2EE3" w14:textId="77777777" w:rsidTr="00B13975">
        <w:tc>
          <w:tcPr>
            <w:tcW w:w="4028" w:type="dxa"/>
            <w:shd w:val="clear" w:color="auto" w:fill="auto"/>
          </w:tcPr>
          <w:p w14:paraId="0D9B70E2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Temps de parcours selon le type (urbain, extra</w:t>
            </w:r>
            <w:r w:rsidRPr="007C3154">
              <w:rPr>
                <w:sz w:val="18"/>
                <w:lang w:val="fr-FR"/>
              </w:rPr>
              <w:noBreakHyphen/>
              <w:t>urbain ou autoroute), comme indiqué au paragraphe 4.5 de l</w:t>
            </w:r>
            <w:r>
              <w:rPr>
                <w:sz w:val="18"/>
                <w:lang w:val="fr-FR"/>
              </w:rPr>
              <w:t>’</w:t>
            </w:r>
            <w:r w:rsidRPr="007C3154">
              <w:rPr>
                <w:sz w:val="18"/>
                <w:lang w:val="fr-FR"/>
              </w:rPr>
              <w:t xml:space="preserve">annexe 8 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14:paraId="1F46519D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67B5C0C2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bottom"/>
          </w:tcPr>
          <w:p w14:paraId="42B0D2AE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</w:tr>
      <w:tr w:rsidR="00011483" w:rsidRPr="007C3154" w14:paraId="76AAFB3C" w14:textId="77777777" w:rsidTr="00B13975">
        <w:tc>
          <w:tcPr>
            <w:tcW w:w="4028" w:type="dxa"/>
            <w:shd w:val="clear" w:color="auto" w:fill="auto"/>
          </w:tcPr>
          <w:p w14:paraId="54066D7D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Temps de parcours selon le mode de conduite (accélérations, décélérations, vitesses constantes et arrêts), comme indiqué au paragraphe 4.5.5 de l</w:t>
            </w:r>
            <w:r>
              <w:rPr>
                <w:sz w:val="18"/>
                <w:lang w:val="fr-FR"/>
              </w:rPr>
              <w:t>’</w:t>
            </w:r>
            <w:r w:rsidRPr="007C3154">
              <w:rPr>
                <w:sz w:val="18"/>
                <w:lang w:val="fr-FR"/>
              </w:rPr>
              <w:t xml:space="preserve">annexe 8 </w:t>
            </w:r>
          </w:p>
        </w:tc>
        <w:tc>
          <w:tcPr>
            <w:tcW w:w="1426" w:type="dxa"/>
            <w:gridSpan w:val="2"/>
            <w:shd w:val="clear" w:color="auto" w:fill="auto"/>
            <w:vAlign w:val="bottom"/>
          </w:tcPr>
          <w:p w14:paraId="15A34900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343450C1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1634" w:type="dxa"/>
            <w:gridSpan w:val="2"/>
            <w:shd w:val="clear" w:color="auto" w:fill="auto"/>
            <w:vAlign w:val="bottom"/>
          </w:tcPr>
          <w:p w14:paraId="560AC817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</w:tr>
      <w:tr w:rsidR="00011483" w:rsidRPr="007C3154" w14:paraId="0874DE35" w14:textId="77777777" w:rsidTr="00B13975">
        <w:tc>
          <w:tcPr>
            <w:tcW w:w="4028" w:type="dxa"/>
            <w:shd w:val="clear" w:color="auto" w:fill="auto"/>
          </w:tcPr>
          <w:p w14:paraId="187527AF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2134" w:type="dxa"/>
            <w:gridSpan w:val="3"/>
            <w:shd w:val="clear" w:color="auto" w:fill="auto"/>
            <w:vAlign w:val="bottom"/>
          </w:tcPr>
          <w:p w14:paraId="618013DA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 xml:space="preserve">Minimum </w:t>
            </w:r>
          </w:p>
        </w:tc>
        <w:tc>
          <w:tcPr>
            <w:tcW w:w="2343" w:type="dxa"/>
            <w:gridSpan w:val="3"/>
            <w:shd w:val="clear" w:color="auto" w:fill="auto"/>
            <w:vAlign w:val="bottom"/>
          </w:tcPr>
          <w:p w14:paraId="098683A4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 xml:space="preserve">Maximum </w:t>
            </w:r>
          </w:p>
        </w:tc>
      </w:tr>
      <w:tr w:rsidR="00011483" w:rsidRPr="007C3154" w14:paraId="3316E8DE" w14:textId="77777777" w:rsidTr="00B13975">
        <w:tc>
          <w:tcPr>
            <w:tcW w:w="4028" w:type="dxa"/>
            <w:shd w:val="clear" w:color="auto" w:fill="auto"/>
          </w:tcPr>
          <w:p w14:paraId="067D5081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Puissance moyenne dans la fenêtre de travail (%)</w:t>
            </w:r>
          </w:p>
        </w:tc>
        <w:tc>
          <w:tcPr>
            <w:tcW w:w="2134" w:type="dxa"/>
            <w:gridSpan w:val="3"/>
            <w:shd w:val="clear" w:color="auto" w:fill="auto"/>
            <w:vAlign w:val="bottom"/>
          </w:tcPr>
          <w:p w14:paraId="10860FA7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2343" w:type="dxa"/>
            <w:gridSpan w:val="3"/>
            <w:shd w:val="clear" w:color="auto" w:fill="auto"/>
            <w:vAlign w:val="bottom"/>
          </w:tcPr>
          <w:p w14:paraId="02132249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</w:tr>
      <w:tr w:rsidR="00011483" w:rsidRPr="007C3154" w14:paraId="2EEF0356" w14:textId="77777777" w:rsidTr="00B13975">
        <w:tc>
          <w:tcPr>
            <w:tcW w:w="4028" w:type="dxa"/>
            <w:shd w:val="clear" w:color="auto" w:fill="auto"/>
          </w:tcPr>
          <w:p w14:paraId="10F055C9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Durée de la fenêtre de masse de CO</w:t>
            </w:r>
            <w:r w:rsidRPr="007C3154">
              <w:rPr>
                <w:sz w:val="18"/>
                <w:vertAlign w:val="subscript"/>
                <w:lang w:val="fr-FR"/>
              </w:rPr>
              <w:t>2</w:t>
            </w:r>
            <w:r w:rsidRPr="007C3154">
              <w:rPr>
                <w:sz w:val="18"/>
                <w:lang w:val="fr-FR"/>
              </w:rPr>
              <w:t xml:space="preserve"> (s)</w:t>
            </w:r>
          </w:p>
        </w:tc>
        <w:tc>
          <w:tcPr>
            <w:tcW w:w="2134" w:type="dxa"/>
            <w:gridSpan w:val="3"/>
            <w:shd w:val="clear" w:color="auto" w:fill="auto"/>
            <w:vAlign w:val="bottom"/>
          </w:tcPr>
          <w:p w14:paraId="6F17AEEC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  <w:tc>
          <w:tcPr>
            <w:tcW w:w="2343" w:type="dxa"/>
            <w:gridSpan w:val="3"/>
            <w:shd w:val="clear" w:color="auto" w:fill="auto"/>
            <w:vAlign w:val="bottom"/>
          </w:tcPr>
          <w:p w14:paraId="7A9E88B2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</w:tr>
      <w:tr w:rsidR="00011483" w:rsidRPr="007C3154" w14:paraId="0EA52E62" w14:textId="77777777" w:rsidTr="00B13975">
        <w:tc>
          <w:tcPr>
            <w:tcW w:w="4028" w:type="dxa"/>
            <w:shd w:val="clear" w:color="auto" w:fill="auto"/>
          </w:tcPr>
          <w:p w14:paraId="225FB8A9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Fenêtre de travail : pourcentage de fenêtres valides</w:t>
            </w:r>
          </w:p>
        </w:tc>
        <w:tc>
          <w:tcPr>
            <w:tcW w:w="4477" w:type="dxa"/>
            <w:gridSpan w:val="6"/>
            <w:shd w:val="clear" w:color="auto" w:fill="auto"/>
            <w:vAlign w:val="bottom"/>
          </w:tcPr>
          <w:p w14:paraId="4D3BEAA2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</w:tr>
      <w:tr w:rsidR="00011483" w:rsidRPr="007C3154" w14:paraId="08E510C4" w14:textId="77777777" w:rsidTr="00B13975">
        <w:tc>
          <w:tcPr>
            <w:tcW w:w="4028" w:type="dxa"/>
            <w:shd w:val="clear" w:color="auto" w:fill="auto"/>
          </w:tcPr>
          <w:p w14:paraId="71F11DCC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Fenêtre de masse CO</w:t>
            </w:r>
            <w:r w:rsidRPr="007C3154">
              <w:rPr>
                <w:sz w:val="18"/>
                <w:vertAlign w:val="subscript"/>
                <w:lang w:val="fr-FR"/>
              </w:rPr>
              <w:t>2</w:t>
            </w:r>
            <w:r w:rsidRPr="007C3154">
              <w:rPr>
                <w:sz w:val="18"/>
                <w:lang w:val="fr-FR"/>
              </w:rPr>
              <w:t> : pourcentage de fenêtres valides</w:t>
            </w:r>
          </w:p>
        </w:tc>
        <w:tc>
          <w:tcPr>
            <w:tcW w:w="4477" w:type="dxa"/>
            <w:gridSpan w:val="6"/>
            <w:shd w:val="clear" w:color="auto" w:fill="auto"/>
            <w:vAlign w:val="bottom"/>
          </w:tcPr>
          <w:p w14:paraId="4A10FDCA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</w:tr>
      <w:tr w:rsidR="00011483" w:rsidRPr="007C3154" w14:paraId="5C09A3D4" w14:textId="77777777" w:rsidTr="00B13975">
        <w:tc>
          <w:tcPr>
            <w:tcW w:w="4028" w:type="dxa"/>
            <w:shd w:val="clear" w:color="auto" w:fill="auto"/>
          </w:tcPr>
          <w:p w14:paraId="56C0F5A2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  <w:r w:rsidRPr="007C3154">
              <w:rPr>
                <w:sz w:val="18"/>
                <w:lang w:val="fr-FR"/>
              </w:rPr>
              <w:t>Taux de cohérence de la consommation de carburant</w:t>
            </w:r>
          </w:p>
        </w:tc>
        <w:tc>
          <w:tcPr>
            <w:tcW w:w="4477" w:type="dxa"/>
            <w:gridSpan w:val="6"/>
            <w:shd w:val="clear" w:color="auto" w:fill="auto"/>
            <w:vAlign w:val="bottom"/>
          </w:tcPr>
          <w:p w14:paraId="439C3E2A" w14:textId="77777777" w:rsidR="00011483" w:rsidRPr="007C3154" w:rsidRDefault="00011483" w:rsidP="00B13975">
            <w:pPr>
              <w:suppressAutoHyphens w:val="0"/>
              <w:spacing w:before="40" w:after="40" w:line="220" w:lineRule="exact"/>
              <w:ind w:left="57" w:right="57"/>
              <w:rPr>
                <w:sz w:val="18"/>
                <w:lang w:val="fr-FR"/>
              </w:rPr>
            </w:pPr>
          </w:p>
        </w:tc>
      </w:tr>
    </w:tbl>
    <w:p w14:paraId="78DEDC4C" w14:textId="77777777" w:rsidR="00011483" w:rsidRPr="007C3154" w:rsidRDefault="00011483" w:rsidP="00011483">
      <w:pPr>
        <w:spacing w:before="120" w:after="240" w:line="220" w:lineRule="atLeast"/>
        <w:ind w:left="1134" w:firstLine="170"/>
        <w:rPr>
          <w:rFonts w:eastAsia="Calibri"/>
          <w:sz w:val="18"/>
          <w:szCs w:val="18"/>
          <w:lang w:val="fr-FR"/>
        </w:rPr>
      </w:pPr>
      <w:r w:rsidRPr="007C3154">
        <w:rPr>
          <w:rFonts w:eastAsia="Calibri"/>
          <w:sz w:val="18"/>
          <w:szCs w:val="18"/>
          <w:vertAlign w:val="superscript"/>
          <w:lang w:val="fr-FR"/>
        </w:rPr>
        <w:t>5</w:t>
      </w:r>
      <w:r w:rsidRPr="007C3154">
        <w:rPr>
          <w:rFonts w:eastAsia="Calibri"/>
          <w:sz w:val="18"/>
          <w:szCs w:val="18"/>
          <w:lang w:val="fr-FR"/>
        </w:rPr>
        <w:t xml:space="preserve">  </w:t>
      </w:r>
      <w:proofErr w:type="spellStart"/>
      <w:r w:rsidRPr="007C3154">
        <w:rPr>
          <w:rFonts w:eastAsia="Calibri"/>
          <w:sz w:val="18"/>
          <w:szCs w:val="18"/>
          <w:lang w:val="fr-FR"/>
        </w:rPr>
        <w:t>CF</w:t>
      </w:r>
      <w:r w:rsidRPr="007C3154">
        <w:rPr>
          <w:rFonts w:eastAsia="Calibri"/>
          <w:sz w:val="18"/>
          <w:szCs w:val="18"/>
          <w:vertAlign w:val="subscript"/>
          <w:lang w:val="fr-FR"/>
        </w:rPr>
        <w:t>final</w:t>
      </w:r>
      <w:proofErr w:type="spellEnd"/>
      <w:r w:rsidRPr="007C3154">
        <w:rPr>
          <w:rFonts w:eastAsia="Calibri"/>
          <w:sz w:val="18"/>
          <w:szCs w:val="18"/>
          <w:lang w:val="fr-FR"/>
        </w:rPr>
        <w:t xml:space="preserve"> doit être indiqué, le cas échéant.</w:t>
      </w:r>
    </w:p>
    <w:p w14:paraId="18B6391C" w14:textId="77777777" w:rsidR="00011483" w:rsidRPr="007C3154" w:rsidRDefault="00011483" w:rsidP="00011483">
      <w:pPr>
        <w:pStyle w:val="SingleTxtG"/>
        <w:keepNext/>
        <w:ind w:left="2268" w:hanging="1134"/>
        <w:rPr>
          <w:lang w:val="fr-FR"/>
        </w:rPr>
      </w:pPr>
      <w:bookmarkStart w:id="4" w:name="_Toc339460509"/>
      <w:bookmarkStart w:id="5" w:name="_Toc339542032"/>
      <w:r w:rsidRPr="007C3154">
        <w:rPr>
          <w:lang w:val="fr-FR"/>
        </w:rPr>
        <w:t>1.5</w:t>
      </w:r>
      <w:r w:rsidRPr="007C3154">
        <w:rPr>
          <w:lang w:val="fr-FR"/>
        </w:rPr>
        <w:tab/>
        <w:t>Mesure de la puissance</w:t>
      </w:r>
    </w:p>
    <w:p w14:paraId="21B9B76C" w14:textId="77777777" w:rsidR="00011483" w:rsidRPr="007C3154" w:rsidRDefault="00011483" w:rsidP="00011483">
      <w:pPr>
        <w:pStyle w:val="SingleTxtG"/>
        <w:keepNext/>
        <w:ind w:left="2268" w:hanging="1134"/>
        <w:rPr>
          <w:lang w:val="fr-FR"/>
        </w:rPr>
      </w:pPr>
      <w:r w:rsidRPr="007C3154">
        <w:rPr>
          <w:lang w:val="fr-FR"/>
        </w:rPr>
        <w:t>1.5.1</w:t>
      </w:r>
      <w:r w:rsidRPr="007C3154">
        <w:rPr>
          <w:lang w:val="fr-FR"/>
        </w:rPr>
        <w:tab/>
        <w:t>Puissance du moteur mesurée sur banc d</w:t>
      </w:r>
      <w:r>
        <w:rPr>
          <w:lang w:val="fr-FR"/>
        </w:rPr>
        <w:t>’</w:t>
      </w:r>
      <w:r w:rsidRPr="007C3154">
        <w:rPr>
          <w:lang w:val="fr-FR"/>
        </w:rPr>
        <w:t>essai</w:t>
      </w:r>
    </w:p>
    <w:bookmarkEnd w:id="4"/>
    <w:bookmarkEnd w:id="5"/>
    <w:p w14:paraId="3039519C" w14:textId="77777777" w:rsidR="004B0253" w:rsidRDefault="004B0253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lang w:val="fr-FR" w:eastAsia="en-GB"/>
        </w:rPr>
      </w:pPr>
      <w:r>
        <w:rPr>
          <w:lang w:val="fr-FR" w:eastAsia="en-GB"/>
        </w:rPr>
        <w:br w:type="page"/>
      </w:r>
    </w:p>
    <w:p w14:paraId="6CBE7250" w14:textId="2E41DFF4" w:rsidR="00011483" w:rsidRPr="007C3154" w:rsidRDefault="00011483" w:rsidP="00011483">
      <w:pPr>
        <w:pStyle w:val="Titre1"/>
        <w:ind w:right="1134"/>
        <w:rPr>
          <w:rFonts w:eastAsia="Calibri"/>
          <w:lang w:val="fr-FR"/>
        </w:rPr>
      </w:pPr>
      <w:r w:rsidRPr="007C3154">
        <w:rPr>
          <w:lang w:val="fr-FR" w:eastAsia="en-GB"/>
        </w:rPr>
        <w:lastRenderedPageBreak/>
        <w:t>Tableau</w:t>
      </w:r>
      <w:r w:rsidRPr="007C3154">
        <w:rPr>
          <w:rFonts w:eastAsia="Calibri"/>
          <w:lang w:val="fr-FR"/>
        </w:rPr>
        <w:t xml:space="preserve"> 7</w:t>
      </w:r>
    </w:p>
    <w:p w14:paraId="61345D39" w14:textId="77777777" w:rsidR="00011483" w:rsidRPr="007C3154" w:rsidRDefault="00011483" w:rsidP="00011483">
      <w:pPr>
        <w:pStyle w:val="SingleTxtG"/>
        <w:keepNext/>
        <w:jc w:val="left"/>
        <w:rPr>
          <w:rFonts w:eastAsia="Calibri"/>
          <w:b/>
          <w:bCs/>
          <w:lang w:val="fr-FR"/>
        </w:rPr>
      </w:pPr>
      <w:bookmarkStart w:id="6" w:name="_Toc339460510"/>
      <w:bookmarkStart w:id="7" w:name="_Toc339542033"/>
      <w:r w:rsidRPr="007C3154">
        <w:rPr>
          <w:rFonts w:eastAsia="Calibri"/>
          <w:b/>
          <w:bCs/>
          <w:lang w:val="fr-FR"/>
        </w:rPr>
        <w:t>Puissance du moteur mesurée sur banc d</w:t>
      </w:r>
      <w:r>
        <w:rPr>
          <w:rFonts w:eastAsia="Calibri"/>
          <w:b/>
          <w:bCs/>
          <w:lang w:val="fr-FR"/>
        </w:rPr>
        <w:t>’</w:t>
      </w:r>
      <w:r w:rsidRPr="007C3154">
        <w:rPr>
          <w:rFonts w:eastAsia="Calibri"/>
          <w:b/>
          <w:bCs/>
          <w:lang w:val="fr-FR"/>
        </w:rPr>
        <w:t>essai</w:t>
      </w:r>
      <w:bookmarkEnd w:id="6"/>
      <w:bookmarkEnd w:id="7"/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07"/>
        <w:gridCol w:w="607"/>
        <w:gridCol w:w="607"/>
        <w:gridCol w:w="608"/>
        <w:gridCol w:w="607"/>
        <w:gridCol w:w="607"/>
        <w:gridCol w:w="608"/>
      </w:tblGrid>
      <w:tr w:rsidR="00011483" w:rsidRPr="007C3154" w14:paraId="52EDABC5" w14:textId="77777777" w:rsidTr="00B13975"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0E93EC8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Numéro de l</w:t>
            </w:r>
            <w:r>
              <w:rPr>
                <w:i/>
                <w:sz w:val="16"/>
                <w:lang w:val="fr-FR"/>
              </w:rPr>
              <w:t>’</w:t>
            </w:r>
            <w:r w:rsidRPr="007C3154">
              <w:rPr>
                <w:i/>
                <w:sz w:val="16"/>
                <w:lang w:val="fr-FR"/>
              </w:rPr>
              <w:t>essai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1A47C8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E40CEA6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7448E0D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C0A30BB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FC75FC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9472EB9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AD83171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7</w:t>
            </w:r>
          </w:p>
        </w:tc>
      </w:tr>
      <w:tr w:rsidR="00011483" w:rsidRPr="007C3154" w14:paraId="36F8E57B" w14:textId="77777777" w:rsidTr="00B13975">
        <w:trPr>
          <w:trHeight w:hRule="exact" w:val="113"/>
          <w:tblHeader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14:paraId="02E377D1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  <w:shd w:val="clear" w:color="auto" w:fill="auto"/>
          </w:tcPr>
          <w:p w14:paraId="6B7838D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  <w:shd w:val="clear" w:color="auto" w:fill="auto"/>
          </w:tcPr>
          <w:p w14:paraId="7E292E2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  <w:shd w:val="clear" w:color="auto" w:fill="auto"/>
          </w:tcPr>
          <w:p w14:paraId="0CDC78CB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0112C982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  <w:shd w:val="clear" w:color="auto" w:fill="auto"/>
          </w:tcPr>
          <w:p w14:paraId="48C937D3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  <w:shd w:val="clear" w:color="auto" w:fill="auto"/>
          </w:tcPr>
          <w:p w14:paraId="6A6F6AF3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4F66D4A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47DECA89" w14:textId="77777777" w:rsidTr="00B13975">
        <w:tc>
          <w:tcPr>
            <w:tcW w:w="3119" w:type="dxa"/>
            <w:shd w:val="clear" w:color="auto" w:fill="auto"/>
          </w:tcPr>
          <w:p w14:paraId="05887F3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Régime moteur mesuré (tr/min)</w:t>
            </w:r>
          </w:p>
        </w:tc>
        <w:tc>
          <w:tcPr>
            <w:tcW w:w="607" w:type="dxa"/>
            <w:shd w:val="clear" w:color="auto" w:fill="auto"/>
          </w:tcPr>
          <w:p w14:paraId="6085518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759554C6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7CE21AA0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09245F2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362BB06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0DADB1F2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5B903F71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57DD5172" w14:textId="77777777" w:rsidTr="00B13975">
        <w:tc>
          <w:tcPr>
            <w:tcW w:w="3119" w:type="dxa"/>
            <w:shd w:val="clear" w:color="auto" w:fill="auto"/>
          </w:tcPr>
          <w:p w14:paraId="490CC69B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Débit de carburant mesuré (g/h)</w:t>
            </w:r>
          </w:p>
        </w:tc>
        <w:tc>
          <w:tcPr>
            <w:tcW w:w="607" w:type="dxa"/>
            <w:shd w:val="clear" w:color="auto" w:fill="auto"/>
          </w:tcPr>
          <w:p w14:paraId="0A2C042D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5A8D9FC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49BF75C2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51156BD1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3DD610A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84AE8A8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4CCC6220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6341ABF4" w14:textId="77777777" w:rsidTr="00B13975">
        <w:tc>
          <w:tcPr>
            <w:tcW w:w="3119" w:type="dxa"/>
            <w:shd w:val="clear" w:color="auto" w:fill="auto"/>
          </w:tcPr>
          <w:p w14:paraId="608A6ADD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Couple mesuré (Nm)</w:t>
            </w:r>
          </w:p>
        </w:tc>
        <w:tc>
          <w:tcPr>
            <w:tcW w:w="607" w:type="dxa"/>
            <w:shd w:val="clear" w:color="auto" w:fill="auto"/>
          </w:tcPr>
          <w:p w14:paraId="39328211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61B4A196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69A7E868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698BD3B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34460FF0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7EDE38B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2E3285B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594EDD3A" w14:textId="77777777" w:rsidTr="00B13975">
        <w:tc>
          <w:tcPr>
            <w:tcW w:w="3119" w:type="dxa"/>
            <w:shd w:val="clear" w:color="auto" w:fill="auto"/>
          </w:tcPr>
          <w:p w14:paraId="696E98FD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Puissance mesurée (kW)</w:t>
            </w:r>
          </w:p>
        </w:tc>
        <w:tc>
          <w:tcPr>
            <w:tcW w:w="607" w:type="dxa"/>
            <w:shd w:val="clear" w:color="auto" w:fill="auto"/>
          </w:tcPr>
          <w:p w14:paraId="52F00A96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DD2ECD0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7FD3DCF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7DD12E7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CF1A9A8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3E06850C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1B2AF03C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4E2999B4" w14:textId="77777777" w:rsidTr="00B13975">
        <w:tc>
          <w:tcPr>
            <w:tcW w:w="3119" w:type="dxa"/>
            <w:shd w:val="clear" w:color="auto" w:fill="auto"/>
          </w:tcPr>
          <w:p w14:paraId="4189D316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Pression barométrique (kPa)</w:t>
            </w:r>
          </w:p>
        </w:tc>
        <w:tc>
          <w:tcPr>
            <w:tcW w:w="607" w:type="dxa"/>
            <w:shd w:val="clear" w:color="auto" w:fill="auto"/>
          </w:tcPr>
          <w:p w14:paraId="5F73C4BD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774F6704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3C2FF4EC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16D3CDF0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6903F9C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76E53230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51C35891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7B9EE4CC" w14:textId="77777777" w:rsidTr="00B13975">
        <w:tc>
          <w:tcPr>
            <w:tcW w:w="3119" w:type="dxa"/>
            <w:shd w:val="clear" w:color="auto" w:fill="auto"/>
          </w:tcPr>
          <w:p w14:paraId="2CFA5EDD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Pression de vapeur d</w:t>
            </w:r>
            <w:r>
              <w:rPr>
                <w:lang w:val="fr-FR"/>
              </w:rPr>
              <w:t>’</w:t>
            </w:r>
            <w:r w:rsidRPr="007C3154">
              <w:rPr>
                <w:lang w:val="fr-FR"/>
              </w:rPr>
              <w:t>eau (kPa)</w:t>
            </w:r>
          </w:p>
        </w:tc>
        <w:tc>
          <w:tcPr>
            <w:tcW w:w="607" w:type="dxa"/>
            <w:shd w:val="clear" w:color="auto" w:fill="auto"/>
          </w:tcPr>
          <w:p w14:paraId="1C162146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18073DDE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68DD3368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0909FAB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EE51C52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167C52B4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3A7D7FDC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62DF2BA0" w14:textId="77777777" w:rsidTr="00B13975">
        <w:tc>
          <w:tcPr>
            <w:tcW w:w="3119" w:type="dxa"/>
            <w:shd w:val="clear" w:color="auto" w:fill="auto"/>
          </w:tcPr>
          <w:p w14:paraId="19BC6A10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Température de l</w:t>
            </w:r>
            <w:r>
              <w:rPr>
                <w:lang w:val="fr-FR"/>
              </w:rPr>
              <w:t>’</w:t>
            </w:r>
            <w:r w:rsidRPr="007C3154">
              <w:rPr>
                <w:lang w:val="fr-FR"/>
              </w:rPr>
              <w:t>air d</w:t>
            </w:r>
            <w:r>
              <w:rPr>
                <w:lang w:val="fr-FR"/>
              </w:rPr>
              <w:t>’</w:t>
            </w:r>
            <w:r w:rsidRPr="007C3154">
              <w:rPr>
                <w:lang w:val="fr-FR"/>
              </w:rPr>
              <w:t>admission (K)</w:t>
            </w:r>
          </w:p>
        </w:tc>
        <w:tc>
          <w:tcPr>
            <w:tcW w:w="607" w:type="dxa"/>
            <w:shd w:val="clear" w:color="auto" w:fill="auto"/>
          </w:tcPr>
          <w:p w14:paraId="6C3D965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11BD8018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2DE7CF31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310466AA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10E355C3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7C5DD0A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361BC84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1191CAD0" w14:textId="77777777" w:rsidTr="00B13975">
        <w:tc>
          <w:tcPr>
            <w:tcW w:w="3119" w:type="dxa"/>
            <w:shd w:val="clear" w:color="auto" w:fill="auto"/>
          </w:tcPr>
          <w:p w14:paraId="26997F2E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Facteur de correction de la puissance</w:t>
            </w:r>
          </w:p>
        </w:tc>
        <w:tc>
          <w:tcPr>
            <w:tcW w:w="607" w:type="dxa"/>
            <w:shd w:val="clear" w:color="auto" w:fill="auto"/>
          </w:tcPr>
          <w:p w14:paraId="69B0CA52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3E4E97FC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6829837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1BA5AC80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3DD7616C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0AC14B8C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347BEF22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17A09D43" w14:textId="77777777" w:rsidTr="00B13975">
        <w:tc>
          <w:tcPr>
            <w:tcW w:w="3119" w:type="dxa"/>
            <w:shd w:val="clear" w:color="auto" w:fill="auto"/>
          </w:tcPr>
          <w:p w14:paraId="211E50C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Puissance corrigée (kW)</w:t>
            </w:r>
          </w:p>
        </w:tc>
        <w:tc>
          <w:tcPr>
            <w:tcW w:w="607" w:type="dxa"/>
            <w:shd w:val="clear" w:color="auto" w:fill="auto"/>
          </w:tcPr>
          <w:p w14:paraId="230D9326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AD2DCC3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666C1B60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5C63195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60D0659D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35D722A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1959731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3C652FCB" w14:textId="77777777" w:rsidTr="00B13975">
        <w:tc>
          <w:tcPr>
            <w:tcW w:w="3119" w:type="dxa"/>
            <w:shd w:val="clear" w:color="auto" w:fill="auto"/>
          </w:tcPr>
          <w:p w14:paraId="07BDC266" w14:textId="77777777" w:rsidR="00011483" w:rsidRPr="007C3154" w:rsidRDefault="00011483" w:rsidP="00B13975">
            <w:pPr>
              <w:spacing w:before="40" w:after="120"/>
              <w:ind w:right="113"/>
              <w:rPr>
                <w:vertAlign w:val="superscript"/>
                <w:lang w:val="fr-FR"/>
              </w:rPr>
            </w:pPr>
            <w:r w:rsidRPr="007C3154">
              <w:rPr>
                <w:lang w:val="fr-FR"/>
              </w:rPr>
              <w:t>Puissance accessoire (kW)</w:t>
            </w:r>
            <w:r w:rsidRPr="007C3154">
              <w:rPr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607" w:type="dxa"/>
            <w:shd w:val="clear" w:color="auto" w:fill="auto"/>
          </w:tcPr>
          <w:p w14:paraId="15D7793B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06528C6D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27E1E9B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20D0138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698B1503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17B1F98C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21BF211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7F9EFCEC" w14:textId="77777777" w:rsidTr="00B13975">
        <w:tc>
          <w:tcPr>
            <w:tcW w:w="3119" w:type="dxa"/>
            <w:shd w:val="clear" w:color="auto" w:fill="auto"/>
          </w:tcPr>
          <w:p w14:paraId="10E760AE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Puissance nette (kW)</w:t>
            </w:r>
          </w:p>
        </w:tc>
        <w:tc>
          <w:tcPr>
            <w:tcW w:w="607" w:type="dxa"/>
            <w:shd w:val="clear" w:color="auto" w:fill="auto"/>
          </w:tcPr>
          <w:p w14:paraId="1774B633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737E84D6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7BAFC6D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3B72D703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3FAF59C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45139F93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1CDDAF68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428B1411" w14:textId="77777777" w:rsidTr="00B13975">
        <w:tc>
          <w:tcPr>
            <w:tcW w:w="3119" w:type="dxa"/>
            <w:shd w:val="clear" w:color="auto" w:fill="auto"/>
          </w:tcPr>
          <w:p w14:paraId="1159E944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Couple net (Nm)</w:t>
            </w:r>
          </w:p>
        </w:tc>
        <w:tc>
          <w:tcPr>
            <w:tcW w:w="607" w:type="dxa"/>
            <w:shd w:val="clear" w:color="auto" w:fill="auto"/>
          </w:tcPr>
          <w:p w14:paraId="41568F2C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30BF710A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3B604F3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78CCE9B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682F1CC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726FA52E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4020B9F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4313CFA1" w14:textId="77777777" w:rsidTr="00B13975"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14:paraId="6C8DBA1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Consommation de carburant spécifique corrigée (g/kWh)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auto"/>
          </w:tcPr>
          <w:p w14:paraId="142A3153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auto"/>
          </w:tcPr>
          <w:p w14:paraId="31B2EC9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auto"/>
          </w:tcPr>
          <w:p w14:paraId="382AE92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613F0230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auto"/>
          </w:tcPr>
          <w:p w14:paraId="4943CBCC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auto"/>
          </w:tcPr>
          <w:p w14:paraId="48EE1B3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7196D91B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</w:tbl>
    <w:p w14:paraId="6A111FD7" w14:textId="77777777" w:rsidR="00011483" w:rsidRPr="007C3154" w:rsidRDefault="00011483" w:rsidP="00011483">
      <w:pPr>
        <w:pStyle w:val="SingleTxtG"/>
        <w:spacing w:before="120"/>
        <w:ind w:left="2268" w:hanging="1134"/>
        <w:rPr>
          <w:lang w:val="fr-FR"/>
        </w:rPr>
      </w:pPr>
      <w:r w:rsidRPr="007C3154">
        <w:rPr>
          <w:lang w:val="fr-FR"/>
        </w:rPr>
        <w:t>1.5.2</w:t>
      </w:r>
      <w:r w:rsidRPr="007C3154">
        <w:rPr>
          <w:lang w:val="fr-FR"/>
        </w:rPr>
        <w:tab/>
        <w:t>Données supplémentaires</w:t>
      </w:r>
    </w:p>
    <w:p w14:paraId="2DFF5878" w14:textId="77777777" w:rsidR="00011483" w:rsidRPr="007C3154" w:rsidRDefault="00011483" w:rsidP="00011483">
      <w:pPr>
        <w:pStyle w:val="SingleTxtG"/>
        <w:ind w:left="2268" w:hanging="1134"/>
        <w:rPr>
          <w:lang w:val="fr-FR"/>
        </w:rPr>
      </w:pPr>
      <w:r w:rsidRPr="007C3154">
        <w:rPr>
          <w:lang w:val="fr-FR"/>
        </w:rPr>
        <w:t>1.6</w:t>
      </w:r>
      <w:r w:rsidRPr="007C3154">
        <w:rPr>
          <w:lang w:val="fr-FR"/>
        </w:rPr>
        <w:tab/>
        <w:t>Dispositions particulières</w:t>
      </w:r>
    </w:p>
    <w:p w14:paraId="37F1B382" w14:textId="77777777" w:rsidR="00011483" w:rsidRPr="007C3154" w:rsidRDefault="00011483" w:rsidP="00011483">
      <w:pPr>
        <w:pStyle w:val="SingleTxtG"/>
        <w:ind w:left="2268" w:hanging="1134"/>
        <w:rPr>
          <w:lang w:val="fr-FR"/>
        </w:rPr>
      </w:pPr>
      <w:r w:rsidRPr="007C3154">
        <w:rPr>
          <w:lang w:val="fr-FR"/>
        </w:rPr>
        <w:t>1.6.1</w:t>
      </w:r>
      <w:r w:rsidRPr="007C3154">
        <w:rPr>
          <w:lang w:val="fr-FR"/>
        </w:rPr>
        <w:tab/>
        <w:t>Homologation de véhicules destinés à être exportés (voir le paragraphe 13.4.1 du présent Règlement)</w:t>
      </w:r>
    </w:p>
    <w:p w14:paraId="4E8059BE" w14:textId="77777777" w:rsidR="00011483" w:rsidRPr="007C3154" w:rsidRDefault="00011483" w:rsidP="00011483">
      <w:pPr>
        <w:pStyle w:val="SingleTxtG"/>
        <w:ind w:left="2268" w:hanging="1134"/>
        <w:rPr>
          <w:lang w:val="fr-FR"/>
        </w:rPr>
      </w:pPr>
      <w:r w:rsidRPr="007C3154">
        <w:rPr>
          <w:lang w:val="fr-FR"/>
        </w:rPr>
        <w:t>1.6.1.1</w:t>
      </w:r>
      <w:r w:rsidRPr="007C3154">
        <w:rPr>
          <w:lang w:val="fr-FR"/>
        </w:rPr>
        <w:tab/>
        <w:t>Homologations délivrées pour des véhicules destinés à être exportés conformément au paragraphe 1.6.1 : oui/non</w:t>
      </w:r>
      <w:r w:rsidRPr="007C3154">
        <w:rPr>
          <w:sz w:val="18"/>
          <w:szCs w:val="18"/>
          <w:vertAlign w:val="superscript"/>
          <w:lang w:val="fr-FR"/>
        </w:rPr>
        <w:t>2</w:t>
      </w:r>
    </w:p>
    <w:p w14:paraId="2CFFADDC" w14:textId="77777777" w:rsidR="00011483" w:rsidRPr="007C3154" w:rsidRDefault="00011483" w:rsidP="00011483">
      <w:pPr>
        <w:pStyle w:val="SingleTxtG"/>
        <w:ind w:left="2268" w:hanging="1134"/>
        <w:rPr>
          <w:lang w:val="fr-FR"/>
        </w:rPr>
      </w:pPr>
      <w:r w:rsidRPr="007C3154">
        <w:rPr>
          <w:lang w:val="fr-FR"/>
        </w:rPr>
        <w:t>1.6.1.2</w:t>
      </w:r>
      <w:r w:rsidRPr="007C3154">
        <w:rPr>
          <w:lang w:val="fr-FR"/>
        </w:rPr>
        <w:tab/>
        <w:t>Donner des renseignements sur les homologations délivrées conformément au paragraphe 1.6.1.1, y compris la série d</w:t>
      </w:r>
      <w:r>
        <w:rPr>
          <w:lang w:val="fr-FR"/>
        </w:rPr>
        <w:t>’</w:t>
      </w:r>
      <w:r w:rsidRPr="007C3154">
        <w:rPr>
          <w:lang w:val="fr-FR"/>
        </w:rPr>
        <w:t>amendements du présent Règlement et le niveau des prescriptions en ce qui concerne les émissions auxquels s</w:t>
      </w:r>
      <w:r>
        <w:rPr>
          <w:lang w:val="fr-FR"/>
        </w:rPr>
        <w:t>’</w:t>
      </w:r>
      <w:r w:rsidRPr="007C3154">
        <w:rPr>
          <w:lang w:val="fr-FR"/>
        </w:rPr>
        <w:t>applique l</w:t>
      </w:r>
      <w:r>
        <w:rPr>
          <w:lang w:val="fr-FR"/>
        </w:rPr>
        <w:t>’</w:t>
      </w:r>
      <w:r w:rsidRPr="007C3154">
        <w:rPr>
          <w:lang w:val="fr-FR"/>
        </w:rPr>
        <w:t>homologation.</w:t>
      </w:r>
    </w:p>
    <w:p w14:paraId="67BD909C" w14:textId="77777777" w:rsidR="00011483" w:rsidRPr="007C3154" w:rsidRDefault="00011483" w:rsidP="00011483">
      <w:pPr>
        <w:pStyle w:val="SingleTxtG"/>
        <w:ind w:left="2268" w:hanging="1134"/>
        <w:rPr>
          <w:lang w:val="fr-FR"/>
        </w:rPr>
      </w:pPr>
      <w:r w:rsidRPr="007C3154">
        <w:rPr>
          <w:lang w:val="fr-FR"/>
        </w:rPr>
        <w:t>1.6.2</w:t>
      </w:r>
      <w:r w:rsidRPr="007C3154">
        <w:rPr>
          <w:lang w:val="fr-FR"/>
        </w:rPr>
        <w:tab/>
        <w:t>Moteurs de rechange pour des véhicules en service (voir le paragraphe 13.4.2 du présent Règlement)</w:t>
      </w:r>
    </w:p>
    <w:p w14:paraId="6E6199A5" w14:textId="77777777" w:rsidR="00011483" w:rsidRPr="007C3154" w:rsidRDefault="00011483" w:rsidP="00011483">
      <w:pPr>
        <w:pStyle w:val="SingleTxtG"/>
        <w:ind w:left="2268" w:hanging="1134"/>
        <w:rPr>
          <w:lang w:val="fr-FR"/>
        </w:rPr>
      </w:pPr>
      <w:r w:rsidRPr="007C3154">
        <w:rPr>
          <w:lang w:val="fr-FR"/>
        </w:rPr>
        <w:t>1.6.2.1</w:t>
      </w:r>
      <w:r w:rsidRPr="007C3154">
        <w:rPr>
          <w:lang w:val="fr-FR"/>
        </w:rPr>
        <w:tab/>
        <w:t>Homologations délivrées pour des moteurs de rechange pour véhicules en service conformément au paragraphe 1.6.2 : oui/non</w:t>
      </w:r>
      <w:r w:rsidRPr="007C3154">
        <w:rPr>
          <w:sz w:val="18"/>
          <w:szCs w:val="18"/>
          <w:vertAlign w:val="superscript"/>
          <w:lang w:val="fr-FR"/>
        </w:rPr>
        <w:t>2</w:t>
      </w:r>
    </w:p>
    <w:p w14:paraId="31503B24" w14:textId="77777777" w:rsidR="00011483" w:rsidRPr="007C3154" w:rsidRDefault="00011483" w:rsidP="00011483">
      <w:pPr>
        <w:pStyle w:val="SingleTxtG"/>
        <w:ind w:left="2268" w:hanging="1134"/>
        <w:rPr>
          <w:lang w:val="fr-FR"/>
        </w:rPr>
      </w:pPr>
      <w:r w:rsidRPr="007C3154">
        <w:rPr>
          <w:lang w:val="fr-FR"/>
        </w:rPr>
        <w:t>1.6.2.2</w:t>
      </w:r>
      <w:r w:rsidRPr="007C3154">
        <w:rPr>
          <w:lang w:val="fr-FR"/>
        </w:rPr>
        <w:tab/>
        <w:t>Donner des renseignements sur les homologations pour des moteurs de rechange pour véhicules en service délivrées conformément au paragraphe 1.6.2.1, y compris la série d</w:t>
      </w:r>
      <w:r>
        <w:rPr>
          <w:lang w:val="fr-FR"/>
        </w:rPr>
        <w:t>’</w:t>
      </w:r>
      <w:r w:rsidRPr="007C3154">
        <w:rPr>
          <w:lang w:val="fr-FR"/>
        </w:rPr>
        <w:t>amendements du présent Règlement et le niveau des prescriptions en ce qui concerne les émissions auxquels s</w:t>
      </w:r>
      <w:r>
        <w:rPr>
          <w:lang w:val="fr-FR"/>
        </w:rPr>
        <w:t>’</w:t>
      </w:r>
      <w:r w:rsidRPr="007C3154">
        <w:rPr>
          <w:lang w:val="fr-FR"/>
        </w:rPr>
        <w:t>applique l</w:t>
      </w:r>
      <w:r>
        <w:rPr>
          <w:lang w:val="fr-FR"/>
        </w:rPr>
        <w:t>’</w:t>
      </w:r>
      <w:r w:rsidRPr="007C3154">
        <w:rPr>
          <w:lang w:val="fr-FR"/>
        </w:rPr>
        <w:t>homologation.</w:t>
      </w:r>
    </w:p>
    <w:p w14:paraId="6DF992A4" w14:textId="77777777" w:rsidR="00011483" w:rsidRPr="007C3154" w:rsidRDefault="00011483" w:rsidP="00011483">
      <w:pPr>
        <w:pStyle w:val="SingleTxtG"/>
        <w:ind w:left="2268" w:hanging="1134"/>
        <w:rPr>
          <w:lang w:val="fr-FR"/>
        </w:rPr>
      </w:pPr>
      <w:r w:rsidRPr="007C3154">
        <w:rPr>
          <w:lang w:val="fr-FR"/>
        </w:rPr>
        <w:t>1.7</w:t>
      </w:r>
      <w:r w:rsidRPr="007C3154">
        <w:rPr>
          <w:lang w:val="fr-FR"/>
        </w:rPr>
        <w:tab/>
        <w:t>Variantes d</w:t>
      </w:r>
      <w:r>
        <w:rPr>
          <w:lang w:val="fr-FR"/>
        </w:rPr>
        <w:t>’</w:t>
      </w:r>
      <w:r w:rsidRPr="007C3154">
        <w:rPr>
          <w:lang w:val="fr-FR"/>
        </w:rPr>
        <w:t>homologations (voir le paragraphe 2.4 de l</w:t>
      </w:r>
      <w:r>
        <w:rPr>
          <w:lang w:val="fr-FR"/>
        </w:rPr>
        <w:t>’</w:t>
      </w:r>
      <w:r w:rsidRPr="007C3154">
        <w:rPr>
          <w:lang w:val="fr-FR"/>
        </w:rPr>
        <w:t>annexe 9A)</w:t>
      </w:r>
    </w:p>
    <w:p w14:paraId="1A7B911F" w14:textId="77777777" w:rsidR="00011483" w:rsidRPr="007C3154" w:rsidRDefault="00011483" w:rsidP="00011483">
      <w:pPr>
        <w:pStyle w:val="SingleTxtG"/>
        <w:ind w:left="2268" w:hanging="1134"/>
        <w:rPr>
          <w:lang w:val="fr-FR"/>
        </w:rPr>
      </w:pPr>
      <w:r w:rsidRPr="007C3154">
        <w:rPr>
          <w:lang w:val="fr-FR"/>
        </w:rPr>
        <w:t>1.7.1</w:t>
      </w:r>
      <w:r w:rsidRPr="007C3154">
        <w:rPr>
          <w:lang w:val="fr-FR"/>
        </w:rPr>
        <w:tab/>
        <w:t>Variantes d</w:t>
      </w:r>
      <w:r>
        <w:rPr>
          <w:lang w:val="fr-FR"/>
        </w:rPr>
        <w:t>’</w:t>
      </w:r>
      <w:r w:rsidRPr="007C3154">
        <w:rPr>
          <w:lang w:val="fr-FR"/>
        </w:rPr>
        <w:t>homologations délivrées conformément au paragraphe 1.7 : oui/non</w:t>
      </w:r>
      <w:r w:rsidRPr="007C3154">
        <w:rPr>
          <w:sz w:val="18"/>
          <w:szCs w:val="18"/>
          <w:vertAlign w:val="superscript"/>
          <w:lang w:val="fr-FR"/>
        </w:rPr>
        <w:t>2</w:t>
      </w:r>
    </w:p>
    <w:p w14:paraId="117B0956" w14:textId="77777777" w:rsidR="00011483" w:rsidRPr="007C3154" w:rsidRDefault="00011483" w:rsidP="00011483">
      <w:pPr>
        <w:pStyle w:val="SingleTxtG"/>
        <w:ind w:left="2268" w:hanging="1134"/>
        <w:rPr>
          <w:lang w:val="fr-FR"/>
        </w:rPr>
      </w:pPr>
      <w:r w:rsidRPr="007C3154">
        <w:rPr>
          <w:lang w:val="fr-FR"/>
        </w:rPr>
        <w:t>1.7.2</w:t>
      </w:r>
      <w:r w:rsidRPr="007C3154">
        <w:rPr>
          <w:lang w:val="fr-FR"/>
        </w:rPr>
        <w:tab/>
        <w:t>Donner des renseignements sur les variantes d</w:t>
      </w:r>
      <w:r>
        <w:rPr>
          <w:lang w:val="fr-FR"/>
        </w:rPr>
        <w:t>’</w:t>
      </w:r>
      <w:r w:rsidRPr="007C3154">
        <w:rPr>
          <w:lang w:val="fr-FR"/>
        </w:rPr>
        <w:t>homologations visées au paragraphe 1.7.1 ».</w:t>
      </w:r>
    </w:p>
    <w:p w14:paraId="3821EF20" w14:textId="77777777" w:rsidR="00011483" w:rsidRPr="007C3154" w:rsidRDefault="00011483" w:rsidP="00011483">
      <w:pPr>
        <w:pStyle w:val="SingleTxtG"/>
        <w:keepNext/>
        <w:rPr>
          <w:lang w:val="fr-FR"/>
        </w:rPr>
      </w:pPr>
      <w:r w:rsidRPr="007C3154">
        <w:rPr>
          <w:i/>
          <w:iCs/>
          <w:lang w:val="fr-FR"/>
        </w:rPr>
        <w:lastRenderedPageBreak/>
        <w:t>Annexe 2C</w:t>
      </w:r>
      <w:r w:rsidRPr="007C3154">
        <w:rPr>
          <w:lang w:val="fr-FR"/>
        </w:rPr>
        <w:t>,</w:t>
      </w:r>
    </w:p>
    <w:p w14:paraId="08DF7206" w14:textId="77777777" w:rsidR="00011483" w:rsidRPr="007C3154" w:rsidRDefault="00011483" w:rsidP="00011483">
      <w:pPr>
        <w:pStyle w:val="SingleTxtG"/>
        <w:keepNext/>
        <w:rPr>
          <w:rFonts w:eastAsia="Calibri"/>
          <w:lang w:val="fr-FR"/>
        </w:rPr>
      </w:pPr>
      <w:r w:rsidRPr="007C3154">
        <w:rPr>
          <w:rFonts w:eastAsia="Calibri"/>
          <w:i/>
          <w:iCs/>
          <w:lang w:val="fr-FR"/>
        </w:rPr>
        <w:t>Dernier paragraphe</w:t>
      </w:r>
      <w:r w:rsidRPr="007C3154">
        <w:rPr>
          <w:rFonts w:eastAsia="Calibri"/>
          <w:lang w:val="fr-FR"/>
        </w:rPr>
        <w:t>, lire :</w:t>
      </w:r>
    </w:p>
    <w:p w14:paraId="7F260A05" w14:textId="77777777" w:rsidR="00011483" w:rsidRPr="007C3154" w:rsidRDefault="00011483" w:rsidP="00011483">
      <w:pPr>
        <w:pStyle w:val="SingleTxtG"/>
        <w:ind w:left="2268"/>
        <w:rPr>
          <w:lang w:val="fr-FR"/>
        </w:rPr>
      </w:pPr>
      <w:r w:rsidRPr="007C3154">
        <w:rPr>
          <w:lang w:val="fr-FR"/>
        </w:rPr>
        <w:t>« Dans le cas d</w:t>
      </w:r>
      <w:r>
        <w:rPr>
          <w:lang w:val="fr-FR"/>
        </w:rPr>
        <w:t>’</w:t>
      </w:r>
      <w:r w:rsidRPr="007C3154">
        <w:rPr>
          <w:lang w:val="fr-FR"/>
        </w:rPr>
        <w:t>une extension d</w:t>
      </w:r>
      <w:r>
        <w:rPr>
          <w:lang w:val="fr-FR"/>
        </w:rPr>
        <w:t>’</w:t>
      </w:r>
      <w:r w:rsidRPr="007C3154">
        <w:rPr>
          <w:lang w:val="fr-FR"/>
        </w:rPr>
        <w:t>homologation de type pour un véhicule dont la masse de référence est supérieure à 2 380 kg mais ne dépasse pas 2 610 kg, les émissions de CO</w:t>
      </w:r>
      <w:r w:rsidRPr="007C3154">
        <w:rPr>
          <w:vertAlign w:val="subscript"/>
          <w:lang w:val="fr-FR"/>
        </w:rPr>
        <w:t>2</w:t>
      </w:r>
      <w:r w:rsidRPr="007C3154">
        <w:rPr>
          <w:lang w:val="fr-FR"/>
        </w:rPr>
        <w:t xml:space="preserve"> (g/km) et la consommation de carburant (l/100 km) doivent être indiquées conformément à l</w:t>
      </w:r>
      <w:r>
        <w:rPr>
          <w:lang w:val="fr-FR"/>
        </w:rPr>
        <w:t>’</w:t>
      </w:r>
      <w:r w:rsidRPr="007C3154">
        <w:rPr>
          <w:lang w:val="fr-FR"/>
        </w:rPr>
        <w:t>appendice 1 de l</w:t>
      </w:r>
      <w:r>
        <w:rPr>
          <w:lang w:val="fr-FR"/>
        </w:rPr>
        <w:t>’</w:t>
      </w:r>
      <w:r w:rsidRPr="007C3154">
        <w:rPr>
          <w:lang w:val="fr-FR"/>
        </w:rPr>
        <w:t>annexe 12.</w:t>
      </w:r>
      <w:r w:rsidRPr="007C3154">
        <w:rPr>
          <w:b/>
          <w:bCs/>
          <w:lang w:val="fr-FR"/>
        </w:rPr>
        <w:t> </w:t>
      </w:r>
      <w:r w:rsidRPr="007C3154">
        <w:rPr>
          <w:lang w:val="fr-FR"/>
        </w:rPr>
        <w:t>».</w:t>
      </w:r>
    </w:p>
    <w:p w14:paraId="715B6AB5" w14:textId="77777777" w:rsidR="00011483" w:rsidRPr="007C3154" w:rsidRDefault="00011483" w:rsidP="00011483">
      <w:pPr>
        <w:pStyle w:val="SingleTxtG"/>
        <w:keepNext/>
        <w:rPr>
          <w:rFonts w:cs="EUAlbertina"/>
          <w:iCs/>
          <w:color w:val="000000"/>
          <w:lang w:val="fr-FR"/>
        </w:rPr>
      </w:pPr>
      <w:r w:rsidRPr="007C3154">
        <w:rPr>
          <w:i/>
          <w:iCs/>
          <w:lang w:val="fr-FR"/>
        </w:rPr>
        <w:t>Additif</w:t>
      </w:r>
      <w:r w:rsidRPr="007C3154">
        <w:rPr>
          <w:rFonts w:cs="EUAlbertina"/>
          <w:i/>
          <w:color w:val="000000"/>
          <w:lang w:val="fr-FR"/>
        </w:rPr>
        <w:t>, tableau 7</w:t>
      </w:r>
      <w:r w:rsidRPr="007C3154">
        <w:rPr>
          <w:rFonts w:cs="EUAlbertina"/>
          <w:iCs/>
          <w:color w:val="000000"/>
          <w:lang w:val="fr-FR"/>
        </w:rPr>
        <w:t>,</w:t>
      </w:r>
      <w:r w:rsidRPr="007C3154">
        <w:rPr>
          <w:rFonts w:cs="EUAlbertina"/>
          <w:i/>
          <w:color w:val="000000"/>
          <w:lang w:val="fr-FR"/>
        </w:rPr>
        <w:t xml:space="preserve"> </w:t>
      </w:r>
      <w:r w:rsidRPr="007C3154">
        <w:rPr>
          <w:rFonts w:cs="EUAlbertina"/>
          <w:iCs/>
          <w:color w:val="000000"/>
          <w:lang w:val="fr-FR"/>
        </w:rPr>
        <w:t>lire :</w:t>
      </w:r>
    </w:p>
    <w:p w14:paraId="5B199C8F" w14:textId="77777777" w:rsidR="00011483" w:rsidRPr="007C3154" w:rsidRDefault="00011483" w:rsidP="00011483">
      <w:pPr>
        <w:pStyle w:val="SingleTxtG"/>
        <w:rPr>
          <w:rFonts w:cs="EUAlbertina"/>
          <w:lang w:val="fr-FR"/>
        </w:rPr>
      </w:pPr>
      <w:r w:rsidRPr="007C3154">
        <w:rPr>
          <w:lang w:val="fr-FR"/>
        </w:rPr>
        <w:t>« 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07"/>
        <w:gridCol w:w="607"/>
        <w:gridCol w:w="607"/>
        <w:gridCol w:w="608"/>
        <w:gridCol w:w="607"/>
        <w:gridCol w:w="607"/>
        <w:gridCol w:w="608"/>
      </w:tblGrid>
      <w:tr w:rsidR="00011483" w:rsidRPr="007C3154" w14:paraId="1202AB74" w14:textId="77777777" w:rsidTr="00B13975"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0980F11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Numéro de l</w:t>
            </w:r>
            <w:r>
              <w:rPr>
                <w:i/>
                <w:sz w:val="16"/>
                <w:lang w:val="fr-FR"/>
              </w:rPr>
              <w:t>’</w:t>
            </w:r>
            <w:r w:rsidRPr="007C3154">
              <w:rPr>
                <w:i/>
                <w:sz w:val="16"/>
                <w:lang w:val="fr-FR"/>
              </w:rPr>
              <w:t>essai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486AEFA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DF3A8AE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79AE3D1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22A323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7D96A3A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ACD1E4B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A0FFA50" w14:textId="77777777" w:rsidR="00011483" w:rsidRPr="007C3154" w:rsidRDefault="00011483" w:rsidP="00B1397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7</w:t>
            </w:r>
          </w:p>
        </w:tc>
      </w:tr>
      <w:tr w:rsidR="00011483" w:rsidRPr="007C3154" w14:paraId="4850A623" w14:textId="77777777" w:rsidTr="00B13975">
        <w:trPr>
          <w:trHeight w:hRule="exact" w:val="113"/>
          <w:tblHeader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14:paraId="0B783332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  <w:shd w:val="clear" w:color="auto" w:fill="auto"/>
          </w:tcPr>
          <w:p w14:paraId="1D50C588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  <w:shd w:val="clear" w:color="auto" w:fill="auto"/>
          </w:tcPr>
          <w:p w14:paraId="3EB6A702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  <w:shd w:val="clear" w:color="auto" w:fill="auto"/>
          </w:tcPr>
          <w:p w14:paraId="0031BED6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0F72D9A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  <w:shd w:val="clear" w:color="auto" w:fill="auto"/>
          </w:tcPr>
          <w:p w14:paraId="4415BC0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  <w:shd w:val="clear" w:color="auto" w:fill="auto"/>
          </w:tcPr>
          <w:p w14:paraId="10DC571C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70069A0C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095763F5" w14:textId="77777777" w:rsidTr="00B13975">
        <w:tc>
          <w:tcPr>
            <w:tcW w:w="3119" w:type="dxa"/>
            <w:shd w:val="clear" w:color="auto" w:fill="auto"/>
          </w:tcPr>
          <w:p w14:paraId="59025638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Régime moteur mesuré (tr/min)</w:t>
            </w:r>
          </w:p>
        </w:tc>
        <w:tc>
          <w:tcPr>
            <w:tcW w:w="607" w:type="dxa"/>
            <w:shd w:val="clear" w:color="auto" w:fill="auto"/>
          </w:tcPr>
          <w:p w14:paraId="49B28373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6069BC33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365E02B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0655C431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235434DD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707CCA70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7E6F27D0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40570C4F" w14:textId="77777777" w:rsidTr="00B13975">
        <w:tc>
          <w:tcPr>
            <w:tcW w:w="3119" w:type="dxa"/>
            <w:shd w:val="clear" w:color="auto" w:fill="auto"/>
          </w:tcPr>
          <w:p w14:paraId="78A2582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Débit de carburant mesuré (g/h)</w:t>
            </w:r>
          </w:p>
        </w:tc>
        <w:tc>
          <w:tcPr>
            <w:tcW w:w="607" w:type="dxa"/>
            <w:shd w:val="clear" w:color="auto" w:fill="auto"/>
          </w:tcPr>
          <w:p w14:paraId="071E0D6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26F49B28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10F1219B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0DA2E32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3CF0BFE2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7AFE18D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010BE4D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7DF4785A" w14:textId="77777777" w:rsidTr="00B13975">
        <w:tc>
          <w:tcPr>
            <w:tcW w:w="3119" w:type="dxa"/>
            <w:shd w:val="clear" w:color="auto" w:fill="auto"/>
          </w:tcPr>
          <w:p w14:paraId="6680045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Couple mesuré (Nm)</w:t>
            </w:r>
          </w:p>
        </w:tc>
        <w:tc>
          <w:tcPr>
            <w:tcW w:w="607" w:type="dxa"/>
            <w:shd w:val="clear" w:color="auto" w:fill="auto"/>
          </w:tcPr>
          <w:p w14:paraId="5834955D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7452FD5A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2ECE6D7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404A4D2A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7D7F236A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117E8D93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3F0A01D1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1F1A64D6" w14:textId="77777777" w:rsidTr="00B13975">
        <w:tc>
          <w:tcPr>
            <w:tcW w:w="3119" w:type="dxa"/>
            <w:shd w:val="clear" w:color="auto" w:fill="auto"/>
          </w:tcPr>
          <w:p w14:paraId="26BA1533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Puissance mesurée (kW)</w:t>
            </w:r>
          </w:p>
        </w:tc>
        <w:tc>
          <w:tcPr>
            <w:tcW w:w="607" w:type="dxa"/>
            <w:shd w:val="clear" w:color="auto" w:fill="auto"/>
          </w:tcPr>
          <w:p w14:paraId="4BCC0CC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6E134AE4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752CFECB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5A37963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218AF8E0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6B7A7FFD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558D0C36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289BD336" w14:textId="77777777" w:rsidTr="00B13975">
        <w:tc>
          <w:tcPr>
            <w:tcW w:w="3119" w:type="dxa"/>
            <w:shd w:val="clear" w:color="auto" w:fill="auto"/>
          </w:tcPr>
          <w:p w14:paraId="529B2AD3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Pression barométrique (kPa)</w:t>
            </w:r>
          </w:p>
        </w:tc>
        <w:tc>
          <w:tcPr>
            <w:tcW w:w="607" w:type="dxa"/>
            <w:shd w:val="clear" w:color="auto" w:fill="auto"/>
          </w:tcPr>
          <w:p w14:paraId="25C6CCA0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6A4E626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0F1E195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10BF2122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0F66D8DE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779A6302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78D543ED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0895943E" w14:textId="77777777" w:rsidTr="00B13975">
        <w:tc>
          <w:tcPr>
            <w:tcW w:w="3119" w:type="dxa"/>
            <w:shd w:val="clear" w:color="auto" w:fill="auto"/>
          </w:tcPr>
          <w:p w14:paraId="7D0278A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Pression de vapeur d</w:t>
            </w:r>
            <w:r>
              <w:rPr>
                <w:lang w:val="fr-FR"/>
              </w:rPr>
              <w:t>’</w:t>
            </w:r>
            <w:r w:rsidRPr="007C3154">
              <w:rPr>
                <w:lang w:val="fr-FR"/>
              </w:rPr>
              <w:t>eau (kPa)</w:t>
            </w:r>
          </w:p>
        </w:tc>
        <w:tc>
          <w:tcPr>
            <w:tcW w:w="607" w:type="dxa"/>
            <w:shd w:val="clear" w:color="auto" w:fill="auto"/>
          </w:tcPr>
          <w:p w14:paraId="62DCC902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4B18403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7C6587A6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5E11F88B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7278D578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20A248CB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0CCF5251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10CA1CA1" w14:textId="77777777" w:rsidTr="00B13975">
        <w:tc>
          <w:tcPr>
            <w:tcW w:w="3119" w:type="dxa"/>
            <w:shd w:val="clear" w:color="auto" w:fill="auto"/>
          </w:tcPr>
          <w:p w14:paraId="6D64C572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Température de l</w:t>
            </w:r>
            <w:r>
              <w:rPr>
                <w:lang w:val="fr-FR"/>
              </w:rPr>
              <w:t>’</w:t>
            </w:r>
            <w:r w:rsidRPr="007C3154">
              <w:rPr>
                <w:lang w:val="fr-FR"/>
              </w:rPr>
              <w:t>air d</w:t>
            </w:r>
            <w:r>
              <w:rPr>
                <w:lang w:val="fr-FR"/>
              </w:rPr>
              <w:t>’</w:t>
            </w:r>
            <w:r w:rsidRPr="007C3154">
              <w:rPr>
                <w:lang w:val="fr-FR"/>
              </w:rPr>
              <w:t>admission (K)</w:t>
            </w:r>
          </w:p>
        </w:tc>
        <w:tc>
          <w:tcPr>
            <w:tcW w:w="607" w:type="dxa"/>
            <w:shd w:val="clear" w:color="auto" w:fill="auto"/>
          </w:tcPr>
          <w:p w14:paraId="4DF785B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2BD1E5D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2E6B6EEE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6A8B63AB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007B94B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2004815A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67E329DE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2E80AB90" w14:textId="77777777" w:rsidTr="00B13975">
        <w:tc>
          <w:tcPr>
            <w:tcW w:w="3119" w:type="dxa"/>
            <w:shd w:val="clear" w:color="auto" w:fill="auto"/>
          </w:tcPr>
          <w:p w14:paraId="34B908BB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Facteur de correction de la puissance</w:t>
            </w:r>
          </w:p>
        </w:tc>
        <w:tc>
          <w:tcPr>
            <w:tcW w:w="607" w:type="dxa"/>
            <w:shd w:val="clear" w:color="auto" w:fill="auto"/>
          </w:tcPr>
          <w:p w14:paraId="3990C946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0286460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7438DB2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443C1686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038FBCE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3520E19B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497BD3F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32225BA8" w14:textId="77777777" w:rsidTr="00B13975">
        <w:tc>
          <w:tcPr>
            <w:tcW w:w="3119" w:type="dxa"/>
            <w:shd w:val="clear" w:color="auto" w:fill="auto"/>
          </w:tcPr>
          <w:p w14:paraId="1942898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Puissance corrigée (kW)</w:t>
            </w:r>
          </w:p>
        </w:tc>
        <w:tc>
          <w:tcPr>
            <w:tcW w:w="607" w:type="dxa"/>
            <w:shd w:val="clear" w:color="auto" w:fill="auto"/>
          </w:tcPr>
          <w:p w14:paraId="28A3E90D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333050BF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F966BA1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28ABDAD4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63F6BA9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0B6179A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35845E4C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74EFDA89" w14:textId="77777777" w:rsidTr="00B13975">
        <w:tc>
          <w:tcPr>
            <w:tcW w:w="3119" w:type="dxa"/>
            <w:shd w:val="clear" w:color="auto" w:fill="auto"/>
          </w:tcPr>
          <w:p w14:paraId="6B2311E6" w14:textId="77777777" w:rsidR="00011483" w:rsidRPr="007C3154" w:rsidRDefault="00011483" w:rsidP="00B13975">
            <w:pPr>
              <w:spacing w:before="40" w:after="120"/>
              <w:ind w:right="113"/>
              <w:rPr>
                <w:vertAlign w:val="superscript"/>
                <w:lang w:val="fr-FR"/>
              </w:rPr>
            </w:pPr>
            <w:r w:rsidRPr="007C3154">
              <w:rPr>
                <w:lang w:val="fr-FR"/>
              </w:rPr>
              <w:t>Puissance accessoire (kW)</w:t>
            </w:r>
            <w:r w:rsidRPr="007C3154">
              <w:rPr>
                <w:sz w:val="18"/>
                <w:szCs w:val="18"/>
                <w:vertAlign w:val="superscript"/>
                <w:lang w:val="fr-FR"/>
              </w:rPr>
              <w:t>1</w:t>
            </w:r>
          </w:p>
        </w:tc>
        <w:tc>
          <w:tcPr>
            <w:tcW w:w="607" w:type="dxa"/>
            <w:shd w:val="clear" w:color="auto" w:fill="auto"/>
          </w:tcPr>
          <w:p w14:paraId="3B72848A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33536FD6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22F6261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581FB61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3996E9D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40356A35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5C383FAE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4D2D553D" w14:textId="77777777" w:rsidTr="00B13975">
        <w:tc>
          <w:tcPr>
            <w:tcW w:w="3119" w:type="dxa"/>
            <w:shd w:val="clear" w:color="auto" w:fill="auto"/>
          </w:tcPr>
          <w:p w14:paraId="309FC24A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Puissance nette (kW)</w:t>
            </w:r>
          </w:p>
        </w:tc>
        <w:tc>
          <w:tcPr>
            <w:tcW w:w="607" w:type="dxa"/>
            <w:shd w:val="clear" w:color="auto" w:fill="auto"/>
          </w:tcPr>
          <w:p w14:paraId="7BED68EC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DDF0FFB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5174FFE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108A1417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1C3181A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3247F8ED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0E256F5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55CCE1BC" w14:textId="77777777" w:rsidTr="00B13975">
        <w:tc>
          <w:tcPr>
            <w:tcW w:w="3119" w:type="dxa"/>
            <w:shd w:val="clear" w:color="auto" w:fill="auto"/>
          </w:tcPr>
          <w:p w14:paraId="5F2BEFEE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Couple net (Nm)</w:t>
            </w:r>
          </w:p>
        </w:tc>
        <w:tc>
          <w:tcPr>
            <w:tcW w:w="607" w:type="dxa"/>
            <w:shd w:val="clear" w:color="auto" w:fill="auto"/>
          </w:tcPr>
          <w:p w14:paraId="33A07772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2E131F2A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2E9F646D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33DC7F18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2D0478DD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shd w:val="clear" w:color="auto" w:fill="auto"/>
          </w:tcPr>
          <w:p w14:paraId="1F9D7228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shd w:val="clear" w:color="auto" w:fill="auto"/>
          </w:tcPr>
          <w:p w14:paraId="76312106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011483" w:rsidRPr="007C3154" w14:paraId="5E5DBEBC" w14:textId="77777777" w:rsidTr="00B13975">
        <w:tc>
          <w:tcPr>
            <w:tcW w:w="3119" w:type="dxa"/>
            <w:tcBorders>
              <w:bottom w:val="single" w:sz="12" w:space="0" w:color="auto"/>
            </w:tcBorders>
            <w:shd w:val="clear" w:color="auto" w:fill="auto"/>
          </w:tcPr>
          <w:p w14:paraId="2FFCBB32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  <w:r w:rsidRPr="007C3154">
              <w:rPr>
                <w:lang w:val="fr-FR"/>
              </w:rPr>
              <w:t>Consommation de carburant spécifique corrigée (g/kWh)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auto"/>
          </w:tcPr>
          <w:p w14:paraId="0DA63519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auto"/>
          </w:tcPr>
          <w:p w14:paraId="3C4FC1F2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auto"/>
          </w:tcPr>
          <w:p w14:paraId="5AD02DCA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7F798628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auto"/>
          </w:tcPr>
          <w:p w14:paraId="741C9C52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auto"/>
          </w:tcPr>
          <w:p w14:paraId="08A5F64B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61E66280" w14:textId="77777777" w:rsidR="00011483" w:rsidRPr="007C3154" w:rsidRDefault="00011483" w:rsidP="00B13975">
            <w:pPr>
              <w:spacing w:before="40" w:after="120"/>
              <w:ind w:right="113"/>
              <w:rPr>
                <w:lang w:val="fr-FR"/>
              </w:rPr>
            </w:pPr>
          </w:p>
        </w:tc>
      </w:tr>
    </w:tbl>
    <w:p w14:paraId="4F546CF7" w14:textId="77777777" w:rsidR="004C2075" w:rsidRDefault="004C2075" w:rsidP="00011483">
      <w:pPr>
        <w:pStyle w:val="SingleTxtG"/>
        <w:sectPr w:rsidR="004C2075" w:rsidSect="0001148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1417" w:right="1134" w:bottom="1134" w:left="1134" w:header="680" w:footer="567" w:gutter="0"/>
          <w:cols w:space="720"/>
          <w:titlePg/>
          <w:docGrid w:linePitch="272"/>
        </w:sectPr>
      </w:pPr>
    </w:p>
    <w:p w14:paraId="7EE68489" w14:textId="77777777" w:rsidR="004C2075" w:rsidRPr="007C3154" w:rsidRDefault="004C2075" w:rsidP="004C2075">
      <w:pPr>
        <w:pStyle w:val="SingleTxtG"/>
        <w:keepNext/>
        <w:rPr>
          <w:rFonts w:cs="EUAlbertina"/>
          <w:i/>
          <w:color w:val="000000"/>
          <w:lang w:val="fr-FR"/>
        </w:rPr>
      </w:pPr>
      <w:r w:rsidRPr="007C3154">
        <w:rPr>
          <w:rFonts w:cs="EUAlbertina"/>
          <w:i/>
          <w:color w:val="000000"/>
          <w:lang w:val="fr-FR"/>
        </w:rPr>
        <w:lastRenderedPageBreak/>
        <w:t>Annexe 3</w:t>
      </w:r>
    </w:p>
    <w:p w14:paraId="6C7773F4" w14:textId="77777777" w:rsidR="004C2075" w:rsidRPr="007C3154" w:rsidRDefault="004C2075" w:rsidP="004C2075">
      <w:pPr>
        <w:pStyle w:val="SingleTxtG"/>
        <w:keepNext/>
        <w:rPr>
          <w:rFonts w:cs="EUAlbertina"/>
          <w:iCs/>
          <w:color w:val="000000"/>
          <w:lang w:val="fr-FR"/>
        </w:rPr>
      </w:pPr>
      <w:r w:rsidRPr="007C3154">
        <w:rPr>
          <w:rFonts w:cs="EUAlbertina"/>
          <w:i/>
          <w:color w:val="000000"/>
          <w:lang w:val="fr-FR"/>
        </w:rPr>
        <w:t xml:space="preserve">Tableau 1, </w:t>
      </w:r>
      <w:r w:rsidRPr="007C3154">
        <w:rPr>
          <w:rFonts w:cs="EUAlbertina"/>
          <w:iCs/>
          <w:color w:val="000000"/>
          <w:lang w:val="fr-FR"/>
        </w:rPr>
        <w:t>lire :</w:t>
      </w:r>
    </w:p>
    <w:p w14:paraId="3DA83EF8" w14:textId="77777777" w:rsidR="004C2075" w:rsidRPr="007C3154" w:rsidRDefault="004C2075" w:rsidP="004C2075">
      <w:pPr>
        <w:pStyle w:val="SingleTxtG"/>
        <w:keepNext/>
        <w:rPr>
          <w:rFonts w:cs="EUAlbertina"/>
          <w:iCs/>
          <w:color w:val="000000"/>
          <w:lang w:val="fr-FR"/>
        </w:rPr>
      </w:pPr>
      <w:r w:rsidRPr="007C3154">
        <w:rPr>
          <w:iCs/>
          <w:color w:val="000000"/>
          <w:lang w:val="fr-FR"/>
        </w:rPr>
        <w:t>«</w:t>
      </w:r>
    </w:p>
    <w:tbl>
      <w:tblPr>
        <w:tblW w:w="13776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1358"/>
        <w:gridCol w:w="1358"/>
        <w:gridCol w:w="1358"/>
        <w:gridCol w:w="1223"/>
        <w:gridCol w:w="1223"/>
        <w:gridCol w:w="1276"/>
        <w:gridCol w:w="1132"/>
        <w:gridCol w:w="1276"/>
        <w:gridCol w:w="1243"/>
        <w:gridCol w:w="1623"/>
      </w:tblGrid>
      <w:tr w:rsidR="004C2075" w:rsidRPr="007C3154" w14:paraId="6E492474" w14:textId="77777777" w:rsidTr="00B13975">
        <w:trPr>
          <w:tblHeader/>
        </w:trPr>
        <w:tc>
          <w:tcPr>
            <w:tcW w:w="256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A847626" w14:textId="77777777" w:rsidR="004C2075" w:rsidRPr="007C3154" w:rsidRDefault="004C2075" w:rsidP="00B1397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 w:eastAsia="fi-FI"/>
              </w:rPr>
            </w:pPr>
            <w:r w:rsidRPr="007C3154">
              <w:rPr>
                <w:i/>
                <w:sz w:val="16"/>
                <w:lang w:val="fr-FR"/>
              </w:rPr>
              <w:t>Lettre</w:t>
            </w:r>
          </w:p>
        </w:tc>
        <w:tc>
          <w:tcPr>
            <w:tcW w:w="493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6B589A3" w14:textId="77777777" w:rsidR="004C2075" w:rsidRPr="007C3154" w:rsidRDefault="004C2075" w:rsidP="00B1397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Valeurs limites OBD pour les oxydes d</w:t>
            </w:r>
            <w:r>
              <w:rPr>
                <w:i/>
                <w:sz w:val="16"/>
                <w:lang w:val="fr-FR"/>
              </w:rPr>
              <w:t>’</w:t>
            </w:r>
            <w:r w:rsidRPr="007C3154">
              <w:rPr>
                <w:i/>
                <w:sz w:val="16"/>
                <w:lang w:val="fr-FR"/>
              </w:rPr>
              <w:t>azote</w:t>
            </w:r>
            <w:r w:rsidRPr="007C3154">
              <w:rPr>
                <w:i/>
                <w:sz w:val="16"/>
                <w:vertAlign w:val="superscript"/>
                <w:lang w:val="fr-FR"/>
              </w:rPr>
              <w:t>1</w:t>
            </w:r>
          </w:p>
        </w:tc>
        <w:tc>
          <w:tcPr>
            <w:tcW w:w="493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D6E198B" w14:textId="77777777" w:rsidR="004C2075" w:rsidRPr="007C3154" w:rsidRDefault="004C2075" w:rsidP="00B1397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Valeurs limites OBD pour les particules</w:t>
            </w:r>
            <w:r w:rsidRPr="007C3154">
              <w:rPr>
                <w:i/>
                <w:sz w:val="16"/>
                <w:vertAlign w:val="superscript"/>
                <w:lang w:val="fr-FR"/>
              </w:rPr>
              <w:t>2</w:t>
            </w:r>
          </w:p>
        </w:tc>
        <w:tc>
          <w:tcPr>
            <w:tcW w:w="493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3D6AF7B" w14:textId="77777777" w:rsidR="004C2075" w:rsidRPr="007C3154" w:rsidRDefault="004C2075" w:rsidP="00B1397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Valeurs limites OBD pour le monoxyde de carbone</w:t>
            </w:r>
            <w:r w:rsidRPr="007C3154">
              <w:rPr>
                <w:i/>
                <w:sz w:val="16"/>
                <w:vertAlign w:val="superscript"/>
                <w:lang w:val="fr-FR"/>
              </w:rPr>
              <w:t>6</w:t>
            </w:r>
          </w:p>
        </w:tc>
        <w:tc>
          <w:tcPr>
            <w:tcW w:w="444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E16CE30" w14:textId="77777777" w:rsidR="004C2075" w:rsidRPr="007C3154" w:rsidRDefault="004C2075" w:rsidP="00B1397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Rapport d</w:t>
            </w:r>
            <w:r>
              <w:rPr>
                <w:i/>
                <w:sz w:val="16"/>
                <w:lang w:val="fr-FR"/>
              </w:rPr>
              <w:t>’</w:t>
            </w:r>
            <w:r w:rsidRPr="007C3154">
              <w:rPr>
                <w:i/>
                <w:sz w:val="16"/>
                <w:lang w:val="fr-FR"/>
              </w:rPr>
              <w:t>efficacité en service (IUPR)</w:t>
            </w:r>
            <w:r w:rsidRPr="007C3154">
              <w:rPr>
                <w:i/>
                <w:sz w:val="16"/>
                <w:vertAlign w:val="superscript"/>
                <w:lang w:val="fr-FR"/>
              </w:rPr>
              <w:t>13</w:t>
            </w:r>
          </w:p>
        </w:tc>
        <w:tc>
          <w:tcPr>
            <w:tcW w:w="444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BF0CC5F" w14:textId="77777777" w:rsidR="004C2075" w:rsidRPr="007C3154" w:rsidRDefault="004C2075" w:rsidP="00B1397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Qualité du réactif</w:t>
            </w:r>
          </w:p>
        </w:tc>
        <w:tc>
          <w:tcPr>
            <w:tcW w:w="463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FDD368D" w14:textId="77777777" w:rsidR="004C2075" w:rsidRPr="007C3154" w:rsidRDefault="004C2075" w:rsidP="00B1397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Programmes de surveillance OBD supplémentaires</w:t>
            </w:r>
            <w:r w:rsidRPr="007C3154">
              <w:rPr>
                <w:i/>
                <w:sz w:val="16"/>
                <w:vertAlign w:val="superscript"/>
                <w:lang w:val="fr-FR"/>
              </w:rPr>
              <w:t>12</w:t>
            </w:r>
          </w:p>
        </w:tc>
        <w:tc>
          <w:tcPr>
            <w:tcW w:w="411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4827133" w14:textId="77777777" w:rsidR="004C2075" w:rsidRPr="007C3154" w:rsidRDefault="004C2075" w:rsidP="00B1397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Seuil de puissance</w:t>
            </w:r>
            <w:r w:rsidRPr="007C3154">
              <w:rPr>
                <w:i/>
                <w:sz w:val="16"/>
                <w:vertAlign w:val="superscript"/>
                <w:lang w:val="fr-FR"/>
              </w:rPr>
              <w:t>14</w:t>
            </w:r>
          </w:p>
        </w:tc>
        <w:tc>
          <w:tcPr>
            <w:tcW w:w="463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B3D914A" w14:textId="77777777" w:rsidR="004C2075" w:rsidRPr="007C3154" w:rsidRDefault="004C2075" w:rsidP="00B1397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Démarrage à froid et nombre de particules</w:t>
            </w:r>
          </w:p>
        </w:tc>
        <w:tc>
          <w:tcPr>
            <w:tcW w:w="451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3FB7C9A" w14:textId="77777777" w:rsidR="004C2075" w:rsidRPr="007C3154" w:rsidRDefault="004C2075" w:rsidP="00B1397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Dates d</w:t>
            </w:r>
            <w:r>
              <w:rPr>
                <w:i/>
                <w:sz w:val="16"/>
                <w:lang w:val="fr-FR"/>
              </w:rPr>
              <w:t>’</w:t>
            </w:r>
            <w:r w:rsidRPr="007C3154">
              <w:rPr>
                <w:i/>
                <w:sz w:val="16"/>
                <w:lang w:val="fr-FR"/>
              </w:rPr>
              <w:t>application : nouveaux types</w:t>
            </w:r>
          </w:p>
        </w:tc>
        <w:tc>
          <w:tcPr>
            <w:tcW w:w="589" w:type="pct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1E80D0A" w14:textId="77777777" w:rsidR="004C2075" w:rsidRPr="007C3154" w:rsidRDefault="004C2075" w:rsidP="00B13975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lang w:val="fr-FR"/>
              </w:rPr>
            </w:pPr>
            <w:r w:rsidRPr="007C3154">
              <w:rPr>
                <w:i/>
                <w:sz w:val="16"/>
                <w:lang w:val="fr-FR"/>
              </w:rPr>
              <w:t>Date à partir de laquelle les Parties contractantes sont en droit de refuser l</w:t>
            </w:r>
            <w:r>
              <w:rPr>
                <w:i/>
                <w:sz w:val="16"/>
                <w:lang w:val="fr-FR"/>
              </w:rPr>
              <w:t>’</w:t>
            </w:r>
            <w:r w:rsidRPr="007C3154">
              <w:rPr>
                <w:i/>
                <w:sz w:val="16"/>
                <w:lang w:val="fr-FR"/>
              </w:rPr>
              <w:t>homologation de type</w:t>
            </w:r>
          </w:p>
        </w:tc>
      </w:tr>
      <w:tr w:rsidR="004C2075" w:rsidRPr="007C3154" w14:paraId="470A9BBE" w14:textId="77777777" w:rsidTr="00B13975"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7085EAB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  <w:r w:rsidRPr="007C3154">
              <w:rPr>
                <w:szCs w:val="18"/>
                <w:lang w:val="fr-FR"/>
              </w:rPr>
              <w:t>A</w:t>
            </w:r>
            <w:r w:rsidRPr="007C3154">
              <w:rPr>
                <w:sz w:val="18"/>
                <w:szCs w:val="18"/>
                <w:vertAlign w:val="superscript"/>
                <w:lang w:val="fr-FR"/>
              </w:rPr>
              <w:t>9, 10</w:t>
            </w:r>
            <w:r w:rsidRPr="007C3154">
              <w:rPr>
                <w:szCs w:val="18"/>
                <w:vertAlign w:val="superscript"/>
                <w:lang w:val="fr-FR"/>
              </w:rPr>
              <w:br/>
            </w:r>
            <w:r w:rsidRPr="007C3154">
              <w:rPr>
                <w:szCs w:val="18"/>
                <w:lang w:val="fr-FR"/>
              </w:rPr>
              <w:t>B</w:t>
            </w:r>
            <w:r w:rsidRPr="007C3154">
              <w:rPr>
                <w:sz w:val="18"/>
                <w:szCs w:val="18"/>
                <w:vertAlign w:val="superscript"/>
                <w:lang w:val="fr-FR"/>
              </w:rPr>
              <w:t>10</w:t>
            </w:r>
          </w:p>
        </w:tc>
        <w:tc>
          <w:tcPr>
            <w:tcW w:w="4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7248895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  <w:r w:rsidRPr="007C3154">
              <w:rPr>
                <w:szCs w:val="18"/>
                <w:lang w:val="fr-FR"/>
              </w:rPr>
              <w:t>Ligne “Phase transitoire” des tableaux 1 et 2 de l</w:t>
            </w:r>
            <w:r>
              <w:rPr>
                <w:szCs w:val="18"/>
                <w:lang w:val="fr-FR"/>
              </w:rPr>
              <w:t>’</w:t>
            </w:r>
            <w:r w:rsidRPr="007C3154">
              <w:rPr>
                <w:szCs w:val="18"/>
                <w:lang w:val="fr-FR"/>
              </w:rPr>
              <w:t>annexe 9A</w:t>
            </w:r>
          </w:p>
        </w:tc>
        <w:tc>
          <w:tcPr>
            <w:tcW w:w="4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F989A63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vertAlign w:val="superscript"/>
                <w:lang w:val="fr-FR"/>
              </w:rPr>
            </w:pPr>
            <w:r w:rsidRPr="007C3154">
              <w:rPr>
                <w:szCs w:val="18"/>
                <w:lang w:val="fr-FR"/>
              </w:rPr>
              <w:t>Surveillance de l</w:t>
            </w:r>
            <w:r>
              <w:rPr>
                <w:szCs w:val="18"/>
                <w:lang w:val="fr-FR"/>
              </w:rPr>
              <w:t>’</w:t>
            </w:r>
            <w:r w:rsidRPr="007C3154">
              <w:rPr>
                <w:szCs w:val="18"/>
                <w:lang w:val="fr-FR"/>
              </w:rPr>
              <w:t>efficacité</w:t>
            </w:r>
            <w:r w:rsidRPr="007C3154">
              <w:rPr>
                <w:sz w:val="18"/>
                <w:szCs w:val="18"/>
                <w:vertAlign w:val="superscript"/>
                <w:lang w:val="fr-FR"/>
              </w:rPr>
              <w:t>3</w:t>
            </w:r>
          </w:p>
        </w:tc>
        <w:tc>
          <w:tcPr>
            <w:tcW w:w="4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C67B523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  <w:proofErr w:type="spellStart"/>
            <w:r w:rsidRPr="007C3154">
              <w:rPr>
                <w:szCs w:val="18"/>
                <w:lang w:val="fr-FR"/>
              </w:rPr>
              <w:t>s.o</w:t>
            </w:r>
            <w:proofErr w:type="spellEnd"/>
            <w:r w:rsidRPr="007C3154">
              <w:rPr>
                <w:szCs w:val="18"/>
                <w:lang w:val="fr-FR"/>
              </w:rPr>
              <w:t>.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19CCC37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  <w:r w:rsidRPr="007C3154">
              <w:rPr>
                <w:szCs w:val="18"/>
                <w:lang w:val="fr-FR"/>
              </w:rPr>
              <w:t>Phase transitoire</w:t>
            </w:r>
            <w:r w:rsidRPr="007C3154">
              <w:rPr>
                <w:sz w:val="18"/>
                <w:szCs w:val="18"/>
                <w:vertAlign w:val="superscript"/>
                <w:lang w:val="fr-FR"/>
              </w:rPr>
              <w:t>7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7534548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vertAlign w:val="superscript"/>
                <w:lang w:val="fr-FR"/>
              </w:rPr>
            </w:pPr>
            <w:r w:rsidRPr="007C3154">
              <w:rPr>
                <w:szCs w:val="18"/>
                <w:lang w:val="fr-FR"/>
              </w:rPr>
              <w:t>Phase transitoire</w:t>
            </w:r>
            <w:r w:rsidRPr="007C3154">
              <w:rPr>
                <w:sz w:val="18"/>
                <w:szCs w:val="18"/>
                <w:vertAlign w:val="superscript"/>
                <w:lang w:val="fr-FR"/>
              </w:rPr>
              <w:t>4</w:t>
            </w:r>
          </w:p>
        </w:tc>
        <w:tc>
          <w:tcPr>
            <w:tcW w:w="4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09592D5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  <w:proofErr w:type="spellStart"/>
            <w:r w:rsidRPr="007C3154">
              <w:rPr>
                <w:szCs w:val="18"/>
                <w:lang w:val="fr-FR"/>
              </w:rPr>
              <w:t>s.o</w:t>
            </w:r>
            <w:proofErr w:type="spellEnd"/>
            <w:r w:rsidRPr="007C3154">
              <w:rPr>
                <w:szCs w:val="18"/>
                <w:lang w:val="fr-FR"/>
              </w:rPr>
              <w:t>.</w:t>
            </w:r>
          </w:p>
        </w:tc>
        <w:tc>
          <w:tcPr>
            <w:tcW w:w="4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52EA748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  <w:r w:rsidRPr="007C3154">
              <w:rPr>
                <w:szCs w:val="18"/>
                <w:lang w:val="fr-FR"/>
              </w:rPr>
              <w:t>20 %</w:t>
            </w:r>
          </w:p>
        </w:tc>
        <w:tc>
          <w:tcPr>
            <w:tcW w:w="4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9D44DF3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  <w:proofErr w:type="spellStart"/>
            <w:r w:rsidRPr="007C3154">
              <w:rPr>
                <w:bCs/>
                <w:szCs w:val="18"/>
                <w:lang w:val="fr-FR"/>
              </w:rPr>
              <w:t>s.o</w:t>
            </w:r>
            <w:proofErr w:type="spellEnd"/>
            <w:r w:rsidRPr="007C3154">
              <w:rPr>
                <w:bCs/>
                <w:szCs w:val="18"/>
                <w:lang w:val="fr-FR"/>
              </w:rPr>
              <w:t>.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0BF201F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  <w:r w:rsidRPr="007C3154">
              <w:rPr>
                <w:szCs w:val="18"/>
                <w:lang w:val="fr-FR"/>
              </w:rPr>
              <w:t>27 janvier 2013</w:t>
            </w:r>
          </w:p>
        </w:tc>
        <w:tc>
          <w:tcPr>
            <w:tcW w:w="5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F400B9F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  <w:r w:rsidRPr="007C3154">
              <w:rPr>
                <w:szCs w:val="18"/>
                <w:lang w:val="fr-FR"/>
              </w:rPr>
              <w:t>1</w:t>
            </w:r>
            <w:r w:rsidRPr="007C3154">
              <w:rPr>
                <w:szCs w:val="18"/>
                <w:vertAlign w:val="superscript"/>
                <w:lang w:val="fr-FR"/>
              </w:rPr>
              <w:t>er</w:t>
            </w:r>
            <w:r w:rsidRPr="007C3154">
              <w:rPr>
                <w:szCs w:val="18"/>
                <w:lang w:val="fr-FR"/>
              </w:rPr>
              <w:t> septembre 2015</w:t>
            </w:r>
            <w:r w:rsidRPr="007C3154">
              <w:rPr>
                <w:sz w:val="18"/>
                <w:szCs w:val="18"/>
                <w:vertAlign w:val="superscript"/>
                <w:lang w:val="fr-FR"/>
              </w:rPr>
              <w:t>9</w:t>
            </w:r>
            <w:r w:rsidRPr="007C3154">
              <w:rPr>
                <w:szCs w:val="18"/>
                <w:vertAlign w:val="superscript"/>
                <w:lang w:val="fr-FR"/>
              </w:rPr>
              <w:t xml:space="preserve"> </w:t>
            </w:r>
            <w:r w:rsidRPr="007C3154">
              <w:rPr>
                <w:szCs w:val="18"/>
                <w:vertAlign w:val="superscript"/>
                <w:lang w:val="fr-FR"/>
              </w:rPr>
              <w:br/>
            </w:r>
            <w:r w:rsidRPr="007C3154">
              <w:rPr>
                <w:szCs w:val="18"/>
                <w:lang w:val="fr-FR"/>
              </w:rPr>
              <w:t>31 décembre 2016</w:t>
            </w:r>
            <w:r w:rsidRPr="007C3154">
              <w:rPr>
                <w:sz w:val="18"/>
                <w:szCs w:val="18"/>
                <w:vertAlign w:val="superscript"/>
                <w:lang w:val="fr-FR"/>
              </w:rPr>
              <w:t>10</w:t>
            </w:r>
          </w:p>
        </w:tc>
      </w:tr>
      <w:tr w:rsidR="004C2075" w:rsidRPr="007C3154" w14:paraId="096E1F8B" w14:textId="77777777" w:rsidTr="00B13975"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059EB6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  <w:r w:rsidRPr="007C3154">
              <w:rPr>
                <w:szCs w:val="18"/>
                <w:lang w:val="fr-FR"/>
              </w:rPr>
              <w:t>…</w:t>
            </w:r>
          </w:p>
        </w:tc>
        <w:tc>
          <w:tcPr>
            <w:tcW w:w="4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A6B263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</w:p>
        </w:tc>
        <w:tc>
          <w:tcPr>
            <w:tcW w:w="4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166CFD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</w:p>
        </w:tc>
        <w:tc>
          <w:tcPr>
            <w:tcW w:w="4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5FE466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CA09A0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E02087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</w:p>
        </w:tc>
        <w:tc>
          <w:tcPr>
            <w:tcW w:w="4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4CE056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</w:p>
        </w:tc>
        <w:tc>
          <w:tcPr>
            <w:tcW w:w="4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4748D7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</w:p>
        </w:tc>
        <w:tc>
          <w:tcPr>
            <w:tcW w:w="4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C234D9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25362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</w:p>
        </w:tc>
        <w:tc>
          <w:tcPr>
            <w:tcW w:w="5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F59552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</w:p>
        </w:tc>
      </w:tr>
      <w:tr w:rsidR="004C2075" w:rsidRPr="007C3154" w14:paraId="50E2C01C" w14:textId="77777777" w:rsidTr="00B13975"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0BCC62D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  <w:r w:rsidRPr="007C3154">
              <w:rPr>
                <w:szCs w:val="18"/>
                <w:lang w:val="fr-FR"/>
              </w:rPr>
              <w:t>E</w:t>
            </w:r>
          </w:p>
        </w:tc>
        <w:tc>
          <w:tcPr>
            <w:tcW w:w="4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50B8C68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  <w:r w:rsidRPr="007C3154">
              <w:rPr>
                <w:szCs w:val="18"/>
                <w:lang w:val="fr-FR"/>
              </w:rPr>
              <w:t>Ligne “Prescriptions générales” des tableaux 1 et 2 de l</w:t>
            </w:r>
            <w:r>
              <w:rPr>
                <w:szCs w:val="18"/>
                <w:lang w:val="fr-FR"/>
              </w:rPr>
              <w:t>’</w:t>
            </w:r>
            <w:r w:rsidRPr="007C3154">
              <w:rPr>
                <w:szCs w:val="18"/>
                <w:lang w:val="fr-FR"/>
              </w:rPr>
              <w:t>annexe 9A</w:t>
            </w:r>
          </w:p>
        </w:tc>
        <w:tc>
          <w:tcPr>
            <w:tcW w:w="4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7164660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  <w:r w:rsidRPr="007C3154">
              <w:rPr>
                <w:szCs w:val="18"/>
                <w:lang w:val="fr-FR"/>
              </w:rPr>
              <w:t>Ligne “Prescriptions générales” du tableau 1 de l</w:t>
            </w:r>
            <w:r>
              <w:rPr>
                <w:szCs w:val="18"/>
                <w:lang w:val="fr-FR"/>
              </w:rPr>
              <w:t>’</w:t>
            </w:r>
            <w:r w:rsidRPr="007C3154">
              <w:rPr>
                <w:szCs w:val="18"/>
                <w:lang w:val="fr-FR"/>
              </w:rPr>
              <w:t>annexe 9A</w:t>
            </w:r>
          </w:p>
        </w:tc>
        <w:tc>
          <w:tcPr>
            <w:tcW w:w="4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C96AD7C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  <w:r w:rsidRPr="007C3154">
              <w:rPr>
                <w:szCs w:val="18"/>
                <w:lang w:val="fr-FR"/>
              </w:rPr>
              <w:t>Ligne “Prescriptions générales” du tableau 2 de l</w:t>
            </w:r>
            <w:r>
              <w:rPr>
                <w:szCs w:val="18"/>
                <w:lang w:val="fr-FR"/>
              </w:rPr>
              <w:t>’</w:t>
            </w:r>
            <w:r w:rsidRPr="007C3154">
              <w:rPr>
                <w:szCs w:val="18"/>
                <w:lang w:val="fr-FR"/>
              </w:rPr>
              <w:t>annexe 9A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B8A5B5F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  <w:r w:rsidRPr="007C3154">
              <w:rPr>
                <w:szCs w:val="18"/>
                <w:lang w:val="fr-FR"/>
              </w:rPr>
              <w:t>Prescriptions générales</w:t>
            </w:r>
            <w:r w:rsidRPr="007C3154">
              <w:rPr>
                <w:szCs w:val="18"/>
                <w:vertAlign w:val="superscript"/>
                <w:lang w:val="fr-FR"/>
              </w:rPr>
              <w:t>8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5DFFF84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  <w:r w:rsidRPr="007C3154">
              <w:rPr>
                <w:szCs w:val="18"/>
                <w:lang w:val="fr-FR"/>
              </w:rPr>
              <w:t>Prescriptions générales</w:t>
            </w:r>
            <w:r w:rsidRPr="007C3154">
              <w:rPr>
                <w:sz w:val="18"/>
                <w:szCs w:val="18"/>
                <w:vertAlign w:val="superscript"/>
                <w:lang w:val="fr-FR"/>
              </w:rPr>
              <w:t>5</w:t>
            </w:r>
          </w:p>
        </w:tc>
        <w:tc>
          <w:tcPr>
            <w:tcW w:w="4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D5A20AE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  <w:r w:rsidRPr="007C3154">
              <w:rPr>
                <w:szCs w:val="18"/>
                <w:lang w:val="fr-FR"/>
              </w:rPr>
              <w:t>Oui</w:t>
            </w:r>
          </w:p>
        </w:tc>
        <w:tc>
          <w:tcPr>
            <w:tcW w:w="4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5A46FC1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  <w:r w:rsidRPr="007C3154">
              <w:rPr>
                <w:szCs w:val="18"/>
                <w:lang w:val="fr-FR"/>
              </w:rPr>
              <w:t>10 %</w:t>
            </w:r>
          </w:p>
        </w:tc>
        <w:tc>
          <w:tcPr>
            <w:tcW w:w="4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0600FF6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  <w:r w:rsidRPr="007C3154">
              <w:rPr>
                <w:szCs w:val="18"/>
                <w:lang w:val="fr-FR"/>
              </w:rPr>
              <w:t>Oui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05129D4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  <w:r w:rsidRPr="007C3154">
              <w:rPr>
                <w:szCs w:val="18"/>
                <w:lang w:val="fr-FR"/>
              </w:rPr>
              <w:t>7 janvier 2022</w:t>
            </w:r>
            <w:r w:rsidRPr="007C3154">
              <w:rPr>
                <w:sz w:val="18"/>
                <w:szCs w:val="18"/>
                <w:vertAlign w:val="superscript"/>
                <w:lang w:val="fr-FR"/>
              </w:rPr>
              <w:t>15</w:t>
            </w:r>
          </w:p>
        </w:tc>
        <w:tc>
          <w:tcPr>
            <w:tcW w:w="5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4BEA592" w14:textId="77777777" w:rsidR="004C2075" w:rsidRPr="007C3154" w:rsidRDefault="004C2075" w:rsidP="00B13975">
            <w:pPr>
              <w:suppressAutoHyphens w:val="0"/>
              <w:spacing w:before="40" w:after="120"/>
              <w:ind w:left="57" w:right="57"/>
              <w:jc w:val="center"/>
              <w:rPr>
                <w:szCs w:val="18"/>
                <w:lang w:val="fr-FR"/>
              </w:rPr>
            </w:pPr>
          </w:p>
        </w:tc>
      </w:tr>
    </w:tbl>
    <w:p w14:paraId="67FEAD9C" w14:textId="6C648A35" w:rsidR="00421A10" w:rsidRDefault="004C2075" w:rsidP="004C2075">
      <w:pPr>
        <w:spacing w:before="120"/>
        <w:ind w:right="170"/>
        <w:jc w:val="right"/>
      </w:pPr>
      <w:r>
        <w:t>. »</w:t>
      </w:r>
    </w:p>
    <w:p w14:paraId="38B15EE9" w14:textId="77777777" w:rsidR="00DA3F83" w:rsidRDefault="00DA3F83" w:rsidP="004C2075">
      <w:pPr>
        <w:pStyle w:val="SingleTxtG"/>
        <w:sectPr w:rsidR="00DA3F83" w:rsidSect="004C2075">
          <w:headerReference w:type="even" r:id="rId13"/>
          <w:headerReference w:type="default" r:id="rId14"/>
          <w:footerReference w:type="even" r:id="rId15"/>
          <w:footerReference w:type="default" r:id="rId16"/>
          <w:endnotePr>
            <w:numFmt w:val="decimal"/>
          </w:endnotePr>
          <w:pgSz w:w="16840" w:h="11907" w:orient="landscape" w:code="9"/>
          <w:pgMar w:top="1134" w:right="1417" w:bottom="1134" w:left="1134" w:header="567" w:footer="567" w:gutter="0"/>
          <w:cols w:space="720"/>
          <w:docGrid w:linePitch="272"/>
        </w:sectPr>
      </w:pPr>
    </w:p>
    <w:p w14:paraId="42A93123" w14:textId="77777777" w:rsidR="00DA3F83" w:rsidRPr="007C3154" w:rsidRDefault="00DA3F83" w:rsidP="00DA3F83">
      <w:pPr>
        <w:pStyle w:val="SingleTxtG"/>
        <w:rPr>
          <w:i/>
          <w:iCs/>
          <w:lang w:val="fr-FR"/>
        </w:rPr>
      </w:pPr>
      <w:r w:rsidRPr="007C3154">
        <w:rPr>
          <w:i/>
          <w:iCs/>
          <w:lang w:val="fr-FR"/>
        </w:rPr>
        <w:lastRenderedPageBreak/>
        <w:t>Dans tout le texte et les exemples de marques d</w:t>
      </w:r>
      <w:r>
        <w:rPr>
          <w:i/>
          <w:iCs/>
          <w:lang w:val="fr-FR"/>
        </w:rPr>
        <w:t>’</w:t>
      </w:r>
      <w:r w:rsidRPr="007C3154">
        <w:rPr>
          <w:i/>
          <w:iCs/>
          <w:lang w:val="fr-FR"/>
        </w:rPr>
        <w:t>homologation</w:t>
      </w:r>
      <w:r w:rsidRPr="007C3154">
        <w:rPr>
          <w:lang w:val="fr-FR"/>
        </w:rPr>
        <w:t>, remplacer « série 06 » ou « 06 » par « série 07 » ou « 07 », selon le cas</w:t>
      </w:r>
      <w:r w:rsidRPr="007C3154">
        <w:rPr>
          <w:i/>
          <w:iCs/>
          <w:lang w:val="fr-FR"/>
        </w:rPr>
        <w:t>.</w:t>
      </w:r>
    </w:p>
    <w:p w14:paraId="6FCEF463" w14:textId="77777777" w:rsidR="00DA3F83" w:rsidRPr="007C3154" w:rsidRDefault="00DA3F83" w:rsidP="00DA3F83">
      <w:pPr>
        <w:pStyle w:val="SingleTxtG"/>
        <w:keepNext/>
        <w:rPr>
          <w:rFonts w:cs="EUAlbertina"/>
          <w:iCs/>
          <w:color w:val="000000"/>
          <w:lang w:val="fr-FR"/>
        </w:rPr>
      </w:pPr>
      <w:r w:rsidRPr="007C3154">
        <w:rPr>
          <w:i/>
          <w:iCs/>
          <w:lang w:val="fr-FR"/>
        </w:rPr>
        <w:t>Annexe</w:t>
      </w:r>
      <w:r w:rsidRPr="007C3154">
        <w:rPr>
          <w:rFonts w:cs="EUAlbertina"/>
          <w:i/>
          <w:color w:val="000000"/>
          <w:lang w:val="fr-FR"/>
        </w:rPr>
        <w:t xml:space="preserve"> 4, paragraphe 9.3.2.1</w:t>
      </w:r>
      <w:r w:rsidRPr="007C3154">
        <w:rPr>
          <w:rFonts w:cs="EUAlbertina"/>
          <w:iCs/>
          <w:color w:val="000000"/>
          <w:lang w:val="fr-FR"/>
        </w:rPr>
        <w:t>, lire :</w:t>
      </w:r>
    </w:p>
    <w:p w14:paraId="718270A6" w14:textId="77777777" w:rsidR="00DA3F83" w:rsidRPr="007C3154" w:rsidRDefault="00DA3F83" w:rsidP="00DA3F83">
      <w:pPr>
        <w:pStyle w:val="SingleTxtG"/>
        <w:keepNext/>
        <w:ind w:left="2268" w:hanging="1134"/>
        <w:rPr>
          <w:lang w:val="fr-FR"/>
        </w:rPr>
      </w:pPr>
      <w:r w:rsidRPr="007C3154">
        <w:rPr>
          <w:lang w:val="fr-FR"/>
        </w:rPr>
        <w:t>« 9.3.2.1</w:t>
      </w:r>
      <w:r w:rsidRPr="007C3154">
        <w:rPr>
          <w:lang w:val="fr-FR"/>
        </w:rPr>
        <w:tab/>
        <w:t>Introduction</w:t>
      </w:r>
    </w:p>
    <w:p w14:paraId="342885B8" w14:textId="77777777" w:rsidR="00DA3F83" w:rsidRPr="007C3154" w:rsidRDefault="00DA3F83" w:rsidP="00DA3F83">
      <w:pPr>
        <w:pStyle w:val="SingleTxtG"/>
        <w:ind w:left="2268"/>
        <w:rPr>
          <w:rFonts w:cs="EUAlbertina"/>
          <w:iCs/>
          <w:color w:val="000000"/>
          <w:lang w:val="fr-FR"/>
        </w:rPr>
      </w:pPr>
      <w:r w:rsidRPr="007C3154">
        <w:rPr>
          <w:lang w:val="fr-FR"/>
        </w:rPr>
        <w:t>Les paragraphes 9.3.2.2 à 9.3.2.7 décrivent les principes de mesure… ».</w:t>
      </w:r>
    </w:p>
    <w:p w14:paraId="119EAF99" w14:textId="77777777" w:rsidR="00DA3F83" w:rsidRPr="007C3154" w:rsidRDefault="00DA3F83" w:rsidP="00DA3F83">
      <w:pPr>
        <w:pStyle w:val="SingleTxtG"/>
        <w:rPr>
          <w:lang w:val="fr-FR"/>
        </w:rPr>
      </w:pPr>
      <w:r w:rsidRPr="007C3154">
        <w:rPr>
          <w:i/>
          <w:iCs/>
          <w:lang w:val="fr-FR"/>
        </w:rPr>
        <w:t>Appendice 1 de l</w:t>
      </w:r>
      <w:r>
        <w:rPr>
          <w:i/>
          <w:iCs/>
          <w:lang w:val="fr-FR"/>
        </w:rPr>
        <w:t>’</w:t>
      </w:r>
      <w:r w:rsidRPr="007C3154">
        <w:rPr>
          <w:i/>
          <w:iCs/>
          <w:lang w:val="fr-FR"/>
        </w:rPr>
        <w:t>annexe 12</w:t>
      </w:r>
      <w:r w:rsidRPr="007C3154">
        <w:rPr>
          <w:lang w:val="fr-FR"/>
        </w:rPr>
        <w:t>,</w:t>
      </w:r>
    </w:p>
    <w:p w14:paraId="6816FF86" w14:textId="0FC34C90" w:rsidR="004C2075" w:rsidRDefault="00DA3F83" w:rsidP="00DA3F83">
      <w:pPr>
        <w:pStyle w:val="SingleTxtG"/>
      </w:pPr>
      <w:r w:rsidRPr="007C3154">
        <w:rPr>
          <w:i/>
          <w:iCs/>
          <w:lang w:val="fr-FR"/>
        </w:rPr>
        <w:t>Paragraphes A.1.2.1.2 et A.1.2.1.3</w:t>
      </w:r>
      <w:r w:rsidRPr="007C3154">
        <w:rPr>
          <w:lang w:val="fr-FR"/>
        </w:rPr>
        <w:t>, supprimer.</w:t>
      </w:r>
    </w:p>
    <w:p w14:paraId="1CB7E1FA" w14:textId="5A5376E2" w:rsidR="00DA3F83" w:rsidRPr="00DA3F83" w:rsidRDefault="00DA3F83" w:rsidP="00DA3F83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3F83" w:rsidRPr="00DA3F83" w:rsidSect="00DA3F83">
      <w:headerReference w:type="even" r:id="rId17"/>
      <w:headerReference w:type="default" r:id="rId18"/>
      <w:footerReference w:type="even" r:id="rId19"/>
      <w:footerReference w:type="default" r:id="rId20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C69C" w14:textId="77777777" w:rsidR="00BE169E" w:rsidRDefault="00BE169E"/>
  </w:endnote>
  <w:endnote w:type="continuationSeparator" w:id="0">
    <w:p w14:paraId="5CF6F3FD" w14:textId="77777777" w:rsidR="00BE169E" w:rsidRDefault="00BE169E">
      <w:pPr>
        <w:pStyle w:val="Pieddepage"/>
      </w:pPr>
    </w:p>
  </w:endnote>
  <w:endnote w:type="continuationNotice" w:id="1">
    <w:p w14:paraId="261C8848" w14:textId="77777777" w:rsidR="00BE169E" w:rsidRPr="00C451B9" w:rsidRDefault="00BE169E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FDF0" w14:textId="77777777" w:rsidR="00011483" w:rsidRPr="00011483" w:rsidRDefault="00011483" w:rsidP="00011483">
    <w:pPr>
      <w:pStyle w:val="Pieddepage"/>
      <w:tabs>
        <w:tab w:val="right" w:pos="9638"/>
      </w:tabs>
    </w:pPr>
    <w:r w:rsidRPr="00011483">
      <w:rPr>
        <w:b/>
        <w:sz w:val="18"/>
      </w:rPr>
      <w:fldChar w:fldCharType="begin"/>
    </w:r>
    <w:r w:rsidRPr="00011483">
      <w:rPr>
        <w:b/>
        <w:sz w:val="18"/>
      </w:rPr>
      <w:instrText xml:space="preserve"> PAGE  \* MERGEFORMAT </w:instrText>
    </w:r>
    <w:r w:rsidRPr="00011483">
      <w:rPr>
        <w:b/>
        <w:sz w:val="18"/>
      </w:rPr>
      <w:fldChar w:fldCharType="separate"/>
    </w:r>
    <w:r w:rsidRPr="00011483">
      <w:rPr>
        <w:b/>
        <w:noProof/>
        <w:sz w:val="18"/>
      </w:rPr>
      <w:t>2</w:t>
    </w:r>
    <w:r w:rsidRPr="00011483">
      <w:rPr>
        <w:b/>
        <w:sz w:val="18"/>
      </w:rPr>
      <w:fldChar w:fldCharType="end"/>
    </w:r>
    <w:r>
      <w:rPr>
        <w:b/>
        <w:sz w:val="18"/>
      </w:rPr>
      <w:tab/>
    </w:r>
    <w:r>
      <w:t>GE.23-02735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1916" w14:textId="77777777" w:rsidR="00011483" w:rsidRPr="00011483" w:rsidRDefault="00011483" w:rsidP="00011483">
    <w:pPr>
      <w:pStyle w:val="Pieddepage"/>
      <w:tabs>
        <w:tab w:val="right" w:pos="9638"/>
      </w:tabs>
      <w:rPr>
        <w:b/>
        <w:sz w:val="18"/>
      </w:rPr>
    </w:pPr>
    <w:r>
      <w:t>GE.23-02735</w:t>
    </w:r>
    <w:r>
      <w:tab/>
    </w:r>
    <w:r w:rsidRPr="00011483">
      <w:rPr>
        <w:b/>
        <w:sz w:val="18"/>
      </w:rPr>
      <w:fldChar w:fldCharType="begin"/>
    </w:r>
    <w:r w:rsidRPr="00011483">
      <w:rPr>
        <w:b/>
        <w:sz w:val="18"/>
      </w:rPr>
      <w:instrText xml:space="preserve"> PAGE  \* MERGEFORMAT </w:instrText>
    </w:r>
    <w:r w:rsidRPr="00011483">
      <w:rPr>
        <w:b/>
        <w:sz w:val="18"/>
      </w:rPr>
      <w:fldChar w:fldCharType="separate"/>
    </w:r>
    <w:r w:rsidRPr="00011483">
      <w:rPr>
        <w:b/>
        <w:noProof/>
        <w:sz w:val="18"/>
      </w:rPr>
      <w:t>3</w:t>
    </w:r>
    <w:r w:rsidRPr="000114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55AA" w14:textId="4F858ECA" w:rsidR="00467F2C" w:rsidRPr="00011483" w:rsidRDefault="00011483" w:rsidP="00011483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E5290B3" wp14:editId="5085F11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23-02735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7BC02B6" wp14:editId="62C0EBD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150323    150323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7084" w14:textId="110E2594" w:rsidR="004C2075" w:rsidRPr="004C2075" w:rsidRDefault="004C2075" w:rsidP="004C207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C44A72" wp14:editId="03520AC9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C0DCE7D" w14:textId="77777777" w:rsidR="004C2075" w:rsidRPr="00011483" w:rsidRDefault="004C2075" w:rsidP="004C2075">
                          <w:pPr>
                            <w:pStyle w:val="Pieddepage"/>
                            <w:tabs>
                              <w:tab w:val="right" w:pos="9638"/>
                            </w:tabs>
                          </w:pPr>
                          <w:r w:rsidRPr="00011483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11483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11483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  <w:r w:rsidRPr="00011483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GE.23-02735</w:t>
                          </w:r>
                        </w:p>
                        <w:p w14:paraId="125CB1BA" w14:textId="77777777" w:rsidR="004C2075" w:rsidRDefault="004C207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C44A72"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9" type="#_x0000_t202" style="position:absolute;margin-left:-34pt;margin-top:0;width:17pt;height:481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C0DCE7D" w14:textId="77777777" w:rsidR="004C2075" w:rsidRPr="00011483" w:rsidRDefault="004C2075" w:rsidP="004C2075">
                    <w:pPr>
                      <w:pStyle w:val="Pieddepage"/>
                      <w:tabs>
                        <w:tab w:val="right" w:pos="9638"/>
                      </w:tabs>
                    </w:pPr>
                    <w:r w:rsidRPr="00011483">
                      <w:rPr>
                        <w:b/>
                        <w:sz w:val="18"/>
                      </w:rPr>
                      <w:fldChar w:fldCharType="begin"/>
                    </w:r>
                    <w:r w:rsidRPr="00011483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11483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10</w:t>
                    </w:r>
                    <w:r w:rsidRPr="00011483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GE.23-02735</w:t>
                    </w:r>
                  </w:p>
                  <w:p w14:paraId="125CB1BA" w14:textId="77777777" w:rsidR="004C2075" w:rsidRDefault="004C2075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8CDC" w14:textId="28122464" w:rsidR="004C2075" w:rsidRPr="004C2075" w:rsidRDefault="004C2075" w:rsidP="004C207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0AE140" wp14:editId="31ACC79E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44F4615" w14:textId="77777777" w:rsidR="004C2075" w:rsidRPr="00011483" w:rsidRDefault="004C2075" w:rsidP="004C2075">
                          <w:pPr>
                            <w:pStyle w:val="Pieddepage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GE.23-02735</w:t>
                          </w:r>
                          <w:r>
                            <w:tab/>
                          </w:r>
                          <w:r w:rsidRPr="00011483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11483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11483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  <w:r w:rsidRPr="00011483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214D1E50" w14:textId="77777777" w:rsidR="004C2075" w:rsidRDefault="004C2075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0AE140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30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444F4615" w14:textId="77777777" w:rsidR="004C2075" w:rsidRPr="00011483" w:rsidRDefault="004C2075" w:rsidP="004C2075">
                    <w:pPr>
                      <w:pStyle w:val="Pieddepage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GE.23-02735</w:t>
                    </w:r>
                    <w:r>
                      <w:tab/>
                    </w:r>
                    <w:r w:rsidRPr="00011483">
                      <w:rPr>
                        <w:b/>
                        <w:sz w:val="18"/>
                      </w:rPr>
                      <w:fldChar w:fldCharType="begin"/>
                    </w:r>
                    <w:r w:rsidRPr="00011483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11483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9</w:t>
                    </w:r>
                    <w:r w:rsidRPr="00011483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214D1E50" w14:textId="77777777" w:rsidR="004C2075" w:rsidRDefault="004C2075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8CA8" w14:textId="348C5E64" w:rsidR="00DA3F83" w:rsidRPr="00DA3F83" w:rsidRDefault="00DA3F83" w:rsidP="00DA3F83">
    <w:pPr>
      <w:pStyle w:val="Pieddepage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10</w:t>
    </w:r>
    <w:r>
      <w:rPr>
        <w:b/>
        <w:sz w:val="18"/>
      </w:rPr>
      <w:fldChar w:fldCharType="end"/>
    </w:r>
    <w:r>
      <w:rPr>
        <w:b/>
        <w:sz w:val="18"/>
      </w:rPr>
      <w:tab/>
    </w:r>
    <w:r w:rsidRPr="00DA3F83">
      <w:t>GE.</w:t>
    </w:r>
    <w:r w:rsidRPr="00DA3F83">
      <w:t>23</w:t>
    </w:r>
    <w:r w:rsidRPr="00DA3F83">
      <w:t>-</w:t>
    </w:r>
    <w:r w:rsidRPr="00DA3F83">
      <w:t>02735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8C87" w14:textId="48A1006C" w:rsidR="00DA3F83" w:rsidRPr="00DA3F83" w:rsidRDefault="00DA3F83" w:rsidP="00DA3F83">
    <w:pPr>
      <w:pStyle w:val="Pieddepage"/>
      <w:tabs>
        <w:tab w:val="right" w:pos="9638"/>
      </w:tabs>
      <w:rPr>
        <w:b/>
        <w:sz w:val="18"/>
      </w:rPr>
    </w:pPr>
    <w:r>
      <w:t>GE.</w:t>
    </w:r>
    <w:r w:rsidRPr="00DA3F83">
      <w:t>23</w:t>
    </w:r>
    <w:r>
      <w:t>-</w:t>
    </w:r>
    <w:r w:rsidRPr="00DA3F83">
      <w:t>02735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11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9E3D4" w14:textId="77777777" w:rsidR="00BE169E" w:rsidRPr="00D27D5E" w:rsidRDefault="00BE169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3670E4" w14:textId="77777777" w:rsidR="00BE169E" w:rsidRPr="00D171D4" w:rsidRDefault="00BE169E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0782161" w14:textId="77777777" w:rsidR="00BE169E" w:rsidRPr="00C451B9" w:rsidRDefault="00BE169E" w:rsidP="00C451B9">
      <w:pPr>
        <w:spacing w:line="240" w:lineRule="auto"/>
        <w:rPr>
          <w:sz w:val="2"/>
          <w:szCs w:val="2"/>
        </w:rPr>
      </w:pPr>
    </w:p>
  </w:footnote>
  <w:footnote w:id="2">
    <w:p w14:paraId="1E255EC5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1AB16B1C" w14:textId="77777777" w:rsidR="00591072" w:rsidRPr="00591072" w:rsidRDefault="00591072" w:rsidP="00591072">
      <w:pPr>
        <w:pStyle w:val="Notedebasdepage"/>
      </w:pPr>
      <w:r w:rsidRPr="00011483">
        <w:tab/>
      </w:r>
      <w:r w:rsidRPr="00011483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2366C5D9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38C0E3E8" w14:textId="77777777" w:rsidR="00442E31" w:rsidRPr="00442E31" w:rsidRDefault="00442E31">
      <w:pPr>
        <w:pStyle w:val="Notedebasdepage"/>
      </w:pPr>
    </w:p>
  </w:footnote>
  <w:footnote w:id="3">
    <w:p w14:paraId="4D6B2443" w14:textId="77777777" w:rsidR="00011483" w:rsidRPr="00D850B3" w:rsidRDefault="00011483" w:rsidP="00011483">
      <w:pPr>
        <w:pStyle w:val="Notedebasdepage"/>
      </w:pPr>
      <w:r w:rsidRPr="00302FF0">
        <w:rPr>
          <w:bCs/>
          <w:lang w:val="fr-SN"/>
        </w:rPr>
        <w:tab/>
      </w:r>
      <w:r w:rsidRPr="00302FF0">
        <w:rPr>
          <w:rStyle w:val="Appelnotedebasdep"/>
        </w:rPr>
        <w:footnoteRef/>
      </w:r>
      <w:r w:rsidRPr="00D850B3">
        <w:tab/>
        <w:t>Biffer ce qui ne convient pas (il peut ne rien y avoir à biffer, lorsqu</w:t>
      </w:r>
      <w:r>
        <w:t>’</w:t>
      </w:r>
      <w:r w:rsidRPr="00D850B3">
        <w:t>il y a plus d</w:t>
      </w:r>
      <w:r>
        <w:t>’</w:t>
      </w:r>
      <w:r w:rsidRPr="00D850B3">
        <w:t>une réponse possible).</w:t>
      </w:r>
    </w:p>
  </w:footnote>
  <w:footnote w:id="4">
    <w:p w14:paraId="225B02BF" w14:textId="77777777" w:rsidR="00011483" w:rsidRPr="00D850B3" w:rsidRDefault="00011483" w:rsidP="00011483">
      <w:pPr>
        <w:pStyle w:val="Notedebasdepage"/>
      </w:pPr>
      <w:r w:rsidRPr="00D850B3">
        <w:tab/>
      </w:r>
      <w:proofErr w:type="spellStart"/>
      <w:r w:rsidRPr="00D850B3">
        <w:rPr>
          <w:vertAlign w:val="superscript"/>
        </w:rPr>
        <w:t>df</w:t>
      </w:r>
      <w:proofErr w:type="spellEnd"/>
      <w:r w:rsidRPr="00D850B3">
        <w:tab/>
        <w:t>Moteurs bicarburant</w:t>
      </w:r>
    </w:p>
  </w:footnote>
  <w:footnote w:id="5">
    <w:p w14:paraId="18851C27" w14:textId="77777777" w:rsidR="00011483" w:rsidRPr="00D850B3" w:rsidRDefault="00011483" w:rsidP="00011483">
      <w:pPr>
        <w:pStyle w:val="Notedebasdepage"/>
      </w:pPr>
      <w:r w:rsidRPr="00D850B3">
        <w:tab/>
      </w:r>
      <w:r w:rsidRPr="00D64CEE">
        <w:rPr>
          <w:vertAlign w:val="superscript"/>
        </w:rPr>
        <w:t>d</w:t>
      </w:r>
      <w:r w:rsidRPr="00D850B3">
        <w:tab/>
        <w:t>Lorsque le Règlement le prescrit.</w:t>
      </w:r>
    </w:p>
  </w:footnote>
  <w:footnote w:id="6">
    <w:p w14:paraId="4595B193" w14:textId="77777777" w:rsidR="00011483" w:rsidRPr="00D850B3" w:rsidRDefault="00011483" w:rsidP="00011483">
      <w:pPr>
        <w:pStyle w:val="Notedebasdepage"/>
      </w:pPr>
      <w:r w:rsidRPr="00D850B3">
        <w:tab/>
      </w:r>
      <w:r w:rsidRPr="00302FF0">
        <w:rPr>
          <w:rStyle w:val="Appelnotedebasdep"/>
        </w:rPr>
        <w:footnoteRef/>
      </w:r>
      <w:r w:rsidRPr="00D850B3">
        <w:tab/>
        <w:t>Biffer ce qui ne convient pas.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7E66" w14:textId="7545589B" w:rsidR="00011483" w:rsidRPr="00011483" w:rsidRDefault="00011483">
    <w:pPr>
      <w:pStyle w:val="En-tte"/>
      <w:rPr>
        <w:lang w:val="en-US"/>
      </w:rPr>
    </w:pPr>
    <w:r>
      <w:fldChar w:fldCharType="begin"/>
    </w:r>
    <w:r w:rsidRPr="00011483">
      <w:rPr>
        <w:lang w:val="en-US"/>
      </w:rPr>
      <w:instrText xml:space="preserve"> TITLE  \* MERGEFORMAT </w:instrText>
    </w:r>
    <w:r>
      <w:fldChar w:fldCharType="separate"/>
    </w:r>
    <w:r w:rsidR="00364867">
      <w:rPr>
        <w:lang w:val="en-US"/>
      </w:rPr>
      <w:t>E/ECE/324/Rev.1/Add.48/Rev.8/Amend.1</w:t>
    </w:r>
    <w:r>
      <w:fldChar w:fldCharType="end"/>
    </w:r>
    <w:r w:rsidRPr="00011483">
      <w:rPr>
        <w:lang w:val="en-US"/>
      </w:rPr>
      <w:br/>
    </w:r>
    <w:r>
      <w:fldChar w:fldCharType="begin"/>
    </w:r>
    <w:r w:rsidRPr="00011483">
      <w:rPr>
        <w:lang w:val="en-US"/>
      </w:rPr>
      <w:instrText xml:space="preserve"> KEYWORDS  \* MERGEFORMAT </w:instrText>
    </w:r>
    <w:r>
      <w:fldChar w:fldCharType="separate"/>
    </w:r>
    <w:r w:rsidR="00364867">
      <w:rPr>
        <w:lang w:val="en-US"/>
      </w:rPr>
      <w:t>E/ECE/TRANS/505/Rev.1/Add.48/Rev.8/Amend.1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3935" w14:textId="181BB8FE" w:rsidR="00011483" w:rsidRPr="00011483" w:rsidRDefault="00011483" w:rsidP="00011483">
    <w:pPr>
      <w:pStyle w:val="En-tte"/>
      <w:jc w:val="right"/>
      <w:rPr>
        <w:lang w:val="en-US"/>
      </w:rPr>
    </w:pPr>
    <w:r>
      <w:fldChar w:fldCharType="begin"/>
    </w:r>
    <w:r w:rsidRPr="00011483">
      <w:rPr>
        <w:lang w:val="en-US"/>
      </w:rPr>
      <w:instrText xml:space="preserve"> TITLE  \* MERGEFORMAT </w:instrText>
    </w:r>
    <w:r>
      <w:fldChar w:fldCharType="separate"/>
    </w:r>
    <w:r w:rsidR="00364867">
      <w:rPr>
        <w:lang w:val="en-US"/>
      </w:rPr>
      <w:t>E/ECE/324/Rev.1/Add.48/Rev.8/Amend.1</w:t>
    </w:r>
    <w:r>
      <w:fldChar w:fldCharType="end"/>
    </w:r>
    <w:r w:rsidRPr="00011483">
      <w:rPr>
        <w:lang w:val="en-US"/>
      </w:rPr>
      <w:br/>
    </w:r>
    <w:r>
      <w:fldChar w:fldCharType="begin"/>
    </w:r>
    <w:r w:rsidRPr="00011483">
      <w:rPr>
        <w:lang w:val="en-US"/>
      </w:rPr>
      <w:instrText xml:space="preserve"> KEYWORDS  \* MERGEFORMAT </w:instrText>
    </w:r>
    <w:r>
      <w:fldChar w:fldCharType="separate"/>
    </w:r>
    <w:r w:rsidR="00364867">
      <w:rPr>
        <w:lang w:val="en-US"/>
      </w:rPr>
      <w:t>E/ECE/TRANS/505/Rev.1/Add.48/Rev.8/Amend.1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D91B" w14:textId="3B1ADE99" w:rsidR="004C2075" w:rsidRPr="004C2075" w:rsidRDefault="004C2075" w:rsidP="004C2075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DA6987" wp14:editId="378C42DF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361950" cy="6120130"/>
              <wp:effectExtent l="0" t="0" r="0" b="0"/>
              <wp:wrapNone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195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761B14" w14:textId="236E3473" w:rsidR="004C2075" w:rsidRPr="00011483" w:rsidRDefault="004C2075" w:rsidP="004C2075">
                          <w:pPr>
                            <w:pStyle w:val="En-tte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011483">
                            <w:rPr>
                              <w:lang w:val="en-US"/>
                            </w:rP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364867">
                            <w:rPr>
                              <w:lang w:val="en-US"/>
                            </w:rPr>
                            <w:t>E/ECE/324/Rev.1/Add.48/Rev.8/Amend.1</w:t>
                          </w:r>
                          <w:r>
                            <w:fldChar w:fldCharType="end"/>
                          </w:r>
                          <w:r w:rsidRPr="00011483">
                            <w:rPr>
                              <w:lang w:val="en-US"/>
                            </w:rPr>
                            <w:br/>
                          </w:r>
                          <w:r>
                            <w:fldChar w:fldCharType="begin"/>
                          </w:r>
                          <w:r w:rsidRPr="00011483">
                            <w:rPr>
                              <w:lang w:val="en-US"/>
                            </w:rPr>
                            <w:instrText xml:space="preserve"> KEYWORDS  \* MERGEFORMAT </w:instrText>
                          </w:r>
                          <w:r>
                            <w:fldChar w:fldCharType="separate"/>
                          </w:r>
                          <w:r w:rsidR="00364867">
                            <w:rPr>
                              <w:lang w:val="en-US"/>
                            </w:rPr>
                            <w:t>E/ECE/TRANS/505/Rev.1/Add.48/Rev.8/Amend.1</w:t>
                          </w:r>
                          <w:r>
                            <w:fldChar w:fldCharType="end"/>
                          </w:r>
                        </w:p>
                        <w:p w14:paraId="6471742A" w14:textId="77777777" w:rsidR="004C2075" w:rsidRPr="004C2075" w:rsidRDefault="004C207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DA6987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7" type="#_x0000_t202" style="position:absolute;margin-left:782.35pt;margin-top:0;width:28.5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66761B14" w14:textId="236E3473" w:rsidR="004C2075" w:rsidRPr="00011483" w:rsidRDefault="004C2075" w:rsidP="004C2075">
                    <w:pPr>
                      <w:pStyle w:val="En-tte"/>
                      <w:rPr>
                        <w:lang w:val="en-US"/>
                      </w:rPr>
                    </w:pPr>
                    <w:r>
                      <w:fldChar w:fldCharType="begin"/>
                    </w:r>
                    <w:r w:rsidRPr="00011483">
                      <w:rPr>
                        <w:lang w:val="en-US"/>
                      </w:rPr>
                      <w:instrText xml:space="preserve"> TITLE  \* MERGEFORMAT </w:instrText>
                    </w:r>
                    <w:r>
                      <w:fldChar w:fldCharType="separate"/>
                    </w:r>
                    <w:r w:rsidR="00364867">
                      <w:rPr>
                        <w:lang w:val="en-US"/>
                      </w:rPr>
                      <w:t>E/ECE/324/Rev.1/Add.48/Rev.8/Amend.1</w:t>
                    </w:r>
                    <w:r>
                      <w:fldChar w:fldCharType="end"/>
                    </w:r>
                    <w:r w:rsidRPr="00011483">
                      <w:rPr>
                        <w:lang w:val="en-US"/>
                      </w:rPr>
                      <w:br/>
                    </w:r>
                    <w:r>
                      <w:fldChar w:fldCharType="begin"/>
                    </w:r>
                    <w:r w:rsidRPr="00011483">
                      <w:rPr>
                        <w:lang w:val="en-US"/>
                      </w:rPr>
                      <w:instrText xml:space="preserve"> KEYWORDS  \* MERGEFORMAT </w:instrText>
                    </w:r>
                    <w:r>
                      <w:fldChar w:fldCharType="separate"/>
                    </w:r>
                    <w:r w:rsidR="00364867">
                      <w:rPr>
                        <w:lang w:val="en-US"/>
                      </w:rPr>
                      <w:t>E/ECE/TRANS/505/Rev.1/Add.48/Rev.8/Amend.1</w:t>
                    </w:r>
                    <w:r>
                      <w:fldChar w:fldCharType="end"/>
                    </w:r>
                  </w:p>
                  <w:p w14:paraId="6471742A" w14:textId="77777777" w:rsidR="004C2075" w:rsidRPr="004C2075" w:rsidRDefault="004C2075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4D7B" w14:textId="5A816A2A" w:rsidR="004C2075" w:rsidRPr="004C2075" w:rsidRDefault="004C2075" w:rsidP="004C207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2C5F8" wp14:editId="0DC0C4E8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361950" cy="612013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ED546E9" w14:textId="0746D143" w:rsidR="004C2075" w:rsidRPr="00011483" w:rsidRDefault="004C2075" w:rsidP="004C2075">
                          <w:pPr>
                            <w:pStyle w:val="En-tte"/>
                            <w:jc w:val="right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011483">
                            <w:rPr>
                              <w:lang w:val="en-US"/>
                            </w:rP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364867">
                            <w:rPr>
                              <w:lang w:val="en-US"/>
                            </w:rPr>
                            <w:t>E/ECE/324/Rev.1/Add.48/Rev.8/Amend.1</w:t>
                          </w:r>
                          <w:r>
                            <w:fldChar w:fldCharType="end"/>
                          </w:r>
                          <w:r w:rsidRPr="00011483">
                            <w:rPr>
                              <w:lang w:val="en-US"/>
                            </w:rPr>
                            <w:br/>
                          </w:r>
                          <w:r>
                            <w:fldChar w:fldCharType="begin"/>
                          </w:r>
                          <w:r w:rsidRPr="00011483">
                            <w:rPr>
                              <w:lang w:val="en-US"/>
                            </w:rPr>
                            <w:instrText xml:space="preserve"> KEYWORDS  \* MERGEFORMAT </w:instrText>
                          </w:r>
                          <w:r>
                            <w:fldChar w:fldCharType="separate"/>
                          </w:r>
                          <w:r w:rsidR="00364867">
                            <w:rPr>
                              <w:lang w:val="en-US"/>
                            </w:rPr>
                            <w:t>E/ECE/TRANS/505/Rev.1/Add.48/Rev.8/Amend.1</w:t>
                          </w:r>
                          <w:r>
                            <w:fldChar w:fldCharType="end"/>
                          </w:r>
                        </w:p>
                        <w:p w14:paraId="01074502" w14:textId="77777777" w:rsidR="004C2075" w:rsidRPr="004C2075" w:rsidRDefault="004C207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D2C5F8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8" type="#_x0000_t202" style="position:absolute;margin-left:782.35pt;margin-top:0;width:28.5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1ED546E9" w14:textId="0746D143" w:rsidR="004C2075" w:rsidRPr="00011483" w:rsidRDefault="004C2075" w:rsidP="004C2075">
                    <w:pPr>
                      <w:pStyle w:val="En-tte"/>
                      <w:jc w:val="right"/>
                      <w:rPr>
                        <w:lang w:val="en-US"/>
                      </w:rPr>
                    </w:pPr>
                    <w:r>
                      <w:fldChar w:fldCharType="begin"/>
                    </w:r>
                    <w:r w:rsidRPr="00011483">
                      <w:rPr>
                        <w:lang w:val="en-US"/>
                      </w:rPr>
                      <w:instrText xml:space="preserve"> TITLE  \* MERGEFORMAT </w:instrText>
                    </w:r>
                    <w:r>
                      <w:fldChar w:fldCharType="separate"/>
                    </w:r>
                    <w:r w:rsidR="00364867">
                      <w:rPr>
                        <w:lang w:val="en-US"/>
                      </w:rPr>
                      <w:t>E/ECE/324/Rev.1/Add.48/Rev.8/Amend.1</w:t>
                    </w:r>
                    <w:r>
                      <w:fldChar w:fldCharType="end"/>
                    </w:r>
                    <w:r w:rsidRPr="00011483">
                      <w:rPr>
                        <w:lang w:val="en-US"/>
                      </w:rPr>
                      <w:br/>
                    </w:r>
                    <w:r>
                      <w:fldChar w:fldCharType="begin"/>
                    </w:r>
                    <w:r w:rsidRPr="00011483">
                      <w:rPr>
                        <w:lang w:val="en-US"/>
                      </w:rPr>
                      <w:instrText xml:space="preserve"> KEYWORDS  \* MERGEFORMAT </w:instrText>
                    </w:r>
                    <w:r>
                      <w:fldChar w:fldCharType="separate"/>
                    </w:r>
                    <w:r w:rsidR="00364867">
                      <w:rPr>
                        <w:lang w:val="en-US"/>
                      </w:rPr>
                      <w:t>E/ECE/TRANS/505/Rev.1/Add.48/Rev.8/Amend.1</w:t>
                    </w:r>
                    <w:r>
                      <w:fldChar w:fldCharType="end"/>
                    </w:r>
                  </w:p>
                  <w:p w14:paraId="01074502" w14:textId="77777777" w:rsidR="004C2075" w:rsidRPr="004C2075" w:rsidRDefault="004C2075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6539" w14:textId="30B8D605" w:rsidR="00DA3F83" w:rsidRPr="00DA3F83" w:rsidRDefault="00DA3F83" w:rsidP="00DA3F83">
    <w:pPr>
      <w:pStyle w:val="En-tte"/>
      <w:rPr>
        <w:lang w:val="en-US"/>
      </w:rPr>
    </w:pPr>
    <w:r>
      <w:fldChar w:fldCharType="begin"/>
    </w:r>
    <w:r w:rsidRPr="00DA3F83">
      <w:rPr>
        <w:lang w:val="en-US"/>
      </w:rPr>
      <w:instrText xml:space="preserve"> TITLE  \* MERGEFORMAT </w:instrText>
    </w:r>
    <w:r>
      <w:fldChar w:fldCharType="separate"/>
    </w:r>
    <w:r w:rsidR="00364867">
      <w:rPr>
        <w:lang w:val="en-US"/>
      </w:rPr>
      <w:t>E/ECE/324/Rev.1/Add.48/Rev.8/Amend.1</w:t>
    </w:r>
    <w:r>
      <w:fldChar w:fldCharType="end"/>
    </w:r>
    <w:r w:rsidRPr="00DA3F83">
      <w:rPr>
        <w:lang w:val="en-US"/>
      </w:rPr>
      <w:br/>
    </w:r>
    <w:r>
      <w:fldChar w:fldCharType="begin"/>
    </w:r>
    <w:r w:rsidRPr="00DA3F83">
      <w:rPr>
        <w:lang w:val="en-US"/>
      </w:rPr>
      <w:instrText xml:space="preserve"> KEYWORDS  \* MERGEFORMAT </w:instrText>
    </w:r>
    <w:r>
      <w:fldChar w:fldCharType="separate"/>
    </w:r>
    <w:r w:rsidR="00364867">
      <w:rPr>
        <w:lang w:val="en-US"/>
      </w:rPr>
      <w:t>E/ECE/TRANS/505/Rev.1/Add.48/Rev.8/Amend.1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77C2" w14:textId="6187CA23" w:rsidR="00DA3F83" w:rsidRPr="00DA3F83" w:rsidRDefault="00DA3F83" w:rsidP="00DA3F83">
    <w:pPr>
      <w:pStyle w:val="En-tte"/>
      <w:jc w:val="right"/>
      <w:rPr>
        <w:lang w:val="en-US"/>
      </w:rPr>
    </w:pPr>
    <w:r>
      <w:fldChar w:fldCharType="begin"/>
    </w:r>
    <w:r w:rsidRPr="00DA3F83">
      <w:rPr>
        <w:lang w:val="en-US"/>
      </w:rPr>
      <w:instrText xml:space="preserve"> TITLE  \* MERGEFORMAT </w:instrText>
    </w:r>
    <w:r>
      <w:fldChar w:fldCharType="separate"/>
    </w:r>
    <w:r w:rsidR="00364867">
      <w:rPr>
        <w:lang w:val="en-US"/>
      </w:rPr>
      <w:t>E/ECE/324/Rev.1/Add.48/Rev.8/Amend.1</w:t>
    </w:r>
    <w:r>
      <w:fldChar w:fldCharType="end"/>
    </w:r>
    <w:r w:rsidRPr="00DA3F83">
      <w:rPr>
        <w:lang w:val="en-US"/>
      </w:rPr>
      <w:br/>
    </w:r>
    <w:r>
      <w:fldChar w:fldCharType="begin"/>
    </w:r>
    <w:r w:rsidRPr="00DA3F83">
      <w:rPr>
        <w:lang w:val="en-US"/>
      </w:rPr>
      <w:instrText xml:space="preserve"> KEYWORDS  \* MERGEFORMAT </w:instrText>
    </w:r>
    <w:r>
      <w:fldChar w:fldCharType="separate"/>
    </w:r>
    <w:r w:rsidR="00364867">
      <w:rPr>
        <w:lang w:val="en-US"/>
      </w:rPr>
      <w:t>E/ECE/TRANS/505/Rev.1/Add.48/Rev.8/Amend.1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074352276">
    <w:abstractNumId w:val="2"/>
  </w:num>
  <w:num w:numId="2" w16cid:durableId="1656643605">
    <w:abstractNumId w:val="1"/>
  </w:num>
  <w:num w:numId="3" w16cid:durableId="1995990996">
    <w:abstractNumId w:val="0"/>
  </w:num>
  <w:num w:numId="4" w16cid:durableId="126552888">
    <w:abstractNumId w:val="2"/>
  </w:num>
  <w:num w:numId="5" w16cid:durableId="1384211869">
    <w:abstractNumId w:val="1"/>
  </w:num>
  <w:num w:numId="6" w16cid:durableId="11456595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9E"/>
    <w:rsid w:val="00011483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0F7C2F"/>
    <w:rsid w:val="0010373B"/>
    <w:rsid w:val="001127E9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B10B2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867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253"/>
    <w:rsid w:val="004B07A3"/>
    <w:rsid w:val="004B261D"/>
    <w:rsid w:val="004B51CD"/>
    <w:rsid w:val="004B576C"/>
    <w:rsid w:val="004C2075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E169E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3F83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7F56A0"/>
  <w15:docId w15:val="{DE41306C-8C2A-4713-83E0-7C4EC954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,PP,5_G_6,5_GR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,PP Car,5_G_6 Car,5_GR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locked/>
    <w:rsid w:val="00011483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customXml" Target="../customXml/item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78688-A357-4D18-9CA6-90D6E35BA697}"/>
</file>

<file path=customXml/itemProps2.xml><?xml version="1.0" encoding="utf-8"?>
<ds:datastoreItem xmlns:ds="http://schemas.openxmlformats.org/officeDocument/2006/customXml" ds:itemID="{E1490605-C680-40D9-A3B8-F43880933EA8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10</Pages>
  <Words>1579</Words>
  <Characters>10270</Characters>
  <Application>Microsoft Office Word</Application>
  <DocSecurity>0</DocSecurity>
  <Lines>1027</Lines>
  <Paragraphs>696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E/ECE/324/Rev.1/Add.48/Rev.8/Amend.1</dc:title>
  <dc:creator>Maud DARICHE</dc:creator>
  <cp:keywords>E/ECE/TRANS/505/Rev.1/Add.48/Rev.8/Amend.1</cp:keywords>
  <cp:lastModifiedBy>Maud Dariche</cp:lastModifiedBy>
  <cp:revision>3</cp:revision>
  <cp:lastPrinted>2023-03-15T09:36:00Z</cp:lastPrinted>
  <dcterms:created xsi:type="dcterms:W3CDTF">2023-03-15T09:36:00Z</dcterms:created>
  <dcterms:modified xsi:type="dcterms:W3CDTF">2023-03-15T09:36:00Z</dcterms:modified>
</cp:coreProperties>
</file>