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50692A" w14:paraId="3A11D2E7" w14:textId="77777777" w:rsidTr="00A27C92">
        <w:trPr>
          <w:trHeight w:hRule="exact" w:val="851"/>
        </w:trPr>
        <w:tc>
          <w:tcPr>
            <w:tcW w:w="9639" w:type="dxa"/>
            <w:gridSpan w:val="2"/>
            <w:tcBorders>
              <w:bottom w:val="single" w:sz="4" w:space="0" w:color="auto"/>
            </w:tcBorders>
            <w:shd w:val="clear" w:color="auto" w:fill="auto"/>
            <w:vAlign w:val="bottom"/>
          </w:tcPr>
          <w:p w14:paraId="4E4EA4B7" w14:textId="77777777" w:rsidR="0050692A" w:rsidRPr="0050692A" w:rsidRDefault="0050692A" w:rsidP="0050692A">
            <w:pPr>
              <w:jc w:val="right"/>
              <w:rPr>
                <w:lang w:val="en-US"/>
              </w:rPr>
            </w:pPr>
            <w:r w:rsidRPr="0050692A">
              <w:rPr>
                <w:sz w:val="40"/>
                <w:lang w:val="en-US"/>
              </w:rPr>
              <w:t>E</w:t>
            </w:r>
            <w:r w:rsidRPr="0050692A">
              <w:rPr>
                <w:lang w:val="en-US"/>
              </w:rPr>
              <w:t>/ECE/324/Rev.1/Add.84/Rev.1/Amend.5−</w:t>
            </w:r>
            <w:r w:rsidRPr="0050692A">
              <w:rPr>
                <w:sz w:val="40"/>
                <w:lang w:val="en-US"/>
              </w:rPr>
              <w:t>E</w:t>
            </w:r>
            <w:r w:rsidRPr="0050692A">
              <w:rPr>
                <w:lang w:val="en-US"/>
              </w:rPr>
              <w:t>/ECE/TRANS/505/Rev.1/Add.84/Rev.1/Amend.5</w:t>
            </w:r>
          </w:p>
        </w:tc>
      </w:tr>
      <w:tr w:rsidR="00421A10" w:rsidRPr="00DB58B5" w14:paraId="6E298B20" w14:textId="77777777" w:rsidTr="00A27C92">
        <w:trPr>
          <w:trHeight w:hRule="exact" w:val="2835"/>
        </w:trPr>
        <w:tc>
          <w:tcPr>
            <w:tcW w:w="6804" w:type="dxa"/>
            <w:tcBorders>
              <w:top w:val="single" w:sz="4" w:space="0" w:color="auto"/>
              <w:bottom w:val="single" w:sz="12" w:space="0" w:color="auto"/>
            </w:tcBorders>
            <w:shd w:val="clear" w:color="auto" w:fill="auto"/>
          </w:tcPr>
          <w:p w14:paraId="58D4BA43" w14:textId="77777777" w:rsidR="00421A10" w:rsidRPr="0050692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3FA8E14" w14:textId="77777777" w:rsidR="00421A10" w:rsidRPr="00DB58B5" w:rsidRDefault="0050692A" w:rsidP="00A27C92">
            <w:pPr>
              <w:spacing w:before="480" w:line="240" w:lineRule="exact"/>
            </w:pPr>
            <w:r>
              <w:t>17 février 2023</w:t>
            </w:r>
          </w:p>
        </w:tc>
      </w:tr>
    </w:tbl>
    <w:p w14:paraId="6764F621" w14:textId="77777777" w:rsidR="004906FB" w:rsidRPr="006549FF" w:rsidRDefault="004906FB" w:rsidP="004906FB">
      <w:pPr>
        <w:pStyle w:val="HChG"/>
      </w:pPr>
      <w:r>
        <w:tab/>
      </w:r>
      <w:r>
        <w:tab/>
      </w:r>
      <w:r w:rsidRPr="006549FF">
        <w:t>Accord</w:t>
      </w:r>
    </w:p>
    <w:p w14:paraId="2743427B" w14:textId="77777777" w:rsidR="004906FB" w:rsidRPr="00583D68" w:rsidRDefault="004906FB" w:rsidP="004906FB">
      <w:pPr>
        <w:pStyle w:val="H1G"/>
      </w:pPr>
      <w:r>
        <w:tab/>
      </w:r>
      <w:r>
        <w:tab/>
      </w:r>
      <w:r w:rsidRPr="00583D68">
        <w:t xml:space="preserve">Concernant l’adoption </w:t>
      </w:r>
      <w:r w:rsidRPr="0065210C">
        <w:t>de Règlements techniques harmonisés de l</w:t>
      </w:r>
      <w:r>
        <w:t>’</w:t>
      </w:r>
      <w:r w:rsidRPr="0065210C">
        <w:t>ONU applicables aux véhicules à roues et aux équipements et pièces susceptibles d</w:t>
      </w:r>
      <w:r>
        <w:t>’</w:t>
      </w:r>
      <w:r w:rsidRPr="0065210C">
        <w:t xml:space="preserve">être montés ou utilisés sur les véhicules à roues </w:t>
      </w:r>
      <w:r>
        <w:br/>
      </w:r>
      <w:r w:rsidRPr="0065210C">
        <w:t>et les conditions de reconnaissance réciproque des homologations délivrées conformément à ces Règlements</w:t>
      </w:r>
      <w:r w:rsidRPr="006E5E19">
        <w:rPr>
          <w:rStyle w:val="Appelnotedebasdep"/>
          <w:b w:val="0"/>
          <w:bCs/>
          <w:sz w:val="20"/>
          <w:vertAlign w:val="baseline"/>
        </w:rPr>
        <w:footnoteReference w:customMarkFollows="1" w:id="2"/>
        <w:t>*</w:t>
      </w:r>
    </w:p>
    <w:p w14:paraId="5A5A3123" w14:textId="77777777" w:rsidR="004906FB" w:rsidRPr="00A12483" w:rsidRDefault="004906FB" w:rsidP="004906FB">
      <w:pPr>
        <w:pStyle w:val="SingleTxtG"/>
        <w:jc w:val="left"/>
        <w:rPr>
          <w:b/>
          <w:sz w:val="24"/>
          <w:szCs w:val="24"/>
        </w:rPr>
      </w:pPr>
      <w:r w:rsidRPr="006549FF">
        <w:t xml:space="preserve">(Révision </w:t>
      </w:r>
      <w:r w:rsidRPr="0065210C">
        <w:rPr>
          <w:color w:val="333333"/>
        </w:rPr>
        <w:t xml:space="preserve">3, comprenant les </w:t>
      </w:r>
      <w:r w:rsidRPr="0065210C">
        <w:rPr>
          <w:lang w:val="fr-FR"/>
        </w:rPr>
        <w:t>amendements entrés en vigueur le 14 septembre 2017</w:t>
      </w:r>
      <w:r w:rsidRPr="006549FF">
        <w:t>)</w:t>
      </w:r>
    </w:p>
    <w:p w14:paraId="55493ED6" w14:textId="77777777" w:rsidR="00421A10" w:rsidRPr="006549FF" w:rsidRDefault="0029791D" w:rsidP="0029791D">
      <w:pPr>
        <w:jc w:val="center"/>
      </w:pPr>
      <w:r>
        <w:t>_______________</w:t>
      </w:r>
    </w:p>
    <w:p w14:paraId="75FC8BA7" w14:textId="258693BD" w:rsidR="00421A10" w:rsidRPr="006549FF" w:rsidRDefault="0029791D" w:rsidP="0029791D">
      <w:pPr>
        <w:pStyle w:val="HChG"/>
      </w:pPr>
      <w:r>
        <w:tab/>
      </w:r>
      <w:r>
        <w:tab/>
      </w:r>
      <w:r w:rsidR="00421A10" w:rsidRPr="006549FF">
        <w:t xml:space="preserve">Additif </w:t>
      </w:r>
      <w:r w:rsidR="004906FB">
        <w:t>84 −</w:t>
      </w:r>
      <w:r w:rsidR="00421A10" w:rsidRPr="006549FF">
        <w:t xml:space="preserve"> Règlement</w:t>
      </w:r>
      <w:r w:rsidR="00421A10">
        <w:t xml:space="preserve"> </w:t>
      </w:r>
      <w:r w:rsidR="001E7643">
        <w:t xml:space="preserve">ONU </w:t>
      </w:r>
      <w:r w:rsidR="00421A10" w:rsidRPr="00B371BF">
        <w:t>n</w:t>
      </w:r>
      <w:r w:rsidR="00421A10" w:rsidRPr="00B371BF">
        <w:rPr>
          <w:vertAlign w:val="superscript"/>
        </w:rPr>
        <w:t>o</w:t>
      </w:r>
      <w:r w:rsidR="00421A10">
        <w:t> </w:t>
      </w:r>
      <w:r w:rsidR="004906FB">
        <w:t>85</w:t>
      </w:r>
    </w:p>
    <w:p w14:paraId="748685CB" w14:textId="0D685C69" w:rsidR="00421A10" w:rsidRPr="006549FF" w:rsidRDefault="0029791D" w:rsidP="0029791D">
      <w:pPr>
        <w:pStyle w:val="H1G"/>
      </w:pPr>
      <w:r>
        <w:tab/>
      </w:r>
      <w:r>
        <w:tab/>
      </w:r>
      <w:r w:rsidR="00421A10" w:rsidRPr="006549FF">
        <w:t xml:space="preserve">Révision </w:t>
      </w:r>
      <w:r w:rsidR="004906FB">
        <w:t>1 – Amendement 5</w:t>
      </w:r>
    </w:p>
    <w:p w14:paraId="7269A1E3" w14:textId="63EBF323" w:rsidR="00421A10" w:rsidRPr="00F301FB" w:rsidRDefault="004906FB" w:rsidP="004906FB">
      <w:pPr>
        <w:pStyle w:val="SingleTxtG"/>
        <w:rPr>
          <w:spacing w:val="-2"/>
        </w:rPr>
      </w:pPr>
      <w:r w:rsidRPr="00F301FB">
        <w:rPr>
          <w:spacing w:val="-2"/>
          <w:lang w:val="fr-FR"/>
        </w:rPr>
        <w:t>Complément 11 à la version originale du Règlement – Date d’entrée en vigueur : 4 janvier 2023</w:t>
      </w:r>
    </w:p>
    <w:p w14:paraId="59747467" w14:textId="15E8B955" w:rsidR="00421A10" w:rsidRDefault="0029791D" w:rsidP="000A3A65">
      <w:pPr>
        <w:pStyle w:val="H1G"/>
        <w:spacing w:before="320" w:after="200"/>
        <w:rPr>
          <w:lang w:val="fr-FR"/>
        </w:rPr>
      </w:pPr>
      <w:r>
        <w:tab/>
      </w:r>
      <w:r>
        <w:tab/>
      </w:r>
      <w:r w:rsidR="00421A10" w:rsidRPr="007619D3">
        <w:t xml:space="preserve">Prescriptions uniformes </w:t>
      </w:r>
      <w:r w:rsidR="00F301FB" w:rsidRPr="00AA18DA">
        <w:rPr>
          <w:lang w:val="fr-FR"/>
        </w:rPr>
        <w:t>relatives à l</w:t>
      </w:r>
      <w:r w:rsidR="00F301FB">
        <w:rPr>
          <w:lang w:val="fr-FR"/>
        </w:rPr>
        <w:t>’</w:t>
      </w:r>
      <w:r w:rsidR="00F301FB" w:rsidRPr="00AA18DA">
        <w:rPr>
          <w:lang w:val="fr-FR"/>
        </w:rPr>
        <w:t xml:space="preserve">homologation des moteurs </w:t>
      </w:r>
      <w:r w:rsidR="00F301FB">
        <w:rPr>
          <w:lang w:val="fr-FR"/>
        </w:rPr>
        <w:br/>
      </w:r>
      <w:r w:rsidR="00F301FB" w:rsidRPr="00AA18DA">
        <w:rPr>
          <w:lang w:val="fr-FR"/>
        </w:rPr>
        <w:t>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p w14:paraId="1C1AABCD" w14:textId="545D8102" w:rsidR="00F301FB" w:rsidRDefault="008C0433" w:rsidP="008C0433">
      <w:pPr>
        <w:pStyle w:val="SingleTxtG"/>
        <w:rPr>
          <w:lang w:val="fr-FR"/>
        </w:rPr>
      </w:pPr>
      <w:r>
        <w:rPr>
          <w:noProof/>
          <w:lang w:eastAsia="fr-CH"/>
        </w:rPr>
        <mc:AlternateContent>
          <mc:Choice Requires="wps">
            <w:drawing>
              <wp:anchor distT="0" distB="0" distL="114300" distR="114300" simplePos="0" relativeHeight="251658240" behindDoc="0" locked="0" layoutInCell="1" allowOverlap="1" wp14:anchorId="493BE07B" wp14:editId="2DEAAEB4">
                <wp:simplePos x="0" y="0"/>
                <wp:positionH relativeFrom="margin">
                  <wp:posOffset>0</wp:posOffset>
                </wp:positionH>
                <wp:positionV relativeFrom="margin">
                  <wp:posOffset>6381152</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0FC69EB4" w14:textId="77777777" w:rsidR="00442E31" w:rsidRPr="0029791D" w:rsidRDefault="00442E31" w:rsidP="003B402E">
                            <w:pPr>
                              <w:ind w:left="1134" w:right="1134"/>
                              <w:jc w:val="center"/>
                            </w:pPr>
                            <w:r>
                              <w:t>_______________</w:t>
                            </w:r>
                          </w:p>
                          <w:p w14:paraId="51C324B3" w14:textId="77777777" w:rsidR="00442E31" w:rsidRDefault="00442E31" w:rsidP="00C9521D">
                            <w:pPr>
                              <w:jc w:val="center"/>
                              <w:rPr>
                                <w:b/>
                                <w:bCs/>
                                <w:sz w:val="22"/>
                              </w:rPr>
                            </w:pPr>
                            <w:r>
                              <w:rPr>
                                <w:noProof/>
                                <w:lang w:eastAsia="fr-CH"/>
                              </w:rPr>
                              <w:drawing>
                                <wp:inline distT="0" distB="0" distL="0" distR="0" wp14:anchorId="217641EA" wp14:editId="55A8851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663C18A"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E07B" id="_x0000_t202" coordsize="21600,21600" o:spt="202" path="m,l,21600r21600,l21600,xe">
                <v:stroke joinstyle="miter"/>
                <v:path gradientshapeok="t" o:connecttype="rect"/>
              </v:shapetype>
              <v:shape id="Zone de texte 4" o:spid="_x0000_s1026" type="#_x0000_t202" style="position:absolute;left:0;text-align:left;margin-left:0;margin-top:502.4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" stroked="f">
                <v:textbox inset="0,0,0,0">
                  <w:txbxContent>
                    <w:p w14:paraId="0FC69EB4" w14:textId="77777777" w:rsidR="00442E31" w:rsidRPr="0029791D" w:rsidRDefault="00442E31" w:rsidP="003B402E">
                      <w:pPr>
                        <w:ind w:left="1134" w:right="1134"/>
                        <w:jc w:val="center"/>
                      </w:pPr>
                      <w:r>
                        <w:t>_______________</w:t>
                      </w:r>
                    </w:p>
                    <w:p w14:paraId="51C324B3" w14:textId="77777777" w:rsidR="00442E31" w:rsidRDefault="00442E31" w:rsidP="00C9521D">
                      <w:pPr>
                        <w:jc w:val="center"/>
                        <w:rPr>
                          <w:b/>
                          <w:bCs/>
                          <w:sz w:val="22"/>
                        </w:rPr>
                      </w:pPr>
                      <w:r>
                        <w:rPr>
                          <w:noProof/>
                          <w:lang w:eastAsia="fr-CH"/>
                        </w:rPr>
                        <w:drawing>
                          <wp:inline distT="0" distB="0" distL="0" distR="0" wp14:anchorId="217641EA" wp14:editId="55A88515">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663C18A"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F301FB" w:rsidRPr="00D956A1">
        <w:rPr>
          <w:lang w:val="fr-FR"/>
        </w:rPr>
        <w:t>Le présent document est communiqué uniquement à titre d</w:t>
      </w:r>
      <w:r w:rsidR="00F301FB">
        <w:rPr>
          <w:lang w:val="fr-FR"/>
        </w:rPr>
        <w:t>’</w:t>
      </w:r>
      <w:r w:rsidR="00F301FB" w:rsidRPr="00D956A1">
        <w:rPr>
          <w:lang w:val="fr-FR"/>
        </w:rPr>
        <w:t>information. Le texte authentique, juridiquement contraignant, est celui du document ECE/TRANS/WP.29/2022/75</w:t>
      </w:r>
      <w:r>
        <w:rPr>
          <w:lang w:val="fr-FR"/>
        </w:rPr>
        <w:t>.</w:t>
      </w:r>
    </w:p>
    <w:p w14:paraId="446122EC" w14:textId="77777777" w:rsidR="00F301FB" w:rsidRPr="00F301FB" w:rsidRDefault="00F301FB" w:rsidP="00F301FB">
      <w:pPr>
        <w:rPr>
          <w:lang w:val="fr-FR"/>
        </w:rPr>
      </w:pPr>
    </w:p>
    <w:p w14:paraId="6CF5243A" w14:textId="471D9157" w:rsidR="0050692A" w:rsidRDefault="0050692A" w:rsidP="00F301FB">
      <w:r>
        <w:br w:type="page"/>
      </w:r>
    </w:p>
    <w:p w14:paraId="74796323" w14:textId="77777777" w:rsidR="008C0433" w:rsidRPr="0010561A" w:rsidRDefault="008C0433" w:rsidP="000450D0">
      <w:pPr>
        <w:pStyle w:val="SingleTxtG"/>
        <w:keepNext/>
        <w:rPr>
          <w:lang w:val="fr-FR"/>
        </w:rPr>
      </w:pPr>
      <w:r w:rsidRPr="000450D0">
        <w:rPr>
          <w:i/>
          <w:iCs/>
          <w:lang w:val="fr-FR"/>
        </w:rPr>
        <w:lastRenderedPageBreak/>
        <w:t>Paragraphe 1.3</w:t>
      </w:r>
      <w:r>
        <w:rPr>
          <w:lang w:val="fr-FR"/>
        </w:rPr>
        <w:t>, lire :</w:t>
      </w:r>
    </w:p>
    <w:p w14:paraId="6FDD3DA2" w14:textId="77777777" w:rsidR="008C0433" w:rsidRPr="0010561A" w:rsidRDefault="008C0433" w:rsidP="000450D0">
      <w:pPr>
        <w:pStyle w:val="SingleTxtG"/>
        <w:ind w:left="2268" w:hanging="1134"/>
        <w:rPr>
          <w:lang w:val="fr-FR"/>
        </w:rPr>
      </w:pPr>
      <w:r>
        <w:rPr>
          <w:lang w:val="fr-FR"/>
        </w:rPr>
        <w:t>« 1.3</w:t>
      </w:r>
      <w:r>
        <w:rPr>
          <w:lang w:val="fr-FR"/>
        </w:rPr>
        <w:tab/>
        <w:t>Les groupes motopropulseurs électriques sont composés de systèmes de commande et de moteurs qui constituent l’unique mode de propulsion des véhicules qu’ils équipent, au moins pendant une partie du temps. ».</w:t>
      </w:r>
    </w:p>
    <w:p w14:paraId="15925CE0" w14:textId="77777777" w:rsidR="008C0433" w:rsidRPr="0010561A" w:rsidRDefault="008C0433" w:rsidP="000450D0">
      <w:pPr>
        <w:pStyle w:val="SingleTxtG"/>
        <w:keepNext/>
        <w:rPr>
          <w:i/>
          <w:lang w:val="fr-FR"/>
        </w:rPr>
      </w:pPr>
      <w:r>
        <w:rPr>
          <w:i/>
          <w:iCs/>
          <w:lang w:val="fr-FR"/>
        </w:rPr>
        <w:t>Annexe 5, paragraphe 4.7</w:t>
      </w:r>
      <w:r w:rsidRPr="005F7F00">
        <w:rPr>
          <w:lang w:val="fr-FR"/>
        </w:rPr>
        <w:t>,</w:t>
      </w:r>
      <w:r>
        <w:rPr>
          <w:lang w:val="fr-FR"/>
        </w:rPr>
        <w:t xml:space="preserve"> lire :</w:t>
      </w:r>
    </w:p>
    <w:p w14:paraId="2B01BBF1" w14:textId="6C9D45E6" w:rsidR="008C0433" w:rsidRPr="0010561A" w:rsidRDefault="008C0433" w:rsidP="008C0433">
      <w:pPr>
        <w:spacing w:after="120"/>
        <w:ind w:left="2268" w:right="1134" w:hanging="1134"/>
        <w:jc w:val="both"/>
        <w:rPr>
          <w:lang w:val="fr-FR"/>
        </w:rPr>
      </w:pPr>
      <w:r>
        <w:rPr>
          <w:lang w:val="fr-FR"/>
        </w:rPr>
        <w:t>« 4.7</w:t>
      </w:r>
      <w:r>
        <w:rPr>
          <w:lang w:val="fr-FR"/>
        </w:rPr>
        <w:tab/>
      </w:r>
      <w:r>
        <w:rPr>
          <w:lang w:val="fr-FR"/>
        </w:rPr>
        <w:tab/>
        <w:t xml:space="preserve">Dépression dans le système d’admission (voir note </w:t>
      </w:r>
      <w:r w:rsidR="007F29C3">
        <w:rPr>
          <w:lang w:val="fr-FR"/>
        </w:rPr>
        <w:t>1</w:t>
      </w:r>
      <w:r>
        <w:rPr>
          <w:lang w:val="fr-FR"/>
        </w:rPr>
        <w:t>a du tableau 1)</w:t>
      </w:r>
    </w:p>
    <w:p w14:paraId="7C93D9B9" w14:textId="23D6C5F0" w:rsidR="008C0433" w:rsidRPr="0010561A" w:rsidRDefault="008C0433" w:rsidP="008C0433">
      <w:pPr>
        <w:spacing w:after="120"/>
        <w:ind w:left="2300" w:right="1134"/>
        <w:jc w:val="both"/>
        <w:rPr>
          <w:lang w:val="fr-FR"/>
        </w:rPr>
      </w:pPr>
      <w:r>
        <w:rPr>
          <w:lang w:val="fr-FR"/>
        </w:rPr>
        <w:sym w:font="Symbol" w:char="F0B1"/>
      </w:r>
      <w:r>
        <w:rPr>
          <w:lang w:val="fr-FR"/>
        </w:rPr>
        <w:t>50 Pa</w:t>
      </w:r>
      <w:r w:rsidR="007F29C3">
        <w:rPr>
          <w:lang w:val="fr-FR"/>
        </w:rPr>
        <w:t>. </w:t>
      </w:r>
      <w:r>
        <w:rPr>
          <w:lang w:val="fr-FR"/>
        </w:rPr>
        <w:t>».</w:t>
      </w:r>
    </w:p>
    <w:p w14:paraId="4F1491DB" w14:textId="36AA8412" w:rsidR="008C0433" w:rsidRPr="0010561A" w:rsidRDefault="008C0433" w:rsidP="000450D0">
      <w:pPr>
        <w:pStyle w:val="SingleTxtG"/>
        <w:keepNext/>
        <w:rPr>
          <w:i/>
          <w:lang w:val="fr-FR"/>
        </w:rPr>
      </w:pPr>
      <w:r>
        <w:rPr>
          <w:i/>
          <w:iCs/>
          <w:lang w:val="fr-FR"/>
        </w:rPr>
        <w:t>Annexe 6, paragraphe 1</w:t>
      </w:r>
      <w:r>
        <w:rPr>
          <w:lang w:val="fr-FR"/>
        </w:rPr>
        <w:t>, lire</w:t>
      </w:r>
      <w:r w:rsidR="000450D0">
        <w:rPr>
          <w:lang w:val="fr-FR"/>
        </w:rPr>
        <w:t> :</w:t>
      </w:r>
    </w:p>
    <w:p w14:paraId="632C5DF1" w14:textId="640E9D86" w:rsidR="008C0433" w:rsidRDefault="008C0433" w:rsidP="000450D0">
      <w:pPr>
        <w:pStyle w:val="SingleTxtG"/>
        <w:ind w:left="2268" w:hanging="1134"/>
        <w:rPr>
          <w:lang w:val="fr-FR"/>
        </w:rPr>
      </w:pPr>
      <w:r>
        <w:rPr>
          <w:lang w:val="fr-FR"/>
        </w:rPr>
        <w:t>« 1.</w:t>
      </w:r>
      <w:r>
        <w:rPr>
          <w:lang w:val="fr-FR"/>
        </w:rPr>
        <w:tab/>
      </w:r>
      <w:r>
        <w:rPr>
          <w:lang w:val="fr-FR"/>
        </w:rPr>
        <w:tab/>
        <w:t>Les présentes dispositions s’appliquent à la méthode permettant de mesurer la puissance nette maximale et la puissance maximale sur 30</w:t>
      </w:r>
      <w:r w:rsidR="007F29C3">
        <w:rPr>
          <w:lang w:val="fr-FR"/>
        </w:rPr>
        <w:t> </w:t>
      </w:r>
      <w:r>
        <w:rPr>
          <w:lang w:val="fr-FR"/>
        </w:rPr>
        <w:t>min des groupes motopropulseurs électriques utilisés pour propulser les véhicules routiers fonctionnant uniquement à l’électricité ou des groupes motopropulseurs électriques qui sont utilisés comme seul mode de propulsion de véhicules électriques hybrides, au moins pendant une partie du temps. ».</w:t>
      </w:r>
    </w:p>
    <w:p w14:paraId="0CE1B07A" w14:textId="4B838C6B" w:rsidR="005F0207" w:rsidRPr="008C0433" w:rsidRDefault="008C0433" w:rsidP="008C0433">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5F0207" w:rsidRPr="008C0433" w:rsidSect="0050692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C3BD" w14:textId="77777777" w:rsidR="009E19D7" w:rsidRDefault="009E19D7"/>
  </w:endnote>
  <w:endnote w:type="continuationSeparator" w:id="0">
    <w:p w14:paraId="2C611F5E" w14:textId="77777777" w:rsidR="009E19D7" w:rsidRDefault="009E19D7">
      <w:pPr>
        <w:pStyle w:val="Pieddepage"/>
      </w:pPr>
    </w:p>
  </w:endnote>
  <w:endnote w:type="continuationNotice" w:id="1">
    <w:p w14:paraId="1BC8BD11" w14:textId="77777777" w:rsidR="009E19D7" w:rsidRPr="00C451B9" w:rsidRDefault="009E19D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F75A" w14:textId="77777777" w:rsidR="0050692A" w:rsidRPr="0050692A" w:rsidRDefault="0050692A" w:rsidP="0050692A">
    <w:pPr>
      <w:pStyle w:val="Pieddepage"/>
      <w:tabs>
        <w:tab w:val="right" w:pos="9638"/>
      </w:tabs>
    </w:pPr>
    <w:r w:rsidRPr="0050692A">
      <w:rPr>
        <w:b/>
        <w:sz w:val="18"/>
      </w:rPr>
      <w:fldChar w:fldCharType="begin"/>
    </w:r>
    <w:r w:rsidRPr="0050692A">
      <w:rPr>
        <w:b/>
        <w:sz w:val="18"/>
      </w:rPr>
      <w:instrText xml:space="preserve"> PAGE  \* MERGEFORMAT </w:instrText>
    </w:r>
    <w:r w:rsidRPr="0050692A">
      <w:rPr>
        <w:b/>
        <w:sz w:val="18"/>
      </w:rPr>
      <w:fldChar w:fldCharType="separate"/>
    </w:r>
    <w:r w:rsidRPr="0050692A">
      <w:rPr>
        <w:b/>
        <w:noProof/>
        <w:sz w:val="18"/>
      </w:rPr>
      <w:t>2</w:t>
    </w:r>
    <w:r w:rsidRPr="0050692A">
      <w:rPr>
        <w:b/>
        <w:sz w:val="18"/>
      </w:rPr>
      <w:fldChar w:fldCharType="end"/>
    </w:r>
    <w:r>
      <w:rPr>
        <w:b/>
        <w:sz w:val="18"/>
      </w:rPr>
      <w:tab/>
    </w:r>
    <w:r>
      <w:t>GE.23-02876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0D2C" w14:textId="77777777" w:rsidR="0050692A" w:rsidRPr="0050692A" w:rsidRDefault="0050692A" w:rsidP="0050692A">
    <w:pPr>
      <w:pStyle w:val="Pieddepage"/>
      <w:tabs>
        <w:tab w:val="right" w:pos="9638"/>
      </w:tabs>
      <w:rPr>
        <w:b/>
        <w:sz w:val="18"/>
      </w:rPr>
    </w:pPr>
    <w:r>
      <w:t>GE.23-02876</w:t>
    </w:r>
    <w:r>
      <w:tab/>
    </w:r>
    <w:r w:rsidRPr="0050692A">
      <w:rPr>
        <w:b/>
        <w:sz w:val="18"/>
      </w:rPr>
      <w:fldChar w:fldCharType="begin"/>
    </w:r>
    <w:r w:rsidRPr="0050692A">
      <w:rPr>
        <w:b/>
        <w:sz w:val="18"/>
      </w:rPr>
      <w:instrText xml:space="preserve"> PAGE  \* MERGEFORMAT </w:instrText>
    </w:r>
    <w:r w:rsidRPr="0050692A">
      <w:rPr>
        <w:b/>
        <w:sz w:val="18"/>
      </w:rPr>
      <w:fldChar w:fldCharType="separate"/>
    </w:r>
    <w:r w:rsidRPr="0050692A">
      <w:rPr>
        <w:b/>
        <w:noProof/>
        <w:sz w:val="18"/>
      </w:rPr>
      <w:t>3</w:t>
    </w:r>
    <w:r w:rsidRPr="0050692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50BC" w14:textId="4AF1977A" w:rsidR="00467F2C" w:rsidRPr="0050692A" w:rsidRDefault="0050692A" w:rsidP="0050692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A8078C3" wp14:editId="2DA5BCD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23-02876  (F)</w:t>
    </w:r>
    <w:r>
      <w:rPr>
        <w:noProof/>
        <w:sz w:val="20"/>
      </w:rPr>
      <w:drawing>
        <wp:anchor distT="0" distB="0" distL="114300" distR="114300" simplePos="0" relativeHeight="251660288" behindDoc="0" locked="0" layoutInCell="1" allowOverlap="1" wp14:anchorId="4F99B619" wp14:editId="56EBB3D9">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090323    090323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A3A9" w14:textId="77777777" w:rsidR="009E19D7" w:rsidRPr="00D27D5E" w:rsidRDefault="009E19D7" w:rsidP="00D27D5E">
      <w:pPr>
        <w:tabs>
          <w:tab w:val="right" w:pos="2155"/>
        </w:tabs>
        <w:spacing w:after="80"/>
        <w:ind w:left="680"/>
        <w:rPr>
          <w:u w:val="single"/>
        </w:rPr>
      </w:pPr>
      <w:r>
        <w:rPr>
          <w:u w:val="single"/>
        </w:rPr>
        <w:tab/>
      </w:r>
    </w:p>
  </w:footnote>
  <w:footnote w:type="continuationSeparator" w:id="0">
    <w:p w14:paraId="05E37780" w14:textId="77777777" w:rsidR="009E19D7" w:rsidRPr="00D171D4" w:rsidRDefault="009E19D7" w:rsidP="00D171D4">
      <w:pPr>
        <w:tabs>
          <w:tab w:val="right" w:pos="2155"/>
        </w:tabs>
        <w:spacing w:after="80"/>
        <w:ind w:left="680"/>
        <w:rPr>
          <w:u w:val="single"/>
        </w:rPr>
      </w:pPr>
      <w:r w:rsidRPr="00D171D4">
        <w:rPr>
          <w:u w:val="single"/>
        </w:rPr>
        <w:tab/>
      </w:r>
    </w:p>
  </w:footnote>
  <w:footnote w:type="continuationNotice" w:id="1">
    <w:p w14:paraId="0B4C95B7" w14:textId="77777777" w:rsidR="009E19D7" w:rsidRPr="00C451B9" w:rsidRDefault="009E19D7" w:rsidP="00C451B9">
      <w:pPr>
        <w:spacing w:line="240" w:lineRule="auto"/>
        <w:rPr>
          <w:sz w:val="2"/>
          <w:szCs w:val="2"/>
        </w:rPr>
      </w:pPr>
    </w:p>
  </w:footnote>
  <w:footnote w:id="2">
    <w:p w14:paraId="511BFE5B" w14:textId="77777777" w:rsidR="004906FB" w:rsidRPr="00591072" w:rsidRDefault="004906FB" w:rsidP="004906FB">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l’Accord :</w:t>
      </w:r>
    </w:p>
    <w:p w14:paraId="39F9BF74" w14:textId="77777777" w:rsidR="004906FB" w:rsidRPr="00591072" w:rsidRDefault="004906FB" w:rsidP="004906FB">
      <w:pPr>
        <w:pStyle w:val="Notedebasdepage"/>
      </w:pPr>
      <w:r w:rsidRPr="00AD3AA7">
        <w:tab/>
      </w:r>
      <w:r w:rsidRPr="00AD3AA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D32892D" w14:textId="77777777" w:rsidR="004906FB" w:rsidRPr="00591072" w:rsidRDefault="004906FB" w:rsidP="004906FB">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56C55A7D" w14:textId="77777777" w:rsidR="004906FB" w:rsidRPr="00442E31" w:rsidRDefault="004906FB" w:rsidP="004906F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7B8E" w14:textId="79B3D32E" w:rsidR="0050692A" w:rsidRPr="0050692A" w:rsidRDefault="0050692A">
    <w:pPr>
      <w:pStyle w:val="En-tte"/>
      <w:rPr>
        <w:lang w:val="en-US"/>
      </w:rPr>
    </w:pPr>
    <w:r>
      <w:fldChar w:fldCharType="begin"/>
    </w:r>
    <w:r w:rsidRPr="0050692A">
      <w:rPr>
        <w:lang w:val="en-US"/>
      </w:rPr>
      <w:instrText xml:space="preserve"> TITLE  \* MERGEFORMAT </w:instrText>
    </w:r>
    <w:r>
      <w:fldChar w:fldCharType="separate"/>
    </w:r>
    <w:r w:rsidR="00AB30E5">
      <w:rPr>
        <w:lang w:val="en-US"/>
      </w:rPr>
      <w:t>E/ECE/324/Rev.1/Add.84/Rev.1/Amend.5</w:t>
    </w:r>
    <w:r>
      <w:fldChar w:fldCharType="end"/>
    </w:r>
    <w:r w:rsidRPr="0050692A">
      <w:rPr>
        <w:lang w:val="en-US"/>
      </w:rPr>
      <w:br/>
    </w:r>
    <w:r>
      <w:fldChar w:fldCharType="begin"/>
    </w:r>
    <w:r w:rsidRPr="0050692A">
      <w:rPr>
        <w:lang w:val="en-US"/>
      </w:rPr>
      <w:instrText xml:space="preserve"> KEYWORDS  \* MERGEFORMAT </w:instrText>
    </w:r>
    <w:r>
      <w:fldChar w:fldCharType="separate"/>
    </w:r>
    <w:r w:rsidR="00AB30E5">
      <w:rPr>
        <w:lang w:val="en-US"/>
      </w:rPr>
      <w:t>E/ECE/TRANS/505/Rev.1/Add.84/Rev.1/Amend.5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B63D" w14:textId="05A5E866" w:rsidR="0050692A" w:rsidRPr="0050692A" w:rsidRDefault="0050692A" w:rsidP="0050692A">
    <w:pPr>
      <w:pStyle w:val="En-tte"/>
      <w:jc w:val="right"/>
      <w:rPr>
        <w:lang w:val="en-US"/>
      </w:rPr>
    </w:pPr>
    <w:r>
      <w:fldChar w:fldCharType="begin"/>
    </w:r>
    <w:r w:rsidRPr="0050692A">
      <w:rPr>
        <w:lang w:val="en-US"/>
      </w:rPr>
      <w:instrText xml:space="preserve"> TITLE  \* MERGEFORMAT </w:instrText>
    </w:r>
    <w:r>
      <w:fldChar w:fldCharType="separate"/>
    </w:r>
    <w:r w:rsidR="00AB30E5">
      <w:rPr>
        <w:lang w:val="en-US"/>
      </w:rPr>
      <w:t>E/ECE/324/Rev.1/Add.84/Rev.1/Amend.5</w:t>
    </w:r>
    <w:r>
      <w:fldChar w:fldCharType="end"/>
    </w:r>
    <w:r w:rsidRPr="0050692A">
      <w:rPr>
        <w:lang w:val="en-US"/>
      </w:rPr>
      <w:br/>
    </w:r>
    <w:r>
      <w:fldChar w:fldCharType="begin"/>
    </w:r>
    <w:r w:rsidRPr="0050692A">
      <w:rPr>
        <w:lang w:val="en-US"/>
      </w:rPr>
      <w:instrText xml:space="preserve"> KEYWORDS  \* MERGEFORMAT </w:instrText>
    </w:r>
    <w:r>
      <w:fldChar w:fldCharType="separate"/>
    </w:r>
    <w:r w:rsidR="00AB30E5">
      <w:rPr>
        <w:lang w:val="en-US"/>
      </w:rPr>
      <w:t>E/ECE/TRANS/505/Rev.1/Add.84/Rev.1/Amend.5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80826331">
    <w:abstractNumId w:val="2"/>
  </w:num>
  <w:num w:numId="2" w16cid:durableId="266818037">
    <w:abstractNumId w:val="1"/>
  </w:num>
  <w:num w:numId="3" w16cid:durableId="1007709985">
    <w:abstractNumId w:val="0"/>
  </w:num>
  <w:num w:numId="4" w16cid:durableId="977421810">
    <w:abstractNumId w:val="2"/>
  </w:num>
  <w:num w:numId="5" w16cid:durableId="910576987">
    <w:abstractNumId w:val="1"/>
  </w:num>
  <w:num w:numId="6" w16cid:durableId="134605588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9D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50D0"/>
    <w:rsid w:val="00047F10"/>
    <w:rsid w:val="00052157"/>
    <w:rsid w:val="0005346D"/>
    <w:rsid w:val="00055FE4"/>
    <w:rsid w:val="000641CE"/>
    <w:rsid w:val="00067310"/>
    <w:rsid w:val="00077E35"/>
    <w:rsid w:val="0008669E"/>
    <w:rsid w:val="00090599"/>
    <w:rsid w:val="000A1501"/>
    <w:rsid w:val="000A2494"/>
    <w:rsid w:val="000A3A65"/>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0E5D"/>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402E"/>
    <w:rsid w:val="003B53B6"/>
    <w:rsid w:val="003D6C68"/>
    <w:rsid w:val="003E01D0"/>
    <w:rsid w:val="003E1539"/>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6FB"/>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0692A"/>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1F4B"/>
    <w:rsid w:val="00796316"/>
    <w:rsid w:val="007A1C58"/>
    <w:rsid w:val="007A20D2"/>
    <w:rsid w:val="007A79CD"/>
    <w:rsid w:val="007C16EA"/>
    <w:rsid w:val="007D2668"/>
    <w:rsid w:val="007D3119"/>
    <w:rsid w:val="007F1867"/>
    <w:rsid w:val="007F1EC4"/>
    <w:rsid w:val="007F29C3"/>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0433"/>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4AC"/>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9D7"/>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B30E5"/>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01FB"/>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A4947A9"/>
  <w15:docId w15:val="{ADC88692-1FD0-45BC-A79E-CEDCEC5F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16F031-152D-48B3-A77A-3AC78E804BE6}"/>
</file>

<file path=customXml/itemProps2.xml><?xml version="1.0" encoding="utf-8"?>
<ds:datastoreItem xmlns:ds="http://schemas.openxmlformats.org/officeDocument/2006/customXml" ds:itemID="{D667CE00-7C89-4C2B-9FEB-4C46B69CA52F}"/>
</file>

<file path=docProps/app.xml><?xml version="1.0" encoding="utf-8"?>
<Properties xmlns="http://schemas.openxmlformats.org/officeDocument/2006/extended-properties" xmlns:vt="http://schemas.openxmlformats.org/officeDocument/2006/docPropsVTypes">
  <Template>E_ECE_324.dotm</Template>
  <TotalTime>0</TotalTime>
  <Pages>2</Pages>
  <Words>266</Words>
  <Characters>1736</Characters>
  <Application>Microsoft Office Word</Application>
  <DocSecurity>0</DocSecurity>
  <Lines>173</Lines>
  <Paragraphs>117</Paragraphs>
  <ScaleCrop>false</ScaleCrop>
  <HeadingPairs>
    <vt:vector size="2" baseType="variant">
      <vt:variant>
        <vt:lpstr>Titre</vt:lpstr>
      </vt:variant>
      <vt:variant>
        <vt:i4>1</vt:i4>
      </vt:variant>
    </vt:vector>
  </HeadingPairs>
  <TitlesOfParts>
    <vt:vector size="1" baseType="lpstr">
      <vt:lpstr>E/ECE/324/Rev.1/Add.84/Rev.1/Amend.5</vt:lpstr>
    </vt:vector>
  </TitlesOfParts>
  <Company>CSD</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E/ECE/324/Rev.1/Add.84/Rev.1/Amend.5</dc:title>
  <dc:creator>Nathalie VITTOZ</dc:creator>
  <cp:keywords>E/ECE/TRANS/505/Rev.1/Add.84/Rev.1/Amend.5</cp:keywords>
  <cp:lastModifiedBy>Nathalie Vittoz</cp:lastModifiedBy>
  <cp:revision>2</cp:revision>
  <cp:lastPrinted>2023-03-09T08:48:00Z</cp:lastPrinted>
  <dcterms:created xsi:type="dcterms:W3CDTF">2023-03-09T08:52:00Z</dcterms:created>
  <dcterms:modified xsi:type="dcterms:W3CDTF">2023-03-09T08:52:00Z</dcterms:modified>
</cp:coreProperties>
</file>