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5178E" w14:paraId="763DBFF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D9883E" w14:textId="77777777" w:rsidR="002D5AAC" w:rsidRPr="008C1A9B" w:rsidRDefault="002D5AAC" w:rsidP="006517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B4C612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C370814" w14:textId="3E52D3D9" w:rsidR="0065178E" w:rsidRPr="0065178E" w:rsidRDefault="0065178E" w:rsidP="0065178E">
            <w:pPr>
              <w:jc w:val="right"/>
              <w:rPr>
                <w:lang w:val="en-US"/>
              </w:rPr>
            </w:pPr>
            <w:r w:rsidRPr="0065178E">
              <w:rPr>
                <w:sz w:val="40"/>
                <w:lang w:val="en-US"/>
              </w:rPr>
              <w:t>E</w:t>
            </w:r>
            <w:r w:rsidRPr="0065178E">
              <w:rPr>
                <w:lang w:val="en-US"/>
              </w:rPr>
              <w:t>/ECE/324/Rev.1/Add.89/Rev.3/Amend.8</w:t>
            </w:r>
            <w:r w:rsidRPr="0065178E">
              <w:rPr>
                <w:rFonts w:cs="Times New Roman"/>
                <w:lang w:val="en-US"/>
              </w:rPr>
              <w:t>−</w:t>
            </w:r>
            <w:r w:rsidRPr="0065178E">
              <w:rPr>
                <w:sz w:val="40"/>
                <w:lang w:val="en-US"/>
              </w:rPr>
              <w:t>E</w:t>
            </w:r>
            <w:r w:rsidRPr="0065178E">
              <w:rPr>
                <w:lang w:val="en-US"/>
              </w:rPr>
              <w:t>/ECE/TRANS/505/Rev.1/Add.89/Rev.3/Amend.8</w:t>
            </w:r>
          </w:p>
        </w:tc>
      </w:tr>
      <w:tr w:rsidR="002D5AAC" w:rsidRPr="009D084C" w14:paraId="452A9E1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9FADC6C" w14:textId="77777777" w:rsidR="002D5AAC" w:rsidRPr="0065178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7E6E5C9" w14:textId="77777777" w:rsidR="002D5AAC" w:rsidRPr="0065178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00A45F5" w14:textId="7CB30E27" w:rsidR="0065178E" w:rsidRPr="009D084C" w:rsidRDefault="0065178E" w:rsidP="0065178E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23 November 2022</w:t>
            </w:r>
          </w:p>
        </w:tc>
      </w:tr>
    </w:tbl>
    <w:p w14:paraId="1848A229" w14:textId="77777777" w:rsidR="0065178E" w:rsidRPr="00B373EC" w:rsidRDefault="0065178E" w:rsidP="0065178E">
      <w:pPr>
        <w:pStyle w:val="HChG"/>
        <w:spacing w:before="240" w:after="120"/>
      </w:pPr>
      <w:r w:rsidRPr="00B373EC">
        <w:tab/>
      </w:r>
      <w:r w:rsidRPr="00B373EC">
        <w:tab/>
      </w:r>
      <w:r w:rsidRPr="00B373EC">
        <w:rPr>
          <w:bCs/>
          <w:szCs w:val="28"/>
        </w:rPr>
        <w:t>Соглашение</w:t>
      </w:r>
    </w:p>
    <w:p w14:paraId="3581BA2A" w14:textId="77777777" w:rsidR="0065178E" w:rsidRPr="00B373EC" w:rsidRDefault="0065178E" w:rsidP="00DE4990">
      <w:pPr>
        <w:pStyle w:val="H1G"/>
        <w:spacing w:before="240" w:after="120"/>
      </w:pPr>
      <w:r w:rsidRPr="00B373EC">
        <w:rPr>
          <w:rStyle w:val="H1GChar"/>
        </w:rPr>
        <w:tab/>
      </w:r>
      <w:r w:rsidRPr="00B373EC">
        <w:rPr>
          <w:rStyle w:val="H1GChar"/>
        </w:rPr>
        <w:tab/>
      </w:r>
      <w:r w:rsidRPr="00B373EC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5178E">
        <w:rPr>
          <w:b w:val="0"/>
          <w:bCs/>
          <w:sz w:val="20"/>
        </w:rPr>
        <w:footnoteReference w:customMarkFollows="1" w:id="1"/>
        <w:t>*</w:t>
      </w:r>
    </w:p>
    <w:p w14:paraId="4CCFAABC" w14:textId="77777777" w:rsidR="0065178E" w:rsidRPr="00B373EC" w:rsidRDefault="0065178E" w:rsidP="00DE4990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</w:pPr>
      <w:r w:rsidRPr="00B373EC">
        <w:tab/>
      </w:r>
      <w:r w:rsidRPr="00B373EC">
        <w:tab/>
        <w:t>(Пересмотр 3, включающий поправки, вступившие в силу 14 сентября 2017 года)</w:t>
      </w:r>
    </w:p>
    <w:p w14:paraId="55D5C117" w14:textId="77777777" w:rsidR="0065178E" w:rsidRPr="00B373EC" w:rsidRDefault="0065178E" w:rsidP="0065178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B373EC">
        <w:rPr>
          <w:b/>
          <w:sz w:val="24"/>
        </w:rPr>
        <w:t>_________</w:t>
      </w:r>
    </w:p>
    <w:p w14:paraId="045D848C" w14:textId="487931DA" w:rsidR="0065178E" w:rsidRPr="00B373EC" w:rsidRDefault="0065178E" w:rsidP="0065178E">
      <w:pPr>
        <w:pStyle w:val="H1G"/>
        <w:spacing w:before="240" w:after="120"/>
      </w:pPr>
      <w:r w:rsidRPr="00B373EC">
        <w:tab/>
      </w:r>
      <w:r w:rsidRPr="00B373EC">
        <w:tab/>
      </w:r>
      <w:r w:rsidRPr="00B373EC">
        <w:rPr>
          <w:bCs/>
        </w:rPr>
        <w:t xml:space="preserve">Добавление </w:t>
      </w:r>
      <w:r w:rsidRPr="00B373EC">
        <w:t xml:space="preserve">89 </w:t>
      </w:r>
      <w:r w:rsidR="00DE4990" w:rsidRPr="00DE4990">
        <w:t>—</w:t>
      </w:r>
      <w:r w:rsidRPr="00B373EC">
        <w:t xml:space="preserve"> </w:t>
      </w:r>
      <w:r w:rsidRPr="00B373EC">
        <w:rPr>
          <w:bCs/>
        </w:rPr>
        <w:t>Правила № 90 ООН</w:t>
      </w:r>
    </w:p>
    <w:p w14:paraId="12B2A5A3" w14:textId="2E841418" w:rsidR="0065178E" w:rsidRPr="00B373EC" w:rsidRDefault="0065178E" w:rsidP="0065178E">
      <w:pPr>
        <w:pStyle w:val="H1G"/>
        <w:spacing w:before="240"/>
      </w:pPr>
      <w:r w:rsidRPr="00B373EC">
        <w:tab/>
      </w:r>
      <w:r w:rsidRPr="00B373EC">
        <w:tab/>
        <w:t xml:space="preserve">Пересмотр 3 </w:t>
      </w:r>
      <w:r w:rsidR="00DE4990" w:rsidRPr="00DE4990">
        <w:t>—</w:t>
      </w:r>
      <w:r w:rsidRPr="00B373EC">
        <w:t xml:space="preserve"> Поправка 8</w:t>
      </w:r>
    </w:p>
    <w:p w14:paraId="6A890939" w14:textId="53CA7147" w:rsidR="0065178E" w:rsidRPr="00B373EC" w:rsidRDefault="0065178E" w:rsidP="00DE4990">
      <w:pPr>
        <w:spacing w:after="240"/>
        <w:ind w:left="1134" w:right="1134"/>
        <w:jc w:val="both"/>
        <w:rPr>
          <w:lang w:eastAsia="en-GB"/>
        </w:rPr>
      </w:pPr>
      <w:r w:rsidRPr="00B373EC">
        <w:rPr>
          <w:shd w:val="clear" w:color="auto" w:fill="FFFFFF"/>
        </w:rPr>
        <w:t xml:space="preserve">Дополнение </w:t>
      </w:r>
      <w:r w:rsidRPr="00B373EC">
        <w:rPr>
          <w:lang w:eastAsia="en-GB"/>
        </w:rPr>
        <w:t xml:space="preserve">8 </w:t>
      </w:r>
      <w:r w:rsidRPr="00B373EC">
        <w:rPr>
          <w:shd w:val="clear" w:color="auto" w:fill="FFFFFF"/>
        </w:rPr>
        <w:t>к поправкам серии 02</w:t>
      </w:r>
      <w:r w:rsidRPr="00B373EC">
        <w:rPr>
          <w:lang w:eastAsia="en-GB"/>
        </w:rPr>
        <w:t xml:space="preserve"> </w:t>
      </w:r>
      <w:r w:rsidR="00DE4990" w:rsidRPr="00AF6E56">
        <w:rPr>
          <w:lang w:eastAsia="en-GB"/>
        </w:rPr>
        <w:t>—</w:t>
      </w:r>
      <w:r w:rsidRPr="00B373EC">
        <w:rPr>
          <w:lang w:eastAsia="en-GB"/>
        </w:rPr>
        <w:t xml:space="preserve"> </w:t>
      </w:r>
      <w:r w:rsidRPr="00B373EC">
        <w:t>Дата вступления в силу</w:t>
      </w:r>
      <w:r w:rsidRPr="00B373EC">
        <w:rPr>
          <w:spacing w:val="-2"/>
        </w:rPr>
        <w:t xml:space="preserve">: </w:t>
      </w:r>
      <w:r w:rsidRPr="00B373EC">
        <w:t>8 октября 2022 года</w:t>
      </w:r>
      <w:r w:rsidRPr="00B373EC">
        <w:rPr>
          <w:lang w:eastAsia="en-GB"/>
        </w:rPr>
        <w:t xml:space="preserve"> </w:t>
      </w:r>
    </w:p>
    <w:p w14:paraId="2633B397" w14:textId="570C05DD" w:rsidR="0065178E" w:rsidRPr="0065178E" w:rsidRDefault="0065178E" w:rsidP="0065178E">
      <w:pPr>
        <w:pStyle w:val="H1G"/>
        <w:spacing w:before="120" w:after="120" w:line="240" w:lineRule="exact"/>
        <w:rPr>
          <w:bCs/>
        </w:rPr>
      </w:pPr>
      <w:r w:rsidRPr="0065178E">
        <w:tab/>
      </w:r>
      <w:r w:rsidRPr="0065178E">
        <w:tab/>
      </w:r>
      <w:r w:rsidRPr="00B373EC">
        <w:rPr>
          <w:szCs w:val="24"/>
          <w:shd w:val="clear" w:color="auto" w:fill="FFFFFF"/>
        </w:rPr>
        <w:t>Единообразные предписания, касающиеся официального утверждения сменных тормозных накладок в сборе, тормозных накладок барабанного тормоза и дисков и барабанов для</w:t>
      </w:r>
      <w:r w:rsidR="00AF6E56">
        <w:rPr>
          <w:szCs w:val="24"/>
          <w:shd w:val="clear" w:color="auto" w:fill="FFFFFF"/>
          <w:lang w:val="en-US"/>
        </w:rPr>
        <w:t> </w:t>
      </w:r>
      <w:r w:rsidRPr="00B373EC">
        <w:rPr>
          <w:szCs w:val="24"/>
          <w:shd w:val="clear" w:color="auto" w:fill="FFFFFF"/>
        </w:rPr>
        <w:t>механических транспортных средств и их прицепов</w:t>
      </w:r>
    </w:p>
    <w:p w14:paraId="287D6034" w14:textId="0349DB09" w:rsidR="0065178E" w:rsidRPr="00B373EC" w:rsidRDefault="0065178E" w:rsidP="0065178E">
      <w:pPr>
        <w:pStyle w:val="SingleTxtG"/>
        <w:spacing w:after="40"/>
        <w:rPr>
          <w:spacing w:val="-6"/>
          <w:lang w:eastAsia="en-GB"/>
        </w:rPr>
      </w:pPr>
      <w:r w:rsidRPr="00B373EC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B373EC">
        <w:rPr>
          <w:spacing w:val="-4"/>
          <w:lang w:eastAsia="en-GB"/>
        </w:rPr>
        <w:t>:</w:t>
      </w:r>
      <w:r w:rsidRPr="00B373EC">
        <w:rPr>
          <w:lang w:eastAsia="en-GB"/>
        </w:rPr>
        <w:t xml:space="preserve"> </w:t>
      </w:r>
      <w:r w:rsidRPr="00B373EC">
        <w:rPr>
          <w:spacing w:val="-6"/>
          <w:lang w:eastAsia="en-GB"/>
        </w:rPr>
        <w:t>ECE/TRANS/WP.29/2022/17.</w:t>
      </w:r>
    </w:p>
    <w:p w14:paraId="6CE07524" w14:textId="5950F2B4" w:rsidR="0065178E" w:rsidRPr="00B373EC" w:rsidRDefault="00DE4990" w:rsidP="0065178E">
      <w:pPr>
        <w:pStyle w:val="H1G"/>
        <w:spacing w:before="120"/>
        <w:ind w:left="0" w:right="0" w:firstLine="0"/>
        <w:jc w:val="center"/>
      </w:pPr>
      <w:r w:rsidRPr="00B373EC">
        <w:rPr>
          <w:b w:val="0"/>
          <w:noProof/>
          <w:lang w:eastAsia="en-GB"/>
        </w:rPr>
        <w:drawing>
          <wp:anchor distT="0" distB="137160" distL="114300" distR="114300" simplePos="0" relativeHeight="251659264" behindDoc="0" locked="0" layoutInCell="1" allowOverlap="1" wp14:anchorId="68ECCBCB" wp14:editId="15E5ACCD">
            <wp:simplePos x="0" y="0"/>
            <wp:positionH relativeFrom="column">
              <wp:posOffset>2559685</wp:posOffset>
            </wp:positionH>
            <wp:positionV relativeFrom="paragraph">
              <wp:posOffset>229870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8E" w:rsidRPr="00B373EC">
        <w:t>_________</w:t>
      </w:r>
    </w:p>
    <w:p w14:paraId="2969C997" w14:textId="42081AB4" w:rsidR="0065178E" w:rsidRPr="00B373EC" w:rsidRDefault="0065178E" w:rsidP="005D6718">
      <w:pPr>
        <w:suppressAutoHyphens w:val="0"/>
        <w:spacing w:line="240" w:lineRule="auto"/>
        <w:jc w:val="center"/>
        <w:rPr>
          <w:bCs/>
          <w:u w:val="single"/>
        </w:rPr>
      </w:pPr>
      <w:r w:rsidRPr="00B373EC">
        <w:rPr>
          <w:b/>
          <w:bCs/>
          <w:sz w:val="24"/>
          <w:szCs w:val="24"/>
        </w:rPr>
        <w:t>ОРГАНИЗАЦИЯ ОБЪЕДИНЕННЫХ НАЦИЙ</w:t>
      </w:r>
      <w:r w:rsidRPr="00B373EC">
        <w:br w:type="page"/>
      </w:r>
    </w:p>
    <w:p w14:paraId="5A6780E4" w14:textId="77777777" w:rsidR="0065178E" w:rsidRPr="00B373EC" w:rsidRDefault="0065178E" w:rsidP="0065178E">
      <w:pPr>
        <w:pStyle w:val="SingleTxtG"/>
        <w:rPr>
          <w:i/>
          <w:iCs/>
        </w:rPr>
      </w:pPr>
      <w:r w:rsidRPr="00B373EC">
        <w:rPr>
          <w:i/>
          <w:iCs/>
        </w:rPr>
        <w:lastRenderedPageBreak/>
        <w:t>Приложение 14</w:t>
      </w:r>
    </w:p>
    <w:p w14:paraId="4FC89F44" w14:textId="77777777" w:rsidR="0065178E" w:rsidRPr="00B373EC" w:rsidRDefault="0065178E" w:rsidP="0065178E">
      <w:pPr>
        <w:pStyle w:val="SingleTxtG"/>
      </w:pPr>
      <w:r w:rsidRPr="00B373EC">
        <w:rPr>
          <w:i/>
          <w:iCs/>
        </w:rPr>
        <w:t>Таблицу A14/2.2.5</w:t>
      </w:r>
      <w:r w:rsidRPr="00B373EC">
        <w:t xml:space="preserve"> изменить следующим образом:</w:t>
      </w:r>
    </w:p>
    <w:p w14:paraId="5E92D7E1" w14:textId="77777777" w:rsidR="0065178E" w:rsidRPr="00B373EC" w:rsidRDefault="0065178E" w:rsidP="0065178E">
      <w:pPr>
        <w:pStyle w:val="SingleTxtG"/>
        <w:rPr>
          <w:b/>
        </w:rPr>
      </w:pPr>
      <w:r w:rsidRPr="00B373EC">
        <w:t>«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867"/>
      </w:tblGrid>
      <w:tr w:rsidR="0065178E" w:rsidRPr="00B373EC" w14:paraId="7875233F" w14:textId="77777777" w:rsidTr="00B97809">
        <w:tc>
          <w:tcPr>
            <w:tcW w:w="180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CD52" w14:textId="77777777" w:rsidR="0065178E" w:rsidRPr="00B373EC" w:rsidRDefault="0065178E" w:rsidP="00B97809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373EC">
              <w:rPr>
                <w:i/>
                <w:iCs/>
                <w:sz w:val="16"/>
                <w:szCs w:val="16"/>
              </w:rPr>
              <w:t>Диаметр диска</w:t>
            </w:r>
            <w:r w:rsidRPr="00B373EC">
              <w:rPr>
                <w:i/>
                <w:iCs/>
                <w:sz w:val="16"/>
                <w:szCs w:val="16"/>
              </w:rPr>
              <w:br/>
              <w:t>[мм]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A2EB" w14:textId="77777777" w:rsidR="0065178E" w:rsidRPr="00B373EC" w:rsidRDefault="0065178E" w:rsidP="00B97809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373EC">
              <w:rPr>
                <w:i/>
                <w:iCs/>
                <w:sz w:val="16"/>
                <w:szCs w:val="16"/>
              </w:rPr>
              <w:t>Толщина диска</w:t>
            </w:r>
            <w:r w:rsidRPr="00B373EC">
              <w:rPr>
                <w:i/>
                <w:iCs/>
                <w:sz w:val="16"/>
                <w:szCs w:val="16"/>
              </w:rPr>
              <w:br/>
              <w:t>[мм]</w:t>
            </w:r>
          </w:p>
        </w:tc>
        <w:tc>
          <w:tcPr>
            <w:tcW w:w="186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134D" w14:textId="77777777" w:rsidR="0065178E" w:rsidRPr="00B373EC" w:rsidRDefault="0065178E" w:rsidP="00B97809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373EC">
              <w:rPr>
                <w:i/>
                <w:iCs/>
                <w:sz w:val="16"/>
                <w:szCs w:val="16"/>
              </w:rPr>
              <w:t>Касательная сила F</w:t>
            </w:r>
            <w:r w:rsidRPr="00B373EC">
              <w:rPr>
                <w:i/>
                <w:iCs/>
                <w:sz w:val="16"/>
                <w:szCs w:val="16"/>
              </w:rPr>
              <w:br/>
              <w:t>[кН] мин.</w:t>
            </w:r>
          </w:p>
        </w:tc>
      </w:tr>
      <w:tr w:rsidR="0065178E" w:rsidRPr="00B373EC" w14:paraId="1C00B39D" w14:textId="77777777" w:rsidTr="00B97809">
        <w:tc>
          <w:tcPr>
            <w:tcW w:w="1808" w:type="dxa"/>
            <w:vMerge w:val="restar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2385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B373EC">
              <w:rPr>
                <w:bCs/>
                <w:sz w:val="18"/>
                <w:szCs w:val="18"/>
              </w:rPr>
              <w:t>≥ 150 &lt;250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7410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B373EC">
              <w:rPr>
                <w:sz w:val="18"/>
                <w:szCs w:val="18"/>
              </w:rPr>
              <w:t>≤3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8657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B373EC">
              <w:rPr>
                <w:bCs/>
                <w:sz w:val="18"/>
                <w:szCs w:val="18"/>
              </w:rPr>
              <w:t>≥8</w:t>
            </w:r>
          </w:p>
        </w:tc>
      </w:tr>
      <w:tr w:rsidR="0065178E" w:rsidRPr="00B373EC" w14:paraId="205BDB3C" w14:textId="77777777" w:rsidTr="00B97809">
        <w:tc>
          <w:tcPr>
            <w:tcW w:w="1808" w:type="dxa"/>
            <w:vMerge/>
            <w:vAlign w:val="center"/>
          </w:tcPr>
          <w:p w14:paraId="61F75930" w14:textId="77777777" w:rsidR="0065178E" w:rsidRPr="00B373EC" w:rsidRDefault="0065178E" w:rsidP="00B97809">
            <w:pPr>
              <w:spacing w:before="40" w:after="40" w:line="22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6764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B373EC">
              <w:rPr>
                <w:sz w:val="18"/>
                <w:szCs w:val="18"/>
              </w:rPr>
              <w:t>&gt;3 ≤ 4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692D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B373EC">
              <w:rPr>
                <w:bCs/>
                <w:sz w:val="18"/>
                <w:szCs w:val="18"/>
              </w:rPr>
              <w:t>≥10</w:t>
            </w:r>
          </w:p>
        </w:tc>
      </w:tr>
      <w:tr w:rsidR="0065178E" w:rsidRPr="00B373EC" w14:paraId="144F2D99" w14:textId="77777777" w:rsidTr="00B97809"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14:paraId="7EF6583F" w14:textId="77777777" w:rsidR="0065178E" w:rsidRPr="00B373EC" w:rsidRDefault="0065178E" w:rsidP="00B97809">
            <w:pPr>
              <w:spacing w:before="40" w:after="40" w:line="22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65B8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B373EC">
              <w:rPr>
                <w:sz w:val="18"/>
                <w:szCs w:val="18"/>
              </w:rPr>
              <w:t>&gt;4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0EFE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B373EC">
              <w:rPr>
                <w:bCs/>
                <w:sz w:val="18"/>
                <w:szCs w:val="18"/>
              </w:rPr>
              <w:t>≥12</w:t>
            </w:r>
          </w:p>
        </w:tc>
      </w:tr>
      <w:tr w:rsidR="0065178E" w:rsidRPr="00B373EC" w14:paraId="05F65AC3" w14:textId="77777777" w:rsidTr="00B97809">
        <w:tc>
          <w:tcPr>
            <w:tcW w:w="1808" w:type="dxa"/>
            <w:vMerge w:val="restart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FBDB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B373EC">
              <w:rPr>
                <w:bCs/>
                <w:sz w:val="18"/>
                <w:szCs w:val="18"/>
              </w:rPr>
              <w:t>≥ 250 &lt;350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E005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B373EC">
              <w:rPr>
                <w:sz w:val="18"/>
                <w:szCs w:val="18"/>
              </w:rPr>
              <w:t>≤4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E308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B373EC">
              <w:rPr>
                <w:bCs/>
                <w:sz w:val="18"/>
                <w:szCs w:val="18"/>
              </w:rPr>
              <w:t>≥8</w:t>
            </w:r>
          </w:p>
        </w:tc>
      </w:tr>
      <w:tr w:rsidR="0065178E" w:rsidRPr="00B373EC" w14:paraId="434B87CA" w14:textId="77777777" w:rsidTr="00B97809">
        <w:trPr>
          <w:trHeight w:val="248"/>
        </w:trPr>
        <w:tc>
          <w:tcPr>
            <w:tcW w:w="1808" w:type="dxa"/>
            <w:vMerge/>
            <w:tcBorders>
              <w:bottom w:val="single" w:sz="12" w:space="0" w:color="auto"/>
            </w:tcBorders>
            <w:vAlign w:val="center"/>
          </w:tcPr>
          <w:p w14:paraId="5704AECC" w14:textId="77777777" w:rsidR="0065178E" w:rsidRPr="00B373EC" w:rsidRDefault="0065178E" w:rsidP="00B97809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BEA5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B373EC">
              <w:rPr>
                <w:sz w:val="18"/>
                <w:szCs w:val="18"/>
              </w:rPr>
              <w:t>&gt;4 ≤ 5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A76C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B373EC">
              <w:rPr>
                <w:bCs/>
                <w:sz w:val="18"/>
                <w:szCs w:val="18"/>
              </w:rPr>
              <w:t>≥11</w:t>
            </w:r>
          </w:p>
        </w:tc>
      </w:tr>
      <w:tr w:rsidR="0065178E" w:rsidRPr="00B373EC" w14:paraId="0D24C423" w14:textId="77777777" w:rsidTr="00B97809">
        <w:tc>
          <w:tcPr>
            <w:tcW w:w="1808" w:type="dxa"/>
            <w:vMerge/>
            <w:tcBorders>
              <w:bottom w:val="single" w:sz="12" w:space="0" w:color="auto"/>
            </w:tcBorders>
            <w:vAlign w:val="center"/>
          </w:tcPr>
          <w:p w14:paraId="43A53B02" w14:textId="77777777" w:rsidR="0065178E" w:rsidRPr="00B373EC" w:rsidRDefault="0065178E" w:rsidP="00B97809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8169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B373EC">
              <w:rPr>
                <w:sz w:val="18"/>
                <w:szCs w:val="18"/>
              </w:rPr>
              <w:t>&gt;5</w:t>
            </w:r>
          </w:p>
        </w:tc>
        <w:tc>
          <w:tcPr>
            <w:tcW w:w="186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7022" w14:textId="77777777" w:rsidR="0065178E" w:rsidRPr="00B373EC" w:rsidRDefault="0065178E" w:rsidP="00B97809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B373EC">
              <w:rPr>
                <w:bCs/>
                <w:sz w:val="18"/>
                <w:szCs w:val="18"/>
              </w:rPr>
              <w:t>≥14</w:t>
            </w:r>
          </w:p>
        </w:tc>
      </w:tr>
    </w:tbl>
    <w:p w14:paraId="568528E3" w14:textId="77777777" w:rsidR="0065178E" w:rsidRPr="00B373EC" w:rsidRDefault="0065178E" w:rsidP="0065178E">
      <w:pPr>
        <w:pStyle w:val="SingleTxtG"/>
        <w:spacing w:before="120"/>
        <w:jc w:val="right"/>
      </w:pPr>
      <w:r w:rsidRPr="00B373EC">
        <w:t>»</w:t>
      </w:r>
    </w:p>
    <w:p w14:paraId="4D7E72D1" w14:textId="77777777" w:rsidR="0065178E" w:rsidRPr="00B373EC" w:rsidRDefault="0065178E" w:rsidP="0065178E">
      <w:pPr>
        <w:pStyle w:val="SingleTxtG"/>
        <w:spacing w:before="120"/>
        <w:rPr>
          <w:i/>
          <w:iCs/>
          <w:lang w:val="en-US"/>
        </w:rPr>
      </w:pPr>
      <w:r w:rsidRPr="00B373EC">
        <w:rPr>
          <w:i/>
          <w:iCs/>
        </w:rPr>
        <w:t>Приложение 15</w:t>
      </w:r>
    </w:p>
    <w:p w14:paraId="07079A6A" w14:textId="77777777" w:rsidR="0065178E" w:rsidRPr="00B373EC" w:rsidRDefault="0065178E" w:rsidP="0065178E">
      <w:pPr>
        <w:pStyle w:val="Default"/>
        <w:suppressAutoHyphens/>
        <w:spacing w:after="120" w:line="240" w:lineRule="atLeast"/>
        <w:ind w:left="1134" w:right="1134"/>
        <w:jc w:val="both"/>
        <w:rPr>
          <w:color w:val="auto"/>
          <w:sz w:val="20"/>
          <w:szCs w:val="20"/>
          <w:lang w:val="ru-RU"/>
        </w:rPr>
      </w:pPr>
      <w:r w:rsidRPr="00B373EC">
        <w:rPr>
          <w:i/>
          <w:iCs/>
          <w:color w:val="auto"/>
          <w:sz w:val="20"/>
          <w:szCs w:val="20"/>
          <w:lang w:val="ru-RU"/>
        </w:rPr>
        <w:t>Включить новый пункт 1.5</w:t>
      </w:r>
      <w:r w:rsidRPr="00B373EC">
        <w:rPr>
          <w:color w:val="auto"/>
          <w:sz w:val="20"/>
          <w:szCs w:val="20"/>
          <w:lang w:val="ru-RU"/>
        </w:rPr>
        <w:t xml:space="preserve"> следующего содержания:</w:t>
      </w:r>
    </w:p>
    <w:p w14:paraId="49BB89DB" w14:textId="77777777" w:rsidR="0065178E" w:rsidRPr="00B373EC" w:rsidRDefault="0065178E" w:rsidP="0065178E">
      <w:pPr>
        <w:pStyle w:val="Default"/>
        <w:suppressAutoHyphens/>
        <w:spacing w:after="120" w:line="240" w:lineRule="atLeast"/>
        <w:ind w:left="2268" w:right="1134" w:hanging="1134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>«1.5</w:t>
      </w:r>
      <w:r w:rsidRPr="00B373EC">
        <w:rPr>
          <w:color w:val="auto"/>
          <w:sz w:val="20"/>
          <w:szCs w:val="20"/>
          <w:lang w:val="ru-RU"/>
        </w:rPr>
        <w:tab/>
        <w:t>Определение монтажной стороны ступицы</w:t>
      </w:r>
    </w:p>
    <w:p w14:paraId="3AA47CFC" w14:textId="77777777" w:rsidR="0065178E" w:rsidRPr="00B373EC" w:rsidRDefault="0065178E" w:rsidP="0065178E">
      <w:pPr>
        <w:pStyle w:val="Default"/>
        <w:suppressAutoHyphens/>
        <w:spacing w:after="120" w:line="240" w:lineRule="atLeast"/>
        <w:ind w:left="2268" w:right="1134"/>
        <w:jc w:val="both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>“</w:t>
      </w:r>
      <w:r w:rsidRPr="00B373EC">
        <w:rPr>
          <w:i/>
          <w:iCs/>
          <w:color w:val="auto"/>
          <w:sz w:val="20"/>
          <w:szCs w:val="20"/>
          <w:lang w:val="ru-RU"/>
        </w:rPr>
        <w:t>Монтажная сторона ступицы</w:t>
      </w:r>
      <w:r w:rsidRPr="00B373EC">
        <w:rPr>
          <w:color w:val="auto"/>
          <w:sz w:val="20"/>
          <w:szCs w:val="20"/>
          <w:lang w:val="ru-RU"/>
        </w:rPr>
        <w:t>” означает поверхность тормозного диска, которая соприкасается со ступицей колеса.</w:t>
      </w:r>
    </w:p>
    <w:p w14:paraId="535BB500" w14:textId="77777777" w:rsidR="0065178E" w:rsidRPr="00B373EC" w:rsidRDefault="0065178E" w:rsidP="0065178E">
      <w:pPr>
        <w:pStyle w:val="Default"/>
        <w:suppressAutoHyphens/>
        <w:spacing w:after="120" w:line="240" w:lineRule="atLeast"/>
        <w:ind w:left="2268" w:right="1134"/>
        <w:jc w:val="both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>Монтажная поверхность рассчитывается между внутренним диаметром диска T(i) и диаметром T(o), который определяется как максимальный диаметр области, подлежащей ограничениям по плоскостности, как это указано на чертеже диска (см. рис. 1).</w:t>
      </w:r>
    </w:p>
    <w:p w14:paraId="003B9898" w14:textId="77777777" w:rsidR="0065178E" w:rsidRPr="00B373EC" w:rsidRDefault="0065178E" w:rsidP="004A1CF1">
      <w:pPr>
        <w:pStyle w:val="Default"/>
        <w:suppressAutoHyphens/>
        <w:spacing w:after="120" w:line="240" w:lineRule="atLeast"/>
        <w:ind w:left="2268" w:right="1134"/>
        <w:jc w:val="both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>В случае отсутствия указаний на чертеже T(o) определяют следующим образом:</w:t>
      </w:r>
    </w:p>
    <w:p w14:paraId="0959BFA9" w14:textId="77777777" w:rsidR="0065178E" w:rsidRPr="00B373EC" w:rsidRDefault="0065178E" w:rsidP="0065178E">
      <w:pPr>
        <w:pStyle w:val="Default"/>
        <w:suppressAutoHyphens/>
        <w:spacing w:after="120" w:line="240" w:lineRule="atLeast"/>
        <w:ind w:left="2268" w:right="1134"/>
        <w:rPr>
          <w:color w:val="auto"/>
          <w:sz w:val="20"/>
          <w:szCs w:val="20"/>
          <w:lang w:val="fr-CH"/>
        </w:rPr>
      </w:pPr>
      <w:r w:rsidRPr="00B373EC">
        <w:rPr>
          <w:color w:val="auto"/>
          <w:sz w:val="20"/>
          <w:szCs w:val="20"/>
          <w:lang w:val="fr-CH"/>
        </w:rPr>
        <w:t xml:space="preserve">T(o) = T(k) + B + 10 </w:t>
      </w:r>
      <w:r w:rsidRPr="00B373EC">
        <w:rPr>
          <w:color w:val="auto"/>
          <w:sz w:val="20"/>
          <w:szCs w:val="20"/>
          <w:lang w:val="ru-RU"/>
        </w:rPr>
        <w:t>мм</w:t>
      </w:r>
    </w:p>
    <w:p w14:paraId="531A71F7" w14:textId="77777777" w:rsidR="0065178E" w:rsidRPr="00B373EC" w:rsidRDefault="0065178E" w:rsidP="0065178E">
      <w:pPr>
        <w:pStyle w:val="Default"/>
        <w:suppressAutoHyphens/>
        <w:spacing w:before="240" w:after="120" w:line="240" w:lineRule="atLeast"/>
        <w:ind w:left="1134" w:right="1134"/>
        <w:rPr>
          <w:color w:val="auto"/>
          <w:sz w:val="20"/>
          <w:szCs w:val="20"/>
          <w:lang w:val="fr-CH"/>
        </w:rPr>
      </w:pPr>
      <w:r w:rsidRPr="00B373EC">
        <w:rPr>
          <w:color w:val="auto"/>
          <w:sz w:val="20"/>
          <w:szCs w:val="20"/>
          <w:lang w:val="ru-RU"/>
        </w:rPr>
        <w:t>Рис</w:t>
      </w:r>
      <w:r w:rsidRPr="00B373EC">
        <w:rPr>
          <w:color w:val="auto"/>
          <w:sz w:val="20"/>
          <w:szCs w:val="20"/>
          <w:lang w:val="fr-CH"/>
        </w:rPr>
        <w:t>. 1</w:t>
      </w:r>
    </w:p>
    <w:p w14:paraId="3892E218" w14:textId="77777777" w:rsidR="0065178E" w:rsidRPr="00B373EC" w:rsidRDefault="0065178E" w:rsidP="0065178E">
      <w:pPr>
        <w:pStyle w:val="Default"/>
        <w:suppressAutoHyphens/>
        <w:ind w:left="993" w:right="1134"/>
        <w:jc w:val="both"/>
        <w:rPr>
          <w:bCs/>
          <w:color w:val="auto"/>
          <w:sz w:val="22"/>
          <w:szCs w:val="22"/>
          <w:lang w:val="en-GB"/>
        </w:rPr>
      </w:pPr>
      <w:r w:rsidRPr="00B373EC">
        <w:rPr>
          <w:noProof/>
          <w:color w:val="auto"/>
          <w:lang w:val="en-GB" w:eastAsia="it-IT"/>
        </w:rPr>
        <w:drawing>
          <wp:inline distT="0" distB="0" distL="0" distR="0" wp14:anchorId="13338E82" wp14:editId="3BEEBAAA">
            <wp:extent cx="3906078" cy="1673629"/>
            <wp:effectExtent l="0" t="0" r="0" b="3175"/>
            <wp:docPr id="5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5426" cy="171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874F" w14:textId="77777777" w:rsidR="0065178E" w:rsidRPr="0065178E" w:rsidRDefault="0065178E" w:rsidP="0065178E">
      <w:pPr>
        <w:pStyle w:val="Default"/>
        <w:suppressAutoHyphens/>
        <w:ind w:left="993" w:right="1134"/>
        <w:jc w:val="both"/>
        <w:rPr>
          <w:bCs/>
          <w:color w:val="auto"/>
          <w:sz w:val="22"/>
          <w:szCs w:val="22"/>
          <w:lang w:val="ru-RU"/>
        </w:rPr>
      </w:pPr>
      <w:r w:rsidRPr="00B373EC">
        <w:rPr>
          <w:noProof/>
          <w:color w:val="auto"/>
          <w:lang w:val="ru-RU" w:eastAsia="it-IT"/>
        </w:rPr>
        <w:drawing>
          <wp:inline distT="0" distB="0" distL="0" distR="0" wp14:anchorId="507BD064" wp14:editId="38F674DB">
            <wp:extent cx="4443492" cy="1624993"/>
            <wp:effectExtent l="0" t="0" r="0" b="0"/>
            <wp:docPr id="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0213" cy="164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78E">
        <w:rPr>
          <w:color w:val="auto"/>
          <w:sz w:val="20"/>
          <w:szCs w:val="20"/>
          <w:lang w:val="ru-RU"/>
        </w:rPr>
        <w:t>»</w:t>
      </w:r>
    </w:p>
    <w:p w14:paraId="5A6BE4AC" w14:textId="77777777" w:rsidR="0065178E" w:rsidRPr="00B373EC" w:rsidRDefault="0065178E" w:rsidP="006542FE">
      <w:pPr>
        <w:pStyle w:val="SingleTxtG"/>
        <w:keepNext/>
        <w:keepLines/>
      </w:pPr>
      <w:r w:rsidRPr="00B373EC">
        <w:rPr>
          <w:i/>
          <w:iCs/>
        </w:rPr>
        <w:lastRenderedPageBreak/>
        <w:t>Включить новый пункт 1.6</w:t>
      </w:r>
      <w:r w:rsidRPr="00B373EC">
        <w:t xml:space="preserve"> следующего содержания:</w:t>
      </w:r>
    </w:p>
    <w:p w14:paraId="783087CD" w14:textId="77777777" w:rsidR="0065178E" w:rsidRPr="00B373EC" w:rsidRDefault="0065178E" w:rsidP="006542FE">
      <w:pPr>
        <w:pStyle w:val="SingleTxtG"/>
        <w:keepNext/>
        <w:keepLines/>
        <w:ind w:left="2268" w:hanging="1134"/>
      </w:pPr>
      <w:r w:rsidRPr="00B373EC">
        <w:t>«1.6</w:t>
      </w:r>
      <w:r w:rsidRPr="00B373EC">
        <w:tab/>
      </w:r>
      <w:r w:rsidRPr="00B373EC">
        <w:tab/>
        <w:t>Определение исходного диска</w:t>
      </w:r>
    </w:p>
    <w:p w14:paraId="78D6C432" w14:textId="77777777" w:rsidR="0065178E" w:rsidRPr="00B373EC" w:rsidRDefault="0065178E" w:rsidP="006542FE">
      <w:pPr>
        <w:pStyle w:val="SingleTxtG"/>
        <w:keepNext/>
        <w:keepLines/>
        <w:ind w:left="2268"/>
        <w:rPr>
          <w:bCs/>
        </w:rPr>
      </w:pPr>
      <w:r w:rsidRPr="00B373EC">
        <w:t xml:space="preserve">В каждой группе дисков </w:t>
      </w:r>
      <w:r w:rsidRPr="00B373EC">
        <w:rPr>
          <w:i/>
          <w:iCs/>
        </w:rPr>
        <w:t>исходным диском</w:t>
      </w:r>
      <w:r w:rsidRPr="00B373EC">
        <w:t xml:space="preserve"> является тот, для которого характерен наибольший показатель отношения кинетической энергии диска (с учетом всех предусмотренных случаев замены) к его массе, как это предусмотрено в пункте 5.3.6».</w:t>
      </w:r>
    </w:p>
    <w:p w14:paraId="6231B4C3" w14:textId="77777777" w:rsidR="0065178E" w:rsidRPr="00B373EC" w:rsidRDefault="0065178E" w:rsidP="0065178E">
      <w:pPr>
        <w:pStyle w:val="SingleTxtG"/>
      </w:pPr>
      <w:r w:rsidRPr="00B373EC">
        <w:rPr>
          <w:i/>
          <w:iCs/>
        </w:rPr>
        <w:t>Пункт 2.3</w:t>
      </w:r>
      <w:r w:rsidRPr="00B373EC">
        <w:t xml:space="preserve"> изменить следующим образом:</w:t>
      </w:r>
    </w:p>
    <w:p w14:paraId="27F08DC2" w14:textId="1B089370" w:rsidR="0065178E" w:rsidRPr="00B373EC" w:rsidRDefault="0065178E" w:rsidP="0065178E">
      <w:pPr>
        <w:pStyle w:val="Default"/>
        <w:suppressAutoHyphens/>
        <w:spacing w:after="120"/>
        <w:ind w:left="2268" w:right="1134" w:hanging="1134"/>
        <w:jc w:val="both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>«2.3</w:t>
      </w:r>
      <w:r w:rsidRPr="00B373EC">
        <w:rPr>
          <w:color w:val="auto"/>
          <w:sz w:val="20"/>
          <w:szCs w:val="20"/>
          <w:lang w:val="ru-RU"/>
        </w:rPr>
        <w:tab/>
        <w:t>Просветы в тормозной поверхности: допускается любое решение (отверстия, щели, волнистые выемки и т. д.) при следующем условии: отношение кинетической энергии транспортного средства к массе тормозной поверхности диска должно быть таким же или выше, чем у исходного диска (с допуском максимум –20</w:t>
      </w:r>
      <w:r w:rsidR="001958AD" w:rsidRPr="001958AD">
        <w:rPr>
          <w:color w:val="auto"/>
          <w:sz w:val="20"/>
          <w:szCs w:val="20"/>
          <w:lang w:val="ru-RU"/>
        </w:rPr>
        <w:t xml:space="preserve"> </w:t>
      </w:r>
      <w:r w:rsidRPr="00B373EC">
        <w:rPr>
          <w:color w:val="auto"/>
          <w:sz w:val="20"/>
          <w:szCs w:val="20"/>
          <w:lang w:val="ru-RU"/>
        </w:rPr>
        <w:t>%).</w:t>
      </w:r>
    </w:p>
    <w:p w14:paraId="527B1B0D" w14:textId="77777777" w:rsidR="0065178E" w:rsidRPr="00B373EC" w:rsidRDefault="0065178E" w:rsidP="0065178E">
      <w:pPr>
        <w:pStyle w:val="Default"/>
        <w:suppressAutoHyphens/>
        <w:spacing w:after="120"/>
        <w:ind w:left="2268" w:right="1134"/>
        <w:jc w:val="both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>Пример:</w:t>
      </w:r>
    </w:p>
    <w:p w14:paraId="57C997D0" w14:textId="77777777" w:rsidR="0065178E" w:rsidRPr="00B373EC" w:rsidRDefault="0065178E" w:rsidP="0065178E">
      <w:pPr>
        <w:pStyle w:val="Default"/>
        <w:suppressAutoHyphens/>
        <w:spacing w:after="120"/>
        <w:ind w:left="2268" w:right="1134"/>
        <w:jc w:val="both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 xml:space="preserve">Внешний диаметр 300 мм с радиальной шириной тормозной поверхности 36,5 мм ≥ общ. </w:t>
      </w:r>
      <w:proofErr w:type="spellStart"/>
      <w:r w:rsidRPr="00B373EC">
        <w:rPr>
          <w:color w:val="auto"/>
          <w:sz w:val="20"/>
          <w:szCs w:val="20"/>
          <w:lang w:val="ru-RU"/>
        </w:rPr>
        <w:t>площ</w:t>
      </w:r>
      <w:proofErr w:type="spellEnd"/>
      <w:r w:rsidRPr="00B373EC">
        <w:rPr>
          <w:color w:val="auto"/>
          <w:sz w:val="20"/>
          <w:szCs w:val="20"/>
          <w:lang w:val="ru-RU"/>
        </w:rPr>
        <w:t>. А = 302 см</w:t>
      </w:r>
      <w:r w:rsidRPr="00B373EC">
        <w:rPr>
          <w:color w:val="auto"/>
          <w:sz w:val="20"/>
          <w:szCs w:val="20"/>
          <w:vertAlign w:val="superscript"/>
          <w:lang w:val="ru-RU"/>
        </w:rPr>
        <w:t>2</w:t>
      </w:r>
      <w:r w:rsidRPr="00B373EC">
        <w:rPr>
          <w:color w:val="auto"/>
          <w:sz w:val="20"/>
          <w:szCs w:val="20"/>
          <w:lang w:val="ru-RU"/>
        </w:rPr>
        <w:t>.</w:t>
      </w:r>
    </w:p>
    <w:p w14:paraId="6BD1FB73" w14:textId="77777777" w:rsidR="0065178E" w:rsidRPr="00B373EC" w:rsidRDefault="0065178E" w:rsidP="0065178E">
      <w:pPr>
        <w:pStyle w:val="Default"/>
        <w:suppressAutoHyphens/>
        <w:spacing w:after="120"/>
        <w:ind w:left="2268" w:right="1134"/>
        <w:jc w:val="both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 xml:space="preserve">Просветы на тормозной поверхности: 64 отверстия диаметром 7 мм ≥ общ. </w:t>
      </w:r>
      <w:proofErr w:type="spellStart"/>
      <w:r w:rsidRPr="00B373EC">
        <w:rPr>
          <w:color w:val="auto"/>
          <w:sz w:val="20"/>
          <w:szCs w:val="20"/>
          <w:lang w:val="ru-RU"/>
        </w:rPr>
        <w:t>площ</w:t>
      </w:r>
      <w:proofErr w:type="spellEnd"/>
      <w:r w:rsidRPr="00B373EC">
        <w:rPr>
          <w:color w:val="auto"/>
          <w:sz w:val="20"/>
          <w:szCs w:val="20"/>
          <w:lang w:val="ru-RU"/>
        </w:rPr>
        <w:t>. B = 24,6 см</w:t>
      </w:r>
      <w:r w:rsidRPr="00B373EC">
        <w:rPr>
          <w:color w:val="auto"/>
          <w:sz w:val="20"/>
          <w:szCs w:val="20"/>
          <w:vertAlign w:val="superscript"/>
          <w:lang w:val="ru-RU"/>
        </w:rPr>
        <w:t>2</w:t>
      </w:r>
      <w:r w:rsidRPr="00B373EC">
        <w:rPr>
          <w:color w:val="auto"/>
          <w:sz w:val="20"/>
          <w:szCs w:val="20"/>
          <w:lang w:val="ru-RU"/>
        </w:rPr>
        <w:t>.</w:t>
      </w:r>
    </w:p>
    <w:p w14:paraId="71A85267" w14:textId="77777777" w:rsidR="0065178E" w:rsidRPr="00B373EC" w:rsidRDefault="0065178E" w:rsidP="0065178E">
      <w:pPr>
        <w:pStyle w:val="Default"/>
        <w:suppressAutoHyphens/>
        <w:spacing w:after="120"/>
        <w:ind w:left="2268" w:right="1134"/>
        <w:jc w:val="both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>δ — удельный вес материала тормозной поверхности.</w:t>
      </w:r>
    </w:p>
    <w:p w14:paraId="616E1B59" w14:textId="77777777" w:rsidR="0065178E" w:rsidRPr="00B373EC" w:rsidRDefault="0065178E" w:rsidP="0065178E">
      <w:pPr>
        <w:pStyle w:val="Default"/>
        <w:suppressAutoHyphens/>
        <w:spacing w:after="120"/>
        <w:ind w:left="2268" w:right="1134"/>
        <w:jc w:val="both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 xml:space="preserve">Масса тормозной поверхности (BSM) = (A-B) * </w:t>
      </w:r>
      <w:proofErr w:type="spellStart"/>
      <w:r w:rsidRPr="00B373EC">
        <w:rPr>
          <w:color w:val="auto"/>
          <w:sz w:val="20"/>
          <w:szCs w:val="20"/>
          <w:lang w:val="ru-RU"/>
        </w:rPr>
        <w:t>Th</w:t>
      </w:r>
      <w:proofErr w:type="spellEnd"/>
      <w:r w:rsidRPr="00B373EC">
        <w:rPr>
          <w:color w:val="auto"/>
          <w:sz w:val="20"/>
          <w:szCs w:val="20"/>
          <w:lang w:val="ru-RU"/>
        </w:rPr>
        <w:t xml:space="preserve"> * δ.</w:t>
      </w:r>
    </w:p>
    <w:p w14:paraId="581C0EC1" w14:textId="234B3154" w:rsidR="0065178E" w:rsidRPr="00B373EC" w:rsidRDefault="0065178E" w:rsidP="0065178E">
      <w:pPr>
        <w:pStyle w:val="Default"/>
        <w:suppressAutoHyphens/>
        <w:spacing w:after="120"/>
        <w:ind w:left="2268" w:right="1134"/>
        <w:jc w:val="both"/>
        <w:rPr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>Кинетическая энергия транспортного средства K.E.= ½ m V</w:t>
      </w:r>
      <w:r w:rsidRPr="00B373EC">
        <w:rPr>
          <w:color w:val="auto"/>
          <w:sz w:val="20"/>
          <w:szCs w:val="20"/>
          <w:vertAlign w:val="superscript"/>
          <w:lang w:val="ru-RU"/>
        </w:rPr>
        <w:t>2</w:t>
      </w:r>
      <w:r w:rsidRPr="00B373EC">
        <w:rPr>
          <w:color w:val="auto"/>
          <w:sz w:val="20"/>
          <w:szCs w:val="20"/>
          <w:lang w:val="ru-RU"/>
        </w:rPr>
        <w:t xml:space="preserve"> </w:t>
      </w:r>
      <w:r w:rsidR="0076334F">
        <w:rPr>
          <w:color w:val="auto"/>
          <w:sz w:val="20"/>
          <w:szCs w:val="20"/>
          <w:lang w:val="ru-RU"/>
        </w:rPr>
        <w:br/>
      </w:r>
      <w:r w:rsidRPr="00B373EC">
        <w:rPr>
          <w:color w:val="auto"/>
          <w:sz w:val="20"/>
          <w:szCs w:val="20"/>
          <w:lang w:val="ru-RU"/>
        </w:rPr>
        <w:t>(как определено в пункте 5.3.6).</w:t>
      </w:r>
    </w:p>
    <w:p w14:paraId="476EF1C2" w14:textId="77777777" w:rsidR="0065178E" w:rsidRPr="00B373EC" w:rsidRDefault="0065178E" w:rsidP="0065178E">
      <w:pPr>
        <w:pStyle w:val="Default"/>
        <w:suppressAutoHyphens/>
        <w:spacing w:after="120"/>
        <w:ind w:left="2268" w:right="1134"/>
        <w:jc w:val="both"/>
        <w:rPr>
          <w:rFonts w:asciiTheme="majorBidi" w:hAnsiTheme="majorBidi" w:cstheme="majorBidi"/>
          <w:color w:val="auto"/>
          <w:spacing w:val="-4"/>
          <w:sz w:val="20"/>
          <w:szCs w:val="20"/>
          <w:lang w:val="ru-RU"/>
        </w:rPr>
      </w:pPr>
      <w:r w:rsidRPr="00B373EC">
        <w:rPr>
          <w:color w:val="auto"/>
          <w:spacing w:val="-4"/>
          <w:sz w:val="20"/>
          <w:szCs w:val="20"/>
          <w:lang w:val="ru-RU"/>
        </w:rPr>
        <w:t xml:space="preserve">Просветы на тормозной поверхности (BSL): </w:t>
      </w:r>
      <w:r w:rsidRPr="00B373EC">
        <w:rPr>
          <w:i/>
          <w:iCs/>
          <w:color w:val="auto"/>
          <w:spacing w:val="-4"/>
          <w:sz w:val="20"/>
          <w:szCs w:val="20"/>
          <w:lang w:val="ru-RU"/>
        </w:rPr>
        <w:t>соотношение</w:t>
      </w:r>
      <w:r w:rsidRPr="00B373EC">
        <w:rPr>
          <w:color w:val="auto"/>
          <w:spacing w:val="-4"/>
          <w:sz w:val="20"/>
          <w:szCs w:val="20"/>
          <w:lang w:val="ru-RU"/>
        </w:rPr>
        <w:t xml:space="preserve"> = </w:t>
      </w:r>
      <w:r w:rsidRPr="00B373EC">
        <w:rPr>
          <w:rFonts w:ascii="Cambria Math" w:hAnsi="Cambria Math" w:cs="Cambria Math"/>
          <w:color w:val="auto"/>
          <w:sz w:val="20"/>
          <w:szCs w:val="22"/>
          <w:lang w:val="en-GB"/>
        </w:rPr>
        <w:t>𝐾</w:t>
      </w:r>
      <w:r w:rsidRPr="00B373EC">
        <w:rPr>
          <w:rFonts w:asciiTheme="majorBidi" w:hAnsiTheme="majorBidi" w:cstheme="majorBidi"/>
          <w:color w:val="auto"/>
          <w:sz w:val="20"/>
          <w:szCs w:val="22"/>
          <w:lang w:val="ru-RU"/>
        </w:rPr>
        <w:t>.</w:t>
      </w:r>
      <w:r w:rsidRPr="00B373EC">
        <w:rPr>
          <w:rFonts w:ascii="Cambria Math" w:hAnsi="Cambria Math" w:cs="Cambria Math"/>
          <w:color w:val="auto"/>
          <w:sz w:val="20"/>
          <w:szCs w:val="22"/>
          <w:lang w:val="en-GB"/>
        </w:rPr>
        <w:t>𝐸</w:t>
      </w:r>
      <w:r w:rsidRPr="00B373EC">
        <w:rPr>
          <w:rFonts w:asciiTheme="majorBidi" w:hAnsiTheme="majorBidi" w:cstheme="majorBidi"/>
          <w:color w:val="auto"/>
          <w:sz w:val="20"/>
          <w:szCs w:val="22"/>
          <w:lang w:val="ru-RU"/>
        </w:rPr>
        <w:t xml:space="preserve">. / </w:t>
      </w:r>
      <w:r w:rsidRPr="00B373EC">
        <w:rPr>
          <w:rFonts w:ascii="Cambria Math" w:hAnsi="Cambria Math" w:cs="Cambria Math"/>
          <w:color w:val="auto"/>
          <w:sz w:val="20"/>
          <w:szCs w:val="22"/>
          <w:lang w:val="en-GB"/>
        </w:rPr>
        <w:t>𝐵</w:t>
      </w:r>
      <w:r w:rsidRPr="00B373EC">
        <w:rPr>
          <w:rFonts w:asciiTheme="majorBidi" w:hAnsiTheme="majorBidi" w:cstheme="majorBidi"/>
          <w:i/>
          <w:iCs/>
          <w:color w:val="auto"/>
          <w:sz w:val="20"/>
          <w:szCs w:val="22"/>
          <w:lang w:val="en-GB"/>
        </w:rPr>
        <w:t>SM</w:t>
      </w:r>
      <w:r w:rsidRPr="00B373EC">
        <w:rPr>
          <w:color w:val="auto"/>
          <w:spacing w:val="-4"/>
          <w:sz w:val="20"/>
          <w:szCs w:val="20"/>
          <w:lang w:val="ru-RU"/>
        </w:rPr>
        <w:t>».</w:t>
      </w:r>
    </w:p>
    <w:p w14:paraId="063D6BAF" w14:textId="77777777" w:rsidR="0065178E" w:rsidRPr="00B373EC" w:rsidRDefault="0065178E" w:rsidP="0065178E">
      <w:pPr>
        <w:pStyle w:val="SingleTxtG"/>
        <w:spacing w:line="240" w:lineRule="auto"/>
      </w:pPr>
      <w:r w:rsidRPr="00B373EC">
        <w:rPr>
          <w:i/>
          <w:iCs/>
        </w:rPr>
        <w:t>Пункт 2.6</w:t>
      </w:r>
      <w:r w:rsidRPr="00B373EC">
        <w:t xml:space="preserve"> изменить следующим образом:</w:t>
      </w:r>
    </w:p>
    <w:p w14:paraId="7D58C1A2" w14:textId="1680B91B" w:rsidR="0065178E" w:rsidRPr="00B373EC" w:rsidRDefault="0065178E" w:rsidP="0065178E">
      <w:pPr>
        <w:pStyle w:val="Default"/>
        <w:suppressAutoHyphens/>
        <w:spacing w:after="120"/>
        <w:ind w:left="2268" w:right="1134" w:hanging="1134"/>
        <w:jc w:val="both"/>
        <w:rPr>
          <w:bCs/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>«2.6</w:t>
      </w:r>
      <w:r w:rsidRPr="00B373EC">
        <w:rPr>
          <w:color w:val="auto"/>
          <w:sz w:val="20"/>
          <w:szCs w:val="20"/>
          <w:lang w:val="ru-RU"/>
        </w:rPr>
        <w:tab/>
        <w:t>Спицы ступицы с полным/нулевым соотношением, измеренным по средней окружности между кромкой монтажной стороны и макс. диаметром ступицы, которое является таким же или выше, чем у исходного диска (с допуском максимум –20</w:t>
      </w:r>
      <w:r w:rsidR="009F22FE">
        <w:rPr>
          <w:color w:val="auto"/>
          <w:sz w:val="20"/>
          <w:szCs w:val="20"/>
          <w:lang w:val="en-US"/>
        </w:rPr>
        <w:t> </w:t>
      </w:r>
      <w:r w:rsidRPr="00B373EC">
        <w:rPr>
          <w:color w:val="auto"/>
          <w:sz w:val="20"/>
          <w:szCs w:val="20"/>
          <w:lang w:val="ru-RU"/>
        </w:rPr>
        <w:t>%), толщиной, которая является такой же или больше, чем у исходного диска (с допуском максимум –15</w:t>
      </w:r>
      <w:r w:rsidR="009F22FE">
        <w:rPr>
          <w:color w:val="auto"/>
          <w:sz w:val="20"/>
          <w:szCs w:val="20"/>
          <w:lang w:val="en-US"/>
        </w:rPr>
        <w:t> </w:t>
      </w:r>
      <w:r w:rsidRPr="00B373EC">
        <w:rPr>
          <w:color w:val="auto"/>
          <w:sz w:val="20"/>
          <w:szCs w:val="20"/>
          <w:lang w:val="ru-RU"/>
        </w:rPr>
        <w:t>%), и теми же механическими свойствами, которые указаны в международном стандарте на материалы в отношении исходного диска».</w:t>
      </w:r>
    </w:p>
    <w:p w14:paraId="5109525F" w14:textId="77777777" w:rsidR="0065178E" w:rsidRPr="00B373EC" w:rsidRDefault="0065178E" w:rsidP="0065178E">
      <w:pPr>
        <w:pStyle w:val="SingleTxtG"/>
        <w:spacing w:line="240" w:lineRule="auto"/>
      </w:pPr>
      <w:r w:rsidRPr="00B373EC">
        <w:rPr>
          <w:i/>
          <w:iCs/>
        </w:rPr>
        <w:t>Пункт 2.9</w:t>
      </w:r>
      <w:r w:rsidRPr="00B373EC">
        <w:t xml:space="preserve"> изменить следующим образом:</w:t>
      </w:r>
    </w:p>
    <w:p w14:paraId="6DA9DD5A" w14:textId="336AEE61" w:rsidR="0065178E" w:rsidRPr="00B373EC" w:rsidRDefault="0065178E" w:rsidP="0065178E">
      <w:pPr>
        <w:pStyle w:val="Default"/>
        <w:suppressAutoHyphens/>
        <w:spacing w:after="120"/>
        <w:ind w:left="2268" w:right="1134" w:hanging="1134"/>
        <w:jc w:val="both"/>
        <w:rPr>
          <w:bCs/>
          <w:color w:val="auto"/>
          <w:sz w:val="20"/>
          <w:szCs w:val="20"/>
          <w:lang w:val="ru-RU"/>
        </w:rPr>
      </w:pPr>
      <w:r w:rsidRPr="00B373EC">
        <w:rPr>
          <w:color w:val="auto"/>
          <w:sz w:val="20"/>
          <w:szCs w:val="20"/>
          <w:lang w:val="ru-RU"/>
        </w:rPr>
        <w:t>«2.9</w:t>
      </w:r>
      <w:r w:rsidRPr="00B373EC">
        <w:rPr>
          <w:color w:val="auto"/>
          <w:sz w:val="20"/>
          <w:szCs w:val="20"/>
          <w:lang w:val="ru-RU"/>
        </w:rPr>
        <w:tab/>
        <w:t>В соответствии с таблицей 2.9 внешний диаметр включен</w:t>
      </w:r>
      <w:r w:rsidR="009E336E" w:rsidRPr="009E336E">
        <w:rPr>
          <w:color w:val="auto"/>
          <w:sz w:val="20"/>
          <w:szCs w:val="20"/>
          <w:lang w:val="ru-RU"/>
        </w:rPr>
        <w:t xml:space="preserve"> </w:t>
      </w:r>
      <w:r w:rsidRPr="00B373EC">
        <w:rPr>
          <w:color w:val="auto"/>
          <w:sz w:val="20"/>
          <w:szCs w:val="20"/>
          <w:lang w:val="ru-RU"/>
        </w:rPr>
        <w:br/>
        <w:t>в 100</w:t>
      </w:r>
      <w:r w:rsidRPr="00B373EC">
        <w:rPr>
          <w:b/>
          <w:bCs/>
          <w:color w:val="auto"/>
          <w:sz w:val="20"/>
          <w:szCs w:val="20"/>
          <w:lang w:val="ru-RU"/>
        </w:rPr>
        <w:t>-</w:t>
      </w:r>
      <w:r w:rsidRPr="00B373EC">
        <w:rPr>
          <w:color w:val="auto"/>
          <w:sz w:val="20"/>
          <w:szCs w:val="20"/>
          <w:lang w:val="ru-RU"/>
        </w:rPr>
        <w:t>милиметровый диапазон: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008"/>
        <w:gridCol w:w="2146"/>
        <w:gridCol w:w="1456"/>
      </w:tblGrid>
      <w:tr w:rsidR="0065178E" w:rsidRPr="00B373EC" w14:paraId="322CEC79" w14:textId="77777777" w:rsidTr="00371F48">
        <w:trPr>
          <w:trHeight w:val="629"/>
        </w:trPr>
        <w:tc>
          <w:tcPr>
            <w:tcW w:w="1661" w:type="dxa"/>
            <w:tcBorders>
              <w:bottom w:val="single" w:sz="12" w:space="0" w:color="auto"/>
            </w:tcBorders>
            <w:shd w:val="clear" w:color="auto" w:fill="auto"/>
          </w:tcPr>
          <w:p w14:paraId="289DB38B" w14:textId="77777777" w:rsidR="0065178E" w:rsidRPr="00B373EC" w:rsidRDefault="0065178E" w:rsidP="00B97809">
            <w:pPr>
              <w:keepNext/>
              <w:keepLines/>
              <w:spacing w:before="80" w:after="80" w:line="200" w:lineRule="exact"/>
              <w:ind w:right="34"/>
              <w:jc w:val="center"/>
              <w:rPr>
                <w:i/>
                <w:sz w:val="16"/>
                <w:szCs w:val="16"/>
              </w:rPr>
            </w:pPr>
            <w:r w:rsidRPr="00B373EC">
              <w:rPr>
                <w:i/>
                <w:iCs/>
                <w:sz w:val="16"/>
                <w:szCs w:val="16"/>
              </w:rPr>
              <w:t>Диапазон</w:t>
            </w:r>
            <w:r w:rsidRPr="00B373EC">
              <w:rPr>
                <w:i/>
                <w:iCs/>
                <w:sz w:val="16"/>
                <w:szCs w:val="16"/>
              </w:rPr>
              <w:br/>
              <w:t>[мм]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</w:tcPr>
          <w:p w14:paraId="44FD9A10" w14:textId="77777777" w:rsidR="0065178E" w:rsidRPr="00B373EC" w:rsidRDefault="0065178E" w:rsidP="00B97809">
            <w:pPr>
              <w:keepNext/>
              <w:keepLines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B373EC">
              <w:rPr>
                <w:i/>
                <w:iCs/>
                <w:sz w:val="16"/>
                <w:szCs w:val="16"/>
              </w:rPr>
              <w:t>Цельный</w:t>
            </w:r>
            <w:r w:rsidRPr="00B373EC">
              <w:rPr>
                <w:i/>
                <w:iCs/>
                <w:sz w:val="16"/>
                <w:szCs w:val="16"/>
              </w:rPr>
              <w:br/>
              <w:t>диск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</w:tcPr>
          <w:p w14:paraId="500C24FD" w14:textId="77777777" w:rsidR="0065178E" w:rsidRPr="00B373EC" w:rsidRDefault="0065178E" w:rsidP="00B97809">
            <w:pPr>
              <w:keepNext/>
              <w:keepLines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B373EC">
              <w:rPr>
                <w:i/>
                <w:iCs/>
                <w:sz w:val="16"/>
                <w:szCs w:val="16"/>
              </w:rPr>
              <w:t>Составной жесткозакрепленный диск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</w:tcPr>
          <w:p w14:paraId="7CF3DB31" w14:textId="77777777" w:rsidR="0065178E" w:rsidRPr="00B373EC" w:rsidRDefault="0065178E" w:rsidP="00B97809">
            <w:pPr>
              <w:keepNext/>
              <w:keepLines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B373EC">
              <w:rPr>
                <w:i/>
                <w:iCs/>
                <w:sz w:val="16"/>
                <w:szCs w:val="16"/>
              </w:rPr>
              <w:t>Плавающий</w:t>
            </w:r>
            <w:r w:rsidRPr="00B373EC">
              <w:rPr>
                <w:i/>
                <w:iCs/>
                <w:sz w:val="16"/>
                <w:szCs w:val="16"/>
              </w:rPr>
              <w:br/>
              <w:t>диск</w:t>
            </w:r>
          </w:p>
        </w:tc>
      </w:tr>
      <w:tr w:rsidR="0065178E" w:rsidRPr="00B373EC" w14:paraId="3522DD36" w14:textId="77777777" w:rsidTr="00371F48">
        <w:trPr>
          <w:trHeight w:val="343"/>
        </w:trPr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8B999" w14:textId="77777777" w:rsidR="0065178E" w:rsidRPr="00B373EC" w:rsidRDefault="0065178E" w:rsidP="00B97809">
            <w:pPr>
              <w:keepNext/>
              <w:keepLines/>
              <w:spacing w:before="40" w:after="120" w:line="240" w:lineRule="auto"/>
              <w:ind w:right="34"/>
              <w:jc w:val="center"/>
              <w:rPr>
                <w:bCs/>
              </w:rPr>
            </w:pPr>
            <w:r w:rsidRPr="00B373EC">
              <w:rPr>
                <w:bCs/>
              </w:rPr>
              <w:t xml:space="preserve">≥ 150 </w:t>
            </w:r>
            <w:proofErr w:type="gramStart"/>
            <w:r w:rsidRPr="00B373EC">
              <w:rPr>
                <w:bCs/>
              </w:rPr>
              <w:t>&lt; 250</w:t>
            </w:r>
            <w:proofErr w:type="gramEnd"/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74DBAE" w14:textId="77777777" w:rsidR="0065178E" w:rsidRPr="00B373EC" w:rsidRDefault="0065178E" w:rsidP="00B97809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B373EC">
              <w:rPr>
                <w:bCs/>
              </w:rPr>
              <w:t>X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1C656C" w14:textId="77777777" w:rsidR="0065178E" w:rsidRPr="00B373EC" w:rsidRDefault="0065178E" w:rsidP="00B97809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B373EC">
              <w:rPr>
                <w:bCs/>
              </w:rPr>
              <w:t>X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BC2F5" w14:textId="77777777" w:rsidR="0065178E" w:rsidRPr="00B373EC" w:rsidRDefault="0065178E" w:rsidP="00B97809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B373EC">
              <w:rPr>
                <w:bCs/>
              </w:rPr>
              <w:t>X</w:t>
            </w:r>
          </w:p>
        </w:tc>
      </w:tr>
      <w:tr w:rsidR="0065178E" w:rsidRPr="00B373EC" w14:paraId="464E751A" w14:textId="77777777" w:rsidTr="00371F48">
        <w:tc>
          <w:tcPr>
            <w:tcW w:w="16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D40E7" w14:textId="77777777" w:rsidR="0065178E" w:rsidRPr="00B373EC" w:rsidRDefault="0065178E" w:rsidP="00B97809">
            <w:pPr>
              <w:keepNext/>
              <w:keepLines/>
              <w:spacing w:before="40" w:after="120" w:line="240" w:lineRule="auto"/>
              <w:ind w:right="34"/>
              <w:jc w:val="center"/>
              <w:rPr>
                <w:bCs/>
              </w:rPr>
            </w:pPr>
            <w:r w:rsidRPr="00B373EC">
              <w:rPr>
                <w:bCs/>
              </w:rPr>
              <w:t xml:space="preserve">≥ 250 </w:t>
            </w:r>
            <w:proofErr w:type="gramStart"/>
            <w:r w:rsidRPr="00B373EC">
              <w:rPr>
                <w:bCs/>
              </w:rPr>
              <w:t>&lt; 350</w:t>
            </w:r>
            <w:proofErr w:type="gramEnd"/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</w:tcPr>
          <w:p w14:paraId="66FFA10D" w14:textId="77777777" w:rsidR="0065178E" w:rsidRPr="00B373EC" w:rsidRDefault="0065178E" w:rsidP="00B97809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B373EC">
              <w:rPr>
                <w:bCs/>
              </w:rPr>
              <w:t>X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</w:tcPr>
          <w:p w14:paraId="77D26655" w14:textId="77777777" w:rsidR="0065178E" w:rsidRPr="00B373EC" w:rsidRDefault="0065178E" w:rsidP="00B97809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B373EC">
              <w:rPr>
                <w:bCs/>
              </w:rPr>
              <w:t>X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ACB952" w14:textId="77777777" w:rsidR="0065178E" w:rsidRPr="00B373EC" w:rsidRDefault="0065178E" w:rsidP="00B97809">
            <w:pPr>
              <w:keepNext/>
              <w:keepLines/>
              <w:spacing w:before="40" w:after="120" w:line="240" w:lineRule="auto"/>
              <w:jc w:val="center"/>
              <w:rPr>
                <w:bCs/>
              </w:rPr>
            </w:pPr>
            <w:r w:rsidRPr="00B373EC">
              <w:rPr>
                <w:bCs/>
              </w:rPr>
              <w:t>X</w:t>
            </w:r>
          </w:p>
        </w:tc>
      </w:tr>
    </w:tbl>
    <w:p w14:paraId="4AEF3904" w14:textId="77777777" w:rsidR="0065178E" w:rsidRPr="00B373EC" w:rsidRDefault="0065178E" w:rsidP="0065178E">
      <w:pPr>
        <w:pStyle w:val="SingleTxtG"/>
        <w:jc w:val="right"/>
        <w:rPr>
          <w:rFonts w:asciiTheme="majorBidi" w:hAnsiTheme="majorBidi" w:cstheme="majorBidi"/>
        </w:rPr>
      </w:pPr>
      <w:r w:rsidRPr="00B373EC">
        <w:t>»</w:t>
      </w:r>
    </w:p>
    <w:p w14:paraId="566B2EBC" w14:textId="77777777" w:rsidR="0065178E" w:rsidRPr="00B373EC" w:rsidRDefault="0065178E" w:rsidP="0065178E">
      <w:pPr>
        <w:spacing w:before="240"/>
        <w:jc w:val="center"/>
        <w:rPr>
          <w:u w:val="single"/>
        </w:rPr>
      </w:pPr>
      <w:r w:rsidRPr="00B373EC">
        <w:rPr>
          <w:u w:val="single"/>
        </w:rPr>
        <w:tab/>
      </w:r>
      <w:r w:rsidRPr="00B373EC">
        <w:rPr>
          <w:u w:val="single"/>
        </w:rPr>
        <w:tab/>
      </w:r>
      <w:r w:rsidRPr="00B373EC">
        <w:rPr>
          <w:u w:val="single"/>
        </w:rPr>
        <w:tab/>
      </w:r>
    </w:p>
    <w:sectPr w:rsidR="0065178E" w:rsidRPr="00B373EC" w:rsidSect="00651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CE9E" w14:textId="77777777" w:rsidR="004455F2" w:rsidRPr="00A312BC" w:rsidRDefault="004455F2" w:rsidP="00A312BC"/>
  </w:endnote>
  <w:endnote w:type="continuationSeparator" w:id="0">
    <w:p w14:paraId="105BEB61" w14:textId="77777777" w:rsidR="004455F2" w:rsidRPr="00A312BC" w:rsidRDefault="004455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27BC" w14:textId="4B6CC5D9" w:rsidR="0065178E" w:rsidRPr="0065178E" w:rsidRDefault="0065178E">
    <w:pPr>
      <w:pStyle w:val="a8"/>
    </w:pPr>
    <w:r w:rsidRPr="0065178E">
      <w:rPr>
        <w:b/>
        <w:sz w:val="18"/>
      </w:rPr>
      <w:fldChar w:fldCharType="begin"/>
    </w:r>
    <w:r w:rsidRPr="0065178E">
      <w:rPr>
        <w:b/>
        <w:sz w:val="18"/>
      </w:rPr>
      <w:instrText xml:space="preserve"> PAGE  \* MERGEFORMAT </w:instrText>
    </w:r>
    <w:r w:rsidRPr="0065178E">
      <w:rPr>
        <w:b/>
        <w:sz w:val="18"/>
      </w:rPr>
      <w:fldChar w:fldCharType="separate"/>
    </w:r>
    <w:r w:rsidRPr="0065178E">
      <w:rPr>
        <w:b/>
        <w:noProof/>
        <w:sz w:val="18"/>
      </w:rPr>
      <w:t>2</w:t>
    </w:r>
    <w:r w:rsidRPr="0065178E">
      <w:rPr>
        <w:b/>
        <w:sz w:val="18"/>
      </w:rPr>
      <w:fldChar w:fldCharType="end"/>
    </w:r>
    <w:r>
      <w:rPr>
        <w:b/>
        <w:sz w:val="18"/>
      </w:rPr>
      <w:tab/>
    </w:r>
    <w:r>
      <w:t>GE.22-26466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872C" w14:textId="0988FC3B" w:rsidR="0065178E" w:rsidRPr="0065178E" w:rsidRDefault="0065178E" w:rsidP="0065178E">
    <w:pPr>
      <w:pStyle w:val="a8"/>
      <w:tabs>
        <w:tab w:val="clear" w:pos="9639"/>
        <w:tab w:val="right" w:pos="9638"/>
      </w:tabs>
      <w:rPr>
        <w:b/>
        <w:sz w:val="18"/>
      </w:rPr>
    </w:pPr>
    <w:r>
      <w:t>GE.22-26466</w:t>
    </w:r>
    <w:r>
      <w:tab/>
    </w:r>
    <w:r w:rsidRPr="0065178E">
      <w:rPr>
        <w:b/>
        <w:sz w:val="18"/>
      </w:rPr>
      <w:fldChar w:fldCharType="begin"/>
    </w:r>
    <w:r w:rsidRPr="0065178E">
      <w:rPr>
        <w:b/>
        <w:sz w:val="18"/>
      </w:rPr>
      <w:instrText xml:space="preserve"> PAGE  \* MERGEFORMAT </w:instrText>
    </w:r>
    <w:r w:rsidRPr="0065178E">
      <w:rPr>
        <w:b/>
        <w:sz w:val="18"/>
      </w:rPr>
      <w:fldChar w:fldCharType="separate"/>
    </w:r>
    <w:r w:rsidRPr="0065178E">
      <w:rPr>
        <w:b/>
        <w:noProof/>
        <w:sz w:val="18"/>
      </w:rPr>
      <w:t>3</w:t>
    </w:r>
    <w:r w:rsidRPr="006517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5220" w14:textId="614885C7" w:rsidR="00042B72" w:rsidRPr="0065178E" w:rsidRDefault="0065178E" w:rsidP="0065178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5AE44C" wp14:editId="112282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26466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CC88F1" wp14:editId="40078BC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310123 200223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68F0" w14:textId="77777777" w:rsidR="004455F2" w:rsidRPr="001075E9" w:rsidRDefault="004455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D64797" w14:textId="77777777" w:rsidR="004455F2" w:rsidRDefault="004455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EDB7F1" w14:textId="77777777" w:rsidR="0065178E" w:rsidRPr="0039586B" w:rsidRDefault="0065178E" w:rsidP="0065178E">
      <w:pPr>
        <w:pStyle w:val="ad"/>
      </w:pPr>
      <w:r w:rsidRPr="006E3256">
        <w:tab/>
      </w:r>
      <w:r w:rsidRPr="006E3256">
        <w:rPr>
          <w:rStyle w:val="aa"/>
          <w:sz w:val="20"/>
          <w:vertAlign w:val="baseline"/>
        </w:rPr>
        <w:t>*</w:t>
      </w:r>
      <w:r w:rsidRPr="00951181">
        <w:rPr>
          <w:sz w:val="20"/>
        </w:rPr>
        <w:tab/>
      </w:r>
      <w:r w:rsidRPr="0039586B">
        <w:t>Прежние названия Соглашения:</w:t>
      </w:r>
    </w:p>
    <w:p w14:paraId="77B69634" w14:textId="77777777" w:rsidR="0065178E" w:rsidRPr="0039586B" w:rsidRDefault="0065178E" w:rsidP="0065178E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2AD3A2F" w14:textId="77777777" w:rsidR="0065178E" w:rsidRPr="00951181" w:rsidRDefault="0065178E" w:rsidP="0065178E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E8F" w14:textId="257C1E7C" w:rsidR="0065178E" w:rsidRPr="0065178E" w:rsidRDefault="0065178E">
    <w:pPr>
      <w:pStyle w:val="a5"/>
    </w:pPr>
    <w:fldSimple w:instr=" TITLE  \* MERGEFORMAT ">
      <w:r>
        <w:t>E/ECE/324/Rev.1/Add.89/Rev.3/Amend.8</w:t>
      </w:r>
    </w:fldSimple>
    <w:r>
      <w:br/>
    </w:r>
    <w:fldSimple w:instr=" KEYWORDS  \* MERGEFORMAT ">
      <w:r>
        <w:t>E/ECE/TRANS/505/Rev.1/Add.89/Rev.3/Amend.8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6E67" w14:textId="2FB7586D" w:rsidR="0065178E" w:rsidRPr="0065178E" w:rsidRDefault="0065178E" w:rsidP="0065178E">
    <w:pPr>
      <w:pStyle w:val="a5"/>
      <w:jc w:val="right"/>
    </w:pPr>
    <w:fldSimple w:instr=" TITLE  \* MERGEFORMAT ">
      <w:r>
        <w:t>E/ECE/324/Rev.1/Add.89/Rev.3/Amend.8</w:t>
      </w:r>
    </w:fldSimple>
    <w:r>
      <w:br/>
    </w:r>
    <w:fldSimple w:instr=" KEYWORDS  \* MERGEFORMAT ">
      <w:r>
        <w:t>E/ECE/TRANS/505/Rev.1/Add.89/Rev.3/Amend.8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B3BA" w14:textId="77777777" w:rsidR="0065178E" w:rsidRDefault="0065178E" w:rsidP="0065178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069374">
    <w:abstractNumId w:val="17"/>
  </w:num>
  <w:num w:numId="2" w16cid:durableId="1366443942">
    <w:abstractNumId w:val="13"/>
  </w:num>
  <w:num w:numId="3" w16cid:durableId="1023241320">
    <w:abstractNumId w:val="11"/>
  </w:num>
  <w:num w:numId="4" w16cid:durableId="1354695051">
    <w:abstractNumId w:val="12"/>
  </w:num>
  <w:num w:numId="5" w16cid:durableId="231736589">
    <w:abstractNumId w:val="10"/>
  </w:num>
  <w:num w:numId="6" w16cid:durableId="1970087829">
    <w:abstractNumId w:val="8"/>
  </w:num>
  <w:num w:numId="7" w16cid:durableId="2004313666">
    <w:abstractNumId w:val="3"/>
  </w:num>
  <w:num w:numId="8" w16cid:durableId="512914157">
    <w:abstractNumId w:val="2"/>
  </w:num>
  <w:num w:numId="9" w16cid:durableId="841354873">
    <w:abstractNumId w:val="1"/>
  </w:num>
  <w:num w:numId="10" w16cid:durableId="297341594">
    <w:abstractNumId w:val="0"/>
  </w:num>
  <w:num w:numId="11" w16cid:durableId="1319110896">
    <w:abstractNumId w:val="9"/>
  </w:num>
  <w:num w:numId="12" w16cid:durableId="1144156964">
    <w:abstractNumId w:val="7"/>
  </w:num>
  <w:num w:numId="13" w16cid:durableId="1319770842">
    <w:abstractNumId w:val="6"/>
  </w:num>
  <w:num w:numId="14" w16cid:durableId="1863862982">
    <w:abstractNumId w:val="5"/>
  </w:num>
  <w:num w:numId="15" w16cid:durableId="429161810">
    <w:abstractNumId w:val="4"/>
  </w:num>
  <w:num w:numId="16" w16cid:durableId="88545438">
    <w:abstractNumId w:val="16"/>
  </w:num>
  <w:num w:numId="17" w16cid:durableId="1968317689">
    <w:abstractNumId w:val="14"/>
  </w:num>
  <w:num w:numId="18" w16cid:durableId="1832716676">
    <w:abstractNumId w:val="15"/>
  </w:num>
  <w:num w:numId="19" w16cid:durableId="2086030205">
    <w:abstractNumId w:val="16"/>
  </w:num>
  <w:num w:numId="20" w16cid:durableId="1417751924">
    <w:abstractNumId w:val="14"/>
  </w:num>
  <w:num w:numId="21" w16cid:durableId="4187171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2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26B81"/>
    <w:rsid w:val="00180183"/>
    <w:rsid w:val="0018024D"/>
    <w:rsid w:val="0018649F"/>
    <w:rsid w:val="001958AD"/>
    <w:rsid w:val="00196389"/>
    <w:rsid w:val="001B3EF6"/>
    <w:rsid w:val="001C7A89"/>
    <w:rsid w:val="001F49C9"/>
    <w:rsid w:val="0020092A"/>
    <w:rsid w:val="00205D9D"/>
    <w:rsid w:val="002301D0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1F48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455F2"/>
    <w:rsid w:val="00452493"/>
    <w:rsid w:val="00454E07"/>
    <w:rsid w:val="00471B10"/>
    <w:rsid w:val="00472C5C"/>
    <w:rsid w:val="00491047"/>
    <w:rsid w:val="004A1CF1"/>
    <w:rsid w:val="004D541E"/>
    <w:rsid w:val="0050108D"/>
    <w:rsid w:val="00513081"/>
    <w:rsid w:val="00517901"/>
    <w:rsid w:val="00526683"/>
    <w:rsid w:val="005709E0"/>
    <w:rsid w:val="00572E19"/>
    <w:rsid w:val="005961C8"/>
    <w:rsid w:val="005D6718"/>
    <w:rsid w:val="005D7914"/>
    <w:rsid w:val="005E2B41"/>
    <w:rsid w:val="005F0B42"/>
    <w:rsid w:val="0065178E"/>
    <w:rsid w:val="006542FE"/>
    <w:rsid w:val="00681A10"/>
    <w:rsid w:val="006A1ED8"/>
    <w:rsid w:val="006C2031"/>
    <w:rsid w:val="006D461A"/>
    <w:rsid w:val="006E3256"/>
    <w:rsid w:val="006E5645"/>
    <w:rsid w:val="006F35EE"/>
    <w:rsid w:val="007021FF"/>
    <w:rsid w:val="00712895"/>
    <w:rsid w:val="00757357"/>
    <w:rsid w:val="007612C2"/>
    <w:rsid w:val="0076334F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13BD0"/>
    <w:rsid w:val="00943923"/>
    <w:rsid w:val="00951972"/>
    <w:rsid w:val="009608F3"/>
    <w:rsid w:val="009A24AC"/>
    <w:rsid w:val="009D084C"/>
    <w:rsid w:val="009E336E"/>
    <w:rsid w:val="009F22FE"/>
    <w:rsid w:val="009F307A"/>
    <w:rsid w:val="00A04E47"/>
    <w:rsid w:val="00A312BC"/>
    <w:rsid w:val="00A84021"/>
    <w:rsid w:val="00A84D35"/>
    <w:rsid w:val="00A917B3"/>
    <w:rsid w:val="00AB4B51"/>
    <w:rsid w:val="00AC3DF0"/>
    <w:rsid w:val="00AF6E56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73D82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E4990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7E98C"/>
  <w15:docId w15:val="{EFB4D185-69CD-49AB-A3B8-322585BE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,5_GR,-E Fußnotentext,footnote text,Fußnotentext Ursprung,Footnote Text Char Char Char Char,Footnote Text1,Footnote Text Char Char Char,Fußnotentext Char1,Fußnotentext Char Char,Fußn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65178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65178E"/>
    <w:rPr>
      <w:lang w:val="ru-RU" w:eastAsia="en-US"/>
    </w:rPr>
  </w:style>
  <w:style w:type="character" w:customStyle="1" w:styleId="HChGChar">
    <w:name w:val="_ H _Ch_G Char"/>
    <w:link w:val="HChG"/>
    <w:rsid w:val="0065178E"/>
    <w:rPr>
      <w:b/>
      <w:sz w:val="28"/>
      <w:lang w:val="ru-RU" w:eastAsia="ru-RU"/>
    </w:rPr>
  </w:style>
  <w:style w:type="paragraph" w:customStyle="1" w:styleId="Default">
    <w:name w:val="Default"/>
    <w:rsid w:val="0065178E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782D2-72A8-48F6-B5D9-C652756C3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CB93C-3AE4-4A14-AF2A-6AFF3C3AF2F3}"/>
</file>

<file path=customXml/itemProps3.xml><?xml version="1.0" encoding="utf-8"?>
<ds:datastoreItem xmlns:ds="http://schemas.openxmlformats.org/officeDocument/2006/customXml" ds:itemID="{2F3D72D0-2A7C-46DC-90DD-82559F5AB285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3</Pages>
  <Words>527</Words>
  <Characters>3220</Characters>
  <Application>Microsoft Office Word</Application>
  <DocSecurity>0</DocSecurity>
  <Lines>128</Lines>
  <Paragraphs>83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E/ECE/324/Rev.1/Add.89/Rev.3/Amend.8</dc:title>
  <dc:creator>Shuvalova NATALIA</dc:creator>
  <cp:keywords>E/ECE/TRANS/505/Rev.1/Add.89/Rev.3/Amend.8</cp:keywords>
  <cp:lastModifiedBy>Natalia Shuvalova</cp:lastModifiedBy>
  <cp:revision>2</cp:revision>
  <cp:lastPrinted>2008-01-15T07:58:00Z</cp:lastPrinted>
  <dcterms:created xsi:type="dcterms:W3CDTF">2023-02-20T09:51:00Z</dcterms:created>
  <dcterms:modified xsi:type="dcterms:W3CDTF">2023-02-20T09:51:00Z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