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28B25E" w14:textId="6BCBFD65" w:rsidR="003532F0" w:rsidRPr="00A66005" w:rsidRDefault="003532F0" w:rsidP="008857D9">
      <w:pPr>
        <w:spacing w:line="240" w:lineRule="auto"/>
        <w:ind w:left="5387" w:right="-286"/>
        <w:outlineLvl w:val="0"/>
        <w:rPr>
          <w:rFonts w:ascii="Arial" w:eastAsia="Arial" w:hAnsi="Arial" w:cs="Arial"/>
          <w:bCs/>
          <w:szCs w:val="24"/>
          <w:lang w:val="de-DE" w:eastAsia="de-DE"/>
        </w:rPr>
      </w:pPr>
      <w:r w:rsidRPr="00A66005">
        <w:rPr>
          <w:rFonts w:ascii="Arial" w:hAnsi="Arial"/>
          <w:noProof/>
          <w:lang w:val="fr-FR" w:eastAsia="fr-FR"/>
        </w:rPr>
        <w:drawing>
          <wp:anchor distT="0" distB="0" distL="114300" distR="114300" simplePos="0" relativeHeight="251659264" behindDoc="0" locked="0" layoutInCell="1" allowOverlap="1" wp14:anchorId="0A1F38B0" wp14:editId="6ACE668A">
            <wp:simplePos x="0" y="0"/>
            <wp:positionH relativeFrom="column">
              <wp:posOffset>0</wp:posOffset>
            </wp:positionH>
            <wp:positionV relativeFrom="paragraph">
              <wp:posOffset>-68580</wp:posOffset>
            </wp:positionV>
            <wp:extent cx="1713600" cy="604800"/>
            <wp:effectExtent l="0" t="0" r="1270" b="508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NR_de_gauch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13600" cy="604800"/>
                    </a:xfrm>
                    <a:prstGeom prst="rect">
                      <a:avLst/>
                    </a:prstGeom>
                  </pic:spPr>
                </pic:pic>
              </a:graphicData>
            </a:graphic>
            <wp14:sizeRelH relativeFrom="margin">
              <wp14:pctWidth>0</wp14:pctWidth>
            </wp14:sizeRelH>
            <wp14:sizeRelV relativeFrom="margin">
              <wp14:pctHeight>0</wp14:pctHeight>
            </wp14:sizeRelV>
          </wp:anchor>
        </w:drawing>
      </w:r>
      <w:bookmarkStart w:id="0" w:name="_Hlk25240586"/>
      <w:r w:rsidRPr="00A66005">
        <w:rPr>
          <w:rFonts w:ascii="Arial" w:eastAsia="Arial" w:hAnsi="Arial" w:cs="Arial"/>
          <w:bCs/>
          <w:szCs w:val="24"/>
          <w:lang w:val="de-DE" w:eastAsia="de-DE"/>
        </w:rPr>
        <w:t>CCNR-ZKR/ADN/</w:t>
      </w:r>
      <w:r w:rsidR="009B1103" w:rsidRPr="00A66005">
        <w:rPr>
          <w:rFonts w:ascii="Arial" w:eastAsia="Arial" w:hAnsi="Arial" w:cs="Arial"/>
          <w:bCs/>
          <w:szCs w:val="24"/>
          <w:lang w:val="de-DE" w:eastAsia="de-DE"/>
        </w:rPr>
        <w:t>202</w:t>
      </w:r>
      <w:r w:rsidR="000007AE" w:rsidRPr="00A66005">
        <w:rPr>
          <w:rFonts w:ascii="Arial" w:eastAsia="Arial" w:hAnsi="Arial" w:cs="Arial"/>
          <w:bCs/>
          <w:szCs w:val="24"/>
          <w:lang w:val="de-DE" w:eastAsia="de-DE"/>
        </w:rPr>
        <w:t>4</w:t>
      </w:r>
      <w:r w:rsidR="009949F9" w:rsidRPr="00A66005">
        <w:rPr>
          <w:rFonts w:ascii="Arial" w:eastAsia="Arial" w:hAnsi="Arial" w:cs="Arial"/>
          <w:bCs/>
          <w:szCs w:val="24"/>
          <w:lang w:val="de-DE" w:eastAsia="de-DE"/>
        </w:rPr>
        <w:t>/1</w:t>
      </w:r>
      <w:bookmarkEnd w:id="0"/>
    </w:p>
    <w:p w14:paraId="774F73FF" w14:textId="77777777" w:rsidR="003532F0" w:rsidRPr="00A66005" w:rsidRDefault="003532F0" w:rsidP="008857D9">
      <w:pPr>
        <w:spacing w:line="240" w:lineRule="auto"/>
        <w:ind w:left="5387" w:right="-286"/>
        <w:outlineLvl w:val="0"/>
        <w:rPr>
          <w:rFonts w:ascii="Arial" w:hAnsi="Arial" w:cs="Arial"/>
          <w:sz w:val="16"/>
          <w:szCs w:val="24"/>
          <w:lang w:val="de-DE" w:eastAsia="de-DE"/>
        </w:rPr>
      </w:pPr>
      <w:r w:rsidRPr="00A66005">
        <w:rPr>
          <w:rFonts w:ascii="Arial" w:hAnsi="Arial" w:cs="Arial"/>
          <w:sz w:val="16"/>
          <w:szCs w:val="24"/>
          <w:lang w:val="de-DE" w:eastAsia="de-DE"/>
        </w:rPr>
        <w:t>Allgemeine Verteilung</w:t>
      </w:r>
    </w:p>
    <w:p w14:paraId="3E21F227" w14:textId="540DE270" w:rsidR="003532F0" w:rsidRPr="00A66005" w:rsidRDefault="000007AE" w:rsidP="008857D9">
      <w:pPr>
        <w:tabs>
          <w:tab w:val="right" w:pos="3856"/>
          <w:tab w:val="left" w:pos="5670"/>
        </w:tabs>
        <w:spacing w:line="240" w:lineRule="auto"/>
        <w:ind w:left="5387"/>
        <w:rPr>
          <w:rFonts w:ascii="Arial" w:eastAsia="Arial" w:hAnsi="Arial" w:cs="Arial"/>
          <w:szCs w:val="24"/>
          <w:lang w:val="de-DE" w:eastAsia="de-DE"/>
        </w:rPr>
      </w:pPr>
      <w:r w:rsidRPr="00A66005">
        <w:rPr>
          <w:rFonts w:ascii="Arial" w:eastAsia="Arial" w:hAnsi="Arial" w:cs="Arial"/>
          <w:szCs w:val="24"/>
          <w:lang w:val="de-DE" w:eastAsia="de-DE"/>
        </w:rPr>
        <w:t>16</w:t>
      </w:r>
      <w:r w:rsidR="003532F0" w:rsidRPr="00A66005">
        <w:rPr>
          <w:rFonts w:ascii="Arial" w:eastAsia="Arial" w:hAnsi="Arial" w:cs="Arial"/>
          <w:szCs w:val="24"/>
          <w:lang w:val="de-DE" w:eastAsia="de-DE"/>
        </w:rPr>
        <w:t xml:space="preserve">. </w:t>
      </w:r>
      <w:r w:rsidR="009949F9" w:rsidRPr="00A66005">
        <w:rPr>
          <w:rFonts w:ascii="Arial" w:eastAsia="Arial" w:hAnsi="Arial" w:cs="Arial"/>
          <w:szCs w:val="24"/>
          <w:lang w:val="de-DE" w:eastAsia="de-DE"/>
        </w:rPr>
        <w:t>November</w:t>
      </w:r>
      <w:r w:rsidR="00701E41" w:rsidRPr="00A66005">
        <w:rPr>
          <w:rFonts w:ascii="Arial" w:eastAsia="Arial" w:hAnsi="Arial" w:cs="Arial"/>
          <w:szCs w:val="24"/>
          <w:lang w:val="de-DE" w:eastAsia="de-DE"/>
        </w:rPr>
        <w:t xml:space="preserve"> </w:t>
      </w:r>
      <w:r w:rsidRPr="00A66005">
        <w:rPr>
          <w:rFonts w:ascii="Arial" w:eastAsia="Arial" w:hAnsi="Arial" w:cs="Arial"/>
          <w:szCs w:val="24"/>
          <w:lang w:val="de-DE" w:eastAsia="de-DE"/>
        </w:rPr>
        <w:t>2023</w:t>
      </w:r>
    </w:p>
    <w:p w14:paraId="37538707" w14:textId="77777777" w:rsidR="003532F0" w:rsidRPr="00A66005" w:rsidRDefault="003532F0" w:rsidP="008857D9">
      <w:pPr>
        <w:tabs>
          <w:tab w:val="right" w:pos="3856"/>
          <w:tab w:val="left" w:pos="5670"/>
        </w:tabs>
        <w:spacing w:line="240" w:lineRule="auto"/>
        <w:ind w:left="5387" w:right="565"/>
        <w:rPr>
          <w:rFonts w:ascii="Arial" w:hAnsi="Arial" w:cs="Arial"/>
          <w:snapToGrid w:val="0"/>
          <w:kern w:val="1"/>
          <w:lang w:val="de-DE" w:eastAsia="de-DE"/>
        </w:rPr>
      </w:pPr>
      <w:proofErr w:type="spellStart"/>
      <w:r w:rsidRPr="00A66005">
        <w:rPr>
          <w:rFonts w:ascii="Arial" w:eastAsia="Arial" w:hAnsi="Arial" w:cs="Arial"/>
          <w:sz w:val="16"/>
          <w:szCs w:val="24"/>
          <w:lang w:val="de-DE" w:eastAsia="de-DE"/>
        </w:rPr>
        <w:t>Or</w:t>
      </w:r>
      <w:proofErr w:type="spellEnd"/>
      <w:r w:rsidRPr="00A66005">
        <w:rPr>
          <w:rFonts w:ascii="Arial" w:eastAsia="Arial" w:hAnsi="Arial" w:cs="Arial"/>
          <w:sz w:val="16"/>
          <w:szCs w:val="24"/>
          <w:lang w:val="de-DE" w:eastAsia="de-DE"/>
        </w:rPr>
        <w:t>. ENGLISCH und FRANZÖSISCH</w:t>
      </w:r>
    </w:p>
    <w:p w14:paraId="1A6FEE9D" w14:textId="77777777" w:rsidR="003532F0" w:rsidRPr="00A66005" w:rsidRDefault="003532F0" w:rsidP="008857D9">
      <w:pPr>
        <w:spacing w:line="240" w:lineRule="auto"/>
        <w:rPr>
          <w:rFonts w:ascii="Arial" w:hAnsi="Arial" w:cs="Arial"/>
          <w:sz w:val="16"/>
          <w:szCs w:val="24"/>
          <w:lang w:val="de-DE" w:eastAsia="de-DE"/>
        </w:rPr>
      </w:pPr>
    </w:p>
    <w:p w14:paraId="5321B30F" w14:textId="77777777" w:rsidR="003532F0" w:rsidRPr="00A66005" w:rsidRDefault="003532F0" w:rsidP="008857D9">
      <w:pPr>
        <w:spacing w:line="240" w:lineRule="auto"/>
        <w:rPr>
          <w:rFonts w:ascii="Arial" w:hAnsi="Arial" w:cs="Arial"/>
          <w:sz w:val="16"/>
          <w:szCs w:val="24"/>
          <w:lang w:val="de-DE" w:eastAsia="de-DE"/>
        </w:rPr>
      </w:pPr>
    </w:p>
    <w:p w14:paraId="4EDF1EDD" w14:textId="1D640221" w:rsidR="009949F9" w:rsidRPr="00A66005" w:rsidRDefault="005C6D6E" w:rsidP="009949F9">
      <w:pPr>
        <w:tabs>
          <w:tab w:val="left" w:pos="2977"/>
        </w:tabs>
        <w:spacing w:line="240" w:lineRule="auto"/>
        <w:ind w:left="4111"/>
        <w:jc w:val="both"/>
        <w:rPr>
          <w:rFonts w:ascii="Arial" w:hAnsi="Arial"/>
          <w:sz w:val="16"/>
          <w:szCs w:val="24"/>
          <w:lang w:val="de-DE"/>
        </w:rPr>
      </w:pPr>
      <w:r w:rsidRPr="00A66005">
        <w:rPr>
          <w:rFonts w:ascii="Arial" w:hAnsi="Arial"/>
          <w:noProof/>
          <w:sz w:val="16"/>
          <w:szCs w:val="24"/>
          <w:lang w:val="de-DE"/>
        </w:rPr>
        <w:t>V</w:t>
      </w:r>
      <w:r w:rsidR="009949F9" w:rsidRPr="00A66005">
        <w:rPr>
          <w:rFonts w:ascii="Arial" w:hAnsi="Arial"/>
          <w:noProof/>
          <w:sz w:val="16"/>
          <w:szCs w:val="24"/>
          <w:lang w:val="de-DE"/>
        </w:rPr>
        <w:t>ERWALTUNGSAUSSCHUSS DES EUROPÄISCHEN</w:t>
      </w:r>
    </w:p>
    <w:p w14:paraId="60AFEB03" w14:textId="77777777" w:rsidR="009949F9" w:rsidRPr="00A66005" w:rsidRDefault="009949F9" w:rsidP="009949F9">
      <w:pPr>
        <w:tabs>
          <w:tab w:val="left" w:pos="2977"/>
        </w:tabs>
        <w:spacing w:line="240" w:lineRule="auto"/>
        <w:ind w:left="4111"/>
        <w:jc w:val="both"/>
        <w:rPr>
          <w:rFonts w:ascii="Arial" w:hAnsi="Arial"/>
          <w:sz w:val="16"/>
          <w:szCs w:val="24"/>
          <w:lang w:val="de-DE"/>
        </w:rPr>
      </w:pPr>
      <w:r w:rsidRPr="00A66005">
        <w:rPr>
          <w:rFonts w:ascii="Arial" w:hAnsi="Arial"/>
          <w:noProof/>
          <w:sz w:val="16"/>
          <w:szCs w:val="24"/>
          <w:lang w:val="de-DE"/>
        </w:rPr>
        <w:t>ÜBEREINKOMMENS ÜBER DIE INTERNATIONALE BEFÖRDERUNG</w:t>
      </w:r>
    </w:p>
    <w:p w14:paraId="57D7AD0D" w14:textId="51B93CCC" w:rsidR="009949F9" w:rsidRPr="00A66005" w:rsidRDefault="009949F9" w:rsidP="009949F9">
      <w:pPr>
        <w:tabs>
          <w:tab w:val="left" w:pos="2977"/>
        </w:tabs>
        <w:spacing w:line="240" w:lineRule="auto"/>
        <w:ind w:left="4111"/>
        <w:rPr>
          <w:rFonts w:ascii="Arial" w:hAnsi="Arial"/>
          <w:sz w:val="16"/>
          <w:szCs w:val="24"/>
          <w:lang w:val="de-DE"/>
        </w:rPr>
      </w:pPr>
      <w:r w:rsidRPr="00A66005">
        <w:rPr>
          <w:rFonts w:ascii="Arial" w:hAnsi="Arial"/>
          <w:noProof/>
          <w:sz w:val="16"/>
          <w:szCs w:val="24"/>
          <w:lang w:val="de-DE"/>
        </w:rPr>
        <w:t xml:space="preserve">VON GEFÄHRLICHEN GÜTERN AUF </w:t>
      </w:r>
      <w:r w:rsidR="005C6D6E" w:rsidRPr="00A66005">
        <w:rPr>
          <w:rFonts w:ascii="Arial" w:hAnsi="Arial"/>
          <w:noProof/>
          <w:snapToGrid w:val="0"/>
          <w:sz w:val="16"/>
          <w:szCs w:val="24"/>
          <w:lang w:val="de-DE" w:eastAsia="fr-FR"/>
        </w:rPr>
        <w:t>BINNENWASSERSTRAẞEN</w:t>
      </w:r>
    </w:p>
    <w:p w14:paraId="0816B932" w14:textId="77777777" w:rsidR="009949F9" w:rsidRPr="00A66005" w:rsidRDefault="009949F9" w:rsidP="009949F9">
      <w:pPr>
        <w:tabs>
          <w:tab w:val="left" w:pos="2977"/>
        </w:tabs>
        <w:spacing w:line="240" w:lineRule="auto"/>
        <w:ind w:left="4111"/>
        <w:rPr>
          <w:rFonts w:ascii="Arial" w:hAnsi="Arial"/>
          <w:sz w:val="16"/>
          <w:szCs w:val="24"/>
          <w:lang w:val="de-DE"/>
        </w:rPr>
      </w:pPr>
      <w:r w:rsidRPr="00A66005">
        <w:rPr>
          <w:rFonts w:ascii="Arial" w:hAnsi="Arial"/>
          <w:noProof/>
          <w:sz w:val="16"/>
          <w:szCs w:val="24"/>
          <w:lang w:val="de-DE"/>
        </w:rPr>
        <w:t>(ADN)</w:t>
      </w:r>
    </w:p>
    <w:p w14:paraId="6ACB7519" w14:textId="7144C09A" w:rsidR="009949F9" w:rsidRPr="00A66005" w:rsidRDefault="009949F9" w:rsidP="009949F9">
      <w:pPr>
        <w:tabs>
          <w:tab w:val="left" w:pos="2977"/>
        </w:tabs>
        <w:spacing w:line="240" w:lineRule="auto"/>
        <w:ind w:left="4111"/>
        <w:rPr>
          <w:rFonts w:ascii="Arial" w:hAnsi="Arial"/>
          <w:sz w:val="16"/>
          <w:szCs w:val="24"/>
          <w:lang w:val="de-DE"/>
        </w:rPr>
      </w:pPr>
      <w:r w:rsidRPr="00A66005">
        <w:rPr>
          <w:rFonts w:ascii="Arial" w:hAnsi="Arial"/>
          <w:sz w:val="16"/>
          <w:szCs w:val="24"/>
          <w:lang w:val="de-DE"/>
        </w:rPr>
        <w:t>(</w:t>
      </w:r>
      <w:r w:rsidR="000007AE" w:rsidRPr="00A66005">
        <w:rPr>
          <w:rFonts w:ascii="Arial" w:hAnsi="Arial"/>
          <w:sz w:val="16"/>
          <w:szCs w:val="24"/>
          <w:lang w:val="de-DE"/>
        </w:rPr>
        <w:t>31</w:t>
      </w:r>
      <w:r w:rsidRPr="00A66005">
        <w:rPr>
          <w:rFonts w:ascii="Arial" w:hAnsi="Arial"/>
          <w:sz w:val="16"/>
          <w:szCs w:val="24"/>
          <w:lang w:val="de-DE"/>
        </w:rPr>
        <w:t xml:space="preserve">. </w:t>
      </w:r>
      <w:r w:rsidRPr="00A66005">
        <w:rPr>
          <w:rFonts w:ascii="Arial" w:hAnsi="Arial"/>
          <w:noProof/>
          <w:sz w:val="16"/>
          <w:szCs w:val="24"/>
          <w:lang w:val="de-DE"/>
        </w:rPr>
        <w:t xml:space="preserve">Tagung, Genf, </w:t>
      </w:r>
      <w:r w:rsidR="000007AE" w:rsidRPr="00A66005">
        <w:rPr>
          <w:rFonts w:ascii="Arial" w:hAnsi="Arial"/>
          <w:noProof/>
          <w:sz w:val="16"/>
          <w:szCs w:val="24"/>
          <w:lang w:val="de-DE"/>
        </w:rPr>
        <w:t>26</w:t>
      </w:r>
      <w:r w:rsidRPr="00A66005">
        <w:rPr>
          <w:rFonts w:ascii="Arial" w:hAnsi="Arial"/>
          <w:noProof/>
          <w:sz w:val="16"/>
          <w:szCs w:val="24"/>
          <w:lang w:val="de-DE"/>
        </w:rPr>
        <w:t xml:space="preserve">. Januar </w:t>
      </w:r>
      <w:r w:rsidR="000007AE" w:rsidRPr="00A66005">
        <w:rPr>
          <w:rFonts w:ascii="Arial" w:hAnsi="Arial"/>
          <w:noProof/>
          <w:sz w:val="16"/>
          <w:szCs w:val="24"/>
          <w:lang w:val="de-DE"/>
        </w:rPr>
        <w:t>2024</w:t>
      </w:r>
      <w:r w:rsidRPr="00A66005">
        <w:rPr>
          <w:rFonts w:ascii="Arial" w:hAnsi="Arial"/>
          <w:noProof/>
          <w:sz w:val="16"/>
          <w:szCs w:val="24"/>
          <w:lang w:val="de-DE"/>
        </w:rPr>
        <w:t>)</w:t>
      </w:r>
    </w:p>
    <w:p w14:paraId="1A583A4B" w14:textId="77777777" w:rsidR="009949F9" w:rsidRPr="00A66005" w:rsidRDefault="009949F9" w:rsidP="009949F9">
      <w:pPr>
        <w:spacing w:line="240" w:lineRule="auto"/>
        <w:ind w:left="4111"/>
        <w:rPr>
          <w:rFonts w:ascii="Arial" w:hAnsi="Arial"/>
          <w:sz w:val="16"/>
          <w:szCs w:val="16"/>
          <w:lang w:val="de-DE"/>
        </w:rPr>
      </w:pPr>
      <w:r w:rsidRPr="00A66005">
        <w:rPr>
          <w:rFonts w:ascii="Arial" w:hAnsi="Arial"/>
          <w:sz w:val="16"/>
          <w:szCs w:val="16"/>
          <w:lang w:val="de-DE"/>
        </w:rPr>
        <w:t>Punkt 5 der vorläufigen Tagesordnung</w:t>
      </w:r>
    </w:p>
    <w:p w14:paraId="45C10C9D" w14:textId="77777777" w:rsidR="009949F9" w:rsidRPr="00A66005" w:rsidRDefault="009949F9" w:rsidP="009949F9">
      <w:pPr>
        <w:spacing w:line="240" w:lineRule="auto"/>
        <w:ind w:left="4111"/>
        <w:rPr>
          <w:rFonts w:ascii="Arial" w:hAnsi="Arial"/>
          <w:b/>
          <w:sz w:val="16"/>
          <w:szCs w:val="16"/>
          <w:lang w:val="de-DE"/>
        </w:rPr>
      </w:pPr>
      <w:r w:rsidRPr="00A66005">
        <w:rPr>
          <w:rFonts w:ascii="Arial" w:hAnsi="Arial"/>
          <w:b/>
          <w:sz w:val="16"/>
          <w:szCs w:val="16"/>
          <w:lang w:val="de-DE"/>
        </w:rPr>
        <w:t>Arbeiten des Sicherheitsausschusses</w:t>
      </w:r>
    </w:p>
    <w:p w14:paraId="1AB7DEB3" w14:textId="41A1CCDD" w:rsidR="00290915" w:rsidRPr="00A66005" w:rsidRDefault="009949F9" w:rsidP="009949F9">
      <w:pPr>
        <w:keepNext/>
        <w:keepLines/>
        <w:tabs>
          <w:tab w:val="right" w:pos="851"/>
        </w:tabs>
        <w:spacing w:before="360" w:after="240" w:line="300" w:lineRule="exact"/>
        <w:ind w:left="1134" w:right="1134" w:hanging="1134"/>
        <w:rPr>
          <w:b/>
          <w:sz w:val="28"/>
          <w:lang w:val="de-DE"/>
        </w:rPr>
      </w:pPr>
      <w:r w:rsidRPr="00A66005">
        <w:rPr>
          <w:b/>
          <w:sz w:val="28"/>
          <w:lang w:val="de-DE"/>
        </w:rPr>
        <w:tab/>
      </w:r>
      <w:r w:rsidRPr="00A66005">
        <w:rPr>
          <w:b/>
          <w:sz w:val="28"/>
          <w:lang w:val="de-DE"/>
        </w:rPr>
        <w:tab/>
      </w:r>
      <w:r w:rsidR="002E5828" w:rsidRPr="00A66005">
        <w:rPr>
          <w:b/>
          <w:sz w:val="28"/>
          <w:lang w:val="de-DE"/>
        </w:rPr>
        <w:t xml:space="preserve">Änderungsentwürfe zu der dem ADN beigefügten Verordnung, die am 1. Januar </w:t>
      </w:r>
      <w:r w:rsidR="000007AE" w:rsidRPr="00A66005">
        <w:rPr>
          <w:b/>
          <w:sz w:val="28"/>
          <w:lang w:val="de-DE"/>
        </w:rPr>
        <w:t>2025</w:t>
      </w:r>
      <w:r w:rsidR="002E5828" w:rsidRPr="00A66005">
        <w:rPr>
          <w:b/>
          <w:sz w:val="28"/>
          <w:lang w:val="de-DE"/>
        </w:rPr>
        <w:t xml:space="preserve"> in Kraft treten sollen</w:t>
      </w:r>
    </w:p>
    <w:p w14:paraId="1AE72BFB" w14:textId="77777777" w:rsidR="009949F9" w:rsidRPr="00A66005" w:rsidRDefault="009949F9" w:rsidP="009949F9">
      <w:pPr>
        <w:keepNext/>
        <w:keepLines/>
        <w:tabs>
          <w:tab w:val="right" w:pos="851"/>
        </w:tabs>
        <w:spacing w:before="360" w:after="240" w:line="270" w:lineRule="exact"/>
        <w:ind w:left="1134" w:right="1134" w:hanging="1134"/>
        <w:rPr>
          <w:b/>
          <w:sz w:val="28"/>
          <w:lang w:val="de-DE"/>
        </w:rPr>
      </w:pPr>
      <w:r w:rsidRPr="00A66005">
        <w:rPr>
          <w:b/>
          <w:sz w:val="24"/>
          <w:lang w:val="de-DE"/>
        </w:rPr>
        <w:tab/>
      </w:r>
      <w:r w:rsidRPr="00A66005">
        <w:rPr>
          <w:b/>
          <w:sz w:val="24"/>
          <w:lang w:val="de-DE"/>
        </w:rPr>
        <w:tab/>
        <w:t>Anmerkung des UNECE-Sekretariats</w:t>
      </w:r>
      <w:r w:rsidRPr="00A66005">
        <w:rPr>
          <w:b/>
          <w:noProof/>
          <w:vertAlign w:val="superscript"/>
          <w:lang w:val="de-DE" w:eastAsia="fr-FR"/>
        </w:rPr>
        <w:t xml:space="preserve"> </w:t>
      </w:r>
      <w:r w:rsidRPr="00A66005">
        <w:rPr>
          <w:b/>
          <w:sz w:val="18"/>
          <w:szCs w:val="24"/>
          <w:vertAlign w:val="superscript"/>
          <w:lang w:val="de-DE" w:eastAsia="fr-FR"/>
        </w:rPr>
        <w:footnoteReference w:id="1"/>
      </w:r>
    </w:p>
    <w:p w14:paraId="318F0371" w14:textId="38BE2C16" w:rsidR="009949F9" w:rsidRPr="00A66005" w:rsidRDefault="009949F9" w:rsidP="009949F9">
      <w:pPr>
        <w:spacing w:after="120"/>
        <w:ind w:left="1134" w:right="1134"/>
        <w:jc w:val="both"/>
        <w:rPr>
          <w:lang w:val="de-DE"/>
        </w:rPr>
      </w:pPr>
      <w:r w:rsidRPr="00A66005">
        <w:rPr>
          <w:lang w:val="de-DE"/>
        </w:rPr>
        <w:t>1.</w:t>
      </w:r>
      <w:r w:rsidRPr="00A66005">
        <w:rPr>
          <w:lang w:val="de-DE"/>
        </w:rPr>
        <w:tab/>
        <w:t xml:space="preserve">Auf seiner </w:t>
      </w:r>
      <w:r w:rsidR="000007AE" w:rsidRPr="00A66005">
        <w:rPr>
          <w:lang w:val="de-DE"/>
        </w:rPr>
        <w:t>30</w:t>
      </w:r>
      <w:r w:rsidRPr="00A66005">
        <w:rPr>
          <w:lang w:val="de-DE"/>
        </w:rPr>
        <w:t xml:space="preserve">. Sitzung hat der Verwaltungsausschuss das Sekretariat gebeten, alle Änderungsentwürfe, die </w:t>
      </w:r>
      <w:r w:rsidR="000007AE" w:rsidRPr="00A66005">
        <w:rPr>
          <w:lang w:val="de-DE"/>
        </w:rPr>
        <w:t>2022</w:t>
      </w:r>
      <w:r w:rsidRPr="00A66005">
        <w:rPr>
          <w:lang w:val="de-DE"/>
        </w:rPr>
        <w:t xml:space="preserve"> und </w:t>
      </w:r>
      <w:r w:rsidR="000007AE" w:rsidRPr="00A66005">
        <w:rPr>
          <w:lang w:val="de-DE"/>
        </w:rPr>
        <w:t>2023</w:t>
      </w:r>
      <w:r w:rsidRPr="00A66005">
        <w:rPr>
          <w:lang w:val="de-DE"/>
        </w:rPr>
        <w:t xml:space="preserve"> angenommen, aber vom Verwaltungsausschuss noch nicht genehmigt worden sind, in einem einzigen Dokument zusammen zu stellen (siehe ECE/ADN/</w:t>
      </w:r>
      <w:r w:rsidR="000007AE" w:rsidRPr="00A66005">
        <w:rPr>
          <w:lang w:val="de-DE"/>
        </w:rPr>
        <w:t>67</w:t>
      </w:r>
      <w:r w:rsidRPr="00A66005">
        <w:rPr>
          <w:lang w:val="de-DE"/>
        </w:rPr>
        <w:t>, Nr. 1</w:t>
      </w:r>
      <w:r w:rsidR="000007AE" w:rsidRPr="00A66005">
        <w:rPr>
          <w:lang w:val="de-DE"/>
        </w:rPr>
        <w:t>6</w:t>
      </w:r>
      <w:r w:rsidRPr="00A66005">
        <w:rPr>
          <w:lang w:val="de-DE"/>
        </w:rPr>
        <w:t>).</w:t>
      </w:r>
    </w:p>
    <w:p w14:paraId="5683D5EC" w14:textId="5FAC075D" w:rsidR="009949F9" w:rsidRPr="00A66005" w:rsidRDefault="009949F9" w:rsidP="009949F9">
      <w:pPr>
        <w:spacing w:after="120"/>
        <w:ind w:left="1134" w:right="1134"/>
        <w:jc w:val="both"/>
        <w:rPr>
          <w:lang w:val="de-DE"/>
        </w:rPr>
      </w:pPr>
      <w:r w:rsidRPr="00A66005">
        <w:rPr>
          <w:lang w:val="de-DE"/>
        </w:rPr>
        <w:t>2.</w:t>
      </w:r>
      <w:r w:rsidRPr="00A66005">
        <w:rPr>
          <w:lang w:val="de-DE"/>
        </w:rPr>
        <w:tab/>
        <w:t>Das vorliegende Dokument ist die Zusammenstellung der Änderungsvorschläge zu</w:t>
      </w:r>
      <w:r w:rsidR="008B5E40" w:rsidRPr="00A66005">
        <w:rPr>
          <w:lang w:val="de-DE"/>
        </w:rPr>
        <w:t xml:space="preserve"> der</w:t>
      </w:r>
      <w:r w:rsidRPr="00A66005">
        <w:rPr>
          <w:lang w:val="de-DE"/>
        </w:rPr>
        <w:t xml:space="preserve"> dem ADN beigefügten Verordnung, die am 1. Januar </w:t>
      </w:r>
      <w:r w:rsidR="007C24C8" w:rsidRPr="00A66005">
        <w:rPr>
          <w:lang w:val="de-DE"/>
        </w:rPr>
        <w:t>202</w:t>
      </w:r>
      <w:r w:rsidR="000007AE" w:rsidRPr="00A66005">
        <w:rPr>
          <w:lang w:val="de-DE"/>
        </w:rPr>
        <w:t>5</w:t>
      </w:r>
      <w:r w:rsidRPr="00A66005">
        <w:rPr>
          <w:lang w:val="de-DE"/>
        </w:rPr>
        <w:t xml:space="preserve"> in Kraft treten sollen und vom Sicherheitsausschuss</w:t>
      </w:r>
    </w:p>
    <w:p w14:paraId="1AB2B0B4" w14:textId="38F11C11" w:rsidR="009949F9" w:rsidRPr="00A66005" w:rsidRDefault="009949F9" w:rsidP="009949F9">
      <w:pPr>
        <w:spacing w:after="120"/>
        <w:ind w:left="1134" w:right="1134"/>
        <w:jc w:val="both"/>
        <w:rPr>
          <w:lang w:val="de-DE"/>
        </w:rPr>
      </w:pPr>
      <w:r w:rsidRPr="00A66005">
        <w:rPr>
          <w:lang w:val="de-DE"/>
        </w:rPr>
        <w:t xml:space="preserve">a) auf seiner </w:t>
      </w:r>
      <w:r w:rsidR="000007AE" w:rsidRPr="00A66005">
        <w:rPr>
          <w:lang w:val="de-DE"/>
        </w:rPr>
        <w:t>40</w:t>
      </w:r>
      <w:r w:rsidRPr="00A66005">
        <w:rPr>
          <w:lang w:val="de-DE"/>
        </w:rPr>
        <w:t>. Sitzung (ECE/TRANS/WP.15/AC.2/</w:t>
      </w:r>
      <w:r w:rsidR="000007AE" w:rsidRPr="00A66005">
        <w:rPr>
          <w:lang w:val="de-DE"/>
        </w:rPr>
        <w:t>82</w:t>
      </w:r>
      <w:r w:rsidRPr="00A66005">
        <w:rPr>
          <w:lang w:val="de-DE"/>
        </w:rPr>
        <w:t xml:space="preserve">, Anhang </w:t>
      </w:r>
      <w:r w:rsidR="00C908E7" w:rsidRPr="00A66005">
        <w:rPr>
          <w:lang w:val="de-DE"/>
        </w:rPr>
        <w:t>II</w:t>
      </w:r>
      <w:r w:rsidRPr="00A66005">
        <w:rPr>
          <w:lang w:val="de-DE"/>
        </w:rPr>
        <w:t>I);</w:t>
      </w:r>
    </w:p>
    <w:p w14:paraId="5431A76E" w14:textId="53483467" w:rsidR="009949F9" w:rsidRPr="00A66005" w:rsidRDefault="009949F9" w:rsidP="009949F9">
      <w:pPr>
        <w:spacing w:after="120"/>
        <w:ind w:left="1134" w:right="1134"/>
        <w:jc w:val="both"/>
        <w:rPr>
          <w:lang w:val="de-DE"/>
        </w:rPr>
      </w:pPr>
      <w:r w:rsidRPr="00A66005">
        <w:rPr>
          <w:lang w:val="de-DE"/>
        </w:rPr>
        <w:t xml:space="preserve">b) auf seiner </w:t>
      </w:r>
      <w:r w:rsidR="000007AE" w:rsidRPr="00A66005">
        <w:rPr>
          <w:lang w:val="de-DE"/>
        </w:rPr>
        <w:t>41</w:t>
      </w:r>
      <w:r w:rsidRPr="00A66005">
        <w:rPr>
          <w:lang w:val="de-DE"/>
        </w:rPr>
        <w:t>. Sitzung (ECE/TRANS/WP.15/AC.2/</w:t>
      </w:r>
      <w:r w:rsidR="000007AE" w:rsidRPr="00A66005">
        <w:rPr>
          <w:lang w:val="de-DE"/>
        </w:rPr>
        <w:t>84</w:t>
      </w:r>
      <w:r w:rsidRPr="00A66005">
        <w:rPr>
          <w:lang w:val="de-DE"/>
        </w:rPr>
        <w:t>, Anhang I);</w:t>
      </w:r>
    </w:p>
    <w:p w14:paraId="37F23055" w14:textId="01DE6879" w:rsidR="000007AE" w:rsidRPr="00A66005" w:rsidRDefault="000007AE" w:rsidP="000007AE">
      <w:pPr>
        <w:spacing w:after="120"/>
        <w:ind w:left="1134" w:right="1134"/>
        <w:jc w:val="both"/>
        <w:rPr>
          <w:lang w:val="de-DE"/>
        </w:rPr>
      </w:pPr>
      <w:r w:rsidRPr="00A66005">
        <w:rPr>
          <w:lang w:val="de-DE"/>
        </w:rPr>
        <w:t>b) auf seiner 42. Sitzung (ECE/TRANS/WP.15/AC.2/86, Anhang II);</w:t>
      </w:r>
    </w:p>
    <w:p w14:paraId="2E02EFC3" w14:textId="77777777" w:rsidR="009949F9" w:rsidRPr="00A66005" w:rsidRDefault="009949F9" w:rsidP="009949F9">
      <w:pPr>
        <w:spacing w:after="120"/>
        <w:ind w:left="1134" w:right="1134"/>
        <w:jc w:val="both"/>
        <w:rPr>
          <w:lang w:val="de-DE"/>
        </w:rPr>
      </w:pPr>
      <w:r w:rsidRPr="00A66005">
        <w:rPr>
          <w:lang w:val="de-DE"/>
        </w:rPr>
        <w:t>angenommen wurden</w:t>
      </w:r>
    </w:p>
    <w:p w14:paraId="41B4E887" w14:textId="77777777" w:rsidR="009949F9" w:rsidRPr="00A66005" w:rsidRDefault="009949F9" w:rsidP="009949F9">
      <w:pPr>
        <w:spacing w:after="120"/>
        <w:ind w:left="1134" w:right="1134"/>
        <w:jc w:val="both"/>
        <w:rPr>
          <w:lang w:val="de-DE"/>
        </w:rPr>
      </w:pPr>
      <w:r w:rsidRPr="00A66005">
        <w:rPr>
          <w:lang w:val="de-DE"/>
        </w:rPr>
        <w:t>3.</w:t>
      </w:r>
      <w:r w:rsidRPr="00A66005">
        <w:rPr>
          <w:lang w:val="de-DE"/>
        </w:rPr>
        <w:tab/>
        <w:t>Jedem Änderungsvorschlag folgt der Verweis auf das Dokument, aus welche</w:t>
      </w:r>
      <w:r w:rsidR="001C489C" w:rsidRPr="00A66005">
        <w:rPr>
          <w:lang w:val="de-DE"/>
        </w:rPr>
        <w:t>m der Änderungsvorschlag stammt.</w:t>
      </w:r>
    </w:p>
    <w:p w14:paraId="433EE59D" w14:textId="3C277EA5" w:rsidR="00376CA6" w:rsidRPr="00A66005" w:rsidRDefault="009949F9" w:rsidP="00077B44">
      <w:pPr>
        <w:spacing w:after="120"/>
        <w:ind w:left="1134" w:right="1134"/>
        <w:jc w:val="both"/>
        <w:rPr>
          <w:lang w:val="de-DE"/>
        </w:rPr>
      </w:pPr>
      <w:r w:rsidRPr="00A66005">
        <w:rPr>
          <w:lang w:val="de-DE"/>
        </w:rPr>
        <w:t>4.</w:t>
      </w:r>
      <w:r w:rsidRPr="00A66005">
        <w:rPr>
          <w:lang w:val="de-DE"/>
        </w:rPr>
        <w:tab/>
        <w:t xml:space="preserve">Es ist vorgesehen, dass der Sicherheitsausschuss auf seiner </w:t>
      </w:r>
      <w:r w:rsidR="000007AE" w:rsidRPr="00A66005">
        <w:rPr>
          <w:lang w:val="de-DE"/>
        </w:rPr>
        <w:t>43</w:t>
      </w:r>
      <w:r w:rsidRPr="00A66005">
        <w:rPr>
          <w:lang w:val="de-DE"/>
        </w:rPr>
        <w:t>. Sitzung die noch in eckigen Klammern stehenden Änderungsvorschläge prüft und seine Schlussfolgerungen dem Verwaltungsausschuss mitteilt. Der Verwaltungsausschuss wird somit alle Änderungsvorschläge billigen können.</w:t>
      </w:r>
    </w:p>
    <w:p w14:paraId="73273D87" w14:textId="072C22C7" w:rsidR="00077B44" w:rsidRPr="00A66005" w:rsidRDefault="00701E41" w:rsidP="00077B44">
      <w:pPr>
        <w:spacing w:after="120"/>
        <w:ind w:left="1134" w:right="1134"/>
        <w:jc w:val="both"/>
        <w:rPr>
          <w:b/>
          <w:sz w:val="28"/>
          <w:lang w:val="de-DE"/>
        </w:rPr>
      </w:pPr>
      <w:r w:rsidRPr="00A66005">
        <w:rPr>
          <w:b/>
          <w:sz w:val="28"/>
          <w:lang w:val="de-DE"/>
        </w:rPr>
        <w:br w:type="page"/>
      </w:r>
    </w:p>
    <w:p w14:paraId="73CEBAC0" w14:textId="77777777" w:rsidR="003A4F37" w:rsidRPr="003330ED" w:rsidRDefault="003A4F37" w:rsidP="003A4F37">
      <w:pPr>
        <w:keepNext/>
        <w:keepLines/>
        <w:tabs>
          <w:tab w:val="right" w:pos="851"/>
        </w:tabs>
        <w:suppressAutoHyphens w:val="0"/>
        <w:spacing w:before="240" w:after="120" w:line="240" w:lineRule="exact"/>
        <w:ind w:left="1134" w:right="1134" w:hanging="1134"/>
        <w:outlineLvl w:val="3"/>
        <w:rPr>
          <w:b/>
          <w:lang w:val="de-DE" w:eastAsia="fr-FR"/>
        </w:rPr>
      </w:pPr>
      <w:bookmarkStart w:id="1" w:name="_Hlk25231246"/>
      <w:r w:rsidRPr="003330ED">
        <w:rPr>
          <w:b/>
          <w:lang w:val="de-DE" w:eastAsia="fr-FR"/>
        </w:rPr>
        <w:lastRenderedPageBreak/>
        <w:tab/>
      </w:r>
      <w:r w:rsidRPr="003330ED">
        <w:rPr>
          <w:b/>
          <w:lang w:val="de-DE" w:eastAsia="fr-FR"/>
        </w:rPr>
        <w:tab/>
        <w:t>Inhaltsverzeichnis</w:t>
      </w:r>
    </w:p>
    <w:p w14:paraId="5CDF418C" w14:textId="77777777" w:rsidR="003A4F37" w:rsidRPr="003330ED" w:rsidRDefault="003A4F37" w:rsidP="003A4F37">
      <w:pPr>
        <w:spacing w:after="120"/>
        <w:ind w:left="1134" w:right="1134"/>
        <w:jc w:val="both"/>
        <w:rPr>
          <w:iCs/>
          <w:lang w:val="de-DE"/>
        </w:rPr>
      </w:pPr>
      <w:r w:rsidRPr="003330ED">
        <w:rPr>
          <w:lang w:val="de-DE" w:eastAsia="fr-FR"/>
        </w:rPr>
        <w:t>8.1.8</w:t>
      </w:r>
      <w:r w:rsidRPr="003330ED">
        <w:rPr>
          <w:lang w:val="de-DE" w:eastAsia="fr-FR"/>
        </w:rPr>
        <w:tab/>
      </w:r>
      <w:r w:rsidRPr="003330ED">
        <w:rPr>
          <w:iCs/>
          <w:lang w:val="de-DE"/>
        </w:rPr>
        <w:t>[</w:t>
      </w:r>
      <w:r w:rsidRPr="003330ED">
        <w:rPr>
          <w:bCs/>
          <w:iCs/>
          <w:lang w:val="de-DE"/>
        </w:rPr>
        <w:t>Die Änderung</w:t>
      </w:r>
      <w:r w:rsidRPr="003330ED">
        <w:rPr>
          <w:iCs/>
          <w:lang w:val="de-DE"/>
        </w:rPr>
        <w:t xml:space="preserve"> in der englischen Fassung hat keine Auswirkungen auf den deutschen Text.]</w:t>
      </w:r>
    </w:p>
    <w:p w14:paraId="7BE283FA" w14:textId="77777777" w:rsidR="003A4F37" w:rsidRPr="003330ED" w:rsidRDefault="003A4F37" w:rsidP="003A4F37">
      <w:pPr>
        <w:spacing w:after="120"/>
        <w:ind w:left="1134" w:right="1134"/>
        <w:jc w:val="both"/>
        <w:rPr>
          <w:i/>
          <w:lang w:val="de-DE" w:eastAsia="fr-FR"/>
        </w:rPr>
      </w:pPr>
      <w:r w:rsidRPr="003330ED">
        <w:rPr>
          <w:i/>
          <w:lang w:val="de-DE" w:eastAsia="fr-FR"/>
        </w:rPr>
        <w:t xml:space="preserve">(Referenzdokument: </w:t>
      </w:r>
      <w:bookmarkStart w:id="2" w:name="_Hlk151729958"/>
      <w:r w:rsidRPr="003330ED">
        <w:rPr>
          <w:i/>
          <w:lang w:val="de-DE" w:eastAsia="fr-FR"/>
        </w:rPr>
        <w:t>ECE/TRANS/WP.15/AC.2/</w:t>
      </w:r>
      <w:r w:rsidRPr="00A66005">
        <w:rPr>
          <w:i/>
          <w:lang w:val="de-DE" w:eastAsia="fr-FR"/>
        </w:rPr>
        <w:t>WP.15/AC.2/86</w:t>
      </w:r>
      <w:bookmarkEnd w:id="2"/>
      <w:r w:rsidRPr="003330ED">
        <w:rPr>
          <w:i/>
          <w:lang w:val="de-DE" w:eastAsia="fr-FR"/>
        </w:rPr>
        <w:t>)</w:t>
      </w:r>
    </w:p>
    <w:p w14:paraId="5B49BB2C" w14:textId="77777777" w:rsidR="00C908E7" w:rsidRPr="00C908E7" w:rsidRDefault="00C908E7" w:rsidP="00C908E7">
      <w:pPr>
        <w:keepNext/>
        <w:keepLines/>
        <w:tabs>
          <w:tab w:val="right" w:pos="851"/>
        </w:tabs>
        <w:kinsoku w:val="0"/>
        <w:overflowPunct w:val="0"/>
        <w:autoSpaceDE w:val="0"/>
        <w:autoSpaceDN w:val="0"/>
        <w:adjustRightInd w:val="0"/>
        <w:snapToGrid w:val="0"/>
        <w:spacing w:before="240" w:after="120" w:line="240" w:lineRule="exact"/>
        <w:ind w:left="1134" w:right="1134" w:hanging="1134"/>
        <w:outlineLvl w:val="3"/>
        <w:rPr>
          <w:rFonts w:eastAsia="Calibri"/>
          <w:b/>
          <w:lang w:val="de-DE"/>
        </w:rPr>
      </w:pPr>
      <w:r w:rsidRPr="00C908E7">
        <w:rPr>
          <w:rFonts w:eastAsia="Calibri"/>
          <w:b/>
          <w:lang w:val="de-DE"/>
        </w:rPr>
        <w:tab/>
      </w:r>
      <w:r w:rsidRPr="00C908E7">
        <w:rPr>
          <w:rFonts w:eastAsia="Calibri"/>
          <w:b/>
          <w:lang w:val="de-DE"/>
        </w:rPr>
        <w:tab/>
        <w:t>Kapitel 1.2</w:t>
      </w:r>
    </w:p>
    <w:p w14:paraId="369E60E6" w14:textId="77777777" w:rsidR="00C908E7" w:rsidRPr="00C908E7" w:rsidRDefault="00C908E7" w:rsidP="00C908E7">
      <w:pPr>
        <w:tabs>
          <w:tab w:val="left" w:pos="1985"/>
        </w:tabs>
        <w:spacing w:after="120"/>
        <w:ind w:left="1134" w:right="1134"/>
        <w:jc w:val="both"/>
        <w:rPr>
          <w:lang w:val="de-DE" w:eastAsia="fr-FR"/>
        </w:rPr>
      </w:pPr>
      <w:r w:rsidRPr="00C908E7">
        <w:rPr>
          <w:rFonts w:eastAsia="Calibri"/>
          <w:lang w:val="de-DE"/>
        </w:rPr>
        <w:t>1.2.1</w:t>
      </w:r>
      <w:r w:rsidRPr="00C908E7">
        <w:rPr>
          <w:rFonts w:eastAsia="Calibri"/>
          <w:lang w:val="de-DE"/>
        </w:rPr>
        <w:tab/>
        <w:t xml:space="preserve">In der </w:t>
      </w:r>
      <w:r w:rsidRPr="00C908E7">
        <w:rPr>
          <w:lang w:val="de-DE" w:eastAsia="fr-FR"/>
        </w:rPr>
        <w:t xml:space="preserve">Begriffsbestimmung von </w:t>
      </w:r>
      <w:r w:rsidRPr="00C908E7">
        <w:rPr>
          <w:b/>
          <w:bCs/>
          <w:i/>
          <w:iCs/>
          <w:lang w:val="de-DE" w:eastAsia="fr-FR"/>
        </w:rPr>
        <w:t>„Autonome Schutzsysteme</w:t>
      </w:r>
      <w:r w:rsidRPr="00C908E7">
        <w:rPr>
          <w:lang w:val="de-DE" w:eastAsia="fr-FR"/>
        </w:rPr>
        <w:t>“</w:t>
      </w:r>
    </w:p>
    <w:p w14:paraId="74F83031" w14:textId="77777777" w:rsidR="00C908E7" w:rsidRPr="00C908E7" w:rsidRDefault="00C908E7" w:rsidP="00C908E7">
      <w:pPr>
        <w:numPr>
          <w:ilvl w:val="0"/>
          <w:numId w:val="44"/>
        </w:numPr>
        <w:tabs>
          <w:tab w:val="left" w:pos="1985"/>
        </w:tabs>
        <w:kinsoku w:val="0"/>
        <w:overflowPunct w:val="0"/>
        <w:autoSpaceDE w:val="0"/>
        <w:autoSpaceDN w:val="0"/>
        <w:adjustRightInd w:val="0"/>
        <w:snapToGrid w:val="0"/>
        <w:spacing w:after="120"/>
        <w:ind w:left="1985" w:right="1134" w:hanging="284"/>
        <w:jc w:val="both"/>
        <w:rPr>
          <w:rFonts w:eastAsia="Calibri"/>
          <w:lang w:val="de-DE"/>
        </w:rPr>
      </w:pPr>
      <w:r w:rsidRPr="00C908E7">
        <w:rPr>
          <w:lang w:val="de-DE" w:eastAsia="fr-FR"/>
        </w:rPr>
        <w:t>„deflagrationssichere Unterdruckventile“ ändern in: „Überdruckventile, Unterdruckventile“</w:t>
      </w:r>
    </w:p>
    <w:p w14:paraId="705DC36E" w14:textId="77777777" w:rsidR="00C908E7" w:rsidRPr="00C908E7" w:rsidRDefault="00C908E7" w:rsidP="00C908E7">
      <w:pPr>
        <w:numPr>
          <w:ilvl w:val="0"/>
          <w:numId w:val="44"/>
        </w:numPr>
        <w:tabs>
          <w:tab w:val="left" w:pos="1985"/>
        </w:tabs>
        <w:kinsoku w:val="0"/>
        <w:overflowPunct w:val="0"/>
        <w:autoSpaceDE w:val="0"/>
        <w:autoSpaceDN w:val="0"/>
        <w:adjustRightInd w:val="0"/>
        <w:snapToGrid w:val="0"/>
        <w:spacing w:after="120"/>
        <w:ind w:left="1985" w:right="1134" w:hanging="284"/>
        <w:jc w:val="both"/>
        <w:rPr>
          <w:rFonts w:eastAsia="Calibri"/>
          <w:lang w:val="de-DE"/>
        </w:rPr>
      </w:pPr>
      <w:r w:rsidRPr="00C908E7">
        <w:rPr>
          <w:lang w:val="de-DE" w:eastAsia="fr-FR"/>
        </w:rPr>
        <w:t>„Siehe“ ändern in: „siehe“.</w:t>
      </w:r>
    </w:p>
    <w:p w14:paraId="581F4813" w14:textId="6D82B37D" w:rsidR="00C908E7" w:rsidRPr="00C908E7" w:rsidRDefault="00C908E7" w:rsidP="00C908E7">
      <w:pPr>
        <w:kinsoku w:val="0"/>
        <w:overflowPunct w:val="0"/>
        <w:autoSpaceDE w:val="0"/>
        <w:autoSpaceDN w:val="0"/>
        <w:adjustRightInd w:val="0"/>
        <w:snapToGrid w:val="0"/>
        <w:spacing w:after="120"/>
        <w:ind w:left="1134" w:right="1134"/>
        <w:jc w:val="both"/>
        <w:rPr>
          <w:rFonts w:eastAsia="Calibri"/>
          <w:lang w:val="de-DE"/>
        </w:rPr>
      </w:pPr>
      <w:r w:rsidRPr="00A66005">
        <w:rPr>
          <w:rFonts w:eastAsia="Calibri"/>
          <w:i/>
          <w:iCs/>
          <w:lang w:val="de-DE"/>
        </w:rPr>
        <w:tab/>
        <w:t>(Referenzdokument: ECE/TRANS/WP.15/AC.2/WP.15/AC.2/82)</w:t>
      </w:r>
    </w:p>
    <w:p w14:paraId="431CD725" w14:textId="77777777" w:rsidR="00C908E7" w:rsidRPr="00C908E7" w:rsidRDefault="00C908E7" w:rsidP="00C908E7">
      <w:pPr>
        <w:spacing w:after="120"/>
        <w:ind w:left="1134" w:right="1134"/>
        <w:jc w:val="both"/>
        <w:rPr>
          <w:rFonts w:eastAsia="Calibri"/>
          <w:lang w:val="de-DE"/>
        </w:rPr>
      </w:pPr>
      <w:r w:rsidRPr="00C908E7">
        <w:rPr>
          <w:rFonts w:eastAsia="Calibri"/>
          <w:lang w:val="de-DE"/>
        </w:rPr>
        <w:t>1.2.1</w:t>
      </w:r>
      <w:r w:rsidRPr="00C908E7">
        <w:rPr>
          <w:rFonts w:eastAsia="Calibri"/>
          <w:lang w:val="de-DE"/>
        </w:rPr>
        <w:tab/>
        <w:t xml:space="preserve">Die </w:t>
      </w:r>
      <w:r w:rsidRPr="00C908E7">
        <w:rPr>
          <w:lang w:val="de-DE" w:eastAsia="en-GB"/>
        </w:rPr>
        <w:t>Begriffsbestimmung von „</w:t>
      </w:r>
      <w:r w:rsidRPr="00C908E7">
        <w:rPr>
          <w:b/>
          <w:bCs/>
          <w:i/>
          <w:iCs/>
          <w:lang w:val="de-DE" w:eastAsia="en-GB"/>
        </w:rPr>
        <w:t>Abgabeeinrichtung (Bunkersystem)</w:t>
      </w:r>
      <w:r w:rsidRPr="00C908E7">
        <w:rPr>
          <w:lang w:val="de-DE" w:eastAsia="en-GB"/>
        </w:rPr>
        <w:t xml:space="preserve">“ streichen. </w:t>
      </w:r>
    </w:p>
    <w:p w14:paraId="447682E7" w14:textId="1A47D3E6" w:rsidR="00C908E7" w:rsidRPr="00A66005" w:rsidRDefault="00C908E7" w:rsidP="00C908E7">
      <w:pPr>
        <w:kinsoku w:val="0"/>
        <w:overflowPunct w:val="0"/>
        <w:autoSpaceDE w:val="0"/>
        <w:autoSpaceDN w:val="0"/>
        <w:adjustRightInd w:val="0"/>
        <w:snapToGrid w:val="0"/>
        <w:spacing w:after="120"/>
        <w:ind w:left="1134" w:right="1134"/>
        <w:jc w:val="both"/>
        <w:rPr>
          <w:rFonts w:eastAsia="Calibri"/>
          <w:i/>
          <w:iCs/>
          <w:lang w:val="de-DE"/>
        </w:rPr>
      </w:pPr>
      <w:r w:rsidRPr="00A66005">
        <w:rPr>
          <w:rFonts w:eastAsia="Calibri"/>
          <w:i/>
          <w:iCs/>
          <w:lang w:val="de-DE"/>
        </w:rPr>
        <w:tab/>
        <w:t>(Referenzdokument: ECE/TRANS/WP.15/AC.2/WP.15/AC.2/82)</w:t>
      </w:r>
    </w:p>
    <w:p w14:paraId="2B9E1DD8" w14:textId="77777777" w:rsidR="003A4F37" w:rsidRPr="008001A5" w:rsidRDefault="003A4F37" w:rsidP="003A4F37">
      <w:pPr>
        <w:tabs>
          <w:tab w:val="left" w:pos="1701"/>
        </w:tabs>
        <w:spacing w:after="120"/>
        <w:ind w:left="1134" w:right="1134"/>
        <w:jc w:val="both"/>
        <w:rPr>
          <w:color w:val="000000"/>
          <w:lang w:val="de-DE" w:eastAsia="fr-FR"/>
        </w:rPr>
      </w:pPr>
      <w:r w:rsidRPr="008001A5">
        <w:rPr>
          <w:iCs/>
          <w:lang w:val="de-DE" w:eastAsia="fr-FR"/>
        </w:rPr>
        <w:t>1.2.1</w:t>
      </w:r>
      <w:r w:rsidRPr="008001A5">
        <w:rPr>
          <w:iCs/>
          <w:lang w:val="de-DE" w:eastAsia="fr-FR"/>
        </w:rPr>
        <w:tab/>
        <w:t>In den Begriffsbestimmungen von:</w:t>
      </w:r>
      <w:r w:rsidRPr="008001A5">
        <w:rPr>
          <w:i/>
          <w:lang w:val="de-DE" w:eastAsia="fr-FR"/>
        </w:rPr>
        <w:t xml:space="preserve"> „</w:t>
      </w:r>
      <w:r w:rsidRPr="008001A5">
        <w:rPr>
          <w:b/>
          <w:bCs/>
          <w:i/>
          <w:lang w:val="de-DE" w:eastAsia="fr-FR"/>
        </w:rPr>
        <w:t>Flammendurchschlagsicherung</w:t>
      </w:r>
      <w:r w:rsidRPr="008001A5">
        <w:rPr>
          <w:i/>
          <w:lang w:val="de-DE" w:eastAsia="fr-FR"/>
        </w:rPr>
        <w:t xml:space="preserve">“, </w:t>
      </w:r>
      <w:r w:rsidRPr="008001A5">
        <w:rPr>
          <w:b/>
          <w:bCs/>
          <w:i/>
          <w:lang w:val="de-DE" w:eastAsia="fr-FR"/>
        </w:rPr>
        <w:t>Gasspüranlage</w:t>
      </w:r>
      <w:r w:rsidRPr="008001A5">
        <w:rPr>
          <w:i/>
          <w:lang w:val="de-DE" w:eastAsia="fr-FR"/>
        </w:rPr>
        <w:t>“, „</w:t>
      </w:r>
      <w:r w:rsidRPr="008001A5">
        <w:rPr>
          <w:b/>
          <w:bCs/>
          <w:i/>
          <w:lang w:val="de-DE" w:eastAsia="fr-FR"/>
        </w:rPr>
        <w:t>Gasspürgerät</w:t>
      </w:r>
      <w:r w:rsidRPr="008001A5">
        <w:rPr>
          <w:i/>
          <w:lang w:val="de-DE" w:eastAsia="fr-FR"/>
        </w:rPr>
        <w:t>“, „</w:t>
      </w:r>
      <w:r w:rsidRPr="008001A5">
        <w:rPr>
          <w:b/>
          <w:bCs/>
          <w:i/>
          <w:lang w:val="de-DE" w:eastAsia="fr-FR"/>
        </w:rPr>
        <w:t>Gerät zum Einsatz in explosionsgefährdeten Bereichen</w:t>
      </w:r>
      <w:r w:rsidRPr="008001A5">
        <w:rPr>
          <w:i/>
          <w:lang w:val="de-DE" w:eastAsia="fr-FR"/>
        </w:rPr>
        <w:t>“, „</w:t>
      </w:r>
      <w:r w:rsidRPr="008001A5">
        <w:rPr>
          <w:b/>
          <w:bCs/>
          <w:i/>
          <w:lang w:val="de-DE" w:eastAsia="fr-FR"/>
        </w:rPr>
        <w:t>Hochgeschwindigkeitsventil</w:t>
      </w:r>
      <w:r w:rsidRPr="008001A5">
        <w:rPr>
          <w:i/>
          <w:lang w:val="de-DE" w:eastAsia="fr-FR"/>
        </w:rPr>
        <w:t>“, „</w:t>
      </w:r>
      <w:r w:rsidRPr="008001A5">
        <w:rPr>
          <w:b/>
          <w:bCs/>
          <w:i/>
          <w:lang w:val="de-DE" w:eastAsia="fr-FR"/>
        </w:rPr>
        <w:t>Probeentnahmeöffnung</w:t>
      </w:r>
      <w:r w:rsidRPr="008001A5">
        <w:rPr>
          <w:i/>
          <w:lang w:val="de-DE" w:eastAsia="fr-FR"/>
        </w:rPr>
        <w:t>“, „</w:t>
      </w:r>
      <w:r w:rsidRPr="008001A5">
        <w:rPr>
          <w:b/>
          <w:bCs/>
          <w:i/>
          <w:lang w:val="de-DE" w:eastAsia="fr-FR"/>
        </w:rPr>
        <w:t>Sauerstoffmessanlage</w:t>
      </w:r>
      <w:r w:rsidRPr="008001A5">
        <w:rPr>
          <w:i/>
          <w:lang w:val="de-DE" w:eastAsia="fr-FR"/>
        </w:rPr>
        <w:t>“, „</w:t>
      </w:r>
      <w:r w:rsidRPr="008001A5">
        <w:rPr>
          <w:b/>
          <w:bCs/>
          <w:i/>
          <w:lang w:val="de-DE" w:eastAsia="fr-FR"/>
        </w:rPr>
        <w:t>Sauerstoffmessgerät</w:t>
      </w:r>
      <w:r w:rsidRPr="008001A5">
        <w:rPr>
          <w:i/>
          <w:lang w:val="de-DE" w:eastAsia="fr-FR"/>
        </w:rPr>
        <w:t>“, „</w:t>
      </w:r>
      <w:proofErr w:type="spellStart"/>
      <w:r w:rsidRPr="008001A5">
        <w:rPr>
          <w:b/>
          <w:bCs/>
          <w:i/>
          <w:lang w:val="de-DE" w:eastAsia="fr-FR"/>
        </w:rPr>
        <w:t>Toximeter</w:t>
      </w:r>
      <w:proofErr w:type="spellEnd"/>
      <w:r w:rsidRPr="008001A5">
        <w:rPr>
          <w:i/>
          <w:lang w:val="de-DE" w:eastAsia="fr-FR"/>
        </w:rPr>
        <w:t>“, „</w:t>
      </w:r>
      <w:r w:rsidRPr="008001A5">
        <w:rPr>
          <w:b/>
          <w:bCs/>
          <w:i/>
          <w:lang w:val="de-DE" w:eastAsia="fr-FR"/>
        </w:rPr>
        <w:t>Unterdruckventil</w:t>
      </w:r>
      <w:r w:rsidRPr="008001A5">
        <w:rPr>
          <w:i/>
          <w:lang w:val="de-DE" w:eastAsia="fr-FR"/>
        </w:rPr>
        <w:t>“ und „</w:t>
      </w:r>
      <w:r w:rsidRPr="008001A5">
        <w:rPr>
          <w:b/>
          <w:bCs/>
          <w:i/>
          <w:lang w:val="de-DE" w:eastAsia="fr-FR"/>
        </w:rPr>
        <w:t>Vorrichtung zum gefahrlosen Entspannen der Ladetanks</w:t>
      </w:r>
      <w:r w:rsidRPr="008001A5">
        <w:rPr>
          <w:i/>
          <w:lang w:val="de-DE" w:eastAsia="fr-FR"/>
        </w:rPr>
        <w:t xml:space="preserve">“ </w:t>
      </w:r>
      <w:r w:rsidRPr="008001A5">
        <w:rPr>
          <w:iCs/>
          <w:lang w:val="de-DE" w:eastAsia="fr-FR"/>
        </w:rPr>
        <w:t xml:space="preserve">in der Fußnote bezüglich </w:t>
      </w:r>
      <w:proofErr w:type="spellStart"/>
      <w:r w:rsidRPr="008001A5">
        <w:rPr>
          <w:iCs/>
          <w:lang w:val="de-DE" w:eastAsia="fr-FR"/>
        </w:rPr>
        <w:t>IECEx</w:t>
      </w:r>
      <w:proofErr w:type="spellEnd"/>
      <w:r w:rsidRPr="008001A5">
        <w:rPr>
          <w:iCs/>
          <w:lang w:val="de-DE" w:eastAsia="fr-FR"/>
        </w:rPr>
        <w:t>-System, „</w:t>
      </w:r>
      <w:hyperlink r:id="rId9" w:history="1">
        <w:r w:rsidRPr="008001A5">
          <w:rPr>
            <w:iCs/>
            <w:color w:val="000000"/>
            <w:lang w:val="de-DE" w:eastAsia="fr-FR"/>
          </w:rPr>
          <w:t>http://iecex.com/rules</w:t>
        </w:r>
      </w:hyperlink>
      <w:r w:rsidRPr="008001A5">
        <w:rPr>
          <w:iCs/>
          <w:color w:val="000000"/>
          <w:lang w:val="de-DE" w:eastAsia="fr-FR"/>
        </w:rPr>
        <w:t>“ ändern in: „</w:t>
      </w:r>
      <w:hyperlink r:id="rId10" w:history="1">
        <w:r w:rsidRPr="008001A5">
          <w:rPr>
            <w:iCs/>
            <w:color w:val="000000"/>
            <w:lang w:val="de-DE" w:eastAsia="fr-FR"/>
          </w:rPr>
          <w:t>https://www.iecex.com/publications/iecex-rules/</w:t>
        </w:r>
      </w:hyperlink>
      <w:r w:rsidRPr="008001A5">
        <w:rPr>
          <w:iCs/>
          <w:color w:val="000000"/>
          <w:lang w:val="de-DE" w:eastAsia="fr-FR"/>
        </w:rPr>
        <w:t>“</w:t>
      </w:r>
      <w:r w:rsidRPr="008001A5">
        <w:rPr>
          <w:color w:val="000000"/>
          <w:lang w:val="de-DE" w:eastAsia="fr-FR"/>
        </w:rPr>
        <w:t>.</w:t>
      </w:r>
    </w:p>
    <w:p w14:paraId="6BEBB0D2" w14:textId="77777777" w:rsidR="003A4F37" w:rsidRPr="008001A5" w:rsidRDefault="003A4F37" w:rsidP="003A4F37">
      <w:pPr>
        <w:spacing w:after="120"/>
        <w:ind w:left="1134" w:right="1134"/>
        <w:jc w:val="both"/>
        <w:rPr>
          <w:i/>
          <w:lang w:val="de-DE" w:eastAsia="fr-FR"/>
        </w:rPr>
      </w:pPr>
      <w:r w:rsidRPr="008001A5">
        <w:rPr>
          <w:i/>
          <w:lang w:val="de-DE" w:eastAsia="fr-FR"/>
        </w:rPr>
        <w:t>(</w:t>
      </w:r>
      <w:bookmarkStart w:id="3" w:name="_Hlk151730653"/>
      <w:r w:rsidRPr="008001A5">
        <w:rPr>
          <w:i/>
          <w:lang w:val="de-DE" w:eastAsia="fr-FR"/>
        </w:rPr>
        <w:t xml:space="preserve">Referenzdokument: </w:t>
      </w:r>
      <w:r w:rsidRPr="003330ED">
        <w:rPr>
          <w:i/>
          <w:lang w:val="de-DE" w:eastAsia="fr-FR"/>
        </w:rPr>
        <w:t>ECE/TRANS/WP.15/AC.2/</w:t>
      </w:r>
      <w:r w:rsidRPr="00A66005">
        <w:rPr>
          <w:i/>
          <w:lang w:val="de-DE"/>
        </w:rPr>
        <w:t>WP.15/AC.2/84</w:t>
      </w:r>
      <w:bookmarkEnd w:id="3"/>
      <w:r w:rsidRPr="008001A5">
        <w:rPr>
          <w:i/>
          <w:lang w:val="de-DE" w:eastAsia="fr-FR"/>
        </w:rPr>
        <w:t>)</w:t>
      </w:r>
    </w:p>
    <w:p w14:paraId="39E67596" w14:textId="77777777" w:rsidR="003A4F37" w:rsidRPr="003330ED" w:rsidRDefault="003A4F37" w:rsidP="003A4F37">
      <w:pPr>
        <w:spacing w:after="120"/>
        <w:ind w:left="1134" w:right="1134"/>
        <w:jc w:val="both"/>
        <w:rPr>
          <w:b/>
          <w:bCs/>
          <w:i/>
          <w:iCs/>
          <w:lang w:val="de-DE" w:eastAsia="fr-FR"/>
        </w:rPr>
      </w:pPr>
      <w:r w:rsidRPr="003330ED">
        <w:rPr>
          <w:lang w:val="de-DE" w:eastAsia="fr-FR"/>
        </w:rPr>
        <w:t>1.2.1</w:t>
      </w:r>
      <w:r w:rsidRPr="003330ED">
        <w:rPr>
          <w:lang w:val="de-DE" w:eastAsia="fr-FR"/>
        </w:rPr>
        <w:tab/>
        <w:t>Begriffsbestimmung für „</w:t>
      </w:r>
      <w:r w:rsidRPr="003330ED">
        <w:rPr>
          <w:b/>
          <w:bCs/>
          <w:i/>
          <w:iCs/>
          <w:lang w:val="de-DE" w:eastAsia="fr-FR"/>
        </w:rPr>
        <w:t>Pumpenraum“</w:t>
      </w:r>
    </w:p>
    <w:p w14:paraId="5939D6AE" w14:textId="77777777" w:rsidR="003A4F37" w:rsidRPr="003330ED" w:rsidRDefault="003A4F37" w:rsidP="003A4F37">
      <w:pPr>
        <w:spacing w:after="120"/>
        <w:ind w:left="1134" w:right="1134"/>
        <w:jc w:val="both"/>
        <w:rPr>
          <w:iCs/>
          <w:lang w:val="de-DE"/>
        </w:rPr>
      </w:pPr>
      <w:r w:rsidRPr="003330ED">
        <w:rPr>
          <w:iCs/>
          <w:lang w:val="de-DE"/>
        </w:rPr>
        <w:t>[</w:t>
      </w:r>
      <w:r w:rsidRPr="003330ED">
        <w:rPr>
          <w:bCs/>
          <w:iCs/>
          <w:lang w:val="de-DE"/>
        </w:rPr>
        <w:t>Die Änderung</w:t>
      </w:r>
      <w:r w:rsidRPr="003330ED">
        <w:rPr>
          <w:iCs/>
          <w:lang w:val="de-DE"/>
        </w:rPr>
        <w:t xml:space="preserve"> in der englischen Fassung hat keine Auswirkungen auf den deutschen Text.]</w:t>
      </w:r>
    </w:p>
    <w:p w14:paraId="1AEDAD3A" w14:textId="77777777" w:rsidR="003A4F37" w:rsidRPr="003330ED" w:rsidRDefault="003A4F37" w:rsidP="003A4F37">
      <w:pPr>
        <w:spacing w:after="120"/>
        <w:ind w:left="1134" w:right="1134"/>
        <w:jc w:val="both"/>
        <w:rPr>
          <w:lang w:val="de-DE" w:eastAsia="fr-FR"/>
        </w:rPr>
      </w:pPr>
      <w:r w:rsidRPr="003330ED">
        <w:rPr>
          <w:i/>
          <w:lang w:val="de-DE" w:eastAsia="fr-FR"/>
        </w:rPr>
        <w:t>(Referenzdokument: ECE/TRANS/WP.15/AC.2/</w:t>
      </w:r>
      <w:r w:rsidRPr="00A66005">
        <w:rPr>
          <w:i/>
          <w:lang w:val="de-DE"/>
        </w:rPr>
        <w:t>WP.15/AC.2/86</w:t>
      </w:r>
      <w:r w:rsidRPr="003330ED">
        <w:rPr>
          <w:i/>
          <w:lang w:val="de-DE" w:eastAsia="fr-FR"/>
        </w:rPr>
        <w:t>)</w:t>
      </w:r>
    </w:p>
    <w:p w14:paraId="1C879504" w14:textId="77777777" w:rsidR="003A4F37" w:rsidRPr="003330ED" w:rsidRDefault="003A4F37" w:rsidP="003A4F37">
      <w:pPr>
        <w:spacing w:after="120"/>
        <w:ind w:left="1134" w:right="1134"/>
        <w:jc w:val="both"/>
        <w:rPr>
          <w:lang w:val="de-DE" w:eastAsia="fr-FR"/>
        </w:rPr>
      </w:pPr>
      <w:r w:rsidRPr="003330ED">
        <w:rPr>
          <w:lang w:val="de-DE" w:eastAsia="fr-FR"/>
        </w:rPr>
        <w:t>1.2.1</w:t>
      </w:r>
      <w:r w:rsidRPr="003330ED">
        <w:rPr>
          <w:lang w:val="de-DE" w:eastAsia="fr-FR"/>
        </w:rPr>
        <w:tab/>
        <w:t>Begriffsbestimmung für „</w:t>
      </w:r>
      <w:r w:rsidRPr="003330ED">
        <w:rPr>
          <w:b/>
          <w:bCs/>
          <w:lang w:val="de-DE" w:eastAsia="fr-FR"/>
        </w:rPr>
        <w:t>Schiffsakte</w:t>
      </w:r>
      <w:r w:rsidRPr="003330ED">
        <w:rPr>
          <w:lang w:val="de-DE" w:eastAsia="fr-FR"/>
        </w:rPr>
        <w:t>“</w:t>
      </w:r>
    </w:p>
    <w:p w14:paraId="186C7055" w14:textId="77777777" w:rsidR="003A4F37" w:rsidRPr="003330ED" w:rsidRDefault="003A4F37" w:rsidP="003A4F37">
      <w:pPr>
        <w:spacing w:after="120"/>
        <w:ind w:left="1134" w:right="1134"/>
        <w:jc w:val="both"/>
        <w:rPr>
          <w:lang w:val="de-DE" w:eastAsia="fr-FR"/>
        </w:rPr>
      </w:pPr>
      <w:r w:rsidRPr="003330ED">
        <w:rPr>
          <w:lang w:val="de-DE" w:eastAsia="fr-FR"/>
        </w:rPr>
        <w:t xml:space="preserve">[Die Änderung in der französischen Fassung hat keine Auswirkungen auf den deutschen Text.] </w:t>
      </w:r>
    </w:p>
    <w:p w14:paraId="131E2800" w14:textId="77777777" w:rsidR="003A4F37" w:rsidRPr="003330ED" w:rsidRDefault="003A4F37" w:rsidP="003A4F37">
      <w:pPr>
        <w:spacing w:after="120"/>
        <w:ind w:left="1134" w:right="1134"/>
        <w:jc w:val="both"/>
        <w:rPr>
          <w:lang w:val="de-DE" w:eastAsia="fr-FR"/>
        </w:rPr>
      </w:pPr>
      <w:r w:rsidRPr="003330ED">
        <w:rPr>
          <w:i/>
          <w:lang w:val="de-DE" w:eastAsia="fr-FR"/>
        </w:rPr>
        <w:t>(Referenzdokument: ECE/TRANS/WP.15/AC.2/</w:t>
      </w:r>
      <w:r w:rsidRPr="00820DFD">
        <w:rPr>
          <w:i/>
          <w:lang w:val="de-DE"/>
        </w:rPr>
        <w:t>WP.15/AC.2/86</w:t>
      </w:r>
      <w:r w:rsidRPr="003330ED">
        <w:rPr>
          <w:i/>
          <w:lang w:val="de-DE" w:eastAsia="fr-FR"/>
        </w:rPr>
        <w:t>)</w:t>
      </w:r>
    </w:p>
    <w:p w14:paraId="1188B74E" w14:textId="77777777" w:rsidR="00C908E7" w:rsidRPr="00C908E7" w:rsidRDefault="00C908E7" w:rsidP="00C908E7">
      <w:pPr>
        <w:keepNext/>
        <w:keepLines/>
        <w:tabs>
          <w:tab w:val="right" w:pos="851"/>
        </w:tabs>
        <w:kinsoku w:val="0"/>
        <w:overflowPunct w:val="0"/>
        <w:autoSpaceDE w:val="0"/>
        <w:autoSpaceDN w:val="0"/>
        <w:adjustRightInd w:val="0"/>
        <w:snapToGrid w:val="0"/>
        <w:spacing w:before="240" w:after="120" w:line="240" w:lineRule="exact"/>
        <w:ind w:left="1134" w:right="1134" w:hanging="1134"/>
        <w:outlineLvl w:val="3"/>
        <w:rPr>
          <w:rFonts w:eastAsia="Calibri"/>
          <w:b/>
          <w:lang w:val="de-DE"/>
        </w:rPr>
      </w:pPr>
      <w:r w:rsidRPr="00C908E7">
        <w:rPr>
          <w:rFonts w:eastAsia="Calibri"/>
          <w:b/>
          <w:lang w:val="de-DE"/>
        </w:rPr>
        <w:tab/>
      </w:r>
      <w:r w:rsidRPr="00C908E7">
        <w:rPr>
          <w:rFonts w:eastAsia="Calibri"/>
          <w:b/>
          <w:lang w:val="de-DE"/>
        </w:rPr>
        <w:tab/>
        <w:t>Kapitel 1.4</w:t>
      </w:r>
    </w:p>
    <w:p w14:paraId="44ECE794" w14:textId="77777777" w:rsidR="00C908E7" w:rsidRPr="00C908E7" w:rsidRDefault="00C908E7" w:rsidP="00C908E7">
      <w:pPr>
        <w:kinsoku w:val="0"/>
        <w:overflowPunct w:val="0"/>
        <w:autoSpaceDE w:val="0"/>
        <w:autoSpaceDN w:val="0"/>
        <w:adjustRightInd w:val="0"/>
        <w:snapToGrid w:val="0"/>
        <w:spacing w:after="120"/>
        <w:ind w:left="2268" w:right="1134" w:hanging="1134"/>
        <w:jc w:val="both"/>
        <w:rPr>
          <w:rFonts w:eastAsia="Calibri"/>
          <w:lang w:val="de-DE"/>
        </w:rPr>
      </w:pPr>
      <w:r w:rsidRPr="00C908E7">
        <w:rPr>
          <w:rFonts w:eastAsia="Calibri"/>
          <w:lang w:val="de-DE"/>
        </w:rPr>
        <w:t>1.4.2.2.1 i)</w:t>
      </w:r>
      <w:r w:rsidRPr="00C908E7">
        <w:rPr>
          <w:rFonts w:eastAsia="Calibri"/>
          <w:lang w:val="de-DE"/>
        </w:rPr>
        <w:tab/>
        <w:t>Nach „</w:t>
      </w:r>
      <w:r w:rsidRPr="00C908E7">
        <w:rPr>
          <w:lang w:val="de-DE" w:eastAsia="fr-FR"/>
        </w:rPr>
        <w:t>Befördern, Löschen“ einfügen: „, Entgasen“.</w:t>
      </w:r>
    </w:p>
    <w:p w14:paraId="4F7CF41A" w14:textId="44290A7C" w:rsidR="00C908E7" w:rsidRPr="00C908E7" w:rsidRDefault="00C908E7" w:rsidP="00C908E7">
      <w:pPr>
        <w:kinsoku w:val="0"/>
        <w:overflowPunct w:val="0"/>
        <w:autoSpaceDE w:val="0"/>
        <w:autoSpaceDN w:val="0"/>
        <w:adjustRightInd w:val="0"/>
        <w:snapToGrid w:val="0"/>
        <w:spacing w:after="120"/>
        <w:ind w:left="1134" w:right="1134"/>
        <w:jc w:val="both"/>
        <w:rPr>
          <w:rFonts w:eastAsia="Calibri"/>
          <w:i/>
          <w:lang w:val="de-DE"/>
        </w:rPr>
      </w:pPr>
      <w:r w:rsidRPr="00A66005">
        <w:rPr>
          <w:rFonts w:eastAsia="Calibri"/>
          <w:i/>
          <w:iCs/>
          <w:lang w:val="de-DE"/>
        </w:rPr>
        <w:tab/>
        <w:t>(Referenzdokument: ECE/TRANS/WP.15/AC.2/WP.15/AC.2/82)</w:t>
      </w:r>
    </w:p>
    <w:p w14:paraId="07AD7366" w14:textId="77777777" w:rsidR="00C908E7" w:rsidRPr="00C908E7" w:rsidRDefault="00C908E7" w:rsidP="00C908E7">
      <w:pPr>
        <w:kinsoku w:val="0"/>
        <w:overflowPunct w:val="0"/>
        <w:autoSpaceDE w:val="0"/>
        <w:autoSpaceDN w:val="0"/>
        <w:adjustRightInd w:val="0"/>
        <w:snapToGrid w:val="0"/>
        <w:spacing w:after="120"/>
        <w:ind w:left="1134" w:right="1134"/>
        <w:jc w:val="both"/>
        <w:rPr>
          <w:rFonts w:eastAsia="Calibri"/>
          <w:lang w:val="de-DE"/>
        </w:rPr>
      </w:pPr>
      <w:r w:rsidRPr="00C908E7">
        <w:rPr>
          <w:rFonts w:eastAsia="Calibri"/>
          <w:lang w:val="de-DE"/>
        </w:rPr>
        <w:t>1.4.3.8.1 b)</w:t>
      </w:r>
      <w:r w:rsidRPr="00C908E7">
        <w:rPr>
          <w:rFonts w:eastAsia="Calibri"/>
          <w:lang w:val="de-DE"/>
        </w:rPr>
        <w:tab/>
        <w:t>Erhält folgenden Wortlaut:</w:t>
      </w:r>
    </w:p>
    <w:p w14:paraId="2430BD63" w14:textId="77777777" w:rsidR="00C908E7" w:rsidRPr="00C908E7" w:rsidRDefault="00C908E7" w:rsidP="00C908E7">
      <w:pPr>
        <w:spacing w:after="120"/>
        <w:ind w:left="2268" w:right="1134"/>
        <w:jc w:val="both"/>
        <w:rPr>
          <w:lang w:val="de-DE" w:eastAsia="fr-FR"/>
        </w:rPr>
      </w:pPr>
      <w:r w:rsidRPr="00C908E7">
        <w:rPr>
          <w:lang w:val="de-DE" w:eastAsia="fr-FR"/>
        </w:rPr>
        <w:t>„sicherzustellen, dass, soweit gemäß Absatz 7.2.3.7.2.3 erforderlich, in allen Leitungen der Annahmestelle, die an das zu entgasende Schiff angeschlossen sind, Flammendurchschlagsicherungen vorhanden sind, welche das Schiff gegen Detonation und Flammendurchschlag von der Annahmestelle aus schützen.“.</w:t>
      </w:r>
    </w:p>
    <w:p w14:paraId="7CDE54AE" w14:textId="3420481A" w:rsidR="00C908E7" w:rsidRPr="00C908E7" w:rsidRDefault="00C908E7" w:rsidP="00C908E7">
      <w:pPr>
        <w:kinsoku w:val="0"/>
        <w:overflowPunct w:val="0"/>
        <w:autoSpaceDE w:val="0"/>
        <w:autoSpaceDN w:val="0"/>
        <w:adjustRightInd w:val="0"/>
        <w:snapToGrid w:val="0"/>
        <w:spacing w:after="120"/>
        <w:ind w:left="1134" w:right="1134"/>
        <w:jc w:val="both"/>
        <w:rPr>
          <w:rFonts w:eastAsia="Calibri"/>
          <w:i/>
          <w:iCs/>
          <w:lang w:val="de-DE"/>
        </w:rPr>
      </w:pPr>
      <w:r w:rsidRPr="00A66005">
        <w:rPr>
          <w:rFonts w:eastAsia="Calibri"/>
          <w:i/>
          <w:iCs/>
          <w:lang w:val="de-DE"/>
        </w:rPr>
        <w:tab/>
        <w:t>(Referenzdokument: ECE/TRANS/WP.15/AC.2/WP.15/AC.2/82)</w:t>
      </w:r>
    </w:p>
    <w:p w14:paraId="77332A37" w14:textId="77777777" w:rsidR="00A66005" w:rsidRDefault="00A66005">
      <w:pPr>
        <w:suppressAutoHyphens w:val="0"/>
        <w:spacing w:line="240" w:lineRule="auto"/>
        <w:rPr>
          <w:rFonts w:eastAsia="Calibri"/>
          <w:b/>
          <w:lang w:val="de-DE"/>
        </w:rPr>
      </w:pPr>
      <w:r>
        <w:rPr>
          <w:rFonts w:eastAsia="Calibri"/>
          <w:b/>
          <w:lang w:val="de-DE"/>
        </w:rPr>
        <w:br w:type="page"/>
      </w:r>
    </w:p>
    <w:p w14:paraId="78638F9E" w14:textId="6BF37DEF" w:rsidR="00C908E7" w:rsidRPr="00C908E7" w:rsidRDefault="00C908E7" w:rsidP="00C908E7">
      <w:pPr>
        <w:keepNext/>
        <w:keepLines/>
        <w:tabs>
          <w:tab w:val="right" w:pos="851"/>
        </w:tabs>
        <w:kinsoku w:val="0"/>
        <w:overflowPunct w:val="0"/>
        <w:autoSpaceDE w:val="0"/>
        <w:autoSpaceDN w:val="0"/>
        <w:adjustRightInd w:val="0"/>
        <w:snapToGrid w:val="0"/>
        <w:spacing w:before="240" w:after="120" w:line="240" w:lineRule="exact"/>
        <w:ind w:left="1134" w:right="1134" w:hanging="1134"/>
        <w:outlineLvl w:val="3"/>
        <w:rPr>
          <w:rFonts w:eastAsia="Calibri"/>
          <w:b/>
          <w:lang w:val="de-DE"/>
        </w:rPr>
      </w:pPr>
      <w:r w:rsidRPr="00C908E7">
        <w:rPr>
          <w:rFonts w:eastAsia="Calibri"/>
          <w:b/>
          <w:lang w:val="de-DE"/>
        </w:rPr>
        <w:lastRenderedPageBreak/>
        <w:tab/>
        <w:t>Kapitel 1.6</w:t>
      </w:r>
    </w:p>
    <w:p w14:paraId="1E899CB5" w14:textId="77777777" w:rsidR="00C908E7" w:rsidRPr="00C908E7" w:rsidRDefault="00C908E7" w:rsidP="00C908E7">
      <w:pPr>
        <w:kinsoku w:val="0"/>
        <w:overflowPunct w:val="0"/>
        <w:autoSpaceDE w:val="0"/>
        <w:autoSpaceDN w:val="0"/>
        <w:adjustRightInd w:val="0"/>
        <w:snapToGrid w:val="0"/>
        <w:spacing w:after="120"/>
        <w:ind w:left="1134" w:right="1134"/>
        <w:jc w:val="both"/>
        <w:rPr>
          <w:rFonts w:eastAsia="Calibri"/>
          <w:lang w:val="de-DE"/>
        </w:rPr>
      </w:pPr>
      <w:r w:rsidRPr="00C908E7">
        <w:rPr>
          <w:rFonts w:eastAsia="Calibri"/>
          <w:lang w:val="de-DE"/>
        </w:rPr>
        <w:t>1.6.7.2.1.1</w:t>
      </w:r>
      <w:r w:rsidRPr="00C908E7">
        <w:rPr>
          <w:rFonts w:eastAsia="Calibri"/>
          <w:lang w:val="de-DE"/>
        </w:rPr>
        <w:tab/>
      </w:r>
      <w:bookmarkStart w:id="4" w:name="_Hlk115685802"/>
      <w:r w:rsidRPr="00C908E7">
        <w:rPr>
          <w:rFonts w:eastAsia="Calibri"/>
          <w:lang w:val="de-DE"/>
        </w:rPr>
        <w:t xml:space="preserve">In der Tabelle der allgemeinen </w:t>
      </w:r>
      <w:bookmarkStart w:id="5" w:name="_Hlk115685601"/>
      <w:r w:rsidRPr="00C908E7">
        <w:rPr>
          <w:rFonts w:eastAsia="Calibri"/>
          <w:lang w:val="de-DE"/>
        </w:rPr>
        <w:t>Übergangsvorschriften</w:t>
      </w:r>
      <w:bookmarkEnd w:id="5"/>
      <w:r w:rsidRPr="00C908E7">
        <w:rPr>
          <w:rFonts w:eastAsia="Calibri"/>
          <w:lang w:val="de-DE"/>
        </w:rPr>
        <w:t xml:space="preserve"> - Trockengüter, nachstehende Übergangsvorschriften streichen:</w:t>
      </w:r>
    </w:p>
    <w:tbl>
      <w:tblPr>
        <w:tblW w:w="0" w:type="auto"/>
        <w:tblLook w:val="04A0" w:firstRow="1" w:lastRow="0" w:firstColumn="1" w:lastColumn="0" w:noHBand="0" w:noVBand="1"/>
      </w:tblPr>
      <w:tblGrid>
        <w:gridCol w:w="3208"/>
        <w:gridCol w:w="5862"/>
      </w:tblGrid>
      <w:tr w:rsidR="00C908E7" w:rsidRPr="00C908E7" w14:paraId="4E09CDF4" w14:textId="77777777" w:rsidTr="00D42058">
        <w:trPr>
          <w:cantSplit/>
          <w:tblHeader/>
        </w:trPr>
        <w:tc>
          <w:tcPr>
            <w:tcW w:w="0" w:type="auto"/>
            <w:tcBorders>
              <w:top w:val="single" w:sz="6" w:space="0" w:color="auto"/>
              <w:left w:val="single" w:sz="6" w:space="0" w:color="auto"/>
              <w:bottom w:val="nil"/>
              <w:right w:val="nil"/>
            </w:tcBorders>
          </w:tcPr>
          <w:bookmarkEnd w:id="4"/>
          <w:p w14:paraId="204D8C6B" w14:textId="77777777" w:rsidR="00C908E7" w:rsidRPr="00C908E7" w:rsidRDefault="00C908E7" w:rsidP="00C908E7">
            <w:pPr>
              <w:kinsoku w:val="0"/>
              <w:snapToGrid w:val="0"/>
              <w:spacing w:before="60" w:after="60"/>
              <w:ind w:right="57"/>
              <w:jc w:val="center"/>
              <w:rPr>
                <w:rFonts w:eastAsia="Calibri"/>
                <w:lang w:val="de-DE"/>
              </w:rPr>
            </w:pPr>
            <w:r w:rsidRPr="00C908E7">
              <w:rPr>
                <w:rFonts w:eastAsia="Calibri"/>
                <w:lang w:val="de-DE"/>
              </w:rPr>
              <w:t>Absatz</w:t>
            </w:r>
          </w:p>
        </w:tc>
        <w:tc>
          <w:tcPr>
            <w:tcW w:w="0" w:type="auto"/>
            <w:tcBorders>
              <w:top w:val="single" w:sz="6" w:space="0" w:color="auto"/>
              <w:left w:val="single" w:sz="6" w:space="0" w:color="auto"/>
              <w:bottom w:val="nil"/>
              <w:right w:val="single" w:sz="4" w:space="0" w:color="auto"/>
            </w:tcBorders>
          </w:tcPr>
          <w:p w14:paraId="5A10B558" w14:textId="77777777" w:rsidR="00C908E7" w:rsidRPr="00C908E7" w:rsidRDefault="00C908E7" w:rsidP="00C908E7">
            <w:pPr>
              <w:kinsoku w:val="0"/>
              <w:snapToGrid w:val="0"/>
              <w:spacing w:before="60" w:after="60"/>
              <w:ind w:right="57"/>
              <w:jc w:val="center"/>
              <w:rPr>
                <w:rFonts w:eastAsia="Calibri"/>
                <w:lang w:val="de-DE"/>
              </w:rPr>
            </w:pPr>
            <w:r w:rsidRPr="00C908E7">
              <w:rPr>
                <w:rFonts w:eastAsia="Calibri"/>
                <w:lang w:val="de-DE"/>
              </w:rPr>
              <w:t>Inhalt</w:t>
            </w:r>
          </w:p>
        </w:tc>
      </w:tr>
      <w:tr w:rsidR="00C908E7" w:rsidRPr="00C908E7" w14:paraId="69F21228" w14:textId="77777777" w:rsidTr="00D42058">
        <w:trPr>
          <w:cantSplit/>
        </w:trPr>
        <w:tc>
          <w:tcPr>
            <w:tcW w:w="0" w:type="auto"/>
            <w:tcBorders>
              <w:top w:val="single" w:sz="6" w:space="0" w:color="auto"/>
              <w:left w:val="single" w:sz="6" w:space="0" w:color="auto"/>
              <w:bottom w:val="single" w:sz="6" w:space="0" w:color="auto"/>
              <w:right w:val="nil"/>
            </w:tcBorders>
          </w:tcPr>
          <w:p w14:paraId="692EF370" w14:textId="77777777" w:rsidR="00C908E7" w:rsidRPr="00C908E7" w:rsidRDefault="00C908E7" w:rsidP="00C908E7">
            <w:pPr>
              <w:tabs>
                <w:tab w:val="left" w:pos="708"/>
                <w:tab w:val="center" w:pos="4320"/>
                <w:tab w:val="right" w:pos="8640"/>
              </w:tabs>
              <w:kinsoku w:val="0"/>
              <w:snapToGrid w:val="0"/>
              <w:spacing w:before="40" w:after="40"/>
              <w:ind w:left="57" w:right="57"/>
              <w:rPr>
                <w:rFonts w:eastAsia="Calibri"/>
                <w:bCs/>
                <w:lang w:val="de-DE"/>
              </w:rPr>
            </w:pPr>
            <w:r w:rsidRPr="00C908E7">
              <w:rPr>
                <w:rFonts w:eastAsia="Calibri"/>
                <w:lang w:val="de-DE"/>
              </w:rPr>
              <w:t>8.6.1.1</w:t>
            </w:r>
            <w:r w:rsidRPr="00C908E7">
              <w:rPr>
                <w:rFonts w:eastAsia="Calibri"/>
                <w:lang w:val="de-DE"/>
              </w:rPr>
              <w:br/>
              <w:t>8.6.1.2</w:t>
            </w:r>
          </w:p>
        </w:tc>
        <w:tc>
          <w:tcPr>
            <w:tcW w:w="0" w:type="auto"/>
            <w:tcBorders>
              <w:top w:val="single" w:sz="6" w:space="0" w:color="auto"/>
              <w:left w:val="single" w:sz="6" w:space="0" w:color="auto"/>
              <w:bottom w:val="single" w:sz="6" w:space="0" w:color="auto"/>
              <w:right w:val="single" w:sz="4" w:space="0" w:color="auto"/>
            </w:tcBorders>
          </w:tcPr>
          <w:p w14:paraId="493DFBCF" w14:textId="77777777" w:rsidR="00C908E7" w:rsidRPr="00C908E7" w:rsidRDefault="00C908E7" w:rsidP="00C908E7">
            <w:pPr>
              <w:kinsoku w:val="0"/>
              <w:snapToGrid w:val="0"/>
              <w:spacing w:before="40" w:after="40"/>
              <w:ind w:left="57" w:right="57"/>
              <w:rPr>
                <w:rFonts w:eastAsia="Calibri"/>
                <w:lang w:val="de-DE"/>
              </w:rPr>
            </w:pPr>
            <w:r w:rsidRPr="00C908E7">
              <w:rPr>
                <w:lang w:val="de-DE" w:eastAsia="fr-FR"/>
              </w:rPr>
              <w:t>Änderung Zulassungszeugnis</w:t>
            </w:r>
          </w:p>
        </w:tc>
      </w:tr>
      <w:tr w:rsidR="00C908E7" w:rsidRPr="00C908E7" w14:paraId="42828CF3" w14:textId="77777777" w:rsidTr="00D42058">
        <w:trPr>
          <w:cantSplit/>
        </w:trPr>
        <w:tc>
          <w:tcPr>
            <w:tcW w:w="0" w:type="auto"/>
            <w:tcBorders>
              <w:top w:val="single" w:sz="6" w:space="0" w:color="auto"/>
              <w:left w:val="single" w:sz="6" w:space="0" w:color="auto"/>
              <w:bottom w:val="single" w:sz="6" w:space="0" w:color="auto"/>
              <w:right w:val="nil"/>
            </w:tcBorders>
          </w:tcPr>
          <w:p w14:paraId="06AF8032" w14:textId="77777777" w:rsidR="00C908E7" w:rsidRPr="00C908E7" w:rsidRDefault="00C908E7" w:rsidP="00C908E7">
            <w:pPr>
              <w:tabs>
                <w:tab w:val="left" w:pos="708"/>
                <w:tab w:val="center" w:pos="4320"/>
                <w:tab w:val="right" w:pos="8640"/>
              </w:tabs>
              <w:kinsoku w:val="0"/>
              <w:snapToGrid w:val="0"/>
              <w:spacing w:before="40" w:after="40"/>
              <w:ind w:left="57" w:right="57"/>
              <w:rPr>
                <w:rFonts w:eastAsia="Calibri"/>
                <w:lang w:val="de-DE"/>
              </w:rPr>
            </w:pPr>
            <w:r w:rsidRPr="00C908E7">
              <w:rPr>
                <w:rFonts w:eastAsia="Calibri"/>
                <w:lang w:val="de-DE"/>
              </w:rPr>
              <w:t>9.1.0.12.1</w:t>
            </w:r>
          </w:p>
        </w:tc>
        <w:tc>
          <w:tcPr>
            <w:tcW w:w="0" w:type="auto"/>
            <w:tcBorders>
              <w:top w:val="single" w:sz="6" w:space="0" w:color="auto"/>
              <w:left w:val="single" w:sz="6" w:space="0" w:color="auto"/>
              <w:bottom w:val="single" w:sz="6" w:space="0" w:color="auto"/>
              <w:right w:val="single" w:sz="4" w:space="0" w:color="auto"/>
            </w:tcBorders>
          </w:tcPr>
          <w:p w14:paraId="15D5B4B7" w14:textId="77777777" w:rsidR="00C908E7" w:rsidRPr="00C908E7" w:rsidRDefault="00C908E7" w:rsidP="00C908E7">
            <w:pPr>
              <w:kinsoku w:val="0"/>
              <w:snapToGrid w:val="0"/>
              <w:spacing w:before="40" w:after="40"/>
              <w:ind w:left="57" w:right="57"/>
              <w:rPr>
                <w:rFonts w:eastAsia="Calibri"/>
                <w:lang w:val="de-DE"/>
              </w:rPr>
            </w:pPr>
            <w:r w:rsidRPr="00C908E7">
              <w:rPr>
                <w:lang w:val="de-DE" w:eastAsia="fr-FR"/>
              </w:rPr>
              <w:t>Lüftung Laderäume</w:t>
            </w:r>
          </w:p>
        </w:tc>
      </w:tr>
      <w:tr w:rsidR="00C908E7" w:rsidRPr="00C908E7" w14:paraId="6485CFB7" w14:textId="77777777" w:rsidTr="00D42058">
        <w:trPr>
          <w:cantSplit/>
        </w:trPr>
        <w:tc>
          <w:tcPr>
            <w:tcW w:w="0" w:type="auto"/>
            <w:tcBorders>
              <w:top w:val="single" w:sz="6" w:space="0" w:color="auto"/>
              <w:left w:val="single" w:sz="6" w:space="0" w:color="auto"/>
              <w:bottom w:val="single" w:sz="4" w:space="0" w:color="auto"/>
              <w:right w:val="nil"/>
            </w:tcBorders>
          </w:tcPr>
          <w:p w14:paraId="25661029" w14:textId="77777777" w:rsidR="00C908E7" w:rsidRPr="00C908E7" w:rsidRDefault="00C908E7" w:rsidP="00C908E7">
            <w:pPr>
              <w:tabs>
                <w:tab w:val="left" w:pos="708"/>
                <w:tab w:val="center" w:pos="4320"/>
                <w:tab w:val="right" w:pos="8640"/>
              </w:tabs>
              <w:kinsoku w:val="0"/>
              <w:snapToGrid w:val="0"/>
              <w:spacing w:before="40" w:after="40"/>
              <w:ind w:left="57" w:right="57"/>
              <w:rPr>
                <w:rFonts w:eastAsia="Calibri"/>
                <w:lang w:val="de-DE"/>
              </w:rPr>
            </w:pPr>
            <w:r w:rsidRPr="00C908E7">
              <w:rPr>
                <w:rFonts w:eastAsia="Calibri"/>
                <w:lang w:val="de-DE"/>
              </w:rPr>
              <w:t>9.1.0.12.3</w:t>
            </w:r>
          </w:p>
        </w:tc>
        <w:tc>
          <w:tcPr>
            <w:tcW w:w="0" w:type="auto"/>
            <w:tcBorders>
              <w:top w:val="single" w:sz="6" w:space="0" w:color="auto"/>
              <w:left w:val="single" w:sz="6" w:space="0" w:color="auto"/>
              <w:bottom w:val="single" w:sz="4" w:space="0" w:color="auto"/>
              <w:right w:val="single" w:sz="4" w:space="0" w:color="auto"/>
            </w:tcBorders>
          </w:tcPr>
          <w:p w14:paraId="5786AC1E" w14:textId="77777777" w:rsidR="00C908E7" w:rsidRPr="00C908E7" w:rsidRDefault="00C908E7" w:rsidP="00C908E7">
            <w:pPr>
              <w:kinsoku w:val="0"/>
              <w:snapToGrid w:val="0"/>
              <w:spacing w:before="40" w:after="40"/>
              <w:ind w:left="57" w:right="57"/>
              <w:rPr>
                <w:rFonts w:eastAsia="Calibri"/>
                <w:lang w:val="de-DE"/>
              </w:rPr>
            </w:pPr>
            <w:r w:rsidRPr="00C908E7">
              <w:rPr>
                <w:rFonts w:eastAsia="Calibri"/>
                <w:lang w:val="de-DE"/>
              </w:rPr>
              <w:t>Lüftung Betriebsräume</w:t>
            </w:r>
          </w:p>
        </w:tc>
      </w:tr>
      <w:tr w:rsidR="00C908E7" w:rsidRPr="006C4CC0" w14:paraId="31CC0DDB" w14:textId="77777777" w:rsidTr="00D42058">
        <w:trPr>
          <w:cantSplit/>
        </w:trPr>
        <w:tc>
          <w:tcPr>
            <w:tcW w:w="0" w:type="auto"/>
            <w:tcBorders>
              <w:top w:val="single" w:sz="4" w:space="0" w:color="auto"/>
              <w:left w:val="single" w:sz="6" w:space="0" w:color="auto"/>
              <w:bottom w:val="single" w:sz="4" w:space="0" w:color="auto"/>
              <w:right w:val="nil"/>
            </w:tcBorders>
          </w:tcPr>
          <w:p w14:paraId="7C7E90FE" w14:textId="77777777" w:rsidR="00C908E7" w:rsidRPr="00C908E7" w:rsidRDefault="00C908E7" w:rsidP="00C908E7">
            <w:pPr>
              <w:tabs>
                <w:tab w:val="left" w:pos="708"/>
                <w:tab w:val="center" w:pos="4320"/>
                <w:tab w:val="right" w:pos="8640"/>
              </w:tabs>
              <w:kinsoku w:val="0"/>
              <w:snapToGrid w:val="0"/>
              <w:spacing w:before="40" w:after="40"/>
              <w:ind w:left="57" w:right="57"/>
              <w:rPr>
                <w:rFonts w:eastAsia="Calibri"/>
                <w:lang w:val="de-DE"/>
              </w:rPr>
            </w:pPr>
            <w:r w:rsidRPr="00C908E7">
              <w:rPr>
                <w:rFonts w:eastAsia="Calibri"/>
                <w:lang w:val="de-DE"/>
              </w:rPr>
              <w:t>9.1.0.17.2</w:t>
            </w:r>
          </w:p>
        </w:tc>
        <w:tc>
          <w:tcPr>
            <w:tcW w:w="0" w:type="auto"/>
            <w:tcBorders>
              <w:top w:val="single" w:sz="4" w:space="0" w:color="auto"/>
              <w:left w:val="single" w:sz="6" w:space="0" w:color="auto"/>
              <w:bottom w:val="single" w:sz="4" w:space="0" w:color="auto"/>
              <w:right w:val="single" w:sz="4" w:space="0" w:color="auto"/>
            </w:tcBorders>
          </w:tcPr>
          <w:p w14:paraId="1E8D6799" w14:textId="77777777" w:rsidR="00C908E7" w:rsidRPr="00C908E7" w:rsidRDefault="00C908E7" w:rsidP="00C908E7">
            <w:pPr>
              <w:kinsoku w:val="0"/>
              <w:snapToGrid w:val="0"/>
              <w:spacing w:before="40" w:after="40"/>
              <w:ind w:left="57" w:right="57"/>
              <w:rPr>
                <w:rFonts w:eastAsia="Calibri"/>
                <w:lang w:val="de-DE"/>
              </w:rPr>
            </w:pPr>
            <w:r w:rsidRPr="00C908E7">
              <w:rPr>
                <w:rFonts w:eastAsia="Calibri"/>
                <w:lang w:val="de-DE"/>
              </w:rPr>
              <w:t>Zu den Laderäumen gerichtete Öffnungen müssen gasdicht sein</w:t>
            </w:r>
          </w:p>
        </w:tc>
      </w:tr>
      <w:tr w:rsidR="00C908E7" w:rsidRPr="006C4CC0" w14:paraId="2C19B4D6" w14:textId="77777777" w:rsidTr="00D42058">
        <w:trPr>
          <w:cantSplit/>
        </w:trPr>
        <w:tc>
          <w:tcPr>
            <w:tcW w:w="0" w:type="auto"/>
            <w:tcBorders>
              <w:top w:val="single" w:sz="6" w:space="0" w:color="auto"/>
              <w:left w:val="single" w:sz="6" w:space="0" w:color="auto"/>
              <w:bottom w:val="single" w:sz="4" w:space="0" w:color="auto"/>
              <w:right w:val="nil"/>
            </w:tcBorders>
          </w:tcPr>
          <w:p w14:paraId="7C3C6A04" w14:textId="77777777" w:rsidR="00C908E7" w:rsidRPr="00C908E7" w:rsidRDefault="00C908E7" w:rsidP="00C908E7">
            <w:pPr>
              <w:tabs>
                <w:tab w:val="left" w:pos="708"/>
                <w:tab w:val="center" w:pos="4320"/>
                <w:tab w:val="right" w:pos="8640"/>
              </w:tabs>
              <w:kinsoku w:val="0"/>
              <w:snapToGrid w:val="0"/>
              <w:spacing w:before="40" w:after="40"/>
              <w:ind w:left="57" w:right="57"/>
              <w:rPr>
                <w:rFonts w:eastAsia="Calibri"/>
                <w:lang w:val="de-DE"/>
              </w:rPr>
            </w:pPr>
            <w:r w:rsidRPr="00C908E7">
              <w:rPr>
                <w:rFonts w:eastAsia="Calibri"/>
                <w:lang w:val="de-DE"/>
              </w:rPr>
              <w:t>9.1.0.17.3</w:t>
            </w:r>
          </w:p>
        </w:tc>
        <w:tc>
          <w:tcPr>
            <w:tcW w:w="0" w:type="auto"/>
            <w:tcBorders>
              <w:top w:val="single" w:sz="6" w:space="0" w:color="auto"/>
              <w:left w:val="single" w:sz="6" w:space="0" w:color="auto"/>
              <w:bottom w:val="single" w:sz="4" w:space="0" w:color="auto"/>
              <w:right w:val="single" w:sz="4" w:space="0" w:color="auto"/>
            </w:tcBorders>
          </w:tcPr>
          <w:p w14:paraId="34BC0507" w14:textId="77777777" w:rsidR="00C908E7" w:rsidRPr="00C908E7" w:rsidRDefault="00C908E7" w:rsidP="00C908E7">
            <w:pPr>
              <w:kinsoku w:val="0"/>
              <w:snapToGrid w:val="0"/>
              <w:spacing w:before="40" w:after="40"/>
              <w:ind w:left="57" w:right="57"/>
              <w:rPr>
                <w:rFonts w:eastAsia="Calibri"/>
                <w:lang w:val="de-DE"/>
              </w:rPr>
            </w:pPr>
            <w:r w:rsidRPr="00C908E7">
              <w:rPr>
                <w:rFonts w:eastAsia="Calibri"/>
                <w:lang w:val="de-DE"/>
              </w:rPr>
              <w:t>Zugänge und Öffnungen zum geschützten Bereich</w:t>
            </w:r>
          </w:p>
        </w:tc>
      </w:tr>
      <w:tr w:rsidR="00C908E7" w:rsidRPr="006C4CC0" w14:paraId="1795B9B3" w14:textId="77777777" w:rsidTr="00D42058">
        <w:trPr>
          <w:cantSplit/>
        </w:trPr>
        <w:tc>
          <w:tcPr>
            <w:tcW w:w="0" w:type="auto"/>
            <w:tcBorders>
              <w:top w:val="single" w:sz="4" w:space="0" w:color="auto"/>
              <w:left w:val="single" w:sz="4" w:space="0" w:color="auto"/>
              <w:bottom w:val="single" w:sz="4" w:space="0" w:color="auto"/>
              <w:right w:val="nil"/>
            </w:tcBorders>
          </w:tcPr>
          <w:p w14:paraId="713B40AB" w14:textId="77777777" w:rsidR="00C908E7" w:rsidRPr="00C908E7" w:rsidRDefault="00C908E7" w:rsidP="00C908E7">
            <w:pPr>
              <w:tabs>
                <w:tab w:val="left" w:pos="708"/>
                <w:tab w:val="center" w:pos="4320"/>
                <w:tab w:val="right" w:pos="8640"/>
              </w:tabs>
              <w:kinsoku w:val="0"/>
              <w:snapToGrid w:val="0"/>
              <w:spacing w:before="40" w:after="40"/>
              <w:ind w:left="57" w:right="57"/>
              <w:rPr>
                <w:rFonts w:eastAsia="Calibri"/>
                <w:strike/>
                <w:lang w:val="de-DE"/>
              </w:rPr>
            </w:pPr>
            <w:r w:rsidRPr="00C908E7">
              <w:rPr>
                <w:rFonts w:eastAsia="Calibri"/>
                <w:lang w:val="de-DE"/>
              </w:rPr>
              <w:t>9.1.0.32.2</w:t>
            </w:r>
          </w:p>
        </w:tc>
        <w:tc>
          <w:tcPr>
            <w:tcW w:w="0" w:type="auto"/>
            <w:tcBorders>
              <w:top w:val="single" w:sz="4" w:space="0" w:color="auto"/>
              <w:left w:val="single" w:sz="6" w:space="0" w:color="auto"/>
              <w:bottom w:val="single" w:sz="4" w:space="0" w:color="auto"/>
              <w:right w:val="single" w:sz="4" w:space="0" w:color="auto"/>
            </w:tcBorders>
          </w:tcPr>
          <w:p w14:paraId="092CD28A" w14:textId="77777777" w:rsidR="00C908E7" w:rsidRPr="00C908E7" w:rsidRDefault="00C908E7" w:rsidP="00C908E7">
            <w:pPr>
              <w:kinsoku w:val="0"/>
              <w:snapToGrid w:val="0"/>
              <w:spacing w:before="40" w:after="40"/>
              <w:ind w:left="57" w:right="57"/>
              <w:rPr>
                <w:rFonts w:eastAsia="Calibri"/>
                <w:lang w:val="de-DE"/>
              </w:rPr>
            </w:pPr>
            <w:r w:rsidRPr="00C908E7">
              <w:rPr>
                <w:rFonts w:eastAsia="Calibri"/>
                <w:lang w:val="de-DE"/>
              </w:rPr>
              <w:t>Öffnungen der Lüftungsrohre mindestens 0,50 m über das freie Deck</w:t>
            </w:r>
          </w:p>
        </w:tc>
      </w:tr>
      <w:tr w:rsidR="00C908E7" w:rsidRPr="00C908E7" w14:paraId="67CA5BC4" w14:textId="77777777" w:rsidTr="00D42058">
        <w:trPr>
          <w:cantSplit/>
        </w:trPr>
        <w:tc>
          <w:tcPr>
            <w:tcW w:w="0" w:type="auto"/>
            <w:tcBorders>
              <w:top w:val="single" w:sz="4" w:space="0" w:color="auto"/>
              <w:left w:val="single" w:sz="6" w:space="0" w:color="auto"/>
              <w:bottom w:val="single" w:sz="6" w:space="0" w:color="auto"/>
              <w:right w:val="nil"/>
            </w:tcBorders>
          </w:tcPr>
          <w:p w14:paraId="6601B907" w14:textId="77777777" w:rsidR="00C908E7" w:rsidRPr="00C908E7" w:rsidRDefault="00C908E7" w:rsidP="00C908E7">
            <w:pPr>
              <w:tabs>
                <w:tab w:val="left" w:pos="708"/>
                <w:tab w:val="center" w:pos="4320"/>
                <w:tab w:val="right" w:pos="8640"/>
              </w:tabs>
              <w:kinsoku w:val="0"/>
              <w:snapToGrid w:val="0"/>
              <w:spacing w:before="40" w:after="40"/>
              <w:ind w:left="57" w:right="57"/>
              <w:rPr>
                <w:rFonts w:eastAsia="Calibri"/>
                <w:lang w:val="de-DE"/>
              </w:rPr>
            </w:pPr>
            <w:r w:rsidRPr="00C908E7">
              <w:rPr>
                <w:rFonts w:eastAsia="Calibri"/>
                <w:lang w:val="de-DE"/>
              </w:rPr>
              <w:t>9.1.0.34.1</w:t>
            </w:r>
          </w:p>
        </w:tc>
        <w:tc>
          <w:tcPr>
            <w:tcW w:w="0" w:type="auto"/>
            <w:tcBorders>
              <w:top w:val="single" w:sz="4" w:space="0" w:color="auto"/>
              <w:left w:val="single" w:sz="6" w:space="0" w:color="auto"/>
              <w:bottom w:val="single" w:sz="6" w:space="0" w:color="auto"/>
              <w:right w:val="single" w:sz="4" w:space="0" w:color="auto"/>
            </w:tcBorders>
          </w:tcPr>
          <w:p w14:paraId="6B2439CD" w14:textId="77777777" w:rsidR="00C908E7" w:rsidRPr="00C908E7" w:rsidRDefault="00C908E7" w:rsidP="00C908E7">
            <w:pPr>
              <w:kinsoku w:val="0"/>
              <w:snapToGrid w:val="0"/>
              <w:spacing w:before="40" w:after="40"/>
              <w:ind w:left="57" w:right="57"/>
              <w:rPr>
                <w:rFonts w:eastAsia="Calibri"/>
                <w:lang w:val="de-DE"/>
              </w:rPr>
            </w:pPr>
            <w:r w:rsidRPr="00C908E7">
              <w:rPr>
                <w:rFonts w:eastAsia="Calibri"/>
                <w:lang w:val="de-DE"/>
              </w:rPr>
              <w:t>Position der Abgasrohre</w:t>
            </w:r>
          </w:p>
        </w:tc>
      </w:tr>
      <w:tr w:rsidR="00C908E7" w:rsidRPr="00C908E7" w14:paraId="7028A784" w14:textId="77777777" w:rsidTr="00D42058">
        <w:trPr>
          <w:cantSplit/>
        </w:trPr>
        <w:tc>
          <w:tcPr>
            <w:tcW w:w="0" w:type="auto"/>
            <w:tcBorders>
              <w:top w:val="single" w:sz="6" w:space="0" w:color="auto"/>
              <w:left w:val="single" w:sz="6" w:space="0" w:color="auto"/>
              <w:bottom w:val="single" w:sz="4" w:space="0" w:color="auto"/>
              <w:right w:val="nil"/>
            </w:tcBorders>
          </w:tcPr>
          <w:p w14:paraId="592F566D" w14:textId="77777777" w:rsidR="00C908E7" w:rsidRPr="00C908E7" w:rsidRDefault="00C908E7" w:rsidP="00C908E7">
            <w:pPr>
              <w:tabs>
                <w:tab w:val="left" w:pos="708"/>
                <w:tab w:val="center" w:pos="4320"/>
                <w:tab w:val="right" w:pos="8640"/>
              </w:tabs>
              <w:kinsoku w:val="0"/>
              <w:snapToGrid w:val="0"/>
              <w:spacing w:before="40" w:after="40"/>
              <w:ind w:left="57" w:right="57"/>
              <w:rPr>
                <w:rFonts w:eastAsia="Calibri"/>
                <w:strike/>
                <w:lang w:val="de-DE"/>
              </w:rPr>
            </w:pPr>
            <w:r w:rsidRPr="00C908E7">
              <w:rPr>
                <w:rFonts w:eastAsia="Calibri"/>
                <w:lang w:val="de-DE"/>
              </w:rPr>
              <w:t>9.1.0.35</w:t>
            </w:r>
          </w:p>
        </w:tc>
        <w:tc>
          <w:tcPr>
            <w:tcW w:w="0" w:type="auto"/>
            <w:tcBorders>
              <w:top w:val="single" w:sz="6" w:space="0" w:color="auto"/>
              <w:left w:val="single" w:sz="6" w:space="0" w:color="auto"/>
              <w:bottom w:val="single" w:sz="4" w:space="0" w:color="auto"/>
              <w:right w:val="single" w:sz="4" w:space="0" w:color="auto"/>
            </w:tcBorders>
          </w:tcPr>
          <w:p w14:paraId="081386D7" w14:textId="77777777" w:rsidR="00C908E7" w:rsidRPr="00C908E7" w:rsidRDefault="00C908E7" w:rsidP="00C908E7">
            <w:pPr>
              <w:kinsoku w:val="0"/>
              <w:snapToGrid w:val="0"/>
              <w:spacing w:before="40" w:after="40"/>
              <w:ind w:left="57" w:right="57"/>
              <w:rPr>
                <w:rFonts w:eastAsia="Calibri"/>
                <w:lang w:val="de-DE"/>
              </w:rPr>
            </w:pPr>
            <w:r w:rsidRPr="00C908E7">
              <w:rPr>
                <w:rFonts w:eastAsia="Calibri"/>
                <w:lang w:val="de-DE"/>
              </w:rPr>
              <w:t>Lenzpumpen im geschützten Bereich</w:t>
            </w:r>
          </w:p>
        </w:tc>
      </w:tr>
      <w:tr w:rsidR="00C908E7" w:rsidRPr="00C908E7" w14:paraId="3635E93A" w14:textId="77777777" w:rsidTr="00D42058">
        <w:trPr>
          <w:cantSplit/>
        </w:trPr>
        <w:tc>
          <w:tcPr>
            <w:tcW w:w="0" w:type="auto"/>
            <w:tcBorders>
              <w:top w:val="single" w:sz="4" w:space="0" w:color="auto"/>
              <w:left w:val="single" w:sz="6" w:space="0" w:color="auto"/>
              <w:bottom w:val="single" w:sz="6" w:space="0" w:color="auto"/>
              <w:right w:val="nil"/>
            </w:tcBorders>
          </w:tcPr>
          <w:p w14:paraId="62AF62BF" w14:textId="77777777" w:rsidR="00C908E7" w:rsidRPr="00C908E7" w:rsidRDefault="00C908E7" w:rsidP="00C908E7">
            <w:pPr>
              <w:tabs>
                <w:tab w:val="left" w:pos="708"/>
                <w:tab w:val="center" w:pos="4320"/>
                <w:tab w:val="right" w:pos="8640"/>
              </w:tabs>
              <w:kinsoku w:val="0"/>
              <w:snapToGrid w:val="0"/>
              <w:spacing w:before="40" w:after="40"/>
              <w:ind w:left="57" w:right="57"/>
              <w:rPr>
                <w:rFonts w:eastAsia="Calibri"/>
                <w:strike/>
                <w:lang w:val="de-DE"/>
              </w:rPr>
            </w:pPr>
            <w:r w:rsidRPr="00C908E7">
              <w:rPr>
                <w:rFonts w:eastAsia="Calibri"/>
                <w:lang w:val="de-DE"/>
              </w:rPr>
              <w:t>9.1.0.40.1</w:t>
            </w:r>
          </w:p>
        </w:tc>
        <w:tc>
          <w:tcPr>
            <w:tcW w:w="0" w:type="auto"/>
            <w:tcBorders>
              <w:top w:val="single" w:sz="4" w:space="0" w:color="auto"/>
              <w:left w:val="single" w:sz="6" w:space="0" w:color="auto"/>
              <w:bottom w:val="single" w:sz="6" w:space="0" w:color="auto"/>
              <w:right w:val="single" w:sz="4" w:space="0" w:color="auto"/>
            </w:tcBorders>
          </w:tcPr>
          <w:p w14:paraId="7D6C1386" w14:textId="77777777" w:rsidR="00C908E7" w:rsidRPr="00C908E7" w:rsidRDefault="00C908E7" w:rsidP="00C908E7">
            <w:pPr>
              <w:kinsoku w:val="0"/>
              <w:snapToGrid w:val="0"/>
              <w:spacing w:before="40" w:after="40"/>
              <w:ind w:left="57" w:right="57"/>
              <w:rPr>
                <w:rFonts w:eastAsia="Calibri"/>
                <w:lang w:val="de-DE"/>
              </w:rPr>
            </w:pPr>
            <w:r w:rsidRPr="00C908E7">
              <w:rPr>
                <w:rFonts w:eastAsia="Calibri"/>
                <w:lang w:val="de-DE"/>
              </w:rPr>
              <w:t>Feuerlöscheinrichtung, zwei Pumpen usw.</w:t>
            </w:r>
          </w:p>
        </w:tc>
      </w:tr>
      <w:tr w:rsidR="00C908E7" w:rsidRPr="00C908E7" w14:paraId="6C9C884E" w14:textId="77777777" w:rsidTr="00D42058">
        <w:trPr>
          <w:cantSplit/>
        </w:trPr>
        <w:tc>
          <w:tcPr>
            <w:tcW w:w="0" w:type="auto"/>
            <w:tcBorders>
              <w:top w:val="single" w:sz="6" w:space="0" w:color="auto"/>
              <w:left w:val="single" w:sz="6" w:space="0" w:color="auto"/>
              <w:bottom w:val="single" w:sz="6" w:space="0" w:color="auto"/>
              <w:right w:val="nil"/>
            </w:tcBorders>
          </w:tcPr>
          <w:p w14:paraId="4D411F20" w14:textId="77777777" w:rsidR="00C908E7" w:rsidRPr="00C908E7" w:rsidRDefault="00C908E7" w:rsidP="00C908E7">
            <w:pPr>
              <w:kinsoku w:val="0"/>
              <w:snapToGrid w:val="0"/>
              <w:spacing w:before="40" w:after="40"/>
              <w:ind w:left="57" w:right="57"/>
              <w:rPr>
                <w:rFonts w:eastAsia="Calibri"/>
                <w:u w:val="single"/>
                <w:lang w:val="de-DE"/>
              </w:rPr>
            </w:pPr>
            <w:r w:rsidRPr="00C908E7">
              <w:rPr>
                <w:rFonts w:eastAsia="Calibri"/>
                <w:lang w:val="de-DE"/>
              </w:rPr>
              <w:t>9.1.0.41</w:t>
            </w:r>
            <w:r w:rsidRPr="00C908E7">
              <w:rPr>
                <w:rFonts w:eastAsia="Calibri"/>
                <w:lang w:val="de-DE"/>
              </w:rPr>
              <w:br/>
              <w:t>in Verbindung mit 7.1.3.41</w:t>
            </w:r>
          </w:p>
        </w:tc>
        <w:tc>
          <w:tcPr>
            <w:tcW w:w="0" w:type="auto"/>
            <w:tcBorders>
              <w:top w:val="single" w:sz="6" w:space="0" w:color="auto"/>
              <w:left w:val="single" w:sz="6" w:space="0" w:color="auto"/>
              <w:bottom w:val="single" w:sz="6" w:space="0" w:color="auto"/>
              <w:right w:val="single" w:sz="4" w:space="0" w:color="auto"/>
            </w:tcBorders>
          </w:tcPr>
          <w:p w14:paraId="5653EC49" w14:textId="77777777" w:rsidR="00C908E7" w:rsidRPr="00C908E7" w:rsidRDefault="00C908E7" w:rsidP="00C908E7">
            <w:pPr>
              <w:kinsoku w:val="0"/>
              <w:snapToGrid w:val="0"/>
              <w:spacing w:before="40" w:after="40"/>
              <w:ind w:left="57" w:right="57"/>
              <w:rPr>
                <w:rFonts w:eastAsia="Calibri"/>
                <w:lang w:val="de-DE"/>
              </w:rPr>
            </w:pPr>
            <w:r w:rsidRPr="00C908E7">
              <w:rPr>
                <w:rFonts w:eastAsia="Calibri"/>
                <w:lang w:val="de-DE"/>
              </w:rPr>
              <w:t>Feuer und offenes Licht</w:t>
            </w:r>
          </w:p>
        </w:tc>
      </w:tr>
      <w:tr w:rsidR="00C908E7" w:rsidRPr="00C908E7" w14:paraId="21C7E0AC" w14:textId="77777777" w:rsidTr="00D42058">
        <w:trPr>
          <w:cantSplit/>
        </w:trPr>
        <w:tc>
          <w:tcPr>
            <w:tcW w:w="0" w:type="auto"/>
            <w:tcBorders>
              <w:top w:val="single" w:sz="6" w:space="0" w:color="auto"/>
              <w:left w:val="single" w:sz="6" w:space="0" w:color="auto"/>
              <w:bottom w:val="single" w:sz="4" w:space="0" w:color="auto"/>
              <w:right w:val="nil"/>
            </w:tcBorders>
          </w:tcPr>
          <w:p w14:paraId="4C2605BB" w14:textId="77777777" w:rsidR="00C908E7" w:rsidRPr="00C908E7" w:rsidRDefault="00C908E7" w:rsidP="00C908E7">
            <w:pPr>
              <w:tabs>
                <w:tab w:val="left" w:pos="708"/>
                <w:tab w:val="center" w:pos="4320"/>
                <w:tab w:val="right" w:pos="8640"/>
              </w:tabs>
              <w:kinsoku w:val="0"/>
              <w:snapToGrid w:val="0"/>
              <w:spacing w:before="40" w:after="40"/>
              <w:ind w:left="57" w:right="57"/>
              <w:rPr>
                <w:rFonts w:eastAsia="Calibri"/>
                <w:lang w:val="de-DE"/>
              </w:rPr>
            </w:pPr>
            <w:r w:rsidRPr="00C908E7">
              <w:rPr>
                <w:rFonts w:eastAsia="Calibri"/>
                <w:lang w:val="de-DE"/>
              </w:rPr>
              <w:t>9.2.0.34.1</w:t>
            </w:r>
          </w:p>
        </w:tc>
        <w:tc>
          <w:tcPr>
            <w:tcW w:w="0" w:type="auto"/>
            <w:tcBorders>
              <w:top w:val="single" w:sz="6" w:space="0" w:color="auto"/>
              <w:left w:val="single" w:sz="6" w:space="0" w:color="auto"/>
              <w:bottom w:val="single" w:sz="4" w:space="0" w:color="auto"/>
              <w:right w:val="single" w:sz="4" w:space="0" w:color="auto"/>
            </w:tcBorders>
          </w:tcPr>
          <w:p w14:paraId="69B6B843" w14:textId="77777777" w:rsidR="00C908E7" w:rsidRPr="00C908E7" w:rsidRDefault="00C908E7" w:rsidP="00C908E7">
            <w:pPr>
              <w:tabs>
                <w:tab w:val="left" w:pos="708"/>
                <w:tab w:val="center" w:pos="4320"/>
                <w:tab w:val="right" w:pos="8640"/>
              </w:tabs>
              <w:kinsoku w:val="0"/>
              <w:snapToGrid w:val="0"/>
              <w:spacing w:before="40" w:after="40"/>
              <w:ind w:left="57" w:right="57"/>
              <w:rPr>
                <w:rFonts w:eastAsia="Calibri"/>
                <w:lang w:val="de-DE"/>
              </w:rPr>
            </w:pPr>
            <w:r w:rsidRPr="00C908E7">
              <w:rPr>
                <w:lang w:val="de-DE" w:eastAsia="fr-FR"/>
              </w:rPr>
              <w:t>Position der Abgasrohre</w:t>
            </w:r>
          </w:p>
        </w:tc>
      </w:tr>
      <w:tr w:rsidR="00C908E7" w:rsidRPr="00C908E7" w14:paraId="122E6B40" w14:textId="77777777" w:rsidTr="00D42058">
        <w:trPr>
          <w:cantSplit/>
        </w:trPr>
        <w:tc>
          <w:tcPr>
            <w:tcW w:w="0" w:type="auto"/>
            <w:tcBorders>
              <w:top w:val="single" w:sz="6" w:space="0" w:color="auto"/>
              <w:left w:val="single" w:sz="6" w:space="0" w:color="auto"/>
              <w:bottom w:val="single" w:sz="6" w:space="0" w:color="auto"/>
              <w:right w:val="nil"/>
            </w:tcBorders>
          </w:tcPr>
          <w:p w14:paraId="0C02E368" w14:textId="77777777" w:rsidR="00C908E7" w:rsidRPr="00C908E7" w:rsidRDefault="00C908E7" w:rsidP="00C908E7">
            <w:pPr>
              <w:kinsoku w:val="0"/>
              <w:snapToGrid w:val="0"/>
              <w:spacing w:before="40" w:after="40"/>
              <w:ind w:left="57" w:right="57"/>
              <w:rPr>
                <w:rFonts w:eastAsia="Calibri"/>
                <w:u w:val="single"/>
                <w:lang w:val="de-DE"/>
              </w:rPr>
            </w:pPr>
            <w:r w:rsidRPr="00C908E7">
              <w:rPr>
                <w:rFonts w:eastAsia="Calibri"/>
                <w:lang w:val="de-DE"/>
              </w:rPr>
              <w:br w:type="page"/>
              <w:t>9.2.0.41 in Verbindung mit 7.1.3.41</w:t>
            </w:r>
          </w:p>
        </w:tc>
        <w:tc>
          <w:tcPr>
            <w:tcW w:w="0" w:type="auto"/>
            <w:tcBorders>
              <w:top w:val="single" w:sz="6" w:space="0" w:color="auto"/>
              <w:left w:val="single" w:sz="6" w:space="0" w:color="auto"/>
              <w:bottom w:val="single" w:sz="6" w:space="0" w:color="auto"/>
              <w:right w:val="single" w:sz="4" w:space="0" w:color="auto"/>
            </w:tcBorders>
          </w:tcPr>
          <w:p w14:paraId="65DAB3BE" w14:textId="77777777" w:rsidR="00C908E7" w:rsidRPr="00C908E7" w:rsidRDefault="00C908E7" w:rsidP="00C908E7">
            <w:pPr>
              <w:kinsoku w:val="0"/>
              <w:snapToGrid w:val="0"/>
              <w:spacing w:before="40" w:after="40"/>
              <w:ind w:left="57" w:right="57"/>
              <w:rPr>
                <w:rFonts w:eastAsia="Calibri"/>
                <w:lang w:val="de-DE"/>
              </w:rPr>
            </w:pPr>
            <w:r w:rsidRPr="00C908E7">
              <w:rPr>
                <w:lang w:val="de-DE" w:eastAsia="fr-FR"/>
              </w:rPr>
              <w:t>Feuer und offenes Licht</w:t>
            </w:r>
          </w:p>
        </w:tc>
      </w:tr>
    </w:tbl>
    <w:p w14:paraId="19D526F5" w14:textId="009B607C" w:rsidR="00C908E7" w:rsidRPr="00C908E7" w:rsidRDefault="00C908E7" w:rsidP="00C908E7">
      <w:pPr>
        <w:kinsoku w:val="0"/>
        <w:overflowPunct w:val="0"/>
        <w:autoSpaceDE w:val="0"/>
        <w:autoSpaceDN w:val="0"/>
        <w:adjustRightInd w:val="0"/>
        <w:snapToGrid w:val="0"/>
        <w:spacing w:before="120" w:after="120"/>
        <w:ind w:left="1134" w:right="1134"/>
        <w:jc w:val="both"/>
        <w:rPr>
          <w:rFonts w:eastAsia="Calibri"/>
          <w:lang w:val="de-DE"/>
        </w:rPr>
      </w:pPr>
      <w:r w:rsidRPr="00A66005">
        <w:rPr>
          <w:rFonts w:eastAsia="Calibri"/>
          <w:i/>
          <w:iCs/>
          <w:lang w:val="de-DE"/>
        </w:rPr>
        <w:tab/>
        <w:t>(Referenzdokument: ECE/TRANS/WP.15/AC.2/WP.15/AC.2/82)</w:t>
      </w:r>
    </w:p>
    <w:p w14:paraId="21443B08" w14:textId="77777777" w:rsidR="00C908E7" w:rsidRPr="00C908E7" w:rsidRDefault="00C908E7" w:rsidP="00C908E7">
      <w:pPr>
        <w:kinsoku w:val="0"/>
        <w:overflowPunct w:val="0"/>
        <w:autoSpaceDE w:val="0"/>
        <w:autoSpaceDN w:val="0"/>
        <w:adjustRightInd w:val="0"/>
        <w:snapToGrid w:val="0"/>
        <w:spacing w:after="120"/>
        <w:ind w:left="1134" w:right="1134"/>
        <w:jc w:val="both"/>
        <w:rPr>
          <w:rFonts w:eastAsia="Calibri"/>
          <w:lang w:val="de-DE"/>
        </w:rPr>
      </w:pPr>
      <w:r w:rsidRPr="00C908E7">
        <w:rPr>
          <w:rFonts w:eastAsia="Calibri"/>
          <w:lang w:val="de-DE"/>
        </w:rPr>
        <w:t>1.6.7.2.2.2</w:t>
      </w:r>
      <w:r w:rsidRPr="00C908E7">
        <w:rPr>
          <w:rFonts w:eastAsia="Calibri"/>
          <w:lang w:val="de-DE"/>
        </w:rPr>
        <w:tab/>
        <w:t xml:space="preserve">In der Tabelle der allgemeinen Übergangsvorschriften - </w:t>
      </w:r>
      <w:r w:rsidRPr="00C908E7">
        <w:rPr>
          <w:lang w:val="de-DE" w:eastAsia="fr-FR"/>
        </w:rPr>
        <w:t>Tankschiffe</w:t>
      </w:r>
      <w:r w:rsidRPr="00C908E7">
        <w:rPr>
          <w:rFonts w:eastAsia="Calibri"/>
          <w:lang w:val="de-DE"/>
        </w:rPr>
        <w:t>, nachstehende Übergangsvorschriften streichen:</w:t>
      </w:r>
    </w:p>
    <w:tbl>
      <w:tblPr>
        <w:tblW w:w="9490" w:type="dxa"/>
        <w:tblLayout w:type="fixed"/>
        <w:tblLook w:val="04A0" w:firstRow="1" w:lastRow="0" w:firstColumn="1" w:lastColumn="0" w:noHBand="0" w:noVBand="1"/>
      </w:tblPr>
      <w:tblGrid>
        <w:gridCol w:w="2969"/>
        <w:gridCol w:w="6521"/>
      </w:tblGrid>
      <w:tr w:rsidR="00C908E7" w:rsidRPr="00C908E7" w14:paraId="0A2614E6" w14:textId="77777777" w:rsidTr="00D42058">
        <w:trPr>
          <w:cantSplit/>
          <w:tblHeader/>
        </w:trPr>
        <w:tc>
          <w:tcPr>
            <w:tcW w:w="2969" w:type="dxa"/>
            <w:tcBorders>
              <w:top w:val="single" w:sz="6" w:space="0" w:color="auto"/>
              <w:left w:val="single" w:sz="6" w:space="0" w:color="auto"/>
              <w:bottom w:val="nil"/>
              <w:right w:val="nil"/>
            </w:tcBorders>
          </w:tcPr>
          <w:p w14:paraId="519953F5" w14:textId="77777777" w:rsidR="00C908E7" w:rsidRPr="00C908E7" w:rsidRDefault="00C908E7" w:rsidP="0027425E">
            <w:pPr>
              <w:kinsoku w:val="0"/>
              <w:snapToGrid w:val="0"/>
              <w:spacing w:before="40" w:after="40"/>
              <w:ind w:right="57"/>
              <w:jc w:val="center"/>
              <w:rPr>
                <w:rFonts w:eastAsia="Calibri"/>
                <w:lang w:val="de-DE"/>
              </w:rPr>
            </w:pPr>
            <w:r w:rsidRPr="00C908E7">
              <w:rPr>
                <w:rFonts w:eastAsia="Calibri"/>
                <w:lang w:val="de-DE"/>
              </w:rPr>
              <w:t>Absatz</w:t>
            </w:r>
          </w:p>
        </w:tc>
        <w:tc>
          <w:tcPr>
            <w:tcW w:w="6521" w:type="dxa"/>
            <w:tcBorders>
              <w:top w:val="single" w:sz="6" w:space="0" w:color="auto"/>
              <w:left w:val="single" w:sz="6" w:space="0" w:color="auto"/>
              <w:bottom w:val="nil"/>
              <w:right w:val="single" w:sz="6" w:space="0" w:color="auto"/>
            </w:tcBorders>
          </w:tcPr>
          <w:p w14:paraId="0236C4BC" w14:textId="77777777" w:rsidR="00C908E7" w:rsidRPr="00C908E7" w:rsidRDefault="00C908E7" w:rsidP="0027425E">
            <w:pPr>
              <w:kinsoku w:val="0"/>
              <w:snapToGrid w:val="0"/>
              <w:spacing w:before="40" w:after="40"/>
              <w:ind w:right="57"/>
              <w:jc w:val="center"/>
              <w:rPr>
                <w:rFonts w:eastAsia="Calibri"/>
                <w:lang w:val="de-DE"/>
              </w:rPr>
            </w:pPr>
            <w:r w:rsidRPr="00C908E7">
              <w:rPr>
                <w:rFonts w:eastAsia="Calibri"/>
                <w:lang w:val="de-DE"/>
              </w:rPr>
              <w:t>Inhalt</w:t>
            </w:r>
          </w:p>
        </w:tc>
      </w:tr>
      <w:tr w:rsidR="00C908E7" w:rsidRPr="00C908E7" w14:paraId="117B1DDF" w14:textId="77777777" w:rsidTr="00D42058">
        <w:trPr>
          <w:cantSplit/>
        </w:trPr>
        <w:tc>
          <w:tcPr>
            <w:tcW w:w="2969" w:type="dxa"/>
            <w:tcBorders>
              <w:top w:val="single" w:sz="6" w:space="0" w:color="auto"/>
              <w:left w:val="single" w:sz="6" w:space="0" w:color="auto"/>
              <w:bottom w:val="single" w:sz="6" w:space="0" w:color="auto"/>
              <w:right w:val="nil"/>
            </w:tcBorders>
          </w:tcPr>
          <w:p w14:paraId="71FC82A9" w14:textId="77777777" w:rsidR="00C908E7" w:rsidRPr="00C908E7" w:rsidRDefault="00C908E7" w:rsidP="0027425E">
            <w:pPr>
              <w:tabs>
                <w:tab w:val="left" w:pos="708"/>
                <w:tab w:val="center" w:pos="4320"/>
                <w:tab w:val="right" w:pos="8640"/>
              </w:tabs>
              <w:kinsoku w:val="0"/>
              <w:snapToGrid w:val="0"/>
              <w:spacing w:before="40" w:after="40"/>
              <w:ind w:right="57"/>
              <w:rPr>
                <w:rFonts w:eastAsia="Calibri"/>
                <w:lang w:val="de-DE"/>
              </w:rPr>
            </w:pPr>
            <w:r w:rsidRPr="00C908E7">
              <w:rPr>
                <w:rFonts w:eastAsia="Calibri"/>
                <w:lang w:val="de-DE"/>
              </w:rPr>
              <w:t>7.2.4.22.3</w:t>
            </w:r>
          </w:p>
        </w:tc>
        <w:tc>
          <w:tcPr>
            <w:tcW w:w="6521" w:type="dxa"/>
            <w:tcBorders>
              <w:top w:val="single" w:sz="6" w:space="0" w:color="auto"/>
              <w:left w:val="single" w:sz="6" w:space="0" w:color="auto"/>
              <w:bottom w:val="single" w:sz="6" w:space="0" w:color="auto"/>
              <w:right w:val="single" w:sz="6" w:space="0" w:color="auto"/>
            </w:tcBorders>
          </w:tcPr>
          <w:p w14:paraId="7F2D8CAF" w14:textId="77777777" w:rsidR="00C908E7" w:rsidRPr="00C908E7" w:rsidRDefault="00C908E7" w:rsidP="0027425E">
            <w:pPr>
              <w:kinsoku w:val="0"/>
              <w:snapToGrid w:val="0"/>
              <w:spacing w:before="40" w:after="40"/>
              <w:ind w:left="57" w:right="57"/>
              <w:rPr>
                <w:rFonts w:eastAsia="Calibri"/>
                <w:lang w:val="de-DE"/>
              </w:rPr>
            </w:pPr>
            <w:r w:rsidRPr="00C908E7">
              <w:rPr>
                <w:rFonts w:eastAsia="Calibri"/>
                <w:lang w:val="de-DE"/>
              </w:rPr>
              <w:t xml:space="preserve">Probeentnahme </w:t>
            </w:r>
          </w:p>
        </w:tc>
      </w:tr>
      <w:tr w:rsidR="00C908E7" w:rsidRPr="00C908E7" w14:paraId="70156046" w14:textId="77777777" w:rsidTr="00D42058">
        <w:trPr>
          <w:cantSplit/>
        </w:trPr>
        <w:tc>
          <w:tcPr>
            <w:tcW w:w="2969" w:type="dxa"/>
            <w:tcBorders>
              <w:top w:val="single" w:sz="6" w:space="0" w:color="auto"/>
              <w:left w:val="single" w:sz="6" w:space="0" w:color="auto"/>
              <w:bottom w:val="single" w:sz="6" w:space="0" w:color="auto"/>
              <w:right w:val="nil"/>
            </w:tcBorders>
          </w:tcPr>
          <w:p w14:paraId="3B35B713" w14:textId="77777777" w:rsidR="00C908E7" w:rsidRPr="00C908E7" w:rsidRDefault="00C908E7" w:rsidP="0027425E">
            <w:pPr>
              <w:tabs>
                <w:tab w:val="left" w:pos="0"/>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kinsoku w:val="0"/>
              <w:snapToGrid w:val="0"/>
              <w:spacing w:before="40" w:after="40"/>
              <w:ind w:right="113"/>
              <w:rPr>
                <w:rFonts w:eastAsia="Calibri"/>
                <w:lang w:val="de-DE"/>
              </w:rPr>
            </w:pPr>
            <w:r w:rsidRPr="00C908E7">
              <w:rPr>
                <w:rFonts w:eastAsia="Calibri"/>
                <w:lang w:val="de-DE"/>
              </w:rPr>
              <w:t>8.6.1.3</w:t>
            </w:r>
            <w:r w:rsidRPr="00C908E7">
              <w:rPr>
                <w:rFonts w:eastAsia="Calibri"/>
                <w:lang w:val="de-DE"/>
              </w:rPr>
              <w:br/>
              <w:t>8.6.1.4</w:t>
            </w:r>
          </w:p>
        </w:tc>
        <w:tc>
          <w:tcPr>
            <w:tcW w:w="6521" w:type="dxa"/>
            <w:tcBorders>
              <w:top w:val="single" w:sz="6" w:space="0" w:color="auto"/>
              <w:left w:val="single" w:sz="6" w:space="0" w:color="auto"/>
              <w:bottom w:val="single" w:sz="6" w:space="0" w:color="auto"/>
              <w:right w:val="single" w:sz="6" w:space="0" w:color="auto"/>
            </w:tcBorders>
          </w:tcPr>
          <w:p w14:paraId="16BD1D2F" w14:textId="77777777" w:rsidR="00C908E7" w:rsidRPr="00C908E7" w:rsidRDefault="00C908E7" w:rsidP="0027425E">
            <w:pPr>
              <w:kinsoku w:val="0"/>
              <w:snapToGrid w:val="0"/>
              <w:spacing w:before="40" w:after="40"/>
              <w:ind w:left="57" w:right="57"/>
              <w:rPr>
                <w:rFonts w:eastAsia="Calibri"/>
                <w:lang w:val="de-DE"/>
              </w:rPr>
            </w:pPr>
            <w:r w:rsidRPr="00C908E7">
              <w:rPr>
                <w:rFonts w:eastAsia="Calibri"/>
                <w:lang w:val="de-DE"/>
              </w:rPr>
              <w:t>Änderung Zulassungszeugnis</w:t>
            </w:r>
          </w:p>
        </w:tc>
      </w:tr>
      <w:tr w:rsidR="00C908E7" w:rsidRPr="006C4CC0" w14:paraId="7C142C57" w14:textId="77777777" w:rsidTr="00D42058">
        <w:trPr>
          <w:cantSplit/>
        </w:trPr>
        <w:tc>
          <w:tcPr>
            <w:tcW w:w="2969" w:type="dxa"/>
            <w:tcBorders>
              <w:top w:val="single" w:sz="6" w:space="0" w:color="auto"/>
              <w:left w:val="single" w:sz="6" w:space="0" w:color="auto"/>
              <w:bottom w:val="single" w:sz="6" w:space="0" w:color="auto"/>
              <w:right w:val="nil"/>
            </w:tcBorders>
          </w:tcPr>
          <w:p w14:paraId="7F1B5337" w14:textId="77777777" w:rsidR="00C908E7" w:rsidRPr="00C908E7" w:rsidRDefault="00C908E7" w:rsidP="0027425E">
            <w:pPr>
              <w:tabs>
                <w:tab w:val="left" w:pos="708"/>
                <w:tab w:val="center" w:pos="4320"/>
                <w:tab w:val="right" w:pos="8640"/>
              </w:tabs>
              <w:kinsoku w:val="0"/>
              <w:snapToGrid w:val="0"/>
              <w:spacing w:before="40" w:after="40"/>
              <w:ind w:right="57"/>
              <w:rPr>
                <w:rFonts w:eastAsia="Calibri"/>
                <w:lang w:val="de-DE"/>
              </w:rPr>
            </w:pPr>
            <w:r w:rsidRPr="00C908E7">
              <w:rPr>
                <w:rFonts w:eastAsia="Calibri"/>
                <w:lang w:val="de-DE"/>
              </w:rPr>
              <w:t>9.3.3.11.4</w:t>
            </w:r>
          </w:p>
        </w:tc>
        <w:tc>
          <w:tcPr>
            <w:tcW w:w="6521" w:type="dxa"/>
            <w:tcBorders>
              <w:top w:val="single" w:sz="6" w:space="0" w:color="auto"/>
              <w:left w:val="single" w:sz="6" w:space="0" w:color="auto"/>
              <w:bottom w:val="single" w:sz="6" w:space="0" w:color="auto"/>
              <w:right w:val="single" w:sz="6" w:space="0" w:color="auto"/>
            </w:tcBorders>
          </w:tcPr>
          <w:p w14:paraId="56545380" w14:textId="77777777" w:rsidR="00C908E7" w:rsidRPr="00C908E7" w:rsidRDefault="00C908E7" w:rsidP="0027425E">
            <w:pPr>
              <w:kinsoku w:val="0"/>
              <w:snapToGrid w:val="0"/>
              <w:spacing w:before="40" w:after="40"/>
              <w:ind w:left="57"/>
              <w:rPr>
                <w:rFonts w:eastAsia="Calibri"/>
                <w:lang w:val="de-DE"/>
              </w:rPr>
            </w:pPr>
            <w:r w:rsidRPr="00C908E7">
              <w:rPr>
                <w:rFonts w:eastAsia="Calibri"/>
                <w:lang w:val="de-DE"/>
              </w:rPr>
              <w:t>Absperrarmaturen von Lade- und Löschleitungen in den Ladetanks, aus denen sie herkommen</w:t>
            </w:r>
          </w:p>
        </w:tc>
      </w:tr>
      <w:tr w:rsidR="00C908E7" w:rsidRPr="006C4CC0" w14:paraId="1C5C57EF" w14:textId="77777777" w:rsidTr="00D42058">
        <w:trPr>
          <w:cantSplit/>
        </w:trPr>
        <w:tc>
          <w:tcPr>
            <w:tcW w:w="2969" w:type="dxa"/>
            <w:tcBorders>
              <w:top w:val="single" w:sz="6" w:space="0" w:color="auto"/>
              <w:left w:val="single" w:sz="6" w:space="0" w:color="auto"/>
              <w:bottom w:val="single" w:sz="6" w:space="0" w:color="auto"/>
              <w:right w:val="nil"/>
            </w:tcBorders>
          </w:tcPr>
          <w:p w14:paraId="2CF5F374" w14:textId="77777777" w:rsidR="00C908E7" w:rsidRPr="00C908E7" w:rsidRDefault="00C908E7" w:rsidP="0027425E">
            <w:pPr>
              <w:kinsoku w:val="0"/>
              <w:snapToGrid w:val="0"/>
              <w:spacing w:before="40" w:after="40"/>
              <w:ind w:left="57" w:right="57"/>
              <w:rPr>
                <w:rFonts w:eastAsia="Calibri"/>
                <w:lang w:val="de-DE"/>
              </w:rPr>
            </w:pPr>
            <w:r w:rsidRPr="00C908E7">
              <w:rPr>
                <w:rFonts w:eastAsia="Calibri"/>
                <w:lang w:val="de-DE"/>
              </w:rPr>
              <w:t>9.3.1.11.8</w:t>
            </w:r>
            <w:r w:rsidRPr="00C908E7">
              <w:rPr>
                <w:rFonts w:eastAsia="Calibri"/>
                <w:lang w:val="de-DE"/>
              </w:rPr>
              <w:br/>
              <w:t>9.3.3.11.9</w:t>
            </w:r>
          </w:p>
        </w:tc>
        <w:tc>
          <w:tcPr>
            <w:tcW w:w="6521" w:type="dxa"/>
            <w:tcBorders>
              <w:top w:val="single" w:sz="6" w:space="0" w:color="auto"/>
              <w:left w:val="single" w:sz="6" w:space="0" w:color="auto"/>
              <w:bottom w:val="single" w:sz="6" w:space="0" w:color="auto"/>
              <w:right w:val="single" w:sz="6" w:space="0" w:color="auto"/>
            </w:tcBorders>
          </w:tcPr>
          <w:p w14:paraId="728967B4" w14:textId="77777777" w:rsidR="00C908E7" w:rsidRPr="00C908E7" w:rsidRDefault="00C908E7" w:rsidP="0027425E">
            <w:pPr>
              <w:kinsoku w:val="0"/>
              <w:snapToGrid w:val="0"/>
              <w:spacing w:before="40" w:after="40"/>
              <w:ind w:left="57" w:right="57"/>
              <w:rPr>
                <w:rFonts w:eastAsia="Calibri"/>
                <w:lang w:val="de-DE"/>
              </w:rPr>
            </w:pPr>
            <w:r w:rsidRPr="00C908E7">
              <w:rPr>
                <w:rFonts w:eastAsia="Calibri"/>
                <w:lang w:val="de-DE"/>
              </w:rPr>
              <w:t>Abmessungen von Zugangsöffnungen zu Räumen im Bereich der Ladung</w:t>
            </w:r>
          </w:p>
        </w:tc>
      </w:tr>
      <w:tr w:rsidR="00C908E7" w:rsidRPr="00C908E7" w14:paraId="4B05D415" w14:textId="77777777" w:rsidTr="00D42058">
        <w:trPr>
          <w:cantSplit/>
        </w:trPr>
        <w:tc>
          <w:tcPr>
            <w:tcW w:w="2969" w:type="dxa"/>
            <w:tcBorders>
              <w:top w:val="single" w:sz="6" w:space="0" w:color="auto"/>
              <w:left w:val="single" w:sz="6" w:space="0" w:color="auto"/>
              <w:bottom w:val="single" w:sz="6" w:space="0" w:color="auto"/>
              <w:right w:val="nil"/>
            </w:tcBorders>
          </w:tcPr>
          <w:p w14:paraId="1DA622E6" w14:textId="77777777" w:rsidR="00C908E7" w:rsidRPr="00C908E7" w:rsidRDefault="00C908E7" w:rsidP="0027425E">
            <w:pPr>
              <w:tabs>
                <w:tab w:val="left" w:pos="708"/>
                <w:tab w:val="center" w:pos="4320"/>
                <w:tab w:val="right" w:pos="8640"/>
              </w:tabs>
              <w:kinsoku w:val="0"/>
              <w:snapToGrid w:val="0"/>
              <w:spacing w:before="40" w:after="40"/>
              <w:ind w:left="57" w:right="57"/>
              <w:rPr>
                <w:rFonts w:eastAsia="Calibri"/>
                <w:strike/>
                <w:lang w:val="de-DE"/>
              </w:rPr>
            </w:pPr>
            <w:r w:rsidRPr="00C908E7">
              <w:rPr>
                <w:rFonts w:eastAsia="Calibri"/>
                <w:lang w:val="de-DE"/>
              </w:rPr>
              <w:t>9.3.2.12.1</w:t>
            </w:r>
            <w:r w:rsidRPr="00C908E7">
              <w:rPr>
                <w:rFonts w:eastAsia="Calibri"/>
                <w:lang w:val="de-DE"/>
              </w:rPr>
              <w:br/>
              <w:t>9.3.3.12.1</w:t>
            </w:r>
          </w:p>
        </w:tc>
        <w:tc>
          <w:tcPr>
            <w:tcW w:w="6521" w:type="dxa"/>
            <w:tcBorders>
              <w:top w:val="single" w:sz="6" w:space="0" w:color="auto"/>
              <w:left w:val="single" w:sz="6" w:space="0" w:color="auto"/>
              <w:bottom w:val="single" w:sz="6" w:space="0" w:color="auto"/>
              <w:right w:val="single" w:sz="6" w:space="0" w:color="auto"/>
            </w:tcBorders>
          </w:tcPr>
          <w:p w14:paraId="09959871" w14:textId="77777777" w:rsidR="00C908E7" w:rsidRPr="00C908E7" w:rsidRDefault="00C908E7" w:rsidP="0027425E">
            <w:pPr>
              <w:kinsoku w:val="0"/>
              <w:snapToGrid w:val="0"/>
              <w:spacing w:before="40" w:after="40"/>
              <w:ind w:left="57" w:right="57"/>
              <w:rPr>
                <w:rFonts w:eastAsia="Calibri"/>
                <w:lang w:val="de-DE"/>
              </w:rPr>
            </w:pPr>
            <w:r w:rsidRPr="00C908E7">
              <w:rPr>
                <w:rFonts w:eastAsia="Calibri"/>
                <w:lang w:val="de-DE"/>
              </w:rPr>
              <w:t>Lüftungsöffnungen von Aufstellungsräumen</w:t>
            </w:r>
          </w:p>
        </w:tc>
      </w:tr>
      <w:tr w:rsidR="00C908E7" w:rsidRPr="006C4CC0" w14:paraId="35A606CD" w14:textId="77777777" w:rsidTr="00D42058">
        <w:trPr>
          <w:cantSplit/>
        </w:trPr>
        <w:tc>
          <w:tcPr>
            <w:tcW w:w="2969" w:type="dxa"/>
            <w:tcBorders>
              <w:top w:val="single" w:sz="6" w:space="0" w:color="auto"/>
              <w:left w:val="single" w:sz="6" w:space="0" w:color="auto"/>
              <w:bottom w:val="single" w:sz="6" w:space="0" w:color="auto"/>
              <w:right w:val="nil"/>
            </w:tcBorders>
          </w:tcPr>
          <w:p w14:paraId="39A609D6" w14:textId="77777777" w:rsidR="00C908E7" w:rsidRPr="00C908E7" w:rsidRDefault="00C908E7" w:rsidP="0027425E">
            <w:pPr>
              <w:kinsoku w:val="0"/>
              <w:snapToGrid w:val="0"/>
              <w:spacing w:before="40" w:after="40"/>
              <w:ind w:left="57" w:right="57"/>
              <w:rPr>
                <w:rFonts w:eastAsia="Calibri"/>
                <w:lang w:val="de-DE"/>
              </w:rPr>
            </w:pPr>
            <w:r w:rsidRPr="00C908E7">
              <w:rPr>
                <w:rFonts w:eastAsia="Calibri"/>
                <w:lang w:val="de-DE"/>
              </w:rPr>
              <w:t>9.3.1.12.2</w:t>
            </w:r>
            <w:r w:rsidRPr="00C908E7">
              <w:rPr>
                <w:rFonts w:eastAsia="Calibri"/>
                <w:lang w:val="de-DE"/>
              </w:rPr>
              <w:br/>
              <w:t>9.3.3.12.2</w:t>
            </w:r>
          </w:p>
        </w:tc>
        <w:tc>
          <w:tcPr>
            <w:tcW w:w="6521" w:type="dxa"/>
            <w:tcBorders>
              <w:top w:val="single" w:sz="6" w:space="0" w:color="auto"/>
              <w:left w:val="single" w:sz="6" w:space="0" w:color="auto"/>
              <w:bottom w:val="single" w:sz="6" w:space="0" w:color="auto"/>
              <w:right w:val="single" w:sz="6" w:space="0" w:color="auto"/>
            </w:tcBorders>
          </w:tcPr>
          <w:p w14:paraId="31D43946" w14:textId="77777777" w:rsidR="00C908E7" w:rsidRPr="00C908E7" w:rsidRDefault="00C908E7" w:rsidP="0027425E">
            <w:pPr>
              <w:kinsoku w:val="0"/>
              <w:snapToGrid w:val="0"/>
              <w:spacing w:before="40" w:after="40"/>
              <w:ind w:left="57" w:right="57"/>
              <w:rPr>
                <w:rFonts w:eastAsia="Calibri"/>
                <w:lang w:val="de-DE"/>
              </w:rPr>
            </w:pPr>
            <w:r w:rsidRPr="00C908E7">
              <w:rPr>
                <w:rFonts w:eastAsia="Calibri"/>
                <w:lang w:val="de-DE"/>
              </w:rPr>
              <w:t>Lüftung von Wallgängen und Doppelböden durch Vorrichtungen</w:t>
            </w:r>
          </w:p>
        </w:tc>
      </w:tr>
      <w:tr w:rsidR="00C908E7" w:rsidRPr="006C4CC0" w14:paraId="041D8226" w14:textId="77777777" w:rsidTr="00D42058">
        <w:trPr>
          <w:cantSplit/>
        </w:trPr>
        <w:tc>
          <w:tcPr>
            <w:tcW w:w="2969" w:type="dxa"/>
            <w:tcBorders>
              <w:top w:val="single" w:sz="6" w:space="0" w:color="auto"/>
              <w:left w:val="single" w:sz="6" w:space="0" w:color="auto"/>
              <w:bottom w:val="single" w:sz="6" w:space="0" w:color="auto"/>
              <w:right w:val="nil"/>
            </w:tcBorders>
          </w:tcPr>
          <w:p w14:paraId="3D5FAE2E" w14:textId="77777777" w:rsidR="00C908E7" w:rsidRPr="00C908E7" w:rsidRDefault="00C908E7" w:rsidP="0027425E">
            <w:pPr>
              <w:kinsoku w:val="0"/>
              <w:snapToGrid w:val="0"/>
              <w:spacing w:before="40" w:after="40"/>
              <w:ind w:left="57" w:right="57"/>
              <w:rPr>
                <w:rFonts w:eastAsia="Calibri"/>
                <w:lang w:val="de-DE"/>
              </w:rPr>
            </w:pPr>
            <w:r w:rsidRPr="00C908E7">
              <w:rPr>
                <w:rFonts w:eastAsia="Calibri"/>
                <w:lang w:val="de-DE"/>
              </w:rPr>
              <w:t>9.3.1.12.3</w:t>
            </w:r>
            <w:r w:rsidRPr="00C908E7">
              <w:rPr>
                <w:rFonts w:eastAsia="Calibri"/>
                <w:lang w:val="de-DE"/>
              </w:rPr>
              <w:br/>
              <w:t>9.3.2.12.3</w:t>
            </w:r>
            <w:r w:rsidRPr="00C908E7">
              <w:rPr>
                <w:rFonts w:eastAsia="Calibri"/>
                <w:lang w:val="de-DE"/>
              </w:rPr>
              <w:br/>
              <w:t>9.3.3.12.3</w:t>
            </w:r>
          </w:p>
        </w:tc>
        <w:tc>
          <w:tcPr>
            <w:tcW w:w="6521" w:type="dxa"/>
            <w:tcBorders>
              <w:top w:val="single" w:sz="6" w:space="0" w:color="auto"/>
              <w:left w:val="single" w:sz="6" w:space="0" w:color="auto"/>
              <w:bottom w:val="single" w:sz="6" w:space="0" w:color="auto"/>
              <w:right w:val="single" w:sz="6" w:space="0" w:color="auto"/>
            </w:tcBorders>
          </w:tcPr>
          <w:p w14:paraId="1AA9EE09" w14:textId="77777777" w:rsidR="00C908E7" w:rsidRPr="00C908E7" w:rsidRDefault="00C908E7" w:rsidP="0027425E">
            <w:pPr>
              <w:kinsoku w:val="0"/>
              <w:snapToGrid w:val="0"/>
              <w:spacing w:before="40" w:after="40"/>
              <w:ind w:left="57" w:right="-158"/>
              <w:rPr>
                <w:rFonts w:eastAsia="Calibri"/>
                <w:spacing w:val="-2"/>
                <w:lang w:val="de-DE"/>
              </w:rPr>
            </w:pPr>
            <w:r w:rsidRPr="00C908E7">
              <w:rPr>
                <w:rFonts w:eastAsia="Calibri"/>
                <w:lang w:val="de-DE"/>
              </w:rPr>
              <w:t>Höhe von Zuluftöffnungen über Deck bei Betriebsräumen unter Deck</w:t>
            </w:r>
          </w:p>
        </w:tc>
      </w:tr>
      <w:tr w:rsidR="00C908E7" w:rsidRPr="006C4CC0" w14:paraId="15F07FC9" w14:textId="77777777" w:rsidTr="00D42058">
        <w:trPr>
          <w:cantSplit/>
        </w:trPr>
        <w:tc>
          <w:tcPr>
            <w:tcW w:w="2969" w:type="dxa"/>
            <w:tcBorders>
              <w:top w:val="single" w:sz="4" w:space="0" w:color="auto"/>
              <w:left w:val="single" w:sz="4" w:space="0" w:color="auto"/>
              <w:bottom w:val="single" w:sz="4" w:space="0" w:color="auto"/>
              <w:right w:val="single" w:sz="4" w:space="0" w:color="auto"/>
            </w:tcBorders>
          </w:tcPr>
          <w:p w14:paraId="7B16AC17" w14:textId="77777777" w:rsidR="00C908E7" w:rsidRPr="00C908E7" w:rsidRDefault="00C908E7" w:rsidP="0027425E">
            <w:pPr>
              <w:kinsoku w:val="0"/>
              <w:snapToGrid w:val="0"/>
              <w:spacing w:before="40" w:after="40"/>
              <w:ind w:left="57" w:right="57"/>
              <w:rPr>
                <w:rFonts w:eastAsia="Calibri"/>
                <w:lang w:val="de-DE"/>
              </w:rPr>
            </w:pPr>
            <w:r w:rsidRPr="00C908E7">
              <w:rPr>
                <w:rFonts w:eastAsia="Calibri"/>
                <w:lang w:val="de-DE"/>
              </w:rPr>
              <w:t>9.3.3.17.5 b), c)</w:t>
            </w:r>
          </w:p>
        </w:tc>
        <w:tc>
          <w:tcPr>
            <w:tcW w:w="6521" w:type="dxa"/>
            <w:tcBorders>
              <w:top w:val="single" w:sz="4" w:space="0" w:color="auto"/>
              <w:left w:val="single" w:sz="4" w:space="0" w:color="auto"/>
              <w:bottom w:val="single" w:sz="4" w:space="0" w:color="auto"/>
              <w:right w:val="single" w:sz="4" w:space="0" w:color="auto"/>
            </w:tcBorders>
          </w:tcPr>
          <w:p w14:paraId="2FD4E8B7" w14:textId="77777777" w:rsidR="00C908E7" w:rsidRPr="00C908E7" w:rsidRDefault="00C908E7" w:rsidP="0027425E">
            <w:pPr>
              <w:kinsoku w:val="0"/>
              <w:snapToGrid w:val="0"/>
              <w:spacing w:before="40" w:after="40"/>
              <w:ind w:left="57" w:right="57"/>
              <w:rPr>
                <w:rFonts w:eastAsia="Calibri"/>
                <w:lang w:val="de-DE"/>
              </w:rPr>
            </w:pPr>
            <w:r w:rsidRPr="00C908E7">
              <w:rPr>
                <w:rFonts w:eastAsia="Calibri"/>
                <w:lang w:val="de-DE"/>
              </w:rPr>
              <w:t>Zulassung von Wellendurchführungen und Anschlag der Betriebsanweisungen</w:t>
            </w:r>
          </w:p>
        </w:tc>
      </w:tr>
      <w:tr w:rsidR="00C908E7" w:rsidRPr="00C908E7" w14:paraId="58D14BDD" w14:textId="77777777" w:rsidTr="00D42058">
        <w:trPr>
          <w:cantSplit/>
        </w:trPr>
        <w:tc>
          <w:tcPr>
            <w:tcW w:w="2969" w:type="dxa"/>
            <w:tcBorders>
              <w:top w:val="single" w:sz="4" w:space="0" w:color="auto"/>
              <w:left w:val="single" w:sz="6" w:space="0" w:color="auto"/>
              <w:bottom w:val="single" w:sz="6" w:space="0" w:color="auto"/>
              <w:right w:val="nil"/>
            </w:tcBorders>
          </w:tcPr>
          <w:p w14:paraId="46630A8D" w14:textId="77777777" w:rsidR="00C908E7" w:rsidRPr="00C908E7" w:rsidRDefault="00C908E7" w:rsidP="0027425E">
            <w:pPr>
              <w:kinsoku w:val="0"/>
              <w:snapToGrid w:val="0"/>
              <w:spacing w:before="40" w:after="40"/>
              <w:ind w:left="57" w:right="57"/>
              <w:rPr>
                <w:rFonts w:eastAsia="Calibri"/>
                <w:lang w:val="de-DE"/>
              </w:rPr>
            </w:pPr>
            <w:r w:rsidRPr="00C908E7">
              <w:rPr>
                <w:rFonts w:eastAsia="Calibri"/>
                <w:lang w:val="de-DE"/>
              </w:rPr>
              <w:br w:type="page"/>
              <w:t>9.3.1.17.6</w:t>
            </w:r>
            <w:r w:rsidRPr="00C908E7">
              <w:rPr>
                <w:rFonts w:eastAsia="Calibri"/>
                <w:lang w:val="de-DE"/>
              </w:rPr>
              <w:br/>
              <w:t>9.3.3.17.6</w:t>
            </w:r>
          </w:p>
        </w:tc>
        <w:tc>
          <w:tcPr>
            <w:tcW w:w="6521" w:type="dxa"/>
            <w:tcBorders>
              <w:top w:val="single" w:sz="4" w:space="0" w:color="auto"/>
              <w:left w:val="single" w:sz="6" w:space="0" w:color="auto"/>
              <w:bottom w:val="single" w:sz="6" w:space="0" w:color="auto"/>
              <w:right w:val="single" w:sz="6" w:space="0" w:color="auto"/>
            </w:tcBorders>
          </w:tcPr>
          <w:p w14:paraId="60989677" w14:textId="77777777" w:rsidR="00C908E7" w:rsidRPr="00C908E7" w:rsidRDefault="00C908E7" w:rsidP="0027425E">
            <w:pPr>
              <w:keepNext/>
              <w:keepLines/>
              <w:kinsoku w:val="0"/>
              <w:snapToGrid w:val="0"/>
              <w:spacing w:before="40" w:after="40"/>
              <w:ind w:left="57" w:right="57"/>
              <w:rPr>
                <w:rFonts w:eastAsia="Calibri"/>
                <w:lang w:val="de-DE"/>
              </w:rPr>
            </w:pPr>
            <w:r w:rsidRPr="00C908E7">
              <w:rPr>
                <w:rFonts w:eastAsia="Calibri"/>
                <w:lang w:val="de-DE"/>
              </w:rPr>
              <w:t>Pumpenraum unter Deck</w:t>
            </w:r>
          </w:p>
        </w:tc>
      </w:tr>
      <w:tr w:rsidR="00C908E7" w:rsidRPr="00C908E7" w14:paraId="46D3F04A" w14:textId="77777777" w:rsidTr="00D42058">
        <w:trPr>
          <w:cantSplit/>
        </w:trPr>
        <w:tc>
          <w:tcPr>
            <w:tcW w:w="2969" w:type="dxa"/>
            <w:tcBorders>
              <w:top w:val="single" w:sz="6" w:space="0" w:color="auto"/>
              <w:left w:val="single" w:sz="6" w:space="0" w:color="auto"/>
              <w:bottom w:val="single" w:sz="6" w:space="0" w:color="auto"/>
              <w:right w:val="nil"/>
            </w:tcBorders>
          </w:tcPr>
          <w:p w14:paraId="7058480E" w14:textId="77777777" w:rsidR="00C908E7" w:rsidRPr="00C908E7" w:rsidRDefault="00C908E7" w:rsidP="0027425E">
            <w:pPr>
              <w:kinsoku w:val="0"/>
              <w:snapToGrid w:val="0"/>
              <w:spacing w:before="40" w:after="40"/>
              <w:ind w:left="57" w:right="57"/>
              <w:rPr>
                <w:rFonts w:eastAsia="Calibri"/>
                <w:u w:val="single"/>
                <w:lang w:val="de-DE"/>
              </w:rPr>
            </w:pPr>
            <w:r w:rsidRPr="00C908E7">
              <w:rPr>
                <w:rFonts w:eastAsia="Calibri"/>
                <w:lang w:val="de-DE"/>
              </w:rPr>
              <w:t>9.3.2.20.2</w:t>
            </w:r>
            <w:r w:rsidRPr="00C908E7">
              <w:rPr>
                <w:rFonts w:eastAsia="Calibri"/>
                <w:lang w:val="de-DE"/>
              </w:rPr>
              <w:br/>
              <w:t>9.3.3.20.2</w:t>
            </w:r>
          </w:p>
        </w:tc>
        <w:tc>
          <w:tcPr>
            <w:tcW w:w="6521" w:type="dxa"/>
            <w:tcBorders>
              <w:top w:val="single" w:sz="6" w:space="0" w:color="auto"/>
              <w:left w:val="single" w:sz="6" w:space="0" w:color="auto"/>
              <w:bottom w:val="single" w:sz="6" w:space="0" w:color="auto"/>
              <w:right w:val="single" w:sz="6" w:space="0" w:color="auto"/>
            </w:tcBorders>
          </w:tcPr>
          <w:p w14:paraId="05D13B13" w14:textId="77777777" w:rsidR="00C908E7" w:rsidRPr="00C908E7" w:rsidRDefault="00C908E7" w:rsidP="0027425E">
            <w:pPr>
              <w:kinsoku w:val="0"/>
              <w:snapToGrid w:val="0"/>
              <w:spacing w:before="40" w:after="40"/>
              <w:ind w:left="57" w:right="57"/>
              <w:rPr>
                <w:rFonts w:eastAsia="Calibri"/>
                <w:lang w:val="de-DE"/>
              </w:rPr>
            </w:pPr>
            <w:r w:rsidRPr="00C908E7">
              <w:rPr>
                <w:rFonts w:eastAsia="Calibri"/>
                <w:lang w:val="de-DE"/>
              </w:rPr>
              <w:t>Einlassventil</w:t>
            </w:r>
          </w:p>
        </w:tc>
      </w:tr>
      <w:tr w:rsidR="00C908E7" w:rsidRPr="006C4CC0" w14:paraId="29898E7D" w14:textId="77777777" w:rsidTr="00D42058">
        <w:trPr>
          <w:cantSplit/>
        </w:trPr>
        <w:tc>
          <w:tcPr>
            <w:tcW w:w="2969" w:type="dxa"/>
            <w:tcBorders>
              <w:top w:val="single" w:sz="6" w:space="0" w:color="auto"/>
              <w:left w:val="single" w:sz="6" w:space="0" w:color="auto"/>
              <w:bottom w:val="single" w:sz="6" w:space="0" w:color="auto"/>
              <w:right w:val="nil"/>
            </w:tcBorders>
          </w:tcPr>
          <w:p w14:paraId="4BB61D0D" w14:textId="77777777" w:rsidR="00C908E7" w:rsidRPr="00C908E7" w:rsidRDefault="00C908E7" w:rsidP="0027425E">
            <w:pPr>
              <w:tabs>
                <w:tab w:val="left" w:pos="708"/>
                <w:tab w:val="center" w:pos="4320"/>
                <w:tab w:val="right" w:pos="8640"/>
              </w:tabs>
              <w:kinsoku w:val="0"/>
              <w:snapToGrid w:val="0"/>
              <w:spacing w:before="40" w:after="40"/>
              <w:ind w:left="57" w:right="57"/>
              <w:rPr>
                <w:rFonts w:eastAsia="Calibri"/>
                <w:lang w:val="de-DE"/>
              </w:rPr>
            </w:pPr>
            <w:r w:rsidRPr="00C908E7">
              <w:rPr>
                <w:rFonts w:eastAsia="Calibri"/>
                <w:lang w:val="de-DE"/>
              </w:rPr>
              <w:t>9.3.3.20.2</w:t>
            </w:r>
          </w:p>
        </w:tc>
        <w:tc>
          <w:tcPr>
            <w:tcW w:w="6521" w:type="dxa"/>
            <w:tcBorders>
              <w:top w:val="single" w:sz="6" w:space="0" w:color="auto"/>
              <w:left w:val="single" w:sz="6" w:space="0" w:color="auto"/>
              <w:bottom w:val="single" w:sz="6" w:space="0" w:color="auto"/>
              <w:right w:val="single" w:sz="6" w:space="0" w:color="auto"/>
            </w:tcBorders>
          </w:tcPr>
          <w:p w14:paraId="24855138" w14:textId="77777777" w:rsidR="00C908E7" w:rsidRPr="00C908E7" w:rsidRDefault="00C908E7" w:rsidP="0027425E">
            <w:pPr>
              <w:kinsoku w:val="0"/>
              <w:snapToGrid w:val="0"/>
              <w:spacing w:before="40" w:after="40"/>
              <w:ind w:left="57" w:right="57"/>
              <w:rPr>
                <w:rFonts w:eastAsia="Calibri"/>
                <w:lang w:val="de-DE"/>
              </w:rPr>
            </w:pPr>
            <w:r w:rsidRPr="00C908E7">
              <w:rPr>
                <w:rFonts w:eastAsia="Calibri"/>
                <w:lang w:val="de-DE"/>
              </w:rPr>
              <w:t>Füllen von Kofferdämmen mittels einer Pumpe</w:t>
            </w:r>
          </w:p>
        </w:tc>
      </w:tr>
      <w:tr w:rsidR="00C908E7" w:rsidRPr="006C4CC0" w14:paraId="102B4DDD" w14:textId="77777777" w:rsidTr="00D42058">
        <w:trPr>
          <w:cantSplit/>
        </w:trPr>
        <w:tc>
          <w:tcPr>
            <w:tcW w:w="2969" w:type="dxa"/>
            <w:tcBorders>
              <w:top w:val="single" w:sz="6" w:space="0" w:color="auto"/>
              <w:left w:val="single" w:sz="6" w:space="0" w:color="auto"/>
              <w:bottom w:val="single" w:sz="6" w:space="0" w:color="auto"/>
              <w:right w:val="nil"/>
            </w:tcBorders>
          </w:tcPr>
          <w:p w14:paraId="1D2C0D48" w14:textId="77777777" w:rsidR="00C908E7" w:rsidRPr="00C908E7" w:rsidRDefault="00C908E7" w:rsidP="0027425E">
            <w:pPr>
              <w:kinsoku w:val="0"/>
              <w:snapToGrid w:val="0"/>
              <w:spacing w:before="40" w:after="40"/>
              <w:ind w:left="57" w:right="57"/>
              <w:rPr>
                <w:rFonts w:eastAsia="Calibri"/>
                <w:lang w:val="de-DE"/>
              </w:rPr>
            </w:pPr>
            <w:r w:rsidRPr="00C908E7">
              <w:rPr>
                <w:rFonts w:eastAsia="Calibri"/>
                <w:lang w:val="de-DE"/>
              </w:rPr>
              <w:t>9.3.2.20.2</w:t>
            </w:r>
            <w:r w:rsidRPr="00C908E7">
              <w:rPr>
                <w:rFonts w:eastAsia="Calibri"/>
                <w:lang w:val="de-DE"/>
              </w:rPr>
              <w:br/>
              <w:t>9.3.3.20.2</w:t>
            </w:r>
          </w:p>
        </w:tc>
        <w:tc>
          <w:tcPr>
            <w:tcW w:w="6521" w:type="dxa"/>
            <w:tcBorders>
              <w:top w:val="single" w:sz="6" w:space="0" w:color="auto"/>
              <w:left w:val="single" w:sz="6" w:space="0" w:color="auto"/>
              <w:bottom w:val="single" w:sz="6" w:space="0" w:color="auto"/>
              <w:right w:val="single" w:sz="6" w:space="0" w:color="auto"/>
            </w:tcBorders>
          </w:tcPr>
          <w:p w14:paraId="3E063BA7" w14:textId="77777777" w:rsidR="00C908E7" w:rsidRPr="00C908E7" w:rsidRDefault="00C908E7" w:rsidP="0027425E">
            <w:pPr>
              <w:kinsoku w:val="0"/>
              <w:snapToGrid w:val="0"/>
              <w:spacing w:before="40" w:after="40"/>
              <w:ind w:left="57" w:right="57"/>
              <w:rPr>
                <w:rFonts w:eastAsia="Calibri"/>
                <w:lang w:val="de-DE"/>
              </w:rPr>
            </w:pPr>
            <w:r w:rsidRPr="00C908E7">
              <w:rPr>
                <w:rFonts w:eastAsia="Calibri"/>
                <w:lang w:val="de-DE"/>
              </w:rPr>
              <w:t>Füllen von Kofferdämmen in 30 Minuten</w:t>
            </w:r>
          </w:p>
        </w:tc>
      </w:tr>
      <w:tr w:rsidR="00C908E7" w:rsidRPr="00C908E7" w14:paraId="54BA74AD" w14:textId="77777777" w:rsidTr="00D42058">
        <w:trPr>
          <w:cantSplit/>
        </w:trPr>
        <w:tc>
          <w:tcPr>
            <w:tcW w:w="2969" w:type="dxa"/>
            <w:tcBorders>
              <w:top w:val="single" w:sz="6" w:space="0" w:color="auto"/>
              <w:left w:val="single" w:sz="6" w:space="0" w:color="auto"/>
              <w:bottom w:val="single" w:sz="6" w:space="0" w:color="auto"/>
              <w:right w:val="nil"/>
            </w:tcBorders>
          </w:tcPr>
          <w:p w14:paraId="6856C2BE" w14:textId="77777777" w:rsidR="00C908E7" w:rsidRPr="00C908E7" w:rsidRDefault="00C908E7" w:rsidP="0027425E">
            <w:pPr>
              <w:tabs>
                <w:tab w:val="left" w:pos="708"/>
                <w:tab w:val="center" w:pos="4320"/>
                <w:tab w:val="right" w:pos="8640"/>
              </w:tabs>
              <w:kinsoku w:val="0"/>
              <w:snapToGrid w:val="0"/>
              <w:spacing w:before="40" w:after="40"/>
              <w:ind w:left="57" w:right="57"/>
              <w:rPr>
                <w:rFonts w:eastAsia="Calibri"/>
                <w:lang w:val="de-DE"/>
              </w:rPr>
            </w:pPr>
            <w:r w:rsidRPr="00C908E7">
              <w:rPr>
                <w:rFonts w:eastAsia="Calibri"/>
                <w:lang w:val="de-DE"/>
              </w:rPr>
              <w:t>9.3.3.21.1 b)</w:t>
            </w:r>
          </w:p>
        </w:tc>
        <w:tc>
          <w:tcPr>
            <w:tcW w:w="6521" w:type="dxa"/>
            <w:tcBorders>
              <w:top w:val="single" w:sz="6" w:space="0" w:color="auto"/>
              <w:left w:val="single" w:sz="6" w:space="0" w:color="auto"/>
              <w:bottom w:val="single" w:sz="6" w:space="0" w:color="auto"/>
              <w:right w:val="single" w:sz="6" w:space="0" w:color="auto"/>
            </w:tcBorders>
          </w:tcPr>
          <w:p w14:paraId="6379DA59" w14:textId="77777777" w:rsidR="00C908E7" w:rsidRPr="00C908E7" w:rsidRDefault="00C908E7" w:rsidP="0027425E">
            <w:pPr>
              <w:kinsoku w:val="0"/>
              <w:snapToGrid w:val="0"/>
              <w:spacing w:before="40" w:after="40"/>
              <w:ind w:left="57" w:right="57"/>
              <w:rPr>
                <w:rFonts w:eastAsia="Calibri"/>
                <w:lang w:val="de-DE"/>
              </w:rPr>
            </w:pPr>
            <w:r w:rsidRPr="00C908E7">
              <w:rPr>
                <w:rFonts w:eastAsia="Calibri"/>
                <w:lang w:val="de-DE"/>
              </w:rPr>
              <w:t xml:space="preserve">Niveauanzeigegerät </w:t>
            </w:r>
          </w:p>
        </w:tc>
      </w:tr>
      <w:tr w:rsidR="00C908E7" w:rsidRPr="00C908E7" w14:paraId="4368E88B" w14:textId="77777777" w:rsidTr="00D42058">
        <w:trPr>
          <w:cantSplit/>
        </w:trPr>
        <w:tc>
          <w:tcPr>
            <w:tcW w:w="2969" w:type="dxa"/>
            <w:tcBorders>
              <w:top w:val="single" w:sz="6" w:space="0" w:color="auto"/>
              <w:left w:val="single" w:sz="6" w:space="0" w:color="auto"/>
              <w:bottom w:val="single" w:sz="6" w:space="0" w:color="auto"/>
              <w:right w:val="nil"/>
            </w:tcBorders>
          </w:tcPr>
          <w:p w14:paraId="101B03B7" w14:textId="77777777" w:rsidR="00C908E7" w:rsidRPr="00C908E7" w:rsidRDefault="00C908E7" w:rsidP="0027425E">
            <w:pPr>
              <w:kinsoku w:val="0"/>
              <w:snapToGrid w:val="0"/>
              <w:spacing w:before="40" w:after="40"/>
              <w:ind w:left="57" w:right="57"/>
              <w:rPr>
                <w:rFonts w:eastAsia="Calibri"/>
                <w:strike/>
                <w:lang w:val="de-DE"/>
              </w:rPr>
            </w:pPr>
            <w:r w:rsidRPr="00C908E7">
              <w:rPr>
                <w:rFonts w:eastAsia="Calibri"/>
                <w:lang w:val="de-DE"/>
              </w:rPr>
              <w:lastRenderedPageBreak/>
              <w:t>9.3.3.21.1 g)</w:t>
            </w:r>
          </w:p>
        </w:tc>
        <w:tc>
          <w:tcPr>
            <w:tcW w:w="6521" w:type="dxa"/>
            <w:tcBorders>
              <w:top w:val="single" w:sz="6" w:space="0" w:color="auto"/>
              <w:left w:val="single" w:sz="6" w:space="0" w:color="auto"/>
              <w:bottom w:val="single" w:sz="6" w:space="0" w:color="auto"/>
              <w:right w:val="single" w:sz="6" w:space="0" w:color="auto"/>
            </w:tcBorders>
          </w:tcPr>
          <w:p w14:paraId="776A4869" w14:textId="77777777" w:rsidR="00C908E7" w:rsidRPr="00C908E7" w:rsidRDefault="00C908E7" w:rsidP="0027425E">
            <w:pPr>
              <w:kinsoku w:val="0"/>
              <w:snapToGrid w:val="0"/>
              <w:spacing w:before="40" w:after="40"/>
              <w:ind w:left="57" w:right="57"/>
              <w:rPr>
                <w:rFonts w:eastAsia="Calibri"/>
                <w:lang w:val="de-DE"/>
              </w:rPr>
            </w:pPr>
            <w:r w:rsidRPr="00C908E7">
              <w:rPr>
                <w:rFonts w:eastAsia="Calibri"/>
                <w:lang w:val="de-DE"/>
              </w:rPr>
              <w:t xml:space="preserve">Probeentnahmeöffnung </w:t>
            </w:r>
          </w:p>
        </w:tc>
      </w:tr>
      <w:tr w:rsidR="00C908E7" w:rsidRPr="006C4CC0" w14:paraId="21F22E96" w14:textId="77777777" w:rsidTr="00D42058">
        <w:trPr>
          <w:cantSplit/>
        </w:trPr>
        <w:tc>
          <w:tcPr>
            <w:tcW w:w="2969" w:type="dxa"/>
            <w:tcBorders>
              <w:top w:val="single" w:sz="6" w:space="0" w:color="auto"/>
              <w:left w:val="single" w:sz="6" w:space="0" w:color="auto"/>
              <w:bottom w:val="single" w:sz="6" w:space="0" w:color="auto"/>
              <w:right w:val="nil"/>
            </w:tcBorders>
          </w:tcPr>
          <w:p w14:paraId="2AADF4D7" w14:textId="77777777" w:rsidR="00C908E7" w:rsidRPr="00C908E7" w:rsidRDefault="00C908E7" w:rsidP="0027425E">
            <w:pPr>
              <w:kinsoku w:val="0"/>
              <w:snapToGrid w:val="0"/>
              <w:spacing w:before="40" w:after="40"/>
              <w:ind w:left="57" w:right="57"/>
              <w:rPr>
                <w:rFonts w:eastAsia="Calibri"/>
                <w:lang w:val="de-DE"/>
              </w:rPr>
            </w:pPr>
            <w:r w:rsidRPr="00C908E7">
              <w:rPr>
                <w:rFonts w:eastAsia="Calibri"/>
                <w:snapToGrid w:val="0"/>
                <w:lang w:val="de-DE"/>
              </w:rPr>
              <w:t>9.3.1.21.3</w:t>
            </w:r>
            <w:r w:rsidRPr="00C908E7">
              <w:rPr>
                <w:rFonts w:eastAsia="Calibri"/>
                <w:snapToGrid w:val="0"/>
                <w:lang w:val="de-DE"/>
              </w:rPr>
              <w:br/>
              <w:t>9.3.2.21.3</w:t>
            </w:r>
            <w:r w:rsidRPr="00C908E7">
              <w:rPr>
                <w:rFonts w:eastAsia="Calibri"/>
                <w:snapToGrid w:val="0"/>
                <w:lang w:val="de-DE"/>
              </w:rPr>
              <w:br/>
              <w:t>9.3.3.21.3</w:t>
            </w:r>
          </w:p>
        </w:tc>
        <w:tc>
          <w:tcPr>
            <w:tcW w:w="6521" w:type="dxa"/>
            <w:tcBorders>
              <w:top w:val="single" w:sz="6" w:space="0" w:color="auto"/>
              <w:left w:val="single" w:sz="6" w:space="0" w:color="auto"/>
              <w:bottom w:val="single" w:sz="6" w:space="0" w:color="auto"/>
              <w:right w:val="single" w:sz="6" w:space="0" w:color="auto"/>
            </w:tcBorders>
          </w:tcPr>
          <w:p w14:paraId="6E96957F" w14:textId="77777777" w:rsidR="00C908E7" w:rsidRPr="00C908E7" w:rsidRDefault="00C908E7" w:rsidP="0027425E">
            <w:pPr>
              <w:kinsoku w:val="0"/>
              <w:snapToGrid w:val="0"/>
              <w:spacing w:before="40" w:after="40"/>
              <w:ind w:left="57" w:right="57"/>
              <w:rPr>
                <w:rFonts w:eastAsia="Calibri"/>
                <w:snapToGrid w:val="0"/>
                <w:lang w:val="de-DE"/>
              </w:rPr>
            </w:pPr>
            <w:r w:rsidRPr="00C908E7">
              <w:rPr>
                <w:rFonts w:eastAsia="Calibri"/>
                <w:lang w:val="de-DE"/>
              </w:rPr>
              <w:t>Die höchstzulässigen Füllhöhen des Ladetanks an jedem Anzeigegerät kennzeichnen</w:t>
            </w:r>
          </w:p>
        </w:tc>
      </w:tr>
      <w:tr w:rsidR="00C908E7" w:rsidRPr="006C4CC0" w14:paraId="2C0D5A63" w14:textId="77777777" w:rsidTr="00D42058">
        <w:trPr>
          <w:cantSplit/>
        </w:trPr>
        <w:tc>
          <w:tcPr>
            <w:tcW w:w="2969" w:type="dxa"/>
            <w:tcBorders>
              <w:top w:val="single" w:sz="6" w:space="0" w:color="auto"/>
              <w:left w:val="single" w:sz="6" w:space="0" w:color="auto"/>
              <w:bottom w:val="single" w:sz="6" w:space="0" w:color="auto"/>
              <w:right w:val="nil"/>
            </w:tcBorders>
          </w:tcPr>
          <w:p w14:paraId="62F1F74C" w14:textId="77777777" w:rsidR="00C908E7" w:rsidRPr="00C908E7" w:rsidRDefault="00C908E7" w:rsidP="0027425E">
            <w:pPr>
              <w:kinsoku w:val="0"/>
              <w:snapToGrid w:val="0"/>
              <w:spacing w:before="40" w:after="40"/>
              <w:ind w:left="57" w:right="57"/>
              <w:rPr>
                <w:rFonts w:eastAsia="Calibri"/>
                <w:lang w:val="de-DE"/>
              </w:rPr>
            </w:pPr>
            <w:r w:rsidRPr="00C908E7">
              <w:rPr>
                <w:rFonts w:eastAsia="Calibri"/>
                <w:lang w:val="de-DE"/>
              </w:rPr>
              <w:t>9.3.1.21.4</w:t>
            </w:r>
            <w:r w:rsidRPr="00C908E7">
              <w:rPr>
                <w:rFonts w:eastAsia="Calibri"/>
                <w:lang w:val="de-DE"/>
              </w:rPr>
              <w:br/>
              <w:t>9.3.2.21.4</w:t>
            </w:r>
            <w:r w:rsidRPr="00C908E7">
              <w:rPr>
                <w:rFonts w:eastAsia="Calibri"/>
                <w:lang w:val="de-DE"/>
              </w:rPr>
              <w:br/>
              <w:t>9.3.3.21.4</w:t>
            </w:r>
          </w:p>
        </w:tc>
        <w:tc>
          <w:tcPr>
            <w:tcW w:w="6521" w:type="dxa"/>
            <w:tcBorders>
              <w:top w:val="single" w:sz="6" w:space="0" w:color="auto"/>
              <w:left w:val="single" w:sz="6" w:space="0" w:color="auto"/>
              <w:bottom w:val="single" w:sz="6" w:space="0" w:color="auto"/>
              <w:right w:val="single" w:sz="6" w:space="0" w:color="auto"/>
            </w:tcBorders>
          </w:tcPr>
          <w:p w14:paraId="77A91165" w14:textId="77777777" w:rsidR="00C908E7" w:rsidRPr="00C908E7" w:rsidRDefault="00C908E7" w:rsidP="0027425E">
            <w:pPr>
              <w:kinsoku w:val="0"/>
              <w:snapToGrid w:val="0"/>
              <w:spacing w:before="40" w:after="40"/>
              <w:ind w:left="57" w:right="57"/>
              <w:rPr>
                <w:rFonts w:eastAsia="Calibri"/>
                <w:lang w:val="de-DE"/>
              </w:rPr>
            </w:pPr>
            <w:r w:rsidRPr="00C908E7">
              <w:rPr>
                <w:rFonts w:eastAsia="Calibri"/>
                <w:lang w:val="de-DE"/>
              </w:rPr>
              <w:t>Niveau-Warngerät unabhängig von dem Niveau-Anzeigegerät</w:t>
            </w:r>
          </w:p>
        </w:tc>
      </w:tr>
      <w:tr w:rsidR="00C908E7" w:rsidRPr="006C4CC0" w14:paraId="6A9BF959" w14:textId="77777777" w:rsidTr="00D42058">
        <w:trPr>
          <w:cantSplit/>
        </w:trPr>
        <w:tc>
          <w:tcPr>
            <w:tcW w:w="2969" w:type="dxa"/>
            <w:tcBorders>
              <w:top w:val="single" w:sz="6" w:space="0" w:color="auto"/>
              <w:left w:val="single" w:sz="6" w:space="0" w:color="auto"/>
              <w:bottom w:val="single" w:sz="6" w:space="0" w:color="auto"/>
              <w:right w:val="nil"/>
            </w:tcBorders>
          </w:tcPr>
          <w:p w14:paraId="175143D6" w14:textId="77777777" w:rsidR="00C908E7" w:rsidRPr="00C908E7" w:rsidRDefault="00C908E7" w:rsidP="0027425E">
            <w:pPr>
              <w:kinsoku w:val="0"/>
              <w:snapToGrid w:val="0"/>
              <w:spacing w:before="40" w:after="40"/>
              <w:ind w:left="57" w:right="57"/>
              <w:rPr>
                <w:rFonts w:eastAsia="Calibri"/>
                <w:lang w:val="de-DE"/>
              </w:rPr>
            </w:pPr>
            <w:r w:rsidRPr="00C908E7">
              <w:rPr>
                <w:rFonts w:eastAsia="Calibri"/>
                <w:lang w:val="de-DE"/>
              </w:rPr>
              <w:t>9.3.1.21.5 a)</w:t>
            </w:r>
            <w:r w:rsidRPr="00C908E7">
              <w:rPr>
                <w:rFonts w:eastAsia="Calibri"/>
                <w:lang w:val="de-DE"/>
              </w:rPr>
              <w:br/>
              <w:t>9.3.2.21.5 a)</w:t>
            </w:r>
            <w:r w:rsidRPr="00C908E7">
              <w:rPr>
                <w:rFonts w:eastAsia="Calibri"/>
                <w:lang w:val="de-DE"/>
              </w:rPr>
              <w:br/>
              <w:t>9.3.3.21.5 a)</w:t>
            </w:r>
          </w:p>
        </w:tc>
        <w:tc>
          <w:tcPr>
            <w:tcW w:w="6521" w:type="dxa"/>
            <w:tcBorders>
              <w:top w:val="single" w:sz="6" w:space="0" w:color="auto"/>
              <w:left w:val="single" w:sz="6" w:space="0" w:color="auto"/>
              <w:bottom w:val="single" w:sz="6" w:space="0" w:color="auto"/>
              <w:right w:val="single" w:sz="6" w:space="0" w:color="auto"/>
            </w:tcBorders>
          </w:tcPr>
          <w:p w14:paraId="23A4213D" w14:textId="77777777" w:rsidR="00C908E7" w:rsidRPr="00C908E7" w:rsidRDefault="00C908E7" w:rsidP="0027425E">
            <w:pPr>
              <w:kinsoku w:val="0"/>
              <w:snapToGrid w:val="0"/>
              <w:spacing w:before="40" w:after="40"/>
              <w:ind w:left="57" w:right="57"/>
              <w:rPr>
                <w:rFonts w:eastAsia="Calibri"/>
                <w:lang w:val="de-DE"/>
              </w:rPr>
            </w:pPr>
            <w:r w:rsidRPr="00C908E7">
              <w:rPr>
                <w:rFonts w:eastAsia="Calibri"/>
                <w:lang w:val="de-DE"/>
              </w:rPr>
              <w:t>Stecker in der Nähe der Landanschlüsse der Lade­ und Löschleitungen und Abschalten der bordeigenen Löschpumpe</w:t>
            </w:r>
          </w:p>
        </w:tc>
      </w:tr>
      <w:tr w:rsidR="00C908E7" w:rsidRPr="006C4CC0" w14:paraId="5FC23E36" w14:textId="77777777" w:rsidTr="00D42058">
        <w:trPr>
          <w:cantSplit/>
        </w:trPr>
        <w:tc>
          <w:tcPr>
            <w:tcW w:w="2969" w:type="dxa"/>
            <w:tcBorders>
              <w:top w:val="single" w:sz="6" w:space="0" w:color="auto"/>
              <w:left w:val="single" w:sz="6" w:space="0" w:color="auto"/>
              <w:bottom w:val="single" w:sz="6" w:space="0" w:color="auto"/>
              <w:right w:val="nil"/>
            </w:tcBorders>
          </w:tcPr>
          <w:p w14:paraId="7CB9C383" w14:textId="77777777" w:rsidR="00C908E7" w:rsidRPr="00C908E7" w:rsidRDefault="00C908E7" w:rsidP="0027425E">
            <w:pPr>
              <w:tabs>
                <w:tab w:val="left" w:pos="170"/>
                <w:tab w:val="left" w:pos="1021"/>
              </w:tabs>
              <w:kinsoku w:val="0"/>
              <w:overflowPunct w:val="0"/>
              <w:autoSpaceDE w:val="0"/>
              <w:autoSpaceDN w:val="0"/>
              <w:adjustRightInd w:val="0"/>
              <w:snapToGrid w:val="0"/>
              <w:spacing w:before="40" w:after="40"/>
              <w:ind w:left="57" w:right="57"/>
              <w:rPr>
                <w:rFonts w:eastAsia="Calibri"/>
                <w:u w:val="single"/>
                <w:lang w:val="de-DE"/>
              </w:rPr>
            </w:pPr>
            <w:r w:rsidRPr="00C908E7">
              <w:rPr>
                <w:rFonts w:eastAsia="Calibri"/>
                <w:lang w:val="de-DE"/>
              </w:rPr>
              <w:t>9.3.1.21.7</w:t>
            </w:r>
            <w:r w:rsidRPr="00C908E7">
              <w:rPr>
                <w:rFonts w:eastAsia="Calibri"/>
                <w:lang w:val="de-DE"/>
              </w:rPr>
              <w:br/>
              <w:t>9.3.2.21.7</w:t>
            </w:r>
            <w:r w:rsidRPr="00C908E7">
              <w:rPr>
                <w:rFonts w:eastAsia="Calibri"/>
                <w:lang w:val="de-DE"/>
              </w:rPr>
              <w:br/>
              <w:t>9.3.3.21.7</w:t>
            </w:r>
          </w:p>
        </w:tc>
        <w:tc>
          <w:tcPr>
            <w:tcW w:w="6521" w:type="dxa"/>
            <w:tcBorders>
              <w:top w:val="single" w:sz="6" w:space="0" w:color="auto"/>
              <w:left w:val="single" w:sz="6" w:space="0" w:color="auto"/>
              <w:bottom w:val="single" w:sz="6" w:space="0" w:color="auto"/>
              <w:right w:val="single" w:sz="6" w:space="0" w:color="auto"/>
            </w:tcBorders>
          </w:tcPr>
          <w:p w14:paraId="7D8E8647" w14:textId="77777777" w:rsidR="00C908E7" w:rsidRPr="00C908E7" w:rsidRDefault="00C908E7" w:rsidP="0027425E">
            <w:pPr>
              <w:tabs>
                <w:tab w:val="left" w:pos="170"/>
              </w:tabs>
              <w:kinsoku w:val="0"/>
              <w:overflowPunct w:val="0"/>
              <w:autoSpaceDE w:val="0"/>
              <w:autoSpaceDN w:val="0"/>
              <w:adjustRightInd w:val="0"/>
              <w:snapToGrid w:val="0"/>
              <w:spacing w:before="40" w:after="40"/>
              <w:ind w:left="57" w:right="57"/>
              <w:rPr>
                <w:rFonts w:eastAsia="Calibri"/>
                <w:lang w:val="de-DE"/>
              </w:rPr>
            </w:pPr>
            <w:r w:rsidRPr="00C908E7">
              <w:rPr>
                <w:rFonts w:eastAsia="Calibri"/>
                <w:lang w:val="de-DE"/>
              </w:rPr>
              <w:t xml:space="preserve">Alarme für Unter-, Überdruck in Ladetanks bei Stoffen </w:t>
            </w:r>
            <w:r w:rsidRPr="00C908E7">
              <w:rPr>
                <w:rFonts w:eastAsia="Calibri"/>
                <w:u w:val="single"/>
                <w:lang w:val="de-DE"/>
              </w:rPr>
              <w:t>ohne</w:t>
            </w:r>
            <w:r w:rsidRPr="00C908E7">
              <w:rPr>
                <w:rFonts w:eastAsia="Calibri"/>
                <w:lang w:val="de-DE"/>
              </w:rPr>
              <w:t xml:space="preserve"> Bemerkung 5 in Kapitel 3.2 Tabelle C Spalte (20)</w:t>
            </w:r>
          </w:p>
        </w:tc>
      </w:tr>
      <w:tr w:rsidR="00C908E7" w:rsidRPr="006C4CC0" w14:paraId="15C8C1F2" w14:textId="77777777" w:rsidTr="00D42058">
        <w:trPr>
          <w:cantSplit/>
        </w:trPr>
        <w:tc>
          <w:tcPr>
            <w:tcW w:w="2969" w:type="dxa"/>
            <w:tcBorders>
              <w:top w:val="single" w:sz="6" w:space="0" w:color="auto"/>
              <w:left w:val="single" w:sz="6" w:space="0" w:color="auto"/>
              <w:bottom w:val="single" w:sz="6" w:space="0" w:color="auto"/>
              <w:right w:val="nil"/>
            </w:tcBorders>
          </w:tcPr>
          <w:p w14:paraId="39D99787" w14:textId="77777777" w:rsidR="00C908E7" w:rsidRPr="00C908E7" w:rsidRDefault="00C908E7" w:rsidP="0027425E">
            <w:pPr>
              <w:tabs>
                <w:tab w:val="left" w:pos="170"/>
                <w:tab w:val="left" w:pos="1021"/>
              </w:tabs>
              <w:kinsoku w:val="0"/>
              <w:overflowPunct w:val="0"/>
              <w:autoSpaceDE w:val="0"/>
              <w:autoSpaceDN w:val="0"/>
              <w:adjustRightInd w:val="0"/>
              <w:snapToGrid w:val="0"/>
              <w:spacing w:before="40" w:after="40"/>
              <w:ind w:left="57" w:right="57"/>
              <w:rPr>
                <w:rFonts w:eastAsia="Calibri"/>
                <w:lang w:val="de-DE"/>
              </w:rPr>
            </w:pPr>
            <w:r w:rsidRPr="00C908E7">
              <w:rPr>
                <w:rFonts w:eastAsia="Calibri"/>
                <w:lang w:val="de-DE"/>
              </w:rPr>
              <w:t>9.3.1.21.7</w:t>
            </w:r>
            <w:r w:rsidRPr="00C908E7">
              <w:rPr>
                <w:rFonts w:eastAsia="Calibri"/>
                <w:lang w:val="de-DE"/>
              </w:rPr>
              <w:br/>
              <w:t>9.3.2.21.7</w:t>
            </w:r>
            <w:r w:rsidRPr="00C908E7">
              <w:rPr>
                <w:rFonts w:eastAsia="Calibri"/>
                <w:lang w:val="de-DE"/>
              </w:rPr>
              <w:br/>
              <w:t>9.3.3.21.7</w:t>
            </w:r>
          </w:p>
        </w:tc>
        <w:tc>
          <w:tcPr>
            <w:tcW w:w="6521" w:type="dxa"/>
            <w:tcBorders>
              <w:top w:val="single" w:sz="6" w:space="0" w:color="auto"/>
              <w:left w:val="single" w:sz="6" w:space="0" w:color="auto"/>
              <w:bottom w:val="single" w:sz="6" w:space="0" w:color="auto"/>
              <w:right w:val="single" w:sz="6" w:space="0" w:color="auto"/>
            </w:tcBorders>
          </w:tcPr>
          <w:p w14:paraId="6B96DDD2" w14:textId="77777777" w:rsidR="00C908E7" w:rsidRPr="00C908E7" w:rsidRDefault="00C908E7" w:rsidP="0027425E">
            <w:pPr>
              <w:tabs>
                <w:tab w:val="left" w:pos="170"/>
              </w:tabs>
              <w:kinsoku w:val="0"/>
              <w:overflowPunct w:val="0"/>
              <w:autoSpaceDE w:val="0"/>
              <w:autoSpaceDN w:val="0"/>
              <w:adjustRightInd w:val="0"/>
              <w:snapToGrid w:val="0"/>
              <w:spacing w:before="40" w:after="40"/>
              <w:ind w:left="57" w:right="57"/>
              <w:rPr>
                <w:rFonts w:eastAsia="Calibri"/>
                <w:lang w:val="de-DE"/>
              </w:rPr>
            </w:pPr>
            <w:r w:rsidRPr="00C908E7">
              <w:rPr>
                <w:rFonts w:eastAsia="Calibri"/>
                <w:lang w:val="de-DE"/>
              </w:rPr>
              <w:t>Alarme für die Temperatur in Ladetanks</w:t>
            </w:r>
          </w:p>
        </w:tc>
      </w:tr>
      <w:tr w:rsidR="00C908E7" w:rsidRPr="006C4CC0" w14:paraId="7F2DBE2A" w14:textId="77777777" w:rsidTr="00D42058">
        <w:trPr>
          <w:cantSplit/>
        </w:trPr>
        <w:tc>
          <w:tcPr>
            <w:tcW w:w="2969" w:type="dxa"/>
            <w:tcBorders>
              <w:top w:val="single" w:sz="6" w:space="0" w:color="auto"/>
              <w:left w:val="single" w:sz="6" w:space="0" w:color="auto"/>
              <w:bottom w:val="single" w:sz="6" w:space="0" w:color="auto"/>
              <w:right w:val="nil"/>
            </w:tcBorders>
          </w:tcPr>
          <w:p w14:paraId="51C50FBE" w14:textId="77777777" w:rsidR="00C908E7" w:rsidRPr="00C908E7" w:rsidRDefault="00C908E7" w:rsidP="0027425E">
            <w:pPr>
              <w:kinsoku w:val="0"/>
              <w:snapToGrid w:val="0"/>
              <w:spacing w:before="40" w:after="40"/>
              <w:ind w:left="57" w:right="57"/>
              <w:rPr>
                <w:rFonts w:eastAsia="Calibri"/>
                <w:lang w:val="de-DE"/>
              </w:rPr>
            </w:pPr>
            <w:r w:rsidRPr="00C908E7">
              <w:rPr>
                <w:rFonts w:eastAsia="Calibri"/>
                <w:lang w:val="de-DE"/>
              </w:rPr>
              <w:t>9.3.1.22.4</w:t>
            </w:r>
          </w:p>
        </w:tc>
        <w:tc>
          <w:tcPr>
            <w:tcW w:w="6521" w:type="dxa"/>
            <w:tcBorders>
              <w:top w:val="single" w:sz="6" w:space="0" w:color="auto"/>
              <w:left w:val="single" w:sz="6" w:space="0" w:color="auto"/>
              <w:bottom w:val="single" w:sz="6" w:space="0" w:color="auto"/>
              <w:right w:val="single" w:sz="6" w:space="0" w:color="auto"/>
            </w:tcBorders>
          </w:tcPr>
          <w:p w14:paraId="0FF9DA05" w14:textId="77777777" w:rsidR="00C908E7" w:rsidRPr="00C908E7" w:rsidRDefault="00C908E7" w:rsidP="0027425E">
            <w:pPr>
              <w:kinsoku w:val="0"/>
              <w:snapToGrid w:val="0"/>
              <w:spacing w:before="40" w:after="40"/>
              <w:ind w:left="57" w:right="57"/>
              <w:rPr>
                <w:rFonts w:eastAsia="Calibri"/>
                <w:lang w:val="de-DE"/>
              </w:rPr>
            </w:pPr>
            <w:r w:rsidRPr="00C908E7">
              <w:rPr>
                <w:rFonts w:eastAsia="Calibri"/>
                <w:lang w:val="de-DE"/>
              </w:rPr>
              <w:t>Verhütung der Funkenbildung der Verschlüsse</w:t>
            </w:r>
          </w:p>
        </w:tc>
      </w:tr>
      <w:tr w:rsidR="00C908E7" w:rsidRPr="006C4CC0" w14:paraId="0302D121" w14:textId="77777777" w:rsidTr="00D42058">
        <w:trPr>
          <w:cantSplit/>
        </w:trPr>
        <w:tc>
          <w:tcPr>
            <w:tcW w:w="2969" w:type="dxa"/>
            <w:tcBorders>
              <w:top w:val="single" w:sz="6" w:space="0" w:color="auto"/>
              <w:left w:val="single" w:sz="6" w:space="0" w:color="auto"/>
              <w:bottom w:val="single" w:sz="6" w:space="0" w:color="auto"/>
              <w:right w:val="nil"/>
            </w:tcBorders>
          </w:tcPr>
          <w:p w14:paraId="18E554FC" w14:textId="77777777" w:rsidR="00C908E7" w:rsidRPr="00C908E7" w:rsidRDefault="00C908E7" w:rsidP="0027425E">
            <w:pPr>
              <w:kinsoku w:val="0"/>
              <w:snapToGrid w:val="0"/>
              <w:spacing w:before="40" w:after="40"/>
              <w:ind w:left="57" w:right="57"/>
              <w:rPr>
                <w:rFonts w:eastAsia="Calibri"/>
                <w:u w:val="single"/>
                <w:lang w:val="de-DE"/>
              </w:rPr>
            </w:pPr>
            <w:r w:rsidRPr="00C908E7">
              <w:rPr>
                <w:rFonts w:eastAsia="Calibri"/>
                <w:lang w:val="de-DE"/>
              </w:rPr>
              <w:t>9.3.1.22.3</w:t>
            </w:r>
            <w:r w:rsidRPr="00C908E7">
              <w:rPr>
                <w:rFonts w:eastAsia="Calibri"/>
                <w:lang w:val="de-DE"/>
              </w:rPr>
              <w:br/>
              <w:t>9.3.2.22.4 a)</w:t>
            </w:r>
            <w:r w:rsidRPr="00C908E7">
              <w:rPr>
                <w:rFonts w:eastAsia="Calibri"/>
                <w:lang w:val="de-DE"/>
              </w:rPr>
              <w:br/>
              <w:t>9.3.3.22.4 a)</w:t>
            </w:r>
          </w:p>
        </w:tc>
        <w:tc>
          <w:tcPr>
            <w:tcW w:w="6521" w:type="dxa"/>
            <w:tcBorders>
              <w:top w:val="single" w:sz="6" w:space="0" w:color="auto"/>
              <w:left w:val="single" w:sz="6" w:space="0" w:color="auto"/>
              <w:bottom w:val="single" w:sz="6" w:space="0" w:color="auto"/>
              <w:right w:val="single" w:sz="6" w:space="0" w:color="auto"/>
            </w:tcBorders>
          </w:tcPr>
          <w:p w14:paraId="30FA079D" w14:textId="77777777" w:rsidR="00C908E7" w:rsidRPr="00C908E7" w:rsidRDefault="00C908E7" w:rsidP="0027425E">
            <w:pPr>
              <w:kinsoku w:val="0"/>
              <w:snapToGrid w:val="0"/>
              <w:spacing w:before="40" w:after="40"/>
              <w:ind w:left="57" w:right="57"/>
              <w:rPr>
                <w:rFonts w:eastAsia="Calibri"/>
                <w:lang w:val="de-DE"/>
              </w:rPr>
            </w:pPr>
            <w:r w:rsidRPr="00C908E7">
              <w:rPr>
                <w:rFonts w:eastAsia="Calibri"/>
                <w:lang w:val="de-DE"/>
              </w:rPr>
              <w:t>Position der Austrittsöffnungen der Überdruck/Hochgeschwindigkeits-ventile über Deck</w:t>
            </w:r>
          </w:p>
        </w:tc>
      </w:tr>
      <w:tr w:rsidR="00C908E7" w:rsidRPr="00C908E7" w14:paraId="7DB71596" w14:textId="77777777" w:rsidTr="00D42058">
        <w:trPr>
          <w:cantSplit/>
        </w:trPr>
        <w:tc>
          <w:tcPr>
            <w:tcW w:w="2969" w:type="dxa"/>
            <w:tcBorders>
              <w:top w:val="single" w:sz="6" w:space="0" w:color="auto"/>
              <w:left w:val="single" w:sz="6" w:space="0" w:color="auto"/>
              <w:bottom w:val="single" w:sz="6" w:space="0" w:color="auto"/>
              <w:right w:val="nil"/>
            </w:tcBorders>
          </w:tcPr>
          <w:p w14:paraId="1E1D9038" w14:textId="77777777" w:rsidR="00C908E7" w:rsidRPr="00C908E7" w:rsidRDefault="00C908E7" w:rsidP="0027425E">
            <w:pPr>
              <w:kinsoku w:val="0"/>
              <w:snapToGrid w:val="0"/>
              <w:spacing w:before="40" w:after="40"/>
              <w:ind w:left="57" w:right="57"/>
              <w:rPr>
                <w:rFonts w:eastAsia="Calibri"/>
                <w:lang w:val="de-DE"/>
              </w:rPr>
            </w:pPr>
            <w:r w:rsidRPr="00C908E7">
              <w:rPr>
                <w:rFonts w:eastAsia="Calibri"/>
                <w:lang w:val="de-DE"/>
              </w:rPr>
              <w:t xml:space="preserve">9.3.2.22.4 a) </w:t>
            </w:r>
            <w:r w:rsidRPr="00C908E7">
              <w:rPr>
                <w:rFonts w:eastAsia="Calibri"/>
                <w:lang w:val="de-DE"/>
              </w:rPr>
              <w:br/>
              <w:t>9.3.3.22.4 e)</w:t>
            </w:r>
          </w:p>
        </w:tc>
        <w:tc>
          <w:tcPr>
            <w:tcW w:w="6521" w:type="dxa"/>
            <w:tcBorders>
              <w:top w:val="single" w:sz="6" w:space="0" w:color="auto"/>
              <w:left w:val="single" w:sz="6" w:space="0" w:color="auto"/>
              <w:bottom w:val="single" w:sz="6" w:space="0" w:color="auto"/>
              <w:right w:val="single" w:sz="6" w:space="0" w:color="auto"/>
            </w:tcBorders>
          </w:tcPr>
          <w:p w14:paraId="6F3274C8" w14:textId="77777777" w:rsidR="00C908E7" w:rsidRPr="00C908E7" w:rsidRDefault="00C908E7" w:rsidP="0027425E">
            <w:pPr>
              <w:kinsoku w:val="0"/>
              <w:snapToGrid w:val="0"/>
              <w:spacing w:before="40" w:after="40"/>
              <w:ind w:left="57" w:right="57"/>
              <w:rPr>
                <w:rFonts w:eastAsia="Calibri"/>
                <w:lang w:val="de-DE"/>
              </w:rPr>
            </w:pPr>
            <w:r w:rsidRPr="00C908E7">
              <w:rPr>
                <w:rFonts w:eastAsia="Calibri"/>
                <w:lang w:val="de-DE"/>
              </w:rPr>
              <w:t>Einstelldruck des Überdruck-/ Hochgeschwindigkeitsventils</w:t>
            </w:r>
          </w:p>
        </w:tc>
      </w:tr>
      <w:tr w:rsidR="00C908E7" w:rsidRPr="00C908E7" w14:paraId="0F45FBF5" w14:textId="77777777" w:rsidTr="00D42058">
        <w:trPr>
          <w:cantSplit/>
        </w:trPr>
        <w:tc>
          <w:tcPr>
            <w:tcW w:w="2969" w:type="dxa"/>
            <w:tcBorders>
              <w:top w:val="single" w:sz="6" w:space="0" w:color="auto"/>
              <w:left w:val="single" w:sz="6" w:space="0" w:color="auto"/>
              <w:bottom w:val="single" w:sz="6" w:space="0" w:color="auto"/>
              <w:right w:val="nil"/>
            </w:tcBorders>
          </w:tcPr>
          <w:p w14:paraId="73C42249" w14:textId="77777777" w:rsidR="00C908E7" w:rsidRPr="00C908E7" w:rsidRDefault="00C908E7" w:rsidP="0027425E">
            <w:pPr>
              <w:kinsoku w:val="0"/>
              <w:snapToGrid w:val="0"/>
              <w:spacing w:before="40" w:after="40"/>
              <w:ind w:left="57" w:right="57"/>
              <w:rPr>
                <w:rFonts w:eastAsia="Calibri"/>
                <w:lang w:val="de-DE"/>
              </w:rPr>
            </w:pPr>
            <w:r w:rsidRPr="00C908E7">
              <w:rPr>
                <w:rFonts w:eastAsia="Calibri"/>
                <w:lang w:val="de-DE"/>
              </w:rPr>
              <w:t>9.3.2.25.1</w:t>
            </w:r>
            <w:r w:rsidRPr="00C908E7">
              <w:rPr>
                <w:rFonts w:eastAsia="Calibri"/>
                <w:lang w:val="de-DE"/>
              </w:rPr>
              <w:br/>
              <w:t>9.3.3.25.1</w:t>
            </w:r>
          </w:p>
        </w:tc>
        <w:tc>
          <w:tcPr>
            <w:tcW w:w="6521" w:type="dxa"/>
            <w:tcBorders>
              <w:top w:val="single" w:sz="6" w:space="0" w:color="auto"/>
              <w:left w:val="single" w:sz="6" w:space="0" w:color="auto"/>
              <w:bottom w:val="single" w:sz="6" w:space="0" w:color="auto"/>
              <w:right w:val="single" w:sz="6" w:space="0" w:color="auto"/>
            </w:tcBorders>
          </w:tcPr>
          <w:p w14:paraId="46644208" w14:textId="77777777" w:rsidR="00C908E7" w:rsidRPr="00C908E7" w:rsidRDefault="00C908E7" w:rsidP="0027425E">
            <w:pPr>
              <w:kinsoku w:val="0"/>
              <w:snapToGrid w:val="0"/>
              <w:spacing w:before="40" w:after="40"/>
              <w:ind w:left="57" w:right="57"/>
              <w:rPr>
                <w:rFonts w:eastAsia="Calibri"/>
                <w:lang w:val="de-DE"/>
              </w:rPr>
            </w:pPr>
            <w:r w:rsidRPr="00C908E7">
              <w:rPr>
                <w:rFonts w:eastAsia="Calibri"/>
                <w:lang w:val="de-DE"/>
              </w:rPr>
              <w:t>Abschalten von Ladepumpen</w:t>
            </w:r>
          </w:p>
        </w:tc>
      </w:tr>
      <w:tr w:rsidR="00C908E7" w:rsidRPr="006C4CC0" w14:paraId="00507823" w14:textId="77777777" w:rsidTr="00D42058">
        <w:trPr>
          <w:cantSplit/>
        </w:trPr>
        <w:tc>
          <w:tcPr>
            <w:tcW w:w="2969" w:type="dxa"/>
            <w:tcBorders>
              <w:top w:val="single" w:sz="6" w:space="0" w:color="auto"/>
              <w:left w:val="single" w:sz="6" w:space="0" w:color="auto"/>
              <w:bottom w:val="single" w:sz="6" w:space="0" w:color="auto"/>
              <w:right w:val="nil"/>
            </w:tcBorders>
          </w:tcPr>
          <w:p w14:paraId="0ADFB1AF" w14:textId="77777777" w:rsidR="00C908E7" w:rsidRPr="00C908E7" w:rsidRDefault="00C908E7" w:rsidP="0027425E">
            <w:pPr>
              <w:tabs>
                <w:tab w:val="left" w:pos="708"/>
                <w:tab w:val="center" w:pos="4320"/>
                <w:tab w:val="right" w:pos="8640"/>
              </w:tabs>
              <w:kinsoku w:val="0"/>
              <w:snapToGrid w:val="0"/>
              <w:spacing w:before="40" w:after="40"/>
              <w:ind w:left="57" w:right="57"/>
              <w:rPr>
                <w:rFonts w:eastAsia="Calibri"/>
                <w:lang w:val="de-DE"/>
              </w:rPr>
            </w:pPr>
            <w:r w:rsidRPr="00C908E7">
              <w:rPr>
                <w:rFonts w:eastAsia="Calibri"/>
                <w:lang w:val="de-DE"/>
              </w:rPr>
              <w:t>9.3.2.25.8 a)</w:t>
            </w:r>
          </w:p>
        </w:tc>
        <w:tc>
          <w:tcPr>
            <w:tcW w:w="6521" w:type="dxa"/>
            <w:tcBorders>
              <w:top w:val="single" w:sz="6" w:space="0" w:color="auto"/>
              <w:left w:val="single" w:sz="6" w:space="0" w:color="auto"/>
              <w:bottom w:val="single" w:sz="6" w:space="0" w:color="auto"/>
              <w:right w:val="single" w:sz="6" w:space="0" w:color="auto"/>
            </w:tcBorders>
          </w:tcPr>
          <w:p w14:paraId="42B04B95" w14:textId="77777777" w:rsidR="00C908E7" w:rsidRPr="00C908E7" w:rsidRDefault="00C908E7" w:rsidP="0027425E">
            <w:pPr>
              <w:kinsoku w:val="0"/>
              <w:snapToGrid w:val="0"/>
              <w:spacing w:before="40" w:after="40"/>
              <w:ind w:left="57" w:right="57"/>
              <w:rPr>
                <w:rFonts w:eastAsia="Calibri"/>
                <w:lang w:val="de-DE"/>
              </w:rPr>
            </w:pPr>
            <w:r w:rsidRPr="00C908E7">
              <w:rPr>
                <w:rFonts w:eastAsia="Calibri"/>
                <w:lang w:val="de-DE"/>
              </w:rPr>
              <w:t>Ansaugleitung für Ballastzwecke innerhalb des Bereichs der Ladung, aber außerhalb der Ladetanks</w:t>
            </w:r>
          </w:p>
        </w:tc>
      </w:tr>
      <w:tr w:rsidR="00C908E7" w:rsidRPr="00C908E7" w14:paraId="08B3D90C" w14:textId="77777777" w:rsidTr="00D42058">
        <w:trPr>
          <w:cantSplit/>
        </w:trPr>
        <w:tc>
          <w:tcPr>
            <w:tcW w:w="2969" w:type="dxa"/>
            <w:tcBorders>
              <w:top w:val="single" w:sz="6" w:space="0" w:color="auto"/>
              <w:left w:val="single" w:sz="6" w:space="0" w:color="auto"/>
              <w:bottom w:val="single" w:sz="6" w:space="0" w:color="auto"/>
              <w:right w:val="nil"/>
            </w:tcBorders>
          </w:tcPr>
          <w:p w14:paraId="2A1D847F" w14:textId="77777777" w:rsidR="00C908E7" w:rsidRPr="00C908E7" w:rsidRDefault="00C908E7" w:rsidP="0027425E">
            <w:pPr>
              <w:kinsoku w:val="0"/>
              <w:snapToGrid w:val="0"/>
              <w:spacing w:before="40" w:after="40"/>
              <w:ind w:left="57" w:right="57"/>
              <w:rPr>
                <w:rFonts w:eastAsia="Calibri"/>
                <w:lang w:val="de-DE"/>
              </w:rPr>
            </w:pPr>
            <w:r w:rsidRPr="00C908E7">
              <w:rPr>
                <w:rFonts w:eastAsia="Calibri"/>
                <w:lang w:val="de-DE"/>
              </w:rPr>
              <w:t>9.3.2.25.9</w:t>
            </w:r>
            <w:r w:rsidRPr="00C908E7">
              <w:rPr>
                <w:rFonts w:eastAsia="Calibri"/>
                <w:lang w:val="de-DE"/>
              </w:rPr>
              <w:br/>
              <w:t>9.3.3.25.9</w:t>
            </w:r>
          </w:p>
        </w:tc>
        <w:tc>
          <w:tcPr>
            <w:tcW w:w="6521" w:type="dxa"/>
            <w:tcBorders>
              <w:top w:val="single" w:sz="6" w:space="0" w:color="auto"/>
              <w:left w:val="single" w:sz="6" w:space="0" w:color="auto"/>
              <w:bottom w:val="single" w:sz="6" w:space="0" w:color="auto"/>
              <w:right w:val="single" w:sz="6" w:space="0" w:color="auto"/>
            </w:tcBorders>
          </w:tcPr>
          <w:p w14:paraId="4970D54D" w14:textId="77777777" w:rsidR="00C908E7" w:rsidRPr="00C908E7" w:rsidRDefault="00C908E7" w:rsidP="0027425E">
            <w:pPr>
              <w:kinsoku w:val="0"/>
              <w:snapToGrid w:val="0"/>
              <w:spacing w:before="40" w:after="40"/>
              <w:ind w:left="57" w:right="57"/>
              <w:rPr>
                <w:rFonts w:eastAsia="Calibri"/>
                <w:lang w:val="de-DE"/>
              </w:rPr>
            </w:pPr>
            <w:r w:rsidRPr="00C908E7">
              <w:rPr>
                <w:rFonts w:eastAsia="Calibri"/>
                <w:lang w:val="de-DE"/>
              </w:rPr>
              <w:t>Lade- und Löschrate</w:t>
            </w:r>
          </w:p>
        </w:tc>
      </w:tr>
      <w:tr w:rsidR="00C908E7" w:rsidRPr="006C4CC0" w14:paraId="655F2A7C" w14:textId="77777777" w:rsidTr="00D42058">
        <w:trPr>
          <w:cantSplit/>
        </w:trPr>
        <w:tc>
          <w:tcPr>
            <w:tcW w:w="2969" w:type="dxa"/>
            <w:tcBorders>
              <w:top w:val="single" w:sz="6" w:space="0" w:color="auto"/>
              <w:left w:val="single" w:sz="6" w:space="0" w:color="auto"/>
              <w:bottom w:val="single" w:sz="6" w:space="0" w:color="auto"/>
              <w:right w:val="nil"/>
            </w:tcBorders>
          </w:tcPr>
          <w:p w14:paraId="769A4E50" w14:textId="77777777" w:rsidR="00C908E7" w:rsidRPr="00C908E7" w:rsidRDefault="00C908E7" w:rsidP="0027425E">
            <w:pPr>
              <w:kinsoku w:val="0"/>
              <w:snapToGrid w:val="0"/>
              <w:spacing w:before="40" w:after="40"/>
              <w:ind w:left="57" w:right="57"/>
              <w:rPr>
                <w:rFonts w:eastAsia="Calibri"/>
                <w:lang w:val="de-DE"/>
              </w:rPr>
            </w:pPr>
            <w:r w:rsidRPr="00C908E7">
              <w:rPr>
                <w:rFonts w:eastAsia="Calibri"/>
                <w:lang w:val="de-DE"/>
              </w:rPr>
              <w:t>9.3.3.25.12</w:t>
            </w:r>
          </w:p>
        </w:tc>
        <w:tc>
          <w:tcPr>
            <w:tcW w:w="6521" w:type="dxa"/>
            <w:tcBorders>
              <w:top w:val="single" w:sz="6" w:space="0" w:color="auto"/>
              <w:left w:val="single" w:sz="6" w:space="0" w:color="auto"/>
              <w:bottom w:val="single" w:sz="6" w:space="0" w:color="auto"/>
              <w:right w:val="single" w:sz="6" w:space="0" w:color="auto"/>
            </w:tcBorders>
          </w:tcPr>
          <w:p w14:paraId="18BB52AB" w14:textId="77777777" w:rsidR="00C908E7" w:rsidRPr="00C908E7" w:rsidRDefault="00C908E7" w:rsidP="0027425E">
            <w:pPr>
              <w:tabs>
                <w:tab w:val="left" w:pos="708"/>
                <w:tab w:val="center" w:pos="4320"/>
                <w:tab w:val="right" w:pos="8640"/>
              </w:tabs>
              <w:kinsoku w:val="0"/>
              <w:snapToGrid w:val="0"/>
              <w:spacing w:before="40" w:after="40"/>
              <w:ind w:left="57" w:right="57"/>
              <w:rPr>
                <w:rFonts w:eastAsia="Calibri"/>
                <w:lang w:val="de-DE"/>
              </w:rPr>
            </w:pPr>
            <w:r w:rsidRPr="00C908E7">
              <w:rPr>
                <w:rFonts w:eastAsia="Calibri"/>
                <w:lang w:val="de-DE"/>
              </w:rPr>
              <w:t>9.3.3.25.1 a) und c), 9.3.3.25.2 e), 9.3.3.25.3 und 9.3.3.25.4 a) gelten nicht für Typ N offen, mit Ausnahme von Typ N offen, welche Stoffe mit ätzenden Eigenschaften (siehe Kapitel 3.2 Tabelle C Spalte (5) Gefahr 8) befördern</w:t>
            </w:r>
          </w:p>
        </w:tc>
      </w:tr>
      <w:tr w:rsidR="00C908E7" w:rsidRPr="00C908E7" w14:paraId="68893A76" w14:textId="77777777" w:rsidTr="00D42058">
        <w:trPr>
          <w:cantSplit/>
        </w:trPr>
        <w:tc>
          <w:tcPr>
            <w:tcW w:w="2969" w:type="dxa"/>
            <w:tcBorders>
              <w:top w:val="single" w:sz="6" w:space="0" w:color="auto"/>
              <w:left w:val="single" w:sz="6" w:space="0" w:color="auto"/>
              <w:bottom w:val="single" w:sz="6" w:space="0" w:color="auto"/>
              <w:right w:val="nil"/>
            </w:tcBorders>
          </w:tcPr>
          <w:p w14:paraId="0EEDB203" w14:textId="77777777" w:rsidR="00C908E7" w:rsidRPr="00C908E7" w:rsidRDefault="00C908E7" w:rsidP="0027425E">
            <w:pPr>
              <w:kinsoku w:val="0"/>
              <w:snapToGrid w:val="0"/>
              <w:spacing w:before="40" w:after="40"/>
              <w:ind w:left="57" w:right="57"/>
              <w:rPr>
                <w:rFonts w:eastAsia="Calibri"/>
                <w:strike/>
                <w:lang w:val="de-DE"/>
              </w:rPr>
            </w:pPr>
            <w:r w:rsidRPr="00C908E7">
              <w:rPr>
                <w:rFonts w:eastAsia="Calibri"/>
                <w:lang w:val="de-DE"/>
              </w:rPr>
              <w:t>9.3.1.31.5</w:t>
            </w:r>
            <w:r w:rsidRPr="00C908E7">
              <w:rPr>
                <w:rFonts w:eastAsia="Calibri"/>
                <w:lang w:val="de-DE"/>
              </w:rPr>
              <w:br/>
              <w:t>9.3.2.31.5</w:t>
            </w:r>
            <w:r w:rsidRPr="00C908E7">
              <w:rPr>
                <w:rFonts w:eastAsia="Calibri"/>
                <w:lang w:val="de-DE"/>
              </w:rPr>
              <w:br/>
              <w:t>9.3.3.31.5</w:t>
            </w:r>
          </w:p>
        </w:tc>
        <w:tc>
          <w:tcPr>
            <w:tcW w:w="6521" w:type="dxa"/>
            <w:tcBorders>
              <w:top w:val="single" w:sz="6" w:space="0" w:color="auto"/>
              <w:left w:val="single" w:sz="6" w:space="0" w:color="auto"/>
              <w:bottom w:val="single" w:sz="6" w:space="0" w:color="auto"/>
              <w:right w:val="single" w:sz="6" w:space="0" w:color="auto"/>
            </w:tcBorders>
          </w:tcPr>
          <w:p w14:paraId="4FD2E432" w14:textId="77777777" w:rsidR="00C908E7" w:rsidRPr="00C908E7" w:rsidRDefault="00C908E7" w:rsidP="0027425E">
            <w:pPr>
              <w:kinsoku w:val="0"/>
              <w:snapToGrid w:val="0"/>
              <w:spacing w:before="40" w:after="40"/>
              <w:ind w:left="57" w:right="57"/>
              <w:rPr>
                <w:rFonts w:eastAsia="Calibri"/>
                <w:lang w:val="de-DE"/>
              </w:rPr>
            </w:pPr>
            <w:r w:rsidRPr="00C908E7">
              <w:rPr>
                <w:rFonts w:eastAsia="Calibri"/>
                <w:lang w:val="de-DE"/>
              </w:rPr>
              <w:t>Temperatur im Maschinenraum</w:t>
            </w:r>
          </w:p>
        </w:tc>
      </w:tr>
      <w:tr w:rsidR="00C908E7" w:rsidRPr="00C908E7" w14:paraId="589756E7" w14:textId="77777777" w:rsidTr="00D42058">
        <w:trPr>
          <w:cantSplit/>
        </w:trPr>
        <w:tc>
          <w:tcPr>
            <w:tcW w:w="2969" w:type="dxa"/>
            <w:tcBorders>
              <w:top w:val="single" w:sz="6" w:space="0" w:color="auto"/>
              <w:left w:val="single" w:sz="6" w:space="0" w:color="auto"/>
              <w:bottom w:val="single" w:sz="6" w:space="0" w:color="auto"/>
              <w:right w:val="nil"/>
            </w:tcBorders>
          </w:tcPr>
          <w:p w14:paraId="7394BB13" w14:textId="77777777" w:rsidR="00C908E7" w:rsidRPr="00C908E7" w:rsidRDefault="00C908E7" w:rsidP="0027425E">
            <w:pPr>
              <w:kinsoku w:val="0"/>
              <w:snapToGrid w:val="0"/>
              <w:spacing w:before="40" w:after="40"/>
              <w:ind w:left="57" w:right="57"/>
              <w:rPr>
                <w:rFonts w:eastAsia="Calibri"/>
                <w:lang w:val="de-DE"/>
              </w:rPr>
            </w:pPr>
            <w:r w:rsidRPr="00C908E7">
              <w:rPr>
                <w:rFonts w:eastAsia="Calibri"/>
                <w:lang w:val="de-DE"/>
              </w:rPr>
              <w:t>9.3.3.34.1</w:t>
            </w:r>
          </w:p>
        </w:tc>
        <w:tc>
          <w:tcPr>
            <w:tcW w:w="6521" w:type="dxa"/>
            <w:tcBorders>
              <w:top w:val="single" w:sz="6" w:space="0" w:color="auto"/>
              <w:left w:val="single" w:sz="6" w:space="0" w:color="auto"/>
              <w:bottom w:val="single" w:sz="6" w:space="0" w:color="auto"/>
              <w:right w:val="single" w:sz="6" w:space="0" w:color="auto"/>
            </w:tcBorders>
          </w:tcPr>
          <w:p w14:paraId="2BD9AB8F" w14:textId="77777777" w:rsidR="00C908E7" w:rsidRPr="00C908E7" w:rsidRDefault="00C908E7" w:rsidP="0027425E">
            <w:pPr>
              <w:kinsoku w:val="0"/>
              <w:snapToGrid w:val="0"/>
              <w:spacing w:before="40" w:after="40"/>
              <w:ind w:left="57" w:right="57"/>
              <w:rPr>
                <w:rFonts w:eastAsia="Calibri"/>
                <w:lang w:val="de-DE"/>
              </w:rPr>
            </w:pPr>
            <w:r w:rsidRPr="00C908E7">
              <w:rPr>
                <w:rFonts w:eastAsia="Calibri"/>
                <w:lang w:val="de-DE"/>
              </w:rPr>
              <w:t>Abgasrohre</w:t>
            </w:r>
          </w:p>
        </w:tc>
      </w:tr>
      <w:tr w:rsidR="00C908E7" w:rsidRPr="006C4CC0" w14:paraId="4EBBA28F" w14:textId="77777777" w:rsidTr="00D42058">
        <w:trPr>
          <w:cantSplit/>
        </w:trPr>
        <w:tc>
          <w:tcPr>
            <w:tcW w:w="2969" w:type="dxa"/>
            <w:tcBorders>
              <w:top w:val="single" w:sz="6" w:space="0" w:color="auto"/>
              <w:left w:val="single" w:sz="6" w:space="0" w:color="auto"/>
              <w:bottom w:val="single" w:sz="6" w:space="0" w:color="auto"/>
              <w:right w:val="nil"/>
            </w:tcBorders>
          </w:tcPr>
          <w:p w14:paraId="40EDC079" w14:textId="77777777" w:rsidR="00C908E7" w:rsidRPr="00C908E7" w:rsidRDefault="00C908E7" w:rsidP="0027425E">
            <w:pPr>
              <w:kinsoku w:val="0"/>
              <w:snapToGrid w:val="0"/>
              <w:spacing w:before="40" w:after="40"/>
              <w:ind w:left="57" w:right="57"/>
              <w:rPr>
                <w:rFonts w:eastAsia="Calibri"/>
                <w:lang w:val="de-DE"/>
              </w:rPr>
            </w:pPr>
            <w:r w:rsidRPr="00C908E7">
              <w:rPr>
                <w:rFonts w:eastAsia="Calibri"/>
                <w:lang w:val="de-DE"/>
              </w:rPr>
              <w:t>9.3.3.35.3</w:t>
            </w:r>
          </w:p>
        </w:tc>
        <w:tc>
          <w:tcPr>
            <w:tcW w:w="6521" w:type="dxa"/>
            <w:tcBorders>
              <w:top w:val="single" w:sz="6" w:space="0" w:color="auto"/>
              <w:left w:val="single" w:sz="6" w:space="0" w:color="auto"/>
              <w:bottom w:val="single" w:sz="6" w:space="0" w:color="auto"/>
              <w:right w:val="single" w:sz="6" w:space="0" w:color="auto"/>
            </w:tcBorders>
          </w:tcPr>
          <w:p w14:paraId="7BFDB2A7" w14:textId="77777777" w:rsidR="00C908E7" w:rsidRPr="00C908E7" w:rsidRDefault="00C908E7" w:rsidP="0027425E">
            <w:pPr>
              <w:kinsoku w:val="0"/>
              <w:snapToGrid w:val="0"/>
              <w:spacing w:before="40" w:after="40"/>
              <w:ind w:left="57" w:right="57"/>
              <w:rPr>
                <w:rFonts w:eastAsia="Calibri"/>
                <w:lang w:val="de-DE"/>
              </w:rPr>
            </w:pPr>
            <w:r w:rsidRPr="00C908E7">
              <w:rPr>
                <w:rFonts w:eastAsia="Calibri"/>
                <w:lang w:val="de-DE"/>
              </w:rPr>
              <w:t>Ansaugleitung für Ballastzwecke innerhalb des Bereichs der Ladung, aber außerhalb der Ladetanks</w:t>
            </w:r>
          </w:p>
        </w:tc>
      </w:tr>
      <w:tr w:rsidR="00C908E7" w:rsidRPr="006C4CC0" w14:paraId="47E3113A" w14:textId="77777777" w:rsidTr="00D42058">
        <w:trPr>
          <w:cantSplit/>
        </w:trPr>
        <w:tc>
          <w:tcPr>
            <w:tcW w:w="2969" w:type="dxa"/>
            <w:tcBorders>
              <w:top w:val="single" w:sz="6" w:space="0" w:color="auto"/>
              <w:left w:val="single" w:sz="6" w:space="0" w:color="auto"/>
              <w:bottom w:val="single" w:sz="6" w:space="0" w:color="auto"/>
              <w:right w:val="nil"/>
            </w:tcBorders>
          </w:tcPr>
          <w:p w14:paraId="0F582563" w14:textId="77777777" w:rsidR="00C908E7" w:rsidRPr="00C908E7" w:rsidRDefault="00C908E7" w:rsidP="0027425E">
            <w:pPr>
              <w:kinsoku w:val="0"/>
              <w:snapToGrid w:val="0"/>
              <w:spacing w:before="40" w:after="40"/>
              <w:ind w:left="57" w:right="57"/>
              <w:rPr>
                <w:rFonts w:eastAsia="Calibri"/>
                <w:lang w:val="de-DE"/>
              </w:rPr>
            </w:pPr>
            <w:r w:rsidRPr="00C908E7">
              <w:rPr>
                <w:rFonts w:eastAsia="Calibri"/>
                <w:lang w:val="de-DE"/>
              </w:rPr>
              <w:t>9.3.1.35.4</w:t>
            </w:r>
          </w:p>
        </w:tc>
        <w:tc>
          <w:tcPr>
            <w:tcW w:w="6521" w:type="dxa"/>
            <w:tcBorders>
              <w:top w:val="single" w:sz="6" w:space="0" w:color="auto"/>
              <w:left w:val="single" w:sz="6" w:space="0" w:color="auto"/>
              <w:bottom w:val="single" w:sz="6" w:space="0" w:color="auto"/>
              <w:right w:val="single" w:sz="6" w:space="0" w:color="auto"/>
            </w:tcBorders>
          </w:tcPr>
          <w:p w14:paraId="439F0DD9" w14:textId="77777777" w:rsidR="00C908E7" w:rsidRPr="00C908E7" w:rsidRDefault="00C908E7" w:rsidP="0027425E">
            <w:pPr>
              <w:kinsoku w:val="0"/>
              <w:snapToGrid w:val="0"/>
              <w:spacing w:before="40" w:after="40"/>
              <w:ind w:left="57" w:right="57"/>
              <w:rPr>
                <w:rFonts w:eastAsia="Calibri"/>
                <w:lang w:val="de-DE"/>
              </w:rPr>
            </w:pPr>
            <w:r w:rsidRPr="00C908E7">
              <w:rPr>
                <w:rFonts w:eastAsia="Calibri"/>
                <w:lang w:val="de-DE"/>
              </w:rPr>
              <w:t>Lenzeinrichtung Pumpenraum außerhalb des Pumpenraums</w:t>
            </w:r>
          </w:p>
        </w:tc>
      </w:tr>
      <w:tr w:rsidR="00C908E7" w:rsidRPr="00C908E7" w14:paraId="1F3C2099" w14:textId="77777777" w:rsidTr="00D42058">
        <w:trPr>
          <w:cantSplit/>
        </w:trPr>
        <w:tc>
          <w:tcPr>
            <w:tcW w:w="2969" w:type="dxa"/>
            <w:tcBorders>
              <w:top w:val="single" w:sz="6" w:space="0" w:color="auto"/>
              <w:left w:val="single" w:sz="6" w:space="0" w:color="auto"/>
              <w:bottom w:val="single" w:sz="6" w:space="0" w:color="auto"/>
              <w:right w:val="nil"/>
            </w:tcBorders>
          </w:tcPr>
          <w:p w14:paraId="6D18BE47" w14:textId="77777777" w:rsidR="00C908E7" w:rsidRPr="00C908E7" w:rsidRDefault="00C908E7" w:rsidP="0027425E">
            <w:pPr>
              <w:kinsoku w:val="0"/>
              <w:snapToGrid w:val="0"/>
              <w:spacing w:before="40" w:after="40"/>
              <w:ind w:left="57" w:right="57"/>
              <w:rPr>
                <w:rFonts w:eastAsia="Calibri"/>
                <w:lang w:val="de-DE"/>
              </w:rPr>
            </w:pPr>
            <w:r w:rsidRPr="00C908E7">
              <w:rPr>
                <w:rFonts w:eastAsia="Calibri"/>
                <w:lang w:val="de-DE"/>
              </w:rPr>
              <w:t>9.3.1.40.1</w:t>
            </w:r>
            <w:r w:rsidRPr="00C908E7">
              <w:rPr>
                <w:rFonts w:eastAsia="Calibri"/>
                <w:lang w:val="de-DE"/>
              </w:rPr>
              <w:br/>
              <w:t>9.3.2.40.1</w:t>
            </w:r>
            <w:r w:rsidRPr="00C908E7">
              <w:rPr>
                <w:rFonts w:eastAsia="Calibri"/>
                <w:lang w:val="de-DE"/>
              </w:rPr>
              <w:br/>
              <w:t>9.3.3.40.1</w:t>
            </w:r>
          </w:p>
        </w:tc>
        <w:tc>
          <w:tcPr>
            <w:tcW w:w="6521" w:type="dxa"/>
            <w:tcBorders>
              <w:top w:val="single" w:sz="6" w:space="0" w:color="auto"/>
              <w:left w:val="single" w:sz="6" w:space="0" w:color="auto"/>
              <w:bottom w:val="single" w:sz="6" w:space="0" w:color="auto"/>
              <w:right w:val="single" w:sz="6" w:space="0" w:color="auto"/>
            </w:tcBorders>
          </w:tcPr>
          <w:p w14:paraId="69488C52" w14:textId="77777777" w:rsidR="00C908E7" w:rsidRPr="00C908E7" w:rsidRDefault="00C908E7" w:rsidP="0027425E">
            <w:pPr>
              <w:kinsoku w:val="0"/>
              <w:snapToGrid w:val="0"/>
              <w:spacing w:before="40" w:after="40"/>
              <w:ind w:left="57" w:right="57"/>
              <w:rPr>
                <w:rFonts w:eastAsia="Calibri"/>
                <w:lang w:val="de-DE"/>
              </w:rPr>
            </w:pPr>
            <w:r w:rsidRPr="00C908E7">
              <w:rPr>
                <w:rFonts w:eastAsia="Calibri"/>
                <w:lang w:val="de-DE"/>
              </w:rPr>
              <w:t>Feuerlöscheinrichtung, zwei Pumpen usw.</w:t>
            </w:r>
          </w:p>
        </w:tc>
      </w:tr>
      <w:tr w:rsidR="00C908E7" w:rsidRPr="006C4CC0" w14:paraId="3AEBDAF6" w14:textId="77777777" w:rsidTr="00D42058">
        <w:trPr>
          <w:cantSplit/>
        </w:trPr>
        <w:tc>
          <w:tcPr>
            <w:tcW w:w="2969" w:type="dxa"/>
            <w:tcBorders>
              <w:top w:val="single" w:sz="6" w:space="0" w:color="auto"/>
              <w:left w:val="single" w:sz="6" w:space="0" w:color="auto"/>
              <w:bottom w:val="single" w:sz="6" w:space="0" w:color="auto"/>
              <w:right w:val="nil"/>
            </w:tcBorders>
          </w:tcPr>
          <w:p w14:paraId="60BB5C41" w14:textId="77777777" w:rsidR="00C908E7" w:rsidRPr="00C908E7" w:rsidRDefault="00C908E7" w:rsidP="0027425E">
            <w:pPr>
              <w:kinsoku w:val="0"/>
              <w:snapToGrid w:val="0"/>
              <w:spacing w:before="40" w:after="40"/>
              <w:ind w:left="57" w:right="57"/>
              <w:rPr>
                <w:rFonts w:eastAsia="Calibri"/>
                <w:lang w:val="de-DE"/>
              </w:rPr>
            </w:pPr>
            <w:r w:rsidRPr="00C908E7">
              <w:rPr>
                <w:rFonts w:eastAsia="Calibri"/>
                <w:lang w:val="de-DE"/>
              </w:rPr>
              <w:t>9.3.1.51 b)</w:t>
            </w:r>
            <w:r w:rsidRPr="00C908E7">
              <w:rPr>
                <w:rFonts w:eastAsia="Calibri"/>
                <w:lang w:val="de-DE"/>
              </w:rPr>
              <w:br/>
              <w:t>9.3.2.51 b)</w:t>
            </w:r>
            <w:r w:rsidRPr="00C908E7">
              <w:rPr>
                <w:rFonts w:eastAsia="Calibri"/>
                <w:lang w:val="de-DE"/>
              </w:rPr>
              <w:br/>
              <w:t>9.3.3.51 b)</w:t>
            </w:r>
          </w:p>
        </w:tc>
        <w:tc>
          <w:tcPr>
            <w:tcW w:w="6521" w:type="dxa"/>
            <w:tcBorders>
              <w:top w:val="single" w:sz="6" w:space="0" w:color="auto"/>
              <w:left w:val="single" w:sz="6" w:space="0" w:color="auto"/>
              <w:bottom w:val="single" w:sz="6" w:space="0" w:color="auto"/>
              <w:right w:val="single" w:sz="6" w:space="0" w:color="auto"/>
            </w:tcBorders>
          </w:tcPr>
          <w:p w14:paraId="0ECF1F2E" w14:textId="77777777" w:rsidR="00C908E7" w:rsidRPr="00C908E7" w:rsidRDefault="00C908E7" w:rsidP="0027425E">
            <w:pPr>
              <w:kinsoku w:val="0"/>
              <w:snapToGrid w:val="0"/>
              <w:spacing w:before="40" w:after="40"/>
              <w:ind w:left="57" w:right="57"/>
              <w:rPr>
                <w:rFonts w:eastAsia="Calibri"/>
                <w:lang w:val="de-DE"/>
              </w:rPr>
            </w:pPr>
            <w:r w:rsidRPr="00C908E7">
              <w:rPr>
                <w:lang w:val="de-DE" w:eastAsia="fr-FR"/>
              </w:rPr>
              <w:t>Oberflächentemperatur der äußeren Teile von Motoren sowie deren Luft- und Abgasschächten</w:t>
            </w:r>
            <w:r w:rsidRPr="00C908E7">
              <w:rPr>
                <w:rFonts w:eastAsia="Calibri"/>
                <w:lang w:val="de-DE"/>
              </w:rPr>
              <w:t>.</w:t>
            </w:r>
          </w:p>
        </w:tc>
      </w:tr>
      <w:tr w:rsidR="00C908E7" w:rsidRPr="006C4CC0" w14:paraId="0A300AC8" w14:textId="77777777" w:rsidTr="00D42058">
        <w:trPr>
          <w:cantSplit/>
        </w:trPr>
        <w:tc>
          <w:tcPr>
            <w:tcW w:w="2969" w:type="dxa"/>
            <w:tcBorders>
              <w:top w:val="single" w:sz="6" w:space="0" w:color="auto"/>
              <w:left w:val="single" w:sz="6" w:space="0" w:color="auto"/>
              <w:bottom w:val="single" w:sz="6" w:space="0" w:color="auto"/>
              <w:right w:val="nil"/>
            </w:tcBorders>
          </w:tcPr>
          <w:p w14:paraId="053BF280" w14:textId="77777777" w:rsidR="00C908E7" w:rsidRPr="00C908E7" w:rsidRDefault="00C908E7" w:rsidP="0027425E">
            <w:pPr>
              <w:kinsoku w:val="0"/>
              <w:snapToGrid w:val="0"/>
              <w:spacing w:before="40" w:after="40"/>
              <w:ind w:left="57" w:right="57"/>
              <w:rPr>
                <w:rFonts w:eastAsia="Calibri"/>
                <w:lang w:val="de-DE"/>
              </w:rPr>
            </w:pPr>
            <w:r w:rsidRPr="00C908E7">
              <w:rPr>
                <w:rFonts w:eastAsia="Calibri"/>
                <w:lang w:val="de-DE"/>
              </w:rPr>
              <w:t>9.3.1.60</w:t>
            </w:r>
            <w:r w:rsidRPr="00C908E7">
              <w:rPr>
                <w:rFonts w:eastAsia="Calibri"/>
                <w:lang w:val="de-DE"/>
              </w:rPr>
              <w:br/>
              <w:t>9.3.2.60</w:t>
            </w:r>
            <w:r w:rsidRPr="00C908E7">
              <w:rPr>
                <w:rFonts w:eastAsia="Calibri"/>
                <w:lang w:val="de-DE"/>
              </w:rPr>
              <w:br/>
              <w:t>9.3.3.60</w:t>
            </w:r>
          </w:p>
        </w:tc>
        <w:tc>
          <w:tcPr>
            <w:tcW w:w="6521" w:type="dxa"/>
            <w:tcBorders>
              <w:top w:val="single" w:sz="6" w:space="0" w:color="auto"/>
              <w:left w:val="single" w:sz="6" w:space="0" w:color="auto"/>
              <w:bottom w:val="single" w:sz="6" w:space="0" w:color="auto"/>
              <w:right w:val="single" w:sz="6" w:space="0" w:color="auto"/>
            </w:tcBorders>
          </w:tcPr>
          <w:p w14:paraId="67D2D7E3" w14:textId="77777777" w:rsidR="00C908E7" w:rsidRPr="00E57C18" w:rsidRDefault="00C908E7" w:rsidP="0027425E">
            <w:pPr>
              <w:kinsoku w:val="0"/>
              <w:snapToGrid w:val="0"/>
              <w:spacing w:before="40" w:after="40"/>
              <w:ind w:left="57" w:right="57"/>
              <w:rPr>
                <w:rFonts w:eastAsia="Calibri"/>
                <w:lang w:val="de-DE"/>
              </w:rPr>
            </w:pPr>
            <w:r w:rsidRPr="00E57C18">
              <w:rPr>
                <w:rFonts w:eastAsia="Calibri"/>
                <w:lang w:val="de-DE"/>
              </w:rPr>
              <w:t>Es muss ein federbelastetes Rückschlagventil montiert sein.</w:t>
            </w:r>
          </w:p>
          <w:p w14:paraId="1EB112EF" w14:textId="77777777" w:rsidR="00C908E7" w:rsidRPr="00C908E7" w:rsidRDefault="00C908E7" w:rsidP="0027425E">
            <w:pPr>
              <w:kinsoku w:val="0"/>
              <w:snapToGrid w:val="0"/>
              <w:spacing w:before="40" w:after="40"/>
              <w:ind w:left="57" w:right="57"/>
              <w:rPr>
                <w:rFonts w:eastAsia="Calibri"/>
                <w:lang w:val="de-DE"/>
              </w:rPr>
            </w:pPr>
            <w:r w:rsidRPr="00E57C18">
              <w:rPr>
                <w:rFonts w:eastAsia="Calibri"/>
                <w:lang w:val="de-DE"/>
              </w:rPr>
              <w:t>Das Wasser muss der Qualität des Trinkwassers an Bord entsprechen</w:t>
            </w:r>
          </w:p>
        </w:tc>
      </w:tr>
    </w:tbl>
    <w:p w14:paraId="701A57B8" w14:textId="1423D4DE" w:rsidR="00C908E7" w:rsidRPr="00C908E7" w:rsidRDefault="00C908E7" w:rsidP="00C908E7">
      <w:pPr>
        <w:kinsoku w:val="0"/>
        <w:overflowPunct w:val="0"/>
        <w:autoSpaceDE w:val="0"/>
        <w:autoSpaceDN w:val="0"/>
        <w:adjustRightInd w:val="0"/>
        <w:snapToGrid w:val="0"/>
        <w:spacing w:before="120" w:after="120"/>
        <w:ind w:left="1134" w:right="1134"/>
        <w:jc w:val="both"/>
        <w:rPr>
          <w:rFonts w:eastAsia="Calibri"/>
          <w:lang w:val="de-DE"/>
        </w:rPr>
      </w:pPr>
      <w:r w:rsidRPr="00A66005">
        <w:rPr>
          <w:rFonts w:eastAsia="Calibri"/>
          <w:i/>
          <w:iCs/>
          <w:lang w:val="de-DE"/>
        </w:rPr>
        <w:tab/>
        <w:t>(Referenzdokument: ECE/TRANS/WP.15/AC.2/WP.15/AC.2/82)</w:t>
      </w:r>
    </w:p>
    <w:p w14:paraId="3DA42F78" w14:textId="77777777" w:rsidR="00C908E7" w:rsidRPr="00C908E7" w:rsidRDefault="00C908E7" w:rsidP="00C908E7">
      <w:pPr>
        <w:kinsoku w:val="0"/>
        <w:overflowPunct w:val="0"/>
        <w:autoSpaceDE w:val="0"/>
        <w:autoSpaceDN w:val="0"/>
        <w:adjustRightInd w:val="0"/>
        <w:snapToGrid w:val="0"/>
        <w:spacing w:after="120"/>
        <w:ind w:left="1134" w:right="1134"/>
        <w:jc w:val="both"/>
        <w:rPr>
          <w:rFonts w:eastAsia="Calibri"/>
          <w:lang w:val="de-DE"/>
        </w:rPr>
      </w:pPr>
      <w:r w:rsidRPr="00C908E7">
        <w:rPr>
          <w:rFonts w:eastAsia="Calibri"/>
          <w:lang w:val="de-DE"/>
        </w:rPr>
        <w:lastRenderedPageBreak/>
        <w:t>1.6.7.2.2.2</w:t>
      </w:r>
      <w:r w:rsidRPr="00C908E7">
        <w:rPr>
          <w:rFonts w:eastAsia="Calibri"/>
          <w:lang w:val="de-DE"/>
        </w:rPr>
        <w:tab/>
        <w:t>Die Übergangsvorschriften 8.1.2.3 r), s), t), v) und 8.1.2.3 u) erhalten folgenden Wortlaut:</w:t>
      </w:r>
    </w:p>
    <w:tbl>
      <w:tblPr>
        <w:tblW w:w="9648" w:type="dxa"/>
        <w:tblInd w:w="-8" w:type="dxa"/>
        <w:tblLayout w:type="fixed"/>
        <w:tblCellMar>
          <w:left w:w="70" w:type="dxa"/>
          <w:right w:w="70" w:type="dxa"/>
        </w:tblCellMar>
        <w:tblLook w:val="0000" w:firstRow="0" w:lastRow="0" w:firstColumn="0" w:lastColumn="0" w:noHBand="0" w:noVBand="0"/>
      </w:tblPr>
      <w:tblGrid>
        <w:gridCol w:w="1418"/>
        <w:gridCol w:w="1984"/>
        <w:gridCol w:w="6246"/>
      </w:tblGrid>
      <w:tr w:rsidR="00C908E7" w:rsidRPr="006C4CC0" w14:paraId="1EF79D33" w14:textId="77777777" w:rsidTr="00D42058">
        <w:trPr>
          <w:cantSplit/>
        </w:trPr>
        <w:tc>
          <w:tcPr>
            <w:tcW w:w="1418" w:type="dxa"/>
            <w:tcBorders>
              <w:top w:val="single" w:sz="6" w:space="0" w:color="auto"/>
              <w:left w:val="single" w:sz="6" w:space="0" w:color="auto"/>
              <w:bottom w:val="single" w:sz="6" w:space="0" w:color="auto"/>
              <w:right w:val="single" w:sz="6" w:space="0" w:color="auto"/>
            </w:tcBorders>
          </w:tcPr>
          <w:p w14:paraId="5EBDF1B9" w14:textId="77777777" w:rsidR="00C908E7" w:rsidRPr="00C908E7" w:rsidRDefault="00C908E7" w:rsidP="00C908E7">
            <w:pPr>
              <w:widowControl w:val="0"/>
              <w:tabs>
                <w:tab w:val="left" w:pos="170"/>
              </w:tabs>
              <w:suppressAutoHyphens w:val="0"/>
              <w:overflowPunct w:val="0"/>
              <w:autoSpaceDE w:val="0"/>
              <w:autoSpaceDN w:val="0"/>
              <w:adjustRightInd w:val="0"/>
              <w:spacing w:before="60" w:after="60"/>
              <w:jc w:val="center"/>
              <w:textAlignment w:val="baseline"/>
              <w:rPr>
                <w:lang w:val="de-DE" w:eastAsia="fr-FR"/>
              </w:rPr>
            </w:pPr>
            <w:r w:rsidRPr="00C908E7">
              <w:rPr>
                <w:lang w:val="de-DE" w:eastAsia="fr-FR"/>
              </w:rPr>
              <w:t>8.1.2.3 r), s), u), v)</w:t>
            </w:r>
          </w:p>
        </w:tc>
        <w:tc>
          <w:tcPr>
            <w:tcW w:w="1984" w:type="dxa"/>
            <w:tcBorders>
              <w:top w:val="single" w:sz="6" w:space="0" w:color="auto"/>
              <w:left w:val="single" w:sz="6" w:space="0" w:color="auto"/>
              <w:bottom w:val="single" w:sz="6" w:space="0" w:color="auto"/>
              <w:right w:val="single" w:sz="6" w:space="0" w:color="auto"/>
            </w:tcBorders>
          </w:tcPr>
          <w:p w14:paraId="37EF2BF6" w14:textId="77777777" w:rsidR="00C908E7" w:rsidRPr="00C908E7" w:rsidRDefault="00C908E7" w:rsidP="00C908E7">
            <w:pPr>
              <w:widowControl w:val="0"/>
              <w:suppressAutoHyphens w:val="0"/>
              <w:overflowPunct w:val="0"/>
              <w:autoSpaceDE w:val="0"/>
              <w:autoSpaceDN w:val="0"/>
              <w:adjustRightInd w:val="0"/>
              <w:spacing w:before="60" w:after="60"/>
              <w:textAlignment w:val="baseline"/>
              <w:rPr>
                <w:lang w:val="de-DE" w:eastAsia="fr-FR"/>
              </w:rPr>
            </w:pPr>
            <w:r w:rsidRPr="00C908E7">
              <w:rPr>
                <w:lang w:val="de-DE" w:eastAsia="fr-FR"/>
              </w:rPr>
              <w:t>Unterlagen, die sich an Bord befinden müssen</w:t>
            </w:r>
          </w:p>
        </w:tc>
        <w:tc>
          <w:tcPr>
            <w:tcW w:w="6246" w:type="dxa"/>
            <w:tcBorders>
              <w:top w:val="single" w:sz="6" w:space="0" w:color="auto"/>
              <w:left w:val="single" w:sz="6" w:space="0" w:color="auto"/>
              <w:bottom w:val="single" w:sz="6" w:space="0" w:color="auto"/>
              <w:right w:val="single" w:sz="6" w:space="0" w:color="auto"/>
            </w:tcBorders>
          </w:tcPr>
          <w:p w14:paraId="6D764977" w14:textId="77777777" w:rsidR="00C908E7" w:rsidRPr="00C908E7" w:rsidRDefault="00C908E7" w:rsidP="00C908E7">
            <w:pPr>
              <w:kinsoku w:val="0"/>
              <w:overflowPunct w:val="0"/>
              <w:autoSpaceDE w:val="0"/>
              <w:autoSpaceDN w:val="0"/>
              <w:adjustRightInd w:val="0"/>
              <w:snapToGrid w:val="0"/>
              <w:spacing w:before="60" w:after="60"/>
              <w:rPr>
                <w:rFonts w:eastAsia="Calibri"/>
                <w:lang w:val="de-DE"/>
              </w:rPr>
            </w:pPr>
            <w:r w:rsidRPr="00C908E7">
              <w:rPr>
                <w:rFonts w:eastAsia="Calibri"/>
                <w:lang w:val="de-DE"/>
              </w:rPr>
              <w:t>N.E.U. ab 1. Januar 2019</w:t>
            </w:r>
          </w:p>
          <w:p w14:paraId="6DED56E9" w14:textId="77777777" w:rsidR="00C908E7" w:rsidRPr="00C908E7" w:rsidRDefault="00C908E7" w:rsidP="00C908E7">
            <w:pPr>
              <w:kinsoku w:val="0"/>
              <w:overflowPunct w:val="0"/>
              <w:autoSpaceDE w:val="0"/>
              <w:autoSpaceDN w:val="0"/>
              <w:adjustRightInd w:val="0"/>
              <w:snapToGrid w:val="0"/>
              <w:spacing w:before="60" w:after="60"/>
              <w:rPr>
                <w:rFonts w:eastAsia="Calibri"/>
                <w:lang w:val="de-DE"/>
              </w:rPr>
            </w:pPr>
            <w:r w:rsidRPr="00C908E7">
              <w:rPr>
                <w:rFonts w:eastAsia="Calibri"/>
                <w:lang w:val="de-DE"/>
              </w:rPr>
              <w:t>Erneuerung des Zulassungszeugnisses nach dem 31. Dezember 2020</w:t>
            </w:r>
          </w:p>
          <w:p w14:paraId="452C0C13" w14:textId="77777777" w:rsidR="00C908E7" w:rsidRPr="00C908E7" w:rsidRDefault="00C908E7" w:rsidP="00C908E7">
            <w:pPr>
              <w:kinsoku w:val="0"/>
              <w:overflowPunct w:val="0"/>
              <w:autoSpaceDE w:val="0"/>
              <w:autoSpaceDN w:val="0"/>
              <w:adjustRightInd w:val="0"/>
              <w:snapToGrid w:val="0"/>
              <w:spacing w:before="60" w:after="60"/>
              <w:rPr>
                <w:lang w:val="de-DE" w:eastAsia="fr-FR"/>
              </w:rPr>
            </w:pPr>
            <w:r w:rsidRPr="00C908E7">
              <w:rPr>
                <w:lang w:val="de-DE" w:eastAsia="fr-FR"/>
              </w:rPr>
              <w:t>An Bord von in Betrieb befindlichen Schiffen müssen bis dahin zusätzlich zu den nach den in Unterabschnitt 1.1.4.6 genannten Vorschriften geforderten Dokumenten an Bord vorhanden sein:</w:t>
            </w:r>
          </w:p>
          <w:p w14:paraId="45D8103D" w14:textId="77777777" w:rsidR="00C908E7" w:rsidRPr="00C908E7" w:rsidRDefault="00C908E7" w:rsidP="00C908E7">
            <w:pPr>
              <w:kinsoku w:val="0"/>
              <w:overflowPunct w:val="0"/>
              <w:autoSpaceDE w:val="0"/>
              <w:autoSpaceDN w:val="0"/>
              <w:adjustRightInd w:val="0"/>
              <w:snapToGrid w:val="0"/>
              <w:spacing w:before="60"/>
              <w:ind w:left="283" w:hanging="283"/>
              <w:rPr>
                <w:rFonts w:eastAsia="Calibri"/>
                <w:lang w:val="de-DE"/>
              </w:rPr>
            </w:pPr>
            <w:r w:rsidRPr="00C908E7">
              <w:rPr>
                <w:rFonts w:eastAsia="Calibri"/>
                <w:lang w:val="de-DE"/>
              </w:rPr>
              <w:t>a)</w:t>
            </w:r>
            <w:r w:rsidRPr="00C908E7">
              <w:rPr>
                <w:rFonts w:eastAsia="Calibri"/>
                <w:lang w:val="de-DE"/>
              </w:rPr>
              <w:tab/>
              <w:t>eine Liste über die im Bereich der Ladung vorhandenen elektrischen Betriebsmittel mit folgenden Angaben:</w:t>
            </w:r>
          </w:p>
          <w:p w14:paraId="0CF3DE1D" w14:textId="77777777" w:rsidR="00C908E7" w:rsidRPr="00C908E7" w:rsidRDefault="00C908E7" w:rsidP="00C908E7">
            <w:pPr>
              <w:kinsoku w:val="0"/>
              <w:overflowPunct w:val="0"/>
              <w:autoSpaceDE w:val="0"/>
              <w:autoSpaceDN w:val="0"/>
              <w:adjustRightInd w:val="0"/>
              <w:snapToGrid w:val="0"/>
              <w:spacing w:after="60"/>
              <w:ind w:left="283" w:hanging="283"/>
              <w:rPr>
                <w:rFonts w:eastAsia="Calibri"/>
                <w:lang w:val="de-DE"/>
              </w:rPr>
            </w:pPr>
            <w:r w:rsidRPr="00C908E7">
              <w:rPr>
                <w:rFonts w:eastAsia="Calibri"/>
                <w:lang w:val="de-DE"/>
              </w:rPr>
              <w:tab/>
              <w:t>Gerät, Aufstellungsort, Schutzart, Zündschutzart, Prüfstelle und Zulassungsnummer;</w:t>
            </w:r>
          </w:p>
          <w:p w14:paraId="029CABDF" w14:textId="77777777" w:rsidR="00C908E7" w:rsidRPr="00C908E7" w:rsidRDefault="00C908E7" w:rsidP="00C908E7">
            <w:pPr>
              <w:kinsoku w:val="0"/>
              <w:overflowPunct w:val="0"/>
              <w:autoSpaceDE w:val="0"/>
              <w:autoSpaceDN w:val="0"/>
              <w:adjustRightInd w:val="0"/>
              <w:snapToGrid w:val="0"/>
              <w:spacing w:before="60" w:after="60"/>
              <w:ind w:left="283" w:hanging="283"/>
              <w:rPr>
                <w:rFonts w:eastAsia="Calibri"/>
                <w:lang w:val="de-DE"/>
              </w:rPr>
            </w:pPr>
            <w:r w:rsidRPr="00C908E7">
              <w:rPr>
                <w:rFonts w:eastAsia="Calibri"/>
                <w:lang w:val="de-DE"/>
              </w:rPr>
              <w:t>b)</w:t>
            </w:r>
            <w:r w:rsidRPr="00C908E7">
              <w:rPr>
                <w:rFonts w:eastAsia="Calibri"/>
                <w:lang w:val="de-DE"/>
              </w:rPr>
              <w:tab/>
              <w:t>eine Liste oder ein Übersichtsplan über die außerhalb des Bereichs der Ladung vorhandenen Betriebsmittel, die während des Ladens, Löschens und Entgasens betrieben werden dürfen.</w:t>
            </w:r>
          </w:p>
          <w:p w14:paraId="4F7A395E" w14:textId="77777777" w:rsidR="00C908E7" w:rsidRPr="00C908E7" w:rsidRDefault="00C908E7" w:rsidP="00C908E7">
            <w:pPr>
              <w:widowControl w:val="0"/>
              <w:suppressAutoHyphens w:val="0"/>
              <w:overflowPunct w:val="0"/>
              <w:autoSpaceDE w:val="0"/>
              <w:autoSpaceDN w:val="0"/>
              <w:adjustRightInd w:val="0"/>
              <w:spacing w:before="60" w:after="60"/>
              <w:jc w:val="both"/>
              <w:textAlignment w:val="baseline"/>
              <w:rPr>
                <w:lang w:val="de-DE" w:eastAsia="fr-FR"/>
              </w:rPr>
            </w:pPr>
            <w:r w:rsidRPr="00C908E7">
              <w:rPr>
                <w:lang w:val="de-DE" w:eastAsia="fr-FR"/>
              </w:rPr>
              <w:t>Die vorstehend genannten Unterlagen müssen mit dem Sichtvermerk der zuständigen Behörde, die das Zulassungszeugnis erteilt, versehen sein.</w:t>
            </w:r>
          </w:p>
        </w:tc>
      </w:tr>
      <w:tr w:rsidR="00C908E7" w:rsidRPr="006C4CC0" w14:paraId="780303F4" w14:textId="77777777" w:rsidTr="00D42058">
        <w:trPr>
          <w:cantSplit/>
        </w:trPr>
        <w:tc>
          <w:tcPr>
            <w:tcW w:w="1418" w:type="dxa"/>
            <w:tcBorders>
              <w:top w:val="single" w:sz="6" w:space="0" w:color="auto"/>
              <w:left w:val="single" w:sz="6" w:space="0" w:color="auto"/>
              <w:bottom w:val="single" w:sz="6" w:space="0" w:color="auto"/>
              <w:right w:val="single" w:sz="6" w:space="0" w:color="auto"/>
            </w:tcBorders>
          </w:tcPr>
          <w:p w14:paraId="1C56740A" w14:textId="77777777" w:rsidR="00C908E7" w:rsidRPr="00C908E7" w:rsidRDefault="00C908E7" w:rsidP="00C908E7">
            <w:pPr>
              <w:widowControl w:val="0"/>
              <w:suppressAutoHyphens w:val="0"/>
              <w:overflowPunct w:val="0"/>
              <w:autoSpaceDE w:val="0"/>
              <w:autoSpaceDN w:val="0"/>
              <w:adjustRightInd w:val="0"/>
              <w:spacing w:before="60" w:after="60"/>
              <w:jc w:val="center"/>
              <w:textAlignment w:val="baseline"/>
              <w:rPr>
                <w:lang w:val="de-DE" w:eastAsia="fr-FR"/>
              </w:rPr>
            </w:pPr>
            <w:r w:rsidRPr="00C908E7">
              <w:rPr>
                <w:lang w:val="de-DE" w:eastAsia="fr-FR"/>
              </w:rPr>
              <w:t>8.1.2.3 t)</w:t>
            </w:r>
          </w:p>
        </w:tc>
        <w:tc>
          <w:tcPr>
            <w:tcW w:w="1984" w:type="dxa"/>
            <w:tcBorders>
              <w:top w:val="single" w:sz="6" w:space="0" w:color="auto"/>
              <w:left w:val="single" w:sz="6" w:space="0" w:color="auto"/>
              <w:bottom w:val="single" w:sz="6" w:space="0" w:color="auto"/>
              <w:right w:val="single" w:sz="6" w:space="0" w:color="auto"/>
            </w:tcBorders>
          </w:tcPr>
          <w:p w14:paraId="3BAE5430" w14:textId="77777777" w:rsidR="00C908E7" w:rsidRPr="00C908E7" w:rsidRDefault="00C908E7" w:rsidP="00C908E7">
            <w:pPr>
              <w:kinsoku w:val="0"/>
              <w:overflowPunct w:val="0"/>
              <w:autoSpaceDE w:val="0"/>
              <w:autoSpaceDN w:val="0"/>
              <w:adjustRightInd w:val="0"/>
              <w:snapToGrid w:val="0"/>
              <w:spacing w:before="60" w:after="60"/>
              <w:rPr>
                <w:rFonts w:eastAsia="Calibri"/>
                <w:lang w:val="de-DE"/>
              </w:rPr>
            </w:pPr>
            <w:r w:rsidRPr="00C908E7">
              <w:rPr>
                <w:rFonts w:eastAsia="Calibri"/>
                <w:lang w:val="de-DE"/>
              </w:rPr>
              <w:t>Unterlagen, die sich an Bord befinden müssen</w:t>
            </w:r>
          </w:p>
          <w:p w14:paraId="29E083E4" w14:textId="77777777" w:rsidR="00C908E7" w:rsidRPr="00C908E7" w:rsidRDefault="00C908E7" w:rsidP="00C908E7">
            <w:pPr>
              <w:widowControl w:val="0"/>
              <w:suppressAutoHyphens w:val="0"/>
              <w:overflowPunct w:val="0"/>
              <w:autoSpaceDE w:val="0"/>
              <w:autoSpaceDN w:val="0"/>
              <w:adjustRightInd w:val="0"/>
              <w:spacing w:before="60" w:after="60"/>
              <w:textAlignment w:val="baseline"/>
              <w:rPr>
                <w:lang w:val="de-DE" w:eastAsia="fr-FR"/>
              </w:rPr>
            </w:pPr>
            <w:r w:rsidRPr="00C908E7">
              <w:rPr>
                <w:lang w:val="de-DE" w:eastAsia="fr-FR"/>
              </w:rPr>
              <w:t>Plan mit Zoneneinteilung</w:t>
            </w:r>
          </w:p>
        </w:tc>
        <w:tc>
          <w:tcPr>
            <w:tcW w:w="6246" w:type="dxa"/>
            <w:tcBorders>
              <w:top w:val="single" w:sz="6" w:space="0" w:color="auto"/>
              <w:left w:val="single" w:sz="6" w:space="0" w:color="auto"/>
              <w:bottom w:val="single" w:sz="6" w:space="0" w:color="auto"/>
              <w:right w:val="single" w:sz="6" w:space="0" w:color="auto"/>
            </w:tcBorders>
          </w:tcPr>
          <w:p w14:paraId="25307C20" w14:textId="77777777" w:rsidR="00C908E7" w:rsidRPr="00C908E7" w:rsidRDefault="00C908E7" w:rsidP="00C908E7">
            <w:pPr>
              <w:kinsoku w:val="0"/>
              <w:overflowPunct w:val="0"/>
              <w:autoSpaceDE w:val="0"/>
              <w:autoSpaceDN w:val="0"/>
              <w:adjustRightInd w:val="0"/>
              <w:snapToGrid w:val="0"/>
              <w:spacing w:before="60" w:after="60"/>
              <w:rPr>
                <w:rFonts w:eastAsia="Calibri"/>
                <w:lang w:val="de-DE"/>
              </w:rPr>
            </w:pPr>
            <w:r w:rsidRPr="00C908E7">
              <w:rPr>
                <w:rFonts w:eastAsia="Calibri"/>
                <w:lang w:val="de-DE"/>
              </w:rPr>
              <w:t>N.E.U. ab 1. Januar 2019</w:t>
            </w:r>
          </w:p>
          <w:p w14:paraId="5016973D" w14:textId="77777777" w:rsidR="00C908E7" w:rsidRPr="00C908E7" w:rsidRDefault="00C908E7" w:rsidP="00C908E7">
            <w:pPr>
              <w:widowControl w:val="0"/>
              <w:suppressAutoHyphens w:val="0"/>
              <w:overflowPunct w:val="0"/>
              <w:autoSpaceDE w:val="0"/>
              <w:autoSpaceDN w:val="0"/>
              <w:adjustRightInd w:val="0"/>
              <w:spacing w:before="60" w:after="60"/>
              <w:jc w:val="both"/>
              <w:textAlignment w:val="baseline"/>
              <w:rPr>
                <w:lang w:val="de-DE" w:eastAsia="fr-FR"/>
              </w:rPr>
            </w:pPr>
            <w:r w:rsidRPr="00C908E7">
              <w:rPr>
                <w:lang w:val="de-DE" w:eastAsia="fr-FR"/>
              </w:rPr>
              <w:t>Erneuerung des Zulassungszeugnisses nach dem 31. Dezember 2034</w:t>
            </w:r>
          </w:p>
          <w:p w14:paraId="0DB4E12B" w14:textId="77777777" w:rsidR="00C908E7" w:rsidRPr="00C908E7" w:rsidRDefault="00C908E7" w:rsidP="00C908E7">
            <w:pPr>
              <w:kinsoku w:val="0"/>
              <w:overflowPunct w:val="0"/>
              <w:autoSpaceDE w:val="0"/>
              <w:autoSpaceDN w:val="0"/>
              <w:adjustRightInd w:val="0"/>
              <w:snapToGrid w:val="0"/>
              <w:spacing w:before="60" w:after="60"/>
              <w:rPr>
                <w:rFonts w:eastAsia="Calibri"/>
                <w:lang w:val="de-DE"/>
              </w:rPr>
            </w:pPr>
            <w:r w:rsidRPr="00C908E7">
              <w:rPr>
                <w:lang w:val="de-DE" w:eastAsia="fr-FR"/>
              </w:rPr>
              <w:t>An Bord von in Betrieb befindlichen Schiffen muss bis dahin, zusätzlich zu den nach den in Unterabschnitt 1.1.4.6 genannten Vorschriften geforderten Dokumenten,</w:t>
            </w:r>
            <w:r w:rsidRPr="00C908E7">
              <w:rPr>
                <w:rFonts w:eastAsia="Calibri"/>
                <w:lang w:val="de-DE"/>
              </w:rPr>
              <w:t xml:space="preserve"> ein Plan mit den Grenzen des Bereichs der Ladung, auf dem die in diesem Bereich installierten elektrischen Betriebsmittel eingetragen sind, vorhanden sein.</w:t>
            </w:r>
          </w:p>
          <w:p w14:paraId="6F2EF893" w14:textId="77777777" w:rsidR="00C908E7" w:rsidRPr="00C908E7" w:rsidRDefault="00C908E7" w:rsidP="00C908E7">
            <w:pPr>
              <w:kinsoku w:val="0"/>
              <w:overflowPunct w:val="0"/>
              <w:autoSpaceDE w:val="0"/>
              <w:autoSpaceDN w:val="0"/>
              <w:adjustRightInd w:val="0"/>
              <w:snapToGrid w:val="0"/>
              <w:spacing w:before="60" w:after="60"/>
              <w:rPr>
                <w:rFonts w:eastAsia="Calibri"/>
                <w:lang w:val="de-DE"/>
              </w:rPr>
            </w:pPr>
            <w:r w:rsidRPr="00C908E7">
              <w:rPr>
                <w:rFonts w:eastAsia="Calibri"/>
                <w:lang w:val="de-DE"/>
              </w:rPr>
              <w:t>Dieser Plan muss mit dem Sichtvermerk der zuständigen Behörde, die das Zulassungszeugnis erteilt, versehen sein.</w:t>
            </w:r>
          </w:p>
        </w:tc>
      </w:tr>
    </w:tbl>
    <w:p w14:paraId="06C9EABD" w14:textId="7AC31F02" w:rsidR="00C908E7" w:rsidRPr="00A66005" w:rsidRDefault="00C908E7" w:rsidP="00C908E7">
      <w:pPr>
        <w:kinsoku w:val="0"/>
        <w:overflowPunct w:val="0"/>
        <w:autoSpaceDE w:val="0"/>
        <w:autoSpaceDN w:val="0"/>
        <w:adjustRightInd w:val="0"/>
        <w:snapToGrid w:val="0"/>
        <w:spacing w:before="120" w:after="120"/>
        <w:ind w:left="1134" w:right="1134"/>
        <w:jc w:val="both"/>
        <w:rPr>
          <w:rFonts w:eastAsia="Calibri"/>
          <w:i/>
          <w:iCs/>
          <w:lang w:val="de-DE"/>
        </w:rPr>
      </w:pPr>
      <w:r w:rsidRPr="00A66005">
        <w:rPr>
          <w:rFonts w:eastAsia="Calibri"/>
          <w:i/>
          <w:iCs/>
          <w:lang w:val="de-DE"/>
        </w:rPr>
        <w:tab/>
        <w:t>(Referenzdokument: ECE/TRANS/WP.15/AC.2/WP.15/AC.2/82)</w:t>
      </w:r>
    </w:p>
    <w:p w14:paraId="71852553" w14:textId="77777777" w:rsidR="00C16FF7" w:rsidRPr="003330ED" w:rsidRDefault="00C16FF7" w:rsidP="00C16FF7">
      <w:pPr>
        <w:spacing w:after="120"/>
        <w:ind w:left="1134" w:right="1134"/>
        <w:jc w:val="both"/>
        <w:rPr>
          <w:lang w:val="de-DE" w:eastAsia="fr-FR"/>
        </w:rPr>
      </w:pPr>
      <w:r w:rsidRPr="003330ED">
        <w:rPr>
          <w:lang w:val="de-DE" w:eastAsia="fr-FR"/>
        </w:rPr>
        <w:t>1.6.7.2.2.2</w:t>
      </w:r>
      <w:r w:rsidRPr="003330ED">
        <w:rPr>
          <w:lang w:val="de-DE" w:eastAsia="fr-FR"/>
        </w:rPr>
        <w:tab/>
        <w:t>In der Übergangsvorschrift für 8.1.6.2, zweite Spalte, „</w:t>
      </w:r>
      <w:r w:rsidRPr="003330ED">
        <w:rPr>
          <w:snapToGrid w:val="0"/>
          <w:sz w:val="22"/>
          <w:szCs w:val="22"/>
          <w:lang w:val="de-DE" w:eastAsia="fr-FR"/>
        </w:rPr>
        <w:t>EN ISO 13765:2018</w:t>
      </w:r>
      <w:r w:rsidRPr="003330ED">
        <w:rPr>
          <w:lang w:val="de-DE" w:eastAsia="fr-FR"/>
        </w:rPr>
        <w:t>“ ändern in: „EN 13765:2018“.</w:t>
      </w:r>
    </w:p>
    <w:p w14:paraId="1BF5C6D5" w14:textId="77777777" w:rsidR="00C16FF7" w:rsidRPr="003330ED" w:rsidRDefault="00C16FF7" w:rsidP="00C16FF7">
      <w:pPr>
        <w:spacing w:after="120"/>
        <w:ind w:left="1134" w:right="1134"/>
        <w:jc w:val="both"/>
        <w:rPr>
          <w:lang w:val="de-DE" w:eastAsia="fr-FR"/>
        </w:rPr>
      </w:pPr>
      <w:r w:rsidRPr="003330ED">
        <w:rPr>
          <w:i/>
          <w:lang w:val="de-DE" w:eastAsia="fr-FR"/>
        </w:rPr>
        <w:t>(Referenzdokument: ECE/TRANS/WP.15/AC.2/</w:t>
      </w:r>
      <w:r w:rsidRPr="00A66005">
        <w:rPr>
          <w:i/>
          <w:lang w:val="de-DE"/>
        </w:rPr>
        <w:t>WP.15/AC.2/86</w:t>
      </w:r>
      <w:r w:rsidRPr="003330ED">
        <w:rPr>
          <w:i/>
          <w:lang w:val="de-DE" w:eastAsia="fr-FR"/>
        </w:rPr>
        <w:t>)</w:t>
      </w:r>
    </w:p>
    <w:p w14:paraId="3ED99F96" w14:textId="77777777" w:rsidR="00C16FF7" w:rsidRPr="003330ED" w:rsidRDefault="00C16FF7" w:rsidP="00C16FF7">
      <w:pPr>
        <w:spacing w:after="120"/>
        <w:ind w:left="1134" w:right="1134"/>
        <w:jc w:val="both"/>
        <w:rPr>
          <w:iCs/>
          <w:lang w:val="de-DE"/>
        </w:rPr>
      </w:pPr>
      <w:r w:rsidRPr="003330ED">
        <w:rPr>
          <w:lang w:val="de-DE" w:eastAsia="fr-FR"/>
        </w:rPr>
        <w:t>1.6.7.2.2.2</w:t>
      </w:r>
      <w:r w:rsidRPr="003330ED">
        <w:rPr>
          <w:lang w:val="de-DE" w:eastAsia="fr-FR"/>
        </w:rPr>
        <w:tab/>
      </w:r>
      <w:r w:rsidRPr="003330ED">
        <w:rPr>
          <w:iCs/>
          <w:lang w:val="de-DE"/>
        </w:rPr>
        <w:t>[</w:t>
      </w:r>
      <w:r w:rsidRPr="003330ED">
        <w:rPr>
          <w:bCs/>
          <w:iCs/>
          <w:lang w:val="de-DE"/>
        </w:rPr>
        <w:t>Die Änderung</w:t>
      </w:r>
      <w:r w:rsidRPr="003330ED">
        <w:rPr>
          <w:iCs/>
          <w:lang w:val="de-DE"/>
        </w:rPr>
        <w:t xml:space="preserve"> in der englischen Fassung hat keine Auswirkungen auf den deutschen Text.]</w:t>
      </w:r>
    </w:p>
    <w:p w14:paraId="3DCC1EE6" w14:textId="77777777" w:rsidR="00C16FF7" w:rsidRPr="003330ED" w:rsidRDefault="00C16FF7" w:rsidP="00C16FF7">
      <w:pPr>
        <w:spacing w:after="120"/>
        <w:ind w:left="1134" w:right="1134"/>
        <w:jc w:val="both"/>
        <w:rPr>
          <w:lang w:val="de-DE" w:eastAsia="fr-FR"/>
        </w:rPr>
      </w:pPr>
      <w:r w:rsidRPr="003330ED">
        <w:rPr>
          <w:i/>
          <w:lang w:val="de-DE" w:eastAsia="fr-FR"/>
        </w:rPr>
        <w:t>(Referenzdokument: ECE/TRANS/WP.15/AC.2/</w:t>
      </w:r>
      <w:r w:rsidRPr="00A66005">
        <w:rPr>
          <w:i/>
          <w:lang w:val="de-DE"/>
        </w:rPr>
        <w:t>WP.15/AC.2/86</w:t>
      </w:r>
      <w:r w:rsidRPr="003330ED">
        <w:rPr>
          <w:i/>
          <w:lang w:val="de-DE" w:eastAsia="fr-FR"/>
        </w:rPr>
        <w:t>)</w:t>
      </w:r>
    </w:p>
    <w:p w14:paraId="5ACA3C7D" w14:textId="77777777" w:rsidR="00C16FF7" w:rsidRPr="003330ED" w:rsidRDefault="00C16FF7" w:rsidP="00C16FF7">
      <w:pPr>
        <w:spacing w:after="120"/>
        <w:ind w:left="1134" w:right="1134"/>
        <w:jc w:val="both"/>
        <w:rPr>
          <w:lang w:val="de-DE" w:eastAsia="fr-FR"/>
        </w:rPr>
      </w:pPr>
      <w:r w:rsidRPr="003330ED">
        <w:rPr>
          <w:lang w:val="de-DE" w:eastAsia="fr-FR"/>
        </w:rPr>
        <w:t>1.6.7.2.2.2</w:t>
      </w:r>
      <w:r w:rsidRPr="003330ED">
        <w:rPr>
          <w:lang w:val="de-DE" w:eastAsia="fr-FR"/>
        </w:rPr>
        <w:tab/>
        <w:t>Übergangsvorschriften für 9.3.1.17.6 und 9.3.3.17.6</w:t>
      </w:r>
    </w:p>
    <w:p w14:paraId="1B7F6692" w14:textId="77777777" w:rsidR="00C16FF7" w:rsidRPr="003330ED" w:rsidRDefault="00C16FF7" w:rsidP="00C16FF7">
      <w:pPr>
        <w:spacing w:after="120"/>
        <w:ind w:left="1134" w:right="1134"/>
        <w:jc w:val="both"/>
        <w:rPr>
          <w:lang w:val="de-DE" w:eastAsia="fr-FR"/>
        </w:rPr>
      </w:pPr>
      <w:bookmarkStart w:id="6" w:name="_Hlk146525744"/>
      <w:r w:rsidRPr="003330ED">
        <w:rPr>
          <w:lang w:val="de-DE" w:eastAsia="fr-FR"/>
        </w:rPr>
        <w:t xml:space="preserve">[Die Änderung in der französischen Fassung hat keine Auswirkungen auf den deutschen Text.] </w:t>
      </w:r>
    </w:p>
    <w:bookmarkEnd w:id="6"/>
    <w:p w14:paraId="018EBCBE" w14:textId="77777777" w:rsidR="00C16FF7" w:rsidRPr="003330ED" w:rsidRDefault="00C16FF7" w:rsidP="00C16FF7">
      <w:pPr>
        <w:spacing w:after="120"/>
        <w:ind w:left="1134" w:right="1134"/>
        <w:jc w:val="both"/>
        <w:rPr>
          <w:lang w:val="de-DE" w:eastAsia="fr-FR"/>
        </w:rPr>
      </w:pPr>
      <w:r w:rsidRPr="003330ED">
        <w:rPr>
          <w:i/>
          <w:lang w:val="de-DE" w:eastAsia="fr-FR"/>
        </w:rPr>
        <w:t>(Referenzdokument: ECE/TRANS/WP.15/AC.2/</w:t>
      </w:r>
      <w:r w:rsidRPr="00A66005">
        <w:rPr>
          <w:i/>
          <w:lang w:val="de-DE"/>
        </w:rPr>
        <w:t>WP.15/AC.2/86</w:t>
      </w:r>
      <w:r w:rsidRPr="003330ED">
        <w:rPr>
          <w:i/>
          <w:lang w:val="de-DE" w:eastAsia="fr-FR"/>
        </w:rPr>
        <w:t>)</w:t>
      </w:r>
    </w:p>
    <w:p w14:paraId="247D0C31" w14:textId="49140084" w:rsidR="003A4F37" w:rsidRPr="008001A5" w:rsidRDefault="003A4F37" w:rsidP="003A4F37">
      <w:pPr>
        <w:spacing w:before="120" w:after="120"/>
        <w:ind w:left="1134" w:right="1134"/>
        <w:jc w:val="both"/>
        <w:rPr>
          <w:lang w:val="de-DE" w:eastAsia="fr-FR"/>
        </w:rPr>
      </w:pPr>
      <w:r w:rsidRPr="008001A5">
        <w:rPr>
          <w:lang w:val="de-DE" w:eastAsia="fr-FR"/>
        </w:rPr>
        <w:t xml:space="preserve">1.6.7.2.2.2, </w:t>
      </w:r>
      <w:r w:rsidRPr="008001A5">
        <w:rPr>
          <w:snapToGrid w:val="0"/>
          <w:lang w:val="de-DE" w:eastAsia="fr-FR"/>
        </w:rPr>
        <w:t>Tabelle der allgemeinen Übergangsvorschriften: Tankschiffe</w:t>
      </w:r>
      <w:r w:rsidRPr="008001A5">
        <w:rPr>
          <w:lang w:val="de-DE" w:eastAsia="fr-FR"/>
        </w:rPr>
        <w:tab/>
        <w:t>Die Übergangvorschrift für 9.3.x.40.2 erhält folgenden Wortlaut:</w:t>
      </w:r>
    </w:p>
    <w:tbl>
      <w:tblPr>
        <w:tblW w:w="934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791"/>
        <w:gridCol w:w="2313"/>
        <w:gridCol w:w="5244"/>
      </w:tblGrid>
      <w:tr w:rsidR="003A4F37" w:rsidRPr="008001A5" w14:paraId="744509A5" w14:textId="77777777" w:rsidTr="00D42058">
        <w:trPr>
          <w:cantSplit/>
          <w:tblHeader/>
        </w:trPr>
        <w:tc>
          <w:tcPr>
            <w:tcW w:w="1791" w:type="dxa"/>
          </w:tcPr>
          <w:p w14:paraId="6C49858C" w14:textId="77777777" w:rsidR="003A4F37" w:rsidRPr="008001A5" w:rsidRDefault="003A4F37" w:rsidP="00D42058">
            <w:pPr>
              <w:adjustRightInd w:val="0"/>
              <w:snapToGrid w:val="0"/>
              <w:spacing w:before="40" w:after="40"/>
              <w:jc w:val="center"/>
              <w:rPr>
                <w:snapToGrid w:val="0"/>
                <w:lang w:val="de-DE" w:eastAsia="fr-FR"/>
              </w:rPr>
            </w:pPr>
            <w:r w:rsidRPr="008001A5">
              <w:rPr>
                <w:snapToGrid w:val="0"/>
                <w:lang w:val="de-DE" w:eastAsia="fr-FR"/>
              </w:rPr>
              <w:t>Absatz</w:t>
            </w:r>
          </w:p>
        </w:tc>
        <w:tc>
          <w:tcPr>
            <w:tcW w:w="2313" w:type="dxa"/>
          </w:tcPr>
          <w:p w14:paraId="5B952C37" w14:textId="77777777" w:rsidR="003A4F37" w:rsidRPr="008001A5" w:rsidRDefault="003A4F37" w:rsidP="00D42058">
            <w:pPr>
              <w:adjustRightInd w:val="0"/>
              <w:snapToGrid w:val="0"/>
              <w:spacing w:before="40" w:after="40"/>
              <w:jc w:val="center"/>
              <w:rPr>
                <w:snapToGrid w:val="0"/>
                <w:lang w:val="de-DE" w:eastAsia="fr-FR"/>
              </w:rPr>
            </w:pPr>
            <w:r w:rsidRPr="008001A5">
              <w:rPr>
                <w:snapToGrid w:val="0"/>
                <w:lang w:val="de-DE" w:eastAsia="fr-FR"/>
              </w:rPr>
              <w:t>Inhalt</w:t>
            </w:r>
          </w:p>
        </w:tc>
        <w:tc>
          <w:tcPr>
            <w:tcW w:w="5244" w:type="dxa"/>
          </w:tcPr>
          <w:p w14:paraId="04CE2A9A" w14:textId="77777777" w:rsidR="003A4F37" w:rsidRPr="008001A5" w:rsidRDefault="003A4F37" w:rsidP="00D42058">
            <w:pPr>
              <w:adjustRightInd w:val="0"/>
              <w:snapToGrid w:val="0"/>
              <w:spacing w:before="40" w:after="40"/>
              <w:jc w:val="center"/>
              <w:rPr>
                <w:snapToGrid w:val="0"/>
                <w:lang w:val="de-DE" w:eastAsia="fr-FR"/>
              </w:rPr>
            </w:pPr>
            <w:r w:rsidRPr="008001A5">
              <w:rPr>
                <w:snapToGrid w:val="0"/>
                <w:lang w:val="de-DE" w:eastAsia="fr-FR"/>
              </w:rPr>
              <w:t>Frist und Nebenbestimmungen</w:t>
            </w:r>
          </w:p>
        </w:tc>
      </w:tr>
      <w:tr w:rsidR="003A4F37" w:rsidRPr="008001A5" w14:paraId="0B33CBA1" w14:textId="77777777" w:rsidTr="00D42058">
        <w:trPr>
          <w:cantSplit/>
        </w:trPr>
        <w:tc>
          <w:tcPr>
            <w:tcW w:w="1791" w:type="dxa"/>
          </w:tcPr>
          <w:p w14:paraId="178FE585" w14:textId="14CE8069" w:rsidR="003A4F37" w:rsidRPr="008001A5" w:rsidRDefault="003A4F37" w:rsidP="00D42058">
            <w:pPr>
              <w:adjustRightInd w:val="0"/>
              <w:snapToGrid w:val="0"/>
              <w:spacing w:before="40" w:after="40"/>
              <w:rPr>
                <w:snapToGrid w:val="0"/>
                <w:lang w:val="de-DE" w:eastAsia="fr-FR"/>
              </w:rPr>
            </w:pPr>
            <w:r w:rsidRPr="008001A5">
              <w:rPr>
                <w:snapToGrid w:val="0"/>
                <w:lang w:val="de-DE" w:eastAsia="fr-FR"/>
              </w:rPr>
              <w:t>9.3.1.40.2</w:t>
            </w:r>
          </w:p>
          <w:p w14:paraId="0664EC6C" w14:textId="77777777" w:rsidR="003A4F37" w:rsidRPr="008001A5" w:rsidRDefault="003A4F37" w:rsidP="00D42058">
            <w:pPr>
              <w:adjustRightInd w:val="0"/>
              <w:snapToGrid w:val="0"/>
              <w:spacing w:before="40" w:after="40"/>
              <w:rPr>
                <w:snapToGrid w:val="0"/>
                <w:lang w:val="de-DE" w:eastAsia="fr-FR"/>
              </w:rPr>
            </w:pPr>
            <w:r w:rsidRPr="008001A5">
              <w:rPr>
                <w:snapToGrid w:val="0"/>
                <w:lang w:val="de-DE" w:eastAsia="fr-FR"/>
              </w:rPr>
              <w:t>9.3.2.40.2</w:t>
            </w:r>
          </w:p>
          <w:p w14:paraId="68CE9B30" w14:textId="77777777" w:rsidR="003A4F37" w:rsidRPr="008001A5" w:rsidRDefault="003A4F37" w:rsidP="00D42058">
            <w:pPr>
              <w:adjustRightInd w:val="0"/>
              <w:snapToGrid w:val="0"/>
              <w:spacing w:before="40" w:after="40"/>
              <w:rPr>
                <w:snapToGrid w:val="0"/>
                <w:lang w:val="de-DE" w:eastAsia="fr-FR"/>
              </w:rPr>
            </w:pPr>
            <w:r w:rsidRPr="008001A5">
              <w:rPr>
                <w:snapToGrid w:val="0"/>
                <w:lang w:val="de-DE" w:eastAsia="fr-FR"/>
              </w:rPr>
              <w:t>9.3.3.40.2</w:t>
            </w:r>
          </w:p>
        </w:tc>
        <w:tc>
          <w:tcPr>
            <w:tcW w:w="2313" w:type="dxa"/>
          </w:tcPr>
          <w:p w14:paraId="592463DE" w14:textId="77777777" w:rsidR="003A4F37" w:rsidRPr="008001A5" w:rsidRDefault="003A4F37" w:rsidP="00D42058">
            <w:pPr>
              <w:adjustRightInd w:val="0"/>
              <w:snapToGrid w:val="0"/>
              <w:spacing w:before="40" w:after="40"/>
              <w:rPr>
                <w:snapToGrid w:val="0"/>
                <w:lang w:val="de-DE" w:eastAsia="fr-FR"/>
              </w:rPr>
            </w:pPr>
            <w:r w:rsidRPr="008001A5">
              <w:rPr>
                <w:snapToGrid w:val="0"/>
                <w:lang w:val="de-DE" w:eastAsia="fr-FR"/>
              </w:rPr>
              <w:t>Fest eingebaute Feuerlöscheinrichtung im Maschinenraum, in den Pumpenräumen und in allen Räumen mit für die Kühlanlage wichtigen Einrichtungen</w:t>
            </w:r>
          </w:p>
        </w:tc>
        <w:tc>
          <w:tcPr>
            <w:tcW w:w="5244" w:type="dxa"/>
          </w:tcPr>
          <w:p w14:paraId="641816E9" w14:textId="77777777" w:rsidR="003A4F37" w:rsidRPr="008001A5" w:rsidRDefault="003A4F37" w:rsidP="00D42058">
            <w:pPr>
              <w:adjustRightInd w:val="0"/>
              <w:snapToGrid w:val="0"/>
              <w:spacing w:before="40" w:after="40"/>
              <w:jc w:val="center"/>
              <w:rPr>
                <w:snapToGrid w:val="0"/>
                <w:lang w:val="de-DE" w:eastAsia="fr-FR"/>
              </w:rPr>
            </w:pPr>
            <w:r w:rsidRPr="008001A5">
              <w:rPr>
                <w:snapToGrid w:val="0"/>
                <w:lang w:val="de-DE" w:eastAsia="fr-FR"/>
              </w:rPr>
              <w:t>N.E.U., Erneuerung des Zulassungszeugnisses nach dem 31. Dezember 2034</w:t>
            </w:r>
          </w:p>
        </w:tc>
      </w:tr>
    </w:tbl>
    <w:p w14:paraId="6C2042E4" w14:textId="77777777" w:rsidR="003A4F37" w:rsidRPr="008001A5" w:rsidRDefault="003A4F37" w:rsidP="003A4F37">
      <w:pPr>
        <w:spacing w:before="120" w:after="120"/>
        <w:ind w:left="1134" w:right="1134"/>
        <w:jc w:val="both"/>
        <w:rPr>
          <w:i/>
          <w:lang w:val="de-DE" w:eastAsia="fr-FR"/>
        </w:rPr>
      </w:pPr>
      <w:r w:rsidRPr="008001A5">
        <w:rPr>
          <w:i/>
          <w:lang w:val="de-DE" w:eastAsia="fr-FR"/>
        </w:rPr>
        <w:t xml:space="preserve">(Referenzdokument: </w:t>
      </w:r>
      <w:r w:rsidRPr="003330ED">
        <w:rPr>
          <w:i/>
          <w:lang w:val="de-DE" w:eastAsia="fr-FR"/>
        </w:rPr>
        <w:t>ECE/TRANS/WP.15/AC.2/</w:t>
      </w:r>
      <w:r w:rsidRPr="00820DFD">
        <w:rPr>
          <w:i/>
          <w:lang w:val="de-DE"/>
        </w:rPr>
        <w:t>WP.15/AC.2/84</w:t>
      </w:r>
      <w:r w:rsidRPr="008001A5">
        <w:rPr>
          <w:i/>
          <w:lang w:val="de-DE" w:eastAsia="fr-FR"/>
        </w:rPr>
        <w:t>)</w:t>
      </w:r>
    </w:p>
    <w:p w14:paraId="4275DBB7" w14:textId="77777777" w:rsidR="0027425E" w:rsidRDefault="0027425E">
      <w:pPr>
        <w:suppressAutoHyphens w:val="0"/>
        <w:spacing w:line="240" w:lineRule="auto"/>
        <w:rPr>
          <w:rFonts w:eastAsia="Calibri"/>
          <w:bCs/>
          <w:lang w:val="de-DE"/>
        </w:rPr>
      </w:pPr>
      <w:r>
        <w:rPr>
          <w:rFonts w:eastAsia="Calibri"/>
          <w:bCs/>
          <w:lang w:val="de-DE"/>
        </w:rPr>
        <w:br w:type="page"/>
      </w:r>
    </w:p>
    <w:p w14:paraId="0B3F0A76" w14:textId="4B4F7630" w:rsidR="00C908E7" w:rsidRPr="00C908E7" w:rsidRDefault="00C908E7" w:rsidP="00C908E7">
      <w:pPr>
        <w:kinsoku w:val="0"/>
        <w:overflowPunct w:val="0"/>
        <w:autoSpaceDE w:val="0"/>
        <w:autoSpaceDN w:val="0"/>
        <w:adjustRightInd w:val="0"/>
        <w:snapToGrid w:val="0"/>
        <w:spacing w:before="120" w:after="120"/>
        <w:ind w:left="1134" w:right="1134"/>
        <w:jc w:val="both"/>
        <w:rPr>
          <w:rFonts w:eastAsia="Calibri"/>
          <w:bCs/>
          <w:lang w:val="de-DE"/>
        </w:rPr>
      </w:pPr>
      <w:r w:rsidRPr="00C908E7">
        <w:rPr>
          <w:rFonts w:eastAsia="Calibri"/>
          <w:bCs/>
          <w:lang w:val="de-DE"/>
        </w:rPr>
        <w:lastRenderedPageBreak/>
        <w:t>1.6.7.2.2.5</w:t>
      </w:r>
      <w:r w:rsidRPr="00C908E7">
        <w:rPr>
          <w:rFonts w:eastAsia="Calibri"/>
          <w:bCs/>
          <w:lang w:val="de-DE"/>
        </w:rPr>
        <w:tab/>
      </w:r>
      <w:bookmarkStart w:id="7" w:name="_Hlk115690279"/>
      <w:r w:rsidRPr="00C908E7">
        <w:rPr>
          <w:rFonts w:eastAsia="Calibri"/>
          <w:bCs/>
          <w:lang w:val="de-DE"/>
        </w:rPr>
        <w:t>Erhält folgenden Wortlaut: „1.6.7.2.2.5</w:t>
      </w:r>
      <w:r w:rsidRPr="00C908E7">
        <w:rPr>
          <w:rFonts w:eastAsia="Calibri"/>
          <w:bCs/>
          <w:lang w:val="de-DE"/>
        </w:rPr>
        <w:tab/>
        <w:t>(gestrichen)“.</w:t>
      </w:r>
    </w:p>
    <w:bookmarkEnd w:id="7"/>
    <w:p w14:paraId="0C811462" w14:textId="432ABD17" w:rsidR="00C908E7" w:rsidRPr="00C908E7" w:rsidRDefault="00C908E7" w:rsidP="00C908E7">
      <w:pPr>
        <w:kinsoku w:val="0"/>
        <w:overflowPunct w:val="0"/>
        <w:autoSpaceDE w:val="0"/>
        <w:autoSpaceDN w:val="0"/>
        <w:adjustRightInd w:val="0"/>
        <w:snapToGrid w:val="0"/>
        <w:spacing w:before="120" w:after="120"/>
        <w:ind w:left="1134" w:right="1134"/>
        <w:jc w:val="both"/>
        <w:rPr>
          <w:rFonts w:eastAsia="Calibri"/>
          <w:lang w:val="de-DE"/>
        </w:rPr>
      </w:pPr>
      <w:r w:rsidRPr="00A66005">
        <w:rPr>
          <w:rFonts w:eastAsia="Calibri"/>
          <w:i/>
          <w:iCs/>
          <w:lang w:val="de-DE"/>
        </w:rPr>
        <w:tab/>
        <w:t>(Referenzdokument: ECE/TRANS/WP.15/AC.2/WP.15/AC.2/82)</w:t>
      </w:r>
    </w:p>
    <w:p w14:paraId="0D2FAD0E" w14:textId="77777777" w:rsidR="00C16FF7" w:rsidRPr="008001A5" w:rsidRDefault="00C16FF7" w:rsidP="00C16FF7">
      <w:pPr>
        <w:keepNext/>
        <w:keepLines/>
        <w:tabs>
          <w:tab w:val="right" w:pos="851"/>
        </w:tabs>
        <w:spacing w:before="240" w:after="120" w:line="240" w:lineRule="exact"/>
        <w:ind w:left="1134" w:right="1134" w:hanging="1134"/>
        <w:rPr>
          <w:b/>
          <w:lang w:val="de-DE" w:eastAsia="fr-FR"/>
        </w:rPr>
      </w:pPr>
      <w:r w:rsidRPr="008001A5">
        <w:rPr>
          <w:b/>
          <w:lang w:val="de-DE" w:eastAsia="fr-FR"/>
        </w:rPr>
        <w:tab/>
      </w:r>
      <w:r w:rsidRPr="008001A5">
        <w:rPr>
          <w:b/>
          <w:lang w:val="de-DE" w:eastAsia="fr-FR"/>
        </w:rPr>
        <w:tab/>
        <w:t>Kapitel 3.2, Tabelle A</w:t>
      </w:r>
    </w:p>
    <w:p w14:paraId="0B799B81" w14:textId="77777777" w:rsidR="0045019F" w:rsidRPr="003330ED" w:rsidRDefault="0045019F" w:rsidP="0045019F">
      <w:pPr>
        <w:spacing w:after="120"/>
        <w:ind w:left="1134" w:right="1134"/>
        <w:jc w:val="both"/>
        <w:rPr>
          <w:iCs/>
          <w:lang w:val="de-DE"/>
        </w:rPr>
      </w:pPr>
      <w:r w:rsidRPr="003330ED">
        <w:rPr>
          <w:lang w:val="de-DE" w:eastAsia="fr-FR"/>
        </w:rPr>
        <w:t>3.2</w:t>
      </w:r>
      <w:r w:rsidRPr="003330ED">
        <w:rPr>
          <w:lang w:val="de-DE" w:eastAsia="fr-FR"/>
        </w:rPr>
        <w:tab/>
      </w:r>
      <w:r w:rsidRPr="003330ED">
        <w:rPr>
          <w:iCs/>
          <w:lang w:val="de-DE"/>
        </w:rPr>
        <w:t>[</w:t>
      </w:r>
      <w:r w:rsidRPr="003330ED">
        <w:rPr>
          <w:bCs/>
          <w:iCs/>
          <w:lang w:val="de-DE"/>
        </w:rPr>
        <w:t>Die Änderung</w:t>
      </w:r>
      <w:r w:rsidRPr="003330ED">
        <w:rPr>
          <w:iCs/>
          <w:lang w:val="de-DE"/>
        </w:rPr>
        <w:t xml:space="preserve"> in der englischen Fassung hat keine Auswirkungen auf den deutschen Text.]</w:t>
      </w:r>
    </w:p>
    <w:p w14:paraId="534F5876" w14:textId="77777777" w:rsidR="0045019F" w:rsidRPr="003330ED" w:rsidRDefault="0045019F" w:rsidP="0045019F">
      <w:pPr>
        <w:spacing w:after="120"/>
        <w:ind w:left="1134" w:right="1134"/>
        <w:jc w:val="both"/>
        <w:rPr>
          <w:lang w:val="de-DE" w:eastAsia="fr-FR"/>
        </w:rPr>
      </w:pPr>
      <w:r w:rsidRPr="003330ED">
        <w:rPr>
          <w:i/>
          <w:lang w:val="de-DE" w:eastAsia="fr-FR"/>
        </w:rPr>
        <w:t>(Referenzdokument: ECE/TRANS/WP.15/AC.2/</w:t>
      </w:r>
      <w:r w:rsidRPr="00A66005">
        <w:rPr>
          <w:i/>
          <w:lang w:val="de-DE"/>
        </w:rPr>
        <w:t>WP.15/AC.2/86</w:t>
      </w:r>
      <w:r w:rsidRPr="003330ED">
        <w:rPr>
          <w:i/>
          <w:lang w:val="de-DE" w:eastAsia="fr-FR"/>
        </w:rPr>
        <w:t>)</w:t>
      </w:r>
    </w:p>
    <w:p w14:paraId="790E9752" w14:textId="77777777" w:rsidR="00C16FF7" w:rsidRPr="008001A5" w:rsidRDefault="00C16FF7" w:rsidP="00C16FF7">
      <w:pPr>
        <w:spacing w:after="120"/>
        <w:ind w:left="1134" w:right="1134"/>
        <w:jc w:val="both"/>
        <w:rPr>
          <w:lang w:val="de-DE" w:eastAsia="fr-FR"/>
        </w:rPr>
      </w:pPr>
      <w:r w:rsidRPr="008001A5">
        <w:rPr>
          <w:lang w:val="de-DE" w:eastAsia="fr-FR"/>
        </w:rPr>
        <w:t>Bei den UN-Nrn. 1057, 3150, 3358, 3478, 3479 und 3537, in Spalte (12), „1“ ändern in: „0“.</w:t>
      </w:r>
    </w:p>
    <w:p w14:paraId="3FD02F8E" w14:textId="77777777" w:rsidR="00C16FF7" w:rsidRPr="008001A5" w:rsidRDefault="00C16FF7" w:rsidP="00C16FF7">
      <w:pPr>
        <w:spacing w:after="120"/>
        <w:ind w:left="1134" w:right="1134"/>
        <w:jc w:val="both"/>
        <w:rPr>
          <w:i/>
          <w:lang w:val="de-DE" w:eastAsia="fr-FR"/>
        </w:rPr>
      </w:pPr>
      <w:r w:rsidRPr="008001A5">
        <w:rPr>
          <w:i/>
          <w:lang w:val="de-DE" w:eastAsia="fr-FR"/>
        </w:rPr>
        <w:t xml:space="preserve">(Referenzdokument: </w:t>
      </w:r>
      <w:r w:rsidRPr="003330ED">
        <w:rPr>
          <w:i/>
          <w:lang w:val="de-DE" w:eastAsia="fr-FR"/>
        </w:rPr>
        <w:t>ECE/TRANS/WP.15/AC.2/</w:t>
      </w:r>
      <w:r w:rsidRPr="00A66005">
        <w:rPr>
          <w:i/>
          <w:lang w:val="de-DE"/>
        </w:rPr>
        <w:t>WP.15/AC.2/84</w:t>
      </w:r>
      <w:r w:rsidRPr="008001A5">
        <w:rPr>
          <w:i/>
          <w:lang w:val="de-DE" w:eastAsia="fr-FR"/>
        </w:rPr>
        <w:t>)</w:t>
      </w:r>
    </w:p>
    <w:p w14:paraId="30BD43B6" w14:textId="77777777" w:rsidR="00C16FF7" w:rsidRPr="008001A5" w:rsidRDefault="00C16FF7" w:rsidP="00C16FF7">
      <w:pPr>
        <w:spacing w:after="120"/>
        <w:ind w:left="1134" w:right="1134"/>
        <w:jc w:val="both"/>
        <w:rPr>
          <w:lang w:val="de-DE" w:eastAsia="fr-FR"/>
        </w:rPr>
      </w:pPr>
      <w:r w:rsidRPr="008001A5">
        <w:rPr>
          <w:lang w:val="de-DE" w:eastAsia="fr-FR"/>
        </w:rPr>
        <w:t>Bei den UN-Nrn. 1700, 2016 und 2017, in Spalte (12), „2“ ändern in: „0“.</w:t>
      </w:r>
    </w:p>
    <w:p w14:paraId="67DB70E3" w14:textId="77777777" w:rsidR="00C16FF7" w:rsidRPr="008001A5" w:rsidRDefault="00C16FF7" w:rsidP="00C16FF7">
      <w:pPr>
        <w:spacing w:after="120"/>
        <w:ind w:left="1134" w:right="1134"/>
        <w:jc w:val="both"/>
        <w:rPr>
          <w:i/>
          <w:lang w:val="de-DE" w:eastAsia="fr-FR"/>
        </w:rPr>
      </w:pPr>
      <w:r w:rsidRPr="008001A5">
        <w:rPr>
          <w:i/>
          <w:lang w:val="de-DE" w:eastAsia="fr-FR"/>
        </w:rPr>
        <w:t xml:space="preserve">(Referenzdokument: </w:t>
      </w:r>
      <w:r w:rsidRPr="003330ED">
        <w:rPr>
          <w:i/>
          <w:lang w:val="de-DE" w:eastAsia="fr-FR"/>
        </w:rPr>
        <w:t>ECE/TRANS/WP.15/AC.2/</w:t>
      </w:r>
      <w:r w:rsidRPr="00A66005">
        <w:rPr>
          <w:i/>
          <w:lang w:val="de-DE"/>
        </w:rPr>
        <w:t>WP.15/AC.2/84</w:t>
      </w:r>
      <w:r w:rsidRPr="008001A5">
        <w:rPr>
          <w:i/>
          <w:lang w:val="de-DE" w:eastAsia="fr-FR"/>
        </w:rPr>
        <w:t>)</w:t>
      </w:r>
    </w:p>
    <w:p w14:paraId="68869126" w14:textId="77777777" w:rsidR="00C16FF7" w:rsidRPr="008001A5" w:rsidRDefault="00C16FF7" w:rsidP="00C16FF7">
      <w:pPr>
        <w:spacing w:after="120"/>
        <w:ind w:left="1134" w:right="1134"/>
        <w:jc w:val="both"/>
        <w:rPr>
          <w:lang w:val="de-DE" w:eastAsia="fr-FR"/>
        </w:rPr>
      </w:pPr>
      <w:r w:rsidRPr="008001A5">
        <w:rPr>
          <w:lang w:val="de-DE" w:eastAsia="fr-FR"/>
        </w:rPr>
        <w:t xml:space="preserve">Bei der UN-Nr. 1977, in Spalte (8), „T“ </w:t>
      </w:r>
      <w:r w:rsidRPr="008001A5">
        <w:rPr>
          <w:rFonts w:eastAsia="Calibri"/>
          <w:lang w:val="de-DE" w:eastAsia="fr-FR"/>
        </w:rPr>
        <w:t>einfügen</w:t>
      </w:r>
      <w:r w:rsidRPr="008001A5">
        <w:rPr>
          <w:lang w:val="de-DE" w:eastAsia="fr-FR"/>
        </w:rPr>
        <w:t>.</w:t>
      </w:r>
    </w:p>
    <w:p w14:paraId="0D7B5319" w14:textId="77777777" w:rsidR="00C16FF7" w:rsidRPr="008001A5" w:rsidRDefault="00C16FF7" w:rsidP="00C16FF7">
      <w:pPr>
        <w:spacing w:after="120"/>
        <w:ind w:left="1134" w:right="1134"/>
        <w:jc w:val="both"/>
        <w:rPr>
          <w:i/>
          <w:lang w:val="de-DE" w:eastAsia="fr-FR"/>
        </w:rPr>
      </w:pPr>
      <w:r w:rsidRPr="008001A5">
        <w:rPr>
          <w:i/>
          <w:lang w:val="de-DE" w:eastAsia="fr-FR"/>
        </w:rPr>
        <w:t xml:space="preserve">(Referenzdokument: </w:t>
      </w:r>
      <w:r w:rsidRPr="003330ED">
        <w:rPr>
          <w:i/>
          <w:lang w:val="de-DE" w:eastAsia="fr-FR"/>
        </w:rPr>
        <w:t>ECE/TRANS/WP.15/AC.2/</w:t>
      </w:r>
      <w:r w:rsidRPr="00A66005">
        <w:rPr>
          <w:i/>
          <w:lang w:val="de-DE"/>
        </w:rPr>
        <w:t>WP.15/AC.2/84</w:t>
      </w:r>
      <w:r w:rsidRPr="008001A5">
        <w:rPr>
          <w:i/>
          <w:lang w:val="de-DE" w:eastAsia="fr-FR"/>
        </w:rPr>
        <w:t>)</w:t>
      </w:r>
    </w:p>
    <w:p w14:paraId="4F2F95F6" w14:textId="77777777" w:rsidR="00C16FF7" w:rsidRPr="008001A5" w:rsidRDefault="00C16FF7" w:rsidP="00C16FF7">
      <w:pPr>
        <w:spacing w:after="120"/>
        <w:ind w:left="1134" w:right="1134"/>
        <w:jc w:val="both"/>
        <w:rPr>
          <w:lang w:val="de-DE" w:eastAsia="fr-FR"/>
        </w:rPr>
      </w:pPr>
      <w:r w:rsidRPr="008001A5">
        <w:rPr>
          <w:lang w:val="de-DE" w:eastAsia="fr-FR"/>
        </w:rPr>
        <w:t xml:space="preserve">Bei den UN-Nrn. 3359, 3363 und 3473, in Spalte (12), „0“ </w:t>
      </w:r>
      <w:r w:rsidRPr="008001A5">
        <w:rPr>
          <w:rFonts w:eastAsia="Calibri"/>
          <w:lang w:val="de-DE" w:eastAsia="fr-FR"/>
        </w:rPr>
        <w:t>einfügen</w:t>
      </w:r>
      <w:r w:rsidRPr="008001A5">
        <w:rPr>
          <w:lang w:val="de-DE" w:eastAsia="fr-FR"/>
        </w:rPr>
        <w:t>.</w:t>
      </w:r>
    </w:p>
    <w:p w14:paraId="6F98DAD3" w14:textId="77777777" w:rsidR="00C16FF7" w:rsidRPr="008001A5" w:rsidRDefault="00C16FF7" w:rsidP="00C16FF7">
      <w:pPr>
        <w:spacing w:after="120"/>
        <w:ind w:left="1134" w:right="1134"/>
        <w:jc w:val="both"/>
        <w:rPr>
          <w:i/>
          <w:lang w:val="de-DE" w:eastAsia="fr-FR"/>
        </w:rPr>
      </w:pPr>
      <w:bookmarkStart w:id="8" w:name="_Hlk127179423"/>
      <w:r w:rsidRPr="008001A5">
        <w:rPr>
          <w:i/>
          <w:lang w:val="de-DE" w:eastAsia="fr-FR"/>
        </w:rPr>
        <w:t xml:space="preserve">(Referenzdokument: </w:t>
      </w:r>
      <w:r w:rsidRPr="003330ED">
        <w:rPr>
          <w:i/>
          <w:lang w:val="de-DE" w:eastAsia="fr-FR"/>
        </w:rPr>
        <w:t>ECE/TRANS/WP.15/AC.2/</w:t>
      </w:r>
      <w:r w:rsidRPr="00A66005">
        <w:rPr>
          <w:i/>
          <w:lang w:val="de-DE"/>
        </w:rPr>
        <w:t>WP.15/AC.2/84</w:t>
      </w:r>
      <w:r w:rsidRPr="008001A5">
        <w:rPr>
          <w:i/>
          <w:lang w:val="de-DE" w:eastAsia="fr-FR"/>
        </w:rPr>
        <w:t>)</w:t>
      </w:r>
    </w:p>
    <w:p w14:paraId="560FD666" w14:textId="77777777" w:rsidR="00C16FF7" w:rsidRPr="008001A5" w:rsidRDefault="00C16FF7" w:rsidP="00C16FF7">
      <w:pPr>
        <w:spacing w:after="120"/>
        <w:ind w:left="1134" w:right="1134"/>
        <w:jc w:val="both"/>
        <w:rPr>
          <w:lang w:val="de-DE" w:eastAsia="fr-FR"/>
        </w:rPr>
      </w:pPr>
      <w:r w:rsidRPr="008001A5">
        <w:rPr>
          <w:lang w:val="de-DE" w:eastAsia="fr-FR"/>
        </w:rPr>
        <w:t xml:space="preserve">Bei der UN-Nr. </w:t>
      </w:r>
      <w:bookmarkEnd w:id="8"/>
      <w:r w:rsidRPr="008001A5">
        <w:rPr>
          <w:lang w:val="de-DE" w:eastAsia="fr-FR"/>
        </w:rPr>
        <w:t>3539 „</w:t>
      </w:r>
      <w:r w:rsidRPr="008001A5">
        <w:rPr>
          <w:rFonts w:eastAsia="Calibri"/>
          <w:bCs/>
          <w:lang w:val="de-DE"/>
        </w:rPr>
        <w:t xml:space="preserve">GEGENSTÄNDE, DIE GIFTIGES GAS ENTHALTEN, N.A.G.“, </w:t>
      </w:r>
      <w:r w:rsidRPr="008001A5">
        <w:rPr>
          <w:lang w:val="de-DE" w:eastAsia="fr-FR"/>
        </w:rPr>
        <w:t>in Spalte (12), „2“ ändern in: „0“.</w:t>
      </w:r>
    </w:p>
    <w:p w14:paraId="38A0E9BC" w14:textId="77777777" w:rsidR="00C16FF7" w:rsidRPr="008001A5" w:rsidRDefault="00C16FF7" w:rsidP="00C16FF7">
      <w:pPr>
        <w:spacing w:after="120"/>
        <w:ind w:left="1134" w:right="1134"/>
        <w:jc w:val="both"/>
        <w:rPr>
          <w:i/>
          <w:lang w:val="de-DE" w:eastAsia="fr-FR"/>
        </w:rPr>
      </w:pPr>
      <w:r w:rsidRPr="008001A5">
        <w:rPr>
          <w:i/>
          <w:lang w:val="de-DE" w:eastAsia="fr-FR"/>
        </w:rPr>
        <w:t xml:space="preserve">(Referenzdokument: </w:t>
      </w:r>
      <w:r w:rsidRPr="003330ED">
        <w:rPr>
          <w:i/>
          <w:lang w:val="de-DE" w:eastAsia="fr-FR"/>
        </w:rPr>
        <w:t>ECE/TRANS/WP.15/AC.2/</w:t>
      </w:r>
      <w:r w:rsidRPr="00A66005">
        <w:rPr>
          <w:i/>
          <w:lang w:val="de-DE"/>
        </w:rPr>
        <w:t>WP.15/AC.2/84</w:t>
      </w:r>
      <w:r w:rsidRPr="008001A5">
        <w:rPr>
          <w:i/>
          <w:lang w:val="de-DE" w:eastAsia="fr-FR"/>
        </w:rPr>
        <w:t>)</w:t>
      </w:r>
    </w:p>
    <w:p w14:paraId="1033B39B" w14:textId="77777777" w:rsidR="00C16FF7" w:rsidRPr="008001A5" w:rsidRDefault="00C16FF7" w:rsidP="00C16FF7">
      <w:pPr>
        <w:spacing w:after="120"/>
        <w:ind w:left="1134" w:right="1134"/>
        <w:jc w:val="both"/>
        <w:rPr>
          <w:lang w:val="de-DE" w:eastAsia="fr-FR"/>
        </w:rPr>
      </w:pPr>
      <w:r w:rsidRPr="008001A5">
        <w:rPr>
          <w:lang w:val="de-DE" w:eastAsia="fr-FR"/>
        </w:rPr>
        <w:t>Bei der UN-Nr. 3540 „GEGENSTÄNDE, DIE EINEN ENTZÜNDBAREN FLÜSSIGEN STOFF ENTHALTEN, N.A.G.“, in Spalte (12), „1“ ändern in: „0“.</w:t>
      </w:r>
    </w:p>
    <w:p w14:paraId="2A7E00C6" w14:textId="77777777" w:rsidR="00C16FF7" w:rsidRPr="00A66005" w:rsidRDefault="00C16FF7" w:rsidP="00C16FF7">
      <w:pPr>
        <w:spacing w:after="120"/>
        <w:ind w:left="1134" w:right="1134"/>
        <w:jc w:val="both"/>
        <w:rPr>
          <w:i/>
          <w:lang w:val="de-DE" w:eastAsia="fr-FR"/>
        </w:rPr>
      </w:pPr>
      <w:r w:rsidRPr="008001A5">
        <w:rPr>
          <w:i/>
          <w:lang w:val="de-DE" w:eastAsia="fr-FR"/>
        </w:rPr>
        <w:t xml:space="preserve">(Referenzdokument: </w:t>
      </w:r>
      <w:r w:rsidRPr="003330ED">
        <w:rPr>
          <w:i/>
          <w:lang w:val="de-DE" w:eastAsia="fr-FR"/>
        </w:rPr>
        <w:t>ECE/TRANS/WP.15/AC.2/</w:t>
      </w:r>
      <w:r w:rsidRPr="00820DFD">
        <w:rPr>
          <w:i/>
          <w:lang w:val="de-DE"/>
        </w:rPr>
        <w:t>WP.15/AC.2/84</w:t>
      </w:r>
      <w:r w:rsidRPr="008001A5">
        <w:rPr>
          <w:i/>
          <w:lang w:val="de-DE" w:eastAsia="fr-FR"/>
        </w:rPr>
        <w:t>)</w:t>
      </w:r>
    </w:p>
    <w:p w14:paraId="1EA0683D" w14:textId="77777777" w:rsidR="00DA417B" w:rsidRPr="003330ED" w:rsidRDefault="00DA417B" w:rsidP="00DA417B">
      <w:pPr>
        <w:keepNext/>
        <w:keepLines/>
        <w:tabs>
          <w:tab w:val="right" w:pos="851"/>
        </w:tabs>
        <w:suppressAutoHyphens w:val="0"/>
        <w:spacing w:before="240" w:after="120" w:line="240" w:lineRule="exact"/>
        <w:ind w:left="1134" w:right="1134" w:hanging="1134"/>
        <w:outlineLvl w:val="3"/>
        <w:rPr>
          <w:b/>
          <w:lang w:val="de-DE" w:eastAsia="fr-FR"/>
        </w:rPr>
      </w:pPr>
      <w:r w:rsidRPr="003330ED">
        <w:rPr>
          <w:b/>
          <w:lang w:val="de-DE" w:eastAsia="fr-FR"/>
        </w:rPr>
        <w:tab/>
      </w:r>
      <w:r w:rsidRPr="003330ED">
        <w:rPr>
          <w:b/>
          <w:lang w:val="de-DE" w:eastAsia="fr-FR"/>
        </w:rPr>
        <w:tab/>
        <w:t>Kapitel</w:t>
      </w:r>
      <w:r w:rsidRPr="003330ED">
        <w:rPr>
          <w:b/>
          <w:bCs/>
          <w:lang w:val="de-DE" w:eastAsia="fr-FR"/>
        </w:rPr>
        <w:t xml:space="preserve"> 3.2</w:t>
      </w:r>
    </w:p>
    <w:p w14:paraId="2C7F1A2F" w14:textId="77777777" w:rsidR="00DA417B" w:rsidRPr="003330ED" w:rsidRDefault="00DA417B" w:rsidP="00DA417B">
      <w:pPr>
        <w:spacing w:after="120"/>
        <w:ind w:left="1134" w:right="1134"/>
        <w:jc w:val="both"/>
        <w:rPr>
          <w:iCs/>
          <w:lang w:val="de-DE"/>
        </w:rPr>
      </w:pPr>
      <w:r w:rsidRPr="003330ED">
        <w:rPr>
          <w:lang w:val="de-DE" w:eastAsia="fr-FR"/>
        </w:rPr>
        <w:t>3.2.3.1, Erläuterungen zur Tabelle C, Spalte (14)</w:t>
      </w:r>
      <w:r w:rsidRPr="003330ED">
        <w:rPr>
          <w:lang w:val="de-DE" w:eastAsia="fr-FR"/>
        </w:rPr>
        <w:tab/>
      </w:r>
      <w:r w:rsidRPr="003330ED">
        <w:rPr>
          <w:iCs/>
          <w:lang w:val="de-DE"/>
        </w:rPr>
        <w:t>[</w:t>
      </w:r>
      <w:r w:rsidRPr="003330ED">
        <w:rPr>
          <w:bCs/>
          <w:iCs/>
          <w:lang w:val="de-DE"/>
        </w:rPr>
        <w:t>Die Änderung</w:t>
      </w:r>
      <w:r w:rsidRPr="003330ED">
        <w:rPr>
          <w:iCs/>
          <w:lang w:val="de-DE"/>
        </w:rPr>
        <w:t xml:space="preserve"> in der französischen Fassung hat keine Auswirkungen auf den deutschen Text.]</w:t>
      </w:r>
    </w:p>
    <w:p w14:paraId="231C3D37" w14:textId="77777777" w:rsidR="00DA417B" w:rsidRPr="00A66005" w:rsidRDefault="00DA417B" w:rsidP="00DA417B">
      <w:pPr>
        <w:spacing w:after="120"/>
        <w:ind w:left="1134" w:right="1134"/>
        <w:jc w:val="both"/>
        <w:rPr>
          <w:i/>
          <w:lang w:val="de-DE" w:eastAsia="fr-FR"/>
        </w:rPr>
      </w:pPr>
      <w:r w:rsidRPr="003330ED">
        <w:rPr>
          <w:i/>
          <w:lang w:val="de-DE" w:eastAsia="fr-FR"/>
        </w:rPr>
        <w:t>(Referenzdokument: ECE/TRANS/WP.15/AC.2/</w:t>
      </w:r>
      <w:r w:rsidRPr="00A66005">
        <w:rPr>
          <w:i/>
          <w:lang w:val="de-DE"/>
        </w:rPr>
        <w:t>WP.15/AC.2/86</w:t>
      </w:r>
      <w:r w:rsidRPr="003330ED">
        <w:rPr>
          <w:i/>
          <w:lang w:val="de-DE" w:eastAsia="fr-FR"/>
        </w:rPr>
        <w:t>)</w:t>
      </w:r>
    </w:p>
    <w:p w14:paraId="2F542019" w14:textId="0D6D9251" w:rsidR="00DA417B" w:rsidRPr="00C908E7" w:rsidRDefault="00DA417B" w:rsidP="00B02734">
      <w:pPr>
        <w:tabs>
          <w:tab w:val="left" w:pos="5387"/>
        </w:tabs>
        <w:spacing w:after="120"/>
        <w:ind w:left="1134" w:right="1134"/>
        <w:jc w:val="both"/>
        <w:rPr>
          <w:rFonts w:eastAsia="Calibri"/>
          <w:lang w:val="de-DE"/>
        </w:rPr>
      </w:pPr>
      <w:r w:rsidRPr="00C908E7">
        <w:rPr>
          <w:rFonts w:eastAsia="Calibri"/>
          <w:lang w:val="de-DE"/>
        </w:rPr>
        <w:t>3.2.3.1</w:t>
      </w:r>
      <w:r w:rsidR="00820DFD">
        <w:rPr>
          <w:rFonts w:eastAsia="Calibri"/>
          <w:lang w:val="de-DE"/>
        </w:rPr>
        <w:t xml:space="preserve">, </w:t>
      </w:r>
      <w:r w:rsidR="00820DFD" w:rsidRPr="003330ED">
        <w:rPr>
          <w:lang w:val="de-DE" w:eastAsia="fr-FR"/>
        </w:rPr>
        <w:t xml:space="preserve">Erläuterungen zur Tabelle C, </w:t>
      </w:r>
      <w:r w:rsidRPr="00C908E7">
        <w:rPr>
          <w:rFonts w:eastAsia="Calibri"/>
          <w:lang w:val="de-DE"/>
        </w:rPr>
        <w:t>Spalte (16)</w:t>
      </w:r>
      <w:r w:rsidR="00B02734">
        <w:rPr>
          <w:rFonts w:eastAsia="Calibri"/>
          <w:lang w:val="de-DE"/>
        </w:rPr>
        <w:tab/>
        <w:t>S</w:t>
      </w:r>
      <w:r w:rsidRPr="00C908E7">
        <w:rPr>
          <w:rFonts w:eastAsia="Calibri"/>
          <w:lang w:val="de-DE"/>
        </w:rPr>
        <w:t xml:space="preserve">treichen: </w:t>
      </w:r>
    </w:p>
    <w:p w14:paraId="49603E3E" w14:textId="77777777" w:rsidR="00DA417B" w:rsidRPr="00C908E7" w:rsidRDefault="00DA417B" w:rsidP="00DA417B">
      <w:pPr>
        <w:spacing w:after="120"/>
        <w:ind w:left="1134" w:right="1134"/>
        <w:jc w:val="both"/>
        <w:rPr>
          <w:rFonts w:eastAsia="Calibri"/>
          <w:lang w:val="de-DE"/>
        </w:rPr>
      </w:pPr>
      <w:r w:rsidRPr="00C908E7">
        <w:rPr>
          <w:rFonts w:eastAsia="Calibri"/>
          <w:lang w:val="de-DE"/>
        </w:rPr>
        <w:t>„(Flammendurchschlagsicherungen, Unterdruckventile, Überdruck-/Hochgeschwindigkeitsventile und Vorrichtungen zum gefahrlosen Entspannen der Ladetanks mit integrierter Flammensperre).</w:t>
      </w:r>
      <w:bookmarkStart w:id="9" w:name="_Hlk115689979"/>
      <w:r w:rsidRPr="00C908E7">
        <w:rPr>
          <w:rFonts w:eastAsia="Calibri"/>
          <w:lang w:val="de-DE"/>
        </w:rPr>
        <w:t>“.</w:t>
      </w:r>
      <w:bookmarkEnd w:id="9"/>
    </w:p>
    <w:p w14:paraId="0C409E3A" w14:textId="77777777" w:rsidR="00DA417B" w:rsidRPr="00C908E7" w:rsidRDefault="00DA417B" w:rsidP="00DA417B">
      <w:pPr>
        <w:kinsoku w:val="0"/>
        <w:overflowPunct w:val="0"/>
        <w:autoSpaceDE w:val="0"/>
        <w:autoSpaceDN w:val="0"/>
        <w:adjustRightInd w:val="0"/>
        <w:snapToGrid w:val="0"/>
        <w:spacing w:after="120"/>
        <w:ind w:left="1134" w:right="1134"/>
        <w:jc w:val="both"/>
        <w:rPr>
          <w:rFonts w:eastAsia="Calibri"/>
          <w:i/>
          <w:lang w:val="de-DE"/>
        </w:rPr>
      </w:pPr>
      <w:r w:rsidRPr="00A66005">
        <w:rPr>
          <w:rFonts w:eastAsia="Calibri"/>
          <w:i/>
          <w:iCs/>
          <w:lang w:val="de-DE"/>
        </w:rPr>
        <w:tab/>
        <w:t>(Referenzdokument: ECE/TRANS/WP.15/AC.2/WP.15/AC.2/82)</w:t>
      </w:r>
    </w:p>
    <w:p w14:paraId="1E0953FE" w14:textId="08D2426A" w:rsidR="005E596C" w:rsidRPr="008001A5" w:rsidRDefault="005E596C" w:rsidP="005E596C">
      <w:pPr>
        <w:spacing w:after="120"/>
        <w:ind w:left="1134" w:right="1134"/>
        <w:jc w:val="both"/>
        <w:rPr>
          <w:i/>
          <w:lang w:val="de-DE" w:eastAsia="fr-FR"/>
        </w:rPr>
      </w:pPr>
      <w:r w:rsidRPr="008001A5">
        <w:rPr>
          <w:lang w:val="de-DE" w:eastAsia="fr-FR"/>
        </w:rPr>
        <w:t>3.2.3.1, Erläuterungen zu</w:t>
      </w:r>
      <w:r w:rsidR="0027425E">
        <w:rPr>
          <w:lang w:val="de-DE" w:eastAsia="fr-FR"/>
        </w:rPr>
        <w:t>r</w:t>
      </w:r>
      <w:r w:rsidRPr="008001A5">
        <w:rPr>
          <w:lang w:val="de-DE" w:eastAsia="fr-FR"/>
        </w:rPr>
        <w:t xml:space="preserve"> Tabelle C, Spalte (20)</w:t>
      </w:r>
      <w:r w:rsidRPr="008001A5">
        <w:rPr>
          <w:lang w:val="de-DE" w:eastAsia="fr-FR"/>
        </w:rPr>
        <w:tab/>
        <w:t>In Bemerkung 29 folgende Änderungen vornehmen:</w:t>
      </w:r>
    </w:p>
    <w:p w14:paraId="66E806B2" w14:textId="77777777" w:rsidR="005E596C" w:rsidRPr="008001A5" w:rsidRDefault="005E596C" w:rsidP="005E596C">
      <w:pPr>
        <w:spacing w:after="120"/>
        <w:ind w:left="1560" w:right="1134"/>
        <w:jc w:val="both"/>
        <w:rPr>
          <w:lang w:val="de-DE" w:eastAsia="nl-NL"/>
        </w:rPr>
      </w:pPr>
      <w:r w:rsidRPr="008001A5">
        <w:rPr>
          <w:iCs/>
          <w:lang w:val="de-DE" w:eastAsia="fr-FR"/>
        </w:rPr>
        <w:t>In Absatz a), „</w:t>
      </w:r>
      <w:r w:rsidRPr="008001A5">
        <w:rPr>
          <w:lang w:val="de-DE" w:eastAsia="nl-NL"/>
        </w:rPr>
        <w:t>dass unter normalen Beförderungsbedingungen kein Kohlendioxid austreten kann“ ändern in: „dass unter normalen Beförderungsbedingungen keine tiefgekühlten flüssigen Gase austreten können“.</w:t>
      </w:r>
    </w:p>
    <w:p w14:paraId="6E55C92E" w14:textId="77777777" w:rsidR="005E596C" w:rsidRPr="008001A5" w:rsidRDefault="005E596C" w:rsidP="005E596C">
      <w:pPr>
        <w:spacing w:after="120"/>
        <w:ind w:left="1560" w:right="1134"/>
        <w:jc w:val="both"/>
        <w:rPr>
          <w:iCs/>
          <w:lang w:val="de-DE" w:eastAsia="fr-FR"/>
        </w:rPr>
      </w:pPr>
      <w:r w:rsidRPr="008001A5">
        <w:rPr>
          <w:iCs/>
          <w:lang w:val="de-DE" w:eastAsia="fr-FR"/>
        </w:rPr>
        <w:t>In Absatz d) am Ende streichen: „</w:t>
      </w:r>
      <w:r w:rsidRPr="008001A5">
        <w:rPr>
          <w:lang w:val="de-DE" w:eastAsia="nl-NL"/>
        </w:rPr>
        <w:t>oder zu hohem CO</w:t>
      </w:r>
      <w:r w:rsidRPr="008001A5">
        <w:rPr>
          <w:vertAlign w:val="subscript"/>
          <w:lang w:val="de-DE" w:eastAsia="nl-NL"/>
        </w:rPr>
        <w:t>2</w:t>
      </w:r>
      <w:r w:rsidRPr="008001A5">
        <w:rPr>
          <w:lang w:val="de-DE" w:eastAsia="nl-NL"/>
        </w:rPr>
        <w:t>-Gehalt einen Alarm auslöst“</w:t>
      </w:r>
      <w:r w:rsidRPr="008001A5">
        <w:rPr>
          <w:lang w:val="de-DE" w:eastAsia="fr-FR"/>
        </w:rPr>
        <w:t>.</w:t>
      </w:r>
    </w:p>
    <w:p w14:paraId="6C13E6D7" w14:textId="77777777" w:rsidR="005E596C" w:rsidRPr="008001A5" w:rsidRDefault="005E596C" w:rsidP="005E596C">
      <w:pPr>
        <w:spacing w:after="120"/>
        <w:ind w:left="1134" w:right="1134"/>
        <w:jc w:val="both"/>
        <w:rPr>
          <w:i/>
          <w:lang w:val="de-DE" w:eastAsia="fr-FR"/>
        </w:rPr>
      </w:pPr>
      <w:r w:rsidRPr="008001A5">
        <w:rPr>
          <w:i/>
          <w:lang w:val="de-DE" w:eastAsia="fr-FR"/>
        </w:rPr>
        <w:t xml:space="preserve">(Referenzdokument: </w:t>
      </w:r>
      <w:r w:rsidRPr="003330ED">
        <w:rPr>
          <w:i/>
          <w:lang w:val="de-DE" w:eastAsia="fr-FR"/>
        </w:rPr>
        <w:t>ECE/TRANS/WP.15/AC.2/</w:t>
      </w:r>
      <w:r w:rsidRPr="00A66005">
        <w:rPr>
          <w:i/>
          <w:lang w:val="de-DE"/>
        </w:rPr>
        <w:t>WP.15/AC.2/84</w:t>
      </w:r>
      <w:r w:rsidRPr="008001A5">
        <w:rPr>
          <w:i/>
          <w:lang w:val="de-DE" w:eastAsia="fr-FR"/>
        </w:rPr>
        <w:t>)</w:t>
      </w:r>
    </w:p>
    <w:p w14:paraId="0D652D0B" w14:textId="300F3AFA" w:rsidR="00DA417B" w:rsidRPr="003330ED" w:rsidRDefault="00DA417B" w:rsidP="00DA417B">
      <w:pPr>
        <w:spacing w:after="120"/>
        <w:ind w:left="1134" w:right="1134"/>
        <w:jc w:val="both"/>
        <w:rPr>
          <w:iCs/>
          <w:lang w:val="de-DE"/>
        </w:rPr>
      </w:pPr>
      <w:r w:rsidRPr="003330ED">
        <w:rPr>
          <w:lang w:val="de-DE" w:eastAsia="fr-FR"/>
        </w:rPr>
        <w:t>3.2.3.1, Erläuterungen zur Tabelle C, Spalte (20), Bemerkung 39 c)</w:t>
      </w:r>
      <w:r w:rsidRPr="003330ED">
        <w:rPr>
          <w:lang w:val="de-DE" w:eastAsia="fr-FR"/>
        </w:rPr>
        <w:tab/>
      </w:r>
      <w:r w:rsidRPr="003330ED">
        <w:rPr>
          <w:iCs/>
          <w:lang w:val="de-DE"/>
        </w:rPr>
        <w:t>[</w:t>
      </w:r>
      <w:r w:rsidRPr="003330ED">
        <w:rPr>
          <w:bCs/>
          <w:iCs/>
          <w:lang w:val="de-DE"/>
        </w:rPr>
        <w:t>Die Änderung</w:t>
      </w:r>
      <w:r w:rsidRPr="003330ED">
        <w:rPr>
          <w:iCs/>
          <w:lang w:val="de-DE"/>
        </w:rPr>
        <w:t xml:space="preserve"> in der französischen Fassung hat keine Auswirkungen auf den deutschen Text.]</w:t>
      </w:r>
    </w:p>
    <w:p w14:paraId="7D7DAC19" w14:textId="77777777" w:rsidR="00DA417B" w:rsidRPr="00A66005" w:rsidRDefault="00DA417B" w:rsidP="00DA417B">
      <w:pPr>
        <w:spacing w:after="120"/>
        <w:ind w:left="1134" w:right="1134"/>
        <w:jc w:val="both"/>
        <w:rPr>
          <w:i/>
          <w:lang w:val="de-DE" w:eastAsia="fr-FR"/>
        </w:rPr>
      </w:pPr>
      <w:r w:rsidRPr="003330ED">
        <w:rPr>
          <w:i/>
          <w:lang w:val="de-DE" w:eastAsia="fr-FR"/>
        </w:rPr>
        <w:t>(Referenzdokument: ECE/TRANS/WP.15/AC.2/</w:t>
      </w:r>
      <w:r w:rsidRPr="00A66005">
        <w:rPr>
          <w:i/>
          <w:lang w:val="de-DE"/>
        </w:rPr>
        <w:t>WP.15/AC.2/86</w:t>
      </w:r>
      <w:r w:rsidRPr="003330ED">
        <w:rPr>
          <w:i/>
          <w:lang w:val="de-DE" w:eastAsia="fr-FR"/>
        </w:rPr>
        <w:t>)</w:t>
      </w:r>
    </w:p>
    <w:p w14:paraId="181B0CE1" w14:textId="77777777" w:rsidR="0027425E" w:rsidRDefault="0027425E">
      <w:pPr>
        <w:suppressAutoHyphens w:val="0"/>
        <w:spacing w:line="240" w:lineRule="auto"/>
        <w:rPr>
          <w:lang w:val="de-DE" w:eastAsia="fr-FR"/>
        </w:rPr>
      </w:pPr>
      <w:r>
        <w:rPr>
          <w:lang w:val="de-DE" w:eastAsia="fr-FR"/>
        </w:rPr>
        <w:br w:type="page"/>
      </w:r>
    </w:p>
    <w:p w14:paraId="04CEA50C" w14:textId="054A8D4A" w:rsidR="005E596C" w:rsidRPr="003330ED" w:rsidRDefault="005E596C" w:rsidP="005E596C">
      <w:pPr>
        <w:tabs>
          <w:tab w:val="left" w:pos="1701"/>
          <w:tab w:val="left" w:pos="2268"/>
          <w:tab w:val="left" w:pos="2835"/>
        </w:tabs>
        <w:suppressAutoHyphens w:val="0"/>
        <w:spacing w:after="120"/>
        <w:ind w:left="1134" w:right="1134"/>
        <w:jc w:val="both"/>
        <w:rPr>
          <w:lang w:val="de-DE" w:eastAsia="fr-FR"/>
        </w:rPr>
      </w:pPr>
      <w:r w:rsidRPr="003330ED">
        <w:rPr>
          <w:lang w:val="de-DE" w:eastAsia="fr-FR"/>
        </w:rPr>
        <w:lastRenderedPageBreak/>
        <w:t>3.2.3.1</w:t>
      </w:r>
      <w:r w:rsidRPr="003330ED">
        <w:rPr>
          <w:lang w:val="de-DE" w:eastAsia="fr-FR"/>
        </w:rPr>
        <w:tab/>
      </w:r>
      <w:r w:rsidRPr="00A66005">
        <w:rPr>
          <w:lang w:val="de-DE" w:eastAsia="fr-FR"/>
        </w:rPr>
        <w:tab/>
      </w:r>
      <w:r w:rsidRPr="003330ED">
        <w:rPr>
          <w:lang w:val="de-DE" w:eastAsia="fr-FR"/>
        </w:rPr>
        <w:t>Erläuterungen zur Tabelle C, Spalte (20)</w:t>
      </w:r>
      <w:r w:rsidRPr="003330ED">
        <w:rPr>
          <w:lang w:val="de-DE" w:eastAsia="fr-FR"/>
        </w:rPr>
        <w:tab/>
        <w:t>Am Ende der Bemerkung 42, drei zusätzliche Sätze mit folgendem Wortlaut hinzufügen:</w:t>
      </w:r>
    </w:p>
    <w:p w14:paraId="069E7CC1" w14:textId="77777777" w:rsidR="005E596C" w:rsidRPr="003330ED" w:rsidRDefault="005E596C" w:rsidP="005E596C">
      <w:pPr>
        <w:tabs>
          <w:tab w:val="left" w:pos="1701"/>
          <w:tab w:val="left" w:pos="2268"/>
          <w:tab w:val="left" w:pos="2835"/>
        </w:tabs>
        <w:suppressAutoHyphens w:val="0"/>
        <w:spacing w:after="120"/>
        <w:ind w:left="1134" w:right="1134"/>
        <w:jc w:val="both"/>
        <w:rPr>
          <w:bCs/>
          <w:lang w:val="de-DE" w:eastAsia="fr-FR"/>
        </w:rPr>
      </w:pPr>
      <w:r w:rsidRPr="003330ED">
        <w:rPr>
          <w:bCs/>
          <w:lang w:val="de-DE" w:eastAsia="fr-FR"/>
        </w:rPr>
        <w:t>„Für UN-Nummer 2187 „KOHLENDIOXID, TIEFGEKÜHLT, FLÜSSIG“ gilt diese Vorschrift, wenn die Möglichkeit der Erstarrung vermieden werden soll. Um sicherzustellen, dass das Produkt in der flüssigen Phase bleibt, muss die Temperatur bei 15 °C über der Erstarrungstemperatur mit dem erforderlichen Druck während der Beförderung gehalten werden.</w:t>
      </w:r>
    </w:p>
    <w:p w14:paraId="09249EDB" w14:textId="77777777" w:rsidR="005E596C" w:rsidRPr="003330ED" w:rsidRDefault="005E596C" w:rsidP="005E596C">
      <w:pPr>
        <w:tabs>
          <w:tab w:val="left" w:pos="1701"/>
          <w:tab w:val="left" w:pos="2268"/>
          <w:tab w:val="left" w:pos="2835"/>
        </w:tabs>
        <w:suppressAutoHyphens w:val="0"/>
        <w:spacing w:after="120"/>
        <w:ind w:left="1134" w:right="1134"/>
        <w:jc w:val="both"/>
        <w:rPr>
          <w:bCs/>
          <w:lang w:val="de-DE" w:eastAsia="fr-FR"/>
        </w:rPr>
      </w:pPr>
      <w:r w:rsidRPr="003330ED">
        <w:rPr>
          <w:bCs/>
          <w:lang w:val="de-DE" w:eastAsia="fr-FR"/>
        </w:rPr>
        <w:t>Das Beförderungspapier muss einen Hinweis auf die Vermeidung der Erstarrung des Produkts enthalten.“.</w:t>
      </w:r>
    </w:p>
    <w:p w14:paraId="5CEEE783" w14:textId="77777777" w:rsidR="005E596C" w:rsidRPr="003330ED" w:rsidRDefault="005E596C" w:rsidP="005E596C">
      <w:pPr>
        <w:spacing w:after="120"/>
        <w:ind w:left="1134" w:right="1134"/>
        <w:jc w:val="both"/>
        <w:rPr>
          <w:lang w:val="de-DE" w:eastAsia="fr-FR"/>
        </w:rPr>
      </w:pPr>
      <w:r w:rsidRPr="003330ED">
        <w:rPr>
          <w:i/>
          <w:lang w:val="de-DE" w:eastAsia="fr-FR"/>
        </w:rPr>
        <w:t>(Referenzdokument: ECE/TRANS/WP.15/AC.2/</w:t>
      </w:r>
      <w:r w:rsidRPr="00A66005">
        <w:rPr>
          <w:i/>
          <w:lang w:val="de-DE"/>
        </w:rPr>
        <w:t>WP.15/AC.2/86</w:t>
      </w:r>
      <w:r w:rsidRPr="003330ED">
        <w:rPr>
          <w:i/>
          <w:lang w:val="de-DE" w:eastAsia="fr-FR"/>
        </w:rPr>
        <w:t>)</w:t>
      </w:r>
    </w:p>
    <w:p w14:paraId="54416048" w14:textId="60C9C1AB" w:rsidR="00DA417B" w:rsidRPr="008001A5" w:rsidRDefault="00DA417B" w:rsidP="00DA417B">
      <w:pPr>
        <w:spacing w:after="120"/>
        <w:ind w:left="1134" w:right="1134"/>
        <w:jc w:val="both"/>
        <w:rPr>
          <w:lang w:val="de-DE" w:eastAsia="fr-FR"/>
        </w:rPr>
      </w:pPr>
      <w:r w:rsidRPr="008001A5">
        <w:rPr>
          <w:lang w:val="de-DE" w:eastAsia="fr-FR"/>
        </w:rPr>
        <w:t>3.2.3.1, Erläuterungen zu</w:t>
      </w:r>
      <w:r w:rsidR="0027425E">
        <w:rPr>
          <w:lang w:val="de-DE" w:eastAsia="fr-FR"/>
        </w:rPr>
        <w:t>r</w:t>
      </w:r>
      <w:r w:rsidRPr="008001A5">
        <w:rPr>
          <w:lang w:val="de-DE" w:eastAsia="fr-FR"/>
        </w:rPr>
        <w:t xml:space="preserve"> Tabelle C, Spalte (20) </w:t>
      </w:r>
      <w:r w:rsidRPr="008001A5">
        <w:rPr>
          <w:lang w:val="de-DE" w:eastAsia="fr-FR"/>
        </w:rPr>
        <w:tab/>
        <w:t>Folgende neue Bemerkungen einfügen:</w:t>
      </w:r>
    </w:p>
    <w:p w14:paraId="6B179F6B" w14:textId="77777777" w:rsidR="00DA417B" w:rsidRPr="008001A5" w:rsidRDefault="00DA417B" w:rsidP="00DA417B">
      <w:pPr>
        <w:spacing w:after="120"/>
        <w:ind w:left="1134" w:right="1134"/>
        <w:jc w:val="both"/>
        <w:rPr>
          <w:lang w:val="de-DE" w:eastAsia="fr-FR"/>
        </w:rPr>
      </w:pPr>
      <w:r w:rsidRPr="008001A5">
        <w:rPr>
          <w:lang w:val="de-DE" w:eastAsia="fr-FR"/>
        </w:rPr>
        <w:t>„46.</w:t>
      </w:r>
      <w:r w:rsidRPr="008001A5">
        <w:rPr>
          <w:lang w:val="de-DE" w:eastAsia="fr-FR"/>
        </w:rPr>
        <w:tab/>
        <w:t>Bauwerkstoffe und Zubehörteile wie z. B. Isolierungen müssen gegen die Einflüsse hoher Sauerstoffkonzentrationen beständig sein, die durch Kondensation und Anreicherung bei den im Ladungssystem teilweise herrschenden niedrigen Temperaturen entstehen. In Bereichen, in denen Kondensation auftreten könnte, ist für ausreichende Belüftung zu sorgen, um eine Schichtung der mit Sauerstoff angereicherten Atmosphäre zu vermeiden.“.</w:t>
      </w:r>
    </w:p>
    <w:p w14:paraId="044BAFFB" w14:textId="77777777" w:rsidR="00DA417B" w:rsidRPr="008001A5" w:rsidRDefault="00DA417B" w:rsidP="00DA417B">
      <w:pPr>
        <w:spacing w:after="120"/>
        <w:ind w:left="1134" w:right="1134"/>
        <w:jc w:val="both"/>
        <w:rPr>
          <w:lang w:val="de-DE" w:eastAsia="fr-FR"/>
        </w:rPr>
      </w:pPr>
      <w:r w:rsidRPr="008001A5">
        <w:rPr>
          <w:lang w:val="de-DE" w:eastAsia="fr-FR"/>
        </w:rPr>
        <w:t>„47</w:t>
      </w:r>
      <w:r w:rsidRPr="008001A5">
        <w:rPr>
          <w:lang w:val="de-DE" w:eastAsia="fr-FR"/>
        </w:rPr>
        <w:tab/>
        <w:t>Der Flammpunkt der beförderten Stoffe kann zwischen 60 °C und 100 °C liegen. Diese Angaben sind im Beförderungspapier zu vermerken.“.</w:t>
      </w:r>
    </w:p>
    <w:p w14:paraId="66AAD712" w14:textId="77777777" w:rsidR="00DA417B" w:rsidRPr="008001A5" w:rsidRDefault="00DA417B" w:rsidP="00DA417B">
      <w:pPr>
        <w:spacing w:after="120"/>
        <w:ind w:left="1134" w:right="1134"/>
        <w:jc w:val="both"/>
        <w:rPr>
          <w:i/>
          <w:lang w:val="de-DE" w:eastAsia="fr-FR"/>
        </w:rPr>
      </w:pPr>
      <w:r w:rsidRPr="008001A5">
        <w:rPr>
          <w:i/>
          <w:lang w:val="de-DE" w:eastAsia="fr-FR"/>
        </w:rPr>
        <w:t xml:space="preserve">(Referenzdokument: </w:t>
      </w:r>
      <w:r w:rsidRPr="003330ED">
        <w:rPr>
          <w:i/>
          <w:lang w:val="de-DE" w:eastAsia="fr-FR"/>
        </w:rPr>
        <w:t>ECE/TRANS/WP.15/AC.2/</w:t>
      </w:r>
      <w:r w:rsidRPr="00A66005">
        <w:rPr>
          <w:i/>
          <w:lang w:val="de-DE"/>
        </w:rPr>
        <w:t>WP.15/AC.2/84</w:t>
      </w:r>
      <w:r w:rsidRPr="008001A5">
        <w:rPr>
          <w:i/>
          <w:lang w:val="de-DE" w:eastAsia="fr-FR"/>
        </w:rPr>
        <w:t>)</w:t>
      </w:r>
    </w:p>
    <w:p w14:paraId="70F59DA3" w14:textId="77777777" w:rsidR="00DA417B" w:rsidRPr="00A66005" w:rsidRDefault="00DA417B" w:rsidP="00DA417B">
      <w:pPr>
        <w:keepNext/>
        <w:keepLines/>
        <w:tabs>
          <w:tab w:val="right" w:pos="851"/>
        </w:tabs>
        <w:spacing w:before="240" w:after="120" w:line="240" w:lineRule="exact"/>
        <w:ind w:left="1134" w:right="1134" w:hanging="1134"/>
        <w:rPr>
          <w:b/>
          <w:lang w:val="de-DE" w:eastAsia="fr-FR"/>
        </w:rPr>
      </w:pPr>
      <w:r w:rsidRPr="008001A5">
        <w:rPr>
          <w:b/>
          <w:lang w:val="de-DE" w:eastAsia="fr-FR"/>
        </w:rPr>
        <w:tab/>
      </w:r>
      <w:r w:rsidRPr="008001A5">
        <w:rPr>
          <w:b/>
          <w:lang w:val="de-DE" w:eastAsia="fr-FR"/>
        </w:rPr>
        <w:tab/>
        <w:t>Kapitel 3.2, Tabelle C</w:t>
      </w:r>
    </w:p>
    <w:p w14:paraId="05D3646C" w14:textId="77777777" w:rsidR="00605E91" w:rsidRPr="003330ED" w:rsidRDefault="00605E91" w:rsidP="00605E91">
      <w:pPr>
        <w:spacing w:after="120"/>
        <w:ind w:left="1134" w:right="1134"/>
        <w:jc w:val="both"/>
        <w:rPr>
          <w:iCs/>
          <w:lang w:val="de-DE"/>
        </w:rPr>
      </w:pPr>
      <w:r w:rsidRPr="003330ED">
        <w:rPr>
          <w:lang w:val="de-DE" w:eastAsia="fr-FR"/>
        </w:rPr>
        <w:t>Titel der Spalte (14)</w:t>
      </w:r>
      <w:r w:rsidRPr="003330ED">
        <w:rPr>
          <w:lang w:val="de-DE" w:eastAsia="fr-FR"/>
        </w:rPr>
        <w:tab/>
      </w:r>
      <w:bookmarkStart w:id="10" w:name="_Hlk146524057"/>
      <w:r w:rsidRPr="003330ED">
        <w:rPr>
          <w:iCs/>
          <w:lang w:val="de-DE"/>
        </w:rPr>
        <w:t>[</w:t>
      </w:r>
      <w:r w:rsidRPr="003330ED">
        <w:rPr>
          <w:bCs/>
          <w:iCs/>
          <w:lang w:val="de-DE"/>
        </w:rPr>
        <w:t>Die Änderung</w:t>
      </w:r>
      <w:r w:rsidRPr="003330ED">
        <w:rPr>
          <w:iCs/>
          <w:lang w:val="de-DE"/>
        </w:rPr>
        <w:t xml:space="preserve"> in der französischen Fassung hat keine Auswirkungen auf den deutschen Text.]</w:t>
      </w:r>
      <w:bookmarkEnd w:id="10"/>
    </w:p>
    <w:p w14:paraId="19C02E65" w14:textId="77777777" w:rsidR="00605E91" w:rsidRPr="003330ED" w:rsidRDefault="00605E91" w:rsidP="00605E91">
      <w:pPr>
        <w:spacing w:after="120"/>
        <w:ind w:left="1134" w:right="1134"/>
        <w:jc w:val="both"/>
        <w:rPr>
          <w:lang w:val="de-DE" w:eastAsia="fr-FR"/>
        </w:rPr>
      </w:pPr>
      <w:r w:rsidRPr="003330ED">
        <w:rPr>
          <w:i/>
          <w:lang w:val="de-DE" w:eastAsia="fr-FR"/>
        </w:rPr>
        <w:t>(Referenzdokument: ECE/TRANS/WP.15/AC.2/</w:t>
      </w:r>
      <w:r w:rsidRPr="00A66005">
        <w:rPr>
          <w:i/>
          <w:lang w:val="de-DE"/>
        </w:rPr>
        <w:t>WP.15/AC.2/86</w:t>
      </w:r>
      <w:r w:rsidRPr="003330ED">
        <w:rPr>
          <w:i/>
          <w:lang w:val="de-DE" w:eastAsia="fr-FR"/>
        </w:rPr>
        <w:t>)</w:t>
      </w:r>
    </w:p>
    <w:p w14:paraId="19AD6E2D" w14:textId="77777777" w:rsidR="00DA417B" w:rsidRPr="008001A5" w:rsidRDefault="00DA417B" w:rsidP="00DA417B">
      <w:pPr>
        <w:spacing w:after="120"/>
        <w:ind w:left="1134" w:right="1134"/>
        <w:jc w:val="both"/>
        <w:rPr>
          <w:lang w:val="de-DE" w:eastAsia="fr-FR"/>
        </w:rPr>
      </w:pPr>
      <w:r w:rsidRPr="008001A5">
        <w:rPr>
          <w:lang w:val="de-DE" w:eastAsia="fr-FR"/>
        </w:rPr>
        <w:t xml:space="preserve">Bei den UN-Nrn. 1108, 1157, 2323, 2370 und 3079, in </w:t>
      </w:r>
      <w:bookmarkStart w:id="11" w:name="_Hlk127179509"/>
      <w:r w:rsidRPr="008001A5">
        <w:rPr>
          <w:lang w:val="de-DE" w:eastAsia="fr-FR"/>
        </w:rPr>
        <w:t xml:space="preserve">Spalte </w:t>
      </w:r>
      <w:bookmarkEnd w:id="11"/>
      <w:r w:rsidRPr="008001A5">
        <w:rPr>
          <w:lang w:val="de-DE" w:eastAsia="fr-FR"/>
        </w:rPr>
        <w:t xml:space="preserve">(16), „II B </w:t>
      </w:r>
      <w:r w:rsidRPr="008001A5">
        <w:rPr>
          <w:vertAlign w:val="superscript"/>
          <w:lang w:val="de-DE" w:eastAsia="fr-FR"/>
        </w:rPr>
        <w:t>4)</w:t>
      </w:r>
      <w:r w:rsidRPr="008001A5">
        <w:rPr>
          <w:lang w:val="de-DE" w:eastAsia="fr-FR"/>
        </w:rPr>
        <w:t>“ ändern in: „II A </w:t>
      </w:r>
      <w:r w:rsidRPr="008001A5">
        <w:rPr>
          <w:vertAlign w:val="superscript"/>
          <w:lang w:val="de-DE" w:eastAsia="fr-FR"/>
        </w:rPr>
        <w:t>9)</w:t>
      </w:r>
      <w:r w:rsidRPr="008001A5">
        <w:rPr>
          <w:lang w:val="de-DE" w:eastAsia="fr-FR"/>
        </w:rPr>
        <w:t>“.</w:t>
      </w:r>
    </w:p>
    <w:p w14:paraId="2D6886D8" w14:textId="77777777" w:rsidR="00DA417B" w:rsidRPr="008001A5" w:rsidRDefault="00DA417B" w:rsidP="00DA417B">
      <w:pPr>
        <w:spacing w:after="120"/>
        <w:ind w:left="1134" w:right="1134"/>
        <w:jc w:val="both"/>
        <w:rPr>
          <w:i/>
          <w:lang w:val="de-DE" w:eastAsia="fr-FR"/>
        </w:rPr>
      </w:pPr>
      <w:r w:rsidRPr="008001A5">
        <w:rPr>
          <w:i/>
          <w:lang w:val="de-DE" w:eastAsia="fr-FR"/>
        </w:rPr>
        <w:t xml:space="preserve">(Referenzdokument: </w:t>
      </w:r>
      <w:r w:rsidRPr="003330ED">
        <w:rPr>
          <w:i/>
          <w:lang w:val="de-DE" w:eastAsia="fr-FR"/>
        </w:rPr>
        <w:t>ECE/TRANS/WP.15/AC.2/</w:t>
      </w:r>
      <w:r w:rsidRPr="00A66005">
        <w:rPr>
          <w:i/>
          <w:lang w:val="de-DE"/>
        </w:rPr>
        <w:t>WP.15/AC.2/84</w:t>
      </w:r>
      <w:r w:rsidRPr="008001A5">
        <w:rPr>
          <w:i/>
          <w:lang w:val="de-DE" w:eastAsia="fr-FR"/>
        </w:rPr>
        <w:t>)</w:t>
      </w:r>
    </w:p>
    <w:p w14:paraId="1E09E5C9" w14:textId="77777777" w:rsidR="00DA417B" w:rsidRPr="008001A5" w:rsidRDefault="00DA417B" w:rsidP="00DA417B">
      <w:pPr>
        <w:spacing w:after="120"/>
        <w:ind w:left="1134" w:right="1134"/>
        <w:jc w:val="both"/>
        <w:rPr>
          <w:lang w:val="de-DE" w:eastAsia="fr-FR"/>
        </w:rPr>
      </w:pPr>
      <w:r w:rsidRPr="008001A5">
        <w:rPr>
          <w:lang w:val="de-DE" w:eastAsia="fr-FR"/>
        </w:rPr>
        <w:t>Bei der UN-Nr. 1764 „DICHLORESSIGSÄURE“ und bei der UN-Nr. 2430 „ALKYLPHENOLE, FEST, N.A.G. (NONYLPHENOL-ISOMEREN-GEMISCH, GESCHMOLZEN)“ (beide Eintragungen), in Spalte (20), einfügen:</w:t>
      </w:r>
      <w:bookmarkStart w:id="12" w:name="_Hlk114203376"/>
      <w:bookmarkEnd w:id="12"/>
      <w:r w:rsidRPr="008001A5">
        <w:rPr>
          <w:lang w:val="de-DE" w:eastAsia="fr-FR"/>
        </w:rPr>
        <w:t xml:space="preserve"> „; 34“.</w:t>
      </w:r>
    </w:p>
    <w:p w14:paraId="7CC11746" w14:textId="77777777" w:rsidR="00DA417B" w:rsidRPr="00A66005" w:rsidRDefault="00DA417B" w:rsidP="00DA417B">
      <w:pPr>
        <w:spacing w:after="120"/>
        <w:ind w:left="1134" w:right="1134"/>
        <w:jc w:val="both"/>
        <w:rPr>
          <w:i/>
          <w:lang w:val="de-DE" w:eastAsia="fr-FR"/>
        </w:rPr>
      </w:pPr>
      <w:r w:rsidRPr="008001A5">
        <w:rPr>
          <w:i/>
          <w:lang w:val="de-DE" w:eastAsia="fr-FR"/>
        </w:rPr>
        <w:t xml:space="preserve">(Referenzdokument: </w:t>
      </w:r>
      <w:r w:rsidRPr="003330ED">
        <w:rPr>
          <w:i/>
          <w:lang w:val="de-DE" w:eastAsia="fr-FR"/>
        </w:rPr>
        <w:t>ECE/TRANS/WP.15/AC.2/</w:t>
      </w:r>
      <w:r w:rsidRPr="00A66005">
        <w:rPr>
          <w:i/>
          <w:lang w:val="de-DE"/>
        </w:rPr>
        <w:t>WP.15/AC.2/84</w:t>
      </w:r>
      <w:r w:rsidRPr="008001A5">
        <w:rPr>
          <w:i/>
          <w:lang w:val="de-DE" w:eastAsia="fr-FR"/>
        </w:rPr>
        <w:t>)</w:t>
      </w:r>
    </w:p>
    <w:p w14:paraId="4A0C889C" w14:textId="09F051EA" w:rsidR="00605E91" w:rsidRPr="003330ED" w:rsidRDefault="00605E91" w:rsidP="00605E91">
      <w:pPr>
        <w:spacing w:after="120"/>
        <w:ind w:left="1134" w:right="1134"/>
        <w:jc w:val="both"/>
        <w:rPr>
          <w:lang w:val="de-DE" w:eastAsia="fr-FR"/>
        </w:rPr>
      </w:pPr>
      <w:r w:rsidRPr="00A66005">
        <w:rPr>
          <w:iCs/>
          <w:lang w:val="de-DE"/>
        </w:rPr>
        <w:t>Bei der</w:t>
      </w:r>
      <w:r w:rsidRPr="003330ED">
        <w:rPr>
          <w:lang w:val="de-DE" w:eastAsia="fr-FR"/>
        </w:rPr>
        <w:t xml:space="preserve"> UN-Nr. 2187, in Spalte (20), Bemerkung 42 hinzufügen.</w:t>
      </w:r>
    </w:p>
    <w:p w14:paraId="5DE19F36" w14:textId="77777777" w:rsidR="00605E91" w:rsidRPr="003330ED" w:rsidRDefault="00605E91" w:rsidP="00605E91">
      <w:pPr>
        <w:spacing w:after="120"/>
        <w:ind w:left="1134" w:right="1134"/>
        <w:jc w:val="both"/>
        <w:rPr>
          <w:lang w:val="de-DE" w:eastAsia="fr-FR"/>
        </w:rPr>
      </w:pPr>
      <w:r w:rsidRPr="003330ED">
        <w:rPr>
          <w:i/>
          <w:lang w:val="de-DE" w:eastAsia="fr-FR"/>
        </w:rPr>
        <w:t>(Referenzdokument: ECE/TRANS/WP.15/AC.2/</w:t>
      </w:r>
      <w:r w:rsidRPr="00A66005">
        <w:rPr>
          <w:i/>
          <w:lang w:val="de-DE"/>
        </w:rPr>
        <w:t>WP.15/AC.2/86</w:t>
      </w:r>
      <w:r w:rsidRPr="003330ED">
        <w:rPr>
          <w:i/>
          <w:lang w:val="de-DE" w:eastAsia="fr-FR"/>
        </w:rPr>
        <w:t>)</w:t>
      </w:r>
    </w:p>
    <w:p w14:paraId="16A6CEAB" w14:textId="77777777" w:rsidR="00DA417B" w:rsidRPr="008001A5" w:rsidRDefault="00DA417B" w:rsidP="00DA417B">
      <w:pPr>
        <w:spacing w:after="120"/>
        <w:ind w:left="1134" w:right="1134"/>
        <w:jc w:val="both"/>
        <w:rPr>
          <w:lang w:val="de-DE" w:eastAsia="fr-FR"/>
        </w:rPr>
      </w:pPr>
      <w:r w:rsidRPr="008001A5">
        <w:rPr>
          <w:lang w:val="de-DE" w:eastAsia="fr-FR"/>
        </w:rPr>
        <w:t>Bei der UN-Nr. 2527 „ISOBUTYLACRYLAT, STABILISIERT“, in Spalte (16), „II B</w:t>
      </w:r>
      <w:r w:rsidRPr="008001A5">
        <w:rPr>
          <w:vertAlign w:val="superscript"/>
          <w:lang w:val="de-DE" w:eastAsia="fr-FR"/>
        </w:rPr>
        <w:t>9)</w:t>
      </w:r>
      <w:r w:rsidRPr="008001A5">
        <w:rPr>
          <w:lang w:val="de-DE" w:eastAsia="fr-FR"/>
        </w:rPr>
        <w:t>“ ändern in: „II B3</w:t>
      </w:r>
      <w:r w:rsidRPr="008001A5">
        <w:rPr>
          <w:vertAlign w:val="superscript"/>
          <w:lang w:val="de-DE" w:eastAsia="fr-FR"/>
        </w:rPr>
        <w:t>14)</w:t>
      </w:r>
      <w:r w:rsidRPr="008001A5">
        <w:rPr>
          <w:lang w:val="de-DE" w:eastAsia="fr-FR"/>
        </w:rPr>
        <w:t>“.</w:t>
      </w:r>
    </w:p>
    <w:p w14:paraId="185341E0" w14:textId="77777777" w:rsidR="00DA417B" w:rsidRPr="008001A5" w:rsidRDefault="00DA417B" w:rsidP="00DA417B">
      <w:pPr>
        <w:spacing w:after="120"/>
        <w:ind w:left="1134" w:right="1134"/>
        <w:jc w:val="both"/>
        <w:rPr>
          <w:i/>
          <w:lang w:val="de-DE" w:eastAsia="fr-FR"/>
        </w:rPr>
      </w:pPr>
      <w:r w:rsidRPr="008001A5">
        <w:rPr>
          <w:i/>
          <w:lang w:val="de-DE" w:eastAsia="fr-FR"/>
        </w:rPr>
        <w:t xml:space="preserve">(Referenzdokument: </w:t>
      </w:r>
      <w:r w:rsidRPr="003330ED">
        <w:rPr>
          <w:i/>
          <w:lang w:val="de-DE" w:eastAsia="fr-FR"/>
        </w:rPr>
        <w:t>ECE/TRANS/WP.15/AC.2/</w:t>
      </w:r>
      <w:r w:rsidRPr="00A66005">
        <w:rPr>
          <w:i/>
          <w:lang w:val="de-DE"/>
        </w:rPr>
        <w:t>WP.15/AC.2/84</w:t>
      </w:r>
      <w:r w:rsidRPr="008001A5">
        <w:rPr>
          <w:i/>
          <w:lang w:val="de-DE" w:eastAsia="fr-FR"/>
        </w:rPr>
        <w:t>)</w:t>
      </w:r>
    </w:p>
    <w:p w14:paraId="4D12FA5A" w14:textId="77777777" w:rsidR="00DA417B" w:rsidRPr="008001A5" w:rsidRDefault="00DA417B" w:rsidP="00DA417B">
      <w:pPr>
        <w:spacing w:after="120"/>
        <w:ind w:left="1134" w:right="1134"/>
        <w:jc w:val="both"/>
        <w:rPr>
          <w:lang w:val="de-DE" w:eastAsia="fr-FR"/>
        </w:rPr>
      </w:pPr>
      <w:r w:rsidRPr="008001A5">
        <w:rPr>
          <w:lang w:val="de-DE" w:eastAsia="fr-FR"/>
        </w:rPr>
        <w:t>Bei der UN-Nr. 2924 „</w:t>
      </w:r>
      <w:r w:rsidRPr="008001A5">
        <w:rPr>
          <w:bCs/>
          <w:lang w:val="de-DE"/>
        </w:rPr>
        <w:t xml:space="preserve">ENTZÜNDBARER FLÜSSIGER STOFF, ÄTZEND, N.A.G.“, erste Eintragung der Verpackungsgruppe III (ohne „(II B3)“), in Spalte (20), </w:t>
      </w:r>
      <w:bookmarkStart w:id="13" w:name="_Hlk127194231"/>
      <w:r w:rsidRPr="008001A5">
        <w:rPr>
          <w:bCs/>
          <w:lang w:val="de-DE"/>
        </w:rPr>
        <w:t xml:space="preserve">streichen: </w:t>
      </w:r>
      <w:r w:rsidRPr="008001A5">
        <w:rPr>
          <w:lang w:val="de-DE" w:eastAsia="fr-FR"/>
        </w:rPr>
        <w:t>„; 34“.</w:t>
      </w:r>
      <w:bookmarkEnd w:id="13"/>
    </w:p>
    <w:p w14:paraId="6C1B2F93" w14:textId="77777777" w:rsidR="00DA417B" w:rsidRPr="008001A5" w:rsidRDefault="00DA417B" w:rsidP="00DA417B">
      <w:pPr>
        <w:spacing w:after="120"/>
        <w:ind w:left="1134" w:right="1134"/>
        <w:jc w:val="both"/>
        <w:rPr>
          <w:i/>
          <w:lang w:val="de-DE" w:eastAsia="fr-FR"/>
        </w:rPr>
      </w:pPr>
      <w:r w:rsidRPr="008001A5">
        <w:rPr>
          <w:i/>
          <w:lang w:val="de-DE" w:eastAsia="fr-FR"/>
        </w:rPr>
        <w:t xml:space="preserve">(Referenzdokument: </w:t>
      </w:r>
      <w:r w:rsidRPr="003330ED">
        <w:rPr>
          <w:i/>
          <w:lang w:val="de-DE" w:eastAsia="fr-FR"/>
        </w:rPr>
        <w:t>ECE/TRANS/WP.15/AC.2/</w:t>
      </w:r>
      <w:r w:rsidRPr="00A66005">
        <w:rPr>
          <w:i/>
          <w:lang w:val="de-DE"/>
        </w:rPr>
        <w:t>WP.15/AC.2/84</w:t>
      </w:r>
      <w:r w:rsidRPr="008001A5">
        <w:rPr>
          <w:i/>
          <w:lang w:val="de-DE" w:eastAsia="fr-FR"/>
        </w:rPr>
        <w:t>)</w:t>
      </w:r>
    </w:p>
    <w:p w14:paraId="69FD1548" w14:textId="77777777" w:rsidR="00DA417B" w:rsidRPr="008001A5" w:rsidRDefault="00DA417B" w:rsidP="00DA417B">
      <w:pPr>
        <w:spacing w:after="120"/>
        <w:ind w:left="1134" w:right="1134"/>
        <w:jc w:val="both"/>
        <w:rPr>
          <w:lang w:val="de-DE" w:eastAsia="fr-FR"/>
        </w:rPr>
      </w:pPr>
      <w:r w:rsidRPr="008001A5">
        <w:rPr>
          <w:lang w:val="de-DE" w:eastAsia="fr-FR"/>
        </w:rPr>
        <w:t>Bei der UN-Nr. 2924 „</w:t>
      </w:r>
      <w:r w:rsidRPr="008001A5">
        <w:rPr>
          <w:bCs/>
          <w:lang w:val="de-DE"/>
        </w:rPr>
        <w:t xml:space="preserve">ENTZÜNDBARER FLÜSSIGER STOFF, ÄTZEND, N.A.G.“, zweite Eintragung der Verpackungsgruppe III (mit „(II B3)“), in Spalte (20), streichen: </w:t>
      </w:r>
      <w:r w:rsidRPr="008001A5">
        <w:rPr>
          <w:lang w:val="de-DE" w:eastAsia="fr-FR"/>
        </w:rPr>
        <w:t>„; 34“.</w:t>
      </w:r>
    </w:p>
    <w:p w14:paraId="2D26672A" w14:textId="77777777" w:rsidR="00DA417B" w:rsidRPr="008001A5" w:rsidRDefault="00DA417B" w:rsidP="00DA417B">
      <w:pPr>
        <w:spacing w:after="120"/>
        <w:ind w:left="1134" w:right="1134"/>
        <w:jc w:val="both"/>
        <w:rPr>
          <w:i/>
          <w:lang w:val="de-DE" w:eastAsia="fr-FR"/>
        </w:rPr>
      </w:pPr>
      <w:r w:rsidRPr="008001A5">
        <w:rPr>
          <w:i/>
          <w:lang w:val="de-DE" w:eastAsia="fr-FR"/>
        </w:rPr>
        <w:t xml:space="preserve">(Referenzdokument: </w:t>
      </w:r>
      <w:r w:rsidRPr="003330ED">
        <w:rPr>
          <w:i/>
          <w:lang w:val="de-DE" w:eastAsia="fr-FR"/>
        </w:rPr>
        <w:t>ECE/TRANS/WP.15/AC.2/</w:t>
      </w:r>
      <w:r w:rsidRPr="00A66005">
        <w:rPr>
          <w:i/>
          <w:lang w:val="de-DE"/>
        </w:rPr>
        <w:t>WP.15/AC.2/84</w:t>
      </w:r>
      <w:r w:rsidRPr="008001A5">
        <w:rPr>
          <w:i/>
          <w:lang w:val="de-DE" w:eastAsia="fr-FR"/>
        </w:rPr>
        <w:t>)</w:t>
      </w:r>
    </w:p>
    <w:p w14:paraId="35508156" w14:textId="77777777" w:rsidR="00DA417B" w:rsidRPr="008001A5" w:rsidRDefault="00DA417B" w:rsidP="00DA417B">
      <w:pPr>
        <w:spacing w:after="120"/>
        <w:ind w:left="1134" w:right="1134"/>
        <w:jc w:val="both"/>
        <w:rPr>
          <w:lang w:val="de-DE" w:eastAsia="fr-FR"/>
        </w:rPr>
      </w:pPr>
      <w:r w:rsidRPr="008001A5">
        <w:rPr>
          <w:lang w:val="de-DE" w:eastAsia="fr-FR"/>
        </w:rPr>
        <w:t xml:space="preserve">Bei der UN-Nr. 3082, </w:t>
      </w:r>
      <w:r w:rsidRPr="008001A5">
        <w:rPr>
          <w:lang w:val="de-DE"/>
        </w:rPr>
        <w:t>UMWELTGEFÄHRDENDER STOFF, FLÜSSIG, N.A.G. (SCHWERES HEIZÖL).</w:t>
      </w:r>
      <w:r w:rsidRPr="008001A5">
        <w:rPr>
          <w:lang w:val="de-DE" w:eastAsia="fr-FR"/>
        </w:rPr>
        <w:t xml:space="preserve"> in Spalte (20), einfügen: „47“.</w:t>
      </w:r>
    </w:p>
    <w:p w14:paraId="6C7E9A3B" w14:textId="77777777" w:rsidR="00DA417B" w:rsidRPr="008001A5" w:rsidRDefault="00DA417B" w:rsidP="00DA417B">
      <w:pPr>
        <w:spacing w:after="120"/>
        <w:ind w:left="1134" w:right="1134"/>
        <w:jc w:val="both"/>
        <w:rPr>
          <w:i/>
          <w:lang w:val="de-DE" w:eastAsia="fr-FR"/>
        </w:rPr>
      </w:pPr>
      <w:r w:rsidRPr="008001A5">
        <w:rPr>
          <w:i/>
          <w:lang w:val="de-DE" w:eastAsia="fr-FR"/>
        </w:rPr>
        <w:t xml:space="preserve">(Referenzdokument: </w:t>
      </w:r>
      <w:r w:rsidRPr="003330ED">
        <w:rPr>
          <w:i/>
          <w:lang w:val="de-DE" w:eastAsia="fr-FR"/>
        </w:rPr>
        <w:t>ECE/TRANS/WP.15/AC.2/</w:t>
      </w:r>
      <w:r w:rsidRPr="00A66005">
        <w:rPr>
          <w:i/>
          <w:lang w:val="de-DE"/>
        </w:rPr>
        <w:t>WP.15/AC.2/84</w:t>
      </w:r>
      <w:r w:rsidRPr="008001A5">
        <w:rPr>
          <w:i/>
          <w:lang w:val="de-DE" w:eastAsia="fr-FR"/>
        </w:rPr>
        <w:t>)</w:t>
      </w:r>
    </w:p>
    <w:p w14:paraId="4FEFA90B" w14:textId="77777777" w:rsidR="00DA417B" w:rsidRPr="008001A5" w:rsidRDefault="00DA417B" w:rsidP="00DA417B">
      <w:pPr>
        <w:spacing w:after="120"/>
        <w:ind w:left="1134" w:right="1134"/>
        <w:jc w:val="both"/>
        <w:rPr>
          <w:lang w:val="de-DE" w:eastAsia="fr-FR"/>
        </w:rPr>
      </w:pPr>
      <w:r w:rsidRPr="008001A5">
        <w:rPr>
          <w:lang w:val="de-DE" w:eastAsia="fr-FR"/>
        </w:rPr>
        <w:lastRenderedPageBreak/>
        <w:t>Bei der UN-Nr. 3295, „KOHLENWASSERSTOFFE, FLÜSSIG, N.A.G., ISOPREN UND PENTADIEN ENTHALTEND, STABILISIERT“, zweite Eintragung, erhält die Spalte (18) folgenden Wortlaut: „PP, EP, EX, TOX, A“.</w:t>
      </w:r>
    </w:p>
    <w:p w14:paraId="3834DC25" w14:textId="77777777" w:rsidR="00DA417B" w:rsidRPr="008001A5" w:rsidRDefault="00DA417B" w:rsidP="00DA417B">
      <w:pPr>
        <w:spacing w:after="120"/>
        <w:ind w:left="1134" w:right="1134"/>
        <w:jc w:val="both"/>
        <w:rPr>
          <w:i/>
          <w:lang w:val="de-DE" w:eastAsia="fr-FR"/>
        </w:rPr>
      </w:pPr>
      <w:r w:rsidRPr="008001A5">
        <w:rPr>
          <w:i/>
          <w:lang w:val="de-DE" w:eastAsia="fr-FR"/>
        </w:rPr>
        <w:t xml:space="preserve">(Referenzdokument: </w:t>
      </w:r>
      <w:r w:rsidRPr="003330ED">
        <w:rPr>
          <w:i/>
          <w:lang w:val="de-DE" w:eastAsia="fr-FR"/>
        </w:rPr>
        <w:t>ECE/TRANS/WP.15/AC.2/</w:t>
      </w:r>
      <w:r w:rsidRPr="00A66005">
        <w:rPr>
          <w:i/>
          <w:lang w:val="de-DE"/>
        </w:rPr>
        <w:t>WP.15/AC.2/84</w:t>
      </w:r>
      <w:r w:rsidRPr="008001A5">
        <w:rPr>
          <w:i/>
          <w:lang w:val="de-DE" w:eastAsia="fr-FR"/>
        </w:rPr>
        <w:t>)</w:t>
      </w:r>
    </w:p>
    <w:p w14:paraId="5EEE466A" w14:textId="77777777" w:rsidR="00DA417B" w:rsidRPr="008001A5" w:rsidRDefault="00DA417B" w:rsidP="00DA417B">
      <w:pPr>
        <w:spacing w:after="120"/>
        <w:ind w:left="1134" w:right="1134"/>
        <w:jc w:val="both"/>
        <w:rPr>
          <w:lang w:val="de-DE"/>
        </w:rPr>
      </w:pPr>
      <w:r w:rsidRPr="008001A5">
        <w:rPr>
          <w:lang w:val="de-DE" w:eastAsia="fr-FR"/>
        </w:rPr>
        <w:t xml:space="preserve">Bei der Stoffnummer 9003 </w:t>
      </w:r>
      <w:r w:rsidRPr="008001A5">
        <w:rPr>
          <w:lang w:val="de-DE"/>
        </w:rPr>
        <w:t xml:space="preserve">„STOFFE MIT EINEM FLAMMPUNKT ÜBER 60 °C UND HÖCHSTENS 100 °C, die nicht anderen Klassen zuzuordnen sind“, </w:t>
      </w:r>
      <w:r w:rsidRPr="008001A5">
        <w:rPr>
          <w:lang w:val="de-DE" w:eastAsia="fr-FR"/>
        </w:rPr>
        <w:t xml:space="preserve">in Spalte (5), </w:t>
      </w:r>
      <w:r w:rsidRPr="008001A5">
        <w:rPr>
          <w:lang w:val="de-DE"/>
        </w:rPr>
        <w:t>die Gefahr „N1“ streichen.</w:t>
      </w:r>
    </w:p>
    <w:p w14:paraId="76103B94" w14:textId="77777777" w:rsidR="00DA417B" w:rsidRPr="008001A5" w:rsidRDefault="00DA417B" w:rsidP="00DA417B">
      <w:pPr>
        <w:spacing w:after="120"/>
        <w:ind w:left="1134" w:right="1134"/>
        <w:jc w:val="both"/>
        <w:rPr>
          <w:i/>
          <w:lang w:val="de-DE" w:eastAsia="fr-FR"/>
        </w:rPr>
      </w:pPr>
      <w:r w:rsidRPr="008001A5">
        <w:rPr>
          <w:i/>
          <w:lang w:val="de-DE" w:eastAsia="fr-FR"/>
        </w:rPr>
        <w:t xml:space="preserve">(Referenzdokument: </w:t>
      </w:r>
      <w:r w:rsidRPr="003330ED">
        <w:rPr>
          <w:i/>
          <w:lang w:val="de-DE" w:eastAsia="fr-FR"/>
        </w:rPr>
        <w:t>ECE/TRANS/WP.15/AC.2/</w:t>
      </w:r>
      <w:r w:rsidRPr="00A66005">
        <w:rPr>
          <w:i/>
          <w:lang w:val="de-DE"/>
        </w:rPr>
        <w:t>WP.15/AC.2/84</w:t>
      </w:r>
      <w:r w:rsidRPr="008001A5">
        <w:rPr>
          <w:i/>
          <w:lang w:val="de-DE" w:eastAsia="fr-FR"/>
        </w:rPr>
        <w:t>)</w:t>
      </w:r>
    </w:p>
    <w:p w14:paraId="67CA8C42" w14:textId="77777777" w:rsidR="00DA417B" w:rsidRPr="008001A5" w:rsidRDefault="00DA417B" w:rsidP="00DA417B">
      <w:pPr>
        <w:spacing w:after="120"/>
        <w:ind w:left="1134" w:right="1134"/>
        <w:jc w:val="both"/>
        <w:rPr>
          <w:i/>
          <w:lang w:val="de-DE" w:eastAsia="fr-FR"/>
        </w:rPr>
      </w:pPr>
    </w:p>
    <w:p w14:paraId="6073A49B" w14:textId="77777777" w:rsidR="00DA417B" w:rsidRPr="008001A5" w:rsidRDefault="00DA417B" w:rsidP="00DA417B">
      <w:pPr>
        <w:rPr>
          <w:lang w:val="de-DE" w:eastAsia="fr-FR"/>
        </w:rPr>
        <w:sectPr w:rsidR="00DA417B" w:rsidRPr="008001A5" w:rsidSect="009C0F3D">
          <w:endnotePr>
            <w:numFmt w:val="decimal"/>
          </w:endnotePr>
          <w:pgSz w:w="11907" w:h="16840" w:code="9"/>
          <w:pgMar w:top="1418" w:right="1134" w:bottom="1134" w:left="1134" w:header="851" w:footer="567" w:gutter="0"/>
          <w:cols w:space="720"/>
          <w:docGrid w:linePitch="272"/>
        </w:sectPr>
      </w:pPr>
    </w:p>
    <w:p w14:paraId="4F7EA5F9" w14:textId="77777777" w:rsidR="00DA417B" w:rsidRPr="008001A5" w:rsidRDefault="00DA417B" w:rsidP="00DA417B">
      <w:pPr>
        <w:spacing w:after="120"/>
        <w:ind w:left="1134" w:right="1134"/>
        <w:jc w:val="both"/>
        <w:rPr>
          <w:lang w:val="de-DE" w:eastAsia="fr-FR"/>
        </w:rPr>
      </w:pPr>
      <w:r w:rsidRPr="008001A5">
        <w:rPr>
          <w:lang w:val="de-DE" w:eastAsia="fr-FR"/>
        </w:rPr>
        <w:lastRenderedPageBreak/>
        <w:t>Folgende neue Eintragung einfügen:</w:t>
      </w:r>
    </w:p>
    <w:tbl>
      <w:tblPr>
        <w:tblW w:w="14420" w:type="dxa"/>
        <w:jc w:val="right"/>
        <w:tblLayout w:type="fixed"/>
        <w:tblCellMar>
          <w:top w:w="28" w:type="dxa"/>
          <w:left w:w="28" w:type="dxa"/>
          <w:bottom w:w="28" w:type="dxa"/>
          <w:right w:w="28" w:type="dxa"/>
        </w:tblCellMar>
        <w:tblLook w:val="04A0" w:firstRow="1" w:lastRow="0" w:firstColumn="1" w:lastColumn="0" w:noHBand="0" w:noVBand="1"/>
      </w:tblPr>
      <w:tblGrid>
        <w:gridCol w:w="790"/>
        <w:gridCol w:w="2500"/>
        <w:gridCol w:w="346"/>
        <w:gridCol w:w="471"/>
        <w:gridCol w:w="535"/>
        <w:gridCol w:w="695"/>
        <w:gridCol w:w="581"/>
        <w:gridCol w:w="567"/>
        <w:gridCol w:w="567"/>
        <w:gridCol w:w="567"/>
        <w:gridCol w:w="567"/>
        <w:gridCol w:w="709"/>
        <w:gridCol w:w="567"/>
        <w:gridCol w:w="567"/>
        <w:gridCol w:w="567"/>
        <w:gridCol w:w="567"/>
        <w:gridCol w:w="704"/>
        <w:gridCol w:w="572"/>
        <w:gridCol w:w="704"/>
        <w:gridCol w:w="427"/>
        <w:gridCol w:w="850"/>
      </w:tblGrid>
      <w:tr w:rsidR="00DA417B" w:rsidRPr="008001A5" w14:paraId="2E5BD2DE" w14:textId="77777777" w:rsidTr="00D42058">
        <w:trPr>
          <w:cantSplit/>
          <w:trHeight w:val="37"/>
          <w:tblHeader/>
          <w:jc w:val="right"/>
        </w:trPr>
        <w:tc>
          <w:tcPr>
            <w:tcW w:w="790" w:type="dxa"/>
            <w:tcBorders>
              <w:top w:val="single" w:sz="6" w:space="0" w:color="auto"/>
              <w:left w:val="single" w:sz="6" w:space="0" w:color="auto"/>
              <w:bottom w:val="single" w:sz="6" w:space="0" w:color="auto"/>
              <w:right w:val="single" w:sz="6" w:space="0" w:color="auto"/>
            </w:tcBorders>
            <w:hideMark/>
          </w:tcPr>
          <w:p w14:paraId="48B22F3A" w14:textId="77777777" w:rsidR="00DA417B" w:rsidRPr="008001A5" w:rsidRDefault="00DA417B" w:rsidP="00D42058">
            <w:pPr>
              <w:autoSpaceDE w:val="0"/>
              <w:autoSpaceDN w:val="0"/>
              <w:adjustRightInd w:val="0"/>
              <w:spacing w:before="10" w:after="10" w:line="240" w:lineRule="auto"/>
              <w:jc w:val="center"/>
              <w:rPr>
                <w:color w:val="000000"/>
                <w:sz w:val="16"/>
                <w:szCs w:val="16"/>
                <w:lang w:val="de-DE" w:eastAsia="fr-FR" w:bidi="th-TH"/>
              </w:rPr>
            </w:pPr>
            <w:r w:rsidRPr="008001A5">
              <w:rPr>
                <w:color w:val="000000"/>
                <w:sz w:val="16"/>
                <w:szCs w:val="16"/>
                <w:lang w:val="de-DE" w:eastAsia="fr-FR" w:bidi="th-TH"/>
              </w:rPr>
              <w:t>(1)</w:t>
            </w:r>
          </w:p>
        </w:tc>
        <w:tc>
          <w:tcPr>
            <w:tcW w:w="2500" w:type="dxa"/>
            <w:tcBorders>
              <w:top w:val="single" w:sz="6" w:space="0" w:color="auto"/>
              <w:left w:val="single" w:sz="6" w:space="0" w:color="auto"/>
              <w:bottom w:val="single" w:sz="6" w:space="0" w:color="auto"/>
              <w:right w:val="single" w:sz="6" w:space="0" w:color="auto"/>
            </w:tcBorders>
            <w:hideMark/>
          </w:tcPr>
          <w:p w14:paraId="76CAA1E1" w14:textId="77777777" w:rsidR="00DA417B" w:rsidRPr="008001A5" w:rsidRDefault="00DA417B" w:rsidP="00D42058">
            <w:pPr>
              <w:autoSpaceDE w:val="0"/>
              <w:autoSpaceDN w:val="0"/>
              <w:adjustRightInd w:val="0"/>
              <w:spacing w:before="10" w:after="10" w:line="240" w:lineRule="auto"/>
              <w:jc w:val="center"/>
              <w:rPr>
                <w:color w:val="000000"/>
                <w:sz w:val="16"/>
                <w:szCs w:val="16"/>
                <w:lang w:val="de-DE" w:eastAsia="fr-FR" w:bidi="th-TH"/>
              </w:rPr>
            </w:pPr>
            <w:r w:rsidRPr="008001A5">
              <w:rPr>
                <w:color w:val="000000"/>
                <w:sz w:val="16"/>
                <w:szCs w:val="16"/>
                <w:lang w:val="de-DE" w:eastAsia="fr-FR" w:bidi="th-TH"/>
              </w:rPr>
              <w:t>(2)</w:t>
            </w:r>
          </w:p>
        </w:tc>
        <w:tc>
          <w:tcPr>
            <w:tcW w:w="346" w:type="dxa"/>
            <w:tcBorders>
              <w:top w:val="single" w:sz="6" w:space="0" w:color="auto"/>
              <w:left w:val="single" w:sz="6" w:space="0" w:color="auto"/>
              <w:bottom w:val="single" w:sz="6" w:space="0" w:color="auto"/>
              <w:right w:val="single" w:sz="4" w:space="0" w:color="auto"/>
            </w:tcBorders>
            <w:hideMark/>
          </w:tcPr>
          <w:p w14:paraId="56B11E76" w14:textId="77777777" w:rsidR="00DA417B" w:rsidRPr="008001A5" w:rsidRDefault="00DA417B" w:rsidP="00D42058">
            <w:pPr>
              <w:autoSpaceDE w:val="0"/>
              <w:autoSpaceDN w:val="0"/>
              <w:adjustRightInd w:val="0"/>
              <w:spacing w:before="10" w:after="10" w:line="240" w:lineRule="auto"/>
              <w:jc w:val="center"/>
              <w:rPr>
                <w:color w:val="000000"/>
                <w:sz w:val="16"/>
                <w:szCs w:val="16"/>
                <w:lang w:val="de-DE" w:eastAsia="fr-FR" w:bidi="th-TH"/>
              </w:rPr>
            </w:pPr>
            <w:r w:rsidRPr="008001A5">
              <w:rPr>
                <w:color w:val="000000"/>
                <w:sz w:val="16"/>
                <w:szCs w:val="16"/>
                <w:lang w:val="de-DE" w:eastAsia="fr-FR" w:bidi="th-TH"/>
              </w:rPr>
              <w:t>(3a)</w:t>
            </w:r>
          </w:p>
        </w:tc>
        <w:tc>
          <w:tcPr>
            <w:tcW w:w="471" w:type="dxa"/>
            <w:tcBorders>
              <w:top w:val="single" w:sz="6" w:space="0" w:color="auto"/>
              <w:left w:val="single" w:sz="4" w:space="0" w:color="auto"/>
              <w:bottom w:val="single" w:sz="6" w:space="0" w:color="auto"/>
              <w:right w:val="single" w:sz="6" w:space="0" w:color="auto"/>
            </w:tcBorders>
            <w:hideMark/>
          </w:tcPr>
          <w:p w14:paraId="63EA7A18" w14:textId="77777777" w:rsidR="00DA417B" w:rsidRPr="008001A5" w:rsidRDefault="00DA417B" w:rsidP="00D42058">
            <w:pPr>
              <w:autoSpaceDE w:val="0"/>
              <w:autoSpaceDN w:val="0"/>
              <w:adjustRightInd w:val="0"/>
              <w:spacing w:before="10" w:after="10" w:line="240" w:lineRule="auto"/>
              <w:jc w:val="center"/>
              <w:rPr>
                <w:color w:val="000000"/>
                <w:sz w:val="16"/>
                <w:szCs w:val="16"/>
                <w:lang w:val="de-DE" w:eastAsia="fr-FR" w:bidi="th-TH"/>
              </w:rPr>
            </w:pPr>
            <w:r w:rsidRPr="008001A5">
              <w:rPr>
                <w:color w:val="000000"/>
                <w:sz w:val="16"/>
                <w:szCs w:val="16"/>
                <w:lang w:val="de-DE" w:eastAsia="fr-FR" w:bidi="th-TH"/>
              </w:rPr>
              <w:t>(3b)</w:t>
            </w:r>
          </w:p>
        </w:tc>
        <w:tc>
          <w:tcPr>
            <w:tcW w:w="535" w:type="dxa"/>
            <w:tcBorders>
              <w:top w:val="single" w:sz="6" w:space="0" w:color="auto"/>
              <w:left w:val="single" w:sz="6" w:space="0" w:color="auto"/>
              <w:bottom w:val="single" w:sz="6" w:space="0" w:color="auto"/>
              <w:right w:val="single" w:sz="6" w:space="0" w:color="auto"/>
            </w:tcBorders>
            <w:hideMark/>
          </w:tcPr>
          <w:p w14:paraId="355AD3C5" w14:textId="77777777" w:rsidR="00DA417B" w:rsidRPr="008001A5" w:rsidRDefault="00DA417B" w:rsidP="00D42058">
            <w:pPr>
              <w:autoSpaceDE w:val="0"/>
              <w:autoSpaceDN w:val="0"/>
              <w:adjustRightInd w:val="0"/>
              <w:spacing w:before="10" w:after="10" w:line="240" w:lineRule="auto"/>
              <w:jc w:val="center"/>
              <w:rPr>
                <w:color w:val="000000"/>
                <w:sz w:val="16"/>
                <w:szCs w:val="16"/>
                <w:lang w:val="de-DE" w:eastAsia="fr-FR" w:bidi="th-TH"/>
              </w:rPr>
            </w:pPr>
            <w:r w:rsidRPr="008001A5">
              <w:rPr>
                <w:color w:val="000000"/>
                <w:sz w:val="16"/>
                <w:szCs w:val="16"/>
                <w:lang w:val="de-DE" w:eastAsia="fr-FR" w:bidi="th-TH"/>
              </w:rPr>
              <w:t>(4)</w:t>
            </w:r>
          </w:p>
        </w:tc>
        <w:tc>
          <w:tcPr>
            <w:tcW w:w="695" w:type="dxa"/>
            <w:tcBorders>
              <w:top w:val="single" w:sz="6" w:space="0" w:color="auto"/>
              <w:left w:val="single" w:sz="6" w:space="0" w:color="auto"/>
              <w:bottom w:val="single" w:sz="6" w:space="0" w:color="auto"/>
              <w:right w:val="single" w:sz="6" w:space="0" w:color="auto"/>
            </w:tcBorders>
            <w:noWrap/>
            <w:hideMark/>
          </w:tcPr>
          <w:p w14:paraId="787AF95D" w14:textId="77777777" w:rsidR="00DA417B" w:rsidRPr="008001A5" w:rsidRDefault="00DA417B" w:rsidP="00D42058">
            <w:pPr>
              <w:autoSpaceDE w:val="0"/>
              <w:autoSpaceDN w:val="0"/>
              <w:adjustRightInd w:val="0"/>
              <w:spacing w:before="10" w:after="10" w:line="240" w:lineRule="auto"/>
              <w:jc w:val="center"/>
              <w:rPr>
                <w:color w:val="000000"/>
                <w:sz w:val="16"/>
                <w:szCs w:val="16"/>
                <w:lang w:val="de-DE" w:eastAsia="fr-FR" w:bidi="th-TH"/>
              </w:rPr>
            </w:pPr>
            <w:r w:rsidRPr="008001A5">
              <w:rPr>
                <w:color w:val="000000"/>
                <w:sz w:val="16"/>
                <w:szCs w:val="16"/>
                <w:lang w:val="de-DE" w:eastAsia="fr-FR" w:bidi="th-TH"/>
              </w:rPr>
              <w:t>(5)</w:t>
            </w:r>
          </w:p>
        </w:tc>
        <w:tc>
          <w:tcPr>
            <w:tcW w:w="581" w:type="dxa"/>
            <w:tcBorders>
              <w:top w:val="single" w:sz="6" w:space="0" w:color="auto"/>
              <w:left w:val="single" w:sz="6" w:space="0" w:color="auto"/>
              <w:bottom w:val="single" w:sz="6" w:space="0" w:color="auto"/>
              <w:right w:val="single" w:sz="6" w:space="0" w:color="auto"/>
            </w:tcBorders>
            <w:hideMark/>
          </w:tcPr>
          <w:p w14:paraId="20BD6BF5" w14:textId="77777777" w:rsidR="00DA417B" w:rsidRPr="008001A5" w:rsidRDefault="00DA417B" w:rsidP="00D42058">
            <w:pPr>
              <w:autoSpaceDE w:val="0"/>
              <w:autoSpaceDN w:val="0"/>
              <w:adjustRightInd w:val="0"/>
              <w:spacing w:before="10" w:after="10" w:line="240" w:lineRule="auto"/>
              <w:jc w:val="center"/>
              <w:rPr>
                <w:color w:val="000000"/>
                <w:sz w:val="16"/>
                <w:szCs w:val="16"/>
                <w:lang w:val="de-DE" w:eastAsia="fr-FR" w:bidi="th-TH"/>
              </w:rPr>
            </w:pPr>
            <w:r w:rsidRPr="008001A5">
              <w:rPr>
                <w:color w:val="000000"/>
                <w:sz w:val="16"/>
                <w:szCs w:val="16"/>
                <w:lang w:val="de-DE" w:eastAsia="fr-FR" w:bidi="th-TH"/>
              </w:rPr>
              <w:t>(6)</w:t>
            </w:r>
          </w:p>
        </w:tc>
        <w:tc>
          <w:tcPr>
            <w:tcW w:w="567" w:type="dxa"/>
            <w:tcBorders>
              <w:top w:val="single" w:sz="6" w:space="0" w:color="auto"/>
              <w:left w:val="single" w:sz="6" w:space="0" w:color="auto"/>
              <w:bottom w:val="single" w:sz="6" w:space="0" w:color="auto"/>
              <w:right w:val="single" w:sz="6" w:space="0" w:color="auto"/>
            </w:tcBorders>
            <w:hideMark/>
          </w:tcPr>
          <w:p w14:paraId="1DE3638F" w14:textId="77777777" w:rsidR="00DA417B" w:rsidRPr="008001A5" w:rsidRDefault="00DA417B" w:rsidP="00D42058">
            <w:pPr>
              <w:autoSpaceDE w:val="0"/>
              <w:autoSpaceDN w:val="0"/>
              <w:adjustRightInd w:val="0"/>
              <w:spacing w:before="10" w:after="10" w:line="240" w:lineRule="auto"/>
              <w:jc w:val="center"/>
              <w:rPr>
                <w:color w:val="000000"/>
                <w:sz w:val="16"/>
                <w:szCs w:val="16"/>
                <w:lang w:val="de-DE" w:eastAsia="fr-FR" w:bidi="th-TH"/>
              </w:rPr>
            </w:pPr>
            <w:r w:rsidRPr="008001A5">
              <w:rPr>
                <w:color w:val="000000"/>
                <w:sz w:val="16"/>
                <w:szCs w:val="16"/>
                <w:lang w:val="de-DE" w:eastAsia="fr-FR" w:bidi="th-TH"/>
              </w:rPr>
              <w:t>(7)</w:t>
            </w:r>
          </w:p>
        </w:tc>
        <w:tc>
          <w:tcPr>
            <w:tcW w:w="567" w:type="dxa"/>
            <w:tcBorders>
              <w:top w:val="single" w:sz="6" w:space="0" w:color="auto"/>
              <w:left w:val="single" w:sz="6" w:space="0" w:color="auto"/>
              <w:bottom w:val="single" w:sz="6" w:space="0" w:color="auto"/>
              <w:right w:val="single" w:sz="6" w:space="0" w:color="auto"/>
            </w:tcBorders>
            <w:hideMark/>
          </w:tcPr>
          <w:p w14:paraId="376F185A" w14:textId="77777777" w:rsidR="00DA417B" w:rsidRPr="008001A5" w:rsidRDefault="00DA417B" w:rsidP="00D42058">
            <w:pPr>
              <w:autoSpaceDE w:val="0"/>
              <w:autoSpaceDN w:val="0"/>
              <w:adjustRightInd w:val="0"/>
              <w:spacing w:before="10" w:after="10" w:line="240" w:lineRule="auto"/>
              <w:jc w:val="center"/>
              <w:rPr>
                <w:color w:val="000000"/>
                <w:sz w:val="16"/>
                <w:szCs w:val="16"/>
                <w:lang w:val="de-DE" w:eastAsia="fr-FR" w:bidi="th-TH"/>
              </w:rPr>
            </w:pPr>
            <w:r w:rsidRPr="008001A5">
              <w:rPr>
                <w:color w:val="000000"/>
                <w:sz w:val="16"/>
                <w:szCs w:val="16"/>
                <w:lang w:val="de-DE" w:eastAsia="fr-FR" w:bidi="th-TH"/>
              </w:rPr>
              <w:t>(8)</w:t>
            </w:r>
          </w:p>
        </w:tc>
        <w:tc>
          <w:tcPr>
            <w:tcW w:w="567" w:type="dxa"/>
            <w:tcBorders>
              <w:top w:val="single" w:sz="6" w:space="0" w:color="auto"/>
              <w:left w:val="single" w:sz="6" w:space="0" w:color="auto"/>
              <w:bottom w:val="single" w:sz="6" w:space="0" w:color="auto"/>
              <w:right w:val="single" w:sz="6" w:space="0" w:color="auto"/>
            </w:tcBorders>
            <w:hideMark/>
          </w:tcPr>
          <w:p w14:paraId="3C05FF66" w14:textId="77777777" w:rsidR="00DA417B" w:rsidRPr="008001A5" w:rsidRDefault="00DA417B" w:rsidP="00D42058">
            <w:pPr>
              <w:autoSpaceDE w:val="0"/>
              <w:autoSpaceDN w:val="0"/>
              <w:adjustRightInd w:val="0"/>
              <w:spacing w:before="10" w:after="10" w:line="240" w:lineRule="auto"/>
              <w:jc w:val="center"/>
              <w:rPr>
                <w:color w:val="000000"/>
                <w:sz w:val="16"/>
                <w:szCs w:val="16"/>
                <w:lang w:val="de-DE" w:eastAsia="fr-FR" w:bidi="th-TH"/>
              </w:rPr>
            </w:pPr>
            <w:r w:rsidRPr="008001A5">
              <w:rPr>
                <w:color w:val="000000"/>
                <w:sz w:val="16"/>
                <w:szCs w:val="16"/>
                <w:lang w:val="de-DE" w:eastAsia="fr-FR" w:bidi="th-TH"/>
              </w:rPr>
              <w:t>(9)</w:t>
            </w:r>
          </w:p>
        </w:tc>
        <w:tc>
          <w:tcPr>
            <w:tcW w:w="567" w:type="dxa"/>
            <w:tcBorders>
              <w:top w:val="single" w:sz="6" w:space="0" w:color="auto"/>
              <w:left w:val="single" w:sz="6" w:space="0" w:color="auto"/>
              <w:bottom w:val="single" w:sz="6" w:space="0" w:color="auto"/>
              <w:right w:val="single" w:sz="6" w:space="0" w:color="auto"/>
            </w:tcBorders>
            <w:hideMark/>
          </w:tcPr>
          <w:p w14:paraId="4D23C991" w14:textId="77777777" w:rsidR="00DA417B" w:rsidRPr="008001A5" w:rsidRDefault="00DA417B" w:rsidP="00D42058">
            <w:pPr>
              <w:autoSpaceDE w:val="0"/>
              <w:autoSpaceDN w:val="0"/>
              <w:adjustRightInd w:val="0"/>
              <w:spacing w:before="10" w:after="10" w:line="240" w:lineRule="auto"/>
              <w:jc w:val="center"/>
              <w:rPr>
                <w:color w:val="000000"/>
                <w:sz w:val="16"/>
                <w:szCs w:val="16"/>
                <w:lang w:val="de-DE" w:eastAsia="fr-FR" w:bidi="th-TH"/>
              </w:rPr>
            </w:pPr>
            <w:r w:rsidRPr="008001A5">
              <w:rPr>
                <w:color w:val="000000"/>
                <w:sz w:val="16"/>
                <w:szCs w:val="16"/>
                <w:lang w:val="de-DE" w:eastAsia="fr-FR" w:bidi="th-TH"/>
              </w:rPr>
              <w:t>(10)</w:t>
            </w:r>
          </w:p>
        </w:tc>
        <w:tc>
          <w:tcPr>
            <w:tcW w:w="709" w:type="dxa"/>
            <w:tcBorders>
              <w:top w:val="single" w:sz="6" w:space="0" w:color="auto"/>
              <w:left w:val="single" w:sz="6" w:space="0" w:color="auto"/>
              <w:bottom w:val="single" w:sz="6" w:space="0" w:color="auto"/>
              <w:right w:val="single" w:sz="6" w:space="0" w:color="auto"/>
            </w:tcBorders>
            <w:hideMark/>
          </w:tcPr>
          <w:p w14:paraId="70F88D86" w14:textId="77777777" w:rsidR="00DA417B" w:rsidRPr="008001A5" w:rsidRDefault="00DA417B" w:rsidP="00D42058">
            <w:pPr>
              <w:autoSpaceDE w:val="0"/>
              <w:autoSpaceDN w:val="0"/>
              <w:adjustRightInd w:val="0"/>
              <w:spacing w:before="10" w:after="10" w:line="240" w:lineRule="auto"/>
              <w:jc w:val="center"/>
              <w:rPr>
                <w:color w:val="000000"/>
                <w:sz w:val="16"/>
                <w:szCs w:val="16"/>
                <w:lang w:val="de-DE" w:eastAsia="fr-FR" w:bidi="th-TH"/>
              </w:rPr>
            </w:pPr>
            <w:r w:rsidRPr="008001A5">
              <w:rPr>
                <w:color w:val="000000"/>
                <w:sz w:val="16"/>
                <w:szCs w:val="16"/>
                <w:lang w:val="de-DE" w:eastAsia="fr-FR" w:bidi="th-TH"/>
              </w:rPr>
              <w:t>(11)</w:t>
            </w:r>
          </w:p>
        </w:tc>
        <w:tc>
          <w:tcPr>
            <w:tcW w:w="567" w:type="dxa"/>
            <w:tcBorders>
              <w:top w:val="single" w:sz="6" w:space="0" w:color="auto"/>
              <w:left w:val="single" w:sz="6" w:space="0" w:color="auto"/>
              <w:bottom w:val="single" w:sz="6" w:space="0" w:color="auto"/>
              <w:right w:val="single" w:sz="6" w:space="0" w:color="auto"/>
            </w:tcBorders>
            <w:hideMark/>
          </w:tcPr>
          <w:p w14:paraId="0A5A4352" w14:textId="77777777" w:rsidR="00DA417B" w:rsidRPr="008001A5" w:rsidRDefault="00DA417B" w:rsidP="00D42058">
            <w:pPr>
              <w:autoSpaceDE w:val="0"/>
              <w:autoSpaceDN w:val="0"/>
              <w:adjustRightInd w:val="0"/>
              <w:spacing w:before="10" w:after="10" w:line="240" w:lineRule="auto"/>
              <w:jc w:val="center"/>
              <w:rPr>
                <w:color w:val="000000"/>
                <w:sz w:val="16"/>
                <w:szCs w:val="16"/>
                <w:lang w:val="de-DE" w:eastAsia="fr-FR" w:bidi="th-TH"/>
              </w:rPr>
            </w:pPr>
            <w:r w:rsidRPr="008001A5">
              <w:rPr>
                <w:color w:val="000000"/>
                <w:sz w:val="16"/>
                <w:szCs w:val="16"/>
                <w:lang w:val="de-DE" w:eastAsia="fr-FR" w:bidi="th-TH"/>
              </w:rPr>
              <w:t>(12)</w:t>
            </w:r>
          </w:p>
        </w:tc>
        <w:tc>
          <w:tcPr>
            <w:tcW w:w="567" w:type="dxa"/>
            <w:tcBorders>
              <w:top w:val="single" w:sz="6" w:space="0" w:color="auto"/>
              <w:left w:val="single" w:sz="6" w:space="0" w:color="auto"/>
              <w:bottom w:val="single" w:sz="6" w:space="0" w:color="auto"/>
              <w:right w:val="single" w:sz="6" w:space="0" w:color="auto"/>
            </w:tcBorders>
            <w:hideMark/>
          </w:tcPr>
          <w:p w14:paraId="43D55B29" w14:textId="77777777" w:rsidR="00DA417B" w:rsidRPr="008001A5" w:rsidRDefault="00DA417B" w:rsidP="00D42058">
            <w:pPr>
              <w:autoSpaceDE w:val="0"/>
              <w:autoSpaceDN w:val="0"/>
              <w:adjustRightInd w:val="0"/>
              <w:spacing w:before="10" w:after="10" w:line="240" w:lineRule="auto"/>
              <w:jc w:val="center"/>
              <w:rPr>
                <w:color w:val="000000"/>
                <w:sz w:val="16"/>
                <w:szCs w:val="16"/>
                <w:lang w:val="de-DE" w:eastAsia="fr-FR" w:bidi="th-TH"/>
              </w:rPr>
            </w:pPr>
            <w:r w:rsidRPr="008001A5">
              <w:rPr>
                <w:color w:val="000000"/>
                <w:sz w:val="16"/>
                <w:szCs w:val="16"/>
                <w:lang w:val="de-DE" w:eastAsia="fr-FR" w:bidi="th-TH"/>
              </w:rPr>
              <w:t>(13)</w:t>
            </w:r>
          </w:p>
        </w:tc>
        <w:tc>
          <w:tcPr>
            <w:tcW w:w="567" w:type="dxa"/>
            <w:tcBorders>
              <w:top w:val="single" w:sz="6" w:space="0" w:color="auto"/>
              <w:left w:val="single" w:sz="6" w:space="0" w:color="auto"/>
              <w:bottom w:val="single" w:sz="6" w:space="0" w:color="auto"/>
              <w:right w:val="single" w:sz="6" w:space="0" w:color="auto"/>
            </w:tcBorders>
            <w:hideMark/>
          </w:tcPr>
          <w:p w14:paraId="6B16FA7A" w14:textId="77777777" w:rsidR="00DA417B" w:rsidRPr="008001A5" w:rsidRDefault="00DA417B" w:rsidP="00D42058">
            <w:pPr>
              <w:autoSpaceDE w:val="0"/>
              <w:autoSpaceDN w:val="0"/>
              <w:adjustRightInd w:val="0"/>
              <w:spacing w:before="10" w:after="10" w:line="240" w:lineRule="auto"/>
              <w:jc w:val="center"/>
              <w:rPr>
                <w:color w:val="000000"/>
                <w:sz w:val="16"/>
                <w:szCs w:val="16"/>
                <w:lang w:val="de-DE" w:eastAsia="fr-FR" w:bidi="th-TH"/>
              </w:rPr>
            </w:pPr>
            <w:r w:rsidRPr="008001A5">
              <w:rPr>
                <w:color w:val="000000"/>
                <w:sz w:val="16"/>
                <w:szCs w:val="16"/>
                <w:lang w:val="de-DE" w:eastAsia="fr-FR" w:bidi="th-TH"/>
              </w:rPr>
              <w:t>(14)</w:t>
            </w:r>
          </w:p>
        </w:tc>
        <w:tc>
          <w:tcPr>
            <w:tcW w:w="567" w:type="dxa"/>
            <w:tcBorders>
              <w:top w:val="single" w:sz="6" w:space="0" w:color="auto"/>
              <w:left w:val="single" w:sz="6" w:space="0" w:color="auto"/>
              <w:bottom w:val="single" w:sz="6" w:space="0" w:color="auto"/>
              <w:right w:val="single" w:sz="6" w:space="0" w:color="auto"/>
            </w:tcBorders>
            <w:hideMark/>
          </w:tcPr>
          <w:p w14:paraId="6B93F834" w14:textId="77777777" w:rsidR="00DA417B" w:rsidRPr="008001A5" w:rsidRDefault="00DA417B" w:rsidP="00D42058">
            <w:pPr>
              <w:autoSpaceDE w:val="0"/>
              <w:autoSpaceDN w:val="0"/>
              <w:adjustRightInd w:val="0"/>
              <w:spacing w:before="10" w:after="10" w:line="240" w:lineRule="auto"/>
              <w:jc w:val="center"/>
              <w:rPr>
                <w:color w:val="000000"/>
                <w:sz w:val="16"/>
                <w:szCs w:val="16"/>
                <w:lang w:val="de-DE" w:eastAsia="fr-FR" w:bidi="th-TH"/>
              </w:rPr>
            </w:pPr>
            <w:r w:rsidRPr="008001A5">
              <w:rPr>
                <w:color w:val="000000"/>
                <w:sz w:val="16"/>
                <w:szCs w:val="16"/>
                <w:lang w:val="de-DE" w:eastAsia="fr-FR" w:bidi="th-TH"/>
              </w:rPr>
              <w:t>(15)</w:t>
            </w:r>
          </w:p>
        </w:tc>
        <w:tc>
          <w:tcPr>
            <w:tcW w:w="704" w:type="dxa"/>
            <w:tcBorders>
              <w:top w:val="single" w:sz="6" w:space="0" w:color="auto"/>
              <w:left w:val="single" w:sz="6" w:space="0" w:color="auto"/>
              <w:bottom w:val="single" w:sz="6" w:space="0" w:color="auto"/>
              <w:right w:val="single" w:sz="6" w:space="0" w:color="auto"/>
            </w:tcBorders>
            <w:hideMark/>
          </w:tcPr>
          <w:p w14:paraId="26A5D3A9" w14:textId="77777777" w:rsidR="00DA417B" w:rsidRPr="008001A5" w:rsidRDefault="00DA417B" w:rsidP="00D42058">
            <w:pPr>
              <w:autoSpaceDE w:val="0"/>
              <w:autoSpaceDN w:val="0"/>
              <w:adjustRightInd w:val="0"/>
              <w:spacing w:before="10" w:after="10" w:line="240" w:lineRule="auto"/>
              <w:jc w:val="center"/>
              <w:rPr>
                <w:color w:val="000000"/>
                <w:sz w:val="16"/>
                <w:szCs w:val="16"/>
                <w:lang w:val="de-DE" w:eastAsia="fr-FR" w:bidi="th-TH"/>
              </w:rPr>
            </w:pPr>
            <w:r w:rsidRPr="008001A5">
              <w:rPr>
                <w:color w:val="000000"/>
                <w:sz w:val="16"/>
                <w:szCs w:val="16"/>
                <w:lang w:val="de-DE" w:eastAsia="fr-FR" w:bidi="th-TH"/>
              </w:rPr>
              <w:t>(16)</w:t>
            </w:r>
          </w:p>
        </w:tc>
        <w:tc>
          <w:tcPr>
            <w:tcW w:w="572" w:type="dxa"/>
            <w:tcBorders>
              <w:top w:val="single" w:sz="6" w:space="0" w:color="auto"/>
              <w:left w:val="single" w:sz="6" w:space="0" w:color="auto"/>
              <w:bottom w:val="single" w:sz="6" w:space="0" w:color="auto"/>
              <w:right w:val="single" w:sz="6" w:space="0" w:color="auto"/>
            </w:tcBorders>
            <w:hideMark/>
          </w:tcPr>
          <w:p w14:paraId="42B5BC1B" w14:textId="77777777" w:rsidR="00DA417B" w:rsidRPr="008001A5" w:rsidRDefault="00DA417B" w:rsidP="00D42058">
            <w:pPr>
              <w:autoSpaceDE w:val="0"/>
              <w:autoSpaceDN w:val="0"/>
              <w:adjustRightInd w:val="0"/>
              <w:spacing w:before="10" w:after="10" w:line="240" w:lineRule="auto"/>
              <w:jc w:val="center"/>
              <w:rPr>
                <w:color w:val="000000"/>
                <w:sz w:val="16"/>
                <w:szCs w:val="16"/>
                <w:lang w:val="de-DE" w:eastAsia="fr-FR" w:bidi="th-TH"/>
              </w:rPr>
            </w:pPr>
            <w:r w:rsidRPr="008001A5">
              <w:rPr>
                <w:color w:val="000000"/>
                <w:sz w:val="16"/>
                <w:szCs w:val="16"/>
                <w:lang w:val="de-DE" w:eastAsia="fr-FR" w:bidi="th-TH"/>
              </w:rPr>
              <w:t>(17)</w:t>
            </w:r>
          </w:p>
        </w:tc>
        <w:tc>
          <w:tcPr>
            <w:tcW w:w="704" w:type="dxa"/>
            <w:tcBorders>
              <w:top w:val="single" w:sz="6" w:space="0" w:color="auto"/>
              <w:left w:val="single" w:sz="6" w:space="0" w:color="auto"/>
              <w:bottom w:val="single" w:sz="6" w:space="0" w:color="auto"/>
              <w:right w:val="single" w:sz="6" w:space="0" w:color="auto"/>
            </w:tcBorders>
            <w:hideMark/>
          </w:tcPr>
          <w:p w14:paraId="50FE3D1C" w14:textId="77777777" w:rsidR="00DA417B" w:rsidRPr="008001A5" w:rsidRDefault="00DA417B" w:rsidP="00D42058">
            <w:pPr>
              <w:autoSpaceDE w:val="0"/>
              <w:autoSpaceDN w:val="0"/>
              <w:adjustRightInd w:val="0"/>
              <w:spacing w:before="10" w:after="10" w:line="240" w:lineRule="auto"/>
              <w:jc w:val="center"/>
              <w:rPr>
                <w:color w:val="000000"/>
                <w:sz w:val="16"/>
                <w:szCs w:val="16"/>
                <w:lang w:val="de-DE" w:eastAsia="fr-FR" w:bidi="th-TH"/>
              </w:rPr>
            </w:pPr>
            <w:r w:rsidRPr="008001A5">
              <w:rPr>
                <w:color w:val="000000"/>
                <w:sz w:val="16"/>
                <w:szCs w:val="16"/>
                <w:lang w:val="de-DE" w:eastAsia="fr-FR" w:bidi="th-TH"/>
              </w:rPr>
              <w:t>(18)</w:t>
            </w:r>
          </w:p>
        </w:tc>
        <w:tc>
          <w:tcPr>
            <w:tcW w:w="427" w:type="dxa"/>
            <w:tcBorders>
              <w:top w:val="single" w:sz="6" w:space="0" w:color="auto"/>
              <w:left w:val="single" w:sz="6" w:space="0" w:color="auto"/>
              <w:bottom w:val="single" w:sz="6" w:space="0" w:color="auto"/>
              <w:right w:val="single" w:sz="6" w:space="0" w:color="auto"/>
            </w:tcBorders>
            <w:hideMark/>
          </w:tcPr>
          <w:p w14:paraId="447B4B31" w14:textId="77777777" w:rsidR="00DA417B" w:rsidRPr="008001A5" w:rsidRDefault="00DA417B" w:rsidP="00D42058">
            <w:pPr>
              <w:autoSpaceDE w:val="0"/>
              <w:autoSpaceDN w:val="0"/>
              <w:adjustRightInd w:val="0"/>
              <w:spacing w:before="10" w:after="10" w:line="240" w:lineRule="auto"/>
              <w:jc w:val="center"/>
              <w:rPr>
                <w:color w:val="000000"/>
                <w:sz w:val="16"/>
                <w:szCs w:val="16"/>
                <w:lang w:val="de-DE" w:eastAsia="fr-FR" w:bidi="th-TH"/>
              </w:rPr>
            </w:pPr>
            <w:r w:rsidRPr="008001A5">
              <w:rPr>
                <w:color w:val="000000"/>
                <w:sz w:val="16"/>
                <w:szCs w:val="16"/>
                <w:lang w:val="de-DE" w:eastAsia="fr-FR" w:bidi="th-TH"/>
              </w:rPr>
              <w:t>(19)</w:t>
            </w:r>
          </w:p>
        </w:tc>
        <w:tc>
          <w:tcPr>
            <w:tcW w:w="850" w:type="dxa"/>
            <w:tcBorders>
              <w:top w:val="single" w:sz="6" w:space="0" w:color="auto"/>
              <w:left w:val="single" w:sz="6" w:space="0" w:color="auto"/>
              <w:bottom w:val="single" w:sz="6" w:space="0" w:color="auto"/>
              <w:right w:val="single" w:sz="6" w:space="0" w:color="auto"/>
            </w:tcBorders>
            <w:hideMark/>
          </w:tcPr>
          <w:p w14:paraId="49005F7B" w14:textId="77777777" w:rsidR="00DA417B" w:rsidRPr="008001A5" w:rsidRDefault="00DA417B" w:rsidP="00D42058">
            <w:pPr>
              <w:autoSpaceDE w:val="0"/>
              <w:autoSpaceDN w:val="0"/>
              <w:adjustRightInd w:val="0"/>
              <w:spacing w:before="10" w:after="10" w:line="240" w:lineRule="auto"/>
              <w:jc w:val="center"/>
              <w:rPr>
                <w:color w:val="000000"/>
                <w:sz w:val="16"/>
                <w:szCs w:val="16"/>
                <w:lang w:val="de-DE" w:eastAsia="fr-FR" w:bidi="th-TH"/>
              </w:rPr>
            </w:pPr>
            <w:r w:rsidRPr="008001A5">
              <w:rPr>
                <w:color w:val="000000"/>
                <w:sz w:val="16"/>
                <w:szCs w:val="16"/>
                <w:lang w:val="de-DE" w:eastAsia="fr-FR" w:bidi="th-TH"/>
              </w:rPr>
              <w:t>(20)</w:t>
            </w:r>
          </w:p>
        </w:tc>
      </w:tr>
      <w:tr w:rsidR="00DA417B" w:rsidRPr="008001A5" w14:paraId="7109A18E" w14:textId="77777777" w:rsidTr="00D42058">
        <w:trPr>
          <w:cantSplit/>
          <w:trHeight w:val="37"/>
          <w:tblHeader/>
          <w:jc w:val="right"/>
        </w:trPr>
        <w:tc>
          <w:tcPr>
            <w:tcW w:w="790" w:type="dxa"/>
            <w:tcBorders>
              <w:top w:val="single" w:sz="6" w:space="0" w:color="auto"/>
              <w:left w:val="single" w:sz="6" w:space="0" w:color="auto"/>
              <w:bottom w:val="single" w:sz="6" w:space="0" w:color="auto"/>
              <w:right w:val="single" w:sz="6" w:space="0" w:color="auto"/>
            </w:tcBorders>
          </w:tcPr>
          <w:p w14:paraId="13B558AE" w14:textId="77777777" w:rsidR="00DA417B" w:rsidRPr="008001A5" w:rsidRDefault="00DA417B" w:rsidP="00D42058">
            <w:pPr>
              <w:autoSpaceDE w:val="0"/>
              <w:autoSpaceDN w:val="0"/>
              <w:adjustRightInd w:val="0"/>
              <w:spacing w:before="10" w:after="10" w:line="240" w:lineRule="auto"/>
              <w:jc w:val="center"/>
              <w:rPr>
                <w:color w:val="000000"/>
                <w:sz w:val="13"/>
                <w:szCs w:val="13"/>
                <w:lang w:val="de-DE" w:eastAsia="fr-FR" w:bidi="th-TH"/>
              </w:rPr>
            </w:pPr>
          </w:p>
        </w:tc>
        <w:tc>
          <w:tcPr>
            <w:tcW w:w="2500" w:type="dxa"/>
            <w:tcBorders>
              <w:top w:val="single" w:sz="6" w:space="0" w:color="auto"/>
              <w:left w:val="single" w:sz="6" w:space="0" w:color="auto"/>
              <w:bottom w:val="single" w:sz="6" w:space="0" w:color="auto"/>
              <w:right w:val="single" w:sz="6" w:space="0" w:color="auto"/>
            </w:tcBorders>
            <w:hideMark/>
          </w:tcPr>
          <w:p w14:paraId="2F17D05F" w14:textId="77777777" w:rsidR="00DA417B" w:rsidRPr="008001A5" w:rsidRDefault="00DA417B" w:rsidP="00D42058">
            <w:pPr>
              <w:autoSpaceDE w:val="0"/>
              <w:autoSpaceDN w:val="0"/>
              <w:adjustRightInd w:val="0"/>
              <w:spacing w:before="10" w:after="10" w:line="240" w:lineRule="auto"/>
              <w:jc w:val="center"/>
              <w:rPr>
                <w:color w:val="000000"/>
                <w:sz w:val="13"/>
                <w:szCs w:val="13"/>
                <w:lang w:val="de-DE" w:eastAsia="fr-FR" w:bidi="th-TH"/>
              </w:rPr>
            </w:pPr>
            <w:r w:rsidRPr="008001A5">
              <w:rPr>
                <w:b/>
                <w:bCs/>
                <w:color w:val="000000"/>
                <w:sz w:val="13"/>
                <w:szCs w:val="13"/>
                <w:lang w:val="de-DE" w:eastAsia="fr-FR" w:bidi="th-TH"/>
              </w:rPr>
              <w:t>3.1.2</w:t>
            </w:r>
          </w:p>
        </w:tc>
        <w:tc>
          <w:tcPr>
            <w:tcW w:w="346" w:type="dxa"/>
            <w:tcBorders>
              <w:top w:val="single" w:sz="6" w:space="0" w:color="auto"/>
              <w:left w:val="single" w:sz="6" w:space="0" w:color="auto"/>
              <w:bottom w:val="single" w:sz="6" w:space="0" w:color="auto"/>
              <w:right w:val="single" w:sz="4" w:space="0" w:color="auto"/>
            </w:tcBorders>
            <w:hideMark/>
          </w:tcPr>
          <w:p w14:paraId="3FA19917" w14:textId="77777777" w:rsidR="00DA417B" w:rsidRPr="008001A5" w:rsidRDefault="00DA417B" w:rsidP="00D42058">
            <w:pPr>
              <w:autoSpaceDE w:val="0"/>
              <w:autoSpaceDN w:val="0"/>
              <w:adjustRightInd w:val="0"/>
              <w:spacing w:before="10" w:after="10" w:line="240" w:lineRule="auto"/>
              <w:jc w:val="center"/>
              <w:rPr>
                <w:color w:val="000000"/>
                <w:sz w:val="13"/>
                <w:szCs w:val="13"/>
                <w:lang w:val="de-DE" w:eastAsia="fr-FR" w:bidi="th-TH"/>
              </w:rPr>
            </w:pPr>
            <w:r w:rsidRPr="008001A5">
              <w:rPr>
                <w:b/>
                <w:bCs/>
                <w:color w:val="000000"/>
                <w:sz w:val="13"/>
                <w:szCs w:val="13"/>
                <w:lang w:val="de-DE" w:eastAsia="fr-FR" w:bidi="th-TH"/>
              </w:rPr>
              <w:t>2.2</w:t>
            </w:r>
          </w:p>
        </w:tc>
        <w:tc>
          <w:tcPr>
            <w:tcW w:w="471" w:type="dxa"/>
            <w:tcBorders>
              <w:top w:val="single" w:sz="6" w:space="0" w:color="auto"/>
              <w:left w:val="single" w:sz="4" w:space="0" w:color="auto"/>
              <w:bottom w:val="single" w:sz="6" w:space="0" w:color="auto"/>
              <w:right w:val="single" w:sz="6" w:space="0" w:color="auto"/>
            </w:tcBorders>
            <w:hideMark/>
          </w:tcPr>
          <w:p w14:paraId="357AD342" w14:textId="77777777" w:rsidR="00DA417B" w:rsidRPr="008001A5" w:rsidRDefault="00DA417B" w:rsidP="00D42058">
            <w:pPr>
              <w:autoSpaceDE w:val="0"/>
              <w:autoSpaceDN w:val="0"/>
              <w:adjustRightInd w:val="0"/>
              <w:spacing w:before="10" w:after="10" w:line="240" w:lineRule="auto"/>
              <w:jc w:val="center"/>
              <w:rPr>
                <w:color w:val="000000"/>
                <w:sz w:val="13"/>
                <w:szCs w:val="13"/>
                <w:lang w:val="de-DE" w:eastAsia="fr-FR" w:bidi="th-TH"/>
              </w:rPr>
            </w:pPr>
            <w:r w:rsidRPr="008001A5">
              <w:rPr>
                <w:b/>
                <w:bCs/>
                <w:color w:val="000000"/>
                <w:sz w:val="13"/>
                <w:szCs w:val="13"/>
                <w:lang w:val="de-DE" w:eastAsia="fr-FR" w:bidi="th-TH"/>
              </w:rPr>
              <w:t>2.2</w:t>
            </w:r>
          </w:p>
        </w:tc>
        <w:tc>
          <w:tcPr>
            <w:tcW w:w="535" w:type="dxa"/>
            <w:tcBorders>
              <w:top w:val="single" w:sz="6" w:space="0" w:color="auto"/>
              <w:left w:val="single" w:sz="6" w:space="0" w:color="auto"/>
              <w:bottom w:val="single" w:sz="6" w:space="0" w:color="auto"/>
              <w:right w:val="single" w:sz="6" w:space="0" w:color="auto"/>
            </w:tcBorders>
            <w:hideMark/>
          </w:tcPr>
          <w:p w14:paraId="440764E4" w14:textId="77777777" w:rsidR="00DA417B" w:rsidRPr="008001A5" w:rsidRDefault="00DA417B" w:rsidP="00D42058">
            <w:pPr>
              <w:autoSpaceDE w:val="0"/>
              <w:autoSpaceDN w:val="0"/>
              <w:adjustRightInd w:val="0"/>
              <w:spacing w:before="10" w:after="10" w:line="240" w:lineRule="auto"/>
              <w:jc w:val="center"/>
              <w:rPr>
                <w:color w:val="000000"/>
                <w:sz w:val="13"/>
                <w:szCs w:val="13"/>
                <w:lang w:val="de-DE" w:eastAsia="fr-FR" w:bidi="th-TH"/>
              </w:rPr>
            </w:pPr>
            <w:r w:rsidRPr="008001A5">
              <w:rPr>
                <w:b/>
                <w:bCs/>
                <w:color w:val="000000"/>
                <w:sz w:val="13"/>
                <w:szCs w:val="13"/>
                <w:lang w:val="de-DE" w:eastAsia="fr-FR" w:bidi="th-TH"/>
              </w:rPr>
              <w:t>2.1.1.3</w:t>
            </w:r>
          </w:p>
        </w:tc>
        <w:tc>
          <w:tcPr>
            <w:tcW w:w="695" w:type="dxa"/>
            <w:tcBorders>
              <w:top w:val="single" w:sz="6" w:space="0" w:color="auto"/>
              <w:left w:val="single" w:sz="6" w:space="0" w:color="auto"/>
              <w:bottom w:val="single" w:sz="6" w:space="0" w:color="auto"/>
              <w:right w:val="single" w:sz="6" w:space="0" w:color="auto"/>
            </w:tcBorders>
            <w:noWrap/>
            <w:hideMark/>
          </w:tcPr>
          <w:p w14:paraId="6AB65777" w14:textId="77777777" w:rsidR="00DA417B" w:rsidRPr="008001A5" w:rsidRDefault="00DA417B" w:rsidP="00D42058">
            <w:pPr>
              <w:autoSpaceDE w:val="0"/>
              <w:autoSpaceDN w:val="0"/>
              <w:adjustRightInd w:val="0"/>
              <w:spacing w:before="10" w:after="10" w:line="240" w:lineRule="auto"/>
              <w:jc w:val="center"/>
              <w:rPr>
                <w:color w:val="000000"/>
                <w:sz w:val="13"/>
                <w:szCs w:val="13"/>
                <w:lang w:val="de-DE" w:eastAsia="fr-FR" w:bidi="th-TH"/>
              </w:rPr>
            </w:pPr>
            <w:r w:rsidRPr="008001A5">
              <w:rPr>
                <w:b/>
                <w:bCs/>
                <w:color w:val="000000"/>
                <w:sz w:val="13"/>
                <w:szCs w:val="13"/>
                <w:lang w:val="de-DE" w:eastAsia="fr-FR" w:bidi="th-TH"/>
              </w:rPr>
              <w:t>5.2.2 / 3.2.3.1</w:t>
            </w:r>
          </w:p>
        </w:tc>
        <w:tc>
          <w:tcPr>
            <w:tcW w:w="581" w:type="dxa"/>
            <w:tcBorders>
              <w:top w:val="single" w:sz="6" w:space="0" w:color="auto"/>
              <w:left w:val="single" w:sz="6" w:space="0" w:color="auto"/>
              <w:bottom w:val="single" w:sz="6" w:space="0" w:color="auto"/>
              <w:right w:val="single" w:sz="6" w:space="0" w:color="auto"/>
            </w:tcBorders>
            <w:hideMark/>
          </w:tcPr>
          <w:p w14:paraId="70466BDC" w14:textId="77777777" w:rsidR="00DA417B" w:rsidRPr="008001A5" w:rsidRDefault="00DA417B" w:rsidP="00D42058">
            <w:pPr>
              <w:autoSpaceDE w:val="0"/>
              <w:autoSpaceDN w:val="0"/>
              <w:adjustRightInd w:val="0"/>
              <w:spacing w:before="10" w:after="10" w:line="240" w:lineRule="auto"/>
              <w:jc w:val="center"/>
              <w:rPr>
                <w:color w:val="000000"/>
                <w:sz w:val="13"/>
                <w:szCs w:val="13"/>
                <w:lang w:val="de-DE" w:eastAsia="fr-FR" w:bidi="th-TH"/>
              </w:rPr>
            </w:pPr>
            <w:r w:rsidRPr="008001A5">
              <w:rPr>
                <w:b/>
                <w:bCs/>
                <w:color w:val="000000"/>
                <w:sz w:val="13"/>
                <w:szCs w:val="13"/>
                <w:lang w:val="de-DE" w:eastAsia="fr-FR" w:bidi="th-TH"/>
              </w:rPr>
              <w:t>1.2.1 / 7.2.2.0.1</w:t>
            </w:r>
          </w:p>
        </w:tc>
        <w:tc>
          <w:tcPr>
            <w:tcW w:w="567" w:type="dxa"/>
            <w:tcBorders>
              <w:top w:val="single" w:sz="6" w:space="0" w:color="auto"/>
              <w:left w:val="single" w:sz="6" w:space="0" w:color="auto"/>
              <w:bottom w:val="single" w:sz="6" w:space="0" w:color="auto"/>
              <w:right w:val="single" w:sz="6" w:space="0" w:color="auto"/>
            </w:tcBorders>
            <w:hideMark/>
          </w:tcPr>
          <w:p w14:paraId="58A4CBE2" w14:textId="77777777" w:rsidR="00DA417B" w:rsidRPr="008001A5" w:rsidRDefault="00DA417B" w:rsidP="00D42058">
            <w:pPr>
              <w:autoSpaceDE w:val="0"/>
              <w:autoSpaceDN w:val="0"/>
              <w:adjustRightInd w:val="0"/>
              <w:spacing w:before="10" w:after="10" w:line="240" w:lineRule="auto"/>
              <w:jc w:val="center"/>
              <w:rPr>
                <w:color w:val="000000"/>
                <w:sz w:val="13"/>
                <w:szCs w:val="13"/>
                <w:lang w:val="de-DE" w:eastAsia="fr-FR" w:bidi="th-TH"/>
              </w:rPr>
            </w:pPr>
            <w:r w:rsidRPr="008001A5">
              <w:rPr>
                <w:b/>
                <w:bCs/>
                <w:color w:val="000000"/>
                <w:sz w:val="13"/>
                <w:szCs w:val="13"/>
                <w:lang w:val="de-DE" w:eastAsia="fr-FR" w:bidi="th-TH"/>
              </w:rPr>
              <w:t>3.2.3.1 / 1.2.1</w:t>
            </w:r>
          </w:p>
        </w:tc>
        <w:tc>
          <w:tcPr>
            <w:tcW w:w="567" w:type="dxa"/>
            <w:tcBorders>
              <w:top w:val="single" w:sz="6" w:space="0" w:color="auto"/>
              <w:left w:val="single" w:sz="6" w:space="0" w:color="auto"/>
              <w:bottom w:val="single" w:sz="6" w:space="0" w:color="auto"/>
              <w:right w:val="single" w:sz="6" w:space="0" w:color="auto"/>
            </w:tcBorders>
            <w:hideMark/>
          </w:tcPr>
          <w:p w14:paraId="452E8BC5" w14:textId="77777777" w:rsidR="00DA417B" w:rsidRPr="008001A5" w:rsidRDefault="00DA417B" w:rsidP="00D42058">
            <w:pPr>
              <w:autoSpaceDE w:val="0"/>
              <w:autoSpaceDN w:val="0"/>
              <w:adjustRightInd w:val="0"/>
              <w:spacing w:before="10" w:after="10" w:line="240" w:lineRule="auto"/>
              <w:jc w:val="center"/>
              <w:rPr>
                <w:color w:val="000000"/>
                <w:sz w:val="13"/>
                <w:szCs w:val="13"/>
                <w:lang w:val="de-DE" w:eastAsia="fr-FR" w:bidi="th-TH"/>
              </w:rPr>
            </w:pPr>
            <w:r w:rsidRPr="008001A5">
              <w:rPr>
                <w:b/>
                <w:bCs/>
                <w:color w:val="000000"/>
                <w:sz w:val="13"/>
                <w:szCs w:val="13"/>
                <w:lang w:val="de-DE" w:eastAsia="fr-FR" w:bidi="th-TH"/>
              </w:rPr>
              <w:t>3.2.3.1 / 1.2.1</w:t>
            </w:r>
          </w:p>
        </w:tc>
        <w:tc>
          <w:tcPr>
            <w:tcW w:w="567" w:type="dxa"/>
            <w:tcBorders>
              <w:top w:val="single" w:sz="6" w:space="0" w:color="auto"/>
              <w:left w:val="single" w:sz="6" w:space="0" w:color="auto"/>
              <w:bottom w:val="single" w:sz="6" w:space="0" w:color="auto"/>
              <w:right w:val="single" w:sz="6" w:space="0" w:color="auto"/>
            </w:tcBorders>
            <w:hideMark/>
          </w:tcPr>
          <w:p w14:paraId="25B4E946" w14:textId="77777777" w:rsidR="00DA417B" w:rsidRPr="008001A5" w:rsidRDefault="00DA417B" w:rsidP="00D42058">
            <w:pPr>
              <w:autoSpaceDE w:val="0"/>
              <w:autoSpaceDN w:val="0"/>
              <w:adjustRightInd w:val="0"/>
              <w:spacing w:before="10" w:after="10" w:line="240" w:lineRule="auto"/>
              <w:jc w:val="center"/>
              <w:rPr>
                <w:color w:val="000000"/>
                <w:sz w:val="13"/>
                <w:szCs w:val="13"/>
                <w:lang w:val="de-DE" w:eastAsia="fr-FR" w:bidi="th-TH"/>
              </w:rPr>
            </w:pPr>
            <w:r w:rsidRPr="008001A5">
              <w:rPr>
                <w:b/>
                <w:bCs/>
                <w:color w:val="000000"/>
                <w:sz w:val="13"/>
                <w:szCs w:val="13"/>
                <w:lang w:val="de-DE" w:eastAsia="fr-FR" w:bidi="th-TH"/>
              </w:rPr>
              <w:t>3.2.3.1 / 1.2.1</w:t>
            </w:r>
          </w:p>
        </w:tc>
        <w:tc>
          <w:tcPr>
            <w:tcW w:w="567" w:type="dxa"/>
            <w:tcBorders>
              <w:top w:val="single" w:sz="6" w:space="0" w:color="auto"/>
              <w:left w:val="single" w:sz="6" w:space="0" w:color="auto"/>
              <w:bottom w:val="single" w:sz="6" w:space="0" w:color="auto"/>
              <w:right w:val="single" w:sz="6" w:space="0" w:color="auto"/>
            </w:tcBorders>
            <w:hideMark/>
          </w:tcPr>
          <w:p w14:paraId="2865DAB4" w14:textId="77777777" w:rsidR="00DA417B" w:rsidRPr="008001A5" w:rsidRDefault="00DA417B" w:rsidP="00D42058">
            <w:pPr>
              <w:autoSpaceDE w:val="0"/>
              <w:autoSpaceDN w:val="0"/>
              <w:adjustRightInd w:val="0"/>
              <w:spacing w:before="10" w:after="10" w:line="240" w:lineRule="auto"/>
              <w:jc w:val="center"/>
              <w:rPr>
                <w:color w:val="000000"/>
                <w:sz w:val="13"/>
                <w:szCs w:val="13"/>
                <w:lang w:val="de-DE" w:eastAsia="fr-FR" w:bidi="th-TH"/>
              </w:rPr>
            </w:pPr>
            <w:r w:rsidRPr="008001A5">
              <w:rPr>
                <w:b/>
                <w:bCs/>
                <w:color w:val="000000"/>
                <w:sz w:val="13"/>
                <w:szCs w:val="13"/>
                <w:lang w:val="de-DE" w:eastAsia="fr-FR" w:bidi="th-TH"/>
              </w:rPr>
              <w:t>3.2.3.1 / 1.2.1</w:t>
            </w:r>
          </w:p>
        </w:tc>
        <w:tc>
          <w:tcPr>
            <w:tcW w:w="709" w:type="dxa"/>
            <w:tcBorders>
              <w:top w:val="single" w:sz="6" w:space="0" w:color="auto"/>
              <w:left w:val="single" w:sz="6" w:space="0" w:color="auto"/>
              <w:bottom w:val="single" w:sz="6" w:space="0" w:color="auto"/>
              <w:right w:val="single" w:sz="6" w:space="0" w:color="auto"/>
            </w:tcBorders>
            <w:hideMark/>
          </w:tcPr>
          <w:p w14:paraId="6683EEAD" w14:textId="77777777" w:rsidR="00DA417B" w:rsidRPr="008001A5" w:rsidRDefault="00DA417B" w:rsidP="00D42058">
            <w:pPr>
              <w:autoSpaceDE w:val="0"/>
              <w:autoSpaceDN w:val="0"/>
              <w:adjustRightInd w:val="0"/>
              <w:spacing w:before="10" w:after="10" w:line="240" w:lineRule="auto"/>
              <w:jc w:val="center"/>
              <w:rPr>
                <w:color w:val="000000"/>
                <w:sz w:val="13"/>
                <w:szCs w:val="13"/>
                <w:lang w:val="de-DE" w:eastAsia="fr-FR" w:bidi="th-TH"/>
              </w:rPr>
            </w:pPr>
            <w:r w:rsidRPr="008001A5">
              <w:rPr>
                <w:b/>
                <w:bCs/>
                <w:color w:val="000000"/>
                <w:sz w:val="13"/>
                <w:szCs w:val="13"/>
                <w:lang w:val="de-DE" w:eastAsia="fr-FR" w:bidi="th-TH"/>
              </w:rPr>
              <w:t>7.2.4.21</w:t>
            </w:r>
          </w:p>
        </w:tc>
        <w:tc>
          <w:tcPr>
            <w:tcW w:w="567" w:type="dxa"/>
            <w:tcBorders>
              <w:top w:val="single" w:sz="6" w:space="0" w:color="auto"/>
              <w:left w:val="single" w:sz="6" w:space="0" w:color="auto"/>
              <w:bottom w:val="single" w:sz="6" w:space="0" w:color="auto"/>
              <w:right w:val="single" w:sz="6" w:space="0" w:color="auto"/>
            </w:tcBorders>
            <w:hideMark/>
          </w:tcPr>
          <w:p w14:paraId="6E684108" w14:textId="77777777" w:rsidR="00DA417B" w:rsidRPr="008001A5" w:rsidRDefault="00DA417B" w:rsidP="00D42058">
            <w:pPr>
              <w:autoSpaceDE w:val="0"/>
              <w:autoSpaceDN w:val="0"/>
              <w:adjustRightInd w:val="0"/>
              <w:spacing w:before="10" w:after="10" w:line="240" w:lineRule="auto"/>
              <w:jc w:val="center"/>
              <w:rPr>
                <w:color w:val="000000"/>
                <w:sz w:val="13"/>
                <w:szCs w:val="13"/>
                <w:lang w:val="de-DE" w:eastAsia="fr-FR" w:bidi="th-TH"/>
              </w:rPr>
            </w:pPr>
            <w:r w:rsidRPr="008001A5">
              <w:rPr>
                <w:b/>
                <w:bCs/>
                <w:color w:val="000000"/>
                <w:sz w:val="13"/>
                <w:szCs w:val="13"/>
                <w:lang w:val="de-DE" w:eastAsia="fr-FR" w:bidi="th-TH"/>
              </w:rPr>
              <w:t>3.2.3.1</w:t>
            </w:r>
          </w:p>
        </w:tc>
        <w:tc>
          <w:tcPr>
            <w:tcW w:w="567" w:type="dxa"/>
            <w:tcBorders>
              <w:top w:val="single" w:sz="6" w:space="0" w:color="auto"/>
              <w:left w:val="single" w:sz="6" w:space="0" w:color="auto"/>
              <w:bottom w:val="single" w:sz="6" w:space="0" w:color="auto"/>
              <w:right w:val="single" w:sz="6" w:space="0" w:color="auto"/>
            </w:tcBorders>
            <w:hideMark/>
          </w:tcPr>
          <w:p w14:paraId="3093B61C" w14:textId="77777777" w:rsidR="00DA417B" w:rsidRPr="008001A5" w:rsidRDefault="00DA417B" w:rsidP="00D42058">
            <w:pPr>
              <w:autoSpaceDE w:val="0"/>
              <w:autoSpaceDN w:val="0"/>
              <w:adjustRightInd w:val="0"/>
              <w:spacing w:before="10" w:after="10" w:line="240" w:lineRule="auto"/>
              <w:jc w:val="center"/>
              <w:rPr>
                <w:color w:val="000000"/>
                <w:sz w:val="13"/>
                <w:szCs w:val="13"/>
                <w:lang w:val="de-DE" w:eastAsia="fr-FR" w:bidi="th-TH"/>
              </w:rPr>
            </w:pPr>
            <w:r w:rsidRPr="008001A5">
              <w:rPr>
                <w:b/>
                <w:bCs/>
                <w:color w:val="000000"/>
                <w:sz w:val="13"/>
                <w:szCs w:val="13"/>
                <w:lang w:val="de-DE" w:eastAsia="fr-FR" w:bidi="th-TH"/>
              </w:rPr>
              <w:t>3.2.3.1 / 1.2.1</w:t>
            </w:r>
          </w:p>
        </w:tc>
        <w:tc>
          <w:tcPr>
            <w:tcW w:w="567" w:type="dxa"/>
            <w:tcBorders>
              <w:top w:val="single" w:sz="6" w:space="0" w:color="auto"/>
              <w:left w:val="single" w:sz="6" w:space="0" w:color="auto"/>
              <w:bottom w:val="single" w:sz="6" w:space="0" w:color="auto"/>
              <w:right w:val="single" w:sz="6" w:space="0" w:color="auto"/>
            </w:tcBorders>
            <w:hideMark/>
          </w:tcPr>
          <w:p w14:paraId="2DBE20B9" w14:textId="77777777" w:rsidR="00DA417B" w:rsidRPr="008001A5" w:rsidRDefault="00DA417B" w:rsidP="00D42058">
            <w:pPr>
              <w:autoSpaceDE w:val="0"/>
              <w:autoSpaceDN w:val="0"/>
              <w:adjustRightInd w:val="0"/>
              <w:spacing w:before="10" w:after="10" w:line="240" w:lineRule="auto"/>
              <w:jc w:val="center"/>
              <w:rPr>
                <w:color w:val="000000"/>
                <w:sz w:val="13"/>
                <w:szCs w:val="13"/>
                <w:lang w:val="de-DE" w:eastAsia="fr-FR" w:bidi="th-TH"/>
              </w:rPr>
            </w:pPr>
            <w:r w:rsidRPr="008001A5">
              <w:rPr>
                <w:b/>
                <w:bCs/>
                <w:color w:val="000000"/>
                <w:sz w:val="13"/>
                <w:szCs w:val="13"/>
                <w:lang w:val="de-DE" w:eastAsia="fr-FR" w:bidi="th-TH"/>
              </w:rPr>
              <w:t xml:space="preserve">3.2.3.1 / 1.2.1 </w:t>
            </w:r>
          </w:p>
        </w:tc>
        <w:tc>
          <w:tcPr>
            <w:tcW w:w="567" w:type="dxa"/>
            <w:tcBorders>
              <w:top w:val="single" w:sz="6" w:space="0" w:color="auto"/>
              <w:left w:val="single" w:sz="6" w:space="0" w:color="auto"/>
              <w:bottom w:val="single" w:sz="6" w:space="0" w:color="auto"/>
              <w:right w:val="single" w:sz="6" w:space="0" w:color="auto"/>
            </w:tcBorders>
            <w:hideMark/>
          </w:tcPr>
          <w:p w14:paraId="71FA16CC" w14:textId="77777777" w:rsidR="00DA417B" w:rsidRPr="008001A5" w:rsidRDefault="00DA417B" w:rsidP="00D42058">
            <w:pPr>
              <w:autoSpaceDE w:val="0"/>
              <w:autoSpaceDN w:val="0"/>
              <w:adjustRightInd w:val="0"/>
              <w:spacing w:before="10" w:after="10" w:line="240" w:lineRule="auto"/>
              <w:jc w:val="center"/>
              <w:rPr>
                <w:color w:val="000000"/>
                <w:sz w:val="13"/>
                <w:szCs w:val="13"/>
                <w:lang w:val="de-DE" w:eastAsia="fr-FR" w:bidi="th-TH"/>
              </w:rPr>
            </w:pPr>
            <w:r w:rsidRPr="008001A5">
              <w:rPr>
                <w:b/>
                <w:bCs/>
                <w:color w:val="000000"/>
                <w:sz w:val="13"/>
                <w:szCs w:val="13"/>
                <w:lang w:val="de-DE" w:eastAsia="fr-FR" w:bidi="th-TH"/>
              </w:rPr>
              <w:t>1.2.1</w:t>
            </w:r>
          </w:p>
        </w:tc>
        <w:tc>
          <w:tcPr>
            <w:tcW w:w="704" w:type="dxa"/>
            <w:tcBorders>
              <w:top w:val="single" w:sz="6" w:space="0" w:color="auto"/>
              <w:left w:val="single" w:sz="6" w:space="0" w:color="auto"/>
              <w:bottom w:val="single" w:sz="6" w:space="0" w:color="auto"/>
              <w:right w:val="single" w:sz="6" w:space="0" w:color="auto"/>
            </w:tcBorders>
            <w:hideMark/>
          </w:tcPr>
          <w:p w14:paraId="224975CA" w14:textId="77777777" w:rsidR="00DA417B" w:rsidRPr="008001A5" w:rsidRDefault="00DA417B" w:rsidP="00D42058">
            <w:pPr>
              <w:autoSpaceDE w:val="0"/>
              <w:autoSpaceDN w:val="0"/>
              <w:adjustRightInd w:val="0"/>
              <w:spacing w:before="10" w:after="10" w:line="240" w:lineRule="auto"/>
              <w:jc w:val="center"/>
              <w:rPr>
                <w:color w:val="000000"/>
                <w:sz w:val="13"/>
                <w:szCs w:val="13"/>
                <w:lang w:val="de-DE" w:eastAsia="fr-FR" w:bidi="th-TH"/>
              </w:rPr>
            </w:pPr>
            <w:r w:rsidRPr="008001A5">
              <w:rPr>
                <w:b/>
                <w:bCs/>
                <w:color w:val="000000"/>
                <w:sz w:val="13"/>
                <w:szCs w:val="13"/>
                <w:lang w:val="de-DE" w:eastAsia="fr-FR" w:bidi="th-TH"/>
              </w:rPr>
              <w:t xml:space="preserve">1.2.1 / 3.2.3.3 </w:t>
            </w:r>
          </w:p>
        </w:tc>
        <w:tc>
          <w:tcPr>
            <w:tcW w:w="572" w:type="dxa"/>
            <w:tcBorders>
              <w:top w:val="single" w:sz="6" w:space="0" w:color="auto"/>
              <w:left w:val="single" w:sz="6" w:space="0" w:color="auto"/>
              <w:bottom w:val="single" w:sz="6" w:space="0" w:color="auto"/>
              <w:right w:val="single" w:sz="6" w:space="0" w:color="auto"/>
            </w:tcBorders>
            <w:hideMark/>
          </w:tcPr>
          <w:p w14:paraId="77388C96" w14:textId="77777777" w:rsidR="00DA417B" w:rsidRPr="008001A5" w:rsidRDefault="00DA417B" w:rsidP="00D42058">
            <w:pPr>
              <w:autoSpaceDE w:val="0"/>
              <w:autoSpaceDN w:val="0"/>
              <w:adjustRightInd w:val="0"/>
              <w:spacing w:before="10" w:after="10" w:line="240" w:lineRule="auto"/>
              <w:jc w:val="center"/>
              <w:rPr>
                <w:color w:val="000000"/>
                <w:sz w:val="13"/>
                <w:szCs w:val="13"/>
                <w:lang w:val="de-DE" w:eastAsia="fr-FR" w:bidi="th-TH"/>
              </w:rPr>
            </w:pPr>
            <w:r w:rsidRPr="008001A5">
              <w:rPr>
                <w:b/>
                <w:bCs/>
                <w:color w:val="000000"/>
                <w:sz w:val="13"/>
                <w:szCs w:val="13"/>
                <w:lang w:val="de-DE" w:eastAsia="fr-FR" w:bidi="th-TH"/>
              </w:rPr>
              <w:t>1.2.1 / 3.2.3.3</w:t>
            </w:r>
          </w:p>
        </w:tc>
        <w:tc>
          <w:tcPr>
            <w:tcW w:w="704" w:type="dxa"/>
            <w:tcBorders>
              <w:top w:val="single" w:sz="6" w:space="0" w:color="auto"/>
              <w:left w:val="single" w:sz="6" w:space="0" w:color="auto"/>
              <w:bottom w:val="single" w:sz="6" w:space="0" w:color="auto"/>
              <w:right w:val="single" w:sz="6" w:space="0" w:color="auto"/>
            </w:tcBorders>
            <w:hideMark/>
          </w:tcPr>
          <w:p w14:paraId="4F765E43" w14:textId="77777777" w:rsidR="00DA417B" w:rsidRPr="008001A5" w:rsidRDefault="00DA417B" w:rsidP="00D42058">
            <w:pPr>
              <w:autoSpaceDE w:val="0"/>
              <w:autoSpaceDN w:val="0"/>
              <w:adjustRightInd w:val="0"/>
              <w:spacing w:before="10" w:after="10" w:line="240" w:lineRule="auto"/>
              <w:jc w:val="center"/>
              <w:rPr>
                <w:color w:val="000000"/>
                <w:sz w:val="13"/>
                <w:szCs w:val="13"/>
                <w:lang w:val="de-DE" w:eastAsia="fr-FR" w:bidi="th-TH"/>
              </w:rPr>
            </w:pPr>
            <w:r w:rsidRPr="008001A5">
              <w:rPr>
                <w:b/>
                <w:bCs/>
                <w:color w:val="000000"/>
                <w:sz w:val="13"/>
                <w:szCs w:val="13"/>
                <w:lang w:val="de-DE" w:eastAsia="fr-FR" w:bidi="th-TH"/>
              </w:rPr>
              <w:t>8.1.5</w:t>
            </w:r>
          </w:p>
        </w:tc>
        <w:tc>
          <w:tcPr>
            <w:tcW w:w="427" w:type="dxa"/>
            <w:tcBorders>
              <w:top w:val="single" w:sz="6" w:space="0" w:color="auto"/>
              <w:left w:val="single" w:sz="6" w:space="0" w:color="auto"/>
              <w:bottom w:val="single" w:sz="6" w:space="0" w:color="auto"/>
              <w:right w:val="single" w:sz="6" w:space="0" w:color="auto"/>
            </w:tcBorders>
            <w:hideMark/>
          </w:tcPr>
          <w:p w14:paraId="0B0B0F47" w14:textId="77777777" w:rsidR="00DA417B" w:rsidRPr="008001A5" w:rsidRDefault="00DA417B" w:rsidP="00D42058">
            <w:pPr>
              <w:autoSpaceDE w:val="0"/>
              <w:autoSpaceDN w:val="0"/>
              <w:adjustRightInd w:val="0"/>
              <w:spacing w:before="10" w:after="10" w:line="240" w:lineRule="auto"/>
              <w:jc w:val="center"/>
              <w:rPr>
                <w:color w:val="000000"/>
                <w:sz w:val="13"/>
                <w:szCs w:val="13"/>
                <w:lang w:val="de-DE" w:eastAsia="fr-FR" w:bidi="th-TH"/>
              </w:rPr>
            </w:pPr>
            <w:r w:rsidRPr="008001A5">
              <w:rPr>
                <w:b/>
                <w:bCs/>
                <w:color w:val="000000"/>
                <w:sz w:val="13"/>
                <w:szCs w:val="13"/>
                <w:lang w:val="de-DE" w:eastAsia="fr-FR" w:bidi="th-TH"/>
              </w:rPr>
              <w:t>7.2.5</w:t>
            </w:r>
          </w:p>
        </w:tc>
        <w:tc>
          <w:tcPr>
            <w:tcW w:w="850" w:type="dxa"/>
            <w:tcBorders>
              <w:top w:val="single" w:sz="6" w:space="0" w:color="auto"/>
              <w:left w:val="single" w:sz="6" w:space="0" w:color="auto"/>
              <w:bottom w:val="single" w:sz="6" w:space="0" w:color="auto"/>
              <w:right w:val="single" w:sz="6" w:space="0" w:color="auto"/>
            </w:tcBorders>
            <w:hideMark/>
          </w:tcPr>
          <w:p w14:paraId="4255CF97" w14:textId="77777777" w:rsidR="00DA417B" w:rsidRPr="008001A5" w:rsidRDefault="00DA417B" w:rsidP="00D42058">
            <w:pPr>
              <w:autoSpaceDE w:val="0"/>
              <w:autoSpaceDN w:val="0"/>
              <w:adjustRightInd w:val="0"/>
              <w:spacing w:before="10" w:after="10" w:line="240" w:lineRule="auto"/>
              <w:jc w:val="center"/>
              <w:rPr>
                <w:color w:val="000000"/>
                <w:sz w:val="13"/>
                <w:szCs w:val="13"/>
                <w:lang w:val="de-DE" w:eastAsia="fr-FR" w:bidi="th-TH"/>
              </w:rPr>
            </w:pPr>
            <w:r w:rsidRPr="008001A5">
              <w:rPr>
                <w:b/>
                <w:bCs/>
                <w:color w:val="000000"/>
                <w:sz w:val="13"/>
                <w:szCs w:val="13"/>
                <w:lang w:val="de-DE" w:eastAsia="fr-FR" w:bidi="th-TH"/>
              </w:rPr>
              <w:t>3.2.3.1</w:t>
            </w:r>
          </w:p>
        </w:tc>
      </w:tr>
      <w:tr w:rsidR="00DA417B" w:rsidRPr="008001A5" w14:paraId="760E47C2" w14:textId="77777777" w:rsidTr="00D42058">
        <w:trPr>
          <w:cantSplit/>
          <w:trHeight w:val="119"/>
          <w:jc w:val="right"/>
        </w:trPr>
        <w:tc>
          <w:tcPr>
            <w:tcW w:w="790" w:type="dxa"/>
            <w:tcBorders>
              <w:top w:val="single" w:sz="6" w:space="0" w:color="auto"/>
              <w:left w:val="single" w:sz="6" w:space="0" w:color="auto"/>
              <w:bottom w:val="single" w:sz="6" w:space="0" w:color="auto"/>
              <w:right w:val="single" w:sz="6" w:space="0" w:color="auto"/>
            </w:tcBorders>
          </w:tcPr>
          <w:p w14:paraId="1987AC4A" w14:textId="77777777" w:rsidR="00DA417B" w:rsidRPr="008001A5" w:rsidRDefault="00DA417B" w:rsidP="00D42058">
            <w:pPr>
              <w:autoSpaceDE w:val="0"/>
              <w:autoSpaceDN w:val="0"/>
              <w:adjustRightInd w:val="0"/>
              <w:spacing w:before="10" w:after="10" w:line="240" w:lineRule="auto"/>
              <w:jc w:val="center"/>
              <w:rPr>
                <w:color w:val="000000"/>
                <w:sz w:val="16"/>
                <w:szCs w:val="16"/>
                <w:lang w:val="de-DE" w:eastAsia="fr-FR" w:bidi="th-TH"/>
              </w:rPr>
            </w:pPr>
            <w:r w:rsidRPr="008001A5">
              <w:rPr>
                <w:sz w:val="16"/>
                <w:szCs w:val="16"/>
                <w:lang w:val="de-DE" w:eastAsia="fr-FR" w:bidi="th-TH"/>
              </w:rPr>
              <w:t>1977</w:t>
            </w:r>
          </w:p>
        </w:tc>
        <w:tc>
          <w:tcPr>
            <w:tcW w:w="2500" w:type="dxa"/>
            <w:tcBorders>
              <w:top w:val="single" w:sz="6" w:space="0" w:color="auto"/>
              <w:left w:val="single" w:sz="6" w:space="0" w:color="auto"/>
              <w:bottom w:val="single" w:sz="6" w:space="0" w:color="auto"/>
              <w:right w:val="single" w:sz="6" w:space="0" w:color="auto"/>
            </w:tcBorders>
          </w:tcPr>
          <w:p w14:paraId="04E95559" w14:textId="77777777" w:rsidR="00DA417B" w:rsidRPr="008001A5" w:rsidRDefault="00DA417B" w:rsidP="00D42058">
            <w:pPr>
              <w:autoSpaceDE w:val="0"/>
              <w:autoSpaceDN w:val="0"/>
              <w:adjustRightInd w:val="0"/>
              <w:spacing w:before="10" w:after="10" w:line="240" w:lineRule="auto"/>
              <w:rPr>
                <w:color w:val="000000"/>
                <w:sz w:val="16"/>
                <w:szCs w:val="16"/>
                <w:lang w:val="de-DE" w:eastAsia="fr-FR" w:bidi="th-TH"/>
              </w:rPr>
            </w:pPr>
            <w:r w:rsidRPr="008001A5">
              <w:rPr>
                <w:sz w:val="16"/>
                <w:szCs w:val="16"/>
                <w:lang w:val="de-DE" w:eastAsia="fr-FR" w:bidi="th-TH"/>
              </w:rPr>
              <w:t>STICKSTOFF, TIEFGEKÜHLT, FLÜSSIG</w:t>
            </w:r>
          </w:p>
        </w:tc>
        <w:tc>
          <w:tcPr>
            <w:tcW w:w="346" w:type="dxa"/>
            <w:tcBorders>
              <w:top w:val="single" w:sz="6" w:space="0" w:color="auto"/>
              <w:left w:val="single" w:sz="6" w:space="0" w:color="auto"/>
              <w:bottom w:val="single" w:sz="6" w:space="0" w:color="auto"/>
              <w:right w:val="single" w:sz="4" w:space="0" w:color="auto"/>
            </w:tcBorders>
          </w:tcPr>
          <w:p w14:paraId="067BEF3B" w14:textId="77777777" w:rsidR="00DA417B" w:rsidRPr="008001A5" w:rsidRDefault="00DA417B" w:rsidP="00D42058">
            <w:pPr>
              <w:autoSpaceDE w:val="0"/>
              <w:autoSpaceDN w:val="0"/>
              <w:adjustRightInd w:val="0"/>
              <w:spacing w:before="10" w:after="10" w:line="240" w:lineRule="auto"/>
              <w:jc w:val="center"/>
              <w:rPr>
                <w:color w:val="000000"/>
                <w:sz w:val="16"/>
                <w:szCs w:val="16"/>
                <w:lang w:val="de-DE" w:eastAsia="fr-FR" w:bidi="th-TH"/>
              </w:rPr>
            </w:pPr>
            <w:r w:rsidRPr="008001A5">
              <w:rPr>
                <w:sz w:val="16"/>
                <w:szCs w:val="16"/>
                <w:lang w:val="de-DE" w:eastAsia="fr-FR" w:bidi="th-TH"/>
              </w:rPr>
              <w:t>2</w:t>
            </w:r>
          </w:p>
        </w:tc>
        <w:tc>
          <w:tcPr>
            <w:tcW w:w="471" w:type="dxa"/>
            <w:tcBorders>
              <w:top w:val="single" w:sz="6" w:space="0" w:color="auto"/>
              <w:left w:val="single" w:sz="4" w:space="0" w:color="auto"/>
              <w:bottom w:val="single" w:sz="6" w:space="0" w:color="auto"/>
              <w:right w:val="single" w:sz="6" w:space="0" w:color="auto"/>
            </w:tcBorders>
          </w:tcPr>
          <w:p w14:paraId="5B95713D" w14:textId="77777777" w:rsidR="00DA417B" w:rsidRPr="008001A5" w:rsidRDefault="00DA417B" w:rsidP="00D42058">
            <w:pPr>
              <w:autoSpaceDE w:val="0"/>
              <w:autoSpaceDN w:val="0"/>
              <w:adjustRightInd w:val="0"/>
              <w:spacing w:before="10" w:after="10" w:line="240" w:lineRule="auto"/>
              <w:jc w:val="center"/>
              <w:rPr>
                <w:color w:val="000000"/>
                <w:sz w:val="16"/>
                <w:szCs w:val="16"/>
                <w:lang w:val="de-DE" w:eastAsia="fr-FR" w:bidi="th-TH"/>
              </w:rPr>
            </w:pPr>
            <w:r w:rsidRPr="008001A5">
              <w:rPr>
                <w:sz w:val="16"/>
                <w:szCs w:val="16"/>
                <w:lang w:val="de-DE" w:eastAsia="fr-FR" w:bidi="th-TH"/>
              </w:rPr>
              <w:t>3A</w:t>
            </w:r>
          </w:p>
        </w:tc>
        <w:tc>
          <w:tcPr>
            <w:tcW w:w="535" w:type="dxa"/>
            <w:tcBorders>
              <w:top w:val="single" w:sz="6" w:space="0" w:color="auto"/>
              <w:left w:val="single" w:sz="6" w:space="0" w:color="auto"/>
              <w:bottom w:val="single" w:sz="6" w:space="0" w:color="auto"/>
              <w:right w:val="single" w:sz="6" w:space="0" w:color="auto"/>
            </w:tcBorders>
          </w:tcPr>
          <w:p w14:paraId="0F2623F4" w14:textId="77777777" w:rsidR="00DA417B" w:rsidRPr="008001A5" w:rsidRDefault="00DA417B" w:rsidP="00D42058">
            <w:pPr>
              <w:autoSpaceDE w:val="0"/>
              <w:autoSpaceDN w:val="0"/>
              <w:adjustRightInd w:val="0"/>
              <w:spacing w:before="10" w:after="10" w:line="240" w:lineRule="auto"/>
              <w:jc w:val="center"/>
              <w:rPr>
                <w:color w:val="000000"/>
                <w:sz w:val="16"/>
                <w:szCs w:val="16"/>
                <w:lang w:val="de-DE" w:eastAsia="fr-FR" w:bidi="th-TH"/>
              </w:rPr>
            </w:pPr>
          </w:p>
        </w:tc>
        <w:tc>
          <w:tcPr>
            <w:tcW w:w="695" w:type="dxa"/>
            <w:tcBorders>
              <w:top w:val="single" w:sz="6" w:space="0" w:color="auto"/>
              <w:left w:val="single" w:sz="6" w:space="0" w:color="auto"/>
              <w:bottom w:val="single" w:sz="6" w:space="0" w:color="auto"/>
              <w:right w:val="single" w:sz="6" w:space="0" w:color="auto"/>
            </w:tcBorders>
            <w:noWrap/>
          </w:tcPr>
          <w:p w14:paraId="453E059B" w14:textId="77777777" w:rsidR="00DA417B" w:rsidRPr="008001A5" w:rsidRDefault="00DA417B" w:rsidP="00D42058">
            <w:pPr>
              <w:autoSpaceDE w:val="0"/>
              <w:autoSpaceDN w:val="0"/>
              <w:adjustRightInd w:val="0"/>
              <w:spacing w:before="10" w:after="10" w:line="240" w:lineRule="auto"/>
              <w:jc w:val="center"/>
              <w:rPr>
                <w:color w:val="000000"/>
                <w:sz w:val="16"/>
                <w:szCs w:val="16"/>
                <w:lang w:val="de-DE" w:eastAsia="fr-FR" w:bidi="th-TH"/>
              </w:rPr>
            </w:pPr>
            <w:r w:rsidRPr="008001A5">
              <w:rPr>
                <w:sz w:val="16"/>
                <w:szCs w:val="16"/>
                <w:lang w:val="de-DE" w:eastAsia="fr-FR" w:bidi="th-TH"/>
              </w:rPr>
              <w:t>2.2</w:t>
            </w:r>
          </w:p>
        </w:tc>
        <w:tc>
          <w:tcPr>
            <w:tcW w:w="581" w:type="dxa"/>
            <w:tcBorders>
              <w:top w:val="single" w:sz="6" w:space="0" w:color="auto"/>
              <w:left w:val="single" w:sz="6" w:space="0" w:color="auto"/>
              <w:bottom w:val="single" w:sz="6" w:space="0" w:color="auto"/>
              <w:right w:val="single" w:sz="6" w:space="0" w:color="auto"/>
            </w:tcBorders>
          </w:tcPr>
          <w:p w14:paraId="7769ED76" w14:textId="77777777" w:rsidR="00DA417B" w:rsidRPr="008001A5" w:rsidRDefault="00DA417B" w:rsidP="00D42058">
            <w:pPr>
              <w:autoSpaceDE w:val="0"/>
              <w:autoSpaceDN w:val="0"/>
              <w:adjustRightInd w:val="0"/>
              <w:spacing w:before="10" w:after="10" w:line="240" w:lineRule="auto"/>
              <w:jc w:val="center"/>
              <w:rPr>
                <w:color w:val="000000"/>
                <w:sz w:val="16"/>
                <w:szCs w:val="16"/>
                <w:lang w:val="de-DE" w:eastAsia="fr-FR" w:bidi="th-TH"/>
              </w:rPr>
            </w:pPr>
            <w:r w:rsidRPr="008001A5">
              <w:rPr>
                <w:sz w:val="16"/>
                <w:szCs w:val="16"/>
                <w:lang w:val="de-DE" w:eastAsia="fr-FR" w:bidi="th-TH"/>
              </w:rPr>
              <w:t>G</w:t>
            </w:r>
          </w:p>
        </w:tc>
        <w:tc>
          <w:tcPr>
            <w:tcW w:w="567" w:type="dxa"/>
            <w:tcBorders>
              <w:top w:val="single" w:sz="6" w:space="0" w:color="auto"/>
              <w:left w:val="single" w:sz="6" w:space="0" w:color="auto"/>
              <w:bottom w:val="single" w:sz="6" w:space="0" w:color="auto"/>
              <w:right w:val="single" w:sz="6" w:space="0" w:color="auto"/>
            </w:tcBorders>
          </w:tcPr>
          <w:p w14:paraId="35C7C61F" w14:textId="77777777" w:rsidR="00DA417B" w:rsidRPr="008001A5" w:rsidRDefault="00DA417B" w:rsidP="00D42058">
            <w:pPr>
              <w:autoSpaceDE w:val="0"/>
              <w:autoSpaceDN w:val="0"/>
              <w:adjustRightInd w:val="0"/>
              <w:spacing w:before="10" w:after="10" w:line="240" w:lineRule="auto"/>
              <w:jc w:val="center"/>
              <w:rPr>
                <w:color w:val="000000"/>
                <w:sz w:val="16"/>
                <w:szCs w:val="16"/>
                <w:lang w:val="de-DE" w:eastAsia="fr-FR" w:bidi="th-TH"/>
              </w:rPr>
            </w:pPr>
            <w:r w:rsidRPr="008001A5">
              <w:rPr>
                <w:sz w:val="16"/>
                <w:szCs w:val="16"/>
                <w:lang w:val="de-DE" w:eastAsia="fr-FR" w:bidi="th-TH"/>
              </w:rPr>
              <w:t>1</w:t>
            </w:r>
          </w:p>
        </w:tc>
        <w:tc>
          <w:tcPr>
            <w:tcW w:w="567" w:type="dxa"/>
            <w:tcBorders>
              <w:top w:val="single" w:sz="6" w:space="0" w:color="auto"/>
              <w:left w:val="single" w:sz="6" w:space="0" w:color="auto"/>
              <w:bottom w:val="single" w:sz="6" w:space="0" w:color="auto"/>
              <w:right w:val="single" w:sz="6" w:space="0" w:color="auto"/>
            </w:tcBorders>
          </w:tcPr>
          <w:p w14:paraId="4C086FA6" w14:textId="77777777" w:rsidR="00DA417B" w:rsidRPr="008001A5" w:rsidRDefault="00DA417B" w:rsidP="00D42058">
            <w:pPr>
              <w:autoSpaceDE w:val="0"/>
              <w:autoSpaceDN w:val="0"/>
              <w:adjustRightInd w:val="0"/>
              <w:spacing w:before="10" w:after="10" w:line="240" w:lineRule="auto"/>
              <w:jc w:val="center"/>
              <w:rPr>
                <w:color w:val="000000"/>
                <w:sz w:val="16"/>
                <w:szCs w:val="16"/>
                <w:lang w:val="de-DE" w:eastAsia="fr-FR" w:bidi="th-TH"/>
              </w:rPr>
            </w:pPr>
            <w:r w:rsidRPr="008001A5">
              <w:rPr>
                <w:sz w:val="16"/>
                <w:szCs w:val="16"/>
                <w:lang w:val="de-DE" w:eastAsia="fr-FR" w:bidi="th-TH"/>
              </w:rPr>
              <w:t>1</w:t>
            </w:r>
          </w:p>
        </w:tc>
        <w:tc>
          <w:tcPr>
            <w:tcW w:w="567" w:type="dxa"/>
            <w:tcBorders>
              <w:top w:val="single" w:sz="6" w:space="0" w:color="auto"/>
              <w:left w:val="single" w:sz="6" w:space="0" w:color="auto"/>
              <w:bottom w:val="single" w:sz="6" w:space="0" w:color="auto"/>
              <w:right w:val="single" w:sz="6" w:space="0" w:color="auto"/>
            </w:tcBorders>
          </w:tcPr>
          <w:p w14:paraId="7AB00BB8" w14:textId="77777777" w:rsidR="00DA417B" w:rsidRPr="008001A5" w:rsidRDefault="00DA417B" w:rsidP="00D42058">
            <w:pPr>
              <w:autoSpaceDE w:val="0"/>
              <w:autoSpaceDN w:val="0"/>
              <w:adjustRightInd w:val="0"/>
              <w:spacing w:before="10" w:after="10" w:line="240" w:lineRule="auto"/>
              <w:jc w:val="center"/>
              <w:rPr>
                <w:color w:val="000000"/>
                <w:sz w:val="16"/>
                <w:szCs w:val="16"/>
                <w:lang w:val="de-DE" w:eastAsia="fr-FR" w:bidi="th-TH"/>
              </w:rPr>
            </w:pPr>
            <w:r w:rsidRPr="008001A5">
              <w:rPr>
                <w:sz w:val="16"/>
                <w:szCs w:val="16"/>
                <w:lang w:val="de-DE" w:eastAsia="fr-FR" w:bidi="th-TH"/>
              </w:rPr>
              <w:t>1</w:t>
            </w:r>
          </w:p>
        </w:tc>
        <w:tc>
          <w:tcPr>
            <w:tcW w:w="567" w:type="dxa"/>
            <w:tcBorders>
              <w:top w:val="single" w:sz="6" w:space="0" w:color="auto"/>
              <w:left w:val="single" w:sz="6" w:space="0" w:color="auto"/>
              <w:bottom w:val="single" w:sz="6" w:space="0" w:color="auto"/>
              <w:right w:val="single" w:sz="6" w:space="0" w:color="auto"/>
            </w:tcBorders>
          </w:tcPr>
          <w:p w14:paraId="4EBE7892" w14:textId="77777777" w:rsidR="00DA417B" w:rsidRPr="008001A5" w:rsidRDefault="00DA417B" w:rsidP="00D42058">
            <w:pPr>
              <w:autoSpaceDE w:val="0"/>
              <w:autoSpaceDN w:val="0"/>
              <w:adjustRightInd w:val="0"/>
              <w:spacing w:before="10" w:after="10" w:line="240" w:lineRule="auto"/>
              <w:jc w:val="center"/>
              <w:rPr>
                <w:color w:val="000000"/>
                <w:sz w:val="16"/>
                <w:szCs w:val="16"/>
                <w:lang w:val="de-DE" w:eastAsia="fr-FR" w:bidi="th-TH"/>
              </w:rPr>
            </w:pPr>
          </w:p>
        </w:tc>
        <w:tc>
          <w:tcPr>
            <w:tcW w:w="709" w:type="dxa"/>
            <w:tcBorders>
              <w:top w:val="single" w:sz="6" w:space="0" w:color="auto"/>
              <w:left w:val="single" w:sz="6" w:space="0" w:color="auto"/>
              <w:bottom w:val="single" w:sz="6" w:space="0" w:color="auto"/>
              <w:right w:val="single" w:sz="6" w:space="0" w:color="auto"/>
            </w:tcBorders>
          </w:tcPr>
          <w:p w14:paraId="7C245413" w14:textId="77777777" w:rsidR="00DA417B" w:rsidRPr="008001A5" w:rsidRDefault="00DA417B" w:rsidP="00D42058">
            <w:pPr>
              <w:autoSpaceDE w:val="0"/>
              <w:autoSpaceDN w:val="0"/>
              <w:adjustRightInd w:val="0"/>
              <w:spacing w:before="10" w:after="10" w:line="240" w:lineRule="auto"/>
              <w:jc w:val="center"/>
              <w:rPr>
                <w:color w:val="000000"/>
                <w:sz w:val="16"/>
                <w:szCs w:val="16"/>
                <w:lang w:val="de-DE" w:eastAsia="fr-FR" w:bidi="th-TH"/>
              </w:rPr>
            </w:pPr>
            <w:r w:rsidRPr="008001A5">
              <w:rPr>
                <w:sz w:val="16"/>
                <w:szCs w:val="16"/>
                <w:lang w:val="de-DE" w:eastAsia="fr-FR" w:bidi="th-TH"/>
              </w:rPr>
              <w:t>95</w:t>
            </w:r>
          </w:p>
        </w:tc>
        <w:tc>
          <w:tcPr>
            <w:tcW w:w="567" w:type="dxa"/>
            <w:tcBorders>
              <w:top w:val="single" w:sz="6" w:space="0" w:color="auto"/>
              <w:left w:val="single" w:sz="6" w:space="0" w:color="auto"/>
              <w:bottom w:val="single" w:sz="6" w:space="0" w:color="auto"/>
              <w:right w:val="single" w:sz="6" w:space="0" w:color="auto"/>
            </w:tcBorders>
          </w:tcPr>
          <w:p w14:paraId="18BA5158" w14:textId="77777777" w:rsidR="00DA417B" w:rsidRPr="008001A5" w:rsidRDefault="00DA417B" w:rsidP="00D42058">
            <w:pPr>
              <w:autoSpaceDE w:val="0"/>
              <w:autoSpaceDN w:val="0"/>
              <w:adjustRightInd w:val="0"/>
              <w:spacing w:before="10" w:after="10" w:line="240" w:lineRule="auto"/>
              <w:jc w:val="center"/>
              <w:rPr>
                <w:color w:val="000000"/>
                <w:sz w:val="16"/>
                <w:szCs w:val="16"/>
                <w:lang w:val="de-DE" w:eastAsia="fr-FR" w:bidi="th-TH"/>
              </w:rPr>
            </w:pPr>
          </w:p>
        </w:tc>
        <w:tc>
          <w:tcPr>
            <w:tcW w:w="567" w:type="dxa"/>
            <w:tcBorders>
              <w:top w:val="single" w:sz="6" w:space="0" w:color="auto"/>
              <w:left w:val="single" w:sz="6" w:space="0" w:color="auto"/>
              <w:bottom w:val="single" w:sz="6" w:space="0" w:color="auto"/>
              <w:right w:val="single" w:sz="6" w:space="0" w:color="auto"/>
            </w:tcBorders>
          </w:tcPr>
          <w:p w14:paraId="3ECF5AEF" w14:textId="77777777" w:rsidR="00DA417B" w:rsidRPr="008001A5" w:rsidRDefault="00DA417B" w:rsidP="00D42058">
            <w:pPr>
              <w:autoSpaceDE w:val="0"/>
              <w:autoSpaceDN w:val="0"/>
              <w:adjustRightInd w:val="0"/>
              <w:spacing w:before="10" w:after="10" w:line="240" w:lineRule="auto"/>
              <w:jc w:val="center"/>
              <w:rPr>
                <w:color w:val="000000"/>
                <w:sz w:val="16"/>
                <w:szCs w:val="16"/>
                <w:lang w:val="de-DE" w:eastAsia="fr-FR" w:bidi="th-TH"/>
              </w:rPr>
            </w:pPr>
            <w:r w:rsidRPr="008001A5">
              <w:rPr>
                <w:sz w:val="16"/>
                <w:szCs w:val="16"/>
                <w:lang w:val="de-DE" w:eastAsia="fr-FR" w:bidi="th-TH"/>
              </w:rPr>
              <w:t>1</w:t>
            </w:r>
          </w:p>
        </w:tc>
        <w:tc>
          <w:tcPr>
            <w:tcW w:w="567" w:type="dxa"/>
            <w:tcBorders>
              <w:top w:val="single" w:sz="6" w:space="0" w:color="auto"/>
              <w:left w:val="single" w:sz="6" w:space="0" w:color="auto"/>
              <w:bottom w:val="single" w:sz="6" w:space="0" w:color="auto"/>
              <w:right w:val="single" w:sz="6" w:space="0" w:color="auto"/>
            </w:tcBorders>
          </w:tcPr>
          <w:p w14:paraId="33E064FB" w14:textId="77777777" w:rsidR="00DA417B" w:rsidRPr="008001A5" w:rsidRDefault="00DA417B" w:rsidP="00D42058">
            <w:pPr>
              <w:autoSpaceDE w:val="0"/>
              <w:autoSpaceDN w:val="0"/>
              <w:adjustRightInd w:val="0"/>
              <w:spacing w:before="10" w:after="10" w:line="240" w:lineRule="auto"/>
              <w:jc w:val="center"/>
              <w:rPr>
                <w:color w:val="000000"/>
                <w:sz w:val="16"/>
                <w:szCs w:val="16"/>
                <w:lang w:val="de-DE" w:eastAsia="fr-FR" w:bidi="th-TH"/>
              </w:rPr>
            </w:pPr>
            <w:r w:rsidRPr="008001A5">
              <w:rPr>
                <w:sz w:val="16"/>
                <w:szCs w:val="16"/>
                <w:lang w:val="de-DE" w:eastAsia="fr-FR" w:bidi="th-TH"/>
              </w:rPr>
              <w:t>Nein</w:t>
            </w:r>
          </w:p>
        </w:tc>
        <w:tc>
          <w:tcPr>
            <w:tcW w:w="567" w:type="dxa"/>
            <w:tcBorders>
              <w:top w:val="single" w:sz="6" w:space="0" w:color="auto"/>
              <w:left w:val="single" w:sz="6" w:space="0" w:color="auto"/>
              <w:bottom w:val="single" w:sz="6" w:space="0" w:color="auto"/>
              <w:right w:val="single" w:sz="6" w:space="0" w:color="auto"/>
            </w:tcBorders>
          </w:tcPr>
          <w:p w14:paraId="428EC913" w14:textId="77777777" w:rsidR="00DA417B" w:rsidRPr="008001A5" w:rsidRDefault="00DA417B" w:rsidP="00D42058">
            <w:pPr>
              <w:autoSpaceDE w:val="0"/>
              <w:autoSpaceDN w:val="0"/>
              <w:adjustRightInd w:val="0"/>
              <w:spacing w:before="10" w:after="10" w:line="240" w:lineRule="auto"/>
              <w:jc w:val="center"/>
              <w:rPr>
                <w:color w:val="000000"/>
                <w:sz w:val="16"/>
                <w:szCs w:val="16"/>
                <w:lang w:val="de-DE" w:eastAsia="fr-FR" w:bidi="th-TH"/>
              </w:rPr>
            </w:pPr>
          </w:p>
        </w:tc>
        <w:tc>
          <w:tcPr>
            <w:tcW w:w="704" w:type="dxa"/>
            <w:tcBorders>
              <w:top w:val="single" w:sz="6" w:space="0" w:color="auto"/>
              <w:left w:val="single" w:sz="6" w:space="0" w:color="auto"/>
              <w:bottom w:val="single" w:sz="6" w:space="0" w:color="auto"/>
              <w:right w:val="single" w:sz="6" w:space="0" w:color="auto"/>
            </w:tcBorders>
          </w:tcPr>
          <w:p w14:paraId="7AC4BA36" w14:textId="77777777" w:rsidR="00DA417B" w:rsidRPr="008001A5" w:rsidRDefault="00DA417B" w:rsidP="00D42058">
            <w:pPr>
              <w:autoSpaceDE w:val="0"/>
              <w:autoSpaceDN w:val="0"/>
              <w:adjustRightInd w:val="0"/>
              <w:spacing w:before="10" w:after="10" w:line="240" w:lineRule="auto"/>
              <w:jc w:val="center"/>
              <w:rPr>
                <w:color w:val="000000"/>
                <w:sz w:val="16"/>
                <w:szCs w:val="16"/>
                <w:lang w:val="de-DE" w:eastAsia="fr-FR" w:bidi="th-TH"/>
              </w:rPr>
            </w:pPr>
          </w:p>
        </w:tc>
        <w:tc>
          <w:tcPr>
            <w:tcW w:w="572" w:type="dxa"/>
            <w:tcBorders>
              <w:top w:val="single" w:sz="6" w:space="0" w:color="auto"/>
              <w:left w:val="single" w:sz="6" w:space="0" w:color="auto"/>
              <w:bottom w:val="single" w:sz="6" w:space="0" w:color="auto"/>
              <w:right w:val="single" w:sz="6" w:space="0" w:color="auto"/>
            </w:tcBorders>
          </w:tcPr>
          <w:p w14:paraId="6828A16D" w14:textId="77777777" w:rsidR="00DA417B" w:rsidRPr="008001A5" w:rsidRDefault="00DA417B" w:rsidP="00D42058">
            <w:pPr>
              <w:autoSpaceDE w:val="0"/>
              <w:autoSpaceDN w:val="0"/>
              <w:adjustRightInd w:val="0"/>
              <w:spacing w:before="10" w:after="10" w:line="240" w:lineRule="auto"/>
              <w:jc w:val="center"/>
              <w:rPr>
                <w:color w:val="000000"/>
                <w:sz w:val="16"/>
                <w:szCs w:val="16"/>
                <w:lang w:val="de-DE" w:eastAsia="fr-FR" w:bidi="th-TH"/>
              </w:rPr>
            </w:pPr>
            <w:r w:rsidRPr="008001A5">
              <w:rPr>
                <w:sz w:val="16"/>
                <w:szCs w:val="16"/>
                <w:lang w:val="de-DE" w:eastAsia="fr-FR" w:bidi="th-TH"/>
              </w:rPr>
              <w:t>Nein</w:t>
            </w:r>
          </w:p>
        </w:tc>
        <w:tc>
          <w:tcPr>
            <w:tcW w:w="704" w:type="dxa"/>
            <w:tcBorders>
              <w:top w:val="single" w:sz="6" w:space="0" w:color="auto"/>
              <w:left w:val="single" w:sz="6" w:space="0" w:color="auto"/>
              <w:bottom w:val="single" w:sz="6" w:space="0" w:color="auto"/>
              <w:right w:val="single" w:sz="6" w:space="0" w:color="auto"/>
            </w:tcBorders>
          </w:tcPr>
          <w:p w14:paraId="79C5BD84" w14:textId="77777777" w:rsidR="00DA417B" w:rsidRPr="008001A5" w:rsidRDefault="00DA417B" w:rsidP="00D42058">
            <w:pPr>
              <w:autoSpaceDE w:val="0"/>
              <w:autoSpaceDN w:val="0"/>
              <w:adjustRightInd w:val="0"/>
              <w:spacing w:before="10" w:after="10" w:line="240" w:lineRule="auto"/>
              <w:jc w:val="center"/>
              <w:rPr>
                <w:color w:val="000000"/>
                <w:sz w:val="16"/>
                <w:szCs w:val="16"/>
                <w:lang w:val="de-DE" w:eastAsia="fr-FR" w:bidi="th-TH"/>
              </w:rPr>
            </w:pPr>
            <w:r w:rsidRPr="008001A5">
              <w:rPr>
                <w:sz w:val="16"/>
                <w:szCs w:val="16"/>
                <w:lang w:val="de-DE" w:eastAsia="fr-FR" w:bidi="th-TH"/>
              </w:rPr>
              <w:t xml:space="preserve">PP </w:t>
            </w:r>
          </w:p>
        </w:tc>
        <w:tc>
          <w:tcPr>
            <w:tcW w:w="427" w:type="dxa"/>
            <w:tcBorders>
              <w:top w:val="single" w:sz="6" w:space="0" w:color="auto"/>
              <w:left w:val="single" w:sz="6" w:space="0" w:color="auto"/>
              <w:bottom w:val="single" w:sz="6" w:space="0" w:color="auto"/>
              <w:right w:val="single" w:sz="6" w:space="0" w:color="auto"/>
            </w:tcBorders>
          </w:tcPr>
          <w:p w14:paraId="320478E0" w14:textId="77777777" w:rsidR="00DA417B" w:rsidRPr="008001A5" w:rsidRDefault="00DA417B" w:rsidP="00D42058">
            <w:pPr>
              <w:autoSpaceDE w:val="0"/>
              <w:autoSpaceDN w:val="0"/>
              <w:adjustRightInd w:val="0"/>
              <w:spacing w:before="10" w:after="10" w:line="240" w:lineRule="auto"/>
              <w:jc w:val="center"/>
              <w:rPr>
                <w:color w:val="000000"/>
                <w:sz w:val="16"/>
                <w:szCs w:val="16"/>
                <w:lang w:val="de-DE" w:eastAsia="fr-FR" w:bidi="th-TH"/>
              </w:rPr>
            </w:pPr>
            <w:r w:rsidRPr="008001A5">
              <w:rPr>
                <w:sz w:val="16"/>
                <w:szCs w:val="16"/>
                <w:lang w:val="de-DE" w:eastAsia="fr-FR" w:bidi="th-TH"/>
              </w:rPr>
              <w:t>0</w:t>
            </w:r>
          </w:p>
        </w:tc>
        <w:tc>
          <w:tcPr>
            <w:tcW w:w="850" w:type="dxa"/>
            <w:tcBorders>
              <w:top w:val="single" w:sz="6" w:space="0" w:color="auto"/>
              <w:left w:val="single" w:sz="6" w:space="0" w:color="auto"/>
              <w:bottom w:val="single" w:sz="6" w:space="0" w:color="auto"/>
              <w:right w:val="single" w:sz="6" w:space="0" w:color="auto"/>
            </w:tcBorders>
          </w:tcPr>
          <w:p w14:paraId="709DF008" w14:textId="77777777" w:rsidR="00DA417B" w:rsidRPr="008001A5" w:rsidRDefault="00DA417B" w:rsidP="00D42058">
            <w:pPr>
              <w:autoSpaceDE w:val="0"/>
              <w:autoSpaceDN w:val="0"/>
              <w:adjustRightInd w:val="0"/>
              <w:spacing w:before="10" w:after="10" w:line="240" w:lineRule="auto"/>
              <w:rPr>
                <w:color w:val="000000"/>
                <w:sz w:val="16"/>
                <w:szCs w:val="16"/>
                <w:lang w:val="de-DE" w:eastAsia="fr-FR" w:bidi="th-TH"/>
              </w:rPr>
            </w:pPr>
            <w:r w:rsidRPr="008001A5">
              <w:rPr>
                <w:sz w:val="16"/>
                <w:szCs w:val="16"/>
                <w:lang w:val="de-DE" w:eastAsia="fr-FR" w:bidi="th-TH"/>
              </w:rPr>
              <w:t>31, 39, 42, 46</w:t>
            </w:r>
          </w:p>
        </w:tc>
      </w:tr>
    </w:tbl>
    <w:p w14:paraId="1CE3CA33" w14:textId="77777777" w:rsidR="00DA417B" w:rsidRPr="008001A5" w:rsidRDefault="00DA417B" w:rsidP="00DA417B">
      <w:pPr>
        <w:spacing w:before="120" w:after="120"/>
        <w:ind w:left="1134" w:right="1134"/>
        <w:jc w:val="both"/>
        <w:rPr>
          <w:i/>
          <w:lang w:val="de-DE" w:eastAsia="fr-FR"/>
        </w:rPr>
      </w:pPr>
    </w:p>
    <w:p w14:paraId="69D0CF95" w14:textId="77777777" w:rsidR="00DA417B" w:rsidRPr="008001A5" w:rsidRDefault="00DA417B" w:rsidP="00DA417B">
      <w:pPr>
        <w:spacing w:after="120"/>
        <w:ind w:left="1134" w:right="1134"/>
        <w:jc w:val="both"/>
        <w:rPr>
          <w:i/>
          <w:lang w:val="de-DE" w:eastAsia="fr-FR"/>
        </w:rPr>
      </w:pPr>
      <w:r w:rsidRPr="008001A5">
        <w:rPr>
          <w:i/>
          <w:lang w:val="de-DE" w:eastAsia="fr-FR"/>
        </w:rPr>
        <w:t xml:space="preserve">(Referenzdokument: </w:t>
      </w:r>
      <w:r w:rsidRPr="003330ED">
        <w:rPr>
          <w:i/>
          <w:lang w:val="de-DE" w:eastAsia="fr-FR"/>
        </w:rPr>
        <w:t>ECE/TRANS/WP.15/AC.2/</w:t>
      </w:r>
      <w:r w:rsidRPr="00A66005">
        <w:rPr>
          <w:i/>
        </w:rPr>
        <w:t>WP.15/AC.2/84</w:t>
      </w:r>
      <w:r w:rsidRPr="008001A5">
        <w:rPr>
          <w:i/>
          <w:lang w:val="de-DE" w:eastAsia="fr-FR"/>
        </w:rPr>
        <w:t>)</w:t>
      </w:r>
    </w:p>
    <w:p w14:paraId="0AB864CB" w14:textId="77777777" w:rsidR="00DA417B" w:rsidRPr="008001A5" w:rsidRDefault="00DA417B" w:rsidP="00DA417B">
      <w:pPr>
        <w:suppressAutoHyphens w:val="0"/>
        <w:spacing w:line="240" w:lineRule="auto"/>
        <w:rPr>
          <w:lang w:val="de-DE" w:eastAsia="fr-FR"/>
        </w:rPr>
        <w:sectPr w:rsidR="00DA417B" w:rsidRPr="008001A5" w:rsidSect="00995AA0">
          <w:headerReference w:type="even" r:id="rId11"/>
          <w:headerReference w:type="default" r:id="rId12"/>
          <w:footerReference w:type="even" r:id="rId13"/>
          <w:footerReference w:type="default" r:id="rId14"/>
          <w:endnotePr>
            <w:numFmt w:val="decimal"/>
          </w:endnotePr>
          <w:pgSz w:w="16840" w:h="11907" w:orient="landscape" w:code="9"/>
          <w:pgMar w:top="1134" w:right="1417" w:bottom="1134" w:left="1134" w:header="567" w:footer="567" w:gutter="0"/>
          <w:cols w:space="720"/>
          <w:docGrid w:linePitch="272"/>
        </w:sectPr>
      </w:pPr>
    </w:p>
    <w:p w14:paraId="5EFF752B" w14:textId="77777777" w:rsidR="00DA417B" w:rsidRPr="00A66005" w:rsidRDefault="00DA417B" w:rsidP="00DA417B">
      <w:pPr>
        <w:keepNext/>
        <w:keepLines/>
        <w:tabs>
          <w:tab w:val="right" w:pos="851"/>
        </w:tabs>
        <w:spacing w:before="240" w:after="120" w:line="240" w:lineRule="exact"/>
        <w:ind w:left="1134" w:right="1134" w:hanging="1134"/>
        <w:rPr>
          <w:b/>
          <w:lang w:val="de-DE" w:eastAsia="fr-FR"/>
        </w:rPr>
      </w:pPr>
      <w:r w:rsidRPr="008001A5">
        <w:rPr>
          <w:b/>
          <w:lang w:val="de-DE" w:eastAsia="fr-FR"/>
        </w:rPr>
        <w:lastRenderedPageBreak/>
        <w:tab/>
      </w:r>
      <w:r w:rsidRPr="008001A5">
        <w:rPr>
          <w:b/>
          <w:lang w:val="de-DE" w:eastAsia="fr-FR"/>
        </w:rPr>
        <w:tab/>
        <w:t>Kapitel 3.2</w:t>
      </w:r>
    </w:p>
    <w:p w14:paraId="093EE005" w14:textId="77777777" w:rsidR="00DA417B" w:rsidRPr="008001A5" w:rsidRDefault="00DA417B" w:rsidP="00D20FF2">
      <w:pPr>
        <w:ind w:left="1134" w:right="1134"/>
        <w:rPr>
          <w:bCs/>
          <w:lang w:val="de-DE"/>
        </w:rPr>
      </w:pPr>
      <w:r w:rsidRPr="008001A5">
        <w:rPr>
          <w:lang w:val="de-DE" w:eastAsia="fr-FR"/>
        </w:rPr>
        <w:t>3.2.3.3, Entscheidungsdiagramm zur Bewertung der flüssigen Stoffe der Klassen 3, 6.1, 8 und 9 in der Binnentankschifffahrt</w:t>
      </w:r>
      <w:r w:rsidRPr="008001A5">
        <w:rPr>
          <w:lang w:val="de-DE" w:eastAsia="fr-FR"/>
        </w:rPr>
        <w:tab/>
      </w:r>
      <w:r w:rsidRPr="008001A5">
        <w:rPr>
          <w:bCs/>
          <w:lang w:val="de-DE"/>
        </w:rPr>
        <w:t>im ersten Kasten, nach dem zweiten Punkt, den zusätzlichen Punkt einfügen:</w:t>
      </w:r>
    </w:p>
    <w:p w14:paraId="4C24DAC9" w14:textId="77777777" w:rsidR="00DA417B" w:rsidRPr="008001A5" w:rsidRDefault="00DA417B" w:rsidP="00D20FF2">
      <w:pPr>
        <w:ind w:left="1134" w:right="1134"/>
        <w:rPr>
          <w:bCs/>
          <w:lang w:val="de-DE"/>
        </w:rPr>
      </w:pPr>
      <w:r w:rsidRPr="008001A5">
        <w:rPr>
          <w:bCs/>
          <w:lang w:val="de-DE"/>
        </w:rPr>
        <w:t>„● Zündtemperatur ≤ 200 °C,“.</w:t>
      </w:r>
    </w:p>
    <w:p w14:paraId="3CEA28FC" w14:textId="77777777" w:rsidR="00DA417B" w:rsidRPr="00A66005" w:rsidRDefault="00DA417B" w:rsidP="00DA417B">
      <w:pPr>
        <w:spacing w:before="120" w:after="120"/>
        <w:ind w:left="1134" w:right="1134"/>
        <w:jc w:val="both"/>
        <w:rPr>
          <w:i/>
          <w:lang w:val="de-DE" w:eastAsia="fr-FR"/>
        </w:rPr>
      </w:pPr>
      <w:r w:rsidRPr="008001A5">
        <w:rPr>
          <w:i/>
          <w:lang w:val="de-DE" w:eastAsia="fr-FR"/>
        </w:rPr>
        <w:t xml:space="preserve">(Referenzdokument: </w:t>
      </w:r>
      <w:r w:rsidRPr="003330ED">
        <w:rPr>
          <w:i/>
          <w:lang w:val="de-DE" w:eastAsia="fr-FR"/>
        </w:rPr>
        <w:t>ECE/TRANS/WP.15/AC.2/</w:t>
      </w:r>
      <w:r w:rsidRPr="00A66005">
        <w:rPr>
          <w:i/>
          <w:lang w:val="de-DE"/>
        </w:rPr>
        <w:t>WP.15/AC.2/84</w:t>
      </w:r>
      <w:r w:rsidRPr="008001A5">
        <w:rPr>
          <w:i/>
          <w:lang w:val="de-DE" w:eastAsia="fr-FR"/>
        </w:rPr>
        <w:t>)</w:t>
      </w:r>
    </w:p>
    <w:p w14:paraId="212E47EB" w14:textId="77777777" w:rsidR="008150DC" w:rsidRPr="003330ED" w:rsidRDefault="008150DC" w:rsidP="008150DC">
      <w:pPr>
        <w:spacing w:after="120"/>
        <w:ind w:left="1134" w:right="1134"/>
        <w:jc w:val="both"/>
        <w:rPr>
          <w:iCs/>
          <w:lang w:val="de-DE"/>
        </w:rPr>
      </w:pPr>
      <w:r w:rsidRPr="003330ED">
        <w:rPr>
          <w:lang w:val="de-DE" w:eastAsia="fr-FR"/>
        </w:rPr>
        <w:t>3.2.3.3</w:t>
      </w:r>
      <w:r w:rsidRPr="00A66005">
        <w:rPr>
          <w:lang w:val="de-DE" w:eastAsia="fr-FR"/>
        </w:rPr>
        <w:tab/>
      </w:r>
      <w:r w:rsidRPr="00A66005">
        <w:rPr>
          <w:lang w:val="de-DE" w:eastAsia="fr-FR"/>
        </w:rPr>
        <w:tab/>
      </w:r>
      <w:r w:rsidRPr="003330ED">
        <w:rPr>
          <w:lang w:val="de-DE" w:eastAsia="fr-FR"/>
        </w:rPr>
        <w:t>Spalte (14) und 3.2.4.3 F, Spalte (14)</w:t>
      </w:r>
      <w:r w:rsidRPr="003330ED">
        <w:rPr>
          <w:lang w:val="de-DE" w:eastAsia="fr-FR"/>
        </w:rPr>
        <w:tab/>
      </w:r>
      <w:r w:rsidRPr="003330ED">
        <w:rPr>
          <w:iCs/>
          <w:lang w:val="de-DE"/>
        </w:rPr>
        <w:t>[</w:t>
      </w:r>
      <w:r w:rsidRPr="003330ED">
        <w:rPr>
          <w:bCs/>
          <w:iCs/>
          <w:lang w:val="de-DE"/>
        </w:rPr>
        <w:t>Die Änderung</w:t>
      </w:r>
      <w:r w:rsidRPr="003330ED">
        <w:rPr>
          <w:iCs/>
          <w:lang w:val="de-DE"/>
        </w:rPr>
        <w:t xml:space="preserve"> in der französischen Fassung hat keine Auswirkungen auf den deutschen Text.]</w:t>
      </w:r>
    </w:p>
    <w:p w14:paraId="0789D253" w14:textId="77777777" w:rsidR="008150DC" w:rsidRPr="003330ED" w:rsidRDefault="008150DC" w:rsidP="008150DC">
      <w:pPr>
        <w:spacing w:after="120"/>
        <w:ind w:left="1134" w:right="1134"/>
        <w:jc w:val="both"/>
        <w:rPr>
          <w:lang w:val="de-DE" w:eastAsia="fr-FR"/>
        </w:rPr>
      </w:pPr>
      <w:r w:rsidRPr="003330ED">
        <w:rPr>
          <w:i/>
          <w:lang w:val="de-DE" w:eastAsia="fr-FR"/>
        </w:rPr>
        <w:t>(Referenzdokument: ECE/TRANS/WP.15/AC.2/</w:t>
      </w:r>
      <w:r w:rsidRPr="00A66005">
        <w:rPr>
          <w:i/>
          <w:lang w:val="de-DE"/>
        </w:rPr>
        <w:t>WP.15/AC.2/86</w:t>
      </w:r>
      <w:r w:rsidRPr="003330ED">
        <w:rPr>
          <w:i/>
          <w:lang w:val="de-DE" w:eastAsia="fr-FR"/>
        </w:rPr>
        <w:t>)</w:t>
      </w:r>
    </w:p>
    <w:p w14:paraId="7E332ED3" w14:textId="77777777" w:rsidR="00DA417B" w:rsidRPr="008001A5" w:rsidRDefault="00DA417B" w:rsidP="00DA417B">
      <w:pPr>
        <w:spacing w:after="120"/>
        <w:ind w:left="1134" w:right="1134"/>
        <w:jc w:val="both"/>
        <w:rPr>
          <w:lang w:val="de-DE" w:eastAsia="fr-FR"/>
        </w:rPr>
      </w:pPr>
      <w:r w:rsidRPr="008001A5">
        <w:rPr>
          <w:lang w:val="de-DE" w:eastAsia="fr-FR"/>
        </w:rPr>
        <w:t>3.2.3.3 und 3.2.4.3, Spalte (20)</w:t>
      </w:r>
      <w:r w:rsidRPr="008001A5">
        <w:rPr>
          <w:lang w:val="de-DE" w:eastAsia="fr-FR"/>
        </w:rPr>
        <w:tab/>
        <w:t>Bemerkung 39 erhält folgenden Wortlaut:</w:t>
      </w:r>
    </w:p>
    <w:p w14:paraId="0C984858" w14:textId="77777777" w:rsidR="00DA417B" w:rsidRPr="008001A5" w:rsidRDefault="00DA417B" w:rsidP="00DA417B">
      <w:pPr>
        <w:spacing w:after="120"/>
        <w:ind w:left="1134" w:right="1134"/>
        <w:jc w:val="both"/>
        <w:rPr>
          <w:lang w:val="de-DE" w:eastAsia="fr-FR"/>
        </w:rPr>
      </w:pPr>
      <w:r w:rsidRPr="008001A5">
        <w:rPr>
          <w:lang w:val="de-DE" w:eastAsia="fr-FR"/>
        </w:rPr>
        <w:t xml:space="preserve">„Bemerkung 39: </w:t>
      </w:r>
      <w:r w:rsidRPr="008001A5">
        <w:rPr>
          <w:lang w:val="de-DE" w:eastAsia="fr-FR"/>
        </w:rPr>
        <w:tab/>
        <w:t>Bemerkung 39 ist in Spalte (20) einzutragen bei UN 1977 STICKSTOFF, TIEFGEKÜHLT, FLÜSSIG und bei UN 2187 KOHLENDIOXID, TIEFGEKÜHLT, FLÜSSIG, der Klasse 2.“</w:t>
      </w:r>
    </w:p>
    <w:p w14:paraId="491C1CD4" w14:textId="77777777" w:rsidR="00DA417B" w:rsidRPr="008001A5" w:rsidRDefault="00DA417B" w:rsidP="00DA417B">
      <w:pPr>
        <w:spacing w:after="120"/>
        <w:ind w:left="1134" w:right="1134"/>
        <w:jc w:val="both"/>
        <w:rPr>
          <w:i/>
          <w:lang w:val="de-DE" w:eastAsia="fr-FR"/>
        </w:rPr>
      </w:pPr>
      <w:r w:rsidRPr="008001A5">
        <w:rPr>
          <w:i/>
          <w:lang w:val="de-DE" w:eastAsia="fr-FR"/>
        </w:rPr>
        <w:t xml:space="preserve">(Referenzdokument: </w:t>
      </w:r>
      <w:r w:rsidRPr="003330ED">
        <w:rPr>
          <w:i/>
          <w:lang w:val="de-DE" w:eastAsia="fr-FR"/>
        </w:rPr>
        <w:t>ECE/TRANS/WP.15/AC.2/</w:t>
      </w:r>
      <w:r w:rsidRPr="00A66005">
        <w:rPr>
          <w:i/>
          <w:lang w:val="de-DE"/>
        </w:rPr>
        <w:t>WP.15/AC.2/84</w:t>
      </w:r>
      <w:r w:rsidRPr="008001A5">
        <w:rPr>
          <w:i/>
          <w:lang w:val="de-DE" w:eastAsia="fr-FR"/>
        </w:rPr>
        <w:t>)</w:t>
      </w:r>
    </w:p>
    <w:p w14:paraId="568AC815" w14:textId="77777777" w:rsidR="00DA417B" w:rsidRPr="008001A5" w:rsidRDefault="00DA417B" w:rsidP="00DA417B">
      <w:pPr>
        <w:spacing w:after="120"/>
        <w:ind w:left="1134" w:right="1134"/>
        <w:jc w:val="both"/>
        <w:rPr>
          <w:strike/>
          <w:lang w:val="de-DE" w:eastAsia="fr-FR"/>
        </w:rPr>
      </w:pPr>
      <w:r w:rsidRPr="008001A5">
        <w:rPr>
          <w:strike/>
          <w:lang w:val="de-DE" w:eastAsia="fr-FR"/>
        </w:rPr>
        <w:t>3.2.3.3 und 3.2.4.3, Spalte (20)</w:t>
      </w:r>
      <w:r w:rsidRPr="008001A5">
        <w:rPr>
          <w:strike/>
          <w:lang w:val="de-DE" w:eastAsia="fr-FR"/>
        </w:rPr>
        <w:tab/>
        <w:t>Bemerkung 42</w:t>
      </w:r>
      <w:r w:rsidRPr="008001A5">
        <w:rPr>
          <w:strike/>
          <w:lang w:val="de-DE" w:eastAsia="fr-FR"/>
        </w:rPr>
        <w:tab/>
        <w:t>erhält folgenden Wortlaut:</w:t>
      </w:r>
    </w:p>
    <w:p w14:paraId="252AAA04" w14:textId="77777777" w:rsidR="00DA417B" w:rsidRPr="008001A5" w:rsidRDefault="00DA417B" w:rsidP="00DA417B">
      <w:pPr>
        <w:spacing w:after="120"/>
        <w:ind w:left="1134" w:right="1134"/>
        <w:jc w:val="both"/>
        <w:rPr>
          <w:strike/>
          <w:lang w:val="de-DE" w:eastAsia="fr-FR"/>
        </w:rPr>
      </w:pPr>
      <w:r w:rsidRPr="008001A5">
        <w:rPr>
          <w:strike/>
          <w:lang w:val="de-DE" w:eastAsia="fr-FR"/>
        </w:rPr>
        <w:t>„Bemerkung 42:</w:t>
      </w:r>
      <w:r w:rsidRPr="008001A5">
        <w:rPr>
          <w:strike/>
          <w:lang w:val="de-DE" w:eastAsia="fr-FR"/>
        </w:rPr>
        <w:tab/>
        <w:t>Bemerkung 42 ist in Spalte (20) einzutragen bei UN 1038 ETHYLEN, TIEFGEKÜHLT, FLÜSSIG, bei UN 1972 METHAN, TIEFGEKÜHLT, FLÜSSIG oder ERDGAS, TIEFGEKÜHLT, FLÜSSIG, mit hohem Methangehalt und bei UN 1977 STICKSTOFF, TIEFGEKÜHLT, FLÜSSIG.“.</w:t>
      </w:r>
    </w:p>
    <w:p w14:paraId="70C933DE" w14:textId="77777777" w:rsidR="00DA417B" w:rsidRPr="00A66005" w:rsidRDefault="00DA417B" w:rsidP="00DA417B">
      <w:pPr>
        <w:spacing w:after="120"/>
        <w:ind w:left="1134" w:right="1134"/>
        <w:jc w:val="both"/>
        <w:rPr>
          <w:i/>
          <w:strike/>
          <w:lang w:val="de-DE" w:eastAsia="fr-FR"/>
        </w:rPr>
      </w:pPr>
      <w:r w:rsidRPr="00A66005">
        <w:rPr>
          <w:i/>
          <w:strike/>
          <w:lang w:val="de-DE" w:eastAsia="fr-FR"/>
        </w:rPr>
        <w:t>(Referenzdokument: ECE/TRANS/WP.15/AC.2/WP.15/AC.2/84)</w:t>
      </w:r>
    </w:p>
    <w:p w14:paraId="4483D535" w14:textId="6C8FB680" w:rsidR="00605E91" w:rsidRPr="003330ED" w:rsidRDefault="00605E91" w:rsidP="00605E91">
      <w:pPr>
        <w:tabs>
          <w:tab w:val="left" w:pos="1701"/>
          <w:tab w:val="left" w:pos="2268"/>
          <w:tab w:val="left" w:pos="2835"/>
        </w:tabs>
        <w:suppressAutoHyphens w:val="0"/>
        <w:spacing w:after="120"/>
        <w:ind w:left="1134" w:right="1134"/>
        <w:jc w:val="both"/>
        <w:rPr>
          <w:bCs/>
          <w:lang w:val="de-DE" w:eastAsia="fr-FR"/>
        </w:rPr>
      </w:pPr>
      <w:r w:rsidRPr="003330ED">
        <w:rPr>
          <w:bCs/>
          <w:lang w:val="de-DE" w:eastAsia="fr-FR"/>
        </w:rPr>
        <w:t>3.2.3.3 und 3.2.4.3,</w:t>
      </w:r>
      <w:r w:rsidRPr="003330ED">
        <w:rPr>
          <w:lang w:val="de-DE" w:eastAsia="fr-FR"/>
        </w:rPr>
        <w:t xml:space="preserve"> Spalte (20)</w:t>
      </w:r>
      <w:r w:rsidRPr="003330ED">
        <w:rPr>
          <w:bCs/>
          <w:lang w:val="de-DE" w:eastAsia="fr-FR"/>
        </w:rPr>
        <w:t xml:space="preserve"> </w:t>
      </w:r>
      <w:r w:rsidR="00E57C18">
        <w:rPr>
          <w:bCs/>
          <w:lang w:val="de-DE" w:eastAsia="fr-FR"/>
        </w:rPr>
        <w:tab/>
      </w:r>
      <w:r w:rsidRPr="003330ED">
        <w:rPr>
          <w:bCs/>
          <w:lang w:val="de-DE" w:eastAsia="fr-FR"/>
        </w:rPr>
        <w:t>Bemerkung</w:t>
      </w:r>
      <w:r w:rsidRPr="003330ED">
        <w:rPr>
          <w:lang w:val="de-DE" w:eastAsia="fr-FR"/>
        </w:rPr>
        <w:t xml:space="preserve"> 42 erhält folgenden Wortlaut</w:t>
      </w:r>
      <w:r w:rsidRPr="003330ED">
        <w:rPr>
          <w:bCs/>
          <w:lang w:val="de-DE" w:eastAsia="fr-FR"/>
        </w:rPr>
        <w:t>:</w:t>
      </w:r>
    </w:p>
    <w:p w14:paraId="1097358A" w14:textId="2940E813" w:rsidR="00605E91" w:rsidRPr="003330ED" w:rsidRDefault="00605E91" w:rsidP="00605E91">
      <w:pPr>
        <w:tabs>
          <w:tab w:val="left" w:pos="1701"/>
          <w:tab w:val="left" w:pos="2268"/>
          <w:tab w:val="left" w:pos="2835"/>
        </w:tabs>
        <w:suppressAutoHyphens w:val="0"/>
        <w:spacing w:after="120"/>
        <w:ind w:left="1134" w:right="1134"/>
        <w:jc w:val="both"/>
        <w:rPr>
          <w:bCs/>
          <w:lang w:val="de-DE" w:eastAsia="fr-FR"/>
        </w:rPr>
      </w:pPr>
      <w:r w:rsidRPr="003330ED">
        <w:rPr>
          <w:bCs/>
          <w:lang w:val="de-DE" w:eastAsia="fr-FR"/>
        </w:rPr>
        <w:t>„Bemerkung 42:</w:t>
      </w:r>
      <w:r w:rsidRPr="003330ED">
        <w:rPr>
          <w:bCs/>
          <w:lang w:val="de-DE" w:eastAsia="fr-FR"/>
        </w:rPr>
        <w:tab/>
        <w:t>Bemerkung 42 ist in Spalte (20) einzutragen bei UN 1038 ETHYLEN, TIEFGEKÜHLT, FLÜSSIG, bei UN 1972 METHAN, TIEFGEKÜHLT, FLÜSSIG oder ERDGAS, TIEFGEKÜHLT, FLÜSSIG, mit hohem Methangehalt</w:t>
      </w:r>
      <w:r w:rsidRPr="003330ED">
        <w:rPr>
          <w:lang w:val="de-DE" w:eastAsia="fr-FR"/>
        </w:rPr>
        <w:t xml:space="preserve"> </w:t>
      </w:r>
      <w:r w:rsidR="008150DC" w:rsidRPr="00A66005">
        <w:rPr>
          <w:bCs/>
          <w:color w:val="FF0000"/>
          <w:lang w:val="de-DE"/>
        </w:rPr>
        <w:t>[</w:t>
      </w:r>
      <w:r w:rsidR="008150DC" w:rsidRPr="00A66005">
        <w:rPr>
          <w:color w:val="FF0000"/>
          <w:lang w:val="de-DE"/>
        </w:rPr>
        <w:t xml:space="preserve">für UN 1977 </w:t>
      </w:r>
      <w:r w:rsidR="008150DC" w:rsidRPr="008001A5">
        <w:rPr>
          <w:color w:val="FF0000"/>
          <w:lang w:val="de-DE"/>
        </w:rPr>
        <w:t>STICKSTOFF, TIEFGEKÜHLT, FLÜSSIG</w:t>
      </w:r>
      <w:r w:rsidR="008150DC" w:rsidRPr="00A66005">
        <w:rPr>
          <w:bCs/>
          <w:color w:val="FF0000"/>
          <w:lang w:val="de-DE"/>
        </w:rPr>
        <w:t xml:space="preserve">] </w:t>
      </w:r>
      <w:r w:rsidRPr="003330ED">
        <w:rPr>
          <w:bCs/>
          <w:lang w:val="de-DE" w:eastAsia="fr-FR"/>
        </w:rPr>
        <w:t>und bei UN 2187, KOHLENDIOXID, TIEFGEKÜHLT, FLÜSSIG.“.</w:t>
      </w:r>
    </w:p>
    <w:p w14:paraId="13ED9619" w14:textId="77777777" w:rsidR="00605E91" w:rsidRPr="003330ED" w:rsidRDefault="00605E91" w:rsidP="00605E91">
      <w:pPr>
        <w:spacing w:after="120"/>
        <w:ind w:left="1134" w:right="1134"/>
        <w:jc w:val="both"/>
        <w:rPr>
          <w:lang w:val="de-DE" w:eastAsia="fr-FR"/>
        </w:rPr>
      </w:pPr>
      <w:r w:rsidRPr="003330ED">
        <w:rPr>
          <w:i/>
          <w:lang w:val="de-DE" w:eastAsia="fr-FR"/>
        </w:rPr>
        <w:t>(Referenzdokument: ECE/TRANS/WP.15/AC.2/</w:t>
      </w:r>
      <w:r w:rsidRPr="00A66005">
        <w:rPr>
          <w:i/>
          <w:lang w:val="de-DE"/>
        </w:rPr>
        <w:t>WP.15/AC.2/86</w:t>
      </w:r>
      <w:r w:rsidRPr="003330ED">
        <w:rPr>
          <w:i/>
          <w:lang w:val="de-DE" w:eastAsia="fr-FR"/>
        </w:rPr>
        <w:t>)</w:t>
      </w:r>
    </w:p>
    <w:p w14:paraId="71D7B25F" w14:textId="77777777" w:rsidR="00DA417B" w:rsidRPr="008001A5" w:rsidRDefault="00DA417B" w:rsidP="00DA417B">
      <w:pPr>
        <w:spacing w:after="120"/>
        <w:ind w:left="1134" w:right="1134"/>
        <w:jc w:val="both"/>
        <w:rPr>
          <w:lang w:val="de-DE" w:eastAsia="fr-FR"/>
        </w:rPr>
      </w:pPr>
      <w:r w:rsidRPr="008001A5">
        <w:rPr>
          <w:lang w:val="de-DE" w:eastAsia="fr-FR"/>
        </w:rPr>
        <w:t>3.2.3.3 und 3.2.4.3</w:t>
      </w:r>
      <w:r w:rsidRPr="008001A5">
        <w:rPr>
          <w:lang w:val="de-DE" w:eastAsia="fr-FR"/>
        </w:rPr>
        <w:tab/>
        <w:t>Folgende neue Bemerkungen für Spalte (20) einfügen:</w:t>
      </w:r>
    </w:p>
    <w:p w14:paraId="7AE2E7E9" w14:textId="77777777" w:rsidR="00DA417B" w:rsidRPr="008001A5" w:rsidRDefault="00DA417B" w:rsidP="00DA417B">
      <w:pPr>
        <w:spacing w:after="120"/>
        <w:ind w:left="1134" w:right="1134"/>
        <w:jc w:val="both"/>
        <w:rPr>
          <w:lang w:val="de-DE" w:eastAsia="fr-FR"/>
        </w:rPr>
      </w:pPr>
      <w:r w:rsidRPr="008001A5">
        <w:rPr>
          <w:lang w:val="de-DE" w:eastAsia="fr-FR"/>
        </w:rPr>
        <w:t xml:space="preserve">„Bemerkung 44: </w:t>
      </w:r>
      <w:r w:rsidRPr="008001A5">
        <w:rPr>
          <w:lang w:val="de-DE" w:eastAsia="fr-FR"/>
        </w:rPr>
        <w:tab/>
        <w:t>bleibt offen“.</w:t>
      </w:r>
    </w:p>
    <w:p w14:paraId="6DE7CA28" w14:textId="77777777" w:rsidR="00DA417B" w:rsidRPr="008001A5" w:rsidRDefault="00DA417B" w:rsidP="00DA417B">
      <w:pPr>
        <w:spacing w:after="120"/>
        <w:ind w:left="1134" w:right="1134"/>
        <w:jc w:val="both"/>
        <w:rPr>
          <w:lang w:val="de-DE" w:eastAsia="fr-FR"/>
        </w:rPr>
      </w:pPr>
      <w:r w:rsidRPr="008001A5">
        <w:rPr>
          <w:lang w:val="de-DE" w:eastAsia="fr-FR"/>
        </w:rPr>
        <w:t xml:space="preserve">„Bemerkung 45: </w:t>
      </w:r>
      <w:r w:rsidRPr="008001A5">
        <w:rPr>
          <w:lang w:val="de-DE" w:eastAsia="fr-FR"/>
        </w:rPr>
        <w:tab/>
        <w:t>bleibt offen“.</w:t>
      </w:r>
    </w:p>
    <w:p w14:paraId="70434BC0" w14:textId="77777777" w:rsidR="00DA417B" w:rsidRPr="008001A5" w:rsidRDefault="00DA417B" w:rsidP="00DA417B">
      <w:pPr>
        <w:spacing w:after="120"/>
        <w:ind w:left="1134" w:right="1134"/>
        <w:jc w:val="both"/>
        <w:rPr>
          <w:lang w:val="de-DE" w:eastAsia="fr-FR"/>
        </w:rPr>
      </w:pPr>
      <w:bookmarkStart w:id="14" w:name="_Hlk127199025"/>
      <w:r w:rsidRPr="008001A5">
        <w:rPr>
          <w:lang w:val="de-DE" w:eastAsia="fr-FR"/>
        </w:rPr>
        <w:t xml:space="preserve">„Bemerkung 46: </w:t>
      </w:r>
      <w:r w:rsidRPr="008001A5">
        <w:rPr>
          <w:lang w:val="de-DE" w:eastAsia="fr-FR"/>
        </w:rPr>
        <w:tab/>
        <w:t>Bemerkung 46 ist in Spalte (20) einzutragen bei UN 1977 STICKSTOFF, TIEFGEKÜHLT, FLÜSSIG, der Klasse 2.“.</w:t>
      </w:r>
    </w:p>
    <w:bookmarkEnd w:id="14"/>
    <w:p w14:paraId="60BE0241" w14:textId="77777777" w:rsidR="00DA417B" w:rsidRPr="008001A5" w:rsidRDefault="00DA417B" w:rsidP="00DA417B">
      <w:pPr>
        <w:spacing w:after="120"/>
        <w:ind w:left="1134" w:right="1134"/>
        <w:jc w:val="both"/>
        <w:rPr>
          <w:lang w:val="de-DE" w:eastAsia="fr-FR"/>
        </w:rPr>
      </w:pPr>
      <w:r w:rsidRPr="008001A5">
        <w:rPr>
          <w:lang w:val="de-DE" w:eastAsia="fr-FR"/>
        </w:rPr>
        <w:t xml:space="preserve">„Bemerkung 47: </w:t>
      </w:r>
      <w:r w:rsidRPr="008001A5">
        <w:rPr>
          <w:lang w:val="de-DE" w:eastAsia="fr-FR"/>
        </w:rPr>
        <w:tab/>
        <w:t>Bemerkung 47 ist in Spalte (20) einzutragen bei UN 3082 UMWELTGEFÄHRDENDER STOFF, FLÜSSIG, N.A.G. (SCHWERES HEIZÖL).“.</w:t>
      </w:r>
    </w:p>
    <w:p w14:paraId="74695B0A" w14:textId="77777777" w:rsidR="00DA417B" w:rsidRPr="008001A5" w:rsidRDefault="00DA417B" w:rsidP="00DA417B">
      <w:pPr>
        <w:spacing w:after="120"/>
        <w:ind w:left="1134" w:right="1134"/>
        <w:jc w:val="both"/>
        <w:rPr>
          <w:i/>
          <w:lang w:val="de-DE" w:eastAsia="fr-FR"/>
        </w:rPr>
      </w:pPr>
      <w:r w:rsidRPr="008001A5">
        <w:rPr>
          <w:i/>
          <w:lang w:val="de-DE" w:eastAsia="fr-FR"/>
        </w:rPr>
        <w:t xml:space="preserve">(Referenzdokument: </w:t>
      </w:r>
      <w:r w:rsidRPr="003330ED">
        <w:rPr>
          <w:i/>
          <w:lang w:val="de-DE" w:eastAsia="fr-FR"/>
        </w:rPr>
        <w:t>ECE/TRANS/WP.15/AC.2/</w:t>
      </w:r>
      <w:r w:rsidRPr="00820DFD">
        <w:rPr>
          <w:i/>
          <w:lang w:val="de-DE"/>
        </w:rPr>
        <w:t>WP.15/AC.2/84</w:t>
      </w:r>
      <w:r w:rsidRPr="008001A5">
        <w:rPr>
          <w:i/>
          <w:lang w:val="de-DE" w:eastAsia="fr-FR"/>
        </w:rPr>
        <w:t>)</w:t>
      </w:r>
    </w:p>
    <w:p w14:paraId="01498875" w14:textId="77777777" w:rsidR="00C908E7" w:rsidRPr="00C908E7" w:rsidRDefault="00C908E7" w:rsidP="00C908E7">
      <w:pPr>
        <w:keepNext/>
        <w:keepLines/>
        <w:tabs>
          <w:tab w:val="right" w:pos="851"/>
        </w:tabs>
        <w:kinsoku w:val="0"/>
        <w:overflowPunct w:val="0"/>
        <w:autoSpaceDE w:val="0"/>
        <w:autoSpaceDN w:val="0"/>
        <w:adjustRightInd w:val="0"/>
        <w:snapToGrid w:val="0"/>
        <w:spacing w:before="240" w:after="120" w:line="240" w:lineRule="exact"/>
        <w:ind w:left="1134" w:right="1134" w:hanging="1134"/>
        <w:outlineLvl w:val="3"/>
        <w:rPr>
          <w:rFonts w:eastAsia="Calibri"/>
          <w:b/>
          <w:lang w:val="de-DE"/>
        </w:rPr>
      </w:pPr>
      <w:r w:rsidRPr="00C908E7">
        <w:rPr>
          <w:rFonts w:eastAsia="Calibri"/>
          <w:b/>
          <w:lang w:val="de-DE"/>
        </w:rPr>
        <w:tab/>
      </w:r>
      <w:r w:rsidRPr="00C908E7">
        <w:rPr>
          <w:rFonts w:eastAsia="Calibri"/>
          <w:b/>
          <w:lang w:val="de-DE"/>
        </w:rPr>
        <w:tab/>
        <w:t>Kapitel 5.4</w:t>
      </w:r>
    </w:p>
    <w:p w14:paraId="68869E80" w14:textId="77777777" w:rsidR="00605E91" w:rsidRPr="003330ED" w:rsidRDefault="00605E91" w:rsidP="00605E91">
      <w:pPr>
        <w:tabs>
          <w:tab w:val="left" w:pos="1701"/>
          <w:tab w:val="left" w:pos="2268"/>
          <w:tab w:val="left" w:pos="2835"/>
        </w:tabs>
        <w:suppressAutoHyphens w:val="0"/>
        <w:spacing w:before="120" w:after="120"/>
        <w:ind w:left="1134" w:right="1134"/>
        <w:jc w:val="both"/>
        <w:rPr>
          <w:lang w:val="de-DE" w:eastAsia="fr-FR"/>
        </w:rPr>
      </w:pPr>
      <w:r w:rsidRPr="003330ED">
        <w:rPr>
          <w:lang w:val="de-DE" w:eastAsia="fr-FR"/>
        </w:rPr>
        <w:t>5.4.1.1.1</w:t>
      </w:r>
      <w:r w:rsidRPr="003330ED">
        <w:rPr>
          <w:lang w:val="de-DE" w:eastAsia="fr-FR"/>
        </w:rPr>
        <w:tab/>
      </w:r>
      <w:bookmarkStart w:id="15" w:name="_Hlk146529399"/>
      <w:r w:rsidRPr="003330ED">
        <w:rPr>
          <w:lang w:val="de-DE" w:eastAsia="fr-FR"/>
        </w:rPr>
        <w:t xml:space="preserve">Einen neuen </w:t>
      </w:r>
      <w:r w:rsidRPr="003330ED">
        <w:rPr>
          <w:bCs/>
          <w:lang w:val="de-DE" w:eastAsia="fr-FR"/>
        </w:rPr>
        <w:t>Buchstaben j)</w:t>
      </w:r>
      <w:r w:rsidRPr="003330ED">
        <w:rPr>
          <w:lang w:val="de-DE" w:eastAsia="fr-FR"/>
        </w:rPr>
        <w:t xml:space="preserve"> mit folgendem Wortlaut hinzufügen:</w:t>
      </w:r>
    </w:p>
    <w:bookmarkEnd w:id="15"/>
    <w:p w14:paraId="0F7B7888" w14:textId="77777777" w:rsidR="00605E91" w:rsidRPr="003330ED" w:rsidRDefault="00605E91" w:rsidP="00605E91">
      <w:pPr>
        <w:ind w:left="1134" w:right="1134"/>
        <w:jc w:val="both"/>
        <w:rPr>
          <w:snapToGrid w:val="0"/>
          <w:lang w:val="de-DE" w:eastAsia="fr-FR"/>
        </w:rPr>
      </w:pPr>
      <w:r w:rsidRPr="003330ED">
        <w:rPr>
          <w:snapToGrid w:val="0"/>
          <w:lang w:val="de-DE" w:eastAsia="fr-FR"/>
        </w:rPr>
        <w:t>„j)</w:t>
      </w:r>
      <w:r w:rsidRPr="003330ED">
        <w:rPr>
          <w:snapToGrid w:val="0"/>
          <w:lang w:val="de-DE" w:eastAsia="fr-FR"/>
        </w:rPr>
        <w:tab/>
        <w:t>wenn in Kapitel 3.2 Tabelle A Spalte (11) die zusätzliche Anforderung „ST01“ erwähnt wird, die Bestätigung einer erfolgten Stabilisierung (siehe Unterabschnitt 7.1.6.11).“.</w:t>
      </w:r>
    </w:p>
    <w:p w14:paraId="0ECBBFB1" w14:textId="77777777" w:rsidR="00605E91" w:rsidRPr="003330ED" w:rsidRDefault="00605E91" w:rsidP="00605E91">
      <w:pPr>
        <w:spacing w:before="120" w:after="120"/>
        <w:ind w:left="1134" w:right="1134"/>
        <w:jc w:val="both"/>
        <w:rPr>
          <w:i/>
          <w:lang w:val="de-DE" w:eastAsia="fr-FR"/>
        </w:rPr>
      </w:pPr>
      <w:r w:rsidRPr="003330ED">
        <w:rPr>
          <w:i/>
          <w:lang w:val="de-DE" w:eastAsia="fr-FR"/>
        </w:rPr>
        <w:t>(Referenzdokument: ECE/TRANS/WP.15/AC.2/</w:t>
      </w:r>
      <w:r w:rsidRPr="00A66005">
        <w:rPr>
          <w:i/>
          <w:lang w:val="de-DE" w:eastAsia="fr-FR"/>
        </w:rPr>
        <w:t>WP.15/AC.2/86</w:t>
      </w:r>
      <w:r w:rsidRPr="003330ED">
        <w:rPr>
          <w:i/>
          <w:lang w:val="de-DE" w:eastAsia="fr-FR"/>
        </w:rPr>
        <w:t>)</w:t>
      </w:r>
    </w:p>
    <w:p w14:paraId="3985AB50" w14:textId="77777777" w:rsidR="00605E91" w:rsidRPr="003330ED" w:rsidRDefault="00605E91" w:rsidP="00605E91">
      <w:pPr>
        <w:tabs>
          <w:tab w:val="left" w:pos="1701"/>
          <w:tab w:val="left" w:pos="2268"/>
          <w:tab w:val="left" w:pos="2835"/>
        </w:tabs>
        <w:suppressAutoHyphens w:val="0"/>
        <w:spacing w:before="120" w:after="120"/>
        <w:ind w:left="1134" w:right="1134"/>
        <w:jc w:val="both"/>
        <w:rPr>
          <w:lang w:val="de-DE" w:eastAsia="fr-FR"/>
        </w:rPr>
      </w:pPr>
      <w:r w:rsidRPr="003330ED">
        <w:rPr>
          <w:lang w:val="de-DE" w:eastAsia="fr-FR"/>
        </w:rPr>
        <w:t>5.4.1.1.2</w:t>
      </w:r>
      <w:r w:rsidRPr="003330ED">
        <w:rPr>
          <w:lang w:val="de-DE" w:eastAsia="fr-FR"/>
        </w:rPr>
        <w:tab/>
        <w:t xml:space="preserve">Einen neuen </w:t>
      </w:r>
      <w:r w:rsidRPr="003330ED">
        <w:rPr>
          <w:bCs/>
          <w:lang w:val="de-DE" w:eastAsia="fr-FR"/>
        </w:rPr>
        <w:t>Buchstaben h)</w:t>
      </w:r>
      <w:r w:rsidRPr="003330ED">
        <w:rPr>
          <w:lang w:val="de-DE" w:eastAsia="fr-FR"/>
        </w:rPr>
        <w:t xml:space="preserve"> mit folgendem Wortlaut hinzufügen:</w:t>
      </w:r>
    </w:p>
    <w:p w14:paraId="5809F6E0" w14:textId="77777777" w:rsidR="00605E91" w:rsidRPr="003330ED" w:rsidRDefault="00605E91" w:rsidP="00605E91">
      <w:pPr>
        <w:ind w:left="1134" w:right="1134"/>
        <w:jc w:val="both"/>
        <w:rPr>
          <w:snapToGrid w:val="0"/>
          <w:lang w:val="de-DE" w:eastAsia="fr-FR"/>
        </w:rPr>
      </w:pPr>
      <w:r w:rsidRPr="003330ED">
        <w:rPr>
          <w:snapToGrid w:val="0"/>
          <w:lang w:val="de-DE" w:eastAsia="fr-FR"/>
        </w:rPr>
        <w:t>„h)</w:t>
      </w:r>
      <w:r w:rsidRPr="003330ED">
        <w:rPr>
          <w:snapToGrid w:val="0"/>
          <w:lang w:val="de-DE" w:eastAsia="fr-FR"/>
        </w:rPr>
        <w:tab/>
        <w:t>die in Kapitel 3.2 Tabelle C Spalte (20), Bemerkung 3, Bemerkung 17, Bemerkung 22, Bemerkung 39 Buchstabe b) oder Bemerkung 42 jeweils geforderten Angaben.“.</w:t>
      </w:r>
    </w:p>
    <w:p w14:paraId="1150CEE9" w14:textId="77777777" w:rsidR="00605E91" w:rsidRPr="003330ED" w:rsidRDefault="00605E91" w:rsidP="00605E91">
      <w:pPr>
        <w:spacing w:before="120" w:after="120"/>
        <w:ind w:left="1134" w:right="1134"/>
        <w:jc w:val="both"/>
        <w:rPr>
          <w:i/>
          <w:lang w:val="de-DE" w:eastAsia="fr-FR"/>
        </w:rPr>
      </w:pPr>
      <w:r w:rsidRPr="003330ED">
        <w:rPr>
          <w:i/>
          <w:lang w:val="de-DE" w:eastAsia="fr-FR"/>
        </w:rPr>
        <w:t>(Referenzdokument: ECE/TRANS/WP.15/AC.2/</w:t>
      </w:r>
      <w:r w:rsidRPr="00A66005">
        <w:rPr>
          <w:i/>
          <w:lang w:val="de-DE" w:eastAsia="fr-FR"/>
        </w:rPr>
        <w:t>WP.15/AC.2/86</w:t>
      </w:r>
      <w:r w:rsidRPr="003330ED">
        <w:rPr>
          <w:i/>
          <w:lang w:val="de-DE" w:eastAsia="fr-FR"/>
        </w:rPr>
        <w:t>)</w:t>
      </w:r>
    </w:p>
    <w:p w14:paraId="06F3E86E" w14:textId="77777777" w:rsidR="009373B6" w:rsidRPr="00C908E7" w:rsidRDefault="009373B6" w:rsidP="009373B6">
      <w:pPr>
        <w:kinsoku w:val="0"/>
        <w:overflowPunct w:val="0"/>
        <w:autoSpaceDE w:val="0"/>
        <w:autoSpaceDN w:val="0"/>
        <w:adjustRightInd w:val="0"/>
        <w:snapToGrid w:val="0"/>
        <w:spacing w:after="120"/>
        <w:ind w:left="2268" w:right="1134" w:hanging="1134"/>
        <w:jc w:val="both"/>
        <w:rPr>
          <w:rFonts w:eastAsia="Calibri"/>
          <w:lang w:val="de-DE"/>
        </w:rPr>
      </w:pPr>
      <w:r w:rsidRPr="00C908E7">
        <w:rPr>
          <w:rFonts w:eastAsia="Calibri"/>
          <w:lang w:val="de-DE"/>
        </w:rPr>
        <w:lastRenderedPageBreak/>
        <w:t>5.4.1.1.3.1</w:t>
      </w:r>
      <w:r w:rsidRPr="00C908E7">
        <w:rPr>
          <w:rFonts w:eastAsia="Calibri"/>
          <w:lang w:val="de-DE"/>
        </w:rPr>
        <w:tab/>
        <w:t>„in Absatz 5.4.1.1.1 a) bis d) und k)“ ändern in: „in Absatz 5.4.1.1.1 a) bis d)“.</w:t>
      </w:r>
    </w:p>
    <w:p w14:paraId="56288479" w14:textId="77777777" w:rsidR="009373B6" w:rsidRPr="00A66005" w:rsidRDefault="009373B6" w:rsidP="009373B6">
      <w:pPr>
        <w:kinsoku w:val="0"/>
        <w:overflowPunct w:val="0"/>
        <w:autoSpaceDE w:val="0"/>
        <w:autoSpaceDN w:val="0"/>
        <w:adjustRightInd w:val="0"/>
        <w:snapToGrid w:val="0"/>
        <w:spacing w:after="120"/>
        <w:ind w:left="1134" w:right="1134"/>
        <w:jc w:val="both"/>
        <w:rPr>
          <w:rFonts w:eastAsia="Calibri"/>
          <w:i/>
          <w:iCs/>
          <w:lang w:val="de-DE"/>
        </w:rPr>
      </w:pPr>
      <w:r w:rsidRPr="00A66005">
        <w:rPr>
          <w:rFonts w:eastAsia="Calibri"/>
          <w:i/>
          <w:iCs/>
          <w:lang w:val="de-DE"/>
        </w:rPr>
        <w:tab/>
        <w:t>(Referenzdokument: ECE/TRANS/WP.15/AC.2/WP.15/AC.2/82)</w:t>
      </w:r>
    </w:p>
    <w:p w14:paraId="7B5E181F" w14:textId="77777777" w:rsidR="00DA417B" w:rsidRPr="008001A5" w:rsidRDefault="00DA417B" w:rsidP="00DA417B">
      <w:pPr>
        <w:keepNext/>
        <w:keepLines/>
        <w:tabs>
          <w:tab w:val="right" w:pos="851"/>
        </w:tabs>
        <w:spacing w:before="240" w:after="120" w:line="240" w:lineRule="exact"/>
        <w:ind w:left="1134" w:right="1134" w:hanging="1134"/>
        <w:rPr>
          <w:b/>
          <w:lang w:val="de-DE" w:eastAsia="fr-FR"/>
        </w:rPr>
      </w:pPr>
      <w:r w:rsidRPr="008001A5">
        <w:rPr>
          <w:b/>
          <w:lang w:val="de-DE" w:eastAsia="fr-FR"/>
        </w:rPr>
        <w:tab/>
      </w:r>
      <w:r w:rsidRPr="008001A5">
        <w:rPr>
          <w:b/>
          <w:lang w:val="de-DE" w:eastAsia="fr-FR"/>
        </w:rPr>
        <w:tab/>
        <w:t>Teil 6, Kapitel 6.1</w:t>
      </w:r>
    </w:p>
    <w:p w14:paraId="63D05CDD" w14:textId="5A51049F" w:rsidR="00DA417B" w:rsidRPr="008001A5" w:rsidRDefault="00DA417B" w:rsidP="00DA417B">
      <w:pPr>
        <w:spacing w:after="120"/>
        <w:ind w:left="1134" w:right="1134"/>
        <w:jc w:val="both"/>
        <w:rPr>
          <w:lang w:val="de-DE" w:eastAsia="fr-FR"/>
        </w:rPr>
      </w:pPr>
      <w:r w:rsidRPr="008001A5">
        <w:rPr>
          <w:lang w:val="de-DE" w:eastAsia="fr-FR"/>
        </w:rPr>
        <w:t>Kapitel 6.3</w:t>
      </w:r>
      <w:r w:rsidRPr="008001A5">
        <w:rPr>
          <w:lang w:val="de-DE" w:eastAsia="fr-FR"/>
        </w:rPr>
        <w:tab/>
      </w:r>
      <w:r w:rsidR="00E57C18">
        <w:rPr>
          <w:lang w:val="de-DE" w:eastAsia="fr-FR"/>
        </w:rPr>
        <w:t>E</w:t>
      </w:r>
      <w:r w:rsidRPr="008001A5">
        <w:rPr>
          <w:lang w:val="de-DE" w:eastAsia="fr-FR"/>
        </w:rPr>
        <w:t>rhält folgenden Wortlaut:</w:t>
      </w:r>
    </w:p>
    <w:p w14:paraId="4B877103" w14:textId="77777777" w:rsidR="00DA417B" w:rsidRPr="008001A5" w:rsidRDefault="00DA417B" w:rsidP="00DA417B">
      <w:pPr>
        <w:spacing w:after="120"/>
        <w:ind w:left="1134" w:right="1134"/>
        <w:jc w:val="both"/>
        <w:rPr>
          <w:lang w:val="de-DE" w:eastAsia="fr-FR"/>
        </w:rPr>
      </w:pPr>
      <w:r w:rsidRPr="008001A5">
        <w:rPr>
          <w:lang w:val="de-DE" w:eastAsia="fr-FR"/>
        </w:rPr>
        <w:t>„Bau- und Prüfvorschriften für Verpackungen für ansteckungsgefährliche Stoffe der Kategorie A der Klasse 6.2 (UN-Nummern 2814 und 2900);“.</w:t>
      </w:r>
    </w:p>
    <w:p w14:paraId="26075B0E" w14:textId="77777777" w:rsidR="00DA417B" w:rsidRPr="008001A5" w:rsidRDefault="00DA417B" w:rsidP="00DA417B">
      <w:pPr>
        <w:spacing w:after="120"/>
        <w:ind w:left="1134" w:right="1134"/>
        <w:jc w:val="both"/>
        <w:rPr>
          <w:lang w:val="de-DE" w:eastAsia="fr-FR"/>
        </w:rPr>
      </w:pPr>
      <w:r w:rsidRPr="008001A5">
        <w:rPr>
          <w:lang w:val="de-DE" w:eastAsia="fr-FR"/>
        </w:rPr>
        <w:t>Kapitel 6.4</w:t>
      </w:r>
      <w:r w:rsidRPr="008001A5">
        <w:rPr>
          <w:lang w:val="de-DE" w:eastAsia="fr-FR"/>
        </w:rPr>
        <w:tab/>
        <w:t>Erhält folgenden Wortlaut:</w:t>
      </w:r>
    </w:p>
    <w:p w14:paraId="033CEF32" w14:textId="77777777" w:rsidR="00DA417B" w:rsidRPr="008001A5" w:rsidRDefault="00DA417B" w:rsidP="00DA417B">
      <w:pPr>
        <w:spacing w:after="120"/>
        <w:ind w:left="1134" w:right="1134"/>
        <w:jc w:val="both"/>
        <w:rPr>
          <w:lang w:val="de-DE" w:eastAsia="fr-FR"/>
        </w:rPr>
      </w:pPr>
      <w:r w:rsidRPr="008001A5">
        <w:rPr>
          <w:lang w:val="de-DE" w:eastAsia="fr-FR"/>
        </w:rPr>
        <w:t>„Vorschriften für den Bau, die Prüfung und die Zulassung von Versandstücken für radioaktive Stoffe sowie für die Zulassung solcher Stoffe;“.</w:t>
      </w:r>
    </w:p>
    <w:p w14:paraId="53B1131A" w14:textId="77777777" w:rsidR="00DA417B" w:rsidRPr="008001A5" w:rsidRDefault="00DA417B" w:rsidP="00DA417B">
      <w:pPr>
        <w:spacing w:after="120"/>
        <w:ind w:left="1134" w:right="1134"/>
        <w:jc w:val="both"/>
        <w:rPr>
          <w:lang w:val="de-DE" w:eastAsia="fr-FR"/>
        </w:rPr>
      </w:pPr>
      <w:r w:rsidRPr="008001A5">
        <w:rPr>
          <w:lang w:val="de-DE" w:eastAsia="fr-FR"/>
        </w:rPr>
        <w:t>Kapitel 6.9</w:t>
      </w:r>
      <w:r w:rsidRPr="008001A5">
        <w:rPr>
          <w:lang w:val="de-DE" w:eastAsia="fr-FR"/>
        </w:rPr>
        <w:tab/>
        <w:t>Erhält folgenden Wortlaut:</w:t>
      </w:r>
    </w:p>
    <w:p w14:paraId="4B36A04B" w14:textId="77777777" w:rsidR="00DA417B" w:rsidRPr="008001A5" w:rsidRDefault="00DA417B" w:rsidP="00DA417B">
      <w:pPr>
        <w:spacing w:after="120"/>
        <w:ind w:left="1134" w:right="1134"/>
        <w:jc w:val="both"/>
        <w:rPr>
          <w:lang w:val="de-DE" w:eastAsia="fr-FR"/>
        </w:rPr>
      </w:pPr>
      <w:r w:rsidRPr="008001A5">
        <w:rPr>
          <w:lang w:val="de-DE" w:eastAsia="fr-FR"/>
        </w:rPr>
        <w:t>„Vorschriften für die Auslegung, den Bau und die Prüfung von ortsbeweglichen Tanks mit Tankkörpern aus faserverstärkten Kunststoffen (FVK);“.</w:t>
      </w:r>
    </w:p>
    <w:p w14:paraId="09B0318B" w14:textId="77777777" w:rsidR="00DA417B" w:rsidRPr="008001A5" w:rsidRDefault="00DA417B" w:rsidP="00DA417B">
      <w:pPr>
        <w:spacing w:after="120"/>
        <w:ind w:left="1134" w:right="1134"/>
        <w:jc w:val="both"/>
        <w:rPr>
          <w:lang w:val="de-DE" w:eastAsia="fr-FR"/>
        </w:rPr>
      </w:pPr>
      <w:r w:rsidRPr="008001A5">
        <w:rPr>
          <w:lang w:val="de-DE" w:eastAsia="fr-FR"/>
        </w:rPr>
        <w:t>Kapitel 6.12</w:t>
      </w:r>
      <w:r w:rsidRPr="008001A5">
        <w:rPr>
          <w:lang w:val="de-DE" w:eastAsia="fr-FR"/>
        </w:rPr>
        <w:tab/>
        <w:t>Erhält folgenden Wortlaut:</w:t>
      </w:r>
    </w:p>
    <w:p w14:paraId="4769623C" w14:textId="77777777" w:rsidR="00DA417B" w:rsidRPr="008001A5" w:rsidRDefault="00DA417B" w:rsidP="00DA417B">
      <w:pPr>
        <w:spacing w:after="120"/>
        <w:ind w:left="1134" w:right="1134"/>
        <w:jc w:val="both"/>
        <w:rPr>
          <w:lang w:val="de-DE" w:eastAsia="fr-FR"/>
        </w:rPr>
      </w:pPr>
      <w:r w:rsidRPr="008001A5">
        <w:rPr>
          <w:lang w:val="de-DE" w:eastAsia="fr-FR"/>
        </w:rPr>
        <w:t>„Vorschriften für den Bau, die Ausrüstung, die Zulassung des Baumusters, die Prüfung und die Kennzeichnung von Tanks, Schüttgut-Containern und besonderen Laderäumen für explosive Stoffe oder Gegenstände mit Explosivstoff in mobilen Einheiten zur Herstellung von explosiven Stoffen oder Gegenständen mit Explosivstoff (MEMU);“.</w:t>
      </w:r>
    </w:p>
    <w:p w14:paraId="2CBA5007" w14:textId="77777777" w:rsidR="00DA417B" w:rsidRPr="008001A5" w:rsidRDefault="00DA417B" w:rsidP="00DA417B">
      <w:pPr>
        <w:spacing w:after="120"/>
        <w:ind w:left="1134" w:right="1134"/>
        <w:jc w:val="both"/>
        <w:rPr>
          <w:lang w:val="de-DE" w:eastAsia="fr-FR"/>
        </w:rPr>
      </w:pPr>
      <w:r w:rsidRPr="008001A5">
        <w:rPr>
          <w:lang w:val="de-DE" w:eastAsia="fr-FR"/>
        </w:rPr>
        <w:t>Ein neues Kapitel 6.13 mit folgendem Wortlaut hinzufügen:</w:t>
      </w:r>
    </w:p>
    <w:p w14:paraId="029CE05B" w14:textId="77777777" w:rsidR="00DA417B" w:rsidRPr="008001A5" w:rsidRDefault="00DA417B" w:rsidP="00DA417B">
      <w:pPr>
        <w:spacing w:after="120"/>
        <w:ind w:left="1134" w:right="1134"/>
        <w:jc w:val="both"/>
        <w:rPr>
          <w:lang w:val="de-DE" w:eastAsia="fr-FR"/>
        </w:rPr>
      </w:pPr>
      <w:r w:rsidRPr="008001A5">
        <w:rPr>
          <w:lang w:val="de-DE" w:eastAsia="fr-FR"/>
        </w:rPr>
        <w:t>„Kapitel 6.13</w:t>
      </w:r>
      <w:r w:rsidRPr="008001A5">
        <w:rPr>
          <w:lang w:val="de-DE" w:eastAsia="fr-FR"/>
        </w:rPr>
        <w:tab/>
        <w:t>Vorschriften für die Auslegung, den Bau, die Ausrüstung, die Zulassung des Baumusters, die Prüfung und die Kennzeichnung von festverbundenen Tanks (Tankfahrzeugen) und Aufsetztanks aus faserverstärkten Kunststoffen (FVK).“.</w:t>
      </w:r>
    </w:p>
    <w:p w14:paraId="5757C54B" w14:textId="77777777" w:rsidR="00DA417B" w:rsidRPr="008001A5" w:rsidRDefault="00DA417B" w:rsidP="00DA417B">
      <w:pPr>
        <w:spacing w:after="120"/>
        <w:ind w:left="1134" w:right="1134"/>
        <w:jc w:val="both"/>
        <w:rPr>
          <w:i/>
          <w:lang w:val="de-DE" w:eastAsia="fr-FR"/>
        </w:rPr>
      </w:pPr>
      <w:r w:rsidRPr="008001A5">
        <w:rPr>
          <w:i/>
          <w:lang w:val="de-DE" w:eastAsia="fr-FR"/>
        </w:rPr>
        <w:t xml:space="preserve">(Referenzdokument: </w:t>
      </w:r>
      <w:r w:rsidRPr="003330ED">
        <w:rPr>
          <w:i/>
          <w:lang w:val="de-DE" w:eastAsia="fr-FR"/>
        </w:rPr>
        <w:t>ECE/TRANS/WP.15/AC.2/</w:t>
      </w:r>
      <w:r w:rsidRPr="00820DFD">
        <w:rPr>
          <w:i/>
          <w:lang w:val="de-DE"/>
        </w:rPr>
        <w:t>WP.15/AC.2/84</w:t>
      </w:r>
      <w:r w:rsidRPr="008001A5">
        <w:rPr>
          <w:i/>
          <w:lang w:val="de-DE" w:eastAsia="fr-FR"/>
        </w:rPr>
        <w:t>)</w:t>
      </w:r>
    </w:p>
    <w:p w14:paraId="2F18E40B" w14:textId="77777777" w:rsidR="00C908E7" w:rsidRPr="00C908E7" w:rsidRDefault="00C908E7" w:rsidP="00C908E7">
      <w:pPr>
        <w:keepNext/>
        <w:keepLines/>
        <w:tabs>
          <w:tab w:val="right" w:pos="851"/>
        </w:tabs>
        <w:kinsoku w:val="0"/>
        <w:overflowPunct w:val="0"/>
        <w:autoSpaceDE w:val="0"/>
        <w:autoSpaceDN w:val="0"/>
        <w:adjustRightInd w:val="0"/>
        <w:snapToGrid w:val="0"/>
        <w:spacing w:before="240" w:after="120" w:line="240" w:lineRule="exact"/>
        <w:ind w:left="1134" w:right="1134" w:hanging="1134"/>
        <w:outlineLvl w:val="3"/>
        <w:rPr>
          <w:rFonts w:eastAsia="Calibri"/>
          <w:b/>
          <w:lang w:val="de-DE"/>
        </w:rPr>
      </w:pPr>
      <w:r w:rsidRPr="00C908E7">
        <w:rPr>
          <w:rFonts w:eastAsia="Calibri"/>
          <w:b/>
          <w:lang w:val="de-DE"/>
        </w:rPr>
        <w:tab/>
      </w:r>
      <w:r w:rsidRPr="00C908E7">
        <w:rPr>
          <w:rFonts w:eastAsia="Calibri"/>
          <w:b/>
          <w:lang w:val="de-DE"/>
        </w:rPr>
        <w:tab/>
      </w:r>
      <w:r w:rsidRPr="00C908E7">
        <w:rPr>
          <w:rFonts w:eastAsia="Calibri"/>
          <w:b/>
          <w:bCs/>
          <w:lang w:val="de-DE"/>
        </w:rPr>
        <w:t>Kapitel 7.1</w:t>
      </w:r>
    </w:p>
    <w:p w14:paraId="68F14D77" w14:textId="77777777" w:rsidR="00C908E7" w:rsidRPr="00C908E7" w:rsidRDefault="00C908E7" w:rsidP="00C908E7">
      <w:pPr>
        <w:kinsoku w:val="0"/>
        <w:overflowPunct w:val="0"/>
        <w:autoSpaceDE w:val="0"/>
        <w:autoSpaceDN w:val="0"/>
        <w:adjustRightInd w:val="0"/>
        <w:snapToGrid w:val="0"/>
        <w:spacing w:after="120"/>
        <w:ind w:left="1134" w:right="1134"/>
        <w:jc w:val="both"/>
        <w:rPr>
          <w:rFonts w:eastAsia="Calibri"/>
          <w:lang w:val="de-DE"/>
        </w:rPr>
      </w:pPr>
      <w:r w:rsidRPr="00C908E7">
        <w:rPr>
          <w:rFonts w:eastAsia="Calibri"/>
          <w:lang w:val="de-DE"/>
        </w:rPr>
        <w:t>7.1.3.31</w:t>
      </w:r>
      <w:r w:rsidRPr="00C908E7">
        <w:rPr>
          <w:rFonts w:eastAsia="Calibri"/>
          <w:lang w:val="de-DE"/>
        </w:rPr>
        <w:tab/>
      </w:r>
      <w:bookmarkStart w:id="16" w:name="_Hlk115701286"/>
      <w:r w:rsidRPr="00C908E7">
        <w:rPr>
          <w:rFonts w:eastAsia="Calibri"/>
          <w:lang w:val="de-DE"/>
        </w:rPr>
        <w:t xml:space="preserve">Im zweiten Anstrich des ersten Absatzes „und der Anlage 8 Abschnitt 1“ ändern in: „, </w:t>
      </w:r>
      <w:bookmarkStart w:id="17" w:name="_Hlk115701073"/>
      <w:r w:rsidRPr="00C908E7">
        <w:rPr>
          <w:rFonts w:eastAsia="Calibri"/>
          <w:lang w:val="de-DE"/>
        </w:rPr>
        <w:t xml:space="preserve">des </w:t>
      </w:r>
      <w:r w:rsidRPr="00C908E7">
        <w:rPr>
          <w:lang w:val="de-DE"/>
        </w:rPr>
        <w:t>Abschnittes II Kapitel 1 und des Abschnittes III Kapitel 2</w:t>
      </w:r>
      <w:bookmarkEnd w:id="17"/>
      <w:r w:rsidRPr="00C908E7">
        <w:rPr>
          <w:lang w:val="de-DE"/>
        </w:rPr>
        <w:t>“.</w:t>
      </w:r>
    </w:p>
    <w:p w14:paraId="0C35B569" w14:textId="473B98E3" w:rsidR="00C908E7" w:rsidRPr="00C908E7" w:rsidRDefault="00C908E7" w:rsidP="00C908E7">
      <w:pPr>
        <w:kinsoku w:val="0"/>
        <w:overflowPunct w:val="0"/>
        <w:autoSpaceDE w:val="0"/>
        <w:autoSpaceDN w:val="0"/>
        <w:adjustRightInd w:val="0"/>
        <w:snapToGrid w:val="0"/>
        <w:spacing w:after="120"/>
        <w:ind w:left="1134" w:right="1134"/>
        <w:jc w:val="both"/>
        <w:rPr>
          <w:rFonts w:eastAsia="Calibri"/>
          <w:i/>
          <w:iCs/>
          <w:lang w:val="de-DE"/>
        </w:rPr>
      </w:pPr>
      <w:bookmarkStart w:id="18" w:name="_Hlk115686517"/>
      <w:bookmarkEnd w:id="16"/>
      <w:r w:rsidRPr="00A66005">
        <w:rPr>
          <w:rFonts w:eastAsia="Calibri"/>
          <w:i/>
          <w:iCs/>
          <w:lang w:val="de-DE"/>
        </w:rPr>
        <w:tab/>
        <w:t>(Referenzdokument: ECE/TRANS/WP.15/AC.2/WP.15/AC.2/82)</w:t>
      </w:r>
    </w:p>
    <w:bookmarkEnd w:id="18"/>
    <w:p w14:paraId="037D3532" w14:textId="77777777" w:rsidR="00C908E7" w:rsidRPr="00C908E7" w:rsidRDefault="00C908E7" w:rsidP="00C908E7">
      <w:pPr>
        <w:keepNext/>
        <w:keepLines/>
        <w:tabs>
          <w:tab w:val="right" w:pos="851"/>
        </w:tabs>
        <w:kinsoku w:val="0"/>
        <w:overflowPunct w:val="0"/>
        <w:autoSpaceDE w:val="0"/>
        <w:autoSpaceDN w:val="0"/>
        <w:adjustRightInd w:val="0"/>
        <w:snapToGrid w:val="0"/>
        <w:spacing w:before="240" w:after="120" w:line="240" w:lineRule="exact"/>
        <w:ind w:left="1134" w:right="1134" w:hanging="1134"/>
        <w:outlineLvl w:val="3"/>
        <w:rPr>
          <w:rFonts w:eastAsia="Calibri"/>
          <w:b/>
          <w:lang w:val="de-DE"/>
        </w:rPr>
      </w:pPr>
      <w:r w:rsidRPr="00C908E7">
        <w:rPr>
          <w:rFonts w:eastAsia="Calibri"/>
          <w:b/>
          <w:lang w:val="de-DE"/>
        </w:rPr>
        <w:tab/>
      </w:r>
      <w:r w:rsidRPr="00C908E7">
        <w:rPr>
          <w:rFonts w:eastAsia="Calibri"/>
          <w:b/>
          <w:lang w:val="de-DE"/>
        </w:rPr>
        <w:tab/>
      </w:r>
      <w:r w:rsidRPr="00C908E7">
        <w:rPr>
          <w:rFonts w:eastAsia="Calibri"/>
          <w:b/>
          <w:bCs/>
          <w:lang w:val="de-DE"/>
        </w:rPr>
        <w:t>Kapitel 7.2</w:t>
      </w:r>
    </w:p>
    <w:p w14:paraId="499DE9D0" w14:textId="77777777" w:rsidR="009373B6" w:rsidRPr="003330ED" w:rsidRDefault="009373B6" w:rsidP="009373B6">
      <w:pPr>
        <w:spacing w:after="120"/>
        <w:ind w:left="1134" w:right="1134"/>
        <w:jc w:val="both"/>
        <w:rPr>
          <w:iCs/>
          <w:lang w:val="de-DE"/>
        </w:rPr>
      </w:pPr>
      <w:r w:rsidRPr="003330ED">
        <w:rPr>
          <w:lang w:val="de-DE" w:eastAsia="fr-FR"/>
        </w:rPr>
        <w:t>7.2</w:t>
      </w:r>
      <w:r w:rsidRPr="003330ED">
        <w:rPr>
          <w:lang w:val="de-DE" w:eastAsia="fr-FR"/>
        </w:rPr>
        <w:tab/>
      </w:r>
      <w:bookmarkStart w:id="19" w:name="_Hlk146294531"/>
      <w:r w:rsidRPr="003330ED">
        <w:rPr>
          <w:iCs/>
          <w:lang w:val="de-DE"/>
        </w:rPr>
        <w:t>[</w:t>
      </w:r>
      <w:r w:rsidRPr="003330ED">
        <w:rPr>
          <w:bCs/>
          <w:iCs/>
          <w:lang w:val="de-DE"/>
        </w:rPr>
        <w:t>Die Änderung</w:t>
      </w:r>
      <w:r w:rsidRPr="003330ED">
        <w:rPr>
          <w:iCs/>
          <w:lang w:val="de-DE"/>
        </w:rPr>
        <w:t xml:space="preserve"> in der englischen Fassung hat keine Auswirkungen auf den deutschen Text.]</w:t>
      </w:r>
    </w:p>
    <w:bookmarkEnd w:id="19"/>
    <w:p w14:paraId="4A1FAF59" w14:textId="77777777" w:rsidR="009373B6" w:rsidRPr="003330ED" w:rsidRDefault="009373B6" w:rsidP="009373B6">
      <w:pPr>
        <w:spacing w:before="120" w:after="120"/>
        <w:ind w:left="1134" w:right="1134"/>
        <w:jc w:val="both"/>
        <w:rPr>
          <w:i/>
          <w:lang w:val="de-DE" w:eastAsia="fr-FR"/>
        </w:rPr>
      </w:pPr>
      <w:r w:rsidRPr="003330ED">
        <w:rPr>
          <w:i/>
          <w:lang w:val="de-DE" w:eastAsia="fr-FR"/>
        </w:rPr>
        <w:t>(Referenzdokument: ECE/TRANS/WP.15/AC.2/</w:t>
      </w:r>
      <w:r w:rsidRPr="00A66005">
        <w:rPr>
          <w:i/>
          <w:lang w:val="de-DE" w:eastAsia="fr-FR"/>
        </w:rPr>
        <w:t>WP.15/AC.2/86</w:t>
      </w:r>
      <w:r w:rsidRPr="003330ED">
        <w:rPr>
          <w:i/>
          <w:lang w:val="de-DE" w:eastAsia="fr-FR"/>
        </w:rPr>
        <w:t>)</w:t>
      </w:r>
    </w:p>
    <w:p w14:paraId="3C96BA8E" w14:textId="77777777" w:rsidR="009373B6" w:rsidRPr="003330ED" w:rsidRDefault="009373B6" w:rsidP="009373B6">
      <w:pPr>
        <w:spacing w:after="120"/>
        <w:ind w:left="1134" w:right="1134"/>
        <w:jc w:val="both"/>
        <w:rPr>
          <w:iCs/>
          <w:lang w:val="de-DE"/>
        </w:rPr>
      </w:pPr>
      <w:r w:rsidRPr="003330ED">
        <w:rPr>
          <w:lang w:val="de-DE" w:eastAsia="fr-FR"/>
        </w:rPr>
        <w:t>7.2.3.2, Titel</w:t>
      </w:r>
      <w:r w:rsidRPr="003330ED">
        <w:rPr>
          <w:lang w:val="de-DE" w:eastAsia="fr-FR"/>
        </w:rPr>
        <w:tab/>
      </w:r>
      <w:r w:rsidRPr="003330ED">
        <w:rPr>
          <w:iCs/>
          <w:lang w:val="de-DE"/>
        </w:rPr>
        <w:t>[</w:t>
      </w:r>
      <w:r w:rsidRPr="003330ED">
        <w:rPr>
          <w:bCs/>
          <w:iCs/>
          <w:lang w:val="de-DE"/>
        </w:rPr>
        <w:t>Die Änderung</w:t>
      </w:r>
      <w:r w:rsidRPr="003330ED">
        <w:rPr>
          <w:iCs/>
          <w:lang w:val="de-DE"/>
        </w:rPr>
        <w:t xml:space="preserve"> in der französischen Fassung hat keine Auswirkungen auf den deutschen Text.]</w:t>
      </w:r>
    </w:p>
    <w:p w14:paraId="7D7FAF86" w14:textId="77777777" w:rsidR="009373B6" w:rsidRPr="003330ED" w:rsidRDefault="009373B6" w:rsidP="009373B6">
      <w:pPr>
        <w:spacing w:before="120" w:after="120"/>
        <w:ind w:left="1134" w:right="1134"/>
        <w:jc w:val="both"/>
        <w:rPr>
          <w:lang w:val="de-DE" w:eastAsia="fr-FR"/>
        </w:rPr>
      </w:pPr>
      <w:r w:rsidRPr="003330ED">
        <w:rPr>
          <w:i/>
          <w:lang w:val="de-DE" w:eastAsia="fr-FR"/>
        </w:rPr>
        <w:t>(Referenzdokument: ECE/TRANS/WP.15/AC.2/</w:t>
      </w:r>
      <w:r w:rsidRPr="00A66005">
        <w:rPr>
          <w:i/>
          <w:lang w:val="de-DE"/>
        </w:rPr>
        <w:t>WP.15/AC.2/86</w:t>
      </w:r>
      <w:r w:rsidRPr="003330ED">
        <w:rPr>
          <w:i/>
          <w:lang w:val="de-DE" w:eastAsia="fr-FR"/>
        </w:rPr>
        <w:t>)</w:t>
      </w:r>
    </w:p>
    <w:p w14:paraId="267DB4FF" w14:textId="77777777" w:rsidR="009373B6" w:rsidRPr="003330ED" w:rsidRDefault="009373B6" w:rsidP="009373B6">
      <w:pPr>
        <w:spacing w:after="120"/>
        <w:ind w:left="1134" w:right="1134"/>
        <w:jc w:val="both"/>
        <w:rPr>
          <w:i/>
          <w:lang w:val="de-DE" w:eastAsia="fr-FR"/>
        </w:rPr>
      </w:pPr>
      <w:r w:rsidRPr="003330ED">
        <w:rPr>
          <w:lang w:val="de-DE" w:eastAsia="fr-FR"/>
        </w:rPr>
        <w:t>7.2.3.2</w:t>
      </w:r>
      <w:r w:rsidRPr="003330ED">
        <w:rPr>
          <w:lang w:val="de-DE" w:eastAsia="fr-FR"/>
        </w:rPr>
        <w:tab/>
      </w:r>
      <w:r w:rsidRPr="003330ED">
        <w:rPr>
          <w:lang w:val="de-DE" w:eastAsia="fr-FR"/>
        </w:rPr>
        <w:tab/>
      </w:r>
      <w:bookmarkStart w:id="20" w:name="_Hlk146525415"/>
      <w:r w:rsidRPr="003330ED">
        <w:rPr>
          <w:iCs/>
          <w:lang w:val="de-DE"/>
        </w:rPr>
        <w:t>[</w:t>
      </w:r>
      <w:r w:rsidRPr="003330ED">
        <w:rPr>
          <w:bCs/>
          <w:iCs/>
          <w:lang w:val="de-DE"/>
        </w:rPr>
        <w:t>Die Änderung</w:t>
      </w:r>
      <w:r w:rsidRPr="003330ED">
        <w:rPr>
          <w:iCs/>
          <w:lang w:val="de-DE"/>
        </w:rPr>
        <w:t xml:space="preserve"> in der französischen Fassung hat keine Auswirkungen auf den </w:t>
      </w:r>
      <w:r w:rsidRPr="003330ED">
        <w:rPr>
          <w:i/>
          <w:lang w:val="de-DE" w:eastAsia="fr-FR"/>
        </w:rPr>
        <w:t>deutschen Text.]</w:t>
      </w:r>
    </w:p>
    <w:bookmarkEnd w:id="20"/>
    <w:p w14:paraId="3F95644B" w14:textId="77777777" w:rsidR="009373B6" w:rsidRPr="003330ED" w:rsidRDefault="009373B6" w:rsidP="009373B6">
      <w:pPr>
        <w:spacing w:before="120" w:after="120"/>
        <w:ind w:left="1134" w:right="1134"/>
        <w:jc w:val="both"/>
        <w:rPr>
          <w:lang w:val="de-DE" w:eastAsia="fr-FR"/>
        </w:rPr>
      </w:pPr>
      <w:r w:rsidRPr="003330ED">
        <w:rPr>
          <w:i/>
          <w:lang w:val="de-DE" w:eastAsia="fr-FR"/>
        </w:rPr>
        <w:t>(Referenzdokument: ECE/TRANS/WP.15/AC.2/</w:t>
      </w:r>
      <w:r w:rsidRPr="00A66005">
        <w:rPr>
          <w:i/>
          <w:lang w:val="de-DE"/>
        </w:rPr>
        <w:t>WP.15/AC.2/86</w:t>
      </w:r>
      <w:r w:rsidRPr="003330ED">
        <w:rPr>
          <w:i/>
          <w:lang w:val="de-DE" w:eastAsia="fr-FR"/>
        </w:rPr>
        <w:t>)</w:t>
      </w:r>
    </w:p>
    <w:p w14:paraId="422B66F8" w14:textId="77777777" w:rsidR="0027425E" w:rsidRDefault="0027425E">
      <w:pPr>
        <w:suppressAutoHyphens w:val="0"/>
        <w:spacing w:line="240" w:lineRule="auto"/>
        <w:rPr>
          <w:rFonts w:eastAsia="Calibri"/>
          <w:lang w:val="de-DE"/>
        </w:rPr>
      </w:pPr>
      <w:r>
        <w:rPr>
          <w:rFonts w:eastAsia="Calibri"/>
          <w:lang w:val="de-DE"/>
        </w:rPr>
        <w:br w:type="page"/>
      </w:r>
    </w:p>
    <w:p w14:paraId="756E6D8B" w14:textId="2947CA5F" w:rsidR="00C908E7" w:rsidRPr="00C908E7" w:rsidRDefault="00C908E7" w:rsidP="009373B6">
      <w:pPr>
        <w:spacing w:after="120"/>
        <w:ind w:left="1134" w:right="1134"/>
        <w:jc w:val="both"/>
        <w:rPr>
          <w:rFonts w:eastAsia="Calibri"/>
          <w:lang w:val="de-DE"/>
        </w:rPr>
      </w:pPr>
      <w:r w:rsidRPr="00C908E7">
        <w:rPr>
          <w:rFonts w:eastAsia="Calibri"/>
          <w:lang w:val="de-DE"/>
        </w:rPr>
        <w:lastRenderedPageBreak/>
        <w:t>7.2.3.7.2.3</w:t>
      </w:r>
      <w:r w:rsidRPr="00C908E7">
        <w:rPr>
          <w:rFonts w:eastAsia="Calibri"/>
          <w:lang w:val="de-DE"/>
        </w:rPr>
        <w:tab/>
        <w:t>Folgende Änderungen vornehmen:</w:t>
      </w:r>
    </w:p>
    <w:p w14:paraId="286D580C" w14:textId="77777777" w:rsidR="00C908E7" w:rsidRPr="00C908E7" w:rsidRDefault="00C908E7" w:rsidP="009373B6">
      <w:pPr>
        <w:kinsoku w:val="0"/>
        <w:overflowPunct w:val="0"/>
        <w:autoSpaceDE w:val="0"/>
        <w:autoSpaceDN w:val="0"/>
        <w:adjustRightInd w:val="0"/>
        <w:snapToGrid w:val="0"/>
        <w:spacing w:after="120"/>
        <w:ind w:left="1134" w:right="1134" w:firstLine="567"/>
        <w:jc w:val="both"/>
        <w:rPr>
          <w:rFonts w:eastAsia="Calibri"/>
          <w:lang w:val="de-DE"/>
        </w:rPr>
      </w:pPr>
      <w:r w:rsidRPr="00C908E7">
        <w:rPr>
          <w:rFonts w:eastAsia="Calibri"/>
          <w:lang w:val="de-DE"/>
        </w:rPr>
        <w:t xml:space="preserve">Im zweiten Absatz </w:t>
      </w:r>
      <w:r w:rsidRPr="00C908E7">
        <w:rPr>
          <w:lang w:val="de-DE" w:eastAsia="fr-FR"/>
        </w:rPr>
        <w:t xml:space="preserve">„mit einem fest eingebauten oder beweglichen, federbelasteten Niederdruckventil“ ändern in: „mit einem fest eingebauten oder beweglichen, </w:t>
      </w:r>
      <w:r w:rsidRPr="00C908E7">
        <w:rPr>
          <w:rFonts w:eastAsia="Calibri"/>
          <w:lang w:val="de-DE"/>
        </w:rPr>
        <w:t>zusätzlichen Unterdruckventil nach den Unterabschnitten 9.3.2.62 oder 9.3.3.62“. Den zweiten Satz streichen: „Das Niederdruckventil muss so eingebaut sein, dass das Unterdruckventil unter normalen Betriebsbedingungen nicht betätigt wird.“.</w:t>
      </w:r>
    </w:p>
    <w:p w14:paraId="05D7833A" w14:textId="77777777" w:rsidR="00C908E7" w:rsidRPr="00C908E7" w:rsidRDefault="00C908E7" w:rsidP="00C908E7">
      <w:pPr>
        <w:kinsoku w:val="0"/>
        <w:overflowPunct w:val="0"/>
        <w:autoSpaceDE w:val="0"/>
        <w:autoSpaceDN w:val="0"/>
        <w:adjustRightInd w:val="0"/>
        <w:snapToGrid w:val="0"/>
        <w:spacing w:after="120"/>
        <w:ind w:left="2268" w:right="1134" w:hanging="1134"/>
        <w:jc w:val="both"/>
        <w:rPr>
          <w:rFonts w:eastAsia="Calibri"/>
          <w:lang w:val="de-DE"/>
        </w:rPr>
      </w:pPr>
      <w:r w:rsidRPr="00C908E7">
        <w:rPr>
          <w:rFonts w:eastAsia="Calibri"/>
          <w:lang w:val="de-DE"/>
        </w:rPr>
        <w:t>Der erste Satz des dritten Absatzes erhält folgenden Wortlaut:</w:t>
      </w:r>
    </w:p>
    <w:p w14:paraId="37D20AC2" w14:textId="77777777" w:rsidR="00C908E7" w:rsidRPr="00C908E7" w:rsidRDefault="00C908E7" w:rsidP="00C908E7">
      <w:pPr>
        <w:kinsoku w:val="0"/>
        <w:overflowPunct w:val="0"/>
        <w:autoSpaceDE w:val="0"/>
        <w:autoSpaceDN w:val="0"/>
        <w:adjustRightInd w:val="0"/>
        <w:snapToGrid w:val="0"/>
        <w:spacing w:after="120"/>
        <w:ind w:left="1134" w:right="1134" w:firstLine="567"/>
        <w:jc w:val="both"/>
        <w:rPr>
          <w:lang w:val="de-DE" w:eastAsia="fr-FR"/>
        </w:rPr>
      </w:pPr>
      <w:r w:rsidRPr="00C908E7">
        <w:rPr>
          <w:lang w:val="de-DE" w:eastAsia="fr-FR"/>
        </w:rPr>
        <w:t xml:space="preserve">„Falls Explosionsschutz in Unterabschnitt 3.2.3.2 Tabelle C, Spalte (17) erforderlich ist, müssen alle zwischen dem zu entgasenden Schiff und der Annahmestelle angeschlossenen Leitungen mit geeigneten Flammendurchschlagsicherungen versehen sein.“. </w:t>
      </w:r>
    </w:p>
    <w:p w14:paraId="6BED4E8C" w14:textId="77777777" w:rsidR="00C908E7" w:rsidRPr="00A66005" w:rsidRDefault="00C908E7" w:rsidP="00C908E7">
      <w:pPr>
        <w:kinsoku w:val="0"/>
        <w:overflowPunct w:val="0"/>
        <w:autoSpaceDE w:val="0"/>
        <w:autoSpaceDN w:val="0"/>
        <w:adjustRightInd w:val="0"/>
        <w:snapToGrid w:val="0"/>
        <w:spacing w:after="120"/>
        <w:ind w:left="1134" w:right="1134"/>
        <w:jc w:val="both"/>
        <w:rPr>
          <w:rFonts w:eastAsia="Calibri"/>
          <w:i/>
          <w:iCs/>
          <w:lang w:val="de-DE"/>
        </w:rPr>
      </w:pPr>
      <w:r w:rsidRPr="00C908E7">
        <w:rPr>
          <w:rFonts w:eastAsia="Calibri"/>
          <w:lang w:val="de-DE"/>
        </w:rPr>
        <w:tab/>
      </w:r>
      <w:r w:rsidRPr="00C908E7">
        <w:rPr>
          <w:rFonts w:eastAsia="Calibri"/>
          <w:i/>
          <w:iCs/>
          <w:lang w:val="de-DE"/>
        </w:rPr>
        <w:t>(</w:t>
      </w:r>
      <w:r w:rsidRPr="008001A5">
        <w:rPr>
          <w:i/>
          <w:lang w:val="de-DE" w:eastAsia="fr-FR"/>
        </w:rPr>
        <w:t xml:space="preserve">Referenzdokument: </w:t>
      </w:r>
      <w:r w:rsidRPr="003330ED">
        <w:rPr>
          <w:i/>
          <w:lang w:val="de-DE" w:eastAsia="fr-FR"/>
        </w:rPr>
        <w:t>ECE/TRANS/WP.15/AC.2/</w:t>
      </w:r>
      <w:r w:rsidRPr="00A66005">
        <w:rPr>
          <w:i/>
          <w:lang w:val="de-DE"/>
        </w:rPr>
        <w:t>WP.15/AC.2/82</w:t>
      </w:r>
      <w:r w:rsidRPr="00C908E7">
        <w:rPr>
          <w:rFonts w:eastAsia="Calibri"/>
          <w:i/>
          <w:iCs/>
          <w:lang w:val="de-DE"/>
        </w:rPr>
        <w:t>)</w:t>
      </w:r>
    </w:p>
    <w:p w14:paraId="218E7E10" w14:textId="77777777" w:rsidR="009373B6" w:rsidRPr="003330ED" w:rsidRDefault="009373B6" w:rsidP="009373B6">
      <w:pPr>
        <w:spacing w:after="120"/>
        <w:ind w:left="1134" w:right="1134"/>
        <w:jc w:val="both"/>
        <w:rPr>
          <w:iCs/>
          <w:lang w:val="de-DE"/>
        </w:rPr>
      </w:pPr>
      <w:r w:rsidRPr="003330ED">
        <w:rPr>
          <w:lang w:val="de-DE" w:eastAsia="fr-FR"/>
        </w:rPr>
        <w:t>7.2.3.20.1</w:t>
      </w:r>
      <w:r w:rsidRPr="003330ED">
        <w:rPr>
          <w:lang w:val="de-DE" w:eastAsia="fr-FR"/>
        </w:rPr>
        <w:tab/>
      </w:r>
      <w:r w:rsidRPr="003330ED">
        <w:rPr>
          <w:iCs/>
          <w:lang w:val="de-DE"/>
        </w:rPr>
        <w:t>[</w:t>
      </w:r>
      <w:r w:rsidRPr="003330ED">
        <w:rPr>
          <w:bCs/>
          <w:iCs/>
          <w:lang w:val="de-DE"/>
        </w:rPr>
        <w:t>Die Änderung</w:t>
      </w:r>
      <w:r w:rsidRPr="003330ED">
        <w:rPr>
          <w:iCs/>
          <w:lang w:val="de-DE"/>
        </w:rPr>
        <w:t xml:space="preserve"> in der französischen Fassung hat keine Auswirkungen auf den deutschen Text.]</w:t>
      </w:r>
    </w:p>
    <w:p w14:paraId="7286F5FD" w14:textId="77777777" w:rsidR="009373B6" w:rsidRPr="003330ED" w:rsidRDefault="009373B6" w:rsidP="009373B6">
      <w:pPr>
        <w:spacing w:before="120" w:after="120"/>
        <w:ind w:left="1134" w:right="1134"/>
        <w:jc w:val="both"/>
        <w:rPr>
          <w:lang w:val="de-DE" w:eastAsia="fr-FR"/>
        </w:rPr>
      </w:pPr>
      <w:r w:rsidRPr="003330ED">
        <w:rPr>
          <w:i/>
          <w:lang w:val="de-DE" w:eastAsia="fr-FR"/>
        </w:rPr>
        <w:t>(Referenzdokument: ECE/TRANS/WP.15/AC.2/</w:t>
      </w:r>
      <w:r w:rsidRPr="00A66005">
        <w:rPr>
          <w:i/>
          <w:lang w:val="de-DE"/>
        </w:rPr>
        <w:t>WP.15/AC.2/86</w:t>
      </w:r>
      <w:r w:rsidRPr="003330ED">
        <w:rPr>
          <w:i/>
          <w:lang w:val="de-DE" w:eastAsia="fr-FR"/>
        </w:rPr>
        <w:t>)</w:t>
      </w:r>
    </w:p>
    <w:p w14:paraId="0BB3619B" w14:textId="77777777" w:rsidR="00C908E7" w:rsidRPr="00C908E7" w:rsidRDefault="00C908E7" w:rsidP="00C908E7">
      <w:pPr>
        <w:kinsoku w:val="0"/>
        <w:overflowPunct w:val="0"/>
        <w:autoSpaceDE w:val="0"/>
        <w:autoSpaceDN w:val="0"/>
        <w:adjustRightInd w:val="0"/>
        <w:snapToGrid w:val="0"/>
        <w:spacing w:after="120"/>
        <w:ind w:left="1134" w:right="1134"/>
        <w:jc w:val="both"/>
        <w:rPr>
          <w:rFonts w:eastAsia="Calibri"/>
          <w:lang w:val="de-DE"/>
        </w:rPr>
      </w:pPr>
      <w:r w:rsidRPr="00C908E7">
        <w:rPr>
          <w:rFonts w:eastAsia="Calibri"/>
          <w:lang w:val="de-DE"/>
        </w:rPr>
        <w:t>7.2.3.31.1</w:t>
      </w:r>
      <w:r w:rsidRPr="00C908E7">
        <w:rPr>
          <w:rFonts w:eastAsia="Calibri"/>
          <w:lang w:val="de-DE"/>
        </w:rPr>
        <w:tab/>
        <w:t xml:space="preserve">Im zweiten Anstrich des ersten Absatzes „und der Anlage 8 Abschnitt 1“ ändern in: „, des </w:t>
      </w:r>
      <w:r w:rsidRPr="00C908E7">
        <w:rPr>
          <w:lang w:val="de-DE"/>
        </w:rPr>
        <w:t>Abschnittes II Kapitel 1 und des Abschnittes III Kapitel 2“.</w:t>
      </w:r>
    </w:p>
    <w:p w14:paraId="7BB41E7E" w14:textId="40C29355" w:rsidR="00C908E7" w:rsidRPr="00A66005" w:rsidRDefault="00C908E7" w:rsidP="00C908E7">
      <w:pPr>
        <w:kinsoku w:val="0"/>
        <w:overflowPunct w:val="0"/>
        <w:autoSpaceDE w:val="0"/>
        <w:autoSpaceDN w:val="0"/>
        <w:adjustRightInd w:val="0"/>
        <w:snapToGrid w:val="0"/>
        <w:spacing w:after="120"/>
        <w:ind w:left="1134" w:right="1134"/>
        <w:jc w:val="both"/>
        <w:rPr>
          <w:rFonts w:eastAsia="Calibri"/>
          <w:i/>
          <w:iCs/>
          <w:lang w:val="de-DE"/>
        </w:rPr>
      </w:pPr>
      <w:r w:rsidRPr="00A66005">
        <w:rPr>
          <w:rFonts w:eastAsia="Calibri"/>
          <w:i/>
          <w:iCs/>
          <w:lang w:val="de-DE"/>
        </w:rPr>
        <w:tab/>
        <w:t>(Referenzdokument: ECE/TRANS/WP.15/AC.2/WP.15/AC.2/82)</w:t>
      </w:r>
    </w:p>
    <w:p w14:paraId="48E210B2" w14:textId="712B3B00" w:rsidR="009373B6" w:rsidRPr="003330ED" w:rsidRDefault="009373B6" w:rsidP="009373B6">
      <w:pPr>
        <w:spacing w:after="120"/>
        <w:ind w:left="1134" w:right="1134"/>
        <w:jc w:val="both"/>
        <w:rPr>
          <w:iCs/>
          <w:lang w:val="de-DE"/>
        </w:rPr>
      </w:pPr>
      <w:r w:rsidRPr="003330ED">
        <w:rPr>
          <w:szCs w:val="22"/>
          <w:lang w:val="de-DE" w:eastAsia="fr-FR"/>
        </w:rPr>
        <w:t>7.2.4.13.1</w:t>
      </w:r>
      <w:r w:rsidRPr="003330ED">
        <w:rPr>
          <w:lang w:val="de-DE" w:eastAsia="fr-FR"/>
        </w:rPr>
        <w:tab/>
      </w:r>
      <w:r w:rsidRPr="003330ED">
        <w:rPr>
          <w:iCs/>
          <w:lang w:val="de-DE"/>
        </w:rPr>
        <w:t>[</w:t>
      </w:r>
      <w:r w:rsidRPr="003330ED">
        <w:rPr>
          <w:bCs/>
          <w:iCs/>
          <w:lang w:val="de-DE"/>
        </w:rPr>
        <w:t>Die Änderung</w:t>
      </w:r>
      <w:r w:rsidRPr="003330ED">
        <w:rPr>
          <w:iCs/>
          <w:lang w:val="de-DE"/>
        </w:rPr>
        <w:t xml:space="preserve"> in der französischen Fassung hat keine Auswirkungen auf den deutschen Text.]</w:t>
      </w:r>
    </w:p>
    <w:p w14:paraId="23A74C64" w14:textId="77777777" w:rsidR="009373B6" w:rsidRPr="003330ED" w:rsidRDefault="009373B6" w:rsidP="009373B6">
      <w:pPr>
        <w:spacing w:before="120" w:after="120"/>
        <w:ind w:left="1134" w:right="1134"/>
        <w:jc w:val="both"/>
        <w:rPr>
          <w:lang w:val="de-DE" w:eastAsia="fr-FR"/>
        </w:rPr>
      </w:pPr>
      <w:r w:rsidRPr="003330ED">
        <w:rPr>
          <w:i/>
          <w:lang w:val="de-DE" w:eastAsia="fr-FR"/>
        </w:rPr>
        <w:t>(Referenzdokument: ECE/TRANS/WP.15/AC.2/</w:t>
      </w:r>
      <w:r w:rsidRPr="00820DFD">
        <w:rPr>
          <w:i/>
          <w:lang w:val="de-DE"/>
        </w:rPr>
        <w:t>WP.15/AC.2/86</w:t>
      </w:r>
      <w:r w:rsidRPr="003330ED">
        <w:rPr>
          <w:i/>
          <w:lang w:val="de-DE" w:eastAsia="fr-FR"/>
        </w:rPr>
        <w:t>)</w:t>
      </w:r>
    </w:p>
    <w:p w14:paraId="751FB6D0" w14:textId="77777777" w:rsidR="009373B6" w:rsidRPr="003330ED" w:rsidRDefault="009373B6" w:rsidP="009373B6">
      <w:pPr>
        <w:tabs>
          <w:tab w:val="right" w:pos="851"/>
        </w:tabs>
        <w:suppressAutoHyphens w:val="0"/>
        <w:spacing w:before="240" w:after="120" w:line="240" w:lineRule="exact"/>
        <w:ind w:left="1134" w:right="1134" w:hanging="1134"/>
        <w:outlineLvl w:val="3"/>
        <w:rPr>
          <w:b/>
          <w:lang w:val="de-DE" w:eastAsia="fr-FR"/>
        </w:rPr>
      </w:pPr>
      <w:r w:rsidRPr="003330ED">
        <w:rPr>
          <w:b/>
          <w:lang w:val="de-DE" w:eastAsia="fr-FR"/>
        </w:rPr>
        <w:tab/>
      </w:r>
      <w:r w:rsidRPr="003330ED">
        <w:rPr>
          <w:b/>
          <w:lang w:val="de-DE" w:eastAsia="fr-FR"/>
        </w:rPr>
        <w:tab/>
        <w:t>Kapitel 8.1</w:t>
      </w:r>
    </w:p>
    <w:p w14:paraId="5CB547E4" w14:textId="77777777" w:rsidR="009373B6" w:rsidRPr="003330ED" w:rsidRDefault="009373B6" w:rsidP="009373B6">
      <w:pPr>
        <w:spacing w:after="120"/>
        <w:ind w:left="1134" w:right="1134"/>
        <w:jc w:val="both"/>
        <w:rPr>
          <w:iCs/>
          <w:lang w:val="de-DE"/>
        </w:rPr>
      </w:pPr>
      <w:r w:rsidRPr="003330ED">
        <w:rPr>
          <w:lang w:val="de-DE" w:eastAsia="fr-FR"/>
        </w:rPr>
        <w:t>8.1</w:t>
      </w:r>
      <w:r w:rsidRPr="003330ED">
        <w:rPr>
          <w:lang w:val="de-DE" w:eastAsia="fr-FR"/>
        </w:rPr>
        <w:tab/>
      </w:r>
      <w:r w:rsidRPr="003330ED">
        <w:rPr>
          <w:iCs/>
          <w:lang w:val="de-DE"/>
        </w:rPr>
        <w:t>[</w:t>
      </w:r>
      <w:r w:rsidRPr="003330ED">
        <w:rPr>
          <w:bCs/>
          <w:iCs/>
          <w:lang w:val="de-DE"/>
        </w:rPr>
        <w:t>Die Änderung</w:t>
      </w:r>
      <w:r w:rsidRPr="003330ED">
        <w:rPr>
          <w:iCs/>
          <w:lang w:val="de-DE"/>
        </w:rPr>
        <w:t xml:space="preserve"> in der englischen Fassung hat keine Auswirkungen auf den deutschen Text.]</w:t>
      </w:r>
    </w:p>
    <w:p w14:paraId="3193D942" w14:textId="77777777" w:rsidR="009373B6" w:rsidRPr="003330ED" w:rsidRDefault="009373B6" w:rsidP="009373B6">
      <w:pPr>
        <w:spacing w:before="120" w:after="120"/>
        <w:ind w:left="1134" w:right="1134"/>
        <w:jc w:val="both"/>
        <w:rPr>
          <w:lang w:val="de-DE" w:eastAsia="fr-FR"/>
        </w:rPr>
      </w:pPr>
      <w:r w:rsidRPr="003330ED">
        <w:rPr>
          <w:i/>
          <w:lang w:val="de-DE" w:eastAsia="fr-FR"/>
        </w:rPr>
        <w:t>(Referenzdokument: ECE/TRANS/WP.15/AC.2/</w:t>
      </w:r>
      <w:r w:rsidRPr="00A66005">
        <w:rPr>
          <w:i/>
          <w:lang w:val="de-DE"/>
        </w:rPr>
        <w:t>WP.15/AC.2/86</w:t>
      </w:r>
      <w:r w:rsidRPr="003330ED">
        <w:rPr>
          <w:i/>
          <w:lang w:val="de-DE" w:eastAsia="fr-FR"/>
        </w:rPr>
        <w:t>)</w:t>
      </w:r>
    </w:p>
    <w:p w14:paraId="1002943E" w14:textId="77777777" w:rsidR="009373B6" w:rsidRPr="003330ED" w:rsidRDefault="009373B6" w:rsidP="009373B6">
      <w:pPr>
        <w:tabs>
          <w:tab w:val="left" w:pos="1701"/>
          <w:tab w:val="left" w:pos="2268"/>
          <w:tab w:val="left" w:pos="2835"/>
        </w:tabs>
        <w:suppressAutoHyphens w:val="0"/>
        <w:spacing w:before="120" w:after="120"/>
        <w:ind w:left="1134" w:right="1134"/>
        <w:jc w:val="both"/>
        <w:rPr>
          <w:lang w:val="de-DE" w:eastAsia="fr-FR"/>
        </w:rPr>
      </w:pPr>
      <w:r w:rsidRPr="003330ED">
        <w:rPr>
          <w:lang w:val="de-DE" w:eastAsia="fr-FR"/>
        </w:rPr>
        <w:t>8.1.2.1 l)</w:t>
      </w:r>
      <w:r w:rsidRPr="003330ED">
        <w:rPr>
          <w:lang w:val="de-DE" w:eastAsia="fr-FR"/>
        </w:rPr>
        <w:tab/>
        <w:t>einen neuen Buchstaben l) mit folgendem Wortlaut hinzufügen:</w:t>
      </w:r>
    </w:p>
    <w:p w14:paraId="4DFDCB24" w14:textId="77777777" w:rsidR="009373B6" w:rsidRPr="003330ED" w:rsidRDefault="009373B6" w:rsidP="009373B6">
      <w:pPr>
        <w:tabs>
          <w:tab w:val="left" w:pos="1701"/>
          <w:tab w:val="left" w:pos="2268"/>
          <w:tab w:val="left" w:pos="2835"/>
        </w:tabs>
        <w:suppressAutoHyphens w:val="0"/>
        <w:spacing w:before="120" w:after="120"/>
        <w:ind w:left="1134" w:right="1134"/>
        <w:jc w:val="both"/>
        <w:rPr>
          <w:lang w:val="de-DE" w:eastAsia="fr-FR"/>
        </w:rPr>
      </w:pPr>
      <w:r w:rsidRPr="003330ED">
        <w:rPr>
          <w:lang w:val="de-DE" w:eastAsia="fr-FR"/>
        </w:rPr>
        <w:t>„l)</w:t>
      </w:r>
      <w:r w:rsidRPr="003330ED">
        <w:rPr>
          <w:lang w:val="de-DE" w:eastAsia="fr-FR"/>
        </w:rPr>
        <w:tab/>
        <w:t>bei Schiffen, die Reparaturen an explosionsgeschützten Anlagen und Geräten sowie an autonomen Schutzsystemen benötigten, die in Unterabschnitt 8.1.7.3 vorgeschriebene Bescheinigung.“.</w:t>
      </w:r>
    </w:p>
    <w:p w14:paraId="1C66FBE6" w14:textId="77777777" w:rsidR="009373B6" w:rsidRPr="003330ED" w:rsidRDefault="009373B6" w:rsidP="009373B6">
      <w:pPr>
        <w:spacing w:before="120" w:after="120"/>
        <w:ind w:left="1134" w:right="1134"/>
        <w:jc w:val="both"/>
        <w:rPr>
          <w:lang w:val="de-DE" w:eastAsia="fr-FR"/>
        </w:rPr>
      </w:pPr>
      <w:r w:rsidRPr="003330ED">
        <w:rPr>
          <w:i/>
          <w:lang w:val="de-DE" w:eastAsia="fr-FR"/>
        </w:rPr>
        <w:t>(Referenzdokument: ECE/TRANS/WP.15/AC.2/</w:t>
      </w:r>
      <w:r w:rsidRPr="00A66005">
        <w:rPr>
          <w:i/>
          <w:lang w:val="de-DE"/>
        </w:rPr>
        <w:t>WP.15/AC.2/86</w:t>
      </w:r>
      <w:r w:rsidRPr="003330ED">
        <w:rPr>
          <w:i/>
          <w:lang w:val="de-DE" w:eastAsia="fr-FR"/>
        </w:rPr>
        <w:t>)</w:t>
      </w:r>
    </w:p>
    <w:p w14:paraId="35DA5589" w14:textId="77777777" w:rsidR="009373B6" w:rsidRPr="003330ED" w:rsidRDefault="009373B6" w:rsidP="009373B6">
      <w:pPr>
        <w:tabs>
          <w:tab w:val="left" w:pos="1701"/>
          <w:tab w:val="left" w:pos="2268"/>
          <w:tab w:val="left" w:pos="2835"/>
        </w:tabs>
        <w:suppressAutoHyphens w:val="0"/>
        <w:spacing w:before="120" w:after="120"/>
        <w:ind w:left="1134" w:right="1134"/>
        <w:jc w:val="both"/>
        <w:rPr>
          <w:lang w:val="de-DE" w:eastAsia="fr-FR"/>
        </w:rPr>
      </w:pPr>
      <w:r w:rsidRPr="003330ED">
        <w:rPr>
          <w:lang w:val="de-DE" w:eastAsia="fr-FR"/>
        </w:rPr>
        <w:t>8.1.2.4</w:t>
      </w:r>
      <w:r w:rsidRPr="003330ED">
        <w:rPr>
          <w:lang w:val="de-DE" w:eastAsia="fr-FR"/>
        </w:rPr>
        <w:tab/>
      </w:r>
      <w:r w:rsidRPr="003330ED">
        <w:rPr>
          <w:lang w:val="de-DE" w:eastAsia="fr-FR"/>
        </w:rPr>
        <w:tab/>
        <w:t>Erhält folgenden Wortlaut:</w:t>
      </w:r>
    </w:p>
    <w:p w14:paraId="14103E57" w14:textId="77777777" w:rsidR="009373B6" w:rsidRPr="003330ED" w:rsidRDefault="009373B6" w:rsidP="009373B6">
      <w:pPr>
        <w:spacing w:after="120"/>
        <w:ind w:left="1134" w:right="1134"/>
        <w:jc w:val="both"/>
        <w:rPr>
          <w:lang w:val="de-DE" w:eastAsia="fr-FR"/>
        </w:rPr>
      </w:pPr>
      <w:r w:rsidRPr="003330ED">
        <w:rPr>
          <w:lang w:val="de-DE" w:eastAsia="fr-FR"/>
        </w:rPr>
        <w:t>„Die schriftlichen Weisungen nach Abschnitt 5.4.3 müssen vor dem Beladen dem Schiffsführer zur Verfügung gestellt werden. Sie sind im Steuerhaus so bereitzuhalten, dass sie jederzeit verfügbar sind.</w:t>
      </w:r>
    </w:p>
    <w:p w14:paraId="4E3453B7" w14:textId="77777777" w:rsidR="009373B6" w:rsidRPr="003330ED" w:rsidRDefault="009373B6" w:rsidP="009373B6">
      <w:pPr>
        <w:spacing w:after="120"/>
        <w:ind w:left="1134" w:right="1134"/>
        <w:jc w:val="both"/>
        <w:rPr>
          <w:lang w:val="de-DE" w:eastAsia="fr-FR"/>
        </w:rPr>
      </w:pPr>
      <w:r w:rsidRPr="003330ED">
        <w:rPr>
          <w:lang w:val="de-DE" w:eastAsia="fr-FR"/>
        </w:rPr>
        <w:t>Die Beförderungspapiere müssen an Bord von Trockengüterschiffen vor dem Beladen und an Bord von Tankschiffen direkt nach dem Beladen und bevor die Fahrt beginnt dem Schiffsführer zur Verfügung gestellt werden.“.</w:t>
      </w:r>
    </w:p>
    <w:p w14:paraId="487C7197" w14:textId="77777777" w:rsidR="009373B6" w:rsidRPr="003330ED" w:rsidRDefault="009373B6" w:rsidP="009373B6">
      <w:pPr>
        <w:spacing w:before="120" w:after="120"/>
        <w:ind w:left="1134" w:right="1134"/>
        <w:jc w:val="both"/>
        <w:rPr>
          <w:lang w:val="de-DE" w:eastAsia="fr-FR"/>
        </w:rPr>
      </w:pPr>
      <w:r w:rsidRPr="003330ED">
        <w:rPr>
          <w:i/>
          <w:lang w:val="de-DE" w:eastAsia="fr-FR"/>
        </w:rPr>
        <w:t>(Referenzdokument: ECE/TRANS/WP.15/AC.2/</w:t>
      </w:r>
      <w:r w:rsidRPr="00A66005">
        <w:rPr>
          <w:i/>
          <w:lang w:val="de-DE"/>
        </w:rPr>
        <w:t>WP.15/AC.2/86</w:t>
      </w:r>
      <w:r w:rsidRPr="003330ED">
        <w:rPr>
          <w:i/>
          <w:lang w:val="de-DE" w:eastAsia="fr-FR"/>
        </w:rPr>
        <w:t>)</w:t>
      </w:r>
    </w:p>
    <w:p w14:paraId="691E8D16" w14:textId="77777777" w:rsidR="009373B6" w:rsidRPr="003330ED" w:rsidRDefault="009373B6" w:rsidP="009373B6">
      <w:pPr>
        <w:tabs>
          <w:tab w:val="left" w:pos="1701"/>
          <w:tab w:val="left" w:pos="2268"/>
          <w:tab w:val="left" w:pos="2835"/>
        </w:tabs>
        <w:suppressAutoHyphens w:val="0"/>
        <w:spacing w:after="120"/>
        <w:ind w:left="1134" w:right="1134"/>
        <w:jc w:val="both"/>
        <w:rPr>
          <w:lang w:val="de-DE" w:eastAsia="fr-FR"/>
        </w:rPr>
      </w:pPr>
      <w:r w:rsidRPr="003330ED">
        <w:rPr>
          <w:lang w:val="de-DE" w:eastAsia="fr-FR"/>
        </w:rPr>
        <w:t>8.1.6.2, erster Satz</w:t>
      </w:r>
      <w:r w:rsidRPr="003330ED">
        <w:rPr>
          <w:lang w:val="de-DE" w:eastAsia="fr-FR"/>
        </w:rPr>
        <w:tab/>
      </w:r>
      <w:r w:rsidRPr="003330ED">
        <w:rPr>
          <w:snapToGrid w:val="0"/>
          <w:lang w:val="de-DE" w:eastAsia="fr-FR"/>
        </w:rPr>
        <w:t>„ISO 13765:2018“ ändern in: „EN 13765:2018“.</w:t>
      </w:r>
    </w:p>
    <w:p w14:paraId="54178006" w14:textId="77777777" w:rsidR="009373B6" w:rsidRPr="003330ED" w:rsidRDefault="009373B6" w:rsidP="009373B6">
      <w:pPr>
        <w:spacing w:before="120" w:after="120"/>
        <w:ind w:left="1134" w:right="1134"/>
        <w:jc w:val="both"/>
        <w:rPr>
          <w:lang w:val="de-DE" w:eastAsia="fr-FR"/>
        </w:rPr>
      </w:pPr>
      <w:r w:rsidRPr="003330ED">
        <w:rPr>
          <w:i/>
          <w:lang w:val="de-DE" w:eastAsia="fr-FR"/>
        </w:rPr>
        <w:t>(Referenzdokument: ECE/TRANS/WP.15/AC.2/</w:t>
      </w:r>
      <w:r w:rsidRPr="00A66005">
        <w:rPr>
          <w:i/>
          <w:lang w:val="de-DE"/>
        </w:rPr>
        <w:t>WP.15/AC.2/86</w:t>
      </w:r>
      <w:r w:rsidRPr="003330ED">
        <w:rPr>
          <w:i/>
          <w:lang w:val="de-DE" w:eastAsia="fr-FR"/>
        </w:rPr>
        <w:t>)</w:t>
      </w:r>
    </w:p>
    <w:p w14:paraId="249749C3" w14:textId="5120F384" w:rsidR="009373B6" w:rsidRPr="003330ED" w:rsidRDefault="009373B6" w:rsidP="009373B6">
      <w:pPr>
        <w:tabs>
          <w:tab w:val="right" w:pos="851"/>
        </w:tabs>
        <w:suppressAutoHyphens w:val="0"/>
        <w:spacing w:before="240" w:after="120" w:line="240" w:lineRule="exact"/>
        <w:ind w:left="1134" w:right="1134" w:hanging="1134"/>
        <w:outlineLvl w:val="3"/>
        <w:rPr>
          <w:b/>
          <w:lang w:val="de-DE" w:eastAsia="fr-FR"/>
        </w:rPr>
      </w:pPr>
      <w:r w:rsidRPr="003330ED">
        <w:rPr>
          <w:b/>
          <w:lang w:val="de-DE" w:eastAsia="fr-FR"/>
        </w:rPr>
        <w:tab/>
      </w:r>
      <w:r w:rsidRPr="003330ED">
        <w:rPr>
          <w:b/>
          <w:lang w:val="de-DE" w:eastAsia="fr-FR"/>
        </w:rPr>
        <w:tab/>
        <w:t>Kapitel 8.6</w:t>
      </w:r>
    </w:p>
    <w:p w14:paraId="5AF580AD" w14:textId="77777777" w:rsidR="009373B6" w:rsidRPr="003330ED" w:rsidRDefault="009373B6" w:rsidP="009373B6">
      <w:pPr>
        <w:spacing w:after="120"/>
        <w:ind w:left="1134" w:right="1134"/>
        <w:jc w:val="both"/>
        <w:rPr>
          <w:iCs/>
          <w:lang w:val="de-DE"/>
        </w:rPr>
      </w:pPr>
      <w:r w:rsidRPr="003330ED">
        <w:rPr>
          <w:lang w:val="de-DE" w:eastAsia="fr-FR"/>
        </w:rPr>
        <w:t>8.6</w:t>
      </w:r>
      <w:r w:rsidRPr="003330ED">
        <w:rPr>
          <w:lang w:val="de-DE" w:eastAsia="fr-FR"/>
        </w:rPr>
        <w:tab/>
      </w:r>
      <w:bookmarkStart w:id="21" w:name="_Hlk146524552"/>
      <w:r w:rsidRPr="003330ED">
        <w:rPr>
          <w:iCs/>
          <w:lang w:val="de-DE"/>
        </w:rPr>
        <w:t>[</w:t>
      </w:r>
      <w:r w:rsidRPr="003330ED">
        <w:rPr>
          <w:bCs/>
          <w:iCs/>
          <w:lang w:val="de-DE"/>
        </w:rPr>
        <w:t>Die Änderung</w:t>
      </w:r>
      <w:r w:rsidRPr="003330ED">
        <w:rPr>
          <w:iCs/>
          <w:lang w:val="de-DE"/>
        </w:rPr>
        <w:t xml:space="preserve"> in der englischen Fassung hat keine Auswirkungen auf den deutschen Text.]</w:t>
      </w:r>
    </w:p>
    <w:bookmarkEnd w:id="21"/>
    <w:p w14:paraId="17564797" w14:textId="77777777" w:rsidR="009373B6" w:rsidRPr="003330ED" w:rsidRDefault="009373B6" w:rsidP="009373B6">
      <w:pPr>
        <w:spacing w:before="120" w:after="120"/>
        <w:ind w:left="1134" w:right="1134"/>
        <w:jc w:val="both"/>
        <w:rPr>
          <w:lang w:val="de-DE" w:eastAsia="fr-FR"/>
        </w:rPr>
      </w:pPr>
      <w:r w:rsidRPr="003330ED">
        <w:rPr>
          <w:i/>
          <w:lang w:val="de-DE" w:eastAsia="fr-FR"/>
        </w:rPr>
        <w:t>(Referenzdokument: ECE/TRANS/WP.15/AC.2/</w:t>
      </w:r>
      <w:r w:rsidRPr="00A66005">
        <w:rPr>
          <w:i/>
          <w:lang w:val="de-DE"/>
        </w:rPr>
        <w:t>WP.15/AC.2/86</w:t>
      </w:r>
      <w:r w:rsidRPr="003330ED">
        <w:rPr>
          <w:i/>
          <w:lang w:val="de-DE" w:eastAsia="fr-FR"/>
        </w:rPr>
        <w:t>)</w:t>
      </w:r>
    </w:p>
    <w:p w14:paraId="7F2686E7" w14:textId="77777777" w:rsidR="0027425E" w:rsidRDefault="0027425E">
      <w:pPr>
        <w:suppressAutoHyphens w:val="0"/>
        <w:spacing w:line="240" w:lineRule="auto"/>
        <w:rPr>
          <w:rFonts w:eastAsia="Calibri"/>
          <w:lang w:val="de-DE"/>
        </w:rPr>
      </w:pPr>
      <w:r>
        <w:rPr>
          <w:rFonts w:eastAsia="Calibri"/>
          <w:lang w:val="de-DE"/>
        </w:rPr>
        <w:br w:type="page"/>
      </w:r>
    </w:p>
    <w:p w14:paraId="2DBBB3C6" w14:textId="161A0460" w:rsidR="00C908E7" w:rsidRPr="00C908E7" w:rsidRDefault="00C908E7" w:rsidP="009373B6">
      <w:pPr>
        <w:spacing w:after="120"/>
        <w:ind w:left="1134" w:right="1134"/>
        <w:jc w:val="both"/>
        <w:rPr>
          <w:rFonts w:eastAsia="Calibri"/>
          <w:lang w:val="de-DE"/>
        </w:rPr>
      </w:pPr>
      <w:r w:rsidRPr="00C908E7">
        <w:rPr>
          <w:rFonts w:eastAsia="Calibri"/>
          <w:lang w:val="de-DE"/>
        </w:rPr>
        <w:lastRenderedPageBreak/>
        <w:t>8.6.4</w:t>
      </w:r>
      <w:r w:rsidRPr="00C908E7">
        <w:rPr>
          <w:rFonts w:eastAsia="Calibri"/>
          <w:lang w:val="de-DE"/>
        </w:rPr>
        <w:tab/>
        <w:t>Die Frage 6.2 erhält folgenden Wortlaut:</w:t>
      </w:r>
    </w:p>
    <w:p w14:paraId="14EC7804" w14:textId="77777777" w:rsidR="00C908E7" w:rsidRPr="00C908E7" w:rsidRDefault="00C908E7" w:rsidP="009373B6">
      <w:pPr>
        <w:spacing w:after="120"/>
        <w:ind w:left="1134" w:right="1134"/>
        <w:jc w:val="both"/>
        <w:rPr>
          <w:rFonts w:eastAsia="Calibri"/>
          <w:lang w:val="de-DE"/>
        </w:rPr>
      </w:pPr>
      <w:r w:rsidRPr="00C908E7">
        <w:rPr>
          <w:rFonts w:eastAsia="Calibri"/>
          <w:lang w:val="de-DE"/>
        </w:rPr>
        <w:t>„</w:t>
      </w:r>
    </w:p>
    <w:tbl>
      <w:tblPr>
        <w:tblW w:w="7461" w:type="dxa"/>
        <w:tblInd w:w="1129" w:type="dxa"/>
        <w:tblBorders>
          <w:top w:val="single" w:sz="4" w:space="0" w:color="auto"/>
          <w:left w:val="single" w:sz="4" w:space="0" w:color="auto"/>
          <w:bottom w:val="single" w:sz="4" w:space="0" w:color="auto"/>
          <w:right w:val="single" w:sz="4" w:space="0" w:color="auto"/>
          <w:insideV w:val="single" w:sz="6" w:space="0" w:color="auto"/>
        </w:tblBorders>
        <w:tblLayout w:type="fixed"/>
        <w:tblCellMar>
          <w:left w:w="70" w:type="dxa"/>
          <w:right w:w="70" w:type="dxa"/>
        </w:tblCellMar>
        <w:tblLook w:val="0000" w:firstRow="0" w:lastRow="0" w:firstColumn="0" w:lastColumn="0" w:noHBand="0" w:noVBand="0"/>
      </w:tblPr>
      <w:tblGrid>
        <w:gridCol w:w="5954"/>
        <w:gridCol w:w="709"/>
        <w:gridCol w:w="798"/>
      </w:tblGrid>
      <w:tr w:rsidR="00C908E7" w:rsidRPr="00C908E7" w14:paraId="292D7565" w14:textId="77777777" w:rsidTr="00D42058">
        <w:trPr>
          <w:cantSplit/>
        </w:trPr>
        <w:tc>
          <w:tcPr>
            <w:tcW w:w="5954" w:type="dxa"/>
            <w:tcBorders>
              <w:top w:val="single" w:sz="4" w:space="0" w:color="auto"/>
              <w:left w:val="single" w:sz="4" w:space="0" w:color="auto"/>
            </w:tcBorders>
            <w:vAlign w:val="center"/>
          </w:tcPr>
          <w:p w14:paraId="4EC4F710" w14:textId="77777777" w:rsidR="00C908E7" w:rsidRPr="00C908E7" w:rsidRDefault="00C908E7" w:rsidP="00C908E7">
            <w:pPr>
              <w:widowControl w:val="0"/>
              <w:spacing w:before="120" w:after="120"/>
              <w:ind w:left="785" w:hanging="801"/>
              <w:rPr>
                <w:lang w:val="de-DE" w:eastAsia="fr-FR"/>
              </w:rPr>
            </w:pPr>
            <w:r w:rsidRPr="00C908E7">
              <w:rPr>
                <w:lang w:val="de-DE" w:eastAsia="fr-FR"/>
              </w:rPr>
              <w:t>6.2 a)</w:t>
            </w:r>
            <w:r w:rsidRPr="00C908E7">
              <w:rPr>
                <w:lang w:val="de-DE" w:eastAsia="fr-FR"/>
              </w:rPr>
              <w:tab/>
              <w:t>Ist die Zuluftöffnung für den Druckausgleich im Ladetank Teil eines geschlossenen Systems oder mit einem zusätzlichen Unterdruckventil an Bord des Schiffes versehen?</w:t>
            </w:r>
          </w:p>
        </w:tc>
        <w:tc>
          <w:tcPr>
            <w:tcW w:w="709" w:type="dxa"/>
            <w:tcBorders>
              <w:top w:val="single" w:sz="4" w:space="0" w:color="auto"/>
              <w:left w:val="single" w:sz="6" w:space="0" w:color="auto"/>
            </w:tcBorders>
            <w:vAlign w:val="center"/>
          </w:tcPr>
          <w:p w14:paraId="7546F0D5" w14:textId="77777777" w:rsidR="00C908E7" w:rsidRPr="00C908E7" w:rsidRDefault="00C908E7" w:rsidP="00C908E7">
            <w:pPr>
              <w:widowControl w:val="0"/>
              <w:ind w:left="1134" w:hanging="1134"/>
              <w:rPr>
                <w:lang w:val="de-DE" w:eastAsia="fr-FR"/>
              </w:rPr>
            </w:pPr>
            <w:r w:rsidRPr="00C908E7">
              <w:rPr>
                <w:lang w:val="de-DE" w:eastAsia="fr-FR"/>
              </w:rPr>
              <w:t>O</w:t>
            </w:r>
            <w:r w:rsidRPr="00C908E7">
              <w:rPr>
                <w:sz w:val="18"/>
                <w:szCs w:val="22"/>
                <w:lang w:val="de-DE" w:eastAsia="fr-FR"/>
              </w:rPr>
              <w:t>**)</w:t>
            </w:r>
          </w:p>
        </w:tc>
        <w:tc>
          <w:tcPr>
            <w:tcW w:w="798" w:type="dxa"/>
            <w:tcBorders>
              <w:top w:val="single" w:sz="4" w:space="0" w:color="auto"/>
              <w:left w:val="single" w:sz="6" w:space="0" w:color="auto"/>
              <w:right w:val="single" w:sz="4" w:space="0" w:color="auto"/>
            </w:tcBorders>
            <w:vAlign w:val="center"/>
          </w:tcPr>
          <w:p w14:paraId="3D921B48" w14:textId="77777777" w:rsidR="00C908E7" w:rsidRPr="00C908E7" w:rsidRDefault="00C908E7" w:rsidP="00C908E7">
            <w:pPr>
              <w:widowControl w:val="0"/>
              <w:ind w:left="1134" w:hanging="1134"/>
              <w:rPr>
                <w:lang w:val="de-DE" w:eastAsia="fr-FR"/>
              </w:rPr>
            </w:pPr>
          </w:p>
        </w:tc>
      </w:tr>
      <w:tr w:rsidR="00C908E7" w:rsidRPr="00C908E7" w14:paraId="232EB5B1" w14:textId="77777777" w:rsidTr="00D42058">
        <w:trPr>
          <w:cantSplit/>
        </w:trPr>
        <w:tc>
          <w:tcPr>
            <w:tcW w:w="5954" w:type="dxa"/>
            <w:vAlign w:val="center"/>
          </w:tcPr>
          <w:p w14:paraId="4FFD6E2B" w14:textId="77777777" w:rsidR="00C908E7" w:rsidRPr="00C908E7" w:rsidRDefault="00C908E7" w:rsidP="00C908E7">
            <w:pPr>
              <w:tabs>
                <w:tab w:val="left" w:pos="170"/>
              </w:tabs>
              <w:spacing w:after="120"/>
              <w:ind w:left="774" w:hanging="774"/>
              <w:rPr>
                <w:lang w:val="de-DE" w:eastAsia="fr-FR"/>
              </w:rPr>
            </w:pPr>
            <w:r w:rsidRPr="00C908E7">
              <w:rPr>
                <w:lang w:val="de-DE" w:eastAsia="fr-FR"/>
              </w:rPr>
              <w:t>6.2 b)</w:t>
            </w:r>
            <w:r w:rsidRPr="00C908E7">
              <w:rPr>
                <w:lang w:val="de-DE" w:eastAsia="fr-FR"/>
              </w:rPr>
              <w:tab/>
              <w:t>Ist die Zuluftöffnung für den Druckausgleich im Ladetank Teil eines geschlossenen Systems oder an Land mit einem zusätzlichen Unterdruckventil versehen?</w:t>
            </w:r>
          </w:p>
        </w:tc>
        <w:tc>
          <w:tcPr>
            <w:tcW w:w="709" w:type="dxa"/>
            <w:vAlign w:val="center"/>
          </w:tcPr>
          <w:p w14:paraId="48785697" w14:textId="77777777" w:rsidR="00C908E7" w:rsidRPr="00C908E7" w:rsidRDefault="00C908E7" w:rsidP="00C908E7">
            <w:pPr>
              <w:tabs>
                <w:tab w:val="left" w:pos="170"/>
              </w:tabs>
              <w:ind w:left="170"/>
              <w:rPr>
                <w:lang w:val="de-DE" w:eastAsia="fr-FR"/>
              </w:rPr>
            </w:pPr>
          </w:p>
        </w:tc>
        <w:tc>
          <w:tcPr>
            <w:tcW w:w="798" w:type="dxa"/>
            <w:vAlign w:val="center"/>
          </w:tcPr>
          <w:p w14:paraId="4B9EB912" w14:textId="77777777" w:rsidR="00C908E7" w:rsidRPr="00C908E7" w:rsidRDefault="00C908E7" w:rsidP="00C908E7">
            <w:pPr>
              <w:tabs>
                <w:tab w:val="left" w:pos="170"/>
              </w:tabs>
              <w:ind w:left="170"/>
              <w:rPr>
                <w:lang w:val="de-DE" w:eastAsia="fr-FR"/>
              </w:rPr>
            </w:pPr>
            <w:r w:rsidRPr="00C908E7">
              <w:rPr>
                <w:lang w:val="de-DE" w:eastAsia="fr-FR"/>
              </w:rPr>
              <w:t>O</w:t>
            </w:r>
            <w:r w:rsidRPr="00C908E7">
              <w:rPr>
                <w:sz w:val="18"/>
                <w:szCs w:val="22"/>
                <w:lang w:val="de-DE" w:eastAsia="fr-FR"/>
              </w:rPr>
              <w:t>**), ***)</w:t>
            </w:r>
          </w:p>
        </w:tc>
      </w:tr>
    </w:tbl>
    <w:p w14:paraId="51FD0C16" w14:textId="77777777" w:rsidR="00C908E7" w:rsidRPr="00C908E7" w:rsidRDefault="00C908E7" w:rsidP="00C908E7">
      <w:pPr>
        <w:ind w:left="1418" w:right="1133" w:hanging="284"/>
        <w:jc w:val="right"/>
        <w:rPr>
          <w:rFonts w:eastAsia="Calibri"/>
          <w:lang w:val="de-DE"/>
        </w:rPr>
      </w:pPr>
      <w:r w:rsidRPr="00C908E7">
        <w:rPr>
          <w:rFonts w:eastAsia="Calibri"/>
          <w:lang w:val="de-DE"/>
        </w:rPr>
        <w:t>“.</w:t>
      </w:r>
    </w:p>
    <w:p w14:paraId="73C57816" w14:textId="2DC27C53" w:rsidR="00C908E7" w:rsidRPr="00C908E7" w:rsidRDefault="00C908E7" w:rsidP="00C908E7">
      <w:pPr>
        <w:kinsoku w:val="0"/>
        <w:overflowPunct w:val="0"/>
        <w:autoSpaceDE w:val="0"/>
        <w:autoSpaceDN w:val="0"/>
        <w:adjustRightInd w:val="0"/>
        <w:snapToGrid w:val="0"/>
        <w:spacing w:after="120"/>
        <w:ind w:left="1134" w:right="1134"/>
        <w:jc w:val="both"/>
        <w:rPr>
          <w:rFonts w:eastAsia="Calibri"/>
          <w:lang w:val="de-DE"/>
        </w:rPr>
      </w:pPr>
      <w:r w:rsidRPr="00C908E7">
        <w:rPr>
          <w:rFonts w:eastAsia="Calibri"/>
          <w:lang w:val="de-DE"/>
        </w:rPr>
        <w:t xml:space="preserve">Folgende Fußnote </w:t>
      </w:r>
      <w:r w:rsidRPr="00C908E7">
        <w:rPr>
          <w:rFonts w:eastAsia="Calibri"/>
          <w:vertAlign w:val="superscript"/>
          <w:lang w:val="de-DE"/>
        </w:rPr>
        <w:t>***</w:t>
      </w:r>
      <w:r w:rsidRPr="00C908E7">
        <w:rPr>
          <w:rFonts w:eastAsia="Calibri"/>
          <w:lang w:val="de-DE"/>
        </w:rPr>
        <w:t>unter die Tabelle einfügen:</w:t>
      </w:r>
    </w:p>
    <w:p w14:paraId="799CEADC" w14:textId="77777777" w:rsidR="00C908E7" w:rsidRPr="00C908E7" w:rsidRDefault="00C908E7" w:rsidP="00C908E7">
      <w:pPr>
        <w:tabs>
          <w:tab w:val="left" w:pos="1985"/>
        </w:tabs>
        <w:spacing w:after="120"/>
        <w:ind w:left="1701" w:right="1134" w:hanging="567"/>
        <w:jc w:val="both"/>
        <w:rPr>
          <w:rFonts w:eastAsia="Arial" w:cs="Arial"/>
          <w:iCs/>
          <w:lang w:val="de-DE" w:eastAsia="fr-FR"/>
        </w:rPr>
      </w:pPr>
      <w:r w:rsidRPr="00C908E7">
        <w:rPr>
          <w:rFonts w:eastAsia="Arial" w:cs="Arial"/>
          <w:i/>
          <w:lang w:val="de-DE" w:eastAsia="fr-FR"/>
        </w:rPr>
        <w:t>„</w:t>
      </w:r>
      <w:r w:rsidRPr="00C908E7">
        <w:rPr>
          <w:rFonts w:eastAsia="Arial" w:cs="Arial"/>
          <w:i/>
          <w:vertAlign w:val="superscript"/>
          <w:lang w:val="de-DE" w:eastAsia="fr-FR"/>
        </w:rPr>
        <w:t>***)</w:t>
      </w:r>
      <w:r w:rsidRPr="00C908E7">
        <w:rPr>
          <w:rFonts w:eastAsia="Arial" w:cs="Arial"/>
          <w:i/>
          <w:lang w:val="de-DE" w:eastAsia="fr-FR"/>
        </w:rPr>
        <w:tab/>
        <w:t>Gilt nur, wenn sich die Zuluftöffnung in den Leitungen der landseitigen Annahmestelle befindet</w:t>
      </w:r>
      <w:r w:rsidRPr="00C908E7">
        <w:rPr>
          <w:rFonts w:eastAsia="Arial" w:cs="Arial"/>
          <w:iCs/>
          <w:lang w:val="de-DE" w:eastAsia="fr-FR"/>
        </w:rPr>
        <w:t>.“.</w:t>
      </w:r>
    </w:p>
    <w:p w14:paraId="13EAF854" w14:textId="4E74D4D6" w:rsidR="00C908E7" w:rsidRPr="00C908E7" w:rsidRDefault="00C908E7" w:rsidP="00C908E7">
      <w:pPr>
        <w:kinsoku w:val="0"/>
        <w:overflowPunct w:val="0"/>
        <w:autoSpaceDE w:val="0"/>
        <w:autoSpaceDN w:val="0"/>
        <w:adjustRightInd w:val="0"/>
        <w:snapToGrid w:val="0"/>
        <w:spacing w:after="120"/>
        <w:ind w:left="1134" w:right="1134"/>
        <w:jc w:val="both"/>
        <w:rPr>
          <w:rFonts w:eastAsia="Calibri"/>
          <w:lang w:val="de-DE"/>
        </w:rPr>
      </w:pPr>
      <w:r w:rsidRPr="00A66005">
        <w:rPr>
          <w:rFonts w:eastAsia="Calibri"/>
          <w:i/>
          <w:iCs/>
          <w:lang w:val="de-DE"/>
        </w:rPr>
        <w:tab/>
        <w:t>(Referenzdokument: ECE/TRANS/WP.15/AC.2/WP.15/AC.2/82)</w:t>
      </w:r>
    </w:p>
    <w:p w14:paraId="3845727A" w14:textId="77777777" w:rsidR="00C908E7" w:rsidRPr="00C908E7" w:rsidRDefault="00C908E7" w:rsidP="00C908E7">
      <w:pPr>
        <w:keepNext/>
        <w:keepLines/>
        <w:tabs>
          <w:tab w:val="right" w:pos="851"/>
        </w:tabs>
        <w:kinsoku w:val="0"/>
        <w:overflowPunct w:val="0"/>
        <w:autoSpaceDE w:val="0"/>
        <w:autoSpaceDN w:val="0"/>
        <w:adjustRightInd w:val="0"/>
        <w:snapToGrid w:val="0"/>
        <w:spacing w:before="240" w:after="120" w:line="240" w:lineRule="exact"/>
        <w:ind w:left="1134" w:right="1134" w:hanging="1134"/>
        <w:outlineLvl w:val="3"/>
        <w:rPr>
          <w:rFonts w:eastAsia="Calibri"/>
          <w:b/>
          <w:lang w:val="de-DE"/>
        </w:rPr>
      </w:pPr>
      <w:r w:rsidRPr="00C908E7">
        <w:rPr>
          <w:rFonts w:eastAsia="Calibri"/>
          <w:b/>
          <w:lang w:val="de-DE"/>
        </w:rPr>
        <w:tab/>
      </w:r>
      <w:r w:rsidRPr="00C908E7">
        <w:rPr>
          <w:rFonts w:eastAsia="Calibri"/>
          <w:b/>
          <w:lang w:val="de-DE"/>
        </w:rPr>
        <w:tab/>
      </w:r>
      <w:r w:rsidRPr="00C908E7">
        <w:rPr>
          <w:rFonts w:eastAsia="Calibri"/>
          <w:b/>
          <w:bCs/>
          <w:lang w:val="de-DE"/>
        </w:rPr>
        <w:t>Kapitel 9.1</w:t>
      </w:r>
    </w:p>
    <w:p w14:paraId="5B45827E" w14:textId="77777777" w:rsidR="00C908E7" w:rsidRPr="00C908E7" w:rsidRDefault="00C908E7" w:rsidP="00C908E7">
      <w:pPr>
        <w:kinsoku w:val="0"/>
        <w:overflowPunct w:val="0"/>
        <w:autoSpaceDE w:val="0"/>
        <w:autoSpaceDN w:val="0"/>
        <w:adjustRightInd w:val="0"/>
        <w:snapToGrid w:val="0"/>
        <w:spacing w:after="120"/>
        <w:ind w:left="1134" w:right="1134"/>
        <w:jc w:val="both"/>
        <w:rPr>
          <w:rFonts w:eastAsia="Calibri"/>
          <w:lang w:val="de-DE"/>
        </w:rPr>
      </w:pPr>
      <w:r w:rsidRPr="00C908E7">
        <w:rPr>
          <w:rFonts w:eastAsia="Calibri"/>
          <w:lang w:val="de-DE"/>
        </w:rPr>
        <w:t>9.1.0.31.1</w:t>
      </w:r>
      <w:r w:rsidRPr="00C908E7">
        <w:rPr>
          <w:rFonts w:eastAsia="Calibri"/>
          <w:lang w:val="de-DE"/>
        </w:rPr>
        <w:tab/>
        <w:t xml:space="preserve">„und der Anlage 8 Abschnitt 1“ ändern in: „, des </w:t>
      </w:r>
      <w:r w:rsidRPr="00C908E7">
        <w:rPr>
          <w:lang w:val="de-DE"/>
        </w:rPr>
        <w:t>Abschnittes II Kapitel 1 und des Abschnittes III Kapitel 2“.</w:t>
      </w:r>
    </w:p>
    <w:p w14:paraId="14AC0341" w14:textId="19C8B15B" w:rsidR="00C908E7" w:rsidRPr="00A66005" w:rsidRDefault="00C908E7" w:rsidP="00C908E7">
      <w:pPr>
        <w:kinsoku w:val="0"/>
        <w:overflowPunct w:val="0"/>
        <w:autoSpaceDE w:val="0"/>
        <w:autoSpaceDN w:val="0"/>
        <w:adjustRightInd w:val="0"/>
        <w:snapToGrid w:val="0"/>
        <w:spacing w:after="120"/>
        <w:ind w:left="1134" w:right="1134"/>
        <w:jc w:val="both"/>
        <w:rPr>
          <w:rFonts w:eastAsia="Calibri"/>
          <w:i/>
          <w:iCs/>
          <w:lang w:val="de-DE"/>
        </w:rPr>
      </w:pPr>
      <w:r w:rsidRPr="00A66005">
        <w:rPr>
          <w:rFonts w:eastAsia="Calibri"/>
          <w:i/>
          <w:iCs/>
          <w:lang w:val="de-DE"/>
        </w:rPr>
        <w:tab/>
        <w:t>(Referenzdokument: ECE/TRANS/WP.15/AC.2/WP.15/AC.2/82)</w:t>
      </w:r>
    </w:p>
    <w:p w14:paraId="1F098936" w14:textId="77777777" w:rsidR="009373B6" w:rsidRPr="003330ED" w:rsidRDefault="009373B6" w:rsidP="009373B6">
      <w:pPr>
        <w:tabs>
          <w:tab w:val="left" w:pos="1701"/>
          <w:tab w:val="left" w:pos="1985"/>
          <w:tab w:val="left" w:pos="2268"/>
          <w:tab w:val="left" w:pos="2410"/>
          <w:tab w:val="left" w:pos="2835"/>
          <w:tab w:val="left" w:pos="2977"/>
          <w:tab w:val="left" w:pos="3119"/>
          <w:tab w:val="left" w:pos="3686"/>
        </w:tabs>
        <w:suppressAutoHyphens w:val="0"/>
        <w:spacing w:after="120"/>
        <w:ind w:left="1134" w:right="1134"/>
        <w:jc w:val="both"/>
        <w:rPr>
          <w:lang w:val="de-DE" w:eastAsia="fr-FR"/>
        </w:rPr>
      </w:pPr>
      <w:r w:rsidRPr="003330ED">
        <w:rPr>
          <w:lang w:val="de-DE" w:eastAsia="fr-FR"/>
        </w:rPr>
        <w:t>9.1.0.40.2.1</w:t>
      </w:r>
      <w:r w:rsidRPr="003330ED">
        <w:rPr>
          <w:lang w:val="de-DE" w:eastAsia="fr-FR"/>
        </w:rPr>
        <w:tab/>
      </w:r>
      <w:bookmarkStart w:id="22" w:name="_Hlk146524575"/>
      <w:r w:rsidRPr="003330ED">
        <w:rPr>
          <w:lang w:val="de-DE" w:eastAsia="fr-FR"/>
        </w:rPr>
        <w:t xml:space="preserve">[Die Änderung in der französischen Fassung hat keine Auswirkungen auf den deutschen Text.] </w:t>
      </w:r>
      <w:bookmarkEnd w:id="22"/>
    </w:p>
    <w:p w14:paraId="4BE1944A" w14:textId="77777777" w:rsidR="009373B6" w:rsidRPr="003330ED" w:rsidRDefault="009373B6" w:rsidP="009373B6">
      <w:pPr>
        <w:spacing w:before="120" w:after="120"/>
        <w:ind w:left="1134" w:right="1134"/>
        <w:jc w:val="both"/>
        <w:rPr>
          <w:lang w:val="de-DE" w:eastAsia="fr-FR"/>
        </w:rPr>
      </w:pPr>
      <w:r w:rsidRPr="003330ED">
        <w:rPr>
          <w:i/>
          <w:lang w:val="de-DE" w:eastAsia="fr-FR"/>
        </w:rPr>
        <w:t>(Referenzdokument: ECE/TRANS/WP.15/AC.2/</w:t>
      </w:r>
      <w:r w:rsidRPr="00A66005">
        <w:rPr>
          <w:i/>
          <w:lang w:val="de-DE"/>
        </w:rPr>
        <w:t>WP.15/AC.2/86</w:t>
      </w:r>
      <w:r w:rsidRPr="003330ED">
        <w:rPr>
          <w:i/>
          <w:lang w:val="de-DE" w:eastAsia="fr-FR"/>
        </w:rPr>
        <w:t>)</w:t>
      </w:r>
    </w:p>
    <w:p w14:paraId="2802B326" w14:textId="782AF1B5" w:rsidR="009373B6" w:rsidRPr="003330ED" w:rsidRDefault="009373B6" w:rsidP="009373B6">
      <w:pPr>
        <w:tabs>
          <w:tab w:val="right" w:pos="851"/>
        </w:tabs>
        <w:suppressAutoHyphens w:val="0"/>
        <w:spacing w:before="240" w:after="120" w:line="240" w:lineRule="exact"/>
        <w:ind w:left="1134" w:right="1134" w:hanging="1134"/>
        <w:outlineLvl w:val="3"/>
        <w:rPr>
          <w:b/>
          <w:lang w:val="de-DE" w:eastAsia="fr-FR"/>
        </w:rPr>
      </w:pPr>
      <w:r w:rsidRPr="003330ED">
        <w:rPr>
          <w:b/>
          <w:lang w:val="de-DE" w:eastAsia="fr-FR"/>
        </w:rPr>
        <w:tab/>
      </w:r>
      <w:r w:rsidRPr="003330ED">
        <w:rPr>
          <w:b/>
          <w:lang w:val="de-DE" w:eastAsia="fr-FR"/>
        </w:rPr>
        <w:tab/>
        <w:t>Kapitel 9.3</w:t>
      </w:r>
    </w:p>
    <w:p w14:paraId="0A9F9199" w14:textId="77777777" w:rsidR="009373B6" w:rsidRPr="003330ED" w:rsidRDefault="009373B6" w:rsidP="009373B6">
      <w:pPr>
        <w:spacing w:after="120"/>
        <w:ind w:left="1134" w:right="1134"/>
        <w:jc w:val="both"/>
        <w:rPr>
          <w:iCs/>
          <w:lang w:val="de-DE"/>
        </w:rPr>
      </w:pPr>
      <w:r w:rsidRPr="003330ED">
        <w:rPr>
          <w:lang w:val="de-DE" w:eastAsia="fr-FR"/>
        </w:rPr>
        <w:t>9.3</w:t>
      </w:r>
      <w:r w:rsidRPr="003330ED">
        <w:rPr>
          <w:lang w:val="de-DE" w:eastAsia="fr-FR"/>
        </w:rPr>
        <w:tab/>
      </w:r>
      <w:r w:rsidRPr="003330ED">
        <w:rPr>
          <w:iCs/>
          <w:lang w:val="de-DE"/>
        </w:rPr>
        <w:t>[</w:t>
      </w:r>
      <w:r w:rsidRPr="003330ED">
        <w:rPr>
          <w:bCs/>
          <w:iCs/>
          <w:lang w:val="de-DE"/>
        </w:rPr>
        <w:t>Die Änderung</w:t>
      </w:r>
      <w:r w:rsidRPr="003330ED">
        <w:rPr>
          <w:iCs/>
          <w:lang w:val="de-DE"/>
        </w:rPr>
        <w:t xml:space="preserve"> in der englischen Fassung hat keine Auswirkungen auf den deutschen Text.]</w:t>
      </w:r>
    </w:p>
    <w:p w14:paraId="26A1576D" w14:textId="77777777" w:rsidR="009373B6" w:rsidRPr="003330ED" w:rsidRDefault="009373B6" w:rsidP="009373B6">
      <w:pPr>
        <w:spacing w:before="120" w:after="120"/>
        <w:ind w:left="1134" w:right="1134"/>
        <w:jc w:val="both"/>
        <w:rPr>
          <w:lang w:val="de-DE" w:eastAsia="fr-FR"/>
        </w:rPr>
      </w:pPr>
      <w:r w:rsidRPr="003330ED">
        <w:rPr>
          <w:i/>
          <w:lang w:val="de-DE" w:eastAsia="fr-FR"/>
        </w:rPr>
        <w:t>(Referenzdokument: ECE/TRANS/WP.15/AC.2/</w:t>
      </w:r>
      <w:r w:rsidRPr="00A66005">
        <w:rPr>
          <w:i/>
          <w:lang w:val="de-DE"/>
        </w:rPr>
        <w:t>WP.15/AC.2/86</w:t>
      </w:r>
      <w:r w:rsidRPr="003330ED">
        <w:rPr>
          <w:i/>
          <w:lang w:val="de-DE" w:eastAsia="fr-FR"/>
        </w:rPr>
        <w:t>)</w:t>
      </w:r>
    </w:p>
    <w:p w14:paraId="22068462" w14:textId="77777777" w:rsidR="00A66005" w:rsidRPr="00C908E7" w:rsidRDefault="00A66005" w:rsidP="00A66005">
      <w:pPr>
        <w:kinsoku w:val="0"/>
        <w:overflowPunct w:val="0"/>
        <w:autoSpaceDE w:val="0"/>
        <w:autoSpaceDN w:val="0"/>
        <w:adjustRightInd w:val="0"/>
        <w:snapToGrid w:val="0"/>
        <w:spacing w:after="120"/>
        <w:ind w:left="1134" w:right="1134"/>
        <w:jc w:val="both"/>
        <w:rPr>
          <w:rFonts w:eastAsia="Calibri"/>
          <w:lang w:val="de-DE"/>
        </w:rPr>
      </w:pPr>
      <w:r w:rsidRPr="00C908E7">
        <w:rPr>
          <w:rFonts w:eastAsia="Calibri"/>
          <w:lang w:val="de-DE"/>
        </w:rPr>
        <w:t>9.3.1.31.1 und 9.3.2.31.1</w:t>
      </w:r>
      <w:r w:rsidRPr="00C908E7">
        <w:rPr>
          <w:rFonts w:eastAsia="Calibri"/>
          <w:lang w:val="de-DE"/>
        </w:rPr>
        <w:tab/>
        <w:t xml:space="preserve">Im letzten Satz „und der Anlage 8 Abschnitt 1“ ändern in: „, des </w:t>
      </w:r>
      <w:r w:rsidRPr="00C908E7">
        <w:rPr>
          <w:lang w:val="de-DE"/>
        </w:rPr>
        <w:t>Abschnittes II Kapitel 1 und des Abschnittes III Kapitel 2“.</w:t>
      </w:r>
    </w:p>
    <w:p w14:paraId="6F116C5B" w14:textId="77777777" w:rsidR="00A66005" w:rsidRPr="00C908E7" w:rsidRDefault="00A66005" w:rsidP="00A66005">
      <w:pPr>
        <w:kinsoku w:val="0"/>
        <w:overflowPunct w:val="0"/>
        <w:autoSpaceDE w:val="0"/>
        <w:autoSpaceDN w:val="0"/>
        <w:adjustRightInd w:val="0"/>
        <w:snapToGrid w:val="0"/>
        <w:spacing w:after="120"/>
        <w:ind w:left="1134" w:right="1134"/>
        <w:rPr>
          <w:rFonts w:eastAsia="Calibri"/>
          <w:i/>
          <w:iCs/>
          <w:lang w:val="de-DE"/>
        </w:rPr>
      </w:pPr>
      <w:r w:rsidRPr="00C908E7">
        <w:rPr>
          <w:rFonts w:eastAsia="Calibri"/>
          <w:lang w:val="de-DE"/>
        </w:rPr>
        <w:tab/>
      </w:r>
      <w:r w:rsidRPr="00C908E7">
        <w:rPr>
          <w:rFonts w:eastAsia="Calibri"/>
          <w:i/>
          <w:iCs/>
          <w:lang w:val="de-DE"/>
        </w:rPr>
        <w:t>(</w:t>
      </w:r>
      <w:r w:rsidRPr="008001A5">
        <w:rPr>
          <w:i/>
          <w:lang w:val="de-DE" w:eastAsia="fr-FR"/>
        </w:rPr>
        <w:t xml:space="preserve">Referenzdokument: </w:t>
      </w:r>
      <w:r w:rsidRPr="003330ED">
        <w:rPr>
          <w:i/>
          <w:lang w:val="de-DE" w:eastAsia="fr-FR"/>
        </w:rPr>
        <w:t>ECE/TRANS/WP.15/AC.2/</w:t>
      </w:r>
      <w:r w:rsidRPr="00A66005">
        <w:rPr>
          <w:i/>
          <w:lang w:val="de-DE"/>
        </w:rPr>
        <w:t>WP.15/AC.2/82</w:t>
      </w:r>
      <w:r w:rsidRPr="00C908E7">
        <w:rPr>
          <w:rFonts w:eastAsia="Calibri"/>
          <w:i/>
          <w:iCs/>
          <w:lang w:val="de-DE"/>
        </w:rPr>
        <w:t>)</w:t>
      </w:r>
    </w:p>
    <w:p w14:paraId="16A3B6F5" w14:textId="509A7DBA" w:rsidR="009373B6" w:rsidRPr="003330ED" w:rsidRDefault="009373B6" w:rsidP="009373B6">
      <w:pPr>
        <w:tabs>
          <w:tab w:val="left" w:pos="1701"/>
          <w:tab w:val="left" w:pos="1985"/>
          <w:tab w:val="left" w:pos="2268"/>
          <w:tab w:val="left" w:pos="2410"/>
          <w:tab w:val="left" w:pos="2835"/>
          <w:tab w:val="left" w:pos="2977"/>
          <w:tab w:val="left" w:pos="3119"/>
          <w:tab w:val="left" w:pos="3686"/>
        </w:tabs>
        <w:suppressAutoHyphens w:val="0"/>
        <w:spacing w:after="120"/>
        <w:ind w:left="1134" w:right="1134"/>
        <w:jc w:val="both"/>
        <w:rPr>
          <w:lang w:val="de-DE" w:eastAsia="fr-FR"/>
        </w:rPr>
      </w:pPr>
      <w:r w:rsidRPr="003330ED">
        <w:rPr>
          <w:lang w:val="de-DE" w:eastAsia="fr-FR"/>
        </w:rPr>
        <w:t>9.3.x.40.2.1</w:t>
      </w:r>
      <w:r w:rsidRPr="003330ED">
        <w:rPr>
          <w:lang w:val="de-DE" w:eastAsia="fr-FR"/>
        </w:rPr>
        <w:tab/>
        <w:t xml:space="preserve">[Die Änderung in der französischen Fassung hat keine Auswirkungen auf den deutschen Text.] </w:t>
      </w:r>
    </w:p>
    <w:p w14:paraId="21AE9DFC" w14:textId="77777777" w:rsidR="009373B6" w:rsidRPr="003330ED" w:rsidRDefault="009373B6" w:rsidP="009373B6">
      <w:pPr>
        <w:spacing w:before="120" w:after="120"/>
        <w:ind w:left="1134" w:right="1134"/>
        <w:jc w:val="both"/>
        <w:rPr>
          <w:lang w:val="de-DE" w:eastAsia="fr-FR"/>
        </w:rPr>
      </w:pPr>
      <w:bookmarkStart w:id="23" w:name="_Hlk146527941"/>
      <w:r w:rsidRPr="003330ED">
        <w:rPr>
          <w:i/>
          <w:lang w:val="de-DE" w:eastAsia="fr-FR"/>
        </w:rPr>
        <w:t>(Referenzdokument: ECE/TRANS/WP.15/AC.2/</w:t>
      </w:r>
      <w:r w:rsidRPr="00A66005">
        <w:rPr>
          <w:i/>
          <w:lang w:val="de-DE"/>
        </w:rPr>
        <w:t>WP.15/AC.2/86</w:t>
      </w:r>
      <w:r w:rsidRPr="003330ED">
        <w:rPr>
          <w:i/>
          <w:lang w:val="de-DE" w:eastAsia="fr-FR"/>
        </w:rPr>
        <w:t>)</w:t>
      </w:r>
    </w:p>
    <w:p w14:paraId="42EFA33D" w14:textId="77777777" w:rsidR="009373B6" w:rsidRPr="003330ED" w:rsidRDefault="009373B6" w:rsidP="009373B6">
      <w:pPr>
        <w:tabs>
          <w:tab w:val="left" w:pos="1701"/>
          <w:tab w:val="left" w:pos="2268"/>
          <w:tab w:val="left" w:pos="2835"/>
        </w:tabs>
        <w:suppressAutoHyphens w:val="0"/>
        <w:spacing w:after="120"/>
        <w:ind w:left="1134" w:right="1134"/>
        <w:jc w:val="both"/>
        <w:rPr>
          <w:lang w:val="de-DE" w:eastAsia="fr-FR"/>
        </w:rPr>
      </w:pPr>
      <w:r w:rsidRPr="003330ED">
        <w:rPr>
          <w:lang w:val="de-DE"/>
        </w:rPr>
        <w:t>9.3.x.51 c)</w:t>
      </w:r>
      <w:r w:rsidRPr="003330ED">
        <w:rPr>
          <w:lang w:val="de-DE"/>
        </w:rPr>
        <w:tab/>
      </w:r>
      <w:r w:rsidRPr="003330ED">
        <w:rPr>
          <w:lang w:val="de-DE" w:eastAsia="fr-FR"/>
        </w:rPr>
        <w:t xml:space="preserve">[Die Änderung in der englischen Fassung hat keine Auswirkungen auf den deutschen Text.] </w:t>
      </w:r>
    </w:p>
    <w:bookmarkEnd w:id="23"/>
    <w:p w14:paraId="7E563B11" w14:textId="77777777" w:rsidR="009373B6" w:rsidRPr="003330ED" w:rsidRDefault="009373B6" w:rsidP="009373B6">
      <w:pPr>
        <w:spacing w:before="120" w:after="120"/>
        <w:ind w:left="1134" w:right="1134"/>
        <w:jc w:val="both"/>
        <w:rPr>
          <w:lang w:val="de-DE" w:eastAsia="fr-FR"/>
        </w:rPr>
      </w:pPr>
      <w:r w:rsidRPr="003330ED">
        <w:rPr>
          <w:i/>
          <w:lang w:val="de-DE" w:eastAsia="fr-FR"/>
        </w:rPr>
        <w:t>(Referenzdokument: ECE/TRANS/WP.15/AC.2/</w:t>
      </w:r>
      <w:r w:rsidRPr="00A66005">
        <w:rPr>
          <w:i/>
          <w:lang w:val="de-DE"/>
        </w:rPr>
        <w:t>WP.15/AC.2/86</w:t>
      </w:r>
      <w:r w:rsidRPr="003330ED">
        <w:rPr>
          <w:i/>
          <w:lang w:val="de-DE" w:eastAsia="fr-FR"/>
        </w:rPr>
        <w:t>)</w:t>
      </w:r>
    </w:p>
    <w:p w14:paraId="6BB64851" w14:textId="77777777" w:rsidR="00A66005" w:rsidRPr="00C908E7" w:rsidRDefault="00A66005" w:rsidP="00A66005">
      <w:pPr>
        <w:kinsoku w:val="0"/>
        <w:overflowPunct w:val="0"/>
        <w:autoSpaceDE w:val="0"/>
        <w:autoSpaceDN w:val="0"/>
        <w:adjustRightInd w:val="0"/>
        <w:snapToGrid w:val="0"/>
        <w:spacing w:before="120" w:after="120"/>
        <w:ind w:left="1134" w:right="1134"/>
        <w:jc w:val="both"/>
        <w:rPr>
          <w:rFonts w:eastAsia="Calibri"/>
          <w:bCs/>
          <w:lang w:val="de-DE"/>
        </w:rPr>
      </w:pPr>
      <w:r w:rsidRPr="00C908E7">
        <w:rPr>
          <w:rFonts w:eastAsia="Calibri"/>
          <w:lang w:val="de-DE"/>
        </w:rPr>
        <w:t>9.3.1.62</w:t>
      </w:r>
      <w:r w:rsidRPr="00C908E7">
        <w:rPr>
          <w:rFonts w:eastAsia="Calibri"/>
          <w:lang w:val="de-DE"/>
        </w:rPr>
        <w:tab/>
      </w:r>
      <w:r w:rsidRPr="00C908E7">
        <w:rPr>
          <w:rFonts w:eastAsia="Calibri"/>
          <w:bCs/>
          <w:lang w:val="de-DE"/>
        </w:rPr>
        <w:t>Erhält folgenden Wortlaut: „9.3.1.62</w:t>
      </w:r>
      <w:r w:rsidRPr="00C908E7">
        <w:rPr>
          <w:rFonts w:eastAsia="Calibri"/>
          <w:bCs/>
          <w:lang w:val="de-DE"/>
        </w:rPr>
        <w:tab/>
        <w:t>(gestrichen)“.</w:t>
      </w:r>
    </w:p>
    <w:p w14:paraId="4B01329A" w14:textId="77777777" w:rsidR="00A66005" w:rsidRPr="00C908E7" w:rsidRDefault="00A66005" w:rsidP="00A66005">
      <w:pPr>
        <w:kinsoku w:val="0"/>
        <w:overflowPunct w:val="0"/>
        <w:autoSpaceDE w:val="0"/>
        <w:autoSpaceDN w:val="0"/>
        <w:adjustRightInd w:val="0"/>
        <w:snapToGrid w:val="0"/>
        <w:spacing w:after="120"/>
        <w:ind w:left="1134" w:right="1134"/>
        <w:jc w:val="both"/>
        <w:rPr>
          <w:rFonts w:eastAsia="Calibri"/>
          <w:i/>
          <w:iCs/>
          <w:lang w:val="de-DE"/>
        </w:rPr>
      </w:pPr>
      <w:r w:rsidRPr="00C908E7">
        <w:rPr>
          <w:rFonts w:eastAsia="Calibri"/>
          <w:lang w:val="de-DE"/>
        </w:rPr>
        <w:tab/>
      </w:r>
      <w:r w:rsidRPr="00C908E7">
        <w:rPr>
          <w:rFonts w:eastAsia="Calibri"/>
          <w:i/>
          <w:iCs/>
          <w:lang w:val="de-DE"/>
        </w:rPr>
        <w:t>(</w:t>
      </w:r>
      <w:r w:rsidRPr="008001A5">
        <w:rPr>
          <w:i/>
          <w:lang w:val="de-DE" w:eastAsia="fr-FR"/>
        </w:rPr>
        <w:t xml:space="preserve">Referenzdokument: </w:t>
      </w:r>
      <w:r w:rsidRPr="003330ED">
        <w:rPr>
          <w:i/>
          <w:lang w:val="de-DE" w:eastAsia="fr-FR"/>
        </w:rPr>
        <w:t>ECE/TRANS/WP.15/AC.2/</w:t>
      </w:r>
      <w:r w:rsidRPr="00A66005">
        <w:rPr>
          <w:i/>
          <w:lang w:val="de-DE"/>
        </w:rPr>
        <w:t>WP.15/AC.2/82</w:t>
      </w:r>
      <w:r w:rsidRPr="00C908E7">
        <w:rPr>
          <w:rFonts w:eastAsia="Calibri"/>
          <w:i/>
          <w:iCs/>
          <w:lang w:val="de-DE"/>
        </w:rPr>
        <w:t>)</w:t>
      </w:r>
    </w:p>
    <w:p w14:paraId="4D24E832" w14:textId="22879608" w:rsidR="009373B6" w:rsidRPr="003330ED" w:rsidRDefault="009373B6" w:rsidP="009373B6">
      <w:pPr>
        <w:tabs>
          <w:tab w:val="left" w:pos="1701"/>
          <w:tab w:val="left" w:pos="1985"/>
          <w:tab w:val="left" w:pos="2268"/>
          <w:tab w:val="left" w:pos="2410"/>
          <w:tab w:val="left" w:pos="2835"/>
          <w:tab w:val="left" w:pos="2977"/>
          <w:tab w:val="left" w:pos="3119"/>
          <w:tab w:val="left" w:pos="3686"/>
        </w:tabs>
        <w:suppressAutoHyphens w:val="0"/>
        <w:spacing w:after="120"/>
        <w:ind w:left="1134" w:right="1134"/>
        <w:jc w:val="both"/>
        <w:rPr>
          <w:lang w:val="de-DE" w:eastAsia="fr-FR"/>
        </w:rPr>
      </w:pPr>
      <w:r w:rsidRPr="003330ED">
        <w:rPr>
          <w:lang w:val="de-DE" w:eastAsia="fr-FR"/>
        </w:rPr>
        <w:t>9.3.2.17.7 und 9.3.3.17.7</w:t>
      </w:r>
      <w:r w:rsidRPr="003330ED">
        <w:rPr>
          <w:bCs/>
          <w:lang w:val="de-DE" w:eastAsia="fr-FR"/>
        </w:rPr>
        <w:tab/>
      </w:r>
      <w:bookmarkStart w:id="24" w:name="_Hlk146531161"/>
      <w:r w:rsidRPr="003330ED">
        <w:rPr>
          <w:lang w:val="de-DE" w:eastAsia="fr-FR"/>
        </w:rPr>
        <w:t>[Die Änderung in der französischen Fassung hat keine Auswirkungen auf den deutschen Text.]</w:t>
      </w:r>
      <w:bookmarkEnd w:id="24"/>
    </w:p>
    <w:p w14:paraId="1BECAB18" w14:textId="77777777" w:rsidR="009373B6" w:rsidRPr="003330ED" w:rsidRDefault="009373B6" w:rsidP="009373B6">
      <w:pPr>
        <w:spacing w:before="120" w:after="120"/>
        <w:ind w:left="1134" w:right="1134"/>
        <w:jc w:val="both"/>
        <w:rPr>
          <w:lang w:val="de-DE" w:eastAsia="fr-FR"/>
        </w:rPr>
      </w:pPr>
      <w:r w:rsidRPr="003330ED">
        <w:rPr>
          <w:i/>
          <w:lang w:val="de-DE" w:eastAsia="fr-FR"/>
        </w:rPr>
        <w:t>(Referenzdokument: ECE/TRANS/WP.15/AC.2/</w:t>
      </w:r>
      <w:r w:rsidRPr="00A66005">
        <w:rPr>
          <w:i/>
          <w:lang w:val="de-DE"/>
        </w:rPr>
        <w:t>WP.15/AC.2/86</w:t>
      </w:r>
      <w:r w:rsidRPr="003330ED">
        <w:rPr>
          <w:i/>
          <w:lang w:val="de-DE" w:eastAsia="fr-FR"/>
        </w:rPr>
        <w:t>)</w:t>
      </w:r>
    </w:p>
    <w:p w14:paraId="1F7F30B1" w14:textId="77777777" w:rsidR="00C908E7" w:rsidRPr="00C908E7" w:rsidRDefault="00C908E7" w:rsidP="00C908E7">
      <w:pPr>
        <w:kinsoku w:val="0"/>
        <w:overflowPunct w:val="0"/>
        <w:autoSpaceDE w:val="0"/>
        <w:autoSpaceDN w:val="0"/>
        <w:adjustRightInd w:val="0"/>
        <w:snapToGrid w:val="0"/>
        <w:spacing w:after="120"/>
        <w:ind w:left="2268" w:right="1134" w:hanging="1134"/>
        <w:jc w:val="both"/>
        <w:rPr>
          <w:rFonts w:eastAsia="Calibri"/>
          <w:lang w:val="de-DE"/>
        </w:rPr>
      </w:pPr>
      <w:r w:rsidRPr="00C908E7">
        <w:rPr>
          <w:rFonts w:eastAsia="Calibri"/>
          <w:lang w:val="de-DE"/>
        </w:rPr>
        <w:t>9.3.2.22.4 b)</w:t>
      </w:r>
      <w:r w:rsidRPr="00C908E7">
        <w:rPr>
          <w:rFonts w:eastAsia="Calibri"/>
          <w:lang w:val="de-DE"/>
        </w:rPr>
        <w:tab/>
        <w:t>Der erste Anstrich erhält folgenden Wortlaut:</w:t>
      </w:r>
    </w:p>
    <w:p w14:paraId="6D7BB649" w14:textId="77777777" w:rsidR="00C908E7" w:rsidRPr="00C908E7" w:rsidRDefault="00C908E7" w:rsidP="00C908E7">
      <w:pPr>
        <w:widowControl w:val="0"/>
        <w:tabs>
          <w:tab w:val="left" w:pos="1418"/>
        </w:tabs>
        <w:suppressAutoHyphens w:val="0"/>
        <w:overflowPunct w:val="0"/>
        <w:autoSpaceDE w:val="0"/>
        <w:autoSpaceDN w:val="0"/>
        <w:adjustRightInd w:val="0"/>
        <w:spacing w:before="60"/>
        <w:ind w:left="1418" w:right="1134" w:hanging="284"/>
        <w:jc w:val="both"/>
        <w:textAlignment w:val="baseline"/>
        <w:rPr>
          <w:lang w:val="de-DE" w:eastAsia="fr-FR"/>
        </w:rPr>
      </w:pPr>
      <w:r w:rsidRPr="00C908E7">
        <w:rPr>
          <w:lang w:val="de-DE" w:eastAsia="fr-FR"/>
        </w:rPr>
        <w:t>„-</w:t>
      </w:r>
      <w:r w:rsidRPr="00C908E7">
        <w:rPr>
          <w:lang w:val="de-DE" w:eastAsia="fr-FR"/>
        </w:rPr>
        <w:tab/>
        <w:t>die Gasabfuhrleitung an der Einführung in jeden Ladetank mit einer detonationssicheren Flammendurchschlagsicherung und das Unterdruckventil mit einer deflagrationssicheren Flammendurchschlagsicherung versehen sein</w:t>
      </w:r>
      <w:r w:rsidRPr="00C908E7">
        <w:rPr>
          <w:color w:val="231F20"/>
          <w:lang w:val="de-DE" w:eastAsia="fr-FR"/>
        </w:rPr>
        <w:t xml:space="preserve">; </w:t>
      </w:r>
      <w:r w:rsidRPr="00C908E7">
        <w:rPr>
          <w:lang w:val="de-DE" w:eastAsia="fr-FR"/>
        </w:rPr>
        <w:t>und“.</w:t>
      </w:r>
    </w:p>
    <w:p w14:paraId="3E0D135E" w14:textId="6B0C39C4" w:rsidR="00C908E7" w:rsidRPr="00C908E7" w:rsidRDefault="00C908E7" w:rsidP="00C908E7">
      <w:pPr>
        <w:kinsoku w:val="0"/>
        <w:overflowPunct w:val="0"/>
        <w:autoSpaceDE w:val="0"/>
        <w:autoSpaceDN w:val="0"/>
        <w:adjustRightInd w:val="0"/>
        <w:snapToGrid w:val="0"/>
        <w:spacing w:before="120" w:after="120"/>
        <w:ind w:left="1134" w:right="1134"/>
        <w:jc w:val="both"/>
        <w:rPr>
          <w:rFonts w:eastAsia="Calibri"/>
          <w:i/>
          <w:iCs/>
          <w:lang w:val="de-DE"/>
        </w:rPr>
      </w:pPr>
      <w:r w:rsidRPr="00A66005">
        <w:rPr>
          <w:rFonts w:eastAsia="Calibri"/>
          <w:i/>
          <w:iCs/>
          <w:lang w:val="de-DE"/>
        </w:rPr>
        <w:tab/>
        <w:t>(Referenzdokument: ECE/TRANS/WP.15/AC.2/WP.15/AC.2/82)</w:t>
      </w:r>
    </w:p>
    <w:p w14:paraId="167BD609" w14:textId="77777777" w:rsidR="0027425E" w:rsidRDefault="0027425E">
      <w:pPr>
        <w:suppressAutoHyphens w:val="0"/>
        <w:spacing w:line="240" w:lineRule="auto"/>
        <w:rPr>
          <w:rFonts w:eastAsia="Calibri"/>
          <w:lang w:val="de-DE"/>
        </w:rPr>
      </w:pPr>
      <w:bookmarkStart w:id="25" w:name="_Hlk115690376"/>
      <w:r>
        <w:rPr>
          <w:rFonts w:eastAsia="Calibri"/>
          <w:lang w:val="de-DE"/>
        </w:rPr>
        <w:br w:type="page"/>
      </w:r>
    </w:p>
    <w:p w14:paraId="16ACD8F0" w14:textId="49BA9891" w:rsidR="00C908E7" w:rsidRPr="00C908E7" w:rsidRDefault="00C908E7" w:rsidP="009373B6">
      <w:pPr>
        <w:tabs>
          <w:tab w:val="left" w:pos="1701"/>
        </w:tabs>
        <w:spacing w:after="120"/>
        <w:ind w:left="1701" w:right="1134" w:hanging="567"/>
        <w:jc w:val="both"/>
        <w:rPr>
          <w:rFonts w:eastAsia="Calibri"/>
          <w:lang w:val="de-DE"/>
        </w:rPr>
      </w:pPr>
      <w:r w:rsidRPr="00C908E7">
        <w:rPr>
          <w:rFonts w:eastAsia="Calibri"/>
          <w:lang w:val="de-DE"/>
        </w:rPr>
        <w:lastRenderedPageBreak/>
        <w:t>9.3.2.62 und 9.3.3.62</w:t>
      </w:r>
      <w:r w:rsidR="00A66005" w:rsidRPr="00A66005">
        <w:rPr>
          <w:rFonts w:eastAsia="Calibri"/>
          <w:lang w:val="de-DE"/>
        </w:rPr>
        <w:tab/>
      </w:r>
      <w:r w:rsidRPr="00C908E7">
        <w:rPr>
          <w:rFonts w:eastAsia="Calibri"/>
          <w:lang w:val="de-DE"/>
        </w:rPr>
        <w:tab/>
        <w:t>Erhalten folgenden Wortlaut:</w:t>
      </w:r>
    </w:p>
    <w:p w14:paraId="000B3639" w14:textId="77777777" w:rsidR="00C908E7" w:rsidRPr="00C908E7" w:rsidRDefault="00C908E7" w:rsidP="00C908E7">
      <w:pPr>
        <w:tabs>
          <w:tab w:val="left" w:pos="1701"/>
        </w:tabs>
        <w:spacing w:after="120"/>
        <w:ind w:left="1701" w:right="1134" w:hanging="567"/>
        <w:jc w:val="both"/>
        <w:rPr>
          <w:lang w:val="de-DE" w:eastAsia="fr-FR"/>
        </w:rPr>
      </w:pPr>
      <w:r w:rsidRPr="00C908E7">
        <w:rPr>
          <w:lang w:val="de-DE" w:eastAsia="fr-FR"/>
        </w:rPr>
        <w:t>„9.3.x.62</w:t>
      </w:r>
      <w:r w:rsidRPr="00C908E7">
        <w:rPr>
          <w:lang w:val="de-DE" w:eastAsia="fr-FR"/>
        </w:rPr>
        <w:tab/>
      </w:r>
      <w:r w:rsidRPr="00C908E7">
        <w:rPr>
          <w:lang w:val="de-DE" w:eastAsia="de-DE"/>
        </w:rPr>
        <w:t>Zusätzliches Unterdruckventil zum Entgasen an Annahmestellen</w:t>
      </w:r>
    </w:p>
    <w:p w14:paraId="492BE3AD" w14:textId="1B0E2105" w:rsidR="00C908E7" w:rsidRPr="00C908E7" w:rsidRDefault="00C908E7" w:rsidP="00C908E7">
      <w:pPr>
        <w:tabs>
          <w:tab w:val="left" w:pos="1701"/>
        </w:tabs>
        <w:spacing w:after="120"/>
        <w:ind w:left="1134" w:right="1134"/>
        <w:jc w:val="both"/>
        <w:rPr>
          <w:lang w:val="de-DE" w:eastAsia="fr-FR"/>
        </w:rPr>
      </w:pPr>
      <w:r w:rsidRPr="00C908E7">
        <w:rPr>
          <w:lang w:val="de-DE" w:eastAsia="fr-FR"/>
        </w:rPr>
        <w:t>Eine Öffnung in der Lade- und Löschleitung oder in der Gasabfuhrleitung, die in Annahmestellen für die Zufuhr von Umgebungsluft verwendet wird, um eine Überschreitung des höchstzulässigen Unterdrucks zu verhindern (siehe Absatz 7.2.3.7.2.3), muss mit einem beweglichen oder fest eingebauten zusätzlichen Unterdruckventil versehen sein. Erfolgt die Zufuhr der Umgebungsluft über einen landseitig endenden Schlauch, so ist das offene Ende des Schlauches in gleicher Weise mit einem solchen Ventil auszurüsten.</w:t>
      </w:r>
    </w:p>
    <w:p w14:paraId="33CA3BD1" w14:textId="08158354" w:rsidR="00C908E7" w:rsidRPr="00C908E7" w:rsidRDefault="00C908E7" w:rsidP="00C908E7">
      <w:pPr>
        <w:tabs>
          <w:tab w:val="left" w:pos="1701"/>
        </w:tabs>
        <w:spacing w:after="120"/>
        <w:ind w:left="1134" w:right="1134"/>
        <w:jc w:val="both"/>
        <w:rPr>
          <w:lang w:val="de-DE" w:eastAsia="fr-FR"/>
        </w:rPr>
      </w:pPr>
      <w:r w:rsidRPr="00C908E7">
        <w:rPr>
          <w:lang w:val="de-DE" w:eastAsia="fr-FR"/>
        </w:rPr>
        <w:t>Der Ansprechdruck des zusätzlichen Unterdruckventils muss so eingestellt sein, dass das in Absatz 9.3.x.22.4 genannte Unterdruckventil während des Entgasens unter normalen Betriebsbedingungen nicht anspricht.</w:t>
      </w:r>
    </w:p>
    <w:p w14:paraId="70658B7A" w14:textId="3C5BDE12" w:rsidR="00C908E7" w:rsidRPr="00C908E7" w:rsidRDefault="00C908E7" w:rsidP="00C908E7">
      <w:pPr>
        <w:tabs>
          <w:tab w:val="left" w:pos="1701"/>
        </w:tabs>
        <w:spacing w:after="120"/>
        <w:ind w:left="1134" w:right="1134"/>
        <w:jc w:val="both"/>
        <w:rPr>
          <w:lang w:val="de-DE" w:eastAsia="fr-FR"/>
        </w:rPr>
      </w:pPr>
      <w:r w:rsidRPr="00C908E7">
        <w:rPr>
          <w:lang w:val="de-DE" w:eastAsia="de-DE"/>
        </w:rPr>
        <w:t>Wenn die Schiffsstoffliste nach Absatz 1.16.1.2.5 Stoffe enthält, für die nach Unterabschnitt 3.2.3.2 Tabelle C, Spalte (17) Explosionsschutz erforderlich ist, muss dieses zusätzliche Unterdruckventil mit einer deflagrationssicheren Flammendurchschlagsicherung versehen sein.</w:t>
      </w:r>
      <w:r w:rsidRPr="00C908E7">
        <w:rPr>
          <w:lang w:val="de-DE" w:eastAsia="fr-FR"/>
        </w:rPr>
        <w:t xml:space="preserve"> Wenn das Schiff nicht an einer Annahmestelle entgast wird, muss das fest eingebaute Ventil oder die Öffnung, an die ein bewegliches Ventil angeschlossen ist, mit einem Blindflansch verschlossen sein.</w:t>
      </w:r>
    </w:p>
    <w:p w14:paraId="02A4BD43" w14:textId="77777777" w:rsidR="00C908E7" w:rsidRPr="00C908E7" w:rsidRDefault="00C908E7" w:rsidP="00C908E7">
      <w:pPr>
        <w:tabs>
          <w:tab w:val="left" w:pos="1701"/>
        </w:tabs>
        <w:spacing w:after="120"/>
        <w:ind w:left="1134" w:right="1134"/>
        <w:jc w:val="both"/>
        <w:rPr>
          <w:lang w:val="de-DE" w:eastAsia="fr-FR"/>
        </w:rPr>
      </w:pPr>
      <w:r w:rsidRPr="00C908E7">
        <w:rPr>
          <w:b/>
          <w:bCs/>
          <w:lang w:val="de-DE" w:eastAsia="fr-FR"/>
        </w:rPr>
        <w:t>Bem</w:t>
      </w:r>
      <w:r w:rsidRPr="00C908E7">
        <w:rPr>
          <w:i/>
          <w:iCs/>
          <w:lang w:val="de-DE" w:eastAsia="fr-FR"/>
        </w:rPr>
        <w:t>.</w:t>
      </w:r>
      <w:r w:rsidRPr="00C908E7">
        <w:rPr>
          <w:lang w:val="de-DE" w:eastAsia="fr-FR"/>
        </w:rPr>
        <w:t xml:space="preserve"> Für das Öffnen dieser Öffnung gilt Absatz 7.2.4.22.1.“.</w:t>
      </w:r>
    </w:p>
    <w:p w14:paraId="04FD6339" w14:textId="75710D28" w:rsidR="00C908E7" w:rsidRPr="00A66005" w:rsidRDefault="00C908E7" w:rsidP="00C908E7">
      <w:pPr>
        <w:kinsoku w:val="0"/>
        <w:overflowPunct w:val="0"/>
        <w:autoSpaceDE w:val="0"/>
        <w:autoSpaceDN w:val="0"/>
        <w:adjustRightInd w:val="0"/>
        <w:snapToGrid w:val="0"/>
        <w:spacing w:after="120"/>
        <w:ind w:left="1134" w:right="1134" w:firstLine="567"/>
        <w:jc w:val="both"/>
        <w:rPr>
          <w:rFonts w:eastAsia="Calibri"/>
          <w:i/>
          <w:iCs/>
          <w:lang w:val="de-DE"/>
        </w:rPr>
      </w:pPr>
      <w:r w:rsidRPr="00C908E7">
        <w:rPr>
          <w:rFonts w:eastAsia="Calibri"/>
          <w:lang w:val="de-DE"/>
        </w:rPr>
        <w:tab/>
      </w:r>
      <w:bookmarkEnd w:id="25"/>
      <w:r w:rsidRPr="00C908E7">
        <w:rPr>
          <w:rFonts w:eastAsia="Calibri"/>
          <w:i/>
          <w:iCs/>
          <w:lang w:val="de-DE"/>
        </w:rPr>
        <w:t>(</w:t>
      </w:r>
      <w:r w:rsidRPr="008001A5">
        <w:rPr>
          <w:i/>
          <w:lang w:val="de-DE" w:eastAsia="fr-FR"/>
        </w:rPr>
        <w:t xml:space="preserve">Referenzdokument: </w:t>
      </w:r>
      <w:r w:rsidRPr="003330ED">
        <w:rPr>
          <w:i/>
          <w:lang w:val="de-DE" w:eastAsia="fr-FR"/>
        </w:rPr>
        <w:t>ECE/TRANS/WP.15/AC.2/</w:t>
      </w:r>
      <w:r w:rsidRPr="00A66005">
        <w:rPr>
          <w:i/>
          <w:lang w:val="de-DE"/>
        </w:rPr>
        <w:t>WP.15/AC.2/82</w:t>
      </w:r>
      <w:r w:rsidRPr="00C908E7">
        <w:rPr>
          <w:rFonts w:eastAsia="Calibri"/>
          <w:i/>
          <w:iCs/>
          <w:lang w:val="de-DE"/>
        </w:rPr>
        <w:t>)</w:t>
      </w:r>
    </w:p>
    <w:p w14:paraId="79A1B3D7" w14:textId="77777777" w:rsidR="00A66005" w:rsidRPr="003330ED" w:rsidRDefault="00A66005" w:rsidP="00A66005">
      <w:pPr>
        <w:tabs>
          <w:tab w:val="left" w:pos="1701"/>
          <w:tab w:val="left" w:pos="2268"/>
          <w:tab w:val="left" w:pos="2835"/>
        </w:tabs>
        <w:suppressAutoHyphens w:val="0"/>
        <w:spacing w:after="120"/>
        <w:ind w:left="1134" w:right="1134"/>
        <w:jc w:val="both"/>
        <w:rPr>
          <w:lang w:val="de-DE" w:eastAsia="fr-FR"/>
        </w:rPr>
      </w:pPr>
      <w:r w:rsidRPr="003330ED">
        <w:rPr>
          <w:lang w:val="de-DE" w:eastAsia="fr-FR"/>
        </w:rPr>
        <w:t>9.3.3.25.12</w:t>
      </w:r>
      <w:r w:rsidRPr="003330ED">
        <w:rPr>
          <w:lang w:val="de-DE" w:eastAsia="fr-FR"/>
        </w:rPr>
        <w:tab/>
        <w:t>Im dritten Absatz, streichen: „9.3.3.25.2 g),“.</w:t>
      </w:r>
    </w:p>
    <w:p w14:paraId="4B7D36EA" w14:textId="77777777" w:rsidR="00A66005" w:rsidRPr="003330ED" w:rsidRDefault="00A66005" w:rsidP="00A66005">
      <w:pPr>
        <w:spacing w:before="120" w:after="120"/>
        <w:ind w:left="1134" w:right="1134"/>
        <w:jc w:val="both"/>
        <w:rPr>
          <w:lang w:val="de-DE" w:eastAsia="fr-FR"/>
        </w:rPr>
      </w:pPr>
      <w:r w:rsidRPr="003330ED">
        <w:rPr>
          <w:i/>
          <w:lang w:val="de-DE" w:eastAsia="fr-FR"/>
        </w:rPr>
        <w:t>(Referenzdokument: ECE/TRANS/WP.15/AC.2/</w:t>
      </w:r>
      <w:r w:rsidRPr="00A66005">
        <w:rPr>
          <w:i/>
          <w:lang w:val="de-DE"/>
        </w:rPr>
        <w:t>WP.15/AC.2/86</w:t>
      </w:r>
      <w:r w:rsidRPr="003330ED">
        <w:rPr>
          <w:i/>
          <w:lang w:val="de-DE" w:eastAsia="fr-FR"/>
        </w:rPr>
        <w:t>)</w:t>
      </w:r>
    </w:p>
    <w:p w14:paraId="263277B7" w14:textId="41102BCC" w:rsidR="00C70F64" w:rsidRPr="00EB760E" w:rsidRDefault="00C70F64" w:rsidP="00C70F64">
      <w:pPr>
        <w:spacing w:before="240" w:after="120"/>
        <w:ind w:left="1134" w:right="1134"/>
        <w:jc w:val="center"/>
        <w:rPr>
          <w:i/>
          <w:lang w:val="de-DE" w:eastAsia="fr-FR"/>
        </w:rPr>
      </w:pPr>
      <w:r w:rsidRPr="00A66005">
        <w:rPr>
          <w:i/>
          <w:lang w:val="de-DE" w:eastAsia="fr-FR"/>
        </w:rPr>
        <w:t>***</w:t>
      </w:r>
    </w:p>
    <w:bookmarkEnd w:id="1"/>
    <w:sectPr w:rsidR="00C70F64" w:rsidRPr="00EB760E" w:rsidSect="007C24C8">
      <w:headerReference w:type="even" r:id="rId15"/>
      <w:headerReference w:type="default" r:id="rId16"/>
      <w:footerReference w:type="even" r:id="rId17"/>
      <w:footerReference w:type="default" r:id="rId18"/>
      <w:footerReference w:type="first" r:id="rId19"/>
      <w:endnotePr>
        <w:numFmt w:val="decimal"/>
      </w:endnotePr>
      <w:pgSz w:w="11907" w:h="16840" w:code="9"/>
      <w:pgMar w:top="1077" w:right="1134" w:bottom="1021"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B8916B" w14:textId="77777777" w:rsidR="003E523B" w:rsidRDefault="003E523B" w:rsidP="00340EBE">
      <w:pPr>
        <w:spacing w:line="240" w:lineRule="auto"/>
      </w:pPr>
      <w:r>
        <w:separator/>
      </w:r>
    </w:p>
  </w:endnote>
  <w:endnote w:type="continuationSeparator" w:id="0">
    <w:p w14:paraId="38700E02" w14:textId="77777777" w:rsidR="003E523B" w:rsidRDefault="003E523B" w:rsidP="00340EB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9EF96" w14:textId="77777777" w:rsidR="00DA417B" w:rsidRPr="006F02F4" w:rsidRDefault="00DA417B" w:rsidP="006F02F4">
    <w:pPr>
      <w:spacing w:line="240" w:lineRule="auto"/>
      <w:jc w:val="right"/>
      <w:rPr>
        <w:lang w:val="fr-FR"/>
      </w:rPr>
    </w:pPr>
    <w:r w:rsidRPr="00BB4DAA">
      <w:rPr>
        <w:rFonts w:ascii="Arial" w:eastAsia="SimSun" w:hAnsi="Arial"/>
        <w:noProof/>
        <w:sz w:val="12"/>
        <w:szCs w:val="24"/>
        <w:lang w:val="fr-FR" w:eastAsia="zh-CN"/>
      </w:rPr>
      <w:t>mm_ba/adn_wp15_ac2_</w:t>
    </w:r>
    <w:r>
      <w:rPr>
        <w:rFonts w:ascii="Arial" w:eastAsia="SimSun" w:hAnsi="Arial"/>
        <w:noProof/>
        <w:sz w:val="12"/>
        <w:szCs w:val="24"/>
        <w:lang w:val="fr-FR" w:eastAsia="zh-CN"/>
      </w:rPr>
      <w:t>84</w:t>
    </w:r>
    <w:r w:rsidRPr="00BB4DAA">
      <w:rPr>
        <w:rFonts w:ascii="Arial" w:eastAsia="SimSun" w:hAnsi="Arial"/>
        <w:noProof/>
        <w:sz w:val="12"/>
        <w:szCs w:val="24"/>
        <w:lang w:val="fr-FR" w:eastAsia="zh-CN"/>
      </w:rPr>
      <w:t>de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29C5C" w14:textId="41E21201" w:rsidR="00DA417B" w:rsidRPr="009A7B77" w:rsidRDefault="00DA417B" w:rsidP="006A5250">
    <w:pPr>
      <w:spacing w:line="240" w:lineRule="auto"/>
      <w:jc w:val="right"/>
      <w:rPr>
        <w:lang w:val="fr-FR"/>
      </w:rPr>
    </w:pPr>
    <w:r w:rsidRPr="00BB4DAA">
      <w:rPr>
        <w:rFonts w:ascii="Arial" w:eastAsia="SimSun" w:hAnsi="Arial"/>
        <w:noProof/>
        <w:sz w:val="12"/>
        <w:szCs w:val="24"/>
        <w:lang w:val="fr-FR" w:eastAsia="zh-CN"/>
      </w:rPr>
      <w:t>mm/adn_</w:t>
    </w:r>
    <w:r w:rsidR="00024A29">
      <w:rPr>
        <w:rFonts w:ascii="Arial" w:eastAsia="SimSun" w:hAnsi="Arial"/>
        <w:noProof/>
        <w:sz w:val="12"/>
        <w:szCs w:val="24"/>
        <w:lang w:val="fr-FR" w:eastAsia="zh-CN"/>
      </w:rPr>
      <w:t>2024_01</w:t>
    </w:r>
    <w:r w:rsidRPr="00BB4DAA">
      <w:rPr>
        <w:rFonts w:ascii="Arial" w:eastAsia="SimSun" w:hAnsi="Arial"/>
        <w:noProof/>
        <w:sz w:val="12"/>
        <w:szCs w:val="24"/>
        <w:lang w:val="fr-FR" w:eastAsia="zh-CN"/>
      </w:rPr>
      <w:t>de</w:t>
    </w:r>
  </w:p>
  <w:p w14:paraId="07B52B26" w14:textId="77777777" w:rsidR="00DA417B" w:rsidRPr="00995AA0" w:rsidRDefault="00DA417B" w:rsidP="00995AA0">
    <w:pPr>
      <w:pStyle w:val="Pieddepage"/>
    </w:pPr>
    <w:r>
      <w:rPr>
        <w:noProof/>
      </w:rPr>
      <mc:AlternateContent>
        <mc:Choice Requires="wps">
          <w:drawing>
            <wp:anchor distT="0" distB="0" distL="114300" distR="114300" simplePos="0" relativeHeight="251659264" behindDoc="0" locked="0" layoutInCell="1" allowOverlap="1" wp14:anchorId="101DE02F" wp14:editId="652E1E2C">
              <wp:simplePos x="0" y="0"/>
              <wp:positionH relativeFrom="margin">
                <wp:posOffset>-431800</wp:posOffset>
              </wp:positionH>
              <wp:positionV relativeFrom="margin">
                <wp:posOffset>0</wp:posOffset>
              </wp:positionV>
              <wp:extent cx="215900" cy="6120130"/>
              <wp:effectExtent l="0" t="0" r="0" b="0"/>
              <wp:wrapNone/>
              <wp:docPr id="6" name="Text Box 6"/>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rgbClr val="4F81BD">
                          <a:alpha val="0"/>
                        </a:srgb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08D69043" w14:textId="77777777" w:rsidR="00DA417B" w:rsidRPr="005B1D6D" w:rsidRDefault="00DA417B" w:rsidP="00995AA0">
                          <w:pPr>
                            <w:pStyle w:val="Pieddepage"/>
                            <w:tabs>
                              <w:tab w:val="right" w:pos="9638"/>
                            </w:tabs>
                            <w:rPr>
                              <w:b/>
                              <w:sz w:val="18"/>
                            </w:rPr>
                          </w:pPr>
                          <w:r>
                            <w:tab/>
                          </w:r>
                          <w:r w:rsidRPr="005B1D6D">
                            <w:rPr>
                              <w:b/>
                              <w:sz w:val="18"/>
                            </w:rPr>
                            <w:fldChar w:fldCharType="begin"/>
                          </w:r>
                          <w:r w:rsidRPr="005B1D6D">
                            <w:rPr>
                              <w:b/>
                              <w:sz w:val="18"/>
                            </w:rPr>
                            <w:instrText xml:space="preserve"> PAGE  \* MERGEFORMAT </w:instrText>
                          </w:r>
                          <w:r w:rsidRPr="005B1D6D">
                            <w:rPr>
                              <w:b/>
                              <w:sz w:val="18"/>
                            </w:rPr>
                            <w:fldChar w:fldCharType="separate"/>
                          </w:r>
                          <w:r>
                            <w:rPr>
                              <w:b/>
                              <w:sz w:val="18"/>
                            </w:rPr>
                            <w:t>17</w:t>
                          </w:r>
                          <w:r w:rsidRPr="005B1D6D">
                            <w:rPr>
                              <w:b/>
                              <w:sz w:val="18"/>
                            </w:rPr>
                            <w:fldChar w:fldCharType="end"/>
                          </w:r>
                        </w:p>
                        <w:p w14:paraId="2A69171C" w14:textId="77777777" w:rsidR="00DA417B" w:rsidRDefault="00DA417B"/>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101DE02F" id="_x0000_t202" coordsize="21600,21600" o:spt="202" path="m,l,21600r21600,l21600,xe">
              <v:stroke joinstyle="miter"/>
              <v:path gradientshapeok="t" o:connecttype="rect"/>
            </v:shapetype>
            <v:shape id="Text Box 6" o:spid="_x0000_s1026" type="#_x0000_t202" style="position:absolute;margin-left:-34pt;margin-top:0;width:17pt;height:481.9pt;z-index:251659264;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" fillcolor="#4f81bd" stroked="f" strokeweight=".5pt">
              <v:fill opacity="0"/>
              <v:stroke joinstyle="round"/>
              <v:textbox style="layout-flow:vertical" inset="0,0,0,0">
                <w:txbxContent>
                  <w:p w14:paraId="08D69043" w14:textId="77777777" w:rsidR="00DA417B" w:rsidRPr="005B1D6D" w:rsidRDefault="00DA417B" w:rsidP="00995AA0">
                    <w:pPr>
                      <w:pStyle w:val="Pieddepage"/>
                      <w:tabs>
                        <w:tab w:val="right" w:pos="9638"/>
                      </w:tabs>
                      <w:rPr>
                        <w:b/>
                        <w:sz w:val="18"/>
                      </w:rPr>
                    </w:pPr>
                    <w:r>
                      <w:tab/>
                    </w:r>
                    <w:r w:rsidRPr="005B1D6D">
                      <w:rPr>
                        <w:b/>
                        <w:sz w:val="18"/>
                      </w:rPr>
                      <w:fldChar w:fldCharType="begin"/>
                    </w:r>
                    <w:r w:rsidRPr="005B1D6D">
                      <w:rPr>
                        <w:b/>
                        <w:sz w:val="18"/>
                      </w:rPr>
                      <w:instrText xml:space="preserve"> PAGE  \* MERGEFORMAT </w:instrText>
                    </w:r>
                    <w:r w:rsidRPr="005B1D6D">
                      <w:rPr>
                        <w:b/>
                        <w:sz w:val="18"/>
                      </w:rPr>
                      <w:fldChar w:fldCharType="separate"/>
                    </w:r>
                    <w:r>
                      <w:rPr>
                        <w:b/>
                        <w:sz w:val="18"/>
                      </w:rPr>
                      <w:t>17</w:t>
                    </w:r>
                    <w:r w:rsidRPr="005B1D6D">
                      <w:rPr>
                        <w:b/>
                        <w:sz w:val="18"/>
                      </w:rPr>
                      <w:fldChar w:fldCharType="end"/>
                    </w:r>
                  </w:p>
                  <w:p w14:paraId="2A69171C" w14:textId="77777777" w:rsidR="00DA417B" w:rsidRDefault="00DA417B"/>
                </w:txbxContent>
              </v:textbox>
              <w10:wrap anchorx="margin" anchory="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64C4F" w14:textId="6B0CB9A8" w:rsidR="003E523B" w:rsidRPr="009949F9" w:rsidRDefault="003E523B" w:rsidP="009949F9">
    <w:pPr>
      <w:tabs>
        <w:tab w:val="center" w:pos="4536"/>
        <w:tab w:val="right" w:pos="9072"/>
      </w:tabs>
      <w:jc w:val="right"/>
    </w:pPr>
    <w:bookmarkStart w:id="26" w:name="_Hlk88568542"/>
    <w:bookmarkStart w:id="27" w:name="_Hlk88568543"/>
    <w:r w:rsidRPr="00F769D6">
      <w:rPr>
        <w:rFonts w:ascii="Arial" w:hAnsi="Arial"/>
        <w:noProof/>
        <w:sz w:val="12"/>
        <w:szCs w:val="24"/>
        <w:lang w:val="fr-FR"/>
      </w:rPr>
      <w:t>mm_adn_</w:t>
    </w:r>
    <w:r w:rsidR="007C24C8">
      <w:rPr>
        <w:rFonts w:ascii="Arial" w:hAnsi="Arial"/>
        <w:noProof/>
        <w:sz w:val="12"/>
        <w:szCs w:val="24"/>
        <w:lang w:val="fr-FR"/>
      </w:rPr>
      <w:t>202</w:t>
    </w:r>
    <w:r w:rsidR="000007AE">
      <w:rPr>
        <w:rFonts w:ascii="Arial" w:hAnsi="Arial"/>
        <w:noProof/>
        <w:sz w:val="12"/>
        <w:szCs w:val="24"/>
        <w:lang w:val="fr-FR"/>
      </w:rPr>
      <w:t>4</w:t>
    </w:r>
    <w:r>
      <w:rPr>
        <w:rFonts w:ascii="Arial" w:hAnsi="Arial"/>
        <w:noProof/>
        <w:sz w:val="12"/>
        <w:szCs w:val="24"/>
        <w:lang w:val="fr-FR"/>
      </w:rPr>
      <w:t>/1de</w:t>
    </w:r>
    <w:bookmarkEnd w:id="26"/>
    <w:bookmarkEnd w:id="27"/>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B840D" w14:textId="475D487F" w:rsidR="007C24C8" w:rsidRPr="00F769D6" w:rsidRDefault="007C24C8" w:rsidP="007C24C8">
    <w:pPr>
      <w:tabs>
        <w:tab w:val="center" w:pos="4536"/>
        <w:tab w:val="right" w:pos="9072"/>
      </w:tabs>
      <w:jc w:val="right"/>
      <w:rPr>
        <w:lang w:val="fr-FR"/>
      </w:rPr>
    </w:pPr>
    <w:r w:rsidRPr="00F769D6">
      <w:rPr>
        <w:rFonts w:ascii="Arial" w:hAnsi="Arial"/>
        <w:noProof/>
        <w:sz w:val="12"/>
        <w:szCs w:val="24"/>
        <w:lang w:val="fr-FR"/>
      </w:rPr>
      <w:t>mm_adn_</w:t>
    </w:r>
    <w:r>
      <w:rPr>
        <w:rFonts w:ascii="Arial" w:hAnsi="Arial"/>
        <w:noProof/>
        <w:sz w:val="12"/>
        <w:szCs w:val="24"/>
        <w:lang w:val="fr-FR"/>
      </w:rPr>
      <w:t>202</w:t>
    </w:r>
    <w:r w:rsidR="002D7210">
      <w:rPr>
        <w:rFonts w:ascii="Arial" w:hAnsi="Arial"/>
        <w:noProof/>
        <w:sz w:val="12"/>
        <w:szCs w:val="24"/>
        <w:lang w:val="fr-FR"/>
      </w:rPr>
      <w:t>4</w:t>
    </w:r>
    <w:r>
      <w:rPr>
        <w:rFonts w:ascii="Arial" w:hAnsi="Arial"/>
        <w:noProof/>
        <w:sz w:val="12"/>
        <w:szCs w:val="24"/>
        <w:lang w:val="fr-FR"/>
      </w:rPr>
      <w:t>/1de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8417F" w14:textId="4A02DCA9" w:rsidR="00024A29" w:rsidRDefault="00024A29" w:rsidP="00024A29">
    <w:pPr>
      <w:tabs>
        <w:tab w:val="center" w:pos="4536"/>
        <w:tab w:val="right" w:pos="9072"/>
      </w:tabs>
      <w:jc w:val="right"/>
    </w:pPr>
    <w:r w:rsidRPr="00F769D6">
      <w:rPr>
        <w:rFonts w:ascii="Arial" w:hAnsi="Arial"/>
        <w:noProof/>
        <w:sz w:val="12"/>
        <w:szCs w:val="24"/>
        <w:lang w:val="fr-FR"/>
      </w:rPr>
      <w:t>mm_adn_</w:t>
    </w:r>
    <w:r>
      <w:rPr>
        <w:rFonts w:ascii="Arial" w:hAnsi="Arial"/>
        <w:noProof/>
        <w:sz w:val="12"/>
        <w:szCs w:val="24"/>
        <w:lang w:val="fr-FR"/>
      </w:rPr>
      <w:t>2024/1de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40BB97" w14:textId="77777777" w:rsidR="003E523B" w:rsidRDefault="003E523B" w:rsidP="00340EBE">
      <w:pPr>
        <w:spacing w:line="240" w:lineRule="auto"/>
      </w:pPr>
      <w:r>
        <w:separator/>
      </w:r>
    </w:p>
  </w:footnote>
  <w:footnote w:type="continuationSeparator" w:id="0">
    <w:p w14:paraId="5A20A75C" w14:textId="77777777" w:rsidR="003E523B" w:rsidRDefault="003E523B" w:rsidP="00340EBE">
      <w:pPr>
        <w:spacing w:line="240" w:lineRule="auto"/>
      </w:pPr>
      <w:r>
        <w:continuationSeparator/>
      </w:r>
    </w:p>
  </w:footnote>
  <w:footnote w:id="1">
    <w:p w14:paraId="308476BA" w14:textId="3FE7C07C" w:rsidR="003E523B" w:rsidRDefault="003E523B" w:rsidP="009949F9">
      <w:pPr>
        <w:pStyle w:val="Notedebasdepage"/>
        <w:ind w:left="284" w:hanging="284"/>
        <w:jc w:val="both"/>
        <w:rPr>
          <w:szCs w:val="24"/>
          <w:lang w:val="de-DE"/>
        </w:rPr>
      </w:pPr>
      <w:r>
        <w:rPr>
          <w:rStyle w:val="Appelnotedebasdep"/>
          <w:szCs w:val="24"/>
        </w:rPr>
        <w:footnoteRef/>
      </w:r>
      <w:r>
        <w:rPr>
          <w:b/>
          <w:szCs w:val="24"/>
          <w:lang w:val="de-DE"/>
        </w:rPr>
        <w:tab/>
      </w:r>
      <w:r>
        <w:rPr>
          <w:noProof/>
          <w:szCs w:val="24"/>
          <w:lang w:val="de-DE"/>
        </w:rPr>
        <w:t>Von der UNECE in Englisch, Französisch und Russisch unter Aktenzeichen ECE/ADN/</w:t>
      </w:r>
      <w:r w:rsidR="000007AE">
        <w:rPr>
          <w:noProof/>
          <w:szCs w:val="24"/>
          <w:lang w:val="de-DE"/>
        </w:rPr>
        <w:t>2024</w:t>
      </w:r>
      <w:r>
        <w:rPr>
          <w:noProof/>
          <w:szCs w:val="24"/>
          <w:lang w:val="de-DE"/>
        </w:rPr>
        <w:t>/1 verteilt.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84C90" w14:textId="77777777" w:rsidR="00DA417B" w:rsidRPr="00BB4DAA" w:rsidRDefault="00DA417B" w:rsidP="00A86E1A">
    <w:pPr>
      <w:spacing w:line="240" w:lineRule="auto"/>
      <w:jc w:val="right"/>
      <w:rPr>
        <w:rFonts w:ascii="Arial" w:hAnsi="Arial"/>
        <w:snapToGrid w:val="0"/>
        <w:sz w:val="16"/>
        <w:szCs w:val="16"/>
        <w:lang w:val="en-US"/>
      </w:rPr>
    </w:pPr>
    <w:r w:rsidRPr="00BB4DAA">
      <w:rPr>
        <w:rFonts w:ascii="Arial" w:hAnsi="Arial"/>
        <w:snapToGrid w:val="0"/>
        <w:sz w:val="16"/>
        <w:szCs w:val="16"/>
        <w:lang w:val="en-US"/>
      </w:rPr>
      <w:t>CCNR-ZKR/ADN/WP.15/AC.2/</w:t>
    </w:r>
    <w:r>
      <w:rPr>
        <w:rFonts w:ascii="Arial" w:hAnsi="Arial"/>
        <w:snapToGrid w:val="0"/>
        <w:sz w:val="16"/>
        <w:szCs w:val="16"/>
        <w:lang w:val="en-US"/>
      </w:rPr>
      <w:t>84</w:t>
    </w:r>
  </w:p>
  <w:p w14:paraId="7F8DFD69" w14:textId="77777777" w:rsidR="00DA417B" w:rsidRPr="00995AA0" w:rsidRDefault="00DA417B" w:rsidP="00A86E1A">
    <w:pPr>
      <w:pStyle w:val="En-tte"/>
      <w:pBdr>
        <w:bottom w:val="none" w:sz="0" w:space="0" w:color="auto"/>
      </w:pBdr>
      <w:jc w:val="right"/>
    </w:pPr>
    <w:r w:rsidRPr="00FE0B96">
      <w:rPr>
        <w:rFonts w:ascii="Arial" w:eastAsia="SimSun" w:hAnsi="Arial"/>
        <w:b w:val="0"/>
        <w:bCs/>
        <w:snapToGrid w:val="0"/>
        <w:sz w:val="16"/>
        <w:szCs w:val="16"/>
      </w:rPr>
      <w:t xml:space="preserve">Seite </w:t>
    </w:r>
    <w:r w:rsidRPr="00FE0B96">
      <w:rPr>
        <w:rFonts w:ascii="Arial" w:eastAsia="SimSun" w:hAnsi="Arial"/>
        <w:b w:val="0"/>
        <w:bCs/>
        <w:snapToGrid w:val="0"/>
        <w:sz w:val="16"/>
        <w:szCs w:val="16"/>
      </w:rPr>
      <w:fldChar w:fldCharType="begin"/>
    </w:r>
    <w:r w:rsidRPr="00FE0B96">
      <w:rPr>
        <w:rFonts w:ascii="Arial" w:eastAsia="SimSun" w:hAnsi="Arial"/>
        <w:b w:val="0"/>
        <w:bCs/>
        <w:snapToGrid w:val="0"/>
        <w:sz w:val="16"/>
        <w:szCs w:val="16"/>
      </w:rPr>
      <w:instrText xml:space="preserve"> PAGE  \* MERGEFORMAT </w:instrText>
    </w:r>
    <w:r w:rsidRPr="00FE0B96">
      <w:rPr>
        <w:rFonts w:ascii="Arial" w:eastAsia="SimSun" w:hAnsi="Arial"/>
        <w:b w:val="0"/>
        <w:bCs/>
        <w:snapToGrid w:val="0"/>
        <w:sz w:val="16"/>
        <w:szCs w:val="16"/>
      </w:rPr>
      <w:fldChar w:fldCharType="separate"/>
    </w:r>
    <w:r>
      <w:rPr>
        <w:rFonts w:ascii="Arial" w:eastAsia="SimSun" w:hAnsi="Arial"/>
        <w:b w:val="0"/>
        <w:bCs/>
        <w:snapToGrid w:val="0"/>
        <w:sz w:val="16"/>
        <w:szCs w:val="16"/>
      </w:rPr>
      <w:t>3</w:t>
    </w:r>
    <w:r w:rsidRPr="00FE0B96">
      <w:rPr>
        <w:rFonts w:ascii="Arial" w:eastAsia="SimSun" w:hAnsi="Arial"/>
        <w:b w:val="0"/>
        <w:bCs/>
        <w:snapToGrid w:val="0"/>
        <w:sz w:val="16"/>
        <w:szCs w:val="16"/>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FFF14" w14:textId="77777777" w:rsidR="00DA417B" w:rsidRPr="00BB4DAA" w:rsidRDefault="00DA417B" w:rsidP="006A5250">
    <w:pPr>
      <w:spacing w:line="240" w:lineRule="auto"/>
      <w:jc w:val="right"/>
      <w:rPr>
        <w:rFonts w:ascii="Arial" w:hAnsi="Arial"/>
        <w:snapToGrid w:val="0"/>
        <w:sz w:val="16"/>
        <w:szCs w:val="16"/>
        <w:lang w:val="en-US"/>
      </w:rPr>
    </w:pPr>
    <w:r w:rsidRPr="00BB4DAA">
      <w:rPr>
        <w:rFonts w:ascii="Arial" w:hAnsi="Arial"/>
        <w:snapToGrid w:val="0"/>
        <w:sz w:val="16"/>
        <w:szCs w:val="16"/>
        <w:lang w:val="en-US"/>
      </w:rPr>
      <w:t>CCNR-ZKR/ADN/WP.15/AC.2/</w:t>
    </w:r>
    <w:r>
      <w:rPr>
        <w:rFonts w:ascii="Arial" w:hAnsi="Arial"/>
        <w:snapToGrid w:val="0"/>
        <w:sz w:val="16"/>
        <w:szCs w:val="16"/>
        <w:lang w:val="en-US"/>
      </w:rPr>
      <w:t>84</w:t>
    </w:r>
  </w:p>
  <w:p w14:paraId="4D59A3E4" w14:textId="77777777" w:rsidR="00DA417B" w:rsidRPr="00A86E1A" w:rsidRDefault="00DA417B" w:rsidP="006A5250">
    <w:pPr>
      <w:pStyle w:val="En-tte"/>
      <w:pBdr>
        <w:bottom w:val="none" w:sz="0" w:space="0" w:color="auto"/>
      </w:pBdr>
      <w:jc w:val="right"/>
    </w:pPr>
    <w:r w:rsidRPr="00FE0B96">
      <w:rPr>
        <w:rFonts w:ascii="Arial" w:eastAsia="SimSun" w:hAnsi="Arial"/>
        <w:b w:val="0"/>
        <w:bCs/>
        <w:snapToGrid w:val="0"/>
        <w:sz w:val="16"/>
        <w:szCs w:val="16"/>
      </w:rPr>
      <w:t xml:space="preserve">Seite </w:t>
    </w:r>
    <w:r w:rsidRPr="00FE0B96">
      <w:rPr>
        <w:rFonts w:ascii="Arial" w:eastAsia="SimSun" w:hAnsi="Arial"/>
        <w:b w:val="0"/>
        <w:bCs/>
        <w:snapToGrid w:val="0"/>
        <w:sz w:val="16"/>
        <w:szCs w:val="16"/>
      </w:rPr>
      <w:fldChar w:fldCharType="begin"/>
    </w:r>
    <w:r w:rsidRPr="00FE0B96">
      <w:rPr>
        <w:rFonts w:ascii="Arial" w:eastAsia="SimSun" w:hAnsi="Arial"/>
        <w:b w:val="0"/>
        <w:bCs/>
        <w:snapToGrid w:val="0"/>
        <w:sz w:val="16"/>
        <w:szCs w:val="16"/>
      </w:rPr>
      <w:instrText xml:space="preserve"> PAGE  \* MERGEFORMAT </w:instrText>
    </w:r>
    <w:r w:rsidRPr="00FE0B96">
      <w:rPr>
        <w:rFonts w:ascii="Arial" w:eastAsia="SimSun" w:hAnsi="Arial"/>
        <w:b w:val="0"/>
        <w:bCs/>
        <w:snapToGrid w:val="0"/>
        <w:sz w:val="16"/>
        <w:szCs w:val="16"/>
      </w:rPr>
      <w:fldChar w:fldCharType="separate"/>
    </w:r>
    <w:r>
      <w:rPr>
        <w:rFonts w:ascii="Arial" w:eastAsia="SimSun" w:hAnsi="Arial"/>
        <w:b w:val="0"/>
        <w:bCs/>
        <w:snapToGrid w:val="0"/>
        <w:sz w:val="16"/>
        <w:szCs w:val="16"/>
      </w:rPr>
      <w:t>6</w:t>
    </w:r>
    <w:r w:rsidRPr="00FE0B96">
      <w:rPr>
        <w:rFonts w:ascii="Arial" w:eastAsia="SimSun" w:hAnsi="Arial"/>
        <w:b w:val="0"/>
        <w:bCs/>
        <w:snapToGrid w:val="0"/>
        <w:sz w:val="16"/>
        <w:szCs w:val="16"/>
      </w:rPr>
      <w:fldChar w:fldCharType="end"/>
    </w:r>
  </w:p>
  <w:p w14:paraId="02F144F6" w14:textId="77777777" w:rsidR="00DA417B" w:rsidRPr="00995AA0" w:rsidRDefault="00DA417B" w:rsidP="00995AA0"/>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EC040" w14:textId="165AA16A" w:rsidR="003E523B" w:rsidRPr="00F769D6" w:rsidRDefault="003E523B" w:rsidP="006457D0">
    <w:pPr>
      <w:spacing w:line="240" w:lineRule="auto"/>
      <w:rPr>
        <w:rFonts w:ascii="Arial" w:eastAsia="SimSun" w:hAnsi="Arial"/>
        <w:sz w:val="16"/>
        <w:szCs w:val="16"/>
        <w:lang w:eastAsia="zh-CN"/>
      </w:rPr>
    </w:pPr>
    <w:r w:rsidRPr="00F769D6">
      <w:rPr>
        <w:rFonts w:ascii="Arial" w:eastAsia="SimSun" w:hAnsi="Arial"/>
        <w:sz w:val="16"/>
        <w:szCs w:val="16"/>
        <w:lang w:eastAsia="zh-CN"/>
      </w:rPr>
      <w:t>CCNR-ZKR/ADN/</w:t>
    </w:r>
    <w:r w:rsidR="007C24C8">
      <w:rPr>
        <w:rFonts w:ascii="Arial" w:eastAsia="SimSun" w:hAnsi="Arial"/>
        <w:sz w:val="16"/>
        <w:szCs w:val="16"/>
        <w:lang w:eastAsia="zh-CN"/>
      </w:rPr>
      <w:t>202</w:t>
    </w:r>
    <w:r w:rsidR="000007AE">
      <w:rPr>
        <w:rFonts w:ascii="Arial" w:eastAsia="SimSun" w:hAnsi="Arial"/>
        <w:sz w:val="16"/>
        <w:szCs w:val="16"/>
        <w:lang w:eastAsia="zh-CN"/>
      </w:rPr>
      <w:t>4</w:t>
    </w:r>
    <w:r>
      <w:rPr>
        <w:rFonts w:ascii="Arial" w:eastAsia="SimSun" w:hAnsi="Arial"/>
        <w:sz w:val="16"/>
        <w:szCs w:val="16"/>
        <w:lang w:eastAsia="zh-CN"/>
      </w:rPr>
      <w:t>/1</w:t>
    </w:r>
  </w:p>
  <w:p w14:paraId="605216B6" w14:textId="77777777" w:rsidR="003E523B" w:rsidRPr="006457D0" w:rsidRDefault="003E523B" w:rsidP="006457D0">
    <w:pPr>
      <w:pStyle w:val="En-tte"/>
      <w:pBdr>
        <w:bottom w:val="none" w:sz="0" w:space="0" w:color="auto"/>
      </w:pBdr>
      <w:rPr>
        <w:b w:val="0"/>
      </w:rPr>
    </w:pPr>
    <w:r w:rsidRPr="006457D0">
      <w:rPr>
        <w:rFonts w:ascii="Arial" w:eastAsia="SimSun" w:hAnsi="Arial"/>
        <w:b w:val="0"/>
        <w:sz w:val="16"/>
        <w:szCs w:val="16"/>
        <w:lang w:eastAsia="zh-CN"/>
      </w:rPr>
      <w:t xml:space="preserve">Seite </w:t>
    </w:r>
    <w:r w:rsidRPr="006457D0">
      <w:rPr>
        <w:rFonts w:ascii="Arial" w:eastAsia="SimSun" w:hAnsi="Arial"/>
        <w:b w:val="0"/>
        <w:sz w:val="16"/>
        <w:szCs w:val="16"/>
        <w:lang w:eastAsia="zh-CN"/>
      </w:rPr>
      <w:fldChar w:fldCharType="begin"/>
    </w:r>
    <w:r w:rsidRPr="006457D0">
      <w:rPr>
        <w:rFonts w:ascii="Arial" w:eastAsia="SimSun" w:hAnsi="Arial"/>
        <w:b w:val="0"/>
        <w:sz w:val="16"/>
        <w:szCs w:val="16"/>
        <w:lang w:eastAsia="zh-CN"/>
      </w:rPr>
      <w:instrText xml:space="preserve"> PAGE  \* MERGEFORMAT </w:instrText>
    </w:r>
    <w:r w:rsidRPr="006457D0">
      <w:rPr>
        <w:rFonts w:ascii="Arial" w:eastAsia="SimSun" w:hAnsi="Arial"/>
        <w:b w:val="0"/>
        <w:sz w:val="16"/>
        <w:szCs w:val="16"/>
        <w:lang w:eastAsia="zh-CN"/>
      </w:rPr>
      <w:fldChar w:fldCharType="separate"/>
    </w:r>
    <w:r>
      <w:rPr>
        <w:rFonts w:ascii="Arial" w:eastAsia="SimSun" w:hAnsi="Arial"/>
        <w:b w:val="0"/>
        <w:noProof/>
        <w:sz w:val="16"/>
        <w:szCs w:val="16"/>
        <w:lang w:eastAsia="zh-CN"/>
      </w:rPr>
      <w:t>40</w:t>
    </w:r>
    <w:r w:rsidRPr="006457D0">
      <w:rPr>
        <w:rFonts w:ascii="Arial" w:eastAsia="SimSun" w:hAnsi="Arial"/>
        <w:b w:val="0"/>
        <w:sz w:val="16"/>
        <w:szCs w:val="16"/>
        <w:lang w:eastAsia="zh-CN"/>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2796C" w14:textId="783E4C7F" w:rsidR="003E523B" w:rsidRPr="00F769D6" w:rsidRDefault="003E523B" w:rsidP="006457D0">
    <w:pPr>
      <w:spacing w:line="240" w:lineRule="auto"/>
      <w:jc w:val="right"/>
      <w:rPr>
        <w:rFonts w:ascii="Arial" w:eastAsia="SimSun" w:hAnsi="Arial"/>
        <w:sz w:val="16"/>
        <w:szCs w:val="16"/>
        <w:lang w:eastAsia="zh-CN"/>
      </w:rPr>
    </w:pPr>
    <w:r w:rsidRPr="00F769D6">
      <w:rPr>
        <w:rFonts w:ascii="Arial" w:eastAsia="SimSun" w:hAnsi="Arial"/>
        <w:sz w:val="16"/>
        <w:szCs w:val="16"/>
        <w:lang w:eastAsia="zh-CN"/>
      </w:rPr>
      <w:t>CCNR-ZKR/ADN/</w:t>
    </w:r>
    <w:r w:rsidR="007C24C8">
      <w:rPr>
        <w:rFonts w:ascii="Arial" w:eastAsia="SimSun" w:hAnsi="Arial"/>
        <w:sz w:val="16"/>
        <w:szCs w:val="16"/>
        <w:lang w:eastAsia="zh-CN"/>
      </w:rPr>
      <w:t>202</w:t>
    </w:r>
    <w:r w:rsidR="003330ED">
      <w:rPr>
        <w:rFonts w:ascii="Arial" w:eastAsia="SimSun" w:hAnsi="Arial"/>
        <w:sz w:val="16"/>
        <w:szCs w:val="16"/>
        <w:lang w:eastAsia="zh-CN"/>
      </w:rPr>
      <w:t>4</w:t>
    </w:r>
    <w:r>
      <w:rPr>
        <w:rFonts w:ascii="Arial" w:eastAsia="SimSun" w:hAnsi="Arial"/>
        <w:sz w:val="16"/>
        <w:szCs w:val="16"/>
        <w:lang w:eastAsia="zh-CN"/>
      </w:rPr>
      <w:t>/1</w:t>
    </w:r>
  </w:p>
  <w:p w14:paraId="6F28E1AC" w14:textId="77777777" w:rsidR="003E523B" w:rsidRPr="006457D0" w:rsidRDefault="003E523B" w:rsidP="006457D0">
    <w:pPr>
      <w:pStyle w:val="En-tte"/>
      <w:pBdr>
        <w:bottom w:val="none" w:sz="0" w:space="0" w:color="auto"/>
      </w:pBdr>
      <w:jc w:val="right"/>
      <w:rPr>
        <w:b w:val="0"/>
      </w:rPr>
    </w:pPr>
    <w:r w:rsidRPr="006457D0">
      <w:rPr>
        <w:rFonts w:ascii="Arial" w:eastAsia="SimSun" w:hAnsi="Arial"/>
        <w:b w:val="0"/>
        <w:sz w:val="16"/>
        <w:szCs w:val="16"/>
        <w:lang w:eastAsia="zh-CN"/>
      </w:rPr>
      <w:t xml:space="preserve">Seite </w:t>
    </w:r>
    <w:r w:rsidRPr="006457D0">
      <w:rPr>
        <w:rFonts w:ascii="Arial" w:eastAsia="SimSun" w:hAnsi="Arial"/>
        <w:b w:val="0"/>
        <w:sz w:val="16"/>
        <w:szCs w:val="16"/>
        <w:lang w:eastAsia="zh-CN"/>
      </w:rPr>
      <w:fldChar w:fldCharType="begin"/>
    </w:r>
    <w:r w:rsidRPr="006457D0">
      <w:rPr>
        <w:rFonts w:ascii="Arial" w:eastAsia="SimSun" w:hAnsi="Arial"/>
        <w:b w:val="0"/>
        <w:sz w:val="16"/>
        <w:szCs w:val="16"/>
        <w:lang w:eastAsia="zh-CN"/>
      </w:rPr>
      <w:instrText xml:space="preserve"> PAGE  \* MERGEFORMAT </w:instrText>
    </w:r>
    <w:r w:rsidRPr="006457D0">
      <w:rPr>
        <w:rFonts w:ascii="Arial" w:eastAsia="SimSun" w:hAnsi="Arial"/>
        <w:b w:val="0"/>
        <w:sz w:val="16"/>
        <w:szCs w:val="16"/>
        <w:lang w:eastAsia="zh-CN"/>
      </w:rPr>
      <w:fldChar w:fldCharType="separate"/>
    </w:r>
    <w:r>
      <w:rPr>
        <w:rFonts w:ascii="Arial" w:eastAsia="SimSun" w:hAnsi="Arial"/>
        <w:b w:val="0"/>
        <w:noProof/>
        <w:sz w:val="16"/>
        <w:szCs w:val="16"/>
        <w:lang w:eastAsia="zh-CN"/>
      </w:rPr>
      <w:t>39</w:t>
    </w:r>
    <w:r w:rsidRPr="006457D0">
      <w:rPr>
        <w:rFonts w:ascii="Arial" w:eastAsia="SimSun" w:hAnsi="Arial"/>
        <w:b w:val="0"/>
        <w:sz w:val="16"/>
        <w:szCs w:val="16"/>
        <w:lang w:eastAsia="zh-CN"/>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05D04184"/>
    <w:lvl w:ilvl="0">
      <w:start w:val="1"/>
      <w:numFmt w:val="decimal"/>
      <w:pStyle w:val="Style1"/>
      <w:lvlText w:val="%1."/>
      <w:lvlJc w:val="left"/>
      <w:pPr>
        <w:tabs>
          <w:tab w:val="num" w:pos="643"/>
        </w:tabs>
        <w:ind w:left="643" w:hanging="360"/>
      </w:pPr>
    </w:lvl>
  </w:abstractNum>
  <w:abstractNum w:abstractNumId="1" w15:restartNumberingAfterBreak="0">
    <w:nsid w:val="FFFFFF83"/>
    <w:multiLevelType w:val="multilevel"/>
    <w:tmpl w:val="BFE69506"/>
    <w:lvl w:ilvl="0">
      <w:start w:val="1"/>
      <w:numFmt w:val="bullet"/>
      <w:lvlText w:val=""/>
      <w:lvlJc w:val="left"/>
      <w:pPr>
        <w:tabs>
          <w:tab w:val="num" w:pos="643"/>
        </w:tabs>
        <w:ind w:left="643" w:hanging="360"/>
      </w:pPr>
      <w:rPr>
        <w:rFonts w:ascii="Times New Roman" w:hAnsi="Times New Roman"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1D32185"/>
    <w:multiLevelType w:val="hybridMultilevel"/>
    <w:tmpl w:val="2E6C475E"/>
    <w:lvl w:ilvl="0" w:tplc="77F098AA">
      <w:start w:val="1"/>
      <w:numFmt w:val="lowerRoman"/>
      <w:lvlText w:val="(%1)"/>
      <w:lvlJc w:val="left"/>
      <w:pPr>
        <w:ind w:left="720" w:hanging="360"/>
      </w:pPr>
      <w:rPr>
        <w:rFonts w:ascii="Arial" w:hAnsi="Aria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AB2782A"/>
    <w:multiLevelType w:val="hybridMultilevel"/>
    <w:tmpl w:val="46E07780"/>
    <w:lvl w:ilvl="0" w:tplc="DB98FACA">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4"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 w15:restartNumberingAfterBreak="0">
    <w:nsid w:val="13B35C05"/>
    <w:multiLevelType w:val="hybridMultilevel"/>
    <w:tmpl w:val="F73C58A4"/>
    <w:lvl w:ilvl="0" w:tplc="A02A05BA">
      <w:numFmt w:val="bullet"/>
      <w:lvlText w:val="-"/>
      <w:lvlJc w:val="left"/>
      <w:pPr>
        <w:ind w:left="2838" w:hanging="570"/>
      </w:pPr>
      <w:rPr>
        <w:rFonts w:ascii="Times New Roman" w:eastAsia="Times New Roman" w:hAnsi="Times New Roman" w:cs="Times New Roman" w:hint="default"/>
      </w:rPr>
    </w:lvl>
    <w:lvl w:ilvl="1" w:tplc="040C0003" w:tentative="1">
      <w:start w:val="1"/>
      <w:numFmt w:val="bullet"/>
      <w:lvlText w:val="o"/>
      <w:lvlJc w:val="left"/>
      <w:pPr>
        <w:ind w:left="3348" w:hanging="360"/>
      </w:pPr>
      <w:rPr>
        <w:rFonts w:ascii="Courier New" w:hAnsi="Courier New" w:cs="Courier New" w:hint="default"/>
      </w:rPr>
    </w:lvl>
    <w:lvl w:ilvl="2" w:tplc="040C0005" w:tentative="1">
      <w:start w:val="1"/>
      <w:numFmt w:val="bullet"/>
      <w:lvlText w:val=""/>
      <w:lvlJc w:val="left"/>
      <w:pPr>
        <w:ind w:left="4068" w:hanging="360"/>
      </w:pPr>
      <w:rPr>
        <w:rFonts w:ascii="Wingdings" w:hAnsi="Wingdings" w:hint="default"/>
      </w:rPr>
    </w:lvl>
    <w:lvl w:ilvl="3" w:tplc="040C0001" w:tentative="1">
      <w:start w:val="1"/>
      <w:numFmt w:val="bullet"/>
      <w:lvlText w:val=""/>
      <w:lvlJc w:val="left"/>
      <w:pPr>
        <w:ind w:left="4788" w:hanging="360"/>
      </w:pPr>
      <w:rPr>
        <w:rFonts w:ascii="Symbol" w:hAnsi="Symbol" w:hint="default"/>
      </w:rPr>
    </w:lvl>
    <w:lvl w:ilvl="4" w:tplc="040C0003" w:tentative="1">
      <w:start w:val="1"/>
      <w:numFmt w:val="bullet"/>
      <w:lvlText w:val="o"/>
      <w:lvlJc w:val="left"/>
      <w:pPr>
        <w:ind w:left="5508" w:hanging="360"/>
      </w:pPr>
      <w:rPr>
        <w:rFonts w:ascii="Courier New" w:hAnsi="Courier New" w:cs="Courier New" w:hint="default"/>
      </w:rPr>
    </w:lvl>
    <w:lvl w:ilvl="5" w:tplc="040C0005" w:tentative="1">
      <w:start w:val="1"/>
      <w:numFmt w:val="bullet"/>
      <w:lvlText w:val=""/>
      <w:lvlJc w:val="left"/>
      <w:pPr>
        <w:ind w:left="6228" w:hanging="360"/>
      </w:pPr>
      <w:rPr>
        <w:rFonts w:ascii="Wingdings" w:hAnsi="Wingdings" w:hint="default"/>
      </w:rPr>
    </w:lvl>
    <w:lvl w:ilvl="6" w:tplc="040C0001" w:tentative="1">
      <w:start w:val="1"/>
      <w:numFmt w:val="bullet"/>
      <w:lvlText w:val=""/>
      <w:lvlJc w:val="left"/>
      <w:pPr>
        <w:ind w:left="6948" w:hanging="360"/>
      </w:pPr>
      <w:rPr>
        <w:rFonts w:ascii="Symbol" w:hAnsi="Symbol" w:hint="default"/>
      </w:rPr>
    </w:lvl>
    <w:lvl w:ilvl="7" w:tplc="040C0003" w:tentative="1">
      <w:start w:val="1"/>
      <w:numFmt w:val="bullet"/>
      <w:lvlText w:val="o"/>
      <w:lvlJc w:val="left"/>
      <w:pPr>
        <w:ind w:left="7668" w:hanging="360"/>
      </w:pPr>
      <w:rPr>
        <w:rFonts w:ascii="Courier New" w:hAnsi="Courier New" w:cs="Courier New" w:hint="default"/>
      </w:rPr>
    </w:lvl>
    <w:lvl w:ilvl="8" w:tplc="040C0005" w:tentative="1">
      <w:start w:val="1"/>
      <w:numFmt w:val="bullet"/>
      <w:lvlText w:val=""/>
      <w:lvlJc w:val="left"/>
      <w:pPr>
        <w:ind w:left="8388" w:hanging="360"/>
      </w:pPr>
      <w:rPr>
        <w:rFonts w:ascii="Wingdings" w:hAnsi="Wingdings" w:hint="default"/>
      </w:rPr>
    </w:lvl>
  </w:abstractNum>
  <w:abstractNum w:abstractNumId="6" w15:restartNumberingAfterBreak="0">
    <w:nsid w:val="19CE3874"/>
    <w:multiLevelType w:val="hybridMultilevel"/>
    <w:tmpl w:val="903260C8"/>
    <w:lvl w:ilvl="0" w:tplc="604CC6C2">
      <w:start w:val="56"/>
      <w:numFmt w:val="bullet"/>
      <w:lvlText w:val="•"/>
      <w:lvlJc w:val="left"/>
      <w:pPr>
        <w:ind w:left="1500" w:hanging="360"/>
      </w:pPr>
      <w:rPr>
        <w:rFonts w:ascii="Times New Roman" w:eastAsia="Times New Roman" w:hAnsi="Times New Roman" w:cs="Times New Roman" w:hint="default"/>
        <w:sz w:val="18"/>
      </w:rPr>
    </w:lvl>
    <w:lvl w:ilvl="1" w:tplc="04070003" w:tentative="1">
      <w:start w:val="1"/>
      <w:numFmt w:val="bullet"/>
      <w:lvlText w:val="o"/>
      <w:lvlJc w:val="left"/>
      <w:pPr>
        <w:ind w:left="2220" w:hanging="360"/>
      </w:pPr>
      <w:rPr>
        <w:rFonts w:ascii="Courier New" w:hAnsi="Courier New" w:cs="Courier New" w:hint="default"/>
      </w:rPr>
    </w:lvl>
    <w:lvl w:ilvl="2" w:tplc="04070005" w:tentative="1">
      <w:start w:val="1"/>
      <w:numFmt w:val="bullet"/>
      <w:lvlText w:val=""/>
      <w:lvlJc w:val="left"/>
      <w:pPr>
        <w:ind w:left="2940" w:hanging="360"/>
      </w:pPr>
      <w:rPr>
        <w:rFonts w:ascii="Wingdings" w:hAnsi="Wingdings" w:hint="default"/>
      </w:rPr>
    </w:lvl>
    <w:lvl w:ilvl="3" w:tplc="04070001" w:tentative="1">
      <w:start w:val="1"/>
      <w:numFmt w:val="bullet"/>
      <w:lvlText w:val=""/>
      <w:lvlJc w:val="left"/>
      <w:pPr>
        <w:ind w:left="3660" w:hanging="360"/>
      </w:pPr>
      <w:rPr>
        <w:rFonts w:ascii="Symbol" w:hAnsi="Symbol" w:hint="default"/>
      </w:rPr>
    </w:lvl>
    <w:lvl w:ilvl="4" w:tplc="04070003" w:tentative="1">
      <w:start w:val="1"/>
      <w:numFmt w:val="bullet"/>
      <w:lvlText w:val="o"/>
      <w:lvlJc w:val="left"/>
      <w:pPr>
        <w:ind w:left="4380" w:hanging="360"/>
      </w:pPr>
      <w:rPr>
        <w:rFonts w:ascii="Courier New" w:hAnsi="Courier New" w:cs="Courier New" w:hint="default"/>
      </w:rPr>
    </w:lvl>
    <w:lvl w:ilvl="5" w:tplc="04070005" w:tentative="1">
      <w:start w:val="1"/>
      <w:numFmt w:val="bullet"/>
      <w:lvlText w:val=""/>
      <w:lvlJc w:val="left"/>
      <w:pPr>
        <w:ind w:left="5100" w:hanging="360"/>
      </w:pPr>
      <w:rPr>
        <w:rFonts w:ascii="Wingdings" w:hAnsi="Wingdings" w:hint="default"/>
      </w:rPr>
    </w:lvl>
    <w:lvl w:ilvl="6" w:tplc="04070001" w:tentative="1">
      <w:start w:val="1"/>
      <w:numFmt w:val="bullet"/>
      <w:lvlText w:val=""/>
      <w:lvlJc w:val="left"/>
      <w:pPr>
        <w:ind w:left="5820" w:hanging="360"/>
      </w:pPr>
      <w:rPr>
        <w:rFonts w:ascii="Symbol" w:hAnsi="Symbol" w:hint="default"/>
      </w:rPr>
    </w:lvl>
    <w:lvl w:ilvl="7" w:tplc="04070003" w:tentative="1">
      <w:start w:val="1"/>
      <w:numFmt w:val="bullet"/>
      <w:lvlText w:val="o"/>
      <w:lvlJc w:val="left"/>
      <w:pPr>
        <w:ind w:left="6540" w:hanging="360"/>
      </w:pPr>
      <w:rPr>
        <w:rFonts w:ascii="Courier New" w:hAnsi="Courier New" w:cs="Courier New" w:hint="default"/>
      </w:rPr>
    </w:lvl>
    <w:lvl w:ilvl="8" w:tplc="04070005" w:tentative="1">
      <w:start w:val="1"/>
      <w:numFmt w:val="bullet"/>
      <w:lvlText w:val=""/>
      <w:lvlJc w:val="left"/>
      <w:pPr>
        <w:ind w:left="7260" w:hanging="360"/>
      </w:pPr>
      <w:rPr>
        <w:rFonts w:ascii="Wingdings" w:hAnsi="Wingdings" w:hint="default"/>
      </w:rPr>
    </w:lvl>
  </w:abstractNum>
  <w:abstractNum w:abstractNumId="7" w15:restartNumberingAfterBreak="0">
    <w:nsid w:val="1E2528CC"/>
    <w:multiLevelType w:val="hybridMultilevel"/>
    <w:tmpl w:val="E2B493D8"/>
    <w:lvl w:ilvl="0" w:tplc="AFDE445C">
      <w:start w:val="300"/>
      <w:numFmt w:val="bullet"/>
      <w:lvlText w:val="-"/>
      <w:lvlJc w:val="left"/>
      <w:pPr>
        <w:ind w:left="720" w:hanging="360"/>
      </w:pPr>
      <w:rPr>
        <w:rFonts w:ascii="Verdana" w:eastAsia="Arial Unicode MS" w:hAnsi="Verdana" w:cs="Arial Unicode MS" w:hint="default"/>
        <w:color w:val="00000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EE27ECF"/>
    <w:multiLevelType w:val="hybridMultilevel"/>
    <w:tmpl w:val="4866E918"/>
    <w:lvl w:ilvl="0" w:tplc="E3A6D302">
      <w:start w:val="5"/>
      <w:numFmt w:val="bullet"/>
      <w:lvlText w:val="-"/>
      <w:lvlJc w:val="left"/>
      <w:pPr>
        <w:ind w:left="2988" w:hanging="360"/>
      </w:pPr>
      <w:rPr>
        <w:rFonts w:ascii="Times New Roman" w:eastAsia="Times New Roman" w:hAnsi="Times New Roman" w:cs="Times New Roman" w:hint="default"/>
      </w:rPr>
    </w:lvl>
    <w:lvl w:ilvl="1" w:tplc="040C0003">
      <w:start w:val="1"/>
      <w:numFmt w:val="bullet"/>
      <w:lvlText w:val="o"/>
      <w:lvlJc w:val="left"/>
      <w:pPr>
        <w:ind w:left="3708" w:hanging="360"/>
      </w:pPr>
      <w:rPr>
        <w:rFonts w:ascii="Courier New" w:hAnsi="Courier New" w:cs="Courier New" w:hint="default"/>
      </w:rPr>
    </w:lvl>
    <w:lvl w:ilvl="2" w:tplc="040C0005" w:tentative="1">
      <w:start w:val="1"/>
      <w:numFmt w:val="bullet"/>
      <w:lvlText w:val=""/>
      <w:lvlJc w:val="left"/>
      <w:pPr>
        <w:ind w:left="4428" w:hanging="360"/>
      </w:pPr>
      <w:rPr>
        <w:rFonts w:ascii="Wingdings" w:hAnsi="Wingdings" w:hint="default"/>
      </w:rPr>
    </w:lvl>
    <w:lvl w:ilvl="3" w:tplc="040C0001" w:tentative="1">
      <w:start w:val="1"/>
      <w:numFmt w:val="bullet"/>
      <w:lvlText w:val=""/>
      <w:lvlJc w:val="left"/>
      <w:pPr>
        <w:ind w:left="5148" w:hanging="360"/>
      </w:pPr>
      <w:rPr>
        <w:rFonts w:ascii="Symbol" w:hAnsi="Symbol" w:hint="default"/>
      </w:rPr>
    </w:lvl>
    <w:lvl w:ilvl="4" w:tplc="040C0003" w:tentative="1">
      <w:start w:val="1"/>
      <w:numFmt w:val="bullet"/>
      <w:lvlText w:val="o"/>
      <w:lvlJc w:val="left"/>
      <w:pPr>
        <w:ind w:left="5868" w:hanging="360"/>
      </w:pPr>
      <w:rPr>
        <w:rFonts w:ascii="Courier New" w:hAnsi="Courier New" w:cs="Courier New" w:hint="default"/>
      </w:rPr>
    </w:lvl>
    <w:lvl w:ilvl="5" w:tplc="040C0005" w:tentative="1">
      <w:start w:val="1"/>
      <w:numFmt w:val="bullet"/>
      <w:lvlText w:val=""/>
      <w:lvlJc w:val="left"/>
      <w:pPr>
        <w:ind w:left="6588" w:hanging="360"/>
      </w:pPr>
      <w:rPr>
        <w:rFonts w:ascii="Wingdings" w:hAnsi="Wingdings" w:hint="default"/>
      </w:rPr>
    </w:lvl>
    <w:lvl w:ilvl="6" w:tplc="040C0001" w:tentative="1">
      <w:start w:val="1"/>
      <w:numFmt w:val="bullet"/>
      <w:lvlText w:val=""/>
      <w:lvlJc w:val="left"/>
      <w:pPr>
        <w:ind w:left="7308" w:hanging="360"/>
      </w:pPr>
      <w:rPr>
        <w:rFonts w:ascii="Symbol" w:hAnsi="Symbol" w:hint="default"/>
      </w:rPr>
    </w:lvl>
    <w:lvl w:ilvl="7" w:tplc="040C0003" w:tentative="1">
      <w:start w:val="1"/>
      <w:numFmt w:val="bullet"/>
      <w:lvlText w:val="o"/>
      <w:lvlJc w:val="left"/>
      <w:pPr>
        <w:ind w:left="8028" w:hanging="360"/>
      </w:pPr>
      <w:rPr>
        <w:rFonts w:ascii="Courier New" w:hAnsi="Courier New" w:cs="Courier New" w:hint="default"/>
      </w:rPr>
    </w:lvl>
    <w:lvl w:ilvl="8" w:tplc="040C0005" w:tentative="1">
      <w:start w:val="1"/>
      <w:numFmt w:val="bullet"/>
      <w:lvlText w:val=""/>
      <w:lvlJc w:val="left"/>
      <w:pPr>
        <w:ind w:left="8748" w:hanging="360"/>
      </w:pPr>
      <w:rPr>
        <w:rFonts w:ascii="Wingdings" w:hAnsi="Wingdings" w:hint="default"/>
      </w:rPr>
    </w:lvl>
  </w:abstractNum>
  <w:abstractNum w:abstractNumId="9" w15:restartNumberingAfterBreak="0">
    <w:nsid w:val="20871BCF"/>
    <w:multiLevelType w:val="hybridMultilevel"/>
    <w:tmpl w:val="275A1682"/>
    <w:lvl w:ilvl="0" w:tplc="41DE5E26">
      <w:start w:val="1"/>
      <w:numFmt w:val="bullet"/>
      <w:pStyle w:val="Bullet"/>
      <w:lvlText w:val=""/>
      <w:lvlJc w:val="left"/>
      <w:pPr>
        <w:tabs>
          <w:tab w:val="num" w:pos="-31680"/>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4C96F4A"/>
    <w:multiLevelType w:val="multilevel"/>
    <w:tmpl w:val="8E3AD518"/>
    <w:lvl w:ilvl="0">
      <w:start w:val="1"/>
      <w:numFmt w:val="decimal"/>
      <w:lvlText w:val="%1"/>
      <w:lvlJc w:val="left"/>
      <w:pPr>
        <w:tabs>
          <w:tab w:val="num" w:pos="780"/>
        </w:tabs>
        <w:ind w:left="780" w:hanging="780"/>
      </w:pPr>
      <w:rPr>
        <w:rFonts w:hint="default"/>
      </w:rPr>
    </w:lvl>
    <w:lvl w:ilvl="1">
      <w:start w:val="2"/>
      <w:numFmt w:val="decimal"/>
      <w:lvlText w:val="%1.%2"/>
      <w:lvlJc w:val="left"/>
      <w:pPr>
        <w:tabs>
          <w:tab w:val="num" w:pos="1380"/>
        </w:tabs>
        <w:ind w:left="1380" w:hanging="780"/>
      </w:pPr>
      <w:rPr>
        <w:rFonts w:hint="default"/>
      </w:rPr>
    </w:lvl>
    <w:lvl w:ilvl="2">
      <w:start w:val="1"/>
      <w:numFmt w:val="decimal"/>
      <w:lvlText w:val="%1.%2.%3"/>
      <w:lvlJc w:val="left"/>
      <w:pPr>
        <w:tabs>
          <w:tab w:val="num" w:pos="1980"/>
        </w:tabs>
        <w:ind w:left="1980" w:hanging="780"/>
      </w:pPr>
      <w:rPr>
        <w:rFonts w:hint="default"/>
      </w:rPr>
    </w:lvl>
    <w:lvl w:ilvl="3">
      <w:start w:val="1"/>
      <w:numFmt w:val="decimal"/>
      <w:lvlText w:val="%1.%2.%3.%4"/>
      <w:lvlJc w:val="left"/>
      <w:pPr>
        <w:tabs>
          <w:tab w:val="num" w:pos="2580"/>
        </w:tabs>
        <w:ind w:left="2580" w:hanging="780"/>
      </w:pPr>
      <w:rPr>
        <w:rFonts w:hint="default"/>
      </w:rPr>
    </w:lvl>
    <w:lvl w:ilvl="4">
      <w:start w:val="1"/>
      <w:numFmt w:val="decimal"/>
      <w:lvlText w:val="%1.%2.%3.%4.%5"/>
      <w:lvlJc w:val="left"/>
      <w:pPr>
        <w:tabs>
          <w:tab w:val="num" w:pos="3480"/>
        </w:tabs>
        <w:ind w:left="3480" w:hanging="1080"/>
      </w:pPr>
      <w:rPr>
        <w:rFonts w:hint="default"/>
      </w:rPr>
    </w:lvl>
    <w:lvl w:ilvl="5">
      <w:start w:val="1"/>
      <w:numFmt w:val="decimal"/>
      <w:lvlText w:val="%1.%2.%3.%4.%5.%6"/>
      <w:lvlJc w:val="left"/>
      <w:pPr>
        <w:tabs>
          <w:tab w:val="num" w:pos="4080"/>
        </w:tabs>
        <w:ind w:left="4080" w:hanging="1080"/>
      </w:pPr>
      <w:rPr>
        <w:rFonts w:hint="default"/>
      </w:rPr>
    </w:lvl>
    <w:lvl w:ilvl="6">
      <w:start w:val="1"/>
      <w:numFmt w:val="decimal"/>
      <w:lvlText w:val="%1.%2.%3.%4.%5.%6.%7"/>
      <w:lvlJc w:val="left"/>
      <w:pPr>
        <w:tabs>
          <w:tab w:val="num" w:pos="5040"/>
        </w:tabs>
        <w:ind w:left="5040" w:hanging="1440"/>
      </w:pPr>
      <w:rPr>
        <w:rFonts w:hint="default"/>
      </w:rPr>
    </w:lvl>
    <w:lvl w:ilvl="7">
      <w:start w:val="1"/>
      <w:numFmt w:val="decimal"/>
      <w:lvlText w:val="%1.%2.%3.%4.%5.%6.%7.%8"/>
      <w:lvlJc w:val="left"/>
      <w:pPr>
        <w:tabs>
          <w:tab w:val="num" w:pos="5640"/>
        </w:tabs>
        <w:ind w:left="5640" w:hanging="1440"/>
      </w:pPr>
      <w:rPr>
        <w:rFonts w:hint="default"/>
      </w:rPr>
    </w:lvl>
    <w:lvl w:ilvl="8">
      <w:start w:val="1"/>
      <w:numFmt w:val="decimal"/>
      <w:lvlText w:val="%1.%2.%3.%4.%5.%6.%7.%8.%9"/>
      <w:lvlJc w:val="left"/>
      <w:pPr>
        <w:tabs>
          <w:tab w:val="num" w:pos="6600"/>
        </w:tabs>
        <w:ind w:left="6600" w:hanging="1800"/>
      </w:pPr>
      <w:rPr>
        <w:rFonts w:hint="default"/>
      </w:rPr>
    </w:lvl>
  </w:abstractNum>
  <w:abstractNum w:abstractNumId="11" w15:restartNumberingAfterBreak="0">
    <w:nsid w:val="24E94164"/>
    <w:multiLevelType w:val="multilevel"/>
    <w:tmpl w:val="A8A40A2C"/>
    <w:lvl w:ilvl="0">
      <w:start w:val="1"/>
      <w:numFmt w:val="decimal"/>
      <w:lvlText w:val="%1"/>
      <w:lvlJc w:val="left"/>
      <w:pPr>
        <w:tabs>
          <w:tab w:val="num" w:pos="450"/>
        </w:tabs>
        <w:ind w:left="450" w:hanging="450"/>
      </w:pPr>
      <w:rPr>
        <w:rFonts w:hint="default"/>
      </w:rPr>
    </w:lvl>
    <w:lvl w:ilvl="1">
      <w:start w:val="2"/>
      <w:numFmt w:val="decimal"/>
      <w:lvlText w:val="%1.%2"/>
      <w:lvlJc w:val="left"/>
      <w:pPr>
        <w:tabs>
          <w:tab w:val="num" w:pos="1170"/>
        </w:tabs>
        <w:ind w:left="1170" w:hanging="45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2" w15:restartNumberingAfterBreak="0">
    <w:nsid w:val="288F293E"/>
    <w:multiLevelType w:val="hybridMultilevel"/>
    <w:tmpl w:val="C046EF7A"/>
    <w:lvl w:ilvl="0" w:tplc="77F098AA">
      <w:start w:val="1"/>
      <w:numFmt w:val="lowerRoman"/>
      <w:lvlText w:val="(%1)"/>
      <w:lvlJc w:val="left"/>
      <w:pPr>
        <w:ind w:left="720" w:hanging="360"/>
      </w:pPr>
      <w:rPr>
        <w:rFonts w:ascii="Arial" w:hAnsi="Aria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29A97F8D"/>
    <w:multiLevelType w:val="multilevel"/>
    <w:tmpl w:val="A4840074"/>
    <w:lvl w:ilvl="0">
      <w:start w:val="8"/>
      <w:numFmt w:val="decimal"/>
      <w:lvlText w:val="%1"/>
      <w:lvlJc w:val="left"/>
      <w:pPr>
        <w:tabs>
          <w:tab w:val="num" w:pos="1200"/>
        </w:tabs>
        <w:ind w:left="1200" w:hanging="1200"/>
      </w:pPr>
      <w:rPr>
        <w:rFonts w:hint="default"/>
        <w:b/>
      </w:rPr>
    </w:lvl>
    <w:lvl w:ilvl="1">
      <w:start w:val="1"/>
      <w:numFmt w:val="decimal"/>
      <w:lvlText w:val="%1.%2"/>
      <w:lvlJc w:val="left"/>
      <w:pPr>
        <w:tabs>
          <w:tab w:val="num" w:pos="1200"/>
        </w:tabs>
        <w:ind w:left="1200" w:hanging="1200"/>
      </w:pPr>
      <w:rPr>
        <w:rFonts w:hint="default"/>
        <w:b/>
      </w:rPr>
    </w:lvl>
    <w:lvl w:ilvl="2">
      <w:start w:val="2"/>
      <w:numFmt w:val="decimal"/>
      <w:lvlText w:val="%1.%2.%3"/>
      <w:lvlJc w:val="left"/>
      <w:pPr>
        <w:tabs>
          <w:tab w:val="num" w:pos="1200"/>
        </w:tabs>
        <w:ind w:left="1200" w:hanging="1200"/>
      </w:pPr>
      <w:rPr>
        <w:rFonts w:hint="default"/>
        <w:b/>
      </w:rPr>
    </w:lvl>
    <w:lvl w:ilvl="3">
      <w:start w:val="8"/>
      <w:numFmt w:val="decimal"/>
      <w:lvlText w:val="%1.%2.%3.%4"/>
      <w:lvlJc w:val="left"/>
      <w:pPr>
        <w:tabs>
          <w:tab w:val="num" w:pos="1200"/>
        </w:tabs>
        <w:ind w:left="1200" w:hanging="1200"/>
      </w:pPr>
      <w:rPr>
        <w:rFonts w:hint="default"/>
        <w:b/>
      </w:rPr>
    </w:lvl>
    <w:lvl w:ilvl="4">
      <w:start w:val="1"/>
      <w:numFmt w:val="decimal"/>
      <w:lvlText w:val="%1.%2.%3.%4.%5"/>
      <w:lvlJc w:val="left"/>
      <w:pPr>
        <w:tabs>
          <w:tab w:val="num" w:pos="1200"/>
        </w:tabs>
        <w:ind w:left="1200" w:hanging="1200"/>
      </w:pPr>
      <w:rPr>
        <w:rFonts w:hint="default"/>
        <w:b/>
      </w:rPr>
    </w:lvl>
    <w:lvl w:ilvl="5">
      <w:start w:val="1"/>
      <w:numFmt w:val="decimal"/>
      <w:lvlText w:val="%1.%2.%3.%4.%5.%6"/>
      <w:lvlJc w:val="left"/>
      <w:pPr>
        <w:tabs>
          <w:tab w:val="num" w:pos="1200"/>
        </w:tabs>
        <w:ind w:left="1200" w:hanging="120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4" w15:restartNumberingAfterBreak="0">
    <w:nsid w:val="2B3F49C6"/>
    <w:multiLevelType w:val="singleLevel"/>
    <w:tmpl w:val="720CB540"/>
    <w:lvl w:ilvl="0">
      <w:start w:val="1"/>
      <w:numFmt w:val="lowerRoman"/>
      <w:pStyle w:val="Rom2"/>
      <w:lvlText w:val="(%1)"/>
      <w:lvlJc w:val="right"/>
      <w:pPr>
        <w:tabs>
          <w:tab w:val="num" w:pos="2160"/>
        </w:tabs>
        <w:ind w:left="2160" w:hanging="516"/>
      </w:pPr>
    </w:lvl>
  </w:abstractNum>
  <w:abstractNum w:abstractNumId="15" w15:restartNumberingAfterBreak="0">
    <w:nsid w:val="2C627696"/>
    <w:multiLevelType w:val="hybridMultilevel"/>
    <w:tmpl w:val="AEAED9D0"/>
    <w:lvl w:ilvl="0" w:tplc="853CBB36">
      <w:start w:val="300"/>
      <w:numFmt w:val="bullet"/>
      <w:lvlText w:val="-"/>
      <w:lvlJc w:val="left"/>
      <w:pPr>
        <w:ind w:left="3195" w:hanging="360"/>
      </w:pPr>
      <w:rPr>
        <w:rFonts w:ascii="Verdana" w:eastAsia="Arial Unicode MS" w:hAnsi="Verdana" w:cs="Arial Unicode MS" w:hint="default"/>
        <w:color w:val="000000"/>
      </w:rPr>
    </w:lvl>
    <w:lvl w:ilvl="1" w:tplc="04130003" w:tentative="1">
      <w:start w:val="1"/>
      <w:numFmt w:val="bullet"/>
      <w:lvlText w:val="o"/>
      <w:lvlJc w:val="left"/>
      <w:pPr>
        <w:ind w:left="3915" w:hanging="360"/>
      </w:pPr>
      <w:rPr>
        <w:rFonts w:ascii="Courier New" w:hAnsi="Courier New" w:cs="Courier New" w:hint="default"/>
      </w:rPr>
    </w:lvl>
    <w:lvl w:ilvl="2" w:tplc="04130005" w:tentative="1">
      <w:start w:val="1"/>
      <w:numFmt w:val="bullet"/>
      <w:lvlText w:val=""/>
      <w:lvlJc w:val="left"/>
      <w:pPr>
        <w:ind w:left="4635" w:hanging="360"/>
      </w:pPr>
      <w:rPr>
        <w:rFonts w:ascii="Wingdings" w:hAnsi="Wingdings" w:hint="default"/>
      </w:rPr>
    </w:lvl>
    <w:lvl w:ilvl="3" w:tplc="04130001" w:tentative="1">
      <w:start w:val="1"/>
      <w:numFmt w:val="bullet"/>
      <w:lvlText w:val=""/>
      <w:lvlJc w:val="left"/>
      <w:pPr>
        <w:ind w:left="5355" w:hanging="360"/>
      </w:pPr>
      <w:rPr>
        <w:rFonts w:ascii="Symbol" w:hAnsi="Symbol" w:hint="default"/>
      </w:rPr>
    </w:lvl>
    <w:lvl w:ilvl="4" w:tplc="04130003" w:tentative="1">
      <w:start w:val="1"/>
      <w:numFmt w:val="bullet"/>
      <w:lvlText w:val="o"/>
      <w:lvlJc w:val="left"/>
      <w:pPr>
        <w:ind w:left="6075" w:hanging="360"/>
      </w:pPr>
      <w:rPr>
        <w:rFonts w:ascii="Courier New" w:hAnsi="Courier New" w:cs="Courier New" w:hint="default"/>
      </w:rPr>
    </w:lvl>
    <w:lvl w:ilvl="5" w:tplc="04130005" w:tentative="1">
      <w:start w:val="1"/>
      <w:numFmt w:val="bullet"/>
      <w:lvlText w:val=""/>
      <w:lvlJc w:val="left"/>
      <w:pPr>
        <w:ind w:left="6795" w:hanging="360"/>
      </w:pPr>
      <w:rPr>
        <w:rFonts w:ascii="Wingdings" w:hAnsi="Wingdings" w:hint="default"/>
      </w:rPr>
    </w:lvl>
    <w:lvl w:ilvl="6" w:tplc="04130001" w:tentative="1">
      <w:start w:val="1"/>
      <w:numFmt w:val="bullet"/>
      <w:lvlText w:val=""/>
      <w:lvlJc w:val="left"/>
      <w:pPr>
        <w:ind w:left="7515" w:hanging="360"/>
      </w:pPr>
      <w:rPr>
        <w:rFonts w:ascii="Symbol" w:hAnsi="Symbol" w:hint="default"/>
      </w:rPr>
    </w:lvl>
    <w:lvl w:ilvl="7" w:tplc="04130003" w:tentative="1">
      <w:start w:val="1"/>
      <w:numFmt w:val="bullet"/>
      <w:lvlText w:val="o"/>
      <w:lvlJc w:val="left"/>
      <w:pPr>
        <w:ind w:left="8235" w:hanging="360"/>
      </w:pPr>
      <w:rPr>
        <w:rFonts w:ascii="Courier New" w:hAnsi="Courier New" w:cs="Courier New" w:hint="default"/>
      </w:rPr>
    </w:lvl>
    <w:lvl w:ilvl="8" w:tplc="04130005" w:tentative="1">
      <w:start w:val="1"/>
      <w:numFmt w:val="bullet"/>
      <w:lvlText w:val=""/>
      <w:lvlJc w:val="left"/>
      <w:pPr>
        <w:ind w:left="8955" w:hanging="360"/>
      </w:pPr>
      <w:rPr>
        <w:rFonts w:ascii="Wingdings" w:hAnsi="Wingdings" w:hint="default"/>
      </w:rPr>
    </w:lvl>
  </w:abstractNum>
  <w:abstractNum w:abstractNumId="16" w15:restartNumberingAfterBreak="0">
    <w:nsid w:val="2D0266DF"/>
    <w:multiLevelType w:val="hybridMultilevel"/>
    <w:tmpl w:val="324008FE"/>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311A7890"/>
    <w:multiLevelType w:val="hybridMultilevel"/>
    <w:tmpl w:val="151405B6"/>
    <w:lvl w:ilvl="0" w:tplc="E230D148">
      <w:start w:val="1"/>
      <w:numFmt w:val="bullet"/>
      <w:pStyle w:val="Dash"/>
      <w:lvlText w:val=""/>
      <w:lvlJc w:val="left"/>
      <w:pPr>
        <w:tabs>
          <w:tab w:val="num" w:pos="-31680"/>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3B30EE2"/>
    <w:multiLevelType w:val="hybridMultilevel"/>
    <w:tmpl w:val="75D0445A"/>
    <w:lvl w:ilvl="0" w:tplc="CEDA21BC">
      <w:start w:val="9"/>
      <w:numFmt w:val="bullet"/>
      <w:lvlText w:val="–"/>
      <w:lvlJc w:val="left"/>
      <w:pPr>
        <w:tabs>
          <w:tab w:val="num" w:pos="1440"/>
        </w:tabs>
        <w:ind w:left="1440" w:hanging="360"/>
      </w:pPr>
      <w:rPr>
        <w:rFonts w:ascii="Arial" w:eastAsia="Times New Roman" w:hAnsi="Arial" w:cs="Arial" w:hint="default"/>
      </w:rPr>
    </w:lvl>
    <w:lvl w:ilvl="1" w:tplc="08070003" w:tentative="1">
      <w:start w:val="1"/>
      <w:numFmt w:val="bullet"/>
      <w:lvlText w:val="o"/>
      <w:lvlJc w:val="left"/>
      <w:pPr>
        <w:tabs>
          <w:tab w:val="num" w:pos="2160"/>
        </w:tabs>
        <w:ind w:left="2160" w:hanging="360"/>
      </w:pPr>
      <w:rPr>
        <w:rFonts w:ascii="Courier New" w:hAnsi="Courier New" w:cs="Courier New" w:hint="default"/>
      </w:rPr>
    </w:lvl>
    <w:lvl w:ilvl="2" w:tplc="08070005" w:tentative="1">
      <w:start w:val="1"/>
      <w:numFmt w:val="bullet"/>
      <w:lvlText w:val=""/>
      <w:lvlJc w:val="left"/>
      <w:pPr>
        <w:tabs>
          <w:tab w:val="num" w:pos="2880"/>
        </w:tabs>
        <w:ind w:left="2880" w:hanging="360"/>
      </w:pPr>
      <w:rPr>
        <w:rFonts w:ascii="Wingdings" w:hAnsi="Wingdings" w:hint="default"/>
      </w:rPr>
    </w:lvl>
    <w:lvl w:ilvl="3" w:tplc="08070001" w:tentative="1">
      <w:start w:val="1"/>
      <w:numFmt w:val="bullet"/>
      <w:lvlText w:val=""/>
      <w:lvlJc w:val="left"/>
      <w:pPr>
        <w:tabs>
          <w:tab w:val="num" w:pos="3600"/>
        </w:tabs>
        <w:ind w:left="3600" w:hanging="360"/>
      </w:pPr>
      <w:rPr>
        <w:rFonts w:ascii="Symbol" w:hAnsi="Symbol" w:hint="default"/>
      </w:rPr>
    </w:lvl>
    <w:lvl w:ilvl="4" w:tplc="08070003" w:tentative="1">
      <w:start w:val="1"/>
      <w:numFmt w:val="bullet"/>
      <w:lvlText w:val="o"/>
      <w:lvlJc w:val="left"/>
      <w:pPr>
        <w:tabs>
          <w:tab w:val="num" w:pos="4320"/>
        </w:tabs>
        <w:ind w:left="4320" w:hanging="360"/>
      </w:pPr>
      <w:rPr>
        <w:rFonts w:ascii="Courier New" w:hAnsi="Courier New" w:cs="Courier New" w:hint="default"/>
      </w:rPr>
    </w:lvl>
    <w:lvl w:ilvl="5" w:tplc="08070005" w:tentative="1">
      <w:start w:val="1"/>
      <w:numFmt w:val="bullet"/>
      <w:lvlText w:val=""/>
      <w:lvlJc w:val="left"/>
      <w:pPr>
        <w:tabs>
          <w:tab w:val="num" w:pos="5040"/>
        </w:tabs>
        <w:ind w:left="5040" w:hanging="360"/>
      </w:pPr>
      <w:rPr>
        <w:rFonts w:ascii="Wingdings" w:hAnsi="Wingdings" w:hint="default"/>
      </w:rPr>
    </w:lvl>
    <w:lvl w:ilvl="6" w:tplc="08070001" w:tentative="1">
      <w:start w:val="1"/>
      <w:numFmt w:val="bullet"/>
      <w:lvlText w:val=""/>
      <w:lvlJc w:val="left"/>
      <w:pPr>
        <w:tabs>
          <w:tab w:val="num" w:pos="5760"/>
        </w:tabs>
        <w:ind w:left="5760" w:hanging="360"/>
      </w:pPr>
      <w:rPr>
        <w:rFonts w:ascii="Symbol" w:hAnsi="Symbol" w:hint="default"/>
      </w:rPr>
    </w:lvl>
    <w:lvl w:ilvl="7" w:tplc="08070003" w:tentative="1">
      <w:start w:val="1"/>
      <w:numFmt w:val="bullet"/>
      <w:lvlText w:val="o"/>
      <w:lvlJc w:val="left"/>
      <w:pPr>
        <w:tabs>
          <w:tab w:val="num" w:pos="6480"/>
        </w:tabs>
        <w:ind w:left="6480" w:hanging="360"/>
      </w:pPr>
      <w:rPr>
        <w:rFonts w:ascii="Courier New" w:hAnsi="Courier New" w:cs="Courier New" w:hint="default"/>
      </w:rPr>
    </w:lvl>
    <w:lvl w:ilvl="8" w:tplc="0807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34E878E2"/>
    <w:multiLevelType w:val="hybridMultilevel"/>
    <w:tmpl w:val="EBF0DC2E"/>
    <w:lvl w:ilvl="0" w:tplc="151635A2">
      <w:start w:val="1"/>
      <w:numFmt w:val="bullet"/>
      <w:pStyle w:val="Bullet2"/>
      <w:lvlText w:val=""/>
      <w:lvlJc w:val="left"/>
      <w:pPr>
        <w:ind w:left="2447" w:hanging="360"/>
      </w:pPr>
      <w:rPr>
        <w:rFonts w:ascii="Symbol" w:hAnsi="Symbol" w:cs="Symbol" w:hint="default"/>
        <w:sz w:val="14"/>
        <w:szCs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21" w15:restartNumberingAfterBreak="0">
    <w:nsid w:val="397627B7"/>
    <w:multiLevelType w:val="hybridMultilevel"/>
    <w:tmpl w:val="B19AEB1E"/>
    <w:lvl w:ilvl="0" w:tplc="E3A6D302">
      <w:start w:val="5"/>
      <w:numFmt w:val="bullet"/>
      <w:lvlText w:val="-"/>
      <w:lvlJc w:val="left"/>
      <w:pPr>
        <w:ind w:left="2988" w:hanging="360"/>
      </w:pPr>
      <w:rPr>
        <w:rFonts w:ascii="Times New Roman" w:eastAsia="Times New Roman" w:hAnsi="Times New Roman" w:cs="Times New Roman" w:hint="default"/>
      </w:rPr>
    </w:lvl>
    <w:lvl w:ilvl="1" w:tplc="040C0003">
      <w:start w:val="1"/>
      <w:numFmt w:val="bullet"/>
      <w:lvlText w:val="o"/>
      <w:lvlJc w:val="left"/>
      <w:pPr>
        <w:ind w:left="3708" w:hanging="360"/>
      </w:pPr>
      <w:rPr>
        <w:rFonts w:ascii="Courier New" w:hAnsi="Courier New" w:cs="Courier New" w:hint="default"/>
      </w:rPr>
    </w:lvl>
    <w:lvl w:ilvl="2" w:tplc="040C0005" w:tentative="1">
      <w:start w:val="1"/>
      <w:numFmt w:val="bullet"/>
      <w:lvlText w:val=""/>
      <w:lvlJc w:val="left"/>
      <w:pPr>
        <w:ind w:left="4428" w:hanging="360"/>
      </w:pPr>
      <w:rPr>
        <w:rFonts w:ascii="Wingdings" w:hAnsi="Wingdings" w:hint="default"/>
      </w:rPr>
    </w:lvl>
    <w:lvl w:ilvl="3" w:tplc="040C0001" w:tentative="1">
      <w:start w:val="1"/>
      <w:numFmt w:val="bullet"/>
      <w:lvlText w:val=""/>
      <w:lvlJc w:val="left"/>
      <w:pPr>
        <w:ind w:left="5148" w:hanging="360"/>
      </w:pPr>
      <w:rPr>
        <w:rFonts w:ascii="Symbol" w:hAnsi="Symbol" w:hint="default"/>
      </w:rPr>
    </w:lvl>
    <w:lvl w:ilvl="4" w:tplc="040C0003" w:tentative="1">
      <w:start w:val="1"/>
      <w:numFmt w:val="bullet"/>
      <w:lvlText w:val="o"/>
      <w:lvlJc w:val="left"/>
      <w:pPr>
        <w:ind w:left="5868" w:hanging="360"/>
      </w:pPr>
      <w:rPr>
        <w:rFonts w:ascii="Courier New" w:hAnsi="Courier New" w:cs="Courier New" w:hint="default"/>
      </w:rPr>
    </w:lvl>
    <w:lvl w:ilvl="5" w:tplc="040C0005" w:tentative="1">
      <w:start w:val="1"/>
      <w:numFmt w:val="bullet"/>
      <w:lvlText w:val=""/>
      <w:lvlJc w:val="left"/>
      <w:pPr>
        <w:ind w:left="6588" w:hanging="360"/>
      </w:pPr>
      <w:rPr>
        <w:rFonts w:ascii="Wingdings" w:hAnsi="Wingdings" w:hint="default"/>
      </w:rPr>
    </w:lvl>
    <w:lvl w:ilvl="6" w:tplc="040C0001" w:tentative="1">
      <w:start w:val="1"/>
      <w:numFmt w:val="bullet"/>
      <w:lvlText w:val=""/>
      <w:lvlJc w:val="left"/>
      <w:pPr>
        <w:ind w:left="7308" w:hanging="360"/>
      </w:pPr>
      <w:rPr>
        <w:rFonts w:ascii="Symbol" w:hAnsi="Symbol" w:hint="default"/>
      </w:rPr>
    </w:lvl>
    <w:lvl w:ilvl="7" w:tplc="040C0003" w:tentative="1">
      <w:start w:val="1"/>
      <w:numFmt w:val="bullet"/>
      <w:lvlText w:val="o"/>
      <w:lvlJc w:val="left"/>
      <w:pPr>
        <w:ind w:left="8028" w:hanging="360"/>
      </w:pPr>
      <w:rPr>
        <w:rFonts w:ascii="Courier New" w:hAnsi="Courier New" w:cs="Courier New" w:hint="default"/>
      </w:rPr>
    </w:lvl>
    <w:lvl w:ilvl="8" w:tplc="040C0005" w:tentative="1">
      <w:start w:val="1"/>
      <w:numFmt w:val="bullet"/>
      <w:lvlText w:val=""/>
      <w:lvlJc w:val="left"/>
      <w:pPr>
        <w:ind w:left="8748" w:hanging="360"/>
      </w:pPr>
      <w:rPr>
        <w:rFonts w:ascii="Wingdings" w:hAnsi="Wingdings" w:hint="default"/>
      </w:rPr>
    </w:lvl>
  </w:abstractNum>
  <w:abstractNum w:abstractNumId="22" w15:restartNumberingAfterBreak="0">
    <w:nsid w:val="3ACF4EB2"/>
    <w:multiLevelType w:val="hybridMultilevel"/>
    <w:tmpl w:val="3F2CCC0E"/>
    <w:lvl w:ilvl="0" w:tplc="78607ACC">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3" w15:restartNumberingAfterBreak="0">
    <w:nsid w:val="3C456276"/>
    <w:multiLevelType w:val="hybridMultilevel"/>
    <w:tmpl w:val="19149710"/>
    <w:lvl w:ilvl="0" w:tplc="F4AAAF66">
      <w:start w:val="1"/>
      <w:numFmt w:val="bullet"/>
      <w:pStyle w:val="Bullet3"/>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24" w15:restartNumberingAfterBreak="0">
    <w:nsid w:val="3CB061AB"/>
    <w:multiLevelType w:val="singleLevel"/>
    <w:tmpl w:val="66CAD4CC"/>
    <w:lvl w:ilvl="0">
      <w:start w:val="1"/>
      <w:numFmt w:val="decimal"/>
      <w:pStyle w:val="ParaNo"/>
      <w:lvlText w:val="%1."/>
      <w:lvlJc w:val="left"/>
      <w:pPr>
        <w:tabs>
          <w:tab w:val="num" w:pos="360"/>
        </w:tabs>
        <w:ind w:left="-1" w:firstLine="1"/>
      </w:pPr>
      <w:rPr>
        <w:rFonts w:hint="default"/>
      </w:rPr>
    </w:lvl>
  </w:abstractNum>
  <w:abstractNum w:abstractNumId="25" w15:restartNumberingAfterBreak="0">
    <w:nsid w:val="3E7F4E04"/>
    <w:multiLevelType w:val="hybridMultilevel"/>
    <w:tmpl w:val="4EA2311A"/>
    <w:lvl w:ilvl="0" w:tplc="AD786BBA">
      <w:start w:val="1"/>
      <w:numFmt w:val="decimal"/>
      <w:lvlText w:val="%1."/>
      <w:lvlJc w:val="left"/>
      <w:pPr>
        <w:ind w:left="930" w:hanging="360"/>
      </w:pPr>
      <w:rPr>
        <w:rFonts w:hint="default"/>
      </w:rPr>
    </w:lvl>
    <w:lvl w:ilvl="1" w:tplc="04070019" w:tentative="1">
      <w:start w:val="1"/>
      <w:numFmt w:val="lowerLetter"/>
      <w:lvlText w:val="%2."/>
      <w:lvlJc w:val="left"/>
      <w:pPr>
        <w:ind w:left="1650" w:hanging="360"/>
      </w:pPr>
    </w:lvl>
    <w:lvl w:ilvl="2" w:tplc="0407001B" w:tentative="1">
      <w:start w:val="1"/>
      <w:numFmt w:val="lowerRoman"/>
      <w:lvlText w:val="%3."/>
      <w:lvlJc w:val="right"/>
      <w:pPr>
        <w:ind w:left="2370" w:hanging="180"/>
      </w:pPr>
    </w:lvl>
    <w:lvl w:ilvl="3" w:tplc="0407000F" w:tentative="1">
      <w:start w:val="1"/>
      <w:numFmt w:val="decimal"/>
      <w:lvlText w:val="%4."/>
      <w:lvlJc w:val="left"/>
      <w:pPr>
        <w:ind w:left="3090" w:hanging="360"/>
      </w:pPr>
    </w:lvl>
    <w:lvl w:ilvl="4" w:tplc="04070019" w:tentative="1">
      <w:start w:val="1"/>
      <w:numFmt w:val="lowerLetter"/>
      <w:lvlText w:val="%5."/>
      <w:lvlJc w:val="left"/>
      <w:pPr>
        <w:ind w:left="3810" w:hanging="360"/>
      </w:pPr>
    </w:lvl>
    <w:lvl w:ilvl="5" w:tplc="0407001B" w:tentative="1">
      <w:start w:val="1"/>
      <w:numFmt w:val="lowerRoman"/>
      <w:lvlText w:val="%6."/>
      <w:lvlJc w:val="right"/>
      <w:pPr>
        <w:ind w:left="4530" w:hanging="180"/>
      </w:pPr>
    </w:lvl>
    <w:lvl w:ilvl="6" w:tplc="0407000F" w:tentative="1">
      <w:start w:val="1"/>
      <w:numFmt w:val="decimal"/>
      <w:lvlText w:val="%7."/>
      <w:lvlJc w:val="left"/>
      <w:pPr>
        <w:ind w:left="5250" w:hanging="360"/>
      </w:pPr>
    </w:lvl>
    <w:lvl w:ilvl="7" w:tplc="04070019" w:tentative="1">
      <w:start w:val="1"/>
      <w:numFmt w:val="lowerLetter"/>
      <w:lvlText w:val="%8."/>
      <w:lvlJc w:val="left"/>
      <w:pPr>
        <w:ind w:left="5970" w:hanging="360"/>
      </w:pPr>
    </w:lvl>
    <w:lvl w:ilvl="8" w:tplc="0407001B" w:tentative="1">
      <w:start w:val="1"/>
      <w:numFmt w:val="lowerRoman"/>
      <w:lvlText w:val="%9."/>
      <w:lvlJc w:val="right"/>
      <w:pPr>
        <w:ind w:left="6690" w:hanging="180"/>
      </w:pPr>
    </w:lvl>
  </w:abstractNum>
  <w:abstractNum w:abstractNumId="26" w15:restartNumberingAfterBreak="0">
    <w:nsid w:val="3ED005A4"/>
    <w:multiLevelType w:val="hybridMultilevel"/>
    <w:tmpl w:val="4EA2311A"/>
    <w:lvl w:ilvl="0" w:tplc="AD786BBA">
      <w:start w:val="1"/>
      <w:numFmt w:val="decimal"/>
      <w:lvlText w:val="%1."/>
      <w:lvlJc w:val="left"/>
      <w:pPr>
        <w:ind w:left="930" w:hanging="360"/>
      </w:pPr>
      <w:rPr>
        <w:rFonts w:hint="default"/>
      </w:rPr>
    </w:lvl>
    <w:lvl w:ilvl="1" w:tplc="04070019" w:tentative="1">
      <w:start w:val="1"/>
      <w:numFmt w:val="lowerLetter"/>
      <w:lvlText w:val="%2."/>
      <w:lvlJc w:val="left"/>
      <w:pPr>
        <w:ind w:left="1650" w:hanging="360"/>
      </w:pPr>
    </w:lvl>
    <w:lvl w:ilvl="2" w:tplc="0407001B" w:tentative="1">
      <w:start w:val="1"/>
      <w:numFmt w:val="lowerRoman"/>
      <w:lvlText w:val="%3."/>
      <w:lvlJc w:val="right"/>
      <w:pPr>
        <w:ind w:left="2370" w:hanging="180"/>
      </w:pPr>
    </w:lvl>
    <w:lvl w:ilvl="3" w:tplc="0407000F" w:tentative="1">
      <w:start w:val="1"/>
      <w:numFmt w:val="decimal"/>
      <w:lvlText w:val="%4."/>
      <w:lvlJc w:val="left"/>
      <w:pPr>
        <w:ind w:left="3090" w:hanging="360"/>
      </w:pPr>
    </w:lvl>
    <w:lvl w:ilvl="4" w:tplc="04070019" w:tentative="1">
      <w:start w:val="1"/>
      <w:numFmt w:val="lowerLetter"/>
      <w:lvlText w:val="%5."/>
      <w:lvlJc w:val="left"/>
      <w:pPr>
        <w:ind w:left="3810" w:hanging="360"/>
      </w:pPr>
    </w:lvl>
    <w:lvl w:ilvl="5" w:tplc="0407001B" w:tentative="1">
      <w:start w:val="1"/>
      <w:numFmt w:val="lowerRoman"/>
      <w:lvlText w:val="%6."/>
      <w:lvlJc w:val="right"/>
      <w:pPr>
        <w:ind w:left="4530" w:hanging="180"/>
      </w:pPr>
    </w:lvl>
    <w:lvl w:ilvl="6" w:tplc="0407000F" w:tentative="1">
      <w:start w:val="1"/>
      <w:numFmt w:val="decimal"/>
      <w:lvlText w:val="%7."/>
      <w:lvlJc w:val="left"/>
      <w:pPr>
        <w:ind w:left="5250" w:hanging="360"/>
      </w:pPr>
    </w:lvl>
    <w:lvl w:ilvl="7" w:tplc="04070019" w:tentative="1">
      <w:start w:val="1"/>
      <w:numFmt w:val="lowerLetter"/>
      <w:lvlText w:val="%8."/>
      <w:lvlJc w:val="left"/>
      <w:pPr>
        <w:ind w:left="5970" w:hanging="360"/>
      </w:pPr>
    </w:lvl>
    <w:lvl w:ilvl="8" w:tplc="0407001B" w:tentative="1">
      <w:start w:val="1"/>
      <w:numFmt w:val="lowerRoman"/>
      <w:lvlText w:val="%9."/>
      <w:lvlJc w:val="right"/>
      <w:pPr>
        <w:ind w:left="6690" w:hanging="180"/>
      </w:pPr>
    </w:lvl>
  </w:abstractNum>
  <w:abstractNum w:abstractNumId="27" w15:restartNumberingAfterBreak="0">
    <w:nsid w:val="4CD84C24"/>
    <w:multiLevelType w:val="multilevel"/>
    <w:tmpl w:val="A59E12A8"/>
    <w:lvl w:ilvl="0">
      <w:start w:val="9"/>
      <w:numFmt w:val="decimal"/>
      <w:lvlText w:val="%1"/>
      <w:lvlJc w:val="left"/>
      <w:pPr>
        <w:tabs>
          <w:tab w:val="num" w:pos="1200"/>
        </w:tabs>
        <w:ind w:left="1200" w:hanging="1200"/>
      </w:pPr>
      <w:rPr>
        <w:rFonts w:hint="default"/>
        <w:b/>
      </w:rPr>
    </w:lvl>
    <w:lvl w:ilvl="1">
      <w:start w:val="3"/>
      <w:numFmt w:val="decimal"/>
      <w:lvlText w:val="%1.%2"/>
      <w:lvlJc w:val="left"/>
      <w:pPr>
        <w:tabs>
          <w:tab w:val="num" w:pos="1200"/>
        </w:tabs>
        <w:ind w:left="1200" w:hanging="1200"/>
      </w:pPr>
      <w:rPr>
        <w:rFonts w:hint="default"/>
        <w:b/>
      </w:rPr>
    </w:lvl>
    <w:lvl w:ilvl="2">
      <w:start w:val="1"/>
      <w:numFmt w:val="decimal"/>
      <w:lvlText w:val="%1.%2.%3"/>
      <w:lvlJc w:val="left"/>
      <w:pPr>
        <w:tabs>
          <w:tab w:val="num" w:pos="1200"/>
        </w:tabs>
        <w:ind w:left="1200" w:hanging="1200"/>
      </w:pPr>
      <w:rPr>
        <w:rFonts w:hint="default"/>
        <w:b/>
      </w:rPr>
    </w:lvl>
    <w:lvl w:ilvl="3">
      <w:start w:val="25"/>
      <w:numFmt w:val="decimal"/>
      <w:lvlText w:val="%1.%2.%3.%4"/>
      <w:lvlJc w:val="left"/>
      <w:pPr>
        <w:tabs>
          <w:tab w:val="num" w:pos="1200"/>
        </w:tabs>
        <w:ind w:left="1200" w:hanging="1200"/>
      </w:pPr>
      <w:rPr>
        <w:rFonts w:hint="default"/>
        <w:b/>
      </w:rPr>
    </w:lvl>
    <w:lvl w:ilvl="4">
      <w:start w:val="7"/>
      <w:numFmt w:val="decimal"/>
      <w:lvlText w:val="%1.%2.%3.%4.%5"/>
      <w:lvlJc w:val="left"/>
      <w:pPr>
        <w:tabs>
          <w:tab w:val="num" w:pos="1200"/>
        </w:tabs>
        <w:ind w:left="1200" w:hanging="1200"/>
      </w:pPr>
      <w:rPr>
        <w:rFonts w:hint="default"/>
        <w:b/>
      </w:rPr>
    </w:lvl>
    <w:lvl w:ilvl="5">
      <w:start w:val="1"/>
      <w:numFmt w:val="decimal"/>
      <w:lvlText w:val="%1.%2.%3.%4.%5.%6"/>
      <w:lvlJc w:val="left"/>
      <w:pPr>
        <w:tabs>
          <w:tab w:val="num" w:pos="1200"/>
        </w:tabs>
        <w:ind w:left="1200" w:hanging="120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8" w15:restartNumberingAfterBreak="0">
    <w:nsid w:val="52C105CD"/>
    <w:multiLevelType w:val="hybridMultilevel"/>
    <w:tmpl w:val="E4089760"/>
    <w:lvl w:ilvl="0" w:tplc="3B0EEEFC">
      <w:start w:val="1"/>
      <w:numFmt w:val="decimal"/>
      <w:lvlText w:val="%1."/>
      <w:lvlJc w:val="left"/>
      <w:pPr>
        <w:ind w:left="930" w:hanging="57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52D33938"/>
    <w:multiLevelType w:val="hybridMultilevel"/>
    <w:tmpl w:val="1A1C0014"/>
    <w:lvl w:ilvl="0" w:tplc="8FEAACA8">
      <w:start w:val="6"/>
      <w:numFmt w:val="bullet"/>
      <w:lvlText w:val="-"/>
      <w:lvlJc w:val="left"/>
      <w:pPr>
        <w:ind w:left="930" w:hanging="360"/>
      </w:pPr>
      <w:rPr>
        <w:rFonts w:ascii="Times New Roman" w:eastAsia="Times New Roman" w:hAnsi="Times New Roman" w:cs="Times New Roman" w:hint="default"/>
      </w:rPr>
    </w:lvl>
    <w:lvl w:ilvl="1" w:tplc="04070003" w:tentative="1">
      <w:start w:val="1"/>
      <w:numFmt w:val="bullet"/>
      <w:lvlText w:val="o"/>
      <w:lvlJc w:val="left"/>
      <w:pPr>
        <w:ind w:left="1650" w:hanging="360"/>
      </w:pPr>
      <w:rPr>
        <w:rFonts w:ascii="Courier New" w:hAnsi="Courier New" w:cs="Courier New" w:hint="default"/>
      </w:rPr>
    </w:lvl>
    <w:lvl w:ilvl="2" w:tplc="04070005" w:tentative="1">
      <w:start w:val="1"/>
      <w:numFmt w:val="bullet"/>
      <w:lvlText w:val=""/>
      <w:lvlJc w:val="left"/>
      <w:pPr>
        <w:ind w:left="2370" w:hanging="360"/>
      </w:pPr>
      <w:rPr>
        <w:rFonts w:ascii="Wingdings" w:hAnsi="Wingdings" w:hint="default"/>
      </w:rPr>
    </w:lvl>
    <w:lvl w:ilvl="3" w:tplc="04070001" w:tentative="1">
      <w:start w:val="1"/>
      <w:numFmt w:val="bullet"/>
      <w:lvlText w:val=""/>
      <w:lvlJc w:val="left"/>
      <w:pPr>
        <w:ind w:left="3090" w:hanging="360"/>
      </w:pPr>
      <w:rPr>
        <w:rFonts w:ascii="Symbol" w:hAnsi="Symbol" w:hint="default"/>
      </w:rPr>
    </w:lvl>
    <w:lvl w:ilvl="4" w:tplc="04070003" w:tentative="1">
      <w:start w:val="1"/>
      <w:numFmt w:val="bullet"/>
      <w:lvlText w:val="o"/>
      <w:lvlJc w:val="left"/>
      <w:pPr>
        <w:ind w:left="3810" w:hanging="360"/>
      </w:pPr>
      <w:rPr>
        <w:rFonts w:ascii="Courier New" w:hAnsi="Courier New" w:cs="Courier New" w:hint="default"/>
      </w:rPr>
    </w:lvl>
    <w:lvl w:ilvl="5" w:tplc="04070005" w:tentative="1">
      <w:start w:val="1"/>
      <w:numFmt w:val="bullet"/>
      <w:lvlText w:val=""/>
      <w:lvlJc w:val="left"/>
      <w:pPr>
        <w:ind w:left="4530" w:hanging="360"/>
      </w:pPr>
      <w:rPr>
        <w:rFonts w:ascii="Wingdings" w:hAnsi="Wingdings" w:hint="default"/>
      </w:rPr>
    </w:lvl>
    <w:lvl w:ilvl="6" w:tplc="04070001" w:tentative="1">
      <w:start w:val="1"/>
      <w:numFmt w:val="bullet"/>
      <w:lvlText w:val=""/>
      <w:lvlJc w:val="left"/>
      <w:pPr>
        <w:ind w:left="5250" w:hanging="360"/>
      </w:pPr>
      <w:rPr>
        <w:rFonts w:ascii="Symbol" w:hAnsi="Symbol" w:hint="default"/>
      </w:rPr>
    </w:lvl>
    <w:lvl w:ilvl="7" w:tplc="04070003" w:tentative="1">
      <w:start w:val="1"/>
      <w:numFmt w:val="bullet"/>
      <w:lvlText w:val="o"/>
      <w:lvlJc w:val="left"/>
      <w:pPr>
        <w:ind w:left="5970" w:hanging="360"/>
      </w:pPr>
      <w:rPr>
        <w:rFonts w:ascii="Courier New" w:hAnsi="Courier New" w:cs="Courier New" w:hint="default"/>
      </w:rPr>
    </w:lvl>
    <w:lvl w:ilvl="8" w:tplc="04070005" w:tentative="1">
      <w:start w:val="1"/>
      <w:numFmt w:val="bullet"/>
      <w:lvlText w:val=""/>
      <w:lvlJc w:val="left"/>
      <w:pPr>
        <w:ind w:left="6690" w:hanging="360"/>
      </w:pPr>
      <w:rPr>
        <w:rFonts w:ascii="Wingdings" w:hAnsi="Wingdings" w:hint="default"/>
      </w:rPr>
    </w:lvl>
  </w:abstractNum>
  <w:abstractNum w:abstractNumId="30" w15:restartNumberingAfterBreak="0">
    <w:nsid w:val="554036DD"/>
    <w:multiLevelType w:val="hybridMultilevel"/>
    <w:tmpl w:val="880CBDE6"/>
    <w:lvl w:ilvl="0" w:tplc="B6E2B4EC">
      <w:start w:val="9"/>
      <w:numFmt w:val="bullet"/>
      <w:lvlText w:val="-"/>
      <w:lvlJc w:val="left"/>
      <w:pPr>
        <w:ind w:left="1854" w:hanging="360"/>
      </w:pPr>
      <w:rPr>
        <w:rFonts w:ascii="Arial Narrow" w:eastAsia="Times New Roman" w:hAnsi="Arial Narrow" w:cs="Times New Roman" w:hint="default"/>
      </w:rPr>
    </w:lvl>
    <w:lvl w:ilvl="1" w:tplc="FFFFFFFF" w:tentative="1">
      <w:start w:val="1"/>
      <w:numFmt w:val="bullet"/>
      <w:lvlText w:val="o"/>
      <w:lvlJc w:val="left"/>
      <w:pPr>
        <w:ind w:left="2574" w:hanging="360"/>
      </w:pPr>
      <w:rPr>
        <w:rFonts w:ascii="Courier New" w:hAnsi="Courier New" w:cs="Courier New" w:hint="default"/>
      </w:rPr>
    </w:lvl>
    <w:lvl w:ilvl="2" w:tplc="FFFFFFFF" w:tentative="1">
      <w:start w:val="1"/>
      <w:numFmt w:val="bullet"/>
      <w:lvlText w:val=""/>
      <w:lvlJc w:val="left"/>
      <w:pPr>
        <w:ind w:left="3294" w:hanging="360"/>
      </w:pPr>
      <w:rPr>
        <w:rFonts w:ascii="Wingdings" w:hAnsi="Wingdings" w:hint="default"/>
      </w:rPr>
    </w:lvl>
    <w:lvl w:ilvl="3" w:tplc="FFFFFFFF" w:tentative="1">
      <w:start w:val="1"/>
      <w:numFmt w:val="bullet"/>
      <w:lvlText w:val=""/>
      <w:lvlJc w:val="left"/>
      <w:pPr>
        <w:ind w:left="4014" w:hanging="360"/>
      </w:pPr>
      <w:rPr>
        <w:rFonts w:ascii="Symbol" w:hAnsi="Symbol" w:hint="default"/>
      </w:rPr>
    </w:lvl>
    <w:lvl w:ilvl="4" w:tplc="FFFFFFFF" w:tentative="1">
      <w:start w:val="1"/>
      <w:numFmt w:val="bullet"/>
      <w:lvlText w:val="o"/>
      <w:lvlJc w:val="left"/>
      <w:pPr>
        <w:ind w:left="4734" w:hanging="360"/>
      </w:pPr>
      <w:rPr>
        <w:rFonts w:ascii="Courier New" w:hAnsi="Courier New" w:cs="Courier New" w:hint="default"/>
      </w:rPr>
    </w:lvl>
    <w:lvl w:ilvl="5" w:tplc="FFFFFFFF" w:tentative="1">
      <w:start w:val="1"/>
      <w:numFmt w:val="bullet"/>
      <w:lvlText w:val=""/>
      <w:lvlJc w:val="left"/>
      <w:pPr>
        <w:ind w:left="5454" w:hanging="360"/>
      </w:pPr>
      <w:rPr>
        <w:rFonts w:ascii="Wingdings" w:hAnsi="Wingdings" w:hint="default"/>
      </w:rPr>
    </w:lvl>
    <w:lvl w:ilvl="6" w:tplc="FFFFFFFF" w:tentative="1">
      <w:start w:val="1"/>
      <w:numFmt w:val="bullet"/>
      <w:lvlText w:val=""/>
      <w:lvlJc w:val="left"/>
      <w:pPr>
        <w:ind w:left="6174" w:hanging="360"/>
      </w:pPr>
      <w:rPr>
        <w:rFonts w:ascii="Symbol" w:hAnsi="Symbol" w:hint="default"/>
      </w:rPr>
    </w:lvl>
    <w:lvl w:ilvl="7" w:tplc="FFFFFFFF" w:tentative="1">
      <w:start w:val="1"/>
      <w:numFmt w:val="bullet"/>
      <w:lvlText w:val="o"/>
      <w:lvlJc w:val="left"/>
      <w:pPr>
        <w:ind w:left="6894" w:hanging="360"/>
      </w:pPr>
      <w:rPr>
        <w:rFonts w:ascii="Courier New" w:hAnsi="Courier New" w:cs="Courier New" w:hint="default"/>
      </w:rPr>
    </w:lvl>
    <w:lvl w:ilvl="8" w:tplc="FFFFFFFF" w:tentative="1">
      <w:start w:val="1"/>
      <w:numFmt w:val="bullet"/>
      <w:lvlText w:val=""/>
      <w:lvlJc w:val="left"/>
      <w:pPr>
        <w:ind w:left="7614" w:hanging="360"/>
      </w:pPr>
      <w:rPr>
        <w:rFonts w:ascii="Wingdings" w:hAnsi="Wingdings" w:hint="default"/>
      </w:rPr>
    </w:lvl>
  </w:abstractNum>
  <w:abstractNum w:abstractNumId="31" w15:restartNumberingAfterBreak="0">
    <w:nsid w:val="5C560D70"/>
    <w:multiLevelType w:val="hybridMultilevel"/>
    <w:tmpl w:val="0C100030"/>
    <w:lvl w:ilvl="0" w:tplc="A704CA00">
      <w:start w:val="9"/>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abstractNum w:abstractNumId="33"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6C9686B"/>
    <w:multiLevelType w:val="hybridMultilevel"/>
    <w:tmpl w:val="3618A894"/>
    <w:lvl w:ilvl="0" w:tplc="50AE977E">
      <w:start w:val="1"/>
      <w:numFmt w:val="decimal"/>
      <w:lvlText w:val="(%1)"/>
      <w:lvlJc w:val="left"/>
      <w:pPr>
        <w:ind w:left="930" w:hanging="360"/>
      </w:pPr>
      <w:rPr>
        <w:rFonts w:hint="default"/>
      </w:rPr>
    </w:lvl>
    <w:lvl w:ilvl="1" w:tplc="04070019" w:tentative="1">
      <w:start w:val="1"/>
      <w:numFmt w:val="lowerLetter"/>
      <w:lvlText w:val="%2."/>
      <w:lvlJc w:val="left"/>
      <w:pPr>
        <w:ind w:left="1650" w:hanging="360"/>
      </w:pPr>
    </w:lvl>
    <w:lvl w:ilvl="2" w:tplc="0407001B" w:tentative="1">
      <w:start w:val="1"/>
      <w:numFmt w:val="lowerRoman"/>
      <w:lvlText w:val="%3."/>
      <w:lvlJc w:val="right"/>
      <w:pPr>
        <w:ind w:left="2370" w:hanging="180"/>
      </w:pPr>
    </w:lvl>
    <w:lvl w:ilvl="3" w:tplc="0407000F" w:tentative="1">
      <w:start w:val="1"/>
      <w:numFmt w:val="decimal"/>
      <w:lvlText w:val="%4."/>
      <w:lvlJc w:val="left"/>
      <w:pPr>
        <w:ind w:left="3090" w:hanging="360"/>
      </w:pPr>
    </w:lvl>
    <w:lvl w:ilvl="4" w:tplc="04070019" w:tentative="1">
      <w:start w:val="1"/>
      <w:numFmt w:val="lowerLetter"/>
      <w:lvlText w:val="%5."/>
      <w:lvlJc w:val="left"/>
      <w:pPr>
        <w:ind w:left="3810" w:hanging="360"/>
      </w:pPr>
    </w:lvl>
    <w:lvl w:ilvl="5" w:tplc="0407001B" w:tentative="1">
      <w:start w:val="1"/>
      <w:numFmt w:val="lowerRoman"/>
      <w:lvlText w:val="%6."/>
      <w:lvlJc w:val="right"/>
      <w:pPr>
        <w:ind w:left="4530" w:hanging="180"/>
      </w:pPr>
    </w:lvl>
    <w:lvl w:ilvl="6" w:tplc="0407000F" w:tentative="1">
      <w:start w:val="1"/>
      <w:numFmt w:val="decimal"/>
      <w:lvlText w:val="%7."/>
      <w:lvlJc w:val="left"/>
      <w:pPr>
        <w:ind w:left="5250" w:hanging="360"/>
      </w:pPr>
    </w:lvl>
    <w:lvl w:ilvl="7" w:tplc="04070019" w:tentative="1">
      <w:start w:val="1"/>
      <w:numFmt w:val="lowerLetter"/>
      <w:lvlText w:val="%8."/>
      <w:lvlJc w:val="left"/>
      <w:pPr>
        <w:ind w:left="5970" w:hanging="360"/>
      </w:pPr>
    </w:lvl>
    <w:lvl w:ilvl="8" w:tplc="0407001B" w:tentative="1">
      <w:start w:val="1"/>
      <w:numFmt w:val="lowerRoman"/>
      <w:lvlText w:val="%9."/>
      <w:lvlJc w:val="right"/>
      <w:pPr>
        <w:ind w:left="6690" w:hanging="180"/>
      </w:pPr>
    </w:lvl>
  </w:abstractNum>
  <w:abstractNum w:abstractNumId="35" w15:restartNumberingAfterBreak="0">
    <w:nsid w:val="674225AE"/>
    <w:multiLevelType w:val="hybridMultilevel"/>
    <w:tmpl w:val="BADAEFC6"/>
    <w:lvl w:ilvl="0" w:tplc="FF2494AA">
      <w:start w:val="1"/>
      <w:numFmt w:val="lowerRoman"/>
      <w:lvlText w:val="%1)"/>
      <w:lvlJc w:val="left"/>
      <w:pPr>
        <w:ind w:left="1290" w:hanging="720"/>
      </w:pPr>
      <w:rPr>
        <w:rFonts w:hint="default"/>
      </w:rPr>
    </w:lvl>
    <w:lvl w:ilvl="1" w:tplc="04070019" w:tentative="1">
      <w:start w:val="1"/>
      <w:numFmt w:val="lowerLetter"/>
      <w:lvlText w:val="%2."/>
      <w:lvlJc w:val="left"/>
      <w:pPr>
        <w:ind w:left="1650" w:hanging="360"/>
      </w:pPr>
    </w:lvl>
    <w:lvl w:ilvl="2" w:tplc="0407001B" w:tentative="1">
      <w:start w:val="1"/>
      <w:numFmt w:val="lowerRoman"/>
      <w:lvlText w:val="%3."/>
      <w:lvlJc w:val="right"/>
      <w:pPr>
        <w:ind w:left="2370" w:hanging="180"/>
      </w:pPr>
    </w:lvl>
    <w:lvl w:ilvl="3" w:tplc="0407000F" w:tentative="1">
      <w:start w:val="1"/>
      <w:numFmt w:val="decimal"/>
      <w:lvlText w:val="%4."/>
      <w:lvlJc w:val="left"/>
      <w:pPr>
        <w:ind w:left="3090" w:hanging="360"/>
      </w:pPr>
    </w:lvl>
    <w:lvl w:ilvl="4" w:tplc="04070019" w:tentative="1">
      <w:start w:val="1"/>
      <w:numFmt w:val="lowerLetter"/>
      <w:lvlText w:val="%5."/>
      <w:lvlJc w:val="left"/>
      <w:pPr>
        <w:ind w:left="3810" w:hanging="360"/>
      </w:pPr>
    </w:lvl>
    <w:lvl w:ilvl="5" w:tplc="0407001B" w:tentative="1">
      <w:start w:val="1"/>
      <w:numFmt w:val="lowerRoman"/>
      <w:lvlText w:val="%6."/>
      <w:lvlJc w:val="right"/>
      <w:pPr>
        <w:ind w:left="4530" w:hanging="180"/>
      </w:pPr>
    </w:lvl>
    <w:lvl w:ilvl="6" w:tplc="0407000F" w:tentative="1">
      <w:start w:val="1"/>
      <w:numFmt w:val="decimal"/>
      <w:lvlText w:val="%7."/>
      <w:lvlJc w:val="left"/>
      <w:pPr>
        <w:ind w:left="5250" w:hanging="360"/>
      </w:pPr>
    </w:lvl>
    <w:lvl w:ilvl="7" w:tplc="04070019" w:tentative="1">
      <w:start w:val="1"/>
      <w:numFmt w:val="lowerLetter"/>
      <w:lvlText w:val="%8."/>
      <w:lvlJc w:val="left"/>
      <w:pPr>
        <w:ind w:left="5970" w:hanging="360"/>
      </w:pPr>
    </w:lvl>
    <w:lvl w:ilvl="8" w:tplc="0407001B" w:tentative="1">
      <w:start w:val="1"/>
      <w:numFmt w:val="lowerRoman"/>
      <w:lvlText w:val="%9."/>
      <w:lvlJc w:val="right"/>
      <w:pPr>
        <w:ind w:left="6690" w:hanging="180"/>
      </w:pPr>
    </w:lvl>
  </w:abstractNum>
  <w:abstractNum w:abstractNumId="36" w15:restartNumberingAfterBreak="0">
    <w:nsid w:val="68AD07B2"/>
    <w:multiLevelType w:val="hybridMultilevel"/>
    <w:tmpl w:val="D7D47906"/>
    <w:lvl w:ilvl="0" w:tplc="3B64B33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37" w15:restartNumberingAfterBreak="0">
    <w:nsid w:val="6EFB6CBC"/>
    <w:multiLevelType w:val="multilevel"/>
    <w:tmpl w:val="7F66D99A"/>
    <w:lvl w:ilvl="0">
      <w:start w:val="7"/>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4"/>
      <w:numFmt w:val="decimal"/>
      <w:lvlText w:val="%1.%2.%3"/>
      <w:lvlJc w:val="left"/>
      <w:pPr>
        <w:tabs>
          <w:tab w:val="num" w:pos="720"/>
        </w:tabs>
        <w:ind w:left="720" w:hanging="720"/>
      </w:pPr>
      <w:rPr>
        <w:rFonts w:hint="default"/>
      </w:rPr>
    </w:lvl>
    <w:lvl w:ilvl="3">
      <w:start w:val="5"/>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15:restartNumberingAfterBreak="0">
    <w:nsid w:val="71CA2DFE"/>
    <w:multiLevelType w:val="hybridMultilevel"/>
    <w:tmpl w:val="9CE0E664"/>
    <w:lvl w:ilvl="0" w:tplc="D73A8728">
      <w:start w:val="1"/>
      <w:numFmt w:val="upperRoman"/>
      <w:lvlText w:val="%1."/>
      <w:lvlJc w:val="left"/>
      <w:pPr>
        <w:ind w:left="1080" w:hanging="720"/>
      </w:pPr>
      <w:rPr>
        <w:rFonts w:hint="default"/>
        <w:b/>
        <w:color w:val="FF000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9"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71B23FD"/>
    <w:multiLevelType w:val="multilevel"/>
    <w:tmpl w:val="CB925166"/>
    <w:lvl w:ilvl="0">
      <w:start w:val="1"/>
      <w:numFmt w:val="decimal"/>
      <w:lvlText w:val="%1"/>
      <w:lvlJc w:val="left"/>
      <w:pPr>
        <w:tabs>
          <w:tab w:val="num" w:pos="1140"/>
        </w:tabs>
        <w:ind w:left="1140" w:hanging="1140"/>
      </w:pPr>
      <w:rPr>
        <w:rFonts w:hint="default"/>
        <w:b/>
      </w:rPr>
    </w:lvl>
    <w:lvl w:ilvl="1">
      <w:start w:val="16"/>
      <w:numFmt w:val="decimal"/>
      <w:lvlText w:val="%1.%2"/>
      <w:lvlJc w:val="left"/>
      <w:pPr>
        <w:tabs>
          <w:tab w:val="num" w:pos="1140"/>
        </w:tabs>
        <w:ind w:left="1140" w:hanging="1140"/>
      </w:pPr>
      <w:rPr>
        <w:rFonts w:hint="default"/>
        <w:b/>
      </w:rPr>
    </w:lvl>
    <w:lvl w:ilvl="2">
      <w:start w:val="1"/>
      <w:numFmt w:val="decimal"/>
      <w:lvlText w:val="%1.%2.%3"/>
      <w:lvlJc w:val="left"/>
      <w:pPr>
        <w:tabs>
          <w:tab w:val="num" w:pos="1140"/>
        </w:tabs>
        <w:ind w:left="1140" w:hanging="1140"/>
      </w:pPr>
      <w:rPr>
        <w:rFonts w:hint="default"/>
        <w:b/>
      </w:rPr>
    </w:lvl>
    <w:lvl w:ilvl="3">
      <w:start w:val="2"/>
      <w:numFmt w:val="decimal"/>
      <w:lvlText w:val="%1.%2.%3.%4"/>
      <w:lvlJc w:val="left"/>
      <w:pPr>
        <w:tabs>
          <w:tab w:val="num" w:pos="1140"/>
        </w:tabs>
        <w:ind w:left="1140" w:hanging="1140"/>
      </w:pPr>
      <w:rPr>
        <w:rFonts w:hint="default"/>
        <w:b/>
      </w:rPr>
    </w:lvl>
    <w:lvl w:ilvl="4">
      <w:start w:val="2"/>
      <w:numFmt w:val="decimal"/>
      <w:lvlText w:val="%1.%2.%3.%4.%5"/>
      <w:lvlJc w:val="left"/>
      <w:pPr>
        <w:tabs>
          <w:tab w:val="num" w:pos="1140"/>
        </w:tabs>
        <w:ind w:left="1140" w:hanging="1140"/>
      </w:pPr>
      <w:rPr>
        <w:rFonts w:hint="default"/>
        <w:b/>
      </w:rPr>
    </w:lvl>
    <w:lvl w:ilvl="5">
      <w:start w:val="1"/>
      <w:numFmt w:val="decimal"/>
      <w:lvlText w:val="%1.%2.%3.%4.%5.%6"/>
      <w:lvlJc w:val="left"/>
      <w:pPr>
        <w:tabs>
          <w:tab w:val="num" w:pos="1140"/>
        </w:tabs>
        <w:ind w:left="1140" w:hanging="11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41" w15:restartNumberingAfterBreak="0">
    <w:nsid w:val="78CC0A33"/>
    <w:multiLevelType w:val="hybridMultilevel"/>
    <w:tmpl w:val="DC3ECB4E"/>
    <w:lvl w:ilvl="0" w:tplc="5D5CFDB6">
      <w:start w:val="2"/>
      <w:numFmt w:val="bullet"/>
      <w:lvlText w:val=""/>
      <w:lvlJc w:val="left"/>
      <w:pPr>
        <w:ind w:left="720" w:hanging="360"/>
      </w:pPr>
      <w:rPr>
        <w:rFonts w:ascii="Symbol" w:eastAsiaTheme="minorHAnsi"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7A362B51"/>
    <w:multiLevelType w:val="hybridMultilevel"/>
    <w:tmpl w:val="F76228D2"/>
    <w:lvl w:ilvl="0" w:tplc="040C0001">
      <w:start w:val="1"/>
      <w:numFmt w:val="bullet"/>
      <w:lvlText w:val=""/>
      <w:lvlJc w:val="left"/>
      <w:pPr>
        <w:ind w:left="2988" w:hanging="360"/>
      </w:pPr>
      <w:rPr>
        <w:rFonts w:ascii="Symbol" w:hAnsi="Symbol" w:hint="default"/>
      </w:rPr>
    </w:lvl>
    <w:lvl w:ilvl="1" w:tplc="040C0003" w:tentative="1">
      <w:start w:val="1"/>
      <w:numFmt w:val="bullet"/>
      <w:lvlText w:val="o"/>
      <w:lvlJc w:val="left"/>
      <w:pPr>
        <w:ind w:left="3708" w:hanging="360"/>
      </w:pPr>
      <w:rPr>
        <w:rFonts w:ascii="Courier New" w:hAnsi="Courier New" w:cs="Courier New" w:hint="default"/>
      </w:rPr>
    </w:lvl>
    <w:lvl w:ilvl="2" w:tplc="040C0005" w:tentative="1">
      <w:start w:val="1"/>
      <w:numFmt w:val="bullet"/>
      <w:lvlText w:val=""/>
      <w:lvlJc w:val="left"/>
      <w:pPr>
        <w:ind w:left="4428" w:hanging="360"/>
      </w:pPr>
      <w:rPr>
        <w:rFonts w:ascii="Wingdings" w:hAnsi="Wingdings" w:hint="default"/>
      </w:rPr>
    </w:lvl>
    <w:lvl w:ilvl="3" w:tplc="040C0001" w:tentative="1">
      <w:start w:val="1"/>
      <w:numFmt w:val="bullet"/>
      <w:lvlText w:val=""/>
      <w:lvlJc w:val="left"/>
      <w:pPr>
        <w:ind w:left="5148" w:hanging="360"/>
      </w:pPr>
      <w:rPr>
        <w:rFonts w:ascii="Symbol" w:hAnsi="Symbol" w:hint="default"/>
      </w:rPr>
    </w:lvl>
    <w:lvl w:ilvl="4" w:tplc="040C0003" w:tentative="1">
      <w:start w:val="1"/>
      <w:numFmt w:val="bullet"/>
      <w:lvlText w:val="o"/>
      <w:lvlJc w:val="left"/>
      <w:pPr>
        <w:ind w:left="5868" w:hanging="360"/>
      </w:pPr>
      <w:rPr>
        <w:rFonts w:ascii="Courier New" w:hAnsi="Courier New" w:cs="Courier New" w:hint="default"/>
      </w:rPr>
    </w:lvl>
    <w:lvl w:ilvl="5" w:tplc="040C0005" w:tentative="1">
      <w:start w:val="1"/>
      <w:numFmt w:val="bullet"/>
      <w:lvlText w:val=""/>
      <w:lvlJc w:val="left"/>
      <w:pPr>
        <w:ind w:left="6588" w:hanging="360"/>
      </w:pPr>
      <w:rPr>
        <w:rFonts w:ascii="Wingdings" w:hAnsi="Wingdings" w:hint="default"/>
      </w:rPr>
    </w:lvl>
    <w:lvl w:ilvl="6" w:tplc="040C0001" w:tentative="1">
      <w:start w:val="1"/>
      <w:numFmt w:val="bullet"/>
      <w:lvlText w:val=""/>
      <w:lvlJc w:val="left"/>
      <w:pPr>
        <w:ind w:left="7308" w:hanging="360"/>
      </w:pPr>
      <w:rPr>
        <w:rFonts w:ascii="Symbol" w:hAnsi="Symbol" w:hint="default"/>
      </w:rPr>
    </w:lvl>
    <w:lvl w:ilvl="7" w:tplc="040C0003" w:tentative="1">
      <w:start w:val="1"/>
      <w:numFmt w:val="bullet"/>
      <w:lvlText w:val="o"/>
      <w:lvlJc w:val="left"/>
      <w:pPr>
        <w:ind w:left="8028" w:hanging="360"/>
      </w:pPr>
      <w:rPr>
        <w:rFonts w:ascii="Courier New" w:hAnsi="Courier New" w:cs="Courier New" w:hint="default"/>
      </w:rPr>
    </w:lvl>
    <w:lvl w:ilvl="8" w:tplc="040C0005" w:tentative="1">
      <w:start w:val="1"/>
      <w:numFmt w:val="bullet"/>
      <w:lvlText w:val=""/>
      <w:lvlJc w:val="left"/>
      <w:pPr>
        <w:ind w:left="8748" w:hanging="360"/>
      </w:pPr>
      <w:rPr>
        <w:rFonts w:ascii="Wingdings" w:hAnsi="Wingdings" w:hint="default"/>
      </w:rPr>
    </w:lvl>
  </w:abstractNum>
  <w:abstractNum w:abstractNumId="43" w15:restartNumberingAfterBreak="0">
    <w:nsid w:val="7DB15101"/>
    <w:multiLevelType w:val="hybridMultilevel"/>
    <w:tmpl w:val="ADB0C964"/>
    <w:lvl w:ilvl="0" w:tplc="B8E49564">
      <w:start w:val="8"/>
      <w:numFmt w:val="bullet"/>
      <w:lvlText w:val="-"/>
      <w:lvlJc w:val="left"/>
      <w:pPr>
        <w:ind w:left="2912" w:hanging="360"/>
      </w:pPr>
      <w:rPr>
        <w:rFonts w:ascii="Times New Roman" w:eastAsia="Times New Roman" w:hAnsi="Times New Roman" w:cs="Times New Roman" w:hint="default"/>
      </w:rPr>
    </w:lvl>
    <w:lvl w:ilvl="1" w:tplc="040C0003" w:tentative="1">
      <w:start w:val="1"/>
      <w:numFmt w:val="bullet"/>
      <w:lvlText w:val="o"/>
      <w:lvlJc w:val="left"/>
      <w:pPr>
        <w:ind w:left="3632" w:hanging="360"/>
      </w:pPr>
      <w:rPr>
        <w:rFonts w:ascii="Courier New" w:hAnsi="Courier New" w:cs="Courier New" w:hint="default"/>
      </w:rPr>
    </w:lvl>
    <w:lvl w:ilvl="2" w:tplc="040C0005" w:tentative="1">
      <w:start w:val="1"/>
      <w:numFmt w:val="bullet"/>
      <w:lvlText w:val=""/>
      <w:lvlJc w:val="left"/>
      <w:pPr>
        <w:ind w:left="4352" w:hanging="360"/>
      </w:pPr>
      <w:rPr>
        <w:rFonts w:ascii="Wingdings" w:hAnsi="Wingdings" w:hint="default"/>
      </w:rPr>
    </w:lvl>
    <w:lvl w:ilvl="3" w:tplc="040C0001" w:tentative="1">
      <w:start w:val="1"/>
      <w:numFmt w:val="bullet"/>
      <w:lvlText w:val=""/>
      <w:lvlJc w:val="left"/>
      <w:pPr>
        <w:ind w:left="5072" w:hanging="360"/>
      </w:pPr>
      <w:rPr>
        <w:rFonts w:ascii="Symbol" w:hAnsi="Symbol" w:hint="default"/>
      </w:rPr>
    </w:lvl>
    <w:lvl w:ilvl="4" w:tplc="040C0003" w:tentative="1">
      <w:start w:val="1"/>
      <w:numFmt w:val="bullet"/>
      <w:lvlText w:val="o"/>
      <w:lvlJc w:val="left"/>
      <w:pPr>
        <w:ind w:left="5792" w:hanging="360"/>
      </w:pPr>
      <w:rPr>
        <w:rFonts w:ascii="Courier New" w:hAnsi="Courier New" w:cs="Courier New" w:hint="default"/>
      </w:rPr>
    </w:lvl>
    <w:lvl w:ilvl="5" w:tplc="040C0005" w:tentative="1">
      <w:start w:val="1"/>
      <w:numFmt w:val="bullet"/>
      <w:lvlText w:val=""/>
      <w:lvlJc w:val="left"/>
      <w:pPr>
        <w:ind w:left="6512" w:hanging="360"/>
      </w:pPr>
      <w:rPr>
        <w:rFonts w:ascii="Wingdings" w:hAnsi="Wingdings" w:hint="default"/>
      </w:rPr>
    </w:lvl>
    <w:lvl w:ilvl="6" w:tplc="040C0001" w:tentative="1">
      <w:start w:val="1"/>
      <w:numFmt w:val="bullet"/>
      <w:lvlText w:val=""/>
      <w:lvlJc w:val="left"/>
      <w:pPr>
        <w:ind w:left="7232" w:hanging="360"/>
      </w:pPr>
      <w:rPr>
        <w:rFonts w:ascii="Symbol" w:hAnsi="Symbol" w:hint="default"/>
      </w:rPr>
    </w:lvl>
    <w:lvl w:ilvl="7" w:tplc="040C0003" w:tentative="1">
      <w:start w:val="1"/>
      <w:numFmt w:val="bullet"/>
      <w:lvlText w:val="o"/>
      <w:lvlJc w:val="left"/>
      <w:pPr>
        <w:ind w:left="7952" w:hanging="360"/>
      </w:pPr>
      <w:rPr>
        <w:rFonts w:ascii="Courier New" w:hAnsi="Courier New" w:cs="Courier New" w:hint="default"/>
      </w:rPr>
    </w:lvl>
    <w:lvl w:ilvl="8" w:tplc="040C0005" w:tentative="1">
      <w:start w:val="1"/>
      <w:numFmt w:val="bullet"/>
      <w:lvlText w:val=""/>
      <w:lvlJc w:val="left"/>
      <w:pPr>
        <w:ind w:left="8672" w:hanging="360"/>
      </w:pPr>
      <w:rPr>
        <w:rFonts w:ascii="Wingdings" w:hAnsi="Wingdings" w:hint="default"/>
      </w:rPr>
    </w:lvl>
  </w:abstractNum>
  <w:num w:numId="1" w16cid:durableId="1418551727">
    <w:abstractNumId w:val="33"/>
  </w:num>
  <w:num w:numId="2" w16cid:durableId="1553540870">
    <w:abstractNumId w:val="39"/>
  </w:num>
  <w:num w:numId="3" w16cid:durableId="644284812">
    <w:abstractNumId w:val="20"/>
  </w:num>
  <w:num w:numId="4" w16cid:durableId="1567061006">
    <w:abstractNumId w:val="32"/>
  </w:num>
  <w:num w:numId="5" w16cid:durableId="1511413773">
    <w:abstractNumId w:val="23"/>
  </w:num>
  <w:num w:numId="6" w16cid:durableId="1366324529">
    <w:abstractNumId w:val="36"/>
  </w:num>
  <w:num w:numId="7" w16cid:durableId="1236283967">
    <w:abstractNumId w:val="22"/>
  </w:num>
  <w:num w:numId="8" w16cid:durableId="1163742015">
    <w:abstractNumId w:val="14"/>
  </w:num>
  <w:num w:numId="9" w16cid:durableId="1706786104">
    <w:abstractNumId w:val="4"/>
  </w:num>
  <w:num w:numId="10" w16cid:durableId="933826083">
    <w:abstractNumId w:val="18"/>
  </w:num>
  <w:num w:numId="11" w16cid:durableId="1261991397">
    <w:abstractNumId w:val="31"/>
  </w:num>
  <w:num w:numId="12" w16cid:durableId="751512914">
    <w:abstractNumId w:val="5"/>
  </w:num>
  <w:num w:numId="13" w16cid:durableId="1216744408">
    <w:abstractNumId w:val="42"/>
  </w:num>
  <w:num w:numId="14" w16cid:durableId="1608384544">
    <w:abstractNumId w:val="43"/>
  </w:num>
  <w:num w:numId="15" w16cid:durableId="2146729823">
    <w:abstractNumId w:val="3"/>
  </w:num>
  <w:num w:numId="16" w16cid:durableId="52122566">
    <w:abstractNumId w:val="24"/>
  </w:num>
  <w:num w:numId="17" w16cid:durableId="660930766">
    <w:abstractNumId w:val="9"/>
  </w:num>
  <w:num w:numId="18" w16cid:durableId="390538375">
    <w:abstractNumId w:val="17"/>
  </w:num>
  <w:num w:numId="19" w16cid:durableId="514615805">
    <w:abstractNumId w:val="0"/>
  </w:num>
  <w:num w:numId="20" w16cid:durableId="2056658519">
    <w:abstractNumId w:val="40"/>
  </w:num>
  <w:num w:numId="21" w16cid:durableId="1897204097">
    <w:abstractNumId w:val="27"/>
  </w:num>
  <w:num w:numId="22" w16cid:durableId="1516186510">
    <w:abstractNumId w:val="10"/>
  </w:num>
  <w:num w:numId="23" w16cid:durableId="1213229678">
    <w:abstractNumId w:val="11"/>
  </w:num>
  <w:num w:numId="24" w16cid:durableId="1163542366">
    <w:abstractNumId w:val="13"/>
  </w:num>
  <w:num w:numId="25" w16cid:durableId="780957025">
    <w:abstractNumId w:val="19"/>
  </w:num>
  <w:num w:numId="26" w16cid:durableId="1318000358">
    <w:abstractNumId w:val="37"/>
  </w:num>
  <w:num w:numId="27" w16cid:durableId="172187927">
    <w:abstractNumId w:val="1"/>
  </w:num>
  <w:num w:numId="28" w16cid:durableId="898325629">
    <w:abstractNumId w:val="12"/>
  </w:num>
  <w:num w:numId="29" w16cid:durableId="127823056">
    <w:abstractNumId w:val="26"/>
  </w:num>
  <w:num w:numId="30" w16cid:durableId="2056082710">
    <w:abstractNumId w:val="25"/>
  </w:num>
  <w:num w:numId="31" w16cid:durableId="683362059">
    <w:abstractNumId w:val="2"/>
  </w:num>
  <w:num w:numId="32" w16cid:durableId="1930456138">
    <w:abstractNumId w:val="38"/>
  </w:num>
  <w:num w:numId="33" w16cid:durableId="408160219">
    <w:abstractNumId w:val="28"/>
  </w:num>
  <w:num w:numId="34" w16cid:durableId="59210916">
    <w:abstractNumId w:val="16"/>
  </w:num>
  <w:num w:numId="35" w16cid:durableId="1188448753">
    <w:abstractNumId w:val="35"/>
  </w:num>
  <w:num w:numId="36" w16cid:durableId="728922930">
    <w:abstractNumId w:val="34"/>
  </w:num>
  <w:num w:numId="37" w16cid:durableId="1454052418">
    <w:abstractNumId w:val="6"/>
  </w:num>
  <w:num w:numId="38" w16cid:durableId="422458949">
    <w:abstractNumId w:val="41"/>
  </w:num>
  <w:num w:numId="39" w16cid:durableId="1718238923">
    <w:abstractNumId w:val="8"/>
  </w:num>
  <w:num w:numId="40" w16cid:durableId="1395931775">
    <w:abstractNumId w:val="21"/>
  </w:num>
  <w:num w:numId="41" w16cid:durableId="2140763009">
    <w:abstractNumId w:val="15"/>
  </w:num>
  <w:num w:numId="42" w16cid:durableId="346955074">
    <w:abstractNumId w:val="7"/>
  </w:num>
  <w:num w:numId="43" w16cid:durableId="2140567102">
    <w:abstractNumId w:val="29"/>
  </w:num>
  <w:num w:numId="44" w16cid:durableId="829715002">
    <w:abstractNumId w:val="3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hideSpellingErrors/>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567"/>
  <w:hyphenationZone w:val="425"/>
  <w:evenAndOddHeaders/>
  <w:characterSpacingControl w:val="doNotCompress"/>
  <w:hdrShapeDefaults>
    <o:shapedefaults v:ext="edit" spidmax="14028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136D"/>
    <w:rsid w:val="000007AE"/>
    <w:rsid w:val="000032DB"/>
    <w:rsid w:val="0000497E"/>
    <w:rsid w:val="00007A6F"/>
    <w:rsid w:val="0001170C"/>
    <w:rsid w:val="00013CBB"/>
    <w:rsid w:val="00017E95"/>
    <w:rsid w:val="00024A29"/>
    <w:rsid w:val="000269CA"/>
    <w:rsid w:val="000301DF"/>
    <w:rsid w:val="00033513"/>
    <w:rsid w:val="00035505"/>
    <w:rsid w:val="00036B17"/>
    <w:rsid w:val="0004296A"/>
    <w:rsid w:val="000448F3"/>
    <w:rsid w:val="000451B5"/>
    <w:rsid w:val="00047824"/>
    <w:rsid w:val="000571E6"/>
    <w:rsid w:val="00057646"/>
    <w:rsid w:val="00060104"/>
    <w:rsid w:val="00066229"/>
    <w:rsid w:val="0007005D"/>
    <w:rsid w:val="00071175"/>
    <w:rsid w:val="00071771"/>
    <w:rsid w:val="00075330"/>
    <w:rsid w:val="00075E17"/>
    <w:rsid w:val="00077B44"/>
    <w:rsid w:val="00077D7B"/>
    <w:rsid w:val="000810A2"/>
    <w:rsid w:val="0008436B"/>
    <w:rsid w:val="00084D27"/>
    <w:rsid w:val="00090B58"/>
    <w:rsid w:val="00092588"/>
    <w:rsid w:val="00095470"/>
    <w:rsid w:val="000A04E1"/>
    <w:rsid w:val="000B0FBD"/>
    <w:rsid w:val="000B2019"/>
    <w:rsid w:val="000B2E75"/>
    <w:rsid w:val="000B7CEB"/>
    <w:rsid w:val="000B7FCB"/>
    <w:rsid w:val="000C2015"/>
    <w:rsid w:val="000C3AD6"/>
    <w:rsid w:val="000C4BC6"/>
    <w:rsid w:val="000C4BE2"/>
    <w:rsid w:val="000C7640"/>
    <w:rsid w:val="000D1B0D"/>
    <w:rsid w:val="000D3D7E"/>
    <w:rsid w:val="000D4F56"/>
    <w:rsid w:val="000D4F6F"/>
    <w:rsid w:val="000D5AC0"/>
    <w:rsid w:val="000D775C"/>
    <w:rsid w:val="000E4EA6"/>
    <w:rsid w:val="00100685"/>
    <w:rsid w:val="00102D0D"/>
    <w:rsid w:val="00105DA6"/>
    <w:rsid w:val="00107C0C"/>
    <w:rsid w:val="0012317D"/>
    <w:rsid w:val="00125F43"/>
    <w:rsid w:val="00133434"/>
    <w:rsid w:val="00135CD2"/>
    <w:rsid w:val="001367EE"/>
    <w:rsid w:val="00140CB3"/>
    <w:rsid w:val="00142262"/>
    <w:rsid w:val="0014449A"/>
    <w:rsid w:val="00144A20"/>
    <w:rsid w:val="0014520F"/>
    <w:rsid w:val="001479FD"/>
    <w:rsid w:val="00147FC5"/>
    <w:rsid w:val="001529E8"/>
    <w:rsid w:val="00155B23"/>
    <w:rsid w:val="00157489"/>
    <w:rsid w:val="00160306"/>
    <w:rsid w:val="00161CE8"/>
    <w:rsid w:val="0016260B"/>
    <w:rsid w:val="001631F2"/>
    <w:rsid w:val="00163D32"/>
    <w:rsid w:val="00171427"/>
    <w:rsid w:val="00174DB9"/>
    <w:rsid w:val="001819F6"/>
    <w:rsid w:val="0018434C"/>
    <w:rsid w:val="00186AD5"/>
    <w:rsid w:val="00196C26"/>
    <w:rsid w:val="001A0CF6"/>
    <w:rsid w:val="001A14DA"/>
    <w:rsid w:val="001A3671"/>
    <w:rsid w:val="001A3E0F"/>
    <w:rsid w:val="001A3FBA"/>
    <w:rsid w:val="001A6B21"/>
    <w:rsid w:val="001B4C6E"/>
    <w:rsid w:val="001C489C"/>
    <w:rsid w:val="001C7BA0"/>
    <w:rsid w:val="001D1089"/>
    <w:rsid w:val="001D277A"/>
    <w:rsid w:val="001D2E72"/>
    <w:rsid w:val="001D41AB"/>
    <w:rsid w:val="001D53DB"/>
    <w:rsid w:val="001D62BA"/>
    <w:rsid w:val="001D6875"/>
    <w:rsid w:val="001D6F0B"/>
    <w:rsid w:val="001E1731"/>
    <w:rsid w:val="001E1D9D"/>
    <w:rsid w:val="001E1EB6"/>
    <w:rsid w:val="001E4130"/>
    <w:rsid w:val="001E4A3B"/>
    <w:rsid w:val="001E6E97"/>
    <w:rsid w:val="001F078B"/>
    <w:rsid w:val="001F539F"/>
    <w:rsid w:val="001F7097"/>
    <w:rsid w:val="00206C0E"/>
    <w:rsid w:val="00206C2B"/>
    <w:rsid w:val="00210646"/>
    <w:rsid w:val="0021305F"/>
    <w:rsid w:val="002206ED"/>
    <w:rsid w:val="002226E6"/>
    <w:rsid w:val="002240B7"/>
    <w:rsid w:val="00224827"/>
    <w:rsid w:val="00230B4E"/>
    <w:rsid w:val="00234527"/>
    <w:rsid w:val="00237A20"/>
    <w:rsid w:val="00241387"/>
    <w:rsid w:val="00247448"/>
    <w:rsid w:val="00250F54"/>
    <w:rsid w:val="0025241F"/>
    <w:rsid w:val="00253B14"/>
    <w:rsid w:val="0025406F"/>
    <w:rsid w:val="002574A1"/>
    <w:rsid w:val="00260219"/>
    <w:rsid w:val="002609B5"/>
    <w:rsid w:val="002619F1"/>
    <w:rsid w:val="0026201D"/>
    <w:rsid w:val="0026284E"/>
    <w:rsid w:val="0026319F"/>
    <w:rsid w:val="00264D4A"/>
    <w:rsid w:val="00271F27"/>
    <w:rsid w:val="00272303"/>
    <w:rsid w:val="002741EB"/>
    <w:rsid w:val="0027425E"/>
    <w:rsid w:val="0027762E"/>
    <w:rsid w:val="002821FF"/>
    <w:rsid w:val="00290915"/>
    <w:rsid w:val="0029349D"/>
    <w:rsid w:val="0029465C"/>
    <w:rsid w:val="002A15E6"/>
    <w:rsid w:val="002A1D03"/>
    <w:rsid w:val="002A2F76"/>
    <w:rsid w:val="002B4B7C"/>
    <w:rsid w:val="002B6F2E"/>
    <w:rsid w:val="002C0AB9"/>
    <w:rsid w:val="002C4D82"/>
    <w:rsid w:val="002C5E48"/>
    <w:rsid w:val="002C76EE"/>
    <w:rsid w:val="002D07D3"/>
    <w:rsid w:val="002D1395"/>
    <w:rsid w:val="002D23E7"/>
    <w:rsid w:val="002D7210"/>
    <w:rsid w:val="002D7D65"/>
    <w:rsid w:val="002E403A"/>
    <w:rsid w:val="002E5828"/>
    <w:rsid w:val="002E5DAE"/>
    <w:rsid w:val="002F13D0"/>
    <w:rsid w:val="002F500A"/>
    <w:rsid w:val="002F7114"/>
    <w:rsid w:val="00304210"/>
    <w:rsid w:val="00305838"/>
    <w:rsid w:val="00310AF9"/>
    <w:rsid w:val="00317BAB"/>
    <w:rsid w:val="003250B2"/>
    <w:rsid w:val="00327C17"/>
    <w:rsid w:val="00331AA9"/>
    <w:rsid w:val="003330ED"/>
    <w:rsid w:val="00333C83"/>
    <w:rsid w:val="0033491C"/>
    <w:rsid w:val="00335013"/>
    <w:rsid w:val="00335FA3"/>
    <w:rsid w:val="00340EBE"/>
    <w:rsid w:val="003421B9"/>
    <w:rsid w:val="003532F0"/>
    <w:rsid w:val="00355B5A"/>
    <w:rsid w:val="003577AF"/>
    <w:rsid w:val="003603F6"/>
    <w:rsid w:val="00361FDC"/>
    <w:rsid w:val="003650AE"/>
    <w:rsid w:val="003660D7"/>
    <w:rsid w:val="003700FE"/>
    <w:rsid w:val="0037090B"/>
    <w:rsid w:val="00372348"/>
    <w:rsid w:val="00374EE0"/>
    <w:rsid w:val="0037566D"/>
    <w:rsid w:val="00376CA6"/>
    <w:rsid w:val="00380D6D"/>
    <w:rsid w:val="003910E7"/>
    <w:rsid w:val="0039136D"/>
    <w:rsid w:val="0039660E"/>
    <w:rsid w:val="00397EB9"/>
    <w:rsid w:val="003A4F37"/>
    <w:rsid w:val="003B1EA9"/>
    <w:rsid w:val="003B30D1"/>
    <w:rsid w:val="003C10B9"/>
    <w:rsid w:val="003D0A04"/>
    <w:rsid w:val="003D1466"/>
    <w:rsid w:val="003D1638"/>
    <w:rsid w:val="003D1D53"/>
    <w:rsid w:val="003E10BF"/>
    <w:rsid w:val="003E523B"/>
    <w:rsid w:val="003E58FC"/>
    <w:rsid w:val="003E7FA4"/>
    <w:rsid w:val="003F242E"/>
    <w:rsid w:val="003F24B2"/>
    <w:rsid w:val="003F404E"/>
    <w:rsid w:val="003F66A0"/>
    <w:rsid w:val="004166B7"/>
    <w:rsid w:val="00417C2A"/>
    <w:rsid w:val="00420874"/>
    <w:rsid w:val="004349A8"/>
    <w:rsid w:val="00440098"/>
    <w:rsid w:val="00440BBE"/>
    <w:rsid w:val="00443BD0"/>
    <w:rsid w:val="004444A3"/>
    <w:rsid w:val="00444ECA"/>
    <w:rsid w:val="0045019F"/>
    <w:rsid w:val="00455934"/>
    <w:rsid w:val="00464B21"/>
    <w:rsid w:val="00470B02"/>
    <w:rsid w:val="0047709F"/>
    <w:rsid w:val="004770D9"/>
    <w:rsid w:val="00477983"/>
    <w:rsid w:val="004837B4"/>
    <w:rsid w:val="004867AF"/>
    <w:rsid w:val="00490517"/>
    <w:rsid w:val="00490E61"/>
    <w:rsid w:val="00492501"/>
    <w:rsid w:val="0049576E"/>
    <w:rsid w:val="00496BF5"/>
    <w:rsid w:val="00497D2F"/>
    <w:rsid w:val="004A12F2"/>
    <w:rsid w:val="004A4708"/>
    <w:rsid w:val="004A7DB5"/>
    <w:rsid w:val="004B0C0B"/>
    <w:rsid w:val="004B108A"/>
    <w:rsid w:val="004B3220"/>
    <w:rsid w:val="004B5A77"/>
    <w:rsid w:val="004C03B7"/>
    <w:rsid w:val="004C0433"/>
    <w:rsid w:val="004C2399"/>
    <w:rsid w:val="004D34AA"/>
    <w:rsid w:val="004D3638"/>
    <w:rsid w:val="004D654E"/>
    <w:rsid w:val="004E1040"/>
    <w:rsid w:val="004E3118"/>
    <w:rsid w:val="004E69B1"/>
    <w:rsid w:val="004E7F80"/>
    <w:rsid w:val="004F0577"/>
    <w:rsid w:val="004F51A4"/>
    <w:rsid w:val="00500644"/>
    <w:rsid w:val="00501069"/>
    <w:rsid w:val="005045EB"/>
    <w:rsid w:val="00505279"/>
    <w:rsid w:val="00505ACC"/>
    <w:rsid w:val="00507294"/>
    <w:rsid w:val="00507CEC"/>
    <w:rsid w:val="00507F79"/>
    <w:rsid w:val="00513597"/>
    <w:rsid w:val="00514C4C"/>
    <w:rsid w:val="005171FD"/>
    <w:rsid w:val="005179CB"/>
    <w:rsid w:val="00521CA2"/>
    <w:rsid w:val="00521DBA"/>
    <w:rsid w:val="0052354D"/>
    <w:rsid w:val="00523C9E"/>
    <w:rsid w:val="0052480F"/>
    <w:rsid w:val="005250EE"/>
    <w:rsid w:val="00525129"/>
    <w:rsid w:val="00526B95"/>
    <w:rsid w:val="00527785"/>
    <w:rsid w:val="00527FDD"/>
    <w:rsid w:val="0053265A"/>
    <w:rsid w:val="0053511C"/>
    <w:rsid w:val="00535CFE"/>
    <w:rsid w:val="005373F1"/>
    <w:rsid w:val="00540555"/>
    <w:rsid w:val="00544A65"/>
    <w:rsid w:val="00546DBD"/>
    <w:rsid w:val="00550BB0"/>
    <w:rsid w:val="00551DF4"/>
    <w:rsid w:val="00552ABA"/>
    <w:rsid w:val="00561A2E"/>
    <w:rsid w:val="00576AF5"/>
    <w:rsid w:val="00577390"/>
    <w:rsid w:val="0058266A"/>
    <w:rsid w:val="00582F63"/>
    <w:rsid w:val="00583D4C"/>
    <w:rsid w:val="00583ED7"/>
    <w:rsid w:val="005864CF"/>
    <w:rsid w:val="0058726D"/>
    <w:rsid w:val="00590DD4"/>
    <w:rsid w:val="00591BCB"/>
    <w:rsid w:val="00593213"/>
    <w:rsid w:val="00593AED"/>
    <w:rsid w:val="005A2295"/>
    <w:rsid w:val="005A2C1D"/>
    <w:rsid w:val="005A33CD"/>
    <w:rsid w:val="005A3B2E"/>
    <w:rsid w:val="005A3CC7"/>
    <w:rsid w:val="005A6C2B"/>
    <w:rsid w:val="005B1EED"/>
    <w:rsid w:val="005B2A42"/>
    <w:rsid w:val="005B6325"/>
    <w:rsid w:val="005C395C"/>
    <w:rsid w:val="005C6D6E"/>
    <w:rsid w:val="005C73DE"/>
    <w:rsid w:val="005D3EAC"/>
    <w:rsid w:val="005D7657"/>
    <w:rsid w:val="005E3E85"/>
    <w:rsid w:val="005E596C"/>
    <w:rsid w:val="005E69B2"/>
    <w:rsid w:val="005F1E34"/>
    <w:rsid w:val="005F2B98"/>
    <w:rsid w:val="005F6BA2"/>
    <w:rsid w:val="00605E91"/>
    <w:rsid w:val="00606942"/>
    <w:rsid w:val="00606EEE"/>
    <w:rsid w:val="00611181"/>
    <w:rsid w:val="00611793"/>
    <w:rsid w:val="006147A5"/>
    <w:rsid w:val="00614EEF"/>
    <w:rsid w:val="006152C0"/>
    <w:rsid w:val="0062100D"/>
    <w:rsid w:val="00624B57"/>
    <w:rsid w:val="0062597D"/>
    <w:rsid w:val="00625A0B"/>
    <w:rsid w:val="006260DF"/>
    <w:rsid w:val="006419B1"/>
    <w:rsid w:val="006457D0"/>
    <w:rsid w:val="00652176"/>
    <w:rsid w:val="0065371E"/>
    <w:rsid w:val="00654F74"/>
    <w:rsid w:val="0066289D"/>
    <w:rsid w:val="00664495"/>
    <w:rsid w:val="00667086"/>
    <w:rsid w:val="00667273"/>
    <w:rsid w:val="006728E0"/>
    <w:rsid w:val="0067295C"/>
    <w:rsid w:val="00676C7E"/>
    <w:rsid w:val="00676ED6"/>
    <w:rsid w:val="0068493F"/>
    <w:rsid w:val="006870AE"/>
    <w:rsid w:val="006949A9"/>
    <w:rsid w:val="00694A7F"/>
    <w:rsid w:val="006A2280"/>
    <w:rsid w:val="006A3DD3"/>
    <w:rsid w:val="006A42A2"/>
    <w:rsid w:val="006A5951"/>
    <w:rsid w:val="006B0934"/>
    <w:rsid w:val="006B1415"/>
    <w:rsid w:val="006B4398"/>
    <w:rsid w:val="006C1643"/>
    <w:rsid w:val="006C30BC"/>
    <w:rsid w:val="006C4471"/>
    <w:rsid w:val="006C4CC0"/>
    <w:rsid w:val="006C5F01"/>
    <w:rsid w:val="006D2E86"/>
    <w:rsid w:val="006D4FF2"/>
    <w:rsid w:val="006D5386"/>
    <w:rsid w:val="006D5819"/>
    <w:rsid w:val="006E0FFB"/>
    <w:rsid w:val="006F1651"/>
    <w:rsid w:val="006F2E6D"/>
    <w:rsid w:val="006F5414"/>
    <w:rsid w:val="00701E41"/>
    <w:rsid w:val="007052A2"/>
    <w:rsid w:val="007057F2"/>
    <w:rsid w:val="0070640B"/>
    <w:rsid w:val="00710621"/>
    <w:rsid w:val="0071642B"/>
    <w:rsid w:val="00717A3F"/>
    <w:rsid w:val="0072605F"/>
    <w:rsid w:val="00733C57"/>
    <w:rsid w:val="0073797E"/>
    <w:rsid w:val="00741C88"/>
    <w:rsid w:val="00741E06"/>
    <w:rsid w:val="00754B71"/>
    <w:rsid w:val="00756B09"/>
    <w:rsid w:val="00756B6B"/>
    <w:rsid w:val="00760C34"/>
    <w:rsid w:val="007621D4"/>
    <w:rsid w:val="007623D5"/>
    <w:rsid w:val="00765662"/>
    <w:rsid w:val="00766BAC"/>
    <w:rsid w:val="00767088"/>
    <w:rsid w:val="0077047D"/>
    <w:rsid w:val="00771D3A"/>
    <w:rsid w:val="00771F2C"/>
    <w:rsid w:val="007757B0"/>
    <w:rsid w:val="007777BB"/>
    <w:rsid w:val="007807C4"/>
    <w:rsid w:val="00784429"/>
    <w:rsid w:val="00784B9F"/>
    <w:rsid w:val="00791E20"/>
    <w:rsid w:val="00791E8D"/>
    <w:rsid w:val="00792A5F"/>
    <w:rsid w:val="00793F82"/>
    <w:rsid w:val="007940C7"/>
    <w:rsid w:val="00796272"/>
    <w:rsid w:val="007A055E"/>
    <w:rsid w:val="007A1B02"/>
    <w:rsid w:val="007A2E6A"/>
    <w:rsid w:val="007A3534"/>
    <w:rsid w:val="007B1465"/>
    <w:rsid w:val="007B381F"/>
    <w:rsid w:val="007B6680"/>
    <w:rsid w:val="007B6B22"/>
    <w:rsid w:val="007C24C8"/>
    <w:rsid w:val="007C63F1"/>
    <w:rsid w:val="007D2CA9"/>
    <w:rsid w:val="007D443B"/>
    <w:rsid w:val="007D5050"/>
    <w:rsid w:val="007D57B6"/>
    <w:rsid w:val="007D708D"/>
    <w:rsid w:val="007E0E57"/>
    <w:rsid w:val="007E422E"/>
    <w:rsid w:val="007E42C6"/>
    <w:rsid w:val="007F04BF"/>
    <w:rsid w:val="007F2015"/>
    <w:rsid w:val="007F50DA"/>
    <w:rsid w:val="007F5364"/>
    <w:rsid w:val="007F79AD"/>
    <w:rsid w:val="007F7E82"/>
    <w:rsid w:val="008001A5"/>
    <w:rsid w:val="0080353E"/>
    <w:rsid w:val="008043C5"/>
    <w:rsid w:val="00807B95"/>
    <w:rsid w:val="00807D77"/>
    <w:rsid w:val="00810B28"/>
    <w:rsid w:val="0081421F"/>
    <w:rsid w:val="00814867"/>
    <w:rsid w:val="00814B8B"/>
    <w:rsid w:val="008150DC"/>
    <w:rsid w:val="008156F9"/>
    <w:rsid w:val="00815D1D"/>
    <w:rsid w:val="00820935"/>
    <w:rsid w:val="00820DFD"/>
    <w:rsid w:val="008232FB"/>
    <w:rsid w:val="008264EF"/>
    <w:rsid w:val="008339BD"/>
    <w:rsid w:val="0083635A"/>
    <w:rsid w:val="008376EB"/>
    <w:rsid w:val="00837E6A"/>
    <w:rsid w:val="00841483"/>
    <w:rsid w:val="008441CA"/>
    <w:rsid w:val="008445DA"/>
    <w:rsid w:val="00854F7F"/>
    <w:rsid w:val="00856341"/>
    <w:rsid w:val="00856C63"/>
    <w:rsid w:val="00861B70"/>
    <w:rsid w:val="00861BEB"/>
    <w:rsid w:val="008627F0"/>
    <w:rsid w:val="00863F56"/>
    <w:rsid w:val="00864FCA"/>
    <w:rsid w:val="0087703E"/>
    <w:rsid w:val="00883445"/>
    <w:rsid w:val="0088433E"/>
    <w:rsid w:val="008851C9"/>
    <w:rsid w:val="008857D9"/>
    <w:rsid w:val="00887331"/>
    <w:rsid w:val="0089157D"/>
    <w:rsid w:val="00892D99"/>
    <w:rsid w:val="008958EA"/>
    <w:rsid w:val="008A17E0"/>
    <w:rsid w:val="008A239E"/>
    <w:rsid w:val="008A394B"/>
    <w:rsid w:val="008A44C8"/>
    <w:rsid w:val="008B1464"/>
    <w:rsid w:val="008B196B"/>
    <w:rsid w:val="008B2242"/>
    <w:rsid w:val="008B4E33"/>
    <w:rsid w:val="008B5E40"/>
    <w:rsid w:val="008B74F3"/>
    <w:rsid w:val="008C0A68"/>
    <w:rsid w:val="008C1275"/>
    <w:rsid w:val="008C2C5A"/>
    <w:rsid w:val="008C412F"/>
    <w:rsid w:val="008C4992"/>
    <w:rsid w:val="008C5B03"/>
    <w:rsid w:val="008C721F"/>
    <w:rsid w:val="008D09CB"/>
    <w:rsid w:val="008E677D"/>
    <w:rsid w:val="008F13AF"/>
    <w:rsid w:val="008F2E36"/>
    <w:rsid w:val="008F579E"/>
    <w:rsid w:val="008F77DB"/>
    <w:rsid w:val="0090287A"/>
    <w:rsid w:val="00906B42"/>
    <w:rsid w:val="009222FC"/>
    <w:rsid w:val="00930F93"/>
    <w:rsid w:val="00935448"/>
    <w:rsid w:val="009360C7"/>
    <w:rsid w:val="009373B6"/>
    <w:rsid w:val="00940D44"/>
    <w:rsid w:val="00941950"/>
    <w:rsid w:val="00941E15"/>
    <w:rsid w:val="00942E71"/>
    <w:rsid w:val="00951CDA"/>
    <w:rsid w:val="009575CA"/>
    <w:rsid w:val="0096378D"/>
    <w:rsid w:val="00964FE6"/>
    <w:rsid w:val="0097348F"/>
    <w:rsid w:val="009736CE"/>
    <w:rsid w:val="00980A87"/>
    <w:rsid w:val="00982D80"/>
    <w:rsid w:val="00986678"/>
    <w:rsid w:val="0099288D"/>
    <w:rsid w:val="009949F9"/>
    <w:rsid w:val="0099506C"/>
    <w:rsid w:val="009B0C46"/>
    <w:rsid w:val="009B1103"/>
    <w:rsid w:val="009B1394"/>
    <w:rsid w:val="009C65C8"/>
    <w:rsid w:val="009D1D5C"/>
    <w:rsid w:val="009D3B27"/>
    <w:rsid w:val="009D470B"/>
    <w:rsid w:val="009E1290"/>
    <w:rsid w:val="009E4441"/>
    <w:rsid w:val="009E67AF"/>
    <w:rsid w:val="009F0041"/>
    <w:rsid w:val="009F05D1"/>
    <w:rsid w:val="009F0F93"/>
    <w:rsid w:val="009F2515"/>
    <w:rsid w:val="00A00270"/>
    <w:rsid w:val="00A038B3"/>
    <w:rsid w:val="00A07A9E"/>
    <w:rsid w:val="00A1147A"/>
    <w:rsid w:val="00A126C4"/>
    <w:rsid w:val="00A130DB"/>
    <w:rsid w:val="00A230A6"/>
    <w:rsid w:val="00A23445"/>
    <w:rsid w:val="00A24A7D"/>
    <w:rsid w:val="00A30123"/>
    <w:rsid w:val="00A335CF"/>
    <w:rsid w:val="00A3666B"/>
    <w:rsid w:val="00A4294B"/>
    <w:rsid w:val="00A42A49"/>
    <w:rsid w:val="00A44B01"/>
    <w:rsid w:val="00A44D7E"/>
    <w:rsid w:val="00A462AF"/>
    <w:rsid w:val="00A4768B"/>
    <w:rsid w:val="00A57D7F"/>
    <w:rsid w:val="00A57DB1"/>
    <w:rsid w:val="00A633B6"/>
    <w:rsid w:val="00A66005"/>
    <w:rsid w:val="00A75D5D"/>
    <w:rsid w:val="00A774BC"/>
    <w:rsid w:val="00A85E51"/>
    <w:rsid w:val="00A878BE"/>
    <w:rsid w:val="00A92435"/>
    <w:rsid w:val="00A92D24"/>
    <w:rsid w:val="00AB2197"/>
    <w:rsid w:val="00AC0412"/>
    <w:rsid w:val="00AC362E"/>
    <w:rsid w:val="00AC3A43"/>
    <w:rsid w:val="00AC415B"/>
    <w:rsid w:val="00AC7BF2"/>
    <w:rsid w:val="00AE13D2"/>
    <w:rsid w:val="00AE324D"/>
    <w:rsid w:val="00AE3F31"/>
    <w:rsid w:val="00AE4047"/>
    <w:rsid w:val="00AE4BA2"/>
    <w:rsid w:val="00AF21C5"/>
    <w:rsid w:val="00AF4D6F"/>
    <w:rsid w:val="00B020E9"/>
    <w:rsid w:val="00B02734"/>
    <w:rsid w:val="00B02DF2"/>
    <w:rsid w:val="00B13F4E"/>
    <w:rsid w:val="00B1495F"/>
    <w:rsid w:val="00B15B16"/>
    <w:rsid w:val="00B16694"/>
    <w:rsid w:val="00B205EF"/>
    <w:rsid w:val="00B24214"/>
    <w:rsid w:val="00B25B77"/>
    <w:rsid w:val="00B263D2"/>
    <w:rsid w:val="00B316B9"/>
    <w:rsid w:val="00B336C4"/>
    <w:rsid w:val="00B34CF3"/>
    <w:rsid w:val="00B35B8B"/>
    <w:rsid w:val="00B415E8"/>
    <w:rsid w:val="00B41654"/>
    <w:rsid w:val="00B4476C"/>
    <w:rsid w:val="00B47732"/>
    <w:rsid w:val="00B57A2C"/>
    <w:rsid w:val="00B6047A"/>
    <w:rsid w:val="00B62A27"/>
    <w:rsid w:val="00B637FB"/>
    <w:rsid w:val="00B64652"/>
    <w:rsid w:val="00B72F96"/>
    <w:rsid w:val="00B7626E"/>
    <w:rsid w:val="00B85092"/>
    <w:rsid w:val="00B864E6"/>
    <w:rsid w:val="00B943DF"/>
    <w:rsid w:val="00BA429C"/>
    <w:rsid w:val="00BB4889"/>
    <w:rsid w:val="00BB53B4"/>
    <w:rsid w:val="00BC0B1C"/>
    <w:rsid w:val="00BC1F0D"/>
    <w:rsid w:val="00BC4838"/>
    <w:rsid w:val="00BC551D"/>
    <w:rsid w:val="00BC72E8"/>
    <w:rsid w:val="00BD231F"/>
    <w:rsid w:val="00BE0681"/>
    <w:rsid w:val="00BE0B93"/>
    <w:rsid w:val="00BE4E39"/>
    <w:rsid w:val="00BE5472"/>
    <w:rsid w:val="00BE78F5"/>
    <w:rsid w:val="00BE7DE6"/>
    <w:rsid w:val="00BF27ED"/>
    <w:rsid w:val="00BF5089"/>
    <w:rsid w:val="00BF6526"/>
    <w:rsid w:val="00C01D9B"/>
    <w:rsid w:val="00C04B08"/>
    <w:rsid w:val="00C04D1D"/>
    <w:rsid w:val="00C05F3B"/>
    <w:rsid w:val="00C072FA"/>
    <w:rsid w:val="00C1015C"/>
    <w:rsid w:val="00C101E6"/>
    <w:rsid w:val="00C12E20"/>
    <w:rsid w:val="00C13203"/>
    <w:rsid w:val="00C142F7"/>
    <w:rsid w:val="00C1553E"/>
    <w:rsid w:val="00C16FF7"/>
    <w:rsid w:val="00C20F15"/>
    <w:rsid w:val="00C32674"/>
    <w:rsid w:val="00C36AE4"/>
    <w:rsid w:val="00C42F84"/>
    <w:rsid w:val="00C501E1"/>
    <w:rsid w:val="00C57136"/>
    <w:rsid w:val="00C61A71"/>
    <w:rsid w:val="00C63AE9"/>
    <w:rsid w:val="00C65283"/>
    <w:rsid w:val="00C66080"/>
    <w:rsid w:val="00C6751E"/>
    <w:rsid w:val="00C70F64"/>
    <w:rsid w:val="00C72105"/>
    <w:rsid w:val="00C7380B"/>
    <w:rsid w:val="00C74A9C"/>
    <w:rsid w:val="00C76A76"/>
    <w:rsid w:val="00C77CEC"/>
    <w:rsid w:val="00C908E7"/>
    <w:rsid w:val="00C913C8"/>
    <w:rsid w:val="00C94B5F"/>
    <w:rsid w:val="00C96478"/>
    <w:rsid w:val="00CB1226"/>
    <w:rsid w:val="00CB323F"/>
    <w:rsid w:val="00CB3AF0"/>
    <w:rsid w:val="00CB53B9"/>
    <w:rsid w:val="00CC0810"/>
    <w:rsid w:val="00CD089C"/>
    <w:rsid w:val="00CD0C31"/>
    <w:rsid w:val="00CD7217"/>
    <w:rsid w:val="00CE08F7"/>
    <w:rsid w:val="00CE3B2E"/>
    <w:rsid w:val="00CF0D22"/>
    <w:rsid w:val="00CF3F98"/>
    <w:rsid w:val="00CF4BEA"/>
    <w:rsid w:val="00CF6CB7"/>
    <w:rsid w:val="00D07B53"/>
    <w:rsid w:val="00D12082"/>
    <w:rsid w:val="00D177D0"/>
    <w:rsid w:val="00D20FF2"/>
    <w:rsid w:val="00D25ADE"/>
    <w:rsid w:val="00D31653"/>
    <w:rsid w:val="00D33C00"/>
    <w:rsid w:val="00D344A6"/>
    <w:rsid w:val="00D35A06"/>
    <w:rsid w:val="00D4000B"/>
    <w:rsid w:val="00D400FE"/>
    <w:rsid w:val="00D433BD"/>
    <w:rsid w:val="00D44E0B"/>
    <w:rsid w:val="00D46C75"/>
    <w:rsid w:val="00D47E4B"/>
    <w:rsid w:val="00D508E2"/>
    <w:rsid w:val="00D52AC6"/>
    <w:rsid w:val="00D5648B"/>
    <w:rsid w:val="00D62F86"/>
    <w:rsid w:val="00D633BE"/>
    <w:rsid w:val="00D71801"/>
    <w:rsid w:val="00D71DA6"/>
    <w:rsid w:val="00D732FC"/>
    <w:rsid w:val="00D77EC4"/>
    <w:rsid w:val="00D81EB6"/>
    <w:rsid w:val="00D85394"/>
    <w:rsid w:val="00D8780F"/>
    <w:rsid w:val="00D96A3E"/>
    <w:rsid w:val="00DA2470"/>
    <w:rsid w:val="00DA3952"/>
    <w:rsid w:val="00DA417B"/>
    <w:rsid w:val="00DA510E"/>
    <w:rsid w:val="00DA6E07"/>
    <w:rsid w:val="00DB15A3"/>
    <w:rsid w:val="00DB30AC"/>
    <w:rsid w:val="00DC0121"/>
    <w:rsid w:val="00DC246A"/>
    <w:rsid w:val="00DC395C"/>
    <w:rsid w:val="00DC66C5"/>
    <w:rsid w:val="00DD2EF9"/>
    <w:rsid w:val="00DD2FED"/>
    <w:rsid w:val="00DD396E"/>
    <w:rsid w:val="00DD6CB5"/>
    <w:rsid w:val="00DE1050"/>
    <w:rsid w:val="00DE1385"/>
    <w:rsid w:val="00DE3CD0"/>
    <w:rsid w:val="00DE5B49"/>
    <w:rsid w:val="00DF1618"/>
    <w:rsid w:val="00E0237B"/>
    <w:rsid w:val="00E02B7C"/>
    <w:rsid w:val="00E05024"/>
    <w:rsid w:val="00E1145F"/>
    <w:rsid w:val="00E11837"/>
    <w:rsid w:val="00E1410B"/>
    <w:rsid w:val="00E15EC5"/>
    <w:rsid w:val="00E17936"/>
    <w:rsid w:val="00E242E2"/>
    <w:rsid w:val="00E2521B"/>
    <w:rsid w:val="00E2610D"/>
    <w:rsid w:val="00E301D8"/>
    <w:rsid w:val="00E313AF"/>
    <w:rsid w:val="00E329E3"/>
    <w:rsid w:val="00E360DE"/>
    <w:rsid w:val="00E36631"/>
    <w:rsid w:val="00E3708A"/>
    <w:rsid w:val="00E418D0"/>
    <w:rsid w:val="00E42624"/>
    <w:rsid w:val="00E4404B"/>
    <w:rsid w:val="00E50EBB"/>
    <w:rsid w:val="00E51432"/>
    <w:rsid w:val="00E51B4C"/>
    <w:rsid w:val="00E52663"/>
    <w:rsid w:val="00E57C18"/>
    <w:rsid w:val="00E625C3"/>
    <w:rsid w:val="00E65DE2"/>
    <w:rsid w:val="00E70171"/>
    <w:rsid w:val="00E71D11"/>
    <w:rsid w:val="00E72401"/>
    <w:rsid w:val="00E84029"/>
    <w:rsid w:val="00E931E2"/>
    <w:rsid w:val="00E96EB4"/>
    <w:rsid w:val="00EA0857"/>
    <w:rsid w:val="00EA2405"/>
    <w:rsid w:val="00EA2FCA"/>
    <w:rsid w:val="00EA397B"/>
    <w:rsid w:val="00EA483B"/>
    <w:rsid w:val="00EA669A"/>
    <w:rsid w:val="00EB095B"/>
    <w:rsid w:val="00EB2E41"/>
    <w:rsid w:val="00EB310C"/>
    <w:rsid w:val="00EB353E"/>
    <w:rsid w:val="00EB35B8"/>
    <w:rsid w:val="00EB35C8"/>
    <w:rsid w:val="00EB760E"/>
    <w:rsid w:val="00EC1852"/>
    <w:rsid w:val="00EC460D"/>
    <w:rsid w:val="00EC6F61"/>
    <w:rsid w:val="00ED0512"/>
    <w:rsid w:val="00ED0F7C"/>
    <w:rsid w:val="00ED46B5"/>
    <w:rsid w:val="00ED49CB"/>
    <w:rsid w:val="00EE20E7"/>
    <w:rsid w:val="00EE5A1C"/>
    <w:rsid w:val="00EE639D"/>
    <w:rsid w:val="00EF06A0"/>
    <w:rsid w:val="00EF27EE"/>
    <w:rsid w:val="00EF3426"/>
    <w:rsid w:val="00EF4993"/>
    <w:rsid w:val="00EF63A1"/>
    <w:rsid w:val="00EF6C7E"/>
    <w:rsid w:val="00EF7C28"/>
    <w:rsid w:val="00F10FAC"/>
    <w:rsid w:val="00F13891"/>
    <w:rsid w:val="00F153DE"/>
    <w:rsid w:val="00F160F5"/>
    <w:rsid w:val="00F22264"/>
    <w:rsid w:val="00F23B88"/>
    <w:rsid w:val="00F25290"/>
    <w:rsid w:val="00F2572E"/>
    <w:rsid w:val="00F25F38"/>
    <w:rsid w:val="00F422A5"/>
    <w:rsid w:val="00F435B1"/>
    <w:rsid w:val="00F453BC"/>
    <w:rsid w:val="00F45B34"/>
    <w:rsid w:val="00F46050"/>
    <w:rsid w:val="00F4637A"/>
    <w:rsid w:val="00F46E7F"/>
    <w:rsid w:val="00F505A0"/>
    <w:rsid w:val="00F54827"/>
    <w:rsid w:val="00F61EEA"/>
    <w:rsid w:val="00F62652"/>
    <w:rsid w:val="00F651B3"/>
    <w:rsid w:val="00F705B3"/>
    <w:rsid w:val="00F769D6"/>
    <w:rsid w:val="00F80764"/>
    <w:rsid w:val="00F8211F"/>
    <w:rsid w:val="00F834F2"/>
    <w:rsid w:val="00F8489E"/>
    <w:rsid w:val="00F86DBB"/>
    <w:rsid w:val="00F927DC"/>
    <w:rsid w:val="00F94C4A"/>
    <w:rsid w:val="00F95C7E"/>
    <w:rsid w:val="00F96795"/>
    <w:rsid w:val="00FA216D"/>
    <w:rsid w:val="00FA5EB0"/>
    <w:rsid w:val="00FB171D"/>
    <w:rsid w:val="00FB78FE"/>
    <w:rsid w:val="00FC0841"/>
    <w:rsid w:val="00FC1791"/>
    <w:rsid w:val="00FC1BE8"/>
    <w:rsid w:val="00FC3677"/>
    <w:rsid w:val="00FD13AE"/>
    <w:rsid w:val="00FD1EA0"/>
    <w:rsid w:val="00FD3034"/>
    <w:rsid w:val="00FD66F9"/>
    <w:rsid w:val="00FD6C8F"/>
    <w:rsid w:val="00FE3549"/>
    <w:rsid w:val="00FE387E"/>
    <w:rsid w:val="00FE551F"/>
    <w:rsid w:val="00FE5A5B"/>
    <w:rsid w:val="00FE6A28"/>
    <w:rsid w:val="00FE6E9B"/>
    <w:rsid w:val="00FF18A5"/>
    <w:rsid w:val="00FF75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0289"/>
    <o:shapelayout v:ext="edit">
      <o:idmap v:ext="edit" data="1"/>
    </o:shapelayout>
  </w:shapeDefaults>
  <w:decimalSymbol w:val=","/>
  <w:listSeparator w:val=";"/>
  <w14:docId w14:val="1DA04C3B"/>
  <w15:docId w15:val="{C7280DD8-880E-4B0F-B0CE-1269270AF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iPriority="0"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4E33"/>
    <w:pPr>
      <w:suppressAutoHyphens/>
      <w:spacing w:line="240" w:lineRule="atLeast"/>
    </w:pPr>
    <w:rPr>
      <w:lang w:eastAsia="en-US"/>
    </w:rPr>
  </w:style>
  <w:style w:type="paragraph" w:styleId="Titre1">
    <w:name w:val="heading 1"/>
    <w:aliases w:val="Table_G"/>
    <w:basedOn w:val="SingleTxtG"/>
    <w:next w:val="SingleTxtG"/>
    <w:link w:val="Titre1Car"/>
    <w:qFormat/>
    <w:rsid w:val="00C65283"/>
    <w:pPr>
      <w:spacing w:after="0" w:line="240" w:lineRule="auto"/>
      <w:ind w:right="0"/>
      <w:jc w:val="left"/>
      <w:outlineLvl w:val="0"/>
    </w:pPr>
  </w:style>
  <w:style w:type="paragraph" w:styleId="Titre2">
    <w:name w:val="heading 2"/>
    <w:basedOn w:val="Normal"/>
    <w:next w:val="Normal"/>
    <w:link w:val="Titre2Car"/>
    <w:qFormat/>
    <w:rsid w:val="00C65283"/>
    <w:pPr>
      <w:spacing w:line="240" w:lineRule="auto"/>
      <w:outlineLvl w:val="1"/>
    </w:pPr>
  </w:style>
  <w:style w:type="paragraph" w:styleId="Titre3">
    <w:name w:val="heading 3"/>
    <w:basedOn w:val="Normal"/>
    <w:next w:val="Normal"/>
    <w:link w:val="Titre3Car"/>
    <w:qFormat/>
    <w:rsid w:val="00C65283"/>
    <w:pPr>
      <w:spacing w:line="240" w:lineRule="auto"/>
      <w:outlineLvl w:val="2"/>
    </w:pPr>
  </w:style>
  <w:style w:type="paragraph" w:styleId="Titre4">
    <w:name w:val="heading 4"/>
    <w:basedOn w:val="Normal"/>
    <w:next w:val="Normal"/>
    <w:link w:val="Titre4Car"/>
    <w:qFormat/>
    <w:rsid w:val="00C65283"/>
    <w:pPr>
      <w:spacing w:line="240" w:lineRule="auto"/>
      <w:outlineLvl w:val="3"/>
    </w:pPr>
  </w:style>
  <w:style w:type="paragraph" w:styleId="Titre5">
    <w:name w:val="heading 5"/>
    <w:basedOn w:val="Normal"/>
    <w:next w:val="Normal"/>
    <w:link w:val="Titre5Car"/>
    <w:qFormat/>
    <w:rsid w:val="00C65283"/>
    <w:pPr>
      <w:spacing w:line="240" w:lineRule="auto"/>
      <w:outlineLvl w:val="4"/>
    </w:pPr>
  </w:style>
  <w:style w:type="paragraph" w:styleId="Titre6">
    <w:name w:val="heading 6"/>
    <w:basedOn w:val="Normal"/>
    <w:next w:val="Normal"/>
    <w:link w:val="Titre6Car"/>
    <w:qFormat/>
    <w:rsid w:val="00C65283"/>
    <w:pPr>
      <w:spacing w:line="240" w:lineRule="auto"/>
      <w:outlineLvl w:val="5"/>
    </w:pPr>
  </w:style>
  <w:style w:type="paragraph" w:styleId="Titre7">
    <w:name w:val="heading 7"/>
    <w:basedOn w:val="Normal"/>
    <w:next w:val="Normal"/>
    <w:link w:val="Titre7Car"/>
    <w:qFormat/>
    <w:rsid w:val="00C65283"/>
    <w:pPr>
      <w:spacing w:line="240" w:lineRule="auto"/>
      <w:outlineLvl w:val="6"/>
    </w:pPr>
  </w:style>
  <w:style w:type="paragraph" w:styleId="Titre8">
    <w:name w:val="heading 8"/>
    <w:basedOn w:val="Normal"/>
    <w:next w:val="Normal"/>
    <w:link w:val="Titre8Car"/>
    <w:qFormat/>
    <w:rsid w:val="00C65283"/>
    <w:pPr>
      <w:spacing w:line="240" w:lineRule="auto"/>
      <w:outlineLvl w:val="7"/>
    </w:pPr>
  </w:style>
  <w:style w:type="paragraph" w:styleId="Titre9">
    <w:name w:val="heading 9"/>
    <w:basedOn w:val="Normal"/>
    <w:next w:val="Normal"/>
    <w:link w:val="Titre9Car"/>
    <w:qFormat/>
    <w:rsid w:val="00C65283"/>
    <w:pPr>
      <w:spacing w:line="240" w:lineRule="auto"/>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ingleTxtG">
    <w:name w:val="_ Single Txt_G"/>
    <w:basedOn w:val="Normal"/>
    <w:link w:val="SingleTxtGChar"/>
    <w:qFormat/>
    <w:rsid w:val="00930F93"/>
    <w:pPr>
      <w:spacing w:after="120"/>
      <w:ind w:left="1134" w:right="1134"/>
      <w:jc w:val="both"/>
    </w:pPr>
  </w:style>
  <w:style w:type="character" w:customStyle="1" w:styleId="SingleTxtGChar">
    <w:name w:val="_ Single Txt_G Char"/>
    <w:link w:val="SingleTxtG"/>
    <w:qFormat/>
    <w:rsid w:val="00E3708A"/>
    <w:rPr>
      <w:lang w:eastAsia="en-US"/>
    </w:rPr>
  </w:style>
  <w:style w:type="character" w:customStyle="1" w:styleId="Titre1Car">
    <w:name w:val="Titre 1 Car"/>
    <w:aliases w:val="Table_G Car"/>
    <w:basedOn w:val="Policepardfaut"/>
    <w:link w:val="Titre1"/>
    <w:rsid w:val="00C65283"/>
  </w:style>
  <w:style w:type="character" w:customStyle="1" w:styleId="Titre2Car">
    <w:name w:val="Titre 2 Car"/>
    <w:basedOn w:val="Policepardfaut"/>
    <w:link w:val="Titre2"/>
    <w:rsid w:val="00C65283"/>
  </w:style>
  <w:style w:type="character" w:customStyle="1" w:styleId="Titre3Car">
    <w:name w:val="Titre 3 Car"/>
    <w:basedOn w:val="Policepardfaut"/>
    <w:link w:val="Titre3"/>
    <w:rsid w:val="00C65283"/>
  </w:style>
  <w:style w:type="character" w:customStyle="1" w:styleId="Titre4Car">
    <w:name w:val="Titre 4 Car"/>
    <w:basedOn w:val="Policepardfaut"/>
    <w:link w:val="Titre4"/>
    <w:rsid w:val="00C65283"/>
  </w:style>
  <w:style w:type="character" w:customStyle="1" w:styleId="Titre5Car">
    <w:name w:val="Titre 5 Car"/>
    <w:basedOn w:val="Policepardfaut"/>
    <w:link w:val="Titre5"/>
    <w:rsid w:val="00C65283"/>
  </w:style>
  <w:style w:type="character" w:customStyle="1" w:styleId="Titre6Car">
    <w:name w:val="Titre 6 Car"/>
    <w:basedOn w:val="Policepardfaut"/>
    <w:link w:val="Titre6"/>
    <w:rsid w:val="00C65283"/>
  </w:style>
  <w:style w:type="character" w:customStyle="1" w:styleId="Titre7Car">
    <w:name w:val="Titre 7 Car"/>
    <w:basedOn w:val="Policepardfaut"/>
    <w:link w:val="Titre7"/>
    <w:rsid w:val="00C65283"/>
  </w:style>
  <w:style w:type="character" w:customStyle="1" w:styleId="Titre8Car">
    <w:name w:val="Titre 8 Car"/>
    <w:basedOn w:val="Policepardfaut"/>
    <w:link w:val="Titre8"/>
    <w:rsid w:val="00C65283"/>
  </w:style>
  <w:style w:type="character" w:customStyle="1" w:styleId="Titre9Car">
    <w:name w:val="Titre 9 Car"/>
    <w:basedOn w:val="Policepardfaut"/>
    <w:link w:val="Titre9"/>
    <w:rsid w:val="00C65283"/>
  </w:style>
  <w:style w:type="paragraph" w:customStyle="1" w:styleId="HMG">
    <w:name w:val="_ H __M_G"/>
    <w:basedOn w:val="Normal"/>
    <w:next w:val="Normal"/>
    <w:qFormat/>
    <w:rsid w:val="00930F9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930F93"/>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930F93"/>
    <w:pPr>
      <w:keepNext/>
      <w:keepLines/>
      <w:tabs>
        <w:tab w:val="right" w:pos="851"/>
      </w:tabs>
      <w:spacing w:before="360" w:after="240" w:line="270" w:lineRule="exact"/>
      <w:ind w:left="1134" w:right="1134" w:hanging="1134"/>
    </w:pPr>
    <w:rPr>
      <w:b/>
      <w:sz w:val="24"/>
    </w:rPr>
  </w:style>
  <w:style w:type="character" w:customStyle="1" w:styleId="H1GChar">
    <w:name w:val="_ H_1_G Char"/>
    <w:link w:val="H1G"/>
    <w:rsid w:val="002E403A"/>
    <w:rPr>
      <w:b/>
      <w:sz w:val="24"/>
      <w:lang w:eastAsia="en-US"/>
    </w:rPr>
  </w:style>
  <w:style w:type="paragraph" w:customStyle="1" w:styleId="H23G">
    <w:name w:val="_ H_2/3_G"/>
    <w:basedOn w:val="Normal"/>
    <w:next w:val="Normal"/>
    <w:link w:val="H23GChar"/>
    <w:qFormat/>
    <w:rsid w:val="00930F9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930F9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930F93"/>
    <w:pPr>
      <w:keepNext/>
      <w:keepLines/>
      <w:tabs>
        <w:tab w:val="right" w:pos="851"/>
      </w:tabs>
      <w:spacing w:before="240" w:after="120" w:line="240" w:lineRule="exact"/>
      <w:ind w:left="1134" w:right="1134" w:hanging="1134"/>
    </w:pPr>
  </w:style>
  <w:style w:type="paragraph" w:customStyle="1" w:styleId="SLG">
    <w:name w:val="__S_L_G"/>
    <w:basedOn w:val="Normal"/>
    <w:next w:val="Normal"/>
    <w:rsid w:val="00930F93"/>
    <w:pPr>
      <w:keepNext/>
      <w:keepLines/>
      <w:spacing w:before="240" w:after="240" w:line="580" w:lineRule="exact"/>
      <w:ind w:left="1134" w:right="1134"/>
    </w:pPr>
    <w:rPr>
      <w:b/>
      <w:sz w:val="56"/>
    </w:rPr>
  </w:style>
  <w:style w:type="paragraph" w:customStyle="1" w:styleId="SMG">
    <w:name w:val="__S_M_G"/>
    <w:basedOn w:val="Normal"/>
    <w:next w:val="Normal"/>
    <w:rsid w:val="00930F93"/>
    <w:pPr>
      <w:keepNext/>
      <w:keepLines/>
      <w:spacing w:before="240" w:after="240" w:line="420" w:lineRule="exact"/>
      <w:ind w:left="1134" w:right="1134"/>
    </w:pPr>
    <w:rPr>
      <w:b/>
      <w:sz w:val="40"/>
    </w:rPr>
  </w:style>
  <w:style w:type="paragraph" w:customStyle="1" w:styleId="SSG">
    <w:name w:val="__S_S_G"/>
    <w:basedOn w:val="Normal"/>
    <w:next w:val="Normal"/>
    <w:rsid w:val="00930F93"/>
    <w:pPr>
      <w:keepNext/>
      <w:keepLines/>
      <w:spacing w:before="240" w:after="240" w:line="300" w:lineRule="exact"/>
      <w:ind w:left="1134" w:right="1134"/>
    </w:pPr>
    <w:rPr>
      <w:b/>
      <w:sz w:val="28"/>
    </w:rPr>
  </w:style>
  <w:style w:type="paragraph" w:customStyle="1" w:styleId="XLargeG">
    <w:name w:val="__XLarge_G"/>
    <w:basedOn w:val="Normal"/>
    <w:next w:val="Normal"/>
    <w:uiPriority w:val="99"/>
    <w:rsid w:val="00930F93"/>
    <w:pPr>
      <w:keepNext/>
      <w:keepLines/>
      <w:spacing w:before="240" w:after="240" w:line="420" w:lineRule="exact"/>
      <w:ind w:left="1134" w:right="1134"/>
    </w:pPr>
    <w:rPr>
      <w:b/>
      <w:sz w:val="40"/>
    </w:rPr>
  </w:style>
  <w:style w:type="paragraph" w:customStyle="1" w:styleId="Bullet1G">
    <w:name w:val="_Bullet 1_G"/>
    <w:basedOn w:val="Normal"/>
    <w:qFormat/>
    <w:rsid w:val="00930F93"/>
    <w:pPr>
      <w:numPr>
        <w:numId w:val="1"/>
      </w:numPr>
      <w:spacing w:after="120"/>
      <w:ind w:right="1134"/>
      <w:jc w:val="both"/>
    </w:pPr>
  </w:style>
  <w:style w:type="paragraph" w:customStyle="1" w:styleId="Bullet2G">
    <w:name w:val="_Bullet 2_G"/>
    <w:basedOn w:val="Normal"/>
    <w:qFormat/>
    <w:rsid w:val="00930F93"/>
    <w:pPr>
      <w:numPr>
        <w:numId w:val="2"/>
      </w:numPr>
      <w:spacing w:after="120"/>
      <w:ind w:right="1134"/>
      <w:jc w:val="both"/>
    </w:pPr>
  </w:style>
  <w:style w:type="character" w:styleId="Appeldenotedefin">
    <w:name w:val="endnote reference"/>
    <w:aliases w:val="1_G"/>
    <w:qFormat/>
    <w:rsid w:val="00930F93"/>
    <w:rPr>
      <w:rFonts w:ascii="Times New Roman" w:hAnsi="Times New Roman"/>
      <w:sz w:val="18"/>
      <w:vertAlign w:val="superscript"/>
    </w:rPr>
  </w:style>
  <w:style w:type="character" w:styleId="Appelnotedebasdep">
    <w:name w:val="footnote reference"/>
    <w:aliases w:val="4_G,Footnote Reference/"/>
    <w:qFormat/>
    <w:rsid w:val="00930F93"/>
    <w:rPr>
      <w:rFonts w:ascii="Times New Roman" w:hAnsi="Times New Roman"/>
      <w:sz w:val="18"/>
      <w:vertAlign w:val="superscript"/>
    </w:rPr>
  </w:style>
  <w:style w:type="paragraph" w:styleId="Notedefin">
    <w:name w:val="endnote text"/>
    <w:aliases w:val="2_G"/>
    <w:basedOn w:val="Notedebasdepage"/>
    <w:link w:val="NotedefinCar"/>
    <w:qFormat/>
    <w:rsid w:val="00930F93"/>
  </w:style>
  <w:style w:type="paragraph" w:styleId="Notedebasdepage">
    <w:name w:val="footnote text"/>
    <w:aliases w:val="5_G"/>
    <w:basedOn w:val="Normal"/>
    <w:link w:val="NotedebasdepageCar"/>
    <w:qFormat/>
    <w:rsid w:val="00930F93"/>
    <w:pPr>
      <w:tabs>
        <w:tab w:val="right" w:pos="1021"/>
      </w:tabs>
      <w:spacing w:line="220" w:lineRule="exact"/>
      <w:ind w:left="1134" w:right="1134" w:hanging="1134"/>
    </w:pPr>
    <w:rPr>
      <w:sz w:val="18"/>
    </w:rPr>
  </w:style>
  <w:style w:type="character" w:customStyle="1" w:styleId="NotedebasdepageCar">
    <w:name w:val="Note de bas de page Car"/>
    <w:aliases w:val="5_G Car"/>
    <w:link w:val="Notedebasdepage"/>
    <w:rsid w:val="00930F93"/>
    <w:rPr>
      <w:sz w:val="18"/>
    </w:rPr>
  </w:style>
  <w:style w:type="character" w:customStyle="1" w:styleId="NotedefinCar">
    <w:name w:val="Note de fin Car"/>
    <w:aliases w:val="2_G Car"/>
    <w:link w:val="Notedefin"/>
    <w:rsid w:val="00930F93"/>
    <w:rPr>
      <w:sz w:val="18"/>
    </w:rPr>
  </w:style>
  <w:style w:type="character" w:styleId="Lienhypertextesuivivisit">
    <w:name w:val="FollowedHyperlink"/>
    <w:rsid w:val="00930F93"/>
    <w:rPr>
      <w:color w:val="auto"/>
      <w:u w:val="none"/>
    </w:rPr>
  </w:style>
  <w:style w:type="paragraph" w:styleId="Pieddepage">
    <w:name w:val="footer"/>
    <w:aliases w:val="3_G"/>
    <w:basedOn w:val="Normal"/>
    <w:link w:val="PieddepageCar"/>
    <w:qFormat/>
    <w:rsid w:val="00930F93"/>
    <w:pPr>
      <w:spacing w:line="240" w:lineRule="auto"/>
    </w:pPr>
    <w:rPr>
      <w:sz w:val="16"/>
    </w:rPr>
  </w:style>
  <w:style w:type="character" w:customStyle="1" w:styleId="PieddepageCar">
    <w:name w:val="Pied de page Car"/>
    <w:aliases w:val="3_G Car"/>
    <w:link w:val="Pieddepage"/>
    <w:rsid w:val="00930F93"/>
    <w:rPr>
      <w:sz w:val="16"/>
    </w:rPr>
  </w:style>
  <w:style w:type="paragraph" w:styleId="En-tte">
    <w:name w:val="header"/>
    <w:aliases w:val="6_G"/>
    <w:basedOn w:val="Normal"/>
    <w:link w:val="En-tteCar"/>
    <w:qFormat/>
    <w:rsid w:val="00930F93"/>
    <w:pPr>
      <w:pBdr>
        <w:bottom w:val="single" w:sz="4" w:space="4" w:color="auto"/>
      </w:pBdr>
      <w:spacing w:line="240" w:lineRule="auto"/>
    </w:pPr>
    <w:rPr>
      <w:b/>
      <w:sz w:val="18"/>
    </w:rPr>
  </w:style>
  <w:style w:type="character" w:customStyle="1" w:styleId="En-tteCar">
    <w:name w:val="En-tête Car"/>
    <w:aliases w:val="6_G Car"/>
    <w:link w:val="En-tte"/>
    <w:rsid w:val="00930F93"/>
    <w:rPr>
      <w:b/>
      <w:sz w:val="18"/>
    </w:rPr>
  </w:style>
  <w:style w:type="character" w:styleId="Numrodepage">
    <w:name w:val="page number"/>
    <w:aliases w:val="7_G"/>
    <w:qFormat/>
    <w:rsid w:val="00930F93"/>
    <w:rPr>
      <w:rFonts w:ascii="Times New Roman" w:hAnsi="Times New Roman"/>
      <w:b/>
      <w:sz w:val="18"/>
    </w:rPr>
  </w:style>
  <w:style w:type="paragraph" w:styleId="PrformatHTML">
    <w:name w:val="HTML Preformatted"/>
    <w:basedOn w:val="Normal"/>
    <w:link w:val="PrformatHTMLCar"/>
    <w:uiPriority w:val="99"/>
    <w:semiHidden/>
    <w:unhideWhenUsed/>
    <w:rsid w:val="00A924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pPr>
    <w:rPr>
      <w:rFonts w:ascii="Courier New" w:hAnsi="Courier New" w:cs="Courier New"/>
      <w:lang w:eastAsia="en-GB"/>
    </w:rPr>
  </w:style>
  <w:style w:type="character" w:customStyle="1" w:styleId="PrformatHTMLCar">
    <w:name w:val="Préformaté HTML Car"/>
    <w:basedOn w:val="Policepardfaut"/>
    <w:link w:val="PrformatHTML"/>
    <w:uiPriority w:val="99"/>
    <w:semiHidden/>
    <w:rsid w:val="00A92435"/>
    <w:rPr>
      <w:rFonts w:ascii="Courier New" w:hAnsi="Courier New" w:cs="Courier New"/>
    </w:rPr>
  </w:style>
  <w:style w:type="paragraph" w:customStyle="1" w:styleId="H1">
    <w:name w:val="_ H_1"/>
    <w:basedOn w:val="Normal"/>
    <w:next w:val="SingleTxt"/>
    <w:rsid w:val="00007A6F"/>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rFonts w:eastAsiaTheme="minorEastAsia"/>
      <w:b/>
      <w:spacing w:val="4"/>
      <w:w w:val="103"/>
      <w:kern w:val="14"/>
      <w:sz w:val="24"/>
      <w:lang w:eastAsia="zh-CN"/>
    </w:rPr>
  </w:style>
  <w:style w:type="paragraph" w:customStyle="1" w:styleId="SingleTxt">
    <w:name w:val="__Single Txt"/>
    <w:basedOn w:val="Normal"/>
    <w:qFormat/>
    <w:rsid w:val="00007A6F"/>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7"/>
      <w:jc w:val="both"/>
    </w:pPr>
    <w:rPr>
      <w:rFonts w:eastAsiaTheme="minorEastAsia"/>
      <w:spacing w:val="4"/>
      <w:w w:val="103"/>
      <w:kern w:val="14"/>
      <w:lang w:eastAsia="zh-CN"/>
    </w:rPr>
  </w:style>
  <w:style w:type="paragraph" w:customStyle="1" w:styleId="HCh">
    <w:name w:val="_ H _Ch"/>
    <w:basedOn w:val="H1"/>
    <w:next w:val="SingleTxt"/>
    <w:rsid w:val="00007A6F"/>
    <w:pPr>
      <w:spacing w:line="300" w:lineRule="exact"/>
      <w:ind w:left="0" w:right="0" w:firstLine="0"/>
    </w:pPr>
    <w:rPr>
      <w:spacing w:val="-2"/>
      <w:sz w:val="28"/>
    </w:rPr>
  </w:style>
  <w:style w:type="paragraph" w:customStyle="1" w:styleId="HM">
    <w:name w:val="_ H __M"/>
    <w:basedOn w:val="HCh"/>
    <w:next w:val="Normal"/>
    <w:rsid w:val="00007A6F"/>
    <w:pPr>
      <w:spacing w:line="360" w:lineRule="exact"/>
    </w:pPr>
    <w:rPr>
      <w:spacing w:val="-3"/>
      <w:w w:val="99"/>
      <w:sz w:val="34"/>
    </w:rPr>
  </w:style>
  <w:style w:type="paragraph" w:customStyle="1" w:styleId="H23">
    <w:name w:val="_ H_2/3"/>
    <w:basedOn w:val="H1"/>
    <w:next w:val="SingleTxt"/>
    <w:qFormat/>
    <w:rsid w:val="00007A6F"/>
    <w:pPr>
      <w:spacing w:line="240" w:lineRule="exact"/>
      <w:outlineLvl w:val="1"/>
    </w:pPr>
    <w:rPr>
      <w:spacing w:val="2"/>
      <w:sz w:val="20"/>
    </w:rPr>
  </w:style>
  <w:style w:type="paragraph" w:customStyle="1" w:styleId="H4">
    <w:name w:val="_ H_4"/>
    <w:basedOn w:val="Normal"/>
    <w:next w:val="Normal"/>
    <w:rsid w:val="00007A6F"/>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ind w:left="1267" w:right="1267" w:hanging="1267"/>
      <w:outlineLvl w:val="3"/>
    </w:pPr>
    <w:rPr>
      <w:rFonts w:eastAsiaTheme="minorEastAsia"/>
      <w:i/>
      <w:spacing w:val="3"/>
      <w:w w:val="103"/>
      <w:kern w:val="14"/>
      <w:lang w:eastAsia="zh-CN"/>
    </w:rPr>
  </w:style>
  <w:style w:type="paragraph" w:customStyle="1" w:styleId="H56">
    <w:name w:val="_ H_5/6"/>
    <w:basedOn w:val="Normal"/>
    <w:next w:val="Normal"/>
    <w:rsid w:val="00007A6F"/>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ind w:left="1267" w:right="1267" w:hanging="1267"/>
      <w:outlineLvl w:val="4"/>
    </w:pPr>
    <w:rPr>
      <w:rFonts w:eastAsiaTheme="minorEastAsia"/>
      <w:spacing w:val="4"/>
      <w:w w:val="103"/>
      <w:kern w:val="14"/>
      <w:lang w:eastAsia="zh-CN"/>
    </w:rPr>
  </w:style>
  <w:style w:type="paragraph" w:customStyle="1" w:styleId="DualTxt">
    <w:name w:val="__Dual Txt"/>
    <w:basedOn w:val="Normal"/>
    <w:rsid w:val="00007A6F"/>
    <w:pPr>
      <w:tabs>
        <w:tab w:val="left" w:pos="480"/>
        <w:tab w:val="left" w:pos="960"/>
        <w:tab w:val="left" w:pos="1440"/>
        <w:tab w:val="left" w:pos="1915"/>
        <w:tab w:val="left" w:pos="2405"/>
        <w:tab w:val="left" w:pos="2880"/>
        <w:tab w:val="left" w:pos="3355"/>
      </w:tabs>
      <w:spacing w:after="120" w:line="240" w:lineRule="exact"/>
      <w:jc w:val="both"/>
    </w:pPr>
    <w:rPr>
      <w:rFonts w:eastAsiaTheme="minorEastAsia"/>
      <w:spacing w:val="4"/>
      <w:w w:val="103"/>
      <w:kern w:val="14"/>
      <w:lang w:eastAsia="zh-CN"/>
    </w:rPr>
  </w:style>
  <w:style w:type="paragraph" w:customStyle="1" w:styleId="SM">
    <w:name w:val="__S_M"/>
    <w:basedOn w:val="Normal"/>
    <w:next w:val="Normal"/>
    <w:rsid w:val="00007A6F"/>
    <w:pPr>
      <w:keepNext/>
      <w:keepLines/>
      <w:tabs>
        <w:tab w:val="right" w:leader="dot" w:pos="360"/>
      </w:tabs>
      <w:spacing w:line="390" w:lineRule="exact"/>
      <w:ind w:left="1267" w:right="1267"/>
      <w:outlineLvl w:val="0"/>
    </w:pPr>
    <w:rPr>
      <w:rFonts w:eastAsiaTheme="minorEastAsia"/>
      <w:b/>
      <w:spacing w:val="-4"/>
      <w:w w:val="98"/>
      <w:kern w:val="14"/>
      <w:sz w:val="40"/>
      <w:lang w:eastAsia="zh-CN"/>
    </w:rPr>
  </w:style>
  <w:style w:type="paragraph" w:customStyle="1" w:styleId="SL">
    <w:name w:val="__S_L"/>
    <w:basedOn w:val="SM"/>
    <w:next w:val="Normal"/>
    <w:rsid w:val="00007A6F"/>
    <w:pPr>
      <w:spacing w:line="540" w:lineRule="exact"/>
    </w:pPr>
    <w:rPr>
      <w:spacing w:val="-8"/>
      <w:w w:val="96"/>
      <w:sz w:val="57"/>
    </w:rPr>
  </w:style>
  <w:style w:type="paragraph" w:customStyle="1" w:styleId="SS">
    <w:name w:val="__S_S"/>
    <w:basedOn w:val="HCh"/>
    <w:next w:val="Normal"/>
    <w:rsid w:val="00007A6F"/>
    <w:pPr>
      <w:ind w:left="1267" w:right="1267"/>
    </w:pPr>
  </w:style>
  <w:style w:type="paragraph" w:styleId="Textedebulles">
    <w:name w:val="Balloon Text"/>
    <w:basedOn w:val="Normal"/>
    <w:link w:val="TextedebullesCar"/>
    <w:rsid w:val="00007A6F"/>
    <w:pPr>
      <w:spacing w:line="240" w:lineRule="exact"/>
    </w:pPr>
    <w:rPr>
      <w:rFonts w:ascii="Tahoma" w:eastAsiaTheme="minorEastAsia" w:hAnsi="Tahoma" w:cs="Tahoma"/>
      <w:spacing w:val="4"/>
      <w:w w:val="103"/>
      <w:kern w:val="14"/>
      <w:sz w:val="16"/>
      <w:szCs w:val="16"/>
      <w:lang w:eastAsia="zh-CN"/>
    </w:rPr>
  </w:style>
  <w:style w:type="character" w:customStyle="1" w:styleId="TextedebullesCar">
    <w:name w:val="Texte de bulles Car"/>
    <w:basedOn w:val="Policepardfaut"/>
    <w:link w:val="Textedebulles"/>
    <w:uiPriority w:val="99"/>
    <w:rsid w:val="00007A6F"/>
    <w:rPr>
      <w:rFonts w:ascii="Tahoma" w:eastAsiaTheme="minorEastAsia" w:hAnsi="Tahoma" w:cs="Tahoma"/>
      <w:spacing w:val="4"/>
      <w:w w:val="103"/>
      <w:kern w:val="14"/>
      <w:sz w:val="16"/>
      <w:szCs w:val="16"/>
      <w:lang w:eastAsia="zh-CN"/>
    </w:rPr>
  </w:style>
  <w:style w:type="character" w:styleId="Numrodeligne">
    <w:name w:val="line number"/>
    <w:rsid w:val="00007A6F"/>
    <w:rPr>
      <w:sz w:val="14"/>
    </w:rPr>
  </w:style>
  <w:style w:type="paragraph" w:customStyle="1" w:styleId="Small">
    <w:name w:val="Small"/>
    <w:basedOn w:val="Normal"/>
    <w:next w:val="Normal"/>
    <w:rsid w:val="00007A6F"/>
    <w:pPr>
      <w:tabs>
        <w:tab w:val="right" w:pos="9965"/>
      </w:tabs>
      <w:spacing w:line="210" w:lineRule="exact"/>
    </w:pPr>
    <w:rPr>
      <w:rFonts w:eastAsiaTheme="minorEastAsia"/>
      <w:spacing w:val="5"/>
      <w:w w:val="104"/>
      <w:kern w:val="14"/>
      <w:sz w:val="17"/>
      <w:lang w:eastAsia="zh-CN"/>
    </w:rPr>
  </w:style>
  <w:style w:type="paragraph" w:customStyle="1" w:styleId="SmallX">
    <w:name w:val="SmallX"/>
    <w:basedOn w:val="Small"/>
    <w:next w:val="Normal"/>
    <w:rsid w:val="00007A6F"/>
    <w:pPr>
      <w:spacing w:line="180" w:lineRule="exact"/>
      <w:jc w:val="right"/>
    </w:pPr>
    <w:rPr>
      <w:spacing w:val="6"/>
      <w:w w:val="106"/>
      <w:sz w:val="14"/>
    </w:rPr>
  </w:style>
  <w:style w:type="paragraph" w:customStyle="1" w:styleId="XLarge">
    <w:name w:val="XLarge"/>
    <w:basedOn w:val="HM"/>
    <w:rsid w:val="00007A6F"/>
    <w:pPr>
      <w:spacing w:line="390" w:lineRule="exact"/>
    </w:pPr>
    <w:rPr>
      <w:spacing w:val="-4"/>
      <w:w w:val="98"/>
      <w:sz w:val="40"/>
    </w:rPr>
  </w:style>
  <w:style w:type="paragraph" w:styleId="Textebrut">
    <w:name w:val="Plain Text"/>
    <w:basedOn w:val="Normal"/>
    <w:link w:val="TextebrutCar"/>
    <w:rsid w:val="00007A6F"/>
    <w:pPr>
      <w:suppressAutoHyphens w:val="0"/>
      <w:spacing w:line="240" w:lineRule="auto"/>
    </w:pPr>
    <w:rPr>
      <w:rFonts w:ascii="Courier New" w:hAnsi="Courier New"/>
      <w:lang w:val="en-US" w:eastAsia="en-GB"/>
    </w:rPr>
  </w:style>
  <w:style w:type="character" w:customStyle="1" w:styleId="TextebrutCar">
    <w:name w:val="Texte brut Car"/>
    <w:basedOn w:val="Policepardfaut"/>
    <w:link w:val="Textebrut"/>
    <w:rsid w:val="00007A6F"/>
    <w:rPr>
      <w:rFonts w:ascii="Courier New" w:hAnsi="Courier New"/>
      <w:lang w:val="en-US"/>
    </w:rPr>
  </w:style>
  <w:style w:type="table" w:styleId="Grilledutableau">
    <w:name w:val="Table Grid"/>
    <w:basedOn w:val="TableauNormal"/>
    <w:rsid w:val="00007A6F"/>
    <w:pPr>
      <w:suppressAutoHyphens/>
      <w:spacing w:line="240" w:lineRule="exact"/>
    </w:pPr>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gendaTitle">
    <w:name w:val="AgendaTitle"/>
    <w:basedOn w:val="Normal"/>
    <w:next w:val="Normal"/>
    <w:rsid w:val="00007A6F"/>
    <w:pPr>
      <w:spacing w:line="240" w:lineRule="exact"/>
    </w:pPr>
    <w:rPr>
      <w:rFonts w:eastAsiaTheme="minorEastAsia"/>
      <w:spacing w:val="4"/>
      <w:w w:val="103"/>
      <w:kern w:val="14"/>
      <w:lang w:eastAsia="zh-CN"/>
    </w:rPr>
  </w:style>
  <w:style w:type="paragraph" w:customStyle="1" w:styleId="Committee">
    <w:name w:val="Committee"/>
    <w:basedOn w:val="H1"/>
    <w:rsid w:val="00007A6F"/>
    <w:pPr>
      <w:ind w:left="0" w:firstLine="0"/>
    </w:pPr>
  </w:style>
  <w:style w:type="paragraph" w:customStyle="1" w:styleId="Session">
    <w:name w:val="Session"/>
    <w:basedOn w:val="H23"/>
    <w:rsid w:val="00007A6F"/>
    <w:pPr>
      <w:ind w:left="0" w:firstLine="0"/>
    </w:pPr>
    <w:rPr>
      <w:spacing w:val="4"/>
    </w:rPr>
  </w:style>
  <w:style w:type="paragraph" w:customStyle="1" w:styleId="Sponsors">
    <w:name w:val="Sponsors"/>
    <w:basedOn w:val="H23"/>
    <w:rsid w:val="00007A6F"/>
  </w:style>
  <w:style w:type="paragraph" w:customStyle="1" w:styleId="Title1">
    <w:name w:val="Title 1"/>
    <w:basedOn w:val="HCh"/>
    <w:rsid w:val="00007A6F"/>
    <w:pPr>
      <w:ind w:left="1267" w:right="1267" w:hanging="1267"/>
    </w:pPr>
  </w:style>
  <w:style w:type="paragraph" w:customStyle="1" w:styleId="Title2">
    <w:name w:val="Title 2"/>
    <w:basedOn w:val="H1"/>
    <w:rsid w:val="00007A6F"/>
    <w:pPr>
      <w:ind w:left="0" w:right="0" w:firstLine="0"/>
    </w:pPr>
  </w:style>
  <w:style w:type="paragraph" w:customStyle="1" w:styleId="Type">
    <w:name w:val="Type"/>
    <w:basedOn w:val="H23"/>
    <w:autoRedefine/>
    <w:rsid w:val="00007A6F"/>
    <w:pPr>
      <w:ind w:left="0" w:right="576" w:firstLine="0"/>
    </w:pPr>
  </w:style>
  <w:style w:type="paragraph" w:customStyle="1" w:styleId="Distribution">
    <w:name w:val="Distribution"/>
    <w:next w:val="Normal"/>
    <w:rsid w:val="00007A6F"/>
    <w:pPr>
      <w:spacing w:before="240"/>
    </w:pPr>
    <w:rPr>
      <w:rFonts w:eastAsiaTheme="minorEastAsia"/>
      <w:spacing w:val="4"/>
      <w:w w:val="103"/>
      <w:kern w:val="14"/>
      <w:lang w:eastAsia="zh-CN"/>
    </w:rPr>
  </w:style>
  <w:style w:type="paragraph" w:customStyle="1" w:styleId="Publication">
    <w:name w:val="Publication"/>
    <w:next w:val="Normal"/>
    <w:rsid w:val="00007A6F"/>
    <w:rPr>
      <w:rFonts w:eastAsiaTheme="minorEastAsia"/>
      <w:spacing w:val="4"/>
      <w:w w:val="103"/>
      <w:kern w:val="14"/>
      <w:lang w:eastAsia="zh-CN"/>
    </w:rPr>
  </w:style>
  <w:style w:type="paragraph" w:customStyle="1" w:styleId="Original">
    <w:name w:val="Original"/>
    <w:next w:val="Normal"/>
    <w:qFormat/>
    <w:rsid w:val="00007A6F"/>
    <w:rPr>
      <w:rFonts w:eastAsiaTheme="minorEastAsia"/>
      <w:spacing w:val="4"/>
      <w:w w:val="103"/>
      <w:kern w:val="14"/>
      <w:lang w:eastAsia="zh-CN"/>
    </w:rPr>
  </w:style>
  <w:style w:type="paragraph" w:customStyle="1" w:styleId="ReleaseDate">
    <w:name w:val="Release Date"/>
    <w:next w:val="Pieddepage"/>
    <w:rsid w:val="00007A6F"/>
    <w:rPr>
      <w:rFonts w:eastAsiaTheme="minorEastAsia"/>
      <w:spacing w:val="4"/>
      <w:w w:val="103"/>
      <w:kern w:val="14"/>
      <w:lang w:eastAsia="zh-CN"/>
    </w:rPr>
  </w:style>
  <w:style w:type="character" w:styleId="Lienhypertexte">
    <w:name w:val="Hyperlink"/>
    <w:basedOn w:val="Policepardfaut"/>
    <w:rsid w:val="00007A6F"/>
    <w:rPr>
      <w:color w:val="0000FF" w:themeColor="hyperlink"/>
      <w:u w:val="single"/>
    </w:rPr>
  </w:style>
  <w:style w:type="paragraph" w:customStyle="1" w:styleId="Bullet1">
    <w:name w:val="Bullet 1"/>
    <w:basedOn w:val="Normal"/>
    <w:qFormat/>
    <w:rsid w:val="00007A6F"/>
    <w:pPr>
      <w:numPr>
        <w:numId w:val="4"/>
      </w:numPr>
      <w:spacing w:after="120"/>
      <w:ind w:left="1743" w:right="1267" w:hanging="130"/>
      <w:jc w:val="both"/>
    </w:pPr>
    <w:rPr>
      <w:rFonts w:eastAsiaTheme="minorEastAsia"/>
      <w:spacing w:val="4"/>
      <w:w w:val="103"/>
      <w:kern w:val="14"/>
      <w:lang w:eastAsia="zh-CN"/>
    </w:rPr>
  </w:style>
  <w:style w:type="paragraph" w:customStyle="1" w:styleId="Bullet2">
    <w:name w:val="Bullet 2"/>
    <w:basedOn w:val="Normal"/>
    <w:qFormat/>
    <w:rsid w:val="00007A6F"/>
    <w:pPr>
      <w:numPr>
        <w:numId w:val="3"/>
      </w:numPr>
      <w:spacing w:after="120" w:line="240" w:lineRule="exact"/>
      <w:ind w:left="2217" w:right="1264" w:hanging="130"/>
      <w:jc w:val="both"/>
    </w:pPr>
    <w:rPr>
      <w:rFonts w:eastAsiaTheme="minorEastAsia"/>
      <w:spacing w:val="4"/>
      <w:w w:val="103"/>
      <w:kern w:val="14"/>
      <w:lang w:eastAsia="zh-CN"/>
    </w:rPr>
  </w:style>
  <w:style w:type="paragraph" w:customStyle="1" w:styleId="Bullet3">
    <w:name w:val="Bullet 3"/>
    <w:basedOn w:val="SingleTxt"/>
    <w:qFormat/>
    <w:rsid w:val="00007A6F"/>
    <w:pPr>
      <w:numPr>
        <w:numId w:val="5"/>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styleId="Commentaire">
    <w:name w:val="annotation text"/>
    <w:basedOn w:val="Normal"/>
    <w:link w:val="CommentaireCar"/>
    <w:rsid w:val="00007A6F"/>
    <w:pPr>
      <w:spacing w:line="240" w:lineRule="auto"/>
    </w:pPr>
    <w:rPr>
      <w:rFonts w:eastAsiaTheme="minorEastAsia"/>
      <w:spacing w:val="4"/>
      <w:w w:val="103"/>
      <w:kern w:val="14"/>
      <w:lang w:eastAsia="zh-CN"/>
    </w:rPr>
  </w:style>
  <w:style w:type="character" w:customStyle="1" w:styleId="CommentaireCar">
    <w:name w:val="Commentaire Car"/>
    <w:basedOn w:val="Policepardfaut"/>
    <w:link w:val="Commentaire"/>
    <w:rsid w:val="00007A6F"/>
    <w:rPr>
      <w:rFonts w:eastAsiaTheme="minorEastAsia"/>
      <w:spacing w:val="4"/>
      <w:w w:val="103"/>
      <w:kern w:val="14"/>
      <w:lang w:eastAsia="zh-CN"/>
    </w:rPr>
  </w:style>
  <w:style w:type="paragraph" w:styleId="Objetducommentaire">
    <w:name w:val="annotation subject"/>
    <w:basedOn w:val="Commentaire"/>
    <w:next w:val="Commentaire"/>
    <w:link w:val="ObjetducommentaireCar"/>
    <w:rsid w:val="00007A6F"/>
    <w:rPr>
      <w:b/>
      <w:bCs/>
    </w:rPr>
  </w:style>
  <w:style w:type="character" w:customStyle="1" w:styleId="ObjetducommentaireCar">
    <w:name w:val="Objet du commentaire Car"/>
    <w:basedOn w:val="CommentaireCar"/>
    <w:link w:val="Objetducommentaire"/>
    <w:rsid w:val="00007A6F"/>
    <w:rPr>
      <w:rFonts w:eastAsiaTheme="minorEastAsia"/>
      <w:b/>
      <w:bCs/>
      <w:spacing w:val="4"/>
      <w:w w:val="103"/>
      <w:kern w:val="14"/>
      <w:lang w:eastAsia="zh-CN"/>
    </w:rPr>
  </w:style>
  <w:style w:type="paragraph" w:customStyle="1" w:styleId="Rom2">
    <w:name w:val="Rom2"/>
    <w:basedOn w:val="SingleTxtG"/>
    <w:rsid w:val="002574A1"/>
    <w:pPr>
      <w:numPr>
        <w:numId w:val="8"/>
      </w:numPr>
      <w:tabs>
        <w:tab w:val="clear" w:pos="2160"/>
      </w:tabs>
      <w:ind w:left="2835" w:hanging="397"/>
    </w:pPr>
    <w:rPr>
      <w:lang w:val="fr-CH"/>
    </w:rPr>
  </w:style>
  <w:style w:type="paragraph" w:customStyle="1" w:styleId="N2">
    <w:name w:val="N2"/>
    <w:basedOn w:val="Normal"/>
    <w:rsid w:val="00AE324D"/>
    <w:pPr>
      <w:widowControl w:val="0"/>
      <w:tabs>
        <w:tab w:val="left" w:pos="-340"/>
        <w:tab w:val="left" w:pos="284"/>
        <w:tab w:val="left" w:pos="454"/>
        <w:tab w:val="left" w:pos="680"/>
        <w:tab w:val="left" w:pos="1418"/>
      </w:tabs>
      <w:suppressAutoHyphens w:val="0"/>
      <w:overflowPunct w:val="0"/>
      <w:autoSpaceDE w:val="0"/>
      <w:autoSpaceDN w:val="0"/>
      <w:adjustRightInd w:val="0"/>
      <w:spacing w:line="240" w:lineRule="auto"/>
      <w:ind w:hanging="1134"/>
      <w:jc w:val="both"/>
      <w:textAlignment w:val="baseline"/>
    </w:pPr>
    <w:rPr>
      <w:sz w:val="22"/>
      <w:lang w:val="nl-NL"/>
    </w:rPr>
  </w:style>
  <w:style w:type="paragraph" w:customStyle="1" w:styleId="N4">
    <w:name w:val="N4"/>
    <w:basedOn w:val="Normal"/>
    <w:rsid w:val="00AE324D"/>
    <w:pPr>
      <w:widowControl w:val="0"/>
      <w:tabs>
        <w:tab w:val="left" w:pos="284"/>
        <w:tab w:val="left" w:pos="454"/>
        <w:tab w:val="left" w:pos="680"/>
        <w:tab w:val="left" w:pos="1418"/>
      </w:tabs>
      <w:suppressAutoHyphens w:val="0"/>
      <w:overflowPunct w:val="0"/>
      <w:autoSpaceDE w:val="0"/>
      <w:autoSpaceDN w:val="0"/>
      <w:adjustRightInd w:val="0"/>
      <w:spacing w:line="240" w:lineRule="auto"/>
      <w:jc w:val="both"/>
      <w:textAlignment w:val="baseline"/>
    </w:pPr>
    <w:rPr>
      <w:sz w:val="22"/>
      <w:lang w:val="nl-NL"/>
    </w:rPr>
  </w:style>
  <w:style w:type="character" w:styleId="Marquedecommentaire">
    <w:name w:val="annotation reference"/>
    <w:uiPriority w:val="99"/>
    <w:rsid w:val="009B1394"/>
    <w:rPr>
      <w:sz w:val="16"/>
      <w:szCs w:val="16"/>
    </w:rPr>
  </w:style>
  <w:style w:type="paragraph" w:customStyle="1" w:styleId="Default">
    <w:name w:val="Default"/>
    <w:rsid w:val="003421B9"/>
    <w:pPr>
      <w:autoSpaceDE w:val="0"/>
      <w:autoSpaceDN w:val="0"/>
      <w:adjustRightInd w:val="0"/>
    </w:pPr>
    <w:rPr>
      <w:snapToGrid w:val="0"/>
      <w:color w:val="000000"/>
      <w:sz w:val="24"/>
      <w:szCs w:val="24"/>
      <w:lang w:val="de-DE" w:eastAsia="fr-FR"/>
    </w:rPr>
  </w:style>
  <w:style w:type="table" w:customStyle="1" w:styleId="Grilledutableau1">
    <w:name w:val="Grille du tableau1"/>
    <w:basedOn w:val="TableauNormal"/>
    <w:next w:val="Grilledutableau"/>
    <w:rsid w:val="003421B9"/>
    <w:pPr>
      <w:suppressAutoHyphens/>
      <w:spacing w:line="240" w:lineRule="atLeast"/>
    </w:pPr>
    <w:rPr>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rCar">
    <w:name w:val="Car Car"/>
    <w:locked/>
    <w:rsid w:val="003421B9"/>
    <w:rPr>
      <w:rFonts w:ascii="Times New Roman" w:hAnsi="Times New Roman"/>
      <w:sz w:val="16"/>
      <w:lang w:val="fr-CH"/>
    </w:rPr>
  </w:style>
  <w:style w:type="paragraph" w:customStyle="1" w:styleId="Bearbeitung">
    <w:name w:val="Bearbeitung"/>
    <w:hidden/>
    <w:semiHidden/>
    <w:rsid w:val="003421B9"/>
    <w:rPr>
      <w:lang w:val="fr-CH" w:eastAsia="fr-FR"/>
    </w:rPr>
  </w:style>
  <w:style w:type="character" w:customStyle="1" w:styleId="tw4winMark">
    <w:name w:val="tw4winMark"/>
    <w:rsid w:val="003421B9"/>
    <w:rPr>
      <w:rFonts w:ascii="Courier New" w:hAnsi="Courier New"/>
      <w:vanish/>
      <w:color w:val="800080"/>
      <w:sz w:val="24"/>
      <w:vertAlign w:val="subscript"/>
    </w:rPr>
  </w:style>
  <w:style w:type="character" w:customStyle="1" w:styleId="tw4winError">
    <w:name w:val="tw4winError"/>
    <w:rsid w:val="003421B9"/>
    <w:rPr>
      <w:rFonts w:ascii="Courier New" w:hAnsi="Courier New"/>
      <w:color w:val="00FF00"/>
      <w:sz w:val="40"/>
    </w:rPr>
  </w:style>
  <w:style w:type="character" w:customStyle="1" w:styleId="tw4winTerm">
    <w:name w:val="tw4winTerm"/>
    <w:rsid w:val="003421B9"/>
    <w:rPr>
      <w:color w:val="0000FF"/>
    </w:rPr>
  </w:style>
  <w:style w:type="character" w:customStyle="1" w:styleId="tw4winPopup">
    <w:name w:val="tw4winPopup"/>
    <w:rsid w:val="003421B9"/>
    <w:rPr>
      <w:rFonts w:ascii="Courier New" w:hAnsi="Courier New"/>
      <w:noProof/>
      <w:color w:val="008000"/>
    </w:rPr>
  </w:style>
  <w:style w:type="character" w:customStyle="1" w:styleId="tw4winJump">
    <w:name w:val="tw4winJump"/>
    <w:rsid w:val="003421B9"/>
    <w:rPr>
      <w:rFonts w:ascii="Courier New" w:hAnsi="Courier New"/>
      <w:noProof/>
      <w:color w:val="008080"/>
    </w:rPr>
  </w:style>
  <w:style w:type="character" w:customStyle="1" w:styleId="tw4winExternal">
    <w:name w:val="tw4winExternal"/>
    <w:rsid w:val="003421B9"/>
    <w:rPr>
      <w:rFonts w:ascii="Courier New" w:hAnsi="Courier New"/>
      <w:noProof/>
      <w:color w:val="808080"/>
    </w:rPr>
  </w:style>
  <w:style w:type="character" w:customStyle="1" w:styleId="tw4winInternal">
    <w:name w:val="tw4winInternal"/>
    <w:rsid w:val="003421B9"/>
    <w:rPr>
      <w:rFonts w:ascii="Courier New" w:hAnsi="Courier New"/>
      <w:noProof/>
      <w:color w:val="FF0000"/>
    </w:rPr>
  </w:style>
  <w:style w:type="character" w:customStyle="1" w:styleId="DONOTTRANSLATE">
    <w:name w:val="DO_NOT_TRANSLATE"/>
    <w:rsid w:val="003421B9"/>
    <w:rPr>
      <w:rFonts w:ascii="Courier New" w:hAnsi="Courier New"/>
      <w:noProof/>
      <w:color w:val="800000"/>
    </w:rPr>
  </w:style>
  <w:style w:type="paragraph" w:customStyle="1" w:styleId="singletxtg0">
    <w:name w:val="singletxtg"/>
    <w:basedOn w:val="Normal"/>
    <w:rsid w:val="003421B9"/>
    <w:pPr>
      <w:suppressAutoHyphens w:val="0"/>
      <w:spacing w:before="100" w:beforeAutospacing="1" w:after="100" w:afterAutospacing="1" w:line="240" w:lineRule="auto"/>
    </w:pPr>
    <w:rPr>
      <w:sz w:val="24"/>
      <w:szCs w:val="24"/>
      <w:lang w:val="de-DE" w:eastAsia="de-DE"/>
    </w:rPr>
  </w:style>
  <w:style w:type="paragraph" w:customStyle="1" w:styleId="ADN11">
    <w:name w:val="ADN_1_1"/>
    <w:basedOn w:val="Normal"/>
    <w:rsid w:val="003421B9"/>
    <w:pPr>
      <w:widowControl w:val="0"/>
      <w:suppressAutoHyphens w:val="0"/>
      <w:overflowPunct w:val="0"/>
      <w:autoSpaceDE w:val="0"/>
      <w:autoSpaceDN w:val="0"/>
      <w:adjustRightInd w:val="0"/>
      <w:ind w:left="1134" w:hanging="1134"/>
      <w:jc w:val="both"/>
      <w:textAlignment w:val="baseline"/>
    </w:pPr>
    <w:rPr>
      <w:rFonts w:ascii="Arial" w:hAnsi="Arial"/>
      <w:b/>
      <w:sz w:val="18"/>
      <w:szCs w:val="18"/>
      <w:lang w:val="de-DE" w:eastAsia="fr-FR"/>
    </w:rPr>
  </w:style>
  <w:style w:type="paragraph" w:styleId="Paragraphedeliste">
    <w:name w:val="List Paragraph"/>
    <w:basedOn w:val="Normal"/>
    <w:uiPriority w:val="34"/>
    <w:qFormat/>
    <w:rsid w:val="003421B9"/>
    <w:pPr>
      <w:ind w:left="720"/>
      <w:contextualSpacing/>
    </w:pPr>
    <w:rPr>
      <w:lang w:val="fr-CH" w:eastAsia="fr-FR"/>
    </w:rPr>
  </w:style>
  <w:style w:type="numbering" w:customStyle="1" w:styleId="Aucuneliste1">
    <w:name w:val="Aucune liste1"/>
    <w:next w:val="Aucuneliste"/>
    <w:uiPriority w:val="99"/>
    <w:semiHidden/>
    <w:unhideWhenUsed/>
    <w:rsid w:val="00701E41"/>
  </w:style>
  <w:style w:type="paragraph" w:customStyle="1" w:styleId="ParNoG">
    <w:name w:val="_ParNo_G"/>
    <w:basedOn w:val="Normal"/>
    <w:qFormat/>
    <w:rsid w:val="00701E41"/>
    <w:pPr>
      <w:numPr>
        <w:numId w:val="9"/>
      </w:numPr>
      <w:tabs>
        <w:tab w:val="clear" w:pos="1701"/>
      </w:tabs>
      <w:kinsoku w:val="0"/>
      <w:overflowPunct w:val="0"/>
      <w:autoSpaceDE w:val="0"/>
      <w:autoSpaceDN w:val="0"/>
      <w:adjustRightInd w:val="0"/>
      <w:snapToGrid w:val="0"/>
      <w:spacing w:after="120"/>
      <w:ind w:right="1134"/>
      <w:jc w:val="both"/>
    </w:pPr>
    <w:rPr>
      <w:rFonts w:eastAsiaTheme="minorHAnsi"/>
      <w:lang w:val="fr-CH"/>
    </w:rPr>
  </w:style>
  <w:style w:type="table" w:customStyle="1" w:styleId="Grilledutableau2">
    <w:name w:val="Grille du tableau2"/>
    <w:basedOn w:val="TableauNormal"/>
    <w:next w:val="Grilledutableau"/>
    <w:rsid w:val="00701E41"/>
    <w:pPr>
      <w:suppressAutoHyphens/>
      <w:spacing w:line="240" w:lineRule="atLeast"/>
    </w:pPr>
    <w:rPr>
      <w:rFonts w:eastAsiaTheme="minorHAnsi"/>
      <w:lang w:val="fr-CH"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numbering" w:customStyle="1" w:styleId="Aucuneliste11">
    <w:name w:val="Aucune liste11"/>
    <w:next w:val="Aucuneliste"/>
    <w:uiPriority w:val="99"/>
    <w:semiHidden/>
    <w:unhideWhenUsed/>
    <w:rsid w:val="00701E41"/>
  </w:style>
  <w:style w:type="table" w:customStyle="1" w:styleId="Grilledutableau11">
    <w:name w:val="Grille du tableau11"/>
    <w:basedOn w:val="TableauNormal"/>
    <w:next w:val="Grilledutableau"/>
    <w:rsid w:val="00701E41"/>
    <w:pPr>
      <w:suppressAutoHyphens/>
      <w:spacing w:line="240" w:lineRule="atLeast"/>
    </w:pPr>
    <w:rPr>
      <w:rFonts w:eastAsiaTheme="minorHAnsi"/>
      <w:lang w:val="fr-CH"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Rvision">
    <w:name w:val="Revision"/>
    <w:hidden/>
    <w:uiPriority w:val="99"/>
    <w:semiHidden/>
    <w:rsid w:val="00D4000B"/>
    <w:rPr>
      <w:lang w:eastAsia="en-US"/>
    </w:rPr>
  </w:style>
  <w:style w:type="numbering" w:customStyle="1" w:styleId="Aucuneliste2">
    <w:name w:val="Aucune liste2"/>
    <w:next w:val="Aucuneliste"/>
    <w:uiPriority w:val="99"/>
    <w:semiHidden/>
    <w:unhideWhenUsed/>
    <w:rsid w:val="005A3B2E"/>
  </w:style>
  <w:style w:type="paragraph" w:customStyle="1" w:styleId="Rom1">
    <w:name w:val="Rom1"/>
    <w:basedOn w:val="Normal"/>
    <w:rsid w:val="005A3B2E"/>
    <w:pPr>
      <w:suppressAutoHyphens w:val="0"/>
      <w:spacing w:after="240" w:line="240" w:lineRule="auto"/>
    </w:pPr>
    <w:rPr>
      <w:sz w:val="24"/>
    </w:rPr>
  </w:style>
  <w:style w:type="paragraph" w:customStyle="1" w:styleId="ParaNo">
    <w:name w:val="ParaNo."/>
    <w:basedOn w:val="Normal"/>
    <w:rsid w:val="005A3B2E"/>
    <w:pPr>
      <w:numPr>
        <w:numId w:val="16"/>
      </w:numPr>
      <w:tabs>
        <w:tab w:val="clear" w:pos="360"/>
        <w:tab w:val="left" w:pos="737"/>
      </w:tabs>
      <w:suppressAutoHyphens w:val="0"/>
      <w:spacing w:after="240" w:line="240" w:lineRule="auto"/>
    </w:pPr>
    <w:rPr>
      <w:sz w:val="24"/>
      <w:lang w:val="fr-CH"/>
    </w:rPr>
  </w:style>
  <w:style w:type="paragraph" w:styleId="Retraitcorpsdetexte">
    <w:name w:val="Body Text Indent"/>
    <w:basedOn w:val="Normal"/>
    <w:next w:val="Normal"/>
    <w:link w:val="RetraitcorpsdetexteCar"/>
    <w:rsid w:val="005A3B2E"/>
    <w:pPr>
      <w:suppressAutoHyphens w:val="0"/>
      <w:spacing w:after="240" w:line="240" w:lineRule="auto"/>
      <w:ind w:left="567"/>
    </w:pPr>
    <w:rPr>
      <w:sz w:val="24"/>
    </w:rPr>
  </w:style>
  <w:style w:type="character" w:customStyle="1" w:styleId="RetraitcorpsdetexteCar">
    <w:name w:val="Retrait corps de texte Car"/>
    <w:basedOn w:val="Policepardfaut"/>
    <w:link w:val="Retraitcorpsdetexte"/>
    <w:rsid w:val="005A3B2E"/>
    <w:rPr>
      <w:sz w:val="24"/>
      <w:lang w:eastAsia="en-US"/>
    </w:rPr>
  </w:style>
  <w:style w:type="paragraph" w:customStyle="1" w:styleId="Bullet">
    <w:name w:val="Bullet"/>
    <w:basedOn w:val="Normal"/>
    <w:rsid w:val="005A3B2E"/>
    <w:pPr>
      <w:numPr>
        <w:numId w:val="17"/>
      </w:numPr>
      <w:suppressAutoHyphens w:val="0"/>
      <w:spacing w:after="240" w:line="240" w:lineRule="auto"/>
    </w:pPr>
    <w:rPr>
      <w:sz w:val="24"/>
    </w:rPr>
  </w:style>
  <w:style w:type="paragraph" w:customStyle="1" w:styleId="Dash">
    <w:name w:val="Dash"/>
    <w:basedOn w:val="Normal"/>
    <w:rsid w:val="005A3B2E"/>
    <w:pPr>
      <w:numPr>
        <w:numId w:val="18"/>
      </w:numPr>
      <w:suppressAutoHyphens w:val="0"/>
      <w:adjustRightInd w:val="0"/>
      <w:snapToGrid w:val="0"/>
      <w:spacing w:after="240" w:line="240" w:lineRule="auto"/>
    </w:pPr>
    <w:rPr>
      <w:sz w:val="24"/>
    </w:rPr>
  </w:style>
  <w:style w:type="paragraph" w:customStyle="1" w:styleId="N3">
    <w:name w:val="N3"/>
    <w:basedOn w:val="Normal"/>
    <w:rsid w:val="005A3B2E"/>
    <w:pPr>
      <w:widowControl w:val="0"/>
      <w:tabs>
        <w:tab w:val="left" w:pos="170"/>
      </w:tabs>
      <w:suppressAutoHyphens w:val="0"/>
      <w:overflowPunct w:val="0"/>
      <w:autoSpaceDE w:val="0"/>
      <w:autoSpaceDN w:val="0"/>
      <w:adjustRightInd w:val="0"/>
      <w:spacing w:line="240" w:lineRule="auto"/>
      <w:jc w:val="both"/>
      <w:textAlignment w:val="baseline"/>
    </w:pPr>
    <w:rPr>
      <w:rFonts w:ascii="Tms Rmn" w:hAnsi="Tms Rmn" w:cs="Tms Rmn"/>
      <w:snapToGrid w:val="0"/>
      <w:sz w:val="22"/>
      <w:szCs w:val="22"/>
      <w:lang w:val="fr-FR" w:eastAsia="de-DE"/>
    </w:rPr>
  </w:style>
  <w:style w:type="paragraph" w:styleId="Retraitcorpsdetexte2">
    <w:name w:val="Body Text Indent 2"/>
    <w:basedOn w:val="Normal"/>
    <w:link w:val="Retraitcorpsdetexte2Car"/>
    <w:rsid w:val="005A3B2E"/>
    <w:pPr>
      <w:suppressAutoHyphens w:val="0"/>
      <w:spacing w:after="120" w:line="480" w:lineRule="auto"/>
      <w:ind w:left="283"/>
    </w:pPr>
    <w:rPr>
      <w:sz w:val="24"/>
    </w:rPr>
  </w:style>
  <w:style w:type="character" w:customStyle="1" w:styleId="Retraitcorpsdetexte2Car">
    <w:name w:val="Retrait corps de texte 2 Car"/>
    <w:basedOn w:val="Policepardfaut"/>
    <w:link w:val="Retraitcorpsdetexte2"/>
    <w:rsid w:val="005A3B2E"/>
    <w:rPr>
      <w:sz w:val="24"/>
      <w:lang w:eastAsia="en-US"/>
    </w:rPr>
  </w:style>
  <w:style w:type="paragraph" w:styleId="Corpsdetexte">
    <w:name w:val="Body Text"/>
    <w:basedOn w:val="Normal"/>
    <w:link w:val="CorpsdetexteCar"/>
    <w:rsid w:val="005A3B2E"/>
    <w:pPr>
      <w:suppressAutoHyphens w:val="0"/>
      <w:spacing w:after="120" w:line="240" w:lineRule="auto"/>
    </w:pPr>
    <w:rPr>
      <w:sz w:val="24"/>
    </w:rPr>
  </w:style>
  <w:style w:type="character" w:customStyle="1" w:styleId="CorpsdetexteCar">
    <w:name w:val="Corps de texte Car"/>
    <w:basedOn w:val="Policepardfaut"/>
    <w:link w:val="Corpsdetexte"/>
    <w:rsid w:val="005A3B2E"/>
    <w:rPr>
      <w:sz w:val="24"/>
      <w:lang w:eastAsia="en-US"/>
    </w:rPr>
  </w:style>
  <w:style w:type="paragraph" w:customStyle="1" w:styleId="Index">
    <w:name w:val="Index"/>
    <w:basedOn w:val="Normal"/>
    <w:rsid w:val="005A3B2E"/>
    <w:pPr>
      <w:widowControl w:val="0"/>
      <w:suppressLineNumbers/>
      <w:overflowPunct w:val="0"/>
      <w:autoSpaceDE w:val="0"/>
      <w:autoSpaceDN w:val="0"/>
      <w:adjustRightInd w:val="0"/>
      <w:spacing w:line="240" w:lineRule="auto"/>
      <w:jc w:val="both"/>
      <w:textAlignment w:val="baseline"/>
    </w:pPr>
    <w:rPr>
      <w:sz w:val="24"/>
      <w:lang w:val="en-US"/>
    </w:rPr>
  </w:style>
  <w:style w:type="paragraph" w:customStyle="1" w:styleId="Style1">
    <w:name w:val="Style1"/>
    <w:basedOn w:val="Normal"/>
    <w:rsid w:val="005A3B2E"/>
    <w:pPr>
      <w:numPr>
        <w:numId w:val="19"/>
      </w:numPr>
      <w:suppressAutoHyphens w:val="0"/>
      <w:spacing w:line="240" w:lineRule="auto"/>
    </w:pPr>
    <w:rPr>
      <w:sz w:val="22"/>
      <w:szCs w:val="24"/>
    </w:rPr>
  </w:style>
  <w:style w:type="table" w:customStyle="1" w:styleId="Grilledutableau3">
    <w:name w:val="Grille du tableau3"/>
    <w:basedOn w:val="TableauNormal"/>
    <w:next w:val="Grilledutableau"/>
    <w:rsid w:val="005A3B2E"/>
    <w:pPr>
      <w:tabs>
        <w:tab w:val="left" w:pos="425"/>
        <w:tab w:val="left" w:pos="851"/>
        <w:tab w:val="left" w:pos="1276"/>
      </w:tabs>
      <w:jc w:val="both"/>
    </w:pPr>
    <w:rPr>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textSpalte">
    <w:name w:val="Normaltext Spalte"/>
    <w:basedOn w:val="Normal"/>
    <w:rsid w:val="005A3B2E"/>
    <w:pPr>
      <w:tabs>
        <w:tab w:val="left" w:pos="425"/>
        <w:tab w:val="left" w:pos="851"/>
        <w:tab w:val="left" w:pos="1276"/>
      </w:tabs>
      <w:suppressAutoHyphens w:val="0"/>
      <w:spacing w:before="180" w:line="240" w:lineRule="auto"/>
      <w:jc w:val="both"/>
    </w:pPr>
    <w:rPr>
      <w:rFonts w:ascii="Arial" w:hAnsi="Arial"/>
      <w:color w:val="000000"/>
      <w:sz w:val="18"/>
      <w:lang w:val="de-DE" w:eastAsia="de-DE"/>
    </w:rPr>
  </w:style>
  <w:style w:type="paragraph" w:customStyle="1" w:styleId="NormalListSpalte">
    <w:name w:val="Normal List Spalte"/>
    <w:basedOn w:val="Normal"/>
    <w:link w:val="NormalListSpalteChar"/>
    <w:rsid w:val="005A3B2E"/>
    <w:pPr>
      <w:tabs>
        <w:tab w:val="left" w:pos="215"/>
        <w:tab w:val="left" w:pos="425"/>
        <w:tab w:val="left" w:pos="851"/>
        <w:tab w:val="left" w:pos="1276"/>
      </w:tabs>
      <w:suppressAutoHyphens w:val="0"/>
      <w:spacing w:before="60" w:line="240" w:lineRule="auto"/>
      <w:ind w:left="215" w:hanging="215"/>
      <w:jc w:val="both"/>
    </w:pPr>
    <w:rPr>
      <w:rFonts w:ascii="Arial" w:hAnsi="Arial"/>
      <w:color w:val="000000"/>
      <w:sz w:val="18"/>
      <w:lang w:val="de-DE" w:eastAsia="de-DE"/>
    </w:rPr>
  </w:style>
  <w:style w:type="character" w:customStyle="1" w:styleId="NormalListSpalteChar">
    <w:name w:val="Normal List Spalte Char"/>
    <w:basedOn w:val="NormalListChar"/>
    <w:link w:val="NormalListSpalte"/>
    <w:rsid w:val="005A3B2E"/>
    <w:rPr>
      <w:rFonts w:ascii="Arial" w:hAnsi="Arial"/>
      <w:color w:val="000000"/>
      <w:sz w:val="18"/>
      <w:lang w:val="de-DE" w:eastAsia="de-DE"/>
    </w:rPr>
  </w:style>
  <w:style w:type="character" w:customStyle="1" w:styleId="NormalListChar">
    <w:name w:val="Normal List Char"/>
    <w:link w:val="NormalList"/>
    <w:rsid w:val="005A3B2E"/>
    <w:rPr>
      <w:rFonts w:ascii="Arial" w:hAnsi="Arial"/>
      <w:color w:val="000000"/>
      <w:sz w:val="18"/>
      <w:lang w:val="de-DE" w:eastAsia="de-DE"/>
    </w:rPr>
  </w:style>
  <w:style w:type="paragraph" w:customStyle="1" w:styleId="NormalList">
    <w:name w:val="Normal List"/>
    <w:basedOn w:val="Normal"/>
    <w:link w:val="NormalListChar"/>
    <w:rsid w:val="005A3B2E"/>
    <w:pPr>
      <w:tabs>
        <w:tab w:val="left" w:pos="1400"/>
      </w:tabs>
      <w:suppressAutoHyphens w:val="0"/>
      <w:spacing w:before="60" w:line="240" w:lineRule="auto"/>
      <w:ind w:left="1380" w:hanging="300"/>
      <w:jc w:val="both"/>
    </w:pPr>
    <w:rPr>
      <w:rFonts w:ascii="Arial" w:hAnsi="Arial"/>
      <w:color w:val="000000"/>
      <w:sz w:val="18"/>
      <w:lang w:val="de-DE" w:eastAsia="de-DE"/>
    </w:rPr>
  </w:style>
  <w:style w:type="paragraph" w:customStyle="1" w:styleId="Randnummer">
    <w:name w:val="Randnummer"/>
    <w:basedOn w:val="Normal"/>
    <w:rsid w:val="005A3B2E"/>
    <w:pPr>
      <w:tabs>
        <w:tab w:val="left" w:pos="580"/>
        <w:tab w:val="left" w:pos="1100"/>
      </w:tabs>
      <w:suppressAutoHyphens w:val="0"/>
      <w:spacing w:before="180" w:line="240" w:lineRule="auto"/>
      <w:ind w:left="1080" w:hanging="1080"/>
      <w:jc w:val="both"/>
    </w:pPr>
    <w:rPr>
      <w:rFonts w:ascii="Arial" w:hAnsi="Arial"/>
      <w:color w:val="000000"/>
      <w:sz w:val="18"/>
      <w:lang w:val="de-DE" w:eastAsia="de-DE"/>
    </w:rPr>
  </w:style>
  <w:style w:type="paragraph" w:customStyle="1" w:styleId="NormalBemerkung123">
    <w:name w:val="Normal Bemerkung123"/>
    <w:basedOn w:val="Normal"/>
    <w:rsid w:val="005A3B2E"/>
    <w:pPr>
      <w:tabs>
        <w:tab w:val="left" w:pos="1700"/>
        <w:tab w:val="left" w:pos="1980"/>
      </w:tabs>
      <w:suppressAutoHyphens w:val="0"/>
      <w:spacing w:before="60" w:line="240" w:lineRule="auto"/>
      <w:ind w:left="1680" w:hanging="600"/>
      <w:jc w:val="both"/>
    </w:pPr>
    <w:rPr>
      <w:rFonts w:ascii="Arial" w:hAnsi="Arial"/>
      <w:color w:val="000000"/>
      <w:sz w:val="18"/>
      <w:lang w:val="de-DE" w:eastAsia="de-DE"/>
    </w:rPr>
  </w:style>
  <w:style w:type="paragraph" w:customStyle="1" w:styleId="NormalBemerkung">
    <w:name w:val="Normal Bemerkung"/>
    <w:basedOn w:val="Normal"/>
    <w:rsid w:val="005A3B2E"/>
    <w:pPr>
      <w:tabs>
        <w:tab w:val="left" w:pos="1700"/>
      </w:tabs>
      <w:suppressAutoHyphens w:val="0"/>
      <w:spacing w:before="60" w:line="240" w:lineRule="auto"/>
      <w:ind w:left="1680" w:hanging="600"/>
      <w:jc w:val="both"/>
    </w:pPr>
    <w:rPr>
      <w:rFonts w:ascii="Arial" w:hAnsi="Arial"/>
      <w:color w:val="000000"/>
      <w:sz w:val="18"/>
      <w:lang w:val="de-DE" w:eastAsia="de-DE"/>
    </w:rPr>
  </w:style>
  <w:style w:type="paragraph" w:customStyle="1" w:styleId="TabelleAnhangVI">
    <w:name w:val="Tabelle Anhang VI"/>
    <w:rsid w:val="005A3B2E"/>
    <w:pPr>
      <w:keepLines/>
      <w:tabs>
        <w:tab w:val="right" w:pos="1191"/>
      </w:tabs>
      <w:spacing w:before="80" w:after="80" w:line="180" w:lineRule="atLeast"/>
    </w:pPr>
    <w:rPr>
      <w:rFonts w:ascii="Arial" w:hAnsi="Arial"/>
      <w:color w:val="000000"/>
      <w:sz w:val="18"/>
      <w:lang w:val="en-US" w:eastAsia="de-DE"/>
    </w:rPr>
  </w:style>
  <w:style w:type="paragraph" w:customStyle="1" w:styleId="Normaltext">
    <w:name w:val="Normaltext"/>
    <w:basedOn w:val="Normal"/>
    <w:rsid w:val="005A3B2E"/>
    <w:pPr>
      <w:suppressAutoHyphens w:val="0"/>
      <w:spacing w:before="180" w:line="240" w:lineRule="auto"/>
      <w:ind w:left="1080"/>
      <w:jc w:val="both"/>
    </w:pPr>
    <w:rPr>
      <w:rFonts w:ascii="Arial" w:hAnsi="Arial"/>
      <w:color w:val="000000"/>
      <w:sz w:val="18"/>
      <w:lang w:val="de-DE" w:eastAsia="de-DE"/>
    </w:rPr>
  </w:style>
  <w:style w:type="paragraph" w:customStyle="1" w:styleId="TabellenformatKlasse2">
    <w:name w:val="Tabellenformat Klasse 2"/>
    <w:basedOn w:val="Normal"/>
    <w:rsid w:val="005A3B2E"/>
    <w:pPr>
      <w:tabs>
        <w:tab w:val="left" w:pos="567"/>
      </w:tabs>
      <w:suppressAutoHyphens w:val="0"/>
      <w:spacing w:line="240" w:lineRule="auto"/>
      <w:ind w:left="567" w:hanging="567"/>
    </w:pPr>
    <w:rPr>
      <w:rFonts w:ascii="Arial" w:hAnsi="Arial"/>
      <w:color w:val="000000"/>
      <w:sz w:val="18"/>
      <w:lang w:val="de-DE" w:eastAsia="de-DE"/>
    </w:rPr>
  </w:style>
  <w:style w:type="paragraph" w:customStyle="1" w:styleId="NormaltextSpalte0">
    <w:name w:val="Normaltext_Spalte"/>
    <w:basedOn w:val="Normal"/>
    <w:rsid w:val="005A3B2E"/>
    <w:pPr>
      <w:suppressAutoHyphens w:val="0"/>
      <w:spacing w:before="180" w:line="240" w:lineRule="auto"/>
      <w:jc w:val="both"/>
    </w:pPr>
    <w:rPr>
      <w:rFonts w:ascii="Arial" w:hAnsi="Arial"/>
      <w:sz w:val="18"/>
      <w:lang w:val="de-DE" w:eastAsia="de-DE"/>
    </w:rPr>
  </w:style>
  <w:style w:type="paragraph" w:styleId="Corpsdetexte2">
    <w:name w:val="Body Text 2"/>
    <w:basedOn w:val="Normal"/>
    <w:link w:val="Corpsdetexte2Car"/>
    <w:rsid w:val="005A3B2E"/>
    <w:pPr>
      <w:tabs>
        <w:tab w:val="left" w:pos="425"/>
        <w:tab w:val="left" w:pos="851"/>
        <w:tab w:val="left" w:pos="1276"/>
      </w:tabs>
      <w:suppressAutoHyphens w:val="0"/>
      <w:spacing w:after="120" w:line="480" w:lineRule="auto"/>
      <w:jc w:val="both"/>
    </w:pPr>
    <w:rPr>
      <w:rFonts w:ascii="Arial" w:hAnsi="Arial"/>
      <w:color w:val="000000"/>
      <w:sz w:val="22"/>
      <w:lang w:val="de-DE" w:eastAsia="de-DE"/>
    </w:rPr>
  </w:style>
  <w:style w:type="character" w:customStyle="1" w:styleId="Corpsdetexte2Car">
    <w:name w:val="Corps de texte 2 Car"/>
    <w:basedOn w:val="Policepardfaut"/>
    <w:link w:val="Corpsdetexte2"/>
    <w:rsid w:val="005A3B2E"/>
    <w:rPr>
      <w:rFonts w:ascii="Arial" w:hAnsi="Arial"/>
      <w:color w:val="000000"/>
      <w:sz w:val="22"/>
      <w:lang w:val="de-DE" w:eastAsia="de-DE"/>
    </w:rPr>
  </w:style>
  <w:style w:type="paragraph" w:customStyle="1" w:styleId="Standardowy">
    <w:name w:val="Standardowy"/>
    <w:rsid w:val="005A3B2E"/>
    <w:rPr>
      <w:rFonts w:ascii="Arial" w:hAnsi="Arial"/>
      <w:snapToGrid w:val="0"/>
      <w:sz w:val="24"/>
      <w:lang w:eastAsia="en-US"/>
    </w:rPr>
  </w:style>
  <w:style w:type="paragraph" w:customStyle="1" w:styleId="NumDocPara">
    <w:name w:val="Num©Doc Para"/>
    <w:basedOn w:val="Normal"/>
    <w:rsid w:val="005A3B2E"/>
    <w:pPr>
      <w:widowControl w:val="0"/>
      <w:tabs>
        <w:tab w:val="left" w:pos="0"/>
        <w:tab w:val="left" w:pos="850"/>
        <w:tab w:val="left" w:pos="1190"/>
        <w:tab w:val="left" w:pos="1530"/>
        <w:tab w:val="left" w:pos="2160"/>
        <w:tab w:val="left" w:pos="2880"/>
        <w:tab w:val="left" w:pos="3600"/>
        <w:tab w:val="left" w:pos="4320"/>
        <w:tab w:val="left" w:pos="5040"/>
        <w:tab w:val="left" w:pos="5760"/>
        <w:tab w:val="left" w:pos="6480"/>
        <w:tab w:val="left" w:pos="7200"/>
        <w:tab w:val="left" w:pos="7920"/>
        <w:tab w:val="left" w:pos="8640"/>
      </w:tabs>
      <w:suppressAutoHyphens w:val="0"/>
      <w:spacing w:line="240" w:lineRule="auto"/>
    </w:pPr>
    <w:rPr>
      <w:snapToGrid w:val="0"/>
      <w:sz w:val="22"/>
      <w:lang w:val="en-US"/>
    </w:rPr>
  </w:style>
  <w:style w:type="paragraph" w:customStyle="1" w:styleId="TabelleAnhangVII">
    <w:name w:val="Tabelle Anhang VII"/>
    <w:basedOn w:val="Normal"/>
    <w:rsid w:val="005A3B2E"/>
    <w:pPr>
      <w:tabs>
        <w:tab w:val="left" w:pos="140"/>
      </w:tabs>
      <w:suppressAutoHyphens w:val="0"/>
      <w:spacing w:line="240" w:lineRule="auto"/>
      <w:ind w:right="23"/>
    </w:pPr>
    <w:rPr>
      <w:rFonts w:ascii="Arial" w:hAnsi="Arial"/>
      <w:color w:val="000000"/>
      <w:sz w:val="18"/>
      <w:lang w:val="de-DE" w:eastAsia="de-DE"/>
    </w:rPr>
  </w:style>
  <w:style w:type="paragraph" w:styleId="Corpsdetexte3">
    <w:name w:val="Body Text 3"/>
    <w:basedOn w:val="Normal"/>
    <w:link w:val="Corpsdetexte3Car"/>
    <w:rsid w:val="005A3B2E"/>
    <w:pPr>
      <w:suppressAutoHyphens w:val="0"/>
      <w:spacing w:after="120" w:line="240" w:lineRule="auto"/>
    </w:pPr>
    <w:rPr>
      <w:sz w:val="16"/>
      <w:szCs w:val="16"/>
    </w:rPr>
  </w:style>
  <w:style w:type="character" w:customStyle="1" w:styleId="Corpsdetexte3Car">
    <w:name w:val="Corps de texte 3 Car"/>
    <w:basedOn w:val="Policepardfaut"/>
    <w:link w:val="Corpsdetexte3"/>
    <w:rsid w:val="005A3B2E"/>
    <w:rPr>
      <w:sz w:val="16"/>
      <w:szCs w:val="16"/>
      <w:lang w:eastAsia="en-US"/>
    </w:rPr>
  </w:style>
  <w:style w:type="paragraph" w:customStyle="1" w:styleId="TabelleAnhangV">
    <w:name w:val="Tabelle Anhang V"/>
    <w:basedOn w:val="Normal"/>
    <w:rsid w:val="005A3B2E"/>
    <w:pPr>
      <w:tabs>
        <w:tab w:val="left" w:pos="140"/>
      </w:tabs>
      <w:suppressAutoHyphens w:val="0"/>
      <w:spacing w:before="60" w:after="60" w:line="240" w:lineRule="auto"/>
      <w:ind w:right="20"/>
    </w:pPr>
    <w:rPr>
      <w:rFonts w:ascii="Arial" w:hAnsi="Arial"/>
      <w:color w:val="000000"/>
      <w:sz w:val="18"/>
      <w:lang w:val="de-DE" w:eastAsia="de-DE"/>
    </w:rPr>
  </w:style>
  <w:style w:type="paragraph" w:styleId="Retraitcorpsdetexte3">
    <w:name w:val="Body Text Indent 3"/>
    <w:basedOn w:val="Normal"/>
    <w:link w:val="Retraitcorpsdetexte3Car"/>
    <w:rsid w:val="005A3B2E"/>
    <w:pPr>
      <w:suppressAutoHyphens w:val="0"/>
      <w:spacing w:after="120" w:line="240" w:lineRule="auto"/>
      <w:ind w:left="283"/>
    </w:pPr>
    <w:rPr>
      <w:sz w:val="16"/>
      <w:szCs w:val="16"/>
    </w:rPr>
  </w:style>
  <w:style w:type="character" w:customStyle="1" w:styleId="Retraitcorpsdetexte3Car">
    <w:name w:val="Retrait corps de texte 3 Car"/>
    <w:basedOn w:val="Policepardfaut"/>
    <w:link w:val="Retraitcorpsdetexte3"/>
    <w:rsid w:val="005A3B2E"/>
    <w:rPr>
      <w:sz w:val="16"/>
      <w:szCs w:val="16"/>
      <w:lang w:eastAsia="en-US"/>
    </w:rPr>
  </w:style>
  <w:style w:type="paragraph" w:customStyle="1" w:styleId="N20">
    <w:name w:val="N20"/>
    <w:basedOn w:val="Normal"/>
    <w:link w:val="N20Car"/>
    <w:rsid w:val="005A3B2E"/>
    <w:pPr>
      <w:widowControl w:val="0"/>
      <w:suppressAutoHyphens w:val="0"/>
      <w:spacing w:line="240" w:lineRule="auto"/>
      <w:ind w:left="1134"/>
      <w:jc w:val="both"/>
    </w:pPr>
    <w:rPr>
      <w:rFonts w:ascii="Arial" w:hAnsi="Arial"/>
      <w:color w:val="000000"/>
      <w:szCs w:val="22"/>
      <w:lang w:val="de-DE" w:eastAsia="de-DE"/>
    </w:rPr>
  </w:style>
  <w:style w:type="character" w:customStyle="1" w:styleId="N20Car">
    <w:name w:val="N20 Car"/>
    <w:link w:val="N20"/>
    <w:rsid w:val="005A3B2E"/>
    <w:rPr>
      <w:rFonts w:ascii="Arial" w:hAnsi="Arial"/>
      <w:color w:val="000000"/>
      <w:szCs w:val="22"/>
      <w:lang w:val="de-DE" w:eastAsia="de-DE"/>
    </w:rPr>
  </w:style>
  <w:style w:type="paragraph" w:customStyle="1" w:styleId="N5">
    <w:name w:val="N5"/>
    <w:basedOn w:val="Normal"/>
    <w:rsid w:val="005A3B2E"/>
    <w:pPr>
      <w:widowControl w:val="0"/>
      <w:tabs>
        <w:tab w:val="left" w:pos="1134"/>
        <w:tab w:val="left" w:pos="1418"/>
      </w:tabs>
      <w:suppressAutoHyphens w:val="0"/>
      <w:overflowPunct w:val="0"/>
      <w:autoSpaceDE w:val="0"/>
      <w:autoSpaceDN w:val="0"/>
      <w:adjustRightInd w:val="0"/>
      <w:spacing w:line="240" w:lineRule="auto"/>
      <w:ind w:left="1418" w:hanging="284"/>
      <w:jc w:val="both"/>
      <w:textAlignment w:val="baseline"/>
    </w:pPr>
    <w:rPr>
      <w:rFonts w:ascii="Arial" w:hAnsi="Arial"/>
      <w:lang w:val="de-DE" w:eastAsia="nl-NL"/>
    </w:rPr>
  </w:style>
  <w:style w:type="paragraph" w:customStyle="1" w:styleId="Corpsdetexte21">
    <w:name w:val="Corps de texte 21"/>
    <w:basedOn w:val="Normal"/>
    <w:rsid w:val="005A3B2E"/>
    <w:pPr>
      <w:widowControl w:val="0"/>
      <w:suppressAutoHyphens w:val="0"/>
      <w:overflowPunct w:val="0"/>
      <w:autoSpaceDE w:val="0"/>
      <w:autoSpaceDN w:val="0"/>
      <w:adjustRightInd w:val="0"/>
      <w:spacing w:line="220" w:lineRule="exact"/>
      <w:ind w:left="1701" w:hanging="566"/>
      <w:jc w:val="both"/>
      <w:textAlignment w:val="baseline"/>
    </w:pPr>
    <w:rPr>
      <w:rFonts w:ascii="Arial" w:hAnsi="Arial"/>
      <w:lang w:val="de-DE" w:eastAsia="nl-NL"/>
    </w:rPr>
  </w:style>
  <w:style w:type="paragraph" w:customStyle="1" w:styleId="Retraitcorpsdetexte31">
    <w:name w:val="Retrait corps de texte 31"/>
    <w:basedOn w:val="Normal"/>
    <w:rsid w:val="005A3B2E"/>
    <w:pPr>
      <w:widowControl w:val="0"/>
      <w:suppressAutoHyphens w:val="0"/>
      <w:overflowPunct w:val="0"/>
      <w:autoSpaceDE w:val="0"/>
      <w:autoSpaceDN w:val="0"/>
      <w:adjustRightInd w:val="0"/>
      <w:spacing w:after="120" w:line="240" w:lineRule="auto"/>
      <w:ind w:left="283" w:hanging="1134"/>
      <w:jc w:val="both"/>
      <w:textAlignment w:val="baseline"/>
    </w:pPr>
    <w:rPr>
      <w:rFonts w:ascii="Arial" w:hAnsi="Arial"/>
      <w:sz w:val="16"/>
      <w:lang w:val="en-US" w:eastAsia="nl-NL"/>
    </w:rPr>
  </w:style>
  <w:style w:type="table" w:customStyle="1" w:styleId="Grilledutableau4">
    <w:name w:val="Grille du tableau4"/>
    <w:basedOn w:val="TableauNormal"/>
    <w:next w:val="Grilledutableau"/>
    <w:uiPriority w:val="39"/>
    <w:rsid w:val="00F22264"/>
    <w:pPr>
      <w:suppressAutoHyphens/>
      <w:spacing w:line="240" w:lineRule="atLeast"/>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ChGChar">
    <w:name w:val="_ H _Ch_G Char"/>
    <w:link w:val="HChG"/>
    <w:rsid w:val="00DD2EF9"/>
    <w:rPr>
      <w:b/>
      <w:sz w:val="28"/>
      <w:lang w:eastAsia="en-US"/>
    </w:rPr>
  </w:style>
  <w:style w:type="table" w:customStyle="1" w:styleId="Grilledutableau6">
    <w:name w:val="Grille du tableau6"/>
    <w:basedOn w:val="TableauNormal"/>
    <w:uiPriority w:val="59"/>
    <w:rsid w:val="00DD2EF9"/>
    <w:rPr>
      <w:rFonts w:ascii="Arial" w:eastAsia="Calibri" w:hAnsi="Arial"/>
      <w:szCs w:val="24"/>
      <w:lang w:val="de-DE"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
    <w:name w:val="Tabellenraster1"/>
    <w:basedOn w:val="TableauNormal"/>
    <w:rsid w:val="00DD2EF9"/>
    <w:pPr>
      <w:spacing w:line="260" w:lineRule="atLeast"/>
    </w:pPr>
    <w:rPr>
      <w:lang w:eastAsia="nl-N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2">
    <w:name w:val="Grille du tableau12"/>
    <w:basedOn w:val="TableauNormal"/>
    <w:next w:val="Grilledutableau"/>
    <w:uiPriority w:val="39"/>
    <w:rsid w:val="00EB760E"/>
    <w:pPr>
      <w:spacing w:line="264" w:lineRule="auto"/>
    </w:pPr>
    <w:rPr>
      <w:rFonts w:ascii="Corbel" w:eastAsia="Corbel" w:hAnsi="Corbel"/>
      <w:sz w:val="21"/>
      <w:szCs w:val="23"/>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Pr>
  </w:style>
  <w:style w:type="character" w:customStyle="1" w:styleId="H23GChar">
    <w:name w:val="_ H_2/3_G Char"/>
    <w:link w:val="H23G"/>
    <w:rsid w:val="00EB760E"/>
    <w:rPr>
      <w:b/>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62514">
      <w:bodyDiv w:val="1"/>
      <w:marLeft w:val="0"/>
      <w:marRight w:val="0"/>
      <w:marTop w:val="0"/>
      <w:marBottom w:val="0"/>
      <w:divBdr>
        <w:top w:val="none" w:sz="0" w:space="0" w:color="auto"/>
        <w:left w:val="none" w:sz="0" w:space="0" w:color="auto"/>
        <w:bottom w:val="none" w:sz="0" w:space="0" w:color="auto"/>
        <w:right w:val="none" w:sz="0" w:space="0" w:color="auto"/>
      </w:divBdr>
    </w:div>
    <w:div w:id="501117966">
      <w:bodyDiv w:val="1"/>
      <w:marLeft w:val="0"/>
      <w:marRight w:val="0"/>
      <w:marTop w:val="0"/>
      <w:marBottom w:val="0"/>
      <w:divBdr>
        <w:top w:val="none" w:sz="0" w:space="0" w:color="auto"/>
        <w:left w:val="none" w:sz="0" w:space="0" w:color="auto"/>
        <w:bottom w:val="none" w:sz="0" w:space="0" w:color="auto"/>
        <w:right w:val="none" w:sz="0" w:space="0" w:color="auto"/>
      </w:divBdr>
    </w:div>
    <w:div w:id="792208098">
      <w:bodyDiv w:val="1"/>
      <w:marLeft w:val="0"/>
      <w:marRight w:val="0"/>
      <w:marTop w:val="0"/>
      <w:marBottom w:val="0"/>
      <w:divBdr>
        <w:top w:val="none" w:sz="0" w:space="0" w:color="auto"/>
        <w:left w:val="none" w:sz="0" w:space="0" w:color="auto"/>
        <w:bottom w:val="none" w:sz="0" w:space="0" w:color="auto"/>
        <w:right w:val="none" w:sz="0" w:space="0" w:color="auto"/>
      </w:divBdr>
    </w:div>
    <w:div w:id="830411263">
      <w:bodyDiv w:val="1"/>
      <w:marLeft w:val="0"/>
      <w:marRight w:val="0"/>
      <w:marTop w:val="0"/>
      <w:marBottom w:val="0"/>
      <w:divBdr>
        <w:top w:val="none" w:sz="0" w:space="0" w:color="auto"/>
        <w:left w:val="none" w:sz="0" w:space="0" w:color="auto"/>
        <w:bottom w:val="none" w:sz="0" w:space="0" w:color="auto"/>
        <w:right w:val="none" w:sz="0" w:space="0" w:color="auto"/>
      </w:divBdr>
    </w:div>
    <w:div w:id="939334848">
      <w:bodyDiv w:val="1"/>
      <w:marLeft w:val="0"/>
      <w:marRight w:val="0"/>
      <w:marTop w:val="0"/>
      <w:marBottom w:val="0"/>
      <w:divBdr>
        <w:top w:val="none" w:sz="0" w:space="0" w:color="auto"/>
        <w:left w:val="none" w:sz="0" w:space="0" w:color="auto"/>
        <w:bottom w:val="none" w:sz="0" w:space="0" w:color="auto"/>
        <w:right w:val="none" w:sz="0" w:space="0" w:color="auto"/>
      </w:divBdr>
    </w:div>
    <w:div w:id="1191459031">
      <w:bodyDiv w:val="1"/>
      <w:marLeft w:val="0"/>
      <w:marRight w:val="0"/>
      <w:marTop w:val="0"/>
      <w:marBottom w:val="0"/>
      <w:divBdr>
        <w:top w:val="none" w:sz="0" w:space="0" w:color="auto"/>
        <w:left w:val="none" w:sz="0" w:space="0" w:color="auto"/>
        <w:bottom w:val="none" w:sz="0" w:space="0" w:color="auto"/>
        <w:right w:val="none" w:sz="0" w:space="0" w:color="auto"/>
      </w:divBdr>
    </w:div>
    <w:div w:id="1533953151">
      <w:bodyDiv w:val="1"/>
      <w:marLeft w:val="0"/>
      <w:marRight w:val="0"/>
      <w:marTop w:val="0"/>
      <w:marBottom w:val="0"/>
      <w:divBdr>
        <w:top w:val="none" w:sz="0" w:space="0" w:color="auto"/>
        <w:left w:val="none" w:sz="0" w:space="0" w:color="auto"/>
        <w:bottom w:val="none" w:sz="0" w:space="0" w:color="auto"/>
        <w:right w:val="none" w:sz="0" w:space="0" w:color="auto"/>
      </w:divBdr>
    </w:div>
    <w:div w:id="1859199138">
      <w:bodyDiv w:val="1"/>
      <w:marLeft w:val="0"/>
      <w:marRight w:val="0"/>
      <w:marTop w:val="0"/>
      <w:marBottom w:val="0"/>
      <w:divBdr>
        <w:top w:val="none" w:sz="0" w:space="0" w:color="auto"/>
        <w:left w:val="none" w:sz="0" w:space="0" w:color="auto"/>
        <w:bottom w:val="none" w:sz="0" w:space="0" w:color="auto"/>
        <w:right w:val="none" w:sz="0" w:space="0" w:color="auto"/>
      </w:divBdr>
    </w:div>
    <w:div w:id="2081900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customXml" Target="../customXml/item3.xml"/><Relationship Id="rId10" Type="http://schemas.openxmlformats.org/officeDocument/2006/relationships/hyperlink" Target="https://www.iecex.com/publications/iecex-rules/" TargetMode="Externa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yperlink" Target="http://iecex.com/rules" TargetMode="External"/><Relationship Id="rId14" Type="http://schemas.openxmlformats.org/officeDocument/2006/relationships/footer" Target="footer2.xml"/><Relationship Id="rId22"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8" ma:contentTypeDescription="Create a new document." ma:contentTypeScope="" ma:versionID="e62f3c52afbfb087cbf0486b24bccade">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0897c4342d1b21160e8184e77b1557a4"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Props1.xml><?xml version="1.0" encoding="utf-8"?>
<ds:datastoreItem xmlns:ds="http://schemas.openxmlformats.org/officeDocument/2006/customXml" ds:itemID="{AAC4D06A-3971-4AD4-89D1-592021580FF4}">
  <ds:schemaRefs>
    <ds:schemaRef ds:uri="http://schemas.openxmlformats.org/officeDocument/2006/bibliography"/>
  </ds:schemaRefs>
</ds:datastoreItem>
</file>

<file path=customXml/itemProps2.xml><?xml version="1.0" encoding="utf-8"?>
<ds:datastoreItem xmlns:ds="http://schemas.openxmlformats.org/officeDocument/2006/customXml" ds:itemID="{3DE55751-1237-4F87-ABB4-3301C0CE496C}"/>
</file>

<file path=customXml/itemProps3.xml><?xml version="1.0" encoding="utf-8"?>
<ds:datastoreItem xmlns:ds="http://schemas.openxmlformats.org/officeDocument/2006/customXml" ds:itemID="{812BEACC-403C-404D-A165-DF0537054E61}"/>
</file>

<file path=customXml/itemProps4.xml><?xml version="1.0" encoding="utf-8"?>
<ds:datastoreItem xmlns:ds="http://schemas.openxmlformats.org/officeDocument/2006/customXml" ds:itemID="{CE57AADB-E542-40BF-928B-458AE1AE2C5D}"/>
</file>

<file path=docProps/app.xml><?xml version="1.0" encoding="utf-8"?>
<Properties xmlns="http://schemas.openxmlformats.org/officeDocument/2006/extended-properties" xmlns:vt="http://schemas.openxmlformats.org/officeDocument/2006/docPropsVTypes">
  <Template>Normal</Template>
  <TotalTime>82</TotalTime>
  <Pages>14</Pages>
  <Words>4215</Words>
  <Characters>23183</Characters>
  <Application>Microsoft Office Word</Application>
  <DocSecurity>0</DocSecurity>
  <Lines>193</Lines>
  <Paragraphs>54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Änderungsentwürfe zu der dem ADN beigefügten Verordnung, die am 1. Januar 2025 in Kraft treten sollen</dc:title>
  <dc:creator/>
  <cp:lastModifiedBy>Martine Moench</cp:lastModifiedBy>
  <cp:revision>18</cp:revision>
  <cp:lastPrinted>2019-11-22T09:40:00Z</cp:lastPrinted>
  <dcterms:created xsi:type="dcterms:W3CDTF">2023-11-24T13:22:00Z</dcterms:created>
  <dcterms:modified xsi:type="dcterms:W3CDTF">2023-11-27T15:15:00Z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