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EDCD2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9C42EE" w14:textId="77777777" w:rsidR="002D5AAC" w:rsidRDefault="002D5AAC" w:rsidP="004D4F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C04F3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ACF2DD" w14:textId="346EBA60" w:rsidR="002D5AAC" w:rsidRDefault="004D4F16" w:rsidP="004D4F16">
            <w:pPr>
              <w:jc w:val="right"/>
            </w:pPr>
            <w:r w:rsidRPr="004D4F16">
              <w:rPr>
                <w:sz w:val="40"/>
              </w:rPr>
              <w:t>ECE</w:t>
            </w:r>
            <w:r>
              <w:t>/ADN/2024/1</w:t>
            </w:r>
          </w:p>
        </w:tc>
      </w:tr>
      <w:tr w:rsidR="002D5AAC" w14:paraId="52260F4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E3DB8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AE2FD5F" wp14:editId="211F237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68E6C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068A26E" w14:textId="77777777" w:rsidR="002D5AAC" w:rsidRDefault="004D4F1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F131FEE" w14:textId="77777777" w:rsidR="004D4F16" w:rsidRDefault="004D4F16" w:rsidP="004D4F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November 2023</w:t>
            </w:r>
          </w:p>
          <w:p w14:paraId="1A0B96D6" w14:textId="77777777" w:rsidR="004D4F16" w:rsidRDefault="004D4F16" w:rsidP="004D4F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569AD31" w14:textId="0E13C2FD" w:rsidR="004D4F16" w:rsidRPr="008D53B6" w:rsidRDefault="004D4F16" w:rsidP="004D4F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19253F3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A6E119D" w14:textId="439CDD85" w:rsidR="004D4F16" w:rsidRPr="00343932" w:rsidRDefault="004D4F16" w:rsidP="004D4F16">
      <w:pPr>
        <w:spacing w:before="120" w:line="240" w:lineRule="auto"/>
        <w:rPr>
          <w:b/>
        </w:rPr>
      </w:pPr>
      <w:r>
        <w:rPr>
          <w:b/>
          <w:bCs/>
        </w:rPr>
        <w:t>Административный комитет</w:t>
      </w:r>
      <w:r w:rsidRPr="00343932">
        <w:rPr>
          <w:b/>
          <w:bCs/>
        </w:rPr>
        <w:t xml:space="preserve"> </w:t>
      </w:r>
      <w:r>
        <w:rPr>
          <w:b/>
          <w:bCs/>
        </w:rPr>
        <w:t xml:space="preserve">Европейского соглашения </w:t>
      </w:r>
      <w:r>
        <w:rPr>
          <w:b/>
          <w:bCs/>
        </w:rPr>
        <w:br/>
      </w:r>
      <w:r>
        <w:rPr>
          <w:b/>
          <w:bCs/>
        </w:rPr>
        <w:t>о международной перевозке опасных грузов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0BA66D35" w14:textId="77777777" w:rsidR="004D4F16" w:rsidRPr="00343932" w:rsidRDefault="004D4F16" w:rsidP="004D4F16">
      <w:pPr>
        <w:spacing w:before="120" w:line="240" w:lineRule="auto"/>
        <w:rPr>
          <w:b/>
        </w:rPr>
      </w:pPr>
      <w:r>
        <w:rPr>
          <w:b/>
          <w:bCs/>
        </w:rPr>
        <w:t>Тридцать первая сессия</w:t>
      </w:r>
    </w:p>
    <w:p w14:paraId="0AB85470" w14:textId="77777777" w:rsidR="004D4F16" w:rsidRDefault="004D4F16" w:rsidP="004D4F16">
      <w:r>
        <w:t>Женева, 26 января 2024 года</w:t>
      </w:r>
    </w:p>
    <w:p w14:paraId="5C8BF96B" w14:textId="77777777" w:rsidR="004D4F16" w:rsidRDefault="004D4F16" w:rsidP="004D4F16">
      <w:r>
        <w:t>Пункт 5 предварительной повестки дня</w:t>
      </w:r>
    </w:p>
    <w:p w14:paraId="00EC6893" w14:textId="77777777" w:rsidR="004D4F16" w:rsidRPr="00343932" w:rsidRDefault="004D4F16" w:rsidP="004D4F16">
      <w:r>
        <w:rPr>
          <w:b/>
          <w:bCs/>
        </w:rPr>
        <w:t>Работа Комитета по вопросам безопасности</w:t>
      </w:r>
    </w:p>
    <w:p w14:paraId="087475B2" w14:textId="15FB3369" w:rsidR="004D4F16" w:rsidRPr="00343932" w:rsidRDefault="004D4F16" w:rsidP="004D4F16">
      <w:pPr>
        <w:pStyle w:val="HChG"/>
      </w:pPr>
      <w:r>
        <w:tab/>
      </w:r>
      <w:r>
        <w:tab/>
      </w:r>
      <w:r>
        <w:rPr>
          <w:bCs/>
        </w:rPr>
        <w:t>Предлагаемые поправки к Правилам, прилагаемым к</w:t>
      </w:r>
      <w:r>
        <w:rPr>
          <w:bCs/>
          <w:lang w:val="en-US"/>
        </w:rPr>
        <w:t> </w:t>
      </w:r>
      <w:r>
        <w:rPr>
          <w:bCs/>
        </w:rPr>
        <w:t>ВОПОГ, для вступления в силу 1 января 2025 года</w:t>
      </w:r>
    </w:p>
    <w:p w14:paraId="76D3DA2B" w14:textId="77777777" w:rsidR="004D4F16" w:rsidRPr="00343932" w:rsidRDefault="004D4F16" w:rsidP="004D4F16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  <w:r w:rsidRPr="004D4F1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865AB48" w14:textId="3C5C55D1" w:rsidR="004D4F16" w:rsidRPr="00343932" w:rsidRDefault="004D4F16" w:rsidP="004D4F16">
      <w:pPr>
        <w:pStyle w:val="SingleTxtG"/>
      </w:pPr>
      <w:r>
        <w:t>1.</w:t>
      </w:r>
      <w:r>
        <w:tab/>
        <w:t>На своей тридцатой сессии Административный комитет ВОПОГ поручил секретариату свести в единый документ все проекты поправок, принятые в 2022 и 2023</w:t>
      </w:r>
      <w:r w:rsidR="00EE699D">
        <w:rPr>
          <w:lang w:val="en-US"/>
        </w:rPr>
        <w:t> </w:t>
      </w:r>
      <w:r>
        <w:t>годах, которые еще не были одобрены Административным комитетом (ECE/ADN/67, пункт 16).</w:t>
      </w:r>
    </w:p>
    <w:p w14:paraId="2F68AA92" w14:textId="77777777" w:rsidR="004D4F16" w:rsidRPr="00343932" w:rsidRDefault="004D4F16" w:rsidP="004D4F16">
      <w:pPr>
        <w:pStyle w:val="SingleTxtG"/>
      </w:pPr>
      <w:r>
        <w:t>2.</w:t>
      </w:r>
      <w:r>
        <w:tab/>
        <w:t>Настоящий документ представляет собой сводный текст проектов поправок к Правилам, прилагаемым к ВОПОГ, которые были приняты Комитетом по вопросам безопасности для вступления в силу 1 января 2025 года:</w:t>
      </w:r>
    </w:p>
    <w:p w14:paraId="5D646C78" w14:textId="77777777" w:rsidR="004D4F16" w:rsidRPr="00343932" w:rsidRDefault="004D4F16" w:rsidP="004D4F16">
      <w:pPr>
        <w:pStyle w:val="SingleTxtG"/>
        <w:ind w:firstLine="567"/>
      </w:pPr>
      <w:r>
        <w:t>a)</w:t>
      </w:r>
      <w:r>
        <w:tab/>
        <w:t>на его сороковой сессии (ECE/TRANS/WP.15/AC.2/82, приложение I);</w:t>
      </w:r>
    </w:p>
    <w:p w14:paraId="70A211BB" w14:textId="77777777" w:rsidR="004D4F16" w:rsidRPr="00343932" w:rsidRDefault="004D4F16" w:rsidP="004D4F16">
      <w:pPr>
        <w:pStyle w:val="SingleTxtG"/>
        <w:ind w:firstLine="567"/>
      </w:pPr>
      <w:r>
        <w:t>b)</w:t>
      </w:r>
      <w:r>
        <w:tab/>
        <w:t>на его сорок первой сессии (ECE/TRANS/WP.15/AC.2/84, приложение I);</w:t>
      </w:r>
      <w:bookmarkStart w:id="0" w:name="_Hlk24537217"/>
      <w:bookmarkEnd w:id="0"/>
    </w:p>
    <w:p w14:paraId="148F207B" w14:textId="77777777" w:rsidR="004D4F16" w:rsidRPr="00343932" w:rsidRDefault="004D4F16" w:rsidP="004D4F16">
      <w:pPr>
        <w:pStyle w:val="SingleTxtG"/>
        <w:ind w:firstLine="567"/>
      </w:pPr>
      <w:r>
        <w:t>c)</w:t>
      </w:r>
      <w:r>
        <w:tab/>
        <w:t>на его сорок второй сессии (ECE/TRANS/WP.15/AC.2/86, приложение II).</w:t>
      </w:r>
    </w:p>
    <w:p w14:paraId="51DDD7BD" w14:textId="77777777" w:rsidR="004D4F16" w:rsidRPr="00343932" w:rsidRDefault="004D4F16" w:rsidP="004D4F16">
      <w:pPr>
        <w:pStyle w:val="SingleTxtG"/>
      </w:pPr>
      <w:r>
        <w:t>3.</w:t>
      </w:r>
      <w:r>
        <w:tab/>
        <w:t>После каждой предлагаемой поправки дана ссылка на документ, в котором была предложена соответствующая поправка.</w:t>
      </w:r>
    </w:p>
    <w:p w14:paraId="46AA4B52" w14:textId="77777777" w:rsidR="004D4F16" w:rsidRPr="00343932" w:rsidRDefault="004D4F16" w:rsidP="004D4F16">
      <w:pPr>
        <w:pStyle w:val="SingleTxtG"/>
      </w:pPr>
      <w:r>
        <w:t>4.</w:t>
      </w:r>
      <w:r>
        <w:tab/>
        <w:t>Ожидается, что на своей сорок третьей сессии Комитет по вопросам безопасности, при необходимости, проверит проекты поправок, все еще заключенные в квадратные скобки, и сообщит о своих выводах Административному комитету ВОПОГ, которому будет предложено одобрить все предлагаемые поправки.</w:t>
      </w:r>
    </w:p>
    <w:p w14:paraId="0E186494" w14:textId="77777777" w:rsidR="004D4F16" w:rsidRPr="00343932" w:rsidRDefault="004D4F16" w:rsidP="004D4F16">
      <w:pPr>
        <w:pStyle w:val="H23G"/>
        <w:keepNext w:val="0"/>
        <w:keepLines w:val="0"/>
        <w:pageBreakBefore/>
        <w:widowControl w:val="0"/>
      </w:pPr>
      <w:r>
        <w:lastRenderedPageBreak/>
        <w:tab/>
      </w:r>
      <w:r>
        <w:tab/>
      </w:r>
      <w:r>
        <w:rPr>
          <w:bCs/>
        </w:rPr>
        <w:t>Содержание</w:t>
      </w:r>
    </w:p>
    <w:p w14:paraId="58D748CC" w14:textId="77777777" w:rsidR="004D4F16" w:rsidRPr="00343932" w:rsidRDefault="004D4F16" w:rsidP="00A610C7">
      <w:pPr>
        <w:pStyle w:val="SingleTxtG"/>
        <w:widowControl w:val="0"/>
        <w:tabs>
          <w:tab w:val="clear" w:pos="1701"/>
        </w:tabs>
      </w:pPr>
      <w:r>
        <w:t>8.1.8</w:t>
      </w:r>
      <w:r>
        <w:tab/>
        <w:t>Заменить "</w:t>
      </w:r>
      <w:proofErr w:type="spellStart"/>
      <w:r>
        <w:t>pump-room</w:t>
      </w:r>
      <w:proofErr w:type="spellEnd"/>
      <w:r>
        <w:t>" на "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</w:t>
      </w:r>
      <w:proofErr w:type="spellEnd"/>
      <w:r>
        <w:t>" («насосное отделение») (данная поправка не касается текста на русском языке).</w:t>
      </w:r>
    </w:p>
    <w:p w14:paraId="56109B71" w14:textId="77777777" w:rsidR="004D4F16" w:rsidRPr="00343932" w:rsidRDefault="004D4F16" w:rsidP="004D4F16">
      <w:pPr>
        <w:pStyle w:val="SingleTxtG"/>
        <w:widowControl w:val="0"/>
        <w:rPr>
          <w:i/>
        </w:rPr>
      </w:pPr>
      <w:r>
        <w:rPr>
          <w:i/>
          <w:iCs/>
        </w:rPr>
        <w:t>(Справочный документ: ECE/TRANS/WP.15/AC.2/86)</w:t>
      </w:r>
    </w:p>
    <w:p w14:paraId="56281604" w14:textId="77777777" w:rsidR="004D4F16" w:rsidRPr="00343932" w:rsidRDefault="004D4F16" w:rsidP="004D4F16">
      <w:pPr>
        <w:pStyle w:val="H23G"/>
      </w:pPr>
      <w:r>
        <w:tab/>
      </w:r>
      <w:r>
        <w:tab/>
      </w:r>
      <w:r>
        <w:rPr>
          <w:bCs/>
        </w:rPr>
        <w:t>Глава 1.2</w:t>
      </w:r>
    </w:p>
    <w:p w14:paraId="5AE17ABB" w14:textId="77777777" w:rsidR="004D4F16" w:rsidRPr="00343932" w:rsidRDefault="004D4F16" w:rsidP="00A610C7">
      <w:pPr>
        <w:pStyle w:val="SingleTxtG"/>
        <w:tabs>
          <w:tab w:val="clear" w:pos="1701"/>
        </w:tabs>
      </w:pPr>
      <w:r>
        <w:t>1.2.1</w:t>
      </w:r>
      <w:r>
        <w:tab/>
        <w:t>В определении «</w:t>
      </w:r>
      <w:r w:rsidRPr="00121B7A">
        <w:rPr>
          <w:i/>
          <w:iCs/>
        </w:rPr>
        <w:t>Автономные системы взрывозащиты</w:t>
      </w:r>
      <w:r>
        <w:t xml:space="preserve">» заменить «устойчивые к </w:t>
      </w:r>
      <w:proofErr w:type="spellStart"/>
      <w:r>
        <w:t>дефлаграции</w:t>
      </w:r>
      <w:proofErr w:type="spellEnd"/>
      <w:r>
        <w:t xml:space="preserve"> вакуумные клапаны» на «вакуумные клапаны, клапаны повышенного давления».</w:t>
      </w:r>
    </w:p>
    <w:p w14:paraId="172E4BA0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ECE/TRANS/WP.15/AC.2/82)</w:t>
      </w:r>
    </w:p>
    <w:p w14:paraId="6617FDFB" w14:textId="3C1FC995" w:rsidR="004D4F16" w:rsidRPr="00343932" w:rsidRDefault="004D4F16" w:rsidP="00A610C7">
      <w:pPr>
        <w:pStyle w:val="SingleTxtG"/>
        <w:widowControl w:val="0"/>
        <w:tabs>
          <w:tab w:val="clear" w:pos="1701"/>
        </w:tabs>
      </w:pPr>
      <w:r>
        <w:t>1.2.1</w:t>
      </w:r>
      <w:r>
        <w:tab/>
        <w:t xml:space="preserve">В определении </w:t>
      </w:r>
      <w:r w:rsidR="00A610C7">
        <w:t>«</w:t>
      </w:r>
      <w:r w:rsidRPr="00DB4992">
        <w:rPr>
          <w:i/>
          <w:iCs/>
        </w:rPr>
        <w:t>Отделение грузовых насосов</w:t>
      </w:r>
      <w:r w:rsidR="00A610C7">
        <w:t>»</w:t>
      </w:r>
      <w:r>
        <w:t xml:space="preserve"> заменить "</w:t>
      </w:r>
      <w:proofErr w:type="spellStart"/>
      <w:r>
        <w:t>pump-room</w:t>
      </w:r>
      <w:proofErr w:type="spellEnd"/>
      <w:r>
        <w:t>" на "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</w:t>
      </w:r>
      <w:proofErr w:type="spellEnd"/>
      <w:r>
        <w:t>" («насосное отделение») (данная поправка не касается текста на русском языке).</w:t>
      </w:r>
    </w:p>
    <w:p w14:paraId="4177839D" w14:textId="77777777" w:rsidR="004D4F16" w:rsidRPr="00343932" w:rsidRDefault="004D4F16" w:rsidP="004D4F16">
      <w:pPr>
        <w:pStyle w:val="SingleTxtG"/>
        <w:widowControl w:val="0"/>
      </w:pPr>
      <w:r>
        <w:rPr>
          <w:i/>
          <w:iCs/>
        </w:rPr>
        <w:t>(Справочный документ: ECE/TRANS/WP.15/AC.2/86)</w:t>
      </w:r>
    </w:p>
    <w:p w14:paraId="2100FA6D" w14:textId="22C49ADB" w:rsidR="004D4F16" w:rsidRPr="00343932" w:rsidRDefault="004D4F16" w:rsidP="00A610C7">
      <w:pPr>
        <w:pStyle w:val="SingleTxtG"/>
        <w:tabs>
          <w:tab w:val="clear" w:pos="1701"/>
        </w:tabs>
        <w:rPr>
          <w:color w:val="000000" w:themeColor="text1"/>
        </w:rPr>
      </w:pPr>
      <w:r>
        <w:t>1.2.1</w:t>
      </w:r>
      <w:r>
        <w:tab/>
        <w:t>В определениях «</w:t>
      </w:r>
      <w:r w:rsidRPr="00DB4992">
        <w:rPr>
          <w:i/>
          <w:iCs/>
        </w:rPr>
        <w:t>Быстродействующий выпускной клапан</w:t>
      </w:r>
      <w:r>
        <w:t>», «</w:t>
      </w:r>
      <w:r w:rsidRPr="00DB4992">
        <w:rPr>
          <w:i/>
          <w:iCs/>
        </w:rPr>
        <w:t>Вакуумный клапан</w:t>
      </w:r>
      <w:r>
        <w:t>», «</w:t>
      </w:r>
      <w:proofErr w:type="spellStart"/>
      <w:r w:rsidRPr="00DB4992">
        <w:rPr>
          <w:i/>
          <w:iCs/>
        </w:rPr>
        <w:t>Газодетекторная</w:t>
      </w:r>
      <w:proofErr w:type="spellEnd"/>
      <w:r w:rsidRPr="00DB4992">
        <w:rPr>
          <w:i/>
          <w:iCs/>
        </w:rPr>
        <w:t xml:space="preserve"> система</w:t>
      </w:r>
      <w:r>
        <w:t>», «</w:t>
      </w:r>
      <w:r w:rsidRPr="00DB4992">
        <w:rPr>
          <w:i/>
          <w:iCs/>
        </w:rPr>
        <w:t>Индикатор газов</w:t>
      </w:r>
      <w:r>
        <w:t>», «</w:t>
      </w:r>
      <w:proofErr w:type="spellStart"/>
      <w:r w:rsidRPr="00DB4992">
        <w:rPr>
          <w:i/>
          <w:iCs/>
        </w:rPr>
        <w:t>Кислородомер</w:t>
      </w:r>
      <w:proofErr w:type="spellEnd"/>
      <w:r>
        <w:t>», «</w:t>
      </w:r>
      <w:r w:rsidRPr="00DB4992">
        <w:rPr>
          <w:i/>
          <w:iCs/>
        </w:rPr>
        <w:t>Оборудование, предназначенное для использования во взрывоопасных зонах</w:t>
      </w:r>
      <w:r>
        <w:t>», «</w:t>
      </w:r>
      <w:r w:rsidRPr="00DB4992">
        <w:rPr>
          <w:i/>
          <w:iCs/>
        </w:rPr>
        <w:t>Отверстие для взятия проб</w:t>
      </w:r>
      <w:r>
        <w:t>», «</w:t>
      </w:r>
      <w:r w:rsidRPr="00DB4992">
        <w:rPr>
          <w:i/>
          <w:iCs/>
        </w:rPr>
        <w:t>Пламегаситель</w:t>
      </w:r>
      <w:r>
        <w:t>», «</w:t>
      </w:r>
      <w:r w:rsidRPr="00DB4992">
        <w:rPr>
          <w:i/>
          <w:iCs/>
        </w:rPr>
        <w:t>Система измерения содержания кислорода</w:t>
      </w:r>
      <w:r>
        <w:t>», «</w:t>
      </w:r>
      <w:proofErr w:type="spellStart"/>
      <w:r w:rsidRPr="00DB4992">
        <w:rPr>
          <w:i/>
          <w:iCs/>
        </w:rPr>
        <w:t>Токсиметр</w:t>
      </w:r>
      <w:proofErr w:type="spellEnd"/>
      <w:r>
        <w:t>» и «</w:t>
      </w:r>
      <w:r w:rsidRPr="00DB4992">
        <w:rPr>
          <w:i/>
          <w:iCs/>
        </w:rPr>
        <w:t>Устройство для безопасного сброса давления в грузовых танках</w:t>
      </w:r>
      <w:r>
        <w:t xml:space="preserve">», в сноске, относящейся к системе </w:t>
      </w:r>
      <w:proofErr w:type="spellStart"/>
      <w:r>
        <w:t>IECEx</w:t>
      </w:r>
      <w:proofErr w:type="spellEnd"/>
      <w:r>
        <w:t>, заменить «</w:t>
      </w:r>
      <w:hyperlink r:id="rId8" w:history="1">
        <w:r w:rsidRPr="00A610C7">
          <w:rPr>
            <w:rStyle w:val="af1"/>
          </w:rPr>
          <w:t>http://iecex.com/rules</w:t>
        </w:r>
      </w:hyperlink>
      <w:r>
        <w:t>» на «</w:t>
      </w:r>
      <w:hyperlink r:id="rId9" w:history="1">
        <w:r w:rsidRPr="00A610C7">
          <w:rPr>
            <w:rStyle w:val="af1"/>
          </w:rPr>
          <w:t>https://www.iecex.com/publications/iecex-rules/</w:t>
        </w:r>
      </w:hyperlink>
      <w:r>
        <w:t>».</w:t>
      </w:r>
    </w:p>
    <w:p w14:paraId="3D93D9A6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ECE/TRANS/WP.15/AC.2/84)</w:t>
      </w:r>
    </w:p>
    <w:p w14:paraId="6C119C07" w14:textId="77777777" w:rsidR="004D4F16" w:rsidRPr="00343932" w:rsidRDefault="004D4F16" w:rsidP="00A610C7">
      <w:pPr>
        <w:pStyle w:val="SingleTxtG"/>
        <w:tabs>
          <w:tab w:val="clear" w:pos="1701"/>
        </w:tabs>
        <w:rPr>
          <w:i/>
          <w:iCs/>
        </w:rPr>
      </w:pPr>
      <w:r>
        <w:t>1.2.1</w:t>
      </w:r>
      <w:r>
        <w:tab/>
        <w:t>Исключить определение «</w:t>
      </w:r>
      <w:r w:rsidRPr="00DB4992">
        <w:rPr>
          <w:i/>
          <w:iCs/>
        </w:rPr>
        <w:t>Топливоприемная система (система бункеровки)</w:t>
      </w:r>
      <w:r>
        <w:t>».</w:t>
      </w:r>
    </w:p>
    <w:p w14:paraId="7A9BB9DE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ECE/TRANS/WP.15/AC.2/82)</w:t>
      </w:r>
    </w:p>
    <w:p w14:paraId="43366745" w14:textId="77777777" w:rsidR="004D4F16" w:rsidRPr="00343932" w:rsidRDefault="004D4F16" w:rsidP="00A610C7">
      <w:pPr>
        <w:pStyle w:val="SingleTxtG"/>
        <w:widowControl w:val="0"/>
        <w:tabs>
          <w:tab w:val="clear" w:pos="1701"/>
        </w:tabs>
      </w:pPr>
      <w:r>
        <w:t>1.2.1</w:t>
      </w:r>
      <w:r>
        <w:tab/>
        <w:t>Поправка к определению термина «</w:t>
      </w:r>
      <w:r w:rsidRPr="00DB4992">
        <w:rPr>
          <w:i/>
          <w:iCs/>
        </w:rPr>
        <w:t>Комплект судовой документации</w:t>
      </w:r>
      <w:r>
        <w:t>» не касается текста на русском языке.</w:t>
      </w:r>
    </w:p>
    <w:p w14:paraId="19249205" w14:textId="77777777" w:rsidR="004D4F16" w:rsidRPr="00343932" w:rsidRDefault="004D4F16" w:rsidP="004D4F16">
      <w:pPr>
        <w:pStyle w:val="SingleTxtG"/>
        <w:widowControl w:val="0"/>
        <w:spacing w:before="120"/>
        <w:rPr>
          <w:bCs/>
        </w:rPr>
      </w:pPr>
      <w:r>
        <w:rPr>
          <w:i/>
          <w:iCs/>
        </w:rPr>
        <w:t>(Справочный документ: ECE/TRANS/WP.15/AC.2/86)</w:t>
      </w:r>
    </w:p>
    <w:p w14:paraId="2B027607" w14:textId="77777777" w:rsidR="004D4F16" w:rsidRPr="00343932" w:rsidRDefault="004D4F16" w:rsidP="004D4F16">
      <w:pPr>
        <w:pStyle w:val="H23G"/>
      </w:pPr>
      <w:r>
        <w:tab/>
      </w:r>
      <w:r>
        <w:tab/>
      </w:r>
      <w:r>
        <w:rPr>
          <w:bCs/>
        </w:rPr>
        <w:t>Глава 1.4</w:t>
      </w:r>
    </w:p>
    <w:p w14:paraId="1876A477" w14:textId="77777777" w:rsidR="004D4F16" w:rsidRPr="00343932" w:rsidRDefault="004D4F16" w:rsidP="004D4F16">
      <w:pPr>
        <w:pStyle w:val="SingleTxtG"/>
        <w:rPr>
          <w:rFonts w:asciiTheme="majorBidi" w:hAnsiTheme="majorBidi" w:cstheme="majorBidi"/>
        </w:rPr>
      </w:pPr>
      <w:r>
        <w:t>1.4.2.2.1 i</w:t>
      </w:r>
      <w:proofErr w:type="gramStart"/>
      <w:r>
        <w:t>)</w:t>
      </w:r>
      <w:proofErr w:type="gramEnd"/>
      <w:r>
        <w:tab/>
        <w:t>После «перевозки, выгрузки» включить «, дегазации».</w:t>
      </w:r>
    </w:p>
    <w:p w14:paraId="1A902C5E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ECE/TRANS/WP.15/AC.2/82)</w:t>
      </w:r>
    </w:p>
    <w:p w14:paraId="2802E266" w14:textId="77777777" w:rsidR="004D4F16" w:rsidRPr="00343932" w:rsidRDefault="004D4F16" w:rsidP="004D4F16">
      <w:pPr>
        <w:pStyle w:val="SingleTxtG"/>
      </w:pPr>
      <w:r>
        <w:t>1.4.3.8.1 b</w:t>
      </w:r>
      <w:proofErr w:type="gramStart"/>
      <w:r>
        <w:t>)</w:t>
      </w:r>
      <w:proofErr w:type="gramEnd"/>
      <w:r>
        <w:tab/>
        <w:t>Заменить «в трубопроводе приемного сооружения, который соединен с дегазирующим судном, имеется пламегаситель» на «во всех трубопроводах приемного сооружения, которые соединены с дегазирующим судном, имеются пламегасители».</w:t>
      </w:r>
    </w:p>
    <w:p w14:paraId="11B42B24" w14:textId="77777777" w:rsidR="004D4F16" w:rsidRPr="00343932" w:rsidRDefault="004D4F16" w:rsidP="004D4F16">
      <w:pPr>
        <w:pStyle w:val="SingleTxtG"/>
      </w:pPr>
      <w:r>
        <w:rPr>
          <w:i/>
          <w:iCs/>
        </w:rPr>
        <w:t>(Справочный документ: ECE/TRANS/WP.15/AC.2/82)</w:t>
      </w:r>
    </w:p>
    <w:p w14:paraId="17BCFF68" w14:textId="77777777" w:rsidR="00A610C7" w:rsidRDefault="00A610C7">
      <w:pPr>
        <w:suppressAutoHyphens w:val="0"/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14:paraId="47E7AD83" w14:textId="6B758D5C" w:rsidR="004D4F16" w:rsidRPr="00343932" w:rsidRDefault="004D4F16" w:rsidP="004D4F16">
      <w:pPr>
        <w:pStyle w:val="H23G"/>
      </w:pPr>
      <w:r>
        <w:lastRenderedPageBreak/>
        <w:tab/>
      </w:r>
      <w:r>
        <w:tab/>
      </w:r>
      <w:r>
        <w:rPr>
          <w:bCs/>
        </w:rPr>
        <w:t>Глава 1.6</w:t>
      </w:r>
    </w:p>
    <w:p w14:paraId="1DF86597" w14:textId="00BADF41" w:rsidR="004D4F16" w:rsidRDefault="004D4F16" w:rsidP="00842BD1">
      <w:pPr>
        <w:pStyle w:val="SingleTxtG"/>
        <w:tabs>
          <w:tab w:val="clear" w:pos="1701"/>
        </w:tabs>
      </w:pPr>
      <w:r>
        <w:t>1.6.7.2.1.1</w:t>
      </w:r>
      <w:r>
        <w:tab/>
        <w:t>В таблице «Таблица общих переходных положений — сухогрузные суда» исключить следующие переходные положения: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367"/>
      </w:tblGrid>
      <w:tr w:rsidR="00A610C7" w:rsidRPr="00A610C7" w14:paraId="1FEA902F" w14:textId="77777777" w:rsidTr="00842BD1">
        <w:trPr>
          <w:cantSplit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E1404" w14:textId="77777777" w:rsidR="004D4F16" w:rsidRPr="00A610C7" w:rsidRDefault="004D4F16" w:rsidP="00842BD1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A610C7">
              <w:rPr>
                <w:rFonts w:cs="Times New Roman"/>
                <w:i/>
                <w:sz w:val="16"/>
              </w:rPr>
              <w:t>Пункты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32C633" w14:textId="77777777" w:rsidR="004D4F16" w:rsidRPr="00A610C7" w:rsidRDefault="004D4F16" w:rsidP="00842BD1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A610C7">
              <w:rPr>
                <w:rFonts w:cs="Times New Roman"/>
                <w:i/>
                <w:sz w:val="16"/>
              </w:rPr>
              <w:t>Вопрос</w:t>
            </w:r>
          </w:p>
        </w:tc>
      </w:tr>
      <w:tr w:rsidR="00A610C7" w:rsidRPr="00A610C7" w14:paraId="6AA8F43F" w14:textId="77777777" w:rsidTr="00842BD1">
        <w:trPr>
          <w:cantSplit/>
        </w:trPr>
        <w:tc>
          <w:tcPr>
            <w:tcW w:w="2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7C95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8.6.1.1</w:t>
            </w:r>
          </w:p>
          <w:p w14:paraId="04AA2615" w14:textId="19AA29C9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bCs/>
                <w:sz w:val="18"/>
              </w:rPr>
            </w:pPr>
            <w:r w:rsidRPr="00A610C7">
              <w:rPr>
                <w:rFonts w:cs="Times New Roman"/>
                <w:sz w:val="18"/>
              </w:rPr>
              <w:t>8.6.1.2</w:t>
            </w:r>
          </w:p>
        </w:tc>
        <w:tc>
          <w:tcPr>
            <w:tcW w:w="6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A04A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Изменения в свидетельстве о допущении</w:t>
            </w:r>
          </w:p>
        </w:tc>
      </w:tr>
      <w:tr w:rsidR="00A610C7" w:rsidRPr="00A610C7" w14:paraId="0FBF0A3E" w14:textId="77777777" w:rsidTr="00842BD1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0C05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9.1.0.12.1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14AD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Вентиляция в трюмах</w:t>
            </w:r>
          </w:p>
        </w:tc>
      </w:tr>
      <w:tr w:rsidR="00A610C7" w:rsidRPr="00A610C7" w14:paraId="60880FD2" w14:textId="77777777" w:rsidTr="00842BD1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9463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9.1.0.12.3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65B8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Вентиляция в служебных помещениях</w:t>
            </w:r>
          </w:p>
        </w:tc>
      </w:tr>
      <w:tr w:rsidR="00A610C7" w:rsidRPr="00A610C7" w14:paraId="591D9281" w14:textId="77777777" w:rsidTr="00842BD1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CC2B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9.1.0.17.2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8880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Герметически закрывающиеся отверстия, выходящие в трюмы</w:t>
            </w:r>
          </w:p>
        </w:tc>
      </w:tr>
      <w:tr w:rsidR="00A610C7" w:rsidRPr="00A610C7" w14:paraId="0D6EABA8" w14:textId="77777777" w:rsidTr="00842BD1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061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9.1.0.17.3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7A31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Выходы и отверстия в защищенной зоне</w:t>
            </w:r>
          </w:p>
        </w:tc>
      </w:tr>
      <w:tr w:rsidR="00A610C7" w:rsidRPr="00A610C7" w14:paraId="6FCFA3F8" w14:textId="77777777" w:rsidTr="00842BD1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F743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trike/>
                <w:sz w:val="18"/>
              </w:rPr>
            </w:pPr>
            <w:r w:rsidRPr="00A610C7">
              <w:rPr>
                <w:rFonts w:cs="Times New Roman"/>
                <w:sz w:val="18"/>
              </w:rPr>
              <w:t>9.1.0.32.2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BE1F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Расположение отверстий вентиляционных труб на высоте не менее 0,50 м над открытой палубой</w:t>
            </w:r>
          </w:p>
        </w:tc>
      </w:tr>
      <w:tr w:rsidR="00A610C7" w:rsidRPr="00A610C7" w14:paraId="4EBF8269" w14:textId="77777777" w:rsidTr="00842BD1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52EA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9.1.0.34.1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8B30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Расположение выхлопных труб</w:t>
            </w:r>
          </w:p>
        </w:tc>
      </w:tr>
      <w:tr w:rsidR="00A610C7" w:rsidRPr="00A610C7" w14:paraId="762A81B2" w14:textId="77777777" w:rsidTr="00842BD1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C50C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trike/>
                <w:sz w:val="18"/>
              </w:rPr>
            </w:pPr>
            <w:r w:rsidRPr="00A610C7">
              <w:rPr>
                <w:rFonts w:cs="Times New Roman"/>
                <w:sz w:val="18"/>
              </w:rPr>
              <w:t>9.1.0.35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1B19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Осушительные насосы в защищенной зоне</w:t>
            </w:r>
          </w:p>
        </w:tc>
      </w:tr>
      <w:tr w:rsidR="00A610C7" w:rsidRPr="00A610C7" w14:paraId="6C4728B3" w14:textId="77777777" w:rsidTr="00842BD1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6DEB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trike/>
                <w:sz w:val="18"/>
              </w:rPr>
            </w:pPr>
            <w:r w:rsidRPr="00A610C7">
              <w:rPr>
                <w:rFonts w:cs="Times New Roman"/>
                <w:sz w:val="18"/>
              </w:rPr>
              <w:t>9.1.0.40.1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ABB6" w14:textId="220996D8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 xml:space="preserve">Средства пожаротушения, два насоса и </w:t>
            </w:r>
            <w:r w:rsidR="00A610C7">
              <w:rPr>
                <w:rFonts w:cs="Times New Roman"/>
                <w:sz w:val="18"/>
              </w:rPr>
              <w:t>т. д.</w:t>
            </w:r>
          </w:p>
        </w:tc>
      </w:tr>
      <w:tr w:rsidR="00A610C7" w:rsidRPr="00A610C7" w14:paraId="2929B20A" w14:textId="77777777" w:rsidTr="00842BD1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5517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u w:val="single"/>
              </w:rPr>
            </w:pPr>
            <w:r w:rsidRPr="00A610C7">
              <w:rPr>
                <w:rFonts w:cs="Times New Roman"/>
                <w:sz w:val="18"/>
              </w:rPr>
              <w:t>9.1.0.41 в связи с 7.1.3.41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02C9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Огонь и незащищенный свет</w:t>
            </w:r>
          </w:p>
        </w:tc>
      </w:tr>
      <w:tr w:rsidR="00A610C7" w:rsidRPr="00A610C7" w14:paraId="36DB70F0" w14:textId="77777777" w:rsidTr="00842BD1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E07B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9.2.0.34.1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A705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Расположение выхлопных труб</w:t>
            </w:r>
          </w:p>
        </w:tc>
      </w:tr>
      <w:tr w:rsidR="00A610C7" w:rsidRPr="00A610C7" w14:paraId="264ACE80" w14:textId="77777777" w:rsidTr="00842BD1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88866D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u w:val="single"/>
              </w:rPr>
            </w:pPr>
            <w:r w:rsidRPr="00A610C7">
              <w:rPr>
                <w:rFonts w:cs="Times New Roman"/>
                <w:sz w:val="18"/>
              </w:rPr>
              <w:t>9.2.0.41 в связи с 7.1.3.41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99B1E7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Огонь и незащищенный свет</w:t>
            </w:r>
          </w:p>
        </w:tc>
      </w:tr>
    </w:tbl>
    <w:p w14:paraId="1EE0C757" w14:textId="77777777" w:rsidR="004D4F16" w:rsidRPr="00343932" w:rsidRDefault="004D4F16" w:rsidP="004D4F16">
      <w:pPr>
        <w:pStyle w:val="SingleTxtG"/>
        <w:spacing w:before="120"/>
      </w:pPr>
      <w:r>
        <w:rPr>
          <w:i/>
          <w:iCs/>
        </w:rPr>
        <w:t>(Справочный документ: ECE/TRANS/WP.15/AC.2/82)</w:t>
      </w:r>
    </w:p>
    <w:p w14:paraId="304C08FB" w14:textId="77777777" w:rsidR="004D4F16" w:rsidRPr="00343932" w:rsidRDefault="004D4F16" w:rsidP="004D4F16">
      <w:pPr>
        <w:pStyle w:val="SingleTxtG"/>
        <w:spacing w:before="120"/>
      </w:pPr>
      <w:r>
        <w:t>1.6.7.2.2.2</w:t>
      </w:r>
      <w:r>
        <w:tab/>
        <w:t>В таблице «Таблица общих переходных положений — танкеры» исключить следующие переходные положения: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381"/>
      </w:tblGrid>
      <w:tr w:rsidR="00A610C7" w:rsidRPr="00A610C7" w14:paraId="7ADC8E84" w14:textId="77777777" w:rsidTr="00842BD1">
        <w:trPr>
          <w:cantSplit/>
          <w:tblHeader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15DBF" w14:textId="77777777" w:rsidR="004D4F16" w:rsidRPr="00A610C7" w:rsidRDefault="004D4F16" w:rsidP="00842BD1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A610C7">
              <w:rPr>
                <w:rFonts w:cs="Times New Roman"/>
                <w:i/>
                <w:sz w:val="16"/>
              </w:rPr>
              <w:t>Пункты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765D0C" w14:textId="77777777" w:rsidR="004D4F16" w:rsidRPr="00A610C7" w:rsidRDefault="004D4F16" w:rsidP="00842BD1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A610C7">
              <w:rPr>
                <w:rFonts w:cs="Times New Roman"/>
                <w:i/>
                <w:sz w:val="16"/>
              </w:rPr>
              <w:t>Вопрос</w:t>
            </w:r>
          </w:p>
        </w:tc>
      </w:tr>
      <w:tr w:rsidR="00A610C7" w:rsidRPr="00A610C7" w14:paraId="4F487E30" w14:textId="77777777" w:rsidTr="00842BD1">
        <w:trPr>
          <w:cantSplit/>
        </w:trPr>
        <w:tc>
          <w:tcPr>
            <w:tcW w:w="2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5336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7.2.4.22.3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492A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 xml:space="preserve">Взятие проб из других отверстий </w:t>
            </w:r>
          </w:p>
        </w:tc>
      </w:tr>
      <w:tr w:rsidR="00A610C7" w:rsidRPr="00A610C7" w14:paraId="128A3DE1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DE8A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8.6.1.3</w:t>
            </w:r>
          </w:p>
          <w:p w14:paraId="33EF2B93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8.6.1.4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7F44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Изменения в свидетельстве о допущении</w:t>
            </w:r>
          </w:p>
        </w:tc>
      </w:tr>
      <w:tr w:rsidR="00A610C7" w:rsidRPr="00A610C7" w14:paraId="71486D68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A30C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9.3.3.11.4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FA0D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Запорные устройства погрузочно-разгрузочных трубопроводов в грузовом танке, из которого они выходят</w:t>
            </w:r>
          </w:p>
        </w:tc>
      </w:tr>
      <w:tr w:rsidR="00A610C7" w:rsidRPr="00A610C7" w14:paraId="4755FB7C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511C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9.3.1.11.8</w:t>
            </w:r>
          </w:p>
          <w:p w14:paraId="029A20D4" w14:textId="28304888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9.3.3.11.9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0F33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Размеры отверстий для доступа в помещения, расположенные в грузовом пространстве</w:t>
            </w:r>
          </w:p>
        </w:tc>
      </w:tr>
      <w:tr w:rsidR="00A610C7" w:rsidRPr="00A610C7" w14:paraId="21DC1423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92C3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9.3.2.12.1</w:t>
            </w:r>
          </w:p>
          <w:p w14:paraId="489D9A70" w14:textId="354BE2CD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trike/>
                <w:sz w:val="18"/>
              </w:rPr>
            </w:pPr>
            <w:r w:rsidRPr="00A610C7">
              <w:rPr>
                <w:rFonts w:cs="Times New Roman"/>
                <w:sz w:val="18"/>
              </w:rPr>
              <w:t>9.3.3.12.1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A515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Вентиляционные отверстия в трюмных помещениях</w:t>
            </w:r>
          </w:p>
        </w:tc>
      </w:tr>
      <w:tr w:rsidR="00A610C7" w:rsidRPr="00A610C7" w14:paraId="4823CE76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4405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9.3.1.12.2</w:t>
            </w:r>
          </w:p>
          <w:p w14:paraId="12FD3FB6" w14:textId="44FFDAF8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9.3.3.12.2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D70D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 xml:space="preserve">Системы вентиляции в </w:t>
            </w:r>
            <w:proofErr w:type="spellStart"/>
            <w:r w:rsidRPr="00A610C7">
              <w:rPr>
                <w:rFonts w:cs="Times New Roman"/>
                <w:sz w:val="18"/>
              </w:rPr>
              <w:t>междубортовых</w:t>
            </w:r>
            <w:proofErr w:type="spellEnd"/>
            <w:r w:rsidRPr="00A610C7">
              <w:rPr>
                <w:rFonts w:cs="Times New Roman"/>
                <w:sz w:val="18"/>
              </w:rPr>
              <w:t xml:space="preserve"> и междудонных пространствах</w:t>
            </w:r>
          </w:p>
        </w:tc>
      </w:tr>
      <w:tr w:rsidR="00A610C7" w:rsidRPr="00A610C7" w14:paraId="169C4D7D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999F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9.3.1.12.3</w:t>
            </w:r>
          </w:p>
          <w:p w14:paraId="54D8E763" w14:textId="2C3489AE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9.3.2.12.3</w:t>
            </w:r>
          </w:p>
          <w:p w14:paraId="20B45C50" w14:textId="1C571BF9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9.3.3.12.3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1B90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 xml:space="preserve">Высота расположения над палубой воздухоприемных отверстий системы вентиляции </w:t>
            </w:r>
            <w:proofErr w:type="spellStart"/>
            <w:r w:rsidRPr="00A610C7">
              <w:rPr>
                <w:rFonts w:cs="Times New Roman"/>
                <w:sz w:val="18"/>
              </w:rPr>
              <w:t>подпалубных</w:t>
            </w:r>
            <w:proofErr w:type="spellEnd"/>
            <w:r w:rsidRPr="00A610C7">
              <w:rPr>
                <w:rFonts w:cs="Times New Roman"/>
                <w:sz w:val="18"/>
              </w:rPr>
              <w:t xml:space="preserve"> служебных помещений</w:t>
            </w:r>
          </w:p>
        </w:tc>
      </w:tr>
      <w:tr w:rsidR="00A610C7" w:rsidRPr="00A610C7" w14:paraId="61223190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76A7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9.3.3.17.5 b), c)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87A9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Утверждение прохода вала и размещение инструкций по эксплуатации</w:t>
            </w:r>
          </w:p>
        </w:tc>
      </w:tr>
      <w:tr w:rsidR="00A610C7" w:rsidRPr="00A610C7" w14:paraId="7BB352B9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BBD3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9.3.1.17.6</w:t>
            </w:r>
          </w:p>
          <w:p w14:paraId="77D452FA" w14:textId="677E19B9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9.3.3.17.6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2FB7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proofErr w:type="spellStart"/>
            <w:r w:rsidRPr="00A610C7">
              <w:rPr>
                <w:rFonts w:cs="Times New Roman"/>
                <w:sz w:val="18"/>
              </w:rPr>
              <w:t>Подпалубное</w:t>
            </w:r>
            <w:proofErr w:type="spellEnd"/>
            <w:r w:rsidRPr="00A610C7">
              <w:rPr>
                <w:rFonts w:cs="Times New Roman"/>
                <w:sz w:val="18"/>
              </w:rPr>
              <w:t xml:space="preserve"> насосное отделение</w:t>
            </w:r>
          </w:p>
        </w:tc>
      </w:tr>
      <w:tr w:rsidR="00A610C7" w:rsidRPr="00A610C7" w14:paraId="5F3303F4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7BD8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9.3.2.20.2</w:t>
            </w:r>
          </w:p>
          <w:p w14:paraId="3490D207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u w:val="single"/>
              </w:rPr>
            </w:pPr>
            <w:r w:rsidRPr="00A610C7">
              <w:rPr>
                <w:rFonts w:cs="Times New Roman"/>
                <w:sz w:val="18"/>
              </w:rPr>
              <w:t>9.3.3.20.2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381A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Впускной клапан</w:t>
            </w:r>
          </w:p>
        </w:tc>
      </w:tr>
      <w:tr w:rsidR="00A610C7" w:rsidRPr="00A610C7" w14:paraId="669FE3B6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7E8F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9.3.3.20.2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0265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Наполнение коффердамов при помощи насоса</w:t>
            </w:r>
          </w:p>
        </w:tc>
      </w:tr>
      <w:tr w:rsidR="00A610C7" w:rsidRPr="00A610C7" w14:paraId="114BCA4F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591D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9.3.2.20.2</w:t>
            </w:r>
          </w:p>
          <w:p w14:paraId="1EEFA33F" w14:textId="6BCF8D94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9.3.3.20.2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7177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Наполнение коффердамов за 30 мин</w:t>
            </w:r>
          </w:p>
        </w:tc>
      </w:tr>
      <w:tr w:rsidR="00A610C7" w:rsidRPr="00A610C7" w14:paraId="250F7E7B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F7A4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9.3.3.21.1 b)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183B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Указатель уровня</w:t>
            </w:r>
          </w:p>
        </w:tc>
      </w:tr>
      <w:tr w:rsidR="00A610C7" w:rsidRPr="00A610C7" w14:paraId="4BC7A35A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EF80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trike/>
                <w:sz w:val="18"/>
              </w:rPr>
            </w:pPr>
            <w:r w:rsidRPr="00A610C7">
              <w:rPr>
                <w:rFonts w:cs="Times New Roman"/>
                <w:sz w:val="18"/>
              </w:rPr>
              <w:t>9.3.3.21.1 g)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F1E5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Отверстие для взятия проб</w:t>
            </w:r>
          </w:p>
        </w:tc>
      </w:tr>
      <w:tr w:rsidR="00A610C7" w:rsidRPr="00A610C7" w14:paraId="592B9BCB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4FFE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lastRenderedPageBreak/>
              <w:t>9.3.1.21.3</w:t>
            </w:r>
          </w:p>
          <w:p w14:paraId="28D2025B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9.3.2.21.3</w:t>
            </w:r>
          </w:p>
          <w:p w14:paraId="44D28046" w14:textId="4DED6F41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9.3.3.21.3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C955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Отметка всех максимально допустимых уровней наполнения грузовых танков на каждом указателе уровня</w:t>
            </w:r>
          </w:p>
        </w:tc>
      </w:tr>
      <w:tr w:rsidR="00A610C7" w:rsidRPr="00A610C7" w14:paraId="21A3568C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3912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9.3.1.21.4</w:t>
            </w:r>
          </w:p>
          <w:p w14:paraId="13F5C230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9.3.2.21.4</w:t>
            </w:r>
          </w:p>
          <w:p w14:paraId="79049362" w14:textId="6B25608C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9.3.3.21.4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123C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Аварийно-предупредительный сигнализатор уровня, независимый от указателя уровня</w:t>
            </w:r>
          </w:p>
        </w:tc>
      </w:tr>
      <w:tr w:rsidR="00A610C7" w:rsidRPr="00A610C7" w14:paraId="57E01DC6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E89B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9.3.1.21.5 a)</w:t>
            </w:r>
          </w:p>
          <w:p w14:paraId="2BE49875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9.3.2.21.5 a)</w:t>
            </w:r>
          </w:p>
          <w:p w14:paraId="123C0F08" w14:textId="429D697C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9.3.3.21.5 a)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550A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Штепсельная розетка, расположенная вблизи арматуры для соединения погрузочно-разгрузочных трубопроводов с берегом, и выключение судового насоса</w:t>
            </w:r>
          </w:p>
        </w:tc>
      </w:tr>
      <w:tr w:rsidR="00A610C7" w:rsidRPr="00A610C7" w14:paraId="29CBEA4E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7C70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9.3.1.21.7</w:t>
            </w:r>
          </w:p>
          <w:p w14:paraId="37AA7146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9.3.2.21.7</w:t>
            </w:r>
          </w:p>
          <w:p w14:paraId="4BE31729" w14:textId="1675938E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u w:val="single"/>
              </w:rPr>
            </w:pPr>
            <w:r w:rsidRPr="00A610C7">
              <w:rPr>
                <w:rFonts w:cs="Times New Roman"/>
                <w:sz w:val="18"/>
              </w:rPr>
              <w:t>9.3.3.21.7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5EC1" w14:textId="12B49100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u w:val="single"/>
              </w:rPr>
            </w:pPr>
            <w:r w:rsidRPr="00A610C7">
              <w:rPr>
                <w:rFonts w:cs="Times New Roman"/>
                <w:sz w:val="18"/>
              </w:rPr>
              <w:t>Сигналы, предупреждающие о пониженном или избыточном давлении в грузовых танках в случае перевозки веществ, для которых в колонке 20 таблицы</w:t>
            </w:r>
            <w:r w:rsidR="0065719B">
              <w:rPr>
                <w:rFonts w:cs="Times New Roman"/>
                <w:sz w:val="18"/>
                <w:lang w:val="en-US"/>
              </w:rPr>
              <w:t> </w:t>
            </w:r>
            <w:r w:rsidRPr="00A610C7">
              <w:rPr>
                <w:rFonts w:cs="Times New Roman"/>
                <w:sz w:val="18"/>
              </w:rPr>
              <w:t xml:space="preserve">С главы 3.2 </w:t>
            </w:r>
            <w:r w:rsidRPr="00A610C7">
              <w:rPr>
                <w:rFonts w:cs="Times New Roman"/>
                <w:sz w:val="18"/>
                <w:u w:val="single"/>
              </w:rPr>
              <w:t>не указано</w:t>
            </w:r>
            <w:r w:rsidRPr="0065719B">
              <w:rPr>
                <w:rFonts w:cs="Times New Roman"/>
                <w:sz w:val="18"/>
              </w:rPr>
              <w:t xml:space="preserve"> </w:t>
            </w:r>
            <w:r w:rsidRPr="00A610C7">
              <w:rPr>
                <w:rFonts w:cs="Times New Roman"/>
                <w:sz w:val="18"/>
              </w:rPr>
              <w:t>замечание 5</w:t>
            </w:r>
          </w:p>
        </w:tc>
      </w:tr>
      <w:tr w:rsidR="00A610C7" w:rsidRPr="00A610C7" w14:paraId="190C92E8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533E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9.3.1.21.7</w:t>
            </w:r>
          </w:p>
          <w:p w14:paraId="2B6D95AB" w14:textId="77777777" w:rsid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9.3.2.21.7</w:t>
            </w:r>
          </w:p>
          <w:p w14:paraId="0EE88429" w14:textId="39D13F13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9.3.3.21.7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D9DC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Сигналы, предупреждающие о недопустимой температуре в грузовых танках</w:t>
            </w:r>
          </w:p>
        </w:tc>
      </w:tr>
      <w:tr w:rsidR="00A610C7" w:rsidRPr="00A610C7" w14:paraId="626ECFAD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9AC9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9.3.1.22.4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D5F4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 xml:space="preserve">Предотвращение образования искр при использовании запорных устройств </w:t>
            </w:r>
          </w:p>
        </w:tc>
      </w:tr>
      <w:tr w:rsidR="00A610C7" w:rsidRPr="00A610C7" w14:paraId="40F62401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F830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9.3.1.22.3</w:t>
            </w:r>
          </w:p>
          <w:p w14:paraId="423B2932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9.3.2.22.4 a)</w:t>
            </w:r>
          </w:p>
          <w:p w14:paraId="72A8423F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u w:val="single"/>
              </w:rPr>
            </w:pPr>
            <w:r w:rsidRPr="00A610C7">
              <w:rPr>
                <w:rFonts w:cs="Times New Roman"/>
                <w:sz w:val="18"/>
              </w:rPr>
              <w:t>9.3.3.22.4 a)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57FC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Расположение выпускных отверстий клапанов повышенного давления/быстродействующих выпускных клапанов над палубой</w:t>
            </w:r>
          </w:p>
        </w:tc>
      </w:tr>
      <w:tr w:rsidR="00A610C7" w:rsidRPr="00A610C7" w14:paraId="35035828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22D0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9.3.2.22.4 a)</w:t>
            </w:r>
          </w:p>
          <w:p w14:paraId="74D46757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9.3.3.22.4 e)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7662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Установочное давление клапана повышенного давления/быстродействующего выпускного клапана</w:t>
            </w:r>
          </w:p>
        </w:tc>
      </w:tr>
      <w:tr w:rsidR="00A610C7" w:rsidRPr="00A610C7" w14:paraId="3D2E99AD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C61B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9.3.2.25.1</w:t>
            </w:r>
          </w:p>
          <w:p w14:paraId="7B11CFE6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9.3.3.25.1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9F71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Отключение грузовых насосов</w:t>
            </w:r>
          </w:p>
        </w:tc>
      </w:tr>
      <w:tr w:rsidR="00A610C7" w:rsidRPr="00A610C7" w14:paraId="2F6C2641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63C7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9.3.2.25.8 a)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B2A4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 xml:space="preserve">Трубопроводы для забора водяного балласта, расположенные в пределах грузового пространства, но вне грузовых танков </w:t>
            </w:r>
          </w:p>
        </w:tc>
      </w:tr>
      <w:tr w:rsidR="00A610C7" w:rsidRPr="00A610C7" w14:paraId="20460D1E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5BEF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9.3.2.25.9</w:t>
            </w:r>
          </w:p>
          <w:p w14:paraId="3947D53D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9.3.3.25.9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50D7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Скорость загрузки и разгрузки</w:t>
            </w:r>
          </w:p>
        </w:tc>
      </w:tr>
      <w:tr w:rsidR="00A610C7" w:rsidRPr="00A610C7" w14:paraId="7FA7DCF4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F68A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9.3.3.25.12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E047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 xml:space="preserve">Пункты 9.3.3.25.1 a) и c), 9.3.3.25.2 e), 9.3.3.25.3 и 9.3.3.25.4 a) не применяются к судам открытого типа N, за исключением судов открытого типа N, перевозящих коррозионные вещества (см. вид опасности 8 в колонке 5 таблицы С главы 3.2) </w:t>
            </w:r>
          </w:p>
        </w:tc>
      </w:tr>
      <w:tr w:rsidR="00A610C7" w:rsidRPr="00A610C7" w14:paraId="10571207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82AF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9.3.1.31.5</w:t>
            </w:r>
          </w:p>
          <w:p w14:paraId="24A67221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9.3.2.31.5</w:t>
            </w:r>
          </w:p>
          <w:p w14:paraId="20752DD0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trike/>
                <w:sz w:val="18"/>
              </w:rPr>
            </w:pPr>
            <w:r w:rsidRPr="00A610C7">
              <w:rPr>
                <w:rFonts w:cs="Times New Roman"/>
                <w:sz w:val="18"/>
              </w:rPr>
              <w:t>9.3.3.31.5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4586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Температура в машинном отделении</w:t>
            </w:r>
          </w:p>
        </w:tc>
      </w:tr>
      <w:tr w:rsidR="00A610C7" w:rsidRPr="00A610C7" w14:paraId="24C08348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630B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9.3.3.34.1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884C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Выхлопные трубы</w:t>
            </w:r>
          </w:p>
        </w:tc>
      </w:tr>
      <w:tr w:rsidR="00A610C7" w:rsidRPr="00A610C7" w14:paraId="710C7262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396D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9.3.3.35.3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BD07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 xml:space="preserve">Трубопровод для забора водяного балласта, расположенный в пределах грузового пространства, но вне грузовых танков </w:t>
            </w:r>
          </w:p>
        </w:tc>
      </w:tr>
      <w:tr w:rsidR="00A610C7" w:rsidRPr="00A610C7" w14:paraId="24DC39EB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0654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9.3.1.35.4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6736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Установка для осушения насосного отделения, расположенная за пределами насосного отделения</w:t>
            </w:r>
          </w:p>
        </w:tc>
      </w:tr>
      <w:tr w:rsidR="00A610C7" w:rsidRPr="00A610C7" w14:paraId="7DA2FD99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A1CC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9.3.1.40.1</w:t>
            </w:r>
          </w:p>
          <w:p w14:paraId="2699D625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9.3.2.40.1</w:t>
            </w:r>
          </w:p>
          <w:p w14:paraId="76B90468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9.3.3.40.1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081D" w14:textId="64327360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 xml:space="preserve">Система пожаротушения, два насоса и </w:t>
            </w:r>
            <w:r w:rsidR="00A610C7" w:rsidRPr="00A610C7">
              <w:rPr>
                <w:rFonts w:cs="Times New Roman"/>
                <w:sz w:val="18"/>
              </w:rPr>
              <w:t>т. д.</w:t>
            </w:r>
          </w:p>
        </w:tc>
      </w:tr>
      <w:tr w:rsidR="00A610C7" w:rsidRPr="00A610C7" w14:paraId="1D748E1B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D835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9.3.1.51 b)</w:t>
            </w:r>
          </w:p>
          <w:p w14:paraId="095E4C63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9.3.2.51 b)</w:t>
            </w:r>
          </w:p>
          <w:p w14:paraId="01A5316F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9.3.3.51 b)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1D08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Температура поверхности наружных компонентов двигателей, а также их воздухозаборных и выхлопных каналов</w:t>
            </w:r>
          </w:p>
        </w:tc>
      </w:tr>
      <w:tr w:rsidR="00A610C7" w:rsidRPr="00A610C7" w14:paraId="00FB0493" w14:textId="77777777" w:rsidTr="00842BD1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7C6AB7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9.3.1.60</w:t>
            </w:r>
          </w:p>
          <w:p w14:paraId="0F16BE35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9.3.2.60</w:t>
            </w:r>
          </w:p>
          <w:p w14:paraId="768BB4EB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9.3.3.60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A88804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Должен быть установлен невозвратный подпружиненный клапан.</w:t>
            </w:r>
          </w:p>
          <w:p w14:paraId="2476E9FB" w14:textId="77777777" w:rsidR="004D4F16" w:rsidRPr="00A610C7" w:rsidRDefault="004D4F16" w:rsidP="00A610C7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A610C7">
              <w:rPr>
                <w:rFonts w:cs="Times New Roman"/>
                <w:sz w:val="18"/>
              </w:rPr>
              <w:t>Вода должна соответствовать по качеству имеющейся на борту питьевой воде.</w:t>
            </w:r>
          </w:p>
        </w:tc>
      </w:tr>
    </w:tbl>
    <w:p w14:paraId="38EB2C55" w14:textId="77777777" w:rsidR="004D4F16" w:rsidRDefault="004D4F16" w:rsidP="004D4F16">
      <w:pPr>
        <w:pStyle w:val="SingleTxtG"/>
        <w:spacing w:before="120"/>
        <w:rPr>
          <w:i/>
          <w:iCs/>
        </w:rPr>
      </w:pPr>
      <w:r>
        <w:rPr>
          <w:i/>
          <w:iCs/>
        </w:rPr>
        <w:t>(Справочный документ: ECE/TRANS/WP.15/AC.2/82)</w:t>
      </w:r>
    </w:p>
    <w:p w14:paraId="311083CF" w14:textId="167795C6" w:rsidR="004D4F16" w:rsidRPr="00343932" w:rsidRDefault="004D4F16" w:rsidP="004D4F16">
      <w:pPr>
        <w:pStyle w:val="SingleTxtG"/>
        <w:spacing w:before="120"/>
      </w:pPr>
      <w:r>
        <w:lastRenderedPageBreak/>
        <w:t>1.6.7.2.2.2</w:t>
      </w:r>
      <w:r>
        <w:tab/>
        <w:t>Изменить переходные положения для пунктов 8.1.2.3 r), s), t), v) и 8.1.2.3</w:t>
      </w:r>
      <w:r w:rsidR="00842BD1">
        <w:t> </w:t>
      </w:r>
      <w:r>
        <w:t>u) следующим образом: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1761"/>
        <w:gridCol w:w="6237"/>
      </w:tblGrid>
      <w:tr w:rsidR="004D4F16" w:rsidRPr="00842BD1" w14:paraId="4890A521" w14:textId="77777777" w:rsidTr="00842BD1">
        <w:trPr>
          <w:cantSplit/>
        </w:trPr>
        <w:tc>
          <w:tcPr>
            <w:tcW w:w="1633" w:type="dxa"/>
          </w:tcPr>
          <w:p w14:paraId="619D73B7" w14:textId="77777777" w:rsidR="004D4F16" w:rsidRPr="00842BD1" w:rsidRDefault="004D4F16" w:rsidP="00842BD1">
            <w:pPr>
              <w:adjustRightInd w:val="0"/>
              <w:snapToGrid w:val="0"/>
              <w:spacing w:before="60" w:after="60" w:line="220" w:lineRule="atLeast"/>
              <w:rPr>
                <w:snapToGrid w:val="0"/>
                <w:sz w:val="18"/>
                <w:szCs w:val="18"/>
              </w:rPr>
            </w:pPr>
            <w:r w:rsidRPr="00842BD1">
              <w:rPr>
                <w:sz w:val="18"/>
                <w:szCs w:val="18"/>
              </w:rPr>
              <w:t>8.1.2.3 r), s), u), v)</w:t>
            </w:r>
          </w:p>
        </w:tc>
        <w:tc>
          <w:tcPr>
            <w:tcW w:w="1761" w:type="dxa"/>
          </w:tcPr>
          <w:p w14:paraId="706D1350" w14:textId="77777777" w:rsidR="004D4F16" w:rsidRPr="00842BD1" w:rsidRDefault="004D4F16" w:rsidP="00842BD1">
            <w:pPr>
              <w:adjustRightInd w:val="0"/>
              <w:snapToGrid w:val="0"/>
              <w:spacing w:before="60" w:after="60" w:line="220" w:lineRule="atLeast"/>
              <w:rPr>
                <w:snapToGrid w:val="0"/>
                <w:sz w:val="18"/>
                <w:szCs w:val="18"/>
              </w:rPr>
            </w:pPr>
            <w:r w:rsidRPr="00842BD1">
              <w:rPr>
                <w:sz w:val="18"/>
                <w:szCs w:val="18"/>
              </w:rPr>
              <w:t>Документы, которые должны находиться на борту судна</w:t>
            </w:r>
          </w:p>
        </w:tc>
        <w:tc>
          <w:tcPr>
            <w:tcW w:w="6237" w:type="dxa"/>
          </w:tcPr>
          <w:p w14:paraId="238ACA1E" w14:textId="77777777" w:rsidR="004D4F16" w:rsidRPr="00842BD1" w:rsidRDefault="004D4F16" w:rsidP="00842BD1">
            <w:pPr>
              <w:adjustRightInd w:val="0"/>
              <w:snapToGrid w:val="0"/>
              <w:spacing w:before="60" w:after="60" w:line="220" w:lineRule="atLeast"/>
              <w:jc w:val="center"/>
              <w:rPr>
                <w:snapToGrid w:val="0"/>
                <w:sz w:val="18"/>
                <w:szCs w:val="18"/>
              </w:rPr>
            </w:pPr>
            <w:r w:rsidRPr="00842BD1">
              <w:rPr>
                <w:sz w:val="18"/>
                <w:szCs w:val="18"/>
              </w:rPr>
              <w:t>Н.З.М. с 1 января 2019 года</w:t>
            </w:r>
          </w:p>
          <w:p w14:paraId="1E78A3A9" w14:textId="68A070E3" w:rsidR="004D4F16" w:rsidRPr="00842BD1" w:rsidRDefault="004D4F16" w:rsidP="00842BD1">
            <w:pPr>
              <w:adjustRightInd w:val="0"/>
              <w:snapToGrid w:val="0"/>
              <w:spacing w:before="60" w:after="60" w:line="220" w:lineRule="atLeast"/>
              <w:jc w:val="center"/>
              <w:rPr>
                <w:snapToGrid w:val="0"/>
                <w:sz w:val="18"/>
                <w:szCs w:val="18"/>
              </w:rPr>
            </w:pPr>
            <w:r w:rsidRPr="00842BD1">
              <w:rPr>
                <w:sz w:val="18"/>
                <w:szCs w:val="18"/>
              </w:rPr>
              <w:t xml:space="preserve">Возобновление свидетельства о допущении </w:t>
            </w:r>
            <w:r w:rsidR="00842BD1">
              <w:rPr>
                <w:sz w:val="18"/>
                <w:szCs w:val="18"/>
              </w:rPr>
              <w:br/>
            </w:r>
            <w:r w:rsidRPr="00842BD1">
              <w:rPr>
                <w:sz w:val="18"/>
                <w:szCs w:val="18"/>
              </w:rPr>
              <w:t>после 31 декабря 2020 года</w:t>
            </w:r>
          </w:p>
          <w:p w14:paraId="152B5E2B" w14:textId="63846195" w:rsidR="004D4F16" w:rsidRPr="00842BD1" w:rsidRDefault="004D4F16" w:rsidP="00842BD1">
            <w:pPr>
              <w:adjustRightInd w:val="0"/>
              <w:snapToGrid w:val="0"/>
              <w:spacing w:before="60" w:after="60" w:line="220" w:lineRule="atLeast"/>
              <w:jc w:val="center"/>
              <w:rPr>
                <w:snapToGrid w:val="0"/>
                <w:sz w:val="18"/>
                <w:szCs w:val="18"/>
              </w:rPr>
            </w:pPr>
            <w:r w:rsidRPr="00842BD1">
              <w:rPr>
                <w:sz w:val="18"/>
                <w:szCs w:val="18"/>
              </w:rPr>
              <w:t xml:space="preserve">До этой даты на борту судов, находящихся в эксплуатации, </w:t>
            </w:r>
            <w:r w:rsidR="00842BD1">
              <w:rPr>
                <w:sz w:val="18"/>
                <w:szCs w:val="18"/>
              </w:rPr>
              <w:br/>
            </w:r>
            <w:r w:rsidRPr="00842BD1">
              <w:rPr>
                <w:sz w:val="18"/>
                <w:szCs w:val="18"/>
              </w:rPr>
              <w:t>помимо документов, требуемых согласно предписаниям подраздела 1.1.4.6, должны находиться следующие документы:</w:t>
            </w:r>
          </w:p>
          <w:p w14:paraId="3BC84DF2" w14:textId="77777777" w:rsidR="004D4F16" w:rsidRPr="00842BD1" w:rsidRDefault="004D4F16" w:rsidP="00842BD1">
            <w:pPr>
              <w:adjustRightInd w:val="0"/>
              <w:snapToGrid w:val="0"/>
              <w:spacing w:before="60" w:after="60" w:line="220" w:lineRule="atLeast"/>
              <w:jc w:val="center"/>
              <w:rPr>
                <w:snapToGrid w:val="0"/>
                <w:sz w:val="18"/>
                <w:szCs w:val="18"/>
              </w:rPr>
            </w:pPr>
            <w:r w:rsidRPr="00842BD1">
              <w:rPr>
                <w:sz w:val="18"/>
                <w:szCs w:val="18"/>
              </w:rPr>
              <w:t>a)</w:t>
            </w:r>
            <w:r w:rsidRPr="00842BD1">
              <w:rPr>
                <w:sz w:val="18"/>
                <w:szCs w:val="18"/>
              </w:rPr>
              <w:tab/>
              <w:t>перечень машин, приборов или иного электрического оборудования, установленного в грузовом пространстве, в том числе следующие сведения:</w:t>
            </w:r>
          </w:p>
          <w:p w14:paraId="0E630AD8" w14:textId="77777777" w:rsidR="004D4F16" w:rsidRPr="00842BD1" w:rsidRDefault="004D4F16" w:rsidP="00842BD1">
            <w:pPr>
              <w:adjustRightInd w:val="0"/>
              <w:snapToGrid w:val="0"/>
              <w:spacing w:before="60" w:after="60" w:line="220" w:lineRule="atLeast"/>
              <w:jc w:val="center"/>
              <w:rPr>
                <w:snapToGrid w:val="0"/>
                <w:sz w:val="18"/>
                <w:szCs w:val="18"/>
              </w:rPr>
            </w:pPr>
            <w:r w:rsidRPr="00842BD1">
              <w:rPr>
                <w:sz w:val="18"/>
                <w:szCs w:val="18"/>
              </w:rPr>
              <w:t>машина или прибор, расположение, тип защиты, вид взрывозащиты, испытательный орган и номер утверждения;</w:t>
            </w:r>
          </w:p>
          <w:p w14:paraId="08A3B05A" w14:textId="77777777" w:rsidR="004D4F16" w:rsidRPr="00842BD1" w:rsidRDefault="004D4F16" w:rsidP="00842BD1">
            <w:pPr>
              <w:adjustRightInd w:val="0"/>
              <w:snapToGrid w:val="0"/>
              <w:spacing w:before="60" w:after="60" w:line="220" w:lineRule="atLeast"/>
              <w:jc w:val="center"/>
              <w:rPr>
                <w:snapToGrid w:val="0"/>
                <w:sz w:val="18"/>
                <w:szCs w:val="18"/>
              </w:rPr>
            </w:pPr>
            <w:r w:rsidRPr="00842BD1">
              <w:rPr>
                <w:sz w:val="18"/>
                <w:szCs w:val="18"/>
              </w:rPr>
              <w:t>b)</w:t>
            </w:r>
            <w:r w:rsidRPr="00842BD1">
              <w:rPr>
                <w:sz w:val="18"/>
                <w:szCs w:val="18"/>
              </w:rPr>
              <w:tab/>
              <w:t>перечень или общий план расположения электрического оборудования, установленного за пределами грузового пространства, которое разрешается использовать во время загрузки, разгрузки или дегазации.</w:t>
            </w:r>
          </w:p>
          <w:p w14:paraId="0AB122CC" w14:textId="3CF7E151" w:rsidR="004D4F16" w:rsidRPr="00842BD1" w:rsidRDefault="004D4F16" w:rsidP="00842BD1">
            <w:pPr>
              <w:adjustRightInd w:val="0"/>
              <w:snapToGrid w:val="0"/>
              <w:spacing w:before="60" w:after="60" w:line="220" w:lineRule="atLeast"/>
              <w:jc w:val="center"/>
              <w:rPr>
                <w:snapToGrid w:val="0"/>
                <w:sz w:val="18"/>
                <w:szCs w:val="18"/>
              </w:rPr>
            </w:pPr>
            <w:r w:rsidRPr="00842BD1">
              <w:rPr>
                <w:sz w:val="18"/>
                <w:szCs w:val="18"/>
              </w:rPr>
              <w:t xml:space="preserve">На документах, перечисленных выше, должна стоять печать </w:t>
            </w:r>
            <w:r w:rsidR="00842BD1">
              <w:rPr>
                <w:sz w:val="18"/>
                <w:szCs w:val="18"/>
              </w:rPr>
              <w:br/>
            </w:r>
            <w:r w:rsidRPr="00842BD1">
              <w:rPr>
                <w:sz w:val="18"/>
                <w:szCs w:val="18"/>
              </w:rPr>
              <w:t>компетентного органа, выдавшего свидетельство о допущении.</w:t>
            </w:r>
          </w:p>
        </w:tc>
      </w:tr>
      <w:tr w:rsidR="004D4F16" w:rsidRPr="00842BD1" w14:paraId="16AD3914" w14:textId="77777777" w:rsidTr="00842BD1">
        <w:trPr>
          <w:cantSplit/>
          <w:trHeight w:val="2112"/>
        </w:trPr>
        <w:tc>
          <w:tcPr>
            <w:tcW w:w="1633" w:type="dxa"/>
          </w:tcPr>
          <w:p w14:paraId="701BC597" w14:textId="77777777" w:rsidR="004D4F16" w:rsidRPr="00842BD1" w:rsidRDefault="004D4F16" w:rsidP="00842BD1">
            <w:pPr>
              <w:adjustRightInd w:val="0"/>
              <w:snapToGrid w:val="0"/>
              <w:spacing w:before="60" w:after="60" w:line="220" w:lineRule="atLeast"/>
              <w:rPr>
                <w:snapToGrid w:val="0"/>
                <w:sz w:val="18"/>
                <w:szCs w:val="18"/>
              </w:rPr>
            </w:pPr>
            <w:r w:rsidRPr="00842BD1">
              <w:rPr>
                <w:sz w:val="18"/>
                <w:szCs w:val="18"/>
              </w:rPr>
              <w:t>8.1.2.3 t)</w:t>
            </w:r>
          </w:p>
        </w:tc>
        <w:tc>
          <w:tcPr>
            <w:tcW w:w="1761" w:type="dxa"/>
          </w:tcPr>
          <w:p w14:paraId="7478338E" w14:textId="77777777" w:rsidR="004D4F16" w:rsidRPr="00842BD1" w:rsidRDefault="004D4F16" w:rsidP="00842BD1">
            <w:pPr>
              <w:adjustRightInd w:val="0"/>
              <w:snapToGrid w:val="0"/>
              <w:spacing w:before="60" w:after="60" w:line="220" w:lineRule="atLeast"/>
              <w:rPr>
                <w:snapToGrid w:val="0"/>
                <w:sz w:val="18"/>
                <w:szCs w:val="18"/>
              </w:rPr>
            </w:pPr>
            <w:r w:rsidRPr="00842BD1">
              <w:rPr>
                <w:sz w:val="18"/>
                <w:szCs w:val="18"/>
              </w:rPr>
              <w:t>Документы, которые должны находиться на борту судна</w:t>
            </w:r>
          </w:p>
          <w:p w14:paraId="425EB89C" w14:textId="77777777" w:rsidR="004D4F16" w:rsidRPr="00842BD1" w:rsidRDefault="004D4F16" w:rsidP="00842BD1">
            <w:pPr>
              <w:adjustRightInd w:val="0"/>
              <w:snapToGrid w:val="0"/>
              <w:spacing w:before="60" w:after="60" w:line="220" w:lineRule="atLeast"/>
              <w:rPr>
                <w:snapToGrid w:val="0"/>
                <w:sz w:val="18"/>
                <w:szCs w:val="18"/>
              </w:rPr>
            </w:pPr>
            <w:r w:rsidRPr="00842BD1">
              <w:rPr>
                <w:sz w:val="18"/>
                <w:szCs w:val="18"/>
              </w:rPr>
              <w:t>План с указанием зон</w:t>
            </w:r>
          </w:p>
        </w:tc>
        <w:tc>
          <w:tcPr>
            <w:tcW w:w="6237" w:type="dxa"/>
          </w:tcPr>
          <w:p w14:paraId="46DD1369" w14:textId="77777777" w:rsidR="004D4F16" w:rsidRPr="00842BD1" w:rsidRDefault="004D4F16" w:rsidP="00842BD1">
            <w:pPr>
              <w:adjustRightInd w:val="0"/>
              <w:snapToGrid w:val="0"/>
              <w:spacing w:before="60" w:after="60" w:line="220" w:lineRule="atLeast"/>
              <w:jc w:val="center"/>
              <w:rPr>
                <w:snapToGrid w:val="0"/>
                <w:sz w:val="18"/>
                <w:szCs w:val="18"/>
              </w:rPr>
            </w:pPr>
            <w:r w:rsidRPr="00842BD1">
              <w:rPr>
                <w:sz w:val="18"/>
                <w:szCs w:val="18"/>
              </w:rPr>
              <w:t>Н.З.М. с 1 января 2019 года</w:t>
            </w:r>
          </w:p>
          <w:p w14:paraId="2A3E7BB6" w14:textId="6E17938C" w:rsidR="004D4F16" w:rsidRPr="00842BD1" w:rsidRDefault="004D4F16" w:rsidP="00842BD1">
            <w:pPr>
              <w:adjustRightInd w:val="0"/>
              <w:snapToGrid w:val="0"/>
              <w:spacing w:before="60" w:after="60" w:line="220" w:lineRule="atLeast"/>
              <w:jc w:val="center"/>
              <w:rPr>
                <w:snapToGrid w:val="0"/>
                <w:sz w:val="18"/>
                <w:szCs w:val="18"/>
              </w:rPr>
            </w:pPr>
            <w:r w:rsidRPr="00842BD1">
              <w:rPr>
                <w:sz w:val="18"/>
                <w:szCs w:val="18"/>
              </w:rPr>
              <w:t xml:space="preserve">Возобновление свидетельства о допущении </w:t>
            </w:r>
            <w:r w:rsidR="00842BD1">
              <w:rPr>
                <w:sz w:val="18"/>
                <w:szCs w:val="18"/>
              </w:rPr>
              <w:br/>
            </w:r>
            <w:r w:rsidRPr="00842BD1">
              <w:rPr>
                <w:sz w:val="18"/>
                <w:szCs w:val="18"/>
              </w:rPr>
              <w:t>после 31 декабря 2034 года</w:t>
            </w:r>
          </w:p>
          <w:p w14:paraId="3A1CC36B" w14:textId="19844EF5" w:rsidR="004D4F16" w:rsidRPr="00842BD1" w:rsidRDefault="004D4F16" w:rsidP="00842BD1">
            <w:pPr>
              <w:adjustRightInd w:val="0"/>
              <w:snapToGrid w:val="0"/>
              <w:spacing w:before="60" w:after="60" w:line="220" w:lineRule="atLeast"/>
              <w:jc w:val="center"/>
              <w:rPr>
                <w:snapToGrid w:val="0"/>
                <w:sz w:val="18"/>
                <w:szCs w:val="18"/>
              </w:rPr>
            </w:pPr>
            <w:r w:rsidRPr="00842BD1">
              <w:rPr>
                <w:sz w:val="18"/>
                <w:szCs w:val="18"/>
              </w:rPr>
              <w:t xml:space="preserve">До этой даты на борту судов, находящихся в эксплуатации, </w:t>
            </w:r>
            <w:r w:rsidR="00842BD1">
              <w:rPr>
                <w:sz w:val="18"/>
                <w:szCs w:val="18"/>
              </w:rPr>
              <w:br/>
            </w:r>
            <w:r w:rsidRPr="00842BD1">
              <w:rPr>
                <w:sz w:val="18"/>
                <w:szCs w:val="18"/>
              </w:rPr>
              <w:t>помимо документов, требуемых согласно предписаниям подраздела 1.1.4.6, должен находиться план с указанием границ грузового пространства и расположения электрического оборудования, установленного в этом пространстве.</w:t>
            </w:r>
          </w:p>
          <w:p w14:paraId="7C81B297" w14:textId="03D5D277" w:rsidR="004D4F16" w:rsidRPr="00842BD1" w:rsidRDefault="004D4F16" w:rsidP="00842BD1">
            <w:pPr>
              <w:adjustRightInd w:val="0"/>
              <w:snapToGrid w:val="0"/>
              <w:spacing w:before="60" w:after="60" w:line="220" w:lineRule="atLeast"/>
              <w:jc w:val="center"/>
              <w:rPr>
                <w:snapToGrid w:val="0"/>
                <w:sz w:val="18"/>
                <w:szCs w:val="18"/>
              </w:rPr>
            </w:pPr>
            <w:r w:rsidRPr="00842BD1">
              <w:rPr>
                <w:sz w:val="18"/>
                <w:szCs w:val="18"/>
              </w:rPr>
              <w:t xml:space="preserve">На этом плане должна стоять печать компетентного органа, </w:t>
            </w:r>
            <w:r w:rsidR="00842BD1">
              <w:rPr>
                <w:sz w:val="18"/>
                <w:szCs w:val="18"/>
              </w:rPr>
              <w:br/>
            </w:r>
            <w:r w:rsidRPr="00842BD1">
              <w:rPr>
                <w:sz w:val="18"/>
                <w:szCs w:val="18"/>
              </w:rPr>
              <w:t>выдавшего свидетельство о допущении.</w:t>
            </w:r>
          </w:p>
        </w:tc>
      </w:tr>
    </w:tbl>
    <w:p w14:paraId="0E736F3D" w14:textId="77777777" w:rsidR="004D4F16" w:rsidRPr="00343932" w:rsidRDefault="004D4F16" w:rsidP="004D4F16">
      <w:pPr>
        <w:pStyle w:val="SingleTxtG"/>
        <w:spacing w:before="120"/>
      </w:pPr>
      <w:r>
        <w:rPr>
          <w:i/>
          <w:iCs/>
        </w:rPr>
        <w:t>(Справочный документ: ECE/TRANS/WP.15/AC.2/82)</w:t>
      </w:r>
    </w:p>
    <w:p w14:paraId="7D7F28C2" w14:textId="77777777" w:rsidR="004D4F16" w:rsidRPr="00343932" w:rsidRDefault="004D4F16" w:rsidP="004D4F16">
      <w:pPr>
        <w:pStyle w:val="SingleTxtG"/>
        <w:widowControl w:val="0"/>
      </w:pPr>
      <w:r>
        <w:t>1.6.7.2.2.2</w:t>
      </w:r>
      <w:r>
        <w:tab/>
        <w:t>В переходном положении для пункта 8.1.6.2, второй столбец, заменить «ISO 13765:2018» на «EN 13765:2018».</w:t>
      </w:r>
    </w:p>
    <w:p w14:paraId="124BA41F" w14:textId="77777777" w:rsidR="004D4F16" w:rsidRPr="00343932" w:rsidRDefault="004D4F16" w:rsidP="004D4F16">
      <w:pPr>
        <w:pStyle w:val="SingleTxtG"/>
        <w:widowControl w:val="0"/>
        <w:rPr>
          <w:i/>
        </w:rPr>
      </w:pPr>
      <w:r>
        <w:rPr>
          <w:i/>
          <w:iCs/>
        </w:rPr>
        <w:t>(Справочный документ: ECE/TRANS/WP.15/AC.2/86)</w:t>
      </w:r>
    </w:p>
    <w:p w14:paraId="7AE406A9" w14:textId="73540EC0" w:rsidR="004D4F16" w:rsidRPr="00343932" w:rsidRDefault="004D4F16" w:rsidP="004D4F16">
      <w:pPr>
        <w:pStyle w:val="SingleTxtG"/>
        <w:widowControl w:val="0"/>
      </w:pPr>
      <w:r>
        <w:t>1.6.7.2.2.2</w:t>
      </w:r>
      <w:r>
        <w:tab/>
        <w:t>Заменить "</w:t>
      </w:r>
      <w:proofErr w:type="spellStart"/>
      <w:r>
        <w:t>pump-room</w:t>
      </w:r>
      <w:proofErr w:type="spellEnd"/>
      <w:r>
        <w:t>" на "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</w:t>
      </w:r>
      <w:proofErr w:type="spellEnd"/>
      <w:r>
        <w:t>" (</w:t>
      </w:r>
      <w:r w:rsidR="00842BD1">
        <w:t>«</w:t>
      </w:r>
      <w:r>
        <w:t>насосное отделение</w:t>
      </w:r>
      <w:r w:rsidR="00842BD1">
        <w:t>»</w:t>
      </w:r>
      <w:r>
        <w:t>), а "</w:t>
      </w:r>
      <w:proofErr w:type="spellStart"/>
      <w:r>
        <w:t>pump-rooms</w:t>
      </w:r>
      <w:proofErr w:type="spellEnd"/>
      <w:r>
        <w:t>" на "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rooms</w:t>
      </w:r>
      <w:proofErr w:type="spellEnd"/>
      <w:r>
        <w:t>" (</w:t>
      </w:r>
      <w:r w:rsidR="00842BD1">
        <w:t>«</w:t>
      </w:r>
      <w:r>
        <w:t>насосные отделения</w:t>
      </w:r>
      <w:r w:rsidR="00842BD1">
        <w:t>»</w:t>
      </w:r>
      <w:r>
        <w:t>) по всему тексту (данное исправление не касается текста на русском языке).</w:t>
      </w:r>
    </w:p>
    <w:p w14:paraId="18E07397" w14:textId="77777777" w:rsidR="004D4F16" w:rsidRPr="00343932" w:rsidRDefault="004D4F16" w:rsidP="004D4F16">
      <w:pPr>
        <w:pStyle w:val="SingleTxtG"/>
        <w:widowControl w:val="0"/>
      </w:pPr>
      <w:r>
        <w:rPr>
          <w:i/>
          <w:iCs/>
        </w:rPr>
        <w:t>(Справочный документ: ECE/TRANS/WP.15/AC.2/86)</w:t>
      </w:r>
    </w:p>
    <w:p w14:paraId="75BF146F" w14:textId="77777777" w:rsidR="004D4F16" w:rsidRPr="00343932" w:rsidRDefault="004D4F16" w:rsidP="004D4F16">
      <w:pPr>
        <w:pStyle w:val="SingleTxtG"/>
        <w:widowControl w:val="0"/>
      </w:pPr>
      <w:r>
        <w:t>1.6.7.2.2.2</w:t>
      </w:r>
      <w:r>
        <w:tab/>
        <w:t>Поправка к переходному положению для пунктов 9.3.1.17.6 и 9.3.3.17.6 не касается текста на русском языке.</w:t>
      </w:r>
    </w:p>
    <w:p w14:paraId="3E7FE973" w14:textId="77777777" w:rsidR="004D4F16" w:rsidRPr="00343932" w:rsidRDefault="004D4F16" w:rsidP="004D4F16">
      <w:pPr>
        <w:pStyle w:val="SingleTxtG"/>
        <w:spacing w:before="120"/>
      </w:pPr>
      <w:r>
        <w:rPr>
          <w:i/>
          <w:iCs/>
        </w:rPr>
        <w:t>(Справочный документ: ECE/TRANS/WP.15/AC.2/86)</w:t>
      </w:r>
    </w:p>
    <w:p w14:paraId="4C2BB5D2" w14:textId="3B7C3C02" w:rsidR="004D4F16" w:rsidRDefault="004D4F16" w:rsidP="0065719B">
      <w:pPr>
        <w:pStyle w:val="SingleTxtG"/>
        <w:tabs>
          <w:tab w:val="clear" w:pos="1701"/>
          <w:tab w:val="clear" w:pos="2835"/>
          <w:tab w:val="left" w:pos="7371"/>
        </w:tabs>
      </w:pPr>
      <w:r>
        <w:t>1.6.7.2.2.2, Таблица общих переходных положений — танкеры</w:t>
      </w:r>
      <w:r w:rsidR="002A3BC2">
        <w:t>, и</w:t>
      </w:r>
      <w:r>
        <w:t xml:space="preserve">зменить </w:t>
      </w:r>
      <w:r w:rsidR="0065719B" w:rsidRPr="0065719B">
        <w:t>п</w:t>
      </w:r>
      <w:r w:rsidRPr="0065719B">
        <w:t>ереходное</w:t>
      </w:r>
      <w:r>
        <w:t xml:space="preserve"> положение для пунктов 9.3.x.40.2 следующим образом: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95"/>
        <w:gridCol w:w="3352"/>
      </w:tblGrid>
      <w:tr w:rsidR="00842BD1" w:rsidRPr="00842BD1" w14:paraId="32A76413" w14:textId="77777777" w:rsidTr="00842BD1">
        <w:trPr>
          <w:cantSplit/>
          <w:tblHeader/>
        </w:trPr>
        <w:tc>
          <w:tcPr>
            <w:tcW w:w="1157" w:type="dxa"/>
            <w:shd w:val="clear" w:color="auto" w:fill="auto"/>
            <w:vAlign w:val="bottom"/>
          </w:tcPr>
          <w:p w14:paraId="43EB1959" w14:textId="77777777" w:rsidR="004D4F16" w:rsidRPr="00842BD1" w:rsidRDefault="004D4F16" w:rsidP="00842BD1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842BD1">
              <w:rPr>
                <w:rFonts w:cs="Times New Roman"/>
                <w:i/>
                <w:sz w:val="16"/>
              </w:rPr>
              <w:t>Пункты</w:t>
            </w:r>
          </w:p>
        </w:tc>
        <w:tc>
          <w:tcPr>
            <w:tcW w:w="3995" w:type="dxa"/>
            <w:shd w:val="clear" w:color="auto" w:fill="auto"/>
          </w:tcPr>
          <w:p w14:paraId="2D383FED" w14:textId="77777777" w:rsidR="004D4F16" w:rsidRPr="00842BD1" w:rsidRDefault="004D4F16" w:rsidP="00842BD1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842BD1">
              <w:rPr>
                <w:rFonts w:cs="Times New Roman"/>
                <w:i/>
                <w:sz w:val="16"/>
              </w:rPr>
              <w:t>Вопрос</w:t>
            </w:r>
          </w:p>
        </w:tc>
        <w:tc>
          <w:tcPr>
            <w:tcW w:w="3352" w:type="dxa"/>
            <w:shd w:val="clear" w:color="auto" w:fill="auto"/>
          </w:tcPr>
          <w:p w14:paraId="61F943B5" w14:textId="77777777" w:rsidR="004D4F16" w:rsidRPr="00842BD1" w:rsidRDefault="004D4F16" w:rsidP="00842BD1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842BD1">
              <w:rPr>
                <w:rFonts w:cs="Times New Roman"/>
                <w:i/>
                <w:sz w:val="16"/>
              </w:rPr>
              <w:t>Сроки и замечания</w:t>
            </w:r>
          </w:p>
        </w:tc>
      </w:tr>
      <w:tr w:rsidR="00842BD1" w:rsidRPr="00842BD1" w14:paraId="71BABBC5" w14:textId="77777777" w:rsidTr="00842BD1">
        <w:trPr>
          <w:cantSplit/>
        </w:trPr>
        <w:tc>
          <w:tcPr>
            <w:tcW w:w="1157" w:type="dxa"/>
            <w:shd w:val="clear" w:color="auto" w:fill="auto"/>
          </w:tcPr>
          <w:p w14:paraId="5AB70744" w14:textId="77777777" w:rsidR="004D4F16" w:rsidRPr="00842BD1" w:rsidRDefault="004D4F16" w:rsidP="00842BD1">
            <w:pPr>
              <w:spacing w:before="40" w:after="40" w:line="220" w:lineRule="exact"/>
              <w:ind w:left="28" w:right="28"/>
              <w:rPr>
                <w:rFonts w:cs="Times New Roman"/>
                <w:snapToGrid w:val="0"/>
                <w:sz w:val="18"/>
              </w:rPr>
            </w:pPr>
            <w:r w:rsidRPr="00842BD1">
              <w:rPr>
                <w:rFonts w:cs="Times New Roman"/>
                <w:sz w:val="18"/>
              </w:rPr>
              <w:t>9.3.1.40.2</w:t>
            </w:r>
          </w:p>
          <w:p w14:paraId="3A9E97CA" w14:textId="77777777" w:rsidR="004D4F16" w:rsidRPr="00842BD1" w:rsidRDefault="004D4F16" w:rsidP="00842BD1">
            <w:pPr>
              <w:spacing w:before="40" w:after="40" w:line="220" w:lineRule="exact"/>
              <w:ind w:left="28" w:right="28"/>
              <w:rPr>
                <w:rFonts w:cs="Times New Roman"/>
                <w:snapToGrid w:val="0"/>
                <w:sz w:val="18"/>
              </w:rPr>
            </w:pPr>
            <w:r w:rsidRPr="00842BD1">
              <w:rPr>
                <w:rFonts w:cs="Times New Roman"/>
                <w:sz w:val="18"/>
              </w:rPr>
              <w:t>9.3.2.40.2</w:t>
            </w:r>
          </w:p>
          <w:p w14:paraId="71320349" w14:textId="77777777" w:rsidR="004D4F16" w:rsidRPr="00842BD1" w:rsidRDefault="004D4F16" w:rsidP="00842BD1">
            <w:pPr>
              <w:spacing w:before="40" w:after="40" w:line="220" w:lineRule="exact"/>
              <w:ind w:left="28" w:right="28"/>
              <w:rPr>
                <w:rFonts w:cs="Times New Roman"/>
                <w:snapToGrid w:val="0"/>
                <w:sz w:val="18"/>
              </w:rPr>
            </w:pPr>
            <w:r w:rsidRPr="00842BD1">
              <w:rPr>
                <w:rFonts w:cs="Times New Roman"/>
                <w:sz w:val="18"/>
              </w:rPr>
              <w:t>9.3.3.40.2</w:t>
            </w:r>
          </w:p>
        </w:tc>
        <w:tc>
          <w:tcPr>
            <w:tcW w:w="3995" w:type="dxa"/>
            <w:shd w:val="clear" w:color="auto" w:fill="auto"/>
          </w:tcPr>
          <w:p w14:paraId="26B4FEBB" w14:textId="77777777" w:rsidR="004D4F16" w:rsidRPr="00842BD1" w:rsidRDefault="004D4F16" w:rsidP="00842BD1">
            <w:pPr>
              <w:spacing w:before="40" w:after="40" w:line="220" w:lineRule="exact"/>
              <w:ind w:left="28" w:right="28"/>
              <w:rPr>
                <w:rFonts w:cs="Times New Roman"/>
                <w:snapToGrid w:val="0"/>
                <w:sz w:val="18"/>
              </w:rPr>
            </w:pPr>
            <w:r w:rsidRPr="00842BD1">
              <w:rPr>
                <w:rFonts w:cs="Times New Roman"/>
                <w:sz w:val="18"/>
              </w:rPr>
              <w:t>Стационарная система пожаротушения в машинном отделении, отделениях грузовых насосов и любых помещениях, содержащих основное оборудование системы охлаждения</w:t>
            </w:r>
          </w:p>
        </w:tc>
        <w:tc>
          <w:tcPr>
            <w:tcW w:w="3352" w:type="dxa"/>
            <w:shd w:val="clear" w:color="auto" w:fill="auto"/>
          </w:tcPr>
          <w:p w14:paraId="089D257A" w14:textId="77777777" w:rsidR="004D4F16" w:rsidRPr="00842BD1" w:rsidRDefault="004D4F16" w:rsidP="00842BD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snapToGrid w:val="0"/>
                <w:sz w:val="18"/>
              </w:rPr>
            </w:pPr>
            <w:r w:rsidRPr="00842BD1">
              <w:rPr>
                <w:rFonts w:cs="Times New Roman"/>
                <w:sz w:val="18"/>
              </w:rPr>
              <w:t>Н.З.М.</w:t>
            </w:r>
          </w:p>
          <w:p w14:paraId="0FB36F1F" w14:textId="77777777" w:rsidR="004D4F16" w:rsidRPr="00842BD1" w:rsidRDefault="004D4F16" w:rsidP="00842BD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snapToGrid w:val="0"/>
                <w:sz w:val="18"/>
              </w:rPr>
            </w:pPr>
            <w:r w:rsidRPr="00842BD1">
              <w:rPr>
                <w:rFonts w:cs="Times New Roman"/>
                <w:sz w:val="18"/>
              </w:rPr>
              <w:t>Возобновление свидетельства о допущении после 31 декабря 2034 года</w:t>
            </w:r>
          </w:p>
        </w:tc>
      </w:tr>
    </w:tbl>
    <w:p w14:paraId="23C267A9" w14:textId="77777777" w:rsidR="004D4F16" w:rsidRPr="00343932" w:rsidRDefault="004D4F16" w:rsidP="004D4F16">
      <w:pPr>
        <w:pStyle w:val="SingleTxtG"/>
        <w:spacing w:before="120"/>
        <w:rPr>
          <w:i/>
        </w:rPr>
      </w:pPr>
      <w:r>
        <w:rPr>
          <w:i/>
          <w:iCs/>
        </w:rPr>
        <w:t>(Справочный документ: ECE/TRANS/WP.15/AC.2/84)</w:t>
      </w:r>
    </w:p>
    <w:p w14:paraId="740F71DE" w14:textId="77777777" w:rsidR="004D4F16" w:rsidRPr="00343932" w:rsidRDefault="004D4F16" w:rsidP="004D4F16">
      <w:pPr>
        <w:pStyle w:val="SingleTxtG"/>
        <w:spacing w:before="120"/>
      </w:pPr>
      <w:r>
        <w:t>1.6.7.2.2.5</w:t>
      </w:r>
      <w:r>
        <w:tab/>
        <w:t>Исключить и добавить «(Исключен)».</w:t>
      </w:r>
    </w:p>
    <w:p w14:paraId="0F9049B0" w14:textId="77777777" w:rsidR="004D4F16" w:rsidRPr="00343932" w:rsidRDefault="004D4F16" w:rsidP="004D4F16">
      <w:pPr>
        <w:pStyle w:val="SingleTxtG"/>
        <w:spacing w:before="120"/>
        <w:rPr>
          <w:i/>
        </w:rPr>
      </w:pPr>
      <w:r>
        <w:rPr>
          <w:i/>
          <w:iCs/>
        </w:rPr>
        <w:t>(Справочный документ: ECE/TRANS/WP.15/AC.2/82)</w:t>
      </w:r>
    </w:p>
    <w:p w14:paraId="2D67981D" w14:textId="77777777" w:rsidR="004D4F16" w:rsidRPr="00343932" w:rsidRDefault="004D4F16" w:rsidP="004D4F16">
      <w:pPr>
        <w:pStyle w:val="H23G"/>
      </w:pPr>
      <w:r>
        <w:lastRenderedPageBreak/>
        <w:tab/>
      </w:r>
      <w:r>
        <w:tab/>
      </w:r>
      <w:r>
        <w:rPr>
          <w:bCs/>
        </w:rPr>
        <w:t>Глава 3.2, таблица A</w:t>
      </w:r>
    </w:p>
    <w:p w14:paraId="7A436CB2" w14:textId="45F5F5E2" w:rsidR="004D4F16" w:rsidRPr="00343932" w:rsidRDefault="004D4F16" w:rsidP="00842BD1">
      <w:pPr>
        <w:pStyle w:val="SingleTxtG"/>
        <w:widowControl w:val="0"/>
        <w:tabs>
          <w:tab w:val="clear" w:pos="1701"/>
        </w:tabs>
      </w:pPr>
      <w:r>
        <w:t>3.2</w:t>
      </w:r>
      <w:r>
        <w:tab/>
        <w:t>Заменить "</w:t>
      </w:r>
      <w:proofErr w:type="spellStart"/>
      <w:r>
        <w:t>pump-room</w:t>
      </w:r>
      <w:proofErr w:type="spellEnd"/>
      <w:r>
        <w:t>" на "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</w:t>
      </w:r>
      <w:proofErr w:type="spellEnd"/>
      <w:r>
        <w:t>" (</w:t>
      </w:r>
      <w:r w:rsidR="00842BD1">
        <w:t>«</w:t>
      </w:r>
      <w:r>
        <w:t>насосное отделение</w:t>
      </w:r>
      <w:r w:rsidR="00842BD1">
        <w:t>»</w:t>
      </w:r>
      <w:r>
        <w:t>), а "</w:t>
      </w:r>
      <w:proofErr w:type="spellStart"/>
      <w:r>
        <w:t>pump-rooms</w:t>
      </w:r>
      <w:proofErr w:type="spellEnd"/>
      <w:r>
        <w:t>" на "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rooms</w:t>
      </w:r>
      <w:proofErr w:type="spellEnd"/>
      <w:r>
        <w:t>" (</w:t>
      </w:r>
      <w:r w:rsidR="00842BD1">
        <w:t>«</w:t>
      </w:r>
      <w:r>
        <w:t>насосные отделения</w:t>
      </w:r>
      <w:r w:rsidR="00842BD1">
        <w:t>»</w:t>
      </w:r>
      <w:r>
        <w:t>) по всему тексту (данное исправление не касается текста на русском языке).</w:t>
      </w:r>
    </w:p>
    <w:p w14:paraId="07ADD28B" w14:textId="77777777" w:rsidR="004D4F16" w:rsidRPr="00343932" w:rsidRDefault="004D4F16" w:rsidP="004D4F16">
      <w:pPr>
        <w:pStyle w:val="SingleTxtG"/>
        <w:widowControl w:val="0"/>
        <w:tabs>
          <w:tab w:val="left" w:pos="5812"/>
        </w:tabs>
      </w:pPr>
      <w:r>
        <w:rPr>
          <w:i/>
          <w:iCs/>
        </w:rPr>
        <w:t>(Справочный документ: ECE/TRANS/WP.15/AC.2/86)</w:t>
      </w:r>
    </w:p>
    <w:p w14:paraId="3272C4EF" w14:textId="07E6B2A6" w:rsidR="004D4F16" w:rsidRPr="00343932" w:rsidRDefault="004D4F16" w:rsidP="004D4F16">
      <w:pPr>
        <w:pStyle w:val="SingleTxtG"/>
      </w:pPr>
      <w:r>
        <w:t>Для №№ ООН 1057, 3150, 3358, 3478, 3479 и 3537: в колонке 12 заменить «1» на «0».</w:t>
      </w:r>
    </w:p>
    <w:p w14:paraId="77F9E5A1" w14:textId="77777777" w:rsidR="004D4F16" w:rsidRPr="00343932" w:rsidRDefault="004D4F16" w:rsidP="004D4F16">
      <w:pPr>
        <w:pStyle w:val="SingleTxtG"/>
      </w:pPr>
      <w:r>
        <w:rPr>
          <w:i/>
          <w:iCs/>
        </w:rPr>
        <w:t>(Справочный документ: ECE/TRANS/WP.15/AC.2/84)</w:t>
      </w:r>
    </w:p>
    <w:p w14:paraId="48EB4567" w14:textId="38605216" w:rsidR="004D4F16" w:rsidRPr="00343932" w:rsidRDefault="004D4F16" w:rsidP="004D4F16">
      <w:pPr>
        <w:pStyle w:val="SingleTxtG"/>
      </w:pPr>
      <w:r>
        <w:t>Для №№ ООН 1700, 2016 и 2017: в колонке 12 заменить «2» на «0».</w:t>
      </w:r>
    </w:p>
    <w:p w14:paraId="04D25A43" w14:textId="77777777" w:rsidR="004D4F16" w:rsidRPr="00343932" w:rsidRDefault="004D4F16" w:rsidP="004D4F16">
      <w:pPr>
        <w:pStyle w:val="SingleTxtG"/>
      </w:pPr>
      <w:r>
        <w:rPr>
          <w:i/>
          <w:iCs/>
        </w:rPr>
        <w:t>(Справочный документ: ECE/TRANS/WP.15/AC.2/84)</w:t>
      </w:r>
    </w:p>
    <w:p w14:paraId="14DD67A7" w14:textId="77777777" w:rsidR="004D4F16" w:rsidRPr="00343932" w:rsidRDefault="004D4F16" w:rsidP="004D4F16">
      <w:pPr>
        <w:pStyle w:val="SingleTxtG"/>
      </w:pPr>
      <w:r>
        <w:t>Для № ООН 1977: в колонку 8 включить «Т».</w:t>
      </w:r>
    </w:p>
    <w:p w14:paraId="0CDE24B3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ECE/TRANS/WP.15/AC.2/84)</w:t>
      </w:r>
    </w:p>
    <w:p w14:paraId="41328EE4" w14:textId="6239F047" w:rsidR="004D4F16" w:rsidRPr="00343932" w:rsidRDefault="004D4F16" w:rsidP="004D4F16">
      <w:pPr>
        <w:pStyle w:val="SingleTxtG"/>
      </w:pPr>
      <w:r>
        <w:t>Для №№ ООН 3359, 3363 и 3473: в колонку 12 включить «0».</w:t>
      </w:r>
    </w:p>
    <w:p w14:paraId="4BA08C95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ECE/TRANS/WP.15/AC.2/84)</w:t>
      </w:r>
    </w:p>
    <w:p w14:paraId="693DFC1B" w14:textId="77777777" w:rsidR="004D4F16" w:rsidRPr="00343932" w:rsidRDefault="004D4F16" w:rsidP="004D4F16">
      <w:pPr>
        <w:pStyle w:val="SingleTxtG"/>
      </w:pPr>
      <w:r>
        <w:t>Для № ООН 3539 «ИЗДЕЛИЯ, СОДЕРЖАЩИЕ ТОКСИЧНЫЙ ГАЗ, Н.У.К.» заменить «2» на «0» в колонке 12.</w:t>
      </w:r>
    </w:p>
    <w:p w14:paraId="09FD78B2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ECE/TRANS/WP.15/AC.2/84)</w:t>
      </w:r>
    </w:p>
    <w:p w14:paraId="5C0BF2D2" w14:textId="77777777" w:rsidR="004D4F16" w:rsidRPr="00343932" w:rsidRDefault="004D4F16" w:rsidP="004D4F16">
      <w:pPr>
        <w:pStyle w:val="SingleTxtG"/>
      </w:pPr>
      <w:r>
        <w:t>Для № ООН 3540 «ИЗДЕЛИЯ, СОДЕРЖАЩИЕ ЛЕГКОВОСПЛАМЕНЯЮЩУЮСЯ ЖИДКОСТЬ, Н.У.К.» заменить «1» на «0» в колонке 12.</w:t>
      </w:r>
    </w:p>
    <w:p w14:paraId="516F37EE" w14:textId="77777777" w:rsidR="004D4F16" w:rsidRPr="00343932" w:rsidRDefault="004D4F16" w:rsidP="004D4F16">
      <w:pPr>
        <w:pStyle w:val="SingleTxtG"/>
      </w:pPr>
      <w:r>
        <w:rPr>
          <w:i/>
          <w:iCs/>
        </w:rPr>
        <w:t>(Справочный документ: ECE/TRANS/WP.15/AC.2/84)</w:t>
      </w:r>
    </w:p>
    <w:p w14:paraId="32C196E7" w14:textId="77777777" w:rsidR="004D4F16" w:rsidRPr="00343932" w:rsidRDefault="004D4F16" w:rsidP="004D4F16">
      <w:pPr>
        <w:pStyle w:val="H23G"/>
      </w:pPr>
      <w:r>
        <w:tab/>
      </w:r>
      <w:r>
        <w:tab/>
      </w:r>
      <w:r>
        <w:rPr>
          <w:bCs/>
        </w:rPr>
        <w:t>Глава 3.2</w:t>
      </w:r>
    </w:p>
    <w:p w14:paraId="47C6F5E8" w14:textId="77777777" w:rsidR="004D4F16" w:rsidRPr="00343932" w:rsidRDefault="004D4F16" w:rsidP="004A0E7D">
      <w:pPr>
        <w:pStyle w:val="SingleTxtG"/>
        <w:widowControl w:val="0"/>
        <w:tabs>
          <w:tab w:val="left" w:pos="5670"/>
        </w:tabs>
      </w:pPr>
      <w:r>
        <w:t>3.2.3.1, пояснения к таблице С, колонка 14</w:t>
      </w:r>
      <w:r>
        <w:tab/>
        <w:t>Данная поправка не касается текста на русском языке.</w:t>
      </w:r>
    </w:p>
    <w:p w14:paraId="36D4A4E4" w14:textId="77777777" w:rsidR="004D4F16" w:rsidRPr="00343932" w:rsidRDefault="004D4F16" w:rsidP="004D4F16">
      <w:pPr>
        <w:pStyle w:val="SingleTxtG"/>
        <w:widowControl w:val="0"/>
        <w:rPr>
          <w:i/>
          <w:iCs/>
        </w:rPr>
      </w:pPr>
      <w:r>
        <w:rPr>
          <w:i/>
          <w:iCs/>
        </w:rPr>
        <w:t>(Справочный документ: ECE/TRANS/WP.15/AC.2/86)</w:t>
      </w:r>
    </w:p>
    <w:p w14:paraId="16C68FFA" w14:textId="77777777" w:rsidR="004D4F16" w:rsidRPr="00343932" w:rsidRDefault="004D4F16" w:rsidP="004A0E7D">
      <w:pPr>
        <w:pStyle w:val="SingleTxtG"/>
        <w:tabs>
          <w:tab w:val="left" w:pos="5670"/>
        </w:tabs>
      </w:pPr>
      <w:r>
        <w:t>3.2.3.1, пояснения к таблице С, колонка 16</w:t>
      </w:r>
      <w:r>
        <w:tab/>
        <w:t>Исключить «(пламегасители, вакуумные клапаны, клапаны повышенного давления/быстродействующие выпускные клапаны и устройства для безопасного сброса давления в грузовых танках со встроенным пластинчатым блоком пламегасителя)».</w:t>
      </w:r>
    </w:p>
    <w:p w14:paraId="5A8E38CB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ECE/TRANS/WP.15/AC.2/82)</w:t>
      </w:r>
    </w:p>
    <w:p w14:paraId="1D25AED2" w14:textId="2816FF61" w:rsidR="004D4F16" w:rsidRPr="00343932" w:rsidRDefault="004D4F16" w:rsidP="004A0E7D">
      <w:pPr>
        <w:pStyle w:val="SingleTxtG"/>
        <w:tabs>
          <w:tab w:val="left" w:pos="5670"/>
        </w:tabs>
        <w:rPr>
          <w:i/>
        </w:rPr>
      </w:pPr>
      <w:r>
        <w:t>3.2.3.1, Пояснения к таблице С, колонка 20</w:t>
      </w:r>
      <w:r>
        <w:tab/>
        <w:t>Изменить замечание 39 следующим образом:</w:t>
      </w:r>
    </w:p>
    <w:p w14:paraId="49B0776B" w14:textId="2BA4AE60" w:rsidR="004D4F16" w:rsidRPr="004A0E7D" w:rsidRDefault="004A0E7D" w:rsidP="004A0E7D">
      <w:pPr>
        <w:pStyle w:val="SingleTxtG"/>
        <w:tabs>
          <w:tab w:val="clear" w:pos="1701"/>
        </w:tabs>
        <w:ind w:left="2268" w:hanging="1134"/>
      </w:pPr>
      <w:r>
        <w:tab/>
      </w:r>
      <w:r w:rsidR="004D4F16">
        <w:t xml:space="preserve">В подпункте a) </w:t>
      </w:r>
      <w:r w:rsidR="004D4F16" w:rsidRPr="004A0E7D">
        <w:t>заменить «диоксида углерода» на «охлажденных сжиженных газов».</w:t>
      </w:r>
    </w:p>
    <w:p w14:paraId="11E22881" w14:textId="67C260F4" w:rsidR="004D4F16" w:rsidRPr="00343932" w:rsidRDefault="004A0E7D" w:rsidP="004A0E7D">
      <w:pPr>
        <w:pStyle w:val="SingleTxtG"/>
        <w:tabs>
          <w:tab w:val="clear" w:pos="1701"/>
        </w:tabs>
        <w:ind w:left="2268" w:hanging="1134"/>
        <w:rPr>
          <w:iCs/>
        </w:rPr>
      </w:pPr>
      <w:r>
        <w:tab/>
      </w:r>
      <w:r w:rsidR="004D4F16" w:rsidRPr="004A0E7D">
        <w:t>В подпункте d) исключить</w:t>
      </w:r>
      <w:r w:rsidR="004D4F16">
        <w:t xml:space="preserve"> в конце слова «или когда содержание СО</w:t>
      </w:r>
      <w:r w:rsidR="004D4F16">
        <w:rPr>
          <w:vertAlign w:val="subscript"/>
        </w:rPr>
        <w:t>2</w:t>
      </w:r>
      <w:r w:rsidR="004D4F16">
        <w:t xml:space="preserve"> является слишком высоким».</w:t>
      </w:r>
    </w:p>
    <w:p w14:paraId="2C388E2B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ECE/TRANS/WP.15/AC.2/84)</w:t>
      </w:r>
    </w:p>
    <w:p w14:paraId="10B2CF08" w14:textId="5B79061F" w:rsidR="004D4F16" w:rsidRPr="00343932" w:rsidRDefault="004D4F16" w:rsidP="004A0E7D">
      <w:pPr>
        <w:pStyle w:val="SingleTxtG"/>
        <w:widowControl w:val="0"/>
        <w:tabs>
          <w:tab w:val="left" w:pos="6804"/>
        </w:tabs>
      </w:pPr>
      <w:r>
        <w:t>3.2.3.1, пояснения к таблице С, колонка 20, замечание 39 с)</w:t>
      </w:r>
      <w:r w:rsidR="004A0E7D">
        <w:tab/>
      </w:r>
      <w:r>
        <w:t>Данная поправка не касается текста на русском языке.</w:t>
      </w:r>
    </w:p>
    <w:p w14:paraId="36BD1D5B" w14:textId="77777777" w:rsidR="004D4F16" w:rsidRPr="00343932" w:rsidRDefault="004D4F16" w:rsidP="004D4F16">
      <w:pPr>
        <w:pStyle w:val="SingleTxtG"/>
        <w:widowControl w:val="0"/>
        <w:rPr>
          <w:i/>
        </w:rPr>
      </w:pPr>
      <w:r>
        <w:rPr>
          <w:i/>
          <w:iCs/>
        </w:rPr>
        <w:t>(Справочный документ: ECE/TRANS/WP.15/AC.2/86)</w:t>
      </w:r>
    </w:p>
    <w:p w14:paraId="1ABCC107" w14:textId="774219E8" w:rsidR="004D4F16" w:rsidRPr="00343932" w:rsidRDefault="004D4F16" w:rsidP="004A0E7D">
      <w:pPr>
        <w:pStyle w:val="SingleTxtG"/>
        <w:widowControl w:val="0"/>
        <w:tabs>
          <w:tab w:val="left" w:pos="5670"/>
        </w:tabs>
      </w:pPr>
      <w:r>
        <w:t>3.2.3.1, Пояснения к таблице С, колонка 20</w:t>
      </w:r>
      <w:r w:rsidR="004A0E7D">
        <w:tab/>
      </w:r>
      <w:r>
        <w:t>В конце замечания 42 добавить три новых предложения следующего содержания:</w:t>
      </w:r>
    </w:p>
    <w:p w14:paraId="5645E543" w14:textId="21081DED" w:rsidR="004D4F16" w:rsidRPr="00343932" w:rsidRDefault="004D4F16" w:rsidP="004D4F16">
      <w:pPr>
        <w:pStyle w:val="SingleTxtG"/>
        <w:widowControl w:val="0"/>
        <w:rPr>
          <w:bCs/>
        </w:rPr>
      </w:pPr>
      <w:r>
        <w:t xml:space="preserve">«В случае № ООН 2187 </w:t>
      </w:r>
      <w:r w:rsidR="004A0E7D">
        <w:t>"</w:t>
      </w:r>
      <w:r>
        <w:t>УГЛЕРОДА ДИОКСИД ОХЛАЖДЕННЫЙ ЖИДКИЙ</w:t>
      </w:r>
      <w:r w:rsidR="004A0E7D">
        <w:t>"</w:t>
      </w:r>
      <w:r>
        <w:t xml:space="preserve"> данное положение применяется, если возможность затвердевания должна быть исключена. Для того чтобы продукт оставался в жидкой фазе, во время перевозки температура должна поддерживаться на 15</w:t>
      </w:r>
      <w:r w:rsidR="004A0E7D">
        <w:t> </w:t>
      </w:r>
      <w:r>
        <w:t>°C выше температуры затвердевания при требуемом давлении.</w:t>
      </w:r>
    </w:p>
    <w:p w14:paraId="52790C43" w14:textId="77777777" w:rsidR="004D4F16" w:rsidRPr="00343932" w:rsidRDefault="004D4F16" w:rsidP="004D4F16">
      <w:pPr>
        <w:pStyle w:val="SingleTxtG"/>
        <w:widowControl w:val="0"/>
        <w:rPr>
          <w:bCs/>
        </w:rPr>
      </w:pPr>
      <w:r>
        <w:lastRenderedPageBreak/>
        <w:t>Транспортный документ должен содержать уведомление о недопущении затвердевания продукта».</w:t>
      </w:r>
    </w:p>
    <w:p w14:paraId="08D846C7" w14:textId="77777777" w:rsidR="004D4F16" w:rsidRPr="00343932" w:rsidRDefault="004D4F16" w:rsidP="004D4F16">
      <w:pPr>
        <w:pStyle w:val="SingleTxtG"/>
        <w:widowControl w:val="0"/>
        <w:rPr>
          <w:bCs/>
          <w:u w:val="single"/>
        </w:rPr>
      </w:pPr>
      <w:r>
        <w:rPr>
          <w:i/>
          <w:iCs/>
        </w:rPr>
        <w:t>(Справочный документ: ECE/TRANS/WP.15/AC.2/86)</w:t>
      </w:r>
    </w:p>
    <w:p w14:paraId="6C1FEB00" w14:textId="77777777" w:rsidR="004D4F16" w:rsidRPr="00343932" w:rsidRDefault="004D4F16" w:rsidP="004A0E7D">
      <w:pPr>
        <w:pStyle w:val="SingleTxtG"/>
        <w:tabs>
          <w:tab w:val="left" w:pos="5670"/>
        </w:tabs>
      </w:pPr>
      <w:r>
        <w:t xml:space="preserve">3.2.3.1, Пояснения к таблице С, колонка 20 </w:t>
      </w:r>
      <w:r>
        <w:tab/>
        <w:t>Добавить следующие новые замечания:</w:t>
      </w:r>
    </w:p>
    <w:p w14:paraId="1F874D5F" w14:textId="6E619ADB" w:rsidR="004D4F16" w:rsidRPr="00343932" w:rsidRDefault="004A0E7D" w:rsidP="004D4F16">
      <w:pPr>
        <w:pStyle w:val="SingleTxtG"/>
      </w:pPr>
      <w:r>
        <w:t>«</w:t>
      </w:r>
      <w:r w:rsidR="004D4F16">
        <w:t>46.</w:t>
      </w:r>
      <w:r w:rsidR="004D4F16">
        <w:tab/>
        <w:t>Материалы конструкции и вспомогательное оборудование, такое как изоляция, должны быть устойчивы к воздействию высоких концентраций кислорода, вызванных конденсацией и обогащением при низких температурах, возникающих в частях грузовой системы. Должное внимание уделяется вентиляции в зонах, где возможно образование конденсата, чтобы избежать расслоения обогащенной кислородом среды</w:t>
      </w:r>
      <w:r>
        <w:t>»</w:t>
      </w:r>
      <w:r w:rsidR="004D4F16">
        <w:t>.</w:t>
      </w:r>
    </w:p>
    <w:p w14:paraId="24AFFE6B" w14:textId="5B7D80EF" w:rsidR="004D4F16" w:rsidRPr="00343932" w:rsidRDefault="004A0E7D" w:rsidP="004D4F16">
      <w:pPr>
        <w:pStyle w:val="SingleTxtG"/>
      </w:pPr>
      <w:r>
        <w:t>«</w:t>
      </w:r>
      <w:r w:rsidR="004D4F16">
        <w:t>47.</w:t>
      </w:r>
      <w:r w:rsidR="004D4F16">
        <w:tab/>
        <w:t>Температура вспышки перевозимых веществ может варьироваться от 60</w:t>
      </w:r>
      <w:r>
        <w:t> </w:t>
      </w:r>
      <w:r w:rsidR="004D4F16">
        <w:t>°C до 100</w:t>
      </w:r>
      <w:r>
        <w:t> </w:t>
      </w:r>
      <w:r w:rsidR="004D4F16">
        <w:t>°C. Эта информация должна быть указана в транспортном документе».</w:t>
      </w:r>
    </w:p>
    <w:p w14:paraId="0EC01E99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ECE/TRANS/WP.15/AC.2/84)</w:t>
      </w:r>
    </w:p>
    <w:p w14:paraId="7B62913F" w14:textId="77777777" w:rsidR="004D4F16" w:rsidRPr="00343932" w:rsidRDefault="004D4F16" w:rsidP="004D4F16">
      <w:pPr>
        <w:pStyle w:val="H23G"/>
      </w:pPr>
      <w:r>
        <w:tab/>
      </w:r>
      <w:r>
        <w:tab/>
      </w:r>
      <w:r>
        <w:rPr>
          <w:bCs/>
        </w:rPr>
        <w:t>Глава 3.2, таблица С</w:t>
      </w:r>
    </w:p>
    <w:p w14:paraId="0F6B0A89" w14:textId="77777777" w:rsidR="004D4F16" w:rsidRPr="00343932" w:rsidRDefault="004D4F16" w:rsidP="004A0E7D">
      <w:pPr>
        <w:pStyle w:val="SingleTxtG"/>
        <w:widowControl w:val="0"/>
        <w:tabs>
          <w:tab w:val="clear" w:pos="1701"/>
          <w:tab w:val="clear" w:pos="2268"/>
          <w:tab w:val="clear" w:pos="2835"/>
          <w:tab w:val="left" w:pos="3969"/>
        </w:tabs>
        <w:rPr>
          <w:rFonts w:asciiTheme="majorBidi" w:hAnsiTheme="majorBidi" w:cstheme="majorBidi"/>
        </w:rPr>
      </w:pPr>
      <w:r>
        <w:t>Заголовок колонки 14</w:t>
      </w:r>
      <w:r>
        <w:tab/>
        <w:t>Данная поправка не касается текста на русском языке.</w:t>
      </w:r>
    </w:p>
    <w:p w14:paraId="187FEBEF" w14:textId="77777777" w:rsidR="004D4F16" w:rsidRPr="00343932" w:rsidRDefault="004D4F16" w:rsidP="004D4F16">
      <w:pPr>
        <w:pStyle w:val="SingleTxtG"/>
        <w:widowControl w:val="0"/>
        <w:tabs>
          <w:tab w:val="left" w:pos="2127"/>
          <w:tab w:val="left" w:pos="2977"/>
          <w:tab w:val="left" w:pos="3119"/>
          <w:tab w:val="left" w:pos="3686"/>
        </w:tabs>
        <w:rPr>
          <w:i/>
          <w:iCs/>
        </w:rPr>
      </w:pPr>
      <w:r>
        <w:rPr>
          <w:i/>
          <w:iCs/>
        </w:rPr>
        <w:t>(Справочный документ: ECE/TRANS/WP.15/AC.2/86)</w:t>
      </w:r>
    </w:p>
    <w:p w14:paraId="7E8AF235" w14:textId="49161184" w:rsidR="004D4F16" w:rsidRPr="00343932" w:rsidRDefault="004D4F16" w:rsidP="004D4F16">
      <w:pPr>
        <w:pStyle w:val="SingleTxtG"/>
      </w:pPr>
      <w:r>
        <w:t xml:space="preserve">Для </w:t>
      </w:r>
      <w:r w:rsidR="004A0E7D">
        <w:t>№</w:t>
      </w:r>
      <w:r>
        <w:t>№ ООН 1108, 1157, 2323, 2370 и 3079: в колонке 16 заменить «II B</w:t>
      </w:r>
      <w:r w:rsidRPr="00F73AF6">
        <w:rPr>
          <w:vertAlign w:val="superscript"/>
        </w:rPr>
        <w:t>4)</w:t>
      </w:r>
      <w:r>
        <w:t>» на «II A</w:t>
      </w:r>
      <w:r w:rsidRPr="00F73AF6">
        <w:rPr>
          <w:vertAlign w:val="superscript"/>
        </w:rPr>
        <w:t>9)</w:t>
      </w:r>
      <w:r>
        <w:t>».</w:t>
      </w:r>
    </w:p>
    <w:p w14:paraId="337AD8E9" w14:textId="77777777" w:rsidR="004D4F16" w:rsidRPr="00343932" w:rsidRDefault="004D4F16" w:rsidP="004D4F16">
      <w:pPr>
        <w:pStyle w:val="SingleTxtG"/>
      </w:pPr>
      <w:r>
        <w:rPr>
          <w:i/>
          <w:iCs/>
        </w:rPr>
        <w:t>(Справочный документ: ECE/TRANS/WP.15/AC.2/84)</w:t>
      </w:r>
    </w:p>
    <w:p w14:paraId="0AE02DA7" w14:textId="77777777" w:rsidR="004D4F16" w:rsidRPr="00343932" w:rsidRDefault="004D4F16" w:rsidP="004D4F16">
      <w:pPr>
        <w:pStyle w:val="SingleTxtG"/>
      </w:pPr>
      <w:r>
        <w:t>Для № ООН 1764 «КИСЛОТА ДИХЛОРУКСУСНАЯ» и для № ООН 2430 «АЛКИЛФЕНОЛЫ ТВЕРДЫЕ, Н.У.К. (НОНИЛФЕНОЛ, СМЕСЬ ИЗОМЕРОВ РАСПЛАВЛЕННАЯ)» (обе позиции) добавить «; 34» в колонку 20.</w:t>
      </w:r>
      <w:bookmarkStart w:id="1" w:name="_Hlk114203376"/>
      <w:bookmarkEnd w:id="1"/>
    </w:p>
    <w:p w14:paraId="55440C53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ECE/TRANS/WP.15/AC.2/84)</w:t>
      </w:r>
    </w:p>
    <w:p w14:paraId="2E99AFE2" w14:textId="77777777" w:rsidR="004D4F16" w:rsidRPr="00343932" w:rsidRDefault="004D4F16" w:rsidP="004D4F16">
      <w:pPr>
        <w:pStyle w:val="SingleTxtG"/>
        <w:widowControl w:val="0"/>
      </w:pPr>
      <w:r>
        <w:t>Для № ООН 2187 в колонку 20 добавить замечание 42.</w:t>
      </w:r>
    </w:p>
    <w:p w14:paraId="58FD41E0" w14:textId="77777777" w:rsidR="004D4F16" w:rsidRPr="00343932" w:rsidRDefault="004D4F16" w:rsidP="004D4F16">
      <w:pPr>
        <w:pStyle w:val="SingleTxtG"/>
        <w:widowControl w:val="0"/>
        <w:spacing w:before="120"/>
        <w:rPr>
          <w:bCs/>
        </w:rPr>
      </w:pPr>
      <w:r>
        <w:rPr>
          <w:i/>
          <w:iCs/>
        </w:rPr>
        <w:t>(Справочный документ: ECE/TRANS/WP.15/AC.2/86)</w:t>
      </w:r>
    </w:p>
    <w:p w14:paraId="06D500E0" w14:textId="77777777" w:rsidR="004D4F16" w:rsidRPr="00343932" w:rsidRDefault="004D4F16" w:rsidP="004D4F16">
      <w:pPr>
        <w:pStyle w:val="SingleTxtG"/>
      </w:pPr>
      <w:r>
        <w:t>Для № ООН 2527 «ИЗОБУТИЛАКРИЛАТ СТАБИЛИЗИРОВАННЫЙ»: в колонке 16 заменить «II B</w:t>
      </w:r>
      <w:r>
        <w:rPr>
          <w:vertAlign w:val="superscript"/>
        </w:rPr>
        <w:t>9)</w:t>
      </w:r>
      <w:r>
        <w:t>» на «II B3</w:t>
      </w:r>
      <w:r>
        <w:rPr>
          <w:vertAlign w:val="superscript"/>
        </w:rPr>
        <w:t>14)</w:t>
      </w:r>
      <w:r>
        <w:t>».</w:t>
      </w:r>
    </w:p>
    <w:p w14:paraId="348F4454" w14:textId="77777777" w:rsidR="004D4F16" w:rsidRPr="00343932" w:rsidRDefault="004D4F16" w:rsidP="004D4F16">
      <w:pPr>
        <w:pStyle w:val="SingleTxtG"/>
      </w:pPr>
      <w:r>
        <w:rPr>
          <w:i/>
          <w:iCs/>
        </w:rPr>
        <w:t>(Справочный документ: ECE/TRANS/WP.15/AC.2/84)</w:t>
      </w:r>
    </w:p>
    <w:p w14:paraId="773D11C5" w14:textId="2BC03CEB" w:rsidR="004D4F16" w:rsidRPr="00343932" w:rsidRDefault="004D4F16" w:rsidP="004D4F16">
      <w:pPr>
        <w:pStyle w:val="SingleTxtG"/>
      </w:pPr>
      <w:r>
        <w:t>Для № ООН 2924 «ЛЕГКОВОСПЛАМЕНЯЮЩАЯСЯ ЖИДКОСТЬ КОРРОЗИОННАЯ, Н.У.К.», первая позиция группы упаковки III (без указания «II</w:t>
      </w:r>
      <w:r w:rsidR="004A0E7D">
        <w:t> </w:t>
      </w:r>
      <w:r>
        <w:t>B3»), исключить «; 34» в колонке 20.</w:t>
      </w:r>
    </w:p>
    <w:p w14:paraId="7CDFA8CD" w14:textId="77777777" w:rsidR="004D4F16" w:rsidRPr="00343932" w:rsidRDefault="004D4F16" w:rsidP="004D4F16">
      <w:pPr>
        <w:pStyle w:val="SingleTxtG"/>
      </w:pPr>
      <w:r>
        <w:rPr>
          <w:i/>
          <w:iCs/>
        </w:rPr>
        <w:t>(Справочный документ: ECE/TRANS/WP.15/AC.2/84)</w:t>
      </w:r>
    </w:p>
    <w:p w14:paraId="2B5BB297" w14:textId="77777777" w:rsidR="004D4F16" w:rsidRPr="00343932" w:rsidRDefault="004D4F16" w:rsidP="004D4F16">
      <w:pPr>
        <w:pStyle w:val="SingleTxtG"/>
      </w:pPr>
      <w:r>
        <w:t>Для № ООН 2924 «ЛЕГКОВОСПЛАМЕНЯЮЩАЯСЯ ЖИДКОСТЬ КОРРОЗИОННАЯ, Н.У.К.», вторая позиция группы упаковки III (с указанием «II B3»), заменить «; 34» на «; 44» в колонке 20.</w:t>
      </w:r>
    </w:p>
    <w:p w14:paraId="77DF16E8" w14:textId="77777777" w:rsidR="004D4F16" w:rsidRPr="00343932" w:rsidRDefault="004D4F16" w:rsidP="004D4F16">
      <w:pPr>
        <w:pStyle w:val="SingleTxtG"/>
      </w:pPr>
      <w:r>
        <w:rPr>
          <w:i/>
          <w:iCs/>
        </w:rPr>
        <w:t>(Справочный документ: ECE/TRANS/WP.15/AC.2/84)</w:t>
      </w:r>
    </w:p>
    <w:p w14:paraId="447EAA22" w14:textId="7B2D31A1" w:rsidR="004D4F16" w:rsidRPr="00343932" w:rsidRDefault="004D4F16" w:rsidP="004D4F16">
      <w:pPr>
        <w:pStyle w:val="SingleTxtG"/>
      </w:pPr>
      <w:r>
        <w:t xml:space="preserve">Для № ООН 3082 </w:t>
      </w:r>
      <w:r w:rsidR="004A0E7D">
        <w:t>«</w:t>
      </w:r>
      <w:r>
        <w:t>ВЕЩЕСТВО, ОПАСНОЕ ДЛЯ ОКРУЖАЮЩЕЙ СРЕДЫ, ЖИДКОЕ, Н.У.К. (ТЯЖЕЛОЕ ПЕЧНОЕ ТОПЛИВО)»: добавить «47» в колонку 20.</w:t>
      </w:r>
    </w:p>
    <w:p w14:paraId="4A51AAE6" w14:textId="77777777" w:rsidR="004D4F16" w:rsidRPr="00343932" w:rsidRDefault="004D4F16" w:rsidP="004D4F16">
      <w:pPr>
        <w:pStyle w:val="SingleTxtG"/>
      </w:pPr>
      <w:r>
        <w:rPr>
          <w:i/>
          <w:iCs/>
        </w:rPr>
        <w:t>(Справочный документ: ECE/TRANS/WP.15/AC.2/84)</w:t>
      </w:r>
    </w:p>
    <w:p w14:paraId="3A161D82" w14:textId="77777777" w:rsidR="004D4F16" w:rsidRPr="00343932" w:rsidRDefault="004D4F16" w:rsidP="004D4F16">
      <w:pPr>
        <w:pStyle w:val="SingleTxtG"/>
      </w:pPr>
      <w:r>
        <w:t>Для № ООН 3295 «УГЛЕВОДОРОДЫ ЖИДКИЕ, Н.У.К., СОДЕРЖАЩИЕ ИЗОПРЕН И ПЕНТАДИЕН, СТАБИЛИЗИРОВАННЫЕ»: во второй позиции изменить указания в колонке 18 следующим образом: «PP, EP, EX, TOX, A».</w:t>
      </w:r>
    </w:p>
    <w:p w14:paraId="7D76E9E7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ECE/TRANS/WP.15/AC.2/84)</w:t>
      </w:r>
    </w:p>
    <w:p w14:paraId="55F82F6A" w14:textId="6000BA2D" w:rsidR="004D4F16" w:rsidRPr="00343932" w:rsidRDefault="004D4F16" w:rsidP="004D4F16">
      <w:pPr>
        <w:pStyle w:val="SingleTxtG"/>
      </w:pPr>
      <w:r>
        <w:lastRenderedPageBreak/>
        <w:t>Для идентификационного номера вещества 9003 «ВЕЩЕСТВА С ТЕМПЕРАТУРОЙ ВСПЫШКИ БОЛЕЕ 60</w:t>
      </w:r>
      <w:r w:rsidR="004A0E7D">
        <w:t> </w:t>
      </w:r>
      <w:r>
        <w:t>°C, НО НЕ БОЛЕЕ 100</w:t>
      </w:r>
      <w:r w:rsidR="004A0E7D">
        <w:t> </w:t>
      </w:r>
      <w:r>
        <w:t>°C, которые не отнесены к какому-либо другому классу»: в колонке 5 исключить вид опасности «N1».</w:t>
      </w:r>
    </w:p>
    <w:p w14:paraId="2D3FCFF3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ECE/TRANS/WP.15/AC.2/84)</w:t>
      </w:r>
    </w:p>
    <w:p w14:paraId="041959F9" w14:textId="77777777" w:rsidR="004D4F16" w:rsidRPr="00343932" w:rsidRDefault="004D4F16" w:rsidP="004D4F16"/>
    <w:p w14:paraId="5A2CE58F" w14:textId="77777777" w:rsidR="003A2E60" w:rsidRDefault="003A2E60" w:rsidP="004D4F16">
      <w:pPr>
        <w:pStyle w:val="SingleTxtG"/>
        <w:sectPr w:rsidR="003A2E60" w:rsidSect="004D4F16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5B9D5DE0" w14:textId="73BAD743" w:rsidR="004D4F16" w:rsidRDefault="004D4F16" w:rsidP="003A2E60">
      <w:pPr>
        <w:pStyle w:val="SingleTxtG"/>
      </w:pPr>
      <w:r>
        <w:lastRenderedPageBreak/>
        <w:t>Добавить следующую новую позицию: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878"/>
        <w:gridCol w:w="516"/>
        <w:gridCol w:w="560"/>
        <w:gridCol w:w="625"/>
        <w:gridCol w:w="607"/>
        <w:gridCol w:w="700"/>
        <w:gridCol w:w="671"/>
        <w:gridCol w:w="630"/>
        <w:gridCol w:w="646"/>
        <w:gridCol w:w="620"/>
        <w:gridCol w:w="680"/>
        <w:gridCol w:w="559"/>
        <w:gridCol w:w="619"/>
        <w:gridCol w:w="620"/>
        <w:gridCol w:w="619"/>
        <w:gridCol w:w="620"/>
        <w:gridCol w:w="619"/>
        <w:gridCol w:w="620"/>
        <w:gridCol w:w="619"/>
        <w:gridCol w:w="620"/>
      </w:tblGrid>
      <w:tr w:rsidR="00031FB6" w:rsidRPr="003A2E60" w14:paraId="4F20AAE0" w14:textId="77777777" w:rsidTr="00031FB6">
        <w:trPr>
          <w:cantSplit/>
          <w:trHeight w:val="37"/>
          <w:tblHeader/>
        </w:trPr>
        <w:tc>
          <w:tcPr>
            <w:tcW w:w="527" w:type="dxa"/>
            <w:hideMark/>
          </w:tcPr>
          <w:p w14:paraId="3F2751F6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(1)</w:t>
            </w:r>
          </w:p>
        </w:tc>
        <w:tc>
          <w:tcPr>
            <w:tcW w:w="1878" w:type="dxa"/>
            <w:hideMark/>
          </w:tcPr>
          <w:p w14:paraId="6280204F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(2)</w:t>
            </w:r>
          </w:p>
        </w:tc>
        <w:tc>
          <w:tcPr>
            <w:tcW w:w="516" w:type="dxa"/>
            <w:hideMark/>
          </w:tcPr>
          <w:p w14:paraId="68645DA6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(3a)</w:t>
            </w:r>
          </w:p>
        </w:tc>
        <w:tc>
          <w:tcPr>
            <w:tcW w:w="560" w:type="dxa"/>
            <w:hideMark/>
          </w:tcPr>
          <w:p w14:paraId="6D69992C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(3b)</w:t>
            </w:r>
          </w:p>
        </w:tc>
        <w:tc>
          <w:tcPr>
            <w:tcW w:w="625" w:type="dxa"/>
            <w:hideMark/>
          </w:tcPr>
          <w:p w14:paraId="07260E18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(4)</w:t>
            </w:r>
          </w:p>
        </w:tc>
        <w:tc>
          <w:tcPr>
            <w:tcW w:w="607" w:type="dxa"/>
            <w:noWrap/>
            <w:hideMark/>
          </w:tcPr>
          <w:p w14:paraId="59F771C7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(5)</w:t>
            </w:r>
          </w:p>
        </w:tc>
        <w:tc>
          <w:tcPr>
            <w:tcW w:w="700" w:type="dxa"/>
            <w:hideMark/>
          </w:tcPr>
          <w:p w14:paraId="04D4CEF1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(6)</w:t>
            </w:r>
          </w:p>
        </w:tc>
        <w:tc>
          <w:tcPr>
            <w:tcW w:w="671" w:type="dxa"/>
            <w:hideMark/>
          </w:tcPr>
          <w:p w14:paraId="73139963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(7)</w:t>
            </w:r>
          </w:p>
        </w:tc>
        <w:tc>
          <w:tcPr>
            <w:tcW w:w="630" w:type="dxa"/>
            <w:hideMark/>
          </w:tcPr>
          <w:p w14:paraId="51F060C0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(8)</w:t>
            </w:r>
          </w:p>
        </w:tc>
        <w:tc>
          <w:tcPr>
            <w:tcW w:w="646" w:type="dxa"/>
            <w:hideMark/>
          </w:tcPr>
          <w:p w14:paraId="0DBC9446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(9)</w:t>
            </w:r>
          </w:p>
        </w:tc>
        <w:tc>
          <w:tcPr>
            <w:tcW w:w="620" w:type="dxa"/>
            <w:hideMark/>
          </w:tcPr>
          <w:p w14:paraId="1690F1D6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(10)</w:t>
            </w:r>
          </w:p>
        </w:tc>
        <w:tc>
          <w:tcPr>
            <w:tcW w:w="680" w:type="dxa"/>
            <w:hideMark/>
          </w:tcPr>
          <w:p w14:paraId="519A5F41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(11)</w:t>
            </w:r>
          </w:p>
        </w:tc>
        <w:tc>
          <w:tcPr>
            <w:tcW w:w="559" w:type="dxa"/>
            <w:hideMark/>
          </w:tcPr>
          <w:p w14:paraId="2A452984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(12)</w:t>
            </w:r>
          </w:p>
        </w:tc>
        <w:tc>
          <w:tcPr>
            <w:tcW w:w="619" w:type="dxa"/>
            <w:hideMark/>
          </w:tcPr>
          <w:p w14:paraId="3A566BD2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(13)</w:t>
            </w:r>
          </w:p>
        </w:tc>
        <w:tc>
          <w:tcPr>
            <w:tcW w:w="620" w:type="dxa"/>
            <w:hideMark/>
          </w:tcPr>
          <w:p w14:paraId="207319FA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(14)</w:t>
            </w:r>
          </w:p>
        </w:tc>
        <w:tc>
          <w:tcPr>
            <w:tcW w:w="619" w:type="dxa"/>
            <w:hideMark/>
          </w:tcPr>
          <w:p w14:paraId="7AB8589E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(15)</w:t>
            </w:r>
          </w:p>
        </w:tc>
        <w:tc>
          <w:tcPr>
            <w:tcW w:w="620" w:type="dxa"/>
            <w:hideMark/>
          </w:tcPr>
          <w:p w14:paraId="0D2CAC93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(16)</w:t>
            </w:r>
          </w:p>
        </w:tc>
        <w:tc>
          <w:tcPr>
            <w:tcW w:w="619" w:type="dxa"/>
            <w:hideMark/>
          </w:tcPr>
          <w:p w14:paraId="05E52A98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(17)</w:t>
            </w:r>
          </w:p>
        </w:tc>
        <w:tc>
          <w:tcPr>
            <w:tcW w:w="620" w:type="dxa"/>
            <w:hideMark/>
          </w:tcPr>
          <w:p w14:paraId="439FBC9F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(18)</w:t>
            </w:r>
          </w:p>
        </w:tc>
        <w:tc>
          <w:tcPr>
            <w:tcW w:w="619" w:type="dxa"/>
            <w:hideMark/>
          </w:tcPr>
          <w:p w14:paraId="6213EA77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(19)</w:t>
            </w:r>
          </w:p>
        </w:tc>
        <w:tc>
          <w:tcPr>
            <w:tcW w:w="620" w:type="dxa"/>
            <w:hideMark/>
          </w:tcPr>
          <w:p w14:paraId="3116B4BE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(20)</w:t>
            </w:r>
          </w:p>
        </w:tc>
      </w:tr>
      <w:tr w:rsidR="00031FB6" w:rsidRPr="003A2E60" w14:paraId="20A4671F" w14:textId="77777777" w:rsidTr="00031FB6">
        <w:trPr>
          <w:cantSplit/>
          <w:trHeight w:val="37"/>
          <w:tblHeader/>
        </w:trPr>
        <w:tc>
          <w:tcPr>
            <w:tcW w:w="527" w:type="dxa"/>
          </w:tcPr>
          <w:p w14:paraId="334822A6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1878" w:type="dxa"/>
            <w:hideMark/>
          </w:tcPr>
          <w:p w14:paraId="71661AE2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516" w:type="dxa"/>
            <w:hideMark/>
          </w:tcPr>
          <w:p w14:paraId="75225579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560" w:type="dxa"/>
            <w:hideMark/>
          </w:tcPr>
          <w:p w14:paraId="4135E916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25" w:type="dxa"/>
            <w:hideMark/>
          </w:tcPr>
          <w:p w14:paraId="4C3BBAA5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2.1.1.3</w:t>
            </w:r>
          </w:p>
        </w:tc>
        <w:tc>
          <w:tcPr>
            <w:tcW w:w="607" w:type="dxa"/>
            <w:noWrap/>
            <w:hideMark/>
          </w:tcPr>
          <w:p w14:paraId="2A743AFD" w14:textId="75FF7F2C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5.2.2</w:t>
            </w:r>
            <w:r w:rsidR="00031FB6">
              <w:rPr>
                <w:sz w:val="16"/>
                <w:szCs w:val="16"/>
              </w:rPr>
              <w:t xml:space="preserve">/ </w:t>
            </w:r>
            <w:r w:rsidRPr="003A2E60">
              <w:rPr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700" w:type="dxa"/>
            <w:hideMark/>
          </w:tcPr>
          <w:p w14:paraId="4807B6BB" w14:textId="5E9C0F2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1.2.1</w:t>
            </w:r>
            <w:r w:rsidR="00031FB6">
              <w:rPr>
                <w:sz w:val="16"/>
                <w:szCs w:val="16"/>
              </w:rPr>
              <w:t xml:space="preserve">/ </w:t>
            </w:r>
            <w:r w:rsidRPr="003A2E60">
              <w:rPr>
                <w:b/>
                <w:bCs/>
                <w:sz w:val="16"/>
                <w:szCs w:val="16"/>
              </w:rPr>
              <w:t>7.2.2.0.1</w:t>
            </w:r>
          </w:p>
        </w:tc>
        <w:tc>
          <w:tcPr>
            <w:tcW w:w="671" w:type="dxa"/>
            <w:hideMark/>
          </w:tcPr>
          <w:p w14:paraId="6AF9EDF6" w14:textId="6934A002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3.2.3.1</w:t>
            </w:r>
            <w:r w:rsidR="00031FB6">
              <w:rPr>
                <w:sz w:val="16"/>
                <w:szCs w:val="16"/>
              </w:rPr>
              <w:t xml:space="preserve">/ </w:t>
            </w:r>
            <w:r w:rsidRPr="003A2E60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30" w:type="dxa"/>
            <w:hideMark/>
          </w:tcPr>
          <w:p w14:paraId="112AE1E4" w14:textId="382CCCC5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3.2.3.1</w:t>
            </w:r>
            <w:r w:rsidR="00031FB6">
              <w:rPr>
                <w:sz w:val="16"/>
                <w:szCs w:val="16"/>
              </w:rPr>
              <w:t xml:space="preserve">/ </w:t>
            </w:r>
            <w:r w:rsidRPr="003A2E60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46" w:type="dxa"/>
            <w:hideMark/>
          </w:tcPr>
          <w:p w14:paraId="3528B47B" w14:textId="23B6C9BA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3.2.3.1</w:t>
            </w:r>
            <w:r w:rsidR="00031FB6">
              <w:rPr>
                <w:sz w:val="16"/>
                <w:szCs w:val="16"/>
              </w:rPr>
              <w:t xml:space="preserve">/ </w:t>
            </w:r>
            <w:r w:rsidRPr="003A2E60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20" w:type="dxa"/>
            <w:hideMark/>
          </w:tcPr>
          <w:p w14:paraId="75A0A58D" w14:textId="727E366B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3.2.3.1</w:t>
            </w:r>
            <w:r w:rsidR="00031FB6">
              <w:rPr>
                <w:sz w:val="16"/>
                <w:szCs w:val="16"/>
              </w:rPr>
              <w:t xml:space="preserve">/ </w:t>
            </w:r>
            <w:r w:rsidRPr="003A2E60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80" w:type="dxa"/>
            <w:hideMark/>
          </w:tcPr>
          <w:p w14:paraId="2EFC0E61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7.2.4.21</w:t>
            </w:r>
          </w:p>
        </w:tc>
        <w:tc>
          <w:tcPr>
            <w:tcW w:w="559" w:type="dxa"/>
            <w:hideMark/>
          </w:tcPr>
          <w:p w14:paraId="16C07855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619" w:type="dxa"/>
            <w:hideMark/>
          </w:tcPr>
          <w:p w14:paraId="70D5073A" w14:textId="1CF1A361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3.2.3.1</w:t>
            </w:r>
            <w:r w:rsidR="00031FB6">
              <w:rPr>
                <w:sz w:val="16"/>
                <w:szCs w:val="16"/>
              </w:rPr>
              <w:t xml:space="preserve">/ </w:t>
            </w:r>
            <w:r w:rsidRPr="003A2E60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20" w:type="dxa"/>
            <w:hideMark/>
          </w:tcPr>
          <w:p w14:paraId="37833EAC" w14:textId="3C97730C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3.2.3.1</w:t>
            </w:r>
            <w:r w:rsidR="00031FB6">
              <w:rPr>
                <w:sz w:val="16"/>
                <w:szCs w:val="16"/>
              </w:rPr>
              <w:t xml:space="preserve">/ </w:t>
            </w:r>
            <w:r w:rsidRPr="003A2E60">
              <w:rPr>
                <w:b/>
                <w:bCs/>
                <w:sz w:val="16"/>
                <w:szCs w:val="16"/>
              </w:rPr>
              <w:t>1.2.1</w:t>
            </w:r>
            <w:r w:rsidRPr="003A2E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hideMark/>
          </w:tcPr>
          <w:p w14:paraId="4108170A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20" w:type="dxa"/>
            <w:hideMark/>
          </w:tcPr>
          <w:p w14:paraId="6E68AA34" w14:textId="4B96124D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1.2.1</w:t>
            </w:r>
            <w:r w:rsidR="00031FB6">
              <w:rPr>
                <w:sz w:val="16"/>
                <w:szCs w:val="16"/>
              </w:rPr>
              <w:t xml:space="preserve">/ </w:t>
            </w:r>
            <w:r w:rsidRPr="003A2E60">
              <w:rPr>
                <w:b/>
                <w:bCs/>
                <w:sz w:val="16"/>
                <w:szCs w:val="16"/>
              </w:rPr>
              <w:t>3.2.3.3</w:t>
            </w:r>
            <w:r w:rsidRPr="003A2E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hideMark/>
          </w:tcPr>
          <w:p w14:paraId="40568959" w14:textId="2719B0BB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1.2.1</w:t>
            </w:r>
            <w:r w:rsidR="00031FB6">
              <w:rPr>
                <w:sz w:val="16"/>
                <w:szCs w:val="16"/>
              </w:rPr>
              <w:t xml:space="preserve">/ </w:t>
            </w:r>
            <w:r w:rsidRPr="003A2E60">
              <w:rPr>
                <w:b/>
                <w:bCs/>
                <w:sz w:val="16"/>
                <w:szCs w:val="16"/>
              </w:rPr>
              <w:t>3.2.3.3</w:t>
            </w:r>
          </w:p>
        </w:tc>
        <w:tc>
          <w:tcPr>
            <w:tcW w:w="620" w:type="dxa"/>
            <w:hideMark/>
          </w:tcPr>
          <w:p w14:paraId="52DFE9EE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8.1.5</w:t>
            </w:r>
          </w:p>
        </w:tc>
        <w:tc>
          <w:tcPr>
            <w:tcW w:w="619" w:type="dxa"/>
            <w:hideMark/>
          </w:tcPr>
          <w:p w14:paraId="731E3E0D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7.2.5</w:t>
            </w:r>
          </w:p>
        </w:tc>
        <w:tc>
          <w:tcPr>
            <w:tcW w:w="620" w:type="dxa"/>
            <w:hideMark/>
          </w:tcPr>
          <w:p w14:paraId="6A3F7CD2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b/>
                <w:bCs/>
                <w:sz w:val="16"/>
                <w:szCs w:val="16"/>
              </w:rPr>
              <w:t>3.2.3.1</w:t>
            </w:r>
          </w:p>
        </w:tc>
      </w:tr>
      <w:tr w:rsidR="00031FB6" w:rsidRPr="003A2E60" w14:paraId="05F96C98" w14:textId="77777777" w:rsidTr="00031FB6">
        <w:trPr>
          <w:cantSplit/>
          <w:trHeight w:val="119"/>
        </w:trPr>
        <w:tc>
          <w:tcPr>
            <w:tcW w:w="527" w:type="dxa"/>
          </w:tcPr>
          <w:p w14:paraId="5E14DA24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1977</w:t>
            </w:r>
          </w:p>
        </w:tc>
        <w:tc>
          <w:tcPr>
            <w:tcW w:w="1878" w:type="dxa"/>
          </w:tcPr>
          <w:p w14:paraId="610174A9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rPr>
                <w:color w:val="000000"/>
                <w:sz w:val="16"/>
                <w:szCs w:val="16"/>
              </w:rPr>
            </w:pPr>
            <w:bookmarkStart w:id="2" w:name="_Hlk113439745"/>
            <w:r w:rsidRPr="003A2E60">
              <w:rPr>
                <w:sz w:val="16"/>
                <w:szCs w:val="16"/>
              </w:rPr>
              <w:t>АЗОТ ОХЛАЖДЕННЫЙ ЖИДКИЙ</w:t>
            </w:r>
            <w:bookmarkEnd w:id="2"/>
          </w:p>
        </w:tc>
        <w:tc>
          <w:tcPr>
            <w:tcW w:w="516" w:type="dxa"/>
          </w:tcPr>
          <w:p w14:paraId="0FE57294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</w:tcPr>
          <w:p w14:paraId="706962EB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3A</w:t>
            </w:r>
          </w:p>
        </w:tc>
        <w:tc>
          <w:tcPr>
            <w:tcW w:w="625" w:type="dxa"/>
          </w:tcPr>
          <w:p w14:paraId="1604B255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607" w:type="dxa"/>
            <w:noWrap/>
          </w:tcPr>
          <w:p w14:paraId="4D3A1C27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2.2</w:t>
            </w:r>
          </w:p>
        </w:tc>
        <w:tc>
          <w:tcPr>
            <w:tcW w:w="700" w:type="dxa"/>
          </w:tcPr>
          <w:p w14:paraId="4956E3A0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G</w:t>
            </w:r>
          </w:p>
        </w:tc>
        <w:tc>
          <w:tcPr>
            <w:tcW w:w="671" w:type="dxa"/>
          </w:tcPr>
          <w:p w14:paraId="25675AB3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90F5C3F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14:paraId="2D52A0D9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</w:tcPr>
          <w:p w14:paraId="55F17501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680" w:type="dxa"/>
          </w:tcPr>
          <w:p w14:paraId="2B228ED7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95</w:t>
            </w:r>
          </w:p>
        </w:tc>
        <w:tc>
          <w:tcPr>
            <w:tcW w:w="559" w:type="dxa"/>
          </w:tcPr>
          <w:p w14:paraId="67CEA206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619" w:type="dxa"/>
          </w:tcPr>
          <w:p w14:paraId="7D2AAACD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</w:tcPr>
          <w:p w14:paraId="68E76684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Нет</w:t>
            </w:r>
          </w:p>
        </w:tc>
        <w:tc>
          <w:tcPr>
            <w:tcW w:w="619" w:type="dxa"/>
          </w:tcPr>
          <w:p w14:paraId="1054D376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620" w:type="dxa"/>
          </w:tcPr>
          <w:p w14:paraId="214112DC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619" w:type="dxa"/>
          </w:tcPr>
          <w:p w14:paraId="587D5637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Нет</w:t>
            </w:r>
          </w:p>
        </w:tc>
        <w:tc>
          <w:tcPr>
            <w:tcW w:w="620" w:type="dxa"/>
          </w:tcPr>
          <w:p w14:paraId="5B616315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 xml:space="preserve">PP </w:t>
            </w:r>
          </w:p>
        </w:tc>
        <w:tc>
          <w:tcPr>
            <w:tcW w:w="619" w:type="dxa"/>
          </w:tcPr>
          <w:p w14:paraId="4222F412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14:paraId="51FA2F67" w14:textId="77777777" w:rsidR="004D4F16" w:rsidRPr="003A2E60" w:rsidRDefault="004D4F16" w:rsidP="003A2E60">
            <w:pPr>
              <w:autoSpaceDE w:val="0"/>
              <w:autoSpaceDN w:val="0"/>
              <w:adjustRightInd w:val="0"/>
              <w:spacing w:before="40" w:after="40" w:line="220" w:lineRule="atLeast"/>
              <w:ind w:right="57"/>
              <w:rPr>
                <w:color w:val="000000"/>
                <w:sz w:val="16"/>
                <w:szCs w:val="16"/>
              </w:rPr>
            </w:pPr>
            <w:r w:rsidRPr="003A2E60">
              <w:rPr>
                <w:sz w:val="16"/>
                <w:szCs w:val="16"/>
              </w:rPr>
              <w:t>31, 39, 42, 46</w:t>
            </w:r>
          </w:p>
        </w:tc>
      </w:tr>
    </w:tbl>
    <w:p w14:paraId="4CC7C574" w14:textId="77777777" w:rsidR="004D4F16" w:rsidRPr="00343932" w:rsidRDefault="004D4F16" w:rsidP="003A2E60">
      <w:pPr>
        <w:pStyle w:val="SingleTxtG"/>
        <w:spacing w:before="120"/>
        <w:ind w:left="0"/>
        <w:rPr>
          <w:i/>
        </w:rPr>
      </w:pPr>
      <w:r>
        <w:rPr>
          <w:i/>
          <w:iCs/>
        </w:rPr>
        <w:t>(Справочный документ: ECE/TRANS/WP.15/AC.2/84)</w:t>
      </w:r>
    </w:p>
    <w:p w14:paraId="44025A6C" w14:textId="77777777" w:rsidR="005A2A6D" w:rsidRDefault="005A2A6D" w:rsidP="003A2E60">
      <w:pPr>
        <w:suppressAutoHyphens w:val="0"/>
        <w:spacing w:line="240" w:lineRule="auto"/>
        <w:sectPr w:rsidR="005A2A6D" w:rsidSect="003A2E60">
          <w:headerReference w:type="even" r:id="rId15"/>
          <w:headerReference w:type="default" r:id="rId16"/>
          <w:footerReference w:type="even" r:id="rId17"/>
          <w:footerReference w:type="default" r:id="rId18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3581E518" w14:textId="77777777" w:rsidR="004D4F16" w:rsidRPr="00343932" w:rsidRDefault="004D4F16" w:rsidP="004D4F16">
      <w:pPr>
        <w:pStyle w:val="H23G"/>
      </w:pPr>
      <w:r>
        <w:lastRenderedPageBreak/>
        <w:tab/>
      </w:r>
      <w:r>
        <w:tab/>
      </w:r>
      <w:r>
        <w:rPr>
          <w:bCs/>
        </w:rPr>
        <w:t>Глава 3.2</w:t>
      </w:r>
    </w:p>
    <w:p w14:paraId="22E7CFB6" w14:textId="0BF81A8D" w:rsidR="004D4F16" w:rsidRPr="00343932" w:rsidRDefault="004D4F16" w:rsidP="005A2A6D">
      <w:pPr>
        <w:pStyle w:val="SingleTxtG"/>
        <w:tabs>
          <w:tab w:val="left" w:pos="6237"/>
        </w:tabs>
      </w:pPr>
      <w:r>
        <w:t xml:space="preserve">3.2.3.3, Схема принятия решения о классификации жидкостей классов 3, 6,1, 8 и 9 при перевозке танкерами по внутренним водным </w:t>
      </w:r>
      <w:proofErr w:type="gramStart"/>
      <w:r>
        <w:t>путям</w:t>
      </w:r>
      <w:proofErr w:type="gramEnd"/>
      <w:r w:rsidR="005A2A6D">
        <w:t xml:space="preserve"> </w:t>
      </w:r>
      <w:r>
        <w:tab/>
        <w:t>В первой рамке после второй строки, помеченной черным кружком, включить строку следующего содержания:</w:t>
      </w:r>
    </w:p>
    <w:p w14:paraId="32184C5D" w14:textId="6174BA01" w:rsidR="004D4F16" w:rsidRPr="00343932" w:rsidRDefault="005A2A6D" w:rsidP="004D4F16">
      <w:pPr>
        <w:pStyle w:val="SingleTxtG"/>
      </w:pPr>
      <w:r>
        <w:t>«</w:t>
      </w:r>
      <w:r>
        <w:sym w:font="Symbol" w:char="F0B7"/>
      </w:r>
      <w:r w:rsidR="004D4F16">
        <w:tab/>
        <w:t>Температура самовоспламенения ≤200</w:t>
      </w:r>
      <w:r>
        <w:t> </w:t>
      </w:r>
      <w:r w:rsidR="004D4F16">
        <w:t>°C».</w:t>
      </w:r>
    </w:p>
    <w:p w14:paraId="69365E0E" w14:textId="77777777" w:rsidR="004D4F16" w:rsidRPr="00343932" w:rsidRDefault="004D4F16" w:rsidP="004D4F16">
      <w:pPr>
        <w:pStyle w:val="SingleTxtG"/>
      </w:pPr>
      <w:r>
        <w:rPr>
          <w:i/>
          <w:iCs/>
        </w:rPr>
        <w:t>(Справочный документ: ECE/TRANS/WP.15/AC.2/84)</w:t>
      </w:r>
    </w:p>
    <w:p w14:paraId="65C329DB" w14:textId="77777777" w:rsidR="004D4F16" w:rsidRPr="00343932" w:rsidRDefault="004D4F16" w:rsidP="004C5C8D">
      <w:pPr>
        <w:pStyle w:val="SingleTxtG"/>
        <w:widowControl w:val="0"/>
        <w:tabs>
          <w:tab w:val="left" w:pos="2127"/>
          <w:tab w:val="left" w:pos="2977"/>
          <w:tab w:val="left" w:pos="3119"/>
          <w:tab w:val="left" w:pos="3686"/>
          <w:tab w:val="left" w:pos="5670"/>
        </w:tabs>
        <w:rPr>
          <w:rFonts w:asciiTheme="majorBidi" w:hAnsiTheme="majorBidi" w:cstheme="majorBidi"/>
        </w:rPr>
      </w:pPr>
      <w:r>
        <w:t>3.2.3.3 , колонка 14, и 3.2.3.4 F, колонка 14</w:t>
      </w:r>
      <w:r>
        <w:tab/>
        <w:t>Данная поправка не касается текста на русском языке.</w:t>
      </w:r>
    </w:p>
    <w:p w14:paraId="0B29B08C" w14:textId="77777777" w:rsidR="004D4F16" w:rsidRPr="00343932" w:rsidRDefault="004D4F16" w:rsidP="004D4F16">
      <w:pPr>
        <w:pStyle w:val="SingleTxtG"/>
        <w:widowControl w:val="0"/>
        <w:tabs>
          <w:tab w:val="left" w:pos="2127"/>
          <w:tab w:val="left" w:pos="2977"/>
          <w:tab w:val="left" w:pos="3119"/>
          <w:tab w:val="left" w:pos="3686"/>
        </w:tabs>
      </w:pPr>
      <w:r>
        <w:rPr>
          <w:i/>
          <w:iCs/>
        </w:rPr>
        <w:t>(Справочный документ: ECE/TRANS/WP.15/AC.2/86)</w:t>
      </w:r>
    </w:p>
    <w:p w14:paraId="5966933F" w14:textId="77777777" w:rsidR="004D4F16" w:rsidRPr="00343932" w:rsidRDefault="004D4F16" w:rsidP="005A2A6D">
      <w:pPr>
        <w:pStyle w:val="SingleTxtG"/>
        <w:tabs>
          <w:tab w:val="left" w:pos="4536"/>
        </w:tabs>
      </w:pPr>
      <w:r>
        <w:t>3.2.3.3 и 3.2.4.3, колонка 20</w:t>
      </w:r>
      <w:r>
        <w:tab/>
        <w:t>Изменить замечание 39 следующим образом:</w:t>
      </w:r>
    </w:p>
    <w:p w14:paraId="4F2BAE0E" w14:textId="23FC4478" w:rsidR="004D4F16" w:rsidRPr="00343932" w:rsidRDefault="004D4F16" w:rsidP="004D4F16">
      <w:pPr>
        <w:pStyle w:val="SingleTxtG"/>
      </w:pPr>
      <w:r>
        <w:t xml:space="preserve">«Замечание 39: </w:t>
      </w:r>
      <w:r>
        <w:tab/>
        <w:t>Замечание 39 должно указываться в колонке 20 для перевозки №</w:t>
      </w:r>
      <w:r w:rsidR="005A2A6D">
        <w:t> </w:t>
      </w:r>
      <w:r>
        <w:t>ООН 1977 АЗОТА ОХЛАЖДЕННОГО ЖИДКОГО и № ООН 2187 УГЛЕРОДА ДИОКСИДА ОХЛАЖДЕННОГО ЖИДКОГО класса 2».</w:t>
      </w:r>
    </w:p>
    <w:p w14:paraId="59C12494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ECE/TRANS/WP.15/AC.2/84)</w:t>
      </w:r>
    </w:p>
    <w:p w14:paraId="61A52545" w14:textId="77777777" w:rsidR="004D4F16" w:rsidRPr="00343932" w:rsidRDefault="004D4F16" w:rsidP="005A2A6D">
      <w:pPr>
        <w:pStyle w:val="SingleTxtG"/>
        <w:tabs>
          <w:tab w:val="left" w:pos="4536"/>
        </w:tabs>
        <w:rPr>
          <w:strike/>
        </w:rPr>
      </w:pPr>
      <w:r>
        <w:rPr>
          <w:strike/>
        </w:rPr>
        <w:t>3.2.3.3</w:t>
      </w:r>
      <w:r>
        <w:t xml:space="preserve"> </w:t>
      </w:r>
      <w:r w:rsidRPr="00182A3B">
        <w:rPr>
          <w:strike/>
        </w:rPr>
        <w:t>и 3.2.4.3, колонка 20</w:t>
      </w:r>
      <w:r>
        <w:tab/>
      </w:r>
      <w:r>
        <w:rPr>
          <w:strike/>
        </w:rPr>
        <w:t>Изменить замечание 42 следующим образом:</w:t>
      </w:r>
    </w:p>
    <w:p w14:paraId="1793AA4D" w14:textId="77777777" w:rsidR="004D4F16" w:rsidRPr="00343932" w:rsidRDefault="004D4F16" w:rsidP="004D4F16">
      <w:pPr>
        <w:pStyle w:val="SingleTxtG"/>
        <w:rPr>
          <w:strike/>
        </w:rPr>
      </w:pPr>
      <w:r>
        <w:rPr>
          <w:strike/>
        </w:rPr>
        <w:t>«Замечание 42: Замечание 42 должно указываться в колонке 20 для № ООН 1038 ЭТИЛЕНА ОХЛАЖДЕННОГО ЖИДКОГО, для № ООН 1972 МЕТАНА ОХЛАЖДЕННОГО ЖИДКОГО или ГАЗА ПРИРОДНОГО ОХЛАЖДЕННОГО ЖИДКОГО с высоким содержанием метана и для № ООН 1977 АЗОТА ОХЛАЖДЕННОГО ЖИДКОГО.»</w:t>
      </w:r>
    </w:p>
    <w:p w14:paraId="16F90479" w14:textId="77777777" w:rsidR="004D4F16" w:rsidRPr="00343932" w:rsidRDefault="004D4F16" w:rsidP="004D4F16">
      <w:pPr>
        <w:pStyle w:val="SingleTxtG"/>
        <w:rPr>
          <w:i/>
          <w:strike/>
        </w:rPr>
      </w:pPr>
      <w:r w:rsidRPr="004F0986">
        <w:rPr>
          <w:i/>
          <w:iCs/>
          <w:strike/>
        </w:rPr>
        <w:t>(Справочный документ: ECE/TRANS/WP.15/AC.2/84)</w:t>
      </w:r>
    </w:p>
    <w:p w14:paraId="6A2D47C8" w14:textId="741E1356" w:rsidR="004D4F16" w:rsidRPr="00343932" w:rsidRDefault="004D4F16" w:rsidP="005A2A6D">
      <w:pPr>
        <w:pStyle w:val="SingleTxtG"/>
        <w:widowControl w:val="0"/>
        <w:tabs>
          <w:tab w:val="left" w:pos="4536"/>
        </w:tabs>
        <w:rPr>
          <w:bCs/>
        </w:rPr>
      </w:pPr>
      <w:r>
        <w:t>3.2.3.3 и 3.2.4.3, колонка 20</w:t>
      </w:r>
      <w:r w:rsidR="005A2A6D">
        <w:tab/>
        <w:t>И</w:t>
      </w:r>
      <w:r>
        <w:t>зменить замечание 42 следующим образом:</w:t>
      </w:r>
    </w:p>
    <w:p w14:paraId="6627BBD7" w14:textId="77777777" w:rsidR="004D4F16" w:rsidRPr="00343932" w:rsidRDefault="004D4F16" w:rsidP="004D4F16">
      <w:pPr>
        <w:pStyle w:val="SingleTxtG"/>
        <w:widowControl w:val="0"/>
        <w:rPr>
          <w:bCs/>
        </w:rPr>
      </w:pPr>
      <w:r>
        <w:t>«Замечание 42:</w:t>
      </w:r>
      <w:r>
        <w:tab/>
        <w:t xml:space="preserve">Замечание 42 должно указываться в колонке 20 для № ООН 1038 ЭТИЛЕНА ОХЛАЖДЕННОГО ЖИДКОГО, № ООН 1972 МЕТАНА ОХЛАЖДЕННОГО ЖИДКОГО или ГАЗА ПРИРОДНОГО ОХЛАЖДЕННОГО ЖИДКОГО с высоким содержанием метана, </w:t>
      </w:r>
      <w:r w:rsidRPr="000D6AD4">
        <w:rPr>
          <w:color w:val="FF0000"/>
        </w:rPr>
        <w:t xml:space="preserve">[№ ООН 1977 АЗОТА ОХЛАЖДЕННОГО ЖИДКОГО] </w:t>
      </w:r>
      <w:r>
        <w:t>и для № ООН 2187 УГЛЕРОДА ДИОКСИДА ОХЛАЖДЕННОГО ЖИДКОГО».</w:t>
      </w:r>
    </w:p>
    <w:p w14:paraId="1D5E0E6F" w14:textId="77777777" w:rsidR="004D4F16" w:rsidRPr="00343932" w:rsidRDefault="004D4F16" w:rsidP="004D4F16">
      <w:pPr>
        <w:pStyle w:val="SingleTxtG"/>
        <w:widowControl w:val="0"/>
        <w:rPr>
          <w:i/>
        </w:rPr>
      </w:pPr>
      <w:r>
        <w:rPr>
          <w:i/>
          <w:iCs/>
        </w:rPr>
        <w:t>(Справочный документ: ECE/TRANS/WP.15/AC.2/86)</w:t>
      </w:r>
    </w:p>
    <w:p w14:paraId="3C5C7E4F" w14:textId="77777777" w:rsidR="004D4F16" w:rsidRPr="00343932" w:rsidRDefault="004D4F16" w:rsidP="004D4F16">
      <w:pPr>
        <w:pStyle w:val="SingleTxtG"/>
      </w:pPr>
      <w:r>
        <w:t>3.2.3.3 и 3.2.4.3</w:t>
      </w:r>
      <w:r>
        <w:tab/>
        <w:t>Добавить следующие новые замечания к колонке 20:</w:t>
      </w:r>
    </w:p>
    <w:p w14:paraId="43666933" w14:textId="425E016E" w:rsidR="004D4F16" w:rsidRPr="00343932" w:rsidRDefault="004D4F16" w:rsidP="004D4F16">
      <w:pPr>
        <w:pStyle w:val="SingleTxtG"/>
      </w:pPr>
      <w:r>
        <w:t xml:space="preserve">«Замечание 44: </w:t>
      </w:r>
      <w:r>
        <w:tab/>
      </w:r>
      <w:r w:rsidRPr="00091062">
        <w:rPr>
          <w:i/>
          <w:iCs/>
        </w:rPr>
        <w:t>Зарезервировано</w:t>
      </w:r>
      <w:r w:rsidR="005A2A6D">
        <w:rPr>
          <w:lang w:bidi="ar-TN"/>
        </w:rPr>
        <w:t>»</w:t>
      </w:r>
      <w:r>
        <w:t>.</w:t>
      </w:r>
    </w:p>
    <w:p w14:paraId="4ADEB4D3" w14:textId="3F25516C" w:rsidR="004D4F16" w:rsidRPr="00343932" w:rsidRDefault="004D4F16" w:rsidP="004D4F16">
      <w:pPr>
        <w:pStyle w:val="SingleTxtG"/>
      </w:pPr>
      <w:r>
        <w:t xml:space="preserve">«Замечание 45: </w:t>
      </w:r>
      <w:r>
        <w:tab/>
      </w:r>
      <w:r w:rsidRPr="00091062">
        <w:rPr>
          <w:i/>
          <w:iCs/>
        </w:rPr>
        <w:t>Зарезервировано</w:t>
      </w:r>
      <w:r w:rsidR="005A2A6D">
        <w:t>»</w:t>
      </w:r>
      <w:r>
        <w:t>.</w:t>
      </w:r>
    </w:p>
    <w:p w14:paraId="5CCBE0B0" w14:textId="51092B3C" w:rsidR="004D4F16" w:rsidRPr="00343932" w:rsidRDefault="004D4F16" w:rsidP="004D4F16">
      <w:pPr>
        <w:pStyle w:val="SingleTxtG"/>
      </w:pPr>
      <w:r>
        <w:t xml:space="preserve">«Замечание 46: </w:t>
      </w:r>
      <w:r>
        <w:tab/>
        <w:t>Замечание 46 должно указываться в колонке 20 для перевозки №</w:t>
      </w:r>
      <w:r w:rsidR="005A2A6D">
        <w:t> </w:t>
      </w:r>
      <w:r>
        <w:t>ООН 1977 АЗОТА ОХЛАЖДЕННОГО ЖИДКОГО класса 2».</w:t>
      </w:r>
    </w:p>
    <w:p w14:paraId="14779835" w14:textId="28A86BA2" w:rsidR="004D4F16" w:rsidRPr="00343932" w:rsidRDefault="004D4F16" w:rsidP="004D4F16">
      <w:pPr>
        <w:pStyle w:val="SingleTxtG"/>
      </w:pPr>
      <w:r>
        <w:t>«Замечание 47:</w:t>
      </w:r>
      <w:r>
        <w:tab/>
        <w:t>Замечание 47 должно указываться в колонке 20 для перевозки №</w:t>
      </w:r>
      <w:r w:rsidR="005A2A6D">
        <w:t> </w:t>
      </w:r>
      <w:r>
        <w:t>ООН 3082 ВЕЩЕСТВА, ОПАСНОГО ДЛЯ ОКРУЖАЮЩЕЙ СРЕДЫ, ЖИДКОГО, Н.У.К. (ТЯЖЕЛОЕ ПЕЧНОЕ ТОПЛИВО)».</w:t>
      </w:r>
    </w:p>
    <w:p w14:paraId="4B16DBAE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ECE/TRANS/WP.15/AC.2/84)</w:t>
      </w:r>
    </w:p>
    <w:p w14:paraId="46F6856A" w14:textId="77777777" w:rsidR="004D4F16" w:rsidRPr="00343932" w:rsidRDefault="004D4F16" w:rsidP="004D4F16">
      <w:pPr>
        <w:pStyle w:val="H23G"/>
      </w:pPr>
      <w:r>
        <w:tab/>
      </w:r>
      <w:r>
        <w:tab/>
      </w:r>
      <w:r>
        <w:rPr>
          <w:bCs/>
        </w:rPr>
        <w:t>Глава 5.4</w:t>
      </w:r>
    </w:p>
    <w:p w14:paraId="7A69203A" w14:textId="77777777" w:rsidR="004D4F16" w:rsidRPr="00343932" w:rsidRDefault="004D4F16" w:rsidP="004D4F16">
      <w:pPr>
        <w:pStyle w:val="SingleTxtG"/>
        <w:widowControl w:val="0"/>
        <w:spacing w:before="120"/>
      </w:pPr>
      <w:r>
        <w:t>5.4.1.1.1</w:t>
      </w:r>
      <w:r>
        <w:tab/>
        <w:t>Включить новый подпункт j) следующего содержания:</w:t>
      </w:r>
    </w:p>
    <w:p w14:paraId="2E06406A" w14:textId="2BB42DEF" w:rsidR="004D4F16" w:rsidRPr="00343932" w:rsidRDefault="005A2A6D" w:rsidP="004D4F16">
      <w:pPr>
        <w:pStyle w:val="SingleTxtG"/>
        <w:widowControl w:val="0"/>
        <w:spacing w:before="120"/>
      </w:pPr>
      <w:r>
        <w:t>«</w:t>
      </w:r>
      <w:r w:rsidR="004D4F16">
        <w:t>j)</w:t>
      </w:r>
      <w:r w:rsidR="004D4F16">
        <w:tab/>
        <w:t xml:space="preserve">если в колонке 11 таблицы A главы 3.2 указано дополнительное предписание </w:t>
      </w:r>
      <w:r>
        <w:t>"</w:t>
      </w:r>
      <w:r w:rsidR="004D4F16">
        <w:t>ST01</w:t>
      </w:r>
      <w:r>
        <w:t>"</w:t>
      </w:r>
      <w:r w:rsidR="004D4F16">
        <w:t xml:space="preserve"> — подтверждение стабилизации (см. пункт 7.1.6.11)».</w:t>
      </w:r>
    </w:p>
    <w:p w14:paraId="40E1F95A" w14:textId="77777777" w:rsidR="004D4F16" w:rsidRPr="00343932" w:rsidRDefault="004D4F16" w:rsidP="004D4F16">
      <w:pPr>
        <w:pStyle w:val="SingleTxtG"/>
        <w:widowControl w:val="0"/>
        <w:spacing w:before="120"/>
        <w:rPr>
          <w:i/>
        </w:rPr>
      </w:pPr>
      <w:r>
        <w:rPr>
          <w:i/>
          <w:iCs/>
        </w:rPr>
        <w:t>(Справочный документ: ECE/TRANS/WP.15/AC.2/86)</w:t>
      </w:r>
    </w:p>
    <w:p w14:paraId="3827B92D" w14:textId="77777777" w:rsidR="004D4F16" w:rsidRPr="00343932" w:rsidRDefault="004D4F16" w:rsidP="00066595">
      <w:pPr>
        <w:pStyle w:val="SingleTxtG"/>
        <w:keepNext/>
        <w:widowControl w:val="0"/>
        <w:spacing w:before="120"/>
      </w:pPr>
      <w:r>
        <w:lastRenderedPageBreak/>
        <w:t>5.4.1.1.2</w:t>
      </w:r>
      <w:r>
        <w:tab/>
        <w:t>Включить новый подпункт h) следующего содержания:</w:t>
      </w:r>
    </w:p>
    <w:p w14:paraId="66F7D820" w14:textId="28D3048E" w:rsidR="004D4F16" w:rsidRPr="00343932" w:rsidRDefault="00066595" w:rsidP="004D4F16">
      <w:pPr>
        <w:pStyle w:val="SingleTxtG"/>
        <w:widowControl w:val="0"/>
        <w:spacing w:before="120"/>
      </w:pPr>
      <w:r>
        <w:t>«</w:t>
      </w:r>
      <w:r w:rsidR="004D4F16">
        <w:t>h)</w:t>
      </w:r>
      <w:r w:rsidR="004D4F16">
        <w:tab/>
        <w:t>информация, требуемая в колонке 20 таблицы С, замечание 3, замечание 17, замечание 22, замечание 39, подпункт b), или замечание 42, соответственно».</w:t>
      </w:r>
    </w:p>
    <w:p w14:paraId="4D2B293A" w14:textId="77777777" w:rsidR="004D4F16" w:rsidRPr="00343932" w:rsidRDefault="004D4F16" w:rsidP="004D4F16">
      <w:pPr>
        <w:pStyle w:val="SingleTxtG"/>
        <w:widowControl w:val="0"/>
        <w:spacing w:before="120"/>
      </w:pPr>
      <w:r>
        <w:rPr>
          <w:i/>
          <w:iCs/>
        </w:rPr>
        <w:t>(Справочный документ: ECE/TRANS/WP.15/AC.2/86)</w:t>
      </w:r>
    </w:p>
    <w:p w14:paraId="0BD97B9A" w14:textId="77777777" w:rsidR="004D4F16" w:rsidRPr="00343932" w:rsidRDefault="004D4F16" w:rsidP="004D4F16">
      <w:pPr>
        <w:pStyle w:val="SingleTxtG"/>
        <w:rPr>
          <w:rFonts w:asciiTheme="majorBidi" w:hAnsiTheme="majorBidi" w:cstheme="majorBidi"/>
        </w:rPr>
      </w:pPr>
      <w:r>
        <w:t>5.4.1.1.3</w:t>
      </w:r>
      <w:r>
        <w:tab/>
        <w:t>Заменить «5.4.1.1.1 a)–d) и k)» на «5.4.1.1.1 a)–d)».</w:t>
      </w:r>
    </w:p>
    <w:p w14:paraId="31677B25" w14:textId="77777777" w:rsidR="004D4F16" w:rsidRPr="00343932" w:rsidRDefault="004D4F16" w:rsidP="004D4F16">
      <w:pPr>
        <w:pStyle w:val="SingleTxtG"/>
        <w:rPr>
          <w:i/>
          <w:iCs/>
        </w:rPr>
      </w:pPr>
      <w:r>
        <w:rPr>
          <w:i/>
          <w:iCs/>
        </w:rPr>
        <w:t>(Справочный документ: ECE/TRANS/WP.15/AC.2/82)</w:t>
      </w:r>
    </w:p>
    <w:p w14:paraId="69EBF6C2" w14:textId="77777777" w:rsidR="004D4F16" w:rsidRPr="00343932" w:rsidRDefault="004D4F16" w:rsidP="004D4F16">
      <w:pPr>
        <w:pStyle w:val="H23G"/>
      </w:pPr>
      <w:r>
        <w:tab/>
      </w:r>
      <w:r>
        <w:tab/>
      </w:r>
      <w:r>
        <w:rPr>
          <w:bCs/>
        </w:rPr>
        <w:t>Часть 6, глава 6.1</w:t>
      </w:r>
    </w:p>
    <w:p w14:paraId="1C6652C9" w14:textId="77777777" w:rsidR="004D4F16" w:rsidRPr="00343932" w:rsidRDefault="004D4F16" w:rsidP="004D4F16">
      <w:pPr>
        <w:pStyle w:val="SingleTxtG"/>
      </w:pPr>
      <w:r>
        <w:t>Глава 6.3</w:t>
      </w:r>
      <w:r>
        <w:tab/>
        <w:t>В конце добавить: «(№ ООН 2814 и 2900)».</w:t>
      </w:r>
    </w:p>
    <w:p w14:paraId="1C82A87C" w14:textId="77777777" w:rsidR="004D4F16" w:rsidRPr="00343932" w:rsidRDefault="004D4F16" w:rsidP="004D4F16">
      <w:pPr>
        <w:pStyle w:val="SingleTxtG"/>
      </w:pPr>
      <w:r>
        <w:t>Глава 6.4</w:t>
      </w:r>
      <w:r>
        <w:tab/>
        <w:t>Данная поправка не касается текста на русском языке.</w:t>
      </w:r>
    </w:p>
    <w:p w14:paraId="5B86711D" w14:textId="77777777" w:rsidR="004D4F16" w:rsidRPr="00343932" w:rsidRDefault="004D4F16" w:rsidP="004D4F16">
      <w:pPr>
        <w:pStyle w:val="SingleTxtG"/>
      </w:pPr>
      <w:r>
        <w:t>Глава 6.9</w:t>
      </w:r>
      <w:r>
        <w:tab/>
        <w:t>Изменить следующим образом:</w:t>
      </w:r>
    </w:p>
    <w:p w14:paraId="4FAE5E18" w14:textId="79AB001C" w:rsidR="004D4F16" w:rsidRPr="00343932" w:rsidRDefault="00066595" w:rsidP="004D4F16">
      <w:pPr>
        <w:pStyle w:val="SingleTxtG"/>
      </w:pPr>
      <w:r>
        <w:t>«</w:t>
      </w:r>
      <w:r w:rsidR="004D4F16">
        <w:t>Глава 6.9</w:t>
      </w:r>
      <w:r w:rsidR="004D4F16">
        <w:tab/>
        <w:t>Требования к конструкции, изготовлению, проверке и испытаниям переносных цистерн с корпусом из армированных волокном пластмасс (АВП)».</w:t>
      </w:r>
    </w:p>
    <w:p w14:paraId="6F5CA285" w14:textId="77777777" w:rsidR="004D4F16" w:rsidRPr="00343932" w:rsidRDefault="004D4F16" w:rsidP="004D4F16">
      <w:pPr>
        <w:pStyle w:val="SingleTxtG"/>
      </w:pPr>
      <w:r>
        <w:t>Добавить новую главу 6.13 следующего содержания:</w:t>
      </w:r>
    </w:p>
    <w:p w14:paraId="4FD3C66C" w14:textId="1D6412F6" w:rsidR="004D4F16" w:rsidRPr="00343932" w:rsidRDefault="00066595" w:rsidP="004D4F16">
      <w:pPr>
        <w:pStyle w:val="SingleTxtG"/>
      </w:pPr>
      <w:r>
        <w:t>«</w:t>
      </w:r>
      <w:r w:rsidR="004D4F16">
        <w:t>Глава 6.13</w:t>
      </w:r>
      <w:r w:rsidR="004D4F16">
        <w:tab/>
        <w:t>Требования к конструкции, изготовлению, оборудованию, официальному утверждению типа, испытаниям и маркировке встроенных цистерн (автоцистерн) и съемных цистерн из армированных волокном пластмасс (АВП)».</w:t>
      </w:r>
    </w:p>
    <w:p w14:paraId="0A6FEBB0" w14:textId="77777777" w:rsidR="004D4F16" w:rsidRPr="00343932" w:rsidRDefault="004D4F16" w:rsidP="004D4F16">
      <w:pPr>
        <w:pStyle w:val="SingleTxtG"/>
        <w:rPr>
          <w:i/>
          <w:iCs/>
        </w:rPr>
      </w:pPr>
      <w:r>
        <w:rPr>
          <w:i/>
          <w:iCs/>
        </w:rPr>
        <w:t>(Справочный документ: ECE/TRANS/WP.15/AC.2/84)</w:t>
      </w:r>
    </w:p>
    <w:p w14:paraId="02B1793C" w14:textId="77777777" w:rsidR="004D4F16" w:rsidRPr="00343932" w:rsidRDefault="004D4F16" w:rsidP="004D4F16">
      <w:pPr>
        <w:pStyle w:val="H23G"/>
      </w:pPr>
      <w:r>
        <w:tab/>
      </w:r>
      <w:r>
        <w:tab/>
      </w:r>
      <w:r>
        <w:rPr>
          <w:bCs/>
        </w:rPr>
        <w:t>Глава 7.1</w:t>
      </w:r>
    </w:p>
    <w:p w14:paraId="6D84B269" w14:textId="77777777" w:rsidR="004D4F16" w:rsidRPr="00343932" w:rsidRDefault="004D4F16" w:rsidP="004D4F16">
      <w:pPr>
        <w:pStyle w:val="SingleTxtG"/>
        <w:rPr>
          <w:rFonts w:asciiTheme="majorBidi" w:hAnsiTheme="majorBidi" w:cstheme="majorBidi"/>
        </w:rPr>
      </w:pPr>
      <w:r>
        <w:t>7.1.3.31</w:t>
      </w:r>
      <w:r>
        <w:tab/>
        <w:t xml:space="preserve">Во втором </w:t>
      </w:r>
      <w:proofErr w:type="spellStart"/>
      <w:r>
        <w:t>подабзаце</w:t>
      </w:r>
      <w:proofErr w:type="spellEnd"/>
      <w:r>
        <w:t xml:space="preserve"> первого абзаца заменить «раздела 1 приложения 8» на «раздела II главы 1 и раздела III главы 2».</w:t>
      </w:r>
    </w:p>
    <w:p w14:paraId="16BD4828" w14:textId="77777777" w:rsidR="004D4F16" w:rsidRPr="00343932" w:rsidRDefault="004D4F16" w:rsidP="004D4F16">
      <w:pPr>
        <w:pStyle w:val="SingleTxtG"/>
        <w:rPr>
          <w:rFonts w:asciiTheme="majorBidi" w:hAnsiTheme="majorBidi" w:cstheme="majorBidi"/>
        </w:rPr>
      </w:pPr>
      <w:r>
        <w:rPr>
          <w:i/>
          <w:iCs/>
        </w:rPr>
        <w:t>(Справочный документ: ECE/TRANS/WP.15/AC.2/82)</w:t>
      </w:r>
    </w:p>
    <w:p w14:paraId="7685E132" w14:textId="77777777" w:rsidR="004D4F16" w:rsidRPr="00343932" w:rsidRDefault="004D4F16" w:rsidP="004D4F16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Глава 7.2</w:t>
      </w:r>
    </w:p>
    <w:p w14:paraId="091D43FD" w14:textId="3A22C826" w:rsidR="004D4F16" w:rsidRPr="00343932" w:rsidRDefault="004D4F16" w:rsidP="00066595">
      <w:pPr>
        <w:pStyle w:val="SingleTxtG"/>
        <w:widowControl w:val="0"/>
        <w:tabs>
          <w:tab w:val="clear" w:pos="1701"/>
        </w:tabs>
      </w:pPr>
      <w:r>
        <w:t>7.2</w:t>
      </w:r>
      <w:r>
        <w:tab/>
        <w:t>Заменить "</w:t>
      </w:r>
      <w:proofErr w:type="spellStart"/>
      <w:r>
        <w:t>pump-room</w:t>
      </w:r>
      <w:proofErr w:type="spellEnd"/>
      <w:r>
        <w:t>" на "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</w:t>
      </w:r>
      <w:proofErr w:type="spellEnd"/>
      <w:r>
        <w:t>" (</w:t>
      </w:r>
      <w:r w:rsidR="00066595">
        <w:t>«</w:t>
      </w:r>
      <w:r>
        <w:t>насосное отделение</w:t>
      </w:r>
      <w:r w:rsidR="00066595">
        <w:t>»</w:t>
      </w:r>
      <w:r>
        <w:t>), а "</w:t>
      </w:r>
      <w:proofErr w:type="spellStart"/>
      <w:r>
        <w:t>pump-rooms</w:t>
      </w:r>
      <w:proofErr w:type="spellEnd"/>
      <w:r>
        <w:t>" на "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rooms</w:t>
      </w:r>
      <w:proofErr w:type="spellEnd"/>
      <w:r>
        <w:t>" (</w:t>
      </w:r>
      <w:r w:rsidR="00066595">
        <w:t>«</w:t>
      </w:r>
      <w:r>
        <w:t>насосные отделения</w:t>
      </w:r>
      <w:r w:rsidR="00066595">
        <w:t>»</w:t>
      </w:r>
      <w:r>
        <w:t>) по всему тексту (данное исправление не касается текста на русском языке).</w:t>
      </w:r>
    </w:p>
    <w:p w14:paraId="42C5E819" w14:textId="77777777" w:rsidR="004D4F16" w:rsidRPr="00343932" w:rsidRDefault="004D4F16" w:rsidP="004D4F16">
      <w:pPr>
        <w:pStyle w:val="SingleTxtG"/>
        <w:widowControl w:val="0"/>
        <w:tabs>
          <w:tab w:val="left" w:pos="2127"/>
          <w:tab w:val="left" w:pos="2977"/>
          <w:tab w:val="left" w:pos="3119"/>
          <w:tab w:val="left" w:pos="3686"/>
        </w:tabs>
        <w:rPr>
          <w:rFonts w:asciiTheme="majorBidi" w:hAnsiTheme="majorBidi" w:cstheme="majorBidi"/>
        </w:rPr>
      </w:pPr>
      <w:r>
        <w:rPr>
          <w:i/>
          <w:iCs/>
        </w:rPr>
        <w:t>(Справочный документ: ECE/TRANS/WP.15/AC.2/86)</w:t>
      </w:r>
    </w:p>
    <w:p w14:paraId="3D65E0D9" w14:textId="77777777" w:rsidR="004D4F16" w:rsidRPr="00343932" w:rsidRDefault="004D4F16" w:rsidP="00066595">
      <w:pPr>
        <w:pStyle w:val="SingleTxtG"/>
        <w:widowControl w:val="0"/>
        <w:tabs>
          <w:tab w:val="clear" w:pos="1701"/>
          <w:tab w:val="clear" w:pos="2268"/>
          <w:tab w:val="clear" w:pos="2835"/>
          <w:tab w:val="left" w:pos="3402"/>
        </w:tabs>
        <w:rPr>
          <w:rFonts w:asciiTheme="majorBidi" w:hAnsiTheme="majorBidi" w:cstheme="majorBidi"/>
        </w:rPr>
      </w:pPr>
      <w:r>
        <w:t>7.2.3.2, заголовок</w:t>
      </w:r>
      <w:r>
        <w:tab/>
        <w:t>Данная поправка не касается текста на русском языке.</w:t>
      </w:r>
    </w:p>
    <w:p w14:paraId="086FAF8A" w14:textId="77777777" w:rsidR="004D4F16" w:rsidRPr="00343932" w:rsidRDefault="004D4F16" w:rsidP="004D4F16">
      <w:pPr>
        <w:pStyle w:val="SingleTxtG"/>
        <w:widowControl w:val="0"/>
      </w:pPr>
      <w:r>
        <w:rPr>
          <w:i/>
          <w:iCs/>
        </w:rPr>
        <w:t>(Справочный документ: ECE/TRANS/WP.15/AC.2/86)</w:t>
      </w:r>
    </w:p>
    <w:p w14:paraId="3FADF848" w14:textId="77777777" w:rsidR="004D4F16" w:rsidRPr="00343932" w:rsidRDefault="004D4F16" w:rsidP="002A3BC2">
      <w:pPr>
        <w:pStyle w:val="SingleTxtG"/>
        <w:widowControl w:val="0"/>
        <w:rPr>
          <w:rFonts w:asciiTheme="majorBidi" w:hAnsiTheme="majorBidi" w:cstheme="majorBidi"/>
        </w:rPr>
      </w:pPr>
      <w:r>
        <w:t>7.2.3.2.1</w:t>
      </w:r>
      <w:r>
        <w:tab/>
        <w:t>Данная поправка не касается текста на русском языке.</w:t>
      </w:r>
    </w:p>
    <w:p w14:paraId="101AB003" w14:textId="77777777" w:rsidR="004D4F16" w:rsidRPr="00343932" w:rsidRDefault="004D4F16" w:rsidP="004D4F16">
      <w:pPr>
        <w:pStyle w:val="SingleTxtG"/>
        <w:widowControl w:val="0"/>
      </w:pPr>
      <w:r>
        <w:rPr>
          <w:i/>
          <w:iCs/>
        </w:rPr>
        <w:t>(Справочный документ: ECE/TRANS/WP.15/AC.2/86)</w:t>
      </w:r>
    </w:p>
    <w:p w14:paraId="6ADF0C00" w14:textId="77777777" w:rsidR="004D4F16" w:rsidRPr="00343932" w:rsidRDefault="004D4F16" w:rsidP="00066595">
      <w:pPr>
        <w:pStyle w:val="SingleTxtG"/>
        <w:tabs>
          <w:tab w:val="clear" w:pos="1701"/>
        </w:tabs>
      </w:pPr>
      <w:r>
        <w:t>7.2.3.7.2.3</w:t>
      </w:r>
      <w:r>
        <w:tab/>
        <w:t>Изменить следующим образом:</w:t>
      </w:r>
    </w:p>
    <w:p w14:paraId="09DC3C96" w14:textId="376DF217" w:rsidR="004D4F16" w:rsidRPr="00343932" w:rsidRDefault="004D4F16" w:rsidP="00066595">
      <w:pPr>
        <w:pStyle w:val="SingleTxtG"/>
        <w:tabs>
          <w:tab w:val="clear" w:pos="1701"/>
        </w:tabs>
      </w:pPr>
      <w:r>
        <w:tab/>
        <w:t>Во втором абзаце заменить «стационарным или съемным подпружиненным клапаном низкого давления» на «дополнительным стационарным или съемным вакуумным клапаном в соответствии с пунктом 9.3.2.62 или 9.3.3.62». Исключить второе предложение, которое гласит: «Этот клапан низкого давления устанавливается таким образом, чтобы при нормальных условиях работы вакуумный клапан не активировался».</w:t>
      </w:r>
    </w:p>
    <w:p w14:paraId="610CFF36" w14:textId="77777777" w:rsidR="004D4F16" w:rsidRPr="00343932" w:rsidRDefault="004D4F16" w:rsidP="00066595">
      <w:pPr>
        <w:pStyle w:val="SingleTxtG"/>
        <w:tabs>
          <w:tab w:val="clear" w:pos="1701"/>
        </w:tabs>
        <w:rPr>
          <w:iCs/>
        </w:rPr>
      </w:pPr>
      <w:r>
        <w:t>Изменить первое предложение третьего абзаца следующим образом:</w:t>
      </w:r>
    </w:p>
    <w:p w14:paraId="4AA7A7B6" w14:textId="0FED36CC" w:rsidR="004D4F16" w:rsidRPr="00343932" w:rsidRDefault="004D4F16" w:rsidP="00066595">
      <w:pPr>
        <w:pStyle w:val="SingleTxtG"/>
        <w:tabs>
          <w:tab w:val="clear" w:pos="1701"/>
        </w:tabs>
        <w:rPr>
          <w:i/>
        </w:rPr>
      </w:pPr>
      <w:r>
        <w:tab/>
        <w:t>«Если в колонке 17 таблицы С главы 3.2 предписывается взрывозащита, то все трубопроводы между дегазирующим судном и приемным сооружением оборудуются соответствующим пламегасителем».</w:t>
      </w:r>
    </w:p>
    <w:p w14:paraId="1CD9DCF1" w14:textId="77777777" w:rsidR="004D4F16" w:rsidRPr="00343932" w:rsidRDefault="004D4F16" w:rsidP="004D4F16">
      <w:pPr>
        <w:pStyle w:val="SingleTxtG"/>
      </w:pPr>
      <w:r>
        <w:rPr>
          <w:i/>
          <w:iCs/>
        </w:rPr>
        <w:t>(Справочный документ: ECE/TRANS/WP.15/AC.2/82)</w:t>
      </w:r>
    </w:p>
    <w:p w14:paraId="6CFDCBA3" w14:textId="77777777" w:rsidR="004D4F16" w:rsidRPr="00343932" w:rsidRDefault="004D4F16" w:rsidP="00066595">
      <w:pPr>
        <w:pStyle w:val="SingleTxtG"/>
        <w:keepNext/>
        <w:widowControl w:val="0"/>
      </w:pPr>
      <w:r>
        <w:lastRenderedPageBreak/>
        <w:t>7.2.3.20.1</w:t>
      </w:r>
      <w:r>
        <w:tab/>
        <w:t>Данная поправка не касается текста на русском языке.</w:t>
      </w:r>
    </w:p>
    <w:p w14:paraId="5F7A0DFF" w14:textId="77777777" w:rsidR="004D4F16" w:rsidRPr="00343932" w:rsidRDefault="004D4F16" w:rsidP="004D4F16">
      <w:pPr>
        <w:pStyle w:val="SingleTxtG"/>
        <w:widowControl w:val="0"/>
        <w:tabs>
          <w:tab w:val="left" w:pos="1134"/>
        </w:tabs>
        <w:rPr>
          <w:i/>
        </w:rPr>
      </w:pPr>
      <w:r>
        <w:rPr>
          <w:i/>
          <w:iCs/>
        </w:rPr>
        <w:t>(Справочный документ: ECE/TRANS/WP.15/AC.2/86)</w:t>
      </w:r>
    </w:p>
    <w:p w14:paraId="6877CB1F" w14:textId="77777777" w:rsidR="004D4F16" w:rsidRPr="00343932" w:rsidRDefault="004D4F16" w:rsidP="004D4F16">
      <w:pPr>
        <w:pStyle w:val="SingleTxtG"/>
        <w:rPr>
          <w:rFonts w:asciiTheme="majorBidi" w:hAnsiTheme="majorBidi" w:cstheme="majorBidi"/>
        </w:rPr>
      </w:pPr>
      <w:r>
        <w:t>7.2.3.31.1</w:t>
      </w:r>
      <w:r>
        <w:tab/>
        <w:t xml:space="preserve">Во втором </w:t>
      </w:r>
      <w:proofErr w:type="spellStart"/>
      <w:r>
        <w:t>подабзаце</w:t>
      </w:r>
      <w:proofErr w:type="spellEnd"/>
      <w:r>
        <w:t xml:space="preserve"> первого абзаца заменить «раздела 1 приложения 8» на «раздела II главы 1 и раздела III главы 2».</w:t>
      </w:r>
    </w:p>
    <w:p w14:paraId="56B85C25" w14:textId="77777777" w:rsidR="004D4F16" w:rsidRDefault="004D4F16" w:rsidP="004D4F16">
      <w:pPr>
        <w:pStyle w:val="SingleTxtG"/>
        <w:rPr>
          <w:i/>
          <w:iCs/>
        </w:rPr>
      </w:pPr>
      <w:r>
        <w:rPr>
          <w:i/>
          <w:iCs/>
        </w:rPr>
        <w:t>(Справочный документ: ECE/TRANS/WP.15/AC.2/82)</w:t>
      </w:r>
    </w:p>
    <w:p w14:paraId="79B3E941" w14:textId="77777777" w:rsidR="004D4F16" w:rsidRPr="00343932" w:rsidRDefault="004D4F16" w:rsidP="004D4F16">
      <w:pPr>
        <w:pStyle w:val="SingleTxtG"/>
        <w:rPr>
          <w:rFonts w:asciiTheme="majorBidi" w:hAnsiTheme="majorBidi" w:cstheme="majorBidi"/>
        </w:rPr>
      </w:pPr>
      <w:r>
        <w:t>7.2.4.13.1</w:t>
      </w:r>
      <w:r>
        <w:tab/>
        <w:t>Данная поправка не касается текста на русском языке.</w:t>
      </w:r>
    </w:p>
    <w:p w14:paraId="06085F73" w14:textId="77777777" w:rsidR="004D4F16" w:rsidRPr="00343932" w:rsidRDefault="004D4F16" w:rsidP="004D4F16">
      <w:pPr>
        <w:pStyle w:val="SingleTxtG"/>
        <w:widowControl w:val="0"/>
        <w:tabs>
          <w:tab w:val="left" w:pos="1134"/>
        </w:tabs>
      </w:pPr>
      <w:r>
        <w:rPr>
          <w:i/>
          <w:iCs/>
        </w:rPr>
        <w:t>(Справочный документ: ECE/TRANS/WP.15/AC.2/86)</w:t>
      </w:r>
    </w:p>
    <w:p w14:paraId="0A426392" w14:textId="77777777" w:rsidR="004D4F16" w:rsidRPr="00343932" w:rsidRDefault="004D4F16" w:rsidP="004D4F16">
      <w:pPr>
        <w:pStyle w:val="H23G"/>
        <w:keepNext w:val="0"/>
        <w:keepLines w:val="0"/>
        <w:widowControl w:val="0"/>
      </w:pPr>
      <w:r>
        <w:tab/>
      </w:r>
      <w:r>
        <w:tab/>
      </w:r>
      <w:r>
        <w:rPr>
          <w:bCs/>
        </w:rPr>
        <w:t>Глава 8.1</w:t>
      </w:r>
      <w:r>
        <w:t xml:space="preserve"> </w:t>
      </w:r>
    </w:p>
    <w:p w14:paraId="2FF292A2" w14:textId="4DDC3432" w:rsidR="004D4F16" w:rsidRPr="00343932" w:rsidRDefault="004D4F16" w:rsidP="00066595">
      <w:pPr>
        <w:pStyle w:val="SingleTxtG"/>
        <w:widowControl w:val="0"/>
        <w:tabs>
          <w:tab w:val="clear" w:pos="1701"/>
        </w:tabs>
      </w:pPr>
      <w:r>
        <w:t>8.1</w:t>
      </w:r>
      <w:r>
        <w:tab/>
        <w:t>Заменить "</w:t>
      </w:r>
      <w:proofErr w:type="spellStart"/>
      <w:r>
        <w:t>pump-room</w:t>
      </w:r>
      <w:proofErr w:type="spellEnd"/>
      <w:r>
        <w:t>" на "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</w:t>
      </w:r>
      <w:proofErr w:type="spellEnd"/>
      <w:r>
        <w:t>" (</w:t>
      </w:r>
      <w:r w:rsidR="00066595">
        <w:t>«</w:t>
      </w:r>
      <w:r>
        <w:t>насосное отделение</w:t>
      </w:r>
      <w:r w:rsidR="00066595">
        <w:t>»</w:t>
      </w:r>
      <w:r>
        <w:t>), а "</w:t>
      </w:r>
      <w:proofErr w:type="spellStart"/>
      <w:r>
        <w:t>pump-rooms</w:t>
      </w:r>
      <w:proofErr w:type="spellEnd"/>
      <w:r>
        <w:t>" на "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rooms</w:t>
      </w:r>
      <w:proofErr w:type="spellEnd"/>
      <w:r>
        <w:t>" (</w:t>
      </w:r>
      <w:r w:rsidR="00066595">
        <w:t>«</w:t>
      </w:r>
      <w:r>
        <w:t>насосные отделения</w:t>
      </w:r>
      <w:r w:rsidR="00066595">
        <w:t>»</w:t>
      </w:r>
      <w:r>
        <w:t>) по всему тексту (данное исправление не касается текста на русском языке).</w:t>
      </w:r>
    </w:p>
    <w:p w14:paraId="07F02C58" w14:textId="77777777" w:rsidR="004D4F16" w:rsidRPr="00343932" w:rsidRDefault="004D4F16" w:rsidP="004D4F16">
      <w:pPr>
        <w:pStyle w:val="SingleTxtG"/>
        <w:widowControl w:val="0"/>
      </w:pPr>
      <w:r>
        <w:rPr>
          <w:i/>
          <w:iCs/>
        </w:rPr>
        <w:t>(Справочный документ: ECE/TRANS/WP.15/AC.2/86)</w:t>
      </w:r>
    </w:p>
    <w:p w14:paraId="23E1D721" w14:textId="77777777" w:rsidR="004D4F16" w:rsidRPr="00343932" w:rsidRDefault="004D4F16" w:rsidP="004D4F16">
      <w:pPr>
        <w:pStyle w:val="SingleTxtG"/>
        <w:widowControl w:val="0"/>
        <w:spacing w:before="120"/>
      </w:pPr>
      <w:r>
        <w:t>8.1.2.1 l</w:t>
      </w:r>
      <w:proofErr w:type="gramStart"/>
      <w:r>
        <w:t>)</w:t>
      </w:r>
      <w:proofErr w:type="gramEnd"/>
      <w:r>
        <w:tab/>
        <w:t>Изменить следующим образом:</w:t>
      </w:r>
    </w:p>
    <w:p w14:paraId="2A06D871" w14:textId="15181015" w:rsidR="004D4F16" w:rsidRPr="00343932" w:rsidRDefault="00066595" w:rsidP="004D4F16">
      <w:pPr>
        <w:pStyle w:val="SingleTxtG"/>
        <w:widowControl w:val="0"/>
        <w:spacing w:before="120"/>
      </w:pPr>
      <w:r>
        <w:t>«</w:t>
      </w:r>
      <w:r w:rsidR="004D4F16">
        <w:t>l)</w:t>
      </w:r>
      <w:r w:rsidR="004D4F16">
        <w:tab/>
        <w:t>для судов, на которых потребовался ремонт взрывозащищенных установок и оборудования, а также автономных систем взрывозащиты, — свидетельство, указанное в пункте 8.1.7.3».</w:t>
      </w:r>
    </w:p>
    <w:p w14:paraId="63AA3D84" w14:textId="77777777" w:rsidR="004D4F16" w:rsidRPr="00343932" w:rsidRDefault="004D4F16" w:rsidP="004D4F16">
      <w:pPr>
        <w:pStyle w:val="SingleTxtG"/>
        <w:widowControl w:val="0"/>
        <w:spacing w:before="120"/>
        <w:rPr>
          <w:i/>
        </w:rPr>
      </w:pPr>
      <w:r>
        <w:rPr>
          <w:i/>
          <w:iCs/>
        </w:rPr>
        <w:t>(Справочный документ: ECE/TRANS/WP.15/AC.2/86)</w:t>
      </w:r>
    </w:p>
    <w:p w14:paraId="1506E253" w14:textId="77777777" w:rsidR="004D4F16" w:rsidRPr="00343932" w:rsidRDefault="004D4F16" w:rsidP="004D4F16">
      <w:pPr>
        <w:pStyle w:val="SingleTxtG"/>
        <w:widowControl w:val="0"/>
        <w:spacing w:before="120"/>
      </w:pPr>
      <w:r>
        <w:t>8.1.2.4</w:t>
      </w:r>
      <w:r>
        <w:tab/>
      </w:r>
      <w:r>
        <w:tab/>
        <w:t xml:space="preserve">Изменить следующим образом: </w:t>
      </w:r>
    </w:p>
    <w:p w14:paraId="442536CF" w14:textId="77777777" w:rsidR="004D4F16" w:rsidRPr="00343932" w:rsidRDefault="004D4F16" w:rsidP="004D4F16">
      <w:pPr>
        <w:pStyle w:val="SingleTxtG"/>
        <w:widowControl w:val="0"/>
        <w:spacing w:before="120"/>
      </w:pPr>
      <w:r>
        <w:t>«Письменные инструкции, предусмотренные в разделе 5.4.3, должны предоставляться в распоряжение судоводителя до загрузки судна. Должна быть обеспечена возможность получения к ним беспрепятственного доступа в рулевой рубке.</w:t>
      </w:r>
    </w:p>
    <w:p w14:paraId="62B486ED" w14:textId="77777777" w:rsidR="004D4F16" w:rsidRPr="00343932" w:rsidRDefault="004D4F16" w:rsidP="004D4F16">
      <w:pPr>
        <w:pStyle w:val="SingleTxtG"/>
        <w:widowControl w:val="0"/>
        <w:spacing w:before="120"/>
      </w:pPr>
      <w:r>
        <w:t>В случае сухогрузных судов транспортные документы должны предоставляться в распоряжение судоводителя до загрузки судна, а в случае танкеров — после загрузки и до начала рейса».</w:t>
      </w:r>
    </w:p>
    <w:p w14:paraId="42A9293C" w14:textId="77777777" w:rsidR="004D4F16" w:rsidRPr="00343932" w:rsidRDefault="004D4F16" w:rsidP="004D4F16">
      <w:pPr>
        <w:pStyle w:val="SingleTxtG"/>
        <w:widowControl w:val="0"/>
        <w:spacing w:before="120"/>
      </w:pPr>
      <w:r>
        <w:rPr>
          <w:i/>
          <w:iCs/>
        </w:rPr>
        <w:t>(Справочный документ: ECE/TRANS/WP.15/AC.2/86)</w:t>
      </w:r>
    </w:p>
    <w:p w14:paraId="6E9FB54A" w14:textId="77777777" w:rsidR="004D4F16" w:rsidRPr="00343932" w:rsidRDefault="004D4F16" w:rsidP="004D4F16">
      <w:pPr>
        <w:pStyle w:val="SingleTxtG"/>
        <w:widowControl w:val="0"/>
      </w:pPr>
      <w:r>
        <w:t>8.1.6.2, первое предложение</w:t>
      </w:r>
      <w:r>
        <w:tab/>
        <w:t>Заменить «ISO 13765:2018» на «EN 13765:2018».</w:t>
      </w:r>
    </w:p>
    <w:p w14:paraId="7FFAD78F" w14:textId="77777777" w:rsidR="004D4F16" w:rsidRPr="00343932" w:rsidRDefault="004D4F16" w:rsidP="004D4F16">
      <w:pPr>
        <w:pStyle w:val="SingleTxtG"/>
        <w:widowControl w:val="0"/>
        <w:spacing w:before="120"/>
      </w:pPr>
      <w:r>
        <w:rPr>
          <w:i/>
          <w:iCs/>
        </w:rPr>
        <w:t>(Справочный документ: ECE/TRANS/WP.15/AC.2/86)</w:t>
      </w:r>
    </w:p>
    <w:p w14:paraId="552C7691" w14:textId="77777777" w:rsidR="004D4F16" w:rsidRPr="00343932" w:rsidRDefault="004D4F16" w:rsidP="004D4F16">
      <w:pPr>
        <w:pStyle w:val="H23G"/>
      </w:pPr>
      <w:r>
        <w:tab/>
      </w:r>
      <w:r>
        <w:tab/>
      </w:r>
      <w:r>
        <w:rPr>
          <w:bCs/>
        </w:rPr>
        <w:t>Глава 8.6</w:t>
      </w:r>
    </w:p>
    <w:p w14:paraId="25CD8EFD" w14:textId="194E2219" w:rsidR="004D4F16" w:rsidRPr="00343932" w:rsidRDefault="004D4F16" w:rsidP="00066595">
      <w:pPr>
        <w:pStyle w:val="SingleTxtG"/>
        <w:widowControl w:val="0"/>
        <w:tabs>
          <w:tab w:val="clear" w:pos="1701"/>
        </w:tabs>
      </w:pPr>
      <w:r>
        <w:t>8.6</w:t>
      </w:r>
      <w:r>
        <w:tab/>
        <w:t>Заменить "</w:t>
      </w:r>
      <w:proofErr w:type="spellStart"/>
      <w:r>
        <w:t>pump-room</w:t>
      </w:r>
      <w:proofErr w:type="spellEnd"/>
      <w:r>
        <w:t>" на "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</w:t>
      </w:r>
      <w:proofErr w:type="spellEnd"/>
      <w:r>
        <w:t>" (</w:t>
      </w:r>
      <w:r w:rsidR="00066595">
        <w:t>«</w:t>
      </w:r>
      <w:r>
        <w:t>насосное отделение</w:t>
      </w:r>
      <w:r w:rsidR="00066595">
        <w:t>»</w:t>
      </w:r>
      <w:r>
        <w:t>), а "</w:t>
      </w:r>
      <w:proofErr w:type="spellStart"/>
      <w:r>
        <w:t>pump-rooms</w:t>
      </w:r>
      <w:proofErr w:type="spellEnd"/>
      <w:r>
        <w:t>" на "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rooms</w:t>
      </w:r>
      <w:proofErr w:type="spellEnd"/>
      <w:r>
        <w:t>" (</w:t>
      </w:r>
      <w:r w:rsidR="00066595">
        <w:t>«</w:t>
      </w:r>
      <w:r>
        <w:t>насосные отделения</w:t>
      </w:r>
      <w:r w:rsidR="00066595">
        <w:t>»</w:t>
      </w:r>
      <w:r>
        <w:t>) по всему тексту (данное исправление не касается текста на русском языке).</w:t>
      </w:r>
    </w:p>
    <w:p w14:paraId="59F3527B" w14:textId="77777777" w:rsidR="004D4F16" w:rsidRPr="00343932" w:rsidRDefault="004D4F16" w:rsidP="004D4F16">
      <w:pPr>
        <w:pStyle w:val="SingleTxtG"/>
        <w:widowControl w:val="0"/>
        <w:rPr>
          <w:i/>
        </w:rPr>
      </w:pPr>
      <w:r>
        <w:rPr>
          <w:i/>
          <w:iCs/>
        </w:rPr>
        <w:t>(Справочный документ: ECE/TRANS/WP.15/AC.2/86)</w:t>
      </w:r>
    </w:p>
    <w:p w14:paraId="66B018F7" w14:textId="77777777" w:rsidR="004D4F16" w:rsidRDefault="004D4F16" w:rsidP="00066595">
      <w:pPr>
        <w:pStyle w:val="SingleTxtG"/>
        <w:widowControl w:val="0"/>
        <w:tabs>
          <w:tab w:val="clear" w:pos="1701"/>
        </w:tabs>
        <w:rPr>
          <w:rFonts w:asciiTheme="majorBidi" w:hAnsiTheme="majorBidi" w:cstheme="majorBidi"/>
        </w:rPr>
      </w:pPr>
      <w:r>
        <w:t>8.6.4</w:t>
      </w:r>
      <w:r>
        <w:tab/>
        <w:t>Заменить вопрос 6.2 следующим:</w:t>
      </w:r>
    </w:p>
    <w:p w14:paraId="0CBAA53C" w14:textId="256F01C9" w:rsidR="004D4F16" w:rsidRPr="008249AD" w:rsidRDefault="00066595" w:rsidP="00066595">
      <w:pPr>
        <w:pStyle w:val="SingleTxtG"/>
        <w:widowControl w:val="0"/>
        <w:spacing w:after="0"/>
        <w:rPr>
          <w:rFonts w:asciiTheme="majorBidi" w:hAnsiTheme="majorBidi" w:cstheme="majorBidi"/>
        </w:rPr>
      </w:pPr>
      <w:r>
        <w:t>«</w:t>
      </w:r>
    </w:p>
    <w:tbl>
      <w:tblPr>
        <w:tblW w:w="746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709"/>
        <w:gridCol w:w="798"/>
      </w:tblGrid>
      <w:tr w:rsidR="004D4F16" w:rsidRPr="00066595" w14:paraId="5F351865" w14:textId="77777777" w:rsidTr="00066595">
        <w:trPr>
          <w:cantSplit/>
        </w:trPr>
        <w:tc>
          <w:tcPr>
            <w:tcW w:w="5954" w:type="dxa"/>
            <w:tcBorders>
              <w:bottom w:val="nil"/>
            </w:tcBorders>
            <w:vAlign w:val="center"/>
          </w:tcPr>
          <w:p w14:paraId="0E2B39A9" w14:textId="2EA45257" w:rsidR="004D4F16" w:rsidRPr="00066595" w:rsidRDefault="004D4F16" w:rsidP="00066595">
            <w:pPr>
              <w:spacing w:before="40" w:after="40" w:line="220" w:lineRule="atLeast"/>
              <w:ind w:left="567" w:hanging="567"/>
              <w:rPr>
                <w:sz w:val="18"/>
                <w:szCs w:val="18"/>
              </w:rPr>
            </w:pPr>
            <w:bookmarkStart w:id="3" w:name="_Hlk98835269"/>
            <w:r w:rsidRPr="00066595">
              <w:rPr>
                <w:sz w:val="18"/>
                <w:szCs w:val="18"/>
              </w:rPr>
              <w:t>6.2 a)</w:t>
            </w:r>
            <w:r w:rsidRPr="00066595">
              <w:rPr>
                <w:sz w:val="18"/>
                <w:szCs w:val="18"/>
              </w:rPr>
              <w:tab/>
              <w:t>Является ли воздухоприемное отверстие для выравнивания давления в грузовом танке частью закрытой системы или оснащено ли оно дополнительным вакуумным клапаном на борту судна?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B4FB1FB" w14:textId="77777777" w:rsidR="004D4F16" w:rsidRPr="00066595" w:rsidRDefault="004D4F16" w:rsidP="0090749E">
            <w:pPr>
              <w:tabs>
                <w:tab w:val="left" w:pos="170"/>
              </w:tabs>
              <w:ind w:left="170"/>
              <w:rPr>
                <w:sz w:val="18"/>
                <w:szCs w:val="18"/>
              </w:rPr>
            </w:pPr>
            <w:r w:rsidRPr="00066595">
              <w:rPr>
                <w:sz w:val="18"/>
                <w:szCs w:val="18"/>
              </w:rPr>
              <w:t>O</w:t>
            </w:r>
            <w:r w:rsidRPr="004C5C8D">
              <w:rPr>
                <w:sz w:val="18"/>
                <w:szCs w:val="18"/>
              </w:rPr>
              <w:t>**</w:t>
            </w:r>
          </w:p>
        </w:tc>
        <w:tc>
          <w:tcPr>
            <w:tcW w:w="798" w:type="dxa"/>
            <w:tcBorders>
              <w:bottom w:val="nil"/>
            </w:tcBorders>
            <w:vAlign w:val="center"/>
          </w:tcPr>
          <w:p w14:paraId="2B6BBCC2" w14:textId="77777777" w:rsidR="004D4F16" w:rsidRPr="00066595" w:rsidRDefault="004D4F16" w:rsidP="0090749E">
            <w:pPr>
              <w:tabs>
                <w:tab w:val="left" w:pos="170"/>
              </w:tabs>
              <w:ind w:left="170"/>
              <w:rPr>
                <w:sz w:val="18"/>
                <w:szCs w:val="18"/>
              </w:rPr>
            </w:pPr>
          </w:p>
        </w:tc>
      </w:tr>
      <w:tr w:rsidR="004D4F16" w:rsidRPr="00066595" w14:paraId="07697CCA" w14:textId="77777777" w:rsidTr="00066595">
        <w:trPr>
          <w:cantSplit/>
          <w:trHeight w:val="772"/>
        </w:trPr>
        <w:tc>
          <w:tcPr>
            <w:tcW w:w="5954" w:type="dxa"/>
            <w:tcBorders>
              <w:top w:val="nil"/>
            </w:tcBorders>
            <w:vAlign w:val="center"/>
          </w:tcPr>
          <w:p w14:paraId="12F5C432" w14:textId="77777777" w:rsidR="004D4F16" w:rsidRPr="00066595" w:rsidRDefault="004D4F16" w:rsidP="00066595">
            <w:pPr>
              <w:spacing w:before="40" w:after="40" w:line="220" w:lineRule="atLeast"/>
              <w:ind w:left="567" w:hanging="567"/>
              <w:rPr>
                <w:sz w:val="18"/>
                <w:szCs w:val="18"/>
              </w:rPr>
            </w:pPr>
            <w:r w:rsidRPr="00066595">
              <w:rPr>
                <w:sz w:val="18"/>
                <w:szCs w:val="18"/>
              </w:rPr>
              <w:t>6.2 b)</w:t>
            </w:r>
            <w:r w:rsidRPr="00066595">
              <w:rPr>
                <w:sz w:val="18"/>
                <w:szCs w:val="18"/>
              </w:rPr>
              <w:tab/>
              <w:t>Является ли воздухоприемное отверстие для выравнивания давления в грузовом танке частью закрытой системы или оснащено ли оно дополнительным вакуумным клапаном на берегу?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9745C0C" w14:textId="77777777" w:rsidR="004D4F16" w:rsidRPr="00066595" w:rsidRDefault="004D4F16" w:rsidP="0090749E">
            <w:pPr>
              <w:tabs>
                <w:tab w:val="left" w:pos="170"/>
              </w:tabs>
              <w:ind w:left="170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</w:tcBorders>
            <w:vAlign w:val="center"/>
          </w:tcPr>
          <w:p w14:paraId="7FFC26CD" w14:textId="77777777" w:rsidR="004D4F16" w:rsidRPr="00066595" w:rsidRDefault="004D4F16" w:rsidP="0090749E">
            <w:pPr>
              <w:tabs>
                <w:tab w:val="left" w:pos="170"/>
              </w:tabs>
              <w:ind w:left="170"/>
              <w:rPr>
                <w:sz w:val="18"/>
                <w:szCs w:val="18"/>
              </w:rPr>
            </w:pPr>
            <w:r w:rsidRPr="00066595">
              <w:rPr>
                <w:sz w:val="18"/>
                <w:szCs w:val="18"/>
              </w:rPr>
              <w:t>O</w:t>
            </w:r>
            <w:r w:rsidRPr="004C5C8D">
              <w:rPr>
                <w:sz w:val="18"/>
                <w:szCs w:val="18"/>
              </w:rPr>
              <w:t>**</w:t>
            </w:r>
            <w:r w:rsidRPr="00066595">
              <w:rPr>
                <w:sz w:val="18"/>
                <w:szCs w:val="18"/>
                <w:vertAlign w:val="superscript"/>
              </w:rPr>
              <w:t xml:space="preserve">, </w:t>
            </w:r>
            <w:r w:rsidRPr="004C5C8D">
              <w:rPr>
                <w:sz w:val="18"/>
                <w:szCs w:val="18"/>
              </w:rPr>
              <w:t>***</w:t>
            </w:r>
          </w:p>
        </w:tc>
      </w:tr>
    </w:tbl>
    <w:bookmarkEnd w:id="3"/>
    <w:p w14:paraId="74E4FDAA" w14:textId="6D28E315" w:rsidR="004D4F16" w:rsidRDefault="00066595" w:rsidP="00066595">
      <w:pPr>
        <w:pStyle w:val="SingleTxtG"/>
        <w:spacing w:before="120"/>
        <w:jc w:val="right"/>
        <w:rPr>
          <w:rFonts w:asciiTheme="majorBidi" w:hAnsiTheme="majorBidi" w:cstheme="majorBidi"/>
        </w:rPr>
      </w:pPr>
      <w:r>
        <w:t>»</w:t>
      </w:r>
    </w:p>
    <w:p w14:paraId="0FE44A03" w14:textId="77777777" w:rsidR="004D4F16" w:rsidRPr="00343932" w:rsidRDefault="004D4F16" w:rsidP="004D4F16">
      <w:pPr>
        <w:pStyle w:val="SingleTxtG"/>
        <w:spacing w:before="120"/>
        <w:rPr>
          <w:rFonts w:asciiTheme="majorBidi" w:hAnsiTheme="majorBidi" w:cstheme="majorBidi"/>
        </w:rPr>
      </w:pPr>
      <w:r>
        <w:t xml:space="preserve">Добавить к таблице новое примечание*** следующего содержания: </w:t>
      </w:r>
    </w:p>
    <w:p w14:paraId="43F81441" w14:textId="70923756" w:rsidR="004D4F16" w:rsidRPr="00343932" w:rsidRDefault="00066595" w:rsidP="004D4F16">
      <w:pPr>
        <w:pStyle w:val="SingleTxtG"/>
        <w:spacing w:before="120"/>
        <w:rPr>
          <w:i/>
          <w:iCs/>
        </w:rPr>
      </w:pPr>
      <w:r>
        <w:t>«</w:t>
      </w:r>
      <w:r w:rsidR="004D4F16">
        <w:t>***</w:t>
      </w:r>
      <w:r w:rsidR="004D4F16">
        <w:tab/>
      </w:r>
      <w:r w:rsidR="004D4F16">
        <w:rPr>
          <w:i/>
          <w:iCs/>
        </w:rPr>
        <w:t>Применимо только в том случае, если воздухоприемное отверстие находится в трубопроводе берегового приемного сооружения</w:t>
      </w:r>
      <w:r w:rsidR="004D4F16" w:rsidRPr="00066595">
        <w:t>».</w:t>
      </w:r>
    </w:p>
    <w:p w14:paraId="1F2DE02D" w14:textId="77777777" w:rsidR="004D4F16" w:rsidRPr="00343932" w:rsidRDefault="004D4F16" w:rsidP="004D4F16">
      <w:pPr>
        <w:pStyle w:val="SingleTxtG"/>
        <w:spacing w:before="120"/>
        <w:rPr>
          <w:rFonts w:asciiTheme="majorBidi" w:hAnsiTheme="majorBidi" w:cstheme="majorBidi"/>
        </w:rPr>
      </w:pPr>
      <w:r>
        <w:rPr>
          <w:i/>
          <w:iCs/>
        </w:rPr>
        <w:t>(Справочный документ: ECE/TRANS/WP.15/AC.2/82)</w:t>
      </w:r>
    </w:p>
    <w:p w14:paraId="3DFDDAAA" w14:textId="77777777" w:rsidR="004D4F16" w:rsidRPr="00343932" w:rsidRDefault="004D4F16" w:rsidP="004D4F16">
      <w:pPr>
        <w:pStyle w:val="H23G"/>
        <w:keepNext w:val="0"/>
        <w:keepLines w:val="0"/>
      </w:pPr>
      <w:r>
        <w:lastRenderedPageBreak/>
        <w:tab/>
      </w:r>
      <w:r>
        <w:tab/>
      </w:r>
      <w:r>
        <w:rPr>
          <w:bCs/>
        </w:rPr>
        <w:t>Глава 9.1</w:t>
      </w:r>
    </w:p>
    <w:p w14:paraId="4EBA8E10" w14:textId="77777777" w:rsidR="004D4F16" w:rsidRPr="00343932" w:rsidRDefault="004D4F16" w:rsidP="004D4F16">
      <w:pPr>
        <w:pStyle w:val="SingleTxtG"/>
        <w:rPr>
          <w:rFonts w:asciiTheme="majorBidi" w:hAnsiTheme="majorBidi" w:cstheme="majorBidi"/>
        </w:rPr>
      </w:pPr>
      <w:r>
        <w:t>9.1.0.31.1</w:t>
      </w:r>
      <w:r>
        <w:tab/>
        <w:t>Заменить «раздела 1 приложения 8» на «раздела II главы 1 и раздела III главы 2».</w:t>
      </w:r>
    </w:p>
    <w:p w14:paraId="65E8E1A3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ECE/TRANS/WP.15/AC.2/82)</w:t>
      </w:r>
    </w:p>
    <w:p w14:paraId="322524A6" w14:textId="77777777" w:rsidR="004D4F16" w:rsidRPr="00343932" w:rsidRDefault="004D4F16" w:rsidP="004D4F16">
      <w:pPr>
        <w:pStyle w:val="SingleTxtG"/>
        <w:widowControl w:val="0"/>
        <w:tabs>
          <w:tab w:val="left" w:pos="1985"/>
          <w:tab w:val="left" w:pos="2410"/>
          <w:tab w:val="left" w:pos="2977"/>
          <w:tab w:val="left" w:pos="3119"/>
          <w:tab w:val="left" w:pos="3686"/>
        </w:tabs>
        <w:rPr>
          <w:rFonts w:asciiTheme="majorBidi" w:hAnsiTheme="majorBidi" w:cstheme="majorBidi"/>
        </w:rPr>
      </w:pPr>
      <w:r>
        <w:t>9.1.0.40.2.1</w:t>
      </w:r>
      <w:r>
        <w:tab/>
        <w:t>Данная поправка не касается текста на русском языке.</w:t>
      </w:r>
    </w:p>
    <w:p w14:paraId="55FBC680" w14:textId="77777777" w:rsidR="004D4F16" w:rsidRDefault="004D4F16" w:rsidP="004D4F16">
      <w:pPr>
        <w:pStyle w:val="SingleTxtG"/>
        <w:widowControl w:val="0"/>
        <w:rPr>
          <w:i/>
          <w:iCs/>
        </w:rPr>
      </w:pPr>
      <w:r>
        <w:rPr>
          <w:i/>
          <w:iCs/>
        </w:rPr>
        <w:t>(Справочный документ: ECE/TRANS/WP.15/AC.2/86)</w:t>
      </w:r>
    </w:p>
    <w:p w14:paraId="36FB004E" w14:textId="1845BEAD" w:rsidR="004D4F16" w:rsidRPr="00343932" w:rsidRDefault="00066595" w:rsidP="00066595">
      <w:pPr>
        <w:pStyle w:val="H23G"/>
      </w:pPr>
      <w:r>
        <w:tab/>
      </w:r>
      <w:r w:rsidR="004D4F16">
        <w:tab/>
        <w:t>Глава 9.3</w:t>
      </w:r>
    </w:p>
    <w:p w14:paraId="56478813" w14:textId="52D5902F" w:rsidR="004D4F16" w:rsidRPr="00343932" w:rsidRDefault="004D4F16" w:rsidP="00066595">
      <w:pPr>
        <w:pStyle w:val="SingleTxtG"/>
        <w:widowControl w:val="0"/>
        <w:tabs>
          <w:tab w:val="clear" w:pos="1701"/>
        </w:tabs>
      </w:pPr>
      <w:r>
        <w:t>9.3</w:t>
      </w:r>
      <w:r>
        <w:tab/>
        <w:t>Заменить "</w:t>
      </w:r>
      <w:proofErr w:type="spellStart"/>
      <w:r>
        <w:t>pump-room</w:t>
      </w:r>
      <w:proofErr w:type="spellEnd"/>
      <w:r>
        <w:t>" на "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</w:t>
      </w:r>
      <w:proofErr w:type="spellEnd"/>
      <w:r>
        <w:t>" (</w:t>
      </w:r>
      <w:r w:rsidR="00066595">
        <w:t>«</w:t>
      </w:r>
      <w:r>
        <w:t>насосное отделение</w:t>
      </w:r>
      <w:r w:rsidR="00066595">
        <w:t>»</w:t>
      </w:r>
      <w:r>
        <w:t>), а "</w:t>
      </w:r>
      <w:proofErr w:type="spellStart"/>
      <w:r>
        <w:t>pump-rooms</w:t>
      </w:r>
      <w:proofErr w:type="spellEnd"/>
      <w:r>
        <w:t>" на "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rooms</w:t>
      </w:r>
      <w:proofErr w:type="spellEnd"/>
      <w:r>
        <w:t>" (</w:t>
      </w:r>
      <w:r w:rsidR="00066595">
        <w:t>«</w:t>
      </w:r>
      <w:r>
        <w:t>насосные отделения</w:t>
      </w:r>
      <w:r w:rsidR="00066595">
        <w:t>»</w:t>
      </w:r>
      <w:r>
        <w:t>) по всему тексту (данное исправление не касается текста на русском языке).</w:t>
      </w:r>
    </w:p>
    <w:p w14:paraId="113C35A5" w14:textId="77777777" w:rsidR="004D4F16" w:rsidRPr="00343932" w:rsidRDefault="004D4F16" w:rsidP="004D4F16">
      <w:pPr>
        <w:pStyle w:val="SingleTxtG"/>
        <w:widowControl w:val="0"/>
        <w:tabs>
          <w:tab w:val="left" w:pos="1985"/>
          <w:tab w:val="left" w:pos="2410"/>
          <w:tab w:val="left" w:pos="2977"/>
          <w:tab w:val="left" w:pos="3119"/>
          <w:tab w:val="left" w:pos="3686"/>
        </w:tabs>
      </w:pPr>
      <w:r>
        <w:rPr>
          <w:i/>
          <w:iCs/>
        </w:rPr>
        <w:t>(Справочный документ: ECE/TRANS/WP.15/AC.2/86)</w:t>
      </w:r>
    </w:p>
    <w:p w14:paraId="4DE2AE44" w14:textId="77777777" w:rsidR="004D4F16" w:rsidRPr="00343932" w:rsidRDefault="004D4F16" w:rsidP="004D4F16">
      <w:pPr>
        <w:pStyle w:val="SingleTxtG"/>
      </w:pPr>
      <w:r>
        <w:t>9.3.1.31.1 и 9.3.2.31.1</w:t>
      </w:r>
      <w:r>
        <w:tab/>
        <w:t>В последнем предложении заменить «раздела 1 приложения 8» на «раздела II главы 1 и раздела III главы 2».</w:t>
      </w:r>
    </w:p>
    <w:p w14:paraId="0C4450CE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ECE/TRANS/WP.15/AC.2/82)</w:t>
      </w:r>
    </w:p>
    <w:p w14:paraId="33DCAA1B" w14:textId="77777777" w:rsidR="004D4F16" w:rsidRPr="00343932" w:rsidRDefault="004D4F16" w:rsidP="004D4F16">
      <w:pPr>
        <w:pStyle w:val="SingleTxtG"/>
        <w:widowControl w:val="0"/>
        <w:tabs>
          <w:tab w:val="left" w:pos="1985"/>
          <w:tab w:val="left" w:pos="2410"/>
          <w:tab w:val="left" w:pos="2977"/>
          <w:tab w:val="left" w:pos="3119"/>
          <w:tab w:val="left" w:pos="3686"/>
        </w:tabs>
        <w:rPr>
          <w:rFonts w:asciiTheme="majorBidi" w:hAnsiTheme="majorBidi" w:cstheme="majorBidi"/>
        </w:rPr>
      </w:pPr>
      <w:r>
        <w:t>9.3.x.40.2.1</w:t>
      </w:r>
      <w:r>
        <w:tab/>
        <w:t>Данная поправка не касается текста на русском языке.</w:t>
      </w:r>
    </w:p>
    <w:p w14:paraId="33769B49" w14:textId="77777777" w:rsidR="004D4F16" w:rsidRPr="00343932" w:rsidRDefault="004D4F16" w:rsidP="004D4F16">
      <w:pPr>
        <w:pStyle w:val="SingleTxtG"/>
        <w:widowControl w:val="0"/>
      </w:pPr>
      <w:r>
        <w:rPr>
          <w:i/>
          <w:iCs/>
        </w:rPr>
        <w:t>(Справочный документ: ECE/TRANS/WP.15/AC.2/86)</w:t>
      </w:r>
    </w:p>
    <w:p w14:paraId="68301250" w14:textId="77777777" w:rsidR="004D4F16" w:rsidRPr="00343932" w:rsidRDefault="004D4F16" w:rsidP="004D4F16">
      <w:pPr>
        <w:pStyle w:val="SingleTxtG"/>
        <w:widowControl w:val="0"/>
      </w:pPr>
      <w:r>
        <w:t>9.3.x.51 c</w:t>
      </w:r>
      <w:proofErr w:type="gramStart"/>
      <w:r>
        <w:t>)</w:t>
      </w:r>
      <w:proofErr w:type="gramEnd"/>
      <w:r>
        <w:tab/>
        <w:t>После слов «температура поверхности в назначенных зонах» добавить «на борту».</w:t>
      </w:r>
    </w:p>
    <w:p w14:paraId="173B7C41" w14:textId="77777777" w:rsidR="004D4F16" w:rsidRPr="00343932" w:rsidRDefault="004D4F16" w:rsidP="004D4F16">
      <w:pPr>
        <w:pStyle w:val="SingleTxtG"/>
        <w:widowControl w:val="0"/>
        <w:rPr>
          <w:i/>
        </w:rPr>
      </w:pPr>
      <w:r>
        <w:rPr>
          <w:i/>
          <w:iCs/>
        </w:rPr>
        <w:t>(Справочный документ: ECE/TRANS/WP.15/AC.2/86)</w:t>
      </w:r>
    </w:p>
    <w:p w14:paraId="601A8062" w14:textId="77777777" w:rsidR="004D4F16" w:rsidRPr="00343932" w:rsidRDefault="004D4F16" w:rsidP="00066595">
      <w:pPr>
        <w:pStyle w:val="SingleTxtG"/>
        <w:tabs>
          <w:tab w:val="left" w:pos="5670"/>
        </w:tabs>
      </w:pPr>
      <w:r>
        <w:t>9.3.1.62</w:t>
      </w:r>
      <w:r>
        <w:tab/>
        <w:t>Исключить и добавить «9.3.1.62</w:t>
      </w:r>
      <w:r>
        <w:tab/>
        <w:t>(Исключен)».</w:t>
      </w:r>
    </w:p>
    <w:p w14:paraId="73BC2756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ECE/TRANS/WP.15/AC.2/82)</w:t>
      </w:r>
    </w:p>
    <w:p w14:paraId="143DF220" w14:textId="77777777" w:rsidR="004D4F16" w:rsidRPr="00343932" w:rsidRDefault="004D4F16" w:rsidP="00066595">
      <w:pPr>
        <w:pStyle w:val="SingleTxtG"/>
        <w:widowControl w:val="0"/>
        <w:tabs>
          <w:tab w:val="clear" w:pos="1701"/>
          <w:tab w:val="clear" w:pos="2268"/>
          <w:tab w:val="clear" w:pos="2835"/>
        </w:tabs>
        <w:rPr>
          <w:rFonts w:asciiTheme="majorBidi" w:hAnsiTheme="majorBidi" w:cstheme="majorBidi"/>
        </w:rPr>
      </w:pPr>
      <w:r>
        <w:t>9.3.2.17.7 и 9.3.3.17.7</w:t>
      </w:r>
      <w:r>
        <w:tab/>
        <w:t>Данная поправка не касается текста на русском языке.</w:t>
      </w:r>
    </w:p>
    <w:p w14:paraId="277E6E0C" w14:textId="77777777" w:rsidR="004D4F16" w:rsidRPr="00343932" w:rsidRDefault="004D4F16" w:rsidP="004D4F16">
      <w:pPr>
        <w:pStyle w:val="SingleTxtG"/>
        <w:widowControl w:val="0"/>
      </w:pPr>
      <w:r>
        <w:rPr>
          <w:i/>
          <w:iCs/>
        </w:rPr>
        <w:t>(Справочный документ: ECE/TRANS/WP.15/AC.2/86)</w:t>
      </w:r>
    </w:p>
    <w:p w14:paraId="38509395" w14:textId="77777777" w:rsidR="004D4F16" w:rsidRPr="00343932" w:rsidRDefault="004D4F16" w:rsidP="004D4F16">
      <w:pPr>
        <w:pStyle w:val="SingleTxtG"/>
        <w:tabs>
          <w:tab w:val="left" w:pos="1985"/>
          <w:tab w:val="left" w:pos="2324"/>
        </w:tabs>
      </w:pPr>
      <w:r>
        <w:t>9.3.2.22.4 b</w:t>
      </w:r>
      <w:proofErr w:type="gramStart"/>
      <w:r>
        <w:t>)</w:t>
      </w:r>
      <w:proofErr w:type="gramEnd"/>
      <w:r>
        <w:tab/>
        <w:t>Изменить первый подпункт следующим образом:</w:t>
      </w:r>
    </w:p>
    <w:p w14:paraId="063A9113" w14:textId="0A03C977" w:rsidR="004D4F16" w:rsidRPr="00343932" w:rsidRDefault="004D4F16" w:rsidP="004D4F16">
      <w:pPr>
        <w:pStyle w:val="SingleTxtG"/>
      </w:pPr>
      <w:r>
        <w:t xml:space="preserve">«– в месте соединения с каждым грузовым танком газоотводный трубопровод должен быть оборудован пламегасителем, устойчивым к детонации, а вакуумный клапан должен быть оборудован пламегасителем, устойчивым к </w:t>
      </w:r>
      <w:proofErr w:type="spellStart"/>
      <w:r>
        <w:t>дефлаграции</w:t>
      </w:r>
      <w:proofErr w:type="spellEnd"/>
      <w:r>
        <w:t>; и</w:t>
      </w:r>
      <w:r w:rsidR="00141731">
        <w:t>»</w:t>
      </w:r>
      <w:r>
        <w:t>.</w:t>
      </w:r>
    </w:p>
    <w:p w14:paraId="0FDC467E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ECE/TRANS/WP.15/AC.2/82)</w:t>
      </w:r>
    </w:p>
    <w:p w14:paraId="10891948" w14:textId="77777777" w:rsidR="004D4F16" w:rsidRPr="00343932" w:rsidRDefault="004D4F16" w:rsidP="004D4F16">
      <w:pPr>
        <w:pStyle w:val="SingleTxtG"/>
      </w:pPr>
      <w:r>
        <w:t>9.3.2.62 и 9.3.3.62</w:t>
      </w:r>
      <w:r>
        <w:tab/>
      </w:r>
      <w:r>
        <w:tab/>
        <w:t>Изменить следующим образом:</w:t>
      </w:r>
    </w:p>
    <w:p w14:paraId="769B99E6" w14:textId="77777777" w:rsidR="004D4F16" w:rsidRPr="00343932" w:rsidRDefault="004D4F16" w:rsidP="00141731">
      <w:pPr>
        <w:pStyle w:val="SingleTxtG"/>
      </w:pPr>
      <w:r>
        <w:t>«9.3.x.62</w:t>
      </w:r>
      <w:r>
        <w:tab/>
        <w:t>Дополнительный вакуумный клапан для дегазации в приемные сооружения</w:t>
      </w:r>
      <w:bookmarkStart w:id="4" w:name="_Hlk53046288"/>
      <w:bookmarkEnd w:id="4"/>
    </w:p>
    <w:p w14:paraId="4A6BF5FA" w14:textId="77777777" w:rsidR="004D4F16" w:rsidRPr="00343932" w:rsidRDefault="004D4F16" w:rsidP="004D4F16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Отверстие в погрузочно-разгрузочном трубопроводе или в газоотводном трубопроводе, используемое на приемных сооружениях для забора окружающего воздуха с целью предотвращения превышения максимально допустимого вакуума в грузовых танках (см. пункт 7.2.3.7.2.3), должно быть снабжено дополнительным съемным вакуумным клапаном или дополнительным стационарным вакуумным клапаном. Если забор окружающего воздуха осуществляется с помощью шланга, заканчивающегося у берега, открытый конец шланга должен быть оборудован таким клапаном аналогичным образом.</w:t>
      </w:r>
    </w:p>
    <w:p w14:paraId="2AC8678A" w14:textId="77777777" w:rsidR="004D4F16" w:rsidRPr="00343932" w:rsidRDefault="004D4F16" w:rsidP="004D4F16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Давление срабатывания этого дополнительного вакуумного клапана должно быть отрегулировано таким образом, чтобы при нормальных условиях работы вакуумный клапан, упомянутый в пункте 9.3.x.22.4, не активировался во время дегазации.</w:t>
      </w:r>
    </w:p>
    <w:p w14:paraId="6538EC4D" w14:textId="09C1227B" w:rsidR="004D4F16" w:rsidRPr="00343932" w:rsidRDefault="004D4F16" w:rsidP="004D4F16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Если в перечне веществ, допущенных к перевозке судном, предусмотренном в пункте</w:t>
      </w:r>
      <w:r w:rsidR="00141731">
        <w:t> </w:t>
      </w:r>
      <w:r>
        <w:t xml:space="preserve">1.16.1.2.5, содержатся вещества, для которых в колонке 17 таблицы С главы 3.2 предписывается взрывозащита, этот клапан должен быть оснащен пламегасителем, устойчивым к </w:t>
      </w:r>
      <w:proofErr w:type="spellStart"/>
      <w:r>
        <w:t>дефлаграции</w:t>
      </w:r>
      <w:proofErr w:type="spellEnd"/>
      <w:r>
        <w:t xml:space="preserve">. Когда судно не осуществляет дегазацию в приемное </w:t>
      </w:r>
      <w:r>
        <w:lastRenderedPageBreak/>
        <w:t xml:space="preserve">сооружение, </w:t>
      </w:r>
      <w:r w:rsidR="00141731">
        <w:t>стационарный</w:t>
      </w:r>
      <w:r>
        <w:t xml:space="preserve"> клапан или отверстие, к которому подсоединен съемный клапан, должны быть закрыты с помощью глухого фланца.</w:t>
      </w:r>
    </w:p>
    <w:p w14:paraId="53CE37A3" w14:textId="51547A96" w:rsidR="004D4F16" w:rsidRPr="00343932" w:rsidRDefault="004D4F16" w:rsidP="00141731">
      <w:pPr>
        <w:pStyle w:val="SingleTxtG"/>
      </w:pPr>
      <w:r w:rsidRPr="00141731">
        <w:rPr>
          <w:b/>
          <w:bCs/>
          <w:i/>
          <w:iCs/>
        </w:rPr>
        <w:t>ПРИМЕЧАНИЕ</w:t>
      </w:r>
      <w:r w:rsidRPr="00141731">
        <w:rPr>
          <w:i/>
          <w:iCs/>
        </w:rPr>
        <w:t>: К открытию этого отверстия применяется пункт 7.2.4.22.1</w:t>
      </w:r>
      <w:r>
        <w:t>».</w:t>
      </w:r>
    </w:p>
    <w:p w14:paraId="2939571C" w14:textId="77777777" w:rsidR="004D4F16" w:rsidRPr="00343932" w:rsidRDefault="004D4F16" w:rsidP="004D4F16">
      <w:pPr>
        <w:pStyle w:val="SingleTxtG"/>
        <w:rPr>
          <w:i/>
        </w:rPr>
      </w:pPr>
      <w:r>
        <w:rPr>
          <w:i/>
          <w:iCs/>
        </w:rPr>
        <w:t>(Справочный документ: ECE/TRANS/WP.15/AC.2/82)</w:t>
      </w:r>
    </w:p>
    <w:p w14:paraId="17CFA06C" w14:textId="77777777" w:rsidR="004D4F16" w:rsidRPr="00343932" w:rsidRDefault="004D4F16" w:rsidP="004D4F16">
      <w:pPr>
        <w:pStyle w:val="SingleTxtG"/>
        <w:widowControl w:val="0"/>
      </w:pPr>
      <w:r>
        <w:t>9.3.3.25.12</w:t>
      </w:r>
      <w:r>
        <w:tab/>
        <w:t>В третьем абзаце исключить «9.3.3.25.2 g)».</w:t>
      </w:r>
    </w:p>
    <w:p w14:paraId="1349FB25" w14:textId="79107029" w:rsidR="004D4F16" w:rsidRDefault="004D4F16" w:rsidP="004D4F16">
      <w:pPr>
        <w:pStyle w:val="SingleTxtG"/>
        <w:widowControl w:val="0"/>
        <w:rPr>
          <w:i/>
          <w:iCs/>
        </w:rPr>
      </w:pPr>
      <w:r>
        <w:rPr>
          <w:i/>
          <w:iCs/>
        </w:rPr>
        <w:t>(Справочный документ: ECE/TRANS/WP.15/AC.2/86)</w:t>
      </w:r>
    </w:p>
    <w:p w14:paraId="06ABCC7C" w14:textId="07D060A1" w:rsidR="00141731" w:rsidRPr="00141731" w:rsidRDefault="00141731" w:rsidP="00141731">
      <w:pPr>
        <w:pStyle w:val="SingleTxtG"/>
        <w:widowControl w:val="0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1731" w:rsidRPr="00141731" w:rsidSect="005A2A6D">
      <w:headerReference w:type="even" r:id="rId19"/>
      <w:headerReference w:type="default" r:id="rId20"/>
      <w:footerReference w:type="even" r:id="rId21"/>
      <w:footerReference w:type="default" r:id="rId2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439A" w14:textId="77777777" w:rsidR="00B56327" w:rsidRPr="00A312BC" w:rsidRDefault="00B56327" w:rsidP="00A312BC"/>
  </w:endnote>
  <w:endnote w:type="continuationSeparator" w:id="0">
    <w:p w14:paraId="07E03AE2" w14:textId="77777777" w:rsidR="00B56327" w:rsidRPr="00A312BC" w:rsidRDefault="00B563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47F2" w14:textId="454F2B6B" w:rsidR="00000000" w:rsidRDefault="004D4F16" w:rsidP="004D4F16">
    <w:pPr>
      <w:pStyle w:val="a8"/>
    </w:pPr>
    <w:r w:rsidRPr="004D4F16">
      <w:rPr>
        <w:b/>
        <w:sz w:val="18"/>
      </w:rPr>
      <w:fldChar w:fldCharType="begin"/>
    </w:r>
    <w:r w:rsidRPr="004D4F16">
      <w:rPr>
        <w:b/>
        <w:sz w:val="18"/>
      </w:rPr>
      <w:instrText xml:space="preserve"> PAGE  \* MERGEFORMAT </w:instrText>
    </w:r>
    <w:r w:rsidRPr="004D4F16">
      <w:rPr>
        <w:b/>
        <w:sz w:val="18"/>
      </w:rPr>
      <w:fldChar w:fldCharType="separate"/>
    </w:r>
    <w:r w:rsidRPr="004D4F16">
      <w:rPr>
        <w:b/>
        <w:noProof/>
        <w:sz w:val="18"/>
      </w:rPr>
      <w:t>2</w:t>
    </w:r>
    <w:r w:rsidRPr="004D4F16">
      <w:rPr>
        <w:b/>
        <w:sz w:val="18"/>
      </w:rPr>
      <w:fldChar w:fldCharType="end"/>
    </w:r>
    <w:r>
      <w:rPr>
        <w:b/>
        <w:sz w:val="18"/>
      </w:rPr>
      <w:tab/>
    </w:r>
    <w:r>
      <w:t>GE.23-22551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442" w14:textId="09419100" w:rsidR="00000000" w:rsidRDefault="004D4F16" w:rsidP="004D4F16">
    <w:pPr>
      <w:pStyle w:val="a8"/>
    </w:pPr>
    <w:r>
      <w:t>GE.23-22551</w:t>
    </w:r>
    <w:r>
      <w:tab/>
    </w:r>
    <w:r w:rsidRPr="004D4F16">
      <w:rPr>
        <w:b/>
        <w:sz w:val="18"/>
      </w:rPr>
      <w:fldChar w:fldCharType="begin"/>
    </w:r>
    <w:r w:rsidRPr="004D4F16">
      <w:rPr>
        <w:b/>
        <w:sz w:val="18"/>
      </w:rPr>
      <w:instrText xml:space="preserve"> PAGE  \* MERGEFORMAT </w:instrText>
    </w:r>
    <w:r w:rsidRPr="004D4F16">
      <w:rPr>
        <w:b/>
        <w:sz w:val="18"/>
      </w:rPr>
      <w:fldChar w:fldCharType="separate"/>
    </w:r>
    <w:r w:rsidRPr="004D4F16">
      <w:rPr>
        <w:b/>
        <w:noProof/>
        <w:sz w:val="18"/>
      </w:rPr>
      <w:t>3</w:t>
    </w:r>
    <w:r w:rsidRPr="004D4F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3670" w14:textId="61563FA7" w:rsidR="00042B72" w:rsidRPr="00D159EC" w:rsidRDefault="004D4F16" w:rsidP="004D4F1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B996687" wp14:editId="2DDD783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23-22551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7152C3" wp14:editId="637C040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9EC">
      <w:t xml:space="preserve">   </w:t>
    </w:r>
    <w:r w:rsidR="00D159EC">
      <w:rPr>
        <w:lang w:val="en-US"/>
      </w:rPr>
      <w:t>121223   121223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85CB" w14:textId="36ABDF43" w:rsidR="003A2E60" w:rsidRPr="003A2E60" w:rsidRDefault="003A2E60" w:rsidP="003A2E6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A0D7F7" wp14:editId="2CF96AB0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9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17173C1" w14:textId="77777777" w:rsidR="003A2E60" w:rsidRDefault="003A2E60" w:rsidP="003A2E60">
                          <w:pPr>
                            <w:pStyle w:val="a8"/>
                          </w:pPr>
                          <w:r w:rsidRPr="004D4F1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D4F1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D4F1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  <w:r w:rsidRPr="004D4F1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GE.23-22551</w:t>
                          </w:r>
                        </w:p>
                        <w:p w14:paraId="58530E43" w14:textId="77777777" w:rsidR="003A2E60" w:rsidRDefault="003A2E6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0D7F7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17173C1" w14:textId="77777777" w:rsidR="003A2E60" w:rsidRDefault="003A2E60" w:rsidP="003A2E60">
                    <w:pPr>
                      <w:pStyle w:val="a8"/>
                    </w:pPr>
                    <w:r w:rsidRPr="004D4F16">
                      <w:rPr>
                        <w:b/>
                        <w:sz w:val="18"/>
                      </w:rPr>
                      <w:fldChar w:fldCharType="begin"/>
                    </w:r>
                    <w:r w:rsidRPr="004D4F1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D4F1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10</w:t>
                    </w:r>
                    <w:r w:rsidRPr="004D4F16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GE.23-22551</w:t>
                    </w:r>
                  </w:p>
                  <w:p w14:paraId="58530E43" w14:textId="77777777" w:rsidR="003A2E60" w:rsidRDefault="003A2E6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46A4" w14:textId="1A9445CF" w:rsidR="003A2E60" w:rsidRPr="003A2E60" w:rsidRDefault="003A2E60" w:rsidP="003A2E6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46DA62" wp14:editId="3A81C9A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1" name="Надпись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D8DAC95" w14:textId="77777777" w:rsidR="003A2E60" w:rsidRDefault="003A2E60" w:rsidP="003A2E60">
                          <w:pPr>
                            <w:pStyle w:val="a8"/>
                          </w:pPr>
                          <w:r>
                            <w:t>GE.23-22551</w:t>
                          </w:r>
                          <w:r>
                            <w:tab/>
                          </w:r>
                          <w:r w:rsidRPr="004D4F1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D4F1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D4F1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4D4F1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5B6DC52" w14:textId="77777777" w:rsidR="003A2E60" w:rsidRDefault="003A2E6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6DA62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D8DAC95" w14:textId="77777777" w:rsidR="003A2E60" w:rsidRDefault="003A2E60" w:rsidP="003A2E60">
                    <w:pPr>
                      <w:pStyle w:val="a8"/>
                    </w:pPr>
                    <w:r>
                      <w:t>GE.23-22551</w:t>
                    </w:r>
                    <w:r>
                      <w:tab/>
                    </w:r>
                    <w:r w:rsidRPr="004D4F16">
                      <w:rPr>
                        <w:b/>
                        <w:sz w:val="18"/>
                      </w:rPr>
                      <w:fldChar w:fldCharType="begin"/>
                    </w:r>
                    <w:r w:rsidRPr="004D4F1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D4F1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11</w:t>
                    </w:r>
                    <w:r w:rsidRPr="004D4F16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5B6DC52" w14:textId="77777777" w:rsidR="003A2E60" w:rsidRDefault="003A2E6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F74D" w14:textId="7B7D4D18" w:rsidR="005A2A6D" w:rsidRPr="005A2A6D" w:rsidRDefault="005A2A6D" w:rsidP="005A2A6D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11</w:t>
    </w:r>
    <w:r>
      <w:rPr>
        <w:b/>
        <w:sz w:val="18"/>
      </w:rPr>
      <w:fldChar w:fldCharType="end"/>
    </w:r>
    <w:r>
      <w:rPr>
        <w:b/>
        <w:sz w:val="18"/>
      </w:rPr>
      <w:tab/>
    </w:r>
    <w:r w:rsidRPr="005A2A6D">
      <w:t>GE.</w:t>
    </w:r>
    <w:r w:rsidRPr="005A2A6D">
      <w:t>23</w:t>
    </w:r>
    <w:r w:rsidRPr="005A2A6D">
      <w:t>-</w:t>
    </w:r>
    <w:r w:rsidRPr="005A2A6D">
      <w:t>22551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6526" w14:textId="5BBE782B" w:rsidR="005A2A6D" w:rsidRPr="005A2A6D" w:rsidRDefault="005A2A6D" w:rsidP="005A2A6D">
    <w:pPr>
      <w:pStyle w:val="a8"/>
      <w:rPr>
        <w:b/>
        <w:sz w:val="18"/>
      </w:rPr>
    </w:pPr>
    <w:r>
      <w:t>GE.</w:t>
    </w:r>
    <w:r w:rsidRPr="005A2A6D">
      <w:t>23</w:t>
    </w:r>
    <w:r>
      <w:t>-</w:t>
    </w:r>
    <w:r w:rsidRPr="005A2A6D">
      <w:t>22551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12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731B" w14:textId="77777777" w:rsidR="00B56327" w:rsidRPr="001075E9" w:rsidRDefault="00B563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69F3FC" w14:textId="77777777" w:rsidR="00B56327" w:rsidRDefault="00B563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8347EDB" w14:textId="77777777" w:rsidR="004D4F16" w:rsidRPr="00343932" w:rsidRDefault="004D4F16" w:rsidP="004D4F16">
      <w:pPr>
        <w:pStyle w:val="ad"/>
      </w:pPr>
      <w:r>
        <w:tab/>
      </w:r>
      <w:r w:rsidRPr="004D4F16">
        <w:rPr>
          <w:sz w:val="20"/>
        </w:rPr>
        <w:t>*</w:t>
      </w:r>
      <w:r>
        <w:tab/>
        <w:t xml:space="preserve">Распространено на немецком языке Центральной комиссией судоходства по Рейну под условным обозначением CCNR/ZKR/ADN/2024/1.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A0C6" w14:textId="2DAD927B" w:rsidR="004D4F16" w:rsidRPr="004D4F16" w:rsidRDefault="004D4F16">
    <w:pPr>
      <w:pStyle w:val="a5"/>
    </w:pPr>
    <w:fldSimple w:instr=" TITLE  \* MERGEFORMAT ">
      <w:r w:rsidR="000920C2">
        <w:t>ECE/ADN/2024/1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F73C" w14:textId="0A792DC5" w:rsidR="004D4F16" w:rsidRPr="004D4F16" w:rsidRDefault="004D4F16" w:rsidP="004D4F16">
    <w:pPr>
      <w:pStyle w:val="a5"/>
      <w:jc w:val="right"/>
    </w:pPr>
    <w:fldSimple w:instr=" TITLE  \* MERGEFORMAT ">
      <w:r w:rsidR="000920C2">
        <w:t>ECE/ADN/2024/1</w:t>
      </w:r>
    </w:fldSimple>
  </w:p>
  <w:p w14:paraId="4E3B9BC1" w14:textId="77777777" w:rsidR="00000000" w:rsidRDefault="000920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968E" w14:textId="4835B2BA" w:rsidR="003A2E60" w:rsidRPr="003A2E60" w:rsidRDefault="003A2E60" w:rsidP="003A2E6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1669B4" wp14:editId="630EA408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A241A79" w14:textId="3F87BE90" w:rsidR="003A2E60" w:rsidRPr="004D4F16" w:rsidRDefault="003A2E60" w:rsidP="003A2E6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0920C2">
                            <w:t>ECE/ADN/2024/1</w:t>
                          </w:r>
                          <w:r>
                            <w:fldChar w:fldCharType="end"/>
                          </w:r>
                        </w:p>
                        <w:p w14:paraId="5D3EDE21" w14:textId="77777777" w:rsidR="003A2E60" w:rsidRDefault="003A2E6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1669B4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A241A79" w14:textId="3F87BE90" w:rsidR="003A2E60" w:rsidRPr="004D4F16" w:rsidRDefault="003A2E60" w:rsidP="003A2E6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0920C2">
                      <w:t>ECE/ADN/2024/1</w:t>
                    </w:r>
                    <w:r>
                      <w:fldChar w:fldCharType="end"/>
                    </w:r>
                  </w:p>
                  <w:p w14:paraId="5D3EDE21" w14:textId="77777777" w:rsidR="003A2E60" w:rsidRDefault="003A2E60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776B" w14:textId="3A6453DF" w:rsidR="003A2E60" w:rsidRPr="003A2E60" w:rsidRDefault="003A2E60" w:rsidP="003A2E60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2645C" wp14:editId="22D1AB8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47A13E" w14:textId="6F695AD4" w:rsidR="003A2E60" w:rsidRPr="004D4F16" w:rsidRDefault="003A2E60" w:rsidP="003A2E60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0920C2">
                            <w:t>ECE/ADN/2024/1</w:t>
                          </w:r>
                          <w:r>
                            <w:fldChar w:fldCharType="end"/>
                          </w:r>
                        </w:p>
                        <w:p w14:paraId="1B017FB9" w14:textId="77777777" w:rsidR="003A2E60" w:rsidRDefault="003A2E60" w:rsidP="003A2E60"/>
                        <w:p w14:paraId="50EFCFF9" w14:textId="77777777" w:rsidR="003A2E60" w:rsidRDefault="003A2E6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F2645C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EQA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1447A13E" w14:textId="6F695AD4" w:rsidR="003A2E60" w:rsidRPr="004D4F16" w:rsidRDefault="003A2E60" w:rsidP="003A2E60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0920C2">
                      <w:t>ECE/ADN/2024/1</w:t>
                    </w:r>
                    <w:r>
                      <w:fldChar w:fldCharType="end"/>
                    </w:r>
                  </w:p>
                  <w:p w14:paraId="1B017FB9" w14:textId="77777777" w:rsidR="003A2E60" w:rsidRDefault="003A2E60" w:rsidP="003A2E60"/>
                  <w:p w14:paraId="50EFCFF9" w14:textId="77777777" w:rsidR="003A2E60" w:rsidRDefault="003A2E60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C620" w14:textId="7F528C03" w:rsidR="005A2A6D" w:rsidRPr="005A2A6D" w:rsidRDefault="005A2A6D" w:rsidP="005A2A6D">
    <w:pPr>
      <w:pStyle w:val="a5"/>
    </w:pPr>
    <w:fldSimple w:instr=" TITLE  \* MERGEFORMAT ">
      <w:r w:rsidR="000920C2">
        <w:t>ECE/ADN/2024/1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D9DF" w14:textId="48D19DAB" w:rsidR="005A2A6D" w:rsidRPr="005A2A6D" w:rsidRDefault="005A2A6D" w:rsidP="005A2A6D">
    <w:pPr>
      <w:pStyle w:val="a5"/>
      <w:jc w:val="right"/>
    </w:pPr>
    <w:fldSimple w:instr=" TITLE  \* MERGEFORMAT ">
      <w:r w:rsidR="000920C2">
        <w:t>ECE/ADN/2024/1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27"/>
    <w:rsid w:val="00031FB6"/>
    <w:rsid w:val="00033EE1"/>
    <w:rsid w:val="00042B72"/>
    <w:rsid w:val="000558BD"/>
    <w:rsid w:val="00066595"/>
    <w:rsid w:val="000920C2"/>
    <w:rsid w:val="000B57E7"/>
    <w:rsid w:val="000B6373"/>
    <w:rsid w:val="000E4E5B"/>
    <w:rsid w:val="000F09DF"/>
    <w:rsid w:val="000F61B2"/>
    <w:rsid w:val="001075E9"/>
    <w:rsid w:val="0014152F"/>
    <w:rsid w:val="00141731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3BC2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2E60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0E7D"/>
    <w:rsid w:val="004C5C8D"/>
    <w:rsid w:val="004D4F16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742BA"/>
    <w:rsid w:val="005961C8"/>
    <w:rsid w:val="005966F1"/>
    <w:rsid w:val="005A2A6D"/>
    <w:rsid w:val="005D7914"/>
    <w:rsid w:val="005E2B41"/>
    <w:rsid w:val="005F0B42"/>
    <w:rsid w:val="00617A43"/>
    <w:rsid w:val="006345DB"/>
    <w:rsid w:val="00640F49"/>
    <w:rsid w:val="0065719B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2BD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10C7"/>
    <w:rsid w:val="00A84021"/>
    <w:rsid w:val="00A84D35"/>
    <w:rsid w:val="00A917B3"/>
    <w:rsid w:val="00AB4B51"/>
    <w:rsid w:val="00B10CC7"/>
    <w:rsid w:val="00B36DF7"/>
    <w:rsid w:val="00B539E7"/>
    <w:rsid w:val="00B56327"/>
    <w:rsid w:val="00B62458"/>
    <w:rsid w:val="00BC18B2"/>
    <w:rsid w:val="00BD33EE"/>
    <w:rsid w:val="00BE1CC7"/>
    <w:rsid w:val="00C106D6"/>
    <w:rsid w:val="00C119AE"/>
    <w:rsid w:val="00C3627E"/>
    <w:rsid w:val="00C60F0C"/>
    <w:rsid w:val="00C71E84"/>
    <w:rsid w:val="00C805C9"/>
    <w:rsid w:val="00C92939"/>
    <w:rsid w:val="00CA1679"/>
    <w:rsid w:val="00CB151C"/>
    <w:rsid w:val="00CE5A1A"/>
    <w:rsid w:val="00CF55F6"/>
    <w:rsid w:val="00D159EC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E699D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3448C"/>
  <w15:docId w15:val="{A6C1AFBD-73AC-4899-B6DE-F7B7177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qFormat/>
    <w:rsid w:val="004D4F16"/>
    <w:rPr>
      <w:lang w:val="ru-RU" w:eastAsia="en-US"/>
    </w:rPr>
  </w:style>
  <w:style w:type="character" w:customStyle="1" w:styleId="H1GChar">
    <w:name w:val="_ H_1_G Char"/>
    <w:link w:val="H1G"/>
    <w:locked/>
    <w:rsid w:val="004D4F16"/>
    <w:rPr>
      <w:b/>
      <w:sz w:val="24"/>
      <w:lang w:val="ru-RU" w:eastAsia="ru-RU"/>
    </w:rPr>
  </w:style>
  <w:style w:type="character" w:customStyle="1" w:styleId="HChGChar">
    <w:name w:val="_ H _Ch_G Char"/>
    <w:link w:val="HChG"/>
    <w:locked/>
    <w:rsid w:val="004D4F16"/>
    <w:rPr>
      <w:b/>
      <w:sz w:val="28"/>
      <w:lang w:val="ru-RU" w:eastAsia="ru-RU"/>
    </w:rPr>
  </w:style>
  <w:style w:type="character" w:customStyle="1" w:styleId="H23GChar">
    <w:name w:val="_ H_2/3_G Char"/>
    <w:link w:val="H23G"/>
    <w:rsid w:val="004D4F16"/>
    <w:rPr>
      <w:b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A6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cex.com/rules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s://www.iecex.com/publications/iecex-rules/" TargetMode="Externa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32</TotalTime>
  <Pages>14</Pages>
  <Words>3195</Words>
  <Characters>22798</Characters>
  <Application>Microsoft Office Word</Application>
  <DocSecurity>0</DocSecurity>
  <Lines>655</Lines>
  <Paragraphs>439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ECE/ADN/2024/1</vt:lpstr>
      <vt:lpstr>A/</vt:lpstr>
      <vt:lpstr>A/</vt:lpstr>
    </vt:vector>
  </TitlesOfParts>
  <Company>DCM</Company>
  <LinksUpToDate>false</LinksUpToDate>
  <CharactersWithSpaces>25626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ECE/ADN/2024/1</dc:title>
  <dc:subject/>
  <dc:creator>Larisa MAYKOVSKAYA</dc:creator>
  <cp:keywords/>
  <cp:lastModifiedBy>Larisa MAYKOVSKAYA</cp:lastModifiedBy>
  <cp:revision>3</cp:revision>
  <cp:lastPrinted>2023-12-12T16:50:00Z</cp:lastPrinted>
  <dcterms:created xsi:type="dcterms:W3CDTF">2023-12-12T16:50:00Z</dcterms:created>
  <dcterms:modified xsi:type="dcterms:W3CDTF">2023-12-12T16:50:00Z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