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5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header1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46.xml" ContentType="application/vnd.openxmlformats-officedocument.wordprocessingml.footer+xml"/>
  <Override PartName="/word/footer12.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55.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583D26" w14:paraId="1A5044A8" w14:textId="77777777" w:rsidTr="002A7B4A">
        <w:trPr>
          <w:trHeight w:hRule="exact" w:val="851"/>
        </w:trPr>
        <w:tc>
          <w:tcPr>
            <w:tcW w:w="142" w:type="dxa"/>
            <w:tcBorders>
              <w:bottom w:val="single" w:sz="4" w:space="0" w:color="auto"/>
            </w:tcBorders>
          </w:tcPr>
          <w:p w14:paraId="57E72F9E" w14:textId="77777777" w:rsidR="002D5AAC" w:rsidRPr="001C4927" w:rsidRDefault="002D5AAC" w:rsidP="002F5EE3">
            <w:pPr>
              <w:kinsoku w:val="0"/>
              <w:overflowPunct w:val="0"/>
              <w:autoSpaceDE w:val="0"/>
              <w:autoSpaceDN w:val="0"/>
              <w:adjustRightInd w:val="0"/>
              <w:snapToGrid w:val="0"/>
              <w:rPr>
                <w:lang w:val="en-US"/>
              </w:rPr>
            </w:pPr>
          </w:p>
        </w:tc>
        <w:tc>
          <w:tcPr>
            <w:tcW w:w="709" w:type="dxa"/>
            <w:tcBorders>
              <w:bottom w:val="single" w:sz="4" w:space="0" w:color="auto"/>
            </w:tcBorders>
            <w:vAlign w:val="bottom"/>
          </w:tcPr>
          <w:p w14:paraId="5B1AACD1" w14:textId="77777777" w:rsidR="002D5AAC" w:rsidRPr="00BD33EE" w:rsidRDefault="002D5AAC" w:rsidP="002A7B4A"/>
        </w:tc>
        <w:tc>
          <w:tcPr>
            <w:tcW w:w="8788" w:type="dxa"/>
            <w:gridSpan w:val="3"/>
            <w:tcBorders>
              <w:bottom w:val="single" w:sz="4" w:space="0" w:color="auto"/>
            </w:tcBorders>
            <w:vAlign w:val="bottom"/>
          </w:tcPr>
          <w:p w14:paraId="2964C7C3" w14:textId="3ADBFAF2" w:rsidR="002F5EE3" w:rsidRPr="002F5EE3" w:rsidRDefault="002F5EE3" w:rsidP="002F5EE3">
            <w:pPr>
              <w:jc w:val="right"/>
              <w:rPr>
                <w:lang w:val="en-US"/>
              </w:rPr>
            </w:pPr>
            <w:r w:rsidRPr="002F5EE3">
              <w:rPr>
                <w:sz w:val="40"/>
                <w:lang w:val="en-US"/>
              </w:rPr>
              <w:t>E</w:t>
            </w:r>
            <w:r w:rsidRPr="002F5EE3">
              <w:rPr>
                <w:lang w:val="en-US"/>
              </w:rPr>
              <w:t>/ECE/324/Rev.2/Add.99/Rev.3</w:t>
            </w:r>
            <w:r w:rsidRPr="002F5EE3">
              <w:rPr>
                <w:rFonts w:cs="Times New Roman"/>
                <w:lang w:val="en-US"/>
              </w:rPr>
              <w:t>−</w:t>
            </w:r>
            <w:r w:rsidRPr="002F5EE3">
              <w:rPr>
                <w:sz w:val="40"/>
                <w:lang w:val="en-US"/>
              </w:rPr>
              <w:t>E</w:t>
            </w:r>
            <w:r w:rsidRPr="002F5EE3">
              <w:rPr>
                <w:lang w:val="en-US"/>
              </w:rPr>
              <w:t>/ECE/TRANS/505/Rev.2/Add.99/Rev.3</w:t>
            </w:r>
          </w:p>
        </w:tc>
      </w:tr>
      <w:tr w:rsidR="002D5AAC" w:rsidRPr="009D084C" w14:paraId="2888CE82" w14:textId="77777777" w:rsidTr="002A7B4A">
        <w:trPr>
          <w:trHeight w:hRule="exact" w:val="2835"/>
        </w:trPr>
        <w:tc>
          <w:tcPr>
            <w:tcW w:w="1280" w:type="dxa"/>
            <w:gridSpan w:val="3"/>
            <w:tcBorders>
              <w:top w:val="single" w:sz="4" w:space="0" w:color="auto"/>
              <w:bottom w:val="single" w:sz="12" w:space="0" w:color="auto"/>
            </w:tcBorders>
          </w:tcPr>
          <w:p w14:paraId="14669915" w14:textId="77777777" w:rsidR="002D5AAC" w:rsidRPr="002F5EE3" w:rsidRDefault="002D5AAC" w:rsidP="002A7B4A">
            <w:pPr>
              <w:spacing w:before="120"/>
              <w:rPr>
                <w:szCs w:val="20"/>
                <w:lang w:val="en-US"/>
              </w:rPr>
            </w:pPr>
          </w:p>
        </w:tc>
        <w:tc>
          <w:tcPr>
            <w:tcW w:w="5540" w:type="dxa"/>
            <w:tcBorders>
              <w:top w:val="single" w:sz="4" w:space="0" w:color="auto"/>
              <w:bottom w:val="single" w:sz="12" w:space="0" w:color="auto"/>
            </w:tcBorders>
          </w:tcPr>
          <w:p w14:paraId="3F0B6903" w14:textId="77777777" w:rsidR="002D5AAC" w:rsidRPr="002F5EE3"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33C85C47" w14:textId="56C1A1F0" w:rsidR="002F5EE3" w:rsidRPr="009D084C" w:rsidRDefault="002F5EE3" w:rsidP="00E2227C">
            <w:pPr>
              <w:spacing w:before="840" w:line="240" w:lineRule="exact"/>
              <w:rPr>
                <w:szCs w:val="20"/>
                <w:lang w:val="en-US"/>
              </w:rPr>
            </w:pPr>
            <w:r>
              <w:rPr>
                <w:szCs w:val="20"/>
                <w:lang w:val="en-US"/>
              </w:rPr>
              <w:t xml:space="preserve">23 March 2022 </w:t>
            </w:r>
          </w:p>
        </w:tc>
      </w:tr>
    </w:tbl>
    <w:p w14:paraId="798B0247" w14:textId="77777777" w:rsidR="002F5EE3" w:rsidRPr="00E853C5" w:rsidRDefault="002F5EE3" w:rsidP="002F5EE3">
      <w:pPr>
        <w:pStyle w:val="HChG"/>
        <w:spacing w:after="120"/>
      </w:pPr>
      <w:r>
        <w:tab/>
      </w:r>
      <w:r>
        <w:tab/>
      </w:r>
      <w:r>
        <w:rPr>
          <w:bCs/>
        </w:rPr>
        <w:t>Соглашение</w:t>
      </w:r>
      <w:bookmarkStart w:id="0" w:name="_Toc352838553"/>
      <w:bookmarkStart w:id="1" w:name="_Toc352852711"/>
      <w:bookmarkEnd w:id="0"/>
      <w:bookmarkEnd w:id="1"/>
    </w:p>
    <w:p w14:paraId="64E359B9" w14:textId="77777777" w:rsidR="002F5EE3" w:rsidRPr="00D65F04" w:rsidRDefault="002F5EE3" w:rsidP="002F5EE3">
      <w:pPr>
        <w:pStyle w:val="H1G"/>
        <w:spacing w:before="120" w:after="120"/>
      </w:pPr>
      <w:r>
        <w:tab/>
      </w:r>
      <w:r>
        <w:tab/>
      </w:r>
      <w:r>
        <w:rPr>
          <w:bCs/>
        </w:rPr>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2F5EE3">
        <w:rPr>
          <w:rStyle w:val="ab"/>
          <w:b w:val="0"/>
          <w:bCs/>
          <w:sz w:val="20"/>
          <w:vertAlign w:val="baseline"/>
        </w:rPr>
        <w:footnoteReference w:customMarkFollows="1" w:id="1"/>
        <w:t>*</w:t>
      </w:r>
      <w:r w:rsidRPr="002F5EE3">
        <w:rPr>
          <w:b w:val="0"/>
          <w:bCs/>
        </w:rPr>
        <w:t xml:space="preserve"> </w:t>
      </w:r>
    </w:p>
    <w:p w14:paraId="00F5F8D6" w14:textId="77777777" w:rsidR="002F5EE3" w:rsidRPr="00D65F04" w:rsidRDefault="002F5EE3" w:rsidP="002F5EE3">
      <w:pPr>
        <w:pStyle w:val="SingleTxtG"/>
        <w:spacing w:before="120"/>
      </w:pPr>
      <w:r>
        <w:t>(Пересмотр 3, включающий поправки, вступившие в силу 14 сентября 2017 года)</w:t>
      </w:r>
    </w:p>
    <w:p w14:paraId="7757C90F" w14:textId="77777777" w:rsidR="002F5EE3" w:rsidRPr="00D65F04" w:rsidRDefault="002F5EE3" w:rsidP="002F5EE3">
      <w:pPr>
        <w:jc w:val="center"/>
        <w:rPr>
          <w:b/>
          <w:bCs/>
          <w:sz w:val="24"/>
          <w:szCs w:val="24"/>
        </w:rPr>
      </w:pPr>
      <w:r>
        <w:rPr>
          <w:b/>
          <w:bCs/>
        </w:rPr>
        <w:t>_________</w:t>
      </w:r>
    </w:p>
    <w:p w14:paraId="7DC941CD" w14:textId="77777777" w:rsidR="002F5EE3" w:rsidRPr="00D65F04" w:rsidRDefault="002F5EE3" w:rsidP="002F5EE3">
      <w:pPr>
        <w:pStyle w:val="HChG"/>
        <w:spacing w:before="200" w:after="120"/>
      </w:pPr>
      <w:r>
        <w:tab/>
      </w:r>
      <w:r>
        <w:tab/>
      </w:r>
      <w:r>
        <w:rPr>
          <w:bCs/>
        </w:rPr>
        <w:t>Добавление 99: Правила № 100 ООН</w:t>
      </w:r>
      <w:bookmarkStart w:id="2" w:name="_Toc352838554"/>
      <w:bookmarkStart w:id="3" w:name="_Toc352852712"/>
      <w:bookmarkEnd w:id="2"/>
      <w:bookmarkEnd w:id="3"/>
    </w:p>
    <w:p w14:paraId="2CEE5CDF" w14:textId="77777777" w:rsidR="002F5EE3" w:rsidRPr="00D65F04" w:rsidRDefault="002F5EE3" w:rsidP="002F5EE3">
      <w:pPr>
        <w:pStyle w:val="H1G"/>
        <w:spacing w:before="120" w:after="180" w:line="300" w:lineRule="exact"/>
      </w:pPr>
      <w:r>
        <w:tab/>
      </w:r>
      <w:r>
        <w:tab/>
      </w:r>
      <w:r>
        <w:rPr>
          <w:bCs/>
        </w:rPr>
        <w:t>Пересмотр 3</w:t>
      </w:r>
    </w:p>
    <w:p w14:paraId="4F6D932E" w14:textId="77777777" w:rsidR="002F5EE3" w:rsidRPr="002F5EE3" w:rsidRDefault="002F5EE3" w:rsidP="002F5EE3">
      <w:pPr>
        <w:pStyle w:val="SingleTxtG"/>
        <w:spacing w:after="60" w:line="220" w:lineRule="exact"/>
      </w:pPr>
      <w:r w:rsidRPr="002F5EE3">
        <w:t>Включает все тексты, действующие на настоящий момент:</w:t>
      </w:r>
    </w:p>
    <w:p w14:paraId="6F5C8736" w14:textId="77777777" w:rsidR="002F5EE3" w:rsidRPr="002F5EE3" w:rsidRDefault="002F5EE3" w:rsidP="002F5EE3">
      <w:pPr>
        <w:pStyle w:val="SingleTxtG"/>
        <w:spacing w:after="0"/>
      </w:pPr>
      <w:r w:rsidRPr="002F5EE3">
        <w:t xml:space="preserve">Дополнение 1 к поправкам серии 02 — Дата вступления в силу: 10 июня 2014 года </w:t>
      </w:r>
    </w:p>
    <w:p w14:paraId="0851E97D" w14:textId="77777777" w:rsidR="002F5EE3" w:rsidRPr="002F5EE3" w:rsidRDefault="002F5EE3" w:rsidP="002F5EE3">
      <w:pPr>
        <w:pStyle w:val="SingleTxtG"/>
        <w:spacing w:after="0"/>
      </w:pPr>
      <w:r w:rsidRPr="002F5EE3">
        <w:t xml:space="preserve">Дополнение 2 к поправкам серии 02 — Дата вступления в силу: 29 января 2016 года </w:t>
      </w:r>
    </w:p>
    <w:p w14:paraId="7A8A42E1" w14:textId="77777777" w:rsidR="002F5EE3" w:rsidRPr="002F5EE3" w:rsidRDefault="002F5EE3" w:rsidP="002F5EE3">
      <w:pPr>
        <w:pStyle w:val="SingleTxtG"/>
        <w:spacing w:after="0"/>
      </w:pPr>
      <w:r w:rsidRPr="002F5EE3">
        <w:t xml:space="preserve">Дополнение 3 к поправкам серии 2 — Дата вступления в силу: 18 июня 2016 года </w:t>
      </w:r>
    </w:p>
    <w:p w14:paraId="72A69031" w14:textId="77777777" w:rsidR="002F5EE3" w:rsidRPr="002F5EE3" w:rsidRDefault="002F5EE3" w:rsidP="002F5EE3">
      <w:pPr>
        <w:pStyle w:val="SingleTxtG"/>
        <w:spacing w:after="0"/>
      </w:pPr>
      <w:r w:rsidRPr="002F5EE3">
        <w:t xml:space="preserve">Дополнение 4 к поправкам серии 02 — Дата вступления в силу: 28 мая 2019 года </w:t>
      </w:r>
    </w:p>
    <w:p w14:paraId="39B42015" w14:textId="2534B8E9" w:rsidR="002F5EE3" w:rsidRPr="002F5EE3" w:rsidRDefault="002F5EE3" w:rsidP="002F5EE3">
      <w:pPr>
        <w:pStyle w:val="SingleTxtG"/>
        <w:spacing w:after="0"/>
      </w:pPr>
      <w:r w:rsidRPr="002F5EE3">
        <w:t>Поправки серии 03 к Правилам ООН — Дата вступления в силу: 9 июня 2021 года</w:t>
      </w:r>
      <w:bookmarkStart w:id="4" w:name="_Hlk71620497"/>
      <w:bookmarkEnd w:id="4"/>
    </w:p>
    <w:p w14:paraId="4E3F8D56" w14:textId="77777777" w:rsidR="002F5EE3" w:rsidRPr="00D65F04" w:rsidRDefault="002F5EE3" w:rsidP="002F5EE3">
      <w:pPr>
        <w:pStyle w:val="H1G"/>
        <w:spacing w:before="240" w:after="120"/>
      </w:pPr>
      <w:r>
        <w:t xml:space="preserve"> </w:t>
      </w:r>
      <w:r>
        <w:tab/>
      </w:r>
      <w:r>
        <w:tab/>
      </w:r>
      <w:r>
        <w:rPr>
          <w:bCs/>
        </w:rPr>
        <w:t>Единообразные предписания, касающиеся официального утверждения транспортных средств в отношении особых требований к электрическому приводу</w:t>
      </w:r>
    </w:p>
    <w:p w14:paraId="771DEF8F" w14:textId="1839A2E2" w:rsidR="002F5EE3" w:rsidRPr="00D65F04" w:rsidRDefault="002F5EE3" w:rsidP="002F5EE3">
      <w:pPr>
        <w:spacing w:line="220" w:lineRule="atLeast"/>
        <w:jc w:val="center"/>
        <w:rPr>
          <w:b/>
          <w:bCs/>
          <w:sz w:val="24"/>
          <w:szCs w:val="24"/>
        </w:rPr>
      </w:pPr>
      <w:r>
        <w:rPr>
          <w:b/>
          <w:bCs/>
          <w:noProof/>
          <w:sz w:val="24"/>
          <w:szCs w:val="24"/>
        </w:rPr>
        <w:drawing>
          <wp:anchor distT="0" distB="137160" distL="114300" distR="114300" simplePos="0" relativeHeight="251659264" behindDoc="0" locked="0" layoutInCell="1" allowOverlap="1" wp14:anchorId="0CE5E43D" wp14:editId="5F69B52B">
            <wp:simplePos x="0" y="0"/>
            <wp:positionH relativeFrom="column">
              <wp:posOffset>2616674</wp:posOffset>
            </wp:positionH>
            <wp:positionV relativeFrom="paragraph">
              <wp:posOffset>240030</wp:posOffset>
            </wp:positionV>
            <wp:extent cx="914400" cy="766445"/>
            <wp:effectExtent l="0" t="0" r="0" b="0"/>
            <wp:wrapTopAndBottom/>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7603" r="-7603"/>
                    <a:stretch>
                      <a:fillRect/>
                    </a:stretch>
                  </pic:blipFill>
                  <pic:spPr bwMode="auto">
                    <a:xfrm>
                      <a:off x="0" y="0"/>
                      <a:ext cx="914400" cy="766445"/>
                    </a:xfrm>
                    <a:prstGeom prst="rect">
                      <a:avLst/>
                    </a:prstGeom>
                    <a:noFill/>
                  </pic:spPr>
                </pic:pic>
              </a:graphicData>
            </a:graphic>
            <wp14:sizeRelH relativeFrom="page">
              <wp14:pctWidth>0</wp14:pctWidth>
            </wp14:sizeRelH>
            <wp14:sizeRelV relativeFrom="page">
              <wp14:pctHeight>0</wp14:pctHeight>
            </wp14:sizeRelV>
          </wp:anchor>
        </w:drawing>
      </w:r>
      <w:r>
        <w:rPr>
          <w:b/>
          <w:bCs/>
        </w:rPr>
        <w:t>_________</w:t>
      </w:r>
    </w:p>
    <w:p w14:paraId="177AF9F9" w14:textId="77777777" w:rsidR="00632DA4" w:rsidRDefault="002F5EE3" w:rsidP="002F5EE3">
      <w:pPr>
        <w:jc w:val="center"/>
        <w:rPr>
          <w:b/>
          <w:bCs/>
        </w:rPr>
        <w:sectPr w:rsidR="00632DA4" w:rsidSect="002F5EE3">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code="9"/>
          <w:pgMar w:top="1418" w:right="1134" w:bottom="1134" w:left="1134" w:header="680" w:footer="567" w:gutter="0"/>
          <w:cols w:space="708"/>
          <w:titlePg/>
          <w:docGrid w:linePitch="360"/>
        </w:sectPr>
      </w:pPr>
      <w:r>
        <w:rPr>
          <w:b/>
          <w:bCs/>
        </w:rPr>
        <w:t>ОРГАНИЗАЦИЯ ОБЪЕДИНЕННЫХ НАЦИЙ</w:t>
      </w:r>
    </w:p>
    <w:p w14:paraId="4266103E" w14:textId="77777777" w:rsidR="002F5EE3" w:rsidRPr="00F86888" w:rsidRDefault="002F5EE3" w:rsidP="00F86888">
      <w:pPr>
        <w:pStyle w:val="SingleTxtG"/>
        <w:jc w:val="left"/>
      </w:pPr>
      <w:r w:rsidRPr="00F86888">
        <w:lastRenderedPageBreak/>
        <w:t>Аутентичными и юридически обязательными текстами являются документы:</w:t>
      </w:r>
      <w:bookmarkStart w:id="5" w:name="_Hlk40198943"/>
    </w:p>
    <w:p w14:paraId="6089E1A1" w14:textId="692746FE" w:rsidR="002F5EE3" w:rsidRPr="00AF136A" w:rsidRDefault="002F5EE3" w:rsidP="0065144E">
      <w:pPr>
        <w:pStyle w:val="SingleTxtG"/>
        <w:numPr>
          <w:ilvl w:val="0"/>
          <w:numId w:val="25"/>
        </w:numPr>
        <w:jc w:val="left"/>
      </w:pPr>
      <w:r w:rsidRPr="00AF136A">
        <w:t>ECE/TRANS/WP.29/2013/135 с поправками, содержащимися в документе ECE/TRANS/WP.29/1106, п</w:t>
      </w:r>
      <w:r w:rsidR="00C8516E" w:rsidRPr="00C8516E">
        <w:t>.</w:t>
      </w:r>
      <w:r w:rsidRPr="00AF136A">
        <w:t xml:space="preserve"> 61</w:t>
      </w:r>
    </w:p>
    <w:p w14:paraId="24A1C5CA" w14:textId="3FD20FB0" w:rsidR="002F5EE3" w:rsidRPr="00AF136A" w:rsidRDefault="002F5EE3" w:rsidP="00AF136A">
      <w:pPr>
        <w:pStyle w:val="SingleTxtG"/>
        <w:numPr>
          <w:ilvl w:val="0"/>
          <w:numId w:val="25"/>
        </w:numPr>
        <w:rPr>
          <w:lang w:val="en-US"/>
        </w:rPr>
      </w:pPr>
      <w:r w:rsidRPr="00AF136A">
        <w:rPr>
          <w:lang w:val="en-US"/>
        </w:rPr>
        <w:t>ECE/TRANS/WP.29/2015/52</w:t>
      </w:r>
    </w:p>
    <w:bookmarkEnd w:id="5"/>
    <w:p w14:paraId="6D2DAA3A" w14:textId="143ACD2C" w:rsidR="002F5EE3" w:rsidRPr="00AF136A" w:rsidRDefault="002F5EE3" w:rsidP="00AF136A">
      <w:pPr>
        <w:pStyle w:val="SingleTxtG"/>
        <w:numPr>
          <w:ilvl w:val="0"/>
          <w:numId w:val="25"/>
        </w:numPr>
        <w:rPr>
          <w:lang w:val="en-US"/>
        </w:rPr>
      </w:pPr>
      <w:r w:rsidRPr="00AF136A">
        <w:rPr>
          <w:lang w:val="en-US"/>
        </w:rPr>
        <w:t>ECE/TRANS/WP.29/2015/98</w:t>
      </w:r>
    </w:p>
    <w:p w14:paraId="0BE856BA" w14:textId="402E09CD" w:rsidR="002F5EE3" w:rsidRPr="00AF136A" w:rsidRDefault="002F5EE3" w:rsidP="00AF136A">
      <w:pPr>
        <w:pStyle w:val="SingleTxtG"/>
        <w:numPr>
          <w:ilvl w:val="0"/>
          <w:numId w:val="25"/>
        </w:numPr>
        <w:rPr>
          <w:lang w:val="en-US"/>
        </w:rPr>
      </w:pPr>
      <w:r w:rsidRPr="00AF136A">
        <w:rPr>
          <w:lang w:val="en-US"/>
        </w:rPr>
        <w:t>ECE/TRANS/WP.29/2018/135</w:t>
      </w:r>
    </w:p>
    <w:p w14:paraId="6B53E786" w14:textId="0598ED0C" w:rsidR="002F5EE3" w:rsidRPr="00AF136A" w:rsidRDefault="002F5EE3" w:rsidP="00AF136A">
      <w:pPr>
        <w:pStyle w:val="SingleTxtG"/>
        <w:numPr>
          <w:ilvl w:val="0"/>
          <w:numId w:val="25"/>
        </w:numPr>
        <w:rPr>
          <w:lang w:val="en-US"/>
        </w:rPr>
      </w:pPr>
      <w:r w:rsidRPr="00AF136A">
        <w:rPr>
          <w:lang w:val="en-US"/>
        </w:rPr>
        <w:t>ECE/TRANS/WP.29/2020/109</w:t>
      </w:r>
    </w:p>
    <w:p w14:paraId="64365951" w14:textId="77777777" w:rsidR="00AF136A" w:rsidRPr="00AF136A" w:rsidRDefault="00AF136A" w:rsidP="00AF136A">
      <w:pPr>
        <w:pStyle w:val="SingleTxtG"/>
        <w:rPr>
          <w:lang w:val="en-US"/>
        </w:rPr>
      </w:pPr>
    </w:p>
    <w:p w14:paraId="23672C57" w14:textId="7D70BF24" w:rsidR="00F86888" w:rsidRDefault="00F86888">
      <w:pPr>
        <w:suppressAutoHyphens w:val="0"/>
        <w:spacing w:line="240" w:lineRule="auto"/>
        <w:rPr>
          <w:rFonts w:eastAsia="Times New Roman" w:cs="Times New Roman"/>
          <w:szCs w:val="20"/>
          <w:lang w:val="en-US"/>
        </w:rPr>
      </w:pPr>
      <w:r>
        <w:rPr>
          <w:lang w:val="en-US"/>
        </w:rPr>
        <w:br w:type="page"/>
      </w:r>
    </w:p>
    <w:p w14:paraId="0951CC38" w14:textId="77777777" w:rsidR="00BC2555" w:rsidRPr="00D65F04" w:rsidRDefault="00BC2555" w:rsidP="00BC2555">
      <w:pPr>
        <w:pStyle w:val="HChG"/>
      </w:pPr>
      <w:bookmarkStart w:id="6" w:name="_Toc352838555"/>
      <w:bookmarkStart w:id="7" w:name="_Toc352852713"/>
      <w:r>
        <w:rPr>
          <w:bCs/>
        </w:rPr>
        <w:lastRenderedPageBreak/>
        <w:t>Правила № 100</w:t>
      </w:r>
      <w:bookmarkEnd w:id="6"/>
      <w:bookmarkEnd w:id="7"/>
    </w:p>
    <w:p w14:paraId="221437A5" w14:textId="77777777" w:rsidR="00BC2555" w:rsidRPr="00D65F04" w:rsidRDefault="00BC2555" w:rsidP="00BC2555">
      <w:pPr>
        <w:pStyle w:val="HChG"/>
      </w:pPr>
      <w:r>
        <w:tab/>
      </w:r>
      <w:r>
        <w:tab/>
      </w:r>
      <w:r>
        <w:rPr>
          <w:bCs/>
        </w:rPr>
        <w:t>Единообразные предписания, касающиеся официального утверждения транспортных средств в отношении особых требований к электрическому приводу</w:t>
      </w:r>
      <w:bookmarkStart w:id="8" w:name="_Toc352838556"/>
      <w:bookmarkStart w:id="9" w:name="_Toc352852714"/>
      <w:bookmarkEnd w:id="8"/>
      <w:bookmarkEnd w:id="9"/>
    </w:p>
    <w:p w14:paraId="59A9E5AB" w14:textId="77777777" w:rsidR="00E53E9C" w:rsidRDefault="00E53E9C" w:rsidP="00F1583A">
      <w:pPr>
        <w:spacing w:after="120"/>
        <w:rPr>
          <w:sz w:val="28"/>
        </w:rPr>
      </w:pPr>
      <w:r>
        <w:rPr>
          <w:sz w:val="28"/>
        </w:rPr>
        <w:t>Содержание</w:t>
      </w:r>
    </w:p>
    <w:p w14:paraId="65DCB825" w14:textId="77777777" w:rsidR="00E53E9C" w:rsidRDefault="00E53E9C" w:rsidP="00F1583A">
      <w:pPr>
        <w:tabs>
          <w:tab w:val="right" w:pos="9638"/>
        </w:tabs>
        <w:spacing w:after="120"/>
        <w:ind w:left="283"/>
        <w:rPr>
          <w:sz w:val="18"/>
        </w:rPr>
      </w:pPr>
      <w:r>
        <w:rPr>
          <w:i/>
          <w:sz w:val="18"/>
        </w:rPr>
        <w:tab/>
        <w:t>Стр.</w:t>
      </w:r>
    </w:p>
    <w:p w14:paraId="7F58490A" w14:textId="77777777" w:rsidR="00BC2555" w:rsidRDefault="00BC2555" w:rsidP="00BC2555">
      <w:pPr>
        <w:tabs>
          <w:tab w:val="right" w:pos="850"/>
          <w:tab w:val="left" w:pos="1134"/>
          <w:tab w:val="left" w:pos="1559"/>
          <w:tab w:val="left" w:pos="1984"/>
          <w:tab w:val="left" w:leader="dot" w:pos="8929"/>
          <w:tab w:val="right" w:pos="9638"/>
        </w:tabs>
        <w:spacing w:after="120"/>
      </w:pPr>
      <w:r>
        <w:t>Правила</w:t>
      </w:r>
    </w:p>
    <w:p w14:paraId="0CCDC737" w14:textId="77777777" w:rsidR="006000EA" w:rsidRPr="00DE76F4" w:rsidRDefault="006000EA" w:rsidP="006000EA">
      <w:pPr>
        <w:tabs>
          <w:tab w:val="right" w:pos="567"/>
          <w:tab w:val="left" w:pos="1134"/>
          <w:tab w:val="left" w:pos="1559"/>
          <w:tab w:val="left" w:pos="1984"/>
          <w:tab w:val="left" w:leader="dot" w:pos="8929"/>
          <w:tab w:val="right" w:pos="9638"/>
        </w:tabs>
        <w:spacing w:after="120"/>
        <w:ind w:left="1131" w:hanging="564"/>
        <w:rPr>
          <w:noProof/>
        </w:rPr>
      </w:pPr>
      <w:bookmarkStart w:id="10" w:name="_Hlk115437728"/>
      <w:r w:rsidRPr="00DE76F4">
        <w:t>1.</w:t>
      </w:r>
      <w:r w:rsidRPr="00DE76F4">
        <w:tab/>
      </w:r>
      <w:r w:rsidRPr="007E1FEF">
        <w:t>Область применения</w:t>
      </w:r>
      <w:r w:rsidRPr="00DE76F4">
        <w:rPr>
          <w:noProof/>
          <w:webHidden/>
        </w:rPr>
        <w:tab/>
      </w:r>
      <w:r w:rsidRPr="00DE76F4">
        <w:rPr>
          <w:noProof/>
          <w:webHidden/>
        </w:rPr>
        <w:tab/>
        <w:t>5</w:t>
      </w:r>
    </w:p>
    <w:p w14:paraId="4D603364" w14:textId="77777777" w:rsidR="006000EA" w:rsidRPr="00DE76F4"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DE76F4">
        <w:t>2.</w:t>
      </w:r>
      <w:r w:rsidRPr="00DE76F4">
        <w:tab/>
      </w:r>
      <w:r>
        <w:t>Определения</w:t>
      </w:r>
      <w:r w:rsidRPr="00DE76F4">
        <w:rPr>
          <w:noProof/>
          <w:webHidden/>
        </w:rPr>
        <w:tab/>
      </w:r>
      <w:r w:rsidRPr="00DE76F4">
        <w:rPr>
          <w:noProof/>
          <w:webHidden/>
        </w:rPr>
        <w:tab/>
        <w:t>5</w:t>
      </w:r>
    </w:p>
    <w:p w14:paraId="7EA055D2" w14:textId="77777777" w:rsidR="006000EA" w:rsidRPr="00C71BCA"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DE76F4">
        <w:t>3.</w:t>
      </w:r>
      <w:r w:rsidRPr="00DE76F4">
        <w:tab/>
      </w:r>
      <w:r w:rsidRPr="007E1FEF">
        <w:t>Заявка на официальное утверждение</w:t>
      </w:r>
      <w:r w:rsidRPr="00DE76F4">
        <w:rPr>
          <w:noProof/>
          <w:webHidden/>
        </w:rPr>
        <w:tab/>
      </w:r>
      <w:r w:rsidRPr="00DE76F4">
        <w:rPr>
          <w:noProof/>
          <w:webHidden/>
        </w:rPr>
        <w:tab/>
      </w:r>
      <w:r w:rsidRPr="00C71BCA">
        <w:rPr>
          <w:noProof/>
          <w:webHidden/>
        </w:rPr>
        <w:t>10</w:t>
      </w:r>
    </w:p>
    <w:p w14:paraId="680958F7" w14:textId="77777777" w:rsidR="006000EA" w:rsidRPr="00C71BCA"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C71BCA">
        <w:t>4.</w:t>
      </w:r>
      <w:r w:rsidRPr="00C71BCA">
        <w:tab/>
      </w:r>
      <w:r w:rsidRPr="007E1FEF">
        <w:t>Официальное</w:t>
      </w:r>
      <w:r w:rsidRPr="00C71BCA">
        <w:t xml:space="preserve"> </w:t>
      </w:r>
      <w:r w:rsidRPr="007E1FEF">
        <w:t>утверждение</w:t>
      </w:r>
      <w:r w:rsidRPr="00C71BCA">
        <w:tab/>
      </w:r>
      <w:r w:rsidRPr="00C71BCA">
        <w:tab/>
        <w:t>11</w:t>
      </w:r>
    </w:p>
    <w:p w14:paraId="49A6E95A" w14:textId="77777777" w:rsidR="006000EA" w:rsidRPr="00C71BCA"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C71BCA">
        <w:t>5.</w:t>
      </w:r>
      <w:r w:rsidRPr="00C71BCA">
        <w:tab/>
        <w:t xml:space="preserve">Часть </w:t>
      </w:r>
      <w:r w:rsidRPr="00C71BCA">
        <w:rPr>
          <w:lang w:val="en-US"/>
        </w:rPr>
        <w:t>I</w:t>
      </w:r>
      <w:r w:rsidRPr="00C71BCA">
        <w:t xml:space="preserve">: Предписания, касающиеся особых требований к электрическому приводу </w:t>
      </w:r>
      <w:r>
        <w:br/>
      </w:r>
      <w:r w:rsidRPr="00C71BCA">
        <w:t>транспортного средства</w:t>
      </w:r>
      <w:r w:rsidRPr="00C71BCA">
        <w:rPr>
          <w:noProof/>
          <w:webHidden/>
        </w:rPr>
        <w:tab/>
      </w:r>
      <w:r w:rsidRPr="00C71BCA">
        <w:rPr>
          <w:noProof/>
          <w:webHidden/>
        </w:rPr>
        <w:tab/>
        <w:t>12</w:t>
      </w:r>
    </w:p>
    <w:p w14:paraId="2352F192" w14:textId="77777777" w:rsidR="006000EA" w:rsidRPr="00C71BCA"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F92A12">
        <w:t>6.</w:t>
      </w:r>
      <w:r w:rsidRPr="00F92A12">
        <w:tab/>
      </w:r>
      <w:r w:rsidRPr="007E1FEF">
        <w:tab/>
        <w:t xml:space="preserve">Часть </w:t>
      </w:r>
      <w:r w:rsidRPr="003577C1">
        <w:t>II</w:t>
      </w:r>
      <w:r w:rsidRPr="007E1FEF">
        <w:t>: Требования, предъявляемые к</w:t>
      </w:r>
      <w:r>
        <w:t> </w:t>
      </w:r>
      <w:r w:rsidRPr="007E1FEF">
        <w:t xml:space="preserve">безопасности перезаряжаемой системы </w:t>
      </w:r>
      <w:r>
        <w:br/>
        <w:t xml:space="preserve">аккумулирования электрической энергии </w:t>
      </w:r>
      <w:r w:rsidRPr="007E1FEF">
        <w:t>(</w:t>
      </w:r>
      <w:r>
        <w:t>ПСАЭЭ</w:t>
      </w:r>
      <w:r w:rsidRPr="007E1FEF">
        <w:t>)</w:t>
      </w:r>
      <w:r w:rsidRPr="00C71BCA">
        <w:rPr>
          <w:noProof/>
          <w:webHidden/>
        </w:rPr>
        <w:tab/>
      </w:r>
      <w:r>
        <w:rPr>
          <w:noProof/>
          <w:webHidden/>
        </w:rPr>
        <w:tab/>
      </w:r>
      <w:r w:rsidRPr="00C71BCA">
        <w:rPr>
          <w:noProof/>
          <w:webHidden/>
        </w:rPr>
        <w:t>19</w:t>
      </w:r>
    </w:p>
    <w:p w14:paraId="400A39A4" w14:textId="77777777" w:rsidR="006000EA" w:rsidRPr="00C71BCA"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C71BCA">
        <w:t>7.</w:t>
      </w:r>
      <w:r w:rsidRPr="00C71BCA">
        <w:tab/>
      </w:r>
      <w:r w:rsidRPr="00544B28">
        <w:t>Модификация и распространение официального утверждения типа</w:t>
      </w:r>
      <w:r w:rsidRPr="00C71BCA">
        <w:rPr>
          <w:noProof/>
          <w:webHidden/>
        </w:rPr>
        <w:tab/>
      </w:r>
      <w:r w:rsidRPr="00C71BCA">
        <w:rPr>
          <w:noProof/>
          <w:webHidden/>
        </w:rPr>
        <w:tab/>
        <w:t>30</w:t>
      </w:r>
    </w:p>
    <w:p w14:paraId="63522CFB" w14:textId="77777777" w:rsidR="006000EA" w:rsidRPr="00F92A1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F92A12">
        <w:t>8.</w:t>
      </w:r>
      <w:r w:rsidRPr="00F92A12">
        <w:tab/>
      </w:r>
      <w:r w:rsidRPr="00C71BCA">
        <w:t>Соответствие производства</w:t>
      </w:r>
      <w:r w:rsidRPr="00F92A12">
        <w:rPr>
          <w:noProof/>
          <w:webHidden/>
        </w:rPr>
        <w:tab/>
      </w:r>
      <w:r w:rsidRPr="00F92A12">
        <w:rPr>
          <w:noProof/>
          <w:webHidden/>
        </w:rPr>
        <w:tab/>
        <w:t>31</w:t>
      </w:r>
    </w:p>
    <w:p w14:paraId="6294824E" w14:textId="77777777" w:rsidR="006000EA" w:rsidRPr="00C71BCA"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F92A12">
        <w:t>9.</w:t>
      </w:r>
      <w:r w:rsidRPr="00F92A12">
        <w:tab/>
      </w:r>
      <w:r w:rsidRPr="007E1FEF">
        <w:tab/>
        <w:t>Санкции, налагаемые за несоответствие производства</w:t>
      </w:r>
      <w:r w:rsidRPr="00C71BCA">
        <w:rPr>
          <w:noProof/>
          <w:webHidden/>
        </w:rPr>
        <w:tab/>
      </w:r>
      <w:r w:rsidRPr="00C71BCA">
        <w:rPr>
          <w:noProof/>
          <w:webHidden/>
        </w:rPr>
        <w:tab/>
        <w:t>31</w:t>
      </w:r>
    </w:p>
    <w:p w14:paraId="7657E477" w14:textId="77777777" w:rsidR="006000EA" w:rsidRPr="00DE13D5"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097105">
        <w:t>10.</w:t>
      </w:r>
      <w:r w:rsidRPr="00097105">
        <w:tab/>
      </w:r>
      <w:r w:rsidRPr="00097105">
        <w:tab/>
        <w:t>Окончательное прекращение производства</w:t>
      </w:r>
      <w:r w:rsidRPr="00097105">
        <w:rPr>
          <w:noProof/>
          <w:webHidden/>
        </w:rPr>
        <w:tab/>
      </w:r>
      <w:r w:rsidRPr="00097105">
        <w:rPr>
          <w:noProof/>
          <w:webHidden/>
        </w:rPr>
        <w:tab/>
        <w:t>3</w:t>
      </w:r>
      <w:r w:rsidRPr="00DE13D5">
        <w:rPr>
          <w:noProof/>
          <w:webHidden/>
        </w:rPr>
        <w:t>1</w:t>
      </w:r>
    </w:p>
    <w:p w14:paraId="24E4AC48" w14:textId="77777777" w:rsidR="006000EA" w:rsidRPr="00C71BCA" w:rsidRDefault="006000EA" w:rsidP="006000EA">
      <w:pPr>
        <w:tabs>
          <w:tab w:val="right" w:pos="567"/>
          <w:tab w:val="left" w:pos="1134"/>
          <w:tab w:val="left" w:pos="1984"/>
          <w:tab w:val="left" w:leader="dot" w:pos="8929"/>
          <w:tab w:val="right" w:pos="9638"/>
        </w:tabs>
        <w:spacing w:after="120"/>
        <w:ind w:left="1134" w:hanging="567"/>
        <w:rPr>
          <w:noProof/>
        </w:rPr>
      </w:pPr>
      <w:r w:rsidRPr="00C71BCA">
        <w:t>11.</w:t>
      </w:r>
      <w:r w:rsidRPr="00C71BCA">
        <w:tab/>
      </w:r>
      <w:r w:rsidRPr="007E1FEF">
        <w:t xml:space="preserve">Названия и адреса технических служб, уполномоченных проводить испытания </w:t>
      </w:r>
      <w:r>
        <w:br/>
      </w:r>
      <w:r w:rsidRPr="007E1FEF">
        <w:t>для</w:t>
      </w:r>
      <w:r>
        <w:t> </w:t>
      </w:r>
      <w:r w:rsidRPr="007E1FEF">
        <w:t>официального утверждения, и органов по</w:t>
      </w:r>
      <w:r>
        <w:t> </w:t>
      </w:r>
      <w:r w:rsidRPr="007E1FEF">
        <w:t>официальному утверждению типа</w:t>
      </w:r>
      <w:r w:rsidRPr="00C71BCA">
        <w:rPr>
          <w:noProof/>
          <w:webHidden/>
        </w:rPr>
        <w:tab/>
      </w:r>
      <w:r w:rsidRPr="00C71BCA">
        <w:rPr>
          <w:noProof/>
          <w:webHidden/>
        </w:rPr>
        <w:tab/>
        <w:t>32</w:t>
      </w:r>
    </w:p>
    <w:p w14:paraId="73B21427" w14:textId="77777777" w:rsidR="006000EA" w:rsidRPr="00F92A1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F92A12">
        <w:t>12.</w:t>
      </w:r>
      <w:r w:rsidRPr="00F92A12">
        <w:tab/>
      </w:r>
      <w:r w:rsidRPr="007E1FEF">
        <w:rPr>
          <w:bCs/>
        </w:rPr>
        <w:tab/>
      </w:r>
      <w:r w:rsidRPr="007E1FEF">
        <w:t>Переходные</w:t>
      </w:r>
      <w:r w:rsidRPr="00F92A12">
        <w:t xml:space="preserve"> </w:t>
      </w:r>
      <w:r w:rsidRPr="007E1FEF">
        <w:t>положения</w:t>
      </w:r>
      <w:r w:rsidRPr="00F92A12">
        <w:rPr>
          <w:noProof/>
          <w:webHidden/>
        </w:rPr>
        <w:tab/>
      </w:r>
      <w:r w:rsidRPr="00F92A12">
        <w:rPr>
          <w:noProof/>
          <w:webHidden/>
        </w:rPr>
        <w:tab/>
        <w:t>32</w:t>
      </w:r>
    </w:p>
    <w:p w14:paraId="11BC1FBF" w14:textId="77777777" w:rsidR="006000EA" w:rsidRPr="00F92A12" w:rsidRDefault="006000EA" w:rsidP="006000EA">
      <w:pPr>
        <w:tabs>
          <w:tab w:val="right" w:pos="567"/>
          <w:tab w:val="left" w:pos="1134"/>
          <w:tab w:val="left" w:pos="1559"/>
          <w:tab w:val="left" w:pos="1984"/>
          <w:tab w:val="left" w:leader="dot" w:pos="8929"/>
          <w:tab w:val="right" w:pos="9638"/>
        </w:tabs>
        <w:spacing w:after="120"/>
        <w:ind w:left="1131" w:hanging="1117"/>
        <w:rPr>
          <w:noProof/>
        </w:rPr>
      </w:pPr>
      <w:r>
        <w:rPr>
          <w:noProof/>
        </w:rPr>
        <w:t>Приложения</w:t>
      </w:r>
    </w:p>
    <w:p w14:paraId="791A945C" w14:textId="77777777" w:rsidR="006000EA" w:rsidRPr="00C71BCA" w:rsidRDefault="006000EA" w:rsidP="006000EA">
      <w:pPr>
        <w:tabs>
          <w:tab w:val="right" w:pos="567"/>
          <w:tab w:val="left" w:pos="1134"/>
          <w:tab w:val="left" w:pos="1559"/>
          <w:tab w:val="left" w:pos="1984"/>
          <w:tab w:val="left" w:leader="dot" w:pos="8929"/>
          <w:tab w:val="right" w:pos="9638"/>
        </w:tabs>
        <w:spacing w:after="120"/>
        <w:ind w:left="1131" w:hanging="564"/>
        <w:rPr>
          <w:noProof/>
        </w:rPr>
      </w:pPr>
      <w:r>
        <w:t>1</w:t>
      </w:r>
      <w:r w:rsidRPr="003779D2">
        <w:tab/>
      </w:r>
      <w:r>
        <w:t>Часть</w:t>
      </w:r>
      <w:r w:rsidRPr="00C71BCA">
        <w:t xml:space="preserve"> 1 — </w:t>
      </w:r>
      <w:r w:rsidRPr="007E1FEF">
        <w:t>Сообщение</w:t>
      </w:r>
      <w:r w:rsidRPr="00C71BCA">
        <w:t xml:space="preserve">, </w:t>
      </w:r>
      <w:r>
        <w:t xml:space="preserve">касающееся </w:t>
      </w:r>
      <w:r w:rsidRPr="007E1FEF">
        <w:t>предоставления официального утверждения,</w:t>
      </w:r>
      <w:r>
        <w:t xml:space="preserve"> </w:t>
      </w:r>
      <w:r>
        <w:br/>
      </w:r>
      <w:r w:rsidRPr="007E1FEF">
        <w:t>распространения официального утверждения,</w:t>
      </w:r>
      <w:r>
        <w:t xml:space="preserve"> </w:t>
      </w:r>
      <w:r w:rsidRPr="007E1FEF">
        <w:t>отказа в официальном утверждении,</w:t>
      </w:r>
      <w:r>
        <w:t xml:space="preserve"> </w:t>
      </w:r>
      <w:r>
        <w:br/>
      </w:r>
      <w:r w:rsidRPr="007E1FEF">
        <w:t>отмены официального утверждения,</w:t>
      </w:r>
      <w:r>
        <w:t xml:space="preserve"> </w:t>
      </w:r>
      <w:r w:rsidRPr="007E1FEF">
        <w:t>окончательного прекращения производства</w:t>
      </w:r>
      <w:r>
        <w:t xml:space="preserve"> </w:t>
      </w:r>
      <w:r w:rsidRPr="007E1FEF">
        <w:t xml:space="preserve">типа </w:t>
      </w:r>
      <w:r>
        <w:br/>
      </w:r>
      <w:r w:rsidRPr="007E1FEF">
        <w:t xml:space="preserve">транспортного средства в отношении его электробезопасности </w:t>
      </w:r>
      <w:r>
        <w:br/>
      </w:r>
      <w:r w:rsidRPr="007E1FEF">
        <w:t>на</w:t>
      </w:r>
      <w:r>
        <w:t> </w:t>
      </w:r>
      <w:r w:rsidRPr="007E1FEF">
        <w:t>основании Правил № 100</w:t>
      </w:r>
      <w:r>
        <w:tab/>
      </w:r>
      <w:r w:rsidRPr="00C71BCA">
        <w:rPr>
          <w:noProof/>
          <w:webHidden/>
        </w:rPr>
        <w:tab/>
      </w:r>
      <w:r>
        <w:rPr>
          <w:noProof/>
          <w:webHidden/>
        </w:rPr>
        <w:t>33</w:t>
      </w:r>
    </w:p>
    <w:p w14:paraId="0BBA938C" w14:textId="77777777" w:rsidR="006000EA" w:rsidRPr="00C71BCA" w:rsidRDefault="006000EA" w:rsidP="006000EA">
      <w:pPr>
        <w:tabs>
          <w:tab w:val="right" w:pos="567"/>
          <w:tab w:val="left" w:pos="1134"/>
          <w:tab w:val="left" w:pos="1559"/>
          <w:tab w:val="left" w:pos="1984"/>
          <w:tab w:val="left" w:leader="dot" w:pos="8929"/>
          <w:tab w:val="right" w:pos="9638"/>
        </w:tabs>
        <w:spacing w:after="120"/>
        <w:ind w:left="1131" w:hanging="564"/>
        <w:rPr>
          <w:noProof/>
        </w:rPr>
      </w:pPr>
      <w:r>
        <w:t>1</w:t>
      </w:r>
      <w:r>
        <w:tab/>
      </w:r>
      <w:r w:rsidRPr="00C71BCA">
        <w:t xml:space="preserve">Часть 2 — </w:t>
      </w:r>
      <w:r w:rsidRPr="007E1FEF">
        <w:t>Сообщение</w:t>
      </w:r>
      <w:r w:rsidRPr="00C71BCA">
        <w:t xml:space="preserve">, </w:t>
      </w:r>
      <w:r>
        <w:t xml:space="preserve">касающееся </w:t>
      </w:r>
      <w:r w:rsidRPr="007E1FEF">
        <w:t>предоставления официального утверждения,</w:t>
      </w:r>
      <w:r>
        <w:t xml:space="preserve"> </w:t>
      </w:r>
      <w:r>
        <w:br/>
      </w:r>
      <w:r w:rsidRPr="007E1FEF">
        <w:t>распространения официального утверждения,</w:t>
      </w:r>
      <w:r>
        <w:t xml:space="preserve"> </w:t>
      </w:r>
      <w:r w:rsidRPr="007E1FEF">
        <w:t>отказа в официальном утверждении,</w:t>
      </w:r>
      <w:r>
        <w:t xml:space="preserve"> </w:t>
      </w:r>
      <w:r>
        <w:br/>
      </w:r>
      <w:r w:rsidRPr="007E1FEF">
        <w:t>отмены официального утверждения,</w:t>
      </w:r>
      <w:r>
        <w:t xml:space="preserve"> </w:t>
      </w:r>
      <w:r w:rsidRPr="007E1FEF">
        <w:t>окончательного прекращения производства</w:t>
      </w:r>
      <w:r>
        <w:t xml:space="preserve"> </w:t>
      </w:r>
      <w:r w:rsidRPr="007E1FEF">
        <w:t>типа</w:t>
      </w:r>
      <w:r w:rsidRPr="00C71BCA">
        <w:t xml:space="preserve"> </w:t>
      </w:r>
      <w:r>
        <w:br/>
        <w:t>ПСАЭЭ</w:t>
      </w:r>
      <w:r w:rsidRPr="007E1FEF">
        <w:t xml:space="preserve"> как компонента/отдельного технического элемента на основании </w:t>
      </w:r>
      <w:r>
        <w:br/>
      </w:r>
      <w:r w:rsidRPr="007E1FEF">
        <w:t>Правил №</w:t>
      </w:r>
      <w:r>
        <w:t> </w:t>
      </w:r>
      <w:r w:rsidRPr="007E1FEF">
        <w:t>100</w:t>
      </w:r>
      <w:r w:rsidRPr="00C71BCA">
        <w:rPr>
          <w:noProof/>
          <w:webHidden/>
        </w:rPr>
        <w:tab/>
      </w:r>
      <w:r w:rsidRPr="00C71BCA">
        <w:rPr>
          <w:noProof/>
          <w:webHidden/>
        </w:rPr>
        <w:tab/>
        <w:t>3</w:t>
      </w:r>
      <w:r>
        <w:rPr>
          <w:noProof/>
          <w:webHidden/>
        </w:rPr>
        <w:t>5</w:t>
      </w:r>
    </w:p>
    <w:p w14:paraId="0FBB1ABC"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t>1</w:t>
      </w:r>
      <w:r w:rsidRPr="003779D2">
        <w:tab/>
      </w:r>
      <w:r w:rsidRPr="00EF16DA">
        <w:t>Добавление 1</w:t>
      </w:r>
      <w:r w:rsidRPr="003779D2">
        <w:tab/>
      </w:r>
      <w:r w:rsidRPr="003779D2">
        <w:tab/>
        <w:t>3</w:t>
      </w:r>
      <w:r>
        <w:t>7</w:t>
      </w:r>
    </w:p>
    <w:p w14:paraId="17FD4C9B"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t>1</w:t>
      </w:r>
      <w:r w:rsidRPr="003779D2">
        <w:tab/>
      </w:r>
      <w:r w:rsidRPr="00EF16DA">
        <w:t xml:space="preserve">Добавление </w:t>
      </w:r>
      <w:r w:rsidRPr="003779D2">
        <w:t>2</w:t>
      </w:r>
      <w:r w:rsidRPr="003779D2">
        <w:tab/>
      </w:r>
      <w:r w:rsidRPr="003779D2">
        <w:tab/>
      </w:r>
      <w:r>
        <w:t>39</w:t>
      </w:r>
    </w:p>
    <w:p w14:paraId="6B709386"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t>2</w:t>
      </w:r>
      <w:r w:rsidRPr="003779D2">
        <w:tab/>
      </w:r>
      <w:r w:rsidRPr="007E1FEF">
        <w:t>Схемы знаков официального утверждения</w:t>
      </w:r>
      <w:r w:rsidRPr="003779D2">
        <w:rPr>
          <w:noProof/>
          <w:webHidden/>
        </w:rPr>
        <w:tab/>
      </w:r>
      <w:r w:rsidRPr="003779D2">
        <w:rPr>
          <w:noProof/>
          <w:webHidden/>
        </w:rPr>
        <w:tab/>
      </w:r>
      <w:r>
        <w:rPr>
          <w:noProof/>
          <w:webHidden/>
        </w:rPr>
        <w:t>40</w:t>
      </w:r>
    </w:p>
    <w:p w14:paraId="58D864E1"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t>3</w:t>
      </w:r>
      <w:r w:rsidRPr="003779D2">
        <w:tab/>
      </w:r>
      <w:r w:rsidRPr="007E1FEF">
        <w:t>Защита от непосредственного контакта с частями под</w:t>
      </w:r>
      <w:r>
        <w:t> </w:t>
      </w:r>
      <w:r w:rsidRPr="007E1FEF">
        <w:t>напряжением</w:t>
      </w:r>
      <w:r w:rsidRPr="003779D2">
        <w:rPr>
          <w:noProof/>
          <w:webHidden/>
        </w:rPr>
        <w:tab/>
      </w:r>
      <w:r w:rsidRPr="003779D2">
        <w:rPr>
          <w:noProof/>
          <w:webHidden/>
        </w:rPr>
        <w:tab/>
      </w:r>
      <w:r>
        <w:rPr>
          <w:noProof/>
          <w:webHidden/>
        </w:rPr>
        <w:t>42</w:t>
      </w:r>
    </w:p>
    <w:p w14:paraId="00A2E67B"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t>4</w:t>
      </w:r>
      <w:r w:rsidRPr="003779D2">
        <w:tab/>
      </w:r>
      <w:r w:rsidRPr="006465BB">
        <w:t>Проверка выравнивая потенциалов</w:t>
      </w:r>
      <w:r w:rsidRPr="003779D2">
        <w:tab/>
      </w:r>
      <w:r w:rsidRPr="003779D2">
        <w:tab/>
      </w:r>
      <w:r>
        <w:t>45</w:t>
      </w:r>
    </w:p>
    <w:p w14:paraId="0470AEE4"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rPr>
          <w:noProof/>
        </w:rPr>
        <w:t>5</w:t>
      </w:r>
      <w:r w:rsidRPr="00BC2555">
        <w:rPr>
          <w:noProof/>
          <w:lang w:val="en-US"/>
        </w:rPr>
        <w:t>A</w:t>
      </w:r>
      <w:r w:rsidRPr="003779D2">
        <w:rPr>
          <w:noProof/>
          <w:webHidden/>
        </w:rPr>
        <w:tab/>
      </w:r>
      <w:r w:rsidRPr="007E1FEF">
        <w:t>Метод измерения сопротивления изоляции для</w:t>
      </w:r>
      <w:r>
        <w:t> </w:t>
      </w:r>
      <w:r w:rsidRPr="007E1FEF">
        <w:t>испытаний на транспортном средстве</w:t>
      </w:r>
      <w:r w:rsidRPr="003779D2">
        <w:rPr>
          <w:noProof/>
          <w:webHidden/>
        </w:rPr>
        <w:tab/>
      </w:r>
      <w:r w:rsidRPr="003779D2">
        <w:rPr>
          <w:noProof/>
          <w:webHidden/>
        </w:rPr>
        <w:tab/>
        <w:t>4</w:t>
      </w:r>
      <w:r>
        <w:rPr>
          <w:noProof/>
          <w:webHidden/>
        </w:rPr>
        <w:t>6</w:t>
      </w:r>
    </w:p>
    <w:p w14:paraId="71F208C3"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rPr>
          <w:noProof/>
        </w:rPr>
        <w:t>5</w:t>
      </w:r>
      <w:r w:rsidRPr="00BC2555">
        <w:rPr>
          <w:noProof/>
          <w:lang w:val="en-US"/>
        </w:rPr>
        <w:t>B</w:t>
      </w:r>
      <w:r w:rsidRPr="003779D2">
        <w:rPr>
          <w:noProof/>
          <w:webHidden/>
        </w:rPr>
        <w:tab/>
      </w:r>
      <w:r w:rsidRPr="007E1FEF">
        <w:t>Метод измерения сопротивления изоляции для</w:t>
      </w:r>
      <w:r>
        <w:rPr>
          <w:lang w:val="en-US"/>
        </w:rPr>
        <w:t> </w:t>
      </w:r>
      <w:r w:rsidRPr="007E1FEF">
        <w:t xml:space="preserve">испытаний </w:t>
      </w:r>
      <w:r>
        <w:t>ПСАЭЭ</w:t>
      </w:r>
      <w:r w:rsidRPr="007E1FEF">
        <w:t xml:space="preserve"> на компонентах</w:t>
      </w:r>
      <w:r w:rsidRPr="003779D2">
        <w:rPr>
          <w:noProof/>
          <w:webHidden/>
        </w:rPr>
        <w:tab/>
      </w:r>
      <w:r w:rsidRPr="003779D2">
        <w:rPr>
          <w:noProof/>
          <w:webHidden/>
        </w:rPr>
        <w:tab/>
      </w:r>
      <w:r>
        <w:rPr>
          <w:noProof/>
          <w:webHidden/>
        </w:rPr>
        <w:t>51</w:t>
      </w:r>
    </w:p>
    <w:p w14:paraId="6D47256B"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rPr>
          <w:noProof/>
          <w:webHidden/>
        </w:rPr>
        <w:t>6</w:t>
      </w:r>
      <w:r w:rsidRPr="003779D2">
        <w:rPr>
          <w:noProof/>
          <w:webHidden/>
        </w:rPr>
        <w:tab/>
      </w:r>
      <w:r w:rsidRPr="00006467">
        <w:t xml:space="preserve">Метод подтверждения надлежащего функционирования бортовой системы контроля </w:t>
      </w:r>
      <w:r>
        <w:br/>
      </w:r>
      <w:r w:rsidRPr="00006467">
        <w:t>за сопротивлением изоляции</w:t>
      </w:r>
      <w:r w:rsidRPr="003779D2">
        <w:rPr>
          <w:noProof/>
          <w:webHidden/>
        </w:rPr>
        <w:tab/>
      </w:r>
      <w:r w:rsidRPr="003779D2">
        <w:rPr>
          <w:noProof/>
          <w:webHidden/>
        </w:rPr>
        <w:tab/>
      </w:r>
      <w:r>
        <w:rPr>
          <w:noProof/>
          <w:webHidden/>
        </w:rPr>
        <w:t>55</w:t>
      </w:r>
    </w:p>
    <w:p w14:paraId="5D736F22"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pPr>
      <w:r w:rsidRPr="003779D2">
        <w:lastRenderedPageBreak/>
        <w:t>7</w:t>
      </w:r>
      <w:r w:rsidRPr="00D65F04">
        <w:rPr>
          <w:lang w:val="en-US"/>
        </w:rPr>
        <w:t>A</w:t>
      </w:r>
      <w:r w:rsidRPr="003779D2">
        <w:tab/>
      </w:r>
      <w:r w:rsidRPr="00E73996">
        <w:t xml:space="preserve">Метод проверки для подтверждения проводящими испытания органами документально </w:t>
      </w:r>
      <w:r>
        <w:br/>
      </w:r>
      <w:r w:rsidRPr="00E73996">
        <w:t xml:space="preserve">подкрепленного соответствия сопротивления изоляции электрооборудования </w:t>
      </w:r>
      <w:r>
        <w:br/>
      </w:r>
      <w:r w:rsidRPr="00E73996">
        <w:t>транспортного средства после воздействия влаги</w:t>
      </w:r>
      <w:r w:rsidRPr="003779D2">
        <w:tab/>
      </w:r>
      <w:r w:rsidRPr="003779D2">
        <w:tab/>
      </w:r>
      <w:r>
        <w:t>56</w:t>
      </w:r>
    </w:p>
    <w:p w14:paraId="307B4F88" w14:textId="77777777" w:rsidR="006000EA" w:rsidRPr="003779D2" w:rsidRDefault="006000EA" w:rsidP="006000EA">
      <w:pPr>
        <w:tabs>
          <w:tab w:val="right" w:pos="567"/>
          <w:tab w:val="left" w:pos="1134"/>
          <w:tab w:val="left" w:leader="dot" w:pos="8929"/>
          <w:tab w:val="right" w:pos="9638"/>
        </w:tabs>
        <w:spacing w:after="120"/>
        <w:ind w:left="1131" w:hanging="564"/>
      </w:pPr>
      <w:r w:rsidRPr="003779D2">
        <w:t>7</w:t>
      </w:r>
      <w:r w:rsidRPr="00D65F04">
        <w:rPr>
          <w:lang w:val="en-US"/>
        </w:rPr>
        <w:t>B</w:t>
      </w:r>
      <w:r w:rsidRPr="003779D2">
        <w:tab/>
      </w:r>
      <w:r w:rsidRPr="00E73996">
        <w:t xml:space="preserve">Процедура испытания на транспортном средстве на предмет защиты от воздействия </w:t>
      </w:r>
      <w:r>
        <w:br/>
      </w:r>
      <w:r w:rsidRPr="00E73996">
        <w:t>влаги</w:t>
      </w:r>
      <w:r w:rsidRPr="003779D2">
        <w:tab/>
      </w:r>
      <w:r w:rsidRPr="003779D2">
        <w:tab/>
        <w:t>5</w:t>
      </w:r>
      <w:r>
        <w:t>9</w:t>
      </w:r>
    </w:p>
    <w:p w14:paraId="05A6E8A1"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rPr>
          <w:noProof/>
        </w:rPr>
        <w:t>8</w:t>
      </w:r>
      <w:r w:rsidRPr="003779D2">
        <w:rPr>
          <w:noProof/>
          <w:webHidden/>
        </w:rPr>
        <w:tab/>
      </w:r>
      <w:r w:rsidRPr="007E1FEF">
        <w:t xml:space="preserve">Определение уровня выбросов водорода в процессе зарядки </w:t>
      </w:r>
      <w:r>
        <w:t>ПСАЭЭ</w:t>
      </w:r>
      <w:r w:rsidRPr="003779D2">
        <w:rPr>
          <w:noProof/>
          <w:webHidden/>
        </w:rPr>
        <w:tab/>
      </w:r>
      <w:r w:rsidRPr="003779D2">
        <w:rPr>
          <w:noProof/>
          <w:webHidden/>
        </w:rPr>
        <w:tab/>
      </w:r>
      <w:r>
        <w:rPr>
          <w:noProof/>
          <w:webHidden/>
        </w:rPr>
        <w:t>60</w:t>
      </w:r>
    </w:p>
    <w:p w14:paraId="6F372241"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rPr>
          <w:noProof/>
        </w:rPr>
        <w:tab/>
      </w:r>
      <w:r w:rsidRPr="007E1FEF">
        <w:t>Добавление</w:t>
      </w:r>
      <w:r w:rsidRPr="003779D2">
        <w:rPr>
          <w:noProof/>
        </w:rPr>
        <w:t xml:space="preserve"> 1</w:t>
      </w:r>
      <w:r w:rsidRPr="003779D2">
        <w:rPr>
          <w:noProof/>
          <w:webHidden/>
        </w:rPr>
        <w:t xml:space="preserve"> — </w:t>
      </w:r>
      <w:r w:rsidRPr="007E1FEF">
        <w:t xml:space="preserve">Калибровка оборудования для проведения испытания </w:t>
      </w:r>
      <w:r>
        <w:br/>
      </w:r>
      <w:r w:rsidRPr="007E1FEF">
        <w:t>на</w:t>
      </w:r>
      <w:r>
        <w:t> </w:t>
      </w:r>
      <w:r w:rsidRPr="007E1FEF">
        <w:t>выброс водорода</w:t>
      </w:r>
      <w:r w:rsidRPr="003779D2">
        <w:rPr>
          <w:noProof/>
          <w:webHidden/>
        </w:rPr>
        <w:tab/>
      </w:r>
      <w:r w:rsidRPr="003779D2">
        <w:rPr>
          <w:noProof/>
          <w:webHidden/>
        </w:rPr>
        <w:tab/>
      </w:r>
      <w:r>
        <w:rPr>
          <w:noProof/>
          <w:webHidden/>
        </w:rPr>
        <w:t>72</w:t>
      </w:r>
    </w:p>
    <w:p w14:paraId="312A198A"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rPr>
          <w:noProof/>
        </w:rPr>
        <w:tab/>
      </w:r>
      <w:r w:rsidRPr="007E1FEF">
        <w:t>Добавление</w:t>
      </w:r>
      <w:r w:rsidRPr="003779D2">
        <w:rPr>
          <w:noProof/>
        </w:rPr>
        <w:t xml:space="preserve"> 2 — </w:t>
      </w:r>
      <w:r w:rsidRPr="007E1FEF">
        <w:t>Основные характеристики семейства транспортных средств</w:t>
      </w:r>
      <w:r w:rsidRPr="003779D2">
        <w:rPr>
          <w:noProof/>
          <w:webHidden/>
        </w:rPr>
        <w:tab/>
      </w:r>
      <w:r w:rsidRPr="003779D2">
        <w:rPr>
          <w:noProof/>
          <w:webHidden/>
        </w:rPr>
        <w:tab/>
      </w:r>
      <w:r>
        <w:rPr>
          <w:noProof/>
          <w:webHidden/>
        </w:rPr>
        <w:t>76</w:t>
      </w:r>
    </w:p>
    <w:p w14:paraId="37229BC6" w14:textId="77777777" w:rsidR="006000EA" w:rsidRPr="00F92A1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F92A12">
        <w:rPr>
          <w:noProof/>
        </w:rPr>
        <w:t>9</w:t>
      </w:r>
      <w:r w:rsidRPr="00F92A12">
        <w:rPr>
          <w:noProof/>
          <w:webHidden/>
        </w:rPr>
        <w:tab/>
      </w:r>
      <w:r w:rsidRPr="007E1FEF">
        <w:t>Процедуры</w:t>
      </w:r>
      <w:r w:rsidRPr="00F92A12">
        <w:t xml:space="preserve"> </w:t>
      </w:r>
      <w:r w:rsidRPr="007E1FEF">
        <w:t>испытания</w:t>
      </w:r>
      <w:r w:rsidRPr="00F92A12">
        <w:t xml:space="preserve"> </w:t>
      </w:r>
      <w:r>
        <w:t>ПСАЭЭ</w:t>
      </w:r>
      <w:r w:rsidRPr="00F92A12">
        <w:rPr>
          <w:noProof/>
          <w:webHidden/>
        </w:rPr>
        <w:tab/>
      </w:r>
      <w:r w:rsidRPr="00F92A12">
        <w:rPr>
          <w:noProof/>
          <w:webHidden/>
        </w:rPr>
        <w:tab/>
      </w:r>
      <w:r>
        <w:rPr>
          <w:noProof/>
          <w:webHidden/>
        </w:rPr>
        <w:t>77</w:t>
      </w:r>
    </w:p>
    <w:p w14:paraId="45BED033"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webHidden/>
        </w:rPr>
      </w:pPr>
      <w:r w:rsidRPr="00F92A12">
        <w:rPr>
          <w:noProof/>
        </w:rPr>
        <w:tab/>
      </w:r>
      <w:r w:rsidRPr="003779D2">
        <w:t>Добавление</w:t>
      </w:r>
      <w:r w:rsidRPr="003779D2">
        <w:rPr>
          <w:noProof/>
        </w:rPr>
        <w:t xml:space="preserve"> 1 — Процедура проведения стандартного цикла</w:t>
      </w:r>
      <w:r w:rsidRPr="003779D2">
        <w:rPr>
          <w:noProof/>
          <w:webHidden/>
        </w:rPr>
        <w:tab/>
      </w:r>
      <w:r w:rsidRPr="003779D2">
        <w:rPr>
          <w:noProof/>
          <w:webHidden/>
        </w:rPr>
        <w:tab/>
      </w:r>
      <w:r>
        <w:rPr>
          <w:noProof/>
          <w:webHidden/>
        </w:rPr>
        <w:t>7</w:t>
      </w:r>
      <w:r w:rsidRPr="003779D2">
        <w:rPr>
          <w:noProof/>
          <w:webHidden/>
        </w:rPr>
        <w:t>8</w:t>
      </w:r>
    </w:p>
    <w:p w14:paraId="44460321"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rPr>
          <w:noProof/>
          <w:webHidden/>
        </w:rPr>
        <w:tab/>
      </w:r>
      <w:r w:rsidRPr="003779D2">
        <w:t>Добавление</w:t>
      </w:r>
      <w:r w:rsidRPr="003779D2">
        <w:rPr>
          <w:noProof/>
        </w:rPr>
        <w:t xml:space="preserve"> </w:t>
      </w:r>
      <w:r w:rsidRPr="003779D2">
        <w:rPr>
          <w:noProof/>
          <w:webHidden/>
        </w:rPr>
        <w:t xml:space="preserve">2 — </w:t>
      </w:r>
      <w:r w:rsidRPr="003779D2">
        <w:rPr>
          <w:noProof/>
        </w:rPr>
        <w:t>Порядок корректировки СЗ</w:t>
      </w:r>
      <w:r w:rsidRPr="003779D2">
        <w:rPr>
          <w:noProof/>
          <w:webHidden/>
        </w:rPr>
        <w:tab/>
      </w:r>
      <w:r w:rsidRPr="003779D2">
        <w:rPr>
          <w:noProof/>
          <w:webHidden/>
        </w:rPr>
        <w:tab/>
      </w:r>
      <w:r>
        <w:rPr>
          <w:noProof/>
          <w:webHidden/>
        </w:rPr>
        <w:t>7</w:t>
      </w:r>
      <w:r w:rsidRPr="003779D2">
        <w:rPr>
          <w:noProof/>
          <w:webHidden/>
        </w:rPr>
        <w:t>9</w:t>
      </w:r>
    </w:p>
    <w:p w14:paraId="4CF2D138"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rPr>
          <w:noProof/>
        </w:rPr>
        <w:t>9</w:t>
      </w:r>
      <w:r w:rsidRPr="00BC2555">
        <w:rPr>
          <w:noProof/>
          <w:lang w:val="en-US"/>
        </w:rPr>
        <w:t>A</w:t>
      </w:r>
      <w:r w:rsidRPr="003779D2">
        <w:rPr>
          <w:noProof/>
          <w:webHidden/>
        </w:rPr>
        <w:tab/>
      </w:r>
      <w:r w:rsidRPr="00024EB8">
        <w:t>Испытание на виброустойчивость</w:t>
      </w:r>
      <w:r w:rsidRPr="003779D2">
        <w:rPr>
          <w:noProof/>
          <w:webHidden/>
        </w:rPr>
        <w:tab/>
      </w:r>
      <w:r w:rsidRPr="003779D2">
        <w:rPr>
          <w:noProof/>
          <w:webHidden/>
        </w:rPr>
        <w:tab/>
      </w:r>
      <w:r>
        <w:rPr>
          <w:noProof/>
          <w:webHidden/>
        </w:rPr>
        <w:t>8</w:t>
      </w:r>
      <w:r w:rsidRPr="003779D2">
        <w:rPr>
          <w:noProof/>
          <w:webHidden/>
        </w:rPr>
        <w:t>0</w:t>
      </w:r>
    </w:p>
    <w:p w14:paraId="1A512F15" w14:textId="77777777" w:rsidR="006000EA" w:rsidRPr="003779D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3779D2">
        <w:rPr>
          <w:noProof/>
        </w:rPr>
        <w:t>9</w:t>
      </w:r>
      <w:r w:rsidRPr="00BC2555">
        <w:rPr>
          <w:noProof/>
          <w:lang w:val="en-US"/>
        </w:rPr>
        <w:t>B</w:t>
      </w:r>
      <w:r w:rsidRPr="003779D2">
        <w:rPr>
          <w:noProof/>
          <w:webHidden/>
        </w:rPr>
        <w:tab/>
      </w:r>
      <w:r w:rsidRPr="007E1FEF">
        <w:t>Испытание на термический удар и циклическое изменение температуры</w:t>
      </w:r>
      <w:r w:rsidRPr="003779D2">
        <w:rPr>
          <w:noProof/>
          <w:webHidden/>
        </w:rPr>
        <w:tab/>
      </w:r>
      <w:r w:rsidRPr="003779D2">
        <w:rPr>
          <w:noProof/>
          <w:webHidden/>
        </w:rPr>
        <w:tab/>
      </w:r>
      <w:r>
        <w:rPr>
          <w:noProof/>
          <w:webHidden/>
        </w:rPr>
        <w:t>8</w:t>
      </w:r>
      <w:r w:rsidRPr="003779D2">
        <w:rPr>
          <w:noProof/>
          <w:webHidden/>
        </w:rPr>
        <w:t>2</w:t>
      </w:r>
    </w:p>
    <w:p w14:paraId="3787F506" w14:textId="77777777" w:rsidR="006000EA" w:rsidRPr="00F92A1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F92A12">
        <w:rPr>
          <w:noProof/>
        </w:rPr>
        <w:t>9</w:t>
      </w:r>
      <w:r w:rsidRPr="00BC2555">
        <w:rPr>
          <w:noProof/>
          <w:lang w:val="en-US"/>
        </w:rPr>
        <w:t>C</w:t>
      </w:r>
      <w:r w:rsidRPr="00F92A12">
        <w:rPr>
          <w:noProof/>
          <w:webHidden/>
        </w:rPr>
        <w:tab/>
      </w:r>
      <w:r w:rsidRPr="007E1FEF">
        <w:t>Механический</w:t>
      </w:r>
      <w:r w:rsidRPr="00F92A12">
        <w:t xml:space="preserve"> </w:t>
      </w:r>
      <w:r w:rsidRPr="007E1FEF">
        <w:t>удар</w:t>
      </w:r>
      <w:r w:rsidRPr="00F92A12">
        <w:rPr>
          <w:noProof/>
          <w:webHidden/>
        </w:rPr>
        <w:tab/>
      </w:r>
      <w:r w:rsidRPr="00F92A12">
        <w:rPr>
          <w:noProof/>
          <w:webHidden/>
        </w:rPr>
        <w:tab/>
        <w:t>83</w:t>
      </w:r>
    </w:p>
    <w:p w14:paraId="75CFAA16" w14:textId="77777777" w:rsidR="006000EA" w:rsidRPr="009B0D25"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9B0D25">
        <w:rPr>
          <w:noProof/>
        </w:rPr>
        <w:t>9</w:t>
      </w:r>
      <w:r w:rsidRPr="00BC2555">
        <w:rPr>
          <w:noProof/>
          <w:lang w:val="en-US"/>
        </w:rPr>
        <w:t>D</w:t>
      </w:r>
      <w:r w:rsidRPr="009B0D25">
        <w:rPr>
          <w:noProof/>
          <w:webHidden/>
        </w:rPr>
        <w:tab/>
      </w:r>
      <w:r w:rsidRPr="007E1FEF">
        <w:t>Механическая целостность</w:t>
      </w:r>
      <w:r w:rsidRPr="009B0D25">
        <w:rPr>
          <w:noProof/>
          <w:webHidden/>
        </w:rPr>
        <w:tab/>
      </w:r>
      <w:r w:rsidRPr="009B0D25">
        <w:rPr>
          <w:noProof/>
          <w:webHidden/>
        </w:rPr>
        <w:tab/>
      </w:r>
      <w:r>
        <w:rPr>
          <w:noProof/>
          <w:webHidden/>
        </w:rPr>
        <w:t>86</w:t>
      </w:r>
    </w:p>
    <w:p w14:paraId="3ABD1610" w14:textId="77777777" w:rsidR="006000EA" w:rsidRPr="00F92A12"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F92A12">
        <w:rPr>
          <w:noProof/>
        </w:rPr>
        <w:t>9</w:t>
      </w:r>
      <w:r w:rsidRPr="00BC2555">
        <w:rPr>
          <w:noProof/>
          <w:lang w:val="en-US"/>
        </w:rPr>
        <w:t>E</w:t>
      </w:r>
      <w:r w:rsidRPr="00F92A12">
        <w:rPr>
          <w:noProof/>
          <w:webHidden/>
        </w:rPr>
        <w:tab/>
      </w:r>
      <w:r w:rsidRPr="007E1FEF">
        <w:t>Огнестойкость</w:t>
      </w:r>
      <w:r w:rsidRPr="00F92A12">
        <w:rPr>
          <w:noProof/>
          <w:webHidden/>
        </w:rPr>
        <w:tab/>
      </w:r>
      <w:r w:rsidRPr="00F92A12">
        <w:rPr>
          <w:noProof/>
          <w:webHidden/>
        </w:rPr>
        <w:tab/>
        <w:t>88</w:t>
      </w:r>
    </w:p>
    <w:p w14:paraId="03043843" w14:textId="77777777" w:rsidR="006000EA" w:rsidRPr="009B0D25" w:rsidRDefault="006000EA" w:rsidP="006000EA">
      <w:pPr>
        <w:tabs>
          <w:tab w:val="right" w:pos="567"/>
          <w:tab w:val="left" w:pos="1134"/>
          <w:tab w:val="left" w:pos="1559"/>
          <w:tab w:val="left" w:pos="1984"/>
          <w:tab w:val="left" w:leader="dot" w:pos="8929"/>
          <w:tab w:val="right" w:pos="9638"/>
        </w:tabs>
        <w:spacing w:after="120"/>
        <w:ind w:left="1131"/>
        <w:rPr>
          <w:noProof/>
        </w:rPr>
      </w:pPr>
      <w:r w:rsidRPr="007E1FEF">
        <w:t>Добавление</w:t>
      </w:r>
      <w:r w:rsidRPr="009B0D25">
        <w:t xml:space="preserve"> </w:t>
      </w:r>
      <w:r w:rsidRPr="009B0D25">
        <w:rPr>
          <w:noProof/>
        </w:rPr>
        <w:t xml:space="preserve">1 — </w:t>
      </w:r>
      <w:r w:rsidRPr="007E1FEF">
        <w:t>Размеры и технические характеристики огнеупорных кирпичей</w:t>
      </w:r>
      <w:r w:rsidRPr="009B0D25">
        <w:rPr>
          <w:noProof/>
          <w:webHidden/>
        </w:rPr>
        <w:tab/>
      </w:r>
      <w:r w:rsidRPr="009B0D25">
        <w:rPr>
          <w:noProof/>
          <w:webHidden/>
        </w:rPr>
        <w:tab/>
      </w:r>
      <w:r>
        <w:rPr>
          <w:noProof/>
          <w:webHidden/>
        </w:rPr>
        <w:t>93</w:t>
      </w:r>
    </w:p>
    <w:p w14:paraId="53EF0AA6" w14:textId="77777777" w:rsidR="006000EA" w:rsidRPr="009B0D25"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9B0D25">
        <w:rPr>
          <w:noProof/>
        </w:rPr>
        <w:t>9</w:t>
      </w:r>
      <w:r w:rsidRPr="00BC2555">
        <w:rPr>
          <w:noProof/>
          <w:lang w:val="en-US"/>
        </w:rPr>
        <w:t>F</w:t>
      </w:r>
      <w:r w:rsidRPr="009B0D25">
        <w:rPr>
          <w:noProof/>
          <w:webHidden/>
        </w:rPr>
        <w:tab/>
      </w:r>
      <w:r w:rsidRPr="007E1FEF">
        <w:t>Защита от внешнего короткого замыкания</w:t>
      </w:r>
      <w:r w:rsidRPr="009B0D25">
        <w:rPr>
          <w:noProof/>
          <w:webHidden/>
        </w:rPr>
        <w:tab/>
      </w:r>
      <w:r w:rsidRPr="009B0D25">
        <w:rPr>
          <w:noProof/>
          <w:webHidden/>
        </w:rPr>
        <w:tab/>
      </w:r>
      <w:r>
        <w:rPr>
          <w:noProof/>
          <w:webHidden/>
        </w:rPr>
        <w:t>94</w:t>
      </w:r>
    </w:p>
    <w:p w14:paraId="147877DF" w14:textId="77777777" w:rsidR="006000EA" w:rsidRPr="009B0D25"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9B0D25">
        <w:rPr>
          <w:noProof/>
        </w:rPr>
        <w:t>9</w:t>
      </w:r>
      <w:r w:rsidRPr="00BC2555">
        <w:rPr>
          <w:noProof/>
          <w:lang w:val="en-US"/>
        </w:rPr>
        <w:t>G</w:t>
      </w:r>
      <w:r w:rsidRPr="009B0D25">
        <w:rPr>
          <w:noProof/>
          <w:webHidden/>
        </w:rPr>
        <w:tab/>
      </w:r>
      <w:r w:rsidRPr="00B233CC">
        <w:t>Защита от чрезмерной зарядки</w:t>
      </w:r>
      <w:r w:rsidRPr="009B0D25">
        <w:rPr>
          <w:noProof/>
          <w:webHidden/>
        </w:rPr>
        <w:tab/>
      </w:r>
      <w:r w:rsidRPr="009B0D25">
        <w:rPr>
          <w:noProof/>
          <w:webHidden/>
        </w:rPr>
        <w:tab/>
      </w:r>
      <w:r>
        <w:rPr>
          <w:noProof/>
          <w:webHidden/>
        </w:rPr>
        <w:t>96</w:t>
      </w:r>
    </w:p>
    <w:p w14:paraId="6C9B7043" w14:textId="77777777" w:rsidR="006000EA" w:rsidRPr="009B0D25"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9B0D25">
        <w:rPr>
          <w:noProof/>
        </w:rPr>
        <w:t>9</w:t>
      </w:r>
      <w:r w:rsidRPr="009B0D25">
        <w:rPr>
          <w:noProof/>
          <w:lang w:val="en-US"/>
        </w:rPr>
        <w:t>H</w:t>
      </w:r>
      <w:r w:rsidRPr="009B0D25">
        <w:rPr>
          <w:noProof/>
          <w:webHidden/>
        </w:rPr>
        <w:tab/>
      </w:r>
      <w:r w:rsidRPr="009B0D25">
        <w:rPr>
          <w:noProof/>
        </w:rPr>
        <w:t>Защита от чрезмерной разрядки</w:t>
      </w:r>
      <w:r w:rsidRPr="009B0D25">
        <w:rPr>
          <w:noProof/>
          <w:webHidden/>
        </w:rPr>
        <w:tab/>
      </w:r>
      <w:r w:rsidRPr="009B0D25">
        <w:rPr>
          <w:noProof/>
          <w:webHidden/>
        </w:rPr>
        <w:tab/>
      </w:r>
      <w:r>
        <w:rPr>
          <w:noProof/>
          <w:webHidden/>
        </w:rPr>
        <w:t>100</w:t>
      </w:r>
    </w:p>
    <w:p w14:paraId="222EBAC5" w14:textId="77777777" w:rsidR="006000EA" w:rsidRPr="009B0D25" w:rsidRDefault="006000EA" w:rsidP="006000EA">
      <w:pPr>
        <w:tabs>
          <w:tab w:val="right" w:pos="567"/>
          <w:tab w:val="left" w:pos="1134"/>
          <w:tab w:val="left" w:pos="1559"/>
          <w:tab w:val="left" w:pos="1984"/>
          <w:tab w:val="left" w:leader="dot" w:pos="8929"/>
          <w:tab w:val="right" w:pos="9638"/>
        </w:tabs>
        <w:spacing w:after="120"/>
        <w:ind w:left="1131" w:hanging="564"/>
        <w:rPr>
          <w:noProof/>
        </w:rPr>
      </w:pPr>
      <w:r w:rsidRPr="009B0D25">
        <w:rPr>
          <w:noProof/>
        </w:rPr>
        <w:t>9</w:t>
      </w:r>
      <w:r w:rsidRPr="009B0D25">
        <w:rPr>
          <w:noProof/>
          <w:lang w:val="en-US"/>
        </w:rPr>
        <w:t>I</w:t>
      </w:r>
      <w:r w:rsidRPr="009B0D25">
        <w:rPr>
          <w:noProof/>
          <w:webHidden/>
        </w:rPr>
        <w:tab/>
      </w:r>
      <w:r w:rsidRPr="009B0D25">
        <w:rPr>
          <w:noProof/>
        </w:rPr>
        <w:t>Защита от перегрева</w:t>
      </w:r>
      <w:r w:rsidRPr="009B0D25">
        <w:rPr>
          <w:noProof/>
          <w:webHidden/>
        </w:rPr>
        <w:tab/>
      </w:r>
      <w:r w:rsidRPr="009B0D25">
        <w:rPr>
          <w:noProof/>
          <w:webHidden/>
        </w:rPr>
        <w:tab/>
        <w:t>10</w:t>
      </w:r>
      <w:r>
        <w:rPr>
          <w:noProof/>
          <w:webHidden/>
        </w:rPr>
        <w:t>3</w:t>
      </w:r>
    </w:p>
    <w:p w14:paraId="75BFD7ED" w14:textId="77777777" w:rsidR="006000EA" w:rsidRPr="009B0D25" w:rsidRDefault="006000EA" w:rsidP="006000EA">
      <w:pPr>
        <w:tabs>
          <w:tab w:val="right" w:pos="567"/>
          <w:tab w:val="left" w:pos="1134"/>
          <w:tab w:val="left" w:pos="1559"/>
          <w:tab w:val="left" w:pos="1984"/>
          <w:tab w:val="left" w:leader="dot" w:pos="8929"/>
          <w:tab w:val="right" w:pos="9638"/>
        </w:tabs>
        <w:spacing w:after="120"/>
        <w:ind w:left="1131" w:hanging="564"/>
      </w:pPr>
      <w:r w:rsidRPr="009B0D25">
        <w:t>9</w:t>
      </w:r>
      <w:r w:rsidRPr="00D65F04">
        <w:rPr>
          <w:lang w:val="en-US"/>
        </w:rPr>
        <w:t>J</w:t>
      </w:r>
      <w:r w:rsidRPr="009B0D25">
        <w:tab/>
      </w:r>
      <w:r w:rsidRPr="00AE38D4">
        <w:t>Испытание на предмет защиты от перегрузки по току</w:t>
      </w:r>
      <w:r w:rsidRPr="009B0D25">
        <w:tab/>
      </w:r>
      <w:r w:rsidRPr="009B0D25">
        <w:tab/>
      </w:r>
      <w:r>
        <w:t>106</w:t>
      </w:r>
    </w:p>
    <w:bookmarkEnd w:id="10"/>
    <w:p w14:paraId="5BCBA06C" w14:textId="77777777" w:rsidR="006000EA" w:rsidRPr="004806C2" w:rsidRDefault="006000EA" w:rsidP="006000EA"/>
    <w:p w14:paraId="711FE0AB" w14:textId="77777777" w:rsidR="00BC2555" w:rsidRPr="00F92A12" w:rsidRDefault="00BC2555" w:rsidP="00BC2555">
      <w:pPr>
        <w:suppressAutoHyphens w:val="0"/>
        <w:spacing w:line="240" w:lineRule="auto"/>
      </w:pPr>
      <w:r w:rsidRPr="00F92A12">
        <w:br w:type="page"/>
      </w:r>
    </w:p>
    <w:p w14:paraId="6EFAE80B" w14:textId="77777777" w:rsidR="00BC2555" w:rsidRPr="007E1FEF" w:rsidRDefault="00BC2555" w:rsidP="00BC2555">
      <w:pPr>
        <w:pStyle w:val="HChGR"/>
        <w:rPr>
          <w:lang w:val="ru-RU"/>
        </w:rPr>
      </w:pPr>
      <w:r w:rsidRPr="00F92A12">
        <w:rPr>
          <w:lang w:val="ru-RU"/>
        </w:rPr>
        <w:lastRenderedPageBreak/>
        <w:tab/>
      </w:r>
      <w:r w:rsidRPr="00F92A12">
        <w:rPr>
          <w:lang w:val="ru-RU"/>
        </w:rPr>
        <w:tab/>
      </w:r>
      <w:r w:rsidRPr="007E1FEF">
        <w:rPr>
          <w:lang w:val="ru-RU"/>
        </w:rPr>
        <w:t>1.</w:t>
      </w:r>
      <w:r w:rsidRPr="007E1FEF">
        <w:rPr>
          <w:lang w:val="ru-RU"/>
        </w:rPr>
        <w:tab/>
      </w:r>
      <w:r w:rsidRPr="007E1FEF">
        <w:rPr>
          <w:lang w:val="ru-RU"/>
        </w:rPr>
        <w:tab/>
        <w:t>Область применения</w:t>
      </w:r>
    </w:p>
    <w:p w14:paraId="2AA4EBCD" w14:textId="77777777" w:rsidR="00BC2555" w:rsidRPr="00B73A52" w:rsidRDefault="00BC2555" w:rsidP="00BC2555">
      <w:pPr>
        <w:pStyle w:val="SingleTxtGR"/>
        <w:ind w:left="2268" w:hanging="1134"/>
        <w:rPr>
          <w:lang w:val="ru-RU"/>
        </w:rPr>
      </w:pPr>
      <w:r w:rsidRPr="00B73A52">
        <w:rPr>
          <w:lang w:val="ru-RU"/>
        </w:rPr>
        <w:t>1.1</w:t>
      </w:r>
      <w:r w:rsidRPr="00B73A52">
        <w:rPr>
          <w:lang w:val="ru-RU"/>
        </w:rPr>
        <w:tab/>
      </w:r>
      <w:r w:rsidRPr="00B73A52">
        <w:rPr>
          <w:lang w:val="ru-RU"/>
        </w:rPr>
        <w:tab/>
        <w:t xml:space="preserve">Часть </w:t>
      </w:r>
      <w:r w:rsidRPr="00FD15D7">
        <w:t>I</w:t>
      </w:r>
      <w:r w:rsidRPr="00B73A52">
        <w:rPr>
          <w:lang w:val="ru-RU"/>
        </w:rPr>
        <w:t xml:space="preserve">: Требования к безопасности, касающиеся электрического привода дорожных транспортных средств категорий </w:t>
      </w:r>
      <w:r w:rsidRPr="00FD15D7">
        <w:t>M</w:t>
      </w:r>
      <w:r w:rsidRPr="00B73A52">
        <w:rPr>
          <w:lang w:val="ru-RU"/>
        </w:rPr>
        <w:t xml:space="preserve"> и </w:t>
      </w:r>
      <w:r w:rsidRPr="00FD15D7">
        <w:t>N</w:t>
      </w:r>
      <w:r w:rsidRPr="00FD15D7">
        <w:rPr>
          <w:rStyle w:val="ab"/>
        </w:rPr>
        <w:footnoteReference w:id="2"/>
      </w:r>
      <w:r w:rsidRPr="00B73A52">
        <w:rPr>
          <w:lang w:val="ru-RU"/>
        </w:rPr>
        <w:t>, максимальная расчетная скорость которых превышает 25</w:t>
      </w:r>
      <w:r w:rsidRPr="00FD15D7">
        <w:t> </w:t>
      </w:r>
      <w:r w:rsidRPr="00B73A52">
        <w:rPr>
          <w:lang w:val="ru-RU"/>
        </w:rPr>
        <w:t xml:space="preserve">км/ч и которые оснащены </w:t>
      </w:r>
      <w:r w:rsidRPr="00B73A52">
        <w:rPr>
          <w:bCs/>
          <w:lang w:val="ru-RU"/>
        </w:rPr>
        <w:t>электрическим приводом, за исключением транспортных средств, имеющих постоянное соединение с сетью.</w:t>
      </w:r>
    </w:p>
    <w:p w14:paraId="13F6F06A" w14:textId="77777777" w:rsidR="00BC2555" w:rsidRPr="00B73A52" w:rsidRDefault="00BC2555" w:rsidP="00BC2555">
      <w:pPr>
        <w:pStyle w:val="SingleTxtGR"/>
        <w:ind w:left="2268" w:hanging="1134"/>
        <w:rPr>
          <w:lang w:val="ru-RU"/>
        </w:rPr>
      </w:pPr>
      <w:r w:rsidRPr="00B73A52">
        <w:rPr>
          <w:lang w:val="ru-RU"/>
        </w:rPr>
        <w:tab/>
      </w:r>
      <w:r w:rsidRPr="00B73A52">
        <w:rPr>
          <w:lang w:val="ru-RU"/>
        </w:rPr>
        <w:tab/>
        <w:t xml:space="preserve">Часть </w:t>
      </w:r>
      <w:r w:rsidRPr="00FD15D7">
        <w:t>I</w:t>
      </w:r>
      <w:r w:rsidRPr="00B73A52">
        <w:rPr>
          <w:lang w:val="ru-RU"/>
        </w:rPr>
        <w:t xml:space="preserve"> настоящих Правил не охватывает:</w:t>
      </w:r>
    </w:p>
    <w:p w14:paraId="0371DD4A" w14:textId="77777777" w:rsidR="00BC2555" w:rsidRPr="00B73A52" w:rsidRDefault="00BC2555" w:rsidP="00BC2555">
      <w:pPr>
        <w:tabs>
          <w:tab w:val="left" w:pos="2268"/>
        </w:tabs>
        <w:spacing w:after="120"/>
        <w:ind w:left="2835" w:right="1134" w:hanging="1701"/>
        <w:jc w:val="both"/>
        <w:rPr>
          <w:bCs/>
          <w:highlight w:val="yellow"/>
        </w:rPr>
      </w:pPr>
      <w:r w:rsidRPr="00B73A52">
        <w:tab/>
      </w:r>
      <w:r w:rsidRPr="00487065">
        <w:rPr>
          <w:bCs/>
          <w:lang w:eastAsia="ja-JP"/>
        </w:rPr>
        <w:t>a</w:t>
      </w:r>
      <w:r w:rsidRPr="00B73A52">
        <w:rPr>
          <w:bCs/>
          <w:lang w:eastAsia="ja-JP"/>
        </w:rPr>
        <w:t>)</w:t>
      </w:r>
      <w:r w:rsidRPr="00B73A52">
        <w:rPr>
          <w:bCs/>
        </w:rPr>
        <w:tab/>
        <w:t xml:space="preserve">требований к безопасности дорожных транспортных средств после аварии; </w:t>
      </w:r>
    </w:p>
    <w:p w14:paraId="42431E00" w14:textId="77777777" w:rsidR="00BC2555" w:rsidRPr="00B73A52" w:rsidRDefault="00BC2555" w:rsidP="00BC2555">
      <w:pPr>
        <w:pStyle w:val="SingleTxtGR"/>
        <w:ind w:left="2835" w:hanging="1701"/>
        <w:rPr>
          <w:bCs/>
          <w:lang w:val="ru-RU"/>
        </w:rPr>
      </w:pPr>
      <w:r w:rsidRPr="00B73A52">
        <w:rPr>
          <w:bCs/>
          <w:lang w:val="ru-RU" w:eastAsia="ja-JP"/>
        </w:rPr>
        <w:tab/>
      </w:r>
      <w:r w:rsidRPr="00B73A52">
        <w:rPr>
          <w:bCs/>
          <w:lang w:val="ru-RU" w:eastAsia="ja-JP"/>
        </w:rPr>
        <w:tab/>
      </w:r>
      <w:r w:rsidRPr="00487065">
        <w:rPr>
          <w:bCs/>
          <w:lang w:eastAsia="ja-JP"/>
        </w:rPr>
        <w:t>b</w:t>
      </w:r>
      <w:r w:rsidRPr="00B73A52">
        <w:rPr>
          <w:bCs/>
          <w:lang w:val="ru-RU" w:eastAsia="ja-JP"/>
        </w:rPr>
        <w:t>)</w:t>
      </w:r>
      <w:r w:rsidRPr="00B73A52">
        <w:rPr>
          <w:bCs/>
          <w:lang w:val="ru-RU"/>
        </w:rPr>
        <w:tab/>
        <w:t>высоковольтных компонентов и систем, которые гальванически соединены с высоковольтной шиной электрического привода.</w:t>
      </w:r>
    </w:p>
    <w:p w14:paraId="23E2AFBB" w14:textId="77777777" w:rsidR="00BC2555" w:rsidRPr="00B73A52" w:rsidRDefault="00BC2555" w:rsidP="00BC2555">
      <w:pPr>
        <w:pStyle w:val="SingleTxtGR"/>
        <w:ind w:left="2268" w:hanging="1134"/>
        <w:rPr>
          <w:bCs/>
          <w:lang w:val="ru-RU"/>
        </w:rPr>
      </w:pPr>
      <w:r w:rsidRPr="00B73A52">
        <w:rPr>
          <w:lang w:val="ru-RU"/>
        </w:rPr>
        <w:t>1.2</w:t>
      </w:r>
      <w:r w:rsidRPr="00B73A52">
        <w:rPr>
          <w:lang w:val="ru-RU"/>
        </w:rPr>
        <w:tab/>
      </w:r>
      <w:r w:rsidRPr="00B73A52">
        <w:rPr>
          <w:lang w:val="ru-RU"/>
        </w:rPr>
        <w:tab/>
        <w:t xml:space="preserve">Часть </w:t>
      </w:r>
      <w:r w:rsidRPr="00FD15D7">
        <w:t>II</w:t>
      </w:r>
      <w:r w:rsidRPr="00B73A52">
        <w:rPr>
          <w:lang w:val="ru-RU"/>
        </w:rPr>
        <w:t xml:space="preserve">: Требования к безопасности, касающиеся перезаряжаемой системы аккумулирования электрической энергии (ПСАЭЭ) дорожных транспортных средств категорий </w:t>
      </w:r>
      <w:r w:rsidRPr="00FD15D7">
        <w:t>M</w:t>
      </w:r>
      <w:r w:rsidRPr="00B73A52">
        <w:rPr>
          <w:lang w:val="ru-RU"/>
        </w:rPr>
        <w:t xml:space="preserve"> и </w:t>
      </w:r>
      <w:r w:rsidRPr="00FD15D7">
        <w:t>N</w:t>
      </w:r>
      <w:r w:rsidRPr="00B73A52">
        <w:rPr>
          <w:lang w:val="ru-RU"/>
        </w:rPr>
        <w:t xml:space="preserve">, которые оснащены </w:t>
      </w:r>
      <w:r w:rsidRPr="00B73A52">
        <w:rPr>
          <w:bCs/>
          <w:lang w:val="ru-RU"/>
        </w:rPr>
        <w:t>электрическим приводом, за исключением транспортных средств, имеющих постоянное соединение с сетью.</w:t>
      </w:r>
    </w:p>
    <w:p w14:paraId="4A7C6895" w14:textId="77777777" w:rsidR="00BC2555" w:rsidRPr="007E1FEF" w:rsidRDefault="00BC2555" w:rsidP="00BC2555">
      <w:pPr>
        <w:pStyle w:val="SingleTxtGR"/>
        <w:ind w:left="2268" w:hanging="1134"/>
        <w:rPr>
          <w:lang w:val="ru-RU"/>
        </w:rPr>
      </w:pPr>
      <w:r w:rsidRPr="00B73A52">
        <w:rPr>
          <w:lang w:val="ru-RU"/>
        </w:rPr>
        <w:tab/>
      </w:r>
      <w:r w:rsidRPr="00B73A52">
        <w:rPr>
          <w:lang w:val="ru-RU"/>
        </w:rPr>
        <w:tab/>
        <w:t xml:space="preserve">Часть </w:t>
      </w:r>
      <w:r w:rsidRPr="00FD15D7">
        <w:t>II</w:t>
      </w:r>
      <w:r w:rsidRPr="00B73A52">
        <w:rPr>
          <w:lang w:val="ru-RU"/>
        </w:rPr>
        <w:t xml:space="preserve"> настоящих Правил не применяется к батарее, которая используется в основном в качестве источника питания для запуска двигателя и/или освещения и/или иных вспомогательных систем транспортного средства</w:t>
      </w:r>
      <w:r w:rsidRPr="007E1FEF">
        <w:rPr>
          <w:lang w:val="ru-RU"/>
        </w:rPr>
        <w:t>.</w:t>
      </w:r>
    </w:p>
    <w:p w14:paraId="21C4F931" w14:textId="77777777" w:rsidR="00BC2555" w:rsidRDefault="00BC2555" w:rsidP="00BC2555">
      <w:pPr>
        <w:pStyle w:val="H1G"/>
        <w:tabs>
          <w:tab w:val="left" w:pos="2268"/>
        </w:tabs>
      </w:pPr>
      <w:r>
        <w:tab/>
      </w:r>
      <w:r>
        <w:tab/>
        <w:t>2.</w:t>
      </w:r>
      <w:r>
        <w:tab/>
      </w:r>
      <w:r>
        <w:tab/>
        <w:t>Определения</w:t>
      </w:r>
    </w:p>
    <w:p w14:paraId="1C989735" w14:textId="77777777" w:rsidR="00BC2555" w:rsidRPr="007E1FEF" w:rsidRDefault="00BC2555" w:rsidP="00BC2555">
      <w:pPr>
        <w:pStyle w:val="SingleTxtGR"/>
        <w:ind w:left="2268" w:hanging="1134"/>
        <w:rPr>
          <w:lang w:val="ru-RU"/>
        </w:rPr>
      </w:pPr>
      <w:r w:rsidRPr="007E1FEF">
        <w:rPr>
          <w:lang w:val="ru-RU"/>
        </w:rPr>
        <w:tab/>
      </w:r>
      <w:r w:rsidRPr="007E1FEF">
        <w:rPr>
          <w:lang w:val="ru-RU"/>
        </w:rPr>
        <w:tab/>
        <w:t>Для целей настоящих Правил применяются следующие определения:</w:t>
      </w:r>
    </w:p>
    <w:p w14:paraId="24ED8DE5" w14:textId="70740D50" w:rsidR="00BC2555" w:rsidRPr="007E1FEF" w:rsidRDefault="00BC2555" w:rsidP="00BC2555">
      <w:pPr>
        <w:pStyle w:val="SingleTxtGR"/>
        <w:ind w:left="2268" w:hanging="1134"/>
        <w:rPr>
          <w:lang w:val="ru-RU"/>
        </w:rPr>
      </w:pPr>
      <w:r w:rsidRPr="007E1FEF">
        <w:rPr>
          <w:lang w:val="ru-RU"/>
        </w:rPr>
        <w:t>2.1</w:t>
      </w:r>
      <w:r w:rsidRPr="007E1FEF">
        <w:rPr>
          <w:lang w:val="ru-RU"/>
        </w:rPr>
        <w:tab/>
      </w:r>
      <w:r w:rsidRPr="007E1FEF">
        <w:rPr>
          <w:lang w:val="ru-RU"/>
        </w:rPr>
        <w:tab/>
      </w:r>
      <w:r w:rsidR="001B31FB">
        <w:rPr>
          <w:lang w:val="ru-RU"/>
        </w:rPr>
        <w:t>«</w:t>
      </w:r>
      <w:r w:rsidRPr="007E1FEF">
        <w:rPr>
          <w:i/>
          <w:lang w:val="ru-RU"/>
        </w:rPr>
        <w:t>Режим, допускающий движение</w:t>
      </w:r>
      <w:r w:rsidR="001B31FB">
        <w:rPr>
          <w:lang w:val="ru-RU"/>
        </w:rPr>
        <w:t>»</w:t>
      </w:r>
      <w:r w:rsidRPr="007E1FEF">
        <w:rPr>
          <w:lang w:val="ru-RU"/>
        </w:rPr>
        <w:t xml:space="preserve"> означает режим работы транспортного средства, при котором после нажатия на педаль акселератора (либо включения эквивалентного органа управления) или отключения тормозной системы электрический привод обеспечивает движение транспортного средства.</w:t>
      </w:r>
    </w:p>
    <w:p w14:paraId="4869422A" w14:textId="74ECFFCC" w:rsidR="00BC2555" w:rsidRPr="00E138F7" w:rsidRDefault="00BC2555" w:rsidP="00BC2555">
      <w:pPr>
        <w:tabs>
          <w:tab w:val="left" w:pos="2268"/>
          <w:tab w:val="left" w:pos="2835"/>
          <w:tab w:val="left" w:pos="3402"/>
          <w:tab w:val="left" w:pos="3969"/>
        </w:tabs>
        <w:spacing w:after="120" w:line="236" w:lineRule="atLeast"/>
        <w:ind w:left="2268" w:right="1134" w:hanging="1134"/>
        <w:jc w:val="both"/>
        <w:rPr>
          <w:bCs/>
        </w:rPr>
      </w:pPr>
      <w:r w:rsidRPr="00E138F7">
        <w:rPr>
          <w:bCs/>
        </w:rPr>
        <w:t>2.2</w:t>
      </w:r>
      <w:r w:rsidRPr="00E138F7">
        <w:rPr>
          <w:bCs/>
        </w:rPr>
        <w:tab/>
      </w:r>
      <w:r w:rsidR="001B31FB">
        <w:rPr>
          <w:bCs/>
        </w:rPr>
        <w:t>«</w:t>
      </w:r>
      <w:r w:rsidRPr="00E138F7">
        <w:rPr>
          <w:bCs/>
          <w:i/>
          <w:iCs/>
        </w:rPr>
        <w:t>Водный электролит</w:t>
      </w:r>
      <w:r w:rsidR="001B31FB">
        <w:rPr>
          <w:bCs/>
        </w:rPr>
        <w:t>»</w:t>
      </w:r>
      <w:r w:rsidRPr="00E138F7">
        <w:rPr>
          <w:bCs/>
        </w:rPr>
        <w:t xml:space="preserve"> означает электролит на базе водного раствора определенных соединений (например, кислот, щелочей), который проводит ток вследствие диссоциации на ионы.</w:t>
      </w:r>
    </w:p>
    <w:p w14:paraId="091C1309" w14:textId="4C5BEDCC" w:rsidR="00BC2555" w:rsidRPr="00E138F7" w:rsidRDefault="00BC2555" w:rsidP="00BC2555">
      <w:pPr>
        <w:tabs>
          <w:tab w:val="left" w:pos="2268"/>
          <w:tab w:val="left" w:pos="2835"/>
          <w:tab w:val="left" w:pos="3402"/>
          <w:tab w:val="left" w:pos="3969"/>
        </w:tabs>
        <w:spacing w:after="120" w:line="236" w:lineRule="atLeast"/>
        <w:ind w:left="2268" w:right="1134" w:hanging="1134"/>
        <w:jc w:val="both"/>
        <w:rPr>
          <w:bCs/>
        </w:rPr>
      </w:pPr>
      <w:r w:rsidRPr="00E138F7">
        <w:rPr>
          <w:bCs/>
        </w:rPr>
        <w:t>2.3</w:t>
      </w:r>
      <w:r w:rsidRPr="00E138F7">
        <w:rPr>
          <w:bCs/>
        </w:rPr>
        <w:tab/>
      </w:r>
      <w:r w:rsidR="001B31FB">
        <w:rPr>
          <w:bCs/>
        </w:rPr>
        <w:t>«</w:t>
      </w:r>
      <w:r w:rsidRPr="00E138F7">
        <w:rPr>
          <w:bCs/>
          <w:i/>
          <w:iCs/>
        </w:rPr>
        <w:t>Автоматический разъединитель</w:t>
      </w:r>
      <w:r w:rsidR="001B31FB">
        <w:rPr>
          <w:bCs/>
        </w:rPr>
        <w:t>»</w:t>
      </w:r>
      <w:r w:rsidRPr="00E138F7">
        <w:rPr>
          <w:bCs/>
        </w:rPr>
        <w:t xml:space="preserve"> означает устройство, которое после включения кондуктивно отделяет источники электроэнергии от остальной высоковольтной цепи электрического привода.</w:t>
      </w:r>
    </w:p>
    <w:p w14:paraId="15130894" w14:textId="0BD329F7" w:rsidR="00BC2555" w:rsidRPr="007E1FEF" w:rsidRDefault="00BC2555" w:rsidP="00BC2555">
      <w:pPr>
        <w:pStyle w:val="SingleTxtGR"/>
        <w:ind w:left="2268" w:hanging="1134"/>
        <w:rPr>
          <w:lang w:val="ru-RU"/>
        </w:rPr>
      </w:pPr>
      <w:r w:rsidRPr="00E138F7">
        <w:rPr>
          <w:bCs/>
          <w:lang w:val="ru-RU"/>
        </w:rPr>
        <w:t>2.4</w:t>
      </w:r>
      <w:r w:rsidRPr="00E138F7">
        <w:rPr>
          <w:bCs/>
          <w:lang w:val="ru-RU"/>
        </w:rPr>
        <w:tab/>
      </w:r>
      <w:r w:rsidRPr="00E138F7">
        <w:rPr>
          <w:bCs/>
          <w:lang w:val="ru-RU"/>
        </w:rPr>
        <w:tab/>
      </w:r>
      <w:r w:rsidR="001B31FB">
        <w:rPr>
          <w:bCs/>
          <w:lang w:val="ru-RU"/>
        </w:rPr>
        <w:t>«</w:t>
      </w:r>
      <w:r w:rsidRPr="00E138F7">
        <w:rPr>
          <w:bCs/>
          <w:i/>
          <w:iCs/>
          <w:lang w:val="ru-RU"/>
        </w:rPr>
        <w:t>Жгут разъема питания</w:t>
      </w:r>
      <w:r w:rsidR="001B31FB">
        <w:rPr>
          <w:bCs/>
          <w:lang w:val="ru-RU"/>
        </w:rPr>
        <w:t>»</w:t>
      </w:r>
      <w:r w:rsidRPr="00E138F7">
        <w:rPr>
          <w:bCs/>
          <w:lang w:val="ru-RU"/>
        </w:rPr>
        <w:t xml:space="preserve"> означает соединительную проводку, которую для целей испытания подсоединяют к </w:t>
      </w:r>
      <w:r w:rsidRPr="00E138F7">
        <w:rPr>
          <w:bCs/>
          <w:iCs/>
          <w:lang w:val="ru-RU"/>
        </w:rPr>
        <w:t>ПСАЭЭ</w:t>
      </w:r>
      <w:r w:rsidRPr="00E138F7">
        <w:rPr>
          <w:bCs/>
          <w:lang w:val="ru-RU"/>
        </w:rPr>
        <w:t xml:space="preserve"> через автоматический разъединитель со стороны цепи тяговой системы</w:t>
      </w:r>
      <w:r w:rsidRPr="007E1FEF">
        <w:rPr>
          <w:lang w:val="ru-RU"/>
        </w:rPr>
        <w:t>.</w:t>
      </w:r>
    </w:p>
    <w:p w14:paraId="163CD41C" w14:textId="7D7CBB36" w:rsidR="00BC2555" w:rsidRPr="007E1FEF" w:rsidRDefault="00BC2555" w:rsidP="00BC2555">
      <w:pPr>
        <w:pStyle w:val="SingleTxtGR"/>
        <w:ind w:left="2268" w:hanging="1134"/>
        <w:rPr>
          <w:lang w:val="ru-RU"/>
        </w:rPr>
      </w:pPr>
      <w:r w:rsidRPr="00933988">
        <w:rPr>
          <w:bCs/>
          <w:lang w:val="ru-RU"/>
        </w:rPr>
        <w:t>2.5</w:t>
      </w:r>
      <w:r w:rsidRPr="00933988">
        <w:rPr>
          <w:b/>
          <w:lang w:val="ru-RU"/>
        </w:rPr>
        <w:tab/>
      </w:r>
      <w:r>
        <w:rPr>
          <w:b/>
          <w:lang w:val="ru-RU"/>
        </w:rPr>
        <w:tab/>
      </w:r>
      <w:r w:rsidR="001B31FB">
        <w:rPr>
          <w:lang w:val="ru-RU"/>
        </w:rPr>
        <w:t>«</w:t>
      </w:r>
      <w:r w:rsidRPr="00933988">
        <w:rPr>
          <w:i/>
          <w:lang w:val="ru-RU"/>
        </w:rPr>
        <w:t>Элемент</w:t>
      </w:r>
      <w:r w:rsidR="001B31FB">
        <w:rPr>
          <w:lang w:val="ru-RU"/>
        </w:rPr>
        <w:t>»</w:t>
      </w:r>
      <w:r w:rsidRPr="00933988">
        <w:rPr>
          <w:lang w:val="ru-RU"/>
        </w:rPr>
        <w:t xml:space="preserve"> означает заключенное в оболочку электрохимическое устройство (с одним положительным и одним отрицательным электродом), между двумя клеммами которого создается разность потенциалов </w:t>
      </w:r>
      <w:r w:rsidRPr="00933988">
        <w:rPr>
          <w:bCs/>
          <w:lang w:val="ru-RU"/>
        </w:rPr>
        <w:t>и которое используется в качестве перезаряжаемого устройства аккумулирования электрической энергии</w:t>
      </w:r>
      <w:r w:rsidRPr="007E1FEF">
        <w:rPr>
          <w:lang w:val="ru-RU"/>
        </w:rPr>
        <w:t>.</w:t>
      </w:r>
    </w:p>
    <w:p w14:paraId="36A1EE72" w14:textId="5B3972A2" w:rsidR="00BC2555" w:rsidRDefault="00BC2555" w:rsidP="00BC2555">
      <w:pPr>
        <w:pStyle w:val="SingleTxtGR"/>
        <w:ind w:left="2268" w:hanging="1134"/>
        <w:rPr>
          <w:lang w:val="ru-RU"/>
        </w:rPr>
      </w:pPr>
      <w:r w:rsidRPr="007E1FEF">
        <w:rPr>
          <w:lang w:val="ru-RU"/>
        </w:rPr>
        <w:t>2.</w:t>
      </w:r>
      <w:r>
        <w:rPr>
          <w:lang w:val="ru-RU"/>
        </w:rPr>
        <w:t>6</w:t>
      </w:r>
      <w:r w:rsidRPr="007E1FEF">
        <w:rPr>
          <w:lang w:val="ru-RU"/>
        </w:rPr>
        <w:tab/>
      </w:r>
      <w:r w:rsidRPr="007E1FEF">
        <w:rPr>
          <w:lang w:val="ru-RU"/>
        </w:rPr>
        <w:tab/>
      </w:r>
      <w:r w:rsidR="001B31FB">
        <w:rPr>
          <w:lang w:val="ru-RU"/>
        </w:rPr>
        <w:t>«</w:t>
      </w:r>
      <w:r w:rsidRPr="007E1FEF">
        <w:rPr>
          <w:i/>
          <w:lang w:val="ru-RU"/>
        </w:rPr>
        <w:t>Подводящее соединение</w:t>
      </w:r>
      <w:r w:rsidR="001B31FB">
        <w:rPr>
          <w:lang w:val="ru-RU"/>
        </w:rPr>
        <w:t>»</w:t>
      </w:r>
      <w:r w:rsidRPr="007E1FEF">
        <w:rPr>
          <w:lang w:val="ru-RU"/>
        </w:rPr>
        <w:t xml:space="preserve"> означает соединение, в котором используются соединители для подключения к внешнему источнику питания в целях зарядки перезаряжаемой</w:t>
      </w:r>
      <w:r>
        <w:rPr>
          <w:lang w:val="ru-RU"/>
        </w:rPr>
        <w:t xml:space="preserve"> системы</w:t>
      </w:r>
      <w:r w:rsidRPr="007E1FEF">
        <w:rPr>
          <w:lang w:val="ru-RU"/>
        </w:rPr>
        <w:t xml:space="preserve"> </w:t>
      </w:r>
      <w:r w:rsidRPr="00B73A52">
        <w:rPr>
          <w:lang w:val="ru-RU"/>
        </w:rPr>
        <w:t>аккумулирования электрической энергии</w:t>
      </w:r>
      <w:r w:rsidRPr="007E1FEF">
        <w:rPr>
          <w:lang w:val="ru-RU"/>
        </w:rPr>
        <w:t xml:space="preserve"> (</w:t>
      </w:r>
      <w:r>
        <w:rPr>
          <w:lang w:val="ru-RU"/>
        </w:rPr>
        <w:t>ПСАЭЭ</w:t>
      </w:r>
      <w:r w:rsidRPr="007E1FEF">
        <w:rPr>
          <w:lang w:val="ru-RU"/>
        </w:rPr>
        <w:t>).</w:t>
      </w:r>
    </w:p>
    <w:p w14:paraId="7D454EB2" w14:textId="70DAE818" w:rsidR="00BC2555" w:rsidRPr="000F7D9F" w:rsidRDefault="00BC2555" w:rsidP="00BC2555">
      <w:pPr>
        <w:pStyle w:val="SingleTxtGR"/>
        <w:ind w:left="2268" w:hanging="1134"/>
        <w:rPr>
          <w:lang w:val="ru-RU"/>
        </w:rPr>
      </w:pPr>
      <w:r w:rsidRPr="00A26FC9">
        <w:rPr>
          <w:bCs/>
          <w:lang w:val="ru-RU"/>
        </w:rPr>
        <w:lastRenderedPageBreak/>
        <w:t>2.7</w:t>
      </w:r>
      <w:r w:rsidRPr="00A26FC9">
        <w:rPr>
          <w:bCs/>
          <w:lang w:val="ru-RU"/>
        </w:rPr>
        <w:tab/>
      </w:r>
      <w:r>
        <w:rPr>
          <w:bCs/>
          <w:lang w:val="ru-RU"/>
        </w:rPr>
        <w:tab/>
      </w:r>
      <w:r w:rsidR="001B31FB">
        <w:rPr>
          <w:bCs/>
          <w:lang w:val="ru-RU"/>
        </w:rPr>
        <w:t>«</w:t>
      </w:r>
      <w:r w:rsidRPr="00A26FC9">
        <w:rPr>
          <w:bCs/>
          <w:i/>
          <w:lang w:val="ru-RU"/>
        </w:rPr>
        <w:t>Соединитель</w:t>
      </w:r>
      <w:r w:rsidR="001B31FB">
        <w:rPr>
          <w:bCs/>
          <w:lang w:val="ru-RU"/>
        </w:rPr>
        <w:t>»</w:t>
      </w:r>
      <w:r w:rsidRPr="00A26FC9">
        <w:rPr>
          <w:bCs/>
          <w:lang w:val="ru-RU"/>
        </w:rPr>
        <w:t xml:space="preserve"> означает устройство, обеспечивающее механическое подсоединение высоковольтного электрического кабеля к надлежащему сопрягающему компоненту, включая его корпус, и отсоединение от него</w:t>
      </w:r>
      <w:r w:rsidR="000F7D9F" w:rsidRPr="000F7D9F">
        <w:rPr>
          <w:bCs/>
          <w:lang w:val="ru-RU"/>
        </w:rPr>
        <w:t>.</w:t>
      </w:r>
    </w:p>
    <w:p w14:paraId="66E90736" w14:textId="58F4838A" w:rsidR="00BC2555" w:rsidRPr="007E1FEF" w:rsidRDefault="00BC2555" w:rsidP="00BC2555">
      <w:pPr>
        <w:pStyle w:val="SingleTxtGR"/>
        <w:ind w:left="2268" w:hanging="1134"/>
        <w:rPr>
          <w:lang w:val="ru-RU"/>
        </w:rPr>
      </w:pPr>
      <w:r w:rsidRPr="007E1FEF">
        <w:rPr>
          <w:lang w:val="ru-RU"/>
        </w:rPr>
        <w:t>2.</w:t>
      </w:r>
      <w:r>
        <w:rPr>
          <w:lang w:val="ru-RU"/>
        </w:rPr>
        <w:t>8</w:t>
      </w:r>
      <w:r w:rsidRPr="007E1FEF">
        <w:rPr>
          <w:lang w:val="ru-RU"/>
        </w:rPr>
        <w:tab/>
      </w:r>
      <w:r w:rsidRPr="007E1FEF">
        <w:rPr>
          <w:lang w:val="ru-RU"/>
        </w:rPr>
        <w:tab/>
      </w:r>
      <w:r w:rsidR="001B31FB">
        <w:rPr>
          <w:lang w:val="ru-RU"/>
        </w:rPr>
        <w:t>«</w:t>
      </w:r>
      <w:r w:rsidRPr="007E1FEF">
        <w:rPr>
          <w:i/>
          <w:lang w:val="ru-RU"/>
        </w:rPr>
        <w:t xml:space="preserve">Соединительная система для зарядки перезаряжаемой </w:t>
      </w:r>
      <w:r>
        <w:rPr>
          <w:i/>
          <w:lang w:val="ru-RU"/>
        </w:rPr>
        <w:t xml:space="preserve">системы </w:t>
      </w:r>
      <w:r w:rsidRPr="00580689">
        <w:rPr>
          <w:i/>
          <w:iCs/>
          <w:lang w:val="ru-RU"/>
        </w:rPr>
        <w:t>аккумулирования электрической энергии</w:t>
      </w:r>
      <w:r w:rsidRPr="007E1FEF">
        <w:rPr>
          <w:i/>
          <w:lang w:val="ru-RU"/>
        </w:rPr>
        <w:t xml:space="preserve"> (</w:t>
      </w:r>
      <w:r>
        <w:rPr>
          <w:i/>
          <w:lang w:val="ru-RU"/>
        </w:rPr>
        <w:t>ПСАЭЭ</w:t>
      </w:r>
      <w:r w:rsidRPr="007E1FEF">
        <w:rPr>
          <w:i/>
          <w:lang w:val="ru-RU"/>
        </w:rPr>
        <w:t>)</w:t>
      </w:r>
      <w:r w:rsidR="001B31FB">
        <w:rPr>
          <w:lang w:val="ru-RU"/>
        </w:rPr>
        <w:t>»</w:t>
      </w:r>
      <w:r w:rsidRPr="007E1FEF">
        <w:rPr>
          <w:lang w:val="ru-RU"/>
        </w:rPr>
        <w:t xml:space="preserve"> означает электрическую цепь, используемую для зарядки </w:t>
      </w:r>
      <w:r>
        <w:rPr>
          <w:lang w:val="ru-RU"/>
        </w:rPr>
        <w:t>ПСАЭЭ</w:t>
      </w:r>
      <w:r w:rsidRPr="007E1FEF">
        <w:rPr>
          <w:lang w:val="ru-RU"/>
        </w:rPr>
        <w:t xml:space="preserve"> от внешнего источника электропитания, включая входное соединительное устройство на транспортном средстве.</w:t>
      </w:r>
    </w:p>
    <w:p w14:paraId="14C688E6" w14:textId="02C02921" w:rsidR="00BC2555" w:rsidRPr="007E1FEF" w:rsidRDefault="00BC2555" w:rsidP="00BC2555">
      <w:pPr>
        <w:pStyle w:val="SingleTxtGR"/>
        <w:ind w:left="2268" w:hanging="1134"/>
        <w:rPr>
          <w:lang w:val="ru-RU"/>
        </w:rPr>
      </w:pPr>
      <w:r w:rsidRPr="007E1FEF">
        <w:rPr>
          <w:lang w:val="ru-RU"/>
        </w:rPr>
        <w:t>2.</w:t>
      </w:r>
      <w:r>
        <w:rPr>
          <w:lang w:val="ru-RU"/>
        </w:rPr>
        <w:t>9</w:t>
      </w:r>
      <w:r w:rsidRPr="007E1FEF">
        <w:rPr>
          <w:lang w:val="ru-RU"/>
        </w:rPr>
        <w:tab/>
      </w:r>
      <w:r w:rsidRPr="007E1FEF">
        <w:rPr>
          <w:lang w:val="ru-RU"/>
        </w:rPr>
        <w:tab/>
      </w:r>
      <w:r w:rsidR="001B31FB">
        <w:rPr>
          <w:lang w:val="ru-RU"/>
        </w:rPr>
        <w:t>«</w:t>
      </w:r>
      <w:r w:rsidRPr="007E1FEF">
        <w:rPr>
          <w:i/>
          <w:lang w:val="ru-RU"/>
        </w:rPr>
        <w:t>Скорость К</w:t>
      </w:r>
      <w:r w:rsidR="001B31FB" w:rsidRPr="002843B3">
        <w:rPr>
          <w:iCs/>
          <w:lang w:val="ru-RU"/>
        </w:rPr>
        <w:t>»</w:t>
      </w:r>
      <w:r w:rsidRPr="007E1FEF">
        <w:rPr>
          <w:lang w:val="ru-RU"/>
        </w:rPr>
        <w:t xml:space="preserve"> при </w:t>
      </w:r>
      <w:r w:rsidR="001B31FB">
        <w:rPr>
          <w:lang w:val="ru-RU"/>
        </w:rPr>
        <w:t>«</w:t>
      </w:r>
      <w:r w:rsidRPr="00402A56">
        <w:rPr>
          <w:i/>
          <w:lang w:val="en-US"/>
        </w:rPr>
        <w:t>n</w:t>
      </w:r>
      <w:r w:rsidRPr="007E1FEF">
        <w:rPr>
          <w:i/>
          <w:lang w:val="ru-RU"/>
        </w:rPr>
        <w:t xml:space="preserve"> К</w:t>
      </w:r>
      <w:r w:rsidR="001B31FB" w:rsidRPr="002843B3">
        <w:rPr>
          <w:iCs/>
          <w:lang w:val="ru-RU"/>
        </w:rPr>
        <w:t>»</w:t>
      </w:r>
      <w:r w:rsidRPr="007E1FEF">
        <w:rPr>
          <w:lang w:val="ru-RU"/>
        </w:rPr>
        <w:t xml:space="preserve"> определяется как постоянный ток испытуемого устройства, который нужен для зарядки или разрядки испытуемого устройства за время, равное 1/</w:t>
      </w:r>
      <w:r w:rsidRPr="00402A56">
        <w:rPr>
          <w:lang w:val="en-US"/>
        </w:rPr>
        <w:t>n</w:t>
      </w:r>
      <w:r w:rsidRPr="007E1FEF">
        <w:rPr>
          <w:lang w:val="ru-RU"/>
        </w:rPr>
        <w:t xml:space="preserve"> часов, в пределах от</w:t>
      </w:r>
      <w:r w:rsidR="001B31FB">
        <w:rPr>
          <w:lang w:val="ru-RU"/>
        </w:rPr>
        <w:t xml:space="preserve"> </w:t>
      </w:r>
      <w:r w:rsidRPr="007E1FEF">
        <w:rPr>
          <w:lang w:val="ru-RU"/>
        </w:rPr>
        <w:t>0</w:t>
      </w:r>
      <w:r w:rsidR="001B31FB">
        <w:rPr>
          <w:lang w:val="ru-RU"/>
        </w:rPr>
        <w:t> </w:t>
      </w:r>
      <w:r w:rsidRPr="007E1FEF">
        <w:rPr>
          <w:lang w:val="ru-RU"/>
        </w:rPr>
        <w:t>%</w:t>
      </w:r>
      <w:r w:rsidR="001B31FB">
        <w:rPr>
          <w:lang w:val="ru-RU"/>
        </w:rPr>
        <w:t xml:space="preserve"> </w:t>
      </w:r>
      <w:r w:rsidRPr="007E1FEF">
        <w:rPr>
          <w:lang w:val="ru-RU"/>
        </w:rPr>
        <w:t>степени зарядки до 100</w:t>
      </w:r>
      <w:r w:rsidR="001B31FB">
        <w:rPr>
          <w:lang w:val="ru-RU"/>
        </w:rPr>
        <w:t> </w:t>
      </w:r>
      <w:r w:rsidRPr="007E1FEF">
        <w:rPr>
          <w:lang w:val="ru-RU"/>
        </w:rPr>
        <w:t>% степени зарядки.</w:t>
      </w:r>
    </w:p>
    <w:p w14:paraId="1F7E90B6" w14:textId="6DC0AD17" w:rsidR="00BC2555" w:rsidRPr="007E1FEF" w:rsidRDefault="00BC2555" w:rsidP="00BC2555">
      <w:pPr>
        <w:pStyle w:val="SingleTxtGR"/>
        <w:ind w:left="2268" w:hanging="1134"/>
        <w:rPr>
          <w:lang w:val="ru-RU"/>
        </w:rPr>
      </w:pPr>
      <w:r w:rsidRPr="00C37F71">
        <w:rPr>
          <w:bCs/>
          <w:lang w:val="ru-RU"/>
        </w:rPr>
        <w:t>2.10</w:t>
      </w:r>
      <w:r w:rsidRPr="00C37F71">
        <w:rPr>
          <w:bCs/>
          <w:lang w:val="ru-RU"/>
        </w:rPr>
        <w:tab/>
      </w:r>
      <w:r>
        <w:rPr>
          <w:bCs/>
          <w:lang w:val="ru-RU"/>
        </w:rPr>
        <w:tab/>
      </w:r>
      <w:r w:rsidR="001B31FB">
        <w:rPr>
          <w:bCs/>
          <w:lang w:val="ru-RU"/>
        </w:rPr>
        <w:t>«</w:t>
      </w:r>
      <w:r w:rsidRPr="00C37F71">
        <w:rPr>
          <w:bCs/>
          <w:i/>
          <w:lang w:val="ru-RU"/>
        </w:rPr>
        <w:t>Прямой контакт</w:t>
      </w:r>
      <w:r w:rsidR="001B31FB">
        <w:rPr>
          <w:bCs/>
          <w:lang w:val="ru-RU"/>
        </w:rPr>
        <w:t>»</w:t>
      </w:r>
      <w:r w:rsidRPr="00C37F71">
        <w:rPr>
          <w:bCs/>
          <w:lang w:val="ru-RU"/>
        </w:rPr>
        <w:t xml:space="preserve"> означает контакт людей с частями под высоким</w:t>
      </w:r>
      <w:r w:rsidRPr="00C37F71">
        <w:rPr>
          <w:lang w:val="ru-RU"/>
        </w:rPr>
        <w:t xml:space="preserve"> напряжением</w:t>
      </w:r>
      <w:r w:rsidRPr="007E1FEF">
        <w:rPr>
          <w:lang w:val="ru-RU"/>
        </w:rPr>
        <w:t>.</w:t>
      </w:r>
    </w:p>
    <w:p w14:paraId="55824F96" w14:textId="17A05C5C" w:rsidR="00BC2555" w:rsidRPr="007E1FEF" w:rsidRDefault="00BC2555" w:rsidP="00BC2555">
      <w:pPr>
        <w:pStyle w:val="SingleTxtGR"/>
        <w:ind w:left="2268" w:hanging="1134"/>
        <w:rPr>
          <w:lang w:val="ru-RU"/>
        </w:rPr>
      </w:pPr>
      <w:r w:rsidRPr="00C861D9">
        <w:rPr>
          <w:bCs/>
          <w:lang w:val="ru-RU"/>
        </w:rPr>
        <w:t>2.11</w:t>
      </w:r>
      <w:r w:rsidRPr="00C861D9">
        <w:rPr>
          <w:bCs/>
          <w:lang w:val="ru-RU"/>
        </w:rPr>
        <w:tab/>
      </w:r>
      <w:r>
        <w:rPr>
          <w:bCs/>
          <w:lang w:val="ru-RU"/>
        </w:rPr>
        <w:tab/>
      </w:r>
      <w:r w:rsidR="001B31FB">
        <w:rPr>
          <w:bCs/>
          <w:lang w:val="ru-RU"/>
        </w:rPr>
        <w:t>«</w:t>
      </w:r>
      <w:r w:rsidRPr="00C861D9">
        <w:rPr>
          <w:bCs/>
          <w:i/>
          <w:lang w:val="ru-RU"/>
        </w:rPr>
        <w:t>Система преобразования электроэнергии</w:t>
      </w:r>
      <w:r w:rsidR="001B31FB">
        <w:rPr>
          <w:bCs/>
          <w:lang w:val="ru-RU"/>
        </w:rPr>
        <w:t>»</w:t>
      </w:r>
      <w:r w:rsidRPr="00C861D9">
        <w:rPr>
          <w:bCs/>
          <w:lang w:val="ru-RU"/>
        </w:rPr>
        <w:t xml:space="preserve"> означает систему (например, топливный элемент)</w:t>
      </w:r>
      <w:r w:rsidRPr="00C861D9">
        <w:rPr>
          <w:lang w:val="ru-RU"/>
        </w:rPr>
        <w:t>, генерирующую и подающую электроэнергию для создания электрической тяги</w:t>
      </w:r>
      <w:r w:rsidRPr="007E1FEF">
        <w:rPr>
          <w:lang w:val="ru-RU"/>
        </w:rPr>
        <w:t>.</w:t>
      </w:r>
    </w:p>
    <w:p w14:paraId="0334138C" w14:textId="0BB1103F" w:rsidR="00BC2555" w:rsidRDefault="00BC2555" w:rsidP="00BC2555">
      <w:pPr>
        <w:pStyle w:val="SingleTxtGR"/>
        <w:ind w:left="2268" w:hanging="1134"/>
        <w:rPr>
          <w:lang w:val="ru-RU"/>
        </w:rPr>
      </w:pPr>
      <w:r w:rsidRPr="007E1FEF">
        <w:rPr>
          <w:lang w:val="ru-RU"/>
        </w:rPr>
        <w:t>2.1</w:t>
      </w:r>
      <w:r w:rsidRPr="00C861D9">
        <w:rPr>
          <w:lang w:val="ru-RU"/>
        </w:rPr>
        <w:t>2</w:t>
      </w:r>
      <w:r w:rsidRPr="007E1FEF">
        <w:rPr>
          <w:lang w:val="ru-RU"/>
        </w:rPr>
        <w:tab/>
      </w:r>
      <w:r w:rsidRPr="007E1FEF">
        <w:rPr>
          <w:lang w:val="ru-RU"/>
        </w:rPr>
        <w:tab/>
      </w:r>
      <w:r w:rsidR="001B31FB">
        <w:rPr>
          <w:lang w:val="ru-RU"/>
        </w:rPr>
        <w:t>«</w:t>
      </w:r>
      <w:r w:rsidRPr="007E1FEF">
        <w:rPr>
          <w:i/>
          <w:lang w:val="ru-RU"/>
        </w:rPr>
        <w:t>Электрический привод</w:t>
      </w:r>
      <w:r w:rsidR="001B31FB">
        <w:rPr>
          <w:lang w:val="ru-RU"/>
        </w:rPr>
        <w:t>»</w:t>
      </w:r>
      <w:r w:rsidRPr="007E1FEF">
        <w:rPr>
          <w:lang w:val="ru-RU"/>
        </w:rPr>
        <w:t xml:space="preserve"> означает электрическую цепь, которая включает тяговый электродвигатель (тяговые электродвигатели) и может включать </w:t>
      </w:r>
      <w:r>
        <w:rPr>
          <w:lang w:val="ru-RU"/>
        </w:rPr>
        <w:t>ПСАЭЭ</w:t>
      </w:r>
      <w:r w:rsidRPr="007E1FEF">
        <w:rPr>
          <w:lang w:val="ru-RU"/>
        </w:rPr>
        <w:t xml:space="preserve">, систему преобразования электроэнергии, электронные преобразователи, соответствующие жгуты проводов и соединители, а также соединительную систему для зарядки </w:t>
      </w:r>
      <w:r>
        <w:rPr>
          <w:lang w:val="ru-RU"/>
        </w:rPr>
        <w:t>ПСАЭЭ</w:t>
      </w:r>
      <w:r w:rsidRPr="007E1FEF">
        <w:rPr>
          <w:lang w:val="ru-RU"/>
        </w:rPr>
        <w:t>.</w:t>
      </w:r>
    </w:p>
    <w:p w14:paraId="7FDEA478" w14:textId="2235E90E" w:rsidR="00BC2555" w:rsidRPr="0086082B" w:rsidRDefault="00BC2555" w:rsidP="00BC2555">
      <w:pPr>
        <w:pStyle w:val="SingleTxtGR"/>
        <w:ind w:left="2268" w:hanging="1134"/>
        <w:rPr>
          <w:lang w:val="ru-RU"/>
        </w:rPr>
      </w:pPr>
      <w:r w:rsidRPr="0086082B">
        <w:rPr>
          <w:lang w:val="ru-RU"/>
        </w:rPr>
        <w:t>2.13</w:t>
      </w:r>
      <w:r w:rsidRPr="0086082B">
        <w:rPr>
          <w:lang w:val="ru-RU"/>
        </w:rPr>
        <w:tab/>
      </w:r>
      <w:r w:rsidRPr="0086082B">
        <w:rPr>
          <w:lang w:val="ru-RU"/>
        </w:rPr>
        <w:tab/>
      </w:r>
      <w:r w:rsidR="001B31FB">
        <w:rPr>
          <w:lang w:val="ru-RU"/>
        </w:rPr>
        <w:t>«</w:t>
      </w:r>
      <w:r w:rsidRPr="0086082B">
        <w:rPr>
          <w:i/>
          <w:lang w:val="ru-RU"/>
        </w:rPr>
        <w:t>Электрическая масса</w:t>
      </w:r>
      <w:r w:rsidR="001B31FB">
        <w:rPr>
          <w:lang w:val="ru-RU"/>
        </w:rPr>
        <w:t>»</w:t>
      </w:r>
      <w:r w:rsidRPr="0086082B">
        <w:rPr>
          <w:lang w:val="ru-RU"/>
        </w:rPr>
        <w:t xml:space="preserve"> означает совокупность электрически связанных друг с другом токопроводящих частей, потенциал которых берется за основу.</w:t>
      </w:r>
    </w:p>
    <w:p w14:paraId="1B587BCC" w14:textId="61576A95" w:rsidR="00BC2555" w:rsidRDefault="00BC2555" w:rsidP="00BC2555">
      <w:pPr>
        <w:pStyle w:val="SingleTxtGR"/>
        <w:ind w:left="2268" w:hanging="1134"/>
        <w:rPr>
          <w:lang w:val="ru-RU"/>
        </w:rPr>
      </w:pPr>
      <w:r w:rsidRPr="0086082B">
        <w:rPr>
          <w:lang w:val="ru-RU"/>
        </w:rPr>
        <w:t>2.14</w:t>
      </w:r>
      <w:r w:rsidRPr="0086082B">
        <w:rPr>
          <w:lang w:val="ru-RU"/>
        </w:rPr>
        <w:tab/>
      </w:r>
      <w:r w:rsidRPr="0086082B">
        <w:rPr>
          <w:lang w:val="ru-RU"/>
        </w:rPr>
        <w:tab/>
      </w:r>
      <w:r w:rsidR="001B31FB">
        <w:rPr>
          <w:lang w:val="ru-RU"/>
        </w:rPr>
        <w:t>«</w:t>
      </w:r>
      <w:r w:rsidRPr="0086082B">
        <w:rPr>
          <w:i/>
          <w:lang w:val="ru-RU"/>
        </w:rPr>
        <w:t>Электрическая цепь</w:t>
      </w:r>
      <w:r w:rsidR="001B31FB">
        <w:rPr>
          <w:lang w:val="ru-RU"/>
        </w:rPr>
        <w:t>»</w:t>
      </w:r>
      <w:r w:rsidRPr="0086082B">
        <w:rPr>
          <w:lang w:val="ru-RU"/>
        </w:rPr>
        <w:t xml:space="preserve"> означает совокупность находящихся под напряжением и соединенных друг с другом частей, предназначенных для пропускания электрического тока в обычных условиях эксплуатации</w:t>
      </w:r>
      <w:r w:rsidRPr="007E1FEF">
        <w:rPr>
          <w:lang w:val="ru-RU"/>
        </w:rPr>
        <w:t>.</w:t>
      </w:r>
    </w:p>
    <w:p w14:paraId="2C91F064" w14:textId="75B9D9C8" w:rsidR="00BC2555" w:rsidRPr="0030000A" w:rsidRDefault="00BC2555" w:rsidP="00BC2555">
      <w:pPr>
        <w:tabs>
          <w:tab w:val="left" w:pos="2268"/>
          <w:tab w:val="left" w:pos="2835"/>
          <w:tab w:val="left" w:pos="3402"/>
          <w:tab w:val="left" w:pos="3969"/>
        </w:tabs>
        <w:spacing w:after="120"/>
        <w:ind w:left="2268" w:right="1134" w:hanging="1134"/>
        <w:jc w:val="both"/>
        <w:rPr>
          <w:bCs/>
        </w:rPr>
      </w:pPr>
      <w:r w:rsidRPr="0030000A">
        <w:rPr>
          <w:bCs/>
        </w:rPr>
        <w:t>2.15</w:t>
      </w:r>
      <w:r w:rsidRPr="0030000A">
        <w:rPr>
          <w:bCs/>
        </w:rPr>
        <w:tab/>
      </w:r>
      <w:r w:rsidR="001B31FB">
        <w:rPr>
          <w:bCs/>
        </w:rPr>
        <w:t>«</w:t>
      </w:r>
      <w:r w:rsidRPr="0030000A">
        <w:rPr>
          <w:bCs/>
          <w:i/>
          <w:iCs/>
        </w:rPr>
        <w:t>Электрозащитное ограждение</w:t>
      </w:r>
      <w:r w:rsidR="001B31FB">
        <w:rPr>
          <w:bCs/>
        </w:rPr>
        <w:t>»</w:t>
      </w:r>
      <w:r w:rsidRPr="0030000A">
        <w:rPr>
          <w:bCs/>
        </w:rPr>
        <w:t xml:space="preserve"> означает часть, обеспечивающую защиту от любого прямого контакта с деталями, находящимися под высоким напряжением.</w:t>
      </w:r>
    </w:p>
    <w:p w14:paraId="75BFF767" w14:textId="2A9CBA6F" w:rsidR="00BC2555" w:rsidRPr="0030000A" w:rsidRDefault="00BC2555" w:rsidP="00BC2555">
      <w:pPr>
        <w:pStyle w:val="SingleTxtGR"/>
        <w:ind w:left="2268" w:hanging="1134"/>
        <w:rPr>
          <w:lang w:val="ru-RU"/>
        </w:rPr>
      </w:pPr>
      <w:r w:rsidRPr="0030000A">
        <w:rPr>
          <w:bCs/>
          <w:lang w:val="ru-RU"/>
        </w:rPr>
        <w:t>2.16</w:t>
      </w:r>
      <w:r w:rsidRPr="0030000A">
        <w:rPr>
          <w:bCs/>
          <w:lang w:val="ru-RU"/>
        </w:rPr>
        <w:tab/>
      </w:r>
      <w:r>
        <w:rPr>
          <w:bCs/>
          <w:lang w:val="ru-RU"/>
        </w:rPr>
        <w:tab/>
      </w:r>
      <w:r w:rsidR="001B31FB">
        <w:rPr>
          <w:bCs/>
          <w:lang w:val="ru-RU"/>
        </w:rPr>
        <w:t>«</w:t>
      </w:r>
      <w:r w:rsidRPr="0030000A">
        <w:rPr>
          <w:bCs/>
          <w:i/>
          <w:iCs/>
          <w:lang w:val="ru-RU"/>
        </w:rPr>
        <w:t>Утечка электролита</w:t>
      </w:r>
      <w:r w:rsidR="001B31FB">
        <w:rPr>
          <w:bCs/>
          <w:lang w:val="ru-RU"/>
        </w:rPr>
        <w:t>»</w:t>
      </w:r>
      <w:r w:rsidRPr="0030000A">
        <w:rPr>
          <w:bCs/>
          <w:lang w:val="ru-RU"/>
        </w:rPr>
        <w:t xml:space="preserve"> означает высвобождение электролита из </w:t>
      </w:r>
      <w:r w:rsidRPr="0030000A">
        <w:rPr>
          <w:bCs/>
          <w:iCs/>
          <w:lang w:val="ru-RU"/>
        </w:rPr>
        <w:t>ПСАЭЭ</w:t>
      </w:r>
      <w:r w:rsidRPr="0030000A">
        <w:rPr>
          <w:bCs/>
          <w:lang w:val="ru-RU"/>
        </w:rPr>
        <w:t xml:space="preserve"> в виде жидкости.</w:t>
      </w:r>
    </w:p>
    <w:p w14:paraId="60832AC5" w14:textId="72E3EC05" w:rsidR="00BC2555" w:rsidRPr="007E1FEF" w:rsidRDefault="00BC2555" w:rsidP="00BC2555">
      <w:pPr>
        <w:pStyle w:val="SingleTxtGR"/>
        <w:ind w:left="2268" w:hanging="1134"/>
        <w:rPr>
          <w:lang w:val="ru-RU"/>
        </w:rPr>
      </w:pPr>
      <w:r w:rsidRPr="007E1FEF">
        <w:rPr>
          <w:lang w:val="ru-RU"/>
        </w:rPr>
        <w:t>2.1</w:t>
      </w:r>
      <w:r w:rsidRPr="0030000A">
        <w:rPr>
          <w:lang w:val="ru-RU"/>
        </w:rPr>
        <w:t>7</w:t>
      </w:r>
      <w:r w:rsidRPr="007E1FEF">
        <w:rPr>
          <w:lang w:val="ru-RU"/>
        </w:rPr>
        <w:tab/>
      </w:r>
      <w:r w:rsidRPr="007E1FEF">
        <w:rPr>
          <w:lang w:val="ru-RU"/>
        </w:rPr>
        <w:tab/>
      </w:r>
      <w:r w:rsidR="001B31FB">
        <w:rPr>
          <w:lang w:val="ru-RU"/>
        </w:rPr>
        <w:t>«</w:t>
      </w:r>
      <w:r w:rsidRPr="007E1FEF">
        <w:rPr>
          <w:i/>
          <w:lang w:val="ru-RU"/>
        </w:rPr>
        <w:t>Электронный преобразователь</w:t>
      </w:r>
      <w:r w:rsidR="001B31FB">
        <w:rPr>
          <w:iCs/>
          <w:lang w:val="ru-RU"/>
        </w:rPr>
        <w:t>»</w:t>
      </w:r>
      <w:r w:rsidRPr="007E1FEF">
        <w:rPr>
          <w:lang w:val="ru-RU"/>
        </w:rPr>
        <w:t xml:space="preserve"> означает прибор, позволяющий обеспечивать контроль за электроэнергией и/или ее преобразование для создания электрической тяги.</w:t>
      </w:r>
    </w:p>
    <w:p w14:paraId="230CA740" w14:textId="524EAC80" w:rsidR="00BC2555" w:rsidRDefault="00BC2555" w:rsidP="00BC2555">
      <w:pPr>
        <w:pStyle w:val="SingleTxtGR"/>
        <w:ind w:left="2268" w:hanging="1134"/>
        <w:rPr>
          <w:lang w:val="ru-RU"/>
        </w:rPr>
      </w:pPr>
      <w:r w:rsidRPr="00A92041">
        <w:rPr>
          <w:bCs/>
          <w:lang w:val="ru-RU"/>
        </w:rPr>
        <w:t>2.18</w:t>
      </w:r>
      <w:r w:rsidRPr="00A92041">
        <w:rPr>
          <w:bCs/>
          <w:lang w:val="ru-RU"/>
        </w:rPr>
        <w:tab/>
      </w:r>
      <w:r>
        <w:rPr>
          <w:bCs/>
          <w:lang w:val="ru-RU"/>
        </w:rPr>
        <w:tab/>
      </w:r>
      <w:r w:rsidR="001B31FB">
        <w:rPr>
          <w:bCs/>
          <w:lang w:val="ru-RU"/>
        </w:rPr>
        <w:t>«</w:t>
      </w:r>
      <w:r w:rsidRPr="00A92041">
        <w:rPr>
          <w:bCs/>
          <w:i/>
          <w:lang w:val="ru-RU"/>
        </w:rPr>
        <w:t>Кожух</w:t>
      </w:r>
      <w:r w:rsidR="001B31FB">
        <w:rPr>
          <w:bCs/>
          <w:lang w:val="ru-RU"/>
        </w:rPr>
        <w:t>»</w:t>
      </w:r>
      <w:r w:rsidRPr="00A92041">
        <w:rPr>
          <w:bCs/>
          <w:lang w:val="ru-RU"/>
        </w:rPr>
        <w:t xml:space="preserve"> означает элемент, закрывающий внутренние части и обеспечивающий защиту от любого</w:t>
      </w:r>
      <w:r w:rsidRPr="00A92041">
        <w:rPr>
          <w:lang w:val="ru-RU"/>
        </w:rPr>
        <w:t xml:space="preserve"> прямого контакта</w:t>
      </w:r>
      <w:r w:rsidRPr="007E1FEF">
        <w:rPr>
          <w:lang w:val="ru-RU"/>
        </w:rPr>
        <w:t>.</w:t>
      </w:r>
    </w:p>
    <w:p w14:paraId="37791A5E" w14:textId="6D8FAEAB" w:rsidR="00BC2555" w:rsidRPr="007E1FEF" w:rsidRDefault="00BC2555" w:rsidP="00BC2555">
      <w:pPr>
        <w:pStyle w:val="SingleTxtGR"/>
        <w:ind w:left="2268" w:hanging="1134"/>
        <w:rPr>
          <w:lang w:val="ru-RU"/>
        </w:rPr>
      </w:pPr>
      <w:r w:rsidRPr="007E1FEF">
        <w:rPr>
          <w:lang w:val="ru-RU"/>
        </w:rPr>
        <w:t>2.1</w:t>
      </w:r>
      <w:r w:rsidRPr="00346497">
        <w:rPr>
          <w:lang w:val="ru-RU"/>
        </w:rPr>
        <w:t>9</w:t>
      </w:r>
      <w:r w:rsidRPr="007E1FEF">
        <w:rPr>
          <w:lang w:val="ru-RU"/>
        </w:rPr>
        <w:tab/>
      </w:r>
      <w:r w:rsidRPr="007E1FEF">
        <w:rPr>
          <w:lang w:val="ru-RU"/>
        </w:rPr>
        <w:tab/>
      </w:r>
      <w:r w:rsidR="001B31FB">
        <w:rPr>
          <w:lang w:val="ru-RU"/>
        </w:rPr>
        <w:t>«</w:t>
      </w:r>
      <w:r w:rsidRPr="007E1FEF">
        <w:rPr>
          <w:i/>
          <w:lang w:val="ru-RU"/>
        </w:rPr>
        <w:t>Взрыв</w:t>
      </w:r>
      <w:r w:rsidR="001B31FB">
        <w:rPr>
          <w:lang w:val="ru-RU"/>
        </w:rPr>
        <w:t>»</w:t>
      </w:r>
      <w:r w:rsidRPr="007E1FEF">
        <w:rPr>
          <w:lang w:val="ru-RU"/>
        </w:rPr>
        <w:t xml:space="preserve"> означает внезапное высвобождение энергии, достаточной, чтобы вызвать ударную волну и/или метательный эффект, что может привести к структурному и/или физическому повреждению вблизи испытуемого устройства.</w:t>
      </w:r>
    </w:p>
    <w:p w14:paraId="3BF55301" w14:textId="54AD05A4" w:rsidR="00BC2555" w:rsidRPr="007E1FEF" w:rsidRDefault="00BC2555" w:rsidP="00BC2555">
      <w:pPr>
        <w:pStyle w:val="SingleTxtGR"/>
        <w:ind w:left="2268" w:hanging="1134"/>
        <w:rPr>
          <w:lang w:val="ru-RU"/>
        </w:rPr>
      </w:pPr>
      <w:r w:rsidRPr="00346497">
        <w:rPr>
          <w:bCs/>
          <w:lang w:val="ru-RU"/>
        </w:rPr>
        <w:t>2.</w:t>
      </w:r>
      <w:r w:rsidRPr="00346497">
        <w:rPr>
          <w:bCs/>
          <w:lang w:val="ru-RU" w:eastAsia="ja-JP"/>
        </w:rPr>
        <w:t>20</w:t>
      </w:r>
      <w:r w:rsidRPr="00346497">
        <w:rPr>
          <w:lang w:val="ru-RU"/>
        </w:rPr>
        <w:tab/>
      </w:r>
      <w:r>
        <w:rPr>
          <w:lang w:val="ru-RU"/>
        </w:rPr>
        <w:tab/>
      </w:r>
      <w:r w:rsidR="001B31FB">
        <w:rPr>
          <w:lang w:val="ru-RU"/>
        </w:rPr>
        <w:t>«</w:t>
      </w:r>
      <w:r w:rsidRPr="00346497">
        <w:rPr>
          <w:i/>
          <w:lang w:val="ru-RU"/>
        </w:rPr>
        <w:t>Незащищенная токопроводящая часть</w:t>
      </w:r>
      <w:r w:rsidR="001B31FB">
        <w:rPr>
          <w:lang w:val="ru-RU"/>
        </w:rPr>
        <w:t>»</w:t>
      </w:r>
      <w:r w:rsidRPr="00346497">
        <w:rPr>
          <w:lang w:val="ru-RU"/>
        </w:rPr>
        <w:t xml:space="preserve"> означает токопроводящую часть, до которой можно дотронуться в условиях уровня защиты </w:t>
      </w:r>
      <w:r w:rsidRPr="00FD15D7">
        <w:t>IPXXB</w:t>
      </w:r>
      <w:r w:rsidRPr="00346497">
        <w:rPr>
          <w:lang w:val="ru-RU"/>
        </w:rPr>
        <w:t xml:space="preserve"> и по которой </w:t>
      </w:r>
      <w:r w:rsidRPr="00346497">
        <w:rPr>
          <w:bCs/>
          <w:lang w:val="ru-RU"/>
        </w:rPr>
        <w:t>обычно не пропускается ток, но которая может оказаться</w:t>
      </w:r>
      <w:r w:rsidRPr="00346497">
        <w:rPr>
          <w:lang w:val="ru-RU"/>
        </w:rPr>
        <w:t xml:space="preserve"> под напряжением при нарушении изоляции. Она</w:t>
      </w:r>
      <w:r>
        <w:t> </w:t>
      </w:r>
      <w:r w:rsidRPr="00346497">
        <w:rPr>
          <w:lang w:val="ru-RU"/>
        </w:rPr>
        <w:t>включает части под защитным покрытием, которое может быть удалено без использования инструментов</w:t>
      </w:r>
      <w:r w:rsidRPr="007E1FEF">
        <w:rPr>
          <w:lang w:val="ru-RU"/>
        </w:rPr>
        <w:t>.</w:t>
      </w:r>
    </w:p>
    <w:p w14:paraId="4D7E1272" w14:textId="7D03F98D" w:rsidR="00BC2555" w:rsidRPr="007E1FEF" w:rsidRDefault="00BC2555" w:rsidP="00BC2555">
      <w:pPr>
        <w:pStyle w:val="SingleTxtGR"/>
        <w:ind w:left="2268" w:hanging="1134"/>
        <w:rPr>
          <w:lang w:val="ru-RU"/>
        </w:rPr>
      </w:pPr>
      <w:r w:rsidRPr="007E1FEF">
        <w:rPr>
          <w:lang w:val="ru-RU"/>
        </w:rPr>
        <w:t>2.</w:t>
      </w:r>
      <w:r w:rsidRPr="006B5727">
        <w:rPr>
          <w:lang w:val="ru-RU"/>
        </w:rPr>
        <w:t>21</w:t>
      </w:r>
      <w:r w:rsidRPr="007E1FEF">
        <w:rPr>
          <w:lang w:val="ru-RU"/>
        </w:rPr>
        <w:tab/>
      </w:r>
      <w:r w:rsidRPr="007E1FEF">
        <w:rPr>
          <w:lang w:val="ru-RU"/>
        </w:rPr>
        <w:tab/>
      </w:r>
      <w:r w:rsidR="001B31FB">
        <w:rPr>
          <w:lang w:val="ru-RU"/>
        </w:rPr>
        <w:t>«</w:t>
      </w:r>
      <w:r w:rsidRPr="007E1FEF">
        <w:rPr>
          <w:i/>
          <w:lang w:val="ru-RU"/>
        </w:rPr>
        <w:t>Внешний источник электропитания</w:t>
      </w:r>
      <w:r w:rsidR="001B31FB">
        <w:rPr>
          <w:lang w:val="ru-RU"/>
        </w:rPr>
        <w:t>»</w:t>
      </w:r>
      <w:r w:rsidRPr="007E1FEF">
        <w:rPr>
          <w:lang w:val="ru-RU"/>
        </w:rPr>
        <w:t xml:space="preserve"> означает источник переменного или постоянного тока, находящийся вне транспортного средства.</w:t>
      </w:r>
    </w:p>
    <w:p w14:paraId="78968B62" w14:textId="5A4035BF" w:rsidR="00BC2555" w:rsidRPr="007E1FEF" w:rsidRDefault="00BC2555" w:rsidP="00BC2555">
      <w:pPr>
        <w:pStyle w:val="SingleTxtGR"/>
        <w:ind w:left="2268" w:hanging="1134"/>
        <w:rPr>
          <w:lang w:val="ru-RU"/>
        </w:rPr>
      </w:pPr>
      <w:r w:rsidRPr="007E1FEF">
        <w:rPr>
          <w:lang w:val="ru-RU"/>
        </w:rPr>
        <w:lastRenderedPageBreak/>
        <w:t>2.</w:t>
      </w:r>
      <w:r w:rsidRPr="00E46D94">
        <w:rPr>
          <w:lang w:val="ru-RU"/>
        </w:rPr>
        <w:t>22</w:t>
      </w:r>
      <w:r w:rsidRPr="007E1FEF">
        <w:rPr>
          <w:lang w:val="ru-RU"/>
        </w:rPr>
        <w:tab/>
      </w:r>
      <w:r w:rsidRPr="007E1FEF">
        <w:rPr>
          <w:lang w:val="ru-RU"/>
        </w:rPr>
        <w:tab/>
      </w:r>
      <w:r w:rsidR="001B31FB">
        <w:rPr>
          <w:lang w:val="ru-RU"/>
        </w:rPr>
        <w:t>«</w:t>
      </w:r>
      <w:r w:rsidRPr="007E1FEF">
        <w:rPr>
          <w:i/>
          <w:lang w:val="ru-RU"/>
        </w:rPr>
        <w:t>Огонь</w:t>
      </w:r>
      <w:r w:rsidR="001B31FB">
        <w:rPr>
          <w:lang w:val="ru-RU"/>
        </w:rPr>
        <w:t>»</w:t>
      </w:r>
      <w:r w:rsidR="00182F39" w:rsidRPr="00182F39">
        <w:rPr>
          <w:lang w:val="ru-RU"/>
        </w:rPr>
        <w:t xml:space="preserve"> </w:t>
      </w:r>
      <w:r w:rsidRPr="007E1FEF">
        <w:rPr>
          <w:lang w:val="ru-RU"/>
        </w:rPr>
        <w:t>означает выброс пламени из испытуемого устройства. Искры и дуги не рассматриваются как пламя.</w:t>
      </w:r>
    </w:p>
    <w:p w14:paraId="426E24FD" w14:textId="2991B889" w:rsidR="00BC2555" w:rsidRDefault="00BC2555" w:rsidP="00BC2555">
      <w:pPr>
        <w:pStyle w:val="SingleTxtGR"/>
        <w:ind w:left="2268" w:hanging="1134"/>
        <w:rPr>
          <w:lang w:val="ru-RU"/>
        </w:rPr>
      </w:pPr>
      <w:r w:rsidRPr="007E1FEF">
        <w:rPr>
          <w:lang w:val="ru-RU"/>
        </w:rPr>
        <w:t>2.</w:t>
      </w:r>
      <w:r w:rsidRPr="00E46D94">
        <w:rPr>
          <w:lang w:val="ru-RU"/>
        </w:rPr>
        <w:t>23</w:t>
      </w:r>
      <w:r w:rsidRPr="007E1FEF">
        <w:rPr>
          <w:lang w:val="ru-RU"/>
        </w:rPr>
        <w:tab/>
      </w:r>
      <w:r w:rsidRPr="007E1FEF">
        <w:rPr>
          <w:lang w:val="ru-RU"/>
        </w:rPr>
        <w:tab/>
      </w:r>
      <w:r w:rsidR="001B31FB">
        <w:rPr>
          <w:lang w:val="ru-RU"/>
        </w:rPr>
        <w:t>«</w:t>
      </w:r>
      <w:r w:rsidRPr="007E1FEF">
        <w:rPr>
          <w:i/>
          <w:lang w:val="ru-RU"/>
        </w:rPr>
        <w:t>Легковоспламеняющийся электролит</w:t>
      </w:r>
      <w:r w:rsidR="001B31FB">
        <w:rPr>
          <w:iCs/>
          <w:lang w:val="ru-RU"/>
        </w:rPr>
        <w:t>»</w:t>
      </w:r>
      <w:r w:rsidRPr="007E1FEF">
        <w:rPr>
          <w:lang w:val="ru-RU"/>
        </w:rPr>
        <w:t xml:space="preserve"> означает электролит, содержащий вещества, отнесенные к классу 3 </w:t>
      </w:r>
      <w:r w:rsidR="001B31FB">
        <w:rPr>
          <w:lang w:val="ru-RU"/>
        </w:rPr>
        <w:t>«</w:t>
      </w:r>
      <w:r w:rsidRPr="007E1FEF">
        <w:rPr>
          <w:lang w:val="ru-RU"/>
        </w:rPr>
        <w:t>легковоспламеняющаяся жидкость</w:t>
      </w:r>
      <w:r w:rsidR="001B31FB">
        <w:rPr>
          <w:lang w:val="ru-RU"/>
        </w:rPr>
        <w:t>»</w:t>
      </w:r>
      <w:r w:rsidRPr="007E1FEF">
        <w:rPr>
          <w:lang w:val="ru-RU"/>
        </w:rPr>
        <w:t xml:space="preserve"> в издании</w:t>
      </w:r>
      <w:r w:rsidR="001B31FB">
        <w:rPr>
          <w:lang w:val="ru-RU"/>
        </w:rPr>
        <w:t xml:space="preserve"> «</w:t>
      </w:r>
      <w:r w:rsidRPr="007E1FEF">
        <w:rPr>
          <w:lang w:val="ru-RU"/>
        </w:rPr>
        <w:t>Рекомендации ООН по перевозке опасных грузов</w:t>
      </w:r>
      <w:r w:rsidR="001B31FB">
        <w:rPr>
          <w:lang w:val="ru-RU"/>
        </w:rPr>
        <w:t> — </w:t>
      </w:r>
      <w:r w:rsidRPr="007E1FEF">
        <w:rPr>
          <w:lang w:val="ru-RU"/>
        </w:rPr>
        <w:t>Типовые правила</w:t>
      </w:r>
      <w:r w:rsidR="001B31FB">
        <w:rPr>
          <w:lang w:val="ru-RU"/>
        </w:rPr>
        <w:t>»</w:t>
      </w:r>
      <w:r w:rsidRPr="007E1FEF">
        <w:rPr>
          <w:lang w:val="ru-RU"/>
        </w:rPr>
        <w:t xml:space="preserve"> (семнадцатое пересмотренное издание от 17</w:t>
      </w:r>
      <w:r w:rsidR="001B31FB">
        <w:rPr>
          <w:lang w:val="ru-RU"/>
        </w:rPr>
        <w:t> </w:t>
      </w:r>
      <w:r w:rsidRPr="007E1FEF">
        <w:rPr>
          <w:lang w:val="ru-RU"/>
        </w:rPr>
        <w:t>июня 2011 года</w:t>
      </w:r>
      <w:r w:rsidR="00A420CE" w:rsidRPr="007E1FEF">
        <w:rPr>
          <w:lang w:val="ru-RU"/>
        </w:rPr>
        <w:t>)</w:t>
      </w:r>
      <w:r w:rsidRPr="007E1FEF">
        <w:rPr>
          <w:lang w:val="ru-RU"/>
        </w:rPr>
        <w:t xml:space="preserve">, том </w:t>
      </w:r>
      <w:r w:rsidRPr="003B1286">
        <w:t>I</w:t>
      </w:r>
      <w:r w:rsidRPr="007E1FEF">
        <w:rPr>
          <w:lang w:val="ru-RU"/>
        </w:rPr>
        <w:t>, глава 2.3</w:t>
      </w:r>
      <w:r w:rsidRPr="003B1286">
        <w:rPr>
          <w:sz w:val="18"/>
          <w:szCs w:val="18"/>
          <w:vertAlign w:val="superscript"/>
        </w:rPr>
        <w:footnoteReference w:id="3"/>
      </w:r>
      <w:r w:rsidRPr="007E1FEF">
        <w:rPr>
          <w:lang w:val="ru-RU"/>
        </w:rPr>
        <w:t>.</w:t>
      </w:r>
    </w:p>
    <w:p w14:paraId="168DD774" w14:textId="4CC4FB24" w:rsidR="00BC2555" w:rsidRPr="007E1FEF" w:rsidRDefault="00BC2555" w:rsidP="00BC2555">
      <w:pPr>
        <w:pStyle w:val="SingleTxtGR"/>
        <w:ind w:left="2268" w:hanging="1134"/>
        <w:rPr>
          <w:lang w:val="ru-RU"/>
        </w:rPr>
      </w:pPr>
      <w:r w:rsidRPr="007E1FEF">
        <w:rPr>
          <w:lang w:val="ru-RU"/>
        </w:rPr>
        <w:t>2.</w:t>
      </w:r>
      <w:r w:rsidRPr="00E46D94">
        <w:rPr>
          <w:lang w:val="ru-RU"/>
        </w:rPr>
        <w:t>24</w:t>
      </w:r>
      <w:r w:rsidRPr="007E1FEF">
        <w:rPr>
          <w:lang w:val="ru-RU"/>
        </w:rPr>
        <w:tab/>
      </w:r>
      <w:r w:rsidRPr="007E1FEF">
        <w:rPr>
          <w:lang w:val="ru-RU"/>
        </w:rPr>
        <w:tab/>
      </w:r>
      <w:r w:rsidR="001B31FB">
        <w:rPr>
          <w:lang w:val="ru-RU"/>
        </w:rPr>
        <w:t>«</w:t>
      </w:r>
      <w:r w:rsidRPr="007E1FEF">
        <w:rPr>
          <w:i/>
          <w:lang w:val="ru-RU"/>
        </w:rPr>
        <w:t>Высоковольтный/высоковольтная</w:t>
      </w:r>
      <w:r w:rsidR="001B31FB">
        <w:rPr>
          <w:lang w:val="ru-RU"/>
        </w:rPr>
        <w:t>»</w:t>
      </w:r>
      <w:r w:rsidRPr="007E1FEF">
        <w:rPr>
          <w:lang w:val="ru-RU"/>
        </w:rPr>
        <w:t xml:space="preserve"> означает характеристику электрического компонента или цепи, если эффективное значение его/ее рабочего напряжения &gt;60</w:t>
      </w:r>
      <w:r>
        <w:t> </w:t>
      </w:r>
      <w:r w:rsidRPr="007E1FEF">
        <w:rPr>
          <w:lang w:val="ru-RU"/>
        </w:rPr>
        <w:t>В и ≤1500</w:t>
      </w:r>
      <w:r>
        <w:t> </w:t>
      </w:r>
      <w:r w:rsidRPr="007E1FEF">
        <w:rPr>
          <w:lang w:val="ru-RU"/>
        </w:rPr>
        <w:t>В для постоянного тока или &gt;30</w:t>
      </w:r>
      <w:r>
        <w:t> </w:t>
      </w:r>
      <w:r w:rsidRPr="007E1FEF">
        <w:rPr>
          <w:lang w:val="ru-RU"/>
        </w:rPr>
        <w:t>В и ≤1000</w:t>
      </w:r>
      <w:r>
        <w:t> </w:t>
      </w:r>
      <w:r w:rsidRPr="007E1FEF">
        <w:rPr>
          <w:lang w:val="ru-RU"/>
        </w:rPr>
        <w:t>В для переменного тока.</w:t>
      </w:r>
    </w:p>
    <w:p w14:paraId="5A8F32F0" w14:textId="1F6B40DE" w:rsidR="00BC2555" w:rsidRPr="007E1FEF" w:rsidRDefault="00BC2555" w:rsidP="00BC2555">
      <w:pPr>
        <w:pStyle w:val="SingleTxtGR"/>
        <w:ind w:left="2268" w:hanging="1134"/>
        <w:rPr>
          <w:lang w:val="ru-RU"/>
        </w:rPr>
      </w:pPr>
      <w:r w:rsidRPr="0046544C">
        <w:rPr>
          <w:bCs/>
          <w:lang w:val="ru-RU"/>
        </w:rPr>
        <w:t>2.2</w:t>
      </w:r>
      <w:r w:rsidRPr="0046544C">
        <w:rPr>
          <w:bCs/>
          <w:lang w:val="ru-RU" w:eastAsia="ja-JP"/>
        </w:rPr>
        <w:t>5</w:t>
      </w:r>
      <w:r w:rsidRPr="0046544C">
        <w:rPr>
          <w:bCs/>
          <w:lang w:val="ru-RU"/>
        </w:rPr>
        <w:tab/>
      </w:r>
      <w:r w:rsidRPr="0046544C">
        <w:rPr>
          <w:bCs/>
          <w:lang w:val="ru-RU"/>
        </w:rPr>
        <w:tab/>
      </w:r>
      <w:r w:rsidR="001B31FB">
        <w:rPr>
          <w:bCs/>
          <w:lang w:val="ru-RU"/>
        </w:rPr>
        <w:t>«</w:t>
      </w:r>
      <w:r w:rsidRPr="0046544C">
        <w:rPr>
          <w:bCs/>
          <w:i/>
          <w:lang w:val="ru-RU"/>
        </w:rPr>
        <w:t>Высоковольтная шина</w:t>
      </w:r>
      <w:r w:rsidR="001B31FB">
        <w:rPr>
          <w:bCs/>
          <w:lang w:val="ru-RU"/>
        </w:rPr>
        <w:t>»</w:t>
      </w:r>
      <w:r w:rsidRPr="0046544C">
        <w:rPr>
          <w:bCs/>
          <w:lang w:val="ru-RU"/>
        </w:rPr>
        <w:t xml:space="preserve"> означает электрическую цепь, включая соединительную систему для зарядки </w:t>
      </w:r>
      <w:r w:rsidRPr="0046544C">
        <w:rPr>
          <w:bCs/>
          <w:iCs/>
          <w:lang w:val="ru-RU"/>
        </w:rPr>
        <w:t>ПСАЭЭ</w:t>
      </w:r>
      <w:r w:rsidRPr="0046544C">
        <w:rPr>
          <w:bCs/>
          <w:lang w:val="ru-RU"/>
        </w:rPr>
        <w:t xml:space="preserve">, которая работает под высоким напряжением. В случае электрических цепей, гальванически соединенных друг с другом и </w:t>
      </w:r>
      <w:r w:rsidRPr="0046544C">
        <w:rPr>
          <w:bCs/>
          <w:iCs/>
          <w:lang w:val="ru-RU"/>
        </w:rPr>
        <w:t>обеспечивающих</w:t>
      </w:r>
      <w:r w:rsidRPr="0046544C">
        <w:rPr>
          <w:bCs/>
          <w:lang w:val="ru-RU"/>
        </w:rPr>
        <w:t xml:space="preserve"> состояние напряжения, указанное в пункте</w:t>
      </w:r>
      <w:r w:rsidRPr="007E3D0A">
        <w:rPr>
          <w:bCs/>
        </w:rPr>
        <w:t> </w:t>
      </w:r>
      <w:r w:rsidRPr="0046544C">
        <w:rPr>
          <w:bCs/>
          <w:lang w:val="ru-RU"/>
        </w:rPr>
        <w:t>2.42,</w:t>
      </w:r>
      <w:r w:rsidRPr="0046544C">
        <w:rPr>
          <w:lang w:val="ru-RU"/>
        </w:rPr>
        <w:t xml:space="preserve"> в качестве высоковольтной шины классифицируются только те компоненты или части электрической цепи, которые функционируют под высоким напряжением</w:t>
      </w:r>
      <w:r w:rsidRPr="007E1FEF">
        <w:rPr>
          <w:lang w:val="ru-RU"/>
        </w:rPr>
        <w:t>.</w:t>
      </w:r>
    </w:p>
    <w:p w14:paraId="42A20B10" w14:textId="3F87F571" w:rsidR="00BC2555" w:rsidRPr="007E1FEF" w:rsidRDefault="00BC2555" w:rsidP="00BC2555">
      <w:pPr>
        <w:pStyle w:val="SingleTxtGR"/>
        <w:ind w:left="2268" w:hanging="1134"/>
        <w:rPr>
          <w:lang w:val="ru-RU"/>
        </w:rPr>
      </w:pPr>
      <w:r w:rsidRPr="007E1FEF">
        <w:rPr>
          <w:lang w:val="ru-RU"/>
        </w:rPr>
        <w:t>2.2</w:t>
      </w:r>
      <w:r w:rsidRPr="00E46D94">
        <w:rPr>
          <w:lang w:val="ru-RU"/>
        </w:rPr>
        <w:t>6</w:t>
      </w:r>
      <w:r w:rsidRPr="007E1FEF">
        <w:rPr>
          <w:lang w:val="ru-RU"/>
        </w:rPr>
        <w:tab/>
      </w:r>
      <w:r w:rsidRPr="007E1FEF">
        <w:rPr>
          <w:lang w:val="ru-RU"/>
        </w:rPr>
        <w:tab/>
      </w:r>
      <w:r w:rsidR="001B31FB">
        <w:rPr>
          <w:lang w:val="ru-RU"/>
        </w:rPr>
        <w:t>«</w:t>
      </w:r>
      <w:r w:rsidRPr="007E1FEF">
        <w:rPr>
          <w:i/>
          <w:lang w:val="ru-RU"/>
        </w:rPr>
        <w:t>Непрямой контакт</w:t>
      </w:r>
      <w:r w:rsidR="001B31FB">
        <w:rPr>
          <w:lang w:val="ru-RU"/>
        </w:rPr>
        <w:t>»</w:t>
      </w:r>
      <w:r w:rsidRPr="007E1FEF">
        <w:rPr>
          <w:lang w:val="ru-RU"/>
        </w:rPr>
        <w:t xml:space="preserve"> означает контакт людей с незащищенными токопроводящими частями.</w:t>
      </w:r>
    </w:p>
    <w:p w14:paraId="5D8F318A" w14:textId="07F41474" w:rsidR="00BC2555" w:rsidRPr="007E1FEF" w:rsidRDefault="00BC2555" w:rsidP="00BC2555">
      <w:pPr>
        <w:pStyle w:val="SingleTxtGR"/>
        <w:ind w:left="2268" w:hanging="1134"/>
        <w:rPr>
          <w:lang w:val="ru-RU"/>
        </w:rPr>
      </w:pPr>
      <w:r w:rsidRPr="00863348">
        <w:rPr>
          <w:bCs/>
          <w:lang w:val="ru-RU"/>
        </w:rPr>
        <w:t>2.2</w:t>
      </w:r>
      <w:r w:rsidRPr="00863348">
        <w:rPr>
          <w:bCs/>
          <w:lang w:val="ru-RU" w:eastAsia="ja-JP"/>
        </w:rPr>
        <w:t>7</w:t>
      </w:r>
      <w:r w:rsidRPr="00863348">
        <w:rPr>
          <w:bCs/>
          <w:lang w:val="ru-RU"/>
        </w:rPr>
        <w:tab/>
      </w:r>
      <w:r>
        <w:rPr>
          <w:bCs/>
          <w:lang w:val="ru-RU"/>
        </w:rPr>
        <w:tab/>
      </w:r>
      <w:r w:rsidR="001B31FB">
        <w:rPr>
          <w:bCs/>
          <w:lang w:val="ru-RU"/>
        </w:rPr>
        <w:t>«</w:t>
      </w:r>
      <w:r w:rsidRPr="00863348">
        <w:rPr>
          <w:bCs/>
          <w:i/>
          <w:lang w:val="ru-RU"/>
        </w:rPr>
        <w:t>Части под напряжение</w:t>
      </w:r>
      <w:r w:rsidRPr="00863348">
        <w:rPr>
          <w:bCs/>
          <w:lang w:val="ru-RU"/>
        </w:rPr>
        <w:t>м</w:t>
      </w:r>
      <w:r w:rsidR="001B31FB">
        <w:rPr>
          <w:bCs/>
          <w:lang w:val="ru-RU"/>
        </w:rPr>
        <w:t>»</w:t>
      </w:r>
      <w:r w:rsidRPr="00863348">
        <w:rPr>
          <w:bCs/>
          <w:lang w:val="ru-RU"/>
        </w:rPr>
        <w:t xml:space="preserve"> означает токопроводящую(ие) часть(и), предназначенную(ые) для работы под напряжением в обычных условиях эксплуатации</w:t>
      </w:r>
      <w:r w:rsidRPr="007E1FEF">
        <w:rPr>
          <w:lang w:val="ru-RU"/>
        </w:rPr>
        <w:t>.</w:t>
      </w:r>
    </w:p>
    <w:p w14:paraId="596C54F8" w14:textId="078C82CE" w:rsidR="00BC2555" w:rsidRPr="00F855AB" w:rsidRDefault="00BC2555" w:rsidP="00BC2555">
      <w:pPr>
        <w:tabs>
          <w:tab w:val="left" w:pos="2268"/>
          <w:tab w:val="left" w:pos="2835"/>
          <w:tab w:val="left" w:pos="3402"/>
          <w:tab w:val="left" w:pos="3969"/>
        </w:tabs>
        <w:spacing w:after="120"/>
        <w:ind w:left="2268" w:right="1134" w:hanging="1134"/>
        <w:jc w:val="both"/>
      </w:pPr>
      <w:r w:rsidRPr="00F855AB">
        <w:rPr>
          <w:bCs/>
        </w:rPr>
        <w:t>2.28</w:t>
      </w:r>
      <w:r w:rsidRPr="00F855AB">
        <w:rPr>
          <w:bCs/>
        </w:rPr>
        <w:tab/>
      </w:r>
      <w:r w:rsidR="001B31FB">
        <w:rPr>
          <w:bCs/>
        </w:rPr>
        <w:t>«</w:t>
      </w:r>
      <w:r w:rsidRPr="00F855AB">
        <w:rPr>
          <w:bCs/>
          <w:i/>
        </w:rPr>
        <w:t>Багажное отделение</w:t>
      </w:r>
      <w:r w:rsidR="001B31FB">
        <w:t>»</w:t>
      </w:r>
      <w:r w:rsidRPr="00F855AB">
        <w:t xml:space="preserve"> означает пространство в транспортном средстве, предназначенное для размещения багажа и ограниченное крышей, крышкой багажника, полом, боковыми стенками, а также ограждениями и кожухами, служащими для защиты водителя и пассажиров от прямого контакта с находящимися под </w:t>
      </w:r>
      <w:r w:rsidRPr="00F855AB">
        <w:rPr>
          <w:bCs/>
        </w:rPr>
        <w:t>высоким</w:t>
      </w:r>
      <w:r w:rsidRPr="00F855AB">
        <w:t xml:space="preserve"> напряжением частями, которое отделено от пассажирского салона передней перегородкой или задней перегородкой.</w:t>
      </w:r>
    </w:p>
    <w:p w14:paraId="2C04A621" w14:textId="04F38425" w:rsidR="00BC2555" w:rsidRDefault="00BC2555" w:rsidP="00BC2555">
      <w:pPr>
        <w:pStyle w:val="SingleTxtGR"/>
        <w:ind w:left="2268" w:hanging="1134"/>
        <w:rPr>
          <w:lang w:val="ru-RU"/>
        </w:rPr>
      </w:pPr>
      <w:r w:rsidRPr="00F855AB">
        <w:rPr>
          <w:bCs/>
          <w:lang w:val="ru-RU"/>
        </w:rPr>
        <w:t>2.29</w:t>
      </w:r>
      <w:r w:rsidRPr="00F855AB">
        <w:rPr>
          <w:lang w:val="ru-RU"/>
        </w:rPr>
        <w:tab/>
      </w:r>
      <w:r w:rsidRPr="00F855AB">
        <w:rPr>
          <w:lang w:val="ru-RU"/>
        </w:rPr>
        <w:tab/>
      </w:r>
      <w:r w:rsidR="001B31FB">
        <w:rPr>
          <w:lang w:val="ru-RU"/>
        </w:rPr>
        <w:t>«</w:t>
      </w:r>
      <w:r w:rsidRPr="00F855AB">
        <w:rPr>
          <w:i/>
          <w:lang w:val="ru-RU"/>
        </w:rPr>
        <w:t>Изготовитель</w:t>
      </w:r>
      <w:r w:rsidR="001B31FB">
        <w:rPr>
          <w:lang w:val="ru-RU"/>
        </w:rPr>
        <w:t>»</w:t>
      </w:r>
      <w:r w:rsidRPr="00F855AB">
        <w:rPr>
          <w:lang w:val="ru-RU"/>
        </w:rPr>
        <w:t xml:space="preserve"> означает лицо или предприятие, отвечающее перед органом по официальному утверждению за все аспекты процесса официального утверждения и за обеспечение соответствия производства. Необязательно, чтобы это лицо или предприятие непосредственно участвовало во всех этапах создания транспортного средства или компонента, подлежащих официальному утверждению</w:t>
      </w:r>
      <w:r w:rsidRPr="007E1FEF">
        <w:rPr>
          <w:lang w:val="ru-RU"/>
        </w:rPr>
        <w:t>.</w:t>
      </w:r>
    </w:p>
    <w:p w14:paraId="49661961" w14:textId="75E06E31" w:rsidR="00BC2555" w:rsidRPr="004F4928" w:rsidRDefault="00BC2555" w:rsidP="00BC2555">
      <w:pPr>
        <w:tabs>
          <w:tab w:val="left" w:pos="2268"/>
          <w:tab w:val="left" w:pos="2835"/>
          <w:tab w:val="left" w:pos="3402"/>
          <w:tab w:val="left" w:pos="3969"/>
        </w:tabs>
        <w:spacing w:after="120"/>
        <w:ind w:left="2268" w:right="1134" w:hanging="1134"/>
        <w:jc w:val="both"/>
        <w:rPr>
          <w:bCs/>
        </w:rPr>
      </w:pPr>
      <w:r w:rsidRPr="004F4928">
        <w:rPr>
          <w:bCs/>
        </w:rPr>
        <w:t>2.30</w:t>
      </w:r>
      <w:r w:rsidRPr="004F4928">
        <w:rPr>
          <w:bCs/>
        </w:rPr>
        <w:tab/>
      </w:r>
      <w:r w:rsidR="001B31FB">
        <w:rPr>
          <w:bCs/>
        </w:rPr>
        <w:t>«</w:t>
      </w:r>
      <w:r w:rsidRPr="004F4928">
        <w:rPr>
          <w:bCs/>
          <w:i/>
          <w:iCs/>
        </w:rPr>
        <w:t>Безводный электролит</w:t>
      </w:r>
      <w:r w:rsidR="001B31FB">
        <w:rPr>
          <w:bCs/>
        </w:rPr>
        <w:t>»</w:t>
      </w:r>
      <w:r w:rsidRPr="004F4928">
        <w:rPr>
          <w:bCs/>
        </w:rPr>
        <w:t xml:space="preserve"> означает электролит, где основой раствора не является вода.</w:t>
      </w:r>
    </w:p>
    <w:p w14:paraId="6CE86C76" w14:textId="08BD5D40" w:rsidR="00BC2555" w:rsidRPr="00B81B72" w:rsidRDefault="00BC2555" w:rsidP="00BC2555">
      <w:pPr>
        <w:pStyle w:val="SingleTxtGR"/>
        <w:ind w:left="2268" w:hanging="1134"/>
        <w:rPr>
          <w:lang w:val="ru-RU"/>
        </w:rPr>
      </w:pPr>
      <w:r w:rsidRPr="004F4928">
        <w:rPr>
          <w:bCs/>
          <w:lang w:val="ru-RU"/>
        </w:rPr>
        <w:t>2.31</w:t>
      </w:r>
      <w:r w:rsidRPr="004F4928">
        <w:rPr>
          <w:bCs/>
          <w:lang w:val="ru-RU"/>
        </w:rPr>
        <w:tab/>
      </w:r>
      <w:r w:rsidRPr="004F4928">
        <w:rPr>
          <w:bCs/>
          <w:lang w:val="ru-RU"/>
        </w:rPr>
        <w:tab/>
      </w:r>
      <w:r w:rsidR="001B31FB">
        <w:rPr>
          <w:bCs/>
          <w:lang w:val="ru-RU"/>
        </w:rPr>
        <w:t>«</w:t>
      </w:r>
      <w:r w:rsidRPr="004F4928">
        <w:rPr>
          <w:bCs/>
          <w:i/>
          <w:iCs/>
          <w:lang w:val="ru-RU"/>
        </w:rPr>
        <w:t>Обычные условия эксплуатации</w:t>
      </w:r>
      <w:r w:rsidR="001B31FB">
        <w:rPr>
          <w:bCs/>
          <w:lang w:val="ru-RU"/>
        </w:rPr>
        <w:t>»</w:t>
      </w:r>
      <w:r w:rsidRPr="004F4928">
        <w:rPr>
          <w:bCs/>
          <w:lang w:val="ru-RU"/>
        </w:rPr>
        <w:t xml:space="preserve"> означают рабочие режимы и условия эксплуатации, которые чаще всего используются при штатной эксплуатации транспортного средства, включая движение с предписанной скоростью, парковку и стояние в дорожных заторах, а</w:t>
      </w:r>
      <w:r w:rsidR="001B31FB">
        <w:rPr>
          <w:bCs/>
          <w:lang w:val="ru-RU"/>
        </w:rPr>
        <w:t> </w:t>
      </w:r>
      <w:r w:rsidRPr="004F4928">
        <w:rPr>
          <w:bCs/>
          <w:lang w:val="ru-RU"/>
        </w:rPr>
        <w:t>также зарядку с использованием зарядных устройств, которые совместимы с конкретными портами зарядки, установленными на транспортном средстве. К ним не относятся условия, когда транспортное средство повреждено (будь то в результате аварии, акта вандализма или дорожным мусором), подвергается воздействию огня или погружению в воду, либо находится в состоянии, когда требуется проведение или проводится техническое обслуживание</w:t>
      </w:r>
      <w:r w:rsidR="00B81B72" w:rsidRPr="00B81B72">
        <w:rPr>
          <w:bCs/>
          <w:lang w:val="ru-RU"/>
        </w:rPr>
        <w:t>.</w:t>
      </w:r>
    </w:p>
    <w:p w14:paraId="2B95DCFC" w14:textId="4747FD8D" w:rsidR="00BC2555" w:rsidRPr="007E1FEF" w:rsidRDefault="00BC2555" w:rsidP="00BC2555">
      <w:pPr>
        <w:pStyle w:val="SingleTxtGR"/>
        <w:ind w:left="2268" w:hanging="1134"/>
        <w:rPr>
          <w:lang w:val="ru-RU"/>
        </w:rPr>
      </w:pPr>
      <w:r w:rsidRPr="007E1FEF">
        <w:rPr>
          <w:lang w:val="ru-RU"/>
        </w:rPr>
        <w:lastRenderedPageBreak/>
        <w:t>2.</w:t>
      </w:r>
      <w:r w:rsidRPr="004F4928">
        <w:rPr>
          <w:lang w:val="ru-RU"/>
        </w:rPr>
        <w:t>32</w:t>
      </w:r>
      <w:r w:rsidRPr="007E1FEF">
        <w:rPr>
          <w:lang w:val="ru-RU"/>
        </w:rPr>
        <w:tab/>
      </w:r>
      <w:r w:rsidRPr="007E1FEF">
        <w:rPr>
          <w:lang w:val="ru-RU"/>
        </w:rPr>
        <w:tab/>
      </w:r>
      <w:r w:rsidR="001B31FB">
        <w:rPr>
          <w:lang w:val="ru-RU"/>
        </w:rPr>
        <w:t>«</w:t>
      </w:r>
      <w:r w:rsidRPr="007E1FEF">
        <w:rPr>
          <w:i/>
          <w:lang w:val="ru-RU"/>
        </w:rPr>
        <w:t>Бортовая система контроля</w:t>
      </w:r>
      <w:r w:rsidR="006616C5" w:rsidRPr="006616C5">
        <w:rPr>
          <w:i/>
          <w:lang w:val="ru-RU"/>
        </w:rPr>
        <w:t xml:space="preserve"> </w:t>
      </w:r>
      <w:r w:rsidRPr="007E1FEF">
        <w:rPr>
          <w:i/>
          <w:lang w:val="ru-RU"/>
        </w:rPr>
        <w:t>за</w:t>
      </w:r>
      <w:r w:rsidR="006616C5" w:rsidRPr="006616C5">
        <w:rPr>
          <w:i/>
          <w:lang w:val="ru-RU"/>
        </w:rPr>
        <w:t xml:space="preserve"> </w:t>
      </w:r>
      <w:r w:rsidRPr="007E1FEF">
        <w:rPr>
          <w:i/>
          <w:lang w:val="ru-RU"/>
        </w:rPr>
        <w:t>сопротивлением изоляции</w:t>
      </w:r>
      <w:r w:rsidR="001B31FB">
        <w:rPr>
          <w:lang w:val="ru-RU"/>
        </w:rPr>
        <w:t>»</w:t>
      </w:r>
      <w:r w:rsidRPr="007E1FEF">
        <w:rPr>
          <w:lang w:val="ru-RU"/>
        </w:rPr>
        <w:t xml:space="preserve"> означает устройство, контролирующее сопротивление изоляции между высоковольтными шинами и электрической массой.</w:t>
      </w:r>
    </w:p>
    <w:p w14:paraId="2F4B7B9A" w14:textId="45EFFD7A" w:rsidR="00BC2555" w:rsidRPr="002A5DEB" w:rsidRDefault="00BC2555" w:rsidP="00BC2555">
      <w:pPr>
        <w:tabs>
          <w:tab w:val="left" w:pos="2268"/>
          <w:tab w:val="left" w:pos="2835"/>
          <w:tab w:val="left" w:pos="3402"/>
          <w:tab w:val="left" w:pos="3969"/>
        </w:tabs>
        <w:spacing w:after="120"/>
        <w:ind w:left="2268" w:right="1134" w:hanging="1134"/>
        <w:jc w:val="both"/>
        <w:rPr>
          <w:bCs/>
        </w:rPr>
      </w:pPr>
      <w:r w:rsidRPr="002A5DEB">
        <w:rPr>
          <w:bCs/>
        </w:rPr>
        <w:t>2.</w:t>
      </w:r>
      <w:r w:rsidRPr="002A5DEB">
        <w:rPr>
          <w:bCs/>
          <w:lang w:eastAsia="ja-JP"/>
        </w:rPr>
        <w:t>33</w:t>
      </w:r>
      <w:r w:rsidRPr="002A5DEB">
        <w:rPr>
          <w:bCs/>
        </w:rPr>
        <w:tab/>
      </w:r>
      <w:r w:rsidR="001B31FB">
        <w:rPr>
          <w:bCs/>
        </w:rPr>
        <w:t>«</w:t>
      </w:r>
      <w:r w:rsidRPr="002A5DEB">
        <w:rPr>
          <w:bCs/>
          <w:i/>
        </w:rPr>
        <w:t>Тяговая батарея открытого типа</w:t>
      </w:r>
      <w:r w:rsidR="001B31FB">
        <w:rPr>
          <w:bCs/>
        </w:rPr>
        <w:t xml:space="preserve">» </w:t>
      </w:r>
      <w:r w:rsidRPr="002A5DEB">
        <w:rPr>
          <w:bCs/>
        </w:rPr>
        <w:t>означает тип батареи, требующей доливки жидкости и выделяющей водород, выпускаемый в</w:t>
      </w:r>
      <w:r w:rsidR="00273714" w:rsidRPr="00273714">
        <w:rPr>
          <w:bCs/>
        </w:rPr>
        <w:t xml:space="preserve"> </w:t>
      </w:r>
      <w:r w:rsidRPr="002A5DEB">
        <w:rPr>
          <w:bCs/>
        </w:rPr>
        <w:t>атмосферу.</w:t>
      </w:r>
    </w:p>
    <w:p w14:paraId="7DD1846E" w14:textId="3BA48F27" w:rsidR="00BC2555" w:rsidRDefault="00BC2555" w:rsidP="00BC2555">
      <w:pPr>
        <w:pStyle w:val="SingleTxtGR"/>
        <w:ind w:left="2268" w:hanging="1134"/>
        <w:rPr>
          <w:lang w:val="ru-RU"/>
        </w:rPr>
      </w:pPr>
      <w:r w:rsidRPr="002A5DEB">
        <w:rPr>
          <w:bCs/>
          <w:lang w:val="ru-RU"/>
        </w:rPr>
        <w:t>2.34</w:t>
      </w:r>
      <w:r w:rsidRPr="002A5DEB">
        <w:rPr>
          <w:lang w:val="ru-RU"/>
        </w:rPr>
        <w:tab/>
      </w:r>
      <w:r w:rsidRPr="002A5DEB">
        <w:rPr>
          <w:lang w:val="ru-RU"/>
        </w:rPr>
        <w:tab/>
      </w:r>
      <w:r w:rsidR="001B31FB">
        <w:rPr>
          <w:lang w:val="ru-RU"/>
        </w:rPr>
        <w:t>«</w:t>
      </w:r>
      <w:r w:rsidRPr="002A5DEB">
        <w:rPr>
          <w:i/>
          <w:lang w:val="ru-RU"/>
        </w:rPr>
        <w:t>Пассажирский салон</w:t>
      </w:r>
      <w:r w:rsidR="001B31FB">
        <w:rPr>
          <w:lang w:val="ru-RU"/>
        </w:rPr>
        <w:t>»</w:t>
      </w:r>
      <w:r w:rsidRPr="002A5DEB">
        <w:rPr>
          <w:lang w:val="ru-RU"/>
        </w:rPr>
        <w:t xml:space="preserve"> означает пространство, предназначенное для водителя и пассажиров и ограниченное крышей, полом, боковыми стенками, дверями, </w:t>
      </w:r>
      <w:r w:rsidRPr="002A5DEB">
        <w:rPr>
          <w:bCs/>
          <w:lang w:val="ru-RU"/>
        </w:rPr>
        <w:t>внешними стекловыми материалами, передней перегородкой и задней перегородкой либо задней дверью, а также электрозащитными</w:t>
      </w:r>
      <w:r w:rsidRPr="002A5DEB">
        <w:rPr>
          <w:lang w:val="ru-RU"/>
        </w:rPr>
        <w:t xml:space="preserve"> ограждениями и кожухами, служащими для защиты водителя и пассажиров от прямого контакта с находящимися под высоким напряжением частями</w:t>
      </w:r>
      <w:r w:rsidRPr="007E1FEF">
        <w:rPr>
          <w:lang w:val="ru-RU"/>
        </w:rPr>
        <w:t>.</w:t>
      </w:r>
    </w:p>
    <w:p w14:paraId="69D266B8" w14:textId="11AE9BFF" w:rsidR="00BC2555" w:rsidRPr="00D344AE" w:rsidRDefault="00BC2555" w:rsidP="00BC2555">
      <w:pPr>
        <w:tabs>
          <w:tab w:val="left" w:pos="2268"/>
          <w:tab w:val="left" w:pos="2835"/>
          <w:tab w:val="left" w:pos="3402"/>
          <w:tab w:val="left" w:pos="3969"/>
        </w:tabs>
        <w:spacing w:after="120"/>
        <w:ind w:left="2268" w:right="1134" w:hanging="1134"/>
        <w:jc w:val="both"/>
        <w:rPr>
          <w:bCs/>
        </w:rPr>
      </w:pPr>
      <w:r w:rsidRPr="00D344AE">
        <w:rPr>
          <w:bCs/>
        </w:rPr>
        <w:t>2.35</w:t>
      </w:r>
      <w:r w:rsidRPr="00D344AE">
        <w:rPr>
          <w:bCs/>
        </w:rPr>
        <w:tab/>
      </w:r>
      <w:r w:rsidR="001B31FB">
        <w:rPr>
          <w:bCs/>
        </w:rPr>
        <w:t>«</w:t>
      </w:r>
      <w:r w:rsidRPr="00D344AE">
        <w:rPr>
          <w:bCs/>
          <w:i/>
          <w:iCs/>
        </w:rPr>
        <w:t>Степень защиты</w:t>
      </w:r>
      <w:r w:rsidRPr="00D344AE">
        <w:rPr>
          <w:bCs/>
          <w:i/>
        </w:rPr>
        <w:t xml:space="preserve"> </w:t>
      </w:r>
      <w:r w:rsidRPr="00C93957">
        <w:rPr>
          <w:bCs/>
          <w:i/>
        </w:rPr>
        <w:t>IPXXB</w:t>
      </w:r>
      <w:r w:rsidR="001B31FB">
        <w:rPr>
          <w:bCs/>
        </w:rPr>
        <w:t>»</w:t>
      </w:r>
      <w:r w:rsidRPr="00D344AE">
        <w:rPr>
          <w:bCs/>
        </w:rPr>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шарнирного испытательного штыря (</w:t>
      </w:r>
      <w:r w:rsidRPr="00C93957">
        <w:rPr>
          <w:bCs/>
        </w:rPr>
        <w:t>IPXX</w:t>
      </w:r>
      <w:r w:rsidRPr="00D344AE">
        <w:rPr>
          <w:bCs/>
        </w:rPr>
        <w:t>В), описанного в приложении 3.</w:t>
      </w:r>
    </w:p>
    <w:p w14:paraId="47BB9D4D" w14:textId="29CED518" w:rsidR="00BC2555" w:rsidRPr="007E1FEF" w:rsidRDefault="00BC2555" w:rsidP="00BC2555">
      <w:pPr>
        <w:pStyle w:val="SingleTxtGR"/>
        <w:ind w:left="2268" w:hanging="1134"/>
        <w:rPr>
          <w:lang w:val="ru-RU"/>
        </w:rPr>
      </w:pPr>
      <w:r w:rsidRPr="00D344AE">
        <w:rPr>
          <w:bCs/>
          <w:lang w:val="ru-RU"/>
        </w:rPr>
        <w:t>2.36</w:t>
      </w:r>
      <w:r w:rsidRPr="00D344AE">
        <w:rPr>
          <w:bCs/>
          <w:lang w:val="ru-RU"/>
        </w:rPr>
        <w:tab/>
      </w:r>
      <w:r w:rsidRPr="00D344AE">
        <w:rPr>
          <w:bCs/>
          <w:lang w:val="ru-RU"/>
        </w:rPr>
        <w:tab/>
      </w:r>
      <w:r w:rsidR="001B31FB">
        <w:rPr>
          <w:bCs/>
          <w:lang w:val="ru-RU"/>
        </w:rPr>
        <w:t>«</w:t>
      </w:r>
      <w:r w:rsidRPr="00D344AE">
        <w:rPr>
          <w:bCs/>
          <w:i/>
          <w:iCs/>
          <w:lang w:val="ru-RU"/>
        </w:rPr>
        <w:t xml:space="preserve">Степень защиты </w:t>
      </w:r>
      <w:r w:rsidRPr="00C93957">
        <w:rPr>
          <w:bCs/>
          <w:i/>
          <w:iCs/>
        </w:rPr>
        <w:t>IPXXD</w:t>
      </w:r>
      <w:r w:rsidR="001B31FB">
        <w:rPr>
          <w:bCs/>
          <w:lang w:val="ru-RU"/>
        </w:rPr>
        <w:t>»</w:t>
      </w:r>
      <w:r w:rsidRPr="00D344AE">
        <w:rPr>
          <w:bCs/>
          <w:lang w:val="ru-RU"/>
        </w:rPr>
        <w:t xml:space="preserve"> означает защиту от контакта с частями, находящимися под высоким напряжением, обеспечиваемую либо электрозащитным ограждением, либо кожухом и проверенную с использованием испытательного провода (</w:t>
      </w:r>
      <w:r w:rsidRPr="00C93957">
        <w:rPr>
          <w:bCs/>
        </w:rPr>
        <w:t>IPXXD</w:t>
      </w:r>
      <w:r w:rsidRPr="00D344AE">
        <w:rPr>
          <w:bCs/>
          <w:lang w:val="ru-RU"/>
        </w:rPr>
        <w:t>), описанного в приложении 3</w:t>
      </w:r>
      <w:r w:rsidR="00F52FEF">
        <w:rPr>
          <w:bCs/>
          <w:lang w:val="ru-RU"/>
        </w:rPr>
        <w:t>.</w:t>
      </w:r>
    </w:p>
    <w:p w14:paraId="038E6180" w14:textId="46583886" w:rsidR="00BC2555" w:rsidRPr="00B764B9" w:rsidRDefault="00BC2555" w:rsidP="00BC2555">
      <w:pPr>
        <w:tabs>
          <w:tab w:val="left" w:pos="2268"/>
          <w:tab w:val="left" w:pos="2835"/>
          <w:tab w:val="left" w:pos="3402"/>
          <w:tab w:val="left" w:pos="3969"/>
        </w:tabs>
        <w:spacing w:after="120"/>
        <w:ind w:left="2268" w:right="1134" w:hanging="1134"/>
        <w:jc w:val="both"/>
      </w:pPr>
      <w:r w:rsidRPr="00B764B9">
        <w:rPr>
          <w:bCs/>
        </w:rPr>
        <w:t>2.</w:t>
      </w:r>
      <w:r w:rsidRPr="00B764B9">
        <w:rPr>
          <w:bCs/>
          <w:lang w:eastAsia="ja-JP"/>
        </w:rPr>
        <w:t>37</w:t>
      </w:r>
      <w:r w:rsidRPr="00B764B9">
        <w:tab/>
      </w:r>
      <w:r w:rsidR="001B31FB">
        <w:t>«</w:t>
      </w:r>
      <w:r w:rsidRPr="00B764B9">
        <w:rPr>
          <w:i/>
        </w:rPr>
        <w:t xml:space="preserve">Перезаряжаемая </w:t>
      </w:r>
      <w:r w:rsidRPr="00B764B9">
        <w:rPr>
          <w:i/>
          <w:iCs/>
        </w:rPr>
        <w:t>система</w:t>
      </w:r>
      <w:r w:rsidRPr="00B764B9">
        <w:rPr>
          <w:i/>
        </w:rPr>
        <w:t xml:space="preserve"> аккумулирования электрической энергии (ПСАЭЭ)</w:t>
      </w:r>
      <w:r w:rsidR="001B31FB">
        <w:t>»</w:t>
      </w:r>
      <w:r w:rsidRPr="00B764B9">
        <w:t xml:space="preserve"> означает перезаряжаемую энергоаккумулирующую систему, которая обеспечивает подачу электроэнергии для создания электрической тяги.</w:t>
      </w:r>
    </w:p>
    <w:p w14:paraId="083F2CC4" w14:textId="77777777" w:rsidR="00BC2555" w:rsidRPr="00B764B9" w:rsidRDefault="00BC2555" w:rsidP="00BC2555">
      <w:pPr>
        <w:tabs>
          <w:tab w:val="left" w:pos="1701"/>
          <w:tab w:val="left" w:pos="2268"/>
          <w:tab w:val="left" w:pos="2835"/>
          <w:tab w:val="left" w:pos="3402"/>
          <w:tab w:val="left" w:pos="3969"/>
        </w:tabs>
        <w:spacing w:after="120"/>
        <w:ind w:left="2268" w:right="1134"/>
        <w:jc w:val="both"/>
        <w:rPr>
          <w:bCs/>
        </w:rPr>
      </w:pPr>
      <w:r w:rsidRPr="00B764B9">
        <w:rPr>
          <w:bCs/>
        </w:rPr>
        <w:t>Аккумуляторная батарея, которая используется в основном в качестве источника питания для запуска двигателя и/или освещения и/или иных вспомогательных систем транспортного средства, не считается</w:t>
      </w:r>
      <w:r w:rsidRPr="00B764B9">
        <w:rPr>
          <w:bCs/>
          <w:iCs/>
        </w:rPr>
        <w:t xml:space="preserve"> ПСАЭЭ. </w:t>
      </w:r>
    </w:p>
    <w:p w14:paraId="7AA516B1" w14:textId="77777777" w:rsidR="00BC2555" w:rsidRDefault="00BC2555" w:rsidP="00BC2555">
      <w:pPr>
        <w:pStyle w:val="SingleTxtGR"/>
        <w:ind w:left="2268" w:hanging="1134"/>
        <w:rPr>
          <w:lang w:val="ru-RU"/>
        </w:rPr>
      </w:pPr>
      <w:r w:rsidRPr="00B764B9">
        <w:rPr>
          <w:iCs/>
          <w:lang w:val="ru-RU"/>
        </w:rPr>
        <w:tab/>
      </w:r>
      <w:r>
        <w:rPr>
          <w:iCs/>
          <w:lang w:val="ru-RU"/>
        </w:rPr>
        <w:tab/>
      </w:r>
      <w:r w:rsidRPr="00B764B9">
        <w:rPr>
          <w:iCs/>
          <w:lang w:val="ru-RU"/>
        </w:rPr>
        <w:t>ПСАЭЭ</w:t>
      </w:r>
      <w:r w:rsidRPr="00B764B9">
        <w:rPr>
          <w:lang w:val="ru-RU"/>
        </w:rPr>
        <w:t xml:space="preserve"> может включать в себя необходимые системы для физической поддержки, регулирования температурного режима и электронного управления, а также корпус</w:t>
      </w:r>
      <w:r w:rsidRPr="007E1FEF">
        <w:rPr>
          <w:lang w:val="ru-RU"/>
        </w:rPr>
        <w:t>.</w:t>
      </w:r>
    </w:p>
    <w:p w14:paraId="2A648D0C" w14:textId="1CEF97A1" w:rsidR="00BC2555" w:rsidRPr="00B314C0" w:rsidRDefault="00BC2555" w:rsidP="00BC2555">
      <w:pPr>
        <w:pStyle w:val="SingleTxtGR"/>
        <w:ind w:left="2268" w:hanging="1134"/>
        <w:rPr>
          <w:lang w:val="ru-RU"/>
        </w:rPr>
      </w:pPr>
      <w:r w:rsidRPr="00B314C0">
        <w:rPr>
          <w:bCs/>
          <w:lang w:val="ru-RU" w:eastAsia="ja-JP"/>
        </w:rPr>
        <w:t>2</w:t>
      </w:r>
      <w:r w:rsidRPr="00B314C0">
        <w:rPr>
          <w:bCs/>
          <w:lang w:val="ru-RU"/>
        </w:rPr>
        <w:t>.</w:t>
      </w:r>
      <w:r w:rsidRPr="00B314C0">
        <w:rPr>
          <w:bCs/>
          <w:lang w:val="ru-RU" w:eastAsia="ja-JP"/>
        </w:rPr>
        <w:t>38</w:t>
      </w:r>
      <w:r w:rsidRPr="00B314C0">
        <w:rPr>
          <w:bCs/>
          <w:lang w:val="ru-RU"/>
        </w:rPr>
        <w:tab/>
      </w:r>
      <w:r>
        <w:rPr>
          <w:bCs/>
          <w:lang w:val="ru-RU"/>
        </w:rPr>
        <w:tab/>
      </w:r>
      <w:r w:rsidR="001B31FB">
        <w:rPr>
          <w:bCs/>
          <w:lang w:val="ru-RU"/>
        </w:rPr>
        <w:t>«</w:t>
      </w:r>
      <w:r w:rsidRPr="00B314C0">
        <w:rPr>
          <w:bCs/>
          <w:i/>
          <w:iCs/>
          <w:lang w:val="ru-RU"/>
        </w:rPr>
        <w:t>Подсистема ПСАЭЭ</w:t>
      </w:r>
      <w:r w:rsidR="001B31FB">
        <w:rPr>
          <w:bCs/>
          <w:lang w:val="ru-RU"/>
        </w:rPr>
        <w:t>»</w:t>
      </w:r>
      <w:r w:rsidRPr="00B314C0">
        <w:rPr>
          <w:bCs/>
          <w:lang w:val="ru-RU"/>
        </w:rPr>
        <w:t xml:space="preserve"> означает любую сборку компонентов </w:t>
      </w:r>
      <w:r w:rsidRPr="00B314C0">
        <w:rPr>
          <w:bCs/>
          <w:iCs/>
          <w:lang w:val="ru-RU"/>
        </w:rPr>
        <w:t>ПСАЭЭ, служащую для хранения энергии. В состав отдельной п</w:t>
      </w:r>
      <w:r w:rsidRPr="00B314C0">
        <w:rPr>
          <w:bCs/>
          <w:lang w:val="ru-RU"/>
        </w:rPr>
        <w:t>одсистемы ПСАЭЭ может входить вся</w:t>
      </w:r>
      <w:r w:rsidRPr="00B314C0">
        <w:rPr>
          <w:bCs/>
          <w:iCs/>
          <w:lang w:val="ru-RU"/>
        </w:rPr>
        <w:t xml:space="preserve"> система управления </w:t>
      </w:r>
      <w:r w:rsidRPr="00B314C0">
        <w:rPr>
          <w:bCs/>
          <w:lang w:val="ru-RU"/>
        </w:rPr>
        <w:t>ПСАЭЭ</w:t>
      </w:r>
      <w:r w:rsidR="00204EB4">
        <w:rPr>
          <w:bCs/>
          <w:lang w:val="ru-RU"/>
        </w:rPr>
        <w:t>.</w:t>
      </w:r>
    </w:p>
    <w:p w14:paraId="6E83CBDD" w14:textId="28881B16" w:rsidR="00BC2555" w:rsidRPr="007E1FEF" w:rsidRDefault="00BC2555" w:rsidP="00BC2555">
      <w:pPr>
        <w:pStyle w:val="SingleTxtGR"/>
        <w:ind w:left="2268" w:hanging="1134"/>
        <w:rPr>
          <w:lang w:val="ru-RU"/>
        </w:rPr>
      </w:pPr>
      <w:r w:rsidRPr="007E1FEF">
        <w:rPr>
          <w:lang w:val="ru-RU"/>
        </w:rPr>
        <w:t>2.3</w:t>
      </w:r>
      <w:r w:rsidRPr="00B314C0">
        <w:rPr>
          <w:lang w:val="ru-RU"/>
        </w:rPr>
        <w:t>9</w:t>
      </w:r>
      <w:r w:rsidRPr="007E1FEF">
        <w:rPr>
          <w:lang w:val="ru-RU"/>
        </w:rPr>
        <w:tab/>
      </w:r>
      <w:r w:rsidRPr="007E1FEF">
        <w:rPr>
          <w:lang w:val="ru-RU"/>
        </w:rPr>
        <w:tab/>
      </w:r>
      <w:r w:rsidR="001B31FB">
        <w:rPr>
          <w:lang w:val="ru-RU"/>
        </w:rPr>
        <w:t>«</w:t>
      </w:r>
      <w:r w:rsidRPr="007E1FEF">
        <w:rPr>
          <w:i/>
          <w:lang w:val="ru-RU"/>
        </w:rPr>
        <w:t>Разрыв</w:t>
      </w:r>
      <w:r w:rsidR="001B31FB">
        <w:rPr>
          <w:lang w:val="ru-RU"/>
        </w:rPr>
        <w:t>»</w:t>
      </w:r>
      <w:r w:rsidRPr="007E1FEF">
        <w:rPr>
          <w:lang w:val="ru-RU"/>
        </w:rPr>
        <w:t xml:space="preserve"> означает отверстие(я) в корпусе функционального элемента в сборе, возникшее(ие) или увеличенное(ые) в результате какого-либо явления, достаточно большое(ые) для проникновения 12</w:t>
      </w:r>
      <w:r w:rsidRPr="007E1FEF">
        <w:rPr>
          <w:lang w:val="ru-RU"/>
        </w:rPr>
        <w:noBreakHyphen/>
        <w:t>миллиметрового испытательного штифта (</w:t>
      </w:r>
      <w:r w:rsidRPr="0010549E">
        <w:t>IPXXB</w:t>
      </w:r>
      <w:r w:rsidRPr="007E1FEF">
        <w:rPr>
          <w:lang w:val="ru-RU"/>
        </w:rPr>
        <w:t>) и вступления в контакт с частями под напряжением (см. приложение</w:t>
      </w:r>
      <w:r w:rsidRPr="0010549E">
        <w:t> </w:t>
      </w:r>
      <w:r w:rsidRPr="007E1FEF">
        <w:rPr>
          <w:lang w:val="ru-RU"/>
        </w:rPr>
        <w:t>3).</w:t>
      </w:r>
    </w:p>
    <w:p w14:paraId="5130DA91" w14:textId="6C3AF15E" w:rsidR="00BC2555" w:rsidRPr="007E1FEF" w:rsidRDefault="00BC2555" w:rsidP="00BC2555">
      <w:pPr>
        <w:pStyle w:val="SingleTxtGR"/>
        <w:ind w:left="2268" w:hanging="1134"/>
        <w:rPr>
          <w:lang w:val="ru-RU"/>
        </w:rPr>
      </w:pPr>
      <w:r w:rsidRPr="007E1FEF">
        <w:rPr>
          <w:lang w:val="ru-RU"/>
        </w:rPr>
        <w:t>2.</w:t>
      </w:r>
      <w:r w:rsidRPr="00B314C0">
        <w:rPr>
          <w:lang w:val="ru-RU"/>
        </w:rPr>
        <w:t>40</w:t>
      </w:r>
      <w:r w:rsidRPr="007E1FEF">
        <w:rPr>
          <w:lang w:val="ru-RU"/>
        </w:rPr>
        <w:tab/>
      </w:r>
      <w:r w:rsidRPr="007E1FEF">
        <w:rPr>
          <w:lang w:val="ru-RU"/>
        </w:rPr>
        <w:tab/>
      </w:r>
      <w:r w:rsidR="001B31FB">
        <w:rPr>
          <w:lang w:val="ru-RU"/>
        </w:rPr>
        <w:t>«</w:t>
      </w:r>
      <w:r w:rsidRPr="007E1FEF">
        <w:rPr>
          <w:i/>
          <w:lang w:val="ru-RU"/>
        </w:rPr>
        <w:t>Служебный разъединитель</w:t>
      </w:r>
      <w:r w:rsidR="001B31FB">
        <w:rPr>
          <w:lang w:val="ru-RU"/>
        </w:rPr>
        <w:t>»</w:t>
      </w:r>
      <w:r w:rsidRPr="007E1FEF">
        <w:rPr>
          <w:lang w:val="ru-RU"/>
        </w:rPr>
        <w:t xml:space="preserve"> означает устройство, служащее для размыкания электрической цепи при проведении проверок и обслуживания </w:t>
      </w:r>
      <w:r>
        <w:rPr>
          <w:lang w:val="ru-RU"/>
        </w:rPr>
        <w:t>ПСАЭЭ</w:t>
      </w:r>
      <w:r w:rsidRPr="007E1FEF">
        <w:rPr>
          <w:lang w:val="ru-RU"/>
        </w:rPr>
        <w:t>, блока топливных элементов и</w:t>
      </w:r>
      <w:r w:rsidR="00273714" w:rsidRPr="00273714">
        <w:rPr>
          <w:lang w:val="ru-RU"/>
        </w:rPr>
        <w:t xml:space="preserve"> </w:t>
      </w:r>
      <w:r>
        <w:rPr>
          <w:lang w:val="ru-RU"/>
        </w:rPr>
        <w:t>т. д.</w:t>
      </w:r>
    </w:p>
    <w:p w14:paraId="5A3DBB20" w14:textId="46E51FF5" w:rsidR="00BC2555" w:rsidRDefault="00BC2555" w:rsidP="00BC2555">
      <w:pPr>
        <w:pStyle w:val="SingleTxtGR"/>
        <w:ind w:left="2268" w:hanging="1134"/>
        <w:rPr>
          <w:lang w:val="ru-RU"/>
        </w:rPr>
      </w:pPr>
      <w:r w:rsidRPr="00017341">
        <w:rPr>
          <w:bCs/>
          <w:lang w:val="ru-RU"/>
        </w:rPr>
        <w:t>2.</w:t>
      </w:r>
      <w:r w:rsidRPr="00017341">
        <w:rPr>
          <w:bCs/>
          <w:lang w:val="ru-RU" w:eastAsia="ja-JP"/>
        </w:rPr>
        <w:t>41</w:t>
      </w:r>
      <w:r w:rsidRPr="00017341">
        <w:rPr>
          <w:bCs/>
          <w:lang w:val="ru-RU"/>
        </w:rPr>
        <w:tab/>
      </w:r>
      <w:r>
        <w:rPr>
          <w:bCs/>
          <w:lang w:val="ru-RU"/>
        </w:rPr>
        <w:tab/>
      </w:r>
      <w:r w:rsidR="001B31FB">
        <w:rPr>
          <w:bCs/>
          <w:lang w:val="ru-RU"/>
        </w:rPr>
        <w:t>«</w:t>
      </w:r>
      <w:r w:rsidRPr="00017341">
        <w:rPr>
          <w:bCs/>
          <w:i/>
          <w:lang w:val="ru-RU"/>
        </w:rPr>
        <w:t>Твердая изоляция</w:t>
      </w:r>
      <w:r w:rsidR="001B31FB">
        <w:rPr>
          <w:bCs/>
          <w:lang w:val="ru-RU"/>
        </w:rPr>
        <w:t>»</w:t>
      </w:r>
      <w:r w:rsidRPr="00017341">
        <w:rPr>
          <w:bCs/>
          <w:lang w:val="ru-RU"/>
        </w:rPr>
        <w:t xml:space="preserve"> означает изоляционное покрытие кабельных жгутов, закрывающее и защищающее части, находящиеся под высоки</w:t>
      </w:r>
      <w:r w:rsidRPr="00065A54">
        <w:rPr>
          <w:bCs/>
          <w:lang w:val="ru-RU"/>
        </w:rPr>
        <w:t xml:space="preserve">м </w:t>
      </w:r>
      <w:r w:rsidRPr="00017341">
        <w:rPr>
          <w:lang w:val="ru-RU"/>
        </w:rPr>
        <w:t>напряжением, от</w:t>
      </w:r>
      <w:r w:rsidR="00273714" w:rsidRPr="00273714">
        <w:rPr>
          <w:lang w:val="ru-RU"/>
        </w:rPr>
        <w:t xml:space="preserve"> </w:t>
      </w:r>
      <w:r w:rsidRPr="00017341">
        <w:rPr>
          <w:lang w:val="ru-RU"/>
        </w:rPr>
        <w:t>прямого контакта</w:t>
      </w:r>
      <w:r w:rsidRPr="007E1FEF">
        <w:rPr>
          <w:lang w:val="ru-RU"/>
        </w:rPr>
        <w:t>.</w:t>
      </w:r>
    </w:p>
    <w:p w14:paraId="0D409B49" w14:textId="5BF02401" w:rsidR="00BC2555" w:rsidRPr="00301918" w:rsidRDefault="00BC2555" w:rsidP="00BC2555">
      <w:pPr>
        <w:tabs>
          <w:tab w:val="left" w:pos="2268"/>
          <w:tab w:val="left" w:pos="2835"/>
          <w:tab w:val="left" w:pos="3402"/>
          <w:tab w:val="left" w:pos="3969"/>
        </w:tabs>
        <w:spacing w:after="120"/>
        <w:ind w:left="2268" w:right="1134" w:hanging="1134"/>
        <w:jc w:val="both"/>
        <w:rPr>
          <w:b/>
        </w:rPr>
      </w:pPr>
      <w:r w:rsidRPr="00301918">
        <w:rPr>
          <w:bCs/>
          <w:lang w:eastAsia="ja-JP"/>
        </w:rPr>
        <w:t>2</w:t>
      </w:r>
      <w:r w:rsidRPr="00301918">
        <w:rPr>
          <w:bCs/>
        </w:rPr>
        <w:t>.</w:t>
      </w:r>
      <w:r w:rsidRPr="00301918">
        <w:rPr>
          <w:bCs/>
          <w:lang w:eastAsia="ja-JP"/>
        </w:rPr>
        <w:t>42</w:t>
      </w:r>
      <w:r w:rsidRPr="00301918">
        <w:rPr>
          <w:bCs/>
        </w:rPr>
        <w:tab/>
      </w:r>
      <w:r w:rsidR="001B31FB">
        <w:rPr>
          <w:bCs/>
        </w:rPr>
        <w:t>«</w:t>
      </w:r>
      <w:r w:rsidRPr="00301918">
        <w:rPr>
          <w:bCs/>
          <w:i/>
          <w:iCs/>
        </w:rPr>
        <w:t>Заданное состояние напряжения</w:t>
      </w:r>
      <w:r w:rsidR="001B31FB">
        <w:rPr>
          <w:bCs/>
        </w:rPr>
        <w:t>»</w:t>
      </w:r>
      <w:r w:rsidRPr="00301918">
        <w:rPr>
          <w:bCs/>
        </w:rPr>
        <w:t xml:space="preserve"> означает состояние, при котором максимальное напряжение в гальванически соединенной</w:t>
      </w:r>
      <w:r w:rsidRPr="00301918">
        <w:rPr>
          <w:bCs/>
          <w:iCs/>
        </w:rPr>
        <w:t xml:space="preserve"> электрической цепи между какой-либо частью под напряжением постоянного тока и любой другой частью под напряжением (постоянного или переменного тока) составляет </w:t>
      </w:r>
      <w:r w:rsidRPr="00301918">
        <w:rPr>
          <w:bCs/>
        </w:rPr>
        <w:t>≤30</w:t>
      </w:r>
      <w:r w:rsidRPr="00C93957">
        <w:rPr>
          <w:bCs/>
        </w:rPr>
        <w:t> </w:t>
      </w:r>
      <w:r w:rsidRPr="00301918">
        <w:rPr>
          <w:bCs/>
        </w:rPr>
        <w:t xml:space="preserve">В переменного тока (эффективное значение) </w:t>
      </w:r>
      <w:r w:rsidRPr="00301918">
        <w:rPr>
          <w:bCs/>
        </w:rPr>
        <w:br/>
        <w:t>и ≤60</w:t>
      </w:r>
      <w:r>
        <w:rPr>
          <w:bCs/>
          <w:lang w:val="en-US"/>
        </w:rPr>
        <w:t> </w:t>
      </w:r>
      <w:r w:rsidRPr="00301918">
        <w:rPr>
          <w:bCs/>
        </w:rPr>
        <w:t>В</w:t>
      </w:r>
      <w:r w:rsidRPr="00301918">
        <w:rPr>
          <w:bCs/>
          <w:iCs/>
        </w:rPr>
        <w:t xml:space="preserve"> постоянного тока.</w:t>
      </w:r>
    </w:p>
    <w:p w14:paraId="339A58CE" w14:textId="13DF0CC9" w:rsidR="001B31FB" w:rsidRDefault="00BC2555" w:rsidP="00BC2555">
      <w:pPr>
        <w:pStyle w:val="SingleTxtGR"/>
        <w:ind w:left="2268" w:hanging="1134"/>
        <w:rPr>
          <w:lang w:val="ru-RU"/>
        </w:rPr>
      </w:pPr>
      <w:r>
        <w:rPr>
          <w:bCs/>
          <w:lang w:val="ru-RU"/>
        </w:rPr>
        <w:lastRenderedPageBreak/>
        <w:tab/>
      </w:r>
      <w:r>
        <w:rPr>
          <w:bCs/>
          <w:lang w:val="ru-RU"/>
        </w:rPr>
        <w:tab/>
      </w:r>
      <w:r w:rsidRPr="00301918">
        <w:rPr>
          <w:bCs/>
          <w:lang w:val="ru-RU"/>
        </w:rPr>
        <w:t xml:space="preserve">Примечание: Если </w:t>
      </w:r>
      <w:r w:rsidRPr="00301918">
        <w:rPr>
          <w:bCs/>
          <w:iCs/>
          <w:lang w:val="ru-RU"/>
        </w:rPr>
        <w:t xml:space="preserve">какая-либо часть такой электрической цепи, находящаяся под напряжением постоянного тока, соединена с массой и обеспечивается </w:t>
      </w:r>
      <w:r w:rsidRPr="00301918">
        <w:rPr>
          <w:bCs/>
          <w:lang w:val="ru-RU"/>
        </w:rPr>
        <w:t>заданное состояние напряжения, то</w:t>
      </w:r>
      <w:r w:rsidRPr="00301918">
        <w:rPr>
          <w:bCs/>
          <w:iCs/>
          <w:lang w:val="ru-RU"/>
        </w:rPr>
        <w:t xml:space="preserve"> максимальное напряжение между любой частью под напряжением и электрической массой составляет ≤30 В переменного тока </w:t>
      </w:r>
      <w:r w:rsidRPr="00301918">
        <w:rPr>
          <w:bCs/>
          <w:lang w:val="ru-RU"/>
        </w:rPr>
        <w:t>(эффективное значение)</w:t>
      </w:r>
      <w:r w:rsidRPr="00301918">
        <w:rPr>
          <w:bCs/>
          <w:iCs/>
          <w:lang w:val="ru-RU"/>
        </w:rPr>
        <w:t xml:space="preserve"> </w:t>
      </w:r>
      <w:r w:rsidRPr="00301918">
        <w:rPr>
          <w:bCs/>
          <w:iCs/>
          <w:lang w:val="ru-RU"/>
        </w:rPr>
        <w:br/>
        <w:t>и ≤60 В постоянного тока</w:t>
      </w:r>
      <w:r w:rsidR="001B31FB">
        <w:rPr>
          <w:lang w:val="ru-RU"/>
        </w:rPr>
        <w:t>.</w:t>
      </w:r>
    </w:p>
    <w:p w14:paraId="35F59D5C" w14:textId="5BE8808F" w:rsidR="00BC2555" w:rsidRPr="007E1FEF" w:rsidRDefault="00BC2555" w:rsidP="00BC2555">
      <w:pPr>
        <w:pStyle w:val="SingleTxtGR"/>
        <w:ind w:left="2268" w:hanging="1134"/>
        <w:rPr>
          <w:lang w:val="ru-RU"/>
        </w:rPr>
      </w:pPr>
      <w:r w:rsidRPr="007E1FEF">
        <w:rPr>
          <w:lang w:val="ru-RU"/>
        </w:rPr>
        <w:t>2.</w:t>
      </w:r>
      <w:r w:rsidRPr="00301918">
        <w:rPr>
          <w:lang w:val="ru-RU"/>
        </w:rPr>
        <w:t>43</w:t>
      </w:r>
      <w:r w:rsidRPr="007E1FEF">
        <w:rPr>
          <w:lang w:val="ru-RU"/>
        </w:rPr>
        <w:tab/>
      </w:r>
      <w:r w:rsidRPr="007E1FEF">
        <w:rPr>
          <w:lang w:val="ru-RU"/>
        </w:rPr>
        <w:tab/>
      </w:r>
      <w:r w:rsidR="001B31FB">
        <w:rPr>
          <w:lang w:val="ru-RU"/>
        </w:rPr>
        <w:t>«</w:t>
      </w:r>
      <w:r w:rsidRPr="007E1FEF">
        <w:rPr>
          <w:i/>
          <w:lang w:val="ru-RU"/>
        </w:rPr>
        <w:t>Степень зарядки (СЗ)</w:t>
      </w:r>
      <w:r w:rsidR="001B31FB">
        <w:rPr>
          <w:lang w:val="ru-RU"/>
        </w:rPr>
        <w:t>»</w:t>
      </w:r>
      <w:r w:rsidRPr="007E1FEF">
        <w:rPr>
          <w:lang w:val="ru-RU"/>
        </w:rPr>
        <w:t xml:space="preserve"> означает имеющийся электрический заряд в испытуемом устройстве, выраженный в процентах от его номинальной мощности.</w:t>
      </w:r>
    </w:p>
    <w:p w14:paraId="2AA29C61" w14:textId="7B60A018" w:rsidR="00BC2555" w:rsidRDefault="00BC2555" w:rsidP="00BC2555">
      <w:pPr>
        <w:pStyle w:val="SingleTxtGR"/>
        <w:ind w:left="2268" w:hanging="1134"/>
        <w:rPr>
          <w:lang w:val="ru-RU"/>
        </w:rPr>
      </w:pPr>
      <w:r w:rsidRPr="00A76134">
        <w:rPr>
          <w:bCs/>
          <w:lang w:val="ru-RU"/>
        </w:rPr>
        <w:t>2.</w:t>
      </w:r>
      <w:r w:rsidRPr="00A76134">
        <w:rPr>
          <w:bCs/>
          <w:lang w:val="ru-RU" w:eastAsia="ja-JP"/>
        </w:rPr>
        <w:t>44</w:t>
      </w:r>
      <w:r w:rsidRPr="00A76134">
        <w:rPr>
          <w:bCs/>
          <w:lang w:val="ru-RU"/>
        </w:rPr>
        <w:tab/>
      </w:r>
      <w:r>
        <w:rPr>
          <w:bCs/>
          <w:lang w:val="ru-RU"/>
        </w:rPr>
        <w:tab/>
      </w:r>
      <w:r w:rsidR="001B31FB">
        <w:rPr>
          <w:bCs/>
          <w:lang w:val="ru-RU"/>
        </w:rPr>
        <w:t>«</w:t>
      </w:r>
      <w:r w:rsidRPr="00A76134">
        <w:rPr>
          <w:bCs/>
          <w:i/>
          <w:iCs/>
          <w:lang w:val="ru-RU"/>
        </w:rPr>
        <w:t>Испытуемое устройство</w:t>
      </w:r>
      <w:r w:rsidR="001B31FB">
        <w:rPr>
          <w:bCs/>
          <w:lang w:val="ru-RU"/>
        </w:rPr>
        <w:t>»</w:t>
      </w:r>
      <w:r w:rsidRPr="00A76134">
        <w:rPr>
          <w:bCs/>
          <w:lang w:val="ru-RU"/>
        </w:rPr>
        <w:t xml:space="preserve"> означает либо </w:t>
      </w:r>
      <w:r w:rsidRPr="00A76134">
        <w:rPr>
          <w:bCs/>
          <w:iCs/>
          <w:lang w:val="ru-RU"/>
        </w:rPr>
        <w:t>ПСАЭЭ</w:t>
      </w:r>
      <w:r w:rsidRPr="00A76134">
        <w:rPr>
          <w:bCs/>
          <w:lang w:val="ru-RU"/>
        </w:rPr>
        <w:t xml:space="preserve"> в комплекте, либо подсистему </w:t>
      </w:r>
      <w:r w:rsidRPr="00A76134">
        <w:rPr>
          <w:bCs/>
          <w:iCs/>
          <w:lang w:val="ru-RU"/>
        </w:rPr>
        <w:t>ПСАЭЭ</w:t>
      </w:r>
      <w:r w:rsidRPr="00A76134">
        <w:rPr>
          <w:lang w:val="ru-RU"/>
        </w:rPr>
        <w:t>, которая подвергается испытаниям, предусмотренным настоящими Правилами</w:t>
      </w:r>
      <w:r w:rsidRPr="007E1FEF">
        <w:rPr>
          <w:lang w:val="ru-RU"/>
        </w:rPr>
        <w:t>.</w:t>
      </w:r>
    </w:p>
    <w:p w14:paraId="3B560A6F" w14:textId="62C738BB" w:rsidR="00BC2555" w:rsidRPr="00857CD1" w:rsidRDefault="00BC2555" w:rsidP="00BC2555">
      <w:pPr>
        <w:tabs>
          <w:tab w:val="left" w:pos="2268"/>
          <w:tab w:val="left" w:pos="2835"/>
          <w:tab w:val="left" w:pos="3402"/>
          <w:tab w:val="left" w:pos="3969"/>
        </w:tabs>
        <w:spacing w:after="120"/>
        <w:ind w:left="2268" w:right="1134" w:hanging="1134"/>
        <w:jc w:val="both"/>
        <w:rPr>
          <w:bCs/>
        </w:rPr>
      </w:pPr>
      <w:r w:rsidRPr="00857CD1">
        <w:rPr>
          <w:bCs/>
          <w:lang w:eastAsia="ja-JP"/>
        </w:rPr>
        <w:t>2.45</w:t>
      </w:r>
      <w:r w:rsidRPr="00857CD1">
        <w:rPr>
          <w:bCs/>
        </w:rPr>
        <w:tab/>
      </w:r>
      <w:r w:rsidR="001B31FB">
        <w:rPr>
          <w:bCs/>
        </w:rPr>
        <w:t>«</w:t>
      </w:r>
      <w:r w:rsidRPr="00857CD1">
        <w:rPr>
          <w:bCs/>
          <w:i/>
          <w:iCs/>
        </w:rPr>
        <w:t>Тепловое явление</w:t>
      </w:r>
      <w:r w:rsidR="001B31FB">
        <w:rPr>
          <w:bCs/>
        </w:rPr>
        <w:t>»</w:t>
      </w:r>
      <w:r w:rsidRPr="00857CD1">
        <w:rPr>
          <w:bCs/>
        </w:rPr>
        <w:t xml:space="preserve"> означает состояние, когда температура внутри </w:t>
      </w:r>
      <w:r w:rsidRPr="00857CD1">
        <w:rPr>
          <w:bCs/>
          <w:iCs/>
        </w:rPr>
        <w:t>ПСАЭЭ</w:t>
      </w:r>
      <w:r w:rsidRPr="00857CD1">
        <w:rPr>
          <w:bCs/>
        </w:rPr>
        <w:t xml:space="preserve"> значительно превышает (как это определено изготовителем) максимальную рабочую температуру.</w:t>
      </w:r>
    </w:p>
    <w:p w14:paraId="6EDB0BF4" w14:textId="1C5B5C80" w:rsidR="00BC2555" w:rsidRPr="00857CD1" w:rsidRDefault="00BC2555" w:rsidP="00BC2555">
      <w:pPr>
        <w:tabs>
          <w:tab w:val="left" w:pos="2268"/>
          <w:tab w:val="left" w:pos="2835"/>
          <w:tab w:val="left" w:pos="3402"/>
          <w:tab w:val="left" w:pos="3969"/>
        </w:tabs>
        <w:spacing w:after="120"/>
        <w:ind w:left="2268" w:right="1134" w:hanging="1134"/>
        <w:jc w:val="both"/>
        <w:rPr>
          <w:bCs/>
        </w:rPr>
      </w:pPr>
      <w:r w:rsidRPr="00857CD1">
        <w:rPr>
          <w:bCs/>
        </w:rPr>
        <w:t>2.46</w:t>
      </w:r>
      <w:r w:rsidRPr="00857CD1">
        <w:rPr>
          <w:bCs/>
        </w:rPr>
        <w:tab/>
      </w:r>
      <w:r w:rsidR="001B31FB">
        <w:rPr>
          <w:bCs/>
        </w:rPr>
        <w:t>«</w:t>
      </w:r>
      <w:r w:rsidRPr="00857CD1">
        <w:rPr>
          <w:bCs/>
          <w:i/>
          <w:iCs/>
        </w:rPr>
        <w:t>Тепловой пробой</w:t>
      </w:r>
      <w:r w:rsidR="001B31FB">
        <w:rPr>
          <w:bCs/>
        </w:rPr>
        <w:t>»</w:t>
      </w:r>
      <w:r w:rsidRPr="00857CD1">
        <w:rPr>
          <w:bCs/>
        </w:rPr>
        <w:t xml:space="preserve"> означает неконтролируемый скачок температуры топливного элемента, обусловленный происходящими внутри него экзотермическими реакциями.</w:t>
      </w:r>
    </w:p>
    <w:p w14:paraId="6466825B" w14:textId="2BFF09EC" w:rsidR="00BC2555" w:rsidRPr="007E1FEF" w:rsidRDefault="00BC2555" w:rsidP="00BC2555">
      <w:pPr>
        <w:pStyle w:val="SingleTxtGR"/>
        <w:ind w:left="2268" w:hanging="1134"/>
        <w:rPr>
          <w:lang w:val="ru-RU"/>
        </w:rPr>
      </w:pPr>
      <w:r w:rsidRPr="00857CD1">
        <w:rPr>
          <w:bCs/>
          <w:lang w:val="ru-RU"/>
        </w:rPr>
        <w:t>2.47</w:t>
      </w:r>
      <w:r w:rsidRPr="00857CD1">
        <w:rPr>
          <w:bCs/>
          <w:lang w:val="ru-RU"/>
        </w:rPr>
        <w:tab/>
      </w:r>
      <w:r w:rsidRPr="00857CD1">
        <w:rPr>
          <w:bCs/>
          <w:lang w:val="ru-RU"/>
        </w:rPr>
        <w:tab/>
      </w:r>
      <w:r w:rsidR="001B31FB">
        <w:rPr>
          <w:bCs/>
          <w:lang w:val="ru-RU"/>
        </w:rPr>
        <w:t>«</w:t>
      </w:r>
      <w:r w:rsidRPr="00857CD1">
        <w:rPr>
          <w:bCs/>
          <w:i/>
          <w:iCs/>
          <w:lang w:val="ru-RU"/>
        </w:rPr>
        <w:t>Тепловое рассеяние</w:t>
      </w:r>
      <w:r w:rsidR="001B31FB">
        <w:rPr>
          <w:bCs/>
          <w:lang w:val="ru-RU"/>
        </w:rPr>
        <w:t>»</w:t>
      </w:r>
      <w:r w:rsidRPr="00857CD1">
        <w:rPr>
          <w:bCs/>
          <w:lang w:val="ru-RU"/>
        </w:rPr>
        <w:t xml:space="preserve"> означает последовательное нарастание температуры в ПСАЭЭ, инициируемое тепловым пробоем какого-либо элемента этой ПСАЭЭ</w:t>
      </w:r>
      <w:r w:rsidR="003F13E3">
        <w:rPr>
          <w:bCs/>
          <w:lang w:val="ru-RU"/>
        </w:rPr>
        <w:t>.</w:t>
      </w:r>
    </w:p>
    <w:p w14:paraId="4BA3BA7E" w14:textId="7B048AD9" w:rsidR="00BC2555" w:rsidRPr="007E1FEF" w:rsidRDefault="00BC2555" w:rsidP="00BC2555">
      <w:pPr>
        <w:pStyle w:val="SingleTxtGR"/>
        <w:ind w:left="2268" w:hanging="1134"/>
        <w:rPr>
          <w:lang w:val="ru-RU"/>
        </w:rPr>
      </w:pPr>
      <w:r w:rsidRPr="007E1FEF">
        <w:rPr>
          <w:lang w:val="ru-RU"/>
        </w:rPr>
        <w:t>2.</w:t>
      </w:r>
      <w:r w:rsidRPr="00857CD1">
        <w:rPr>
          <w:lang w:val="ru-RU"/>
        </w:rPr>
        <w:t>48</w:t>
      </w:r>
      <w:r w:rsidRPr="007E1FEF">
        <w:rPr>
          <w:lang w:val="ru-RU"/>
        </w:rPr>
        <w:tab/>
      </w:r>
      <w:r w:rsidRPr="007E1FEF">
        <w:rPr>
          <w:lang w:val="ru-RU"/>
        </w:rPr>
        <w:tab/>
      </w:r>
      <w:r w:rsidR="001B31FB">
        <w:rPr>
          <w:lang w:val="ru-RU"/>
        </w:rPr>
        <w:t>«</w:t>
      </w:r>
      <w:r w:rsidRPr="007E1FEF">
        <w:rPr>
          <w:i/>
          <w:lang w:val="ru-RU"/>
        </w:rPr>
        <w:t xml:space="preserve">Тип </w:t>
      </w:r>
      <w:r>
        <w:rPr>
          <w:i/>
          <w:lang w:val="ru-RU"/>
        </w:rPr>
        <w:t>ПСАЭЭ</w:t>
      </w:r>
      <w:r w:rsidR="001B31FB">
        <w:rPr>
          <w:lang w:val="ru-RU"/>
        </w:rPr>
        <w:t>»</w:t>
      </w:r>
      <w:r w:rsidRPr="007E1FEF">
        <w:rPr>
          <w:lang w:val="ru-RU"/>
        </w:rPr>
        <w:t xml:space="preserve"> означает системы, которые не имеют значительных различий в таких существенных аспектах, как:</w:t>
      </w:r>
    </w:p>
    <w:p w14:paraId="63366104" w14:textId="232854E1" w:rsidR="00BC2555" w:rsidRPr="006C5DE5" w:rsidRDefault="00BC2555" w:rsidP="00BC2555">
      <w:pPr>
        <w:pStyle w:val="SingleTxtGR"/>
        <w:ind w:left="2835" w:hanging="1701"/>
        <w:rPr>
          <w:lang w:val="ru-RU"/>
        </w:rPr>
      </w:pPr>
      <w:r w:rsidRPr="007E1FEF">
        <w:rPr>
          <w:lang w:val="ru-RU"/>
        </w:rPr>
        <w:tab/>
      </w:r>
      <w:r w:rsidRPr="007E1FEF">
        <w:rPr>
          <w:lang w:val="ru-RU"/>
        </w:rPr>
        <w:tab/>
      </w:r>
      <w:r w:rsidRPr="0010549E">
        <w:rPr>
          <w:lang w:val="en-US"/>
        </w:rPr>
        <w:t>a</w:t>
      </w:r>
      <w:r w:rsidRPr="007E1FEF">
        <w:rPr>
          <w:lang w:val="ru-RU"/>
        </w:rPr>
        <w:t>)</w:t>
      </w:r>
      <w:r w:rsidRPr="007E1FEF">
        <w:rPr>
          <w:lang w:val="ru-RU"/>
        </w:rPr>
        <w:tab/>
        <w:t>торговое наименование или товарный знак изготовителя</w:t>
      </w:r>
      <w:r w:rsidR="006C5DE5" w:rsidRPr="006C5DE5">
        <w:rPr>
          <w:lang w:val="ru-RU"/>
        </w:rPr>
        <w:t>;</w:t>
      </w:r>
    </w:p>
    <w:p w14:paraId="3834D036" w14:textId="6E508251" w:rsidR="00BC2555" w:rsidRPr="006C5DE5" w:rsidRDefault="00BC2555" w:rsidP="00BC2555">
      <w:pPr>
        <w:pStyle w:val="SingleTxtGR"/>
        <w:ind w:left="2835" w:hanging="1701"/>
        <w:rPr>
          <w:lang w:val="ru-RU"/>
        </w:rPr>
      </w:pPr>
      <w:r w:rsidRPr="007E1FEF">
        <w:rPr>
          <w:lang w:val="ru-RU"/>
        </w:rPr>
        <w:tab/>
      </w:r>
      <w:r w:rsidRPr="007E1FEF">
        <w:rPr>
          <w:lang w:val="ru-RU"/>
        </w:rPr>
        <w:tab/>
      </w:r>
      <w:r w:rsidRPr="0010549E">
        <w:rPr>
          <w:lang w:val="en-US"/>
        </w:rPr>
        <w:t>b</w:t>
      </w:r>
      <w:r w:rsidRPr="007E1FEF">
        <w:rPr>
          <w:lang w:val="ru-RU"/>
        </w:rPr>
        <w:t>)</w:t>
      </w:r>
      <w:r w:rsidRPr="007E1FEF">
        <w:rPr>
          <w:lang w:val="ru-RU"/>
        </w:rPr>
        <w:tab/>
        <w:t>химический состав, емкость и физические размеры элементов</w:t>
      </w:r>
      <w:r w:rsidR="006C5DE5" w:rsidRPr="006C5DE5">
        <w:rPr>
          <w:lang w:val="ru-RU"/>
        </w:rPr>
        <w:t>;</w:t>
      </w:r>
    </w:p>
    <w:p w14:paraId="5D2487D3" w14:textId="3A6C3271" w:rsidR="00BC2555" w:rsidRPr="006C5DE5" w:rsidRDefault="00BC2555" w:rsidP="00BC2555">
      <w:pPr>
        <w:pStyle w:val="SingleTxtGR"/>
        <w:ind w:left="2835" w:hanging="1701"/>
        <w:rPr>
          <w:lang w:val="ru-RU"/>
        </w:rPr>
      </w:pPr>
      <w:r w:rsidRPr="007E1FEF">
        <w:rPr>
          <w:lang w:val="ru-RU"/>
        </w:rPr>
        <w:tab/>
      </w:r>
      <w:r w:rsidRPr="007E1FEF">
        <w:rPr>
          <w:lang w:val="ru-RU"/>
        </w:rPr>
        <w:tab/>
      </w:r>
      <w:r w:rsidRPr="0010549E">
        <w:rPr>
          <w:lang w:val="en-US"/>
        </w:rPr>
        <w:t>c</w:t>
      </w:r>
      <w:r w:rsidRPr="007E1FEF">
        <w:rPr>
          <w:lang w:val="ru-RU"/>
        </w:rPr>
        <w:t>)</w:t>
      </w:r>
      <w:r w:rsidRPr="007E1FEF">
        <w:rPr>
          <w:lang w:val="ru-RU"/>
        </w:rPr>
        <w:tab/>
        <w:t>количество элементов, способ подключения ячеек и физическая поддержка элементов</w:t>
      </w:r>
      <w:r w:rsidR="006C5DE5" w:rsidRPr="006C5DE5">
        <w:rPr>
          <w:lang w:val="ru-RU"/>
        </w:rPr>
        <w:t>;</w:t>
      </w:r>
    </w:p>
    <w:p w14:paraId="5D7B8C2E" w14:textId="63D7EDB8" w:rsidR="00BC2555" w:rsidRPr="007E1FEF" w:rsidRDefault="00BC2555" w:rsidP="00BC2555">
      <w:pPr>
        <w:pStyle w:val="SingleTxtGR"/>
        <w:ind w:left="2835" w:hanging="1701"/>
        <w:rPr>
          <w:lang w:val="ru-RU"/>
        </w:rPr>
      </w:pPr>
      <w:r w:rsidRPr="007E1FEF">
        <w:rPr>
          <w:lang w:val="ru-RU"/>
        </w:rPr>
        <w:tab/>
      </w:r>
      <w:r w:rsidRPr="007E1FEF">
        <w:rPr>
          <w:lang w:val="ru-RU"/>
        </w:rPr>
        <w:tab/>
      </w:r>
      <w:r w:rsidRPr="0010549E">
        <w:rPr>
          <w:lang w:val="en-US"/>
        </w:rPr>
        <w:t>d</w:t>
      </w:r>
      <w:r w:rsidRPr="007E1FEF">
        <w:rPr>
          <w:lang w:val="ru-RU"/>
        </w:rPr>
        <w:t>)</w:t>
      </w:r>
      <w:r w:rsidRPr="007E1FEF">
        <w:rPr>
          <w:lang w:val="ru-RU"/>
        </w:rPr>
        <w:tab/>
        <w:t>конструкция, материалы и физические размеры корпуса элемента</w:t>
      </w:r>
      <w:r w:rsidR="006C5DE5" w:rsidRPr="00044836">
        <w:rPr>
          <w:lang w:val="ru-RU"/>
        </w:rPr>
        <w:t>;</w:t>
      </w:r>
      <w:r w:rsidRPr="007E1FEF">
        <w:rPr>
          <w:lang w:val="ru-RU"/>
        </w:rPr>
        <w:t xml:space="preserve"> и</w:t>
      </w:r>
    </w:p>
    <w:p w14:paraId="67BDBB71" w14:textId="77777777" w:rsidR="00BC2555" w:rsidRDefault="00BC2555" w:rsidP="00BC2555">
      <w:pPr>
        <w:pStyle w:val="SingleTxtGR"/>
        <w:ind w:left="2835" w:hanging="1701"/>
        <w:rPr>
          <w:lang w:val="ru-RU"/>
        </w:rPr>
      </w:pPr>
      <w:r w:rsidRPr="007E1FEF">
        <w:rPr>
          <w:lang w:val="ru-RU"/>
        </w:rPr>
        <w:tab/>
      </w:r>
      <w:r w:rsidRPr="007E1FEF">
        <w:rPr>
          <w:lang w:val="ru-RU"/>
        </w:rPr>
        <w:tab/>
      </w:r>
      <w:r w:rsidRPr="0010549E">
        <w:rPr>
          <w:lang w:val="en-US"/>
        </w:rPr>
        <w:t>e</w:t>
      </w:r>
      <w:r w:rsidRPr="007E1FEF">
        <w:rPr>
          <w:lang w:val="ru-RU"/>
        </w:rPr>
        <w:t>)</w:t>
      </w:r>
      <w:r w:rsidRPr="007E1FEF">
        <w:rPr>
          <w:lang w:val="ru-RU"/>
        </w:rPr>
        <w:tab/>
        <w:t>необходимые вспомогательные устройства для физической поддержки, регулирования температурного режима и электронного управления.</w:t>
      </w:r>
    </w:p>
    <w:p w14:paraId="74CCCC1E" w14:textId="0046D50B" w:rsidR="00BC2555" w:rsidRPr="0095488C" w:rsidRDefault="00BC2555" w:rsidP="00BC2555">
      <w:pPr>
        <w:tabs>
          <w:tab w:val="left" w:pos="2268"/>
          <w:tab w:val="left" w:pos="2835"/>
          <w:tab w:val="left" w:pos="3402"/>
          <w:tab w:val="left" w:pos="3969"/>
        </w:tabs>
        <w:spacing w:after="120"/>
        <w:ind w:left="2268" w:right="1134" w:hanging="1134"/>
        <w:jc w:val="both"/>
        <w:rPr>
          <w:bCs/>
        </w:rPr>
      </w:pPr>
      <w:r w:rsidRPr="0095488C">
        <w:rPr>
          <w:bCs/>
          <w:lang w:eastAsia="ja-JP"/>
        </w:rPr>
        <w:t>2</w:t>
      </w:r>
      <w:r w:rsidRPr="0095488C">
        <w:rPr>
          <w:bCs/>
        </w:rPr>
        <w:t>.</w:t>
      </w:r>
      <w:r w:rsidRPr="0095488C">
        <w:rPr>
          <w:bCs/>
          <w:lang w:eastAsia="ja-JP"/>
        </w:rPr>
        <w:t>49</w:t>
      </w:r>
      <w:r w:rsidRPr="0095488C">
        <w:rPr>
          <w:bCs/>
        </w:rPr>
        <w:tab/>
      </w:r>
      <w:r w:rsidR="001B31FB">
        <w:rPr>
          <w:bCs/>
        </w:rPr>
        <w:t>«</w:t>
      </w:r>
      <w:r w:rsidRPr="0095488C">
        <w:rPr>
          <w:bCs/>
          <w:i/>
          <w:iCs/>
        </w:rPr>
        <w:t>Соединительный разъем на транспортном средстве</w:t>
      </w:r>
      <w:r w:rsidR="001B31FB">
        <w:rPr>
          <w:bCs/>
        </w:rPr>
        <w:t>»</w:t>
      </w:r>
      <w:r w:rsidRPr="0095488C">
        <w:rPr>
          <w:bCs/>
        </w:rPr>
        <w:t xml:space="preserve"> означает приспособление, которое вставляется в соответствующее входное соединительное устройство для обеспечения подачи на транспортное средство электроэнергии от внешнего источника электропитания.</w:t>
      </w:r>
    </w:p>
    <w:p w14:paraId="6FBF9494" w14:textId="1092078D" w:rsidR="00BC2555" w:rsidRPr="007E1FEF" w:rsidRDefault="00BC2555" w:rsidP="00BC2555">
      <w:pPr>
        <w:tabs>
          <w:tab w:val="left" w:pos="2268"/>
          <w:tab w:val="left" w:pos="2835"/>
          <w:tab w:val="left" w:pos="3402"/>
          <w:tab w:val="left" w:pos="3969"/>
        </w:tabs>
        <w:spacing w:after="120"/>
        <w:ind w:left="2268" w:right="1134" w:hanging="1134"/>
        <w:jc w:val="both"/>
      </w:pPr>
      <w:r w:rsidRPr="0095488C">
        <w:rPr>
          <w:bCs/>
        </w:rPr>
        <w:t>2.50</w:t>
      </w:r>
      <w:r w:rsidRPr="0095488C">
        <w:rPr>
          <w:bCs/>
        </w:rPr>
        <w:tab/>
      </w:r>
      <w:r w:rsidR="001B31FB">
        <w:rPr>
          <w:bCs/>
        </w:rPr>
        <w:t>«</w:t>
      </w:r>
      <w:r w:rsidRPr="0095488C">
        <w:rPr>
          <w:bCs/>
          <w:i/>
          <w:iCs/>
        </w:rPr>
        <w:t>Входное соединительное устройство на транспортном средстве</w:t>
      </w:r>
      <w:r w:rsidR="001B31FB">
        <w:rPr>
          <w:bCs/>
        </w:rPr>
        <w:t>»</w:t>
      </w:r>
      <w:r w:rsidRPr="0095488C">
        <w:rPr>
          <w:bCs/>
        </w:rPr>
        <w:t xml:space="preserve"> означает приспособление на транспортном средстве с внешней зарядкой, в которое вставляется соответствующий соединительный разъем и которое служит для передачи электрической энергии от внешнего источника электропитания</w:t>
      </w:r>
      <w:r w:rsidR="00E439BC">
        <w:rPr>
          <w:bCs/>
        </w:rPr>
        <w:t>.</w:t>
      </w:r>
    </w:p>
    <w:p w14:paraId="23B3F15F" w14:textId="522A0C47" w:rsidR="00BC2555" w:rsidRPr="007E1FEF" w:rsidRDefault="00BC2555" w:rsidP="00BC2555">
      <w:pPr>
        <w:pStyle w:val="SingleTxtGR"/>
        <w:ind w:left="2268" w:hanging="1134"/>
        <w:rPr>
          <w:lang w:val="ru-RU"/>
        </w:rPr>
      </w:pPr>
      <w:r w:rsidRPr="007E1FEF">
        <w:rPr>
          <w:lang w:val="ru-RU"/>
        </w:rPr>
        <w:t>2.</w:t>
      </w:r>
      <w:r w:rsidRPr="0095488C">
        <w:rPr>
          <w:lang w:val="ru-RU"/>
        </w:rPr>
        <w:t>51</w:t>
      </w:r>
      <w:r w:rsidRPr="007E1FEF">
        <w:rPr>
          <w:lang w:val="ru-RU"/>
        </w:rPr>
        <w:tab/>
      </w:r>
      <w:r w:rsidRPr="007E1FEF">
        <w:rPr>
          <w:lang w:val="ru-RU"/>
        </w:rPr>
        <w:tab/>
      </w:r>
      <w:r w:rsidR="001B31FB">
        <w:rPr>
          <w:lang w:val="ru-RU"/>
        </w:rPr>
        <w:t>«</w:t>
      </w:r>
      <w:r w:rsidRPr="007E1FEF">
        <w:rPr>
          <w:i/>
          <w:lang w:val="ru-RU"/>
        </w:rPr>
        <w:t>Тип транспортного средства</w:t>
      </w:r>
      <w:r w:rsidR="001B31FB">
        <w:rPr>
          <w:lang w:val="ru-RU"/>
        </w:rPr>
        <w:t>»</w:t>
      </w:r>
      <w:r w:rsidRPr="007E1FEF">
        <w:rPr>
          <w:lang w:val="ru-RU"/>
        </w:rPr>
        <w:t xml:space="preserve"> означает транспортные средства, которые не имеют различий в таких существенных аспектах, как:</w:t>
      </w:r>
    </w:p>
    <w:p w14:paraId="493F89E0" w14:textId="77777777" w:rsidR="00BC2555" w:rsidRPr="007E1FEF" w:rsidRDefault="00BC2555" w:rsidP="00BC2555">
      <w:pPr>
        <w:pStyle w:val="SingleTxtGR"/>
        <w:ind w:left="2835" w:hanging="1701"/>
        <w:rPr>
          <w:lang w:val="ru-RU"/>
        </w:rPr>
      </w:pPr>
      <w:r w:rsidRPr="007E1FEF">
        <w:rPr>
          <w:lang w:val="ru-RU"/>
        </w:rPr>
        <w:tab/>
      </w:r>
      <w:r w:rsidRPr="007E1FEF">
        <w:rPr>
          <w:lang w:val="ru-RU"/>
        </w:rPr>
        <w:tab/>
      </w:r>
      <w:r>
        <w:t>a</w:t>
      </w:r>
      <w:r w:rsidRPr="007E1FEF">
        <w:rPr>
          <w:lang w:val="ru-RU"/>
        </w:rPr>
        <w:t>)</w:t>
      </w:r>
      <w:r w:rsidRPr="007E1FEF">
        <w:rPr>
          <w:lang w:val="ru-RU"/>
        </w:rPr>
        <w:tab/>
        <w:t>установка электрического привода и гальванически соединенной высоковольтной шины;</w:t>
      </w:r>
    </w:p>
    <w:p w14:paraId="25993157" w14:textId="77777777" w:rsidR="00BC2555" w:rsidRDefault="00BC2555" w:rsidP="00BC2555">
      <w:pPr>
        <w:pStyle w:val="SingleTxtGR"/>
        <w:ind w:left="2835" w:hanging="1701"/>
        <w:rPr>
          <w:lang w:val="ru-RU"/>
        </w:rPr>
      </w:pPr>
      <w:r w:rsidRPr="007E1FEF">
        <w:rPr>
          <w:lang w:val="ru-RU"/>
        </w:rPr>
        <w:tab/>
      </w:r>
      <w:r w:rsidRPr="007E1FEF">
        <w:rPr>
          <w:lang w:val="ru-RU"/>
        </w:rPr>
        <w:tab/>
      </w:r>
      <w:r>
        <w:t>b</w:t>
      </w:r>
      <w:r w:rsidRPr="007E1FEF">
        <w:rPr>
          <w:lang w:val="ru-RU"/>
        </w:rPr>
        <w:t>)</w:t>
      </w:r>
      <w:r w:rsidRPr="007E1FEF">
        <w:rPr>
          <w:lang w:val="ru-RU"/>
        </w:rPr>
        <w:tab/>
        <w:t>характер и тип электрического привода и гальванически соединенных высоковольтных компонентов.</w:t>
      </w:r>
    </w:p>
    <w:p w14:paraId="01069DB7" w14:textId="3E358419" w:rsidR="00BC2555" w:rsidRPr="0088638F" w:rsidRDefault="00BC2555" w:rsidP="00BC2555">
      <w:pPr>
        <w:pStyle w:val="SingleTxtGR"/>
        <w:ind w:left="2268" w:hanging="1134"/>
        <w:rPr>
          <w:lang w:val="ru-RU"/>
        </w:rPr>
      </w:pPr>
      <w:r w:rsidRPr="0088638F">
        <w:rPr>
          <w:bCs/>
          <w:lang w:val="ru-RU"/>
        </w:rPr>
        <w:t>2.5</w:t>
      </w:r>
      <w:r w:rsidRPr="0088638F">
        <w:rPr>
          <w:bCs/>
          <w:lang w:val="ru-RU" w:eastAsia="ja-JP"/>
        </w:rPr>
        <w:t>2</w:t>
      </w:r>
      <w:r w:rsidRPr="0088638F">
        <w:rPr>
          <w:bCs/>
          <w:lang w:val="ru-RU"/>
        </w:rPr>
        <w:tab/>
      </w:r>
      <w:r>
        <w:rPr>
          <w:bCs/>
          <w:lang w:val="ru-RU"/>
        </w:rPr>
        <w:tab/>
      </w:r>
      <w:r w:rsidR="001B31FB">
        <w:rPr>
          <w:bCs/>
          <w:lang w:val="ru-RU"/>
        </w:rPr>
        <w:t>«</w:t>
      </w:r>
      <w:r w:rsidRPr="0088638F">
        <w:rPr>
          <w:bCs/>
          <w:i/>
          <w:iCs/>
          <w:lang w:val="ru-RU"/>
        </w:rPr>
        <w:t>Стравливание</w:t>
      </w:r>
      <w:r w:rsidR="001B31FB">
        <w:rPr>
          <w:bCs/>
          <w:lang w:val="ru-RU"/>
        </w:rPr>
        <w:t>»</w:t>
      </w:r>
      <w:r w:rsidRPr="0088638F">
        <w:rPr>
          <w:bCs/>
          <w:lang w:val="ru-RU"/>
        </w:rPr>
        <w:t xml:space="preserve"> означает сброс избыточного внутреннего давления в элементе либо подсистеме ПСАЭЭ или ПСАЭЭ предусмотренным конструкцией способом во избежание их разрыва или взрыва</w:t>
      </w:r>
      <w:r w:rsidR="00781ACF">
        <w:rPr>
          <w:bCs/>
          <w:lang w:val="ru-RU"/>
        </w:rPr>
        <w:t>.</w:t>
      </w:r>
    </w:p>
    <w:p w14:paraId="75DD376A" w14:textId="5A2B8873" w:rsidR="00BC2555" w:rsidRDefault="00BC2555" w:rsidP="00BC2555">
      <w:pPr>
        <w:pStyle w:val="SingleTxtGR"/>
        <w:ind w:left="2268" w:hanging="1134"/>
        <w:rPr>
          <w:lang w:val="ru-RU"/>
        </w:rPr>
      </w:pPr>
      <w:r w:rsidRPr="007E1FEF">
        <w:rPr>
          <w:lang w:val="ru-RU"/>
        </w:rPr>
        <w:lastRenderedPageBreak/>
        <w:t>2.</w:t>
      </w:r>
      <w:r w:rsidRPr="0088638F">
        <w:rPr>
          <w:lang w:val="ru-RU"/>
        </w:rPr>
        <w:t>53</w:t>
      </w:r>
      <w:r w:rsidRPr="007E1FEF">
        <w:rPr>
          <w:lang w:val="ru-RU"/>
        </w:rPr>
        <w:tab/>
      </w:r>
      <w:r w:rsidRPr="007E1FEF">
        <w:rPr>
          <w:lang w:val="ru-RU"/>
        </w:rPr>
        <w:tab/>
      </w:r>
      <w:r w:rsidR="001B31FB">
        <w:rPr>
          <w:lang w:val="ru-RU"/>
        </w:rPr>
        <w:t>«</w:t>
      </w:r>
      <w:r w:rsidRPr="007E1FEF">
        <w:rPr>
          <w:i/>
          <w:lang w:val="ru-RU"/>
        </w:rPr>
        <w:t>Рабочее напряжение</w:t>
      </w:r>
      <w:r w:rsidR="001B31FB">
        <w:rPr>
          <w:lang w:val="ru-RU"/>
        </w:rPr>
        <w:t>»</w:t>
      </w:r>
      <w:r w:rsidRPr="007E1FEF">
        <w:rPr>
          <w:lang w:val="ru-RU"/>
        </w:rPr>
        <w:t xml:space="preserve"> означает наиболее высокое эффективное значение напряжения электрической цепи, которое указано изготовителем и которое может быть зафиксировано между любыми токопроводящими частями при разомкнутой цепи либо в обычных условиях эксплуатации. Если электрическая цепь разделена гальванической изоляцией, то рабочее напряжение определяется соответственно для каждой изолированной цепи.</w:t>
      </w:r>
    </w:p>
    <w:p w14:paraId="42A3D7B8" w14:textId="77777777" w:rsidR="00BC2555" w:rsidRPr="007E1FEF" w:rsidRDefault="00BC2555" w:rsidP="00BC2555">
      <w:pPr>
        <w:pStyle w:val="HChGR"/>
        <w:rPr>
          <w:lang w:val="ru-RU"/>
        </w:rPr>
      </w:pPr>
      <w:r w:rsidRPr="007E1FEF">
        <w:rPr>
          <w:lang w:val="ru-RU"/>
        </w:rPr>
        <w:tab/>
      </w:r>
      <w:r w:rsidRPr="007E1FEF">
        <w:rPr>
          <w:lang w:val="ru-RU"/>
        </w:rPr>
        <w:tab/>
        <w:t>3.</w:t>
      </w:r>
      <w:r w:rsidRPr="007E1FEF">
        <w:rPr>
          <w:lang w:val="ru-RU"/>
        </w:rPr>
        <w:tab/>
      </w:r>
      <w:r w:rsidRPr="007E1FEF">
        <w:rPr>
          <w:lang w:val="ru-RU"/>
        </w:rPr>
        <w:tab/>
        <w:t>Заявка на официальное утверждение</w:t>
      </w:r>
    </w:p>
    <w:p w14:paraId="229776C0" w14:textId="77777777" w:rsidR="00BC2555" w:rsidRPr="007E1FEF" w:rsidRDefault="00BC2555" w:rsidP="00BC2555">
      <w:pPr>
        <w:pStyle w:val="SingleTxtGR"/>
        <w:ind w:left="2268" w:hanging="1134"/>
        <w:rPr>
          <w:lang w:val="ru-RU" w:eastAsia="ru-RU"/>
        </w:rPr>
      </w:pPr>
      <w:r w:rsidRPr="004C624B">
        <w:rPr>
          <w:lang w:val="ru-RU"/>
        </w:rPr>
        <w:t>3.1</w:t>
      </w:r>
      <w:r w:rsidRPr="004C624B">
        <w:rPr>
          <w:lang w:val="ru-RU"/>
        </w:rPr>
        <w:tab/>
      </w:r>
      <w:r>
        <w:rPr>
          <w:lang w:val="ru-RU"/>
        </w:rPr>
        <w:tab/>
      </w:r>
      <w:r w:rsidRPr="004C624B">
        <w:rPr>
          <w:lang w:val="ru-RU" w:eastAsia="ru-RU"/>
        </w:rPr>
        <w:t xml:space="preserve">Часть </w:t>
      </w:r>
      <w:r w:rsidRPr="00FD15D7">
        <w:rPr>
          <w:lang w:val="en-US" w:eastAsia="ru-RU"/>
        </w:rPr>
        <w:t>I</w:t>
      </w:r>
      <w:r w:rsidRPr="004C624B">
        <w:rPr>
          <w:lang w:val="ru-RU" w:eastAsia="ru-RU"/>
        </w:rPr>
        <w:t xml:space="preserve">: Официальное утверждение типа транспортного средства в отношении </w:t>
      </w:r>
      <w:r w:rsidRPr="004C624B">
        <w:rPr>
          <w:bCs/>
          <w:lang w:val="ru-RU"/>
        </w:rPr>
        <w:t>особых требований к электрическому приводу</w:t>
      </w:r>
      <w:r w:rsidRPr="007E1FEF">
        <w:rPr>
          <w:lang w:val="ru-RU" w:eastAsia="ru-RU"/>
        </w:rPr>
        <w:t>.</w:t>
      </w:r>
    </w:p>
    <w:p w14:paraId="27B3737A" w14:textId="77777777" w:rsidR="00BC2555" w:rsidRPr="007E1FEF" w:rsidRDefault="00BC2555" w:rsidP="00BC2555">
      <w:pPr>
        <w:pStyle w:val="SingleTxtGR"/>
        <w:ind w:left="2268" w:hanging="1134"/>
        <w:rPr>
          <w:lang w:val="ru-RU"/>
        </w:rPr>
      </w:pPr>
      <w:r w:rsidRPr="007E1FEF">
        <w:rPr>
          <w:lang w:val="ru-RU"/>
        </w:rPr>
        <w:t>3.1.1</w:t>
      </w:r>
      <w:r w:rsidRPr="007E1FEF">
        <w:rPr>
          <w:lang w:val="ru-RU"/>
        </w:rPr>
        <w:tab/>
      </w:r>
      <w:r w:rsidRPr="007E1FEF">
        <w:rPr>
          <w:lang w:val="ru-RU"/>
        </w:rPr>
        <w:tab/>
        <w:t>Заявка на официальное утверждение типа транспортного средства в отношении особых требований к электрическому приводу подается изготовителем транспортного средства или его надлежащим образом уполномоченным представителем.</w:t>
      </w:r>
    </w:p>
    <w:p w14:paraId="2A61CCFD" w14:textId="77777777" w:rsidR="00BC2555" w:rsidRPr="007E1FEF" w:rsidRDefault="00BC2555" w:rsidP="00BC2555">
      <w:pPr>
        <w:pStyle w:val="SingleTxtGR"/>
        <w:ind w:left="2268" w:hanging="1134"/>
        <w:rPr>
          <w:lang w:val="ru-RU"/>
        </w:rPr>
      </w:pPr>
      <w:r w:rsidRPr="007E1FEF">
        <w:rPr>
          <w:lang w:val="ru-RU"/>
        </w:rPr>
        <w:t>3.1.2</w:t>
      </w:r>
      <w:r w:rsidRPr="007E1FEF">
        <w:rPr>
          <w:lang w:val="ru-RU"/>
        </w:rPr>
        <w:tab/>
      </w:r>
      <w:r w:rsidRPr="007E1FEF">
        <w:rPr>
          <w:lang w:val="ru-RU"/>
        </w:rPr>
        <w:tab/>
        <w:t>К заявке прилагаются перечисленные ниже документы в трех экземплярах с указанием следующих данных:</w:t>
      </w:r>
    </w:p>
    <w:p w14:paraId="0501CC32" w14:textId="77777777" w:rsidR="00BC2555" w:rsidRPr="007E1FEF" w:rsidRDefault="00BC2555" w:rsidP="00BC2555">
      <w:pPr>
        <w:pStyle w:val="SingleTxtGR"/>
        <w:ind w:left="2268" w:hanging="1134"/>
        <w:rPr>
          <w:lang w:val="ru-RU"/>
        </w:rPr>
      </w:pPr>
      <w:r w:rsidRPr="009F1CAB">
        <w:rPr>
          <w:bCs/>
          <w:lang w:val="ru-RU"/>
        </w:rPr>
        <w:t>3.1.2.1</w:t>
      </w:r>
      <w:r w:rsidRPr="009F1CAB">
        <w:rPr>
          <w:bCs/>
          <w:lang w:val="ru-RU"/>
        </w:rPr>
        <w:tab/>
      </w:r>
      <w:r>
        <w:rPr>
          <w:bCs/>
          <w:lang w:val="ru-RU"/>
        </w:rPr>
        <w:tab/>
      </w:r>
      <w:r w:rsidRPr="009F1CAB">
        <w:rPr>
          <w:lang w:val="ru-RU"/>
        </w:rPr>
        <w:t xml:space="preserve">подробное описание типа транспортного средства в том, что касается электрического привода и гальванически соединенной </w:t>
      </w:r>
      <w:r w:rsidRPr="009F1CAB">
        <w:rPr>
          <w:bCs/>
          <w:lang w:val="ru-RU"/>
        </w:rPr>
        <w:t>с ним</w:t>
      </w:r>
      <w:r w:rsidRPr="009F1CAB">
        <w:rPr>
          <w:lang w:val="ru-RU"/>
        </w:rPr>
        <w:t xml:space="preserve"> высоковольтной шины</w:t>
      </w:r>
      <w:r w:rsidRPr="007E1FEF">
        <w:rPr>
          <w:lang w:val="ru-RU"/>
        </w:rPr>
        <w:t>;</w:t>
      </w:r>
    </w:p>
    <w:p w14:paraId="31035C2D" w14:textId="44429040" w:rsidR="00BC2555" w:rsidRPr="007E1FEF" w:rsidRDefault="00BC2555" w:rsidP="00BC2555">
      <w:pPr>
        <w:pStyle w:val="SingleTxtGR"/>
        <w:ind w:left="2268" w:hanging="1134"/>
        <w:rPr>
          <w:lang w:val="ru-RU"/>
        </w:rPr>
      </w:pPr>
      <w:r w:rsidRPr="007E1FEF">
        <w:rPr>
          <w:lang w:val="ru-RU"/>
        </w:rPr>
        <w:t>3.1.2.2</w:t>
      </w:r>
      <w:r w:rsidRPr="007E1FEF">
        <w:rPr>
          <w:lang w:val="ru-RU"/>
        </w:rPr>
        <w:tab/>
      </w:r>
      <w:r>
        <w:rPr>
          <w:lang w:val="ru-RU"/>
        </w:rPr>
        <w:tab/>
      </w:r>
      <w:r w:rsidRPr="007E1FEF">
        <w:rPr>
          <w:lang w:val="ru-RU"/>
        </w:rPr>
        <w:t xml:space="preserve">в случае автомобилей с </w:t>
      </w:r>
      <w:r>
        <w:rPr>
          <w:lang w:val="ru-RU"/>
        </w:rPr>
        <w:t>ПСАЭЭ</w:t>
      </w:r>
      <w:r w:rsidRPr="007E1FEF">
        <w:rPr>
          <w:lang w:val="ru-RU"/>
        </w:rPr>
        <w:t xml:space="preserve"> </w:t>
      </w:r>
      <w:r w:rsidR="00193032">
        <w:rPr>
          <w:lang w:val="ru-RU"/>
        </w:rPr>
        <w:t>—</w:t>
      </w:r>
      <w:r w:rsidRPr="007E1FEF">
        <w:rPr>
          <w:lang w:val="ru-RU"/>
        </w:rPr>
        <w:t xml:space="preserve"> дополнительное доказательство соответствия </w:t>
      </w:r>
      <w:r>
        <w:rPr>
          <w:lang w:val="ru-RU"/>
        </w:rPr>
        <w:t>ПСАЭЭ</w:t>
      </w:r>
      <w:r w:rsidRPr="007E1FEF">
        <w:rPr>
          <w:lang w:val="ru-RU"/>
        </w:rPr>
        <w:t xml:space="preserve"> требованиям пункта 6 настоящих Правил.</w:t>
      </w:r>
    </w:p>
    <w:p w14:paraId="68F40529" w14:textId="4553C072" w:rsidR="00BC2555" w:rsidRPr="007E1FEF" w:rsidRDefault="00BC2555" w:rsidP="00BC2555">
      <w:pPr>
        <w:pStyle w:val="SingleTxtGR"/>
        <w:ind w:left="2268" w:hanging="1134"/>
        <w:rPr>
          <w:lang w:val="ru-RU"/>
        </w:rPr>
      </w:pPr>
      <w:r w:rsidRPr="007E1FEF">
        <w:rPr>
          <w:lang w:val="ru-RU"/>
        </w:rPr>
        <w:t>3.1.3</w:t>
      </w:r>
      <w:r w:rsidRPr="007E1FEF">
        <w:rPr>
          <w:lang w:val="ru-RU"/>
        </w:rPr>
        <w:tab/>
      </w:r>
      <w:r w:rsidRPr="007E1FEF">
        <w:rPr>
          <w:lang w:val="ru-RU"/>
        </w:rPr>
        <w:tab/>
        <w:t>Технической службе, уполномоченной проводить испытания для официального утверждения, представляется транспортное средство, соответствующее типу транспортного средства, подлежащему официальному утверждению, и, это применимо, по усмотрению изготовителя и по согласованию с технической службой, либо дополнительное(ые) транспортное(ые) средство(а), либо те части транспортного средства, которые техническая служба считает необходимыми для испытания(й), упомянутого(ых) в пункте</w:t>
      </w:r>
      <w:r w:rsidRPr="0010549E">
        <w:t> </w:t>
      </w:r>
      <w:r w:rsidRPr="007E1FEF">
        <w:rPr>
          <w:lang w:val="ru-RU"/>
        </w:rPr>
        <w:t>6 настоящих Правил.</w:t>
      </w:r>
    </w:p>
    <w:p w14:paraId="7476D56D" w14:textId="77777777" w:rsidR="00BC2555" w:rsidRPr="007E1FEF" w:rsidRDefault="00BC2555" w:rsidP="00BC2555">
      <w:pPr>
        <w:pStyle w:val="SingleTxtGR"/>
        <w:ind w:left="2268" w:hanging="1134"/>
        <w:rPr>
          <w:lang w:val="ru-RU"/>
        </w:rPr>
      </w:pPr>
      <w:r w:rsidRPr="007E1FEF">
        <w:rPr>
          <w:lang w:val="ru-RU"/>
        </w:rPr>
        <w:t>3.2</w:t>
      </w:r>
      <w:r w:rsidRPr="007E1FEF">
        <w:rPr>
          <w:lang w:val="ru-RU"/>
        </w:rPr>
        <w:tab/>
      </w:r>
      <w:r w:rsidRPr="007E1FEF">
        <w:rPr>
          <w:lang w:val="ru-RU"/>
        </w:rPr>
        <w:tab/>
        <w:t xml:space="preserve">Часть </w:t>
      </w:r>
      <w:r w:rsidRPr="0010549E">
        <w:t>II</w:t>
      </w:r>
      <w:r w:rsidRPr="007E1FEF">
        <w:rPr>
          <w:lang w:val="ru-RU"/>
        </w:rPr>
        <w:t>: Официальное утверждение перезаряжаемой энергоаккумулирующей системы (</w:t>
      </w:r>
      <w:r>
        <w:rPr>
          <w:lang w:val="ru-RU"/>
        </w:rPr>
        <w:t>ПСАЭЭ</w:t>
      </w:r>
      <w:r w:rsidRPr="007E1FEF">
        <w:rPr>
          <w:lang w:val="ru-RU"/>
        </w:rPr>
        <w:t>)</w:t>
      </w:r>
    </w:p>
    <w:p w14:paraId="0DE6A725" w14:textId="77777777" w:rsidR="00BC2555" w:rsidRPr="007E1FEF" w:rsidRDefault="00BC2555" w:rsidP="00BC2555">
      <w:pPr>
        <w:pStyle w:val="SingleTxtGR"/>
        <w:ind w:left="2268" w:hanging="1134"/>
        <w:rPr>
          <w:lang w:val="ru-RU"/>
        </w:rPr>
      </w:pPr>
      <w:r w:rsidRPr="00AD304F">
        <w:rPr>
          <w:bCs/>
          <w:lang w:val="ru-RU"/>
        </w:rPr>
        <w:t>3.2.1</w:t>
      </w:r>
      <w:r w:rsidRPr="00AD304F">
        <w:rPr>
          <w:bCs/>
          <w:lang w:val="ru-RU"/>
        </w:rPr>
        <w:tab/>
      </w:r>
      <w:r>
        <w:rPr>
          <w:bCs/>
          <w:lang w:val="ru-RU"/>
        </w:rPr>
        <w:tab/>
      </w:r>
      <w:r w:rsidRPr="00AD304F">
        <w:rPr>
          <w:lang w:val="ru-RU"/>
        </w:rPr>
        <w:t>Заявка на официальное утверждение типа ПСАЭЭ в отношении требований к безопасности ПСАЭЭ подается изготовителем ПСАЭЭ или его надлежащим образом уполномоченным представителем</w:t>
      </w:r>
      <w:r w:rsidRPr="007E1FEF">
        <w:rPr>
          <w:lang w:val="ru-RU"/>
        </w:rPr>
        <w:t>.</w:t>
      </w:r>
    </w:p>
    <w:p w14:paraId="64A6E352" w14:textId="77777777" w:rsidR="00BC2555" w:rsidRPr="007E1FEF" w:rsidRDefault="00BC2555" w:rsidP="00BC2555">
      <w:pPr>
        <w:pStyle w:val="SingleTxtGR"/>
        <w:ind w:left="2268" w:hanging="1134"/>
        <w:rPr>
          <w:lang w:val="ru-RU"/>
        </w:rPr>
      </w:pPr>
      <w:r w:rsidRPr="007E1FEF">
        <w:rPr>
          <w:lang w:val="ru-RU"/>
        </w:rPr>
        <w:t>3.2.2</w:t>
      </w:r>
      <w:r w:rsidRPr="007E1FEF">
        <w:rPr>
          <w:lang w:val="ru-RU"/>
        </w:rPr>
        <w:tab/>
      </w:r>
      <w:r w:rsidRPr="007E1FEF">
        <w:rPr>
          <w:lang w:val="ru-RU"/>
        </w:rPr>
        <w:tab/>
        <w:t>Эта заявка должна сопровождаться нижеперечисленными документами в трех экземплярах и содержать следующие данные:</w:t>
      </w:r>
    </w:p>
    <w:p w14:paraId="716BB96C" w14:textId="77777777" w:rsidR="00BC2555" w:rsidRPr="007E1FEF" w:rsidRDefault="00BC2555" w:rsidP="00BC2555">
      <w:pPr>
        <w:pStyle w:val="SingleTxtGR"/>
        <w:ind w:left="2268" w:hanging="1134"/>
        <w:rPr>
          <w:lang w:val="ru-RU"/>
        </w:rPr>
      </w:pPr>
      <w:r w:rsidRPr="003E513B">
        <w:rPr>
          <w:bCs/>
          <w:lang w:val="ru-RU"/>
        </w:rPr>
        <w:t xml:space="preserve">3.2.2.1 </w:t>
      </w:r>
      <w:r w:rsidRPr="003E513B">
        <w:rPr>
          <w:bCs/>
          <w:lang w:val="ru-RU"/>
        </w:rPr>
        <w:tab/>
      </w:r>
      <w:r w:rsidRPr="003E513B">
        <w:rPr>
          <w:lang w:val="ru-RU"/>
        </w:rPr>
        <w:t>подробное описание типа ПСАЭЭ в том, что касается безопасности ПСАЭЭ</w:t>
      </w:r>
      <w:r w:rsidRPr="007E1FEF">
        <w:rPr>
          <w:lang w:val="ru-RU"/>
        </w:rPr>
        <w:t>.</w:t>
      </w:r>
    </w:p>
    <w:p w14:paraId="4CB54F02" w14:textId="77777777" w:rsidR="00BC2555" w:rsidRPr="007E1FEF" w:rsidRDefault="00BC2555" w:rsidP="00BC2555">
      <w:pPr>
        <w:pStyle w:val="SingleTxtGR"/>
        <w:ind w:left="2268" w:hanging="1134"/>
        <w:rPr>
          <w:lang w:val="ru-RU"/>
        </w:rPr>
      </w:pPr>
      <w:r w:rsidRPr="007E1FEF">
        <w:rPr>
          <w:lang w:val="ru-RU"/>
        </w:rPr>
        <w:t>3.2.3</w:t>
      </w:r>
      <w:r w:rsidRPr="007E1FEF">
        <w:rPr>
          <w:lang w:val="ru-RU"/>
        </w:rPr>
        <w:tab/>
      </w:r>
      <w:r w:rsidRPr="007E1FEF">
        <w:rPr>
          <w:lang w:val="ru-RU"/>
        </w:rPr>
        <w:tab/>
        <w:t xml:space="preserve">Технической службе, уполномоченной проводить испытания для официального утверждения, представляются компонент(ы), соответствующий(ие) типу </w:t>
      </w:r>
      <w:r>
        <w:rPr>
          <w:lang w:val="ru-RU"/>
        </w:rPr>
        <w:t>ПСАЭЭ</w:t>
      </w:r>
      <w:r w:rsidRPr="007E1FEF">
        <w:rPr>
          <w:lang w:val="ru-RU"/>
        </w:rPr>
        <w:t>, подлежащему официальному утверждению, и, по усмотрению изготовителя и по согласованию с технической службой, те части транспортного средства, которые техническая служба считает необходимыми для проведения испытания.</w:t>
      </w:r>
    </w:p>
    <w:p w14:paraId="62A4D36B" w14:textId="77777777" w:rsidR="00BC2555" w:rsidRPr="007E1FEF" w:rsidRDefault="00BC2555" w:rsidP="00BC2555">
      <w:pPr>
        <w:pStyle w:val="SingleTxtGR"/>
        <w:ind w:left="2268" w:hanging="1134"/>
        <w:rPr>
          <w:lang w:val="ru-RU"/>
        </w:rPr>
      </w:pPr>
      <w:r w:rsidRPr="007E1FEF">
        <w:rPr>
          <w:lang w:val="ru-RU"/>
        </w:rPr>
        <w:t>3.3</w:t>
      </w:r>
      <w:r w:rsidRPr="007E1FEF">
        <w:rPr>
          <w:lang w:val="ru-RU"/>
        </w:rPr>
        <w:tab/>
      </w:r>
      <w:r w:rsidRPr="007E1FEF">
        <w:rPr>
          <w:lang w:val="ru-RU"/>
        </w:rPr>
        <w:tab/>
        <w:t>До предоставления официального утверждения типа орган по официальному утверждению типа проверяет наличие удовлетворительных условий для обеспечения эффективного контроля за соответствием производства.</w:t>
      </w:r>
    </w:p>
    <w:p w14:paraId="684FABF3" w14:textId="77777777" w:rsidR="00BC2555" w:rsidRPr="007E1FEF" w:rsidRDefault="00BC2555" w:rsidP="00BC2555">
      <w:pPr>
        <w:pStyle w:val="HChGR"/>
        <w:rPr>
          <w:lang w:val="ru-RU"/>
        </w:rPr>
      </w:pPr>
      <w:r w:rsidRPr="007E1FEF">
        <w:rPr>
          <w:lang w:val="ru-RU"/>
        </w:rPr>
        <w:lastRenderedPageBreak/>
        <w:tab/>
      </w:r>
      <w:r w:rsidRPr="007E1FEF">
        <w:rPr>
          <w:lang w:val="ru-RU"/>
        </w:rPr>
        <w:tab/>
        <w:t>4.</w:t>
      </w:r>
      <w:r w:rsidRPr="007E1FEF">
        <w:rPr>
          <w:lang w:val="ru-RU"/>
        </w:rPr>
        <w:tab/>
      </w:r>
      <w:r w:rsidRPr="007E1FEF">
        <w:rPr>
          <w:lang w:val="ru-RU"/>
        </w:rPr>
        <w:tab/>
        <w:t>Официальное утверждение</w:t>
      </w:r>
    </w:p>
    <w:p w14:paraId="1D7012CF" w14:textId="4D66D610" w:rsidR="00BC2555" w:rsidRPr="007E1FEF" w:rsidRDefault="00BC2555" w:rsidP="00BC2555">
      <w:pPr>
        <w:pStyle w:val="SingleTxtGR"/>
        <w:ind w:left="2268" w:hanging="1134"/>
        <w:rPr>
          <w:lang w:val="ru-RU"/>
        </w:rPr>
      </w:pPr>
      <w:r w:rsidRPr="00F16CC5">
        <w:rPr>
          <w:lang w:val="ru-RU"/>
        </w:rPr>
        <w:t>4.</w:t>
      </w:r>
      <w:r w:rsidR="00721179">
        <w:rPr>
          <w:lang w:val="ru-RU"/>
        </w:rPr>
        <w:t>1</w:t>
      </w:r>
      <w:r w:rsidRPr="00F16CC5">
        <w:rPr>
          <w:lang w:val="ru-RU"/>
        </w:rPr>
        <w:tab/>
      </w:r>
      <w:r>
        <w:rPr>
          <w:lang w:val="ru-RU"/>
        </w:rPr>
        <w:tab/>
      </w:r>
      <w:r w:rsidRPr="00F16CC5">
        <w:rPr>
          <w:lang w:val="ru-RU"/>
        </w:rPr>
        <w:t xml:space="preserve">Каждому официально утвержденному типу присваивается номер официального утверждения </w:t>
      </w:r>
      <w:r w:rsidRPr="00F16CC5">
        <w:rPr>
          <w:bCs/>
          <w:lang w:val="ru-RU"/>
        </w:rPr>
        <w:t xml:space="preserve">в соответствии с приложением 4 к Соглашению </w:t>
      </w:r>
      <w:r w:rsidRPr="00BC2555">
        <w:rPr>
          <w:bCs/>
          <w:lang w:val="ru-RU"/>
        </w:rPr>
        <w:t>(</w:t>
      </w:r>
      <w:r w:rsidRPr="001651F1">
        <w:rPr>
          <w:bCs/>
        </w:rPr>
        <w:t>E</w:t>
      </w:r>
      <w:r w:rsidRPr="00BC2555">
        <w:rPr>
          <w:bCs/>
          <w:lang w:val="ru-RU"/>
        </w:rPr>
        <w:t>/</w:t>
      </w:r>
      <w:r w:rsidRPr="001651F1">
        <w:rPr>
          <w:bCs/>
        </w:rPr>
        <w:t>ECE</w:t>
      </w:r>
      <w:r w:rsidRPr="00BC2555">
        <w:rPr>
          <w:bCs/>
          <w:lang w:val="ru-RU"/>
        </w:rPr>
        <w:t>/</w:t>
      </w:r>
      <w:r w:rsidRPr="001651F1">
        <w:rPr>
          <w:bCs/>
        </w:rPr>
        <w:t>TRANS</w:t>
      </w:r>
      <w:r w:rsidRPr="00BC2555">
        <w:rPr>
          <w:bCs/>
          <w:lang w:val="ru-RU"/>
        </w:rPr>
        <w:t>/505/</w:t>
      </w:r>
      <w:r w:rsidRPr="001651F1">
        <w:rPr>
          <w:bCs/>
        </w:rPr>
        <w:t>Rev</w:t>
      </w:r>
      <w:r w:rsidRPr="00BC2555">
        <w:rPr>
          <w:bCs/>
          <w:lang w:val="ru-RU"/>
        </w:rPr>
        <w:t>.3)</w:t>
      </w:r>
      <w:r w:rsidRPr="007E1FEF">
        <w:rPr>
          <w:lang w:val="ru-RU"/>
        </w:rPr>
        <w:t>.</w:t>
      </w:r>
    </w:p>
    <w:p w14:paraId="6F8E48D1" w14:textId="122F9A07" w:rsidR="00BC2555" w:rsidRPr="007E1FEF" w:rsidRDefault="00BC2555" w:rsidP="00BC2555">
      <w:pPr>
        <w:pStyle w:val="SingleTxtGR"/>
        <w:ind w:left="2268" w:hanging="1134"/>
        <w:rPr>
          <w:lang w:val="ru-RU"/>
        </w:rPr>
      </w:pPr>
      <w:r w:rsidRPr="007E1FEF">
        <w:rPr>
          <w:lang w:val="ru-RU"/>
        </w:rPr>
        <w:t>4.</w:t>
      </w:r>
      <w:r w:rsidR="00721179">
        <w:rPr>
          <w:lang w:val="ru-RU"/>
        </w:rPr>
        <w:t>2</w:t>
      </w:r>
      <w:r w:rsidRPr="007E1FEF">
        <w:rPr>
          <w:lang w:val="ru-RU"/>
        </w:rPr>
        <w:tab/>
      </w:r>
      <w:r w:rsidRPr="007E1FEF">
        <w:rPr>
          <w:lang w:val="ru-RU"/>
        </w:rPr>
        <w:tab/>
        <w:t>Стороны Соглашения, применяющие настоящие Правила, уведомляются об официальном утверждении, распространении официального утверждения, отказе в официальном утверждении, отмене официального утверждения или об</w:t>
      </w:r>
      <w:r>
        <w:t> </w:t>
      </w:r>
      <w:r w:rsidRPr="007E1FEF">
        <w:rPr>
          <w:lang w:val="ru-RU"/>
        </w:rPr>
        <w:t>окончательном прекращении производства типа транспортного средства на</w:t>
      </w:r>
      <w:r>
        <w:t> </w:t>
      </w:r>
      <w:r w:rsidRPr="007E1FEF">
        <w:rPr>
          <w:lang w:val="ru-RU"/>
        </w:rPr>
        <w:t>основании настоящих Правил посредством карточки, соответствующей образцу, приведенному в части 1 или 2 приложения 1, в зависимости от конкретного случая, к настоящим Правилам.</w:t>
      </w:r>
    </w:p>
    <w:p w14:paraId="408C6DEA" w14:textId="4D8CA53E" w:rsidR="00BC2555" w:rsidRPr="007E1FEF" w:rsidRDefault="00BC2555" w:rsidP="00BC2555">
      <w:pPr>
        <w:pStyle w:val="SingleTxtGR"/>
        <w:ind w:left="2268" w:hanging="1134"/>
        <w:rPr>
          <w:lang w:val="ru-RU"/>
        </w:rPr>
      </w:pPr>
      <w:r w:rsidRPr="00FE04FA">
        <w:rPr>
          <w:lang w:val="ru-RU"/>
        </w:rPr>
        <w:t>4.</w:t>
      </w:r>
      <w:r w:rsidR="00721179">
        <w:rPr>
          <w:lang w:val="ru-RU"/>
        </w:rPr>
        <w:t>3</w:t>
      </w:r>
      <w:r w:rsidRPr="00FE04FA">
        <w:rPr>
          <w:lang w:val="ru-RU"/>
        </w:rPr>
        <w:tab/>
      </w:r>
      <w:r>
        <w:rPr>
          <w:lang w:val="ru-RU"/>
        </w:rPr>
        <w:tab/>
      </w:r>
      <w:r w:rsidRPr="00FE04FA">
        <w:rPr>
          <w:lang w:val="ru-RU"/>
        </w:rPr>
        <w:t xml:space="preserve">На каждом транспортном средстве </w:t>
      </w:r>
      <w:r w:rsidRPr="00FE04FA">
        <w:rPr>
          <w:bCs/>
          <w:lang w:val="ru-RU"/>
        </w:rPr>
        <w:t>или</w:t>
      </w:r>
      <w:r w:rsidRPr="00FE04FA">
        <w:rPr>
          <w:lang w:val="ru-RU"/>
        </w:rPr>
        <w:t xml:space="preserve"> ПСАЭЭ, соответствующем типу транспортного средства, официально утвержденному на основании настоящих Правил, проставляется на видном и легкодоступном </w:t>
      </w:r>
      <w:r w:rsidRPr="00FE04FA">
        <w:rPr>
          <w:lang w:val="ru-RU"/>
        </w:rPr>
        <w:br/>
        <w:t>месте, указанном в регистрационной карточке официального утверждения, международный знак официального утверждения, состоящий из:</w:t>
      </w:r>
    </w:p>
    <w:p w14:paraId="66618ABD" w14:textId="12AD8094" w:rsidR="00BC2555" w:rsidRPr="007E1FEF" w:rsidRDefault="00BC2555" w:rsidP="00BC2555">
      <w:pPr>
        <w:pStyle w:val="SingleTxtGR"/>
        <w:ind w:left="2268" w:hanging="1134"/>
        <w:rPr>
          <w:lang w:val="ru-RU"/>
        </w:rPr>
      </w:pPr>
      <w:r w:rsidRPr="007E1FEF">
        <w:rPr>
          <w:lang w:val="ru-RU"/>
        </w:rPr>
        <w:t>4.</w:t>
      </w:r>
      <w:r w:rsidR="00721179">
        <w:rPr>
          <w:lang w:val="ru-RU"/>
        </w:rPr>
        <w:t>3</w:t>
      </w:r>
      <w:r w:rsidRPr="007E1FEF">
        <w:rPr>
          <w:lang w:val="ru-RU"/>
        </w:rPr>
        <w:t>.1</w:t>
      </w:r>
      <w:r w:rsidRPr="007E1FEF">
        <w:rPr>
          <w:lang w:val="ru-RU"/>
        </w:rPr>
        <w:tab/>
      </w:r>
      <w:r w:rsidRPr="007E1FEF">
        <w:rPr>
          <w:lang w:val="ru-RU"/>
        </w:rPr>
        <w:tab/>
        <w:t xml:space="preserve">круга с проставленной в нем буквой </w:t>
      </w:r>
      <w:r w:rsidR="00A613E2">
        <w:rPr>
          <w:lang w:val="ru-RU"/>
        </w:rPr>
        <w:t>«</w:t>
      </w:r>
      <w:r w:rsidRPr="007E1FEF">
        <w:rPr>
          <w:lang w:val="ru-RU"/>
        </w:rPr>
        <w:t>Е</w:t>
      </w:r>
      <w:r w:rsidR="00A613E2">
        <w:rPr>
          <w:lang w:val="ru-RU"/>
        </w:rPr>
        <w:t>»</w:t>
      </w:r>
      <w:r w:rsidRPr="007E1FEF">
        <w:rPr>
          <w:lang w:val="ru-RU"/>
        </w:rPr>
        <w:t>, за которой следует отличительный номер страны, предоставившей официальное утверждение</w:t>
      </w:r>
      <w:r>
        <w:rPr>
          <w:rStyle w:val="ab"/>
        </w:rPr>
        <w:footnoteReference w:id="4"/>
      </w:r>
      <w:r w:rsidRPr="007E1FEF">
        <w:rPr>
          <w:lang w:val="ru-RU"/>
        </w:rPr>
        <w:t xml:space="preserve">; </w:t>
      </w:r>
    </w:p>
    <w:p w14:paraId="4714619B" w14:textId="1525ACAA" w:rsidR="00BC2555" w:rsidRPr="007E1FEF" w:rsidRDefault="00BC2555" w:rsidP="00BC2555">
      <w:pPr>
        <w:pStyle w:val="SingleTxtGR"/>
        <w:ind w:left="2268" w:hanging="1134"/>
        <w:rPr>
          <w:lang w:val="ru-RU"/>
        </w:rPr>
      </w:pPr>
      <w:r w:rsidRPr="007E1FEF">
        <w:rPr>
          <w:lang w:val="ru-RU"/>
        </w:rPr>
        <w:t>4.</w:t>
      </w:r>
      <w:r w:rsidR="00721179">
        <w:rPr>
          <w:lang w:val="ru-RU"/>
        </w:rPr>
        <w:t>3</w:t>
      </w:r>
      <w:r w:rsidRPr="007E1FEF">
        <w:rPr>
          <w:lang w:val="ru-RU"/>
        </w:rPr>
        <w:t>.2</w:t>
      </w:r>
      <w:r w:rsidRPr="007E1FEF">
        <w:rPr>
          <w:lang w:val="ru-RU"/>
        </w:rPr>
        <w:tab/>
      </w:r>
      <w:r w:rsidRPr="007E1FEF">
        <w:rPr>
          <w:lang w:val="ru-RU"/>
        </w:rPr>
        <w:tab/>
        <w:t xml:space="preserve">номера настоящих Правил, буквы </w:t>
      </w:r>
      <w:r w:rsidR="00A613E2">
        <w:rPr>
          <w:lang w:val="ru-RU"/>
        </w:rPr>
        <w:t>«</w:t>
      </w:r>
      <w:r>
        <w:t>R</w:t>
      </w:r>
      <w:r w:rsidR="00A613E2">
        <w:rPr>
          <w:lang w:val="ru-RU"/>
        </w:rPr>
        <w:t>»</w:t>
      </w:r>
      <w:r w:rsidRPr="007E1FEF">
        <w:rPr>
          <w:lang w:val="ru-RU"/>
        </w:rPr>
        <w:t>, тире и номера официального утверждения, расположенных справа от круга, указанного в</w:t>
      </w:r>
      <w:r>
        <w:t> </w:t>
      </w:r>
      <w:r w:rsidRPr="007E1FEF">
        <w:rPr>
          <w:lang w:val="ru-RU"/>
        </w:rPr>
        <w:t>пункте</w:t>
      </w:r>
      <w:r>
        <w:t> </w:t>
      </w:r>
      <w:r w:rsidRPr="007E1FEF">
        <w:rPr>
          <w:lang w:val="ru-RU"/>
        </w:rPr>
        <w:t>4.</w:t>
      </w:r>
      <w:r w:rsidR="002E5CDC">
        <w:rPr>
          <w:lang w:val="ru-RU"/>
        </w:rPr>
        <w:t>3</w:t>
      </w:r>
      <w:r w:rsidRPr="007E1FEF">
        <w:rPr>
          <w:lang w:val="ru-RU"/>
        </w:rPr>
        <w:t>.1;</w:t>
      </w:r>
    </w:p>
    <w:p w14:paraId="73F15531" w14:textId="323A8197" w:rsidR="00BC2555" w:rsidRPr="007E1FEF" w:rsidRDefault="00BC2555" w:rsidP="00BC2555">
      <w:pPr>
        <w:pStyle w:val="SingleTxtGR"/>
        <w:ind w:left="2268" w:hanging="1134"/>
        <w:rPr>
          <w:lang w:val="ru-RU"/>
        </w:rPr>
      </w:pPr>
      <w:r w:rsidRPr="005856A6">
        <w:rPr>
          <w:lang w:val="ru-RU"/>
        </w:rPr>
        <w:t>4.</w:t>
      </w:r>
      <w:r w:rsidR="00721179">
        <w:rPr>
          <w:lang w:val="ru-RU"/>
        </w:rPr>
        <w:t>3</w:t>
      </w:r>
      <w:r w:rsidRPr="005856A6">
        <w:rPr>
          <w:lang w:val="ru-RU"/>
        </w:rPr>
        <w:t>.3</w:t>
      </w:r>
      <w:r w:rsidRPr="005856A6">
        <w:rPr>
          <w:lang w:val="ru-RU"/>
        </w:rPr>
        <w:tab/>
      </w:r>
      <w:r>
        <w:rPr>
          <w:lang w:val="ru-RU"/>
        </w:rPr>
        <w:tab/>
      </w:r>
      <w:r w:rsidRPr="005856A6">
        <w:rPr>
          <w:lang w:val="ru-RU"/>
        </w:rPr>
        <w:t xml:space="preserve">в случае официального утверждения ПСАЭЭ за буквой </w:t>
      </w:r>
      <w:r w:rsidR="009D7E8D">
        <w:rPr>
          <w:lang w:val="ru-RU"/>
        </w:rPr>
        <w:t>«</w:t>
      </w:r>
      <w:r w:rsidRPr="00FD15D7">
        <w:rPr>
          <w:lang w:val="en-US"/>
        </w:rPr>
        <w:t>R</w:t>
      </w:r>
      <w:r w:rsidR="009D7E8D">
        <w:rPr>
          <w:lang w:val="ru-RU"/>
        </w:rPr>
        <w:t>»</w:t>
      </w:r>
      <w:r w:rsidRPr="005856A6">
        <w:rPr>
          <w:lang w:val="ru-RU"/>
        </w:rPr>
        <w:t xml:space="preserve"> должны следовать буквы </w:t>
      </w:r>
      <w:r w:rsidR="00A613E2">
        <w:rPr>
          <w:lang w:val="ru-RU"/>
        </w:rPr>
        <w:t>«</w:t>
      </w:r>
      <w:r w:rsidRPr="00FD15D7">
        <w:rPr>
          <w:lang w:val="en-US"/>
        </w:rPr>
        <w:t>ES</w:t>
      </w:r>
      <w:r w:rsidR="00A613E2">
        <w:rPr>
          <w:lang w:val="ru-RU"/>
        </w:rPr>
        <w:t>»</w:t>
      </w:r>
      <w:r w:rsidRPr="007E1FEF">
        <w:rPr>
          <w:lang w:val="ru-RU"/>
        </w:rPr>
        <w:t>.</w:t>
      </w:r>
    </w:p>
    <w:p w14:paraId="0C5E297F" w14:textId="306879F4" w:rsidR="00BC2555" w:rsidRPr="007E1FEF" w:rsidRDefault="00BC2555" w:rsidP="00BC2555">
      <w:pPr>
        <w:pStyle w:val="SingleTxtGR"/>
        <w:ind w:left="2268" w:hanging="1134"/>
        <w:rPr>
          <w:lang w:val="ru-RU"/>
        </w:rPr>
      </w:pPr>
      <w:r w:rsidRPr="007E1FEF">
        <w:rPr>
          <w:lang w:val="ru-RU"/>
        </w:rPr>
        <w:t>4.</w:t>
      </w:r>
      <w:r w:rsidR="00721179">
        <w:rPr>
          <w:lang w:val="ru-RU"/>
        </w:rPr>
        <w:t>4</w:t>
      </w:r>
      <w:r w:rsidRPr="007E1FEF">
        <w:rPr>
          <w:lang w:val="ru-RU"/>
        </w:rPr>
        <w:tab/>
      </w:r>
      <w:r w:rsidRPr="007E1FEF">
        <w:rPr>
          <w:lang w:val="ru-RU"/>
        </w:rPr>
        <w:tab/>
        <w:t xml:space="preserve">Если транспортное средство или </w:t>
      </w:r>
      <w:r>
        <w:rPr>
          <w:lang w:val="ru-RU"/>
        </w:rPr>
        <w:t>ПСАЭЭ</w:t>
      </w:r>
      <w:r w:rsidRPr="007E1FEF">
        <w:rPr>
          <w:lang w:val="ru-RU"/>
        </w:rPr>
        <w:t xml:space="preserve"> соответствует типу транспортного средства, официально утвержденному на основании одного или нескольких других прилагаемых к Соглашению правил в той стране, которая предоставила официальное утверждение на основании настоящих Правил, то обозначение, предусмотренное в пункте 4.</w:t>
      </w:r>
      <w:r w:rsidR="00EF5BB8">
        <w:rPr>
          <w:lang w:val="ru-RU"/>
        </w:rPr>
        <w:t>3</w:t>
      </w:r>
      <w:r w:rsidRPr="007E1FEF">
        <w:rPr>
          <w:lang w:val="ru-RU"/>
        </w:rPr>
        <w:t>.1, повторять не следует; в этом случае номера правил и официального утверждения и дополнительные обозначения всех правил, на основании которых было предоставлено официальное утверждение в стране, предоставившей официальное утверждение на основании настоящих Правил, должны быть расположены в вертикальных колонках справа от</w:t>
      </w:r>
      <w:r>
        <w:t> </w:t>
      </w:r>
      <w:r w:rsidRPr="007E1FEF">
        <w:rPr>
          <w:lang w:val="ru-RU"/>
        </w:rPr>
        <w:t>обозначения, предусмотренного в пункте 4.</w:t>
      </w:r>
      <w:r w:rsidR="00EF5BB8">
        <w:rPr>
          <w:lang w:val="ru-RU"/>
        </w:rPr>
        <w:t>3</w:t>
      </w:r>
      <w:r w:rsidRPr="007E1FEF">
        <w:rPr>
          <w:lang w:val="ru-RU"/>
        </w:rPr>
        <w:t>.1.</w:t>
      </w:r>
    </w:p>
    <w:p w14:paraId="136AA7CF" w14:textId="12863FA6" w:rsidR="00BC2555" w:rsidRPr="007E1FEF" w:rsidRDefault="00BC2555" w:rsidP="00BC2555">
      <w:pPr>
        <w:pStyle w:val="SingleTxtGR"/>
        <w:tabs>
          <w:tab w:val="clear" w:pos="1701"/>
        </w:tabs>
        <w:ind w:left="2268" w:hanging="1134"/>
        <w:rPr>
          <w:lang w:val="ru-RU"/>
        </w:rPr>
      </w:pPr>
      <w:r w:rsidRPr="007E1FEF">
        <w:rPr>
          <w:lang w:val="ru-RU"/>
        </w:rPr>
        <w:t>4.</w:t>
      </w:r>
      <w:r w:rsidR="00721179">
        <w:rPr>
          <w:lang w:val="ru-RU"/>
        </w:rPr>
        <w:t>5</w:t>
      </w:r>
      <w:r w:rsidRPr="007E1FEF">
        <w:rPr>
          <w:lang w:val="ru-RU"/>
        </w:rPr>
        <w:tab/>
        <w:t xml:space="preserve">Знак официального утверждения должен быть четким и нестираемым. </w:t>
      </w:r>
    </w:p>
    <w:p w14:paraId="7DB46C4A" w14:textId="3306B9EB" w:rsidR="00BC2555" w:rsidRPr="007E1FEF" w:rsidRDefault="00BC2555" w:rsidP="00BC2555">
      <w:pPr>
        <w:pStyle w:val="SingleTxtGR"/>
        <w:tabs>
          <w:tab w:val="clear" w:pos="1701"/>
        </w:tabs>
        <w:ind w:left="2268" w:hanging="1134"/>
        <w:rPr>
          <w:lang w:val="ru-RU"/>
        </w:rPr>
      </w:pPr>
      <w:r w:rsidRPr="007E1FEF">
        <w:rPr>
          <w:lang w:val="ru-RU"/>
        </w:rPr>
        <w:t>4.</w:t>
      </w:r>
      <w:r w:rsidR="00721179">
        <w:rPr>
          <w:lang w:val="ru-RU"/>
        </w:rPr>
        <w:t>5</w:t>
      </w:r>
      <w:r w:rsidRPr="007E1FEF">
        <w:rPr>
          <w:lang w:val="ru-RU"/>
        </w:rPr>
        <w:t>.1</w:t>
      </w:r>
      <w:r w:rsidRPr="007E1FEF">
        <w:rPr>
          <w:lang w:val="ru-RU"/>
        </w:rPr>
        <w:tab/>
        <w:t>В случае транспортного средства знак официального утверждения проставляется на прикрепляемой изготовителем табличке, на которой приведены характеристики транспортного средства, или рядом с этой табличкой.</w:t>
      </w:r>
    </w:p>
    <w:p w14:paraId="0DAB46A7" w14:textId="299D31EF" w:rsidR="00BC2555" w:rsidRPr="007E1FEF" w:rsidRDefault="00BC2555" w:rsidP="00BC2555">
      <w:pPr>
        <w:pStyle w:val="SingleTxtGR"/>
        <w:ind w:left="2268" w:hanging="1134"/>
        <w:rPr>
          <w:lang w:val="ru-RU"/>
        </w:rPr>
      </w:pPr>
      <w:r w:rsidRPr="00C64613">
        <w:rPr>
          <w:lang w:val="ru-RU"/>
        </w:rPr>
        <w:t>4.</w:t>
      </w:r>
      <w:r w:rsidR="00721179">
        <w:rPr>
          <w:lang w:val="ru-RU"/>
        </w:rPr>
        <w:t>5</w:t>
      </w:r>
      <w:r w:rsidRPr="00C64613">
        <w:rPr>
          <w:lang w:val="ru-RU"/>
        </w:rPr>
        <w:t>.2</w:t>
      </w:r>
      <w:r w:rsidRPr="00C64613">
        <w:rPr>
          <w:lang w:val="ru-RU"/>
        </w:rPr>
        <w:tab/>
      </w:r>
      <w:r>
        <w:rPr>
          <w:lang w:val="ru-RU"/>
        </w:rPr>
        <w:tab/>
      </w:r>
      <w:r w:rsidRPr="00C64613">
        <w:rPr>
          <w:lang w:val="ru-RU"/>
        </w:rPr>
        <w:t>В случае ПСАЭЭ изготовитель проставляет знак официального утверждения на основном элементе ПСАЭЭ</w:t>
      </w:r>
      <w:r w:rsidRPr="007E1FEF">
        <w:rPr>
          <w:lang w:val="ru-RU"/>
        </w:rPr>
        <w:t>.</w:t>
      </w:r>
    </w:p>
    <w:p w14:paraId="7EC21A34" w14:textId="789540E2" w:rsidR="00BC2555" w:rsidRPr="007E1FEF" w:rsidRDefault="00BC2555" w:rsidP="00BC2555">
      <w:pPr>
        <w:pStyle w:val="SingleTxtGR"/>
        <w:ind w:left="2268" w:hanging="1134"/>
        <w:rPr>
          <w:lang w:val="ru-RU"/>
        </w:rPr>
      </w:pPr>
      <w:r w:rsidRPr="007E1FEF">
        <w:rPr>
          <w:lang w:val="ru-RU"/>
        </w:rPr>
        <w:t>4.</w:t>
      </w:r>
      <w:r w:rsidR="00721179">
        <w:rPr>
          <w:lang w:val="ru-RU"/>
        </w:rPr>
        <w:t>6</w:t>
      </w:r>
      <w:r w:rsidRPr="007E1FEF">
        <w:rPr>
          <w:lang w:val="ru-RU"/>
        </w:rPr>
        <w:tab/>
      </w:r>
      <w:r w:rsidRPr="007E1FEF">
        <w:rPr>
          <w:lang w:val="ru-RU"/>
        </w:rPr>
        <w:tab/>
        <w:t>В приложении 2 к настоящим Правилам в качестве примера приведены схемы знаков официального утверждения.</w:t>
      </w:r>
    </w:p>
    <w:p w14:paraId="77743D2A" w14:textId="2ECB7D61" w:rsidR="00BC2555" w:rsidRPr="00A0658F" w:rsidRDefault="00BC2555" w:rsidP="00A0658F">
      <w:pPr>
        <w:pStyle w:val="HChGR"/>
        <w:tabs>
          <w:tab w:val="left" w:pos="2268"/>
        </w:tabs>
        <w:ind w:left="2268"/>
        <w:rPr>
          <w:b w:val="0"/>
          <w:lang w:val="ru-RU"/>
        </w:rPr>
      </w:pPr>
      <w:r w:rsidRPr="00A0658F">
        <w:rPr>
          <w:szCs w:val="28"/>
          <w:lang w:val="ru-RU"/>
        </w:rPr>
        <w:lastRenderedPageBreak/>
        <w:t>5.</w:t>
      </w:r>
      <w:r w:rsidRPr="00A0658F">
        <w:rPr>
          <w:lang w:val="ru-RU"/>
        </w:rPr>
        <w:tab/>
      </w:r>
      <w:r w:rsidRPr="00A0658F">
        <w:rPr>
          <w:szCs w:val="28"/>
          <w:lang w:val="ru-RU"/>
        </w:rPr>
        <w:t xml:space="preserve">Часть </w:t>
      </w:r>
      <w:r w:rsidRPr="00FD15D7">
        <w:rPr>
          <w:szCs w:val="28"/>
          <w:lang w:val="en-US"/>
        </w:rPr>
        <w:t>I</w:t>
      </w:r>
      <w:r w:rsidRPr="00A0658F">
        <w:rPr>
          <w:szCs w:val="28"/>
          <w:lang w:val="ru-RU"/>
        </w:rPr>
        <w:t>: Предписания, касающиеся особых требований к электрическому приводу транспортного средства</w:t>
      </w:r>
    </w:p>
    <w:p w14:paraId="415B7343" w14:textId="77777777" w:rsidR="00BC2555" w:rsidRPr="00EC3D43" w:rsidRDefault="00BC2555" w:rsidP="00A0658F">
      <w:pPr>
        <w:pStyle w:val="SingleTxtGR"/>
        <w:tabs>
          <w:tab w:val="clear" w:pos="1701"/>
        </w:tabs>
        <w:ind w:left="2268" w:hanging="1134"/>
        <w:rPr>
          <w:lang w:val="ru-RU"/>
        </w:rPr>
      </w:pPr>
      <w:r w:rsidRPr="00EC3D43">
        <w:rPr>
          <w:lang w:val="ru-RU"/>
        </w:rPr>
        <w:t>5.1</w:t>
      </w:r>
      <w:r w:rsidRPr="00EC3D43">
        <w:rPr>
          <w:lang w:val="ru-RU"/>
        </w:rPr>
        <w:tab/>
        <w:t>Защита от электрического удара</w:t>
      </w:r>
    </w:p>
    <w:p w14:paraId="6C61A6AE" w14:textId="77777777" w:rsidR="00BC2555" w:rsidRPr="00FD15D7" w:rsidRDefault="00BC2555" w:rsidP="00BC2555">
      <w:pPr>
        <w:pStyle w:val="SingleTxt"/>
        <w:tabs>
          <w:tab w:val="clear" w:pos="1742"/>
          <w:tab w:val="clear" w:pos="2218"/>
        </w:tabs>
        <w:suppressAutoHyphens/>
        <w:spacing w:line="240" w:lineRule="atLeast"/>
        <w:ind w:left="2275" w:hanging="1008"/>
        <w:rPr>
          <w:spacing w:val="0"/>
          <w:w w:val="100"/>
          <w:kern w:val="0"/>
        </w:rPr>
      </w:pPr>
      <w:r w:rsidRPr="00FD15D7">
        <w:rPr>
          <w:spacing w:val="0"/>
          <w:w w:val="100"/>
          <w:kern w:val="0"/>
        </w:rPr>
        <w:tab/>
        <w:t xml:space="preserve">Настоящие требования в отношении электробезопасности применяются к высоковольтным шинам </w:t>
      </w:r>
      <w:r w:rsidRPr="001651F1">
        <w:rPr>
          <w:bCs/>
          <w:spacing w:val="0"/>
          <w:w w:val="100"/>
          <w:kern w:val="0"/>
        </w:rPr>
        <w:t>электрического привода и высоковольтным компонентам, которые гальванически соединены с высоковольтной шиной электрического привода</w:t>
      </w:r>
      <w:r w:rsidRPr="00FD15D7">
        <w:rPr>
          <w:spacing w:val="0"/>
          <w:w w:val="100"/>
          <w:kern w:val="0"/>
        </w:rPr>
        <w:t>, в тех случаях, когда они не подключены к внешним высоковольтным источникам энергии.</w:t>
      </w:r>
    </w:p>
    <w:p w14:paraId="79445D24" w14:textId="77777777" w:rsidR="00BC2555" w:rsidRPr="00FD15D7" w:rsidRDefault="00BC2555" w:rsidP="00A0658F">
      <w:pPr>
        <w:pStyle w:val="SingleTxtGR"/>
        <w:tabs>
          <w:tab w:val="clear" w:pos="1701"/>
        </w:tabs>
        <w:ind w:left="2268" w:hanging="1134"/>
      </w:pPr>
      <w:r w:rsidRPr="00FD15D7">
        <w:t>5.1.1</w:t>
      </w:r>
      <w:r w:rsidRPr="00FD15D7">
        <w:tab/>
        <w:t>Защита от прямого контакта</w:t>
      </w:r>
    </w:p>
    <w:p w14:paraId="4EB618B3" w14:textId="77777777" w:rsidR="00BC2555" w:rsidRPr="00FD15D7" w:rsidRDefault="00BC2555" w:rsidP="00BC2555">
      <w:pPr>
        <w:pStyle w:val="SingleTxt"/>
        <w:tabs>
          <w:tab w:val="clear" w:pos="1742"/>
          <w:tab w:val="clear" w:pos="2218"/>
        </w:tabs>
        <w:suppressAutoHyphens/>
        <w:spacing w:line="240" w:lineRule="atLeast"/>
        <w:ind w:left="2275" w:hanging="1008"/>
        <w:rPr>
          <w:spacing w:val="0"/>
          <w:w w:val="100"/>
          <w:kern w:val="0"/>
        </w:rPr>
      </w:pPr>
      <w:r w:rsidRPr="00FD15D7">
        <w:rPr>
          <w:spacing w:val="0"/>
          <w:w w:val="100"/>
          <w:kern w:val="0"/>
        </w:rPr>
        <w:tab/>
        <w:t>Части под напряжением должны соответствовать положениям пунктов</w:t>
      </w:r>
      <w:r>
        <w:rPr>
          <w:spacing w:val="0"/>
          <w:w w:val="100"/>
          <w:kern w:val="0"/>
          <w:lang w:val="en-US"/>
        </w:rPr>
        <w:t> </w:t>
      </w:r>
      <w:r w:rsidRPr="00FD15D7">
        <w:rPr>
          <w:spacing w:val="0"/>
          <w:w w:val="100"/>
          <w:kern w:val="0"/>
        </w:rPr>
        <w:t>5.1.1.1 и 5.1.1.2</w:t>
      </w:r>
      <w:r w:rsidRPr="00FD15D7">
        <w:rPr>
          <w:b/>
          <w:spacing w:val="0"/>
          <w:w w:val="100"/>
          <w:kern w:val="0"/>
        </w:rPr>
        <w:t xml:space="preserve"> </w:t>
      </w:r>
      <w:r w:rsidRPr="001651F1">
        <w:rPr>
          <w:bCs/>
          <w:spacing w:val="0"/>
          <w:w w:val="100"/>
          <w:kern w:val="0"/>
        </w:rPr>
        <w:t>в части защиты от прямого контакта. Электрозащитные о</w:t>
      </w:r>
      <w:r w:rsidRPr="00FD15D7">
        <w:rPr>
          <w:spacing w:val="0"/>
          <w:w w:val="100"/>
          <w:kern w:val="0"/>
        </w:rPr>
        <w:t xml:space="preserve">граждения, кожухи, твердая изоляция и соединители должны быть устроены так, чтобы их нельзя было открыть, разъединить, разобрать или снять без соответствующих инструментов </w:t>
      </w:r>
      <w:r w:rsidRPr="001651F1">
        <w:rPr>
          <w:bCs/>
          <w:spacing w:val="0"/>
          <w:w w:val="100"/>
          <w:kern w:val="0"/>
        </w:rPr>
        <w:t xml:space="preserve">либо </w:t>
      </w:r>
      <w:r w:rsidRPr="0006063C">
        <w:rPr>
          <w:bCs/>
          <w:spacing w:val="0"/>
          <w:w w:val="100"/>
          <w:kern w:val="0"/>
        </w:rPr>
        <w:t>—</w:t>
      </w:r>
      <w:r w:rsidRPr="001651F1">
        <w:rPr>
          <w:bCs/>
          <w:spacing w:val="0"/>
          <w:w w:val="100"/>
          <w:kern w:val="0"/>
        </w:rPr>
        <w:t xml:space="preserve"> в случае транспортных средств категорий </w:t>
      </w:r>
      <w:r w:rsidRPr="001651F1">
        <w:rPr>
          <w:bCs/>
          <w:spacing w:val="0"/>
          <w:w w:val="100"/>
          <w:kern w:val="0"/>
          <w:lang w:eastAsia="en-US"/>
        </w:rPr>
        <w:t>N</w:t>
      </w:r>
      <w:r w:rsidRPr="001651F1">
        <w:rPr>
          <w:bCs/>
          <w:spacing w:val="0"/>
          <w:w w:val="100"/>
          <w:kern w:val="0"/>
          <w:vertAlign w:val="subscript"/>
          <w:lang w:eastAsia="en-US"/>
        </w:rPr>
        <w:t>2</w:t>
      </w:r>
      <w:r w:rsidRPr="001651F1">
        <w:rPr>
          <w:bCs/>
          <w:spacing w:val="0"/>
          <w:w w:val="100"/>
          <w:kern w:val="0"/>
          <w:lang w:eastAsia="en-US"/>
        </w:rPr>
        <w:t xml:space="preserve">, </w:t>
      </w:r>
      <w:r>
        <w:rPr>
          <w:bCs/>
          <w:spacing w:val="0"/>
          <w:w w:val="100"/>
          <w:kern w:val="0"/>
          <w:lang w:eastAsia="en-US"/>
        </w:rPr>
        <w:br/>
      </w:r>
      <w:r w:rsidRPr="001651F1">
        <w:rPr>
          <w:bCs/>
          <w:spacing w:val="0"/>
          <w:w w:val="100"/>
          <w:kern w:val="0"/>
          <w:lang w:eastAsia="en-US"/>
        </w:rPr>
        <w:t>N</w:t>
      </w:r>
      <w:r w:rsidRPr="001651F1">
        <w:rPr>
          <w:bCs/>
          <w:spacing w:val="0"/>
          <w:w w:val="100"/>
          <w:kern w:val="0"/>
          <w:vertAlign w:val="subscript"/>
          <w:lang w:eastAsia="en-US"/>
        </w:rPr>
        <w:t>3</w:t>
      </w:r>
      <w:r w:rsidRPr="001651F1">
        <w:rPr>
          <w:bCs/>
          <w:spacing w:val="0"/>
          <w:w w:val="100"/>
          <w:kern w:val="0"/>
          <w:lang w:eastAsia="en-US"/>
        </w:rPr>
        <w:t>, M</w:t>
      </w:r>
      <w:r w:rsidRPr="001651F1">
        <w:rPr>
          <w:bCs/>
          <w:spacing w:val="0"/>
          <w:w w:val="100"/>
          <w:kern w:val="0"/>
          <w:vertAlign w:val="subscript"/>
          <w:lang w:eastAsia="en-US"/>
        </w:rPr>
        <w:t>2</w:t>
      </w:r>
      <w:r w:rsidRPr="001651F1">
        <w:rPr>
          <w:bCs/>
          <w:spacing w:val="0"/>
          <w:w w:val="100"/>
          <w:kern w:val="0"/>
          <w:lang w:eastAsia="en-US"/>
        </w:rPr>
        <w:t xml:space="preserve"> и M</w:t>
      </w:r>
      <w:r w:rsidRPr="001651F1">
        <w:rPr>
          <w:bCs/>
          <w:spacing w:val="0"/>
          <w:w w:val="100"/>
          <w:kern w:val="0"/>
          <w:vertAlign w:val="subscript"/>
          <w:lang w:eastAsia="en-US"/>
        </w:rPr>
        <w:t>3</w:t>
      </w:r>
      <w:r w:rsidRPr="001651F1">
        <w:rPr>
          <w:bCs/>
          <w:spacing w:val="0"/>
          <w:w w:val="100"/>
          <w:kern w:val="0"/>
          <w:lang w:eastAsia="en-US"/>
        </w:rPr>
        <w:t xml:space="preserve"> </w:t>
      </w:r>
      <w:r w:rsidRPr="00AD08CB">
        <w:rPr>
          <w:bCs/>
          <w:spacing w:val="0"/>
          <w:w w:val="100"/>
          <w:kern w:val="0"/>
          <w:lang w:eastAsia="en-US"/>
        </w:rPr>
        <w:t>—</w:t>
      </w:r>
      <w:r w:rsidRPr="001651F1">
        <w:rPr>
          <w:bCs/>
          <w:spacing w:val="0"/>
          <w:w w:val="100"/>
          <w:kern w:val="0"/>
        </w:rPr>
        <w:t xml:space="preserve"> </w:t>
      </w:r>
      <w:r w:rsidRPr="001651F1">
        <w:rPr>
          <w:rFonts w:eastAsia="Times New Roman"/>
          <w:bCs/>
          <w:spacing w:val="0"/>
          <w:w w:val="100"/>
          <w:kern w:val="0"/>
          <w:szCs w:val="20"/>
        </w:rPr>
        <w:t>без задействования управляемого оператором включающего/выключающего устройства или эквивалентных средств</w:t>
      </w:r>
      <w:r w:rsidRPr="001651F1">
        <w:rPr>
          <w:bCs/>
          <w:spacing w:val="0"/>
          <w:w w:val="100"/>
          <w:kern w:val="0"/>
        </w:rPr>
        <w:t>.</w:t>
      </w:r>
      <w:r w:rsidRPr="00FD15D7">
        <w:rPr>
          <w:spacing w:val="0"/>
          <w:w w:val="100"/>
          <w:kern w:val="0"/>
        </w:rPr>
        <w:t xml:space="preserve"> </w:t>
      </w:r>
    </w:p>
    <w:p w14:paraId="3ADE7726" w14:textId="77777777" w:rsidR="00BC2555" w:rsidRPr="000C0C8C" w:rsidRDefault="00BC2555" w:rsidP="00BC2555">
      <w:pPr>
        <w:tabs>
          <w:tab w:val="left" w:pos="1701"/>
          <w:tab w:val="left" w:pos="2268"/>
          <w:tab w:val="left" w:pos="2835"/>
          <w:tab w:val="left" w:pos="3402"/>
          <w:tab w:val="left" w:pos="3969"/>
        </w:tabs>
        <w:spacing w:after="120"/>
        <w:ind w:left="2268" w:right="1134"/>
        <w:jc w:val="both"/>
      </w:pPr>
      <w:r w:rsidRPr="000C0C8C">
        <w:t>Вместе с тем соединители (включая входное соединительное устройство на транспортном средстве) разрешается разъединять без соответствующих инструментов, если они удовлетворяют одному или более из нижеперечисленных требований:</w:t>
      </w:r>
    </w:p>
    <w:p w14:paraId="038DCAC5" w14:textId="31244FC1" w:rsidR="00BC2555" w:rsidRPr="000C0C8C" w:rsidRDefault="00BC2555" w:rsidP="00A613E2">
      <w:pPr>
        <w:spacing w:after="120"/>
        <w:ind w:left="2835" w:right="1134" w:hanging="567"/>
        <w:jc w:val="both"/>
        <w:rPr>
          <w:iCs/>
        </w:rPr>
      </w:pPr>
      <w:r w:rsidRPr="00FD15D7">
        <w:rPr>
          <w:iCs/>
        </w:rPr>
        <w:t>a</w:t>
      </w:r>
      <w:r w:rsidRPr="000C0C8C">
        <w:rPr>
          <w:iCs/>
        </w:rPr>
        <w:t>)</w:t>
      </w:r>
      <w:r w:rsidRPr="000C0C8C">
        <w:rPr>
          <w:iCs/>
        </w:rPr>
        <w:tab/>
      </w:r>
      <w:r w:rsidRPr="000C0C8C">
        <w:t>они соответствуют положениям пунктов</w:t>
      </w:r>
      <w:r w:rsidRPr="000C0C8C">
        <w:rPr>
          <w:iCs/>
        </w:rPr>
        <w:t xml:space="preserve"> 5.1.1.1 и 5.1.1.2 </w:t>
      </w:r>
      <w:r w:rsidRPr="000C0C8C">
        <w:t xml:space="preserve">в случае </w:t>
      </w:r>
      <w:r w:rsidRPr="000C0C8C">
        <w:tab/>
        <w:t>разъединения, либо</w:t>
      </w:r>
    </w:p>
    <w:p w14:paraId="71A8927F" w14:textId="671C7A15" w:rsidR="00BC2555" w:rsidRPr="000C0C8C" w:rsidRDefault="00BC2555" w:rsidP="00BC2555">
      <w:pPr>
        <w:spacing w:after="120"/>
        <w:ind w:left="2835" w:right="1134" w:hanging="567"/>
        <w:jc w:val="both"/>
        <w:rPr>
          <w:bCs/>
        </w:rPr>
      </w:pPr>
      <w:r w:rsidRPr="001651F1">
        <w:rPr>
          <w:bCs/>
          <w:iCs/>
          <w:lang w:eastAsia="ja-JP"/>
        </w:rPr>
        <w:t>b</w:t>
      </w:r>
      <w:r w:rsidRPr="000C0C8C">
        <w:rPr>
          <w:bCs/>
          <w:iCs/>
        </w:rPr>
        <w:t>)</w:t>
      </w:r>
      <w:r w:rsidRPr="000C0C8C">
        <w:rPr>
          <w:bCs/>
          <w:iCs/>
        </w:rPr>
        <w:tab/>
      </w:r>
      <w:r w:rsidRPr="000C0C8C">
        <w:rPr>
          <w:bCs/>
        </w:rPr>
        <w:t xml:space="preserve">они снабжены запорным механизмом (для отделения соединителя от сопрягающего компонента требуется не менее двух различных манипуляций). Кроме того, для обеспечения возможности разъединения соединительного устройства другие компоненты, не являющиеся частью соединителя, должны сниматься только с использованием соответствующих инструментов либо — в случае транспортных средств категорий </w:t>
      </w:r>
      <w:r w:rsidRPr="001651F1">
        <w:rPr>
          <w:bCs/>
        </w:rPr>
        <w:t>N</w:t>
      </w:r>
      <w:r w:rsidRPr="000C0C8C">
        <w:rPr>
          <w:bCs/>
          <w:vertAlign w:val="subscript"/>
        </w:rPr>
        <w:t>2</w:t>
      </w:r>
      <w:r w:rsidRPr="000C0C8C">
        <w:rPr>
          <w:bCs/>
        </w:rPr>
        <w:t xml:space="preserve">, </w:t>
      </w:r>
      <w:r w:rsidRPr="001651F1">
        <w:rPr>
          <w:bCs/>
        </w:rPr>
        <w:t>N</w:t>
      </w:r>
      <w:r w:rsidRPr="000C0C8C">
        <w:rPr>
          <w:bCs/>
          <w:vertAlign w:val="subscript"/>
        </w:rPr>
        <w:t>3</w:t>
      </w:r>
      <w:r w:rsidRPr="000C0C8C">
        <w:rPr>
          <w:bCs/>
        </w:rPr>
        <w:t xml:space="preserve">, </w:t>
      </w:r>
      <w:r w:rsidRPr="001651F1">
        <w:rPr>
          <w:bCs/>
        </w:rPr>
        <w:t>M</w:t>
      </w:r>
      <w:r w:rsidRPr="000C0C8C">
        <w:rPr>
          <w:bCs/>
          <w:vertAlign w:val="subscript"/>
        </w:rPr>
        <w:t>2</w:t>
      </w:r>
      <w:r w:rsidRPr="000C0C8C">
        <w:rPr>
          <w:bCs/>
        </w:rPr>
        <w:t xml:space="preserve"> и </w:t>
      </w:r>
      <w:r w:rsidRPr="001651F1">
        <w:rPr>
          <w:bCs/>
        </w:rPr>
        <w:t>M</w:t>
      </w:r>
      <w:r w:rsidRPr="000C0C8C">
        <w:rPr>
          <w:bCs/>
          <w:vertAlign w:val="subscript"/>
        </w:rPr>
        <w:t>3</w:t>
      </w:r>
      <w:r w:rsidRPr="000C0C8C">
        <w:rPr>
          <w:bCs/>
        </w:rPr>
        <w:t xml:space="preserve"> — </w:t>
      </w:r>
      <w:r w:rsidR="008C4F1A">
        <w:rPr>
          <w:bCs/>
        </w:rPr>
        <w:br/>
      </w:r>
      <w:r w:rsidRPr="000C0C8C">
        <w:rPr>
          <w:bCs/>
        </w:rPr>
        <w:t>с задействованием управляемого оператором включающего/ выключающего устройства или эквивалентных средств, либо</w:t>
      </w:r>
    </w:p>
    <w:p w14:paraId="6B091569" w14:textId="77777777" w:rsidR="00BC2555" w:rsidRPr="000C0C8C" w:rsidRDefault="00BC2555" w:rsidP="00BC2555">
      <w:pPr>
        <w:spacing w:after="120"/>
        <w:ind w:left="2835" w:right="1134" w:hanging="567"/>
        <w:jc w:val="both"/>
      </w:pPr>
      <w:r w:rsidRPr="001651F1">
        <w:rPr>
          <w:bCs/>
          <w:iCs/>
          <w:lang w:eastAsia="ja-JP"/>
        </w:rPr>
        <w:t>c</w:t>
      </w:r>
      <w:r w:rsidRPr="000C0C8C">
        <w:rPr>
          <w:bCs/>
          <w:iCs/>
        </w:rPr>
        <w:t>)</w:t>
      </w:r>
      <w:r w:rsidRPr="000C0C8C">
        <w:rPr>
          <w:iCs/>
        </w:rPr>
        <w:tab/>
      </w:r>
      <w:r w:rsidRPr="000C0C8C">
        <w:t>в течение 1</w:t>
      </w:r>
      <w:r>
        <w:rPr>
          <w:lang w:val="en-US"/>
        </w:rPr>
        <w:t> </w:t>
      </w:r>
      <w:r w:rsidRPr="000C0C8C">
        <w:t>с после разъединения соединительного устройства эффективное значение напряжения частей под напряжением не превышает 60 В для постоянного тока или 30 В для переменного тока.</w:t>
      </w:r>
    </w:p>
    <w:p w14:paraId="56873FF9" w14:textId="64272BF6" w:rsidR="00BC2555" w:rsidRPr="000C0C8C" w:rsidRDefault="00BC2555" w:rsidP="00BC2555">
      <w:pPr>
        <w:tabs>
          <w:tab w:val="left" w:pos="1701"/>
          <w:tab w:val="left" w:pos="2268"/>
          <w:tab w:val="left" w:pos="2835"/>
          <w:tab w:val="left" w:pos="3402"/>
          <w:tab w:val="left" w:pos="3969"/>
        </w:tabs>
        <w:spacing w:after="120"/>
        <w:ind w:left="2268" w:right="1134"/>
        <w:jc w:val="both"/>
        <w:rPr>
          <w:bCs/>
        </w:rPr>
      </w:pPr>
      <w:r w:rsidRPr="000C0C8C">
        <w:rPr>
          <w:bCs/>
        </w:rPr>
        <w:t>В случае транспортных средств категорий</w:t>
      </w:r>
      <w:r w:rsidRPr="000C0C8C">
        <w:rPr>
          <w:bCs/>
          <w:lang w:eastAsia="ja-JP"/>
        </w:rPr>
        <w:t xml:space="preserve"> </w:t>
      </w:r>
      <w:r w:rsidRPr="001651F1">
        <w:rPr>
          <w:bCs/>
          <w:lang w:eastAsia="ja-JP"/>
        </w:rPr>
        <w:t>N</w:t>
      </w:r>
      <w:r w:rsidRPr="000C0C8C">
        <w:rPr>
          <w:bCs/>
          <w:vertAlign w:val="subscript"/>
          <w:lang w:eastAsia="ja-JP"/>
        </w:rPr>
        <w:t>2</w:t>
      </w:r>
      <w:r w:rsidRPr="000C0C8C">
        <w:rPr>
          <w:bCs/>
          <w:lang w:eastAsia="ja-JP"/>
        </w:rPr>
        <w:t xml:space="preserve">, </w:t>
      </w:r>
      <w:r w:rsidRPr="001651F1">
        <w:rPr>
          <w:bCs/>
          <w:lang w:eastAsia="ja-JP"/>
        </w:rPr>
        <w:t>N</w:t>
      </w:r>
      <w:r w:rsidRPr="000C0C8C">
        <w:rPr>
          <w:bCs/>
          <w:vertAlign w:val="subscript"/>
          <w:lang w:eastAsia="ja-JP"/>
        </w:rPr>
        <w:t>3</w:t>
      </w:r>
      <w:r w:rsidRPr="000C0C8C">
        <w:rPr>
          <w:bCs/>
          <w:lang w:eastAsia="ja-JP"/>
        </w:rPr>
        <w:t xml:space="preserve">, </w:t>
      </w:r>
      <w:r w:rsidRPr="001651F1">
        <w:rPr>
          <w:bCs/>
          <w:lang w:eastAsia="ja-JP"/>
        </w:rPr>
        <w:t>M</w:t>
      </w:r>
      <w:r w:rsidRPr="000C0C8C">
        <w:rPr>
          <w:bCs/>
          <w:vertAlign w:val="subscript"/>
          <w:lang w:eastAsia="ja-JP"/>
        </w:rPr>
        <w:t>2</w:t>
      </w:r>
      <w:r w:rsidRPr="000C0C8C">
        <w:rPr>
          <w:bCs/>
          <w:lang w:eastAsia="ja-JP"/>
        </w:rPr>
        <w:t xml:space="preserve"> и </w:t>
      </w:r>
      <w:r w:rsidRPr="001651F1">
        <w:rPr>
          <w:bCs/>
          <w:lang w:eastAsia="ja-JP"/>
        </w:rPr>
        <w:t>M</w:t>
      </w:r>
      <w:r w:rsidRPr="000C0C8C">
        <w:rPr>
          <w:bCs/>
          <w:vertAlign w:val="subscript"/>
          <w:lang w:eastAsia="ja-JP"/>
        </w:rPr>
        <w:t>3</w:t>
      </w:r>
      <w:r w:rsidRPr="000C0C8C">
        <w:rPr>
          <w:bCs/>
          <w:lang w:eastAsia="ja-JP"/>
        </w:rPr>
        <w:t xml:space="preserve"> </w:t>
      </w:r>
      <w:r w:rsidRPr="000C0C8C">
        <w:rPr>
          <w:bCs/>
        </w:rPr>
        <w:t>на подводящие соединительные устройства ток подается только в процессе зарядки ПСАЭЭ, если они расположены на крыше транспортного средства — вне</w:t>
      </w:r>
      <w:r>
        <w:rPr>
          <w:bCs/>
          <w:lang w:val="en-US"/>
        </w:rPr>
        <w:t> </w:t>
      </w:r>
      <w:r w:rsidRPr="000C0C8C">
        <w:rPr>
          <w:bCs/>
        </w:rPr>
        <w:t xml:space="preserve">досягаемости для человека, находящегося снаружи транспортного средства, а в случае транспортных средств категорий </w:t>
      </w:r>
      <w:r w:rsidRPr="001651F1">
        <w:rPr>
          <w:bCs/>
          <w:lang w:eastAsia="ja-JP"/>
        </w:rPr>
        <w:t>M</w:t>
      </w:r>
      <w:r w:rsidRPr="000C0C8C">
        <w:rPr>
          <w:bCs/>
          <w:vertAlign w:val="subscript"/>
          <w:lang w:eastAsia="ja-JP"/>
        </w:rPr>
        <w:t>2</w:t>
      </w:r>
      <w:r w:rsidRPr="000C0C8C">
        <w:rPr>
          <w:bCs/>
          <w:lang w:eastAsia="ja-JP"/>
        </w:rPr>
        <w:t xml:space="preserve"> и </w:t>
      </w:r>
      <w:r w:rsidRPr="001651F1">
        <w:rPr>
          <w:bCs/>
          <w:lang w:eastAsia="ja-JP"/>
        </w:rPr>
        <w:t>M</w:t>
      </w:r>
      <w:r w:rsidRPr="000C0C8C">
        <w:rPr>
          <w:bCs/>
          <w:vertAlign w:val="subscript"/>
          <w:lang w:eastAsia="ja-JP"/>
        </w:rPr>
        <w:t>3</w:t>
      </w:r>
      <w:r w:rsidRPr="000C0C8C">
        <w:rPr>
          <w:bCs/>
        </w:rPr>
        <w:t xml:space="preserve"> минимальное расстояние </w:t>
      </w:r>
      <w:r w:rsidR="00F44637">
        <w:rPr>
          <w:bCs/>
        </w:rPr>
        <w:t>«</w:t>
      </w:r>
      <w:r w:rsidRPr="000C0C8C">
        <w:rPr>
          <w:bCs/>
        </w:rPr>
        <w:t>дотягивания с перегибом</w:t>
      </w:r>
      <w:r w:rsidR="00F44637">
        <w:rPr>
          <w:bCs/>
        </w:rPr>
        <w:t>»</w:t>
      </w:r>
      <w:r w:rsidRPr="000C0C8C">
        <w:rPr>
          <w:bCs/>
        </w:rPr>
        <w:t xml:space="preserve"> от подножки транспортного средства до зарядных интерфейсов на крыше </w:t>
      </w:r>
      <w:r w:rsidRPr="000C0C8C">
        <w:rPr>
          <w:bCs/>
        </w:rPr>
        <w:br/>
        <w:t>составляет 3</w:t>
      </w:r>
      <w:r>
        <w:rPr>
          <w:bCs/>
          <w:lang w:val="en-US"/>
        </w:rPr>
        <w:t> </w:t>
      </w:r>
      <w:r w:rsidRPr="000C0C8C">
        <w:rPr>
          <w:bCs/>
        </w:rPr>
        <w:t xml:space="preserve">м. При наличии нескольких подножек из-за поднятого пола в транспортном средстве расстояние </w:t>
      </w:r>
      <w:r w:rsidR="00F44637">
        <w:rPr>
          <w:bCs/>
        </w:rPr>
        <w:t>«</w:t>
      </w:r>
      <w:r w:rsidRPr="000C0C8C">
        <w:rPr>
          <w:bCs/>
        </w:rPr>
        <w:t>дотягивания с перегибом</w:t>
      </w:r>
      <w:r w:rsidR="00F44637">
        <w:rPr>
          <w:bCs/>
        </w:rPr>
        <w:t>»</w:t>
      </w:r>
      <w:r w:rsidRPr="000C0C8C">
        <w:rPr>
          <w:bCs/>
        </w:rPr>
        <w:t xml:space="preserve"> измеряется от самой низкой подножки на входе, как это показано на</w:t>
      </w:r>
      <w:r>
        <w:rPr>
          <w:bCs/>
          <w:lang w:val="en-US"/>
        </w:rPr>
        <w:t> </w:t>
      </w:r>
      <w:r w:rsidRPr="000C0C8C">
        <w:rPr>
          <w:bCs/>
        </w:rPr>
        <w:t>рис.</w:t>
      </w:r>
      <w:r>
        <w:rPr>
          <w:bCs/>
          <w:lang w:val="en-US"/>
        </w:rPr>
        <w:t> </w:t>
      </w:r>
      <w:r w:rsidRPr="000C0C8C">
        <w:rPr>
          <w:bCs/>
        </w:rPr>
        <w:t>1.</w:t>
      </w:r>
    </w:p>
    <w:p w14:paraId="1DAE23C7" w14:textId="77777777" w:rsidR="00BC2555" w:rsidRPr="000C0C8C" w:rsidRDefault="00BC2555" w:rsidP="00BA733F">
      <w:pPr>
        <w:pageBreakBefore/>
        <w:ind w:left="2268" w:right="1134"/>
        <w:jc w:val="both"/>
        <w:rPr>
          <w:bCs/>
        </w:rPr>
      </w:pPr>
      <w:r w:rsidRPr="000C0C8C">
        <w:rPr>
          <w:bCs/>
        </w:rPr>
        <w:lastRenderedPageBreak/>
        <w:t>Рис. 1</w:t>
      </w:r>
    </w:p>
    <w:p w14:paraId="3C9F477C" w14:textId="5F3F8F9E" w:rsidR="00BC2555" w:rsidRPr="000C0C8C" w:rsidRDefault="00BC2555" w:rsidP="00BA733F">
      <w:pPr>
        <w:ind w:left="2268" w:right="1134"/>
        <w:rPr>
          <w:b/>
          <w:lang w:eastAsia="ru-RU"/>
        </w:rPr>
      </w:pPr>
      <w:r w:rsidRPr="000C0C8C">
        <w:rPr>
          <w:b/>
          <w:lang w:eastAsia="ru-RU"/>
        </w:rPr>
        <w:t xml:space="preserve">Схематическое изображение порядка измерения расстояния </w:t>
      </w:r>
      <w:r w:rsidR="00A6055A">
        <w:rPr>
          <w:b/>
          <w:lang w:eastAsia="ru-RU"/>
        </w:rPr>
        <w:br/>
      </w:r>
      <w:r w:rsidR="00AD1780">
        <w:rPr>
          <w:b/>
          <w:lang w:eastAsia="ru-RU"/>
        </w:rPr>
        <w:t>«</w:t>
      </w:r>
      <w:r w:rsidRPr="000C0C8C">
        <w:rPr>
          <w:b/>
          <w:lang w:eastAsia="ru-RU"/>
        </w:rPr>
        <w:t>дотягивания с</w:t>
      </w:r>
      <w:r>
        <w:rPr>
          <w:b/>
          <w:lang w:val="en-US" w:eastAsia="ru-RU"/>
        </w:rPr>
        <w:t> </w:t>
      </w:r>
      <w:r w:rsidRPr="000C0C8C">
        <w:rPr>
          <w:b/>
          <w:lang w:eastAsia="ru-RU"/>
        </w:rPr>
        <w:t>перегибом</w:t>
      </w:r>
      <w:r w:rsidR="00AD1780">
        <w:rPr>
          <w:b/>
          <w:lang w:eastAsia="ru-RU"/>
        </w:rPr>
        <w:t>»</w:t>
      </w:r>
    </w:p>
    <w:p w14:paraId="458630BF" w14:textId="77777777" w:rsidR="00BC2555" w:rsidRPr="000C0C8C" w:rsidRDefault="00BC2555" w:rsidP="00BC2555">
      <w:pPr>
        <w:spacing w:after="120"/>
        <w:ind w:left="1134" w:right="1134"/>
        <w:jc w:val="both"/>
        <w:rPr>
          <w:b/>
          <w:lang w:eastAsia="ru-RU"/>
        </w:rPr>
      </w:pPr>
    </w:p>
    <w:p w14:paraId="4808DAEA" w14:textId="77777777" w:rsidR="00BC2555" w:rsidRPr="000C0C8C" w:rsidRDefault="00BC2555" w:rsidP="00BC2555">
      <w:pPr>
        <w:ind w:left="1701" w:right="1134"/>
        <w:jc w:val="both"/>
        <w:rPr>
          <w:b/>
        </w:rPr>
      </w:pPr>
      <w:r w:rsidRPr="00FD15D7">
        <w:rPr>
          <w:noProof/>
          <w:lang w:eastAsia="ja-JP"/>
        </w:rPr>
        <mc:AlternateContent>
          <mc:Choice Requires="wps">
            <w:drawing>
              <wp:anchor distT="45720" distB="45720" distL="114300" distR="114300" simplePos="0" relativeHeight="251662336" behindDoc="0" locked="0" layoutInCell="1" allowOverlap="1" wp14:anchorId="4D3ED7D6" wp14:editId="7EEB1736">
                <wp:simplePos x="0" y="0"/>
                <wp:positionH relativeFrom="column">
                  <wp:posOffset>1003610</wp:posOffset>
                </wp:positionH>
                <wp:positionV relativeFrom="paragraph">
                  <wp:posOffset>617315</wp:posOffset>
                </wp:positionV>
                <wp:extent cx="465829" cy="253365"/>
                <wp:effectExtent l="0" t="0" r="0" b="0"/>
                <wp:wrapNone/>
                <wp:docPr id="370" name="テキスト ボックス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829" cy="253365"/>
                        </a:xfrm>
                        <a:prstGeom prst="rect">
                          <a:avLst/>
                        </a:prstGeom>
                        <a:solidFill>
                          <a:srgbClr val="FFFFFF"/>
                        </a:solidFill>
                        <a:ln w="9525">
                          <a:noFill/>
                          <a:miter lim="800000"/>
                          <a:headEnd/>
                          <a:tailEnd/>
                        </a:ln>
                      </wps:spPr>
                      <wps:txbx>
                        <w:txbxContent>
                          <w:p w14:paraId="7C88F943" w14:textId="77777777" w:rsidR="00BC2555" w:rsidRPr="004C12AA" w:rsidRDefault="00BC2555" w:rsidP="00BC2555">
                            <w:r w:rsidRPr="00B61D80">
                              <w:t>3,0 м</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D3ED7D6" id="_x0000_t202" coordsize="21600,21600" o:spt="202" path="m,l,21600r21600,l21600,xe">
                <v:stroke joinstyle="miter"/>
                <v:path gradientshapeok="t" o:connecttype="rect"/>
              </v:shapetype>
              <v:shape id="テキスト ボックス 370" o:spid="_x0000_s1026" type="#_x0000_t202" style="position:absolute;left:0;text-align:left;margin-left:79pt;margin-top:48.6pt;width:36.7pt;height:19.95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" stroked="f">
                <v:textbox style="mso-fit-shape-to-text:t">
                  <w:txbxContent>
                    <w:p w14:paraId="7C88F943" w14:textId="77777777" w:rsidR="00BC2555" w:rsidRPr="004C12AA" w:rsidRDefault="00BC2555" w:rsidP="00BC2555">
                      <w:r w:rsidRPr="00B61D80">
                        <w:t>3,0 м</w:t>
                      </w:r>
                    </w:p>
                  </w:txbxContent>
                </v:textbox>
              </v:shape>
            </w:pict>
          </mc:Fallback>
        </mc:AlternateContent>
      </w:r>
      <w:r w:rsidRPr="00FD15D7">
        <w:rPr>
          <w:noProof/>
          <w:lang w:eastAsia="ja-JP"/>
        </w:rPr>
        <mc:AlternateContent>
          <mc:Choice Requires="wps">
            <w:drawing>
              <wp:anchor distT="0" distB="0" distL="114300" distR="114300" simplePos="0" relativeHeight="251661312" behindDoc="0" locked="0" layoutInCell="1" allowOverlap="1" wp14:anchorId="1BE67718" wp14:editId="73738C96">
                <wp:simplePos x="0" y="0"/>
                <wp:positionH relativeFrom="column">
                  <wp:posOffset>1805305</wp:posOffset>
                </wp:positionH>
                <wp:positionV relativeFrom="paragraph">
                  <wp:posOffset>1830705</wp:posOffset>
                </wp:positionV>
                <wp:extent cx="113665" cy="0"/>
                <wp:effectExtent l="10795" t="6985" r="8890" b="12065"/>
                <wp:wrapNone/>
                <wp:docPr id="478" name="AutoShape 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66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402D4" id="_x0000_t32" coordsize="21600,21600" o:spt="32" o:oned="t" path="m,l21600,21600e" filled="f">
                <v:path arrowok="t" fillok="f" o:connecttype="none"/>
                <o:lock v:ext="edit" shapetype="t"/>
              </v:shapetype>
              <v:shape id="AutoShape 401" o:spid="_x0000_s1026" type="#_x0000_t32" style="position:absolute;margin-left:142.15pt;margin-top:144.15pt;width:8.9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" strokeweight=".5pt"/>
            </w:pict>
          </mc:Fallback>
        </mc:AlternateContent>
      </w:r>
      <w:r w:rsidRPr="00FD15D7">
        <w:rPr>
          <w:noProof/>
          <w:lang w:eastAsia="ja-JP"/>
        </w:rPr>
        <w:drawing>
          <wp:inline distT="0" distB="0" distL="0" distR="0" wp14:anchorId="32E55187" wp14:editId="22756569">
            <wp:extent cx="1803400" cy="2190750"/>
            <wp:effectExtent l="0" t="0" r="6350" b="0"/>
            <wp:docPr id="44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3400" cy="2190750"/>
                    </a:xfrm>
                    <a:prstGeom prst="rect">
                      <a:avLst/>
                    </a:prstGeom>
                    <a:noFill/>
                    <a:ln>
                      <a:noFill/>
                    </a:ln>
                  </pic:spPr>
                </pic:pic>
              </a:graphicData>
            </a:graphic>
          </wp:inline>
        </w:drawing>
      </w:r>
      <w:r w:rsidRPr="000C0C8C">
        <w:rPr>
          <w:lang w:eastAsia="ja-JP"/>
        </w:rPr>
        <w:t xml:space="preserve"> </w:t>
      </w:r>
    </w:p>
    <w:p w14:paraId="16C32072" w14:textId="77777777" w:rsidR="00BC2555" w:rsidRPr="000C0C8C" w:rsidRDefault="00BC2555" w:rsidP="00BC2555">
      <w:pPr>
        <w:spacing w:before="400" w:after="120"/>
        <w:ind w:left="2268" w:right="1134" w:hanging="1134"/>
        <w:jc w:val="both"/>
      </w:pPr>
      <w:r w:rsidRPr="000C0C8C">
        <w:t>5.1.1.1</w:t>
      </w:r>
      <w:r w:rsidRPr="000C0C8C">
        <w:tab/>
        <w:t xml:space="preserve">Применительно к частям под </w:t>
      </w:r>
      <w:r w:rsidRPr="000C0C8C">
        <w:rPr>
          <w:bCs/>
        </w:rPr>
        <w:t>высоким</w:t>
      </w:r>
      <w:r w:rsidRPr="000C0C8C">
        <w:t xml:space="preserve"> напряжением, находящимся внутри пассажирского салона или багажного отделения, должна обеспечиваться степень защиты </w:t>
      </w:r>
      <w:r w:rsidRPr="00FD15D7">
        <w:t>IPXXD</w:t>
      </w:r>
      <w:r w:rsidRPr="000C0C8C">
        <w:t>.</w:t>
      </w:r>
    </w:p>
    <w:p w14:paraId="56C07C4C" w14:textId="77777777" w:rsidR="00BC2555" w:rsidRPr="000C0C8C" w:rsidRDefault="00BC2555" w:rsidP="00BC2555">
      <w:pPr>
        <w:spacing w:after="120"/>
        <w:ind w:left="2268" w:right="1134" w:hanging="1134"/>
        <w:jc w:val="both"/>
      </w:pPr>
      <w:r w:rsidRPr="000C0C8C">
        <w:t>5.1.1.</w:t>
      </w:r>
      <w:r w:rsidRPr="000C0C8C">
        <w:rPr>
          <w:lang w:eastAsia="ja-JP"/>
        </w:rPr>
        <w:t>2</w:t>
      </w:r>
      <w:r w:rsidRPr="000C0C8C">
        <w:tab/>
        <w:t xml:space="preserve">Применительно к частям под высоким напряжением, находящимся вне пассажирского салона или багажного отделения, должна </w:t>
      </w:r>
      <w:r w:rsidRPr="000C0C8C">
        <w:rPr>
          <w:bCs/>
        </w:rPr>
        <w:t>обеспечиваться</w:t>
      </w:r>
      <w:r w:rsidRPr="000C0C8C">
        <w:t xml:space="preserve"> степень защиты </w:t>
      </w:r>
      <w:r w:rsidRPr="00FD15D7">
        <w:t>IPXXB</w:t>
      </w:r>
      <w:r w:rsidRPr="000C0C8C">
        <w:t>.</w:t>
      </w:r>
    </w:p>
    <w:p w14:paraId="316D4301" w14:textId="77777777" w:rsidR="00BC2555" w:rsidRPr="000C0C8C" w:rsidRDefault="00BC2555" w:rsidP="00BC2555">
      <w:pPr>
        <w:tabs>
          <w:tab w:val="left" w:pos="2268"/>
          <w:tab w:val="left" w:pos="2835"/>
          <w:tab w:val="left" w:pos="3402"/>
          <w:tab w:val="left" w:pos="3969"/>
        </w:tabs>
        <w:spacing w:after="120"/>
        <w:ind w:left="2268" w:right="1134" w:hanging="1134"/>
        <w:jc w:val="both"/>
      </w:pPr>
      <w:r w:rsidRPr="000C0C8C">
        <w:t>5.1.1.</w:t>
      </w:r>
      <w:r w:rsidRPr="000C0C8C">
        <w:rPr>
          <w:lang w:eastAsia="ja-JP"/>
        </w:rPr>
        <w:t>3</w:t>
      </w:r>
      <w:r w:rsidRPr="000C0C8C">
        <w:tab/>
        <w:t>Служебный разъединитель</w:t>
      </w:r>
    </w:p>
    <w:p w14:paraId="47B05D92" w14:textId="69AD05E7" w:rsidR="00BC2555" w:rsidRPr="000C0C8C" w:rsidRDefault="00BC2555" w:rsidP="00BC2555">
      <w:pPr>
        <w:spacing w:after="120"/>
        <w:ind w:left="2268" w:right="1134" w:hanging="1134"/>
        <w:jc w:val="both"/>
      </w:pPr>
      <w:r w:rsidRPr="000C0C8C">
        <w:tab/>
        <w:t xml:space="preserve">Для </w:t>
      </w:r>
      <w:r w:rsidRPr="000C0C8C">
        <w:rPr>
          <w:bCs/>
        </w:rPr>
        <w:t>высоковольтного служебного разъединителя, который можно открыть, разобрать или снять без соответствующих инструментов либо</w:t>
      </w:r>
      <w:r>
        <w:rPr>
          <w:bCs/>
          <w:lang w:val="en-US"/>
        </w:rPr>
        <w:t> </w:t>
      </w:r>
      <w:r w:rsidRPr="000C0C8C">
        <w:rPr>
          <w:bCs/>
        </w:rPr>
        <w:t>—</w:t>
      </w:r>
      <w:r w:rsidR="001416DF">
        <w:rPr>
          <w:bCs/>
        </w:rPr>
        <w:t> </w:t>
      </w:r>
      <w:r w:rsidRPr="000C0C8C">
        <w:rPr>
          <w:bCs/>
        </w:rPr>
        <w:t>в случае транспортных средств категорий</w:t>
      </w:r>
      <w:r w:rsidRPr="000C0C8C">
        <w:rPr>
          <w:bCs/>
          <w:lang w:eastAsia="ja-JP"/>
        </w:rPr>
        <w:t xml:space="preserve"> </w:t>
      </w:r>
      <w:r w:rsidRPr="001651F1">
        <w:rPr>
          <w:bCs/>
          <w:lang w:eastAsia="ja-JP"/>
        </w:rPr>
        <w:t>N</w:t>
      </w:r>
      <w:r w:rsidRPr="000C0C8C">
        <w:rPr>
          <w:bCs/>
          <w:vertAlign w:val="subscript"/>
          <w:lang w:eastAsia="ja-JP"/>
        </w:rPr>
        <w:t>2</w:t>
      </w:r>
      <w:r w:rsidRPr="000C0C8C">
        <w:rPr>
          <w:bCs/>
          <w:lang w:eastAsia="ja-JP"/>
        </w:rPr>
        <w:t xml:space="preserve">, </w:t>
      </w:r>
      <w:r w:rsidRPr="001651F1">
        <w:rPr>
          <w:bCs/>
          <w:lang w:eastAsia="ja-JP"/>
        </w:rPr>
        <w:t>N</w:t>
      </w:r>
      <w:r w:rsidRPr="000C0C8C">
        <w:rPr>
          <w:bCs/>
          <w:vertAlign w:val="subscript"/>
          <w:lang w:eastAsia="ja-JP"/>
        </w:rPr>
        <w:t>3</w:t>
      </w:r>
      <w:r w:rsidRPr="000C0C8C">
        <w:rPr>
          <w:bCs/>
          <w:lang w:eastAsia="ja-JP"/>
        </w:rPr>
        <w:t xml:space="preserve">, </w:t>
      </w:r>
      <w:r w:rsidRPr="001651F1">
        <w:rPr>
          <w:bCs/>
          <w:lang w:eastAsia="ja-JP"/>
        </w:rPr>
        <w:t>M</w:t>
      </w:r>
      <w:r w:rsidRPr="000C0C8C">
        <w:rPr>
          <w:bCs/>
          <w:vertAlign w:val="subscript"/>
          <w:lang w:eastAsia="ja-JP"/>
        </w:rPr>
        <w:t>2</w:t>
      </w:r>
      <w:r w:rsidRPr="000C0C8C">
        <w:rPr>
          <w:bCs/>
          <w:lang w:eastAsia="ja-JP"/>
        </w:rPr>
        <w:t xml:space="preserve"> и </w:t>
      </w:r>
      <w:r w:rsidRPr="001651F1">
        <w:rPr>
          <w:bCs/>
          <w:lang w:eastAsia="ja-JP"/>
        </w:rPr>
        <w:t>M</w:t>
      </w:r>
      <w:r w:rsidRPr="000C0C8C">
        <w:rPr>
          <w:bCs/>
          <w:vertAlign w:val="subscript"/>
          <w:lang w:eastAsia="ja-JP"/>
        </w:rPr>
        <w:t>3</w:t>
      </w:r>
      <w:r w:rsidRPr="000C0C8C">
        <w:rPr>
          <w:bCs/>
          <w:lang w:eastAsia="ja-JP"/>
        </w:rPr>
        <w:t xml:space="preserve"> </w:t>
      </w:r>
      <w:r w:rsidRPr="000C0C8C">
        <w:rPr>
          <w:bCs/>
        </w:rPr>
        <w:t>— без задействования управляемого оператором включающего/выключающего устройства или эквивалентных средств, когда он открыт, разобран или снят без соответствующих инструментов должна обеспечиваться</w:t>
      </w:r>
      <w:r w:rsidRPr="000C0C8C">
        <w:t xml:space="preserve"> степень защиты </w:t>
      </w:r>
      <w:r w:rsidRPr="00FD15D7">
        <w:t>IPXXB</w:t>
      </w:r>
      <w:r w:rsidRPr="000C0C8C">
        <w:t>.</w:t>
      </w:r>
    </w:p>
    <w:p w14:paraId="54028C92" w14:textId="77777777" w:rsidR="00BC2555" w:rsidRPr="000C0C8C" w:rsidRDefault="00BC2555" w:rsidP="00BC2555">
      <w:pPr>
        <w:spacing w:after="120"/>
        <w:ind w:left="2268" w:right="1134" w:hanging="1134"/>
        <w:jc w:val="both"/>
      </w:pPr>
      <w:r w:rsidRPr="000C0C8C">
        <w:t>5.1.1.</w:t>
      </w:r>
      <w:r w:rsidRPr="000C0C8C">
        <w:rPr>
          <w:lang w:eastAsia="ja-JP"/>
        </w:rPr>
        <w:t>4</w:t>
      </w:r>
      <w:r w:rsidRPr="000C0C8C">
        <w:t xml:space="preserve"> </w:t>
      </w:r>
      <w:r w:rsidRPr="000C0C8C">
        <w:tab/>
        <w:t xml:space="preserve">Маркировка </w:t>
      </w:r>
    </w:p>
    <w:p w14:paraId="00D7916A" w14:textId="77777777" w:rsidR="00BC2555" w:rsidRPr="000C0C8C" w:rsidRDefault="00BC2555" w:rsidP="00BC2555">
      <w:pPr>
        <w:tabs>
          <w:tab w:val="left" w:pos="2268"/>
          <w:tab w:val="left" w:pos="2835"/>
          <w:tab w:val="left" w:pos="3402"/>
          <w:tab w:val="left" w:pos="3969"/>
        </w:tabs>
        <w:spacing w:after="120"/>
        <w:ind w:left="2268" w:right="1134" w:hanging="1134"/>
        <w:jc w:val="both"/>
        <w:rPr>
          <w:bCs/>
        </w:rPr>
      </w:pPr>
      <w:r w:rsidRPr="000C0C8C">
        <w:t>5.1.1.</w:t>
      </w:r>
      <w:r w:rsidRPr="000C0C8C">
        <w:rPr>
          <w:lang w:eastAsia="ja-JP"/>
        </w:rPr>
        <w:t>4</w:t>
      </w:r>
      <w:r w:rsidRPr="000C0C8C">
        <w:t>.1</w:t>
      </w:r>
      <w:r w:rsidRPr="000C0C8C">
        <w:tab/>
        <w:t xml:space="preserve">На </w:t>
      </w:r>
      <w:r w:rsidRPr="000C0C8C">
        <w:rPr>
          <w:iCs/>
        </w:rPr>
        <w:t>ПСАЭЭ</w:t>
      </w:r>
      <w:r w:rsidRPr="0001392D">
        <w:rPr>
          <w:bCs/>
        </w:rPr>
        <w:t xml:space="preserve">, </w:t>
      </w:r>
      <w:r w:rsidRPr="000C0C8C">
        <w:rPr>
          <w:bCs/>
        </w:rPr>
        <w:t>обладающей высоковольтным потенциалом, или рядом с ней наносят знак, приведенный на рис.</w:t>
      </w:r>
      <w:r w:rsidRPr="001651F1">
        <w:rPr>
          <w:bCs/>
        </w:rPr>
        <w:t> </w:t>
      </w:r>
      <w:r w:rsidRPr="000C0C8C">
        <w:rPr>
          <w:bCs/>
        </w:rPr>
        <w:t>2. Фон знака должен быть желтым, кайма и стрелка должны быть черными.</w:t>
      </w:r>
    </w:p>
    <w:p w14:paraId="68F230D9" w14:textId="09939122" w:rsidR="00BC2555" w:rsidRPr="000C0C8C" w:rsidRDefault="00BC2555" w:rsidP="00BC2555">
      <w:pPr>
        <w:spacing w:after="120"/>
        <w:ind w:left="2268" w:right="1134" w:hanging="1134"/>
        <w:jc w:val="both"/>
        <w:rPr>
          <w:bCs/>
        </w:rPr>
      </w:pPr>
      <w:r w:rsidRPr="000C0C8C">
        <w:rPr>
          <w:bCs/>
        </w:rPr>
        <w:tab/>
        <w:t xml:space="preserve">Это требование также применяется к </w:t>
      </w:r>
      <w:r w:rsidRPr="000C0C8C">
        <w:rPr>
          <w:bCs/>
          <w:iCs/>
        </w:rPr>
        <w:t>ПСАЭЭ, являющейся элементом</w:t>
      </w:r>
      <w:r w:rsidRPr="000C0C8C">
        <w:rPr>
          <w:bCs/>
        </w:rPr>
        <w:t xml:space="preserve"> гальванически соединенной</w:t>
      </w:r>
      <w:r w:rsidRPr="000C0C8C">
        <w:rPr>
          <w:bCs/>
          <w:iCs/>
        </w:rPr>
        <w:t xml:space="preserve"> электрической цепи, в случае которой </w:t>
      </w:r>
      <w:r w:rsidRPr="000C0C8C">
        <w:rPr>
          <w:bCs/>
        </w:rPr>
        <w:t>—</w:t>
      </w:r>
      <w:r w:rsidRPr="000C0C8C">
        <w:rPr>
          <w:bCs/>
          <w:iCs/>
        </w:rPr>
        <w:t xml:space="preserve"> независимо от максимального </w:t>
      </w:r>
      <w:r w:rsidRPr="000C0C8C">
        <w:rPr>
          <w:bCs/>
        </w:rPr>
        <w:t>напряжения</w:t>
      </w:r>
      <w:r w:rsidRPr="000C0C8C">
        <w:rPr>
          <w:bCs/>
          <w:iCs/>
        </w:rPr>
        <w:t xml:space="preserve"> ПСАЭЭ</w:t>
      </w:r>
      <w:r w:rsidR="002C2A78">
        <w:rPr>
          <w:bCs/>
          <w:iCs/>
        </w:rPr>
        <w:t xml:space="preserve"> </w:t>
      </w:r>
      <w:r w:rsidRPr="000C0C8C">
        <w:rPr>
          <w:bCs/>
        </w:rPr>
        <w:t xml:space="preserve">— </w:t>
      </w:r>
      <w:r w:rsidRPr="000C0C8C">
        <w:rPr>
          <w:bCs/>
          <w:iCs/>
        </w:rPr>
        <w:t xml:space="preserve">не обеспечивается </w:t>
      </w:r>
      <w:r w:rsidRPr="000C0C8C">
        <w:rPr>
          <w:bCs/>
        </w:rPr>
        <w:t>заданное состояние напряжения.</w:t>
      </w:r>
    </w:p>
    <w:p w14:paraId="2E48EE85" w14:textId="77777777" w:rsidR="00BC2555" w:rsidRPr="00FD15D7" w:rsidRDefault="00BC2555" w:rsidP="0043477F">
      <w:pPr>
        <w:keepNext/>
        <w:spacing w:before="120" w:after="120"/>
        <w:ind w:left="2268"/>
        <w:outlineLvl w:val="0"/>
        <w:rPr>
          <w:b/>
          <w:lang w:eastAsia="ar-SA"/>
        </w:rPr>
      </w:pPr>
      <w:bookmarkStart w:id="11" w:name="_Toc352838559"/>
      <w:bookmarkStart w:id="12" w:name="_Toc352852722"/>
      <w:r w:rsidRPr="001651F1">
        <w:rPr>
          <w:bCs/>
          <w:lang w:eastAsia="ar-SA"/>
        </w:rPr>
        <w:t xml:space="preserve">Рис. </w:t>
      </w:r>
      <w:bookmarkEnd w:id="11"/>
      <w:bookmarkEnd w:id="12"/>
      <w:r w:rsidRPr="001651F1">
        <w:rPr>
          <w:bCs/>
          <w:lang w:eastAsia="ja-JP"/>
        </w:rPr>
        <w:t>2</w:t>
      </w:r>
      <w:r>
        <w:rPr>
          <w:bCs/>
          <w:lang w:eastAsia="ja-JP"/>
        </w:rPr>
        <w:br/>
      </w:r>
      <w:bookmarkStart w:id="13" w:name="_Toc352838560"/>
      <w:bookmarkStart w:id="14" w:name="_Toc352852723"/>
      <w:r w:rsidRPr="00FD15D7">
        <w:rPr>
          <w:b/>
          <w:lang w:eastAsia="ru-RU"/>
        </w:rPr>
        <w:t>Маркировка высоковольтного оборудования</w:t>
      </w:r>
      <w:bookmarkEnd w:id="13"/>
      <w:bookmarkEnd w:id="14"/>
    </w:p>
    <w:bookmarkStart w:id="15" w:name="_MON_1321874455"/>
    <w:bookmarkEnd w:id="15"/>
    <w:p w14:paraId="3EF322A8" w14:textId="77777777" w:rsidR="00BC2555" w:rsidRPr="00FD15D7" w:rsidRDefault="00BC2555" w:rsidP="002C2A78">
      <w:pPr>
        <w:spacing w:after="200" w:line="276" w:lineRule="auto"/>
        <w:ind w:left="1134" w:right="1134"/>
        <w:jc w:val="center"/>
        <w:rPr>
          <w:rFonts w:ascii="Calibri" w:hAnsi="Calibri"/>
          <w:bCs/>
          <w:color w:val="000000"/>
          <w:sz w:val="22"/>
        </w:rPr>
      </w:pPr>
      <w:r w:rsidRPr="00FD15D7">
        <w:rPr>
          <w:rFonts w:ascii="Calibri" w:hAnsi="Calibri"/>
          <w:bCs/>
          <w:color w:val="000000"/>
          <w:sz w:val="22"/>
        </w:rPr>
        <w:object w:dxaOrig="3840" w:dyaOrig="3405" w14:anchorId="282DB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6pt;height:67.25pt" o:ole="" fillcolor="window">
            <v:imagedata r:id="rId16" o:title=""/>
          </v:shape>
          <o:OLEObject Type="Embed" ProgID="Word.Picture.8" ShapeID="_x0000_i1025" DrawAspect="Content" ObjectID="_1726660984" r:id="rId17"/>
        </w:object>
      </w:r>
    </w:p>
    <w:p w14:paraId="108565AB" w14:textId="77777777" w:rsidR="00BC2555" w:rsidRPr="000C0C8C" w:rsidRDefault="00BC2555" w:rsidP="00BC2555">
      <w:pPr>
        <w:tabs>
          <w:tab w:val="left" w:pos="2268"/>
          <w:tab w:val="left" w:pos="2835"/>
          <w:tab w:val="left" w:pos="3402"/>
          <w:tab w:val="left" w:pos="3969"/>
        </w:tabs>
        <w:spacing w:after="120"/>
        <w:ind w:left="2268" w:right="1134" w:hanging="1134"/>
        <w:jc w:val="both"/>
        <w:rPr>
          <w:bCs/>
        </w:rPr>
      </w:pPr>
      <w:r w:rsidRPr="000C0C8C">
        <w:t>5.1.1.</w:t>
      </w:r>
      <w:r w:rsidRPr="000C0C8C">
        <w:rPr>
          <w:lang w:eastAsia="ja-JP"/>
        </w:rPr>
        <w:t>4</w:t>
      </w:r>
      <w:r w:rsidRPr="000C0C8C">
        <w:t>.2</w:t>
      </w:r>
      <w:r w:rsidRPr="000C0C8C">
        <w:tab/>
        <w:t xml:space="preserve">Знак должен быть отчетливо нанесен также на защитных кожухах и </w:t>
      </w:r>
      <w:r w:rsidRPr="000C0C8C">
        <w:rPr>
          <w:bCs/>
        </w:rPr>
        <w:t xml:space="preserve">электрозащитных ограждениях, при снятии которых открывается доступ к находящимся под напряжением частям высоковольтных цепей. Это положение является факультативным для любого соединительного </w:t>
      </w:r>
      <w:r w:rsidRPr="000C0C8C">
        <w:rPr>
          <w:bCs/>
        </w:rPr>
        <w:lastRenderedPageBreak/>
        <w:t>устройства высоковольтных шин. Данное положение не применяется в тех случаях:</w:t>
      </w:r>
    </w:p>
    <w:p w14:paraId="689A1468" w14:textId="4F8B9869" w:rsidR="00BC2555" w:rsidRPr="000C0C8C" w:rsidRDefault="00BC2555" w:rsidP="00BC2555">
      <w:pPr>
        <w:tabs>
          <w:tab w:val="left" w:pos="1701"/>
          <w:tab w:val="left" w:pos="2268"/>
          <w:tab w:val="left" w:pos="2835"/>
          <w:tab w:val="left" w:pos="3402"/>
          <w:tab w:val="left" w:pos="3969"/>
        </w:tabs>
        <w:spacing w:after="120"/>
        <w:ind w:left="2835" w:right="1134" w:hanging="567"/>
        <w:jc w:val="both"/>
        <w:rPr>
          <w:bCs/>
        </w:rPr>
      </w:pPr>
      <w:r w:rsidRPr="001651F1">
        <w:rPr>
          <w:bCs/>
        </w:rPr>
        <w:t>a</w:t>
      </w:r>
      <w:r w:rsidRPr="000C0C8C">
        <w:rPr>
          <w:bCs/>
        </w:rPr>
        <w:t>)</w:t>
      </w:r>
      <w:r w:rsidRPr="000C0C8C">
        <w:rPr>
          <w:bCs/>
        </w:rPr>
        <w:tab/>
        <w:t>когда электрозащитные ограждения или кожухи являются физически недоступными и не могут быть открыты или сняты без снятия других компонентов транспортного средства при помощи соответствующих инструментов</w:t>
      </w:r>
      <w:r w:rsidR="00044836" w:rsidRPr="00044836">
        <w:rPr>
          <w:bCs/>
        </w:rPr>
        <w:t>;</w:t>
      </w:r>
      <w:r w:rsidRPr="000C0C8C">
        <w:rPr>
          <w:bCs/>
        </w:rPr>
        <w:t xml:space="preserve"> </w:t>
      </w:r>
    </w:p>
    <w:p w14:paraId="7A0DB7F7" w14:textId="214B0E47" w:rsidR="00BC2555" w:rsidRPr="000C0C8C" w:rsidRDefault="00BC2555" w:rsidP="00BC2555">
      <w:pPr>
        <w:tabs>
          <w:tab w:val="left" w:pos="1701"/>
          <w:tab w:val="left" w:pos="2268"/>
          <w:tab w:val="left" w:pos="2835"/>
          <w:tab w:val="left" w:pos="3402"/>
          <w:tab w:val="left" w:pos="3969"/>
        </w:tabs>
        <w:spacing w:after="120"/>
        <w:ind w:left="2835" w:right="1134" w:hanging="567"/>
        <w:jc w:val="both"/>
        <w:rPr>
          <w:bCs/>
        </w:rPr>
      </w:pPr>
      <w:r w:rsidRPr="001651F1">
        <w:rPr>
          <w:bCs/>
        </w:rPr>
        <w:t>b</w:t>
      </w:r>
      <w:r w:rsidRPr="000C0C8C">
        <w:rPr>
          <w:bCs/>
        </w:rPr>
        <w:t>)</w:t>
      </w:r>
      <w:r w:rsidRPr="000C0C8C">
        <w:rPr>
          <w:bCs/>
        </w:rPr>
        <w:tab/>
        <w:t>когда электрозащитные ограждения или кожухи расположены под полом транспортного средства</w:t>
      </w:r>
      <w:r w:rsidR="00044836" w:rsidRPr="007D0CC9">
        <w:rPr>
          <w:bCs/>
        </w:rPr>
        <w:t>;</w:t>
      </w:r>
      <w:r w:rsidRPr="000C0C8C">
        <w:rPr>
          <w:bCs/>
        </w:rPr>
        <w:t xml:space="preserve"> </w:t>
      </w:r>
    </w:p>
    <w:p w14:paraId="7B5764EE" w14:textId="77777777" w:rsidR="00BC2555" w:rsidRPr="007E1FEF" w:rsidRDefault="00BC2555" w:rsidP="00BC2555">
      <w:pPr>
        <w:tabs>
          <w:tab w:val="left" w:pos="1701"/>
          <w:tab w:val="left" w:pos="2268"/>
          <w:tab w:val="left" w:pos="2835"/>
          <w:tab w:val="left" w:pos="3402"/>
          <w:tab w:val="left" w:pos="3969"/>
        </w:tabs>
        <w:spacing w:after="120"/>
        <w:ind w:left="2835" w:right="1134" w:hanging="567"/>
        <w:jc w:val="both"/>
      </w:pPr>
      <w:r w:rsidRPr="001651F1">
        <w:rPr>
          <w:bCs/>
          <w:lang w:eastAsia="ja-JP"/>
        </w:rPr>
        <w:t>c</w:t>
      </w:r>
      <w:r w:rsidRPr="000C0C8C">
        <w:rPr>
          <w:bCs/>
          <w:lang w:eastAsia="ja-JP"/>
        </w:rPr>
        <w:t>)</w:t>
      </w:r>
      <w:r w:rsidRPr="000C0C8C">
        <w:rPr>
          <w:bCs/>
          <w:lang w:eastAsia="ja-JP"/>
        </w:rPr>
        <w:tab/>
      </w:r>
      <w:r w:rsidRPr="000C0C8C">
        <w:rPr>
          <w:bCs/>
        </w:rPr>
        <w:t xml:space="preserve">речь идет об электрозащитных ограждениях или кожухах подводящего соединительного устройства транспортных средств категорий </w:t>
      </w:r>
      <w:r w:rsidRPr="001651F1">
        <w:rPr>
          <w:bCs/>
          <w:lang w:eastAsia="ja-JP"/>
        </w:rPr>
        <w:t>N</w:t>
      </w:r>
      <w:r w:rsidRPr="000C0C8C">
        <w:rPr>
          <w:bCs/>
          <w:vertAlign w:val="subscript"/>
          <w:lang w:eastAsia="ja-JP"/>
        </w:rPr>
        <w:t>2</w:t>
      </w:r>
      <w:r w:rsidRPr="000C0C8C">
        <w:rPr>
          <w:bCs/>
          <w:lang w:eastAsia="ja-JP"/>
        </w:rPr>
        <w:t xml:space="preserve">, </w:t>
      </w:r>
      <w:r w:rsidRPr="001651F1">
        <w:rPr>
          <w:bCs/>
          <w:lang w:eastAsia="ja-JP"/>
        </w:rPr>
        <w:t>N</w:t>
      </w:r>
      <w:r w:rsidRPr="000C0C8C">
        <w:rPr>
          <w:bCs/>
          <w:vertAlign w:val="subscript"/>
          <w:lang w:eastAsia="ja-JP"/>
        </w:rPr>
        <w:t>3</w:t>
      </w:r>
      <w:r w:rsidRPr="000C0C8C">
        <w:rPr>
          <w:bCs/>
          <w:lang w:eastAsia="ja-JP"/>
        </w:rPr>
        <w:t xml:space="preserve">, </w:t>
      </w:r>
      <w:r w:rsidRPr="001651F1">
        <w:rPr>
          <w:bCs/>
          <w:lang w:eastAsia="ja-JP"/>
        </w:rPr>
        <w:t>M</w:t>
      </w:r>
      <w:r w:rsidRPr="000C0C8C">
        <w:rPr>
          <w:bCs/>
          <w:vertAlign w:val="subscript"/>
          <w:lang w:eastAsia="ja-JP"/>
        </w:rPr>
        <w:t>2</w:t>
      </w:r>
      <w:r w:rsidRPr="000C0C8C">
        <w:rPr>
          <w:bCs/>
          <w:lang w:eastAsia="ja-JP"/>
        </w:rPr>
        <w:t xml:space="preserve"> и </w:t>
      </w:r>
      <w:r w:rsidRPr="001651F1">
        <w:rPr>
          <w:bCs/>
          <w:lang w:eastAsia="ja-JP"/>
        </w:rPr>
        <w:t>M</w:t>
      </w:r>
      <w:r w:rsidRPr="000C0C8C">
        <w:rPr>
          <w:bCs/>
          <w:vertAlign w:val="subscript"/>
          <w:lang w:eastAsia="ja-JP"/>
        </w:rPr>
        <w:t>3</w:t>
      </w:r>
      <w:r w:rsidRPr="000C0C8C">
        <w:rPr>
          <w:bCs/>
          <w:lang w:eastAsia="ja-JP"/>
        </w:rPr>
        <w:t>, которое соответствует условиям, предписанным в пункте 5.1.1</w:t>
      </w:r>
      <w:r w:rsidRPr="007E1FEF">
        <w:t>.</w:t>
      </w:r>
    </w:p>
    <w:p w14:paraId="62C7F55F" w14:textId="06D23FF0" w:rsidR="00BC2555" w:rsidRPr="007E1FEF" w:rsidRDefault="00BC2555" w:rsidP="00BC2555">
      <w:pPr>
        <w:pStyle w:val="SingleTxtGR"/>
        <w:ind w:left="2268" w:hanging="1134"/>
        <w:rPr>
          <w:lang w:val="ru-RU"/>
        </w:rPr>
      </w:pPr>
      <w:r w:rsidRPr="007E1FEF">
        <w:rPr>
          <w:lang w:val="ru-RU"/>
        </w:rPr>
        <w:t>5.1.1.</w:t>
      </w:r>
      <w:r w:rsidRPr="007E7D87">
        <w:rPr>
          <w:lang w:val="ru-RU"/>
        </w:rPr>
        <w:t>4</w:t>
      </w:r>
      <w:r w:rsidRPr="007E1FEF">
        <w:rPr>
          <w:lang w:val="ru-RU"/>
        </w:rPr>
        <w:t>.3</w:t>
      </w:r>
      <w:r w:rsidRPr="007E1FEF">
        <w:rPr>
          <w:lang w:val="ru-RU"/>
        </w:rPr>
        <w:tab/>
        <w:t>Кабели высоковольтных шин, находящиеся вне защитного кожуха, должны иметь отличительную внешнюю оболочку оранжевого цвета.</w:t>
      </w:r>
    </w:p>
    <w:p w14:paraId="2C1D218B" w14:textId="77777777" w:rsidR="00BC2555" w:rsidRPr="007051EA" w:rsidRDefault="00BC2555" w:rsidP="00BC2555">
      <w:pPr>
        <w:pStyle w:val="SingleTxtGR"/>
        <w:rPr>
          <w:strike/>
          <w:lang w:val="ru-RU"/>
        </w:rPr>
      </w:pPr>
      <w:bookmarkStart w:id="16" w:name="_Toc29799417"/>
      <w:bookmarkStart w:id="17" w:name="_Toc58220810"/>
      <w:bookmarkEnd w:id="16"/>
      <w:bookmarkEnd w:id="17"/>
      <w:r w:rsidRPr="007051EA">
        <w:rPr>
          <w:lang w:val="ru-RU"/>
        </w:rPr>
        <w:t>5.1.2</w:t>
      </w:r>
      <w:r w:rsidRPr="007051EA">
        <w:rPr>
          <w:lang w:val="ru-RU"/>
        </w:rPr>
        <w:tab/>
      </w:r>
      <w:r w:rsidRPr="007051EA">
        <w:rPr>
          <w:lang w:val="ru-RU"/>
        </w:rPr>
        <w:tab/>
        <w:t>Защита от непрямого контакта</w:t>
      </w:r>
    </w:p>
    <w:p w14:paraId="749C97C7" w14:textId="77777777" w:rsidR="00BC2555" w:rsidRPr="007051EA" w:rsidRDefault="00BC2555" w:rsidP="00BC2555">
      <w:pPr>
        <w:spacing w:after="120"/>
        <w:ind w:left="2268" w:right="1134" w:hanging="1134"/>
        <w:jc w:val="both"/>
        <w:rPr>
          <w:bCs/>
        </w:rPr>
      </w:pPr>
      <w:r w:rsidRPr="007051EA">
        <w:rPr>
          <w:bCs/>
        </w:rPr>
        <w:t>5.1.2</w:t>
      </w:r>
      <w:r w:rsidRPr="007051EA">
        <w:rPr>
          <w:color w:val="000000"/>
        </w:rPr>
        <w:t>.1</w:t>
      </w:r>
      <w:r w:rsidRPr="007051EA">
        <w:rPr>
          <w:color w:val="000000"/>
        </w:rPr>
        <w:tab/>
      </w:r>
      <w:r w:rsidRPr="007051EA">
        <w:t xml:space="preserve">Для защиты от электрического удара вследствие непрямого контакта такие незащищенные токопроводящие части, как токопроводящие </w:t>
      </w:r>
      <w:r w:rsidRPr="007051EA">
        <w:rPr>
          <w:bCs/>
        </w:rPr>
        <w:t>электрозащитные ограждения и кожухи, должны быть гальванически надежно соединены с электрической массой посредством соединения с электрическим кабелем или кабелем заземления, сварного или болтового соединения и т.</w:t>
      </w:r>
      <w:r>
        <w:rPr>
          <w:bCs/>
          <w:lang w:val="en-US"/>
        </w:rPr>
        <w:t> </w:t>
      </w:r>
      <w:r w:rsidRPr="007051EA">
        <w:rPr>
          <w:bCs/>
        </w:rPr>
        <w:t>д. во избежание появления опасных потенциалов.</w:t>
      </w:r>
    </w:p>
    <w:p w14:paraId="367795AB" w14:textId="77777777" w:rsidR="00BC2555" w:rsidRPr="007051EA" w:rsidRDefault="00BC2555" w:rsidP="00BC2555">
      <w:pPr>
        <w:spacing w:after="120"/>
        <w:ind w:left="2268" w:right="1134" w:hanging="1134"/>
        <w:jc w:val="both"/>
        <w:rPr>
          <w:bCs/>
        </w:rPr>
      </w:pPr>
      <w:r w:rsidRPr="007051EA">
        <w:rPr>
          <w:bCs/>
        </w:rPr>
        <w:t>5.1.2.2</w:t>
      </w:r>
      <w:r w:rsidRPr="007051EA">
        <w:rPr>
          <w:bCs/>
        </w:rPr>
        <w:tab/>
        <w:t xml:space="preserve">Сопротивление между всеми незащищенными токопроводящими частями и электрической массой при силе тока не менее 0,2 А должно быть ниже 0,1 Ом. </w:t>
      </w:r>
    </w:p>
    <w:p w14:paraId="24B59C03" w14:textId="77777777" w:rsidR="00BC2555" w:rsidRPr="00097C1A" w:rsidRDefault="00BC2555" w:rsidP="00BC2555">
      <w:pPr>
        <w:tabs>
          <w:tab w:val="left" w:pos="1701"/>
          <w:tab w:val="left" w:pos="2268"/>
          <w:tab w:val="left" w:pos="2835"/>
          <w:tab w:val="left" w:pos="3402"/>
          <w:tab w:val="left" w:pos="3969"/>
        </w:tabs>
        <w:spacing w:after="120"/>
        <w:ind w:left="2268" w:right="1134"/>
        <w:jc w:val="both"/>
        <w:rPr>
          <w:bCs/>
        </w:rPr>
      </w:pPr>
      <w:r w:rsidRPr="00097C1A">
        <w:rPr>
          <w:bCs/>
        </w:rPr>
        <w:t>Сопротивление между любыми двумя одновременно досягаемыми незащищенными токопроводящими частями электрозащитных ограждений, разнесенными на расстояние меньше 2,5 м, не должно превышать 0,2 Ом. Это сопротивление можно рассчитать по отдельно измеренным значениям сопротивления соответствующих участков электрической цепи.</w:t>
      </w:r>
    </w:p>
    <w:p w14:paraId="662EDF3A" w14:textId="77777777" w:rsidR="00BC2555" w:rsidRPr="00097C1A" w:rsidRDefault="00BC2555" w:rsidP="00BC2555">
      <w:pPr>
        <w:spacing w:after="120"/>
        <w:ind w:left="2268" w:right="1134"/>
        <w:jc w:val="both"/>
      </w:pPr>
      <w:r w:rsidRPr="00097C1A">
        <w:t>Настоящее требование считается соблюденным, если гальваническое соединение выполнено методом сварки.</w:t>
      </w:r>
      <w:r w:rsidRPr="00097C1A">
        <w:rPr>
          <w:b/>
          <w:lang w:eastAsia="ja-JP"/>
        </w:rPr>
        <w:t xml:space="preserve"> </w:t>
      </w:r>
      <w:r w:rsidRPr="00097C1A">
        <w:rPr>
          <w:bCs/>
        </w:rPr>
        <w:t>При возникновении сомнений или в случае соединения, выполненного другим способом, помимо сварки, измерения проводят с использованием одной из процедур испытания, описанных в приложении 4.</w:t>
      </w:r>
    </w:p>
    <w:p w14:paraId="2F36A07E" w14:textId="733EB519" w:rsidR="00BC2555" w:rsidRPr="00097C1A" w:rsidRDefault="00BC2555" w:rsidP="00BC2555">
      <w:pPr>
        <w:spacing w:after="120"/>
        <w:ind w:left="2268" w:right="1134" w:hanging="1134"/>
        <w:jc w:val="both"/>
        <w:rPr>
          <w:bCs/>
        </w:rPr>
      </w:pPr>
      <w:r w:rsidRPr="00097C1A">
        <w:rPr>
          <w:bCs/>
        </w:rPr>
        <w:t>5.1.2</w:t>
      </w:r>
      <w:r w:rsidRPr="00097C1A">
        <w:t>.3</w:t>
      </w:r>
      <w:r w:rsidRPr="00097C1A">
        <w:tab/>
        <w:t xml:space="preserve">В случае автотранспортных средств, подключаемых с помощью подводящего соединения </w:t>
      </w:r>
      <w:r w:rsidRPr="00097C1A">
        <w:rPr>
          <w:bCs/>
        </w:rPr>
        <w:t xml:space="preserve">между штатным входным соединительным устройством и соединительным разъемом к заземленному </w:t>
      </w:r>
      <w:r w:rsidRPr="00097C1A">
        <w:rPr>
          <w:bCs/>
        </w:rPr>
        <w:br/>
        <w:t xml:space="preserve">внешнему источнику электропитания, предусматривают устройство, обеспечивающее гальваническое соединение электрической массы с </w:t>
      </w:r>
      <w:r w:rsidR="007624E7">
        <w:rPr>
          <w:bCs/>
        </w:rPr>
        <w:t>«</w:t>
      </w:r>
      <w:r w:rsidRPr="00097C1A">
        <w:rPr>
          <w:bCs/>
        </w:rPr>
        <w:t>землей</w:t>
      </w:r>
      <w:r w:rsidR="007624E7">
        <w:rPr>
          <w:bCs/>
        </w:rPr>
        <w:t>»</w:t>
      </w:r>
      <w:r w:rsidRPr="00097C1A">
        <w:rPr>
          <w:bCs/>
        </w:rPr>
        <w:t xml:space="preserve"> для внешнего источника электропитания.</w:t>
      </w:r>
    </w:p>
    <w:p w14:paraId="5DB7D53E" w14:textId="692DF0B3" w:rsidR="00BC2555" w:rsidRPr="00097C1A" w:rsidRDefault="00BC2555" w:rsidP="00BC2555">
      <w:pPr>
        <w:tabs>
          <w:tab w:val="left" w:pos="1701"/>
          <w:tab w:val="left" w:pos="2268"/>
          <w:tab w:val="left" w:pos="2835"/>
          <w:tab w:val="left" w:pos="3402"/>
          <w:tab w:val="left" w:pos="3969"/>
        </w:tabs>
        <w:spacing w:after="120"/>
        <w:ind w:left="2268" w:right="1134"/>
        <w:jc w:val="both"/>
        <w:rPr>
          <w:bCs/>
        </w:rPr>
      </w:pPr>
      <w:r w:rsidRPr="00097C1A">
        <w:rPr>
          <w:bCs/>
        </w:rPr>
        <w:t xml:space="preserve">Это устройство должно обеспечивать соединение с </w:t>
      </w:r>
      <w:r w:rsidR="007624E7">
        <w:rPr>
          <w:bCs/>
        </w:rPr>
        <w:t>«</w:t>
      </w:r>
      <w:r w:rsidRPr="00097C1A">
        <w:rPr>
          <w:bCs/>
        </w:rPr>
        <w:t>землей</w:t>
      </w:r>
      <w:r w:rsidR="007624E7">
        <w:rPr>
          <w:bCs/>
        </w:rPr>
        <w:t>»</w:t>
      </w:r>
      <w:r w:rsidRPr="00097C1A">
        <w:rPr>
          <w:bCs/>
        </w:rPr>
        <w:t>, прежде чем напряжение с внешнего источника электропитания будет подано на транспортное средство, и сохранять его до тех пор, пока подача напряжения на транспортное средство с внешнего источника электропитания не будет прекращена.</w:t>
      </w:r>
    </w:p>
    <w:p w14:paraId="707C92B2" w14:textId="77777777" w:rsidR="00BC2555" w:rsidRPr="00097C1A" w:rsidRDefault="00BC2555" w:rsidP="00BC2555">
      <w:pPr>
        <w:spacing w:after="120"/>
        <w:ind w:left="2268" w:right="1134"/>
        <w:jc w:val="both"/>
        <w:rPr>
          <w:bCs/>
        </w:rPr>
      </w:pPr>
      <w:r w:rsidRPr="00097C1A">
        <w:rPr>
          <w:bCs/>
        </w:rPr>
        <w:t>Соблюдение этого требования может быть продемонстрировано либо посредством использования соединительного устройства, указанного изготовителем транспортного средства, либо путем визуального осмотра или при помощи чертежей.</w:t>
      </w:r>
    </w:p>
    <w:p w14:paraId="7614BB6F" w14:textId="77777777" w:rsidR="00BC2555" w:rsidRPr="007624E7" w:rsidRDefault="00BC2555" w:rsidP="00BC2555">
      <w:pPr>
        <w:tabs>
          <w:tab w:val="left" w:pos="1701"/>
          <w:tab w:val="left" w:pos="2268"/>
          <w:tab w:val="left" w:pos="2835"/>
          <w:tab w:val="left" w:pos="3402"/>
          <w:tab w:val="left" w:pos="3969"/>
        </w:tabs>
        <w:spacing w:after="120"/>
        <w:ind w:left="2268" w:right="1134"/>
        <w:jc w:val="both"/>
        <w:rPr>
          <w:bCs/>
        </w:rPr>
      </w:pPr>
      <w:r w:rsidRPr="00097C1A">
        <w:rPr>
          <w:bCs/>
        </w:rPr>
        <w:t xml:space="preserve">Изложенные выше требования применяются к транспортным средствам только при зарядке от стационарного пункта подзарядки при помощи </w:t>
      </w:r>
      <w:r w:rsidRPr="00097C1A">
        <w:rPr>
          <w:bCs/>
        </w:rPr>
        <w:lastRenderedPageBreak/>
        <w:t>зарядного кабеля конечной длины через ввод для транспортных средств, включающий в себя соединительный разъем и в</w:t>
      </w:r>
      <w:r w:rsidRPr="00097C1A">
        <w:rPr>
          <w:bCs/>
          <w:iCs/>
        </w:rPr>
        <w:t>ходное соединительное устройство на транспортном средстве</w:t>
      </w:r>
      <w:r w:rsidRPr="007624E7">
        <w:rPr>
          <w:bCs/>
          <w:iCs/>
        </w:rPr>
        <w:t>.</w:t>
      </w:r>
    </w:p>
    <w:p w14:paraId="14678C6F" w14:textId="77777777" w:rsidR="00BC2555" w:rsidRPr="00097C1A" w:rsidRDefault="00BC2555" w:rsidP="00BC2555">
      <w:pPr>
        <w:tabs>
          <w:tab w:val="left" w:pos="2268"/>
          <w:tab w:val="left" w:pos="2835"/>
          <w:tab w:val="left" w:pos="3402"/>
          <w:tab w:val="left" w:pos="3969"/>
        </w:tabs>
        <w:spacing w:after="120"/>
        <w:ind w:left="2268" w:right="1134" w:hanging="1134"/>
        <w:jc w:val="both"/>
      </w:pPr>
      <w:r w:rsidRPr="00097C1A">
        <w:rPr>
          <w:bCs/>
        </w:rPr>
        <w:t>5.1.3</w:t>
      </w:r>
      <w:r w:rsidRPr="00097C1A">
        <w:tab/>
        <w:t>Сопротивление изоляции</w:t>
      </w:r>
    </w:p>
    <w:p w14:paraId="63834295" w14:textId="77777777" w:rsidR="00BC2555" w:rsidRPr="0021117C" w:rsidRDefault="00BC2555" w:rsidP="00BC2555">
      <w:pPr>
        <w:pStyle w:val="SingleTxtGR"/>
        <w:ind w:left="2268" w:hanging="1134"/>
        <w:rPr>
          <w:i/>
          <w:iCs/>
          <w:lang w:val="ru-RU"/>
        </w:rPr>
      </w:pPr>
      <w:r w:rsidRPr="00097C1A">
        <w:rPr>
          <w:lang w:val="ru-RU"/>
        </w:rPr>
        <w:tab/>
      </w:r>
      <w:r w:rsidRPr="00097C1A">
        <w:rPr>
          <w:lang w:val="ru-RU"/>
        </w:rPr>
        <w:tab/>
      </w:r>
      <w:r w:rsidRPr="0021117C">
        <w:rPr>
          <w:i/>
          <w:iCs/>
          <w:lang w:val="ru-RU"/>
        </w:rPr>
        <w:t xml:space="preserve">Настоящий пункт не применяют к электрическим цепям, </w:t>
      </w:r>
      <w:r w:rsidRPr="0021117C">
        <w:rPr>
          <w:bCs/>
          <w:i/>
          <w:iCs/>
          <w:lang w:val="ru-RU"/>
        </w:rPr>
        <w:t>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r w:rsidRPr="0021117C">
        <w:rPr>
          <w:i/>
          <w:iCs/>
          <w:lang w:val="ru-RU"/>
        </w:rPr>
        <w:t>.</w:t>
      </w:r>
    </w:p>
    <w:p w14:paraId="3D9E3A2D" w14:textId="77777777" w:rsidR="00BC2555" w:rsidRPr="007E1FEF" w:rsidRDefault="00BC2555" w:rsidP="00BC2555">
      <w:pPr>
        <w:pStyle w:val="SingleTxtGR"/>
        <w:ind w:left="2268" w:hanging="1134"/>
        <w:rPr>
          <w:lang w:val="ru-RU"/>
        </w:rPr>
      </w:pPr>
      <w:r w:rsidRPr="007E1FEF">
        <w:rPr>
          <w:lang w:val="ru-RU"/>
        </w:rPr>
        <w:t>5.1.3.1</w:t>
      </w:r>
      <w:r w:rsidRPr="007E1FEF">
        <w:rPr>
          <w:lang w:val="ru-RU"/>
        </w:rPr>
        <w:tab/>
      </w:r>
      <w:r>
        <w:rPr>
          <w:lang w:val="ru-RU"/>
        </w:rPr>
        <w:tab/>
      </w:r>
      <w:r w:rsidRPr="007E1FEF">
        <w:rPr>
          <w:lang w:val="ru-RU"/>
        </w:rPr>
        <w:t>Электрический привод, содержащий отдельные электрические шины постоянного и переменного тока</w:t>
      </w:r>
    </w:p>
    <w:p w14:paraId="7A2AA756" w14:textId="069A1B5C" w:rsidR="00BC2555" w:rsidRPr="007E1FEF" w:rsidRDefault="00BC2555" w:rsidP="00BC2555">
      <w:pPr>
        <w:pStyle w:val="SingleTxtGR"/>
        <w:ind w:left="2268" w:hanging="1134"/>
        <w:rPr>
          <w:lang w:val="ru-RU"/>
        </w:rPr>
      </w:pPr>
      <w:r w:rsidRPr="007E1FEF">
        <w:rPr>
          <w:lang w:val="ru-RU"/>
        </w:rPr>
        <w:tab/>
      </w:r>
      <w:r w:rsidRPr="007E1FEF">
        <w:rPr>
          <w:lang w:val="ru-RU"/>
        </w:rPr>
        <w:tab/>
        <w:t>Если высоковольтные шины переменного тока и высоковольтные шины постоянного тока гальванически изолированы друг от друга, то сопротивление изоляции между высоковольтной шиной и электрической массой должно иметь минимальное значение 100 Ом/В рабочего напряжения для шин постоянного тока и минимальное значение 500</w:t>
      </w:r>
      <w:r w:rsidR="005D6960">
        <w:rPr>
          <w:lang w:val="ru-RU"/>
        </w:rPr>
        <w:t> </w:t>
      </w:r>
      <w:r w:rsidRPr="007E1FEF">
        <w:rPr>
          <w:lang w:val="ru-RU"/>
        </w:rPr>
        <w:t>Ом/В рабочего напряжения для шин переменного тока.</w:t>
      </w:r>
    </w:p>
    <w:p w14:paraId="51628A06" w14:textId="0E83676B" w:rsidR="00BC2555" w:rsidRPr="007E1FEF" w:rsidRDefault="00BC2555" w:rsidP="00BC2555">
      <w:pPr>
        <w:pStyle w:val="SingleTxtGR"/>
        <w:ind w:left="2268" w:hanging="1134"/>
        <w:rPr>
          <w:lang w:val="ru-RU"/>
        </w:rPr>
      </w:pPr>
      <w:r w:rsidRPr="007E1FEF">
        <w:rPr>
          <w:lang w:val="ru-RU"/>
        </w:rPr>
        <w:tab/>
      </w:r>
      <w:r w:rsidRPr="007E1FEF">
        <w:rPr>
          <w:lang w:val="ru-RU"/>
        </w:rPr>
        <w:tab/>
        <w:t>Измерение должно производиться в соответствии с приложением</w:t>
      </w:r>
      <w:r>
        <w:t> </w:t>
      </w:r>
      <w:r>
        <w:rPr>
          <w:lang w:val="ru-RU"/>
        </w:rPr>
        <w:t>5</w:t>
      </w:r>
      <w:r w:rsidRPr="007E1FEF">
        <w:rPr>
          <w:lang w:val="ru-RU"/>
        </w:rPr>
        <w:t xml:space="preserve">А </w:t>
      </w:r>
      <w:r w:rsidR="005D6960">
        <w:rPr>
          <w:lang w:val="ru-RU"/>
        </w:rPr>
        <w:t>«</w:t>
      </w:r>
      <w:r w:rsidRPr="007E1FEF">
        <w:rPr>
          <w:lang w:val="ru-RU"/>
        </w:rPr>
        <w:t>Метод измерения сопротивления изоляции в случае испытаний на транспортном средстве</w:t>
      </w:r>
      <w:r w:rsidR="005D6960">
        <w:rPr>
          <w:lang w:val="ru-RU"/>
        </w:rPr>
        <w:t>»</w:t>
      </w:r>
      <w:r w:rsidRPr="007E1FEF">
        <w:rPr>
          <w:lang w:val="ru-RU"/>
        </w:rPr>
        <w:t>.</w:t>
      </w:r>
    </w:p>
    <w:p w14:paraId="4C55E4B7" w14:textId="77777777" w:rsidR="00BC2555" w:rsidRPr="00397B93" w:rsidRDefault="00BC2555" w:rsidP="00BC2555">
      <w:pPr>
        <w:spacing w:after="120"/>
        <w:ind w:left="2268" w:right="1134" w:hanging="1134"/>
        <w:jc w:val="both"/>
      </w:pPr>
      <w:r w:rsidRPr="00397B93">
        <w:t>5.1.3.2</w:t>
      </w:r>
      <w:r w:rsidRPr="00397B93">
        <w:tab/>
        <w:t xml:space="preserve">Электрический привод, содержащий комбинированные электрические шины постоянного и переменного тока </w:t>
      </w:r>
    </w:p>
    <w:p w14:paraId="163426D6" w14:textId="77777777" w:rsidR="00BC2555" w:rsidRPr="00397B93" w:rsidRDefault="00BC2555" w:rsidP="00BC2555">
      <w:pPr>
        <w:tabs>
          <w:tab w:val="left" w:pos="1701"/>
          <w:tab w:val="left" w:pos="2268"/>
          <w:tab w:val="left" w:pos="2835"/>
          <w:tab w:val="left" w:pos="3402"/>
          <w:tab w:val="left" w:pos="3969"/>
        </w:tabs>
        <w:spacing w:after="120"/>
        <w:ind w:left="2268" w:right="1134"/>
        <w:jc w:val="both"/>
      </w:pPr>
      <w:r w:rsidRPr="00397B93">
        <w:t>Если высоковольтные шины переменного тока и высоковольтные шины постоянного тока гальванически соединены друг с другом, то сопротивление изоляции между высоковольтной шиной и электрической массой должно иметь минимальное значение 500 Ом/В рабочего напряжения.</w:t>
      </w:r>
    </w:p>
    <w:p w14:paraId="69C297DC" w14:textId="77777777" w:rsidR="00BC2555" w:rsidRPr="00397B93" w:rsidRDefault="00BC2555" w:rsidP="00BC2555">
      <w:pPr>
        <w:tabs>
          <w:tab w:val="left" w:pos="1701"/>
          <w:tab w:val="left" w:pos="2268"/>
          <w:tab w:val="left" w:pos="2835"/>
          <w:tab w:val="left" w:pos="3402"/>
          <w:tab w:val="left" w:pos="3969"/>
        </w:tabs>
        <w:spacing w:after="120"/>
        <w:ind w:left="2268" w:right="1134"/>
        <w:jc w:val="both"/>
      </w:pPr>
      <w:r w:rsidRPr="00397B93">
        <w:t>Вместе с тем сопротивление изоляции между высоковольтной шиной и электрической массой должно иметь минимальное значение 100 Ом/В рабочего напряжения, если все высоковольтные шины переменного тока защищены одним из двух указанных ниже способов:</w:t>
      </w:r>
    </w:p>
    <w:p w14:paraId="6948D4FF" w14:textId="77777777" w:rsidR="00BC2555" w:rsidRPr="00397B93" w:rsidRDefault="00BC2555" w:rsidP="00BC2555">
      <w:pPr>
        <w:tabs>
          <w:tab w:val="left" w:pos="1701"/>
          <w:tab w:val="left" w:pos="2835"/>
          <w:tab w:val="left" w:pos="3402"/>
          <w:tab w:val="left" w:pos="3969"/>
        </w:tabs>
        <w:spacing w:after="120"/>
        <w:ind w:left="2835" w:right="1134" w:hanging="567"/>
        <w:jc w:val="both"/>
      </w:pPr>
      <w:r w:rsidRPr="00FD15D7">
        <w:rPr>
          <w:bCs/>
        </w:rPr>
        <w:t>a</w:t>
      </w:r>
      <w:r w:rsidRPr="00397B93">
        <w:rPr>
          <w:bCs/>
        </w:rPr>
        <w:t>)</w:t>
      </w:r>
      <w:r w:rsidRPr="00397B93">
        <w:rPr>
          <w:bCs/>
        </w:rPr>
        <w:tab/>
      </w:r>
      <w:r w:rsidRPr="00397B93">
        <w:t xml:space="preserve">наличие </w:t>
      </w:r>
      <w:r w:rsidRPr="00397B93">
        <w:rPr>
          <w:bCs/>
        </w:rPr>
        <w:t>по крайней мере двух либо более слоев твердой изоляции, электрозащитных</w:t>
      </w:r>
      <w:r w:rsidRPr="00397B93">
        <w:t xml:space="preserve"> ограждений или кожухов, которые удовлетворяют требованиям пункта 5.1.1 независимо друг от друга, например для жгута проводов, или</w:t>
      </w:r>
    </w:p>
    <w:p w14:paraId="2A202111" w14:textId="77777777" w:rsidR="00BC2555" w:rsidRPr="00397B93" w:rsidRDefault="00BC2555" w:rsidP="00BC2555">
      <w:pPr>
        <w:tabs>
          <w:tab w:val="left" w:pos="1701"/>
          <w:tab w:val="left" w:pos="2835"/>
          <w:tab w:val="left" w:pos="3402"/>
          <w:tab w:val="left" w:pos="3969"/>
        </w:tabs>
        <w:spacing w:after="120"/>
        <w:ind w:left="2835" w:right="1134" w:hanging="567"/>
        <w:jc w:val="both"/>
        <w:rPr>
          <w:bCs/>
        </w:rPr>
      </w:pPr>
      <w:r w:rsidRPr="00FD15D7">
        <w:t>b</w:t>
      </w:r>
      <w:r w:rsidRPr="00397B93">
        <w:t>)</w:t>
      </w:r>
      <w:r w:rsidRPr="00397B93">
        <w:tab/>
        <w:t>наличие таких механически прочных защитных средств, обладающих достаточной износоустойчивостью на протяжении всего срока эксплуатации транспортного средства, как картер двигателя, контейнеры электронных преобразователей или соответствующие соединители.</w:t>
      </w:r>
      <w:r w:rsidRPr="00397B93">
        <w:rPr>
          <w:rFonts w:eastAsia="ＭＳＰゴシック-WinCharSetFFFF-H"/>
          <w:bCs/>
        </w:rPr>
        <w:t xml:space="preserve"> </w:t>
      </w:r>
    </w:p>
    <w:p w14:paraId="2DA14844" w14:textId="77777777" w:rsidR="00BC2555" w:rsidRPr="00397B93" w:rsidRDefault="00BC2555" w:rsidP="00BC2555">
      <w:pPr>
        <w:tabs>
          <w:tab w:val="left" w:pos="1701"/>
          <w:tab w:val="left" w:pos="2268"/>
          <w:tab w:val="left" w:pos="2835"/>
          <w:tab w:val="left" w:pos="3402"/>
          <w:tab w:val="left" w:pos="3969"/>
        </w:tabs>
        <w:spacing w:after="120"/>
        <w:ind w:left="2268" w:right="1134"/>
        <w:jc w:val="both"/>
      </w:pPr>
      <w:r w:rsidRPr="00397B93">
        <w:t>Сопротивление изоляции между высоковольтной шиной и электрической массой может быть продемонстрировано посредством расчета, измерения или сочетания этих двух методов.</w:t>
      </w:r>
    </w:p>
    <w:p w14:paraId="1F5E304C" w14:textId="12C55B65" w:rsidR="00BC2555" w:rsidRPr="00397B93" w:rsidRDefault="00BC2555" w:rsidP="00BC2555">
      <w:pPr>
        <w:spacing w:after="120"/>
        <w:ind w:left="2268" w:right="1134"/>
        <w:jc w:val="both"/>
      </w:pPr>
      <w:r w:rsidRPr="00397B93">
        <w:t xml:space="preserve">Измерение проводят в соответствии с приложением </w:t>
      </w:r>
      <w:r w:rsidRPr="00397B93">
        <w:rPr>
          <w:bCs/>
          <w:lang w:eastAsia="ja-JP"/>
        </w:rPr>
        <w:t>5</w:t>
      </w:r>
      <w:r w:rsidRPr="00057D2B">
        <w:rPr>
          <w:bCs/>
          <w:lang w:eastAsia="ja-JP"/>
        </w:rPr>
        <w:t>A</w:t>
      </w:r>
      <w:r w:rsidRPr="00397B93">
        <w:t xml:space="preserve"> (</w:t>
      </w:r>
      <w:r w:rsidR="00E6524C">
        <w:t>«</w:t>
      </w:r>
      <w:r w:rsidRPr="00397B93">
        <w:t>Метод измерения сопротивления изоляции в случае испытаний на транспортном средстве</w:t>
      </w:r>
      <w:r w:rsidR="00E6524C">
        <w:t>»</w:t>
      </w:r>
      <w:r w:rsidRPr="00397B93">
        <w:t>).</w:t>
      </w:r>
    </w:p>
    <w:p w14:paraId="7B6F940B" w14:textId="77777777" w:rsidR="00BC2555" w:rsidRPr="00397B93" w:rsidRDefault="00BC2555" w:rsidP="00BC2555">
      <w:pPr>
        <w:tabs>
          <w:tab w:val="left" w:pos="2268"/>
          <w:tab w:val="left" w:pos="2835"/>
          <w:tab w:val="left" w:pos="3402"/>
          <w:tab w:val="left" w:pos="3969"/>
        </w:tabs>
        <w:spacing w:after="120"/>
        <w:ind w:left="2268" w:right="1134" w:hanging="1134"/>
        <w:jc w:val="both"/>
      </w:pPr>
      <w:r w:rsidRPr="00397B93">
        <w:t>5.1.3.3</w:t>
      </w:r>
      <w:r w:rsidRPr="00397B93">
        <w:tab/>
        <w:t>Транспортные средства на топливных элементах</w:t>
      </w:r>
    </w:p>
    <w:p w14:paraId="028F724B" w14:textId="77777777" w:rsidR="00BC2555" w:rsidRPr="00397B93" w:rsidRDefault="00BC2555" w:rsidP="00BC2555">
      <w:pPr>
        <w:tabs>
          <w:tab w:val="left" w:pos="1701"/>
          <w:tab w:val="left" w:pos="2268"/>
          <w:tab w:val="left" w:pos="2835"/>
          <w:tab w:val="left" w:pos="3402"/>
          <w:tab w:val="left" w:pos="3969"/>
        </w:tabs>
        <w:spacing w:after="120"/>
        <w:ind w:left="2268" w:right="1134"/>
        <w:jc w:val="both"/>
        <w:rPr>
          <w:bCs/>
        </w:rPr>
      </w:pPr>
      <w:r w:rsidRPr="00397B93">
        <w:rPr>
          <w:bCs/>
        </w:rPr>
        <w:t xml:space="preserve">В транспортных средствах на топливных элементах высоковольтные шины постоянного тока снабжают бортовой системой контроля </w:t>
      </w:r>
      <w:r w:rsidRPr="00397B93">
        <w:rPr>
          <w:bCs/>
        </w:rPr>
        <w:br/>
        <w:t>за сопротивлением изоляции с сигнальным устройством, предупреждающим водителя о падении уровня сопротивления изоляции ниже минимального предписанного значения, составляющего 100</w:t>
      </w:r>
      <w:r w:rsidRPr="000D0082">
        <w:rPr>
          <w:bCs/>
        </w:rPr>
        <w:t> </w:t>
      </w:r>
      <w:r w:rsidRPr="00397B93">
        <w:rPr>
          <w:bCs/>
        </w:rPr>
        <w:t xml:space="preserve">Ом/В. Надлежащее функционирование бортовой системы контроля за </w:t>
      </w:r>
      <w:r w:rsidRPr="00397B93">
        <w:rPr>
          <w:bCs/>
        </w:rPr>
        <w:lastRenderedPageBreak/>
        <w:t>сопротивлением изоляции подтверждают в соответствии с приложением</w:t>
      </w:r>
      <w:r>
        <w:rPr>
          <w:bCs/>
          <w:lang w:val="en-US"/>
        </w:rPr>
        <w:t> </w:t>
      </w:r>
      <w:r w:rsidRPr="00397B93">
        <w:rPr>
          <w:bCs/>
        </w:rPr>
        <w:t>6.</w:t>
      </w:r>
    </w:p>
    <w:p w14:paraId="54206A4E" w14:textId="77777777" w:rsidR="00BC2555" w:rsidRPr="00397B93" w:rsidRDefault="00BC2555" w:rsidP="00BC2555">
      <w:pPr>
        <w:tabs>
          <w:tab w:val="left" w:pos="1701"/>
          <w:tab w:val="left" w:pos="2268"/>
          <w:tab w:val="left" w:pos="2835"/>
          <w:tab w:val="left" w:pos="3402"/>
          <w:tab w:val="left" w:pos="3969"/>
        </w:tabs>
        <w:spacing w:after="120"/>
        <w:ind w:left="2268" w:right="1134"/>
        <w:jc w:val="both"/>
        <w:rPr>
          <w:strike/>
        </w:rPr>
      </w:pPr>
      <w:r w:rsidRPr="00397B93">
        <w:rPr>
          <w:bCs/>
        </w:rPr>
        <w:t xml:space="preserve">Сопротивление изоляции между высоковольтной шиной соединительной системы для зарядки </w:t>
      </w:r>
      <w:r w:rsidRPr="00397B93">
        <w:rPr>
          <w:bCs/>
          <w:iCs/>
        </w:rPr>
        <w:t>ПСАЭЭ</w:t>
      </w:r>
      <w:r w:rsidRPr="00397B93">
        <w:rPr>
          <w:bCs/>
        </w:rPr>
        <w:t xml:space="preserve">, которая находится под напряжением только в процессе зарядки </w:t>
      </w:r>
      <w:r w:rsidRPr="00397B93">
        <w:rPr>
          <w:bCs/>
          <w:iCs/>
        </w:rPr>
        <w:t>ПСАЭЭ</w:t>
      </w:r>
      <w:r w:rsidRPr="00397B93">
        <w:rPr>
          <w:bCs/>
        </w:rPr>
        <w:t>, и электрической массой контролировать не требуется.</w:t>
      </w:r>
    </w:p>
    <w:p w14:paraId="7A9B21FA" w14:textId="77777777" w:rsidR="00BC2555" w:rsidRPr="00397B93" w:rsidRDefault="00BC2555" w:rsidP="00BC2555">
      <w:pPr>
        <w:tabs>
          <w:tab w:val="left" w:pos="2268"/>
          <w:tab w:val="left" w:pos="2835"/>
          <w:tab w:val="left" w:pos="3402"/>
          <w:tab w:val="left" w:pos="3969"/>
        </w:tabs>
        <w:spacing w:after="120"/>
        <w:ind w:left="2268" w:right="1134" w:hanging="1134"/>
        <w:jc w:val="both"/>
      </w:pPr>
      <w:r w:rsidRPr="00397B93">
        <w:rPr>
          <w:bCs/>
        </w:rPr>
        <w:t>5.1.3.4</w:t>
      </w:r>
      <w:r w:rsidRPr="00397B93">
        <w:rPr>
          <w:bCs/>
        </w:rPr>
        <w:tab/>
      </w:r>
      <w:r w:rsidRPr="00397B93">
        <w:t xml:space="preserve">Требование в отношении сопротивления изоляции соединительной системы для зарядки </w:t>
      </w:r>
      <w:r w:rsidRPr="00397B93">
        <w:rPr>
          <w:iCs/>
        </w:rPr>
        <w:t>ПСАЭЭ</w:t>
      </w:r>
    </w:p>
    <w:p w14:paraId="2C737D64" w14:textId="79134EC1" w:rsidR="00BC2555" w:rsidRDefault="00BC2555" w:rsidP="00BC2555">
      <w:pPr>
        <w:pStyle w:val="SingleTxtGR"/>
        <w:ind w:left="2268" w:hanging="1134"/>
        <w:rPr>
          <w:lang w:val="ru-RU"/>
        </w:rPr>
      </w:pPr>
      <w:r w:rsidRPr="00397B93">
        <w:rPr>
          <w:lang w:val="ru-RU"/>
        </w:rPr>
        <w:tab/>
      </w:r>
      <w:r w:rsidRPr="00397B93">
        <w:rPr>
          <w:lang w:val="ru-RU"/>
        </w:rPr>
        <w:tab/>
        <w:t xml:space="preserve">В том случае, если </w:t>
      </w:r>
      <w:r w:rsidRPr="00397B93">
        <w:rPr>
          <w:bCs/>
          <w:lang w:val="ru-RU"/>
        </w:rPr>
        <w:t>кондуктивное</w:t>
      </w:r>
      <w:r w:rsidRPr="00397B93">
        <w:rPr>
          <w:lang w:val="ru-RU"/>
        </w:rPr>
        <w:t xml:space="preserve"> соединительное устройство на транспортном средстве рассчитано на соединение с заземленным внешним источником электропитания переменного тока и электрической цепью, гальванически соединенной с </w:t>
      </w:r>
      <w:r w:rsidRPr="00397B93">
        <w:rPr>
          <w:bCs/>
          <w:lang w:val="ru-RU"/>
        </w:rPr>
        <w:t>кондуктивным</w:t>
      </w:r>
      <w:r w:rsidRPr="00397B93">
        <w:rPr>
          <w:lang w:val="ru-RU"/>
        </w:rPr>
        <w:t xml:space="preserve"> соединительным устройством на транспортном средстве в ходе зарядки </w:t>
      </w:r>
      <w:r w:rsidRPr="00397B93">
        <w:rPr>
          <w:iCs/>
          <w:lang w:val="ru-RU"/>
        </w:rPr>
        <w:t>ПСАЭЭ</w:t>
      </w:r>
      <w:r w:rsidRPr="00397B93">
        <w:rPr>
          <w:lang w:val="ru-RU"/>
        </w:rPr>
        <w:t xml:space="preserve">, сопротивление изоляции между высоковольтной шиной и электрической массой должно </w:t>
      </w:r>
      <w:r w:rsidRPr="00397B93">
        <w:rPr>
          <w:bCs/>
          <w:lang w:val="ru-RU"/>
        </w:rPr>
        <w:t>— при отсоединенном соединительном разъеме на транспортном средстве и измерении сопротивления изоляции на находящихся под высоким напряжением частях (контактах) входного соединительного устройства на транспортном средстве</w:t>
      </w:r>
      <w:r w:rsidR="005D6960">
        <w:rPr>
          <w:bCs/>
          <w:lang w:val="ru-RU"/>
        </w:rPr>
        <w:t> </w:t>
      </w:r>
      <w:r w:rsidRPr="00397B93">
        <w:rPr>
          <w:bCs/>
          <w:lang w:val="ru-RU"/>
        </w:rPr>
        <w:t>— соответствовать требованиям пункта 5.1.3.1.</w:t>
      </w:r>
      <w:r w:rsidRPr="00397B93">
        <w:rPr>
          <w:lang w:val="ru-RU"/>
        </w:rPr>
        <w:t xml:space="preserve"> </w:t>
      </w:r>
      <w:r w:rsidRPr="00A90B16">
        <w:rPr>
          <w:lang w:val="ru-RU"/>
        </w:rPr>
        <w:t>В</w:t>
      </w:r>
      <w:r w:rsidR="00283068">
        <w:rPr>
          <w:lang w:val="ru-RU"/>
        </w:rPr>
        <w:t xml:space="preserve"> </w:t>
      </w:r>
      <w:r w:rsidRPr="00A90B16">
        <w:rPr>
          <w:lang w:val="ru-RU"/>
        </w:rPr>
        <w:t xml:space="preserve">ходе измерения </w:t>
      </w:r>
      <w:r w:rsidRPr="00A90B16">
        <w:rPr>
          <w:bCs/>
          <w:iCs/>
          <w:lang w:val="ru-RU"/>
        </w:rPr>
        <w:t>ПСАЭЭ</w:t>
      </w:r>
      <w:r w:rsidRPr="00A90B16">
        <w:rPr>
          <w:lang w:val="ru-RU"/>
        </w:rPr>
        <w:t xml:space="preserve"> может быть отключена</w:t>
      </w:r>
      <w:r w:rsidRPr="007E1FEF">
        <w:rPr>
          <w:lang w:val="ru-RU"/>
        </w:rPr>
        <w:t xml:space="preserve">. </w:t>
      </w:r>
    </w:p>
    <w:p w14:paraId="659E2BAF" w14:textId="77777777" w:rsidR="00BC2555" w:rsidRPr="009C38B6" w:rsidRDefault="00BC2555" w:rsidP="00BC2555">
      <w:pPr>
        <w:tabs>
          <w:tab w:val="left" w:pos="2268"/>
          <w:tab w:val="left" w:pos="2835"/>
          <w:tab w:val="left" w:pos="3402"/>
          <w:tab w:val="left" w:pos="3969"/>
        </w:tabs>
        <w:spacing w:after="120"/>
        <w:ind w:left="2268" w:right="1134" w:hanging="1134"/>
        <w:jc w:val="both"/>
        <w:rPr>
          <w:bCs/>
        </w:rPr>
      </w:pPr>
      <w:r w:rsidRPr="009C38B6">
        <w:rPr>
          <w:bCs/>
        </w:rPr>
        <w:t>5.1.</w:t>
      </w:r>
      <w:r w:rsidRPr="009C38B6">
        <w:rPr>
          <w:bCs/>
          <w:lang w:eastAsia="ja-JP"/>
        </w:rPr>
        <w:t>4</w:t>
      </w:r>
      <w:r w:rsidRPr="009C38B6">
        <w:rPr>
          <w:bCs/>
        </w:rPr>
        <w:tab/>
        <w:t>Защита от воздействия влаги</w:t>
      </w:r>
    </w:p>
    <w:p w14:paraId="7FFEC7EA" w14:textId="77777777" w:rsidR="00BC2555" w:rsidRPr="009C38B6" w:rsidRDefault="00BC2555" w:rsidP="00BC2555">
      <w:pPr>
        <w:tabs>
          <w:tab w:val="left" w:pos="1701"/>
          <w:tab w:val="left" w:pos="2268"/>
          <w:tab w:val="left" w:pos="2835"/>
          <w:tab w:val="left" w:pos="3402"/>
          <w:tab w:val="left" w:pos="3969"/>
        </w:tabs>
        <w:spacing w:after="120"/>
        <w:ind w:left="2268" w:right="1134"/>
        <w:jc w:val="both"/>
        <w:rPr>
          <w:bCs/>
        </w:rPr>
      </w:pPr>
      <w:r w:rsidRPr="009C38B6">
        <w:rPr>
          <w:bCs/>
        </w:rPr>
        <w:t>Смачивание транспортных средств водой (например, мойка автомобилей, пересечение участков со стоячей водой) не должно негативно сказываться на сопротивлении изоляции. Настоящий пункт не применяют к электрическим цепям, гальванически соединенным друг с другом, в случае которых элемент этих цепей, работающий от постоянного тока, соединен с электрической массой и обеспечивается заданное состояние напряжения.</w:t>
      </w:r>
    </w:p>
    <w:p w14:paraId="6C485910" w14:textId="77777777" w:rsidR="00BC2555" w:rsidRPr="009C38B6" w:rsidRDefault="00BC2555" w:rsidP="00BC2555">
      <w:pPr>
        <w:spacing w:after="120"/>
        <w:ind w:leftChars="567" w:left="2262" w:right="1134" w:hangingChars="564" w:hanging="1128"/>
        <w:jc w:val="both"/>
        <w:rPr>
          <w:bCs/>
        </w:rPr>
      </w:pPr>
      <w:r w:rsidRPr="009C38B6">
        <w:rPr>
          <w:bCs/>
        </w:rPr>
        <w:t>5.1.</w:t>
      </w:r>
      <w:r w:rsidRPr="009C38B6">
        <w:rPr>
          <w:bCs/>
          <w:lang w:eastAsia="ja-JP"/>
        </w:rPr>
        <w:t>4</w:t>
      </w:r>
      <w:r w:rsidRPr="009C38B6">
        <w:rPr>
          <w:bCs/>
        </w:rPr>
        <w:t>.1</w:t>
      </w:r>
      <w:r w:rsidRPr="009C38B6">
        <w:rPr>
          <w:bCs/>
        </w:rPr>
        <w:tab/>
        <w:t>Изготовитель транспортного средства может отдать предпочтение соблюдению требований, изложенных либо в пункте 5.1.</w:t>
      </w:r>
      <w:r w:rsidRPr="009C38B6">
        <w:rPr>
          <w:bCs/>
          <w:lang w:eastAsia="ja-JP"/>
        </w:rPr>
        <w:t>4</w:t>
      </w:r>
      <w:r w:rsidRPr="009C38B6">
        <w:rPr>
          <w:bCs/>
        </w:rPr>
        <w:t>.2, либо в пункте 5.1.</w:t>
      </w:r>
      <w:r w:rsidRPr="009C38B6">
        <w:rPr>
          <w:bCs/>
          <w:lang w:eastAsia="ja-JP"/>
        </w:rPr>
        <w:t>4</w:t>
      </w:r>
      <w:r w:rsidRPr="009C38B6">
        <w:rPr>
          <w:bCs/>
        </w:rPr>
        <w:t>.3, либо в пункте 5.1.</w:t>
      </w:r>
      <w:r w:rsidRPr="009C38B6">
        <w:rPr>
          <w:bCs/>
          <w:lang w:eastAsia="ja-JP"/>
        </w:rPr>
        <w:t>4</w:t>
      </w:r>
      <w:r w:rsidRPr="009C38B6">
        <w:rPr>
          <w:bCs/>
        </w:rPr>
        <w:t>.4.</w:t>
      </w:r>
    </w:p>
    <w:p w14:paraId="2E8D9ACC" w14:textId="3808061D" w:rsidR="00BC2555" w:rsidRPr="009C38B6" w:rsidRDefault="00BC2555" w:rsidP="00BC2555">
      <w:pPr>
        <w:spacing w:after="120"/>
        <w:ind w:leftChars="567" w:left="2262" w:right="1134" w:hangingChars="564" w:hanging="1128"/>
        <w:jc w:val="both"/>
        <w:rPr>
          <w:bCs/>
        </w:rPr>
      </w:pPr>
      <w:r w:rsidRPr="009C38B6">
        <w:rPr>
          <w:bCs/>
        </w:rPr>
        <w:t>5.1.</w:t>
      </w:r>
      <w:r w:rsidRPr="009C38B6">
        <w:rPr>
          <w:bCs/>
          <w:lang w:eastAsia="ja-JP"/>
        </w:rPr>
        <w:t>4</w:t>
      </w:r>
      <w:r w:rsidRPr="009C38B6">
        <w:rPr>
          <w:bCs/>
        </w:rPr>
        <w:t>.2</w:t>
      </w:r>
      <w:r w:rsidRPr="009C38B6">
        <w:rPr>
          <w:bCs/>
        </w:rPr>
        <w:tab/>
        <w:t>Изготовители транспортных средств представляют регулирующему или проводящему испытания органу, в зависимости от конкретного случая, свидетельства и/или документацию относительно состояния безопасности электрооборудования или компонентов транспортного средства, находящихся за пределами пассажирского салона либо прикрепленных извне, после воздействия на них влаги,</w:t>
      </w:r>
      <w:r w:rsidR="005D6960">
        <w:rPr>
          <w:bCs/>
        </w:rPr>
        <w:t xml:space="preserve"> </w:t>
      </w:r>
      <w:r w:rsidRPr="009C38B6">
        <w:rPr>
          <w:bCs/>
        </w:rPr>
        <w:t xml:space="preserve">а также относительно того, соответствуют ли они требованиям, приведенным в приложении </w:t>
      </w:r>
      <w:r w:rsidRPr="009C38B6">
        <w:rPr>
          <w:bCs/>
          <w:lang w:eastAsia="ja-JP"/>
        </w:rPr>
        <w:t>7</w:t>
      </w:r>
      <w:r w:rsidRPr="000D0082">
        <w:rPr>
          <w:bCs/>
          <w:lang w:eastAsia="ja-JP"/>
        </w:rPr>
        <w:t>A</w:t>
      </w:r>
      <w:r w:rsidRPr="009C38B6">
        <w:rPr>
          <w:bCs/>
        </w:rPr>
        <w:t>. Если же представленные свидетельства и/или документация не являются удовлетворительными, то регулирующий или проводящий</w:t>
      </w:r>
      <w:r w:rsidRPr="009C38B6">
        <w:rPr>
          <w:b/>
        </w:rPr>
        <w:t xml:space="preserve"> </w:t>
      </w:r>
      <w:r w:rsidRPr="009C38B6">
        <w:rPr>
          <w:bCs/>
        </w:rPr>
        <w:t xml:space="preserve">испытания орган, в зависимости от конкретного случая, предписывает изготовителю провести физическое испытание соответствующего компонента на основе технических требований, аналогичных приведенным в приложении </w:t>
      </w:r>
      <w:r w:rsidRPr="009C38B6">
        <w:rPr>
          <w:bCs/>
          <w:lang w:eastAsia="ja-JP"/>
        </w:rPr>
        <w:t>7</w:t>
      </w:r>
      <w:r w:rsidRPr="000D0082">
        <w:rPr>
          <w:bCs/>
          <w:lang w:eastAsia="ja-JP"/>
        </w:rPr>
        <w:t>A</w:t>
      </w:r>
      <w:r w:rsidRPr="009C38B6">
        <w:rPr>
          <w:bCs/>
        </w:rPr>
        <w:t>.</w:t>
      </w:r>
    </w:p>
    <w:p w14:paraId="097851D0" w14:textId="12CC4F06" w:rsidR="00BC2555" w:rsidRPr="009C38B6" w:rsidRDefault="00BC2555" w:rsidP="00BC2555">
      <w:pPr>
        <w:spacing w:after="120"/>
        <w:ind w:leftChars="567" w:left="2262" w:right="1134" w:hangingChars="564" w:hanging="1128"/>
        <w:jc w:val="both"/>
        <w:rPr>
          <w:bCs/>
        </w:rPr>
      </w:pPr>
      <w:r w:rsidRPr="009C38B6">
        <w:rPr>
          <w:bCs/>
        </w:rPr>
        <w:t>5.1.</w:t>
      </w:r>
      <w:r w:rsidRPr="009C38B6">
        <w:rPr>
          <w:bCs/>
          <w:lang w:eastAsia="ja-JP"/>
        </w:rPr>
        <w:t>4</w:t>
      </w:r>
      <w:r w:rsidRPr="009C38B6">
        <w:rPr>
          <w:bCs/>
        </w:rPr>
        <w:t>.3</w:t>
      </w:r>
      <w:r w:rsidRPr="009C38B6">
        <w:rPr>
          <w:bCs/>
        </w:rPr>
        <w:tab/>
        <w:t xml:space="preserve">Если испытание проводят с соблюдением процедур, указанных в приложении </w:t>
      </w:r>
      <w:r w:rsidRPr="009C38B6">
        <w:rPr>
          <w:bCs/>
          <w:lang w:eastAsia="ja-JP"/>
        </w:rPr>
        <w:t>7</w:t>
      </w:r>
      <w:r w:rsidRPr="000D0082">
        <w:rPr>
          <w:bCs/>
          <w:lang w:eastAsia="ja-JP"/>
        </w:rPr>
        <w:t>B</w:t>
      </w:r>
      <w:r w:rsidRPr="009C38B6">
        <w:rPr>
          <w:bCs/>
        </w:rPr>
        <w:t xml:space="preserve">, то непосредственно после каждого смачивания водой все еще влажное транспортное средство должно успешно пройти испытание на сопротивление изоляции по приложению </w:t>
      </w:r>
      <w:r w:rsidR="002D190B" w:rsidRPr="009C38B6">
        <w:rPr>
          <w:bCs/>
          <w:lang w:eastAsia="ja-JP"/>
        </w:rPr>
        <w:t>5</w:t>
      </w:r>
      <w:r w:rsidR="002D190B" w:rsidRPr="000D0082">
        <w:rPr>
          <w:bCs/>
          <w:lang w:eastAsia="ja-JP"/>
        </w:rPr>
        <w:t>A</w:t>
      </w:r>
      <w:r w:rsidRPr="009C38B6">
        <w:rPr>
          <w:bCs/>
        </w:rPr>
        <w:t xml:space="preserve"> и должны быть соблюдены приведенные в пункте 5.1.3 требования в отношении сопротивления изоляции. Кроме того, после 24-часовой паузы повторно проводят указанное в приложении </w:t>
      </w:r>
      <w:r w:rsidRPr="009C38B6">
        <w:rPr>
          <w:bCs/>
          <w:lang w:eastAsia="ja-JP"/>
        </w:rPr>
        <w:t>5</w:t>
      </w:r>
      <w:r w:rsidRPr="000D0082">
        <w:rPr>
          <w:bCs/>
          <w:lang w:eastAsia="ja-JP"/>
        </w:rPr>
        <w:t>A</w:t>
      </w:r>
      <w:r w:rsidRPr="009C38B6">
        <w:rPr>
          <w:bCs/>
        </w:rPr>
        <w:t xml:space="preserve"> испытание изоляции на сопротивление, причем должны быть соблюдены приведенные в пункте</w:t>
      </w:r>
      <w:r>
        <w:rPr>
          <w:bCs/>
          <w:lang w:val="en-US"/>
        </w:rPr>
        <w:t> </w:t>
      </w:r>
      <w:r w:rsidRPr="009C38B6">
        <w:rPr>
          <w:bCs/>
        </w:rPr>
        <w:t>5.1.3 требования в отношении сопротивления изоляции.</w:t>
      </w:r>
    </w:p>
    <w:p w14:paraId="67E759E6" w14:textId="77777777" w:rsidR="00BC2555" w:rsidRPr="009C38B6" w:rsidRDefault="00BC2555" w:rsidP="00BC2555">
      <w:pPr>
        <w:pStyle w:val="SingleTxtGR"/>
        <w:ind w:left="2268" w:hanging="1134"/>
        <w:rPr>
          <w:lang w:val="ru-RU"/>
        </w:rPr>
      </w:pPr>
      <w:r w:rsidRPr="009C38B6">
        <w:rPr>
          <w:bCs/>
          <w:lang w:val="ru-RU"/>
        </w:rPr>
        <w:lastRenderedPageBreak/>
        <w:t>5.1.</w:t>
      </w:r>
      <w:r w:rsidRPr="009C38B6">
        <w:rPr>
          <w:bCs/>
          <w:lang w:val="ru-RU" w:eastAsia="ja-JP"/>
        </w:rPr>
        <w:t>4</w:t>
      </w:r>
      <w:r w:rsidRPr="009C38B6">
        <w:rPr>
          <w:bCs/>
          <w:lang w:val="ru-RU"/>
        </w:rPr>
        <w:t>.4</w:t>
      </w:r>
      <w:r w:rsidRPr="009C38B6">
        <w:rPr>
          <w:bCs/>
          <w:lang w:val="ru-RU"/>
        </w:rPr>
        <w:tab/>
      </w:r>
      <w:r>
        <w:rPr>
          <w:bCs/>
          <w:lang w:val="ru-RU"/>
        </w:rPr>
        <w:tab/>
      </w:r>
      <w:r w:rsidRPr="009C38B6">
        <w:rPr>
          <w:bCs/>
          <w:lang w:val="ru-RU"/>
        </w:rPr>
        <w:t>Если предусмотрена система контроля за сопротивлением изоляции, то в случае, когда значение сопротивления изоляции оказывается ниже предписанного согласно требованиям пункта 5.1.3, водителю подается предупреждающий сигнал. Надлежащее функционирование бортовой системы контроля за сопротивлением изоляции подтверждают в соответствии с предписаниями приложения 6.</w:t>
      </w:r>
    </w:p>
    <w:p w14:paraId="3170B561" w14:textId="77777777" w:rsidR="00BC2555" w:rsidRPr="007E1FEF" w:rsidRDefault="00BC2555" w:rsidP="00BC2555">
      <w:pPr>
        <w:pStyle w:val="SingleTxtGR"/>
        <w:ind w:left="2268" w:hanging="1134"/>
        <w:rPr>
          <w:lang w:val="ru-RU"/>
        </w:rPr>
      </w:pPr>
      <w:r w:rsidRPr="007E1FEF">
        <w:rPr>
          <w:lang w:val="ru-RU"/>
        </w:rPr>
        <w:t>5.2</w:t>
      </w:r>
      <w:r w:rsidRPr="007E1FEF">
        <w:rPr>
          <w:lang w:val="ru-RU"/>
        </w:rPr>
        <w:tab/>
      </w:r>
      <w:r w:rsidRPr="007E1FEF">
        <w:rPr>
          <w:lang w:val="ru-RU"/>
        </w:rPr>
        <w:tab/>
        <w:t>Перезаряжаемая энергоаккумулирующая система (</w:t>
      </w:r>
      <w:r>
        <w:rPr>
          <w:lang w:val="ru-RU"/>
        </w:rPr>
        <w:t>ПСАЭЭ</w:t>
      </w:r>
      <w:r w:rsidRPr="007E1FEF">
        <w:rPr>
          <w:lang w:val="ru-RU"/>
        </w:rPr>
        <w:t>)</w:t>
      </w:r>
    </w:p>
    <w:p w14:paraId="4BEB287F" w14:textId="623142CD" w:rsidR="00BC2555" w:rsidRPr="007E1FEF" w:rsidRDefault="00BC2555" w:rsidP="00BC2555">
      <w:pPr>
        <w:pStyle w:val="SingleTxtGR"/>
        <w:ind w:left="2268" w:hanging="1134"/>
        <w:rPr>
          <w:lang w:val="ru-RU"/>
        </w:rPr>
      </w:pPr>
      <w:r w:rsidRPr="007E1FEF">
        <w:rPr>
          <w:lang w:val="ru-RU"/>
        </w:rPr>
        <w:t>5.2.1</w:t>
      </w:r>
      <w:r w:rsidRPr="007E1FEF">
        <w:rPr>
          <w:lang w:val="ru-RU"/>
        </w:rPr>
        <w:tab/>
      </w:r>
      <w:r w:rsidRPr="007E1FEF">
        <w:rPr>
          <w:lang w:val="ru-RU"/>
        </w:rPr>
        <w:tab/>
        <w:t xml:space="preserve">В случае транспортного средства, оснащенного </w:t>
      </w:r>
      <w:r>
        <w:rPr>
          <w:lang w:val="ru-RU"/>
        </w:rPr>
        <w:t>ПСАЭЭ</w:t>
      </w:r>
      <w:r w:rsidRPr="007E1FEF">
        <w:rPr>
          <w:lang w:val="ru-RU"/>
        </w:rPr>
        <w:t>, должны быть выполнены требования, изложенные либо в пункте 5.2.1.1, либо в пункте</w:t>
      </w:r>
      <w:r w:rsidR="0080395D">
        <w:rPr>
          <w:lang w:val="ru-RU"/>
        </w:rPr>
        <w:t> </w:t>
      </w:r>
      <w:r w:rsidRPr="007E1FEF">
        <w:rPr>
          <w:lang w:val="ru-RU"/>
        </w:rPr>
        <w:t>5.2.1.2.</w:t>
      </w:r>
    </w:p>
    <w:p w14:paraId="177D7D4F" w14:textId="77777777" w:rsidR="00BC2555" w:rsidRPr="004F4F63" w:rsidRDefault="00BC2555" w:rsidP="00BC2555">
      <w:pPr>
        <w:spacing w:after="120"/>
        <w:ind w:left="2268" w:right="1134" w:hanging="1134"/>
        <w:jc w:val="both"/>
        <w:rPr>
          <w:bCs/>
          <w:color w:val="000000"/>
        </w:rPr>
      </w:pPr>
      <w:r w:rsidRPr="004F4F63">
        <w:rPr>
          <w:color w:val="000000"/>
        </w:rPr>
        <w:t>5.2.1.1</w:t>
      </w:r>
      <w:r w:rsidRPr="004F4F63">
        <w:rPr>
          <w:color w:val="000000"/>
        </w:rPr>
        <w:tab/>
      </w:r>
      <w:r w:rsidRPr="004F4F63">
        <w:t xml:space="preserve">ПСАЭЭ, тип которой официально утвержден на основании части </w:t>
      </w:r>
      <w:r w:rsidRPr="00FD15D7">
        <w:t>II</w:t>
      </w:r>
      <w:r w:rsidRPr="004F4F63">
        <w:t xml:space="preserve"> </w:t>
      </w:r>
      <w:r w:rsidRPr="004F4F63">
        <w:rPr>
          <w:bCs/>
        </w:rPr>
        <w:t>настоящей серии поправок к настоящим Правилам, устанавливается в соответствии с указаниями изготовителя ПСАЭЭ и в соответствии с описанием, приведенным в добавлении 2 к приложению 1 к настоящим Правилам.</w:t>
      </w:r>
    </w:p>
    <w:p w14:paraId="443D0C20" w14:textId="77777777" w:rsidR="00BC2555" w:rsidRPr="007E1FEF" w:rsidRDefault="00BC2555" w:rsidP="00BC2555">
      <w:pPr>
        <w:pStyle w:val="SingleTxtGR"/>
        <w:ind w:left="2268" w:hanging="1134"/>
        <w:rPr>
          <w:lang w:val="ru-RU"/>
        </w:rPr>
      </w:pPr>
      <w:r w:rsidRPr="004F4F63">
        <w:rPr>
          <w:bCs/>
          <w:color w:val="000000"/>
          <w:lang w:val="ru-RU"/>
        </w:rPr>
        <w:t>5.2.1.2</w:t>
      </w:r>
      <w:r w:rsidRPr="004F4F63">
        <w:rPr>
          <w:bCs/>
          <w:color w:val="000000"/>
          <w:lang w:val="ru-RU"/>
        </w:rPr>
        <w:tab/>
      </w:r>
      <w:r>
        <w:rPr>
          <w:bCs/>
          <w:color w:val="000000"/>
          <w:lang w:val="ru-RU"/>
        </w:rPr>
        <w:tab/>
      </w:r>
      <w:r w:rsidRPr="004F4F63">
        <w:rPr>
          <w:bCs/>
          <w:lang w:val="ru-RU"/>
        </w:rPr>
        <w:t>ПСАЭЭ, включая при необходимости надлежащие компоненты, системы и конструкцию транспортного средства,</w:t>
      </w:r>
      <w:r w:rsidRPr="004F4F63">
        <w:rPr>
          <w:lang w:val="ru-RU"/>
        </w:rPr>
        <w:t xml:space="preserve"> должна отвечать соответствующим требованиям пункта</w:t>
      </w:r>
      <w:r w:rsidRPr="00FD15D7">
        <w:t> </w:t>
      </w:r>
      <w:r w:rsidRPr="004F4F63">
        <w:rPr>
          <w:lang w:val="ru-RU"/>
        </w:rPr>
        <w:t>6 настоящих Правил</w:t>
      </w:r>
      <w:r w:rsidRPr="007E1FEF">
        <w:rPr>
          <w:lang w:val="ru-RU"/>
        </w:rPr>
        <w:t>.</w:t>
      </w:r>
    </w:p>
    <w:p w14:paraId="75070BF3" w14:textId="77777777" w:rsidR="00BC2555" w:rsidRPr="007E1FEF" w:rsidRDefault="00BC2555" w:rsidP="00BC2555">
      <w:pPr>
        <w:pStyle w:val="SingleTxtGR"/>
        <w:rPr>
          <w:lang w:val="ru-RU"/>
        </w:rPr>
      </w:pPr>
      <w:r w:rsidRPr="007E1FEF">
        <w:rPr>
          <w:lang w:val="ru-RU"/>
        </w:rPr>
        <w:t>5.2.2</w:t>
      </w:r>
      <w:r w:rsidRPr="007E1FEF">
        <w:rPr>
          <w:lang w:val="ru-RU"/>
        </w:rPr>
        <w:tab/>
      </w:r>
      <w:r w:rsidRPr="007E1FEF">
        <w:rPr>
          <w:lang w:val="ru-RU"/>
        </w:rPr>
        <w:tab/>
        <w:t>Скопление газа</w:t>
      </w:r>
    </w:p>
    <w:p w14:paraId="2A6271CC" w14:textId="77777777" w:rsidR="00BC2555" w:rsidRDefault="00BC2555" w:rsidP="00BC2555">
      <w:pPr>
        <w:pStyle w:val="SingleTxtGR"/>
        <w:ind w:left="2268" w:hanging="1134"/>
        <w:rPr>
          <w:lang w:val="ru-RU"/>
        </w:rPr>
      </w:pPr>
      <w:r w:rsidRPr="007E1FEF">
        <w:rPr>
          <w:lang w:val="ru-RU"/>
        </w:rPr>
        <w:tab/>
      </w:r>
      <w:r w:rsidRPr="007E1FEF">
        <w:rPr>
          <w:lang w:val="ru-RU"/>
        </w:rPr>
        <w:tab/>
        <w:t>Пространства для размещения тяговых батарей открытого типа, которые могут выделять газообразный водород, должны быть оснащены вентилятором или вентиляционным каналом для предотвращения скопления газообразного водорода.</w:t>
      </w:r>
    </w:p>
    <w:p w14:paraId="1DB47727" w14:textId="77777777" w:rsidR="00BC2555" w:rsidRPr="000B4A1F" w:rsidRDefault="00BC2555" w:rsidP="00BC2555">
      <w:pPr>
        <w:spacing w:after="120"/>
        <w:ind w:leftChars="567" w:left="2268" w:right="1134" w:hangingChars="567" w:hanging="1134"/>
        <w:jc w:val="both"/>
        <w:rPr>
          <w:bCs/>
          <w:lang w:eastAsia="ja-JP"/>
        </w:rPr>
      </w:pPr>
      <w:r w:rsidRPr="000B4A1F">
        <w:rPr>
          <w:bCs/>
          <w:lang w:eastAsia="ja-JP"/>
        </w:rPr>
        <w:t>5.2.3</w:t>
      </w:r>
      <w:r w:rsidRPr="000B4A1F">
        <w:rPr>
          <w:bCs/>
          <w:lang w:eastAsia="ja-JP"/>
        </w:rPr>
        <w:tab/>
        <w:t>Предупреждение об эксплуатационном отказе ПСАЭЭ</w:t>
      </w:r>
    </w:p>
    <w:p w14:paraId="2F4BD70E" w14:textId="77777777" w:rsidR="00BC2555" w:rsidRPr="000B4A1F" w:rsidRDefault="00BC2555" w:rsidP="00BC2555">
      <w:pPr>
        <w:spacing w:after="120"/>
        <w:ind w:leftChars="567" w:left="2268" w:right="1134" w:hangingChars="567" w:hanging="1134"/>
        <w:jc w:val="both"/>
        <w:rPr>
          <w:bCs/>
          <w:lang w:eastAsia="ja-JP"/>
        </w:rPr>
      </w:pPr>
      <w:r w:rsidRPr="000B4A1F">
        <w:rPr>
          <w:bCs/>
          <w:lang w:eastAsia="ja-JP"/>
        </w:rPr>
        <w:tab/>
        <w:t xml:space="preserve">В случаях, указанных в пунктах 6.13–6.15, </w:t>
      </w:r>
      <w:r w:rsidRPr="000B4A1F">
        <w:rPr>
          <w:bCs/>
        </w:rPr>
        <w:t>на транспортном средстве должен подаваться предупреждающий сигнал для водителя, когда транспортное средство находится в режиме, допускающем движение.</w:t>
      </w:r>
    </w:p>
    <w:p w14:paraId="0B85FD4B" w14:textId="77777777" w:rsidR="00BC2555" w:rsidRPr="000B4A1F" w:rsidRDefault="00BC2555" w:rsidP="00BC2555">
      <w:pPr>
        <w:tabs>
          <w:tab w:val="left" w:pos="1701"/>
          <w:tab w:val="left" w:pos="2268"/>
          <w:tab w:val="left" w:pos="2835"/>
          <w:tab w:val="left" w:pos="3402"/>
          <w:tab w:val="left" w:pos="3969"/>
        </w:tabs>
        <w:spacing w:after="120"/>
        <w:ind w:left="2268" w:right="1134"/>
        <w:jc w:val="both"/>
        <w:rPr>
          <w:bCs/>
        </w:rPr>
      </w:pPr>
      <w:r w:rsidRPr="000B4A1F">
        <w:rPr>
          <w:bCs/>
        </w:rPr>
        <w:t>В случае визуального предупреждения контрольный сигнал в зажженном состоянии должен быть достаточно ярким, с тем чтобы водитель мог видеть его как в дневное, так и в ночное время в условиях управления транспортным средством, когда глаза водителя адаптируются к окружающим условиям освещения дороги.</w:t>
      </w:r>
    </w:p>
    <w:p w14:paraId="2E52EB7B" w14:textId="47F69016" w:rsidR="00BC2555" w:rsidRPr="000B4A1F" w:rsidRDefault="00BC2555" w:rsidP="00BC2555">
      <w:pPr>
        <w:tabs>
          <w:tab w:val="left" w:pos="1701"/>
          <w:tab w:val="left" w:pos="2268"/>
          <w:tab w:val="left" w:pos="2835"/>
          <w:tab w:val="left" w:pos="3402"/>
          <w:tab w:val="left" w:pos="3969"/>
        </w:tabs>
        <w:spacing w:after="120"/>
        <w:ind w:left="2268" w:right="1134"/>
        <w:jc w:val="both"/>
        <w:rPr>
          <w:bCs/>
          <w:lang w:eastAsia="ja-JP"/>
        </w:rPr>
      </w:pPr>
      <w:r w:rsidRPr="000B4A1F">
        <w:rPr>
          <w:bCs/>
        </w:rPr>
        <w:t xml:space="preserve">Этот контрольный сигнал должен включаться в порядке проверки работы лампочки либо в том случае, когда ключ запуска силовой установки установлен в положение </w:t>
      </w:r>
      <w:r w:rsidR="0080395D">
        <w:rPr>
          <w:bCs/>
        </w:rPr>
        <w:t>«</w:t>
      </w:r>
      <w:r w:rsidRPr="000D0082">
        <w:rPr>
          <w:bCs/>
        </w:rPr>
        <w:t>On</w:t>
      </w:r>
      <w:r w:rsidR="0080395D">
        <w:rPr>
          <w:bCs/>
        </w:rPr>
        <w:t>»</w:t>
      </w:r>
      <w:r w:rsidRPr="000B4A1F">
        <w:rPr>
          <w:bCs/>
        </w:rPr>
        <w:t xml:space="preserve"> (</w:t>
      </w:r>
      <w:r w:rsidR="0080395D">
        <w:rPr>
          <w:bCs/>
        </w:rPr>
        <w:t>«</w:t>
      </w:r>
      <w:r w:rsidRPr="000B4A1F">
        <w:rPr>
          <w:bCs/>
        </w:rPr>
        <w:t>Вкл.</w:t>
      </w:r>
      <w:r w:rsidR="0080395D">
        <w:rPr>
          <w:bCs/>
        </w:rPr>
        <w:t>»</w:t>
      </w:r>
      <w:r w:rsidRPr="000B4A1F">
        <w:rPr>
          <w:bCs/>
        </w:rPr>
        <w:t xml:space="preserve">), либо когда он установлен в положении между </w:t>
      </w:r>
      <w:r w:rsidR="0080395D">
        <w:rPr>
          <w:bCs/>
        </w:rPr>
        <w:t>«</w:t>
      </w:r>
      <w:r w:rsidRPr="000D0082">
        <w:rPr>
          <w:bCs/>
        </w:rPr>
        <w:t>On</w:t>
      </w:r>
      <w:r w:rsidR="0080395D">
        <w:rPr>
          <w:bCs/>
        </w:rPr>
        <w:t>»</w:t>
      </w:r>
      <w:r w:rsidRPr="000B4A1F">
        <w:rPr>
          <w:bCs/>
        </w:rPr>
        <w:t xml:space="preserve"> (</w:t>
      </w:r>
      <w:r w:rsidR="0080395D">
        <w:rPr>
          <w:bCs/>
        </w:rPr>
        <w:t>«</w:t>
      </w:r>
      <w:r w:rsidRPr="000B4A1F">
        <w:rPr>
          <w:bCs/>
        </w:rPr>
        <w:t>Вкл.</w:t>
      </w:r>
      <w:r w:rsidR="0080395D">
        <w:rPr>
          <w:bCs/>
        </w:rPr>
        <w:t>»</w:t>
      </w:r>
      <w:r w:rsidRPr="000B4A1F">
        <w:rPr>
          <w:bCs/>
        </w:rPr>
        <w:t xml:space="preserve">) и </w:t>
      </w:r>
      <w:r w:rsidR="0080395D">
        <w:rPr>
          <w:bCs/>
        </w:rPr>
        <w:t>«</w:t>
      </w:r>
      <w:r w:rsidRPr="000D0082">
        <w:rPr>
          <w:bCs/>
        </w:rPr>
        <w:t>Start</w:t>
      </w:r>
      <w:r w:rsidR="0080395D">
        <w:rPr>
          <w:bCs/>
        </w:rPr>
        <w:t>»</w:t>
      </w:r>
      <w:r w:rsidRPr="000B4A1F">
        <w:rPr>
          <w:bCs/>
        </w:rPr>
        <w:t xml:space="preserve"> (</w:t>
      </w:r>
      <w:r w:rsidR="0080395D">
        <w:rPr>
          <w:bCs/>
        </w:rPr>
        <w:t>«</w:t>
      </w:r>
      <w:r w:rsidRPr="000B4A1F">
        <w:rPr>
          <w:bCs/>
        </w:rPr>
        <w:t>Пуск</w:t>
      </w:r>
      <w:r w:rsidR="0080395D">
        <w:rPr>
          <w:bCs/>
        </w:rPr>
        <w:t>»</w:t>
      </w:r>
      <w:r w:rsidRPr="000B4A1F">
        <w:rPr>
          <w:bCs/>
        </w:rPr>
        <w:t>), которое предусмотрено изготовителем в качестве контрольного положения. Данное требование не применяется к контрольным сигналам или текстовым сообщениям, установленным в общем пространстве/ выводимым в общее пространство.</w:t>
      </w:r>
    </w:p>
    <w:p w14:paraId="3E20A13B" w14:textId="77777777" w:rsidR="00BC2555" w:rsidRPr="000B4A1F" w:rsidRDefault="00BC2555" w:rsidP="00BC2555">
      <w:pPr>
        <w:spacing w:after="120"/>
        <w:ind w:leftChars="566" w:left="2262" w:right="1134" w:hangingChars="565" w:hanging="1130"/>
        <w:jc w:val="both"/>
        <w:rPr>
          <w:bCs/>
        </w:rPr>
      </w:pPr>
      <w:r w:rsidRPr="000B4A1F">
        <w:rPr>
          <w:bCs/>
        </w:rPr>
        <w:t>5.</w:t>
      </w:r>
      <w:r w:rsidRPr="000B4A1F">
        <w:rPr>
          <w:bCs/>
          <w:lang w:eastAsia="ja-JP"/>
        </w:rPr>
        <w:t>2.4</w:t>
      </w:r>
      <w:r w:rsidRPr="000B4A1F">
        <w:rPr>
          <w:bCs/>
        </w:rPr>
        <w:tab/>
        <w:t xml:space="preserve">Предупреждение о низком запасе энергии в ПСАЭЭ </w:t>
      </w:r>
    </w:p>
    <w:p w14:paraId="04D61C38" w14:textId="3B4DC3FF" w:rsidR="00BC2555" w:rsidRPr="000B4A1F" w:rsidRDefault="00BC2555" w:rsidP="00BC2555">
      <w:pPr>
        <w:spacing w:after="120"/>
        <w:ind w:leftChars="566" w:left="2262" w:right="1134" w:hangingChars="565" w:hanging="1130"/>
        <w:jc w:val="both"/>
        <w:rPr>
          <w:bCs/>
        </w:rPr>
      </w:pPr>
      <w:r w:rsidRPr="000B4A1F">
        <w:rPr>
          <w:bCs/>
        </w:rPr>
        <w:tab/>
      </w:r>
      <w:r w:rsidRPr="000B4A1F">
        <w:rPr>
          <w:bCs/>
        </w:rPr>
        <w:tab/>
        <w:t>В случае полных электромобилей (транспортных средств, оборудованных силовой установкой, в которой в качестве преобразователей тяговой энергии используются исключительно электромашины, а в качестве систем хранения тяговой энергии</w:t>
      </w:r>
      <w:r w:rsidR="00F95615">
        <w:rPr>
          <w:bCs/>
        </w:rPr>
        <w:t> </w:t>
      </w:r>
      <w:r w:rsidRPr="000B4A1F">
        <w:rPr>
          <w:bCs/>
        </w:rPr>
        <w:t>— исключительно перезаряжаемые системы хранения электрической энергии) при уменьшении степени зарядки ПСАЭЭ до определенного уровня водителю подается предупреждающий сигнал. Руководствуясь инженерной оценкой, изготовитель определяет тот минимально необходимый запас энергии ПСАЭЭ, при котором впервые подается предупреждающий сигнал водителю.</w:t>
      </w:r>
    </w:p>
    <w:p w14:paraId="25054445" w14:textId="77777777" w:rsidR="00BC2555" w:rsidRPr="000B4A1F" w:rsidRDefault="00BC2555" w:rsidP="00BC2555">
      <w:pPr>
        <w:pStyle w:val="SingleTxtGR"/>
        <w:ind w:left="2268" w:hanging="1134"/>
        <w:rPr>
          <w:lang w:val="ru-RU"/>
        </w:rPr>
      </w:pPr>
      <w:r w:rsidRPr="000B4A1F">
        <w:rPr>
          <w:bCs/>
          <w:lang w:val="ru-RU"/>
        </w:rPr>
        <w:lastRenderedPageBreak/>
        <w:tab/>
      </w:r>
      <w:r w:rsidRPr="000B4A1F">
        <w:rPr>
          <w:bCs/>
          <w:lang w:val="ru-RU"/>
        </w:rPr>
        <w:tab/>
        <w:t>В случае визуального предупреждения контрольный сигнал в зажженном состоянии должен быть достаточно ярким для того, чтобы водитель мог видеть его как в дневное, так и в ночное время в условиях управления транспортным средством, когда глаза водителя адаптируются к окружающим условиям освещения дороги.</w:t>
      </w:r>
    </w:p>
    <w:p w14:paraId="5618E02F" w14:textId="77777777" w:rsidR="00BC2555" w:rsidRPr="00AF2628" w:rsidRDefault="00BC2555" w:rsidP="00BC2555">
      <w:pPr>
        <w:spacing w:after="120"/>
        <w:ind w:leftChars="567" w:left="2268" w:right="1134" w:hangingChars="567" w:hanging="1134"/>
        <w:jc w:val="both"/>
        <w:rPr>
          <w:bCs/>
        </w:rPr>
      </w:pPr>
      <w:r w:rsidRPr="00AF2628">
        <w:t>5.3</w:t>
      </w:r>
      <w:r w:rsidRPr="00AF2628">
        <w:rPr>
          <w:b/>
        </w:rPr>
        <w:tab/>
      </w:r>
      <w:r w:rsidRPr="00AF2628">
        <w:rPr>
          <w:bCs/>
        </w:rPr>
        <w:t>Предупреждение случайного или непреднамеренного движения транспортного средства</w:t>
      </w:r>
      <w:r w:rsidRPr="00AF2628">
        <w:rPr>
          <w:bCs/>
          <w:strike/>
        </w:rPr>
        <w:t xml:space="preserve"> </w:t>
      </w:r>
    </w:p>
    <w:p w14:paraId="135D521B" w14:textId="44AE05ED" w:rsidR="00BC2555" w:rsidRPr="00AF2628" w:rsidRDefault="00BC2555" w:rsidP="00BC2555">
      <w:pPr>
        <w:tabs>
          <w:tab w:val="left" w:pos="2268"/>
          <w:tab w:val="left" w:pos="2835"/>
          <w:tab w:val="left" w:pos="3402"/>
          <w:tab w:val="left" w:pos="3969"/>
        </w:tabs>
        <w:spacing w:after="120"/>
        <w:ind w:left="2268" w:right="1134" w:hanging="1134"/>
        <w:jc w:val="both"/>
      </w:pPr>
      <w:r w:rsidRPr="00AF2628">
        <w:rPr>
          <w:bCs/>
          <w:color w:val="000000"/>
          <w:lang w:eastAsia="ja-JP"/>
        </w:rPr>
        <w:t>5.3.1</w:t>
      </w:r>
      <w:r w:rsidRPr="00AF2628">
        <w:rPr>
          <w:bCs/>
          <w:color w:val="000000"/>
          <w:lang w:eastAsia="ja-JP"/>
        </w:rPr>
        <w:tab/>
      </w:r>
      <w:r w:rsidRPr="00AF2628">
        <w:rPr>
          <w:bCs/>
        </w:rPr>
        <w:t>Всякий раз, когда транспортное средство после запуска силовой установки вручную впервые переходит</w:t>
      </w:r>
      <w:r w:rsidRPr="00AF2628">
        <w:t xml:space="preserve"> в </w:t>
      </w:r>
      <w:r w:rsidR="00AC727F">
        <w:t>«</w:t>
      </w:r>
      <w:r w:rsidRPr="00AF2628">
        <w:t>режим, допускающий движение</w:t>
      </w:r>
      <w:r w:rsidR="00AC727F">
        <w:t>»</w:t>
      </w:r>
      <w:r w:rsidRPr="00AF2628">
        <w:t>, водителю должен подаваться по крайней мере единовременный сигнал.</w:t>
      </w:r>
    </w:p>
    <w:p w14:paraId="7E237FEA" w14:textId="77777777" w:rsidR="00BC2555" w:rsidRPr="00AF2628" w:rsidRDefault="00BC2555" w:rsidP="00BC2555">
      <w:pPr>
        <w:tabs>
          <w:tab w:val="left" w:pos="1701"/>
          <w:tab w:val="left" w:pos="2268"/>
          <w:tab w:val="left" w:pos="2835"/>
          <w:tab w:val="left" w:pos="3402"/>
          <w:tab w:val="left" w:pos="3969"/>
        </w:tabs>
        <w:spacing w:after="120"/>
        <w:ind w:left="2268" w:right="1134"/>
        <w:jc w:val="both"/>
        <w:rPr>
          <w:color w:val="000000"/>
        </w:rPr>
      </w:pPr>
      <w:r w:rsidRPr="00AF2628">
        <w:t xml:space="preserve">Вместе с тем это положение </w:t>
      </w:r>
      <w:r w:rsidRPr="00AF2628">
        <w:rPr>
          <w:bCs/>
        </w:rPr>
        <w:t>является факультативным в тех случаях, когда тяга для транспортного средства после запуска</w:t>
      </w:r>
      <w:r w:rsidRPr="00AF2628">
        <w:t xml:space="preserve"> прямо или косвенно обеспечивается двигателем внутреннего сгорания.</w:t>
      </w:r>
    </w:p>
    <w:p w14:paraId="1E2B87EF" w14:textId="77DEF0CD" w:rsidR="00BC2555" w:rsidRPr="00AF2628" w:rsidRDefault="00BC2555" w:rsidP="00BC2555">
      <w:pPr>
        <w:spacing w:after="120"/>
        <w:ind w:leftChars="567" w:left="2268" w:right="1134" w:hangingChars="567" w:hanging="1134"/>
        <w:jc w:val="both"/>
        <w:rPr>
          <w:bCs/>
          <w:color w:val="000000"/>
        </w:rPr>
      </w:pPr>
      <w:r w:rsidRPr="00AF2628">
        <w:rPr>
          <w:bCs/>
          <w:color w:val="000000"/>
          <w:lang w:eastAsia="ja-JP"/>
        </w:rPr>
        <w:t>5.3.2</w:t>
      </w:r>
      <w:r w:rsidRPr="00AF2628">
        <w:rPr>
          <w:bCs/>
          <w:color w:val="000000"/>
          <w:lang w:eastAsia="ja-JP"/>
        </w:rPr>
        <w:tab/>
      </w:r>
      <w:r w:rsidRPr="00AF2628">
        <w:rPr>
          <w:bCs/>
        </w:rPr>
        <w:t>Водитель, покидающий транспортное средство, должен четко оповещаться соответствующим сигналом (например, оптическим или звуковым), если транспортное средство все еще находится в режиме, допускающем движение.</w:t>
      </w:r>
      <w:r w:rsidR="00A134B7">
        <w:rPr>
          <w:bCs/>
        </w:rPr>
        <w:t xml:space="preserve"> </w:t>
      </w:r>
      <w:r w:rsidRPr="00AF2628">
        <w:rPr>
          <w:bCs/>
        </w:rPr>
        <w:t>Кроме того</w:t>
      </w:r>
      <w:r w:rsidRPr="00AF2628">
        <w:rPr>
          <w:bCs/>
          <w:color w:val="000000"/>
        </w:rPr>
        <w:t xml:space="preserve">, в случае транспортных средств категорий </w:t>
      </w:r>
      <w:r w:rsidRPr="000D0082">
        <w:rPr>
          <w:bCs/>
          <w:color w:val="000000"/>
        </w:rPr>
        <w:t>M</w:t>
      </w:r>
      <w:r w:rsidRPr="00AF2628">
        <w:rPr>
          <w:bCs/>
          <w:color w:val="000000"/>
          <w:vertAlign w:val="subscript"/>
        </w:rPr>
        <w:t>2</w:t>
      </w:r>
      <w:r w:rsidRPr="00AF2628">
        <w:rPr>
          <w:bCs/>
          <w:color w:val="000000"/>
        </w:rPr>
        <w:t xml:space="preserve"> и </w:t>
      </w:r>
      <w:r w:rsidRPr="000D0082">
        <w:rPr>
          <w:bCs/>
          <w:color w:val="000000"/>
        </w:rPr>
        <w:t>M</w:t>
      </w:r>
      <w:r w:rsidRPr="00AF2628">
        <w:rPr>
          <w:bCs/>
          <w:color w:val="000000"/>
          <w:vertAlign w:val="subscript"/>
        </w:rPr>
        <w:t>3</w:t>
      </w:r>
      <w:r w:rsidRPr="00AF2628">
        <w:rPr>
          <w:bCs/>
          <w:color w:val="000000"/>
        </w:rPr>
        <w:t xml:space="preserve"> вместимостью более 22 пассажиров, помимо водителя, этот сигнал должен подаваться, когда водитель покидает свое место.</w:t>
      </w:r>
    </w:p>
    <w:p w14:paraId="070AA88E" w14:textId="77777777" w:rsidR="00BC2555" w:rsidRPr="00AF2628" w:rsidRDefault="00BC2555" w:rsidP="00BC2555">
      <w:pPr>
        <w:tabs>
          <w:tab w:val="left" w:pos="1701"/>
          <w:tab w:val="left" w:pos="2268"/>
          <w:tab w:val="left" w:pos="2835"/>
          <w:tab w:val="left" w:pos="3402"/>
          <w:tab w:val="left" w:pos="3969"/>
        </w:tabs>
        <w:spacing w:after="120"/>
        <w:ind w:left="2268" w:right="1134"/>
        <w:jc w:val="both"/>
        <w:rPr>
          <w:bCs/>
        </w:rPr>
      </w:pPr>
      <w:r w:rsidRPr="00AF2628">
        <w:rPr>
          <w:bCs/>
        </w:rPr>
        <w:t>Вместе с тем это положение является факультативным в тех случаях, когда тяга для транспортного средства после запуска прямо или косвенно обеспечивается двигателем внутреннего сгорания.</w:t>
      </w:r>
    </w:p>
    <w:p w14:paraId="3EF10310" w14:textId="77777777" w:rsidR="00BC2555" w:rsidRPr="00AF2628" w:rsidRDefault="00BC2555" w:rsidP="00BC2555">
      <w:pPr>
        <w:pStyle w:val="SingleTxtGR"/>
        <w:ind w:left="2268" w:hanging="1134"/>
        <w:rPr>
          <w:bCs/>
          <w:lang w:val="ru-RU"/>
        </w:rPr>
      </w:pPr>
      <w:r w:rsidRPr="00AF2628">
        <w:rPr>
          <w:bCs/>
          <w:color w:val="000000"/>
          <w:lang w:val="ru-RU" w:eastAsia="ja-JP"/>
        </w:rPr>
        <w:t>5.3.3</w:t>
      </w:r>
      <w:r w:rsidRPr="00AF2628">
        <w:rPr>
          <w:bCs/>
          <w:color w:val="000000"/>
          <w:lang w:val="ru-RU" w:eastAsia="ja-JP"/>
        </w:rPr>
        <w:tab/>
      </w:r>
      <w:r w:rsidRPr="00AF2628">
        <w:rPr>
          <w:bCs/>
          <w:color w:val="000000"/>
          <w:lang w:val="ru-RU" w:eastAsia="ja-JP"/>
        </w:rPr>
        <w:tab/>
      </w:r>
      <w:r w:rsidRPr="00AF2628">
        <w:rPr>
          <w:bCs/>
          <w:lang w:val="ru-RU"/>
        </w:rPr>
        <w:t>Если ПСАЭЭ может заряжаться от внешнего источника, то должна быть исключена возможность приведения транспортного средства в движение его собственной тяговой установкой, пока соединительный разъем на транспортном средстве физически соединен с входным соединительным устройством на транспортном средстве.</w:t>
      </w:r>
    </w:p>
    <w:p w14:paraId="3F0F4E7C" w14:textId="77777777" w:rsidR="00BC2555" w:rsidRPr="00AF2628" w:rsidRDefault="00BC2555" w:rsidP="00BC2555">
      <w:pPr>
        <w:pStyle w:val="SingleTxtGR"/>
        <w:ind w:left="2268" w:hanging="1134"/>
        <w:rPr>
          <w:bCs/>
          <w:lang w:val="ru-RU"/>
        </w:rPr>
      </w:pPr>
      <w:r w:rsidRPr="00AF2628">
        <w:rPr>
          <w:bCs/>
          <w:lang w:val="ru-RU"/>
        </w:rPr>
        <w:tab/>
      </w:r>
      <w:r w:rsidRPr="00AF2628">
        <w:rPr>
          <w:bCs/>
          <w:lang w:val="ru-RU"/>
        </w:rPr>
        <w:tab/>
        <w:t>Соблюдение этого требования должно быть продемонстрировано с использованием соединительного разъема на транспортном средстве, указанного изготовителем транспортного средства.</w:t>
      </w:r>
    </w:p>
    <w:p w14:paraId="4942C470" w14:textId="77777777" w:rsidR="00BC2555" w:rsidRPr="00AF2628" w:rsidRDefault="00BC2555" w:rsidP="00BC2555">
      <w:pPr>
        <w:tabs>
          <w:tab w:val="left" w:pos="1701"/>
          <w:tab w:val="left" w:pos="2268"/>
          <w:tab w:val="left" w:pos="2835"/>
          <w:tab w:val="left" w:pos="3402"/>
          <w:tab w:val="left" w:pos="3969"/>
        </w:tabs>
        <w:spacing w:after="120"/>
        <w:ind w:left="2268" w:right="1134"/>
        <w:jc w:val="both"/>
        <w:rPr>
          <w:bCs/>
        </w:rPr>
      </w:pPr>
      <w:r w:rsidRPr="00AF2628">
        <w:rPr>
          <w:bCs/>
        </w:rPr>
        <w:t>Изложенные выше требования применяются к транспортным средствам только при зарядке от стационарного пункта подзарядки при помощи зарядного кабеля конечной длины через ввод для транспортных средств, включающий в себя соединительный разъем и в</w:t>
      </w:r>
      <w:r w:rsidRPr="00AF2628">
        <w:rPr>
          <w:bCs/>
          <w:iCs/>
        </w:rPr>
        <w:t>ходное соединительное устройство на транспортном средстве.</w:t>
      </w:r>
    </w:p>
    <w:p w14:paraId="2176CAEA" w14:textId="77777777" w:rsidR="00BC2555" w:rsidRPr="007E1FEF" w:rsidRDefault="00BC2555" w:rsidP="00BC2555">
      <w:pPr>
        <w:pStyle w:val="SingleTxtGR"/>
        <w:ind w:left="2268" w:hanging="1134"/>
        <w:rPr>
          <w:lang w:val="ru-RU"/>
        </w:rPr>
      </w:pPr>
      <w:r w:rsidRPr="00AF2628">
        <w:rPr>
          <w:bCs/>
          <w:lang w:val="ru-RU" w:eastAsia="ja-JP"/>
        </w:rPr>
        <w:t>5.3.4</w:t>
      </w:r>
      <w:r w:rsidRPr="00AF2628">
        <w:rPr>
          <w:b/>
          <w:lang w:val="ru-RU" w:eastAsia="ja-JP"/>
        </w:rPr>
        <w:tab/>
      </w:r>
      <w:r>
        <w:rPr>
          <w:b/>
          <w:lang w:val="ru-RU" w:eastAsia="ja-JP"/>
        </w:rPr>
        <w:tab/>
      </w:r>
      <w:r w:rsidRPr="00AF2628">
        <w:rPr>
          <w:lang w:val="ru-RU"/>
        </w:rPr>
        <w:t>Водителю должно быть четко указано положение регулятора направления движения</w:t>
      </w:r>
      <w:r w:rsidRPr="007E1FEF">
        <w:rPr>
          <w:lang w:val="ru-RU"/>
        </w:rPr>
        <w:t>.</w:t>
      </w:r>
    </w:p>
    <w:p w14:paraId="65533EC2" w14:textId="77777777" w:rsidR="00BC2555" w:rsidRPr="007E1FEF" w:rsidRDefault="00BC2555" w:rsidP="00BC2555">
      <w:pPr>
        <w:pStyle w:val="SingleTxtGR"/>
        <w:rPr>
          <w:lang w:val="ru-RU"/>
        </w:rPr>
      </w:pPr>
      <w:r w:rsidRPr="007E1FEF">
        <w:rPr>
          <w:lang w:val="ru-RU"/>
        </w:rPr>
        <w:t>5.4</w:t>
      </w:r>
      <w:r w:rsidRPr="007E1FEF">
        <w:rPr>
          <w:lang w:val="ru-RU"/>
        </w:rPr>
        <w:tab/>
      </w:r>
      <w:r w:rsidRPr="007E1FEF">
        <w:rPr>
          <w:lang w:val="ru-RU"/>
        </w:rPr>
        <w:tab/>
        <w:t>Определение уровня выбросов водорода</w:t>
      </w:r>
    </w:p>
    <w:p w14:paraId="459B8AD1" w14:textId="77777777" w:rsidR="00BC2555" w:rsidRPr="007E1FEF" w:rsidRDefault="00BC2555" w:rsidP="00BC2555">
      <w:pPr>
        <w:pStyle w:val="SingleTxtGR"/>
        <w:ind w:left="2268" w:hanging="1134"/>
        <w:rPr>
          <w:lang w:val="ru-RU"/>
        </w:rPr>
      </w:pPr>
      <w:r w:rsidRPr="007E1FEF">
        <w:rPr>
          <w:lang w:val="ru-RU"/>
        </w:rPr>
        <w:t>5.4.1</w:t>
      </w:r>
      <w:r w:rsidRPr="007E1FEF">
        <w:rPr>
          <w:lang w:val="ru-RU"/>
        </w:rPr>
        <w:tab/>
      </w:r>
      <w:r w:rsidRPr="007E1FEF">
        <w:rPr>
          <w:lang w:val="ru-RU"/>
        </w:rPr>
        <w:tab/>
        <w:t xml:space="preserve">Этому испытанию подвергаются все транспортные средства, оснащенные тяговыми батареями открытого типа. Если </w:t>
      </w:r>
      <w:r>
        <w:rPr>
          <w:lang w:val="ru-RU"/>
        </w:rPr>
        <w:t>ПСАЭЭ</w:t>
      </w:r>
      <w:r w:rsidRPr="007E1FEF">
        <w:rPr>
          <w:lang w:val="ru-RU"/>
        </w:rPr>
        <w:t xml:space="preserve"> была официально утверждена на основании части </w:t>
      </w:r>
      <w:r>
        <w:rPr>
          <w:lang w:val="en-US"/>
        </w:rPr>
        <w:t>II</w:t>
      </w:r>
      <w:r w:rsidRPr="007E1FEF">
        <w:rPr>
          <w:lang w:val="ru-RU"/>
        </w:rPr>
        <w:t xml:space="preserve"> настоящих Правил и установлена в соответствии с пунктом 5.2.1.1, то это испытание для официального утверждения транспортного средства можно не проводить.</w:t>
      </w:r>
    </w:p>
    <w:p w14:paraId="7B2954CE" w14:textId="77777777" w:rsidR="00BC2555" w:rsidRPr="007E1FEF" w:rsidRDefault="00BC2555" w:rsidP="00BC2555">
      <w:pPr>
        <w:pStyle w:val="SingleTxtGR"/>
        <w:ind w:left="2268" w:hanging="1134"/>
        <w:rPr>
          <w:lang w:val="ru-RU"/>
        </w:rPr>
      </w:pPr>
      <w:r w:rsidRPr="007E1FEF">
        <w:rPr>
          <w:lang w:val="ru-RU"/>
        </w:rPr>
        <w:t>5.4.2</w:t>
      </w:r>
      <w:r w:rsidRPr="007E1FEF">
        <w:rPr>
          <w:lang w:val="ru-RU"/>
        </w:rPr>
        <w:tab/>
      </w:r>
      <w:r w:rsidRPr="007E1FEF">
        <w:rPr>
          <w:lang w:val="ru-RU"/>
        </w:rPr>
        <w:tab/>
        <w:t>Испытание проводя</w:t>
      </w:r>
      <w:r>
        <w:rPr>
          <w:lang w:val="ru-RU"/>
        </w:rPr>
        <w:t>т</w:t>
      </w:r>
      <w:r w:rsidRPr="007E1FEF">
        <w:rPr>
          <w:lang w:val="ru-RU"/>
        </w:rPr>
        <w:t xml:space="preserve"> в соответствии с методом, описанным в приложении </w:t>
      </w:r>
      <w:r w:rsidRPr="00AC1CB8">
        <w:rPr>
          <w:lang w:val="ru-RU"/>
        </w:rPr>
        <w:t>8</w:t>
      </w:r>
      <w:r w:rsidRPr="007E1FEF">
        <w:rPr>
          <w:lang w:val="ru-RU"/>
        </w:rPr>
        <w:t xml:space="preserve"> к настоящим Правилам. Отбор и анализ проб водорода осуществляется в соответствии с предписанными методами. Другие методы анализа могут быть одобрены в том случае, если доказано, что они позволяют получить эквивалентные результаты.</w:t>
      </w:r>
    </w:p>
    <w:p w14:paraId="7BA75DB7" w14:textId="77777777" w:rsidR="00BC2555" w:rsidRPr="007E1FEF" w:rsidRDefault="00BC2555" w:rsidP="00BC2555">
      <w:pPr>
        <w:pStyle w:val="SingleTxtGR"/>
        <w:ind w:left="2268" w:hanging="1134"/>
        <w:rPr>
          <w:lang w:val="ru-RU"/>
        </w:rPr>
      </w:pPr>
      <w:r w:rsidRPr="007E1FEF">
        <w:rPr>
          <w:lang w:val="ru-RU"/>
        </w:rPr>
        <w:lastRenderedPageBreak/>
        <w:t>5.4.3</w:t>
      </w:r>
      <w:r w:rsidRPr="007E1FEF">
        <w:rPr>
          <w:lang w:val="ru-RU"/>
        </w:rPr>
        <w:tab/>
      </w:r>
      <w:r w:rsidRPr="007E1FEF">
        <w:rPr>
          <w:lang w:val="ru-RU"/>
        </w:rPr>
        <w:tab/>
        <w:t xml:space="preserve">В процессе обычной процедуры зарядки в условиях, указанных в приложении </w:t>
      </w:r>
      <w:r w:rsidRPr="00AC1CB8">
        <w:rPr>
          <w:lang w:val="ru-RU"/>
        </w:rPr>
        <w:t>8</w:t>
      </w:r>
      <w:r w:rsidRPr="007E1FEF">
        <w:rPr>
          <w:lang w:val="ru-RU"/>
        </w:rPr>
        <w:t>, уровень выбросов водорода должен быть ниже 125</w:t>
      </w:r>
      <w:r>
        <w:t> </w:t>
      </w:r>
      <w:r w:rsidRPr="007E1FEF">
        <w:rPr>
          <w:lang w:val="ru-RU"/>
        </w:rPr>
        <w:t xml:space="preserve">г в течение 5 часов или ниже 25 х </w:t>
      </w:r>
      <w:r>
        <w:t>t</w:t>
      </w:r>
      <w:r w:rsidRPr="007E1FEF">
        <w:rPr>
          <w:vertAlign w:val="subscript"/>
          <w:lang w:val="ru-RU"/>
        </w:rPr>
        <w:t>2</w:t>
      </w:r>
      <w:r w:rsidRPr="007E1FEF">
        <w:rPr>
          <w:lang w:val="ru-RU"/>
        </w:rPr>
        <w:t xml:space="preserve"> г в течение </w:t>
      </w:r>
      <w:r>
        <w:t>t</w:t>
      </w:r>
      <w:r w:rsidRPr="007E1FEF">
        <w:rPr>
          <w:vertAlign w:val="subscript"/>
          <w:lang w:val="ru-RU"/>
        </w:rPr>
        <w:t>2</w:t>
      </w:r>
      <w:r w:rsidRPr="007E1FEF">
        <w:rPr>
          <w:lang w:val="ru-RU"/>
        </w:rPr>
        <w:t xml:space="preserve"> (в часах).</w:t>
      </w:r>
    </w:p>
    <w:p w14:paraId="5EC3317C" w14:textId="77777777" w:rsidR="00BC2555" w:rsidRPr="007E1FEF" w:rsidRDefault="00BC2555" w:rsidP="00BC2555">
      <w:pPr>
        <w:pStyle w:val="SingleTxtGR"/>
        <w:tabs>
          <w:tab w:val="clear" w:pos="1701"/>
        </w:tabs>
        <w:ind w:left="2268" w:hanging="1134"/>
        <w:rPr>
          <w:lang w:val="ru-RU"/>
        </w:rPr>
      </w:pPr>
      <w:r w:rsidRPr="007E1FEF">
        <w:rPr>
          <w:lang w:val="ru-RU"/>
        </w:rPr>
        <w:t>5.4.4</w:t>
      </w:r>
      <w:r w:rsidRPr="007E1FEF">
        <w:rPr>
          <w:lang w:val="ru-RU"/>
        </w:rPr>
        <w:tab/>
        <w:t xml:space="preserve">В процессе зарядки, осуществляемой с использованием зарядного устройства, обнаруживающего сбой в работе (условия указаны в приложении </w:t>
      </w:r>
      <w:r w:rsidRPr="00AC1CB8">
        <w:rPr>
          <w:lang w:val="ru-RU"/>
        </w:rPr>
        <w:t>8</w:t>
      </w:r>
      <w:r w:rsidRPr="007E1FEF">
        <w:rPr>
          <w:lang w:val="ru-RU"/>
        </w:rPr>
        <w:t>), уровень выбросов водорода должен быть ниже 42 г. Кроме того, продолжительность такого возможного сбоя зарядного устройства должна ограничиваться периодом в 30 минут.</w:t>
      </w:r>
    </w:p>
    <w:p w14:paraId="014E5391" w14:textId="77777777" w:rsidR="00BC2555" w:rsidRPr="007E1FEF" w:rsidRDefault="00BC2555" w:rsidP="00BC2555">
      <w:pPr>
        <w:pStyle w:val="SingleTxtGR"/>
        <w:tabs>
          <w:tab w:val="clear" w:pos="1701"/>
        </w:tabs>
        <w:ind w:left="2268" w:hanging="1134"/>
        <w:rPr>
          <w:lang w:val="ru-RU"/>
        </w:rPr>
      </w:pPr>
      <w:r w:rsidRPr="007E1FEF">
        <w:rPr>
          <w:lang w:val="ru-RU"/>
        </w:rPr>
        <w:t>5.4.5</w:t>
      </w:r>
      <w:r w:rsidRPr="007E1FEF">
        <w:rPr>
          <w:lang w:val="ru-RU"/>
        </w:rPr>
        <w:tab/>
        <w:t xml:space="preserve">Контроль за всеми операциями, связанными с зарядкой </w:t>
      </w:r>
      <w:r>
        <w:rPr>
          <w:lang w:val="ru-RU"/>
        </w:rPr>
        <w:t>ПСАЭЭ</w:t>
      </w:r>
      <w:r w:rsidRPr="007E1FEF">
        <w:rPr>
          <w:lang w:val="ru-RU"/>
        </w:rPr>
        <w:t>, осуществляется автоматически, включая момент прекращения зарядки.</w:t>
      </w:r>
    </w:p>
    <w:p w14:paraId="34E89C45" w14:textId="77777777" w:rsidR="00BC2555" w:rsidRPr="007E1FEF" w:rsidRDefault="00BC2555" w:rsidP="00BC2555">
      <w:pPr>
        <w:pStyle w:val="SingleTxtGR"/>
        <w:ind w:left="2268" w:hanging="1134"/>
        <w:rPr>
          <w:lang w:val="ru-RU"/>
        </w:rPr>
      </w:pPr>
      <w:r w:rsidRPr="007E1FEF">
        <w:rPr>
          <w:lang w:val="ru-RU"/>
        </w:rPr>
        <w:t>5.4.6</w:t>
      </w:r>
      <w:r w:rsidRPr="007E1FEF">
        <w:rPr>
          <w:lang w:val="ru-RU"/>
        </w:rPr>
        <w:tab/>
      </w:r>
      <w:r w:rsidRPr="007E1FEF">
        <w:rPr>
          <w:lang w:val="ru-RU"/>
        </w:rPr>
        <w:tab/>
        <w:t xml:space="preserve">Должна </w:t>
      </w:r>
      <w:r>
        <w:rPr>
          <w:lang w:val="ru-RU"/>
        </w:rPr>
        <w:t xml:space="preserve">быть </w:t>
      </w:r>
      <w:r w:rsidRPr="007E1FEF">
        <w:rPr>
          <w:lang w:val="ru-RU"/>
        </w:rPr>
        <w:t>исключ</w:t>
      </w:r>
      <w:r>
        <w:rPr>
          <w:lang w:val="ru-RU"/>
        </w:rPr>
        <w:t>ена</w:t>
      </w:r>
      <w:r w:rsidRPr="007E1FEF">
        <w:rPr>
          <w:lang w:val="ru-RU"/>
        </w:rPr>
        <w:t xml:space="preserve"> возможность осуществления контроля за фазами зарядки вручную.</w:t>
      </w:r>
    </w:p>
    <w:p w14:paraId="5ABFDE8E" w14:textId="77777777" w:rsidR="00BC2555" w:rsidRPr="007E1FEF" w:rsidRDefault="00BC2555" w:rsidP="00BC2555">
      <w:pPr>
        <w:pStyle w:val="SingleTxtGR"/>
        <w:ind w:left="2268" w:hanging="1134"/>
        <w:rPr>
          <w:lang w:val="ru-RU"/>
        </w:rPr>
      </w:pPr>
      <w:r w:rsidRPr="007E1FEF">
        <w:rPr>
          <w:lang w:val="ru-RU"/>
        </w:rPr>
        <w:t>5.4.7</w:t>
      </w:r>
      <w:r w:rsidRPr="007E1FEF">
        <w:rPr>
          <w:lang w:val="ru-RU"/>
        </w:rPr>
        <w:tab/>
      </w:r>
      <w:r w:rsidRPr="007E1FEF">
        <w:rPr>
          <w:lang w:val="ru-RU"/>
        </w:rPr>
        <w:tab/>
        <w:t>Обычные манипуляции, связанные с подсоединением к магистральной электросети и отсоединением от нее, или перебои с подачей энергии не должны сказываться на функционировании системы контроля за фазами зарядки.</w:t>
      </w:r>
    </w:p>
    <w:p w14:paraId="0DC9CA9D" w14:textId="77777777" w:rsidR="00BC2555" w:rsidRPr="007E1FEF" w:rsidRDefault="00BC2555" w:rsidP="00BC2555">
      <w:pPr>
        <w:pStyle w:val="SingleTxtGR"/>
        <w:ind w:left="2268" w:hanging="1134"/>
        <w:rPr>
          <w:lang w:val="ru-RU"/>
        </w:rPr>
      </w:pPr>
      <w:r w:rsidRPr="007E1FEF">
        <w:rPr>
          <w:lang w:val="ru-RU"/>
        </w:rPr>
        <w:t>5.4.8</w:t>
      </w:r>
      <w:r w:rsidRPr="007E1FEF">
        <w:rPr>
          <w:lang w:val="ru-RU"/>
        </w:rPr>
        <w:tab/>
      </w:r>
      <w:r w:rsidRPr="007E1FEF">
        <w:rPr>
          <w:lang w:val="ru-RU"/>
        </w:rPr>
        <w:tab/>
        <w:t>Водитель должен постоянно оповещаться соответствующим сигналом о серьезных сбоях в процессе зарядки. Под серьезным сбоем понимается неисправность, которая может привести к нарушению нормального функционирования бортового зарядного устройства в ходе последующей зарядки.</w:t>
      </w:r>
    </w:p>
    <w:p w14:paraId="116E9CBD" w14:textId="77777777" w:rsidR="00BC2555" w:rsidRPr="007E1FEF" w:rsidRDefault="00BC2555" w:rsidP="00BC2555">
      <w:pPr>
        <w:pStyle w:val="SingleTxtGR"/>
        <w:ind w:left="2268" w:hanging="1134"/>
        <w:rPr>
          <w:lang w:val="ru-RU"/>
        </w:rPr>
      </w:pPr>
      <w:r w:rsidRPr="007E1FEF">
        <w:rPr>
          <w:lang w:val="ru-RU"/>
        </w:rPr>
        <w:t>5.4.9</w:t>
      </w:r>
      <w:r w:rsidRPr="007E1FEF">
        <w:rPr>
          <w:lang w:val="ru-RU"/>
        </w:rPr>
        <w:tab/>
      </w:r>
      <w:r w:rsidRPr="007E1FEF">
        <w:rPr>
          <w:lang w:val="ru-RU"/>
        </w:rPr>
        <w:tab/>
        <w:t>Изготовитель должен указывать в инструкции по эксплуатации соответствие транспортного средства этим требованиям.</w:t>
      </w:r>
    </w:p>
    <w:p w14:paraId="5B7FBEDF" w14:textId="77777777" w:rsidR="00BC2555" w:rsidRPr="007E1FEF" w:rsidRDefault="00BC2555" w:rsidP="00BC2555">
      <w:pPr>
        <w:pStyle w:val="SingleTxtGR"/>
        <w:ind w:left="2268" w:hanging="1134"/>
        <w:rPr>
          <w:lang w:val="ru-RU"/>
        </w:rPr>
      </w:pPr>
      <w:r w:rsidRPr="007E1FEF">
        <w:rPr>
          <w:lang w:val="ru-RU"/>
        </w:rPr>
        <w:t>5.4.10</w:t>
      </w:r>
      <w:r w:rsidRPr="007E1FEF">
        <w:rPr>
          <w:lang w:val="ru-RU"/>
        </w:rPr>
        <w:tab/>
      </w:r>
      <w:r w:rsidRPr="007E1FEF">
        <w:rPr>
          <w:lang w:val="ru-RU"/>
        </w:rPr>
        <w:tab/>
        <w:t xml:space="preserve">Официальное утверждение, предоставленное тому или иному типу транспортного средства в отношении выбросов водорода, может быть распространено на различные типы транспортных средств, относящихся к тому же семейству, в соответствии с определением семейства, приведенным в добавлении 2 к приложению </w:t>
      </w:r>
      <w:r w:rsidRPr="00BC2555">
        <w:rPr>
          <w:lang w:val="ru-RU"/>
        </w:rPr>
        <w:t>8</w:t>
      </w:r>
      <w:r w:rsidRPr="007E1FEF">
        <w:rPr>
          <w:lang w:val="ru-RU"/>
        </w:rPr>
        <w:t>.</w:t>
      </w:r>
    </w:p>
    <w:p w14:paraId="4ECA6467" w14:textId="77777777" w:rsidR="00BC2555" w:rsidRPr="007E1FEF" w:rsidRDefault="00BC2555" w:rsidP="00BC2555">
      <w:pPr>
        <w:pStyle w:val="HChGR"/>
        <w:tabs>
          <w:tab w:val="clear" w:pos="851"/>
          <w:tab w:val="right" w:pos="1365"/>
        </w:tabs>
        <w:ind w:left="2268" w:hanging="2268"/>
        <w:rPr>
          <w:lang w:val="ru-RU"/>
        </w:rPr>
      </w:pPr>
      <w:r w:rsidRPr="007E1FEF">
        <w:rPr>
          <w:lang w:val="ru-RU"/>
        </w:rPr>
        <w:tab/>
        <w:t>6.</w:t>
      </w:r>
      <w:r w:rsidRPr="007E1FEF">
        <w:rPr>
          <w:lang w:val="ru-RU"/>
        </w:rPr>
        <w:tab/>
      </w:r>
      <w:r w:rsidRPr="007E1FEF">
        <w:rPr>
          <w:lang w:val="ru-RU"/>
        </w:rPr>
        <w:tab/>
        <w:t xml:space="preserve">Часть </w:t>
      </w:r>
      <w:r w:rsidRPr="003577C1">
        <w:t>II</w:t>
      </w:r>
      <w:r w:rsidRPr="007E1FEF">
        <w:rPr>
          <w:lang w:val="ru-RU"/>
        </w:rPr>
        <w:t>: Требования, предъявляемые к</w:t>
      </w:r>
      <w:r>
        <w:t> </w:t>
      </w:r>
      <w:r w:rsidRPr="007E1FEF">
        <w:rPr>
          <w:lang w:val="ru-RU"/>
        </w:rPr>
        <w:t xml:space="preserve">безопасности перезаряжаемой системы </w:t>
      </w:r>
      <w:r>
        <w:rPr>
          <w:lang w:val="ru-RU"/>
        </w:rPr>
        <w:t xml:space="preserve">аккумулирования электрической энергии </w:t>
      </w:r>
      <w:r w:rsidRPr="007E1FEF">
        <w:rPr>
          <w:lang w:val="ru-RU"/>
        </w:rPr>
        <w:t>(</w:t>
      </w:r>
      <w:r>
        <w:rPr>
          <w:lang w:val="ru-RU"/>
        </w:rPr>
        <w:t>ПСАЭЭ</w:t>
      </w:r>
      <w:r w:rsidRPr="007E1FEF">
        <w:rPr>
          <w:lang w:val="ru-RU"/>
        </w:rPr>
        <w:t>)</w:t>
      </w:r>
    </w:p>
    <w:p w14:paraId="457A92C4" w14:textId="77777777" w:rsidR="00BC2555" w:rsidRPr="007E1FEF" w:rsidRDefault="00BC2555" w:rsidP="00BC2555">
      <w:pPr>
        <w:pStyle w:val="SingleTxtGR"/>
        <w:tabs>
          <w:tab w:val="clear" w:pos="1701"/>
        </w:tabs>
        <w:rPr>
          <w:lang w:val="ru-RU"/>
        </w:rPr>
      </w:pPr>
      <w:r w:rsidRPr="007E1FEF">
        <w:rPr>
          <w:lang w:val="ru-RU"/>
        </w:rPr>
        <w:t>6.1</w:t>
      </w:r>
      <w:r w:rsidRPr="007E1FEF">
        <w:rPr>
          <w:lang w:val="ru-RU"/>
        </w:rPr>
        <w:tab/>
        <w:t>Общие положения</w:t>
      </w:r>
    </w:p>
    <w:p w14:paraId="0A5D50C2" w14:textId="77777777" w:rsidR="00BC2555" w:rsidRPr="007E1FEF" w:rsidRDefault="00BC2555" w:rsidP="00BC2555">
      <w:pPr>
        <w:pStyle w:val="SingleTxtGR"/>
        <w:tabs>
          <w:tab w:val="clear" w:pos="1701"/>
        </w:tabs>
        <w:ind w:left="2268" w:hanging="1134"/>
        <w:rPr>
          <w:lang w:val="ru-RU"/>
        </w:rPr>
      </w:pPr>
      <w:r w:rsidRPr="007E1FEF">
        <w:rPr>
          <w:lang w:val="ru-RU"/>
        </w:rPr>
        <w:tab/>
        <w:t xml:space="preserve">Применяются процедуры, предусмотренные </w:t>
      </w:r>
      <w:r>
        <w:rPr>
          <w:lang w:val="ru-RU"/>
        </w:rPr>
        <w:t xml:space="preserve">в </w:t>
      </w:r>
      <w:r w:rsidRPr="007E1FEF">
        <w:rPr>
          <w:lang w:val="ru-RU"/>
        </w:rPr>
        <w:t>приложени</w:t>
      </w:r>
      <w:r>
        <w:rPr>
          <w:lang w:val="ru-RU"/>
        </w:rPr>
        <w:t>ю</w:t>
      </w:r>
      <w:r w:rsidRPr="007E1FEF">
        <w:rPr>
          <w:lang w:val="ru-RU"/>
        </w:rPr>
        <w:t xml:space="preserve"> </w:t>
      </w:r>
      <w:r>
        <w:rPr>
          <w:lang w:val="ru-RU"/>
        </w:rPr>
        <w:t>9</w:t>
      </w:r>
      <w:r w:rsidRPr="007E1FEF">
        <w:rPr>
          <w:lang w:val="ru-RU"/>
        </w:rPr>
        <w:t xml:space="preserve"> к настоящим Правилам.</w:t>
      </w:r>
    </w:p>
    <w:p w14:paraId="38EFD701" w14:textId="77777777" w:rsidR="00BC2555" w:rsidRPr="007E1FEF" w:rsidRDefault="00BC2555" w:rsidP="00BC2555">
      <w:pPr>
        <w:pStyle w:val="SingleTxtGR"/>
        <w:tabs>
          <w:tab w:val="clear" w:pos="1701"/>
        </w:tabs>
        <w:rPr>
          <w:lang w:val="ru-RU"/>
        </w:rPr>
      </w:pPr>
      <w:r w:rsidRPr="007E1FEF">
        <w:rPr>
          <w:lang w:val="ru-RU"/>
        </w:rPr>
        <w:t>6.2</w:t>
      </w:r>
      <w:r w:rsidRPr="007E1FEF">
        <w:rPr>
          <w:lang w:val="ru-RU"/>
        </w:rPr>
        <w:tab/>
        <w:t>Вибрация</w:t>
      </w:r>
    </w:p>
    <w:p w14:paraId="64180180" w14:textId="77777777" w:rsidR="00BC2555" w:rsidRPr="007E1FEF" w:rsidRDefault="00BC2555" w:rsidP="00BC2555">
      <w:pPr>
        <w:pStyle w:val="SingleTxtGR"/>
        <w:tabs>
          <w:tab w:val="clear" w:pos="1701"/>
        </w:tabs>
        <w:ind w:left="2268" w:hanging="1134"/>
        <w:rPr>
          <w:lang w:val="ru-RU"/>
        </w:rPr>
      </w:pPr>
      <w:r w:rsidRPr="007E1FEF">
        <w:rPr>
          <w:lang w:val="ru-RU"/>
        </w:rPr>
        <w:t>6.2.1</w:t>
      </w:r>
      <w:r w:rsidRPr="007E1FEF">
        <w:rPr>
          <w:lang w:val="ru-RU"/>
        </w:rPr>
        <w:tab/>
        <w:t xml:space="preserve">Испытания проводят в соответствии с приложением </w:t>
      </w:r>
      <w:r>
        <w:rPr>
          <w:lang w:val="ru-RU"/>
        </w:rPr>
        <w:t>9</w:t>
      </w:r>
      <w:r w:rsidRPr="001402B0">
        <w:t>A</w:t>
      </w:r>
      <w:r w:rsidRPr="007E1FEF">
        <w:rPr>
          <w:lang w:val="ru-RU"/>
        </w:rPr>
        <w:t xml:space="preserve"> к настоящим Правилам.</w:t>
      </w:r>
    </w:p>
    <w:p w14:paraId="07FE77ED" w14:textId="77777777" w:rsidR="00BC2555" w:rsidRPr="007E1FEF" w:rsidRDefault="00BC2555" w:rsidP="00BC2555">
      <w:pPr>
        <w:pStyle w:val="SingleTxtGR"/>
        <w:tabs>
          <w:tab w:val="clear" w:pos="1701"/>
          <w:tab w:val="left" w:pos="11130"/>
        </w:tabs>
        <w:rPr>
          <w:lang w:val="ru-RU"/>
        </w:rPr>
      </w:pPr>
      <w:r w:rsidRPr="007E1FEF">
        <w:rPr>
          <w:lang w:val="ru-RU"/>
        </w:rPr>
        <w:t>6.2.2</w:t>
      </w:r>
      <w:r w:rsidRPr="007E1FEF">
        <w:rPr>
          <w:lang w:val="ru-RU"/>
        </w:rPr>
        <w:tab/>
        <w:t>Критерии приемлемости</w:t>
      </w:r>
    </w:p>
    <w:p w14:paraId="484B6C34" w14:textId="77777777" w:rsidR="00BC2555" w:rsidRPr="00FF5349" w:rsidRDefault="00BC2555" w:rsidP="00BC2555">
      <w:pPr>
        <w:spacing w:after="120"/>
        <w:ind w:left="2268" w:right="1134" w:hanging="1134"/>
        <w:jc w:val="both"/>
      </w:pPr>
      <w:r w:rsidRPr="00FF5349">
        <w:t>6.2.2.1</w:t>
      </w:r>
      <w:r w:rsidRPr="00FF5349">
        <w:tab/>
        <w:t>Во время испытаний не должно быть выявлено никаких признаков:</w:t>
      </w:r>
    </w:p>
    <w:p w14:paraId="1082EE12" w14:textId="77777777" w:rsidR="00BC2555" w:rsidRPr="00FF5349" w:rsidRDefault="00BC2555" w:rsidP="00BC2555">
      <w:pPr>
        <w:pStyle w:val="SingleTxtGR"/>
        <w:tabs>
          <w:tab w:val="clear" w:pos="1701"/>
        </w:tabs>
        <w:rPr>
          <w:lang w:val="ru-RU"/>
        </w:rPr>
      </w:pPr>
      <w:r w:rsidRPr="00FF5349">
        <w:rPr>
          <w:lang w:val="ru-RU"/>
        </w:rPr>
        <w:tab/>
      </w:r>
      <w:r w:rsidRPr="00FD15D7">
        <w:rPr>
          <w:lang w:val="en-US"/>
        </w:rPr>
        <w:t>a</w:t>
      </w:r>
      <w:r w:rsidRPr="00FF5349">
        <w:rPr>
          <w:lang w:val="ru-RU"/>
        </w:rPr>
        <w:t>)</w:t>
      </w:r>
      <w:r w:rsidRPr="00FF5349">
        <w:rPr>
          <w:lang w:val="ru-RU"/>
        </w:rPr>
        <w:tab/>
        <w:t>утечки электролита;</w:t>
      </w:r>
    </w:p>
    <w:p w14:paraId="09F3E097" w14:textId="77777777" w:rsidR="00BC2555" w:rsidRPr="00FF5349" w:rsidRDefault="00BC2555" w:rsidP="00BC2555">
      <w:pPr>
        <w:pStyle w:val="SingleTxtGR"/>
        <w:tabs>
          <w:tab w:val="clear" w:pos="1701"/>
        </w:tabs>
        <w:ind w:left="2835" w:hanging="1701"/>
        <w:rPr>
          <w:lang w:val="ru-RU"/>
        </w:rPr>
      </w:pPr>
      <w:r w:rsidRPr="00FF5349">
        <w:rPr>
          <w:lang w:val="ru-RU"/>
        </w:rPr>
        <w:tab/>
      </w:r>
      <w:r w:rsidRPr="00FD15D7">
        <w:rPr>
          <w:lang w:val="en-US"/>
        </w:rPr>
        <w:t>b</w:t>
      </w:r>
      <w:r w:rsidRPr="00FF5349">
        <w:rPr>
          <w:lang w:val="ru-RU"/>
        </w:rPr>
        <w:t>)</w:t>
      </w:r>
      <w:r w:rsidRPr="00FF5349">
        <w:rPr>
          <w:lang w:val="ru-RU"/>
        </w:rPr>
        <w:tab/>
        <w:t>разрыва (применительно только к высоковольтной(ым) ПСАЭЭ);</w:t>
      </w:r>
    </w:p>
    <w:p w14:paraId="6BFBAF3C" w14:textId="77777777" w:rsidR="00BC2555" w:rsidRPr="00FF5349" w:rsidRDefault="00BC2555" w:rsidP="00BC2555">
      <w:pPr>
        <w:spacing w:after="120"/>
        <w:ind w:left="2835" w:right="1134" w:hanging="567"/>
        <w:jc w:val="both"/>
        <w:rPr>
          <w:bCs/>
          <w:lang w:eastAsia="ja-JP"/>
        </w:rPr>
      </w:pPr>
      <w:r w:rsidRPr="00FD15D7">
        <w:t>c</w:t>
      </w:r>
      <w:r w:rsidRPr="00FF5349">
        <w:t>)</w:t>
      </w:r>
      <w:r w:rsidRPr="00FF5349">
        <w:tab/>
      </w:r>
      <w:r w:rsidRPr="00FF5349">
        <w:rPr>
          <w:bCs/>
        </w:rPr>
        <w:t xml:space="preserve">стравливания (в случае ПСАЭЭ, не относящейся к </w:t>
      </w:r>
      <w:r w:rsidRPr="00FF5349">
        <w:rPr>
          <w:bCs/>
          <w:iCs/>
        </w:rPr>
        <w:t>тяговой батарее открытого типа</w:t>
      </w:r>
      <w:r w:rsidRPr="00FF5349">
        <w:rPr>
          <w:bCs/>
        </w:rPr>
        <w:t>);</w:t>
      </w:r>
    </w:p>
    <w:p w14:paraId="317E7B59" w14:textId="77777777" w:rsidR="00BC2555" w:rsidRPr="00FF5349" w:rsidRDefault="00BC2555" w:rsidP="00BC2555">
      <w:pPr>
        <w:spacing w:after="120"/>
        <w:ind w:left="2835" w:right="1134" w:hanging="567"/>
        <w:jc w:val="both"/>
        <w:rPr>
          <w:bCs/>
        </w:rPr>
      </w:pPr>
      <w:r w:rsidRPr="000D0082">
        <w:rPr>
          <w:bCs/>
          <w:lang w:eastAsia="ja-JP"/>
        </w:rPr>
        <w:t>d</w:t>
      </w:r>
      <w:r w:rsidRPr="00FF5349">
        <w:rPr>
          <w:bCs/>
          <w:lang w:eastAsia="ja-JP"/>
        </w:rPr>
        <w:t>)</w:t>
      </w:r>
      <w:r w:rsidRPr="00FF5349">
        <w:rPr>
          <w:bCs/>
          <w:lang w:eastAsia="ja-JP"/>
        </w:rPr>
        <w:tab/>
      </w:r>
      <w:r w:rsidRPr="00FF5349">
        <w:rPr>
          <w:bCs/>
        </w:rPr>
        <w:t>огня;</w:t>
      </w:r>
    </w:p>
    <w:p w14:paraId="5C4EC432" w14:textId="77777777" w:rsidR="00BC2555" w:rsidRPr="00FF5349" w:rsidRDefault="00BC2555" w:rsidP="00BC2555">
      <w:pPr>
        <w:spacing w:after="120"/>
        <w:ind w:left="2835" w:right="1134" w:hanging="567"/>
        <w:jc w:val="both"/>
      </w:pPr>
      <w:r w:rsidRPr="000D0082">
        <w:rPr>
          <w:bCs/>
          <w:lang w:eastAsia="ja-JP"/>
        </w:rPr>
        <w:t>e</w:t>
      </w:r>
      <w:r w:rsidRPr="00FF5349">
        <w:rPr>
          <w:bCs/>
        </w:rPr>
        <w:t>)</w:t>
      </w:r>
      <w:r w:rsidRPr="00FF5349">
        <w:tab/>
        <w:t>взрыва.</w:t>
      </w:r>
    </w:p>
    <w:p w14:paraId="54C99B36" w14:textId="77777777" w:rsidR="00BC2555" w:rsidRPr="00FF5349" w:rsidRDefault="00BC2555" w:rsidP="00BC2555">
      <w:pPr>
        <w:spacing w:after="120"/>
        <w:ind w:leftChars="567" w:left="2266" w:right="1134" w:hangingChars="564" w:hanging="1132"/>
        <w:jc w:val="both"/>
      </w:pPr>
      <w:r w:rsidRPr="00FF5349">
        <w:rPr>
          <w:b/>
          <w:bCs/>
        </w:rPr>
        <w:lastRenderedPageBreak/>
        <w:tab/>
      </w:r>
      <w:r w:rsidRPr="00FF5349">
        <w:t xml:space="preserve">Признаки утечки электролита проверяют путем визуального осмотра без разборки какой-либо части испытуемого устройства. </w:t>
      </w:r>
      <w:r w:rsidRPr="00FF5349">
        <w:rPr>
          <w:bCs/>
        </w:rPr>
        <w:t>Проверку ПСАЭЭ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r w:rsidRPr="00FF5349">
        <w:t>.</w:t>
      </w:r>
    </w:p>
    <w:p w14:paraId="555459C8" w14:textId="77777777" w:rsidR="00BC2555" w:rsidRPr="007E1FEF" w:rsidRDefault="00BC2555" w:rsidP="00BC2555">
      <w:pPr>
        <w:pStyle w:val="SingleTxtGR"/>
        <w:tabs>
          <w:tab w:val="clear" w:pos="1701"/>
        </w:tabs>
        <w:ind w:left="2268" w:hanging="1134"/>
        <w:rPr>
          <w:lang w:val="ru-RU"/>
        </w:rPr>
      </w:pPr>
      <w:r w:rsidRPr="00FF5349">
        <w:rPr>
          <w:bCs/>
          <w:lang w:val="ru-RU"/>
        </w:rPr>
        <w:t>6.2.2.2</w:t>
      </w:r>
      <w:r w:rsidRPr="00FF5349">
        <w:rPr>
          <w:bCs/>
          <w:lang w:val="ru-RU"/>
        </w:rPr>
        <w:tab/>
      </w:r>
      <w:r w:rsidRPr="00FF5349">
        <w:rPr>
          <w:lang w:val="ru-RU"/>
        </w:rPr>
        <w:t xml:space="preserve">Сопротивление изоляции высоковольтной ПСАЭЭ, измеренное после испытания в соответствии с приложением </w:t>
      </w:r>
      <w:r w:rsidRPr="00FF5349">
        <w:rPr>
          <w:lang w:val="ru-RU" w:eastAsia="ja-JP"/>
        </w:rPr>
        <w:t>5</w:t>
      </w:r>
      <w:r w:rsidRPr="000D0082">
        <w:t>B</w:t>
      </w:r>
      <w:r w:rsidRPr="00FF5349">
        <w:rPr>
          <w:lang w:val="ru-RU"/>
        </w:rPr>
        <w:t xml:space="preserve"> к настоящим Правилам, должно быть не менее 100 Ом/В</w:t>
      </w:r>
      <w:r w:rsidRPr="007E1FEF">
        <w:rPr>
          <w:lang w:val="ru-RU"/>
        </w:rPr>
        <w:t>.</w:t>
      </w:r>
    </w:p>
    <w:p w14:paraId="20052E77" w14:textId="77777777" w:rsidR="00BC2555" w:rsidRPr="007E1FEF" w:rsidRDefault="00BC2555" w:rsidP="00BC2555">
      <w:pPr>
        <w:pStyle w:val="SingleTxtGR"/>
        <w:keepNext/>
        <w:tabs>
          <w:tab w:val="clear" w:pos="1701"/>
          <w:tab w:val="left" w:pos="11130"/>
        </w:tabs>
        <w:ind w:left="2268" w:hanging="1134"/>
        <w:rPr>
          <w:lang w:val="ru-RU"/>
        </w:rPr>
      </w:pPr>
      <w:r w:rsidRPr="007E1FEF">
        <w:rPr>
          <w:lang w:val="ru-RU"/>
        </w:rPr>
        <w:t>6.3</w:t>
      </w:r>
      <w:r w:rsidRPr="007E1FEF">
        <w:rPr>
          <w:lang w:val="ru-RU"/>
        </w:rPr>
        <w:tab/>
        <w:t>Испытание на термический удар и циклическое изменение температуры</w:t>
      </w:r>
    </w:p>
    <w:p w14:paraId="01D458C9" w14:textId="77777777" w:rsidR="00BC2555" w:rsidRPr="007E1FEF" w:rsidRDefault="00BC2555" w:rsidP="00BC2555">
      <w:pPr>
        <w:pStyle w:val="SingleTxtGR"/>
        <w:tabs>
          <w:tab w:val="clear" w:pos="1701"/>
        </w:tabs>
        <w:ind w:left="2268" w:hanging="1134"/>
        <w:rPr>
          <w:lang w:val="ru-RU"/>
        </w:rPr>
      </w:pPr>
      <w:r w:rsidRPr="007E1FEF">
        <w:rPr>
          <w:lang w:val="ru-RU"/>
        </w:rPr>
        <w:t>6.3.1</w:t>
      </w:r>
      <w:r w:rsidRPr="007E1FEF">
        <w:rPr>
          <w:lang w:val="ru-RU"/>
        </w:rPr>
        <w:tab/>
        <w:t>Испытание провод</w:t>
      </w:r>
      <w:r>
        <w:rPr>
          <w:lang w:val="ru-RU"/>
        </w:rPr>
        <w:t>ят</w:t>
      </w:r>
      <w:r w:rsidRPr="007E1FEF">
        <w:rPr>
          <w:lang w:val="ru-RU"/>
        </w:rPr>
        <w:t xml:space="preserve"> в соответствии с приложением </w:t>
      </w:r>
      <w:r>
        <w:rPr>
          <w:lang w:val="ru-RU"/>
        </w:rPr>
        <w:t>9</w:t>
      </w:r>
      <w:r w:rsidRPr="001402B0">
        <w:t>B</w:t>
      </w:r>
      <w:r w:rsidRPr="007E1FEF">
        <w:rPr>
          <w:lang w:val="ru-RU"/>
        </w:rPr>
        <w:t xml:space="preserve"> к настоящим Правилам.</w:t>
      </w:r>
    </w:p>
    <w:p w14:paraId="4A5ECA6C" w14:textId="77777777" w:rsidR="00BC2555" w:rsidRPr="007E1FEF" w:rsidRDefault="00BC2555" w:rsidP="00BC2555">
      <w:pPr>
        <w:pStyle w:val="SingleTxtGR"/>
        <w:tabs>
          <w:tab w:val="clear" w:pos="1701"/>
        </w:tabs>
        <w:rPr>
          <w:lang w:val="ru-RU"/>
        </w:rPr>
      </w:pPr>
      <w:r w:rsidRPr="007E1FEF">
        <w:rPr>
          <w:lang w:val="ru-RU"/>
        </w:rPr>
        <w:t>6.3.2</w:t>
      </w:r>
      <w:r w:rsidRPr="007E1FEF">
        <w:rPr>
          <w:lang w:val="ru-RU"/>
        </w:rPr>
        <w:tab/>
        <w:t>Критерии приемлемости</w:t>
      </w:r>
    </w:p>
    <w:p w14:paraId="31885BF1" w14:textId="77777777" w:rsidR="00BC2555" w:rsidRPr="00803089" w:rsidRDefault="00BC2555" w:rsidP="00BC2555">
      <w:pPr>
        <w:spacing w:after="120"/>
        <w:ind w:left="2268" w:right="1134" w:hanging="1134"/>
        <w:jc w:val="both"/>
        <w:rPr>
          <w:bCs/>
        </w:rPr>
      </w:pPr>
      <w:r w:rsidRPr="00803089">
        <w:rPr>
          <w:bCs/>
        </w:rPr>
        <w:t>6.3.2.1</w:t>
      </w:r>
      <w:r w:rsidRPr="00803089">
        <w:rPr>
          <w:bCs/>
        </w:rPr>
        <w:tab/>
        <w:t>Во время испытаний не должно быть выявлено никаких признаков:</w:t>
      </w:r>
    </w:p>
    <w:p w14:paraId="573BFAB3" w14:textId="77777777" w:rsidR="00BC2555" w:rsidRPr="00803089" w:rsidRDefault="00BC2555" w:rsidP="00BC2555">
      <w:pPr>
        <w:pStyle w:val="SingleTxtGR"/>
        <w:tabs>
          <w:tab w:val="clear" w:pos="1701"/>
        </w:tabs>
        <w:rPr>
          <w:bCs/>
          <w:lang w:val="ru-RU"/>
        </w:rPr>
      </w:pPr>
      <w:r w:rsidRPr="00803089">
        <w:rPr>
          <w:bCs/>
          <w:lang w:val="ru-RU"/>
        </w:rPr>
        <w:tab/>
      </w:r>
      <w:r w:rsidRPr="000D0082">
        <w:rPr>
          <w:bCs/>
          <w:lang w:val="en-US"/>
        </w:rPr>
        <w:t>a</w:t>
      </w:r>
      <w:r w:rsidRPr="00803089">
        <w:rPr>
          <w:bCs/>
          <w:lang w:val="ru-RU"/>
        </w:rPr>
        <w:t>)</w:t>
      </w:r>
      <w:r w:rsidRPr="00803089">
        <w:rPr>
          <w:bCs/>
          <w:lang w:val="ru-RU"/>
        </w:rPr>
        <w:tab/>
        <w:t>утечки электролита;</w:t>
      </w:r>
    </w:p>
    <w:p w14:paraId="330D902D" w14:textId="77777777" w:rsidR="00BC2555" w:rsidRPr="00803089" w:rsidRDefault="00BC2555" w:rsidP="00BC2555">
      <w:pPr>
        <w:pStyle w:val="SingleTxtGR"/>
        <w:tabs>
          <w:tab w:val="clear" w:pos="1701"/>
        </w:tabs>
        <w:ind w:left="2835" w:hanging="1701"/>
        <w:rPr>
          <w:bCs/>
          <w:lang w:val="ru-RU"/>
        </w:rPr>
      </w:pPr>
      <w:r w:rsidRPr="00803089">
        <w:rPr>
          <w:bCs/>
          <w:lang w:val="ru-RU"/>
        </w:rPr>
        <w:tab/>
      </w:r>
      <w:r w:rsidRPr="000D0082">
        <w:rPr>
          <w:bCs/>
          <w:lang w:val="en-US"/>
        </w:rPr>
        <w:t>b</w:t>
      </w:r>
      <w:r w:rsidRPr="00803089">
        <w:rPr>
          <w:bCs/>
          <w:lang w:val="ru-RU"/>
        </w:rPr>
        <w:t>)</w:t>
      </w:r>
      <w:r w:rsidRPr="00803089">
        <w:rPr>
          <w:bCs/>
          <w:lang w:val="ru-RU"/>
        </w:rPr>
        <w:tab/>
        <w:t>разрыва (применительно только к высоковольтной(ым) ПСАЭЭ);</w:t>
      </w:r>
    </w:p>
    <w:p w14:paraId="2A60DE73" w14:textId="77777777" w:rsidR="00BC2555" w:rsidRPr="00803089" w:rsidRDefault="00BC2555" w:rsidP="00BC2555">
      <w:pPr>
        <w:spacing w:after="120"/>
        <w:ind w:left="2835" w:right="1134" w:hanging="567"/>
        <w:jc w:val="both"/>
        <w:rPr>
          <w:bCs/>
          <w:lang w:eastAsia="ja-JP"/>
        </w:rPr>
      </w:pPr>
      <w:r w:rsidRPr="000D0082">
        <w:rPr>
          <w:bCs/>
        </w:rPr>
        <w:t>c</w:t>
      </w:r>
      <w:r w:rsidRPr="00803089">
        <w:rPr>
          <w:bCs/>
        </w:rPr>
        <w:t>)</w:t>
      </w:r>
      <w:r w:rsidRPr="00803089">
        <w:rPr>
          <w:bCs/>
        </w:rPr>
        <w:tab/>
        <w:t xml:space="preserve">стравливания (в случае ПСАЭЭ, не относящейся к </w:t>
      </w:r>
      <w:r w:rsidRPr="00803089">
        <w:rPr>
          <w:bCs/>
          <w:iCs/>
        </w:rPr>
        <w:t>тяговой батарее открытого типа</w:t>
      </w:r>
      <w:r w:rsidRPr="00803089">
        <w:rPr>
          <w:bCs/>
        </w:rPr>
        <w:t>);</w:t>
      </w:r>
    </w:p>
    <w:p w14:paraId="61429BEC" w14:textId="77777777" w:rsidR="00BC2555" w:rsidRPr="00803089" w:rsidRDefault="00BC2555" w:rsidP="00BC2555">
      <w:pPr>
        <w:spacing w:after="120"/>
        <w:ind w:left="2835" w:right="1134" w:hanging="567"/>
        <w:jc w:val="both"/>
        <w:rPr>
          <w:bCs/>
        </w:rPr>
      </w:pPr>
      <w:r w:rsidRPr="000D0082">
        <w:rPr>
          <w:bCs/>
          <w:lang w:eastAsia="ja-JP"/>
        </w:rPr>
        <w:t>d</w:t>
      </w:r>
      <w:r w:rsidRPr="00803089">
        <w:rPr>
          <w:bCs/>
          <w:lang w:eastAsia="ja-JP"/>
        </w:rPr>
        <w:t>)</w:t>
      </w:r>
      <w:r w:rsidRPr="00803089">
        <w:rPr>
          <w:bCs/>
          <w:lang w:eastAsia="ja-JP"/>
        </w:rPr>
        <w:tab/>
      </w:r>
      <w:r w:rsidRPr="00803089">
        <w:rPr>
          <w:bCs/>
        </w:rPr>
        <w:t>огня;</w:t>
      </w:r>
    </w:p>
    <w:p w14:paraId="536484C6" w14:textId="77777777" w:rsidR="00BC2555" w:rsidRPr="00803089" w:rsidRDefault="00BC2555" w:rsidP="00BC2555">
      <w:pPr>
        <w:spacing w:after="120"/>
        <w:ind w:left="2835" w:right="1134" w:hanging="567"/>
        <w:jc w:val="both"/>
      </w:pPr>
      <w:r w:rsidRPr="000D0082">
        <w:rPr>
          <w:bCs/>
          <w:lang w:eastAsia="ja-JP"/>
        </w:rPr>
        <w:t>e</w:t>
      </w:r>
      <w:r w:rsidRPr="00803089">
        <w:rPr>
          <w:bCs/>
        </w:rPr>
        <w:t>)</w:t>
      </w:r>
      <w:r w:rsidRPr="00803089">
        <w:tab/>
        <w:t>взрыва.</w:t>
      </w:r>
    </w:p>
    <w:p w14:paraId="52468A2D" w14:textId="77777777" w:rsidR="00BC2555" w:rsidRPr="00803089" w:rsidRDefault="00BC2555" w:rsidP="00BC2555">
      <w:pPr>
        <w:spacing w:after="120"/>
        <w:ind w:left="2268" w:right="1134"/>
        <w:jc w:val="both"/>
        <w:rPr>
          <w:lang w:eastAsia="ja-JP"/>
        </w:rPr>
      </w:pPr>
      <w:r w:rsidRPr="00803089">
        <w:t xml:space="preserve">Признаки утечки электролита проверяют путем визуального осмотра без разборки какой-либо части испытуемого устройства. </w:t>
      </w:r>
      <w:r w:rsidRPr="00803089">
        <w:rPr>
          <w:bCs/>
        </w:rPr>
        <w:t>Проверку ПСАЭЭ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r w:rsidRPr="00803089">
        <w:t>.</w:t>
      </w:r>
    </w:p>
    <w:p w14:paraId="772FCFEA" w14:textId="77777777" w:rsidR="00BC2555" w:rsidRPr="007E1FEF" w:rsidRDefault="00BC2555" w:rsidP="00BC2555">
      <w:pPr>
        <w:pStyle w:val="SingleTxtGR"/>
        <w:tabs>
          <w:tab w:val="clear" w:pos="1701"/>
        </w:tabs>
        <w:ind w:left="2268" w:hanging="1134"/>
        <w:rPr>
          <w:lang w:val="ru-RU"/>
        </w:rPr>
      </w:pPr>
      <w:r w:rsidRPr="00803089">
        <w:rPr>
          <w:bCs/>
          <w:lang w:val="ru-RU"/>
        </w:rPr>
        <w:t>6.3.2.2</w:t>
      </w:r>
      <w:r w:rsidRPr="00803089">
        <w:rPr>
          <w:bCs/>
          <w:lang w:val="ru-RU"/>
        </w:rPr>
        <w:tab/>
      </w:r>
      <w:r w:rsidRPr="00803089">
        <w:rPr>
          <w:lang w:val="ru-RU"/>
        </w:rPr>
        <w:t xml:space="preserve">Сопротивление изоляции высоковольтной ПСАЭЭ, измеренное после испытания в соответствии с приложением </w:t>
      </w:r>
      <w:r w:rsidRPr="00803089">
        <w:rPr>
          <w:lang w:val="ru-RU" w:eastAsia="ja-JP"/>
        </w:rPr>
        <w:t>5</w:t>
      </w:r>
      <w:r w:rsidRPr="004F1B3B">
        <w:t>B</w:t>
      </w:r>
      <w:r w:rsidRPr="00803089">
        <w:rPr>
          <w:lang w:val="ru-RU"/>
        </w:rPr>
        <w:t xml:space="preserve"> к настоящим Правилам, должно быть не менее 100 Ом/В</w:t>
      </w:r>
      <w:r w:rsidRPr="007E1FEF">
        <w:rPr>
          <w:lang w:val="ru-RU"/>
        </w:rPr>
        <w:t>.</w:t>
      </w:r>
    </w:p>
    <w:p w14:paraId="00482F9C" w14:textId="77777777" w:rsidR="00BC2555" w:rsidRPr="007E1FEF" w:rsidRDefault="00BC2555" w:rsidP="00BC2555">
      <w:pPr>
        <w:pStyle w:val="SingleTxtGR"/>
        <w:tabs>
          <w:tab w:val="clear" w:pos="1701"/>
        </w:tabs>
        <w:rPr>
          <w:lang w:val="ru-RU"/>
        </w:rPr>
      </w:pPr>
      <w:r w:rsidRPr="007E1FEF">
        <w:rPr>
          <w:lang w:val="ru-RU"/>
        </w:rPr>
        <w:t>6.4</w:t>
      </w:r>
      <w:r w:rsidRPr="007E1FEF">
        <w:rPr>
          <w:lang w:val="ru-RU"/>
        </w:rPr>
        <w:tab/>
        <w:t>Механическое воздействие</w:t>
      </w:r>
    </w:p>
    <w:p w14:paraId="6C5720DA" w14:textId="77777777" w:rsidR="00BC2555" w:rsidRPr="007E1FEF" w:rsidRDefault="00BC2555" w:rsidP="00BC2555">
      <w:pPr>
        <w:pStyle w:val="SingleTxtGR"/>
        <w:rPr>
          <w:lang w:val="ru-RU"/>
        </w:rPr>
      </w:pPr>
      <w:r w:rsidRPr="007E1FEF">
        <w:rPr>
          <w:lang w:val="ru-RU"/>
        </w:rPr>
        <w:t>6.4.1</w:t>
      </w:r>
      <w:r w:rsidRPr="007E1FEF">
        <w:rPr>
          <w:lang w:val="ru-RU"/>
        </w:rPr>
        <w:tab/>
      </w:r>
      <w:r w:rsidRPr="007E1FEF">
        <w:rPr>
          <w:lang w:val="ru-RU"/>
        </w:rPr>
        <w:tab/>
        <w:t>Механический удар</w:t>
      </w:r>
    </w:p>
    <w:p w14:paraId="65943957" w14:textId="77777777" w:rsidR="00BC2555" w:rsidRPr="007E1FEF" w:rsidRDefault="00BC2555" w:rsidP="00BC2555">
      <w:pPr>
        <w:pStyle w:val="SingleTxtGR"/>
        <w:rPr>
          <w:lang w:val="ru-RU"/>
        </w:rPr>
      </w:pPr>
      <w:r w:rsidRPr="007E1FEF">
        <w:rPr>
          <w:lang w:val="ru-RU"/>
        </w:rPr>
        <w:tab/>
      </w:r>
      <w:r w:rsidRPr="007E1FEF">
        <w:rPr>
          <w:lang w:val="ru-RU"/>
        </w:rPr>
        <w:tab/>
        <w:t>По выбору изготовителя испытание может проводиться</w:t>
      </w:r>
    </w:p>
    <w:p w14:paraId="0268A749" w14:textId="77777777" w:rsidR="00BC2555" w:rsidRPr="007E1FEF" w:rsidRDefault="00BC2555" w:rsidP="00BC2555">
      <w:pPr>
        <w:pStyle w:val="SingleTxtGR"/>
        <w:ind w:left="2835" w:hanging="1701"/>
        <w:rPr>
          <w:lang w:val="ru-RU"/>
        </w:rPr>
      </w:pPr>
      <w:r w:rsidRPr="007E1FEF">
        <w:rPr>
          <w:lang w:val="ru-RU"/>
        </w:rPr>
        <w:tab/>
      </w:r>
      <w:r w:rsidRPr="007E1FEF">
        <w:rPr>
          <w:lang w:val="ru-RU"/>
        </w:rPr>
        <w:tab/>
      </w:r>
      <w:r w:rsidRPr="001402B0">
        <w:rPr>
          <w:lang w:val="en-US"/>
        </w:rPr>
        <w:t>a</w:t>
      </w:r>
      <w:r w:rsidRPr="007E1FEF">
        <w:rPr>
          <w:lang w:val="ru-RU"/>
        </w:rPr>
        <w:t>)</w:t>
      </w:r>
      <w:r w:rsidRPr="007E1FEF">
        <w:rPr>
          <w:lang w:val="ru-RU"/>
        </w:rPr>
        <w:tab/>
        <w:t>как испытание на транспортном средстве в соответствии с пунктом 6.4.1.1 настоящих Правил,</w:t>
      </w:r>
    </w:p>
    <w:p w14:paraId="03E6457C" w14:textId="77777777" w:rsidR="00BC2555" w:rsidRPr="007E1FEF" w:rsidRDefault="00BC2555" w:rsidP="00BC2555">
      <w:pPr>
        <w:pStyle w:val="SingleTxtGR"/>
        <w:ind w:left="2835" w:hanging="1701"/>
        <w:rPr>
          <w:lang w:val="ru-RU"/>
        </w:rPr>
      </w:pPr>
      <w:r w:rsidRPr="007E1FEF">
        <w:rPr>
          <w:lang w:val="ru-RU"/>
        </w:rPr>
        <w:tab/>
      </w:r>
      <w:r w:rsidRPr="007E1FEF">
        <w:rPr>
          <w:lang w:val="ru-RU"/>
        </w:rPr>
        <w:tab/>
      </w:r>
      <w:r w:rsidRPr="001402B0">
        <w:rPr>
          <w:lang w:val="en-US"/>
        </w:rPr>
        <w:t>b</w:t>
      </w:r>
      <w:r w:rsidRPr="007E1FEF">
        <w:rPr>
          <w:lang w:val="ru-RU"/>
        </w:rPr>
        <w:t>)</w:t>
      </w:r>
      <w:r w:rsidRPr="007E1FEF">
        <w:rPr>
          <w:lang w:val="ru-RU"/>
        </w:rPr>
        <w:tab/>
        <w:t>как испытание на компонентах в соответствии с пунктом</w:t>
      </w:r>
      <w:r w:rsidRPr="001402B0">
        <w:t> </w:t>
      </w:r>
      <w:r w:rsidRPr="007E1FEF">
        <w:rPr>
          <w:lang w:val="ru-RU"/>
        </w:rPr>
        <w:t>6.4.1.2 настоящих Правил или</w:t>
      </w:r>
    </w:p>
    <w:p w14:paraId="34044EBD" w14:textId="77777777" w:rsidR="00BC2555" w:rsidRPr="007E1FEF" w:rsidRDefault="00BC2555" w:rsidP="00BC2555">
      <w:pPr>
        <w:pStyle w:val="SingleTxtGR"/>
        <w:ind w:left="2835" w:hanging="1701"/>
        <w:rPr>
          <w:lang w:val="ru-RU"/>
        </w:rPr>
      </w:pPr>
      <w:r w:rsidRPr="007E1FEF">
        <w:rPr>
          <w:lang w:val="ru-RU"/>
        </w:rPr>
        <w:tab/>
      </w:r>
      <w:r w:rsidRPr="007E1FEF">
        <w:rPr>
          <w:lang w:val="ru-RU"/>
        </w:rPr>
        <w:tab/>
      </w:r>
      <w:r w:rsidRPr="001402B0">
        <w:rPr>
          <w:lang w:val="en-US"/>
        </w:rPr>
        <w:t>c</w:t>
      </w:r>
      <w:r w:rsidRPr="007E1FEF">
        <w:rPr>
          <w:lang w:val="ru-RU"/>
        </w:rPr>
        <w:t>)</w:t>
      </w:r>
      <w:r w:rsidRPr="007E1FEF">
        <w:rPr>
          <w:lang w:val="ru-RU"/>
        </w:rPr>
        <w:tab/>
        <w:t>как любая комбинация испытаний, указанных в пунктах</w:t>
      </w:r>
      <w:r>
        <w:t> </w:t>
      </w:r>
      <w:r w:rsidRPr="007E1FEF">
        <w:rPr>
          <w:lang w:val="ru-RU"/>
        </w:rPr>
        <w:t>а) и</w:t>
      </w:r>
      <w:r>
        <w:t> </w:t>
      </w:r>
      <w:r w:rsidRPr="001402B0">
        <w:rPr>
          <w:lang w:val="en-US"/>
        </w:rPr>
        <w:t>b</w:t>
      </w:r>
      <w:r w:rsidRPr="007E1FEF">
        <w:rPr>
          <w:lang w:val="ru-RU"/>
        </w:rPr>
        <w:t>) выше, для другого направления движения транспортного средства.</w:t>
      </w:r>
    </w:p>
    <w:p w14:paraId="244D64F8" w14:textId="77777777" w:rsidR="00BC2555" w:rsidRPr="00724AF5" w:rsidRDefault="00BC2555" w:rsidP="00BC2555">
      <w:pPr>
        <w:spacing w:after="120"/>
        <w:ind w:left="2268" w:right="1134" w:hanging="1134"/>
        <w:jc w:val="both"/>
        <w:rPr>
          <w:bCs/>
        </w:rPr>
      </w:pPr>
      <w:r w:rsidRPr="00724AF5">
        <w:rPr>
          <w:bCs/>
        </w:rPr>
        <w:t>6.4.1.1</w:t>
      </w:r>
      <w:r w:rsidRPr="00724AF5">
        <w:rPr>
          <w:bCs/>
        </w:rPr>
        <w:tab/>
      </w:r>
      <w:r w:rsidRPr="00724AF5">
        <w:t>Испытание на транспортном средстве</w:t>
      </w:r>
    </w:p>
    <w:p w14:paraId="48275127" w14:textId="143940DD" w:rsidR="00BC2555" w:rsidRPr="00724AF5" w:rsidRDefault="00BC2555" w:rsidP="00BC2555">
      <w:pPr>
        <w:spacing w:after="120"/>
        <w:ind w:left="2268" w:right="1134"/>
        <w:jc w:val="both"/>
        <w:rPr>
          <w:bCs/>
        </w:rPr>
      </w:pPr>
      <w:r w:rsidRPr="00724AF5">
        <w:t>Соблюдение критериев приемлемости, указанных в пункте</w:t>
      </w:r>
      <w:r w:rsidRPr="00FD15D7">
        <w:t> </w:t>
      </w:r>
      <w:r w:rsidRPr="00724AF5">
        <w:t>6.4.1.3 ниже, может быть подтверждено с помощью ПСАЭЭ, установленной(ых) на транспортных средствах, которые подверглись краш-тестам в соответствии с приложением 3 к Правилам №</w:t>
      </w:r>
      <w:r w:rsidRPr="00FD15D7">
        <w:t> </w:t>
      </w:r>
      <w:r w:rsidRPr="00724AF5">
        <w:t xml:space="preserve">94 </w:t>
      </w:r>
      <w:r w:rsidR="00A134B7">
        <w:t xml:space="preserve">ООН </w:t>
      </w:r>
      <w:r w:rsidRPr="00724AF5">
        <w:rPr>
          <w:bCs/>
        </w:rPr>
        <w:t xml:space="preserve">или </w:t>
      </w:r>
      <w:r w:rsidR="00A134B7">
        <w:rPr>
          <w:bCs/>
        </w:rPr>
        <w:br/>
      </w:r>
      <w:r w:rsidRPr="00724AF5">
        <w:rPr>
          <w:bCs/>
        </w:rPr>
        <w:t>приложением 3 к Правилам № 137 ООН в отношении лобового столкновения и приложением</w:t>
      </w:r>
      <w:r w:rsidRPr="004F1B3B">
        <w:rPr>
          <w:bCs/>
        </w:rPr>
        <w:t> </w:t>
      </w:r>
      <w:r w:rsidRPr="00724AF5">
        <w:rPr>
          <w:bCs/>
        </w:rPr>
        <w:t>4 к Правилам №</w:t>
      </w:r>
      <w:r w:rsidRPr="004F1B3B">
        <w:rPr>
          <w:bCs/>
        </w:rPr>
        <w:t> </w:t>
      </w:r>
      <w:r w:rsidRPr="00724AF5">
        <w:rPr>
          <w:bCs/>
        </w:rPr>
        <w:t xml:space="preserve">95 </w:t>
      </w:r>
      <w:r w:rsidR="00A134B7">
        <w:rPr>
          <w:bCs/>
        </w:rPr>
        <w:t xml:space="preserve">ООН </w:t>
      </w:r>
      <w:r w:rsidRPr="00724AF5">
        <w:rPr>
          <w:bCs/>
        </w:rPr>
        <w:t xml:space="preserve">в отношении бокового удара. Температура окружающей среды и СЗ должны соответствовать указанным правилам. Это требование считается выполненным, если транспортное средство, оснащенное электрическим приводом, работающим под высоким напряжением, официально </w:t>
      </w:r>
      <w:r w:rsidRPr="00724AF5">
        <w:rPr>
          <w:bCs/>
        </w:rPr>
        <w:lastRenderedPageBreak/>
        <w:t xml:space="preserve">утверждено в соответствии с Правилами № 94 ООН </w:t>
      </w:r>
      <w:r>
        <w:rPr>
          <w:bCs/>
        </w:rPr>
        <w:t>(</w:t>
      </w:r>
      <w:r w:rsidRPr="00724AF5">
        <w:rPr>
          <w:bCs/>
        </w:rPr>
        <w:t>поправк</w:t>
      </w:r>
      <w:r>
        <w:rPr>
          <w:bCs/>
        </w:rPr>
        <w:t>и</w:t>
      </w:r>
      <w:r w:rsidRPr="00724AF5">
        <w:rPr>
          <w:bCs/>
        </w:rPr>
        <w:t xml:space="preserve"> серии 04 или более поздн</w:t>
      </w:r>
      <w:r>
        <w:rPr>
          <w:bCs/>
        </w:rPr>
        <w:t>ие</w:t>
      </w:r>
      <w:r w:rsidRPr="00724AF5">
        <w:rPr>
          <w:bCs/>
        </w:rPr>
        <w:t xml:space="preserve"> версии</w:t>
      </w:r>
      <w:r>
        <w:rPr>
          <w:bCs/>
        </w:rPr>
        <w:t>)</w:t>
      </w:r>
      <w:r w:rsidRPr="00724AF5">
        <w:rPr>
          <w:bCs/>
        </w:rPr>
        <w:t xml:space="preserve"> либо Правилами № 137 ООН </w:t>
      </w:r>
      <w:r>
        <w:rPr>
          <w:bCs/>
        </w:rPr>
        <w:t>(</w:t>
      </w:r>
      <w:r w:rsidRPr="00724AF5">
        <w:rPr>
          <w:bCs/>
        </w:rPr>
        <w:t>поправк</w:t>
      </w:r>
      <w:r>
        <w:rPr>
          <w:bCs/>
        </w:rPr>
        <w:t>и</w:t>
      </w:r>
      <w:r w:rsidRPr="00724AF5">
        <w:rPr>
          <w:bCs/>
        </w:rPr>
        <w:t xml:space="preserve"> серии</w:t>
      </w:r>
      <w:r w:rsidR="002913C7">
        <w:rPr>
          <w:bCs/>
        </w:rPr>
        <w:t> </w:t>
      </w:r>
      <w:r w:rsidRPr="00724AF5">
        <w:rPr>
          <w:bCs/>
        </w:rPr>
        <w:t>01 или более поздн</w:t>
      </w:r>
      <w:r>
        <w:rPr>
          <w:bCs/>
        </w:rPr>
        <w:t>ие</w:t>
      </w:r>
      <w:r w:rsidRPr="00724AF5">
        <w:rPr>
          <w:bCs/>
        </w:rPr>
        <w:t xml:space="preserve"> версии</w:t>
      </w:r>
      <w:r>
        <w:rPr>
          <w:bCs/>
        </w:rPr>
        <w:t>)</w:t>
      </w:r>
      <w:r w:rsidRPr="00724AF5">
        <w:rPr>
          <w:bCs/>
        </w:rPr>
        <w:t xml:space="preserve"> в отношении лобового столкновения и Правилами</w:t>
      </w:r>
      <w:r>
        <w:rPr>
          <w:bCs/>
          <w:lang w:val="en-US"/>
        </w:rPr>
        <w:t> </w:t>
      </w:r>
      <w:r w:rsidRPr="00724AF5">
        <w:rPr>
          <w:bCs/>
        </w:rPr>
        <w:t xml:space="preserve">№ 95 ООН </w:t>
      </w:r>
      <w:r>
        <w:rPr>
          <w:bCs/>
        </w:rPr>
        <w:t>(</w:t>
      </w:r>
      <w:r w:rsidRPr="00724AF5">
        <w:rPr>
          <w:bCs/>
        </w:rPr>
        <w:t>поправки серии 05 или более поздн</w:t>
      </w:r>
      <w:r>
        <w:rPr>
          <w:bCs/>
        </w:rPr>
        <w:t>ие</w:t>
      </w:r>
      <w:r w:rsidRPr="00724AF5">
        <w:rPr>
          <w:bCs/>
        </w:rPr>
        <w:t xml:space="preserve"> версии</w:t>
      </w:r>
      <w:r>
        <w:rPr>
          <w:bCs/>
        </w:rPr>
        <w:t>)</w:t>
      </w:r>
      <w:r w:rsidRPr="00724AF5">
        <w:rPr>
          <w:bCs/>
        </w:rPr>
        <w:t xml:space="preserve"> в отношении бокового удара.</w:t>
      </w:r>
    </w:p>
    <w:p w14:paraId="27611934" w14:textId="77777777" w:rsidR="00BC2555" w:rsidRPr="00724AF5" w:rsidRDefault="00BC2555" w:rsidP="00BC2555">
      <w:pPr>
        <w:spacing w:after="120"/>
        <w:ind w:left="2268" w:right="1134"/>
        <w:jc w:val="both"/>
        <w:rPr>
          <w:rFonts w:ascii="MS Mincho" w:hAnsi="MS Mincho"/>
          <w:iCs/>
          <w:lang w:eastAsia="ja-JP"/>
        </w:rPr>
      </w:pPr>
      <w:r w:rsidRPr="00724AF5">
        <w:t>Официальное утверждение ПСАЭЭ, испытанной в соответствии с настоящим пунктом, ограничено конкретным типом транспортного средства</w:t>
      </w:r>
      <w:r w:rsidRPr="00724AF5">
        <w:rPr>
          <w:rFonts w:cs="Arial"/>
          <w:bCs/>
        </w:rPr>
        <w:t>.</w:t>
      </w:r>
    </w:p>
    <w:p w14:paraId="53109B62" w14:textId="77777777" w:rsidR="00BC2555" w:rsidRPr="00724AF5" w:rsidRDefault="00BC2555" w:rsidP="00BC2555">
      <w:pPr>
        <w:spacing w:after="120"/>
        <w:ind w:left="2268" w:right="1134" w:hanging="1134"/>
        <w:jc w:val="both"/>
      </w:pPr>
      <w:r w:rsidRPr="00724AF5">
        <w:t>6.4.1.2</w:t>
      </w:r>
      <w:r w:rsidRPr="00724AF5">
        <w:tab/>
        <w:t>Испытание на компонентах</w:t>
      </w:r>
    </w:p>
    <w:p w14:paraId="3F25E0FC" w14:textId="77777777" w:rsidR="00BC2555" w:rsidRPr="00724AF5" w:rsidRDefault="00BC2555" w:rsidP="00BC2555">
      <w:pPr>
        <w:spacing w:after="120"/>
        <w:ind w:left="2268" w:right="1134"/>
        <w:jc w:val="both"/>
        <w:rPr>
          <w:bCs/>
        </w:rPr>
      </w:pPr>
      <w:r w:rsidRPr="00724AF5">
        <w:t>Испытание</w:t>
      </w:r>
      <w:r>
        <w:t xml:space="preserve"> проводят в соответствии с</w:t>
      </w:r>
      <w:r w:rsidRPr="00724AF5">
        <w:t xml:space="preserve"> приложением</w:t>
      </w:r>
      <w:r w:rsidRPr="00724AF5">
        <w:rPr>
          <w:bCs/>
        </w:rPr>
        <w:t xml:space="preserve"> </w:t>
      </w:r>
      <w:r w:rsidRPr="00724AF5">
        <w:rPr>
          <w:lang w:eastAsia="ja-JP"/>
        </w:rPr>
        <w:t>9</w:t>
      </w:r>
      <w:r w:rsidRPr="004F1B3B">
        <w:rPr>
          <w:lang w:eastAsia="ja-JP"/>
        </w:rPr>
        <w:t>C</w:t>
      </w:r>
      <w:r w:rsidRPr="00724AF5">
        <w:rPr>
          <w:bCs/>
        </w:rPr>
        <w:t xml:space="preserve"> к </w:t>
      </w:r>
      <w:r w:rsidRPr="00724AF5">
        <w:t>настоящим Правилам</w:t>
      </w:r>
      <w:r w:rsidRPr="00724AF5">
        <w:rPr>
          <w:bCs/>
        </w:rPr>
        <w:t>.</w:t>
      </w:r>
    </w:p>
    <w:p w14:paraId="2B34E9FB" w14:textId="77777777" w:rsidR="00BC2555" w:rsidRPr="00724AF5" w:rsidRDefault="00BC2555" w:rsidP="002846A2">
      <w:pPr>
        <w:spacing w:after="120"/>
        <w:ind w:left="2268" w:right="1134" w:hanging="1134"/>
        <w:jc w:val="both"/>
      </w:pPr>
      <w:r w:rsidRPr="00724AF5">
        <w:t>6.4.1.3</w:t>
      </w:r>
      <w:r w:rsidRPr="00724AF5">
        <w:tab/>
        <w:t xml:space="preserve">Критерии приемлемости </w:t>
      </w:r>
    </w:p>
    <w:p w14:paraId="28011222" w14:textId="77777777" w:rsidR="00BC2555" w:rsidRPr="00724AF5" w:rsidRDefault="00BC2555" w:rsidP="00BC2555">
      <w:pPr>
        <w:pStyle w:val="SingleTxtGR"/>
        <w:ind w:left="2268" w:hanging="1134"/>
        <w:rPr>
          <w:lang w:val="ru-RU"/>
        </w:rPr>
      </w:pPr>
      <w:r w:rsidRPr="00724AF5">
        <w:rPr>
          <w:lang w:val="ru-RU"/>
        </w:rPr>
        <w:tab/>
      </w:r>
      <w:r w:rsidRPr="00724AF5">
        <w:rPr>
          <w:lang w:val="ru-RU"/>
        </w:rPr>
        <w:tab/>
        <w:t>Во время испытаний не должно быть выявлено никаких признаков:</w:t>
      </w:r>
    </w:p>
    <w:p w14:paraId="4C2174EC" w14:textId="77777777" w:rsidR="00BC2555" w:rsidRPr="00724AF5" w:rsidRDefault="00BC2555" w:rsidP="00BC2555">
      <w:pPr>
        <w:pStyle w:val="SingleTxtGR"/>
        <w:rPr>
          <w:lang w:val="ru-RU"/>
        </w:rPr>
      </w:pPr>
      <w:r w:rsidRPr="00724AF5">
        <w:rPr>
          <w:lang w:val="ru-RU"/>
        </w:rPr>
        <w:tab/>
      </w:r>
      <w:r w:rsidRPr="00724AF5">
        <w:rPr>
          <w:lang w:val="ru-RU"/>
        </w:rPr>
        <w:tab/>
      </w:r>
      <w:r w:rsidRPr="00FD15D7">
        <w:rPr>
          <w:lang w:val="en-US"/>
        </w:rPr>
        <w:t>a</w:t>
      </w:r>
      <w:r w:rsidRPr="00724AF5">
        <w:rPr>
          <w:lang w:val="ru-RU"/>
        </w:rPr>
        <w:t>)</w:t>
      </w:r>
      <w:r w:rsidRPr="00724AF5">
        <w:rPr>
          <w:lang w:val="ru-RU"/>
        </w:rPr>
        <w:tab/>
        <w:t>огня;</w:t>
      </w:r>
    </w:p>
    <w:p w14:paraId="3A8F6205" w14:textId="77777777" w:rsidR="00BC2555" w:rsidRPr="00724AF5" w:rsidRDefault="00BC2555" w:rsidP="00BC2555">
      <w:pPr>
        <w:pStyle w:val="SingleTxtGR"/>
        <w:rPr>
          <w:lang w:val="ru-RU"/>
        </w:rPr>
      </w:pPr>
      <w:r w:rsidRPr="00724AF5">
        <w:rPr>
          <w:lang w:val="ru-RU"/>
        </w:rPr>
        <w:tab/>
      </w:r>
      <w:r w:rsidRPr="00724AF5">
        <w:rPr>
          <w:lang w:val="ru-RU"/>
        </w:rPr>
        <w:tab/>
      </w:r>
      <w:r w:rsidRPr="00FD15D7">
        <w:rPr>
          <w:lang w:val="en-US"/>
        </w:rPr>
        <w:t>b</w:t>
      </w:r>
      <w:r w:rsidRPr="00724AF5">
        <w:rPr>
          <w:lang w:val="ru-RU"/>
        </w:rPr>
        <w:t>)</w:t>
      </w:r>
      <w:r w:rsidRPr="00724AF5">
        <w:rPr>
          <w:lang w:val="ru-RU"/>
        </w:rPr>
        <w:tab/>
        <w:t>взрыва;</w:t>
      </w:r>
    </w:p>
    <w:p w14:paraId="29B01CF4" w14:textId="77777777" w:rsidR="00BC2555" w:rsidRPr="00724AF5" w:rsidRDefault="00BC2555" w:rsidP="00BC2555">
      <w:pPr>
        <w:pStyle w:val="SingleTxtGR"/>
        <w:ind w:left="2835" w:hanging="1701"/>
        <w:rPr>
          <w:lang w:val="ru-RU"/>
        </w:rPr>
      </w:pPr>
      <w:r w:rsidRPr="00724AF5">
        <w:rPr>
          <w:lang w:val="ru-RU"/>
        </w:rPr>
        <w:tab/>
      </w:r>
      <w:r w:rsidRPr="00724AF5">
        <w:rPr>
          <w:lang w:val="ru-RU"/>
        </w:rPr>
        <w:tab/>
      </w:r>
      <w:r w:rsidRPr="00FD15D7">
        <w:rPr>
          <w:lang w:val="en-US"/>
        </w:rPr>
        <w:t>c</w:t>
      </w:r>
      <w:r w:rsidRPr="00724AF5">
        <w:rPr>
          <w:lang w:val="ru-RU"/>
        </w:rPr>
        <w:t>1)</w:t>
      </w:r>
      <w:r w:rsidRPr="00724AF5">
        <w:rPr>
          <w:lang w:val="ru-RU"/>
        </w:rPr>
        <w:tab/>
        <w:t>утечки электролита, если в ходе испытания, проведенного в соответствии с пунктом 6.4.1.1:</w:t>
      </w:r>
    </w:p>
    <w:p w14:paraId="64538CE3" w14:textId="77777777" w:rsidR="00BC2555" w:rsidRPr="00724AF5" w:rsidRDefault="00BC2555" w:rsidP="00BC2555">
      <w:pPr>
        <w:spacing w:after="120"/>
        <w:ind w:left="2835" w:right="1134" w:hanging="567"/>
        <w:jc w:val="both"/>
        <w:rPr>
          <w:bCs/>
          <w:lang w:eastAsia="ja-JP"/>
        </w:rPr>
      </w:pPr>
      <w:r w:rsidRPr="00724AF5">
        <w:rPr>
          <w:bCs/>
        </w:rPr>
        <w:tab/>
      </w:r>
      <w:r w:rsidRPr="00FD15D7">
        <w:rPr>
          <w:bCs/>
        </w:rPr>
        <w:t>i</w:t>
      </w:r>
      <w:r w:rsidRPr="00724AF5">
        <w:rPr>
          <w:bCs/>
        </w:rPr>
        <w:t>)</w:t>
      </w:r>
      <w:r w:rsidRPr="00724AF5">
        <w:rPr>
          <w:bCs/>
        </w:rPr>
        <w:tab/>
        <w:t>в случае ПСАЭЭ с водным электролитом:</w:t>
      </w:r>
    </w:p>
    <w:p w14:paraId="7450CEE8" w14:textId="77777777" w:rsidR="00BC2555" w:rsidRPr="00724AF5" w:rsidRDefault="00BC2555" w:rsidP="00BC2555">
      <w:pPr>
        <w:spacing w:after="120"/>
        <w:ind w:left="3402" w:right="1134"/>
        <w:jc w:val="both"/>
        <w:rPr>
          <w:bCs/>
          <w:strike/>
        </w:rPr>
      </w:pPr>
      <w:r w:rsidRPr="00724AF5">
        <w:rPr>
          <w:bCs/>
        </w:rPr>
        <w:t xml:space="preserve">в течение до 60 минут после удара не происходит никакой утечки электролита из ПСАЭЭ в пассажирский салон и </w:t>
      </w:r>
    </w:p>
    <w:p w14:paraId="5B1E9071" w14:textId="77777777" w:rsidR="00BC2555" w:rsidRPr="00724AF5" w:rsidRDefault="00BC2555" w:rsidP="00BC2555">
      <w:pPr>
        <w:spacing w:after="120"/>
        <w:ind w:left="3402" w:right="1134"/>
        <w:jc w:val="both"/>
        <w:rPr>
          <w:bCs/>
        </w:rPr>
      </w:pPr>
      <w:r w:rsidRPr="00724AF5">
        <w:rPr>
          <w:bCs/>
        </w:rPr>
        <w:tab/>
        <w:t>за пределами пассажирского салона происходит утечка не более 7</w:t>
      </w:r>
      <w:r>
        <w:rPr>
          <w:bCs/>
          <w:lang w:val="en-US"/>
        </w:rPr>
        <w:t> </w:t>
      </w:r>
      <w:r w:rsidRPr="00724AF5">
        <w:rPr>
          <w:bCs/>
        </w:rPr>
        <w:t>%, по объему, но максимум 5,0 л электролита ПСАЭЭ. Для измерения уровня утечки электролита можно прибегнуть к обычным методам определения объема жидкости после ее сбора. В случае резервуаров, содержащих растворитель Стоддарда, окрашенный охладитель и электролит, перед измерением жидкостям дают отстояться для их разделения на фракции;</w:t>
      </w:r>
    </w:p>
    <w:p w14:paraId="3E982A20" w14:textId="77777777" w:rsidR="00BC2555" w:rsidRPr="00724AF5" w:rsidRDefault="00BC2555" w:rsidP="00BC2555">
      <w:pPr>
        <w:tabs>
          <w:tab w:val="left" w:pos="2268"/>
          <w:tab w:val="left" w:pos="2835"/>
          <w:tab w:val="left" w:pos="3402"/>
          <w:tab w:val="left" w:pos="3969"/>
        </w:tabs>
        <w:spacing w:after="120"/>
        <w:ind w:left="1701" w:right="1134" w:hanging="1134"/>
        <w:jc w:val="both"/>
        <w:rPr>
          <w:bCs/>
        </w:rPr>
      </w:pPr>
      <w:r w:rsidRPr="00724AF5">
        <w:rPr>
          <w:bCs/>
          <w:lang w:eastAsia="ja-JP"/>
        </w:rPr>
        <w:tab/>
      </w:r>
      <w:r w:rsidRPr="00724AF5">
        <w:rPr>
          <w:bCs/>
          <w:lang w:eastAsia="ja-JP"/>
        </w:rPr>
        <w:tab/>
      </w:r>
      <w:r w:rsidRPr="00724AF5">
        <w:rPr>
          <w:bCs/>
          <w:lang w:eastAsia="ja-JP"/>
        </w:rPr>
        <w:tab/>
      </w:r>
      <w:r w:rsidRPr="004F1B3B">
        <w:rPr>
          <w:bCs/>
          <w:lang w:eastAsia="ja-JP"/>
        </w:rPr>
        <w:t>ii</w:t>
      </w:r>
      <w:r w:rsidRPr="00724AF5">
        <w:rPr>
          <w:bCs/>
          <w:lang w:eastAsia="ja-JP"/>
        </w:rPr>
        <w:t>)</w:t>
      </w:r>
      <w:r w:rsidRPr="00724AF5">
        <w:rPr>
          <w:bCs/>
        </w:rPr>
        <w:tab/>
        <w:t>в случае ПСАЭЭ с безводным электролитом:</w:t>
      </w:r>
    </w:p>
    <w:p w14:paraId="6E94D6C1" w14:textId="08137C60" w:rsidR="00BC2555" w:rsidRPr="00724AF5" w:rsidRDefault="00BC2555" w:rsidP="00BC2555">
      <w:pPr>
        <w:spacing w:after="120"/>
        <w:ind w:left="3402" w:right="1134" w:hanging="567"/>
        <w:jc w:val="both"/>
        <w:rPr>
          <w:bCs/>
        </w:rPr>
      </w:pPr>
      <w:r w:rsidRPr="00724AF5">
        <w:rPr>
          <w:bCs/>
        </w:rPr>
        <w:tab/>
        <w:t>в течение до 60 минут после удара не происходит никакой утечки жидкого электролита из ПСАЭЭ в пассажирский салон, багажное отделение, а также за пределы транспортного средства. Соблюдение данного требования проверяют путем визуального осмотра без разборки какой</w:t>
      </w:r>
      <w:r w:rsidR="007A00E0">
        <w:rPr>
          <w:bCs/>
        </w:rPr>
        <w:noBreakHyphen/>
      </w:r>
      <w:r w:rsidRPr="00724AF5">
        <w:rPr>
          <w:bCs/>
        </w:rPr>
        <w:t>либо части транспортного средства;</w:t>
      </w:r>
    </w:p>
    <w:p w14:paraId="5EFF8EBE" w14:textId="77777777" w:rsidR="00BC2555" w:rsidRPr="00724AF5" w:rsidRDefault="00BC2555" w:rsidP="00BC2555">
      <w:pPr>
        <w:spacing w:after="120"/>
        <w:ind w:left="2835" w:right="1134" w:hanging="567"/>
        <w:jc w:val="both"/>
        <w:rPr>
          <w:bCs/>
        </w:rPr>
      </w:pPr>
      <w:r w:rsidRPr="00FD15D7">
        <w:rPr>
          <w:bCs/>
        </w:rPr>
        <w:t>c</w:t>
      </w:r>
      <w:r w:rsidRPr="00724AF5">
        <w:rPr>
          <w:bCs/>
        </w:rPr>
        <w:t>2)</w:t>
      </w:r>
      <w:r w:rsidRPr="00724AF5">
        <w:rPr>
          <w:bCs/>
        </w:rPr>
        <w:tab/>
      </w:r>
      <w:r w:rsidRPr="00724AF5">
        <w:t xml:space="preserve">утечки электролита, если испытание проведено в соответствии с </w:t>
      </w:r>
      <w:r w:rsidRPr="00724AF5">
        <w:tab/>
        <w:t>пунктом 6.4.1.2</w:t>
      </w:r>
      <w:r w:rsidRPr="00724AF5">
        <w:rPr>
          <w:bCs/>
        </w:rPr>
        <w:t>.</w:t>
      </w:r>
    </w:p>
    <w:p w14:paraId="0D13E6C5" w14:textId="77777777" w:rsidR="00BC2555" w:rsidRPr="00724AF5" w:rsidRDefault="00BC2555" w:rsidP="00BC2555">
      <w:pPr>
        <w:spacing w:after="120"/>
        <w:ind w:left="2268" w:right="1134"/>
        <w:jc w:val="both"/>
        <w:rPr>
          <w:bCs/>
        </w:rPr>
      </w:pPr>
      <w:r w:rsidRPr="00724AF5">
        <w:t>После проведения испытания на транспортном средстве (пункт</w:t>
      </w:r>
      <w:r w:rsidRPr="00FD15D7">
        <w:t> </w:t>
      </w:r>
      <w:r w:rsidRPr="00724AF5">
        <w:t>6.4.1.1) ПСАЭЭ</w:t>
      </w:r>
      <w:r w:rsidRPr="00724AF5">
        <w:rPr>
          <w:bCs/>
        </w:rPr>
        <w:t xml:space="preserve"> должна оставаться закрепленной на транспортном средстве по крайней мере одним крепежным устройством, кронштейном или любой конструкцией, передающей приходящуюся на ПСАЭЭ нагрузку на корпус транспортного средства, и ПСАЭЭ, находящаяся за пределами пассажирского салона, не должна проникать в пассажирский салон</w:t>
      </w:r>
      <w:r w:rsidRPr="00724AF5">
        <w:t xml:space="preserve">. </w:t>
      </w:r>
    </w:p>
    <w:p w14:paraId="4F88BB94" w14:textId="77777777" w:rsidR="00BC2555" w:rsidRPr="00724AF5" w:rsidRDefault="00BC2555" w:rsidP="00BC2555">
      <w:pPr>
        <w:spacing w:after="120"/>
        <w:ind w:left="2268" w:right="1134"/>
        <w:jc w:val="both"/>
      </w:pPr>
      <w:r w:rsidRPr="00724AF5">
        <w:t>После проведения испытания на компонентах (пункт 6.4.1.2) испытуемое устройство должно удерживаться его крепежной арматурой, а его компоненты должны оставаться внутри его контуров.</w:t>
      </w:r>
    </w:p>
    <w:p w14:paraId="4B90F674" w14:textId="77777777" w:rsidR="00BC2555" w:rsidRPr="00724AF5" w:rsidRDefault="00BC2555" w:rsidP="00BC2555">
      <w:pPr>
        <w:spacing w:after="120"/>
        <w:ind w:left="2268" w:right="1134"/>
        <w:jc w:val="both"/>
      </w:pPr>
      <w:r w:rsidRPr="00724AF5">
        <w:t>В случае высоковольтной ПСАЭЭ сопротивление изоляции испытуемого устройства, измеренное после испытания в соответствии с приложением</w:t>
      </w:r>
      <w:r>
        <w:t> </w:t>
      </w:r>
      <w:r w:rsidRPr="00724AF5">
        <w:rPr>
          <w:lang w:eastAsia="ja-JP"/>
        </w:rPr>
        <w:t>5</w:t>
      </w:r>
      <w:r w:rsidRPr="004F1B3B">
        <w:t>A</w:t>
      </w:r>
      <w:r w:rsidRPr="00724AF5">
        <w:t xml:space="preserve"> или приложением </w:t>
      </w:r>
      <w:r w:rsidRPr="00724AF5">
        <w:rPr>
          <w:lang w:eastAsia="ja-JP"/>
        </w:rPr>
        <w:t>5</w:t>
      </w:r>
      <w:r w:rsidRPr="00FD15D7">
        <w:rPr>
          <w:bCs/>
        </w:rPr>
        <w:t>B</w:t>
      </w:r>
      <w:r w:rsidRPr="00724AF5">
        <w:rPr>
          <w:bCs/>
        </w:rPr>
        <w:t xml:space="preserve"> к</w:t>
      </w:r>
      <w:r w:rsidRPr="00724AF5">
        <w:t xml:space="preserve"> настоящим Правилам, должно обеспечиваться на уровне не менее 100 Ом/В для всей ПСАЭЭ или </w:t>
      </w:r>
      <w:r w:rsidRPr="00724AF5">
        <w:br/>
      </w:r>
      <w:r w:rsidRPr="00724AF5">
        <w:lastRenderedPageBreak/>
        <w:t xml:space="preserve">для испытуемого устройства должен обеспечиваться уровень защиты </w:t>
      </w:r>
      <w:r w:rsidRPr="00FD15D7">
        <w:t>IPXXB</w:t>
      </w:r>
      <w:r w:rsidRPr="00724AF5">
        <w:t>.</w:t>
      </w:r>
    </w:p>
    <w:p w14:paraId="134BAA3E" w14:textId="77777777" w:rsidR="00BC2555" w:rsidRPr="007E1FEF" w:rsidRDefault="00BC2555" w:rsidP="00BC2555">
      <w:pPr>
        <w:pStyle w:val="SingleTxtGR"/>
        <w:ind w:left="2268" w:hanging="1134"/>
        <w:rPr>
          <w:lang w:val="ru-RU"/>
        </w:rPr>
      </w:pPr>
      <w:r>
        <w:rPr>
          <w:lang w:val="ru-RU"/>
        </w:rPr>
        <w:tab/>
      </w:r>
      <w:r>
        <w:rPr>
          <w:lang w:val="ru-RU"/>
        </w:rPr>
        <w:tab/>
      </w:r>
      <w:r w:rsidRPr="00724AF5">
        <w:rPr>
          <w:lang w:val="ru-RU"/>
        </w:rPr>
        <w:t>В случае ПСАЭЭ, испытанной в соответствии с пунктом 6.4.1.2, признаки утечки электролита проверяются путем визуального осмотра без разборки какой-либо части испытуемого устройства</w:t>
      </w:r>
      <w:r w:rsidRPr="007E1FEF">
        <w:rPr>
          <w:lang w:val="ru-RU"/>
        </w:rPr>
        <w:t>.</w:t>
      </w:r>
    </w:p>
    <w:p w14:paraId="58CEC7CA" w14:textId="77777777" w:rsidR="00BC2555" w:rsidRPr="007E1FEF" w:rsidRDefault="00BC2555" w:rsidP="00BC2555">
      <w:pPr>
        <w:pStyle w:val="SingleTxtGR"/>
        <w:rPr>
          <w:lang w:val="ru-RU"/>
        </w:rPr>
      </w:pPr>
      <w:r w:rsidRPr="007E1FEF">
        <w:rPr>
          <w:lang w:val="ru-RU"/>
        </w:rPr>
        <w:t>6.4.2</w:t>
      </w:r>
      <w:r w:rsidRPr="007E1FEF">
        <w:rPr>
          <w:lang w:val="ru-RU"/>
        </w:rPr>
        <w:tab/>
      </w:r>
      <w:r w:rsidRPr="007E1FEF">
        <w:rPr>
          <w:lang w:val="ru-RU"/>
        </w:rPr>
        <w:tab/>
        <w:t>Механическая целостность</w:t>
      </w:r>
    </w:p>
    <w:p w14:paraId="0FD3843A" w14:textId="77777777" w:rsidR="00BC2555" w:rsidRPr="007E1FEF" w:rsidRDefault="00BC2555" w:rsidP="00BC2555">
      <w:pPr>
        <w:pStyle w:val="SingleTxtGR"/>
        <w:ind w:left="2268" w:hanging="1134"/>
        <w:rPr>
          <w:lang w:val="ru-RU"/>
        </w:rPr>
      </w:pPr>
      <w:r w:rsidRPr="007E1FEF">
        <w:rPr>
          <w:lang w:val="ru-RU"/>
        </w:rPr>
        <w:tab/>
      </w:r>
      <w:r w:rsidRPr="007E1FEF">
        <w:rPr>
          <w:lang w:val="ru-RU"/>
        </w:rPr>
        <w:tab/>
        <w:t xml:space="preserve">Это испытание применяется только к </w:t>
      </w:r>
      <w:r>
        <w:rPr>
          <w:lang w:val="ru-RU"/>
        </w:rPr>
        <w:t>ПСАЭЭ</w:t>
      </w:r>
      <w:r w:rsidRPr="007E1FEF">
        <w:rPr>
          <w:lang w:val="ru-RU"/>
        </w:rPr>
        <w:t>, предназначенной для установки на транспортные средства категорий М</w:t>
      </w:r>
      <w:r w:rsidRPr="007E1FEF">
        <w:rPr>
          <w:vertAlign w:val="subscript"/>
          <w:lang w:val="ru-RU"/>
        </w:rPr>
        <w:t>1</w:t>
      </w:r>
      <w:r w:rsidRPr="007E1FEF">
        <w:rPr>
          <w:lang w:val="ru-RU"/>
        </w:rPr>
        <w:t xml:space="preserve"> и </w:t>
      </w:r>
      <w:r w:rsidRPr="001A45BB">
        <w:t>N</w:t>
      </w:r>
      <w:r w:rsidRPr="007E1FEF">
        <w:rPr>
          <w:vertAlign w:val="subscript"/>
          <w:lang w:val="ru-RU"/>
        </w:rPr>
        <w:t>1</w:t>
      </w:r>
      <w:r w:rsidRPr="007E1FEF">
        <w:rPr>
          <w:lang w:val="ru-RU"/>
        </w:rPr>
        <w:t>.</w:t>
      </w:r>
    </w:p>
    <w:p w14:paraId="40845181" w14:textId="6CBF507E" w:rsidR="00BC2555" w:rsidRPr="007E1FEF" w:rsidRDefault="00BC2555" w:rsidP="00BC2555">
      <w:pPr>
        <w:pStyle w:val="SingleTxtGR"/>
        <w:keepNext/>
        <w:rPr>
          <w:lang w:val="ru-RU"/>
        </w:rPr>
      </w:pPr>
      <w:r w:rsidRPr="007E1FEF">
        <w:rPr>
          <w:lang w:val="ru-RU"/>
        </w:rPr>
        <w:tab/>
      </w:r>
      <w:r w:rsidRPr="007E1FEF">
        <w:rPr>
          <w:lang w:val="ru-RU"/>
        </w:rPr>
        <w:tab/>
        <w:t>По выбору изготовителя испытание может проводиться</w:t>
      </w:r>
      <w:r w:rsidR="002B6E15">
        <w:rPr>
          <w:lang w:val="ru-RU"/>
        </w:rPr>
        <w:t>:</w:t>
      </w:r>
    </w:p>
    <w:p w14:paraId="2F3790B0" w14:textId="77777777" w:rsidR="00BC2555" w:rsidRPr="007E1FEF" w:rsidRDefault="00BC2555" w:rsidP="00BC2555">
      <w:pPr>
        <w:pStyle w:val="SingleTxtGR"/>
        <w:ind w:left="2835" w:hanging="1701"/>
        <w:rPr>
          <w:lang w:val="ru-RU"/>
        </w:rPr>
      </w:pPr>
      <w:r w:rsidRPr="007E1FEF">
        <w:rPr>
          <w:lang w:val="ru-RU"/>
        </w:rPr>
        <w:tab/>
      </w:r>
      <w:r w:rsidRPr="007E1FEF">
        <w:rPr>
          <w:lang w:val="ru-RU"/>
        </w:rPr>
        <w:tab/>
      </w:r>
      <w:r w:rsidRPr="001A45BB">
        <w:rPr>
          <w:lang w:val="en-US"/>
        </w:rPr>
        <w:t>a</w:t>
      </w:r>
      <w:r w:rsidRPr="007E1FEF">
        <w:rPr>
          <w:lang w:val="ru-RU"/>
        </w:rPr>
        <w:t>)</w:t>
      </w:r>
      <w:r w:rsidRPr="007E1FEF">
        <w:rPr>
          <w:lang w:val="ru-RU"/>
        </w:rPr>
        <w:tab/>
        <w:t>как испытание на транспортном средстве в соответствии с</w:t>
      </w:r>
      <w:r>
        <w:t> </w:t>
      </w:r>
      <w:r w:rsidRPr="007E1FEF">
        <w:rPr>
          <w:lang w:val="ru-RU"/>
        </w:rPr>
        <w:t>пунктом 6.4.2.1 настоящих Правил или</w:t>
      </w:r>
    </w:p>
    <w:p w14:paraId="01B68D14" w14:textId="77777777" w:rsidR="00BC2555" w:rsidRPr="007E1FEF" w:rsidRDefault="00BC2555" w:rsidP="00BC2555">
      <w:pPr>
        <w:pStyle w:val="SingleTxtGR"/>
        <w:ind w:left="2835" w:hanging="1701"/>
        <w:rPr>
          <w:lang w:val="ru-RU"/>
        </w:rPr>
      </w:pPr>
      <w:r w:rsidRPr="007E1FEF">
        <w:rPr>
          <w:lang w:val="ru-RU"/>
        </w:rPr>
        <w:tab/>
      </w:r>
      <w:r w:rsidRPr="007E1FEF">
        <w:rPr>
          <w:lang w:val="ru-RU"/>
        </w:rPr>
        <w:tab/>
      </w:r>
      <w:r w:rsidRPr="001A45BB">
        <w:rPr>
          <w:lang w:val="en-US"/>
        </w:rPr>
        <w:t>b</w:t>
      </w:r>
      <w:r w:rsidRPr="007E1FEF">
        <w:rPr>
          <w:lang w:val="ru-RU"/>
        </w:rPr>
        <w:t>)</w:t>
      </w:r>
      <w:r w:rsidRPr="007E1FEF">
        <w:rPr>
          <w:lang w:val="ru-RU"/>
        </w:rPr>
        <w:tab/>
        <w:t>как испытание на компонентах в соответствии с пунктом</w:t>
      </w:r>
      <w:r>
        <w:rPr>
          <w:lang w:val="en-US"/>
        </w:rPr>
        <w:t> </w:t>
      </w:r>
      <w:r w:rsidRPr="007E1FEF">
        <w:rPr>
          <w:lang w:val="ru-RU"/>
        </w:rPr>
        <w:t>6.4.2.2 настоящих Правил.</w:t>
      </w:r>
    </w:p>
    <w:p w14:paraId="534EE346" w14:textId="027FF1AE" w:rsidR="00BC2555" w:rsidRPr="007E1FEF" w:rsidRDefault="00BC2555" w:rsidP="00BC2555">
      <w:pPr>
        <w:pStyle w:val="SingleTxtGR"/>
        <w:keepNext/>
        <w:rPr>
          <w:lang w:val="ru-RU"/>
        </w:rPr>
      </w:pPr>
      <w:r w:rsidRPr="007E1FEF">
        <w:rPr>
          <w:lang w:val="ru-RU"/>
        </w:rPr>
        <w:t>6.4.2.1</w:t>
      </w:r>
      <w:r w:rsidRPr="007E1FEF">
        <w:rPr>
          <w:lang w:val="ru-RU"/>
        </w:rPr>
        <w:tab/>
      </w:r>
      <w:r>
        <w:rPr>
          <w:lang w:val="ru-RU"/>
        </w:rPr>
        <w:tab/>
      </w:r>
      <w:r w:rsidRPr="007E1FEF">
        <w:rPr>
          <w:lang w:val="ru-RU"/>
        </w:rPr>
        <w:t>Испытание отдельного транспортного средства</w:t>
      </w:r>
      <w:r w:rsidR="002B6E15">
        <w:rPr>
          <w:lang w:val="ru-RU"/>
        </w:rPr>
        <w:t>:</w:t>
      </w:r>
    </w:p>
    <w:p w14:paraId="1471D850" w14:textId="77777777" w:rsidR="00BC2555" w:rsidRPr="007E1FEF" w:rsidRDefault="00BC2555" w:rsidP="00BC2555">
      <w:pPr>
        <w:pStyle w:val="SingleTxtGR"/>
        <w:keepNext/>
        <w:rPr>
          <w:lang w:val="ru-RU"/>
        </w:rPr>
      </w:pPr>
      <w:r w:rsidRPr="007E1FEF">
        <w:rPr>
          <w:lang w:val="ru-RU"/>
        </w:rPr>
        <w:tab/>
      </w:r>
      <w:r w:rsidRPr="007E1FEF">
        <w:rPr>
          <w:lang w:val="ru-RU"/>
        </w:rPr>
        <w:tab/>
        <w:t>По выбору изготовителя испытание может проводиться</w:t>
      </w:r>
    </w:p>
    <w:p w14:paraId="6E844469" w14:textId="77777777" w:rsidR="00BC2555" w:rsidRPr="007E1FEF" w:rsidRDefault="00BC2555" w:rsidP="00BC2555">
      <w:pPr>
        <w:pStyle w:val="SingleTxtGR"/>
        <w:ind w:left="2835" w:hanging="1701"/>
        <w:rPr>
          <w:lang w:val="ru-RU"/>
        </w:rPr>
      </w:pPr>
      <w:r w:rsidRPr="007E1FEF">
        <w:rPr>
          <w:lang w:val="ru-RU"/>
        </w:rPr>
        <w:tab/>
      </w:r>
      <w:r w:rsidRPr="007E1FEF">
        <w:rPr>
          <w:lang w:val="ru-RU"/>
        </w:rPr>
        <w:tab/>
      </w:r>
      <w:r w:rsidRPr="001A45BB">
        <w:rPr>
          <w:lang w:val="en-US"/>
        </w:rPr>
        <w:t>a</w:t>
      </w:r>
      <w:r w:rsidRPr="007E1FEF">
        <w:rPr>
          <w:lang w:val="ru-RU"/>
        </w:rPr>
        <w:t>)</w:t>
      </w:r>
      <w:r w:rsidRPr="007E1FEF">
        <w:rPr>
          <w:lang w:val="ru-RU"/>
        </w:rPr>
        <w:tab/>
        <w:t>как динамическое испытание на транспортном средстве в соответствии с пунктом 6.4.2.1.1 настоящих Правил,</w:t>
      </w:r>
    </w:p>
    <w:p w14:paraId="634157B2" w14:textId="77777777" w:rsidR="00BC2555" w:rsidRPr="007E1FEF" w:rsidRDefault="00BC2555" w:rsidP="00BC2555">
      <w:pPr>
        <w:pStyle w:val="SingleTxtGR"/>
        <w:ind w:left="2835" w:hanging="1701"/>
        <w:rPr>
          <w:lang w:val="ru-RU"/>
        </w:rPr>
      </w:pPr>
      <w:r w:rsidRPr="007E1FEF">
        <w:rPr>
          <w:lang w:val="ru-RU"/>
        </w:rPr>
        <w:tab/>
      </w:r>
      <w:r w:rsidRPr="007E1FEF">
        <w:rPr>
          <w:lang w:val="ru-RU"/>
        </w:rPr>
        <w:tab/>
      </w:r>
      <w:r w:rsidRPr="001A45BB">
        <w:rPr>
          <w:lang w:val="en-US"/>
        </w:rPr>
        <w:t>b</w:t>
      </w:r>
      <w:r w:rsidRPr="007E1FEF">
        <w:rPr>
          <w:lang w:val="ru-RU"/>
        </w:rPr>
        <w:t>)</w:t>
      </w:r>
      <w:r w:rsidRPr="007E1FEF">
        <w:rPr>
          <w:lang w:val="ru-RU"/>
        </w:rPr>
        <w:tab/>
        <w:t>как испытание компонента отдельного транспортного средства в соответствии с пунктом 6.4.2.1.2 настоящих Правил или</w:t>
      </w:r>
    </w:p>
    <w:p w14:paraId="5CCE22B3" w14:textId="08420EE7" w:rsidR="00BC2555" w:rsidRPr="007E1FEF" w:rsidRDefault="00BC2555" w:rsidP="00BC2555">
      <w:pPr>
        <w:pStyle w:val="SingleTxtGR"/>
        <w:ind w:left="2835" w:hanging="1701"/>
        <w:rPr>
          <w:lang w:val="ru-RU"/>
        </w:rPr>
      </w:pPr>
      <w:r w:rsidRPr="007E1FEF">
        <w:rPr>
          <w:lang w:val="ru-RU"/>
        </w:rPr>
        <w:tab/>
      </w:r>
      <w:r w:rsidRPr="007E1FEF">
        <w:rPr>
          <w:lang w:val="ru-RU"/>
        </w:rPr>
        <w:tab/>
      </w:r>
      <w:r w:rsidRPr="001A45BB">
        <w:rPr>
          <w:lang w:val="en-US"/>
        </w:rPr>
        <w:t>c</w:t>
      </w:r>
      <w:r w:rsidRPr="007E1FEF">
        <w:rPr>
          <w:lang w:val="ru-RU"/>
        </w:rPr>
        <w:t>)</w:t>
      </w:r>
      <w:r w:rsidRPr="007E1FEF">
        <w:rPr>
          <w:lang w:val="ru-RU"/>
        </w:rPr>
        <w:tab/>
        <w:t>как любая комбинация испытаний, указанных в пунктах</w:t>
      </w:r>
      <w:r w:rsidR="00582028">
        <w:rPr>
          <w:lang w:val="ru-RU"/>
        </w:rPr>
        <w:t xml:space="preserve"> </w:t>
      </w:r>
      <w:r w:rsidRPr="007E1FEF">
        <w:rPr>
          <w:lang w:val="ru-RU"/>
        </w:rPr>
        <w:t>а) и</w:t>
      </w:r>
      <w:r w:rsidR="00582028">
        <w:rPr>
          <w:lang w:val="ru-RU"/>
        </w:rPr>
        <w:t xml:space="preserve"> </w:t>
      </w:r>
      <w:r w:rsidRPr="001A45BB">
        <w:rPr>
          <w:lang w:val="en-US"/>
        </w:rPr>
        <w:t>b</w:t>
      </w:r>
      <w:r w:rsidRPr="007E1FEF">
        <w:rPr>
          <w:lang w:val="ru-RU"/>
        </w:rPr>
        <w:t>) выше, для других направлений движения транспортного средства.</w:t>
      </w:r>
    </w:p>
    <w:p w14:paraId="6B162177" w14:textId="77777777" w:rsidR="00BC2555" w:rsidRPr="007E1FEF" w:rsidRDefault="00BC2555" w:rsidP="00BC2555">
      <w:pPr>
        <w:pStyle w:val="SingleTxtGR"/>
        <w:ind w:left="2268" w:hanging="1134"/>
        <w:rPr>
          <w:lang w:val="ru-RU"/>
        </w:rPr>
      </w:pPr>
      <w:r w:rsidRPr="007E1FEF">
        <w:rPr>
          <w:lang w:val="ru-RU"/>
        </w:rPr>
        <w:tab/>
      </w:r>
      <w:r w:rsidRPr="007E1FEF">
        <w:rPr>
          <w:lang w:val="ru-RU"/>
        </w:rPr>
        <w:tab/>
        <w:t xml:space="preserve">Если </w:t>
      </w:r>
      <w:r>
        <w:rPr>
          <w:lang w:val="ru-RU"/>
        </w:rPr>
        <w:t>ПСАЭЭ</w:t>
      </w:r>
      <w:r w:rsidRPr="007E1FEF">
        <w:rPr>
          <w:lang w:val="ru-RU"/>
        </w:rPr>
        <w:t xml:space="preserve"> установлена в положение, находящееся между линией, проходящей от заднего края транспортного средства перпендикулярно осевой линии транспортного средства и выступающей вперед на 300 мм параллельно этой линии, то изготовитель должен подтвердить технической службе характеристики механической целостности </w:t>
      </w:r>
      <w:r>
        <w:rPr>
          <w:lang w:val="ru-RU"/>
        </w:rPr>
        <w:t>ПСАЭЭ</w:t>
      </w:r>
      <w:r w:rsidRPr="007E1FEF">
        <w:rPr>
          <w:lang w:val="ru-RU"/>
        </w:rPr>
        <w:t xml:space="preserve"> в транспортном средстве.</w:t>
      </w:r>
    </w:p>
    <w:p w14:paraId="4B0EB669" w14:textId="77777777" w:rsidR="00BC2555" w:rsidRPr="007E1FEF" w:rsidRDefault="00BC2555" w:rsidP="00BC2555">
      <w:pPr>
        <w:pStyle w:val="SingleTxtGR"/>
        <w:ind w:left="2268" w:hanging="1134"/>
        <w:rPr>
          <w:lang w:val="ru-RU"/>
        </w:rPr>
      </w:pPr>
      <w:r w:rsidRPr="007E1FEF">
        <w:rPr>
          <w:lang w:val="ru-RU"/>
        </w:rPr>
        <w:tab/>
      </w:r>
      <w:r w:rsidRPr="007E1FEF">
        <w:rPr>
          <w:lang w:val="ru-RU"/>
        </w:rPr>
        <w:tab/>
        <w:t xml:space="preserve">Официальное утверждение </w:t>
      </w:r>
      <w:r>
        <w:rPr>
          <w:lang w:val="ru-RU"/>
        </w:rPr>
        <w:t>ПСАЭЭ</w:t>
      </w:r>
      <w:r w:rsidRPr="007E1FEF">
        <w:rPr>
          <w:lang w:val="ru-RU"/>
        </w:rPr>
        <w:t>, испытанной в соответствии с настоящим пунктом, ограничено конкретным типом транспортного средства.</w:t>
      </w:r>
    </w:p>
    <w:p w14:paraId="0E78AE71" w14:textId="77777777" w:rsidR="00BC2555" w:rsidRPr="007E1FEF" w:rsidRDefault="00BC2555" w:rsidP="00BC2555">
      <w:pPr>
        <w:pStyle w:val="SingleTxtGR"/>
        <w:rPr>
          <w:lang w:val="ru-RU"/>
        </w:rPr>
      </w:pPr>
      <w:r w:rsidRPr="007E1FEF">
        <w:rPr>
          <w:lang w:val="ru-RU"/>
        </w:rPr>
        <w:t>6.4.2.1.1</w:t>
      </w:r>
      <w:r w:rsidRPr="007E1FEF">
        <w:rPr>
          <w:lang w:val="ru-RU"/>
        </w:rPr>
        <w:tab/>
        <w:t>Динамические испытания на транспортном средстве</w:t>
      </w:r>
    </w:p>
    <w:p w14:paraId="46C8E5CA" w14:textId="41D31720" w:rsidR="00BC2555" w:rsidRPr="007E1FEF" w:rsidRDefault="00BC2555" w:rsidP="00BC2555">
      <w:pPr>
        <w:pStyle w:val="SingleTxtGR"/>
        <w:ind w:left="2268" w:hanging="1134"/>
        <w:rPr>
          <w:lang w:val="ru-RU"/>
        </w:rPr>
      </w:pPr>
      <w:r w:rsidRPr="007E1FEF">
        <w:rPr>
          <w:lang w:val="ru-RU"/>
        </w:rPr>
        <w:tab/>
      </w:r>
      <w:r w:rsidRPr="007E1FEF">
        <w:rPr>
          <w:lang w:val="ru-RU"/>
        </w:rPr>
        <w:tab/>
        <w:t>Соблюдение критериев приемлемости, указанных в пункте</w:t>
      </w:r>
      <w:r w:rsidRPr="001A45BB">
        <w:t> </w:t>
      </w:r>
      <w:r w:rsidRPr="007E1FEF">
        <w:rPr>
          <w:lang w:val="ru-RU"/>
        </w:rPr>
        <w:t xml:space="preserve">6.4.2.3 ниже, может быть подтверждено с помощью </w:t>
      </w:r>
      <w:r>
        <w:rPr>
          <w:lang w:val="ru-RU"/>
        </w:rPr>
        <w:t>ПСАЭЭ</w:t>
      </w:r>
      <w:r w:rsidRPr="007E1FEF">
        <w:rPr>
          <w:lang w:val="ru-RU"/>
        </w:rPr>
        <w:t xml:space="preserve">, установленной(ых) на транспортных средствах, которые подверглись краш-тестам в соответствии с приложением 3 к </w:t>
      </w:r>
      <w:r>
        <w:rPr>
          <w:lang w:val="ru-RU"/>
        </w:rPr>
        <w:t>п</w:t>
      </w:r>
      <w:r w:rsidRPr="007E1FEF">
        <w:rPr>
          <w:lang w:val="ru-RU"/>
        </w:rPr>
        <w:t xml:space="preserve">равилам </w:t>
      </w:r>
      <w:r>
        <w:rPr>
          <w:lang w:val="ru-RU"/>
        </w:rPr>
        <w:t xml:space="preserve">ООН </w:t>
      </w:r>
      <w:r w:rsidRPr="007E1FEF">
        <w:rPr>
          <w:lang w:val="ru-RU"/>
        </w:rPr>
        <w:t>№</w:t>
      </w:r>
      <w:r w:rsidR="00461544">
        <w:rPr>
          <w:lang w:val="ru-RU"/>
        </w:rPr>
        <w:t xml:space="preserve"> </w:t>
      </w:r>
      <w:r w:rsidRPr="007E1FEF">
        <w:rPr>
          <w:lang w:val="ru-RU"/>
        </w:rPr>
        <w:t xml:space="preserve">94 </w:t>
      </w:r>
      <w:r>
        <w:rPr>
          <w:lang w:val="ru-RU"/>
        </w:rPr>
        <w:t xml:space="preserve">или 137 </w:t>
      </w:r>
      <w:r w:rsidRPr="007E1FEF">
        <w:rPr>
          <w:lang w:val="ru-RU"/>
        </w:rPr>
        <w:t xml:space="preserve">в отношении лобового столкновения и приложением 4 к </w:t>
      </w:r>
      <w:r w:rsidR="00461544">
        <w:rPr>
          <w:lang w:val="ru-RU"/>
        </w:rPr>
        <w:br/>
      </w:r>
      <w:r w:rsidRPr="007E1FEF">
        <w:rPr>
          <w:lang w:val="ru-RU"/>
        </w:rPr>
        <w:t>Правилам</w:t>
      </w:r>
      <w:r w:rsidR="00461544">
        <w:rPr>
          <w:lang w:val="ru-RU"/>
        </w:rPr>
        <w:t xml:space="preserve"> </w:t>
      </w:r>
      <w:r w:rsidRPr="007E1FEF">
        <w:rPr>
          <w:lang w:val="ru-RU"/>
        </w:rPr>
        <w:t>№</w:t>
      </w:r>
      <w:r w:rsidR="00461544">
        <w:rPr>
          <w:lang w:val="ru-RU"/>
        </w:rPr>
        <w:t xml:space="preserve"> </w:t>
      </w:r>
      <w:r w:rsidRPr="007E1FEF">
        <w:rPr>
          <w:lang w:val="ru-RU"/>
        </w:rPr>
        <w:t xml:space="preserve">95 </w:t>
      </w:r>
      <w:r w:rsidR="00461544">
        <w:rPr>
          <w:lang w:val="ru-RU"/>
        </w:rPr>
        <w:t xml:space="preserve">ООН </w:t>
      </w:r>
      <w:r w:rsidRPr="007E1FEF">
        <w:rPr>
          <w:lang w:val="ru-RU"/>
        </w:rPr>
        <w:t xml:space="preserve">в отношении бокового удара. Температура окружающей среды и СЗ должны соответствовать указанным </w:t>
      </w:r>
      <w:r>
        <w:rPr>
          <w:lang w:val="ru-RU"/>
        </w:rPr>
        <w:t>п</w:t>
      </w:r>
      <w:r w:rsidRPr="007E1FEF">
        <w:rPr>
          <w:lang w:val="ru-RU"/>
        </w:rPr>
        <w:t>равилам.</w:t>
      </w:r>
      <w:r>
        <w:rPr>
          <w:lang w:val="ru-RU"/>
        </w:rPr>
        <w:t xml:space="preserve"> </w:t>
      </w:r>
      <w:r w:rsidRPr="007278ED">
        <w:rPr>
          <w:lang w:val="ru-RU"/>
        </w:rPr>
        <w:t xml:space="preserve">Это требование считается выполненным, если транспортное средство, оснащенное электрическим приводом, работающим под высоким напряжением, официально утверждено в соответствии с </w:t>
      </w:r>
      <w:r w:rsidR="00461544">
        <w:rPr>
          <w:lang w:val="ru-RU"/>
        </w:rPr>
        <w:br/>
      </w:r>
      <w:r w:rsidRPr="007278ED">
        <w:rPr>
          <w:lang w:val="ru-RU"/>
        </w:rPr>
        <w:t>Правилами № 94 ООН (поправки серии 04 или более поздн</w:t>
      </w:r>
      <w:r>
        <w:rPr>
          <w:lang w:val="ru-RU"/>
        </w:rPr>
        <w:t>и</w:t>
      </w:r>
      <w:r w:rsidRPr="007278ED">
        <w:rPr>
          <w:lang w:val="ru-RU"/>
        </w:rPr>
        <w:t>е версии) или Правилами</w:t>
      </w:r>
      <w:r>
        <w:rPr>
          <w:lang w:val="en-US"/>
        </w:rPr>
        <w:t> </w:t>
      </w:r>
      <w:r w:rsidRPr="007278ED">
        <w:rPr>
          <w:lang w:val="ru-RU"/>
        </w:rPr>
        <w:t>№ 137 ООН (поправки серии 01 или более поздн</w:t>
      </w:r>
      <w:r>
        <w:rPr>
          <w:lang w:val="ru-RU"/>
        </w:rPr>
        <w:t>и</w:t>
      </w:r>
      <w:r w:rsidRPr="007278ED">
        <w:rPr>
          <w:lang w:val="ru-RU"/>
        </w:rPr>
        <w:t>е версии) в отношении лобового столкновения и Правилами № 95 ООН (поправки серии 05 или более поздн</w:t>
      </w:r>
      <w:r>
        <w:rPr>
          <w:lang w:val="ru-RU"/>
        </w:rPr>
        <w:t>и</w:t>
      </w:r>
      <w:r w:rsidRPr="007278ED">
        <w:rPr>
          <w:lang w:val="ru-RU"/>
        </w:rPr>
        <w:t>е версии) в</w:t>
      </w:r>
      <w:r w:rsidR="00025E17">
        <w:rPr>
          <w:lang w:val="ru-RU"/>
        </w:rPr>
        <w:t> </w:t>
      </w:r>
      <w:r w:rsidRPr="007278ED">
        <w:rPr>
          <w:lang w:val="ru-RU"/>
        </w:rPr>
        <w:t>отношении бокового удара</w:t>
      </w:r>
      <w:r w:rsidR="000F64BF">
        <w:rPr>
          <w:lang w:val="ru-RU"/>
        </w:rPr>
        <w:t>.</w:t>
      </w:r>
    </w:p>
    <w:p w14:paraId="24244DD3" w14:textId="77777777" w:rsidR="00BC2555" w:rsidRPr="007E1FEF" w:rsidRDefault="00BC2555" w:rsidP="00BC2555">
      <w:pPr>
        <w:pStyle w:val="SingleTxtGR"/>
        <w:rPr>
          <w:lang w:val="ru-RU"/>
        </w:rPr>
      </w:pPr>
      <w:r w:rsidRPr="007E1FEF">
        <w:rPr>
          <w:lang w:val="ru-RU"/>
        </w:rPr>
        <w:t>6.4.2.1.2</w:t>
      </w:r>
      <w:r w:rsidRPr="007E1FEF">
        <w:rPr>
          <w:lang w:val="ru-RU"/>
        </w:rPr>
        <w:tab/>
        <w:t>Отдельное испытание компонента транспортного средства</w:t>
      </w:r>
    </w:p>
    <w:p w14:paraId="1FCA7085" w14:textId="77777777" w:rsidR="00BC2555" w:rsidRPr="007E1FEF" w:rsidRDefault="00BC2555" w:rsidP="00BC2555">
      <w:pPr>
        <w:pStyle w:val="SingleTxtGR"/>
        <w:ind w:left="2268" w:hanging="1134"/>
        <w:rPr>
          <w:lang w:val="ru-RU"/>
        </w:rPr>
      </w:pPr>
      <w:r w:rsidRPr="007E1FEF">
        <w:rPr>
          <w:lang w:val="ru-RU"/>
        </w:rPr>
        <w:tab/>
      </w:r>
      <w:r w:rsidRPr="007E1FEF">
        <w:rPr>
          <w:lang w:val="ru-RU"/>
        </w:rPr>
        <w:tab/>
        <w:t>Испытание провод</w:t>
      </w:r>
      <w:r>
        <w:rPr>
          <w:lang w:val="ru-RU"/>
        </w:rPr>
        <w:t>ят</w:t>
      </w:r>
      <w:r w:rsidRPr="007E1FEF">
        <w:rPr>
          <w:lang w:val="ru-RU"/>
        </w:rPr>
        <w:t xml:space="preserve"> в соответствии с приложением </w:t>
      </w:r>
      <w:r>
        <w:rPr>
          <w:lang w:val="ru-RU"/>
        </w:rPr>
        <w:t>9</w:t>
      </w:r>
      <w:r>
        <w:t>D</w:t>
      </w:r>
      <w:r w:rsidRPr="007E1FEF">
        <w:rPr>
          <w:lang w:val="ru-RU"/>
        </w:rPr>
        <w:t xml:space="preserve"> к настоящим Правилам.</w:t>
      </w:r>
    </w:p>
    <w:p w14:paraId="344B6221" w14:textId="705B865F" w:rsidR="00BC2555" w:rsidRPr="007E1FEF" w:rsidRDefault="00BC2555" w:rsidP="00BC2555">
      <w:pPr>
        <w:pStyle w:val="SingleTxtGR"/>
        <w:ind w:left="2268" w:hanging="1134"/>
        <w:rPr>
          <w:lang w:val="ru-RU"/>
        </w:rPr>
      </w:pPr>
      <w:r w:rsidRPr="007E1FEF">
        <w:rPr>
          <w:lang w:val="ru-RU"/>
        </w:rPr>
        <w:tab/>
      </w:r>
      <w:r w:rsidRPr="007E1FEF">
        <w:rPr>
          <w:lang w:val="ru-RU"/>
        </w:rPr>
        <w:tab/>
      </w:r>
      <w:r w:rsidRPr="00511096">
        <w:rPr>
          <w:lang w:val="ru-RU"/>
        </w:rPr>
        <w:t>Разрушающая сила, указанная в пункте</w:t>
      </w:r>
      <w:r w:rsidRPr="004F1B3B">
        <w:t> </w:t>
      </w:r>
      <w:r w:rsidRPr="00511096">
        <w:rPr>
          <w:lang w:val="ru-RU"/>
        </w:rPr>
        <w:t xml:space="preserve">3.2.1 приложения </w:t>
      </w:r>
      <w:r w:rsidRPr="00511096">
        <w:rPr>
          <w:lang w:val="ru-RU" w:eastAsia="ja-JP"/>
        </w:rPr>
        <w:t>9</w:t>
      </w:r>
      <w:r w:rsidRPr="004F1B3B">
        <w:t>D</w:t>
      </w:r>
      <w:r w:rsidRPr="00511096">
        <w:rPr>
          <w:lang w:val="ru-RU"/>
        </w:rPr>
        <w:t xml:space="preserve">, может быть заменена значением, заявленным изготовителем транспортного средства </w:t>
      </w:r>
      <w:r w:rsidRPr="00511096">
        <w:rPr>
          <w:lang w:val="ru-RU"/>
        </w:rPr>
        <w:lastRenderedPageBreak/>
        <w:t>на основе данных, полученных в результате либо фактических краш-тестов, либо их имитации в соответствии с приложением</w:t>
      </w:r>
      <w:r w:rsidRPr="004F1B3B">
        <w:t> </w:t>
      </w:r>
      <w:r w:rsidRPr="00511096">
        <w:rPr>
          <w:lang w:val="ru-RU"/>
        </w:rPr>
        <w:t xml:space="preserve">3 к </w:t>
      </w:r>
      <w:r w:rsidR="00D43D1D">
        <w:rPr>
          <w:lang w:val="ru-RU"/>
        </w:rPr>
        <w:t>п</w:t>
      </w:r>
      <w:r w:rsidRPr="00511096">
        <w:rPr>
          <w:lang w:val="ru-RU"/>
        </w:rPr>
        <w:t>равилам</w:t>
      </w:r>
      <w:r>
        <w:rPr>
          <w:lang w:val="en-US"/>
        </w:rPr>
        <w:t> </w:t>
      </w:r>
      <w:r w:rsidR="00D43D1D" w:rsidRPr="00511096">
        <w:rPr>
          <w:lang w:val="ru-RU"/>
        </w:rPr>
        <w:t xml:space="preserve">ООН </w:t>
      </w:r>
      <w:r w:rsidRPr="00511096">
        <w:rPr>
          <w:lang w:val="ru-RU"/>
        </w:rPr>
        <w:t>№</w:t>
      </w:r>
      <w:r w:rsidR="00D43D1D">
        <w:rPr>
          <w:lang w:val="ru-RU"/>
        </w:rPr>
        <w:t xml:space="preserve"> </w:t>
      </w:r>
      <w:r w:rsidRPr="00511096">
        <w:rPr>
          <w:lang w:val="ru-RU"/>
        </w:rPr>
        <w:t>94 или 137 в направлении движения и в соответствии с приложением 4 к Правилам</w:t>
      </w:r>
      <w:r w:rsidRPr="00FD15D7">
        <w:t> </w:t>
      </w:r>
      <w:r w:rsidRPr="00511096">
        <w:rPr>
          <w:lang w:val="ru-RU"/>
        </w:rPr>
        <w:t>№</w:t>
      </w:r>
      <w:r w:rsidRPr="00FD15D7">
        <w:t> </w:t>
      </w:r>
      <w:r w:rsidRPr="00511096">
        <w:rPr>
          <w:lang w:val="ru-RU"/>
        </w:rPr>
        <w:t>95 ООН по</w:t>
      </w:r>
      <w:r w:rsidRPr="007E1FEF">
        <w:rPr>
          <w:lang w:val="ru-RU"/>
        </w:rPr>
        <w:t xml:space="preserve"> горизонтали перпендикулярно направлению движения. Эти силы должны быть согласованы с технической службой.</w:t>
      </w:r>
    </w:p>
    <w:p w14:paraId="4B004E39" w14:textId="77777777" w:rsidR="00BC2555" w:rsidRPr="007E1FEF" w:rsidRDefault="00BC2555" w:rsidP="00BC2555">
      <w:pPr>
        <w:pStyle w:val="SingleTxtGR"/>
        <w:ind w:left="2268" w:hanging="1134"/>
        <w:rPr>
          <w:lang w:val="ru-RU"/>
        </w:rPr>
      </w:pPr>
      <w:r w:rsidRPr="007E1FEF">
        <w:rPr>
          <w:lang w:val="ru-RU"/>
        </w:rPr>
        <w:tab/>
      </w:r>
      <w:r w:rsidRPr="007E1FEF">
        <w:rPr>
          <w:lang w:val="ru-RU"/>
        </w:rPr>
        <w:tab/>
        <w:t>Изготовители могут, по согласованию с техническими службами, использовать значение сил на основе данных, полученных в результате альтернативных процедур краш-тестов, но эти силы должны быть, как минимум, равны силам, полученным в результате проверки на соответствие Правилам, указанным выше, или превышать их.</w:t>
      </w:r>
    </w:p>
    <w:p w14:paraId="65C5D06C" w14:textId="77777777" w:rsidR="00BC2555" w:rsidRPr="007E1FEF" w:rsidRDefault="00BC2555" w:rsidP="00BC2555">
      <w:pPr>
        <w:pStyle w:val="SingleTxtGR"/>
        <w:ind w:left="2268" w:hanging="1134"/>
        <w:rPr>
          <w:lang w:val="ru-RU"/>
        </w:rPr>
      </w:pPr>
      <w:r w:rsidRPr="007E1FEF">
        <w:rPr>
          <w:lang w:val="ru-RU"/>
        </w:rPr>
        <w:tab/>
      </w:r>
      <w:r w:rsidRPr="007E1FEF">
        <w:rPr>
          <w:lang w:val="ru-RU"/>
        </w:rPr>
        <w:tab/>
        <w:t xml:space="preserve">Изготовитель может определить соответствующие части конструкции транспортного средства, используемые для механической защиты компонентов </w:t>
      </w:r>
      <w:r>
        <w:rPr>
          <w:lang w:val="ru-RU"/>
        </w:rPr>
        <w:t>ПСАЭЭ</w:t>
      </w:r>
      <w:r w:rsidRPr="007E1FEF">
        <w:rPr>
          <w:lang w:val="ru-RU"/>
        </w:rPr>
        <w:t>. Испытание проводят с</w:t>
      </w:r>
      <w:r w:rsidRPr="001A45BB">
        <w:t> </w:t>
      </w:r>
      <w:r>
        <w:rPr>
          <w:lang w:val="ru-RU"/>
        </w:rPr>
        <w:t>ПСАЭЭ</w:t>
      </w:r>
      <w:r w:rsidRPr="007E1FEF">
        <w:rPr>
          <w:lang w:val="ru-RU"/>
        </w:rPr>
        <w:t>, которая устанавливается на этой части конструкции транспортного средства таким образом, чтобы это соответствовало установке на транспортном средстве.</w:t>
      </w:r>
    </w:p>
    <w:p w14:paraId="70D9B8C4" w14:textId="77777777" w:rsidR="00BC2555" w:rsidRPr="007E1FEF" w:rsidRDefault="00BC2555" w:rsidP="00BC2555">
      <w:pPr>
        <w:pStyle w:val="SingleTxtGR"/>
        <w:rPr>
          <w:lang w:val="ru-RU"/>
        </w:rPr>
      </w:pPr>
      <w:r w:rsidRPr="007E1FEF">
        <w:rPr>
          <w:lang w:val="ru-RU"/>
        </w:rPr>
        <w:t>6.4.2.2</w:t>
      </w:r>
      <w:r w:rsidRPr="007E1FEF">
        <w:rPr>
          <w:lang w:val="ru-RU"/>
        </w:rPr>
        <w:tab/>
      </w:r>
      <w:r>
        <w:rPr>
          <w:lang w:val="ru-RU"/>
        </w:rPr>
        <w:tab/>
      </w:r>
      <w:r w:rsidRPr="007E1FEF">
        <w:rPr>
          <w:lang w:val="ru-RU"/>
        </w:rPr>
        <w:t>Испытание на компонентах</w:t>
      </w:r>
    </w:p>
    <w:p w14:paraId="6B9228DE" w14:textId="77777777" w:rsidR="00BC2555" w:rsidRPr="007E1FEF" w:rsidRDefault="00BC2555" w:rsidP="00BC2555">
      <w:pPr>
        <w:pStyle w:val="SingleTxtGR"/>
        <w:ind w:left="2268" w:hanging="1134"/>
        <w:rPr>
          <w:lang w:val="ru-RU"/>
        </w:rPr>
      </w:pPr>
      <w:r w:rsidRPr="007E1FEF">
        <w:rPr>
          <w:lang w:val="ru-RU"/>
        </w:rPr>
        <w:tab/>
      </w:r>
      <w:r w:rsidRPr="007E1FEF">
        <w:rPr>
          <w:lang w:val="ru-RU"/>
        </w:rPr>
        <w:tab/>
        <w:t>Испытание провод</w:t>
      </w:r>
      <w:r>
        <w:rPr>
          <w:lang w:val="ru-RU"/>
        </w:rPr>
        <w:t>ят</w:t>
      </w:r>
      <w:r w:rsidRPr="007E1FEF">
        <w:rPr>
          <w:lang w:val="ru-RU"/>
        </w:rPr>
        <w:t xml:space="preserve"> в соответствии с приложением </w:t>
      </w:r>
      <w:r>
        <w:rPr>
          <w:lang w:val="ru-RU"/>
        </w:rPr>
        <w:t>9</w:t>
      </w:r>
      <w:r>
        <w:t>D</w:t>
      </w:r>
      <w:r w:rsidRPr="007E1FEF">
        <w:rPr>
          <w:lang w:val="ru-RU"/>
        </w:rPr>
        <w:t xml:space="preserve"> к настоящим Правилам.</w:t>
      </w:r>
    </w:p>
    <w:p w14:paraId="6136BB9E" w14:textId="6B83B432" w:rsidR="00BC2555" w:rsidRPr="007E1FEF" w:rsidRDefault="00BC2555" w:rsidP="00BC2555">
      <w:pPr>
        <w:pStyle w:val="SingleTxtGR"/>
        <w:ind w:left="2268" w:hanging="1134"/>
        <w:rPr>
          <w:lang w:val="ru-RU"/>
        </w:rPr>
      </w:pPr>
      <w:r w:rsidRPr="007E1FEF">
        <w:rPr>
          <w:lang w:val="ru-RU"/>
        </w:rPr>
        <w:tab/>
      </w:r>
      <w:r w:rsidRPr="007E1FEF">
        <w:rPr>
          <w:lang w:val="ru-RU"/>
        </w:rPr>
        <w:tab/>
      </w:r>
      <w:r>
        <w:rPr>
          <w:lang w:val="ru-RU"/>
        </w:rPr>
        <w:t>ПСАЭЭ</w:t>
      </w:r>
      <w:r w:rsidRPr="007E1FEF">
        <w:rPr>
          <w:lang w:val="ru-RU"/>
        </w:rPr>
        <w:t xml:space="preserve">, официально утвержденная в соответствии с настоящим пунктом, устанавливаются в положение между двумя следующими плоскостями: </w:t>
      </w:r>
      <w:r w:rsidRPr="001A45BB">
        <w:t>a</w:t>
      </w:r>
      <w:r w:rsidRPr="007E1FEF">
        <w:rPr>
          <w:lang w:val="ru-RU"/>
        </w:rPr>
        <w:t>)</w:t>
      </w:r>
      <w:r w:rsidR="00703201">
        <w:rPr>
          <w:lang w:val="ru-RU"/>
        </w:rPr>
        <w:t xml:space="preserve"> </w:t>
      </w:r>
      <w:r w:rsidRPr="007E1FEF">
        <w:rPr>
          <w:lang w:val="ru-RU"/>
        </w:rPr>
        <w:t xml:space="preserve">вертикальной плоскостью, перпендикулярной центральной оси транспортного средства, расположенной на 420 мм назад от передней оконечности транспортного средства, </w:t>
      </w:r>
      <w:r w:rsidR="00703201">
        <w:rPr>
          <w:lang w:val="ru-RU"/>
        </w:rPr>
        <w:br/>
      </w:r>
      <w:r w:rsidRPr="007E1FEF">
        <w:rPr>
          <w:lang w:val="ru-RU"/>
        </w:rPr>
        <w:t xml:space="preserve">и </w:t>
      </w:r>
      <w:r w:rsidRPr="001A45BB">
        <w:t>b</w:t>
      </w:r>
      <w:r w:rsidRPr="007E1FEF">
        <w:rPr>
          <w:lang w:val="ru-RU"/>
        </w:rPr>
        <w:t>) вертикальной плоскостью, перпендикулярной центральной оси транспортного средства, расположенной на 300 мм вперед от задней оконечности транспортного средства.</w:t>
      </w:r>
    </w:p>
    <w:p w14:paraId="0BC876B1" w14:textId="392724AB" w:rsidR="00BC2555" w:rsidRPr="007E1FEF" w:rsidRDefault="00BC2555" w:rsidP="00BC2555">
      <w:pPr>
        <w:pStyle w:val="SingleTxtGR"/>
        <w:ind w:left="2268" w:hanging="1134"/>
        <w:rPr>
          <w:lang w:val="ru-RU"/>
        </w:rPr>
      </w:pPr>
      <w:r w:rsidRPr="007E1FEF">
        <w:rPr>
          <w:lang w:val="ru-RU"/>
        </w:rPr>
        <w:tab/>
      </w:r>
      <w:r w:rsidRPr="007E1FEF">
        <w:rPr>
          <w:lang w:val="ru-RU"/>
        </w:rPr>
        <w:tab/>
        <w:t xml:space="preserve">Ограничения на установку должны быть указаны в </w:t>
      </w:r>
      <w:r>
        <w:rPr>
          <w:lang w:val="ru-RU"/>
        </w:rPr>
        <w:t>добавлении 2 к</w:t>
      </w:r>
      <w:r w:rsidRPr="007E1FEF">
        <w:rPr>
          <w:lang w:val="ru-RU"/>
        </w:rPr>
        <w:t xml:space="preserve"> приложени</w:t>
      </w:r>
      <w:r>
        <w:rPr>
          <w:lang w:val="ru-RU"/>
        </w:rPr>
        <w:t>ю</w:t>
      </w:r>
      <w:r w:rsidR="00963EA6">
        <w:rPr>
          <w:lang w:val="ru-RU"/>
        </w:rPr>
        <w:t xml:space="preserve"> </w:t>
      </w:r>
      <w:r>
        <w:rPr>
          <w:lang w:val="ru-RU"/>
        </w:rPr>
        <w:t>1</w:t>
      </w:r>
      <w:r w:rsidRPr="007E1FEF">
        <w:rPr>
          <w:lang w:val="ru-RU"/>
        </w:rPr>
        <w:t>.</w:t>
      </w:r>
    </w:p>
    <w:p w14:paraId="247E130F" w14:textId="754DB233" w:rsidR="00BC2555" w:rsidRPr="007E1FEF" w:rsidRDefault="00BC2555" w:rsidP="00BC2555">
      <w:pPr>
        <w:pStyle w:val="SingleTxtGR"/>
        <w:ind w:left="2268" w:hanging="1134"/>
        <w:rPr>
          <w:lang w:val="ru-RU"/>
        </w:rPr>
      </w:pPr>
      <w:r w:rsidRPr="007E1FEF">
        <w:rPr>
          <w:lang w:val="ru-RU"/>
        </w:rPr>
        <w:tab/>
      </w:r>
      <w:r w:rsidRPr="007E1FEF">
        <w:rPr>
          <w:lang w:val="ru-RU"/>
        </w:rPr>
        <w:tab/>
        <w:t xml:space="preserve">Разрушающая сила, указанная в пункте 3.2.1 приложения </w:t>
      </w:r>
      <w:r>
        <w:rPr>
          <w:lang w:val="ru-RU"/>
        </w:rPr>
        <w:t>9</w:t>
      </w:r>
      <w:r>
        <w:t>D</w:t>
      </w:r>
      <w:r w:rsidRPr="007E1FEF">
        <w:rPr>
          <w:lang w:val="ru-RU"/>
        </w:rPr>
        <w:t xml:space="preserve">, может быть заменена значением, заявленным изготовителем, если эта разрушающая сила указана в </w:t>
      </w:r>
      <w:r>
        <w:rPr>
          <w:lang w:val="ru-RU"/>
        </w:rPr>
        <w:t>добавлении 2 к</w:t>
      </w:r>
      <w:r w:rsidRPr="007E1FEF">
        <w:rPr>
          <w:lang w:val="ru-RU"/>
        </w:rPr>
        <w:t xml:space="preserve"> приложени</w:t>
      </w:r>
      <w:r>
        <w:rPr>
          <w:lang w:val="ru-RU"/>
        </w:rPr>
        <w:t>ю 1</w:t>
      </w:r>
      <w:r w:rsidRPr="007E1FEF">
        <w:rPr>
          <w:lang w:val="ru-RU"/>
        </w:rPr>
        <w:t xml:space="preserve"> в</w:t>
      </w:r>
      <w:r w:rsidR="00717821">
        <w:rPr>
          <w:lang w:val="ru-RU"/>
        </w:rPr>
        <w:t xml:space="preserve"> </w:t>
      </w:r>
      <w:r w:rsidRPr="007E1FEF">
        <w:rPr>
          <w:lang w:val="ru-RU"/>
        </w:rPr>
        <w:t xml:space="preserve">качестве ограничения на установку. В этом случае изготовитель транспортного средства, который использует такую </w:t>
      </w:r>
      <w:r>
        <w:rPr>
          <w:lang w:val="ru-RU"/>
        </w:rPr>
        <w:t>ПСАЭЭ</w:t>
      </w:r>
      <w:r w:rsidRPr="007E1FEF">
        <w:rPr>
          <w:lang w:val="ru-RU"/>
        </w:rPr>
        <w:t xml:space="preserve">, должен в процессе официального утверждения в соответствии с частью </w:t>
      </w:r>
      <w:r>
        <w:rPr>
          <w:lang w:val="en-US"/>
        </w:rPr>
        <w:t>I</w:t>
      </w:r>
      <w:r w:rsidRPr="007E1FEF">
        <w:rPr>
          <w:lang w:val="ru-RU"/>
        </w:rPr>
        <w:t xml:space="preserve"> настоящих Правил подтвердить, что контактная сила, действующая на </w:t>
      </w:r>
      <w:r>
        <w:rPr>
          <w:lang w:val="ru-RU"/>
        </w:rPr>
        <w:t>ПСАЭЭ</w:t>
      </w:r>
      <w:r w:rsidRPr="007E1FEF">
        <w:rPr>
          <w:lang w:val="ru-RU"/>
        </w:rPr>
        <w:t xml:space="preserve">, не будет превышать значение, заявленное изготовителем </w:t>
      </w:r>
      <w:r>
        <w:rPr>
          <w:lang w:val="ru-RU"/>
        </w:rPr>
        <w:t>ПСАЭЭ</w:t>
      </w:r>
      <w:r w:rsidRPr="007E1FEF">
        <w:rPr>
          <w:lang w:val="ru-RU"/>
        </w:rPr>
        <w:t xml:space="preserve">. Такая сила определяется изготовителем транспортного средства на основе данных, полученных в результате фактических краш-тестов или их имитации в соответствии с приложением 3 к </w:t>
      </w:r>
      <w:r>
        <w:rPr>
          <w:lang w:val="ru-RU"/>
        </w:rPr>
        <w:t>п</w:t>
      </w:r>
      <w:r w:rsidRPr="007E1FEF">
        <w:rPr>
          <w:lang w:val="ru-RU"/>
        </w:rPr>
        <w:t>равилам</w:t>
      </w:r>
      <w:r>
        <w:t> </w:t>
      </w:r>
      <w:r>
        <w:rPr>
          <w:lang w:val="ru-RU"/>
        </w:rPr>
        <w:t xml:space="preserve">ООН </w:t>
      </w:r>
      <w:r w:rsidRPr="007E1FEF">
        <w:rPr>
          <w:lang w:val="ru-RU"/>
        </w:rPr>
        <w:t>№</w:t>
      </w:r>
      <w:r w:rsidR="006E0C8E">
        <w:rPr>
          <w:lang w:val="ru-RU"/>
        </w:rPr>
        <w:t xml:space="preserve"> </w:t>
      </w:r>
      <w:r w:rsidRPr="007E1FEF">
        <w:rPr>
          <w:lang w:val="ru-RU"/>
        </w:rPr>
        <w:t>94</w:t>
      </w:r>
      <w:r>
        <w:rPr>
          <w:lang w:val="ru-RU"/>
        </w:rPr>
        <w:t xml:space="preserve"> или 137</w:t>
      </w:r>
      <w:r w:rsidRPr="007E1FEF">
        <w:rPr>
          <w:lang w:val="ru-RU"/>
        </w:rPr>
        <w:t xml:space="preserve"> в направлении движения и в соответствии с приложением</w:t>
      </w:r>
      <w:r>
        <w:t> </w:t>
      </w:r>
      <w:r w:rsidRPr="007E1FEF">
        <w:rPr>
          <w:lang w:val="ru-RU"/>
        </w:rPr>
        <w:t>4 к Правилам №</w:t>
      </w:r>
      <w:r>
        <w:t> </w:t>
      </w:r>
      <w:r w:rsidRPr="007E1FEF">
        <w:rPr>
          <w:lang w:val="ru-RU"/>
        </w:rPr>
        <w:t xml:space="preserve">95 </w:t>
      </w:r>
      <w:r w:rsidR="006E0C8E">
        <w:rPr>
          <w:lang w:val="ru-RU"/>
        </w:rPr>
        <w:t xml:space="preserve">ООН </w:t>
      </w:r>
      <w:r w:rsidRPr="007E1FEF">
        <w:rPr>
          <w:lang w:val="ru-RU"/>
        </w:rPr>
        <w:t>по горизонтали перпендикулярно направлению движения. Эти силы должны быть согласованы изготовителем с технической службой.</w:t>
      </w:r>
    </w:p>
    <w:p w14:paraId="13ADE71E" w14:textId="77777777" w:rsidR="00BC2555" w:rsidRPr="007E1FEF" w:rsidRDefault="00BC2555" w:rsidP="00BC2555">
      <w:pPr>
        <w:pStyle w:val="SingleTxtGR"/>
        <w:ind w:left="2268" w:hanging="1134"/>
        <w:rPr>
          <w:lang w:val="ru-RU"/>
        </w:rPr>
      </w:pPr>
      <w:r w:rsidRPr="007E1FEF">
        <w:rPr>
          <w:lang w:val="ru-RU"/>
        </w:rPr>
        <w:tab/>
      </w:r>
      <w:r w:rsidRPr="007E1FEF">
        <w:rPr>
          <w:lang w:val="ru-RU"/>
        </w:rPr>
        <w:tab/>
        <w:t xml:space="preserve">Изготовители могут, по согласованию с техническими службами, использовать значение сил на основе данных, полученных в результате альтернативных процедур краш-тестов, но эти силы должны быть, как минимум, равны силам, полученным в результате проверки на соответствие </w:t>
      </w:r>
      <w:r>
        <w:rPr>
          <w:lang w:val="ru-RU"/>
        </w:rPr>
        <w:t>п</w:t>
      </w:r>
      <w:r w:rsidRPr="007E1FEF">
        <w:rPr>
          <w:lang w:val="ru-RU"/>
        </w:rPr>
        <w:t>равилам, указанным выше, или превышать их.</w:t>
      </w:r>
    </w:p>
    <w:p w14:paraId="11881403" w14:textId="77777777" w:rsidR="00BC2555" w:rsidRPr="00B85CD4" w:rsidRDefault="00BC2555" w:rsidP="00BC2555">
      <w:pPr>
        <w:pStyle w:val="SingleTxtGR"/>
        <w:rPr>
          <w:lang w:val="ru-RU"/>
        </w:rPr>
      </w:pPr>
      <w:r w:rsidRPr="00B85CD4">
        <w:rPr>
          <w:lang w:val="ru-RU"/>
        </w:rPr>
        <w:t>6.4.2.3</w:t>
      </w:r>
      <w:r w:rsidRPr="00B85CD4">
        <w:rPr>
          <w:lang w:val="ru-RU"/>
        </w:rPr>
        <w:tab/>
      </w:r>
      <w:r w:rsidRPr="00B85CD4">
        <w:rPr>
          <w:lang w:val="ru-RU"/>
        </w:rPr>
        <w:tab/>
        <w:t>Критерии приемлемости</w:t>
      </w:r>
    </w:p>
    <w:p w14:paraId="2C746DB7" w14:textId="77777777" w:rsidR="00BC2555" w:rsidRPr="00B85CD4" w:rsidRDefault="00BC2555" w:rsidP="00BC2555">
      <w:pPr>
        <w:pStyle w:val="SingleTxtGR"/>
        <w:tabs>
          <w:tab w:val="clear" w:pos="1701"/>
        </w:tabs>
        <w:ind w:left="2268" w:hanging="1134"/>
        <w:rPr>
          <w:lang w:val="ru-RU"/>
        </w:rPr>
      </w:pPr>
      <w:r w:rsidRPr="00B85CD4">
        <w:rPr>
          <w:lang w:val="ru-RU"/>
        </w:rPr>
        <w:tab/>
        <w:t>Во время испытаний не должно быть выявлено никаких признаков:</w:t>
      </w:r>
    </w:p>
    <w:p w14:paraId="09A1C8EB" w14:textId="08B84D41" w:rsidR="00BC2555" w:rsidRPr="00B85CD4" w:rsidRDefault="00BC2555" w:rsidP="00BC2555">
      <w:pPr>
        <w:pStyle w:val="SingleTxtGR"/>
        <w:tabs>
          <w:tab w:val="clear" w:pos="1701"/>
        </w:tabs>
        <w:ind w:left="2268" w:hanging="1134"/>
        <w:rPr>
          <w:lang w:val="ru-RU"/>
        </w:rPr>
      </w:pPr>
      <w:r w:rsidRPr="00B85CD4">
        <w:rPr>
          <w:bCs/>
          <w:lang w:val="ru-RU"/>
        </w:rPr>
        <w:tab/>
      </w:r>
      <w:r w:rsidRPr="00FD15D7">
        <w:rPr>
          <w:bCs/>
        </w:rPr>
        <w:t>a</w:t>
      </w:r>
      <w:r w:rsidRPr="00B85CD4">
        <w:rPr>
          <w:bCs/>
          <w:lang w:val="ru-RU"/>
        </w:rPr>
        <w:t>)</w:t>
      </w:r>
      <w:r w:rsidRPr="00B85CD4">
        <w:rPr>
          <w:bCs/>
          <w:lang w:val="ru-RU"/>
        </w:rPr>
        <w:tab/>
      </w:r>
      <w:r w:rsidRPr="00B85CD4">
        <w:rPr>
          <w:lang w:val="ru-RU"/>
        </w:rPr>
        <w:t>огня;</w:t>
      </w:r>
    </w:p>
    <w:p w14:paraId="1EA5A522" w14:textId="77777777" w:rsidR="00BC2555" w:rsidRPr="00B85CD4" w:rsidRDefault="00BC2555" w:rsidP="00BC2555">
      <w:pPr>
        <w:pStyle w:val="SingleTxtGR"/>
        <w:tabs>
          <w:tab w:val="clear" w:pos="1701"/>
        </w:tabs>
        <w:ind w:left="2268" w:hanging="1134"/>
        <w:rPr>
          <w:lang w:val="ru-RU"/>
        </w:rPr>
      </w:pPr>
      <w:r w:rsidRPr="00B85CD4">
        <w:rPr>
          <w:lang w:val="ru-RU"/>
        </w:rPr>
        <w:tab/>
      </w:r>
      <w:r w:rsidRPr="00FD15D7">
        <w:rPr>
          <w:lang w:val="en-US"/>
        </w:rPr>
        <w:t>b</w:t>
      </w:r>
      <w:r w:rsidRPr="00B85CD4">
        <w:rPr>
          <w:lang w:val="ru-RU"/>
        </w:rPr>
        <w:t>)</w:t>
      </w:r>
      <w:r w:rsidRPr="00B85CD4">
        <w:rPr>
          <w:lang w:val="ru-RU"/>
        </w:rPr>
        <w:tab/>
        <w:t>взрыва;</w:t>
      </w:r>
    </w:p>
    <w:p w14:paraId="53BCC0F3" w14:textId="77777777" w:rsidR="00BC2555" w:rsidRPr="00B85CD4" w:rsidRDefault="00BC2555" w:rsidP="00BC2555">
      <w:pPr>
        <w:pStyle w:val="SingleTxtGR"/>
        <w:tabs>
          <w:tab w:val="clear" w:pos="1701"/>
        </w:tabs>
        <w:ind w:left="2835" w:hanging="1701"/>
        <w:rPr>
          <w:lang w:val="ru-RU"/>
        </w:rPr>
      </w:pPr>
      <w:r w:rsidRPr="00B85CD4">
        <w:rPr>
          <w:lang w:val="ru-RU"/>
        </w:rPr>
        <w:lastRenderedPageBreak/>
        <w:tab/>
      </w:r>
      <w:r w:rsidRPr="00FD15D7">
        <w:t>c</w:t>
      </w:r>
      <w:r w:rsidRPr="00B85CD4">
        <w:rPr>
          <w:lang w:val="ru-RU"/>
        </w:rPr>
        <w:t>1)</w:t>
      </w:r>
      <w:r w:rsidRPr="00B85CD4">
        <w:rPr>
          <w:lang w:val="ru-RU"/>
        </w:rPr>
        <w:tab/>
        <w:t>утечки электролита, если в ходе испытания, проведенного в соответствии с пунктом 6.4.1.1:</w:t>
      </w:r>
    </w:p>
    <w:p w14:paraId="0B42FB94" w14:textId="77777777" w:rsidR="00BC2555" w:rsidRPr="00B85CD4" w:rsidRDefault="00BC2555" w:rsidP="00BC2555">
      <w:pPr>
        <w:spacing w:after="120"/>
        <w:ind w:left="3402" w:right="1134" w:hanging="567"/>
        <w:jc w:val="both"/>
        <w:rPr>
          <w:b/>
          <w:lang w:eastAsia="ja-JP"/>
        </w:rPr>
      </w:pPr>
      <w:r w:rsidRPr="00FD15D7">
        <w:rPr>
          <w:bCs/>
        </w:rPr>
        <w:t>i</w:t>
      </w:r>
      <w:r w:rsidRPr="00B85CD4">
        <w:rPr>
          <w:bCs/>
        </w:rPr>
        <w:t>)</w:t>
      </w:r>
      <w:r w:rsidRPr="00B85CD4">
        <w:rPr>
          <w:bCs/>
        </w:rPr>
        <w:tab/>
        <w:t>в случае ПСАЭЭ с водным электролитом:</w:t>
      </w:r>
    </w:p>
    <w:p w14:paraId="23BA1351" w14:textId="77777777" w:rsidR="00BC2555" w:rsidRPr="00B85CD4" w:rsidRDefault="00BC2555" w:rsidP="00BC2555">
      <w:pPr>
        <w:spacing w:after="120"/>
        <w:ind w:left="3402" w:right="1134"/>
        <w:jc w:val="both"/>
        <w:rPr>
          <w:bCs/>
          <w:strike/>
        </w:rPr>
      </w:pPr>
      <w:r w:rsidRPr="00B85CD4">
        <w:t xml:space="preserve">в течение до </w:t>
      </w:r>
      <w:r w:rsidRPr="00B85CD4">
        <w:rPr>
          <w:bCs/>
        </w:rPr>
        <w:t xml:space="preserve">60 минут после удара не происходит никакой утечки электролита из ПСАЭЭ в пассажирский салон и </w:t>
      </w:r>
    </w:p>
    <w:p w14:paraId="3483C6E5" w14:textId="77777777" w:rsidR="00BC2555" w:rsidRPr="00B85CD4" w:rsidRDefault="00BC2555" w:rsidP="00BC2555">
      <w:pPr>
        <w:spacing w:after="120"/>
        <w:ind w:left="3402" w:right="1134"/>
        <w:jc w:val="both"/>
        <w:rPr>
          <w:bCs/>
        </w:rPr>
      </w:pPr>
      <w:r w:rsidRPr="00B85CD4">
        <w:rPr>
          <w:bCs/>
        </w:rPr>
        <w:tab/>
        <w:t>за пределами пассажирского салона происходит утечка не более 7</w:t>
      </w:r>
      <w:r>
        <w:rPr>
          <w:bCs/>
        </w:rPr>
        <w:t> </w:t>
      </w:r>
      <w:r w:rsidRPr="00B85CD4">
        <w:rPr>
          <w:bCs/>
        </w:rPr>
        <w:t>%, по объему, но максимум 5,0 л электролита ПСАЭЭ. Для</w:t>
      </w:r>
      <w:r w:rsidRPr="009F16EC">
        <w:rPr>
          <w:bCs/>
        </w:rPr>
        <w:t> </w:t>
      </w:r>
      <w:r w:rsidRPr="00B85CD4">
        <w:rPr>
          <w:bCs/>
        </w:rPr>
        <w:t>измерения уровня утечки электролита можно прибегнуть к обычным методам определения объема жидкости после ее сбора. В случае резервуаров, содержащих растворитель Стоддарда, окрашенный охладитель и электролит, перед измерением жидкостям дают отстояться для их разделения на фракции;</w:t>
      </w:r>
    </w:p>
    <w:p w14:paraId="3E720912" w14:textId="77777777" w:rsidR="00BC2555" w:rsidRPr="00B85CD4" w:rsidRDefault="00BC2555" w:rsidP="00BC2555">
      <w:pPr>
        <w:tabs>
          <w:tab w:val="left" w:pos="2268"/>
          <w:tab w:val="left" w:pos="2835"/>
          <w:tab w:val="left" w:pos="3402"/>
          <w:tab w:val="left" w:pos="3969"/>
        </w:tabs>
        <w:spacing w:after="120"/>
        <w:ind w:left="2268" w:right="1134" w:hanging="1134"/>
        <w:jc w:val="both"/>
        <w:rPr>
          <w:bCs/>
        </w:rPr>
      </w:pPr>
      <w:r w:rsidRPr="00B85CD4">
        <w:rPr>
          <w:bCs/>
          <w:lang w:eastAsia="ja-JP"/>
        </w:rPr>
        <w:tab/>
      </w:r>
      <w:r w:rsidRPr="00B85CD4">
        <w:rPr>
          <w:bCs/>
          <w:lang w:eastAsia="ja-JP"/>
        </w:rPr>
        <w:tab/>
      </w:r>
      <w:r w:rsidRPr="009F16EC">
        <w:rPr>
          <w:bCs/>
          <w:lang w:eastAsia="ja-JP"/>
        </w:rPr>
        <w:t>ii</w:t>
      </w:r>
      <w:r w:rsidRPr="00B85CD4">
        <w:rPr>
          <w:bCs/>
          <w:lang w:eastAsia="ja-JP"/>
        </w:rPr>
        <w:t>)</w:t>
      </w:r>
      <w:r w:rsidRPr="00B85CD4">
        <w:rPr>
          <w:bCs/>
        </w:rPr>
        <w:tab/>
        <w:t>в случае ПСАЭЭ с безводным электролитом:</w:t>
      </w:r>
    </w:p>
    <w:p w14:paraId="37D2D520" w14:textId="77777777" w:rsidR="00BC2555" w:rsidRPr="00B85CD4" w:rsidRDefault="00BC2555" w:rsidP="00BC2555">
      <w:pPr>
        <w:spacing w:after="120"/>
        <w:ind w:left="3402" w:right="1134" w:hanging="567"/>
        <w:jc w:val="both"/>
        <w:rPr>
          <w:bCs/>
        </w:rPr>
      </w:pPr>
      <w:r w:rsidRPr="00B85CD4">
        <w:tab/>
      </w:r>
      <w:r w:rsidRPr="00B85CD4">
        <w:rPr>
          <w:bCs/>
        </w:rPr>
        <w:t>в течение до 60 минут после удара не происходит никакой утечки жидкого электролита из ПСАЭЭ в пассажирский салон, багажное отделение, а также за пределы транспортного средства. Соблюдение данного требования проверяют путем визуального осмотра без разборки какой-либо части транспортного средства;</w:t>
      </w:r>
    </w:p>
    <w:p w14:paraId="2E470172" w14:textId="77777777" w:rsidR="00BC2555" w:rsidRPr="00B85CD4" w:rsidRDefault="00BC2555" w:rsidP="00BC2555">
      <w:pPr>
        <w:spacing w:after="120"/>
        <w:ind w:left="2835" w:right="1134" w:hanging="567"/>
        <w:jc w:val="both"/>
        <w:rPr>
          <w:bCs/>
        </w:rPr>
      </w:pPr>
      <w:r w:rsidRPr="00FD15D7">
        <w:rPr>
          <w:bCs/>
        </w:rPr>
        <w:t>c</w:t>
      </w:r>
      <w:r w:rsidRPr="00B85CD4">
        <w:rPr>
          <w:bCs/>
        </w:rPr>
        <w:t>2)</w:t>
      </w:r>
      <w:r w:rsidRPr="00B85CD4">
        <w:rPr>
          <w:bCs/>
        </w:rPr>
        <w:tab/>
      </w:r>
      <w:r w:rsidRPr="00B85CD4">
        <w:t xml:space="preserve">утечки электролита, если испытание проведено в соответствии с </w:t>
      </w:r>
      <w:r w:rsidRPr="00B85CD4">
        <w:tab/>
        <w:t>пунктом 6.4.2.2</w:t>
      </w:r>
      <w:r w:rsidRPr="00B85CD4">
        <w:rPr>
          <w:bCs/>
        </w:rPr>
        <w:t>.</w:t>
      </w:r>
    </w:p>
    <w:p w14:paraId="750F3D90" w14:textId="77777777" w:rsidR="00BC2555" w:rsidRPr="00B85CD4" w:rsidRDefault="00BC2555" w:rsidP="006D3BEE">
      <w:pPr>
        <w:spacing w:after="120"/>
        <w:ind w:left="2268" w:right="1134"/>
        <w:jc w:val="both"/>
      </w:pPr>
      <w:r w:rsidRPr="00B85CD4">
        <w:t>В случае высоковольтной ПСАЭЭ сопротивление изоляции испытуемого устройства, измеренное после испытания в соответствии с приложением</w:t>
      </w:r>
      <w:r>
        <w:t> </w:t>
      </w:r>
      <w:r w:rsidRPr="00B85CD4">
        <w:rPr>
          <w:lang w:eastAsia="ja-JP"/>
        </w:rPr>
        <w:t>5</w:t>
      </w:r>
      <w:r w:rsidRPr="009F16EC">
        <w:t>A</w:t>
      </w:r>
      <w:r w:rsidRPr="00B85CD4">
        <w:t xml:space="preserve"> или приложением </w:t>
      </w:r>
      <w:r w:rsidRPr="00B85CD4">
        <w:rPr>
          <w:lang w:eastAsia="ja-JP"/>
        </w:rPr>
        <w:t>5</w:t>
      </w:r>
      <w:r w:rsidRPr="00FD15D7">
        <w:rPr>
          <w:bCs/>
        </w:rPr>
        <w:t>B</w:t>
      </w:r>
      <w:r w:rsidRPr="00B85CD4">
        <w:t xml:space="preserve"> настоящих Правил, должно обеспечиваться на уровне не менее 100 Ом/В для всей ПСАЭЭ или </w:t>
      </w:r>
      <w:r w:rsidRPr="00B85CD4">
        <w:br/>
        <w:t xml:space="preserve">для испытуемого устройства должен обеспечиваться уровень защиты </w:t>
      </w:r>
      <w:r w:rsidRPr="00FD15D7">
        <w:t>IPXXB</w:t>
      </w:r>
      <w:r w:rsidRPr="00B85CD4">
        <w:t>.</w:t>
      </w:r>
    </w:p>
    <w:p w14:paraId="64B9C4A2" w14:textId="77777777" w:rsidR="00BC2555" w:rsidRPr="007E1FEF" w:rsidRDefault="00BC2555" w:rsidP="00BC2555">
      <w:pPr>
        <w:pStyle w:val="SingleTxtGR"/>
        <w:tabs>
          <w:tab w:val="clear" w:pos="1701"/>
        </w:tabs>
        <w:ind w:left="2268" w:hanging="1134"/>
        <w:rPr>
          <w:lang w:val="ru-RU"/>
        </w:rPr>
      </w:pPr>
      <w:r w:rsidRPr="00B85CD4">
        <w:rPr>
          <w:lang w:val="ru-RU"/>
        </w:rPr>
        <w:tab/>
        <w:t>Если испытание проведено в соответствии с пунктом 6.4.2.2, то признаки утечки электролита проверяют путем визуального осмотра без разборки какой-либо части испытуемого устройства</w:t>
      </w:r>
      <w:r w:rsidRPr="007E1FEF">
        <w:rPr>
          <w:lang w:val="ru-RU"/>
        </w:rPr>
        <w:t>.</w:t>
      </w:r>
    </w:p>
    <w:p w14:paraId="45B9567D" w14:textId="77777777" w:rsidR="00BC2555" w:rsidRPr="007E1FEF" w:rsidRDefault="00BC2555" w:rsidP="00BC2555">
      <w:pPr>
        <w:pStyle w:val="SingleTxtGR"/>
        <w:tabs>
          <w:tab w:val="clear" w:pos="1701"/>
        </w:tabs>
        <w:ind w:left="2268" w:hanging="1134"/>
        <w:rPr>
          <w:lang w:val="ru-RU"/>
        </w:rPr>
      </w:pPr>
      <w:r w:rsidRPr="007E1FEF">
        <w:rPr>
          <w:lang w:val="ru-RU"/>
        </w:rPr>
        <w:t>6.5</w:t>
      </w:r>
      <w:r w:rsidRPr="007E1FEF">
        <w:rPr>
          <w:lang w:val="ru-RU"/>
        </w:rPr>
        <w:tab/>
        <w:t>Огнестойкость</w:t>
      </w:r>
    </w:p>
    <w:p w14:paraId="7237D8DE" w14:textId="77777777" w:rsidR="00BC2555" w:rsidRPr="007E1FEF" w:rsidRDefault="00BC2555" w:rsidP="00BC2555">
      <w:pPr>
        <w:pStyle w:val="SingleTxtGR"/>
        <w:tabs>
          <w:tab w:val="clear" w:pos="1701"/>
        </w:tabs>
        <w:ind w:left="2268" w:hanging="1134"/>
        <w:rPr>
          <w:lang w:val="ru-RU"/>
        </w:rPr>
      </w:pPr>
      <w:r w:rsidRPr="007E1FEF">
        <w:rPr>
          <w:lang w:val="ru-RU"/>
        </w:rPr>
        <w:tab/>
        <w:t xml:space="preserve">Это испытание требуется для </w:t>
      </w:r>
      <w:r>
        <w:rPr>
          <w:lang w:val="ru-RU"/>
        </w:rPr>
        <w:t>ПСАЭЭ</w:t>
      </w:r>
      <w:r w:rsidRPr="007E1FEF">
        <w:rPr>
          <w:lang w:val="ru-RU"/>
        </w:rPr>
        <w:t>, содержащей легковоспламеняющийся электролит.</w:t>
      </w:r>
    </w:p>
    <w:p w14:paraId="6387A638" w14:textId="77777777" w:rsidR="00BC2555" w:rsidRPr="007E1FEF" w:rsidRDefault="00BC2555" w:rsidP="00BC2555">
      <w:pPr>
        <w:pStyle w:val="SingleTxtGR"/>
        <w:tabs>
          <w:tab w:val="clear" w:pos="1701"/>
        </w:tabs>
        <w:ind w:left="2268" w:hanging="1134"/>
        <w:rPr>
          <w:lang w:val="ru-RU"/>
        </w:rPr>
      </w:pPr>
      <w:r w:rsidRPr="007E1FEF">
        <w:rPr>
          <w:lang w:val="ru-RU"/>
        </w:rPr>
        <w:tab/>
        <w:t xml:space="preserve">Это испытание не требуется, если </w:t>
      </w:r>
      <w:r>
        <w:rPr>
          <w:lang w:val="ru-RU"/>
        </w:rPr>
        <w:t>ПСАЭЭ</w:t>
      </w:r>
      <w:r w:rsidRPr="007E1FEF">
        <w:rPr>
          <w:lang w:val="ru-RU"/>
        </w:rPr>
        <w:t xml:space="preserve">, установленная в транспортном средстве, монтируется таким образом, что расстояние между самой низкой поверхностью корпуса </w:t>
      </w:r>
      <w:r>
        <w:rPr>
          <w:lang w:val="ru-RU"/>
        </w:rPr>
        <w:t>ПСАЭЭ</w:t>
      </w:r>
      <w:r w:rsidRPr="007E1FEF">
        <w:rPr>
          <w:lang w:val="ru-RU"/>
        </w:rPr>
        <w:t xml:space="preserve"> и грунтом составляет более 1,5 м. По выбору изготовителя, это испытание может быть проведено, если расстояние между нижней поверхностью корпуса </w:t>
      </w:r>
      <w:r>
        <w:rPr>
          <w:lang w:val="ru-RU"/>
        </w:rPr>
        <w:t>ПСАЭЭ</w:t>
      </w:r>
      <w:r w:rsidRPr="007E1FEF">
        <w:rPr>
          <w:lang w:val="ru-RU"/>
        </w:rPr>
        <w:t xml:space="preserve"> и грунтом составляет более 1,5 м. Испытание проводится на одном образце.</w:t>
      </w:r>
    </w:p>
    <w:p w14:paraId="6600AFFF" w14:textId="4783195E" w:rsidR="00BC2555" w:rsidRPr="007E1FEF" w:rsidRDefault="00BC2555" w:rsidP="00BC2555">
      <w:pPr>
        <w:pStyle w:val="SingleTxtGR"/>
        <w:keepNext/>
        <w:tabs>
          <w:tab w:val="clear" w:pos="1701"/>
        </w:tabs>
        <w:ind w:left="2268" w:hanging="1134"/>
        <w:rPr>
          <w:lang w:val="ru-RU"/>
        </w:rPr>
      </w:pPr>
      <w:r w:rsidRPr="007E1FEF">
        <w:rPr>
          <w:lang w:val="ru-RU"/>
        </w:rPr>
        <w:tab/>
        <w:t>По выбору изготовителя испытание может проводиться</w:t>
      </w:r>
      <w:r w:rsidR="0025370E">
        <w:rPr>
          <w:lang w:val="ru-RU"/>
        </w:rPr>
        <w:t>:</w:t>
      </w:r>
      <w:r w:rsidRPr="007E1FEF">
        <w:rPr>
          <w:lang w:val="ru-RU"/>
        </w:rPr>
        <w:t xml:space="preserve"> </w:t>
      </w:r>
    </w:p>
    <w:p w14:paraId="436CBAEE" w14:textId="77777777" w:rsidR="00BC2555" w:rsidRPr="007E1FEF" w:rsidRDefault="00BC2555" w:rsidP="00BC2555">
      <w:pPr>
        <w:pStyle w:val="SingleTxtGR"/>
        <w:keepNext/>
        <w:tabs>
          <w:tab w:val="clear" w:pos="1701"/>
        </w:tabs>
        <w:ind w:left="2835" w:hanging="1701"/>
        <w:rPr>
          <w:lang w:val="ru-RU"/>
        </w:rPr>
      </w:pPr>
      <w:r w:rsidRPr="007E1FEF">
        <w:rPr>
          <w:lang w:val="ru-RU"/>
        </w:rPr>
        <w:tab/>
      </w:r>
      <w:r w:rsidRPr="001A45BB">
        <w:t>a</w:t>
      </w:r>
      <w:r w:rsidRPr="007E1FEF">
        <w:rPr>
          <w:lang w:val="ru-RU"/>
        </w:rPr>
        <w:t>)</w:t>
      </w:r>
      <w:r w:rsidRPr="007E1FEF">
        <w:rPr>
          <w:lang w:val="ru-RU"/>
        </w:rPr>
        <w:tab/>
        <w:t>как испытание на транспортном средстве в соответствии с пунктом 6.5.1 настоящих Правил или</w:t>
      </w:r>
    </w:p>
    <w:p w14:paraId="3D4C0883" w14:textId="77777777" w:rsidR="00BC2555" w:rsidRPr="007E1FEF" w:rsidRDefault="00BC2555" w:rsidP="00BC2555">
      <w:pPr>
        <w:pStyle w:val="SingleTxtGR"/>
        <w:tabs>
          <w:tab w:val="clear" w:pos="1701"/>
        </w:tabs>
        <w:ind w:left="2835" w:hanging="1701"/>
        <w:rPr>
          <w:lang w:val="ru-RU"/>
        </w:rPr>
      </w:pPr>
      <w:r w:rsidRPr="007E1FEF">
        <w:rPr>
          <w:lang w:val="ru-RU"/>
        </w:rPr>
        <w:tab/>
      </w:r>
      <w:r w:rsidRPr="001A45BB">
        <w:t>b</w:t>
      </w:r>
      <w:r w:rsidRPr="007E1FEF">
        <w:rPr>
          <w:lang w:val="ru-RU"/>
        </w:rPr>
        <w:t>)</w:t>
      </w:r>
      <w:r w:rsidRPr="007E1FEF">
        <w:rPr>
          <w:lang w:val="ru-RU"/>
        </w:rPr>
        <w:tab/>
        <w:t>как испытание на компонентах в соответствии с пунктом</w:t>
      </w:r>
      <w:r w:rsidRPr="001A45BB">
        <w:t> </w:t>
      </w:r>
      <w:r w:rsidRPr="007E1FEF">
        <w:rPr>
          <w:lang w:val="ru-RU"/>
        </w:rPr>
        <w:t>6.5.2 настоящих Правил.</w:t>
      </w:r>
    </w:p>
    <w:p w14:paraId="28EF7171" w14:textId="77777777" w:rsidR="00BC2555" w:rsidRPr="007E1FEF" w:rsidRDefault="00BC2555" w:rsidP="00BC2555">
      <w:pPr>
        <w:pStyle w:val="SingleTxtGR"/>
        <w:tabs>
          <w:tab w:val="clear" w:pos="1701"/>
        </w:tabs>
        <w:ind w:left="2268" w:hanging="1134"/>
        <w:rPr>
          <w:lang w:val="ru-RU"/>
        </w:rPr>
      </w:pPr>
      <w:r w:rsidRPr="007E1FEF">
        <w:rPr>
          <w:lang w:val="ru-RU"/>
        </w:rPr>
        <w:t>6.5.1</w:t>
      </w:r>
      <w:r w:rsidRPr="007E1FEF">
        <w:rPr>
          <w:lang w:val="ru-RU"/>
        </w:rPr>
        <w:tab/>
        <w:t>Испытание на транспортном средстве</w:t>
      </w:r>
    </w:p>
    <w:p w14:paraId="04DFCC74" w14:textId="77777777" w:rsidR="00BC2555" w:rsidRPr="007E1FEF" w:rsidRDefault="00BC2555" w:rsidP="00BC2555">
      <w:pPr>
        <w:pStyle w:val="SingleTxtGR"/>
        <w:tabs>
          <w:tab w:val="clear" w:pos="1701"/>
        </w:tabs>
        <w:ind w:left="2268" w:hanging="1134"/>
        <w:rPr>
          <w:lang w:val="ru-RU"/>
        </w:rPr>
      </w:pPr>
      <w:r w:rsidRPr="007E1FEF">
        <w:rPr>
          <w:lang w:val="ru-RU"/>
        </w:rPr>
        <w:tab/>
        <w:t>Испытание проводя</w:t>
      </w:r>
      <w:r>
        <w:rPr>
          <w:lang w:val="ru-RU"/>
        </w:rPr>
        <w:t>т</w:t>
      </w:r>
      <w:r w:rsidRPr="007E1FEF">
        <w:rPr>
          <w:lang w:val="ru-RU"/>
        </w:rPr>
        <w:t xml:space="preserve"> в соответствии с пунктом 3.2.1 приложения</w:t>
      </w:r>
      <w:r>
        <w:rPr>
          <w:lang w:val="en-US"/>
        </w:rPr>
        <w:t> </w:t>
      </w:r>
      <w:r>
        <w:rPr>
          <w:lang w:val="ru-RU"/>
        </w:rPr>
        <w:t>9</w:t>
      </w:r>
      <w:r w:rsidRPr="001A45BB">
        <w:t>E</w:t>
      </w:r>
      <w:r w:rsidRPr="007E1FEF">
        <w:rPr>
          <w:lang w:val="ru-RU"/>
        </w:rPr>
        <w:t xml:space="preserve"> к настоящим Правилам.</w:t>
      </w:r>
    </w:p>
    <w:p w14:paraId="18B32DCC" w14:textId="77777777" w:rsidR="00BC2555" w:rsidRPr="007E1FEF" w:rsidRDefault="00BC2555" w:rsidP="00BC2555">
      <w:pPr>
        <w:pStyle w:val="SingleTxtGR"/>
        <w:tabs>
          <w:tab w:val="clear" w:pos="1701"/>
        </w:tabs>
        <w:ind w:left="2268" w:hanging="1134"/>
        <w:rPr>
          <w:lang w:val="ru-RU"/>
        </w:rPr>
      </w:pPr>
      <w:r w:rsidRPr="007E1FEF">
        <w:rPr>
          <w:lang w:val="ru-RU"/>
        </w:rPr>
        <w:lastRenderedPageBreak/>
        <w:tab/>
        <w:t xml:space="preserve">Официальное утверждение </w:t>
      </w:r>
      <w:r>
        <w:rPr>
          <w:lang w:val="ru-RU"/>
        </w:rPr>
        <w:t>ПСАЭЭ</w:t>
      </w:r>
      <w:r w:rsidRPr="007E1FEF">
        <w:rPr>
          <w:lang w:val="ru-RU"/>
        </w:rPr>
        <w:t>, испытанной в соответствии с настоящим пунктом, ограничено конкретным типом транспортного средства.</w:t>
      </w:r>
    </w:p>
    <w:p w14:paraId="2CF0B2AB" w14:textId="77777777" w:rsidR="00BC2555" w:rsidRPr="007E1FEF" w:rsidRDefault="00BC2555" w:rsidP="00BC2555">
      <w:pPr>
        <w:pStyle w:val="SingleTxtGR"/>
        <w:tabs>
          <w:tab w:val="clear" w:pos="1701"/>
        </w:tabs>
        <w:ind w:left="2268" w:hanging="1134"/>
        <w:rPr>
          <w:lang w:val="ru-RU"/>
        </w:rPr>
      </w:pPr>
      <w:r w:rsidRPr="007E1FEF">
        <w:rPr>
          <w:lang w:val="ru-RU"/>
        </w:rPr>
        <w:t>6.5.2</w:t>
      </w:r>
      <w:r w:rsidRPr="007E1FEF">
        <w:rPr>
          <w:lang w:val="ru-RU"/>
        </w:rPr>
        <w:tab/>
        <w:t>Испытание на компонентах</w:t>
      </w:r>
    </w:p>
    <w:p w14:paraId="29030F82" w14:textId="77777777" w:rsidR="00BC2555" w:rsidRPr="007E1FEF" w:rsidRDefault="00BC2555" w:rsidP="00BC2555">
      <w:pPr>
        <w:pStyle w:val="SingleTxtGR"/>
        <w:tabs>
          <w:tab w:val="clear" w:pos="1701"/>
        </w:tabs>
        <w:ind w:left="2268" w:hanging="1134"/>
        <w:rPr>
          <w:lang w:val="ru-RU"/>
        </w:rPr>
      </w:pPr>
      <w:r w:rsidRPr="007E1FEF">
        <w:rPr>
          <w:lang w:val="ru-RU"/>
        </w:rPr>
        <w:tab/>
        <w:t>Испытание провод</w:t>
      </w:r>
      <w:r>
        <w:rPr>
          <w:lang w:val="ru-RU"/>
        </w:rPr>
        <w:t>ят</w:t>
      </w:r>
      <w:r w:rsidRPr="007E1FEF">
        <w:rPr>
          <w:lang w:val="ru-RU"/>
        </w:rPr>
        <w:t xml:space="preserve"> в соответствии с пунктом 3.2.2 приложения</w:t>
      </w:r>
      <w:r>
        <w:rPr>
          <w:lang w:val="en-US"/>
        </w:rPr>
        <w:t> </w:t>
      </w:r>
      <w:r w:rsidRPr="00BB3EF5">
        <w:rPr>
          <w:lang w:val="ru-RU"/>
        </w:rPr>
        <w:t>9</w:t>
      </w:r>
      <w:r>
        <w:rPr>
          <w:lang w:val="fr-CH"/>
        </w:rPr>
        <w:t>E</w:t>
      </w:r>
      <w:r w:rsidRPr="007E1FEF">
        <w:rPr>
          <w:lang w:val="ru-RU"/>
        </w:rPr>
        <w:t xml:space="preserve"> к настоящим Правилам.</w:t>
      </w:r>
    </w:p>
    <w:p w14:paraId="7576A958" w14:textId="77777777" w:rsidR="00BC2555" w:rsidRPr="007E1FEF" w:rsidRDefault="00BC2555" w:rsidP="00BC2555">
      <w:pPr>
        <w:pStyle w:val="SingleTxtGR"/>
        <w:keepNext/>
        <w:tabs>
          <w:tab w:val="clear" w:pos="1701"/>
        </w:tabs>
        <w:ind w:left="2268" w:hanging="1134"/>
        <w:rPr>
          <w:lang w:val="ru-RU"/>
        </w:rPr>
      </w:pPr>
      <w:r w:rsidRPr="007E1FEF">
        <w:rPr>
          <w:lang w:val="ru-RU"/>
        </w:rPr>
        <w:t>6.5.3</w:t>
      </w:r>
      <w:r w:rsidRPr="007E1FEF">
        <w:rPr>
          <w:lang w:val="ru-RU"/>
        </w:rPr>
        <w:tab/>
        <w:t>Критерии приемлемости</w:t>
      </w:r>
    </w:p>
    <w:p w14:paraId="644B7ADF" w14:textId="77777777" w:rsidR="00BC2555" w:rsidRPr="007E1FEF" w:rsidRDefault="00BC2555" w:rsidP="00BC2555">
      <w:pPr>
        <w:pStyle w:val="SingleTxtGR"/>
        <w:tabs>
          <w:tab w:val="clear" w:pos="1701"/>
        </w:tabs>
        <w:ind w:left="2268" w:hanging="1134"/>
        <w:rPr>
          <w:lang w:val="ru-RU"/>
        </w:rPr>
      </w:pPr>
      <w:r w:rsidRPr="007E1FEF">
        <w:rPr>
          <w:lang w:val="ru-RU"/>
        </w:rPr>
        <w:t>6.5.3.1</w:t>
      </w:r>
      <w:r w:rsidRPr="007E1FEF">
        <w:rPr>
          <w:lang w:val="ru-RU"/>
        </w:rPr>
        <w:tab/>
        <w:t>Во время испытаний испытуемое устройство не должно обнаруживать никаких признаков взрыва.</w:t>
      </w:r>
    </w:p>
    <w:p w14:paraId="3EB5980D" w14:textId="77777777" w:rsidR="00BC2555" w:rsidRPr="007E1FEF" w:rsidRDefault="00BC2555" w:rsidP="00BC2555">
      <w:pPr>
        <w:pStyle w:val="SingleTxtGR"/>
        <w:tabs>
          <w:tab w:val="clear" w:pos="1701"/>
        </w:tabs>
        <w:ind w:left="2268" w:hanging="1134"/>
        <w:rPr>
          <w:lang w:val="ru-RU"/>
        </w:rPr>
      </w:pPr>
      <w:r w:rsidRPr="007E1FEF">
        <w:rPr>
          <w:lang w:val="ru-RU"/>
        </w:rPr>
        <w:t>6.6</w:t>
      </w:r>
      <w:r w:rsidRPr="007E1FEF">
        <w:rPr>
          <w:lang w:val="ru-RU"/>
        </w:rPr>
        <w:tab/>
        <w:t>Защита от внешнего короткого замыкания</w:t>
      </w:r>
    </w:p>
    <w:p w14:paraId="5796F8CC" w14:textId="77777777" w:rsidR="00BC2555" w:rsidRPr="007E1FEF" w:rsidRDefault="00BC2555" w:rsidP="00BC2555">
      <w:pPr>
        <w:pStyle w:val="SingleTxtGR"/>
        <w:tabs>
          <w:tab w:val="clear" w:pos="1701"/>
        </w:tabs>
        <w:ind w:left="2268" w:hanging="1134"/>
        <w:rPr>
          <w:lang w:val="ru-RU"/>
        </w:rPr>
      </w:pPr>
      <w:r w:rsidRPr="007E1FEF">
        <w:rPr>
          <w:lang w:val="ru-RU"/>
        </w:rPr>
        <w:t>6.6.1</w:t>
      </w:r>
      <w:r w:rsidRPr="007E1FEF">
        <w:rPr>
          <w:lang w:val="ru-RU"/>
        </w:rPr>
        <w:tab/>
        <w:t>Испытание провод</w:t>
      </w:r>
      <w:r>
        <w:rPr>
          <w:lang w:val="ru-RU"/>
        </w:rPr>
        <w:t>ят</w:t>
      </w:r>
      <w:r w:rsidRPr="007E1FEF">
        <w:rPr>
          <w:lang w:val="ru-RU"/>
        </w:rPr>
        <w:t xml:space="preserve"> в соответствии с приложением </w:t>
      </w:r>
      <w:r w:rsidRPr="00517987">
        <w:rPr>
          <w:lang w:val="ru-RU"/>
        </w:rPr>
        <w:t>9</w:t>
      </w:r>
      <w:r>
        <w:t>F</w:t>
      </w:r>
      <w:r w:rsidRPr="007E1FEF">
        <w:rPr>
          <w:lang w:val="ru-RU"/>
        </w:rPr>
        <w:t xml:space="preserve"> к настоящим Правилам.</w:t>
      </w:r>
    </w:p>
    <w:p w14:paraId="55D38E4A" w14:textId="77777777" w:rsidR="00BC2555" w:rsidRPr="007E1FEF" w:rsidRDefault="00BC2555" w:rsidP="00BC2555">
      <w:pPr>
        <w:pStyle w:val="SingleTxtGR"/>
        <w:tabs>
          <w:tab w:val="clear" w:pos="1701"/>
        </w:tabs>
        <w:ind w:left="2268" w:hanging="1134"/>
        <w:rPr>
          <w:lang w:val="ru-RU"/>
        </w:rPr>
      </w:pPr>
      <w:r w:rsidRPr="007E1FEF">
        <w:rPr>
          <w:lang w:val="ru-RU"/>
        </w:rPr>
        <w:t>6.6.2</w:t>
      </w:r>
      <w:r w:rsidRPr="007E1FEF">
        <w:rPr>
          <w:lang w:val="ru-RU"/>
        </w:rPr>
        <w:tab/>
        <w:t>Критерии приемлемости</w:t>
      </w:r>
    </w:p>
    <w:p w14:paraId="3006811A" w14:textId="726D37EA" w:rsidR="00BC2555" w:rsidRPr="00BC3458" w:rsidRDefault="00BC2555" w:rsidP="00BC2555">
      <w:pPr>
        <w:spacing w:after="120"/>
        <w:ind w:left="2268" w:right="1134" w:hanging="1134"/>
        <w:jc w:val="both"/>
      </w:pPr>
      <w:r w:rsidRPr="00BC3458">
        <w:t>6.6.2.1</w:t>
      </w:r>
      <w:r w:rsidRPr="00BC3458">
        <w:tab/>
        <w:t>Во время испытаний не должно быть выявлено никаких признаков:</w:t>
      </w:r>
    </w:p>
    <w:p w14:paraId="0493A295" w14:textId="77777777" w:rsidR="00BC2555" w:rsidRPr="00BC3458" w:rsidRDefault="00BC2555" w:rsidP="00BC2555">
      <w:pPr>
        <w:pStyle w:val="SingleTxtGR"/>
        <w:tabs>
          <w:tab w:val="clear" w:pos="1701"/>
        </w:tabs>
        <w:rPr>
          <w:lang w:val="ru-RU"/>
        </w:rPr>
      </w:pPr>
      <w:r w:rsidRPr="00BC3458">
        <w:rPr>
          <w:lang w:val="ru-RU"/>
        </w:rPr>
        <w:tab/>
      </w:r>
      <w:r w:rsidRPr="006B4640">
        <w:rPr>
          <w:lang w:val="en-US"/>
        </w:rPr>
        <w:t>a</w:t>
      </w:r>
      <w:r w:rsidRPr="00BC3458">
        <w:rPr>
          <w:lang w:val="ru-RU"/>
        </w:rPr>
        <w:t>)</w:t>
      </w:r>
      <w:r w:rsidRPr="00BC3458">
        <w:rPr>
          <w:lang w:val="ru-RU"/>
        </w:rPr>
        <w:tab/>
        <w:t>утечки электролита;</w:t>
      </w:r>
    </w:p>
    <w:p w14:paraId="2ED0E354" w14:textId="77777777" w:rsidR="00BC2555" w:rsidRPr="00BC3458" w:rsidRDefault="00BC2555" w:rsidP="00BC2555">
      <w:pPr>
        <w:pStyle w:val="SingleTxtGR"/>
        <w:tabs>
          <w:tab w:val="clear" w:pos="1701"/>
        </w:tabs>
        <w:ind w:left="2835" w:hanging="1701"/>
        <w:rPr>
          <w:lang w:val="ru-RU"/>
        </w:rPr>
      </w:pPr>
      <w:r w:rsidRPr="00BC3458">
        <w:rPr>
          <w:lang w:val="ru-RU"/>
        </w:rPr>
        <w:tab/>
      </w:r>
      <w:r w:rsidRPr="006B4640">
        <w:rPr>
          <w:lang w:val="en-US"/>
        </w:rPr>
        <w:t>b</w:t>
      </w:r>
      <w:r w:rsidRPr="00BC3458">
        <w:rPr>
          <w:lang w:val="ru-RU"/>
        </w:rPr>
        <w:t>)</w:t>
      </w:r>
      <w:r w:rsidRPr="00BC3458">
        <w:rPr>
          <w:lang w:val="ru-RU"/>
        </w:rPr>
        <w:tab/>
        <w:t>разрыва (применительно только к высоковольтной(ым) ПСАЭЭ);</w:t>
      </w:r>
    </w:p>
    <w:p w14:paraId="1EADE602" w14:textId="77777777" w:rsidR="00BC2555" w:rsidRPr="00BC3458" w:rsidRDefault="00BC2555" w:rsidP="00BC2555">
      <w:pPr>
        <w:spacing w:after="120"/>
        <w:ind w:left="2835" w:right="1134" w:hanging="567"/>
        <w:jc w:val="both"/>
        <w:rPr>
          <w:lang w:eastAsia="ja-JP"/>
        </w:rPr>
      </w:pPr>
      <w:r w:rsidRPr="006B4640">
        <w:t>c</w:t>
      </w:r>
      <w:r w:rsidRPr="00BC3458">
        <w:t>)</w:t>
      </w:r>
      <w:r w:rsidRPr="00BC3458">
        <w:tab/>
        <w:t xml:space="preserve">стравливания (в случае ПСАЭЭ, не относящейся к </w:t>
      </w:r>
      <w:r w:rsidRPr="00BC3458">
        <w:rPr>
          <w:iCs/>
        </w:rPr>
        <w:t>тяговой батарее открытого типа</w:t>
      </w:r>
      <w:r w:rsidRPr="00BC3458">
        <w:t>);</w:t>
      </w:r>
    </w:p>
    <w:p w14:paraId="105DA210" w14:textId="77777777" w:rsidR="00BC2555" w:rsidRPr="00BC3458" w:rsidRDefault="00BC2555" w:rsidP="00BC2555">
      <w:pPr>
        <w:spacing w:after="120"/>
        <w:ind w:left="2835" w:right="1134" w:hanging="567"/>
        <w:jc w:val="both"/>
      </w:pPr>
      <w:r w:rsidRPr="006B4640">
        <w:rPr>
          <w:lang w:eastAsia="ja-JP"/>
        </w:rPr>
        <w:t>d</w:t>
      </w:r>
      <w:r w:rsidRPr="00BC3458">
        <w:rPr>
          <w:lang w:eastAsia="ja-JP"/>
        </w:rPr>
        <w:t>)</w:t>
      </w:r>
      <w:r w:rsidRPr="00BC3458">
        <w:rPr>
          <w:lang w:eastAsia="ja-JP"/>
        </w:rPr>
        <w:tab/>
      </w:r>
      <w:r w:rsidRPr="00BC3458">
        <w:t>огня;</w:t>
      </w:r>
    </w:p>
    <w:p w14:paraId="731EF04A" w14:textId="77777777" w:rsidR="00BC2555" w:rsidRPr="00BC3458" w:rsidRDefault="00BC2555" w:rsidP="00BC2555">
      <w:pPr>
        <w:spacing w:after="120"/>
        <w:ind w:left="2835" w:right="1134" w:hanging="567"/>
        <w:jc w:val="both"/>
        <w:rPr>
          <w:bCs/>
        </w:rPr>
      </w:pPr>
      <w:r w:rsidRPr="006B4640">
        <w:rPr>
          <w:bCs/>
          <w:lang w:eastAsia="ja-JP"/>
        </w:rPr>
        <w:t>e</w:t>
      </w:r>
      <w:r w:rsidRPr="00BC3458">
        <w:rPr>
          <w:bCs/>
        </w:rPr>
        <w:t>)</w:t>
      </w:r>
      <w:r w:rsidRPr="00BC3458">
        <w:rPr>
          <w:bCs/>
        </w:rPr>
        <w:tab/>
        <w:t>взрыва.</w:t>
      </w:r>
    </w:p>
    <w:p w14:paraId="04F534BB" w14:textId="77777777" w:rsidR="00BC2555" w:rsidRPr="007E1FEF" w:rsidRDefault="00BC2555" w:rsidP="00BC2555">
      <w:pPr>
        <w:pStyle w:val="SingleTxtGR"/>
        <w:tabs>
          <w:tab w:val="clear" w:pos="1701"/>
        </w:tabs>
        <w:ind w:left="2268" w:hanging="1134"/>
        <w:rPr>
          <w:lang w:val="ru-RU"/>
        </w:rPr>
      </w:pPr>
      <w:r w:rsidRPr="00BC3458">
        <w:rPr>
          <w:bCs/>
          <w:lang w:val="ru-RU"/>
        </w:rPr>
        <w:tab/>
        <w:t>Признаки утечки электролита проверяют путем визуального осмотра без разборки какой-либо части испытуемого устройства. Проверку ПСАЭЭ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r w:rsidRPr="007E1FEF">
        <w:rPr>
          <w:lang w:val="ru-RU"/>
        </w:rPr>
        <w:t>.</w:t>
      </w:r>
    </w:p>
    <w:p w14:paraId="4DF4A880" w14:textId="77777777" w:rsidR="00BC2555" w:rsidRPr="007E1FEF" w:rsidRDefault="00BC2555" w:rsidP="00BC2555">
      <w:pPr>
        <w:pStyle w:val="SingleTxtGR"/>
        <w:ind w:left="2268" w:hanging="1134"/>
        <w:rPr>
          <w:lang w:val="ru-RU"/>
        </w:rPr>
      </w:pPr>
      <w:r w:rsidRPr="007E1FEF">
        <w:rPr>
          <w:lang w:val="ru-RU"/>
        </w:rPr>
        <w:t>6.6.2.2</w:t>
      </w:r>
      <w:r w:rsidRPr="007E1FEF">
        <w:rPr>
          <w:lang w:val="ru-RU"/>
        </w:rPr>
        <w:tab/>
      </w:r>
      <w:r>
        <w:rPr>
          <w:lang w:val="ru-RU"/>
        </w:rPr>
        <w:tab/>
      </w:r>
      <w:r w:rsidRPr="007E1FEF">
        <w:rPr>
          <w:lang w:val="ru-RU"/>
        </w:rPr>
        <w:t xml:space="preserve">Сопротивление изоляции высоковольтной </w:t>
      </w:r>
      <w:r>
        <w:rPr>
          <w:lang w:val="ru-RU"/>
        </w:rPr>
        <w:t>ПСАЭЭ</w:t>
      </w:r>
      <w:r w:rsidRPr="007E1FEF">
        <w:rPr>
          <w:lang w:val="ru-RU"/>
        </w:rPr>
        <w:t xml:space="preserve">, измеренное после испытания в соответствии с приложением </w:t>
      </w:r>
      <w:r w:rsidRPr="00BC3458">
        <w:rPr>
          <w:lang w:val="ru-RU"/>
        </w:rPr>
        <w:t>5</w:t>
      </w:r>
      <w:r w:rsidRPr="007E1FEF">
        <w:rPr>
          <w:lang w:val="ru-RU"/>
        </w:rPr>
        <w:t>В к настоящим Правилам, должно быть не менее 100 Ом/В.</w:t>
      </w:r>
    </w:p>
    <w:p w14:paraId="3DF103AD" w14:textId="77777777" w:rsidR="00BC2555" w:rsidRPr="007E1FEF" w:rsidRDefault="00BC2555" w:rsidP="00BC2555">
      <w:pPr>
        <w:pStyle w:val="SingleTxtGR"/>
        <w:tabs>
          <w:tab w:val="clear" w:pos="1701"/>
        </w:tabs>
        <w:ind w:left="2268" w:hanging="1134"/>
        <w:rPr>
          <w:lang w:val="ru-RU"/>
        </w:rPr>
      </w:pPr>
      <w:r w:rsidRPr="007E1FEF">
        <w:rPr>
          <w:lang w:val="ru-RU"/>
        </w:rPr>
        <w:t>6.7</w:t>
      </w:r>
      <w:r w:rsidRPr="007E1FEF">
        <w:rPr>
          <w:lang w:val="ru-RU"/>
        </w:rPr>
        <w:tab/>
        <w:t>Защита от перегрузки</w:t>
      </w:r>
    </w:p>
    <w:p w14:paraId="6226E122" w14:textId="77777777" w:rsidR="00BC2555" w:rsidRPr="007E1FEF" w:rsidRDefault="00BC2555" w:rsidP="00BC2555">
      <w:pPr>
        <w:pStyle w:val="SingleTxtGR"/>
        <w:tabs>
          <w:tab w:val="clear" w:pos="1701"/>
        </w:tabs>
        <w:ind w:left="2268" w:hanging="1134"/>
        <w:rPr>
          <w:lang w:val="ru-RU"/>
        </w:rPr>
      </w:pPr>
      <w:r w:rsidRPr="007E1FEF">
        <w:rPr>
          <w:lang w:val="ru-RU"/>
        </w:rPr>
        <w:t>6.7.1</w:t>
      </w:r>
      <w:r w:rsidRPr="007E1FEF">
        <w:rPr>
          <w:lang w:val="ru-RU"/>
        </w:rPr>
        <w:tab/>
        <w:t>Испытание провод</w:t>
      </w:r>
      <w:r>
        <w:rPr>
          <w:lang w:val="ru-RU"/>
        </w:rPr>
        <w:t>ят</w:t>
      </w:r>
      <w:r w:rsidRPr="007E1FEF">
        <w:rPr>
          <w:lang w:val="ru-RU"/>
        </w:rPr>
        <w:t xml:space="preserve"> в соответствии с приложением</w:t>
      </w:r>
      <w:r>
        <w:t> </w:t>
      </w:r>
      <w:r w:rsidRPr="00485BC2">
        <w:rPr>
          <w:lang w:val="ru-RU"/>
        </w:rPr>
        <w:t>9</w:t>
      </w:r>
      <w:r>
        <w:t>G</w:t>
      </w:r>
      <w:r w:rsidRPr="007E1FEF">
        <w:rPr>
          <w:lang w:val="ru-RU"/>
        </w:rPr>
        <w:t xml:space="preserve"> к настоящим Правилам.</w:t>
      </w:r>
    </w:p>
    <w:p w14:paraId="0897B4AA" w14:textId="77777777" w:rsidR="00BC2555" w:rsidRPr="007E1FEF" w:rsidRDefault="00BC2555" w:rsidP="00BC2555">
      <w:pPr>
        <w:pStyle w:val="SingleTxtGR"/>
        <w:tabs>
          <w:tab w:val="clear" w:pos="1701"/>
        </w:tabs>
        <w:ind w:left="2268" w:hanging="1134"/>
        <w:rPr>
          <w:lang w:val="ru-RU"/>
        </w:rPr>
      </w:pPr>
      <w:r w:rsidRPr="007E1FEF">
        <w:rPr>
          <w:lang w:val="ru-RU"/>
        </w:rPr>
        <w:t>6.7.2</w:t>
      </w:r>
      <w:r w:rsidRPr="007E1FEF">
        <w:rPr>
          <w:lang w:val="ru-RU"/>
        </w:rPr>
        <w:tab/>
        <w:t>Критерии приемлемости</w:t>
      </w:r>
    </w:p>
    <w:p w14:paraId="3EFA9308" w14:textId="59AAD2CA" w:rsidR="00BC2555" w:rsidRPr="00485BC2" w:rsidRDefault="00BC2555" w:rsidP="00BC2555">
      <w:pPr>
        <w:spacing w:after="120"/>
        <w:ind w:left="2268" w:right="1134" w:hanging="1134"/>
        <w:jc w:val="both"/>
      </w:pPr>
      <w:r w:rsidRPr="00485BC2">
        <w:t>6.7.2.1</w:t>
      </w:r>
      <w:r w:rsidRPr="00485BC2">
        <w:tab/>
        <w:t>Во время испытаний не должно быть выявлено никаких признаков:</w:t>
      </w:r>
    </w:p>
    <w:p w14:paraId="2DE7795E" w14:textId="77777777" w:rsidR="00BC2555" w:rsidRPr="00485BC2" w:rsidRDefault="00BC2555" w:rsidP="00BC2555">
      <w:pPr>
        <w:pStyle w:val="SingleTxtGR"/>
        <w:tabs>
          <w:tab w:val="clear" w:pos="1701"/>
        </w:tabs>
        <w:rPr>
          <w:lang w:val="ru-RU"/>
        </w:rPr>
      </w:pPr>
      <w:r w:rsidRPr="00485BC2">
        <w:rPr>
          <w:lang w:val="ru-RU"/>
        </w:rPr>
        <w:tab/>
      </w:r>
      <w:r w:rsidRPr="006B4640">
        <w:rPr>
          <w:lang w:val="en-US"/>
        </w:rPr>
        <w:t>a</w:t>
      </w:r>
      <w:r w:rsidRPr="00485BC2">
        <w:rPr>
          <w:lang w:val="ru-RU"/>
        </w:rPr>
        <w:t>)</w:t>
      </w:r>
      <w:r w:rsidRPr="00485BC2">
        <w:rPr>
          <w:lang w:val="ru-RU"/>
        </w:rPr>
        <w:tab/>
        <w:t>утечки электролита;</w:t>
      </w:r>
    </w:p>
    <w:p w14:paraId="2427CE5C" w14:textId="77777777" w:rsidR="00BC2555" w:rsidRPr="00485BC2" w:rsidRDefault="00BC2555" w:rsidP="00BC2555">
      <w:pPr>
        <w:pStyle w:val="SingleTxtGR"/>
        <w:tabs>
          <w:tab w:val="clear" w:pos="1701"/>
        </w:tabs>
        <w:ind w:left="2835" w:hanging="1701"/>
        <w:rPr>
          <w:lang w:val="ru-RU"/>
        </w:rPr>
      </w:pPr>
      <w:r w:rsidRPr="00485BC2">
        <w:rPr>
          <w:lang w:val="ru-RU"/>
        </w:rPr>
        <w:tab/>
      </w:r>
      <w:r w:rsidRPr="006B4640">
        <w:rPr>
          <w:lang w:val="en-US"/>
        </w:rPr>
        <w:t>b</w:t>
      </w:r>
      <w:r w:rsidRPr="00485BC2">
        <w:rPr>
          <w:lang w:val="ru-RU"/>
        </w:rPr>
        <w:t>)</w:t>
      </w:r>
      <w:r w:rsidRPr="00485BC2">
        <w:rPr>
          <w:lang w:val="ru-RU"/>
        </w:rPr>
        <w:tab/>
        <w:t>разрыва (применительно только к высоковольтной(ым) ПСАЭЭ);</w:t>
      </w:r>
    </w:p>
    <w:p w14:paraId="262476A4" w14:textId="77777777" w:rsidR="00BC2555" w:rsidRPr="00485BC2" w:rsidRDefault="00BC2555" w:rsidP="00BC2555">
      <w:pPr>
        <w:spacing w:after="120"/>
        <w:ind w:left="2835" w:right="1134" w:hanging="567"/>
        <w:jc w:val="both"/>
        <w:rPr>
          <w:lang w:eastAsia="ja-JP"/>
        </w:rPr>
      </w:pPr>
      <w:r w:rsidRPr="006B4640">
        <w:t>c</w:t>
      </w:r>
      <w:r w:rsidRPr="00485BC2">
        <w:t>)</w:t>
      </w:r>
      <w:r w:rsidRPr="00485BC2">
        <w:tab/>
        <w:t xml:space="preserve">стравливания (в случае ПСАЭЭ, не относящейся к </w:t>
      </w:r>
      <w:r w:rsidRPr="00485BC2">
        <w:rPr>
          <w:iCs/>
        </w:rPr>
        <w:t>тяговой батарее открытого типа</w:t>
      </w:r>
      <w:r w:rsidRPr="00485BC2">
        <w:t>);</w:t>
      </w:r>
    </w:p>
    <w:p w14:paraId="5FE83589" w14:textId="77777777" w:rsidR="00BC2555" w:rsidRPr="00485BC2" w:rsidRDefault="00BC2555" w:rsidP="00BC2555">
      <w:pPr>
        <w:spacing w:after="120"/>
        <w:ind w:left="2835" w:right="1134" w:hanging="567"/>
        <w:jc w:val="both"/>
      </w:pPr>
      <w:r w:rsidRPr="006B4640">
        <w:rPr>
          <w:lang w:eastAsia="ja-JP"/>
        </w:rPr>
        <w:t>d</w:t>
      </w:r>
      <w:r w:rsidRPr="00485BC2">
        <w:rPr>
          <w:lang w:eastAsia="ja-JP"/>
        </w:rPr>
        <w:t>)</w:t>
      </w:r>
      <w:r w:rsidRPr="00485BC2">
        <w:rPr>
          <w:lang w:eastAsia="ja-JP"/>
        </w:rPr>
        <w:tab/>
      </w:r>
      <w:r w:rsidRPr="00485BC2">
        <w:t>огня;</w:t>
      </w:r>
    </w:p>
    <w:p w14:paraId="6A5ABF4E" w14:textId="77777777" w:rsidR="00BC2555" w:rsidRPr="00485BC2" w:rsidRDefault="00BC2555" w:rsidP="00BC2555">
      <w:pPr>
        <w:spacing w:after="120"/>
        <w:ind w:left="2835" w:right="1134" w:hanging="567"/>
        <w:jc w:val="both"/>
      </w:pPr>
      <w:r w:rsidRPr="006B4640">
        <w:rPr>
          <w:lang w:eastAsia="ja-JP"/>
        </w:rPr>
        <w:t>e</w:t>
      </w:r>
      <w:r w:rsidRPr="00485BC2">
        <w:t>)</w:t>
      </w:r>
      <w:r w:rsidRPr="00485BC2">
        <w:tab/>
        <w:t>взрыва.</w:t>
      </w:r>
    </w:p>
    <w:p w14:paraId="3669FAD0" w14:textId="77777777" w:rsidR="00BC2555" w:rsidRPr="007E1FEF" w:rsidRDefault="00BC2555" w:rsidP="00BC2555">
      <w:pPr>
        <w:pStyle w:val="SingleTxtGR"/>
        <w:tabs>
          <w:tab w:val="clear" w:pos="1701"/>
        </w:tabs>
        <w:ind w:left="2268" w:hanging="1134"/>
        <w:rPr>
          <w:lang w:val="ru-RU"/>
        </w:rPr>
      </w:pPr>
      <w:r w:rsidRPr="00485BC2">
        <w:rPr>
          <w:b/>
          <w:bCs/>
          <w:lang w:val="ru-RU"/>
        </w:rPr>
        <w:tab/>
      </w:r>
      <w:r w:rsidRPr="00485BC2">
        <w:rPr>
          <w:lang w:val="ru-RU"/>
        </w:rPr>
        <w:t xml:space="preserve">Признаки утечки электролита проверяют путем визуального осмотра без разборки какой-либо части испытуемого устройства. </w:t>
      </w:r>
      <w:r w:rsidRPr="00485BC2">
        <w:rPr>
          <w:bCs/>
          <w:lang w:val="ru-RU"/>
        </w:rPr>
        <w:t>Проверку ПСАЭЭ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r w:rsidRPr="007E1FEF">
        <w:rPr>
          <w:lang w:val="ru-RU"/>
        </w:rPr>
        <w:t>.</w:t>
      </w:r>
    </w:p>
    <w:p w14:paraId="1AC7D17C" w14:textId="77777777" w:rsidR="00BC2555" w:rsidRPr="007E1FEF" w:rsidRDefault="00BC2555" w:rsidP="00BC2555">
      <w:pPr>
        <w:pStyle w:val="SingleTxtGR"/>
        <w:tabs>
          <w:tab w:val="clear" w:pos="1701"/>
        </w:tabs>
        <w:ind w:left="2268" w:hanging="1134"/>
        <w:rPr>
          <w:lang w:val="ru-RU"/>
        </w:rPr>
      </w:pPr>
      <w:r w:rsidRPr="007E1FEF">
        <w:rPr>
          <w:lang w:val="ru-RU"/>
        </w:rPr>
        <w:lastRenderedPageBreak/>
        <w:t>6.7.2.2</w:t>
      </w:r>
      <w:r w:rsidRPr="007E1FEF">
        <w:rPr>
          <w:lang w:val="ru-RU"/>
        </w:rPr>
        <w:tab/>
        <w:t xml:space="preserve">Сопротивление изоляции высоковольтной </w:t>
      </w:r>
      <w:r>
        <w:rPr>
          <w:lang w:val="ru-RU"/>
        </w:rPr>
        <w:t>ПСАЭЭ</w:t>
      </w:r>
      <w:r w:rsidRPr="007E1FEF">
        <w:rPr>
          <w:lang w:val="ru-RU"/>
        </w:rPr>
        <w:t xml:space="preserve">, измеренное после испытания в соответствии с приложением </w:t>
      </w:r>
      <w:r w:rsidRPr="00485BC2">
        <w:rPr>
          <w:lang w:val="ru-RU"/>
        </w:rPr>
        <w:t>5</w:t>
      </w:r>
      <w:r w:rsidRPr="007E1FEF">
        <w:rPr>
          <w:lang w:val="ru-RU"/>
        </w:rPr>
        <w:t>В к настоящим Правилам, должно быть не менее 100 Ом/В.</w:t>
      </w:r>
    </w:p>
    <w:p w14:paraId="7EBC464E" w14:textId="77777777" w:rsidR="00BC2555" w:rsidRPr="007E1FEF" w:rsidRDefault="00BC2555" w:rsidP="00BC2555">
      <w:pPr>
        <w:pStyle w:val="SingleTxtGR"/>
        <w:keepNext/>
        <w:tabs>
          <w:tab w:val="clear" w:pos="1701"/>
        </w:tabs>
        <w:ind w:left="2268" w:hanging="1134"/>
        <w:rPr>
          <w:lang w:val="ru-RU"/>
        </w:rPr>
      </w:pPr>
      <w:r w:rsidRPr="007E1FEF">
        <w:rPr>
          <w:lang w:val="ru-RU"/>
        </w:rPr>
        <w:t>6.8</w:t>
      </w:r>
      <w:r w:rsidRPr="007E1FEF">
        <w:rPr>
          <w:lang w:val="ru-RU"/>
        </w:rPr>
        <w:tab/>
        <w:t>Защита от чрезмерной разрядки</w:t>
      </w:r>
    </w:p>
    <w:p w14:paraId="17E20A63" w14:textId="77777777" w:rsidR="00BC2555" w:rsidRPr="007E1FEF" w:rsidRDefault="00BC2555" w:rsidP="00BC2555">
      <w:pPr>
        <w:pStyle w:val="SingleTxtGR"/>
        <w:tabs>
          <w:tab w:val="clear" w:pos="1701"/>
        </w:tabs>
        <w:ind w:left="2268" w:hanging="1134"/>
        <w:rPr>
          <w:lang w:val="ru-RU"/>
        </w:rPr>
      </w:pPr>
      <w:r w:rsidRPr="007E1FEF">
        <w:rPr>
          <w:lang w:val="ru-RU"/>
        </w:rPr>
        <w:t>6.8.1</w:t>
      </w:r>
      <w:r w:rsidRPr="007E1FEF">
        <w:rPr>
          <w:lang w:val="ru-RU"/>
        </w:rPr>
        <w:tab/>
        <w:t>Испытание провод</w:t>
      </w:r>
      <w:r>
        <w:rPr>
          <w:lang w:val="ru-RU"/>
        </w:rPr>
        <w:t>ят</w:t>
      </w:r>
      <w:r w:rsidRPr="007E1FEF">
        <w:rPr>
          <w:lang w:val="ru-RU"/>
        </w:rPr>
        <w:t xml:space="preserve"> в соответствии с приложением</w:t>
      </w:r>
      <w:r>
        <w:t> </w:t>
      </w:r>
      <w:r w:rsidRPr="003B4BA5">
        <w:rPr>
          <w:lang w:val="ru-RU"/>
        </w:rPr>
        <w:t>9</w:t>
      </w:r>
      <w:r>
        <w:t>H</w:t>
      </w:r>
      <w:r w:rsidRPr="007E1FEF">
        <w:rPr>
          <w:lang w:val="ru-RU"/>
        </w:rPr>
        <w:t xml:space="preserve"> к настоящим Правилам.</w:t>
      </w:r>
    </w:p>
    <w:p w14:paraId="55B528BE" w14:textId="77777777" w:rsidR="00BC2555" w:rsidRPr="007E1FEF" w:rsidRDefault="00BC2555" w:rsidP="00BC2555">
      <w:pPr>
        <w:pStyle w:val="SingleTxtGR"/>
        <w:tabs>
          <w:tab w:val="clear" w:pos="1701"/>
        </w:tabs>
        <w:ind w:left="2268" w:hanging="1134"/>
        <w:rPr>
          <w:lang w:val="ru-RU"/>
        </w:rPr>
      </w:pPr>
      <w:r w:rsidRPr="007E1FEF">
        <w:rPr>
          <w:lang w:val="ru-RU"/>
        </w:rPr>
        <w:t>6.8.2</w:t>
      </w:r>
      <w:r w:rsidRPr="007E1FEF">
        <w:rPr>
          <w:lang w:val="ru-RU"/>
        </w:rPr>
        <w:tab/>
        <w:t>Критерии приемлемости</w:t>
      </w:r>
    </w:p>
    <w:p w14:paraId="21E8E461" w14:textId="09657391" w:rsidR="00BC2555" w:rsidRPr="003B4BA5" w:rsidRDefault="00BC2555" w:rsidP="00BC2555">
      <w:pPr>
        <w:spacing w:before="120" w:after="120"/>
        <w:ind w:left="2268" w:right="1134" w:hanging="1134"/>
        <w:jc w:val="both"/>
      </w:pPr>
      <w:r w:rsidRPr="003B4BA5">
        <w:t>6.8.2.1</w:t>
      </w:r>
      <w:r w:rsidRPr="003B4BA5">
        <w:tab/>
        <w:t>Во время испытаний не должно быть выявлено никаких признаков:</w:t>
      </w:r>
    </w:p>
    <w:p w14:paraId="7E8E3187" w14:textId="140F2F89" w:rsidR="00BC2555" w:rsidRPr="003B4BA5" w:rsidRDefault="00BC2555" w:rsidP="00BC2555">
      <w:pPr>
        <w:pStyle w:val="SingleTxtGR"/>
        <w:tabs>
          <w:tab w:val="clear" w:pos="1701"/>
        </w:tabs>
        <w:rPr>
          <w:lang w:val="ru-RU"/>
        </w:rPr>
      </w:pPr>
      <w:r w:rsidRPr="003B4BA5">
        <w:rPr>
          <w:lang w:val="ru-RU"/>
        </w:rPr>
        <w:tab/>
      </w:r>
      <w:r w:rsidRPr="006B4640">
        <w:rPr>
          <w:lang w:val="en-US"/>
        </w:rPr>
        <w:t>a</w:t>
      </w:r>
      <w:r w:rsidRPr="003B4BA5">
        <w:rPr>
          <w:lang w:val="ru-RU"/>
        </w:rPr>
        <w:t>)</w:t>
      </w:r>
      <w:r w:rsidRPr="003B4BA5">
        <w:rPr>
          <w:lang w:val="ru-RU"/>
        </w:rPr>
        <w:tab/>
        <w:t>утечки электролита</w:t>
      </w:r>
      <w:r w:rsidR="006F5122">
        <w:rPr>
          <w:lang w:val="ru-RU"/>
        </w:rPr>
        <w:t>;</w:t>
      </w:r>
    </w:p>
    <w:p w14:paraId="300F1582" w14:textId="259F548B" w:rsidR="00BC2555" w:rsidRPr="003B4BA5" w:rsidRDefault="00BC2555" w:rsidP="00BC2555">
      <w:pPr>
        <w:pStyle w:val="SingleTxtGR"/>
        <w:tabs>
          <w:tab w:val="clear" w:pos="1701"/>
        </w:tabs>
        <w:ind w:left="2835" w:hanging="1701"/>
        <w:rPr>
          <w:lang w:val="ru-RU"/>
        </w:rPr>
      </w:pPr>
      <w:r w:rsidRPr="003B4BA5">
        <w:rPr>
          <w:lang w:val="ru-RU"/>
        </w:rPr>
        <w:tab/>
      </w:r>
      <w:r w:rsidRPr="006B4640">
        <w:rPr>
          <w:lang w:val="en-US"/>
        </w:rPr>
        <w:t>b</w:t>
      </w:r>
      <w:r w:rsidRPr="003B4BA5">
        <w:rPr>
          <w:lang w:val="ru-RU"/>
        </w:rPr>
        <w:t>)</w:t>
      </w:r>
      <w:r w:rsidRPr="003B4BA5">
        <w:rPr>
          <w:lang w:val="ru-RU"/>
        </w:rPr>
        <w:tab/>
        <w:t>разрыва (применительно только к высоковольтной(ым) ПСАЭЭ)</w:t>
      </w:r>
      <w:r w:rsidR="006F5122">
        <w:rPr>
          <w:lang w:val="ru-RU"/>
        </w:rPr>
        <w:t>;</w:t>
      </w:r>
    </w:p>
    <w:p w14:paraId="4DB8F3AB" w14:textId="6C7B0DB1" w:rsidR="00BC2555" w:rsidRPr="003B4BA5" w:rsidRDefault="00BC2555" w:rsidP="00BC2555">
      <w:pPr>
        <w:spacing w:after="120"/>
        <w:ind w:left="2835" w:right="1134" w:hanging="567"/>
        <w:jc w:val="both"/>
        <w:rPr>
          <w:lang w:eastAsia="ja-JP"/>
        </w:rPr>
      </w:pPr>
      <w:r w:rsidRPr="006B4640">
        <w:t>c</w:t>
      </w:r>
      <w:r w:rsidRPr="003B4BA5">
        <w:t>)</w:t>
      </w:r>
      <w:r w:rsidRPr="003B4BA5">
        <w:tab/>
        <w:t xml:space="preserve">стравливания (в случае ПСАЭЭ, не относящейся к </w:t>
      </w:r>
      <w:r w:rsidRPr="003B4BA5">
        <w:rPr>
          <w:iCs/>
        </w:rPr>
        <w:t>тяговой батарее открытого типа</w:t>
      </w:r>
      <w:r w:rsidRPr="003B4BA5">
        <w:t>)</w:t>
      </w:r>
      <w:r w:rsidR="006F5122">
        <w:t>;</w:t>
      </w:r>
    </w:p>
    <w:p w14:paraId="4B68BFFC" w14:textId="47C93E27" w:rsidR="00BC2555" w:rsidRPr="003B4BA5" w:rsidRDefault="00BC2555" w:rsidP="00BC2555">
      <w:pPr>
        <w:spacing w:after="120"/>
        <w:ind w:left="2835" w:right="1134" w:hanging="567"/>
        <w:jc w:val="both"/>
      </w:pPr>
      <w:r w:rsidRPr="006B4640">
        <w:rPr>
          <w:lang w:eastAsia="ja-JP"/>
        </w:rPr>
        <w:t>d</w:t>
      </w:r>
      <w:r w:rsidRPr="003B4BA5">
        <w:rPr>
          <w:lang w:eastAsia="ja-JP"/>
        </w:rPr>
        <w:t>)</w:t>
      </w:r>
      <w:r w:rsidRPr="003B4BA5">
        <w:rPr>
          <w:b/>
          <w:lang w:eastAsia="ja-JP"/>
        </w:rPr>
        <w:tab/>
      </w:r>
      <w:r w:rsidRPr="003B4BA5">
        <w:t>огня</w:t>
      </w:r>
      <w:r w:rsidR="006F5122">
        <w:t>;</w:t>
      </w:r>
    </w:p>
    <w:p w14:paraId="0C9A10B9" w14:textId="77777777" w:rsidR="00BC2555" w:rsidRPr="003B4BA5" w:rsidRDefault="00BC2555" w:rsidP="00BC2555">
      <w:pPr>
        <w:spacing w:after="120"/>
        <w:ind w:left="2835" w:right="1134" w:hanging="567"/>
        <w:jc w:val="both"/>
        <w:rPr>
          <w:bCs/>
        </w:rPr>
      </w:pPr>
      <w:r w:rsidRPr="006B4640">
        <w:rPr>
          <w:bCs/>
          <w:lang w:eastAsia="ja-JP"/>
        </w:rPr>
        <w:t>e</w:t>
      </w:r>
      <w:r w:rsidRPr="003B4BA5">
        <w:rPr>
          <w:bCs/>
        </w:rPr>
        <w:t>)</w:t>
      </w:r>
      <w:r w:rsidRPr="003B4BA5">
        <w:rPr>
          <w:bCs/>
        </w:rPr>
        <w:tab/>
        <w:t>взрыва.</w:t>
      </w:r>
    </w:p>
    <w:p w14:paraId="0D804B72" w14:textId="77777777" w:rsidR="00BC2555" w:rsidRPr="007E1FEF" w:rsidRDefault="00BC2555" w:rsidP="00BC2555">
      <w:pPr>
        <w:pStyle w:val="SingleTxtGR"/>
        <w:tabs>
          <w:tab w:val="clear" w:pos="1701"/>
        </w:tabs>
        <w:ind w:left="2268" w:hanging="1134"/>
        <w:rPr>
          <w:lang w:val="ru-RU"/>
        </w:rPr>
      </w:pPr>
      <w:r w:rsidRPr="003B4BA5">
        <w:rPr>
          <w:bCs/>
          <w:lang w:val="ru-RU"/>
        </w:rPr>
        <w:tab/>
        <w:t>Признаки утечки электролита проверяют путем визуального осмотра без разборки какой-либо части испытуемого устройства. Проверку ПСАЭЭ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r w:rsidRPr="007E1FEF">
        <w:rPr>
          <w:lang w:val="ru-RU"/>
        </w:rPr>
        <w:t>.</w:t>
      </w:r>
    </w:p>
    <w:p w14:paraId="0DDB1DC6" w14:textId="77777777" w:rsidR="00BC2555" w:rsidRPr="007E1FEF" w:rsidRDefault="00BC2555" w:rsidP="00BC2555">
      <w:pPr>
        <w:pStyle w:val="SingleTxtGR"/>
        <w:tabs>
          <w:tab w:val="clear" w:pos="1701"/>
        </w:tabs>
        <w:ind w:left="2268" w:hanging="1134"/>
        <w:rPr>
          <w:lang w:val="ru-RU"/>
        </w:rPr>
      </w:pPr>
      <w:r w:rsidRPr="007E1FEF">
        <w:rPr>
          <w:lang w:val="ru-RU"/>
        </w:rPr>
        <w:t>6.8.2.2</w:t>
      </w:r>
      <w:r w:rsidRPr="007E1FEF">
        <w:rPr>
          <w:lang w:val="ru-RU"/>
        </w:rPr>
        <w:tab/>
        <w:t xml:space="preserve">Сопротивление изоляции высоковольтной </w:t>
      </w:r>
      <w:r>
        <w:rPr>
          <w:lang w:val="ru-RU"/>
        </w:rPr>
        <w:t>ПСАЭЭ</w:t>
      </w:r>
      <w:r w:rsidRPr="007E1FEF">
        <w:rPr>
          <w:lang w:val="ru-RU"/>
        </w:rPr>
        <w:t xml:space="preserve">, измеренное после испытания в соответствии с приложением </w:t>
      </w:r>
      <w:r w:rsidRPr="003B4BA5">
        <w:rPr>
          <w:lang w:val="ru-RU"/>
        </w:rPr>
        <w:t>5</w:t>
      </w:r>
      <w:r w:rsidRPr="007E1FEF">
        <w:rPr>
          <w:lang w:val="ru-RU"/>
        </w:rPr>
        <w:t>В к настоящим Правилам, должно быть не менее 100 Ом/В.</w:t>
      </w:r>
    </w:p>
    <w:p w14:paraId="2A11E1BD" w14:textId="77777777" w:rsidR="00BC2555" w:rsidRPr="007E1FEF" w:rsidRDefault="00BC2555" w:rsidP="00BC2555">
      <w:pPr>
        <w:pStyle w:val="SingleTxtGR"/>
        <w:tabs>
          <w:tab w:val="clear" w:pos="1701"/>
        </w:tabs>
        <w:ind w:left="2268" w:hanging="1134"/>
        <w:rPr>
          <w:lang w:val="ru-RU"/>
        </w:rPr>
      </w:pPr>
      <w:r w:rsidRPr="007E1FEF">
        <w:rPr>
          <w:lang w:val="ru-RU"/>
        </w:rPr>
        <w:t>6.9</w:t>
      </w:r>
      <w:r w:rsidRPr="007E1FEF">
        <w:rPr>
          <w:lang w:val="ru-RU"/>
        </w:rPr>
        <w:tab/>
        <w:t>Защита от перегрева</w:t>
      </w:r>
    </w:p>
    <w:p w14:paraId="0B0DDAF7" w14:textId="77777777" w:rsidR="00BC2555" w:rsidRPr="007E1FEF" w:rsidRDefault="00BC2555" w:rsidP="00BC2555">
      <w:pPr>
        <w:pStyle w:val="SingleTxtGR"/>
        <w:tabs>
          <w:tab w:val="clear" w:pos="1701"/>
        </w:tabs>
        <w:ind w:left="2268" w:hanging="1134"/>
        <w:rPr>
          <w:lang w:val="ru-RU"/>
        </w:rPr>
      </w:pPr>
      <w:r w:rsidRPr="007E1FEF">
        <w:rPr>
          <w:lang w:val="ru-RU"/>
        </w:rPr>
        <w:t>6.9.1</w:t>
      </w:r>
      <w:r w:rsidRPr="007E1FEF">
        <w:rPr>
          <w:lang w:val="ru-RU"/>
        </w:rPr>
        <w:tab/>
        <w:t>Испытание провод</w:t>
      </w:r>
      <w:r>
        <w:rPr>
          <w:lang w:val="ru-RU"/>
        </w:rPr>
        <w:t>ят</w:t>
      </w:r>
      <w:r w:rsidRPr="007E1FEF">
        <w:rPr>
          <w:lang w:val="ru-RU"/>
        </w:rPr>
        <w:t xml:space="preserve"> в соответствии с приложением</w:t>
      </w:r>
      <w:r>
        <w:t> </w:t>
      </w:r>
      <w:r w:rsidRPr="003016CB">
        <w:rPr>
          <w:lang w:val="ru-RU"/>
        </w:rPr>
        <w:t>9</w:t>
      </w:r>
      <w:r>
        <w:t>I</w:t>
      </w:r>
      <w:r w:rsidRPr="007E1FEF">
        <w:rPr>
          <w:lang w:val="ru-RU"/>
        </w:rPr>
        <w:t xml:space="preserve"> к настоящим Правилам.</w:t>
      </w:r>
    </w:p>
    <w:p w14:paraId="2D95FE43" w14:textId="77777777" w:rsidR="00BC2555" w:rsidRPr="007E1FEF" w:rsidRDefault="00BC2555" w:rsidP="00BC2555">
      <w:pPr>
        <w:pStyle w:val="SingleTxtGR"/>
        <w:tabs>
          <w:tab w:val="clear" w:pos="1701"/>
        </w:tabs>
        <w:ind w:left="2268" w:hanging="1134"/>
        <w:rPr>
          <w:lang w:val="ru-RU"/>
        </w:rPr>
      </w:pPr>
      <w:r w:rsidRPr="007E1FEF">
        <w:rPr>
          <w:lang w:val="ru-RU"/>
        </w:rPr>
        <w:t>6.9.2</w:t>
      </w:r>
      <w:r w:rsidRPr="007E1FEF">
        <w:rPr>
          <w:lang w:val="ru-RU"/>
        </w:rPr>
        <w:tab/>
        <w:t>Критерии приемлемости</w:t>
      </w:r>
    </w:p>
    <w:p w14:paraId="6E482395" w14:textId="16F720B4" w:rsidR="00BC2555" w:rsidRPr="003016CB" w:rsidRDefault="00BC2555" w:rsidP="00BC2555">
      <w:pPr>
        <w:spacing w:before="120" w:after="120"/>
        <w:ind w:left="2268" w:right="1134" w:hanging="1134"/>
        <w:jc w:val="both"/>
      </w:pPr>
      <w:r w:rsidRPr="003016CB">
        <w:t>6.9.2.1</w:t>
      </w:r>
      <w:r w:rsidRPr="003016CB">
        <w:tab/>
        <w:t>Во время испытаний не должно быть выявлено никаких признаков:</w:t>
      </w:r>
    </w:p>
    <w:p w14:paraId="608A03C3" w14:textId="77777777" w:rsidR="00BC2555" w:rsidRPr="003016CB" w:rsidRDefault="00BC2555" w:rsidP="00BC2555">
      <w:pPr>
        <w:pStyle w:val="SingleTxtGR"/>
        <w:tabs>
          <w:tab w:val="clear" w:pos="1701"/>
        </w:tabs>
        <w:rPr>
          <w:lang w:val="ru-RU"/>
        </w:rPr>
      </w:pPr>
      <w:r w:rsidRPr="003016CB">
        <w:rPr>
          <w:lang w:val="ru-RU"/>
        </w:rPr>
        <w:tab/>
      </w:r>
      <w:r w:rsidRPr="006B4640">
        <w:rPr>
          <w:lang w:val="en-US"/>
        </w:rPr>
        <w:t>a</w:t>
      </w:r>
      <w:r w:rsidRPr="003016CB">
        <w:rPr>
          <w:lang w:val="ru-RU"/>
        </w:rPr>
        <w:t>)</w:t>
      </w:r>
      <w:r w:rsidRPr="003016CB">
        <w:rPr>
          <w:lang w:val="ru-RU"/>
        </w:rPr>
        <w:tab/>
        <w:t>утечки электролита;</w:t>
      </w:r>
    </w:p>
    <w:p w14:paraId="29BF3AC4" w14:textId="77777777" w:rsidR="00BC2555" w:rsidRPr="003016CB" w:rsidRDefault="00BC2555" w:rsidP="00BC2555">
      <w:pPr>
        <w:pStyle w:val="SingleTxtGR"/>
        <w:tabs>
          <w:tab w:val="clear" w:pos="1701"/>
        </w:tabs>
        <w:ind w:left="2835" w:hanging="1701"/>
        <w:rPr>
          <w:lang w:val="ru-RU"/>
        </w:rPr>
      </w:pPr>
      <w:r w:rsidRPr="003016CB">
        <w:rPr>
          <w:lang w:val="ru-RU"/>
        </w:rPr>
        <w:tab/>
      </w:r>
      <w:r w:rsidRPr="006B4640">
        <w:rPr>
          <w:lang w:val="en-US"/>
        </w:rPr>
        <w:t>b</w:t>
      </w:r>
      <w:r w:rsidRPr="003016CB">
        <w:rPr>
          <w:lang w:val="ru-RU"/>
        </w:rPr>
        <w:t>)</w:t>
      </w:r>
      <w:r w:rsidRPr="003016CB">
        <w:rPr>
          <w:lang w:val="ru-RU"/>
        </w:rPr>
        <w:tab/>
        <w:t>разрыва (применительно только к высоковольтной(ым) ПСАЭЭ);</w:t>
      </w:r>
    </w:p>
    <w:p w14:paraId="283E2C66" w14:textId="77777777" w:rsidR="00BC2555" w:rsidRPr="003016CB" w:rsidRDefault="00BC2555" w:rsidP="00BC2555">
      <w:pPr>
        <w:spacing w:after="120"/>
        <w:ind w:left="2835" w:right="1134" w:hanging="567"/>
        <w:jc w:val="both"/>
        <w:rPr>
          <w:lang w:eastAsia="ja-JP"/>
        </w:rPr>
      </w:pPr>
      <w:r w:rsidRPr="006B4640">
        <w:t>c</w:t>
      </w:r>
      <w:r w:rsidRPr="003016CB">
        <w:t>)</w:t>
      </w:r>
      <w:r w:rsidRPr="003016CB">
        <w:tab/>
        <w:t xml:space="preserve">стравливания (в случае ПСАЭЭ, не относящейся к </w:t>
      </w:r>
      <w:r w:rsidRPr="003016CB">
        <w:rPr>
          <w:iCs/>
        </w:rPr>
        <w:t>тяговой батарее открытого типа</w:t>
      </w:r>
      <w:r w:rsidRPr="003016CB">
        <w:t>);</w:t>
      </w:r>
    </w:p>
    <w:p w14:paraId="743A0B8F" w14:textId="77777777" w:rsidR="00BC2555" w:rsidRPr="003016CB" w:rsidRDefault="00BC2555" w:rsidP="00BC2555">
      <w:pPr>
        <w:spacing w:after="120"/>
        <w:ind w:left="2835" w:right="1134" w:hanging="567"/>
        <w:jc w:val="both"/>
      </w:pPr>
      <w:r w:rsidRPr="006B4640">
        <w:rPr>
          <w:lang w:eastAsia="ja-JP"/>
        </w:rPr>
        <w:t>d</w:t>
      </w:r>
      <w:r w:rsidRPr="003016CB">
        <w:rPr>
          <w:lang w:eastAsia="ja-JP"/>
        </w:rPr>
        <w:t>)</w:t>
      </w:r>
      <w:r w:rsidRPr="003016CB">
        <w:rPr>
          <w:lang w:eastAsia="ja-JP"/>
        </w:rPr>
        <w:tab/>
      </w:r>
      <w:r w:rsidRPr="003016CB">
        <w:t>огня;</w:t>
      </w:r>
    </w:p>
    <w:p w14:paraId="71DA6A3A" w14:textId="77777777" w:rsidR="00BC2555" w:rsidRPr="003016CB" w:rsidRDefault="00BC2555" w:rsidP="00BC2555">
      <w:pPr>
        <w:spacing w:after="120"/>
        <w:ind w:left="2835" w:right="1134" w:hanging="567"/>
        <w:jc w:val="both"/>
      </w:pPr>
      <w:r w:rsidRPr="006B4640">
        <w:rPr>
          <w:lang w:eastAsia="ja-JP"/>
        </w:rPr>
        <w:t>e</w:t>
      </w:r>
      <w:r w:rsidRPr="003016CB">
        <w:t>)</w:t>
      </w:r>
      <w:r w:rsidRPr="003016CB">
        <w:tab/>
        <w:t>взрыва.</w:t>
      </w:r>
    </w:p>
    <w:p w14:paraId="632A27E2" w14:textId="77777777" w:rsidR="00BC2555" w:rsidRPr="007E1FEF" w:rsidRDefault="00BC2555" w:rsidP="00BC2555">
      <w:pPr>
        <w:pStyle w:val="SingleTxtGR"/>
        <w:tabs>
          <w:tab w:val="clear" w:pos="1701"/>
        </w:tabs>
        <w:ind w:left="2268" w:hanging="1134"/>
        <w:rPr>
          <w:lang w:val="ru-RU"/>
        </w:rPr>
      </w:pPr>
      <w:r w:rsidRPr="003016CB">
        <w:rPr>
          <w:lang w:val="ru-RU"/>
        </w:rPr>
        <w:tab/>
        <w:t>Признаки утечки электролита проверяют путем визуального осмотра без разборки какой-либо части испытуемого устройства. Проверку ПСАЭЭ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r w:rsidRPr="007E1FEF">
        <w:rPr>
          <w:lang w:val="ru-RU"/>
        </w:rPr>
        <w:t>.</w:t>
      </w:r>
    </w:p>
    <w:p w14:paraId="6348E9D5" w14:textId="3F10AEA1" w:rsidR="00BC2555" w:rsidRDefault="00BC2555" w:rsidP="00BC2555">
      <w:pPr>
        <w:pStyle w:val="SingleTxtGR"/>
        <w:tabs>
          <w:tab w:val="clear" w:pos="1701"/>
        </w:tabs>
        <w:ind w:left="2268" w:hanging="1134"/>
        <w:rPr>
          <w:lang w:val="ru-RU"/>
        </w:rPr>
      </w:pPr>
      <w:r w:rsidRPr="007E1FEF">
        <w:rPr>
          <w:lang w:val="ru-RU"/>
        </w:rPr>
        <w:t>6.9.2.2</w:t>
      </w:r>
      <w:r w:rsidRPr="007E1FEF">
        <w:rPr>
          <w:lang w:val="ru-RU"/>
        </w:rPr>
        <w:tab/>
        <w:t xml:space="preserve">Сопротивление изоляции высоковольтной </w:t>
      </w:r>
      <w:r>
        <w:rPr>
          <w:lang w:val="ru-RU"/>
        </w:rPr>
        <w:t>ПСАЭЭ</w:t>
      </w:r>
      <w:r w:rsidRPr="007E1FEF">
        <w:rPr>
          <w:lang w:val="ru-RU"/>
        </w:rPr>
        <w:t xml:space="preserve">, измеренное после испытания в соответствии с приложением </w:t>
      </w:r>
      <w:r w:rsidRPr="00923AF2">
        <w:rPr>
          <w:lang w:val="ru-RU"/>
        </w:rPr>
        <w:t>5</w:t>
      </w:r>
      <w:r w:rsidRPr="007E1FEF">
        <w:rPr>
          <w:lang w:val="ru-RU"/>
        </w:rPr>
        <w:t>В к настоящим Правилам, должно быть не менее 100 Ом/В.</w:t>
      </w:r>
    </w:p>
    <w:p w14:paraId="7F3F7D52" w14:textId="77777777" w:rsidR="00BC2555" w:rsidRPr="00B815A8" w:rsidRDefault="00BC2555" w:rsidP="00BC2555">
      <w:pPr>
        <w:spacing w:after="120"/>
        <w:ind w:left="2268" w:right="1134" w:hanging="1134"/>
        <w:jc w:val="both"/>
        <w:rPr>
          <w:lang w:eastAsia="ja-JP"/>
        </w:rPr>
      </w:pPr>
      <w:r w:rsidRPr="00B815A8">
        <w:rPr>
          <w:lang w:eastAsia="ja-JP"/>
        </w:rPr>
        <w:t>6.10</w:t>
      </w:r>
      <w:r w:rsidRPr="00B815A8">
        <w:rPr>
          <w:lang w:eastAsia="ja-JP"/>
        </w:rPr>
        <w:tab/>
      </w:r>
      <w:r w:rsidRPr="00B815A8">
        <w:t>Защита от перегрузки по току</w:t>
      </w:r>
    </w:p>
    <w:p w14:paraId="41B7B70A" w14:textId="77777777" w:rsidR="00BC2555" w:rsidRPr="00B815A8" w:rsidRDefault="00BC2555" w:rsidP="00BC2555">
      <w:pPr>
        <w:spacing w:after="120"/>
        <w:ind w:left="2268" w:right="1134" w:hanging="1134"/>
        <w:jc w:val="both"/>
        <w:rPr>
          <w:lang w:eastAsia="ja-JP"/>
        </w:rPr>
      </w:pPr>
      <w:r w:rsidRPr="00B815A8">
        <w:rPr>
          <w:lang w:eastAsia="ja-JP"/>
        </w:rPr>
        <w:tab/>
        <w:t xml:space="preserve">Это испытание требуется для ПСАЭЭ, предназначенных для использования на транспортных средствах категорий </w:t>
      </w:r>
      <w:r w:rsidRPr="006B4640">
        <w:rPr>
          <w:lang w:eastAsia="ja-JP"/>
        </w:rPr>
        <w:t>M</w:t>
      </w:r>
      <w:r w:rsidRPr="00B815A8">
        <w:rPr>
          <w:vertAlign w:val="subscript"/>
          <w:lang w:eastAsia="ja-JP"/>
        </w:rPr>
        <w:t>1</w:t>
      </w:r>
      <w:r w:rsidRPr="00B815A8">
        <w:rPr>
          <w:lang w:eastAsia="ja-JP"/>
        </w:rPr>
        <w:t xml:space="preserve"> и </w:t>
      </w:r>
      <w:r w:rsidRPr="006B4640">
        <w:rPr>
          <w:lang w:eastAsia="ja-JP"/>
        </w:rPr>
        <w:t>N</w:t>
      </w:r>
      <w:r w:rsidRPr="00B815A8">
        <w:rPr>
          <w:vertAlign w:val="subscript"/>
          <w:lang w:eastAsia="ja-JP"/>
        </w:rPr>
        <w:t>1</w:t>
      </w:r>
      <w:r w:rsidRPr="00B815A8">
        <w:rPr>
          <w:lang w:eastAsia="ja-JP"/>
        </w:rPr>
        <w:t xml:space="preserve">, </w:t>
      </w:r>
      <w:r w:rsidRPr="00B815A8">
        <w:t xml:space="preserve">которые </w:t>
      </w:r>
      <w:r w:rsidRPr="00B815A8">
        <w:lastRenderedPageBreak/>
        <w:t>могут заряжаться от внешнего источника электропитания постоянного тока.</w:t>
      </w:r>
    </w:p>
    <w:p w14:paraId="3FF5C509" w14:textId="77777777" w:rsidR="00BC2555" w:rsidRPr="00B815A8" w:rsidRDefault="00BC2555" w:rsidP="00BC2555">
      <w:pPr>
        <w:spacing w:after="120"/>
        <w:ind w:left="2268" w:right="1134" w:hanging="1134"/>
        <w:jc w:val="both"/>
        <w:rPr>
          <w:lang w:eastAsia="ja-JP"/>
        </w:rPr>
      </w:pPr>
      <w:r w:rsidRPr="00B815A8">
        <w:rPr>
          <w:lang w:eastAsia="ja-JP"/>
        </w:rPr>
        <w:t>6.10.1</w:t>
      </w:r>
      <w:r w:rsidRPr="00B815A8">
        <w:rPr>
          <w:lang w:eastAsia="ja-JP"/>
        </w:rPr>
        <w:tab/>
        <w:t>Испытание провод</w:t>
      </w:r>
      <w:r>
        <w:rPr>
          <w:lang w:eastAsia="ja-JP"/>
        </w:rPr>
        <w:t>ят</w:t>
      </w:r>
      <w:r w:rsidRPr="00B815A8">
        <w:rPr>
          <w:lang w:eastAsia="ja-JP"/>
        </w:rPr>
        <w:t xml:space="preserve"> в соответствии с приложением 9</w:t>
      </w:r>
      <w:r w:rsidRPr="006B4640">
        <w:rPr>
          <w:lang w:eastAsia="ja-JP"/>
        </w:rPr>
        <w:t>J</w:t>
      </w:r>
      <w:r w:rsidRPr="00B815A8">
        <w:t xml:space="preserve"> к настоящим Правилам.</w:t>
      </w:r>
    </w:p>
    <w:p w14:paraId="5294D245" w14:textId="77777777" w:rsidR="00BC2555" w:rsidRPr="00B815A8" w:rsidRDefault="00BC2555" w:rsidP="00BC2555">
      <w:pPr>
        <w:spacing w:after="120"/>
        <w:ind w:left="2268" w:right="1134" w:hanging="1134"/>
        <w:jc w:val="both"/>
        <w:rPr>
          <w:lang w:eastAsia="ja-JP"/>
        </w:rPr>
      </w:pPr>
      <w:r w:rsidRPr="00B815A8">
        <w:rPr>
          <w:lang w:eastAsia="ja-JP"/>
        </w:rPr>
        <w:t>6.10.2</w:t>
      </w:r>
      <w:r w:rsidRPr="00B815A8">
        <w:rPr>
          <w:lang w:eastAsia="ja-JP"/>
        </w:rPr>
        <w:tab/>
      </w:r>
      <w:r w:rsidRPr="00B815A8">
        <w:t>Критерии приемлемости</w:t>
      </w:r>
    </w:p>
    <w:p w14:paraId="32537F67" w14:textId="77777777" w:rsidR="00BC2555" w:rsidRPr="00B815A8" w:rsidRDefault="00BC2555" w:rsidP="00BC2555">
      <w:pPr>
        <w:spacing w:before="120" w:after="120"/>
        <w:ind w:left="2268" w:right="1134" w:hanging="1134"/>
        <w:jc w:val="both"/>
      </w:pPr>
      <w:r w:rsidRPr="00B815A8">
        <w:rPr>
          <w:lang w:eastAsia="ja-JP"/>
        </w:rPr>
        <w:t>6.10.2.1</w:t>
      </w:r>
      <w:r w:rsidRPr="00B815A8">
        <w:rPr>
          <w:lang w:eastAsia="ja-JP"/>
        </w:rPr>
        <w:tab/>
      </w:r>
      <w:r w:rsidRPr="00B815A8">
        <w:t>Во время испытаний не должно быть выявлено никаких признаков:</w:t>
      </w:r>
    </w:p>
    <w:p w14:paraId="484B6031" w14:textId="77777777" w:rsidR="00BC2555" w:rsidRPr="00B815A8" w:rsidRDefault="00BC2555" w:rsidP="00BC2555">
      <w:pPr>
        <w:pStyle w:val="SingleTxtGR"/>
        <w:tabs>
          <w:tab w:val="clear" w:pos="1701"/>
        </w:tabs>
        <w:rPr>
          <w:lang w:val="ru-RU"/>
        </w:rPr>
      </w:pPr>
      <w:r w:rsidRPr="00B815A8">
        <w:rPr>
          <w:lang w:val="ru-RU"/>
        </w:rPr>
        <w:tab/>
      </w:r>
      <w:r w:rsidRPr="006B4640">
        <w:rPr>
          <w:lang w:val="en-US"/>
        </w:rPr>
        <w:t>a</w:t>
      </w:r>
      <w:r w:rsidRPr="00B815A8">
        <w:rPr>
          <w:lang w:val="ru-RU"/>
        </w:rPr>
        <w:t>)</w:t>
      </w:r>
      <w:r w:rsidRPr="00B815A8">
        <w:rPr>
          <w:lang w:val="ru-RU"/>
        </w:rPr>
        <w:tab/>
        <w:t>утечки электролита;</w:t>
      </w:r>
    </w:p>
    <w:p w14:paraId="0EB62679" w14:textId="77777777" w:rsidR="00BC2555" w:rsidRPr="00B815A8" w:rsidRDefault="00BC2555" w:rsidP="00BC2555">
      <w:pPr>
        <w:pStyle w:val="SingleTxtGR"/>
        <w:tabs>
          <w:tab w:val="clear" w:pos="1701"/>
        </w:tabs>
        <w:ind w:left="2835" w:hanging="1701"/>
        <w:rPr>
          <w:lang w:val="ru-RU"/>
        </w:rPr>
      </w:pPr>
      <w:r w:rsidRPr="00B815A8">
        <w:rPr>
          <w:lang w:val="ru-RU"/>
        </w:rPr>
        <w:tab/>
      </w:r>
      <w:r w:rsidRPr="006B4640">
        <w:rPr>
          <w:lang w:val="en-US"/>
        </w:rPr>
        <w:t>b</w:t>
      </w:r>
      <w:r w:rsidRPr="00B815A8">
        <w:rPr>
          <w:lang w:val="ru-RU"/>
        </w:rPr>
        <w:t>)</w:t>
      </w:r>
      <w:r w:rsidRPr="00B815A8">
        <w:rPr>
          <w:lang w:val="ru-RU"/>
        </w:rPr>
        <w:tab/>
        <w:t>разрыва (применительно только к высоковольтной(ым) ПСАЭЭ);</w:t>
      </w:r>
    </w:p>
    <w:p w14:paraId="7CEEAE4B" w14:textId="77777777" w:rsidR="00BC2555" w:rsidRPr="00B815A8" w:rsidRDefault="00BC2555" w:rsidP="00BC2555">
      <w:pPr>
        <w:spacing w:after="120"/>
        <w:ind w:left="2835" w:right="1134" w:hanging="567"/>
        <w:jc w:val="both"/>
        <w:rPr>
          <w:lang w:eastAsia="ja-JP"/>
        </w:rPr>
      </w:pPr>
      <w:r w:rsidRPr="006B4640">
        <w:t>c</w:t>
      </w:r>
      <w:r w:rsidRPr="00B815A8">
        <w:t>)</w:t>
      </w:r>
      <w:r w:rsidRPr="00B815A8">
        <w:tab/>
        <w:t xml:space="preserve">стравливания (в случае ПСАЭЭ, не относящейся к </w:t>
      </w:r>
      <w:r w:rsidRPr="00B815A8">
        <w:rPr>
          <w:iCs/>
        </w:rPr>
        <w:t>тяговой батарее открытого типа</w:t>
      </w:r>
      <w:r w:rsidRPr="00B815A8">
        <w:t>);</w:t>
      </w:r>
    </w:p>
    <w:p w14:paraId="6BA1783E" w14:textId="77777777" w:rsidR="00BC2555" w:rsidRPr="00B815A8" w:rsidRDefault="00BC2555" w:rsidP="00BC2555">
      <w:pPr>
        <w:spacing w:after="120"/>
        <w:ind w:left="2835" w:right="1134" w:hanging="567"/>
        <w:jc w:val="both"/>
      </w:pPr>
      <w:r w:rsidRPr="006B4640">
        <w:rPr>
          <w:lang w:eastAsia="ja-JP"/>
        </w:rPr>
        <w:t>d</w:t>
      </w:r>
      <w:r w:rsidRPr="00B815A8">
        <w:rPr>
          <w:lang w:eastAsia="ja-JP"/>
        </w:rPr>
        <w:t>)</w:t>
      </w:r>
      <w:r w:rsidRPr="00B815A8">
        <w:rPr>
          <w:lang w:eastAsia="ja-JP"/>
        </w:rPr>
        <w:tab/>
      </w:r>
      <w:r w:rsidRPr="00B815A8">
        <w:t>огня;</w:t>
      </w:r>
    </w:p>
    <w:p w14:paraId="2C8ECC40" w14:textId="77777777" w:rsidR="00BC2555" w:rsidRPr="00B815A8" w:rsidRDefault="00BC2555" w:rsidP="00BC2555">
      <w:pPr>
        <w:spacing w:after="120"/>
        <w:ind w:left="2835" w:right="1134" w:hanging="567"/>
        <w:jc w:val="both"/>
      </w:pPr>
      <w:r w:rsidRPr="006B4640">
        <w:rPr>
          <w:lang w:eastAsia="ja-JP"/>
        </w:rPr>
        <w:t>e</w:t>
      </w:r>
      <w:r w:rsidRPr="00B815A8">
        <w:t>)</w:t>
      </w:r>
      <w:r w:rsidRPr="00B815A8">
        <w:tab/>
        <w:t>взрыва.</w:t>
      </w:r>
    </w:p>
    <w:p w14:paraId="7D3E721D" w14:textId="77777777" w:rsidR="00BC2555" w:rsidRPr="00B815A8" w:rsidRDefault="00BC2555" w:rsidP="00BC2555">
      <w:pPr>
        <w:spacing w:after="120"/>
        <w:ind w:leftChars="567" w:left="2262" w:right="1134" w:hangingChars="564" w:hanging="1128"/>
        <w:jc w:val="both"/>
      </w:pPr>
      <w:r w:rsidRPr="00B815A8">
        <w:tab/>
        <w:t>Признаки утечки электролита проверяют путем визуального осмотра без разборки какой-либо части испытуемого устройства. Проверку ПСАЭЭ на предмет любой утечки электролита после испытания при необходимости проводят с использованием соответствующего метода. Признаки стравливания проверяют путем визуального осмотра без разборки какой-либо части испытуемого устройства.</w:t>
      </w:r>
    </w:p>
    <w:p w14:paraId="5FACAB95" w14:textId="77777777" w:rsidR="00BC2555" w:rsidRPr="00B815A8" w:rsidRDefault="00BC2555" w:rsidP="00BC2555">
      <w:pPr>
        <w:spacing w:after="120"/>
        <w:ind w:left="2268" w:right="1134" w:hanging="1134"/>
        <w:jc w:val="both"/>
        <w:rPr>
          <w:lang w:eastAsia="ja-JP"/>
        </w:rPr>
      </w:pPr>
      <w:r w:rsidRPr="00B815A8">
        <w:rPr>
          <w:lang w:eastAsia="ja-JP"/>
        </w:rPr>
        <w:t>6.10.2.2</w:t>
      </w:r>
      <w:r w:rsidRPr="00B815A8">
        <w:rPr>
          <w:lang w:eastAsia="ja-JP"/>
        </w:rPr>
        <w:tab/>
      </w:r>
      <w:r w:rsidRPr="00B815A8">
        <w:t xml:space="preserve">Должно сработать устройство защиты </w:t>
      </w:r>
      <w:r w:rsidRPr="00B815A8">
        <w:rPr>
          <w:iCs/>
        </w:rPr>
        <w:t xml:space="preserve">ПСАЭЭ от </w:t>
      </w:r>
      <w:r w:rsidRPr="00B815A8">
        <w:t xml:space="preserve">перегрузки по току, прерывающее зарядку, или температура, измеренная на корпусе </w:t>
      </w:r>
      <w:r w:rsidRPr="00B815A8">
        <w:rPr>
          <w:iCs/>
        </w:rPr>
        <w:t>ПСАЭЭ</w:t>
      </w:r>
      <w:r w:rsidRPr="00B815A8">
        <w:t>, должна стабилизироваться таким образом, что градиент температуры меняется менее чем на 4</w:t>
      </w:r>
      <w:r w:rsidRPr="006B4640">
        <w:t> </w:t>
      </w:r>
      <w:r w:rsidRPr="00B815A8">
        <w:t>°</w:t>
      </w:r>
      <w:r w:rsidRPr="006B4640">
        <w:t>C</w:t>
      </w:r>
      <w:r w:rsidRPr="00B815A8">
        <w:t xml:space="preserve"> за два часа после достижения максимального уровня зарядки в условиях перегрузки по току.</w:t>
      </w:r>
    </w:p>
    <w:p w14:paraId="7E3F6671" w14:textId="77777777" w:rsidR="00BC2555" w:rsidRPr="00B815A8" w:rsidRDefault="00BC2555" w:rsidP="00BC2555">
      <w:pPr>
        <w:spacing w:after="120"/>
        <w:ind w:left="2268" w:right="1134" w:hanging="1134"/>
        <w:jc w:val="both"/>
        <w:rPr>
          <w:lang w:eastAsia="ja-JP"/>
        </w:rPr>
      </w:pPr>
      <w:r w:rsidRPr="00B815A8">
        <w:rPr>
          <w:lang w:eastAsia="ja-JP"/>
        </w:rPr>
        <w:t>6.10.2.3</w:t>
      </w:r>
      <w:r w:rsidRPr="00B815A8">
        <w:rPr>
          <w:lang w:eastAsia="ja-JP"/>
        </w:rPr>
        <w:tab/>
      </w:r>
      <w:r w:rsidRPr="00B815A8">
        <w:t>Сопротивление изоляции высоковольтной ПСАЭЭ, измеренное после испытания в соответствии с приложением 5В к настоящим Правилам, должно быть не менее 100 Ом/В.</w:t>
      </w:r>
    </w:p>
    <w:p w14:paraId="6149EBCB" w14:textId="77777777" w:rsidR="00BC2555" w:rsidRPr="00B815A8" w:rsidRDefault="00BC2555" w:rsidP="00BC2555">
      <w:pPr>
        <w:keepNext/>
        <w:tabs>
          <w:tab w:val="left" w:pos="2268"/>
          <w:tab w:val="left" w:pos="2835"/>
          <w:tab w:val="left" w:pos="3402"/>
          <w:tab w:val="left" w:pos="3969"/>
        </w:tabs>
        <w:spacing w:after="100"/>
        <w:ind w:left="2268" w:right="1134" w:hanging="1134"/>
        <w:jc w:val="both"/>
      </w:pPr>
      <w:r w:rsidRPr="00B815A8">
        <w:rPr>
          <w:lang w:eastAsia="ja-JP"/>
        </w:rPr>
        <w:t>6.11</w:t>
      </w:r>
      <w:r w:rsidRPr="00B815A8">
        <w:rPr>
          <w:lang w:eastAsia="ja-JP"/>
        </w:rPr>
        <w:tab/>
      </w:r>
      <w:r w:rsidRPr="00B815A8">
        <w:t>Термическая защита</w:t>
      </w:r>
    </w:p>
    <w:p w14:paraId="6BE7B691" w14:textId="77777777" w:rsidR="00BC2555" w:rsidRPr="00B815A8" w:rsidRDefault="00BC2555" w:rsidP="00BC2555">
      <w:pPr>
        <w:keepNext/>
        <w:tabs>
          <w:tab w:val="left" w:pos="1701"/>
          <w:tab w:val="left" w:pos="2268"/>
          <w:tab w:val="left" w:pos="2835"/>
          <w:tab w:val="left" w:pos="3402"/>
          <w:tab w:val="left" w:pos="3969"/>
        </w:tabs>
        <w:spacing w:after="100"/>
        <w:ind w:left="2268" w:right="1134"/>
        <w:jc w:val="both"/>
      </w:pPr>
      <w:r w:rsidRPr="00B815A8">
        <w:t>Для подтверждения того что ПСАЭЭ обеспечивает возможность контролирования и надлежащего регулирования работы</w:t>
      </w:r>
      <w:r w:rsidRPr="00B815A8">
        <w:rPr>
          <w:i/>
          <w:iCs/>
        </w:rPr>
        <w:t xml:space="preserve"> </w:t>
      </w:r>
      <w:r w:rsidRPr="00B815A8">
        <w:t>ПСАЭЭ на пределе границ безопасности ПСАЭЭ по низким температурам, изготовитель ПСАЭЭ по запросу технической службы и в той мере,</w:t>
      </w:r>
      <w:r>
        <w:t xml:space="preserve"> </w:t>
      </w:r>
      <w:r w:rsidRPr="00B815A8">
        <w:t>в какой это необходимо, представляет следующую документацию с описанием характеристик безопасности системы или подсистемы транспортного средства:</w:t>
      </w:r>
    </w:p>
    <w:p w14:paraId="3353C120" w14:textId="77777777" w:rsidR="00BC2555" w:rsidRPr="00B815A8" w:rsidRDefault="00BC2555" w:rsidP="00BC2555">
      <w:pPr>
        <w:spacing w:after="120"/>
        <w:ind w:left="2268" w:right="1134" w:hanging="1134"/>
        <w:jc w:val="both"/>
      </w:pPr>
      <w:r w:rsidRPr="00B815A8">
        <w:rPr>
          <w:lang w:eastAsia="ja-JP"/>
        </w:rPr>
        <w:tab/>
      </w:r>
      <w:r w:rsidRPr="006B4640">
        <w:t>a</w:t>
      </w:r>
      <w:r w:rsidRPr="00B815A8">
        <w:t>)</w:t>
      </w:r>
      <w:r w:rsidRPr="00B815A8">
        <w:tab/>
        <w:t>схему системы;</w:t>
      </w:r>
    </w:p>
    <w:p w14:paraId="2F24CA8F" w14:textId="77777777" w:rsidR="00BC2555" w:rsidRPr="00B815A8" w:rsidRDefault="00BC2555" w:rsidP="00BC2555">
      <w:pPr>
        <w:tabs>
          <w:tab w:val="left" w:pos="1701"/>
          <w:tab w:val="left" w:pos="2835"/>
          <w:tab w:val="left" w:pos="3402"/>
          <w:tab w:val="left" w:pos="3969"/>
        </w:tabs>
        <w:spacing w:after="120"/>
        <w:ind w:left="2835" w:right="1134" w:hanging="567"/>
        <w:jc w:val="both"/>
      </w:pPr>
      <w:r w:rsidRPr="006B4640">
        <w:t>b</w:t>
      </w:r>
      <w:r w:rsidRPr="00B815A8">
        <w:t>)</w:t>
      </w:r>
      <w:r w:rsidRPr="00B815A8">
        <w:tab/>
        <w:t>письменное разъяснение с указанием нижней температурной границы безопасного функционирования ПСАЭЭ;</w:t>
      </w:r>
    </w:p>
    <w:p w14:paraId="317B92F0" w14:textId="77777777" w:rsidR="00BC2555" w:rsidRPr="00B815A8" w:rsidRDefault="00BC2555" w:rsidP="00BC2555">
      <w:pPr>
        <w:tabs>
          <w:tab w:val="left" w:pos="1701"/>
          <w:tab w:val="left" w:pos="2835"/>
          <w:tab w:val="left" w:pos="3402"/>
          <w:tab w:val="left" w:pos="3969"/>
        </w:tabs>
        <w:spacing w:after="120"/>
        <w:ind w:left="2835" w:right="1134" w:hanging="567"/>
        <w:jc w:val="both"/>
      </w:pPr>
      <w:r w:rsidRPr="006B4640">
        <w:t>c</w:t>
      </w:r>
      <w:r w:rsidRPr="00B815A8">
        <w:t>)</w:t>
      </w:r>
      <w:r w:rsidRPr="00B815A8">
        <w:tab/>
        <w:t>метод определения температуры ПСАЭЭ;</w:t>
      </w:r>
    </w:p>
    <w:p w14:paraId="6CC0C37F" w14:textId="77777777" w:rsidR="00BC2555" w:rsidRPr="00B815A8" w:rsidRDefault="00BC2555" w:rsidP="00BC2555">
      <w:pPr>
        <w:tabs>
          <w:tab w:val="left" w:pos="1701"/>
          <w:tab w:val="left" w:pos="2835"/>
          <w:tab w:val="left" w:pos="3402"/>
          <w:tab w:val="left" w:pos="3969"/>
        </w:tabs>
        <w:spacing w:after="120"/>
        <w:ind w:left="2835" w:right="1134" w:hanging="567"/>
        <w:jc w:val="both"/>
      </w:pPr>
      <w:r w:rsidRPr="006B4640">
        <w:t>d</w:t>
      </w:r>
      <w:r w:rsidRPr="00B815A8">
        <w:t>)</w:t>
      </w:r>
      <w:r w:rsidRPr="00B815A8">
        <w:tab/>
        <w:t>меры на случай, когда температура ПСАЭЭ достигает нижней границы безопасного функционирования ПСАЭЭ либо переходит</w:t>
      </w:r>
      <w:r>
        <w:t> </w:t>
      </w:r>
      <w:r w:rsidRPr="00B815A8">
        <w:t>ее.</w:t>
      </w:r>
    </w:p>
    <w:p w14:paraId="3A18D5D3" w14:textId="77777777" w:rsidR="00BC2555" w:rsidRPr="00B815A8" w:rsidRDefault="00BC2555" w:rsidP="00BC2555">
      <w:pPr>
        <w:spacing w:after="120"/>
        <w:ind w:left="2268" w:right="1134" w:hanging="1134"/>
        <w:jc w:val="both"/>
        <w:rPr>
          <w:b/>
          <w:bCs/>
          <w:lang w:eastAsia="ja-JP"/>
        </w:rPr>
      </w:pPr>
      <w:r w:rsidRPr="00B815A8">
        <w:t>6.</w:t>
      </w:r>
      <w:bookmarkStart w:id="18" w:name="_Toc290303875"/>
      <w:r w:rsidRPr="00B815A8">
        <w:t>1</w:t>
      </w:r>
      <w:r w:rsidRPr="00B815A8">
        <w:rPr>
          <w:lang w:eastAsia="ja-JP"/>
        </w:rPr>
        <w:t>2</w:t>
      </w:r>
      <w:r w:rsidRPr="00B815A8">
        <w:tab/>
        <w:t xml:space="preserve">Контроль сброса газов, выделяемых ПСАЭЭ </w:t>
      </w:r>
    </w:p>
    <w:p w14:paraId="65CFCEB3" w14:textId="77777777" w:rsidR="00BC2555" w:rsidRPr="00B815A8" w:rsidRDefault="00BC2555" w:rsidP="00BC2555">
      <w:pPr>
        <w:spacing w:after="120"/>
        <w:ind w:left="2268" w:right="1134" w:hanging="1134"/>
        <w:jc w:val="both"/>
        <w:rPr>
          <w:bCs/>
        </w:rPr>
      </w:pPr>
      <w:r w:rsidRPr="00B815A8">
        <w:rPr>
          <w:bCs/>
          <w:lang w:eastAsia="ja-JP"/>
        </w:rPr>
        <w:t>6</w:t>
      </w:r>
      <w:r w:rsidRPr="00B815A8">
        <w:rPr>
          <w:bCs/>
        </w:rPr>
        <w:t>.</w:t>
      </w:r>
      <w:r w:rsidRPr="00B815A8">
        <w:rPr>
          <w:bCs/>
          <w:lang w:eastAsia="ja-JP"/>
        </w:rPr>
        <w:t>12.1</w:t>
      </w:r>
      <w:r w:rsidRPr="00B815A8">
        <w:rPr>
          <w:bCs/>
        </w:rPr>
        <w:tab/>
        <w:t>При работе транспортного средства, в том числе при наличии неисправности, водитель и пассажиры транспортного средства не должны подвергаться воздействию любых опасных факторов среды, обусловленных выбросами из ПСАЭЭ.</w:t>
      </w:r>
    </w:p>
    <w:bookmarkEnd w:id="18"/>
    <w:p w14:paraId="70399B11" w14:textId="77777777" w:rsidR="00BC2555" w:rsidRPr="00B815A8" w:rsidRDefault="00BC2555" w:rsidP="00BC2555">
      <w:pPr>
        <w:spacing w:after="120"/>
        <w:ind w:leftChars="566" w:left="2264" w:right="1134" w:hangingChars="566" w:hanging="1132"/>
        <w:jc w:val="both"/>
        <w:rPr>
          <w:bCs/>
          <w:strike/>
        </w:rPr>
      </w:pPr>
      <w:r w:rsidRPr="00B815A8">
        <w:rPr>
          <w:bCs/>
        </w:rPr>
        <w:t>6.</w:t>
      </w:r>
      <w:r w:rsidRPr="00B815A8">
        <w:rPr>
          <w:bCs/>
          <w:lang w:eastAsia="ja-JP"/>
        </w:rPr>
        <w:t>12.2</w:t>
      </w:r>
      <w:r w:rsidRPr="00B815A8">
        <w:rPr>
          <w:bCs/>
        </w:rPr>
        <w:tab/>
        <w:t>Тяговые батареи открытого типа должны соответствовать требованиям пункта 5.4 настоящих Правил в отношении выбросов водорода.</w:t>
      </w:r>
    </w:p>
    <w:p w14:paraId="6CFEC68C" w14:textId="77777777" w:rsidR="00BC2555" w:rsidRPr="00B815A8" w:rsidRDefault="00BC2555" w:rsidP="00BC2555">
      <w:pPr>
        <w:tabs>
          <w:tab w:val="left" w:pos="2268"/>
          <w:tab w:val="left" w:pos="2835"/>
          <w:tab w:val="left" w:pos="3402"/>
          <w:tab w:val="left" w:pos="3969"/>
        </w:tabs>
        <w:spacing w:after="120"/>
        <w:ind w:left="2268" w:right="1134" w:hanging="1134"/>
        <w:jc w:val="both"/>
        <w:rPr>
          <w:bCs/>
        </w:rPr>
      </w:pPr>
      <w:r w:rsidRPr="00B815A8">
        <w:rPr>
          <w:bCs/>
          <w:lang w:eastAsia="ja-JP"/>
        </w:rPr>
        <w:lastRenderedPageBreak/>
        <w:t>6.12.3</w:t>
      </w:r>
      <w:r w:rsidRPr="00B815A8">
        <w:rPr>
          <w:bCs/>
          <w:lang w:eastAsia="ja-JP"/>
        </w:rPr>
        <w:tab/>
      </w:r>
      <w:r w:rsidRPr="00B815A8">
        <w:rPr>
          <w:bCs/>
        </w:rPr>
        <w:t xml:space="preserve">В случае ПСАЭЭ, не относящейся к </w:t>
      </w:r>
      <w:r w:rsidRPr="00B815A8">
        <w:rPr>
          <w:bCs/>
          <w:iCs/>
        </w:rPr>
        <w:t xml:space="preserve">тяговой батарее открытого типа, требование пункта </w:t>
      </w:r>
      <w:r w:rsidRPr="00B815A8">
        <w:rPr>
          <w:bCs/>
        </w:rPr>
        <w:t xml:space="preserve"> </w:t>
      </w:r>
      <w:r w:rsidRPr="00B815A8">
        <w:rPr>
          <w:bCs/>
          <w:lang w:eastAsia="ja-JP"/>
        </w:rPr>
        <w:t>6.12</w:t>
      </w:r>
      <w:r w:rsidRPr="00B815A8">
        <w:rPr>
          <w:bCs/>
        </w:rPr>
        <w:t>.1</w:t>
      </w:r>
      <w:r w:rsidRPr="00B815A8">
        <w:rPr>
          <w:bCs/>
          <w:iCs/>
        </w:rPr>
        <w:t xml:space="preserve"> считается выполненным, если соблюдены все требования, предъявляемые к испытаниям по следующим пунктам: 6</w:t>
      </w:r>
      <w:r w:rsidRPr="00B815A8">
        <w:rPr>
          <w:bCs/>
        </w:rPr>
        <w:t>.2</w:t>
      </w:r>
      <w:r>
        <w:rPr>
          <w:bCs/>
          <w:lang w:val="en-US"/>
        </w:rPr>
        <w:t> </w:t>
      </w:r>
      <w:r w:rsidRPr="00B815A8">
        <w:rPr>
          <w:bCs/>
        </w:rPr>
        <w:t>(вибрация), 6.3 (термический удар и циклическое изменение температуры), 6.6 (защита от внешнего короткого замыкания), 6.7</w:t>
      </w:r>
      <w:r>
        <w:rPr>
          <w:bCs/>
          <w:lang w:val="en-US"/>
        </w:rPr>
        <w:t> </w:t>
      </w:r>
      <w:r w:rsidRPr="00B815A8">
        <w:rPr>
          <w:bCs/>
        </w:rPr>
        <w:t>(защита от избыточной зарядки), 6.8 (защита от чрезмерной разрядки), 6.9 (защита от перегрева) и 6.10 (защита от перегрузки по току).</w:t>
      </w:r>
    </w:p>
    <w:p w14:paraId="0513CDF1" w14:textId="77777777" w:rsidR="00BC2555" w:rsidRPr="00B815A8" w:rsidRDefault="00BC2555" w:rsidP="00BC2555">
      <w:pPr>
        <w:spacing w:after="120"/>
        <w:ind w:leftChars="565" w:left="2264" w:right="1134" w:hangingChars="567" w:hanging="1134"/>
        <w:jc w:val="both"/>
        <w:rPr>
          <w:bCs/>
        </w:rPr>
      </w:pPr>
      <w:r w:rsidRPr="00B815A8">
        <w:rPr>
          <w:bCs/>
          <w:lang w:eastAsia="ja-JP"/>
        </w:rPr>
        <w:t>6.13</w:t>
      </w:r>
      <w:r w:rsidRPr="00B815A8">
        <w:rPr>
          <w:bCs/>
        </w:rPr>
        <w:tab/>
        <w:t xml:space="preserve">Предупреждение об эксплуатационном отказе органов управления транспортного средства, от которых зависит безопасное функционирование ПСАЭЭ </w:t>
      </w:r>
    </w:p>
    <w:p w14:paraId="63D04B60" w14:textId="77777777" w:rsidR="00BC2555" w:rsidRPr="00B815A8" w:rsidRDefault="00BC2555" w:rsidP="00BC2555">
      <w:pPr>
        <w:tabs>
          <w:tab w:val="left" w:pos="1701"/>
          <w:tab w:val="left" w:pos="2268"/>
          <w:tab w:val="left" w:pos="2835"/>
          <w:tab w:val="left" w:pos="3402"/>
          <w:tab w:val="left" w:pos="3969"/>
        </w:tabs>
        <w:spacing w:after="120"/>
        <w:ind w:left="2268" w:right="1134"/>
        <w:jc w:val="both"/>
        <w:rPr>
          <w:bCs/>
        </w:rPr>
      </w:pPr>
      <w:r w:rsidRPr="00B815A8">
        <w:rPr>
          <w:bCs/>
        </w:rPr>
        <w:t xml:space="preserve">При эксплуатационном отказе органов управления транспортного средства, от которых зависит безопасное функционирование ПСАЭЭ, ПСАЭЭ или система транспортного средства должна инициировать предупреждающий сигнал, указанный в пункте </w:t>
      </w:r>
      <w:r w:rsidRPr="00B815A8">
        <w:rPr>
          <w:bCs/>
          <w:lang w:eastAsia="ja-JP"/>
        </w:rPr>
        <w:t>5.2.3</w:t>
      </w:r>
      <w:r w:rsidRPr="00B815A8">
        <w:rPr>
          <w:bCs/>
        </w:rPr>
        <w:t xml:space="preserve"> (например, входной и выходной сигналы для системы управления ПСАЭЭ, датчиков ПСАЭЭ и</w:t>
      </w:r>
      <w:r>
        <w:rPr>
          <w:bCs/>
          <w:lang w:val="en-US"/>
        </w:rPr>
        <w:t> </w:t>
      </w:r>
      <w:r w:rsidRPr="00B815A8">
        <w:rPr>
          <w:bCs/>
        </w:rPr>
        <w:t>т.</w:t>
      </w:r>
      <w:r w:rsidRPr="00B43603">
        <w:rPr>
          <w:bCs/>
        </w:rPr>
        <w:t> </w:t>
      </w:r>
      <w:r w:rsidRPr="00B815A8">
        <w:rPr>
          <w:bCs/>
        </w:rPr>
        <w:t>д.). По запросу технической службы и в той мере, в какой это необходимо, изготовитель ПСАЭЭ или транспортного средства представляет следующую документацию с описанием характеристик безопасности системы или подсистемы транспортного средства:</w:t>
      </w:r>
    </w:p>
    <w:p w14:paraId="48E87DE3" w14:textId="77777777" w:rsidR="00BC2555" w:rsidRPr="00B815A8" w:rsidRDefault="00BC2555" w:rsidP="00BC2555">
      <w:pPr>
        <w:spacing w:after="120"/>
        <w:ind w:leftChars="565" w:left="2264" w:right="1134" w:hangingChars="567" w:hanging="1134"/>
        <w:jc w:val="both"/>
        <w:rPr>
          <w:bCs/>
        </w:rPr>
      </w:pPr>
      <w:r w:rsidRPr="00B815A8">
        <w:rPr>
          <w:bCs/>
          <w:lang w:eastAsia="ja-JP"/>
        </w:rPr>
        <w:t>6.13</w:t>
      </w:r>
      <w:r w:rsidRPr="00B815A8">
        <w:rPr>
          <w:bCs/>
        </w:rPr>
        <w:t>.1</w:t>
      </w:r>
      <w:r w:rsidRPr="00B815A8">
        <w:rPr>
          <w:bCs/>
        </w:rPr>
        <w:tab/>
        <w:t>схему системы, на которой указываются все органы управления транспортного средства, от которых зависит безопасное функционирование ПСАЭЭ. На схеме должны быть указаны те компоненты, которые используются для генерирования предупреждающего сигнала в случае эксплуатационного отказа органов управления транспортного средства, отвечающих за выполнение одной или нескольких основных функций;</w:t>
      </w:r>
    </w:p>
    <w:p w14:paraId="1A324968" w14:textId="3862C8F3" w:rsidR="00BC2555" w:rsidRPr="00B815A8" w:rsidRDefault="00BC2555" w:rsidP="00BC2555">
      <w:pPr>
        <w:spacing w:after="120"/>
        <w:ind w:leftChars="565" w:left="2264" w:right="1134" w:hangingChars="567" w:hanging="1134"/>
        <w:jc w:val="both"/>
        <w:rPr>
          <w:bCs/>
        </w:rPr>
      </w:pPr>
      <w:r w:rsidRPr="00B815A8">
        <w:rPr>
          <w:bCs/>
          <w:lang w:eastAsia="ja-JP"/>
        </w:rPr>
        <w:t>6.13</w:t>
      </w:r>
      <w:r w:rsidRPr="00B815A8">
        <w:rPr>
          <w:bCs/>
        </w:rPr>
        <w:t>.2</w:t>
      </w:r>
      <w:r w:rsidRPr="00B815A8">
        <w:rPr>
          <w:bCs/>
        </w:rPr>
        <w:tab/>
        <w:t>письменное разъяснение с описанием основного назначения органов управления транспортного средства, от которых зависит безопасное функционирование ПСАЭЭ. Разъяснение должно сопровождаться четким указанием компонентов системы управления транспортного средства, описанием их функций и возможностей в плане задания режима работы ПСАЭЭ, а также соответствующей логической диаграммой и описанием условий, при которых должна инициироваться подача предупреждающего сигнала.</w:t>
      </w:r>
    </w:p>
    <w:p w14:paraId="1636C964" w14:textId="77777777" w:rsidR="00BC2555" w:rsidRPr="00B815A8" w:rsidRDefault="00BC2555" w:rsidP="00BC2555">
      <w:pPr>
        <w:spacing w:after="120"/>
        <w:ind w:leftChars="565" w:left="2264" w:right="1134" w:hangingChars="567" w:hanging="1134"/>
        <w:jc w:val="both"/>
        <w:rPr>
          <w:bCs/>
        </w:rPr>
      </w:pPr>
      <w:r w:rsidRPr="00B815A8">
        <w:rPr>
          <w:bCs/>
          <w:lang w:eastAsia="ja-JP"/>
        </w:rPr>
        <w:t>6.14</w:t>
      </w:r>
      <w:r w:rsidRPr="00B815A8">
        <w:rPr>
          <w:bCs/>
        </w:rPr>
        <w:tab/>
        <w:t>Предупреждение о тепловом явлении в ПСАЭЭ</w:t>
      </w:r>
    </w:p>
    <w:p w14:paraId="4ED8B40E" w14:textId="77777777" w:rsidR="00BC2555" w:rsidRPr="00B815A8" w:rsidRDefault="00BC2555" w:rsidP="00BC2555">
      <w:pPr>
        <w:tabs>
          <w:tab w:val="left" w:pos="1701"/>
          <w:tab w:val="left" w:pos="2268"/>
          <w:tab w:val="left" w:pos="2835"/>
          <w:tab w:val="left" w:pos="3402"/>
          <w:tab w:val="left" w:pos="3969"/>
        </w:tabs>
        <w:spacing w:after="120"/>
        <w:ind w:left="2268" w:right="1134"/>
        <w:jc w:val="both"/>
        <w:rPr>
          <w:bCs/>
        </w:rPr>
      </w:pPr>
      <w:r w:rsidRPr="00B815A8">
        <w:rPr>
          <w:bCs/>
        </w:rPr>
        <w:t xml:space="preserve">При любом тепловом явлении в ПСАЭЭ (как оно определено изготовителем) ПСАЭЭ или система транспортного средства должна инициировать предупреждающий сигнал, указанный в пункте </w:t>
      </w:r>
      <w:r w:rsidRPr="00B815A8">
        <w:rPr>
          <w:bCs/>
          <w:lang w:eastAsia="ja-JP"/>
        </w:rPr>
        <w:t xml:space="preserve">5.2.3. </w:t>
      </w:r>
      <w:r w:rsidRPr="00B815A8">
        <w:rPr>
          <w:bCs/>
        </w:rPr>
        <w:t>По</w:t>
      </w:r>
      <w:r>
        <w:rPr>
          <w:bCs/>
          <w:lang w:val="en-US"/>
        </w:rPr>
        <w:t> </w:t>
      </w:r>
      <w:r w:rsidRPr="00B815A8">
        <w:rPr>
          <w:bCs/>
        </w:rPr>
        <w:t xml:space="preserve">запросу технической службы и в той мере, в какой это необходимо, изготовитель ПСАЭЭ или транспортного средства представляет следующую документацию с описанием характеристик безопасности системы или подсистемы транспортного средства: </w:t>
      </w:r>
    </w:p>
    <w:p w14:paraId="6A8055CC" w14:textId="77777777" w:rsidR="00BC2555" w:rsidRPr="00B815A8" w:rsidRDefault="00BC2555" w:rsidP="00BC2555">
      <w:pPr>
        <w:spacing w:after="120"/>
        <w:ind w:leftChars="565" w:left="2264" w:right="1134" w:hangingChars="567" w:hanging="1134"/>
        <w:jc w:val="both"/>
        <w:rPr>
          <w:bCs/>
        </w:rPr>
      </w:pPr>
      <w:r w:rsidRPr="00B815A8">
        <w:rPr>
          <w:bCs/>
          <w:lang w:eastAsia="ja-JP"/>
        </w:rPr>
        <w:t>6.14</w:t>
      </w:r>
      <w:r w:rsidRPr="00B815A8">
        <w:rPr>
          <w:bCs/>
        </w:rPr>
        <w:t>.1</w:t>
      </w:r>
      <w:r w:rsidRPr="00B815A8">
        <w:rPr>
          <w:bCs/>
        </w:rPr>
        <w:tab/>
        <w:t>перечень параметров (например, температура, скорость ее возрастания, степень зарядки (СЗ), падение напряжения, сила электрического тока и проч.) с указанием соответствующих пороговых уровней, свидетельствующих о тепловом явлении, при наличии которого инициируется подача предупреждающего сигнала;</w:t>
      </w:r>
    </w:p>
    <w:p w14:paraId="586875B5" w14:textId="77777777" w:rsidR="00BC2555" w:rsidRPr="00B815A8" w:rsidRDefault="00BC2555" w:rsidP="00BC2555">
      <w:pPr>
        <w:spacing w:after="120"/>
        <w:ind w:leftChars="567" w:left="2258" w:right="1134" w:hangingChars="562" w:hanging="1124"/>
        <w:jc w:val="both"/>
        <w:rPr>
          <w:bCs/>
        </w:rPr>
      </w:pPr>
      <w:r w:rsidRPr="00B815A8">
        <w:rPr>
          <w:bCs/>
          <w:lang w:eastAsia="ja-JP"/>
        </w:rPr>
        <w:t>6.14</w:t>
      </w:r>
      <w:r w:rsidRPr="00B815A8">
        <w:rPr>
          <w:bCs/>
        </w:rPr>
        <w:t>.2</w:t>
      </w:r>
      <w:r w:rsidRPr="00B815A8">
        <w:rPr>
          <w:bCs/>
        </w:rPr>
        <w:tab/>
        <w:t>схему системы и письменное разъяснение с указанием соответствующих датчиков и описанием функции органов управления транспортного средства в плане задания режима работы ПСАЭЭ в случае теплового явления.</w:t>
      </w:r>
    </w:p>
    <w:p w14:paraId="3A789199" w14:textId="77777777" w:rsidR="00BC2555" w:rsidRPr="00B815A8" w:rsidRDefault="00BC2555" w:rsidP="00301CCB">
      <w:pPr>
        <w:keepNext/>
        <w:keepLines/>
        <w:spacing w:after="120"/>
        <w:ind w:leftChars="565" w:left="2264" w:right="1134" w:hangingChars="567" w:hanging="1134"/>
        <w:jc w:val="both"/>
        <w:rPr>
          <w:bCs/>
        </w:rPr>
      </w:pPr>
      <w:r w:rsidRPr="00B815A8">
        <w:rPr>
          <w:bCs/>
          <w:lang w:eastAsia="ja-JP"/>
        </w:rPr>
        <w:lastRenderedPageBreak/>
        <w:t>6.15</w:t>
      </w:r>
      <w:r w:rsidRPr="00B815A8">
        <w:rPr>
          <w:bCs/>
        </w:rPr>
        <w:tab/>
        <w:t>Тепловое рассеяние</w:t>
      </w:r>
    </w:p>
    <w:p w14:paraId="3E766330" w14:textId="77777777" w:rsidR="00BC2555" w:rsidRPr="00B815A8" w:rsidRDefault="00BC2555" w:rsidP="00301CCB">
      <w:pPr>
        <w:keepNext/>
        <w:keepLines/>
        <w:tabs>
          <w:tab w:val="left" w:pos="1701"/>
          <w:tab w:val="left" w:pos="2268"/>
          <w:tab w:val="left" w:pos="2835"/>
          <w:tab w:val="left" w:pos="3402"/>
          <w:tab w:val="left" w:pos="3969"/>
        </w:tabs>
        <w:spacing w:after="120"/>
        <w:ind w:left="2268" w:right="1134"/>
        <w:jc w:val="both"/>
        <w:rPr>
          <w:bCs/>
        </w:rPr>
      </w:pPr>
      <w:r w:rsidRPr="00B815A8">
        <w:rPr>
          <w:bCs/>
        </w:rPr>
        <w:t>В случае ПСАЭЭ, содержащей легковоспламеняющийся электролит, водитель и пассажиры транспортного средства не должны подвергаться воздействию любых опасных факторов среды,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С этой целью должно обеспечиваться выполнение требований пунктов 6.15.1 и 6.15.2</w:t>
      </w:r>
      <w:r w:rsidRPr="00B43603">
        <w:rPr>
          <w:bCs/>
          <w:sz w:val="18"/>
          <w:vertAlign w:val="superscript"/>
        </w:rPr>
        <w:footnoteReference w:id="5"/>
      </w:r>
      <w:r w:rsidRPr="00B815A8">
        <w:rPr>
          <w:bCs/>
        </w:rPr>
        <w:t>.</w:t>
      </w:r>
    </w:p>
    <w:p w14:paraId="5EC802A6" w14:textId="0281BE92" w:rsidR="00BC2555" w:rsidRPr="00B815A8" w:rsidRDefault="00BC2555" w:rsidP="00BC2555">
      <w:pPr>
        <w:spacing w:after="120"/>
        <w:ind w:leftChars="565" w:left="2264" w:right="1134" w:hangingChars="567" w:hanging="1134"/>
        <w:jc w:val="both"/>
        <w:rPr>
          <w:bCs/>
        </w:rPr>
      </w:pPr>
      <w:r w:rsidRPr="00B815A8">
        <w:rPr>
          <w:bCs/>
          <w:lang w:eastAsia="ja-JP"/>
        </w:rPr>
        <w:t>6.15</w:t>
      </w:r>
      <w:r w:rsidRPr="00B815A8">
        <w:rPr>
          <w:bCs/>
        </w:rPr>
        <w:t>.1</w:t>
      </w:r>
      <w:r w:rsidRPr="00B815A8">
        <w:rPr>
          <w:bCs/>
        </w:rPr>
        <w:tab/>
        <w:t xml:space="preserve">ПСАЭЭ или система транспортного средства должна подавать сигнал, инициирующий заблаговременное </w:t>
      </w:r>
      <w:r w:rsidRPr="00B815A8">
        <w:rPr>
          <w:bCs/>
          <w:iCs/>
        </w:rPr>
        <w:t>аварийное</w:t>
      </w:r>
      <w:r w:rsidRPr="00B815A8">
        <w:rPr>
          <w:bCs/>
        </w:rPr>
        <w:t xml:space="preserve"> предупреждение в транспортном средстве для обеспечения возможности эвакуации или 5</w:t>
      </w:r>
      <w:r w:rsidR="00301CCB">
        <w:rPr>
          <w:bCs/>
        </w:rPr>
        <w:noBreakHyphen/>
      </w:r>
      <w:r w:rsidRPr="00B815A8">
        <w:rPr>
          <w:bCs/>
        </w:rPr>
        <w:t xml:space="preserve">минутного периода времени до </w:t>
      </w:r>
      <w:r w:rsidRPr="00B815A8">
        <w:rPr>
          <w:bCs/>
          <w:iCs/>
        </w:rPr>
        <w:t>возникновения</w:t>
      </w:r>
      <w:r w:rsidRPr="00B815A8">
        <w:rPr>
          <w:bCs/>
        </w:rPr>
        <w:t xml:space="preserve"> внутри пассажирского салона </w:t>
      </w:r>
      <w:r w:rsidRPr="00B815A8">
        <w:rPr>
          <w:bCs/>
          <w:iCs/>
        </w:rPr>
        <w:t>такой</w:t>
      </w:r>
      <w:r w:rsidRPr="00B815A8">
        <w:rPr>
          <w:bCs/>
        </w:rPr>
        <w:t xml:space="preserve"> опасной ситуации, обусловленной тепловым рассеянием, причиной которого является внутреннее короткое замыкание с последующим тепловым пробоем отдельного топливного элемента, как пожар, взрыв или задымление. Это</w:t>
      </w:r>
      <w:r w:rsidRPr="00B43603">
        <w:rPr>
          <w:bCs/>
        </w:rPr>
        <w:t> </w:t>
      </w:r>
      <w:r w:rsidRPr="00B815A8">
        <w:rPr>
          <w:bCs/>
        </w:rPr>
        <w:t>требование считается выполненным, если в результате теплового рассеяния не возникает ситуация, чреватая опасностью для водителя и пассажиров транспортного средства. По</w:t>
      </w:r>
      <w:r>
        <w:rPr>
          <w:bCs/>
          <w:lang w:val="en-US"/>
        </w:rPr>
        <w:t> </w:t>
      </w:r>
      <w:r w:rsidRPr="00B815A8">
        <w:rPr>
          <w:bCs/>
        </w:rPr>
        <w:t>запросу технической службы и в той мере, в какой это необходимо, изготовитель ПСАЭЭ или транспортного средства представляет следующую документацию с описанием характеристик безопасности системы или подсистемы транспортного средства:</w:t>
      </w:r>
    </w:p>
    <w:p w14:paraId="3A1A8ED2" w14:textId="77777777" w:rsidR="00BC2555" w:rsidRPr="00B815A8" w:rsidRDefault="00BC2555" w:rsidP="00BC2555">
      <w:pPr>
        <w:spacing w:after="120"/>
        <w:ind w:leftChars="565" w:left="2264" w:right="1134" w:hangingChars="567" w:hanging="1134"/>
        <w:jc w:val="both"/>
        <w:rPr>
          <w:bCs/>
        </w:rPr>
      </w:pPr>
      <w:r w:rsidRPr="00B815A8">
        <w:rPr>
          <w:bCs/>
          <w:lang w:eastAsia="ja-JP"/>
        </w:rPr>
        <w:t>6.15</w:t>
      </w:r>
      <w:r w:rsidRPr="00B815A8">
        <w:rPr>
          <w:bCs/>
        </w:rPr>
        <w:t>.1.1</w:t>
      </w:r>
      <w:r w:rsidRPr="00B815A8">
        <w:rPr>
          <w:bCs/>
        </w:rPr>
        <w:tab/>
        <w:t>перечень параметров (например, температура, напряжение или сила электрического тока), в зависимости от значения которых инициируется подача предупреждающего сигнала;</w:t>
      </w:r>
    </w:p>
    <w:p w14:paraId="27E5D313" w14:textId="77777777" w:rsidR="00BC2555" w:rsidRPr="00B815A8" w:rsidRDefault="00BC2555" w:rsidP="00BC2555">
      <w:pPr>
        <w:spacing w:after="120"/>
        <w:ind w:leftChars="567" w:left="2258" w:right="1134" w:hangingChars="562" w:hanging="1124"/>
        <w:jc w:val="both"/>
        <w:rPr>
          <w:bCs/>
        </w:rPr>
      </w:pPr>
      <w:r w:rsidRPr="00B815A8">
        <w:rPr>
          <w:bCs/>
          <w:lang w:eastAsia="ja-JP"/>
        </w:rPr>
        <w:t>6.15</w:t>
      </w:r>
      <w:r w:rsidRPr="00B815A8">
        <w:rPr>
          <w:bCs/>
        </w:rPr>
        <w:t>.1.2</w:t>
      </w:r>
      <w:r w:rsidRPr="00B815A8">
        <w:rPr>
          <w:bCs/>
        </w:rPr>
        <w:tab/>
        <w:t>описание системы предупреждения.</w:t>
      </w:r>
    </w:p>
    <w:p w14:paraId="36DF5000" w14:textId="77777777" w:rsidR="00BC2555" w:rsidRPr="00B815A8" w:rsidRDefault="00BC2555" w:rsidP="008E44ED">
      <w:pPr>
        <w:spacing w:after="120"/>
        <w:ind w:leftChars="565" w:left="2264" w:right="1134" w:hangingChars="567" w:hanging="1134"/>
        <w:jc w:val="both"/>
        <w:rPr>
          <w:bCs/>
        </w:rPr>
      </w:pPr>
      <w:r w:rsidRPr="00B815A8">
        <w:rPr>
          <w:bCs/>
          <w:lang w:eastAsia="ja-JP"/>
        </w:rPr>
        <w:t>6.15</w:t>
      </w:r>
      <w:r w:rsidRPr="00B815A8">
        <w:rPr>
          <w:bCs/>
        </w:rPr>
        <w:t>.2</w:t>
      </w:r>
      <w:r w:rsidRPr="00B815A8">
        <w:rPr>
          <w:bCs/>
        </w:rPr>
        <w:tab/>
        <w:t>Конструкцией ПСАЭЭ или системы транспортного средства должны предусматриваться функции или свойства в топливном элементе или ПСАЭЭ, призванные обеспечить защиту водителя и пассажиров транспортного средства (как указано в пункте 6.15) при возникновении ситуаций, обусловленных тепловым рассеянием, причиной которого является внутреннее короткое замыкание с последующим тепловым пробоем отдельного топливного элемента. По запросу технической службы и в той мере, в какой это необходимо, изготовители ПСАЭЭ или транспортного средства представляют следующую документацию с описанием характеристик безопасности системы или подсистемы транспортного средства:</w:t>
      </w:r>
    </w:p>
    <w:p w14:paraId="300CF082" w14:textId="77777777" w:rsidR="00BC2555" w:rsidRPr="00B815A8" w:rsidRDefault="00BC2555" w:rsidP="00BC2555">
      <w:pPr>
        <w:spacing w:after="120"/>
        <w:ind w:leftChars="565" w:left="2264" w:right="1134" w:hangingChars="567" w:hanging="1134"/>
        <w:jc w:val="both"/>
        <w:rPr>
          <w:bCs/>
        </w:rPr>
      </w:pPr>
      <w:r w:rsidRPr="00B815A8">
        <w:rPr>
          <w:bCs/>
          <w:lang w:eastAsia="ja-JP"/>
        </w:rPr>
        <w:t>6.15</w:t>
      </w:r>
      <w:r w:rsidRPr="00B815A8">
        <w:rPr>
          <w:bCs/>
        </w:rPr>
        <w:t>.2.1</w:t>
      </w:r>
      <w:r w:rsidRPr="00B815A8">
        <w:rPr>
          <w:bCs/>
        </w:rPr>
        <w:tab/>
        <w:t xml:space="preserve">анализ снижения степени риска, проведенный с использованием методики, установленной соответствующими отраслевыми стандартами (например, </w:t>
      </w:r>
      <w:r w:rsidRPr="00B43603">
        <w:rPr>
          <w:bCs/>
        </w:rPr>
        <w:t>IEC</w:t>
      </w:r>
      <w:r w:rsidRPr="00B815A8">
        <w:rPr>
          <w:bCs/>
        </w:rPr>
        <w:t xml:space="preserve"> 61508, </w:t>
      </w:r>
      <w:r w:rsidRPr="00B43603">
        <w:rPr>
          <w:bCs/>
        </w:rPr>
        <w:t>MIL</w:t>
      </w:r>
      <w:r w:rsidRPr="00B815A8">
        <w:rPr>
          <w:bCs/>
        </w:rPr>
        <w:t>-</w:t>
      </w:r>
      <w:r w:rsidRPr="00B43603">
        <w:rPr>
          <w:bCs/>
        </w:rPr>
        <w:t>STD</w:t>
      </w:r>
      <w:r w:rsidRPr="00B815A8">
        <w:rPr>
          <w:bCs/>
        </w:rPr>
        <w:t xml:space="preserve"> 882</w:t>
      </w:r>
      <w:r w:rsidRPr="00B43603">
        <w:rPr>
          <w:bCs/>
        </w:rPr>
        <w:t>E</w:t>
      </w:r>
      <w:r w:rsidRPr="00B815A8">
        <w:rPr>
          <w:bCs/>
        </w:rPr>
        <w:t xml:space="preserve">, </w:t>
      </w:r>
      <w:r w:rsidRPr="00B43603">
        <w:rPr>
          <w:bCs/>
        </w:rPr>
        <w:t>ISO</w:t>
      </w:r>
      <w:r w:rsidRPr="00B815A8">
        <w:rPr>
          <w:bCs/>
        </w:rPr>
        <w:t xml:space="preserve"> 26262, ГПАП АТПО, анализ отказов по </w:t>
      </w:r>
      <w:r w:rsidRPr="00B43603">
        <w:rPr>
          <w:bCs/>
        </w:rPr>
        <w:t>SAE</w:t>
      </w:r>
      <w:r w:rsidRPr="00B815A8">
        <w:rPr>
          <w:bCs/>
        </w:rPr>
        <w:t xml:space="preserve"> </w:t>
      </w:r>
      <w:r w:rsidRPr="00B43603">
        <w:rPr>
          <w:bCs/>
        </w:rPr>
        <w:t>J</w:t>
      </w:r>
      <w:r w:rsidRPr="00B815A8">
        <w:rPr>
          <w:bCs/>
        </w:rPr>
        <w:t>2929 или аналогичные стандарты), где дается обстоятельная оценка риска, которому подвергаются водитель и пассажиры транспортного средства в результате теплового рассеяния по причине внутреннего короткого замыкания с последующим тепловым пробоем отдельного топливного элемента, а также документально обосновывается возможность уменьшения риска за счет обеспечения конкретных функций или свойств;</w:t>
      </w:r>
    </w:p>
    <w:p w14:paraId="7B738344" w14:textId="3DEB0E7C" w:rsidR="00BC2555" w:rsidRPr="00B815A8" w:rsidRDefault="00BC2555" w:rsidP="00BC2555">
      <w:pPr>
        <w:tabs>
          <w:tab w:val="left" w:pos="2268"/>
          <w:tab w:val="left" w:pos="2835"/>
          <w:tab w:val="left" w:pos="3402"/>
          <w:tab w:val="left" w:pos="3969"/>
        </w:tabs>
        <w:spacing w:after="120"/>
        <w:ind w:left="2268" w:right="1134" w:hanging="1134"/>
        <w:jc w:val="both"/>
        <w:rPr>
          <w:bCs/>
        </w:rPr>
      </w:pPr>
      <w:r w:rsidRPr="00B815A8">
        <w:rPr>
          <w:bCs/>
          <w:lang w:eastAsia="ja-JP"/>
        </w:rPr>
        <w:t>6.15</w:t>
      </w:r>
      <w:r w:rsidRPr="00B815A8">
        <w:rPr>
          <w:bCs/>
        </w:rPr>
        <w:t>.2.2</w:t>
      </w:r>
      <w:r w:rsidRPr="00B815A8">
        <w:rPr>
          <w:bCs/>
        </w:rPr>
        <w:tab/>
        <w:t xml:space="preserve">схему системы с указанием всех соответствующих физических систем и компонентов, под которыми понимаются системы и компоненты, способствующие защите лиц, находящихся в транспортном средстве, </w:t>
      </w:r>
      <w:r w:rsidRPr="00B815A8">
        <w:rPr>
          <w:bCs/>
        </w:rPr>
        <w:lastRenderedPageBreak/>
        <w:t>от</w:t>
      </w:r>
      <w:r w:rsidR="00B031AE">
        <w:rPr>
          <w:bCs/>
        </w:rPr>
        <w:t> </w:t>
      </w:r>
      <w:r w:rsidRPr="00B815A8">
        <w:rPr>
          <w:bCs/>
        </w:rPr>
        <w:t>опасных последствий, обусловленных тепловым рассеянием в результате теплового пробоя отдельного топливного элемента;</w:t>
      </w:r>
    </w:p>
    <w:p w14:paraId="197FB1F4" w14:textId="77777777" w:rsidR="00BC2555" w:rsidRPr="00B815A8" w:rsidRDefault="00BC2555" w:rsidP="00BC2555">
      <w:pPr>
        <w:spacing w:after="120"/>
        <w:ind w:leftChars="565" w:left="2264" w:right="1134" w:hangingChars="567" w:hanging="1134"/>
        <w:jc w:val="both"/>
        <w:rPr>
          <w:bCs/>
        </w:rPr>
      </w:pPr>
      <w:r w:rsidRPr="00B815A8">
        <w:rPr>
          <w:bCs/>
          <w:lang w:eastAsia="ja-JP"/>
        </w:rPr>
        <w:t>6.15</w:t>
      </w:r>
      <w:r w:rsidRPr="00B815A8">
        <w:rPr>
          <w:bCs/>
        </w:rPr>
        <w:t>.2.3</w:t>
      </w:r>
      <w:r w:rsidRPr="00B815A8">
        <w:rPr>
          <w:bCs/>
        </w:rPr>
        <w:tab/>
        <w:t>диаграмму, показывающую принцип работы соответствующих систем и компонентов, с указанием всех функций или свойств, способствующих уменьшению степени риска;</w:t>
      </w:r>
    </w:p>
    <w:p w14:paraId="52DAA6FF" w14:textId="77777777" w:rsidR="00BC2555" w:rsidRPr="00B815A8" w:rsidRDefault="00BC2555" w:rsidP="00BC2555">
      <w:pPr>
        <w:tabs>
          <w:tab w:val="left" w:pos="2268"/>
          <w:tab w:val="left" w:pos="2835"/>
          <w:tab w:val="left" w:pos="3402"/>
          <w:tab w:val="left" w:pos="3969"/>
        </w:tabs>
        <w:spacing w:after="120"/>
        <w:ind w:left="2268" w:right="1134" w:hanging="1134"/>
        <w:jc w:val="both"/>
        <w:rPr>
          <w:bCs/>
        </w:rPr>
      </w:pPr>
      <w:r w:rsidRPr="00B815A8">
        <w:rPr>
          <w:bCs/>
          <w:lang w:eastAsia="ja-JP"/>
        </w:rPr>
        <w:t>6.15</w:t>
      </w:r>
      <w:r w:rsidRPr="00B815A8">
        <w:rPr>
          <w:bCs/>
        </w:rPr>
        <w:t>.2.4</w:t>
      </w:r>
      <w:r w:rsidRPr="00B815A8">
        <w:rPr>
          <w:bCs/>
        </w:rPr>
        <w:tab/>
        <w:t>по каждой конкретной функции/каждому конкретному свойству, способствующим уменьшению степени риска, представляют:</w:t>
      </w:r>
    </w:p>
    <w:p w14:paraId="294557CF" w14:textId="77777777" w:rsidR="00BC2555" w:rsidRPr="00B815A8" w:rsidRDefault="00BC2555" w:rsidP="00BC2555">
      <w:pPr>
        <w:tabs>
          <w:tab w:val="left" w:pos="2268"/>
          <w:tab w:val="left" w:pos="2835"/>
          <w:tab w:val="left" w:pos="3402"/>
          <w:tab w:val="left" w:pos="3969"/>
        </w:tabs>
        <w:spacing w:after="120"/>
        <w:ind w:left="2268" w:right="1134" w:hanging="1134"/>
        <w:jc w:val="both"/>
        <w:rPr>
          <w:bCs/>
        </w:rPr>
      </w:pPr>
      <w:r w:rsidRPr="00B815A8">
        <w:rPr>
          <w:bCs/>
          <w:lang w:eastAsia="ja-JP"/>
        </w:rPr>
        <w:t>6.15</w:t>
      </w:r>
      <w:r w:rsidRPr="00B815A8">
        <w:rPr>
          <w:bCs/>
        </w:rPr>
        <w:t>.2.4.1</w:t>
      </w:r>
      <w:r w:rsidRPr="00B815A8">
        <w:rPr>
          <w:bCs/>
        </w:rPr>
        <w:tab/>
        <w:t>описание принципа действия;</w:t>
      </w:r>
    </w:p>
    <w:p w14:paraId="64466B80" w14:textId="77777777" w:rsidR="00BC2555" w:rsidRPr="00B815A8" w:rsidRDefault="00BC2555" w:rsidP="00BC2555">
      <w:pPr>
        <w:tabs>
          <w:tab w:val="left" w:pos="2268"/>
          <w:tab w:val="left" w:pos="2835"/>
          <w:tab w:val="left" w:pos="3402"/>
          <w:tab w:val="left" w:pos="3969"/>
        </w:tabs>
        <w:spacing w:after="120"/>
        <w:ind w:left="2268" w:right="1134" w:hanging="1134"/>
        <w:jc w:val="both"/>
        <w:rPr>
          <w:bCs/>
        </w:rPr>
      </w:pPr>
      <w:r w:rsidRPr="00B815A8">
        <w:rPr>
          <w:bCs/>
          <w:lang w:eastAsia="ja-JP"/>
        </w:rPr>
        <w:t>6.15</w:t>
      </w:r>
      <w:r w:rsidRPr="00B815A8">
        <w:rPr>
          <w:bCs/>
        </w:rPr>
        <w:t>.2.4.2</w:t>
      </w:r>
      <w:r w:rsidRPr="00B815A8">
        <w:rPr>
          <w:bCs/>
        </w:rPr>
        <w:tab/>
        <w:t>четкое обозначение физической системы или физического компонента, реализующей(его) данную функцию;</w:t>
      </w:r>
    </w:p>
    <w:p w14:paraId="7C96FC64" w14:textId="77777777" w:rsidR="00BC2555" w:rsidRPr="00B815A8" w:rsidRDefault="00BC2555" w:rsidP="00BC2555">
      <w:pPr>
        <w:tabs>
          <w:tab w:val="left" w:pos="2268"/>
          <w:tab w:val="left" w:pos="2835"/>
          <w:tab w:val="left" w:pos="3402"/>
          <w:tab w:val="left" w:pos="3969"/>
        </w:tabs>
        <w:spacing w:after="120"/>
        <w:ind w:left="2268" w:right="1134" w:hanging="1134"/>
        <w:jc w:val="both"/>
        <w:rPr>
          <w:bCs/>
        </w:rPr>
      </w:pPr>
      <w:r w:rsidRPr="00B815A8">
        <w:rPr>
          <w:bCs/>
        </w:rPr>
        <w:t>6.15.2.4.3</w:t>
      </w:r>
      <w:r w:rsidRPr="00B815A8">
        <w:rPr>
          <w:bCs/>
        </w:rPr>
        <w:tab/>
        <w:t>один или несколько из перечисленных ниже технических документов, касающихся конструкционного решения и свидетельствующих об эффективности функции по уменьшению степени риска:</w:t>
      </w:r>
    </w:p>
    <w:p w14:paraId="475D81F0" w14:textId="77777777" w:rsidR="00BC2555" w:rsidRPr="00B815A8" w:rsidRDefault="00BC2555" w:rsidP="00BC2555">
      <w:pPr>
        <w:tabs>
          <w:tab w:val="left" w:pos="1701"/>
          <w:tab w:val="left" w:pos="2835"/>
          <w:tab w:val="left" w:pos="3402"/>
          <w:tab w:val="left" w:pos="3969"/>
        </w:tabs>
        <w:spacing w:after="120"/>
        <w:ind w:left="2835" w:right="1134" w:hanging="567"/>
        <w:jc w:val="both"/>
        <w:rPr>
          <w:bCs/>
        </w:rPr>
      </w:pPr>
      <w:r w:rsidRPr="00B43603">
        <w:rPr>
          <w:bCs/>
        </w:rPr>
        <w:t>a</w:t>
      </w:r>
      <w:r w:rsidRPr="00B815A8">
        <w:rPr>
          <w:bCs/>
        </w:rPr>
        <w:t>)</w:t>
      </w:r>
      <w:r w:rsidRPr="00B815A8">
        <w:rPr>
          <w:bCs/>
        </w:rPr>
        <w:tab/>
        <w:t>протоколы проведенных испытаний с указанием использовавшихся процедур, условий проведения и полученных результатов;</w:t>
      </w:r>
    </w:p>
    <w:p w14:paraId="694EA688" w14:textId="77777777" w:rsidR="00BC2555" w:rsidRPr="007E1FEF" w:rsidRDefault="00BC2555" w:rsidP="00BC2555">
      <w:pPr>
        <w:tabs>
          <w:tab w:val="left" w:pos="1701"/>
          <w:tab w:val="left" w:pos="2835"/>
          <w:tab w:val="left" w:pos="3402"/>
          <w:tab w:val="left" w:pos="3969"/>
        </w:tabs>
        <w:spacing w:after="120"/>
        <w:ind w:left="2835" w:right="1134" w:hanging="567"/>
        <w:jc w:val="both"/>
      </w:pPr>
      <w:r w:rsidRPr="00B43603">
        <w:rPr>
          <w:bCs/>
        </w:rPr>
        <w:t>b</w:t>
      </w:r>
      <w:r w:rsidRPr="00B815A8">
        <w:rPr>
          <w:bCs/>
        </w:rPr>
        <w:t>)</w:t>
      </w:r>
      <w:r w:rsidRPr="00B815A8">
        <w:rPr>
          <w:bCs/>
        </w:rPr>
        <w:tab/>
        <w:t>методика проведения анализа или утвержденного имитационного моделирования и полученные результаты.</w:t>
      </w:r>
    </w:p>
    <w:p w14:paraId="0957A127" w14:textId="77777777" w:rsidR="00BC2555" w:rsidRPr="00544B28" w:rsidRDefault="00BC2555" w:rsidP="00BC2555">
      <w:pPr>
        <w:pStyle w:val="HChG"/>
        <w:tabs>
          <w:tab w:val="left" w:pos="1134"/>
        </w:tabs>
        <w:ind w:left="2268"/>
      </w:pPr>
      <w:r w:rsidRPr="00544B28">
        <w:t>7.</w:t>
      </w:r>
      <w:r w:rsidRPr="00544B28">
        <w:tab/>
        <w:t xml:space="preserve">Модификация и распространение официального утверждения типа </w:t>
      </w:r>
    </w:p>
    <w:p w14:paraId="01CDFE4F" w14:textId="77777777" w:rsidR="00BC2555" w:rsidRPr="00544B28" w:rsidRDefault="00BC2555" w:rsidP="00BC2555">
      <w:pPr>
        <w:spacing w:after="120"/>
        <w:ind w:left="2268" w:right="1134" w:hanging="1134"/>
        <w:jc w:val="both"/>
      </w:pPr>
      <w:r w:rsidRPr="00544B28">
        <w:t>7.1</w:t>
      </w:r>
      <w:r w:rsidRPr="00544B28">
        <w:tab/>
        <w:t>Любая модификация типа транспортного средства или ПСАЭЭ, имеющая отношение к настоящим Правилам, доводится до сведения органа по официальному утверждению типа, предоставившего официальное утверждение данному типу транспортного средства или ПСАЭЭ. В таком случае орган по официальному утверждению типа:</w:t>
      </w:r>
    </w:p>
    <w:p w14:paraId="56A1C576" w14:textId="77777777" w:rsidR="00BC2555" w:rsidRPr="00544B28" w:rsidRDefault="00BC2555" w:rsidP="00BC2555">
      <w:pPr>
        <w:widowControl w:val="0"/>
        <w:tabs>
          <w:tab w:val="left" w:pos="2835"/>
        </w:tabs>
        <w:spacing w:after="120"/>
        <w:ind w:left="2835" w:right="1134" w:hanging="567"/>
        <w:jc w:val="both"/>
        <w:rPr>
          <w:bCs/>
        </w:rPr>
      </w:pPr>
      <w:r w:rsidRPr="00B43603">
        <w:rPr>
          <w:bCs/>
        </w:rPr>
        <w:t>a</w:t>
      </w:r>
      <w:r w:rsidRPr="00544B28">
        <w:rPr>
          <w:bCs/>
        </w:rPr>
        <w:t>)</w:t>
      </w:r>
      <w:r w:rsidRPr="00544B28">
        <w:rPr>
          <w:bCs/>
        </w:rPr>
        <w:tab/>
        <w:t xml:space="preserve">либо решает в консультации с изготовителем, что новое официальное утверждение типа должно быть предоставлено; </w:t>
      </w:r>
    </w:p>
    <w:p w14:paraId="17211285" w14:textId="74BFB082" w:rsidR="00BC2555" w:rsidRPr="00544B28" w:rsidRDefault="00BC2555" w:rsidP="00BC2555">
      <w:pPr>
        <w:widowControl w:val="0"/>
        <w:tabs>
          <w:tab w:val="left" w:pos="2835"/>
        </w:tabs>
        <w:spacing w:after="120"/>
        <w:ind w:left="2835" w:right="1134" w:hanging="567"/>
        <w:jc w:val="both"/>
        <w:rPr>
          <w:bCs/>
        </w:rPr>
      </w:pPr>
      <w:r w:rsidRPr="00B43603">
        <w:rPr>
          <w:bCs/>
        </w:rPr>
        <w:t>b</w:t>
      </w:r>
      <w:r w:rsidRPr="00544B28">
        <w:rPr>
          <w:bCs/>
        </w:rPr>
        <w:t>)</w:t>
      </w:r>
      <w:r w:rsidRPr="00544B28">
        <w:rPr>
          <w:bCs/>
        </w:rPr>
        <w:tab/>
        <w:t>либо применяет процедуру, предусмотренную в пункте 7.1.1 (пересмотр) и, если это применимо, процедуру, предусмотренную в пункте 7.1.2 (распространение).</w:t>
      </w:r>
    </w:p>
    <w:p w14:paraId="6AD029D7" w14:textId="2F36E9EA" w:rsidR="00BC2555" w:rsidRPr="00544B28" w:rsidRDefault="00BC2555" w:rsidP="00BC2555">
      <w:pPr>
        <w:widowControl w:val="0"/>
        <w:tabs>
          <w:tab w:val="left" w:pos="2268"/>
        </w:tabs>
        <w:spacing w:after="120"/>
        <w:ind w:left="2268" w:right="1134" w:hanging="1134"/>
        <w:jc w:val="both"/>
        <w:rPr>
          <w:bCs/>
        </w:rPr>
      </w:pPr>
      <w:r w:rsidRPr="00544B28">
        <w:rPr>
          <w:bCs/>
        </w:rPr>
        <w:t>7.1.1</w:t>
      </w:r>
      <w:r w:rsidRPr="00544B28">
        <w:rPr>
          <w:bCs/>
        </w:rPr>
        <w:tab/>
        <w:t xml:space="preserve">Пересмотр </w:t>
      </w:r>
    </w:p>
    <w:p w14:paraId="4EE21FC8" w14:textId="10257B49" w:rsidR="00BC2555" w:rsidRPr="00544B28" w:rsidRDefault="00BC2555" w:rsidP="00BC2555">
      <w:pPr>
        <w:widowControl w:val="0"/>
        <w:tabs>
          <w:tab w:val="left" w:pos="2268"/>
        </w:tabs>
        <w:spacing w:after="120"/>
        <w:ind w:left="2268" w:right="1134" w:hanging="1134"/>
        <w:jc w:val="both"/>
        <w:rPr>
          <w:bCs/>
        </w:rPr>
      </w:pPr>
      <w:r w:rsidRPr="00544B28">
        <w:rPr>
          <w:bCs/>
        </w:rPr>
        <w:tab/>
      </w:r>
      <w:r w:rsidRPr="00544B28">
        <w:rPr>
          <w:bCs/>
          <w:shd w:val="clear" w:color="auto" w:fill="FFFFFF"/>
        </w:rPr>
        <w:t xml:space="preserve">Если подробные сведения, зарегистрированные в информационных документах, предусмотренных в добавлении 1 к приложению 1 или в добавлении 2 к приложению 1 к настоящим Правилам, изменились и орган по официальному утверждению типа приходит к заключению, что внесенные изменения не будут иметь значительных неблагоприятных последствий и что в любом случае транспортное средство по-прежнему соответствует требованиям, то модификацию обозначают как </w:t>
      </w:r>
      <w:r w:rsidR="00B031AE">
        <w:rPr>
          <w:bCs/>
          <w:shd w:val="clear" w:color="auto" w:fill="FFFFFF"/>
        </w:rPr>
        <w:t>«</w:t>
      </w:r>
      <w:r w:rsidRPr="00544B28">
        <w:rPr>
          <w:bCs/>
          <w:shd w:val="clear" w:color="auto" w:fill="FFFFFF"/>
        </w:rPr>
        <w:t>пересмотр</w:t>
      </w:r>
      <w:r w:rsidR="00B031AE">
        <w:rPr>
          <w:bCs/>
          <w:shd w:val="clear" w:color="auto" w:fill="FFFFFF"/>
        </w:rPr>
        <w:t>»</w:t>
      </w:r>
      <w:r w:rsidRPr="00544B28">
        <w:rPr>
          <w:bCs/>
          <w:shd w:val="clear" w:color="auto" w:fill="FFFFFF"/>
        </w:rPr>
        <w:t>.</w:t>
      </w:r>
      <w:r w:rsidRPr="00544B28">
        <w:rPr>
          <w:bCs/>
        </w:rPr>
        <w:t xml:space="preserve"> </w:t>
      </w:r>
    </w:p>
    <w:p w14:paraId="5505894B" w14:textId="68B87D1D" w:rsidR="00BC2555" w:rsidRPr="00544B28" w:rsidRDefault="00BC2555" w:rsidP="005507BB">
      <w:pPr>
        <w:spacing w:after="120"/>
        <w:ind w:left="2268" w:right="1134" w:hanging="1134"/>
        <w:jc w:val="both"/>
        <w:rPr>
          <w:b/>
        </w:rPr>
      </w:pPr>
      <w:r w:rsidRPr="00544B28">
        <w:rPr>
          <w:bCs/>
        </w:rPr>
        <w:tab/>
      </w:r>
      <w:r w:rsidRPr="00544B28">
        <w:rPr>
          <w:bCs/>
          <w:shd w:val="clear" w:color="auto" w:fill="FFFFFF"/>
        </w:rPr>
        <w:t>В таком случае орган по официальному утверждению типа при необходимости издает пересмотренные страницы информационных документов, предусмотренных в добавлении 1 к приложению 1 или в добавлении 2 к приложению 1, четко указывая на каждой пересмотренной странице характер модификации и дату переиздания.</w:t>
      </w:r>
      <w:r w:rsidRPr="00544B28">
        <w:rPr>
          <w:bCs/>
        </w:rPr>
        <w:t xml:space="preserve"> </w:t>
      </w:r>
      <w:r w:rsidRPr="00544B28">
        <w:rPr>
          <w:bCs/>
          <w:shd w:val="clear" w:color="auto" w:fill="FFFFFF"/>
        </w:rPr>
        <w:t>Считается, что сводный обновленный вариант информационных документов, указанных в добавлении 1 к приложению 1 или в добавлении</w:t>
      </w:r>
      <w:r>
        <w:rPr>
          <w:bCs/>
          <w:shd w:val="clear" w:color="auto" w:fill="FFFFFF"/>
          <w:lang w:val="en-US"/>
        </w:rPr>
        <w:t> </w:t>
      </w:r>
      <w:r w:rsidRPr="00544B28">
        <w:rPr>
          <w:bCs/>
          <w:shd w:val="clear" w:color="auto" w:fill="FFFFFF"/>
        </w:rPr>
        <w:t>2 к приложению 1, сопровожденный подробным описанием модификации, отвечает данному требованию.</w:t>
      </w:r>
    </w:p>
    <w:p w14:paraId="5070DCD5" w14:textId="77777777" w:rsidR="00BC2555" w:rsidRPr="00544B28" w:rsidRDefault="00BC2555" w:rsidP="00D97F3D">
      <w:pPr>
        <w:keepNext/>
        <w:keepLines/>
        <w:widowControl w:val="0"/>
        <w:tabs>
          <w:tab w:val="left" w:pos="2268"/>
        </w:tabs>
        <w:spacing w:after="120"/>
        <w:ind w:left="2268" w:right="1134" w:hanging="1134"/>
        <w:jc w:val="both"/>
        <w:rPr>
          <w:bCs/>
        </w:rPr>
      </w:pPr>
      <w:r w:rsidRPr="00544B28">
        <w:rPr>
          <w:lang w:eastAsia="ja-JP"/>
        </w:rPr>
        <w:lastRenderedPageBreak/>
        <w:t>7</w:t>
      </w:r>
      <w:r w:rsidRPr="00544B28">
        <w:t>.1.2</w:t>
      </w:r>
      <w:r w:rsidRPr="00544B28">
        <w:tab/>
      </w:r>
      <w:r w:rsidRPr="00544B28">
        <w:rPr>
          <w:bCs/>
        </w:rPr>
        <w:t xml:space="preserve">Распространение </w:t>
      </w:r>
    </w:p>
    <w:p w14:paraId="14D4C860" w14:textId="177629B2" w:rsidR="00BC2555" w:rsidRPr="00544B28" w:rsidRDefault="00BC2555" w:rsidP="00D97F3D">
      <w:pPr>
        <w:keepNext/>
        <w:keepLines/>
        <w:widowControl w:val="0"/>
        <w:tabs>
          <w:tab w:val="left" w:pos="2268"/>
        </w:tabs>
        <w:spacing w:after="120"/>
        <w:ind w:left="2268" w:right="1134" w:hanging="1134"/>
        <w:jc w:val="both"/>
        <w:rPr>
          <w:bCs/>
        </w:rPr>
      </w:pPr>
      <w:r w:rsidRPr="00544B28">
        <w:rPr>
          <w:bCs/>
        </w:rPr>
        <w:tab/>
        <w:t xml:space="preserve">Изменение обозначают как </w:t>
      </w:r>
      <w:r w:rsidR="00442A6C">
        <w:rPr>
          <w:bCs/>
        </w:rPr>
        <w:t>«</w:t>
      </w:r>
      <w:r w:rsidRPr="00544B28">
        <w:rPr>
          <w:bCs/>
        </w:rPr>
        <w:t>распространение</w:t>
      </w:r>
      <w:r w:rsidR="00442A6C">
        <w:rPr>
          <w:bCs/>
        </w:rPr>
        <w:t>»</w:t>
      </w:r>
      <w:r w:rsidRPr="00544B28">
        <w:rPr>
          <w:bCs/>
        </w:rPr>
        <w:t>, если помимо изменения данных, зарегистрированных в информационной папке:</w:t>
      </w:r>
    </w:p>
    <w:p w14:paraId="4217BB0E" w14:textId="77777777" w:rsidR="00BC2555" w:rsidRPr="00544B28" w:rsidRDefault="00BC2555" w:rsidP="00BC2555">
      <w:pPr>
        <w:widowControl w:val="0"/>
        <w:tabs>
          <w:tab w:val="left" w:pos="2835"/>
        </w:tabs>
        <w:spacing w:after="120"/>
        <w:ind w:left="2835" w:right="1134" w:hanging="567"/>
        <w:jc w:val="both"/>
        <w:rPr>
          <w:bCs/>
        </w:rPr>
      </w:pPr>
      <w:r w:rsidRPr="00B43603">
        <w:rPr>
          <w:bCs/>
        </w:rPr>
        <w:t>a</w:t>
      </w:r>
      <w:r w:rsidRPr="00544B28">
        <w:rPr>
          <w:bCs/>
        </w:rPr>
        <w:t>)</w:t>
      </w:r>
      <w:r w:rsidRPr="00544B28">
        <w:rPr>
          <w:bCs/>
        </w:rPr>
        <w:tab/>
      </w:r>
      <w:r w:rsidRPr="00544B28">
        <w:rPr>
          <w:bCs/>
          <w:shd w:val="clear" w:color="auto" w:fill="FFFFFF"/>
        </w:rPr>
        <w:t>требуются дополнительные проверки или испытания; либо</w:t>
      </w:r>
      <w:r w:rsidRPr="00544B28">
        <w:rPr>
          <w:bCs/>
        </w:rPr>
        <w:t xml:space="preserve"> </w:t>
      </w:r>
    </w:p>
    <w:p w14:paraId="236FDA0F" w14:textId="77777777" w:rsidR="00BC2555" w:rsidRPr="00544B28" w:rsidRDefault="00BC2555" w:rsidP="00BC2555">
      <w:pPr>
        <w:widowControl w:val="0"/>
        <w:tabs>
          <w:tab w:val="left" w:pos="2835"/>
        </w:tabs>
        <w:spacing w:after="120"/>
        <w:ind w:left="2835" w:right="1134" w:hanging="567"/>
        <w:jc w:val="both"/>
        <w:rPr>
          <w:bCs/>
        </w:rPr>
      </w:pPr>
      <w:r w:rsidRPr="00B43603">
        <w:rPr>
          <w:bCs/>
        </w:rPr>
        <w:t>b</w:t>
      </w:r>
      <w:r w:rsidRPr="00544B28">
        <w:rPr>
          <w:bCs/>
        </w:rPr>
        <w:t>)</w:t>
      </w:r>
      <w:r w:rsidRPr="00544B28">
        <w:rPr>
          <w:bCs/>
        </w:rPr>
        <w:tab/>
        <w:t>изменились какие-либо данные в карточке сообщения (за</w:t>
      </w:r>
      <w:r w:rsidRPr="00B43603">
        <w:rPr>
          <w:bCs/>
        </w:rPr>
        <w:t> </w:t>
      </w:r>
      <w:r w:rsidRPr="00544B28">
        <w:rPr>
          <w:bCs/>
        </w:rPr>
        <w:t>исключением приложений к ней); либо</w:t>
      </w:r>
    </w:p>
    <w:p w14:paraId="150D405A" w14:textId="77777777" w:rsidR="00BC2555" w:rsidRPr="007E1FEF" w:rsidRDefault="00BC2555" w:rsidP="007D0CC9">
      <w:pPr>
        <w:pStyle w:val="SingleTxtGR"/>
        <w:tabs>
          <w:tab w:val="clear" w:pos="1701"/>
        </w:tabs>
        <w:ind w:left="2835" w:hanging="1701"/>
        <w:rPr>
          <w:lang w:val="ru-RU"/>
        </w:rPr>
      </w:pPr>
      <w:r w:rsidRPr="00544B28">
        <w:rPr>
          <w:bCs/>
          <w:lang w:val="ru-RU"/>
        </w:rPr>
        <w:tab/>
      </w:r>
      <w:r w:rsidRPr="00B43603">
        <w:rPr>
          <w:bCs/>
        </w:rPr>
        <w:t>c</w:t>
      </w:r>
      <w:r w:rsidRPr="00544B28">
        <w:rPr>
          <w:bCs/>
          <w:lang w:val="ru-RU"/>
        </w:rPr>
        <w:t>)</w:t>
      </w:r>
      <w:r w:rsidRPr="00544B28">
        <w:rPr>
          <w:bCs/>
          <w:lang w:val="ru-RU"/>
        </w:rPr>
        <w:tab/>
        <w:t>требуется официальное утверждение на основании поправок более поздней серии после их вступления в силу</w:t>
      </w:r>
      <w:r w:rsidRPr="007E1FEF">
        <w:rPr>
          <w:lang w:val="ru-RU"/>
        </w:rPr>
        <w:t>.</w:t>
      </w:r>
    </w:p>
    <w:p w14:paraId="386A7A70" w14:textId="77777777" w:rsidR="00BC2555" w:rsidRPr="00306952" w:rsidRDefault="00BC2555" w:rsidP="00BC2555">
      <w:pPr>
        <w:keepNext/>
        <w:keepLines/>
        <w:tabs>
          <w:tab w:val="right" w:pos="851"/>
        </w:tabs>
        <w:spacing w:before="360" w:after="240" w:line="300" w:lineRule="exact"/>
        <w:ind w:left="2268" w:right="1134" w:hanging="1134"/>
        <w:rPr>
          <w:b/>
          <w:sz w:val="28"/>
        </w:rPr>
      </w:pPr>
      <w:r w:rsidRPr="00306952">
        <w:rPr>
          <w:b/>
          <w:sz w:val="28"/>
        </w:rPr>
        <w:t>8.</w:t>
      </w:r>
      <w:r w:rsidRPr="00306952">
        <w:rPr>
          <w:b/>
          <w:sz w:val="28"/>
        </w:rPr>
        <w:tab/>
      </w:r>
      <w:r w:rsidRPr="00306952">
        <w:rPr>
          <w:b/>
          <w:sz w:val="28"/>
        </w:rPr>
        <w:tab/>
        <w:t>Соответствие производства</w:t>
      </w:r>
    </w:p>
    <w:p w14:paraId="67E7E7F0" w14:textId="77777777" w:rsidR="00BC2555" w:rsidRPr="0032044D" w:rsidRDefault="00BC2555" w:rsidP="00BC2555">
      <w:pPr>
        <w:pStyle w:val="SingleTxtGR"/>
        <w:tabs>
          <w:tab w:val="clear" w:pos="1701"/>
        </w:tabs>
        <w:ind w:left="2268" w:hanging="1134"/>
        <w:rPr>
          <w:bCs/>
          <w:shd w:val="clear" w:color="auto" w:fill="FFFFFF"/>
          <w:lang w:val="ru-RU"/>
        </w:rPr>
      </w:pPr>
      <w:r w:rsidRPr="00306952">
        <w:rPr>
          <w:lang w:val="ru-RU"/>
        </w:rPr>
        <w:tab/>
      </w:r>
      <w:r w:rsidRPr="00306952">
        <w:rPr>
          <w:bCs/>
          <w:shd w:val="clear" w:color="auto" w:fill="FFFFFF"/>
          <w:lang w:val="ru-RU"/>
        </w:rPr>
        <w:t>Процедуры обеспечения соответствия производства должны удовлетворять требованиям, изложенным в приложении 1 к Соглашению (</w:t>
      </w:r>
      <w:r w:rsidRPr="00972701">
        <w:rPr>
          <w:bCs/>
          <w:shd w:val="clear" w:color="auto" w:fill="FFFFFF"/>
        </w:rPr>
        <w:t>E</w:t>
      </w:r>
      <w:r w:rsidRPr="00306952">
        <w:rPr>
          <w:bCs/>
          <w:shd w:val="clear" w:color="auto" w:fill="FFFFFF"/>
          <w:lang w:val="ru-RU"/>
        </w:rPr>
        <w:t>/</w:t>
      </w:r>
      <w:r w:rsidRPr="00972701">
        <w:rPr>
          <w:bCs/>
          <w:shd w:val="clear" w:color="auto" w:fill="FFFFFF"/>
        </w:rPr>
        <w:t>ECE</w:t>
      </w:r>
      <w:r w:rsidRPr="00306952">
        <w:rPr>
          <w:bCs/>
          <w:shd w:val="clear" w:color="auto" w:fill="FFFFFF"/>
          <w:lang w:val="ru-RU"/>
        </w:rPr>
        <w:t>/</w:t>
      </w:r>
      <w:r w:rsidRPr="00972701">
        <w:rPr>
          <w:bCs/>
          <w:shd w:val="clear" w:color="auto" w:fill="FFFFFF"/>
        </w:rPr>
        <w:t>TRANS</w:t>
      </w:r>
      <w:r w:rsidRPr="00306952">
        <w:rPr>
          <w:bCs/>
          <w:shd w:val="clear" w:color="auto" w:fill="FFFFFF"/>
          <w:lang w:val="ru-RU"/>
        </w:rPr>
        <w:t>/505/</w:t>
      </w:r>
      <w:r w:rsidRPr="00972701">
        <w:rPr>
          <w:bCs/>
          <w:shd w:val="clear" w:color="auto" w:fill="FFFFFF"/>
        </w:rPr>
        <w:t>Rev</w:t>
      </w:r>
      <w:r w:rsidRPr="00306952">
        <w:rPr>
          <w:bCs/>
          <w:shd w:val="clear" w:color="auto" w:fill="FFFFFF"/>
          <w:lang w:val="ru-RU"/>
        </w:rPr>
        <w:t>.3)</w:t>
      </w:r>
      <w:r w:rsidRPr="0032044D">
        <w:rPr>
          <w:bCs/>
          <w:shd w:val="clear" w:color="auto" w:fill="FFFFFF"/>
          <w:lang w:val="ru-RU"/>
        </w:rPr>
        <w:t>.</w:t>
      </w:r>
    </w:p>
    <w:p w14:paraId="46B9C671" w14:textId="77777777" w:rsidR="00BC2555" w:rsidRPr="007E1FEF" w:rsidRDefault="00BC2555" w:rsidP="00BC2555">
      <w:pPr>
        <w:pStyle w:val="SingleTxtGR"/>
        <w:tabs>
          <w:tab w:val="clear" w:pos="1701"/>
        </w:tabs>
        <w:ind w:left="2268" w:hanging="1134"/>
        <w:rPr>
          <w:lang w:val="ru-RU"/>
        </w:rPr>
      </w:pPr>
      <w:r w:rsidRPr="007E1FEF">
        <w:rPr>
          <w:lang w:val="ru-RU"/>
        </w:rPr>
        <w:t>8.1</w:t>
      </w:r>
      <w:r w:rsidRPr="007E1FEF">
        <w:rPr>
          <w:lang w:val="ru-RU"/>
        </w:rPr>
        <w:tab/>
        <w:t xml:space="preserve">Транспортные средства или </w:t>
      </w:r>
      <w:r>
        <w:rPr>
          <w:lang w:val="ru-RU"/>
        </w:rPr>
        <w:t>ПСАЭЭ</w:t>
      </w:r>
      <w:r w:rsidRPr="007E1FEF">
        <w:rPr>
          <w:lang w:val="ru-RU"/>
        </w:rPr>
        <w:t>, официально утвержденные на основании настоящих Правил, должны быть изготовлены таким образом, чтобы они соответствовали официально утвержденному типу, удовлетворяя требованиям соответствующей(их) части(ей) настоящих Правил.</w:t>
      </w:r>
    </w:p>
    <w:p w14:paraId="5FFEB83D" w14:textId="77777777" w:rsidR="00BC2555" w:rsidRPr="007E1FEF" w:rsidRDefault="00BC2555" w:rsidP="00BC2555">
      <w:pPr>
        <w:pStyle w:val="SingleTxtGR"/>
        <w:tabs>
          <w:tab w:val="clear" w:pos="1701"/>
        </w:tabs>
        <w:ind w:left="2268" w:hanging="1134"/>
        <w:rPr>
          <w:lang w:val="ru-RU"/>
        </w:rPr>
      </w:pPr>
      <w:r w:rsidRPr="007E1FEF">
        <w:rPr>
          <w:lang w:val="ru-RU"/>
        </w:rPr>
        <w:t>8.2</w:t>
      </w:r>
      <w:r w:rsidRPr="007E1FEF">
        <w:rPr>
          <w:lang w:val="ru-RU"/>
        </w:rPr>
        <w:tab/>
        <w:t>В целях проверки выполнения требований, изложенных в пункте</w:t>
      </w:r>
      <w:r>
        <w:t> </w:t>
      </w:r>
      <w:r w:rsidRPr="007E1FEF">
        <w:rPr>
          <w:lang w:val="ru-RU"/>
        </w:rPr>
        <w:t>8.1, проводится надлежащий контроль за производством.</w:t>
      </w:r>
    </w:p>
    <w:p w14:paraId="49EED82C" w14:textId="77777777" w:rsidR="00BC2555" w:rsidRPr="00550095" w:rsidRDefault="00BC2555" w:rsidP="00BC2555">
      <w:pPr>
        <w:pStyle w:val="HChGR"/>
        <w:ind w:left="2268"/>
        <w:rPr>
          <w:szCs w:val="28"/>
          <w:lang w:val="ru-RU"/>
        </w:rPr>
      </w:pPr>
      <w:r w:rsidRPr="00550095">
        <w:rPr>
          <w:szCs w:val="28"/>
          <w:lang w:val="ru-RU"/>
        </w:rPr>
        <w:t>9.</w:t>
      </w:r>
      <w:r w:rsidRPr="00550095">
        <w:rPr>
          <w:szCs w:val="28"/>
          <w:lang w:val="ru-RU"/>
        </w:rPr>
        <w:tab/>
      </w:r>
      <w:r w:rsidRPr="00550095">
        <w:rPr>
          <w:szCs w:val="28"/>
          <w:lang w:val="ru-RU"/>
        </w:rPr>
        <w:tab/>
        <w:t>Санкции, налагаемые за несоответствие производства</w:t>
      </w:r>
    </w:p>
    <w:p w14:paraId="6AE7EBEB" w14:textId="77777777" w:rsidR="00BC2555" w:rsidRPr="00EE4DEF" w:rsidRDefault="00BC2555" w:rsidP="00BC2555">
      <w:pPr>
        <w:spacing w:after="120"/>
        <w:ind w:left="2268" w:right="1134" w:hanging="1134"/>
        <w:jc w:val="both"/>
      </w:pPr>
      <w:r w:rsidRPr="00EE4DEF">
        <w:rPr>
          <w:color w:val="000000"/>
        </w:rPr>
        <w:t>9.1</w:t>
      </w:r>
      <w:r w:rsidRPr="00EE4DEF">
        <w:rPr>
          <w:b/>
          <w:bCs/>
          <w:color w:val="000000"/>
        </w:rPr>
        <w:tab/>
      </w:r>
      <w:r w:rsidRPr="00EE4DEF">
        <w:t>Официальное утверждение типа транспортного средства/ПСАЭЭ, предоставленное на основании настоящих Правил, может быть отменено, если не соблюдаются требования, изложенные в пункте 8 выше.</w:t>
      </w:r>
    </w:p>
    <w:p w14:paraId="5E5291B4" w14:textId="20AC83B9" w:rsidR="00BC2555" w:rsidRDefault="00BC2555" w:rsidP="00BC2555">
      <w:pPr>
        <w:pStyle w:val="SingleTxtGR"/>
        <w:tabs>
          <w:tab w:val="clear" w:pos="1701"/>
        </w:tabs>
        <w:ind w:left="2268" w:hanging="1134"/>
        <w:rPr>
          <w:lang w:val="ru-RU"/>
        </w:rPr>
      </w:pPr>
      <w:r w:rsidRPr="00EE4DEF">
        <w:rPr>
          <w:color w:val="000000"/>
          <w:lang w:val="ru-RU"/>
        </w:rPr>
        <w:t>9.2</w:t>
      </w:r>
      <w:r w:rsidRPr="00EE4DEF">
        <w:rPr>
          <w:color w:val="000000"/>
          <w:lang w:val="ru-RU"/>
        </w:rPr>
        <w:tab/>
      </w:r>
      <w:r w:rsidRPr="00EE4DEF">
        <w:rPr>
          <w:lang w:val="ru-RU"/>
        </w:rPr>
        <w:t xml:space="preserve">Если какая-либо Договаривающаяся сторона Соглашения, применяющая настоящие Правила,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w:t>
      </w:r>
      <w:r w:rsidRPr="00EE4DEF">
        <w:rPr>
          <w:bCs/>
          <w:color w:val="333333"/>
          <w:shd w:val="clear" w:color="auto" w:fill="FFFFFF"/>
          <w:lang w:val="ru-RU"/>
        </w:rPr>
        <w:t>копии карточки</w:t>
      </w:r>
      <w:r w:rsidRPr="00EE4DEF">
        <w:rPr>
          <w:bCs/>
          <w:color w:val="333333"/>
          <w:sz w:val="21"/>
          <w:szCs w:val="21"/>
          <w:shd w:val="clear" w:color="auto" w:fill="FFFFFF"/>
          <w:lang w:val="ru-RU"/>
        </w:rPr>
        <w:t xml:space="preserve"> </w:t>
      </w:r>
      <w:r w:rsidRPr="00EE4DEF">
        <w:rPr>
          <w:bCs/>
          <w:shd w:val="clear" w:color="auto" w:fill="FFFFFF"/>
          <w:lang w:val="ru-RU"/>
        </w:rPr>
        <w:t xml:space="preserve">официального утверждения, на которой в конце крупными буквами делают отметку: </w:t>
      </w:r>
      <w:r w:rsidR="00442A6C">
        <w:rPr>
          <w:bCs/>
          <w:shd w:val="clear" w:color="auto" w:fill="FFFFFF"/>
          <w:lang w:val="ru-RU"/>
        </w:rPr>
        <w:t>«</w:t>
      </w:r>
      <w:r w:rsidRPr="00EE4DEF">
        <w:rPr>
          <w:bCs/>
          <w:shd w:val="clear" w:color="auto" w:fill="FFFFFF"/>
          <w:lang w:val="ru-RU"/>
        </w:rPr>
        <w:t>ОФИЦИАЛЬНОЕ УТВЕРЖДЕНИЕ ОТМЕНЕНО</w:t>
      </w:r>
      <w:r w:rsidR="00442A6C">
        <w:rPr>
          <w:bCs/>
          <w:shd w:val="clear" w:color="auto" w:fill="FFFFFF"/>
          <w:lang w:val="ru-RU"/>
        </w:rPr>
        <w:t>»</w:t>
      </w:r>
      <w:r w:rsidRPr="00EE4DEF">
        <w:rPr>
          <w:bCs/>
          <w:shd w:val="clear" w:color="auto" w:fill="FFFFFF"/>
          <w:lang w:val="ru-RU"/>
        </w:rPr>
        <w:t xml:space="preserve"> и проставляют подпись и дату</w:t>
      </w:r>
      <w:r w:rsidRPr="007E1FEF">
        <w:rPr>
          <w:lang w:val="ru-RU"/>
        </w:rPr>
        <w:t>.</w:t>
      </w:r>
    </w:p>
    <w:p w14:paraId="20AC7FA2" w14:textId="77777777" w:rsidR="00BC2555" w:rsidRPr="00550095" w:rsidRDefault="00BC2555" w:rsidP="00BC2555">
      <w:pPr>
        <w:keepNext/>
        <w:keepLines/>
        <w:tabs>
          <w:tab w:val="left" w:pos="2268"/>
        </w:tabs>
        <w:spacing w:before="360" w:after="240" w:line="300" w:lineRule="exact"/>
        <w:ind w:left="2268" w:right="1134" w:hanging="1134"/>
        <w:rPr>
          <w:b/>
          <w:sz w:val="28"/>
          <w:szCs w:val="28"/>
        </w:rPr>
      </w:pPr>
      <w:r w:rsidRPr="00550095">
        <w:rPr>
          <w:b/>
          <w:sz w:val="28"/>
          <w:szCs w:val="28"/>
        </w:rPr>
        <w:t>10.</w:t>
      </w:r>
      <w:r w:rsidRPr="00550095">
        <w:rPr>
          <w:b/>
          <w:sz w:val="28"/>
          <w:szCs w:val="28"/>
        </w:rPr>
        <w:tab/>
      </w:r>
      <w:r w:rsidRPr="00550095">
        <w:rPr>
          <w:b/>
          <w:sz w:val="28"/>
          <w:szCs w:val="28"/>
        </w:rPr>
        <w:tab/>
        <w:t xml:space="preserve">Окончательное прекращение производства </w:t>
      </w:r>
    </w:p>
    <w:p w14:paraId="14A92A25" w14:textId="196BDC64" w:rsidR="00BC2555" w:rsidRPr="004C5A90" w:rsidRDefault="00BC2555" w:rsidP="00BC2555">
      <w:pPr>
        <w:pStyle w:val="SingleTxtGR"/>
        <w:tabs>
          <w:tab w:val="clear" w:pos="1701"/>
        </w:tabs>
        <w:ind w:left="2268" w:hanging="1134"/>
        <w:rPr>
          <w:lang w:val="ru-RU"/>
        </w:rPr>
      </w:pPr>
      <w:r w:rsidRPr="004C5A90">
        <w:rPr>
          <w:lang w:val="ru-RU"/>
        </w:rPr>
        <w:tab/>
        <w:t xml:space="preserve">Если держатель официального утверждения окончательно прекращает производство какого-либо типа транспортного средства/ПСАЭЭ, официально утвержденного на основании настоящих Правил, он информирует об этом орган </w:t>
      </w:r>
      <w:r w:rsidRPr="004C5A90">
        <w:rPr>
          <w:bCs/>
          <w:lang w:val="ru-RU"/>
        </w:rPr>
        <w:t xml:space="preserve">по официальному утверждению типа, предоставивший официальное утверждение. По получении соответствующего сообщения этот орган по официальному утверждению типа уведомляет об этом другие Договаривающиеся стороны Соглашения, применяющие настоящие Правила, посредством </w:t>
      </w:r>
      <w:r w:rsidRPr="00BC73E7">
        <w:rPr>
          <w:bCs/>
          <w:shd w:val="clear" w:color="auto" w:fill="FFFFFF"/>
          <w:lang w:val="ru-RU"/>
        </w:rPr>
        <w:t xml:space="preserve">копии карточки </w:t>
      </w:r>
      <w:r w:rsidRPr="004C5A90">
        <w:rPr>
          <w:bCs/>
          <w:shd w:val="clear" w:color="auto" w:fill="FFFFFF"/>
          <w:lang w:val="ru-RU"/>
        </w:rPr>
        <w:t xml:space="preserve">официального утверждения, на которой в конце крупными буквами делают отметку: </w:t>
      </w:r>
      <w:r w:rsidR="00442A6C">
        <w:rPr>
          <w:bCs/>
          <w:shd w:val="clear" w:color="auto" w:fill="FFFFFF"/>
          <w:lang w:val="ru-RU"/>
        </w:rPr>
        <w:t>«</w:t>
      </w:r>
      <w:r w:rsidRPr="004C5A90">
        <w:rPr>
          <w:bCs/>
          <w:sz w:val="21"/>
          <w:szCs w:val="21"/>
          <w:shd w:val="clear" w:color="auto" w:fill="FFFFFF"/>
          <w:lang w:val="ru-RU"/>
        </w:rPr>
        <w:t>ПРОИЗВОДСТВО ПРЕКРАЩЕНО</w:t>
      </w:r>
      <w:r w:rsidR="00442A6C">
        <w:rPr>
          <w:bCs/>
          <w:shd w:val="clear" w:color="auto" w:fill="FFFFFF"/>
          <w:lang w:val="ru-RU"/>
        </w:rPr>
        <w:t>»</w:t>
      </w:r>
      <w:r w:rsidRPr="004C5A90">
        <w:rPr>
          <w:bCs/>
          <w:shd w:val="clear" w:color="auto" w:fill="FFFFFF"/>
          <w:lang w:val="ru-RU"/>
        </w:rPr>
        <w:t xml:space="preserve"> и проставляют подпись и дату</w:t>
      </w:r>
      <w:r w:rsidR="001A7FE2">
        <w:rPr>
          <w:bCs/>
          <w:shd w:val="clear" w:color="auto" w:fill="FFFFFF"/>
          <w:lang w:val="ru-RU"/>
        </w:rPr>
        <w:t>.</w:t>
      </w:r>
    </w:p>
    <w:p w14:paraId="38C27B13" w14:textId="77777777" w:rsidR="00BC2555" w:rsidRPr="007E1FEF" w:rsidRDefault="00BC2555" w:rsidP="00BC2555">
      <w:pPr>
        <w:pStyle w:val="HChGR"/>
        <w:ind w:left="2268"/>
        <w:rPr>
          <w:lang w:val="ru-RU"/>
        </w:rPr>
      </w:pPr>
      <w:r w:rsidRPr="007E1FEF">
        <w:rPr>
          <w:lang w:val="ru-RU"/>
        </w:rPr>
        <w:lastRenderedPageBreak/>
        <w:t>11.</w:t>
      </w:r>
      <w:r w:rsidRPr="007E1FEF">
        <w:rPr>
          <w:lang w:val="ru-RU"/>
        </w:rPr>
        <w:tab/>
      </w:r>
      <w:r w:rsidRPr="007E1FEF">
        <w:rPr>
          <w:lang w:val="ru-RU"/>
        </w:rPr>
        <w:tab/>
        <w:t>Названия и адреса технических служб, уполномоченных проводить испытания для</w:t>
      </w:r>
      <w:r>
        <w:t> </w:t>
      </w:r>
      <w:r w:rsidRPr="007E1FEF">
        <w:rPr>
          <w:lang w:val="ru-RU"/>
        </w:rPr>
        <w:t>официального утверждения, и органов по</w:t>
      </w:r>
      <w:r>
        <w:t> </w:t>
      </w:r>
      <w:r w:rsidRPr="007E1FEF">
        <w:rPr>
          <w:lang w:val="ru-RU"/>
        </w:rPr>
        <w:t>официальному утверждению типа</w:t>
      </w:r>
    </w:p>
    <w:p w14:paraId="17F85322" w14:textId="77777777" w:rsidR="00BC2555" w:rsidRPr="007E1FEF" w:rsidRDefault="00BC2555" w:rsidP="00BC2555">
      <w:pPr>
        <w:pStyle w:val="SingleTxtGR"/>
        <w:tabs>
          <w:tab w:val="clear" w:pos="1701"/>
        </w:tabs>
        <w:ind w:left="2268" w:hanging="1134"/>
        <w:rPr>
          <w:lang w:val="ru-RU"/>
        </w:rPr>
      </w:pPr>
      <w:r w:rsidRPr="007E1FEF">
        <w:rPr>
          <w:lang w:val="ru-RU"/>
        </w:rPr>
        <w:tab/>
        <w:t>Договаривающиеся стороны Соглашения 1958 года, применяющие настоящие Правила, сообщают в Секретариат Организации Объединенных Наций названия и адреса технических служб, уполномоченных проводить испытания для официального утверждения, а</w:t>
      </w:r>
      <w:r>
        <w:t> </w:t>
      </w:r>
      <w:r w:rsidRPr="007E1FEF">
        <w:rPr>
          <w:lang w:val="ru-RU"/>
        </w:rPr>
        <w:t>также органов по официальному утверждению типа, которые предоставляют официальное утверждение и которым следует направлять выдаваемые в других странах регистрационные карточки официального утверждения, распространения официального утверждения, отказа в официальном утверждении, отмены официального утверждения или окончательного прекращения производства.</w:t>
      </w:r>
    </w:p>
    <w:p w14:paraId="2C9A00EA" w14:textId="77777777" w:rsidR="00BC2555" w:rsidRDefault="00BC2555" w:rsidP="00BC2555">
      <w:pPr>
        <w:pStyle w:val="HChGR"/>
        <w:ind w:left="2268"/>
        <w:rPr>
          <w:lang w:val="ru-RU"/>
        </w:rPr>
      </w:pPr>
      <w:r w:rsidRPr="007E1FEF">
        <w:rPr>
          <w:bCs/>
          <w:lang w:val="ru-RU"/>
        </w:rPr>
        <w:t>12.</w:t>
      </w:r>
      <w:r w:rsidRPr="007E1FEF">
        <w:rPr>
          <w:bCs/>
          <w:lang w:val="ru-RU"/>
        </w:rPr>
        <w:tab/>
      </w:r>
      <w:r w:rsidRPr="007E1FEF">
        <w:rPr>
          <w:bCs/>
          <w:lang w:val="ru-RU"/>
        </w:rPr>
        <w:tab/>
      </w:r>
      <w:r w:rsidRPr="007E1FEF">
        <w:rPr>
          <w:lang w:val="ru-RU"/>
        </w:rPr>
        <w:t>Переходные положения</w:t>
      </w:r>
    </w:p>
    <w:p w14:paraId="4EDC7CC5" w14:textId="77777777" w:rsidR="00BC2555" w:rsidRPr="00944A96" w:rsidRDefault="00BC2555" w:rsidP="00AA12EB">
      <w:pPr>
        <w:spacing w:after="120"/>
        <w:ind w:left="2268" w:right="1134" w:hanging="1134"/>
        <w:jc w:val="both"/>
        <w:rPr>
          <w:bCs/>
          <w:sz w:val="21"/>
          <w:szCs w:val="21"/>
        </w:rPr>
      </w:pPr>
      <w:r w:rsidRPr="00944A96">
        <w:rPr>
          <w:bCs/>
        </w:rPr>
        <w:t>12.1</w:t>
      </w:r>
      <w:r w:rsidRPr="00944A96">
        <w:rPr>
          <w:bCs/>
        </w:rPr>
        <w:tab/>
        <w:t>Начиная с официальной даты вступления в силу поправок серии 03 ни одна из Договаривающихся сторон, применяющих настоящие Правила, не отказывает в предоставлении или в принятии официальных утверждений типа на основании настоящих Правил с внесенными в них поправками серии 03.</w:t>
      </w:r>
    </w:p>
    <w:p w14:paraId="7BAB7FDC" w14:textId="77777777" w:rsidR="00BC2555" w:rsidRPr="00944A96" w:rsidRDefault="00BC2555" w:rsidP="00BC2555">
      <w:pPr>
        <w:spacing w:after="120"/>
        <w:ind w:left="2268" w:right="1134" w:hanging="1134"/>
        <w:jc w:val="both"/>
        <w:rPr>
          <w:bCs/>
        </w:rPr>
      </w:pPr>
      <w:r w:rsidRPr="00944A96">
        <w:rPr>
          <w:bCs/>
          <w:iCs/>
          <w:lang w:eastAsia="ja-JP"/>
        </w:rPr>
        <w:t>12.2</w:t>
      </w:r>
      <w:r w:rsidRPr="00944A96">
        <w:rPr>
          <w:bCs/>
          <w:iCs/>
          <w:lang w:eastAsia="ja-JP"/>
        </w:rPr>
        <w:tab/>
      </w:r>
      <w:r w:rsidRPr="00944A96">
        <w:rPr>
          <w:bCs/>
        </w:rPr>
        <w:t>Начиная с 1 сентября 2023 года Договаривающиеся стороны, применяющие настоящие Правила, не обязаны признавать официальные утверждения типа на основании поправок предшествующих серий, впервые выданные после 1 сентября 2023</w:t>
      </w:r>
      <w:r w:rsidRPr="00972701">
        <w:rPr>
          <w:bCs/>
        </w:rPr>
        <w:t> </w:t>
      </w:r>
      <w:r w:rsidRPr="00944A96">
        <w:rPr>
          <w:bCs/>
        </w:rPr>
        <w:t>года.</w:t>
      </w:r>
    </w:p>
    <w:p w14:paraId="7D550325" w14:textId="77777777" w:rsidR="00BC2555" w:rsidRPr="00B436F6" w:rsidRDefault="00BC2555" w:rsidP="00BC2555">
      <w:pPr>
        <w:spacing w:after="120"/>
        <w:ind w:left="2268" w:right="1134" w:hanging="1134"/>
        <w:jc w:val="both"/>
        <w:rPr>
          <w:shd w:val="clear" w:color="auto" w:fill="FFFFFF"/>
        </w:rPr>
      </w:pPr>
      <w:r w:rsidRPr="00B436F6">
        <w:rPr>
          <w:bCs/>
        </w:rPr>
        <w:t>12.3</w:t>
      </w:r>
      <w:r w:rsidRPr="00B436F6">
        <w:rPr>
          <w:bCs/>
        </w:rPr>
        <w:tab/>
      </w:r>
      <w:r w:rsidRPr="00B436F6">
        <w:rPr>
          <w:shd w:val="clear" w:color="auto" w:fill="FFFFFF"/>
        </w:rPr>
        <w:t>До 1 сентября 2025 года Договаривающиеся стороны, применяющие настоящие Правила, признают официальные утверждения типа в соответствии с поправками предыдущих серий, которые были впервые выданы до 1 сентября 2023 года.</w:t>
      </w:r>
    </w:p>
    <w:p w14:paraId="416695C2" w14:textId="77777777" w:rsidR="00BC2555" w:rsidRPr="00B436F6" w:rsidRDefault="00BC2555" w:rsidP="00BC2555">
      <w:pPr>
        <w:spacing w:after="120"/>
        <w:ind w:left="2268" w:right="1134" w:hanging="1134"/>
        <w:jc w:val="both"/>
        <w:rPr>
          <w:bCs/>
          <w:sz w:val="21"/>
          <w:szCs w:val="21"/>
        </w:rPr>
      </w:pPr>
      <w:r w:rsidRPr="00B436F6">
        <w:rPr>
          <w:shd w:val="clear" w:color="auto" w:fill="FFFFFF"/>
        </w:rPr>
        <w:t>12.4</w:t>
      </w:r>
      <w:r w:rsidRPr="00B436F6">
        <w:rPr>
          <w:shd w:val="clear" w:color="auto" w:fill="FFFFFF"/>
        </w:rPr>
        <w:tab/>
        <w:t>Начиная с 1 сентября 2025 года Договаривающиеся стороны, применяющие настоящие Правила, не обязаны признавать официальные утверждения типа, выданные на основании поправок предыдущих серий к настоящим Правилам.</w:t>
      </w:r>
    </w:p>
    <w:p w14:paraId="178BFBEF" w14:textId="77777777" w:rsidR="00BC2555" w:rsidRPr="00944A96" w:rsidRDefault="00BC2555" w:rsidP="00BC2555">
      <w:pPr>
        <w:spacing w:after="120"/>
        <w:ind w:left="2268" w:right="1134" w:hanging="1134"/>
        <w:jc w:val="both"/>
        <w:rPr>
          <w:bCs/>
          <w:sz w:val="21"/>
          <w:szCs w:val="21"/>
        </w:rPr>
      </w:pPr>
      <w:r w:rsidRPr="00944A96">
        <w:rPr>
          <w:bCs/>
        </w:rPr>
        <w:t>12.5</w:t>
      </w:r>
      <w:r w:rsidRPr="00944A96">
        <w:rPr>
          <w:bCs/>
        </w:rPr>
        <w:tab/>
        <w:t>Договаривающиеся стороны, применяющие настоящие Правила, не отказывают в предоставлении или распространении официальных утверждений типа на основании какой-либо предыдущей серии поправок к настоящим Правилам.</w:t>
      </w:r>
    </w:p>
    <w:p w14:paraId="4EC5EAAA" w14:textId="1A4F01F7" w:rsidR="00381C24" w:rsidRDefault="00BC2555" w:rsidP="00BC2555">
      <w:pPr>
        <w:spacing w:after="120"/>
        <w:ind w:left="2268" w:right="1134" w:hanging="1134"/>
        <w:jc w:val="both"/>
        <w:rPr>
          <w:bCs/>
        </w:rPr>
      </w:pPr>
      <w:r w:rsidRPr="00944A96">
        <w:rPr>
          <w:bCs/>
          <w:lang w:eastAsia="ja-JP"/>
        </w:rPr>
        <w:t>12.6</w:t>
      </w:r>
      <w:r w:rsidRPr="00944A96">
        <w:rPr>
          <w:bCs/>
          <w:lang w:eastAsia="ja-JP"/>
        </w:rPr>
        <w:tab/>
      </w:r>
      <w:r w:rsidRPr="00BC2555">
        <w:rPr>
          <w:bCs/>
        </w:rPr>
        <w:t>Независимо</w:t>
      </w:r>
      <w:r w:rsidRPr="00944A96">
        <w:rPr>
          <w:bCs/>
          <w:shd w:val="clear" w:color="auto" w:fill="FFFFFF"/>
        </w:rPr>
        <w:t xml:space="preserve"> от изложенных выше переходных положений Договаривающиеся стороны, которые начинают применять настоящие Правила после даты вступления в силу поправок самых последних серий, не обязаны признавать официальные утверждения типа ООН, предоставленные на основании любой из предыдущих серий поправок к настоящим Правилам</w:t>
      </w:r>
      <w:r w:rsidRPr="007E1FEF">
        <w:rPr>
          <w:bCs/>
        </w:rPr>
        <w:t>.</w:t>
      </w:r>
    </w:p>
    <w:p w14:paraId="640B3386" w14:textId="3B23F00A" w:rsidR="00BC2555" w:rsidRDefault="00BC2555" w:rsidP="00BC2555">
      <w:pPr>
        <w:spacing w:after="120"/>
        <w:ind w:left="2268" w:right="1134" w:hanging="1134"/>
        <w:jc w:val="both"/>
      </w:pPr>
    </w:p>
    <w:p w14:paraId="63A174F3" w14:textId="77777777" w:rsidR="00FD704F" w:rsidRDefault="00FD704F" w:rsidP="00BC2555">
      <w:pPr>
        <w:spacing w:after="120"/>
        <w:ind w:left="2268" w:right="1134" w:hanging="1134"/>
        <w:jc w:val="both"/>
        <w:sectPr w:rsidR="00FD704F" w:rsidSect="00632DA4">
          <w:headerReference w:type="even" r:id="rId18"/>
          <w:headerReference w:type="default" r:id="rId19"/>
          <w:footerReference w:type="even" r:id="rId20"/>
          <w:footerReference w:type="default" r:id="rId21"/>
          <w:endnotePr>
            <w:numFmt w:val="decimal"/>
          </w:endnotePr>
          <w:pgSz w:w="11906" w:h="16838" w:code="9"/>
          <w:pgMar w:top="1418" w:right="1134" w:bottom="1134" w:left="1134" w:header="680" w:footer="567" w:gutter="0"/>
          <w:cols w:space="708"/>
          <w:docGrid w:linePitch="360"/>
        </w:sectPr>
      </w:pPr>
    </w:p>
    <w:p w14:paraId="5B63A801" w14:textId="74E941F7" w:rsidR="00FD704F" w:rsidRPr="007E1FEF" w:rsidRDefault="00FD704F" w:rsidP="00FD704F">
      <w:pPr>
        <w:pStyle w:val="HChGR"/>
        <w:rPr>
          <w:lang w:val="ru-RU"/>
        </w:rPr>
      </w:pPr>
      <w:r w:rsidRPr="007E1FEF">
        <w:rPr>
          <w:lang w:val="ru-RU"/>
        </w:rPr>
        <w:lastRenderedPageBreak/>
        <w:t xml:space="preserve">Приложение 1 </w:t>
      </w:r>
      <w:r w:rsidR="00D949E3">
        <w:rPr>
          <w:lang w:val="ru-RU"/>
        </w:rPr>
        <w:t>—</w:t>
      </w:r>
      <w:r w:rsidRPr="007E1FEF">
        <w:rPr>
          <w:lang w:val="ru-RU"/>
        </w:rPr>
        <w:t xml:space="preserve"> Часть 1</w:t>
      </w:r>
    </w:p>
    <w:p w14:paraId="193111A5" w14:textId="77777777" w:rsidR="00FD704F" w:rsidRPr="007E1FEF" w:rsidRDefault="00FD704F" w:rsidP="00FD704F">
      <w:pPr>
        <w:pStyle w:val="HChGR"/>
        <w:rPr>
          <w:lang w:val="ru-RU"/>
        </w:rPr>
      </w:pPr>
      <w:r w:rsidRPr="007E1FEF">
        <w:rPr>
          <w:lang w:val="ru-RU"/>
        </w:rPr>
        <w:tab/>
      </w:r>
      <w:r w:rsidRPr="007E1FEF">
        <w:rPr>
          <w:lang w:val="ru-RU"/>
        </w:rPr>
        <w:tab/>
        <w:t>Сообщение</w:t>
      </w:r>
    </w:p>
    <w:p w14:paraId="0A7EB445" w14:textId="77777777" w:rsidR="00FD704F" w:rsidRPr="007E1FEF" w:rsidRDefault="00FD704F" w:rsidP="00FD704F">
      <w:pPr>
        <w:pStyle w:val="SingleTxtGR"/>
        <w:spacing w:after="240"/>
        <w:rPr>
          <w:lang w:val="ru-RU" w:eastAsia="ru-RU"/>
        </w:rPr>
      </w:pPr>
      <w:r w:rsidRPr="007E1FEF">
        <w:rPr>
          <w:lang w:val="ru-RU"/>
        </w:rPr>
        <w:t xml:space="preserve">(максимальный формат: А4 (210 </w:t>
      </w:r>
      <w:r>
        <w:t>x</w:t>
      </w:r>
      <w:r w:rsidRPr="007E1FEF">
        <w:rPr>
          <w:lang w:val="ru-RU"/>
        </w:rPr>
        <w:t xml:space="preserve"> 297 мм))</w:t>
      </w:r>
    </w:p>
    <w:p w14:paraId="39D67FED" w14:textId="77777777" w:rsidR="00FD704F" w:rsidRDefault="00FD704F" w:rsidP="00FD704F">
      <w:pPr>
        <w:pStyle w:val="SingleTxtGR"/>
      </w:pPr>
      <w:r>
        <w:rPr>
          <w:noProof/>
          <w:lang w:eastAsia="ru-RU"/>
        </w:rPr>
        <mc:AlternateContent>
          <mc:Choice Requires="wps">
            <w:drawing>
              <wp:anchor distT="0" distB="0" distL="114300" distR="114300" simplePos="0" relativeHeight="251664384" behindDoc="0" locked="0" layoutInCell="1" allowOverlap="1" wp14:anchorId="26E3D7AB" wp14:editId="2FA6743E">
                <wp:simplePos x="0" y="0"/>
                <wp:positionH relativeFrom="column">
                  <wp:posOffset>2221518</wp:posOffset>
                </wp:positionH>
                <wp:positionV relativeFrom="paragraph">
                  <wp:posOffset>54514</wp:posOffset>
                </wp:positionV>
                <wp:extent cx="3191438" cy="800100"/>
                <wp:effectExtent l="0" t="0" r="9525" b="0"/>
                <wp:wrapNone/>
                <wp:docPr id="306" name="Zone de texte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1438"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2E64D" w14:textId="77777777" w:rsidR="00FD704F" w:rsidRPr="007E1FEF" w:rsidRDefault="00FD704F" w:rsidP="00FD704F">
                            <w:r w:rsidRPr="007E1FEF">
                              <w:t>кем направлено:</w:t>
                            </w:r>
                            <w:r w:rsidRPr="007E1FEF">
                              <w:tab/>
                              <w:t>Название административного органа:</w:t>
                            </w:r>
                          </w:p>
                          <w:p w14:paraId="71C9E106" w14:textId="77777777" w:rsidR="00FD704F" w:rsidRPr="007E1FEF" w:rsidRDefault="00FD704F" w:rsidP="00FD704F">
                            <w:pPr>
                              <w:tabs>
                                <w:tab w:val="left" w:pos="1701"/>
                                <w:tab w:val="right" w:leader="dot" w:pos="5103"/>
                              </w:tabs>
                            </w:pPr>
                            <w:r w:rsidRPr="007E1FEF">
                              <w:tab/>
                            </w:r>
                            <w:r w:rsidRPr="007E1FEF">
                              <w:tab/>
                            </w:r>
                          </w:p>
                          <w:p w14:paraId="68CAA734" w14:textId="77777777" w:rsidR="00FD704F" w:rsidRPr="007E1FEF" w:rsidRDefault="00FD704F" w:rsidP="00FD704F">
                            <w:pPr>
                              <w:tabs>
                                <w:tab w:val="left" w:pos="1701"/>
                                <w:tab w:val="right" w:leader="dot" w:pos="5103"/>
                              </w:tabs>
                            </w:pPr>
                            <w:r w:rsidRPr="007E1FEF">
                              <w:tab/>
                            </w:r>
                            <w:r w:rsidRPr="007E1FEF">
                              <w:tab/>
                            </w:r>
                          </w:p>
                          <w:p w14:paraId="417D51D4" w14:textId="77777777" w:rsidR="00FD704F" w:rsidRPr="007E1FEF" w:rsidRDefault="00FD704F" w:rsidP="00FD704F">
                            <w:pPr>
                              <w:tabs>
                                <w:tab w:val="left" w:pos="1701"/>
                                <w:tab w:val="right" w:leader="dot" w:pos="5103"/>
                              </w:tabs>
                            </w:pPr>
                            <w:r w:rsidRPr="007E1FEF">
                              <w:tab/>
                            </w:r>
                            <w:r w:rsidRPr="007E1FEF">
                              <w:tab/>
                            </w:r>
                          </w:p>
                          <w:p w14:paraId="7FB906FB" w14:textId="77777777" w:rsidR="00FD704F" w:rsidRPr="007E1FEF" w:rsidRDefault="00FD704F" w:rsidP="00FD704F">
                            <w:pPr>
                              <w:tabs>
                                <w:tab w:val="left" w:pos="1701"/>
                                <w:tab w:val="right" w:leader="dot" w:pos="5103"/>
                              </w:tabs>
                            </w:pPr>
                            <w:r w:rsidRPr="007E1FEF">
                              <w:tab/>
                            </w:r>
                            <w:r w:rsidRPr="007E1FEF">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3D7AB" id="Zone de texte 306" o:spid="_x0000_s1027" type="#_x0000_t202" style="position:absolute;left:0;text-align:left;margin-left:174.9pt;margin-top:4.3pt;width:251.3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" stroked="f">
                <v:textbox inset="0,0,0,0">
                  <w:txbxContent>
                    <w:p w14:paraId="0D82E64D" w14:textId="77777777" w:rsidR="00FD704F" w:rsidRPr="007E1FEF" w:rsidRDefault="00FD704F" w:rsidP="00FD704F">
                      <w:r w:rsidRPr="007E1FEF">
                        <w:t>кем направлено:</w:t>
                      </w:r>
                      <w:r w:rsidRPr="007E1FEF">
                        <w:tab/>
                        <w:t>Название административного органа:</w:t>
                      </w:r>
                    </w:p>
                    <w:p w14:paraId="71C9E106" w14:textId="77777777" w:rsidR="00FD704F" w:rsidRPr="007E1FEF" w:rsidRDefault="00FD704F" w:rsidP="00FD704F">
                      <w:pPr>
                        <w:tabs>
                          <w:tab w:val="left" w:pos="1701"/>
                          <w:tab w:val="right" w:leader="dot" w:pos="5103"/>
                        </w:tabs>
                      </w:pPr>
                      <w:r w:rsidRPr="007E1FEF">
                        <w:tab/>
                      </w:r>
                      <w:r w:rsidRPr="007E1FEF">
                        <w:tab/>
                      </w:r>
                    </w:p>
                    <w:p w14:paraId="68CAA734" w14:textId="77777777" w:rsidR="00FD704F" w:rsidRPr="007E1FEF" w:rsidRDefault="00FD704F" w:rsidP="00FD704F">
                      <w:pPr>
                        <w:tabs>
                          <w:tab w:val="left" w:pos="1701"/>
                          <w:tab w:val="right" w:leader="dot" w:pos="5103"/>
                        </w:tabs>
                      </w:pPr>
                      <w:r w:rsidRPr="007E1FEF">
                        <w:tab/>
                      </w:r>
                      <w:r w:rsidRPr="007E1FEF">
                        <w:tab/>
                      </w:r>
                    </w:p>
                    <w:p w14:paraId="417D51D4" w14:textId="77777777" w:rsidR="00FD704F" w:rsidRPr="007E1FEF" w:rsidRDefault="00FD704F" w:rsidP="00FD704F">
                      <w:pPr>
                        <w:tabs>
                          <w:tab w:val="left" w:pos="1701"/>
                          <w:tab w:val="right" w:leader="dot" w:pos="5103"/>
                        </w:tabs>
                      </w:pPr>
                      <w:r w:rsidRPr="007E1FEF">
                        <w:tab/>
                      </w:r>
                      <w:r w:rsidRPr="007E1FEF">
                        <w:tab/>
                      </w:r>
                    </w:p>
                    <w:p w14:paraId="7FB906FB" w14:textId="77777777" w:rsidR="00FD704F" w:rsidRPr="007E1FEF" w:rsidRDefault="00FD704F" w:rsidP="00FD704F">
                      <w:pPr>
                        <w:tabs>
                          <w:tab w:val="left" w:pos="1701"/>
                          <w:tab w:val="right" w:leader="dot" w:pos="5103"/>
                        </w:tabs>
                      </w:pPr>
                      <w:r w:rsidRPr="007E1FEF">
                        <w:tab/>
                      </w:r>
                      <w:r w:rsidRPr="007E1FEF">
                        <w:tab/>
                      </w:r>
                    </w:p>
                  </w:txbxContent>
                </v:textbox>
              </v:shape>
            </w:pict>
          </mc:Fallback>
        </mc:AlternateContent>
      </w:r>
      <w:r>
        <w:object w:dxaOrig="8325" w:dyaOrig="7725" w14:anchorId="5D9A8F93">
          <v:shape id="_x0000_i1026" type="#_x0000_t75" style="width:71.2pt;height:66.05pt" o:ole="">
            <v:imagedata r:id="rId22" o:title=""/>
          </v:shape>
          <o:OLEObject Type="Embed" ProgID="PBrush" ShapeID="_x0000_i1026" DrawAspect="Content" ObjectID="_1726660985" r:id="rId23"/>
        </w:object>
      </w:r>
      <w:r>
        <w:rPr>
          <w:rStyle w:val="ab"/>
        </w:rPr>
        <w:footnoteReference w:customMarkFollows="1" w:id="6"/>
        <w:t> </w:t>
      </w:r>
    </w:p>
    <w:p w14:paraId="74F67E29" w14:textId="77777777" w:rsidR="00FD704F" w:rsidRPr="007E1FEF" w:rsidRDefault="00FD704F" w:rsidP="00FD704F">
      <w:pPr>
        <w:pStyle w:val="SingleTxtGR"/>
        <w:spacing w:before="240"/>
        <w:jc w:val="left"/>
        <w:rPr>
          <w:lang w:val="ru-RU"/>
        </w:rPr>
      </w:pPr>
      <w:r w:rsidRPr="007E1FEF">
        <w:rPr>
          <w:lang w:val="ru-RU"/>
        </w:rPr>
        <w:t>касающееся</w:t>
      </w:r>
      <w:r w:rsidRPr="007E1FEF">
        <w:rPr>
          <w:rStyle w:val="ab"/>
          <w:lang w:val="ru-RU"/>
        </w:rPr>
        <w:footnoteReference w:customMarkFollows="1" w:id="7"/>
        <w:t>2</w:t>
      </w:r>
      <w:r w:rsidRPr="007E1FEF">
        <w:rPr>
          <w:lang w:val="ru-RU"/>
        </w:rPr>
        <w:t>:</w:t>
      </w:r>
      <w:r w:rsidRPr="007E1FEF">
        <w:rPr>
          <w:lang w:val="ru-RU"/>
        </w:rPr>
        <w:tab/>
      </w:r>
      <w:r w:rsidRPr="007E1FEF">
        <w:rPr>
          <w:lang w:val="ru-RU"/>
        </w:rPr>
        <w:tab/>
        <w:t>предоставления официального утверждения,</w:t>
      </w:r>
      <w:r w:rsidRPr="007E1FEF">
        <w:rPr>
          <w:lang w:val="ru-RU"/>
        </w:rPr>
        <w:br/>
      </w:r>
      <w:r w:rsidRPr="007E1FEF">
        <w:rPr>
          <w:lang w:val="ru-RU"/>
        </w:rPr>
        <w:tab/>
      </w:r>
      <w:r w:rsidRPr="007E1FEF">
        <w:rPr>
          <w:lang w:val="ru-RU"/>
        </w:rPr>
        <w:tab/>
      </w:r>
      <w:r w:rsidRPr="007E1FEF">
        <w:rPr>
          <w:lang w:val="ru-RU"/>
        </w:rPr>
        <w:tab/>
      </w:r>
      <w:r w:rsidRPr="007E1FEF">
        <w:rPr>
          <w:lang w:val="ru-RU"/>
        </w:rPr>
        <w:tab/>
        <w:t>распространения официального утверждения,</w:t>
      </w:r>
      <w:r w:rsidRPr="007E1FEF">
        <w:rPr>
          <w:lang w:val="ru-RU"/>
        </w:rPr>
        <w:br/>
      </w:r>
      <w:r w:rsidRPr="007E1FEF">
        <w:rPr>
          <w:lang w:val="ru-RU"/>
        </w:rPr>
        <w:tab/>
      </w:r>
      <w:r w:rsidRPr="007E1FEF">
        <w:rPr>
          <w:lang w:val="ru-RU"/>
        </w:rPr>
        <w:tab/>
      </w:r>
      <w:r w:rsidRPr="007E1FEF">
        <w:rPr>
          <w:lang w:val="ru-RU"/>
        </w:rPr>
        <w:tab/>
      </w:r>
      <w:r w:rsidRPr="007E1FEF">
        <w:rPr>
          <w:lang w:val="ru-RU"/>
        </w:rPr>
        <w:tab/>
        <w:t>отказа в официальном утверждении,</w:t>
      </w:r>
      <w:r w:rsidRPr="007E1FEF">
        <w:rPr>
          <w:lang w:val="ru-RU"/>
        </w:rPr>
        <w:br/>
      </w:r>
      <w:r w:rsidRPr="007E1FEF">
        <w:rPr>
          <w:lang w:val="ru-RU"/>
        </w:rPr>
        <w:tab/>
      </w:r>
      <w:r w:rsidRPr="007E1FEF">
        <w:rPr>
          <w:lang w:val="ru-RU"/>
        </w:rPr>
        <w:tab/>
      </w:r>
      <w:r w:rsidRPr="007E1FEF">
        <w:rPr>
          <w:lang w:val="ru-RU"/>
        </w:rPr>
        <w:tab/>
      </w:r>
      <w:r w:rsidRPr="007E1FEF">
        <w:rPr>
          <w:lang w:val="ru-RU"/>
        </w:rPr>
        <w:tab/>
        <w:t>отмены официального утверждения,</w:t>
      </w:r>
      <w:r w:rsidRPr="007E1FEF">
        <w:rPr>
          <w:lang w:val="ru-RU"/>
        </w:rPr>
        <w:br/>
      </w:r>
      <w:r w:rsidRPr="007E1FEF">
        <w:rPr>
          <w:lang w:val="ru-RU"/>
        </w:rPr>
        <w:tab/>
      </w:r>
      <w:r w:rsidRPr="007E1FEF">
        <w:rPr>
          <w:lang w:val="ru-RU"/>
        </w:rPr>
        <w:tab/>
      </w:r>
      <w:r w:rsidRPr="007E1FEF">
        <w:rPr>
          <w:lang w:val="ru-RU"/>
        </w:rPr>
        <w:tab/>
      </w:r>
      <w:r w:rsidRPr="007E1FEF">
        <w:rPr>
          <w:lang w:val="ru-RU"/>
        </w:rPr>
        <w:tab/>
        <w:t>окончательного прекращения производства</w:t>
      </w:r>
    </w:p>
    <w:p w14:paraId="2F52EDA5" w14:textId="77777777" w:rsidR="00FD704F" w:rsidRPr="007E1FEF" w:rsidRDefault="00FD704F" w:rsidP="00FD704F">
      <w:pPr>
        <w:pStyle w:val="SingleTxtGR"/>
        <w:tabs>
          <w:tab w:val="left" w:pos="1148"/>
        </w:tabs>
        <w:ind w:left="1145" w:hanging="11"/>
        <w:rPr>
          <w:lang w:val="ru-RU"/>
        </w:rPr>
      </w:pPr>
      <w:r w:rsidRPr="007E1FEF">
        <w:rPr>
          <w:lang w:val="ru-RU"/>
        </w:rPr>
        <w:t>типа транспортного средства в отношении его электробезопасности на</w:t>
      </w:r>
      <w:r>
        <w:t> </w:t>
      </w:r>
      <w:r w:rsidRPr="007E1FEF">
        <w:rPr>
          <w:lang w:val="ru-RU"/>
        </w:rPr>
        <w:t>основании Правил № 100</w:t>
      </w:r>
    </w:p>
    <w:p w14:paraId="1B73AB6F" w14:textId="77777777" w:rsidR="00FD704F" w:rsidRPr="007E1FEF" w:rsidRDefault="00FD704F" w:rsidP="00FD704F">
      <w:pPr>
        <w:pStyle w:val="SingleTxtGR"/>
        <w:tabs>
          <w:tab w:val="clear" w:pos="3969"/>
          <w:tab w:val="left" w:leader="dot" w:pos="5103"/>
          <w:tab w:val="left" w:pos="5670"/>
          <w:tab w:val="right" w:leader="dot" w:pos="8505"/>
        </w:tabs>
        <w:rPr>
          <w:lang w:val="ru-RU"/>
        </w:rPr>
      </w:pPr>
      <w:r w:rsidRPr="007E1FEF">
        <w:rPr>
          <w:lang w:val="ru-RU"/>
        </w:rPr>
        <w:t xml:space="preserve">Официальное утверждение № </w:t>
      </w:r>
      <w:r w:rsidRPr="007E1FEF">
        <w:rPr>
          <w:lang w:val="ru-RU"/>
        </w:rPr>
        <w:tab/>
      </w:r>
      <w:r w:rsidRPr="007E1FEF">
        <w:rPr>
          <w:lang w:val="ru-RU"/>
        </w:rPr>
        <w:tab/>
        <w:t xml:space="preserve">Распространение № </w:t>
      </w:r>
      <w:r w:rsidRPr="007E1FEF">
        <w:rPr>
          <w:lang w:val="ru-RU"/>
        </w:rPr>
        <w:tab/>
      </w:r>
    </w:p>
    <w:p w14:paraId="3F8488A8" w14:textId="77777777" w:rsidR="00FD704F" w:rsidRPr="007E1FEF" w:rsidRDefault="00FD704F" w:rsidP="00FD704F">
      <w:pPr>
        <w:pStyle w:val="SingleTxtGR"/>
        <w:tabs>
          <w:tab w:val="right" w:leader="dot" w:pos="8505"/>
        </w:tabs>
        <w:jc w:val="left"/>
        <w:rPr>
          <w:lang w:val="ru-RU"/>
        </w:rPr>
      </w:pPr>
      <w:r w:rsidRPr="007E1FEF">
        <w:rPr>
          <w:lang w:val="ru-RU"/>
        </w:rPr>
        <w:t>1.</w:t>
      </w:r>
      <w:r w:rsidRPr="007E1FEF">
        <w:rPr>
          <w:lang w:val="ru-RU"/>
        </w:rPr>
        <w:tab/>
        <w:t>Торговое наименование или товарный знак транспортного средства:</w:t>
      </w:r>
    </w:p>
    <w:p w14:paraId="5A7B6BDF" w14:textId="77777777" w:rsidR="00FD704F" w:rsidRPr="007E1FEF" w:rsidRDefault="00FD704F" w:rsidP="00FD704F">
      <w:pPr>
        <w:pStyle w:val="SingleTxtGR"/>
        <w:tabs>
          <w:tab w:val="clear" w:pos="2268"/>
          <w:tab w:val="clear" w:pos="2835"/>
          <w:tab w:val="clear" w:pos="3402"/>
          <w:tab w:val="clear" w:pos="3969"/>
          <w:tab w:val="left" w:pos="-1800"/>
          <w:tab w:val="right" w:leader="dot" w:pos="8505"/>
        </w:tabs>
        <w:jc w:val="left"/>
        <w:rPr>
          <w:lang w:val="ru-RU"/>
        </w:rPr>
      </w:pPr>
      <w:r w:rsidRPr="007E1FEF">
        <w:rPr>
          <w:lang w:val="ru-RU"/>
        </w:rPr>
        <w:tab/>
      </w:r>
      <w:r w:rsidRPr="007E1FEF">
        <w:rPr>
          <w:lang w:val="ru-RU"/>
        </w:rPr>
        <w:tab/>
      </w:r>
      <w:r w:rsidRPr="007E1FEF">
        <w:rPr>
          <w:lang w:val="ru-RU"/>
        </w:rPr>
        <w:tab/>
      </w:r>
    </w:p>
    <w:p w14:paraId="4BE637DB" w14:textId="77777777" w:rsidR="00FD704F" w:rsidRPr="007E1FEF" w:rsidRDefault="00FD704F" w:rsidP="00FD704F">
      <w:pPr>
        <w:pStyle w:val="SingleTxtGR"/>
        <w:tabs>
          <w:tab w:val="right" w:leader="dot" w:pos="8505"/>
        </w:tabs>
        <w:jc w:val="left"/>
        <w:rPr>
          <w:lang w:val="ru-RU"/>
        </w:rPr>
      </w:pPr>
      <w:r w:rsidRPr="007E1FEF">
        <w:rPr>
          <w:lang w:val="ru-RU"/>
        </w:rPr>
        <w:t>2.</w:t>
      </w:r>
      <w:r w:rsidRPr="007E1FEF">
        <w:rPr>
          <w:lang w:val="ru-RU"/>
        </w:rPr>
        <w:tab/>
        <w:t>Тип транспортного средства:</w:t>
      </w:r>
      <w:r w:rsidRPr="007E1FEF">
        <w:rPr>
          <w:lang w:val="ru-RU"/>
        </w:rPr>
        <w:tab/>
      </w:r>
      <w:r w:rsidRPr="007E1FEF">
        <w:rPr>
          <w:lang w:val="ru-RU"/>
        </w:rPr>
        <w:tab/>
      </w:r>
    </w:p>
    <w:p w14:paraId="59F9B156" w14:textId="77777777" w:rsidR="00FD704F" w:rsidRPr="007E1FEF" w:rsidRDefault="00FD704F" w:rsidP="00FD704F">
      <w:pPr>
        <w:pStyle w:val="SingleTxtGR"/>
        <w:tabs>
          <w:tab w:val="right" w:leader="dot" w:pos="8505"/>
        </w:tabs>
        <w:jc w:val="left"/>
        <w:rPr>
          <w:lang w:val="ru-RU"/>
        </w:rPr>
      </w:pPr>
      <w:r w:rsidRPr="007E1FEF">
        <w:rPr>
          <w:lang w:val="ru-RU"/>
        </w:rPr>
        <w:t>3.</w:t>
      </w:r>
      <w:r w:rsidRPr="007E1FEF">
        <w:rPr>
          <w:lang w:val="ru-RU"/>
        </w:rPr>
        <w:tab/>
        <w:t>Категория транспортного средства:</w:t>
      </w:r>
      <w:r w:rsidRPr="007E1FEF">
        <w:rPr>
          <w:lang w:val="ru-RU"/>
        </w:rPr>
        <w:tab/>
      </w:r>
    </w:p>
    <w:p w14:paraId="5B1515D8" w14:textId="77777777" w:rsidR="00FD704F" w:rsidRPr="007E1FEF" w:rsidRDefault="00FD704F" w:rsidP="00FD704F">
      <w:pPr>
        <w:pStyle w:val="SingleTxtGR"/>
        <w:tabs>
          <w:tab w:val="right" w:leader="dot" w:pos="8505"/>
        </w:tabs>
        <w:jc w:val="left"/>
        <w:rPr>
          <w:lang w:val="ru-RU"/>
        </w:rPr>
      </w:pPr>
      <w:r w:rsidRPr="007E1FEF">
        <w:rPr>
          <w:lang w:val="ru-RU"/>
        </w:rPr>
        <w:t>4.</w:t>
      </w:r>
      <w:r w:rsidRPr="007E1FEF">
        <w:rPr>
          <w:lang w:val="ru-RU"/>
        </w:rPr>
        <w:tab/>
        <w:t>Название и адрес изготовителя:</w:t>
      </w:r>
      <w:r w:rsidRPr="007E1FEF">
        <w:rPr>
          <w:lang w:val="ru-RU"/>
        </w:rPr>
        <w:tab/>
      </w:r>
    </w:p>
    <w:p w14:paraId="52F3E4FF" w14:textId="77777777" w:rsidR="00FD704F" w:rsidRPr="007E1FEF" w:rsidRDefault="00FD704F" w:rsidP="00FD704F">
      <w:pPr>
        <w:pStyle w:val="SingleTxtGR"/>
        <w:tabs>
          <w:tab w:val="clear" w:pos="2268"/>
          <w:tab w:val="clear" w:pos="2835"/>
          <w:tab w:val="clear" w:pos="3402"/>
          <w:tab w:val="clear" w:pos="3969"/>
          <w:tab w:val="left" w:pos="-1800"/>
          <w:tab w:val="right" w:leader="dot" w:pos="8505"/>
        </w:tabs>
        <w:jc w:val="left"/>
        <w:rPr>
          <w:lang w:val="ru-RU"/>
        </w:rPr>
      </w:pPr>
      <w:r w:rsidRPr="007E1FEF">
        <w:rPr>
          <w:lang w:val="ru-RU"/>
        </w:rPr>
        <w:tab/>
      </w:r>
      <w:r w:rsidRPr="007E1FEF">
        <w:rPr>
          <w:lang w:val="ru-RU"/>
        </w:rPr>
        <w:tab/>
      </w:r>
      <w:r w:rsidRPr="007E1FEF">
        <w:rPr>
          <w:lang w:val="ru-RU"/>
        </w:rPr>
        <w:tab/>
      </w:r>
    </w:p>
    <w:p w14:paraId="71A4E932" w14:textId="77777777" w:rsidR="00FD704F" w:rsidRPr="007E1FEF" w:rsidRDefault="00FD704F" w:rsidP="00FD704F">
      <w:pPr>
        <w:pStyle w:val="SingleTxtGR"/>
        <w:tabs>
          <w:tab w:val="clear" w:pos="2268"/>
          <w:tab w:val="clear" w:pos="2835"/>
          <w:tab w:val="clear" w:pos="3402"/>
          <w:tab w:val="clear" w:pos="3969"/>
          <w:tab w:val="right" w:leader="dot" w:pos="8505"/>
        </w:tabs>
        <w:ind w:left="1701" w:hanging="567"/>
        <w:jc w:val="left"/>
        <w:rPr>
          <w:lang w:val="ru-RU"/>
        </w:rPr>
      </w:pPr>
      <w:r w:rsidRPr="007E1FEF">
        <w:rPr>
          <w:lang w:val="ru-RU"/>
        </w:rPr>
        <w:t>5.</w:t>
      </w:r>
      <w:r w:rsidRPr="007E1FEF">
        <w:rPr>
          <w:lang w:val="ru-RU"/>
        </w:rPr>
        <w:tab/>
        <w:t>В соответствующих случаях фамилия и адрес представителя изготовителя:</w:t>
      </w:r>
      <w:r w:rsidRPr="007E1FEF">
        <w:rPr>
          <w:lang w:val="ru-RU"/>
        </w:rPr>
        <w:tab/>
      </w:r>
      <w:r w:rsidRPr="007E1FEF">
        <w:rPr>
          <w:lang w:val="ru-RU"/>
        </w:rPr>
        <w:tab/>
      </w:r>
    </w:p>
    <w:p w14:paraId="5E9305D8" w14:textId="77777777" w:rsidR="00FD704F" w:rsidRPr="007E1FEF" w:rsidRDefault="00FD704F" w:rsidP="00FD704F">
      <w:pPr>
        <w:pStyle w:val="SingleTxtGR"/>
        <w:tabs>
          <w:tab w:val="clear" w:pos="1701"/>
          <w:tab w:val="clear" w:pos="2268"/>
          <w:tab w:val="clear" w:pos="2835"/>
          <w:tab w:val="clear" w:pos="3402"/>
          <w:tab w:val="clear" w:pos="3969"/>
          <w:tab w:val="right" w:leader="dot" w:pos="8505"/>
        </w:tabs>
        <w:ind w:firstLine="602"/>
        <w:jc w:val="left"/>
        <w:rPr>
          <w:lang w:val="ru-RU"/>
        </w:rPr>
      </w:pPr>
      <w:r w:rsidRPr="007E1FEF">
        <w:rPr>
          <w:lang w:val="ru-RU"/>
        </w:rPr>
        <w:tab/>
      </w:r>
      <w:r w:rsidRPr="007E1FEF">
        <w:rPr>
          <w:lang w:val="ru-RU"/>
        </w:rPr>
        <w:tab/>
      </w:r>
    </w:p>
    <w:p w14:paraId="495411D9" w14:textId="77777777" w:rsidR="00FD704F" w:rsidRPr="007E1FEF" w:rsidRDefault="00FD704F" w:rsidP="00FD704F">
      <w:pPr>
        <w:pStyle w:val="SingleTxtGR"/>
        <w:tabs>
          <w:tab w:val="right" w:leader="dot" w:pos="8505"/>
        </w:tabs>
        <w:jc w:val="left"/>
        <w:rPr>
          <w:lang w:val="ru-RU"/>
        </w:rPr>
      </w:pPr>
      <w:r w:rsidRPr="007E1FEF">
        <w:rPr>
          <w:lang w:val="ru-RU"/>
        </w:rPr>
        <w:t>6.</w:t>
      </w:r>
      <w:r w:rsidRPr="007E1FEF">
        <w:rPr>
          <w:lang w:val="ru-RU"/>
        </w:rPr>
        <w:tab/>
        <w:t>Описание транспортного средства:</w:t>
      </w:r>
      <w:r w:rsidRPr="007E1FEF">
        <w:rPr>
          <w:lang w:val="ru-RU"/>
        </w:rPr>
        <w:tab/>
      </w:r>
    </w:p>
    <w:p w14:paraId="393D9EA1" w14:textId="77777777" w:rsidR="00FD704F" w:rsidRPr="007E1FEF" w:rsidRDefault="00FD704F" w:rsidP="00FD704F">
      <w:pPr>
        <w:pStyle w:val="SingleTxtGR"/>
        <w:tabs>
          <w:tab w:val="clear" w:pos="2835"/>
          <w:tab w:val="clear" w:pos="3402"/>
          <w:tab w:val="clear" w:pos="3969"/>
          <w:tab w:val="right" w:leader="dot" w:pos="8505"/>
        </w:tabs>
        <w:jc w:val="left"/>
        <w:rPr>
          <w:lang w:val="ru-RU"/>
        </w:rPr>
      </w:pPr>
      <w:r w:rsidRPr="007E1FEF">
        <w:rPr>
          <w:lang w:val="ru-RU"/>
        </w:rPr>
        <w:t>6.1</w:t>
      </w:r>
      <w:r w:rsidRPr="007E1FEF">
        <w:rPr>
          <w:lang w:val="ru-RU"/>
        </w:rPr>
        <w:tab/>
        <w:t xml:space="preserve">Тип </w:t>
      </w:r>
      <w:r>
        <w:rPr>
          <w:lang w:val="ru-RU"/>
        </w:rPr>
        <w:t>ПСАЭЭ</w:t>
      </w:r>
      <w:r w:rsidRPr="007E1FEF">
        <w:rPr>
          <w:lang w:val="ru-RU"/>
        </w:rPr>
        <w:t>:</w:t>
      </w:r>
      <w:r w:rsidRPr="007E1FEF">
        <w:rPr>
          <w:lang w:val="ru-RU"/>
        </w:rPr>
        <w:tab/>
      </w:r>
      <w:r w:rsidRPr="007E1FEF">
        <w:rPr>
          <w:lang w:val="ru-RU"/>
        </w:rPr>
        <w:tab/>
      </w:r>
    </w:p>
    <w:p w14:paraId="0BFB5671" w14:textId="77777777" w:rsidR="00FD704F" w:rsidRPr="007E1FEF" w:rsidRDefault="00FD704F" w:rsidP="00FD704F">
      <w:pPr>
        <w:pStyle w:val="SingleTxtGR"/>
        <w:tabs>
          <w:tab w:val="clear" w:pos="2835"/>
          <w:tab w:val="clear" w:pos="3402"/>
          <w:tab w:val="clear" w:pos="3969"/>
          <w:tab w:val="right" w:leader="dot" w:pos="8505"/>
        </w:tabs>
        <w:jc w:val="left"/>
        <w:rPr>
          <w:lang w:val="ru-RU"/>
        </w:rPr>
      </w:pPr>
      <w:r w:rsidRPr="007E1FEF">
        <w:rPr>
          <w:lang w:val="ru-RU"/>
        </w:rPr>
        <w:t>6.1.1</w:t>
      </w:r>
      <w:r w:rsidRPr="007E1FEF">
        <w:rPr>
          <w:lang w:val="ru-RU"/>
        </w:rPr>
        <w:tab/>
        <w:t xml:space="preserve">Номер официального утверждения </w:t>
      </w:r>
      <w:r>
        <w:rPr>
          <w:lang w:val="ru-RU"/>
        </w:rPr>
        <w:t>ПСАЭЭ</w:t>
      </w:r>
      <w:r w:rsidRPr="007E1FEF">
        <w:rPr>
          <w:lang w:val="ru-RU"/>
        </w:rPr>
        <w:t xml:space="preserve"> или описание </w:t>
      </w:r>
      <w:r>
        <w:rPr>
          <w:lang w:val="ru-RU"/>
        </w:rPr>
        <w:t>ПСАЭЭ</w:t>
      </w:r>
      <w:r w:rsidRPr="007E1FEF">
        <w:rPr>
          <w:vertAlign w:val="superscript"/>
          <w:lang w:val="ru-RU"/>
        </w:rPr>
        <w:t>2</w:t>
      </w:r>
      <w:r w:rsidRPr="007E1FEF">
        <w:rPr>
          <w:lang w:val="ru-RU"/>
        </w:rPr>
        <w:t>:</w:t>
      </w:r>
    </w:p>
    <w:p w14:paraId="442FD942" w14:textId="77777777" w:rsidR="00FD704F" w:rsidRPr="007E1FEF" w:rsidRDefault="00FD704F" w:rsidP="00FD704F">
      <w:pPr>
        <w:pStyle w:val="SingleTxtGR"/>
        <w:tabs>
          <w:tab w:val="clear" w:pos="2835"/>
          <w:tab w:val="clear" w:pos="3402"/>
          <w:tab w:val="clear" w:pos="3969"/>
          <w:tab w:val="right" w:leader="dot" w:pos="8505"/>
        </w:tabs>
        <w:jc w:val="left"/>
        <w:rPr>
          <w:lang w:val="ru-RU"/>
        </w:rPr>
      </w:pPr>
      <w:r w:rsidRPr="007E1FEF">
        <w:rPr>
          <w:lang w:val="ru-RU"/>
        </w:rPr>
        <w:t>6.2</w:t>
      </w:r>
      <w:r w:rsidRPr="007E1FEF">
        <w:rPr>
          <w:lang w:val="ru-RU"/>
        </w:rPr>
        <w:tab/>
        <w:t>Рабочее напряжение:</w:t>
      </w:r>
      <w:r w:rsidRPr="007E1FEF">
        <w:rPr>
          <w:lang w:val="ru-RU"/>
        </w:rPr>
        <w:tab/>
      </w:r>
    </w:p>
    <w:p w14:paraId="7AAE9942" w14:textId="77777777" w:rsidR="00FD704F" w:rsidRPr="007E1FEF" w:rsidRDefault="00FD704F" w:rsidP="00FD704F">
      <w:pPr>
        <w:pStyle w:val="SingleTxtGR"/>
        <w:tabs>
          <w:tab w:val="clear" w:pos="2835"/>
          <w:tab w:val="clear" w:pos="3402"/>
          <w:tab w:val="clear" w:pos="3969"/>
          <w:tab w:val="right" w:leader="dot" w:pos="8505"/>
        </w:tabs>
        <w:jc w:val="left"/>
        <w:rPr>
          <w:lang w:val="ru-RU"/>
        </w:rPr>
      </w:pPr>
      <w:r w:rsidRPr="007E1FEF">
        <w:rPr>
          <w:lang w:val="ru-RU"/>
        </w:rPr>
        <w:t>6.3</w:t>
      </w:r>
      <w:r w:rsidRPr="007E1FEF">
        <w:rPr>
          <w:lang w:val="ru-RU"/>
        </w:rPr>
        <w:tab/>
        <w:t>Система тяги (например, гибридная, электрическая):</w:t>
      </w:r>
      <w:r w:rsidRPr="007E1FEF">
        <w:rPr>
          <w:lang w:val="ru-RU"/>
        </w:rPr>
        <w:tab/>
      </w:r>
    </w:p>
    <w:p w14:paraId="173A627A" w14:textId="77777777" w:rsidR="00FD704F" w:rsidRPr="007E1FEF" w:rsidRDefault="00FD704F" w:rsidP="00FD704F">
      <w:pPr>
        <w:pStyle w:val="SingleTxtGR"/>
        <w:tabs>
          <w:tab w:val="clear" w:pos="2268"/>
          <w:tab w:val="clear" w:pos="2835"/>
          <w:tab w:val="clear" w:pos="3402"/>
          <w:tab w:val="clear" w:pos="3969"/>
          <w:tab w:val="right" w:leader="dot" w:pos="8505"/>
        </w:tabs>
        <w:ind w:left="1701" w:hanging="567"/>
        <w:jc w:val="left"/>
        <w:rPr>
          <w:lang w:val="ru-RU"/>
        </w:rPr>
      </w:pPr>
      <w:r w:rsidRPr="007E1FEF">
        <w:rPr>
          <w:lang w:val="ru-RU"/>
        </w:rPr>
        <w:t>7.</w:t>
      </w:r>
      <w:r w:rsidRPr="007E1FEF">
        <w:rPr>
          <w:lang w:val="ru-RU"/>
        </w:rPr>
        <w:tab/>
        <w:t>Дата представления транспортного средства на официальное утверждение:</w:t>
      </w:r>
      <w:r w:rsidRPr="007E1FEF">
        <w:rPr>
          <w:lang w:val="ru-RU"/>
        </w:rPr>
        <w:tab/>
      </w:r>
      <w:r w:rsidRPr="007E1FEF">
        <w:rPr>
          <w:lang w:val="ru-RU"/>
        </w:rPr>
        <w:tab/>
      </w:r>
    </w:p>
    <w:p w14:paraId="35E0B292" w14:textId="77777777" w:rsidR="00FD704F" w:rsidRPr="007E1FEF" w:rsidRDefault="00FD704F" w:rsidP="00FD704F">
      <w:pPr>
        <w:pStyle w:val="SingleTxtGR"/>
        <w:tabs>
          <w:tab w:val="clear" w:pos="2835"/>
          <w:tab w:val="clear" w:pos="3402"/>
          <w:tab w:val="clear" w:pos="3969"/>
          <w:tab w:val="right" w:leader="dot" w:pos="8505"/>
        </w:tabs>
        <w:ind w:left="1701" w:hanging="567"/>
        <w:jc w:val="left"/>
        <w:rPr>
          <w:lang w:val="ru-RU"/>
        </w:rPr>
      </w:pPr>
      <w:r w:rsidRPr="007E1FEF">
        <w:rPr>
          <w:lang w:val="ru-RU"/>
        </w:rPr>
        <w:t>8.</w:t>
      </w:r>
      <w:r w:rsidRPr="007E1FEF">
        <w:rPr>
          <w:lang w:val="ru-RU"/>
        </w:rPr>
        <w:tab/>
        <w:t>Техническая служба, уполномоченная проводить испытания для</w:t>
      </w:r>
      <w:r>
        <w:t> </w:t>
      </w:r>
      <w:r w:rsidRPr="007E1FEF">
        <w:rPr>
          <w:lang w:val="ru-RU"/>
        </w:rPr>
        <w:t>официального утверждения:</w:t>
      </w:r>
      <w:r w:rsidRPr="007E1FEF">
        <w:rPr>
          <w:lang w:val="ru-RU"/>
        </w:rPr>
        <w:tab/>
      </w:r>
    </w:p>
    <w:p w14:paraId="082F5320" w14:textId="77777777" w:rsidR="00FD704F" w:rsidRPr="007E1FEF" w:rsidRDefault="00FD704F" w:rsidP="00FD704F">
      <w:pPr>
        <w:pStyle w:val="SingleTxtGR"/>
        <w:tabs>
          <w:tab w:val="clear" w:pos="2268"/>
          <w:tab w:val="clear" w:pos="2835"/>
          <w:tab w:val="clear" w:pos="3402"/>
          <w:tab w:val="clear" w:pos="3969"/>
          <w:tab w:val="right" w:leader="dot" w:pos="8505"/>
        </w:tabs>
        <w:ind w:left="1701" w:hanging="567"/>
        <w:jc w:val="left"/>
        <w:rPr>
          <w:lang w:val="ru-RU"/>
        </w:rPr>
      </w:pPr>
      <w:r w:rsidRPr="007E1FEF">
        <w:rPr>
          <w:lang w:val="ru-RU"/>
        </w:rPr>
        <w:tab/>
      </w:r>
      <w:r w:rsidRPr="007E1FEF">
        <w:rPr>
          <w:lang w:val="ru-RU"/>
        </w:rPr>
        <w:tab/>
      </w:r>
      <w:r w:rsidRPr="007E1FEF">
        <w:rPr>
          <w:lang w:val="ru-RU"/>
        </w:rPr>
        <w:tab/>
      </w:r>
    </w:p>
    <w:p w14:paraId="1A949C10" w14:textId="77777777" w:rsidR="00FD704F" w:rsidRPr="007E1FEF" w:rsidRDefault="00FD704F" w:rsidP="00FD704F">
      <w:pPr>
        <w:pStyle w:val="SingleTxtGR"/>
        <w:tabs>
          <w:tab w:val="clear" w:pos="2835"/>
          <w:tab w:val="clear" w:pos="3402"/>
          <w:tab w:val="clear" w:pos="3969"/>
          <w:tab w:val="right" w:leader="dot" w:pos="8505"/>
        </w:tabs>
        <w:jc w:val="left"/>
        <w:rPr>
          <w:lang w:val="ru-RU"/>
        </w:rPr>
      </w:pPr>
      <w:r w:rsidRPr="007E1FEF">
        <w:rPr>
          <w:lang w:val="ru-RU"/>
        </w:rPr>
        <w:t>9.</w:t>
      </w:r>
      <w:r w:rsidRPr="007E1FEF">
        <w:rPr>
          <w:lang w:val="ru-RU"/>
        </w:rPr>
        <w:tab/>
        <w:t>Дата протокола испытания, составленного этой службой:</w:t>
      </w:r>
      <w:r w:rsidRPr="007E1FEF">
        <w:rPr>
          <w:lang w:val="ru-RU"/>
        </w:rPr>
        <w:tab/>
      </w:r>
    </w:p>
    <w:p w14:paraId="5233D672" w14:textId="77777777" w:rsidR="00FD704F" w:rsidRPr="007E1FEF" w:rsidRDefault="00FD704F" w:rsidP="00FD704F">
      <w:pPr>
        <w:pStyle w:val="SingleTxtGR"/>
        <w:tabs>
          <w:tab w:val="clear" w:pos="2835"/>
          <w:tab w:val="clear" w:pos="3402"/>
          <w:tab w:val="clear" w:pos="3969"/>
          <w:tab w:val="right" w:leader="dot" w:pos="8505"/>
        </w:tabs>
        <w:jc w:val="left"/>
        <w:rPr>
          <w:lang w:val="ru-RU"/>
        </w:rPr>
      </w:pPr>
      <w:r w:rsidRPr="007E1FEF">
        <w:rPr>
          <w:lang w:val="ru-RU"/>
        </w:rPr>
        <w:t>10.</w:t>
      </w:r>
      <w:r w:rsidRPr="007E1FEF">
        <w:rPr>
          <w:lang w:val="ru-RU"/>
        </w:rPr>
        <w:tab/>
        <w:t>Номер протокола испытания, составленного этой службой:</w:t>
      </w:r>
      <w:r w:rsidRPr="007E1FEF">
        <w:rPr>
          <w:lang w:val="ru-RU"/>
        </w:rPr>
        <w:tab/>
      </w:r>
    </w:p>
    <w:p w14:paraId="29B6BBF1" w14:textId="77777777" w:rsidR="00FD704F" w:rsidRPr="007E1FEF" w:rsidRDefault="00FD704F" w:rsidP="00FD704F">
      <w:pPr>
        <w:pStyle w:val="SingleTxtGR"/>
        <w:tabs>
          <w:tab w:val="clear" w:pos="2835"/>
          <w:tab w:val="clear" w:pos="3402"/>
          <w:tab w:val="clear" w:pos="3969"/>
          <w:tab w:val="right" w:leader="dot" w:pos="8505"/>
        </w:tabs>
        <w:jc w:val="left"/>
        <w:rPr>
          <w:lang w:val="ru-RU"/>
        </w:rPr>
      </w:pPr>
      <w:r w:rsidRPr="007E1FEF">
        <w:rPr>
          <w:lang w:val="ru-RU"/>
        </w:rPr>
        <w:lastRenderedPageBreak/>
        <w:t>11.</w:t>
      </w:r>
      <w:r w:rsidRPr="007E1FEF">
        <w:rPr>
          <w:lang w:val="ru-RU"/>
        </w:rPr>
        <w:tab/>
        <w:t>Расположение знака официального утверждения:</w:t>
      </w:r>
      <w:r w:rsidRPr="007E1FEF">
        <w:rPr>
          <w:lang w:val="ru-RU"/>
        </w:rPr>
        <w:tab/>
      </w:r>
    </w:p>
    <w:p w14:paraId="6254CEEF" w14:textId="77777777" w:rsidR="00FD704F" w:rsidRPr="007E1FEF" w:rsidRDefault="00FD704F" w:rsidP="00FD704F">
      <w:pPr>
        <w:pStyle w:val="SingleTxtGR"/>
        <w:tabs>
          <w:tab w:val="clear" w:pos="2835"/>
          <w:tab w:val="clear" w:pos="3402"/>
          <w:tab w:val="clear" w:pos="3969"/>
          <w:tab w:val="right" w:leader="dot" w:pos="8505"/>
        </w:tabs>
        <w:ind w:left="1701" w:hanging="567"/>
        <w:jc w:val="left"/>
        <w:rPr>
          <w:lang w:val="ru-RU"/>
        </w:rPr>
      </w:pPr>
      <w:r w:rsidRPr="007E1FEF">
        <w:rPr>
          <w:lang w:val="ru-RU"/>
        </w:rPr>
        <w:t>12.</w:t>
      </w:r>
      <w:r w:rsidRPr="007E1FEF">
        <w:rPr>
          <w:lang w:val="ru-RU"/>
        </w:rPr>
        <w:tab/>
        <w:t>Причина (причины) распространения официального утверждения</w:t>
      </w:r>
      <w:r w:rsidRPr="007E1FEF">
        <w:rPr>
          <w:lang w:val="ru-RU"/>
        </w:rPr>
        <w:br/>
        <w:t>(в соответствующих случаях)</w:t>
      </w:r>
      <w:r w:rsidRPr="007E1FEF">
        <w:rPr>
          <w:vertAlign w:val="superscript"/>
          <w:lang w:val="ru-RU"/>
        </w:rPr>
        <w:t>2</w:t>
      </w:r>
      <w:r w:rsidRPr="007E1FEF">
        <w:rPr>
          <w:lang w:val="ru-RU"/>
        </w:rPr>
        <w:t>:</w:t>
      </w:r>
      <w:r w:rsidRPr="007E1FEF">
        <w:rPr>
          <w:lang w:val="ru-RU"/>
        </w:rPr>
        <w:tab/>
      </w:r>
    </w:p>
    <w:p w14:paraId="6A93A47A" w14:textId="77777777" w:rsidR="00FD704F" w:rsidRPr="007E1FEF" w:rsidRDefault="00FD704F" w:rsidP="00FD704F">
      <w:pPr>
        <w:pStyle w:val="SingleTxtGR"/>
        <w:tabs>
          <w:tab w:val="clear" w:pos="2835"/>
          <w:tab w:val="clear" w:pos="3402"/>
          <w:tab w:val="clear" w:pos="3969"/>
          <w:tab w:val="right" w:leader="dot" w:pos="8505"/>
        </w:tabs>
        <w:ind w:left="1701" w:hanging="567"/>
        <w:jc w:val="left"/>
        <w:rPr>
          <w:lang w:val="ru-RU"/>
        </w:rPr>
      </w:pPr>
      <w:r w:rsidRPr="007E1FEF">
        <w:rPr>
          <w:lang w:val="ru-RU"/>
        </w:rPr>
        <w:t>13.</w:t>
      </w:r>
      <w:r w:rsidRPr="007E1FEF">
        <w:rPr>
          <w:lang w:val="ru-RU"/>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7E1FEF">
        <w:rPr>
          <w:vertAlign w:val="superscript"/>
          <w:lang w:val="ru-RU"/>
        </w:rPr>
        <w:t>2</w:t>
      </w:r>
      <w:r w:rsidRPr="007E1FEF">
        <w:rPr>
          <w:lang w:val="ru-RU"/>
        </w:rPr>
        <w:t>:</w:t>
      </w:r>
      <w:r w:rsidRPr="007E1FEF">
        <w:rPr>
          <w:lang w:val="ru-RU"/>
        </w:rPr>
        <w:tab/>
      </w:r>
    </w:p>
    <w:p w14:paraId="3D19CD9D" w14:textId="77777777" w:rsidR="00FD704F" w:rsidRPr="007E1FEF" w:rsidRDefault="00FD704F" w:rsidP="00FD704F">
      <w:pPr>
        <w:pStyle w:val="SingleTxtGR"/>
        <w:tabs>
          <w:tab w:val="clear" w:pos="2835"/>
          <w:tab w:val="clear" w:pos="3402"/>
          <w:tab w:val="clear" w:pos="3969"/>
          <w:tab w:val="right" w:leader="dot" w:pos="8505"/>
        </w:tabs>
        <w:jc w:val="left"/>
        <w:rPr>
          <w:lang w:val="ru-RU"/>
        </w:rPr>
      </w:pPr>
      <w:r w:rsidRPr="007E1FEF">
        <w:rPr>
          <w:lang w:val="ru-RU"/>
        </w:rPr>
        <w:t>14.</w:t>
      </w:r>
      <w:r w:rsidRPr="007E1FEF">
        <w:rPr>
          <w:lang w:val="ru-RU"/>
        </w:rPr>
        <w:tab/>
        <w:t>Место:</w:t>
      </w:r>
      <w:r w:rsidRPr="007E1FEF">
        <w:rPr>
          <w:lang w:val="ru-RU"/>
        </w:rPr>
        <w:tab/>
      </w:r>
    </w:p>
    <w:p w14:paraId="21F1CC17" w14:textId="77777777" w:rsidR="00FD704F" w:rsidRPr="007E1FEF" w:rsidRDefault="00FD704F" w:rsidP="00FD704F">
      <w:pPr>
        <w:pStyle w:val="SingleTxtGR"/>
        <w:tabs>
          <w:tab w:val="clear" w:pos="2268"/>
          <w:tab w:val="clear" w:pos="2835"/>
          <w:tab w:val="clear" w:pos="3402"/>
          <w:tab w:val="clear" w:pos="3969"/>
          <w:tab w:val="right" w:leader="dot" w:pos="8505"/>
        </w:tabs>
        <w:jc w:val="left"/>
        <w:rPr>
          <w:lang w:val="ru-RU"/>
        </w:rPr>
      </w:pPr>
      <w:r w:rsidRPr="007E1FEF">
        <w:rPr>
          <w:lang w:val="ru-RU"/>
        </w:rPr>
        <w:t>15.</w:t>
      </w:r>
      <w:r w:rsidRPr="007E1FEF">
        <w:rPr>
          <w:lang w:val="ru-RU"/>
        </w:rPr>
        <w:tab/>
        <w:t>Дата:</w:t>
      </w:r>
      <w:r w:rsidRPr="007E1FEF">
        <w:rPr>
          <w:lang w:val="ru-RU"/>
        </w:rPr>
        <w:tab/>
      </w:r>
      <w:r w:rsidRPr="007E1FEF">
        <w:rPr>
          <w:lang w:val="ru-RU"/>
        </w:rPr>
        <w:tab/>
      </w:r>
    </w:p>
    <w:p w14:paraId="542F4FD8" w14:textId="77777777" w:rsidR="00FD704F" w:rsidRPr="007E1FEF" w:rsidRDefault="00FD704F" w:rsidP="00FD704F">
      <w:pPr>
        <w:pStyle w:val="SingleTxtGR"/>
        <w:tabs>
          <w:tab w:val="clear" w:pos="2268"/>
          <w:tab w:val="clear" w:pos="2835"/>
          <w:tab w:val="clear" w:pos="3402"/>
          <w:tab w:val="clear" w:pos="3969"/>
          <w:tab w:val="right" w:leader="dot" w:pos="8505"/>
        </w:tabs>
        <w:jc w:val="left"/>
        <w:rPr>
          <w:lang w:val="ru-RU"/>
        </w:rPr>
      </w:pPr>
      <w:r w:rsidRPr="007E1FEF">
        <w:rPr>
          <w:lang w:val="ru-RU"/>
        </w:rPr>
        <w:t>16.</w:t>
      </w:r>
      <w:r w:rsidRPr="007E1FEF">
        <w:rPr>
          <w:lang w:val="ru-RU"/>
        </w:rPr>
        <w:tab/>
        <w:t>Подпись:</w:t>
      </w:r>
      <w:r w:rsidRPr="007E1FEF">
        <w:rPr>
          <w:lang w:val="ru-RU"/>
        </w:rPr>
        <w:tab/>
      </w:r>
    </w:p>
    <w:p w14:paraId="6CBC7444" w14:textId="12F5BEEE" w:rsidR="00844E67" w:rsidRPr="00C41A34" w:rsidRDefault="00FD704F" w:rsidP="00516BEF">
      <w:pPr>
        <w:pStyle w:val="SingleTxtGR"/>
        <w:tabs>
          <w:tab w:val="clear" w:pos="2835"/>
          <w:tab w:val="clear" w:pos="3402"/>
          <w:tab w:val="clear" w:pos="3969"/>
          <w:tab w:val="right" w:leader="dot" w:pos="8505"/>
        </w:tabs>
        <w:ind w:left="1701" w:hanging="567"/>
        <w:jc w:val="left"/>
        <w:rPr>
          <w:lang w:val="ru-RU"/>
        </w:rPr>
      </w:pPr>
      <w:r w:rsidRPr="007E1FEF">
        <w:rPr>
          <w:lang w:val="ru-RU"/>
        </w:rPr>
        <w:t>17.</w:t>
      </w:r>
      <w:r w:rsidRPr="007E1FEF">
        <w:rPr>
          <w:lang w:val="ru-RU"/>
        </w:rPr>
        <w:tab/>
        <w:t>По запросу могут быть предоставлены документы, представленные вместе с заявкой на официальное утверждение или распространение официального утверждения.</w:t>
      </w:r>
    </w:p>
    <w:p w14:paraId="78AA5D0A" w14:textId="3AC04BC2" w:rsidR="00AA4C94" w:rsidRDefault="00AA4C94" w:rsidP="00FD704F">
      <w:pPr>
        <w:spacing w:after="120"/>
        <w:ind w:left="2268" w:right="1134" w:hanging="1134"/>
        <w:jc w:val="both"/>
      </w:pPr>
    </w:p>
    <w:p w14:paraId="254B4DB5" w14:textId="77777777" w:rsidR="005D4BCC" w:rsidRDefault="005D4BCC" w:rsidP="00FD704F">
      <w:pPr>
        <w:spacing w:after="120"/>
        <w:ind w:left="2268" w:right="1134" w:hanging="1134"/>
        <w:jc w:val="both"/>
        <w:sectPr w:rsidR="005D4BCC" w:rsidSect="00632DA4">
          <w:headerReference w:type="even" r:id="rId24"/>
          <w:headerReference w:type="default" r:id="rId25"/>
          <w:footerReference w:type="even" r:id="rId26"/>
          <w:footerReference w:type="default" r:id="rId27"/>
          <w:endnotePr>
            <w:numFmt w:val="decimal"/>
          </w:endnotePr>
          <w:pgSz w:w="11906" w:h="16838" w:code="9"/>
          <w:pgMar w:top="1418" w:right="1134" w:bottom="1134" w:left="1134" w:header="680" w:footer="567" w:gutter="0"/>
          <w:cols w:space="708"/>
          <w:docGrid w:linePitch="360"/>
        </w:sectPr>
      </w:pPr>
    </w:p>
    <w:p w14:paraId="473596A1" w14:textId="77777777" w:rsidR="00CF08E0" w:rsidRPr="001E2146" w:rsidRDefault="00CF08E0" w:rsidP="00CF08E0">
      <w:pPr>
        <w:pStyle w:val="HChG"/>
        <w:rPr>
          <w:b w:val="0"/>
        </w:rPr>
      </w:pPr>
      <w:r w:rsidRPr="001E2146">
        <w:lastRenderedPageBreak/>
        <w:t>Приложение 1</w:t>
      </w:r>
      <w:r w:rsidRPr="001E2146">
        <w:rPr>
          <w:b w:val="0"/>
        </w:rPr>
        <w:t xml:space="preserve"> </w:t>
      </w:r>
      <w:r>
        <w:rPr>
          <w:b w:val="0"/>
        </w:rPr>
        <w:t>—</w:t>
      </w:r>
      <w:r w:rsidRPr="001E2146">
        <w:t xml:space="preserve"> Часть 2</w:t>
      </w:r>
    </w:p>
    <w:p w14:paraId="6DE087E9" w14:textId="77777777" w:rsidR="00CF08E0" w:rsidRPr="006B2E2B" w:rsidRDefault="00CF08E0" w:rsidP="00CF08E0">
      <w:pPr>
        <w:pStyle w:val="HChG"/>
        <w:spacing w:after="120" w:line="260" w:lineRule="exact"/>
        <w:rPr>
          <w:b w:val="0"/>
        </w:rPr>
      </w:pPr>
      <w:r>
        <w:tab/>
      </w:r>
      <w:r>
        <w:tab/>
      </w:r>
      <w:r w:rsidRPr="006B2E2B">
        <w:t>Сообщение</w:t>
      </w:r>
    </w:p>
    <w:p w14:paraId="59CAE549" w14:textId="77777777" w:rsidR="00CF08E0" w:rsidRPr="007E1FEF" w:rsidRDefault="00CF08E0" w:rsidP="00CF08E0">
      <w:pPr>
        <w:pStyle w:val="SingleTxtGR"/>
        <w:tabs>
          <w:tab w:val="clear" w:pos="1701"/>
        </w:tabs>
        <w:ind w:left="2268" w:hanging="1134"/>
        <w:rPr>
          <w:lang w:val="ru-RU"/>
        </w:rPr>
      </w:pPr>
      <w:r w:rsidRPr="007E1FEF">
        <w:rPr>
          <w:lang w:val="ru-RU"/>
        </w:rPr>
        <w:t>(максимальный формат: А4 (210 х 297 мм))</w:t>
      </w:r>
    </w:p>
    <w:p w14:paraId="57CB143C" w14:textId="77777777" w:rsidR="00CF08E0" w:rsidRDefault="00CF08E0" w:rsidP="00CF08E0">
      <w:pPr>
        <w:pStyle w:val="SingleTxtGR"/>
      </w:pPr>
      <w:r>
        <w:rPr>
          <w:noProof/>
          <w:lang w:eastAsia="ru-RU"/>
        </w:rPr>
        <mc:AlternateContent>
          <mc:Choice Requires="wps">
            <w:drawing>
              <wp:anchor distT="0" distB="0" distL="114300" distR="114300" simplePos="0" relativeHeight="251666432" behindDoc="0" locked="0" layoutInCell="1" allowOverlap="1" wp14:anchorId="7A4A871C" wp14:editId="46BFC533">
                <wp:simplePos x="0" y="0"/>
                <wp:positionH relativeFrom="column">
                  <wp:posOffset>2205990</wp:posOffset>
                </wp:positionH>
                <wp:positionV relativeFrom="paragraph">
                  <wp:posOffset>59690</wp:posOffset>
                </wp:positionV>
                <wp:extent cx="3159760" cy="800100"/>
                <wp:effectExtent l="0" t="0" r="2540" b="0"/>
                <wp:wrapNone/>
                <wp:docPr id="305" name="Zone de texte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548153" w14:textId="77777777" w:rsidR="00CF08E0" w:rsidRPr="007E1FEF" w:rsidRDefault="00CF08E0" w:rsidP="00CF08E0">
                            <w:r w:rsidRPr="007E1FEF">
                              <w:t>кем направлено:</w:t>
                            </w:r>
                            <w:r w:rsidRPr="007E1FEF">
                              <w:tab/>
                              <w:t>Название административного органа:</w:t>
                            </w:r>
                          </w:p>
                          <w:p w14:paraId="0FF21E61" w14:textId="77777777" w:rsidR="00CF08E0" w:rsidRPr="007E1FEF" w:rsidRDefault="00CF08E0" w:rsidP="00CF08E0">
                            <w:pPr>
                              <w:tabs>
                                <w:tab w:val="left" w:pos="1701"/>
                                <w:tab w:val="right" w:leader="dot" w:pos="5103"/>
                              </w:tabs>
                            </w:pPr>
                            <w:r w:rsidRPr="007E1FEF">
                              <w:tab/>
                            </w:r>
                            <w:r w:rsidRPr="007E1FEF">
                              <w:tab/>
                            </w:r>
                          </w:p>
                          <w:p w14:paraId="56841ED1" w14:textId="77777777" w:rsidR="00CF08E0" w:rsidRPr="007E1FEF" w:rsidRDefault="00CF08E0" w:rsidP="00CF08E0">
                            <w:pPr>
                              <w:tabs>
                                <w:tab w:val="left" w:pos="1701"/>
                                <w:tab w:val="right" w:leader="dot" w:pos="5103"/>
                              </w:tabs>
                            </w:pPr>
                            <w:r w:rsidRPr="007E1FEF">
                              <w:tab/>
                            </w:r>
                            <w:r w:rsidRPr="007E1FEF">
                              <w:tab/>
                            </w:r>
                          </w:p>
                          <w:p w14:paraId="259F1EE1" w14:textId="77777777" w:rsidR="00CF08E0" w:rsidRPr="007E1FEF" w:rsidRDefault="00CF08E0" w:rsidP="00CF08E0">
                            <w:pPr>
                              <w:tabs>
                                <w:tab w:val="left" w:pos="1701"/>
                                <w:tab w:val="right" w:leader="dot" w:pos="5103"/>
                              </w:tabs>
                            </w:pPr>
                            <w:r w:rsidRPr="007E1FEF">
                              <w:tab/>
                            </w:r>
                            <w:r w:rsidRPr="007E1FEF">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A871C" id="Zone de texte 305" o:spid="_x0000_s1028" type="#_x0000_t202" style="position:absolute;left:0;text-align:left;margin-left:173.7pt;margin-top:4.7pt;width:248.8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" stroked="f">
                <v:textbox inset="0,0,0,0">
                  <w:txbxContent>
                    <w:p w14:paraId="47548153" w14:textId="77777777" w:rsidR="00CF08E0" w:rsidRPr="007E1FEF" w:rsidRDefault="00CF08E0" w:rsidP="00CF08E0">
                      <w:r w:rsidRPr="007E1FEF">
                        <w:t>кем направлено:</w:t>
                      </w:r>
                      <w:r w:rsidRPr="007E1FEF">
                        <w:tab/>
                        <w:t>Название административного органа:</w:t>
                      </w:r>
                    </w:p>
                    <w:p w14:paraId="0FF21E61" w14:textId="77777777" w:rsidR="00CF08E0" w:rsidRPr="007E1FEF" w:rsidRDefault="00CF08E0" w:rsidP="00CF08E0">
                      <w:pPr>
                        <w:tabs>
                          <w:tab w:val="left" w:pos="1701"/>
                          <w:tab w:val="right" w:leader="dot" w:pos="5103"/>
                        </w:tabs>
                      </w:pPr>
                      <w:r w:rsidRPr="007E1FEF">
                        <w:tab/>
                      </w:r>
                      <w:r w:rsidRPr="007E1FEF">
                        <w:tab/>
                      </w:r>
                    </w:p>
                    <w:p w14:paraId="56841ED1" w14:textId="77777777" w:rsidR="00CF08E0" w:rsidRPr="007E1FEF" w:rsidRDefault="00CF08E0" w:rsidP="00CF08E0">
                      <w:pPr>
                        <w:tabs>
                          <w:tab w:val="left" w:pos="1701"/>
                          <w:tab w:val="right" w:leader="dot" w:pos="5103"/>
                        </w:tabs>
                      </w:pPr>
                      <w:r w:rsidRPr="007E1FEF">
                        <w:tab/>
                      </w:r>
                      <w:r w:rsidRPr="007E1FEF">
                        <w:tab/>
                      </w:r>
                    </w:p>
                    <w:p w14:paraId="259F1EE1" w14:textId="77777777" w:rsidR="00CF08E0" w:rsidRPr="007E1FEF" w:rsidRDefault="00CF08E0" w:rsidP="00CF08E0">
                      <w:pPr>
                        <w:tabs>
                          <w:tab w:val="left" w:pos="1701"/>
                          <w:tab w:val="right" w:leader="dot" w:pos="5103"/>
                        </w:tabs>
                      </w:pPr>
                      <w:r w:rsidRPr="007E1FEF">
                        <w:tab/>
                      </w:r>
                      <w:r w:rsidRPr="007E1FEF">
                        <w:tab/>
                      </w:r>
                    </w:p>
                  </w:txbxContent>
                </v:textbox>
              </v:shape>
            </w:pict>
          </mc:Fallback>
        </mc:AlternateContent>
      </w:r>
      <w:r>
        <w:object w:dxaOrig="8325" w:dyaOrig="7725" w14:anchorId="5129B012">
          <v:shape id="_x0000_i1027" type="#_x0000_t75" style="width:71.2pt;height:66.05pt" o:ole="">
            <v:imagedata r:id="rId22" o:title=""/>
          </v:shape>
          <o:OLEObject Type="Embed" ProgID="PBrush" ShapeID="_x0000_i1027" DrawAspect="Content" ObjectID="_1726660986" r:id="rId28"/>
        </w:object>
      </w:r>
      <w:r>
        <w:rPr>
          <w:rStyle w:val="ab"/>
        </w:rPr>
        <w:footnoteReference w:customMarkFollows="1" w:id="8"/>
        <w:t> </w:t>
      </w:r>
    </w:p>
    <w:p w14:paraId="24D41F29" w14:textId="77777777" w:rsidR="00CF08E0" w:rsidRPr="007E1FEF" w:rsidRDefault="00CF08E0" w:rsidP="00CF08E0">
      <w:pPr>
        <w:pStyle w:val="SingleTxtGR"/>
        <w:spacing w:before="240"/>
        <w:jc w:val="left"/>
        <w:rPr>
          <w:lang w:val="ru-RU"/>
        </w:rPr>
      </w:pPr>
      <w:r w:rsidRPr="007E1FEF">
        <w:rPr>
          <w:lang w:val="ru-RU"/>
        </w:rPr>
        <w:t>касающееся</w:t>
      </w:r>
      <w:r w:rsidRPr="007E1FEF">
        <w:rPr>
          <w:rStyle w:val="ab"/>
          <w:lang w:val="ru-RU"/>
        </w:rPr>
        <w:footnoteReference w:customMarkFollows="1" w:id="9"/>
        <w:t>2</w:t>
      </w:r>
      <w:r w:rsidRPr="007E1FEF">
        <w:rPr>
          <w:lang w:val="ru-RU"/>
        </w:rPr>
        <w:t>:</w:t>
      </w:r>
      <w:r w:rsidRPr="007E1FEF">
        <w:rPr>
          <w:lang w:val="ru-RU"/>
        </w:rPr>
        <w:tab/>
      </w:r>
      <w:r w:rsidRPr="007E1FEF">
        <w:rPr>
          <w:lang w:val="ru-RU"/>
        </w:rPr>
        <w:tab/>
        <w:t>предоставления официального утверждения,</w:t>
      </w:r>
      <w:r w:rsidRPr="007E1FEF">
        <w:rPr>
          <w:lang w:val="ru-RU"/>
        </w:rPr>
        <w:br/>
      </w:r>
      <w:r w:rsidRPr="007E1FEF">
        <w:rPr>
          <w:lang w:val="ru-RU"/>
        </w:rPr>
        <w:tab/>
      </w:r>
      <w:r w:rsidRPr="007E1FEF">
        <w:rPr>
          <w:lang w:val="ru-RU"/>
        </w:rPr>
        <w:tab/>
      </w:r>
      <w:r w:rsidRPr="007E1FEF">
        <w:rPr>
          <w:lang w:val="ru-RU"/>
        </w:rPr>
        <w:tab/>
      </w:r>
      <w:r w:rsidRPr="007E1FEF">
        <w:rPr>
          <w:lang w:val="ru-RU"/>
        </w:rPr>
        <w:tab/>
        <w:t>распространения официального утверждения,</w:t>
      </w:r>
      <w:r w:rsidRPr="007E1FEF">
        <w:rPr>
          <w:lang w:val="ru-RU"/>
        </w:rPr>
        <w:br/>
      </w:r>
      <w:r w:rsidRPr="007E1FEF">
        <w:rPr>
          <w:lang w:val="ru-RU"/>
        </w:rPr>
        <w:tab/>
      </w:r>
      <w:r w:rsidRPr="007E1FEF">
        <w:rPr>
          <w:lang w:val="ru-RU"/>
        </w:rPr>
        <w:tab/>
      </w:r>
      <w:r w:rsidRPr="007E1FEF">
        <w:rPr>
          <w:lang w:val="ru-RU"/>
        </w:rPr>
        <w:tab/>
      </w:r>
      <w:r w:rsidRPr="007E1FEF">
        <w:rPr>
          <w:lang w:val="ru-RU"/>
        </w:rPr>
        <w:tab/>
        <w:t>отказа в официальном утверждении,</w:t>
      </w:r>
      <w:r w:rsidRPr="007E1FEF">
        <w:rPr>
          <w:lang w:val="ru-RU"/>
        </w:rPr>
        <w:br/>
      </w:r>
      <w:r w:rsidRPr="007E1FEF">
        <w:rPr>
          <w:lang w:val="ru-RU"/>
        </w:rPr>
        <w:tab/>
      </w:r>
      <w:r w:rsidRPr="007E1FEF">
        <w:rPr>
          <w:lang w:val="ru-RU"/>
        </w:rPr>
        <w:tab/>
      </w:r>
      <w:r w:rsidRPr="007E1FEF">
        <w:rPr>
          <w:lang w:val="ru-RU"/>
        </w:rPr>
        <w:tab/>
      </w:r>
      <w:r w:rsidRPr="007E1FEF">
        <w:rPr>
          <w:lang w:val="ru-RU"/>
        </w:rPr>
        <w:tab/>
        <w:t>отмены официального утверждения,</w:t>
      </w:r>
      <w:r w:rsidRPr="007E1FEF">
        <w:rPr>
          <w:lang w:val="ru-RU"/>
        </w:rPr>
        <w:br/>
      </w:r>
      <w:r w:rsidRPr="007E1FEF">
        <w:rPr>
          <w:lang w:val="ru-RU"/>
        </w:rPr>
        <w:tab/>
      </w:r>
      <w:r w:rsidRPr="007E1FEF">
        <w:rPr>
          <w:lang w:val="ru-RU"/>
        </w:rPr>
        <w:tab/>
      </w:r>
      <w:r w:rsidRPr="007E1FEF">
        <w:rPr>
          <w:lang w:val="ru-RU"/>
        </w:rPr>
        <w:tab/>
      </w:r>
      <w:r w:rsidRPr="007E1FEF">
        <w:rPr>
          <w:lang w:val="ru-RU"/>
        </w:rPr>
        <w:tab/>
        <w:t>окончательного прекращения производства</w:t>
      </w:r>
    </w:p>
    <w:p w14:paraId="78BC27CE" w14:textId="77777777" w:rsidR="00CF08E0" w:rsidRPr="007E1FEF" w:rsidRDefault="00CF08E0" w:rsidP="00CF08E0">
      <w:pPr>
        <w:pStyle w:val="SingleTxtGR"/>
        <w:jc w:val="left"/>
        <w:rPr>
          <w:lang w:val="ru-RU"/>
        </w:rPr>
      </w:pPr>
      <w:r w:rsidRPr="007E1FEF">
        <w:rPr>
          <w:lang w:val="ru-RU"/>
        </w:rPr>
        <w:t xml:space="preserve">типа </w:t>
      </w:r>
      <w:r>
        <w:rPr>
          <w:lang w:val="ru-RU"/>
        </w:rPr>
        <w:t>ПСАЭЭ</w:t>
      </w:r>
      <w:r w:rsidRPr="007E1FEF">
        <w:rPr>
          <w:lang w:val="ru-RU"/>
        </w:rPr>
        <w:t xml:space="preserve"> как компонента/отдельного технического элемента</w:t>
      </w:r>
      <w:r w:rsidRPr="007E1FEF">
        <w:rPr>
          <w:sz w:val="18"/>
          <w:szCs w:val="18"/>
          <w:vertAlign w:val="superscript"/>
          <w:lang w:val="ru-RU"/>
        </w:rPr>
        <w:t>2</w:t>
      </w:r>
      <w:r w:rsidRPr="007E1FEF">
        <w:rPr>
          <w:lang w:val="ru-RU"/>
        </w:rPr>
        <w:t xml:space="preserve"> на основании Правил №</w:t>
      </w:r>
      <w:r>
        <w:t> </w:t>
      </w:r>
      <w:r w:rsidRPr="007E1FEF">
        <w:rPr>
          <w:lang w:val="ru-RU"/>
        </w:rPr>
        <w:t>100</w:t>
      </w:r>
    </w:p>
    <w:p w14:paraId="655007B7" w14:textId="77777777" w:rsidR="00CF08E0" w:rsidRPr="007E1FEF" w:rsidRDefault="00CF08E0" w:rsidP="00CF08E0">
      <w:pPr>
        <w:pStyle w:val="SingleTxtGR"/>
        <w:tabs>
          <w:tab w:val="clear" w:pos="2268"/>
          <w:tab w:val="clear" w:pos="2835"/>
          <w:tab w:val="clear" w:pos="3402"/>
          <w:tab w:val="clear" w:pos="3969"/>
          <w:tab w:val="left" w:leader="dot" w:pos="4860"/>
          <w:tab w:val="left" w:pos="5400"/>
          <w:tab w:val="left" w:leader="dot" w:pos="8460"/>
        </w:tabs>
        <w:jc w:val="left"/>
        <w:rPr>
          <w:lang w:val="ru-RU"/>
        </w:rPr>
      </w:pPr>
      <w:r w:rsidRPr="007E1FEF">
        <w:rPr>
          <w:lang w:val="ru-RU"/>
        </w:rPr>
        <w:t>Официальное утверждение №</w:t>
      </w:r>
      <w:r>
        <w:t> </w:t>
      </w:r>
      <w:r w:rsidRPr="007E1FEF">
        <w:rPr>
          <w:lang w:val="ru-RU"/>
        </w:rPr>
        <w:tab/>
      </w:r>
      <w:r w:rsidRPr="007E1FEF">
        <w:rPr>
          <w:lang w:val="ru-RU"/>
        </w:rPr>
        <w:tab/>
        <w:t>Распространение №</w:t>
      </w:r>
      <w:r>
        <w:t> </w:t>
      </w:r>
      <w:r w:rsidRPr="007E1FEF">
        <w:rPr>
          <w:lang w:val="ru-RU"/>
        </w:rPr>
        <w:tab/>
      </w:r>
    </w:p>
    <w:p w14:paraId="4A44D750" w14:textId="77777777" w:rsidR="00CF08E0" w:rsidRPr="007E1FEF" w:rsidRDefault="00CF08E0" w:rsidP="00CF08E0">
      <w:pPr>
        <w:pStyle w:val="SingleTxtGR"/>
        <w:tabs>
          <w:tab w:val="clear" w:pos="2268"/>
          <w:tab w:val="clear" w:pos="2835"/>
          <w:tab w:val="clear" w:pos="3402"/>
          <w:tab w:val="clear" w:pos="3969"/>
          <w:tab w:val="left" w:leader="dot" w:pos="8505"/>
        </w:tabs>
        <w:jc w:val="left"/>
        <w:rPr>
          <w:lang w:val="ru-RU"/>
        </w:rPr>
      </w:pPr>
      <w:r w:rsidRPr="007E1FEF">
        <w:rPr>
          <w:lang w:val="ru-RU"/>
        </w:rPr>
        <w:t>1.</w:t>
      </w:r>
      <w:r w:rsidRPr="007E1FEF">
        <w:rPr>
          <w:lang w:val="ru-RU"/>
        </w:rPr>
        <w:tab/>
        <w:t xml:space="preserve">Торговое наименование или товарный знак </w:t>
      </w:r>
      <w:r>
        <w:rPr>
          <w:lang w:val="ru-RU"/>
        </w:rPr>
        <w:t>ПСАЭЭ</w:t>
      </w:r>
      <w:r w:rsidRPr="007E1FEF">
        <w:rPr>
          <w:lang w:val="ru-RU"/>
        </w:rPr>
        <w:t>:</w:t>
      </w:r>
      <w:r w:rsidRPr="007E1FEF">
        <w:rPr>
          <w:lang w:val="ru-RU"/>
        </w:rPr>
        <w:tab/>
      </w:r>
    </w:p>
    <w:p w14:paraId="4E04FE1D" w14:textId="77777777" w:rsidR="00CF08E0" w:rsidRPr="007E1FEF" w:rsidRDefault="00CF08E0" w:rsidP="00CF08E0">
      <w:pPr>
        <w:pStyle w:val="SingleTxtGR"/>
        <w:tabs>
          <w:tab w:val="clear" w:pos="2268"/>
          <w:tab w:val="clear" w:pos="2835"/>
          <w:tab w:val="clear" w:pos="3402"/>
          <w:tab w:val="clear" w:pos="3969"/>
          <w:tab w:val="left" w:leader="dot" w:pos="8505"/>
        </w:tabs>
        <w:jc w:val="left"/>
        <w:rPr>
          <w:lang w:val="ru-RU"/>
        </w:rPr>
      </w:pPr>
      <w:r w:rsidRPr="007E1FEF">
        <w:rPr>
          <w:lang w:val="ru-RU"/>
        </w:rPr>
        <w:t>2.</w:t>
      </w:r>
      <w:r w:rsidRPr="007E1FEF">
        <w:rPr>
          <w:lang w:val="ru-RU"/>
        </w:rPr>
        <w:tab/>
        <w:t xml:space="preserve">Тип </w:t>
      </w:r>
      <w:r>
        <w:rPr>
          <w:lang w:val="ru-RU"/>
        </w:rPr>
        <w:t>ПСАЭЭ</w:t>
      </w:r>
      <w:r w:rsidRPr="007E1FEF">
        <w:rPr>
          <w:lang w:val="ru-RU"/>
        </w:rPr>
        <w:t>:</w:t>
      </w:r>
      <w:r w:rsidRPr="007E1FEF">
        <w:rPr>
          <w:lang w:val="ru-RU"/>
        </w:rPr>
        <w:tab/>
      </w:r>
    </w:p>
    <w:p w14:paraId="30958783" w14:textId="77777777" w:rsidR="00CF08E0" w:rsidRPr="007E1FEF" w:rsidRDefault="00CF08E0" w:rsidP="00CF08E0">
      <w:pPr>
        <w:pStyle w:val="SingleTxtGR"/>
        <w:tabs>
          <w:tab w:val="clear" w:pos="2268"/>
          <w:tab w:val="clear" w:pos="2835"/>
          <w:tab w:val="clear" w:pos="3402"/>
          <w:tab w:val="clear" w:pos="3969"/>
          <w:tab w:val="left" w:leader="dot" w:pos="8505"/>
        </w:tabs>
        <w:jc w:val="left"/>
        <w:rPr>
          <w:lang w:val="ru-RU"/>
        </w:rPr>
      </w:pPr>
      <w:r w:rsidRPr="007E1FEF">
        <w:rPr>
          <w:lang w:val="ru-RU"/>
        </w:rPr>
        <w:t>3.</w:t>
      </w:r>
      <w:r w:rsidRPr="007E1FEF">
        <w:rPr>
          <w:lang w:val="ru-RU"/>
        </w:rPr>
        <w:tab/>
        <w:t>Название и адрес изготовителя:</w:t>
      </w:r>
      <w:r w:rsidRPr="007E1FEF">
        <w:rPr>
          <w:lang w:val="ru-RU"/>
        </w:rPr>
        <w:tab/>
      </w:r>
    </w:p>
    <w:p w14:paraId="737C726C"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4.</w:t>
      </w:r>
      <w:r w:rsidRPr="007E1FEF">
        <w:rPr>
          <w:lang w:val="ru-RU"/>
        </w:rPr>
        <w:tab/>
        <w:t xml:space="preserve">В соответствующих случаях фамилия и адрес представителя </w:t>
      </w:r>
      <w:r w:rsidRPr="007E1FEF">
        <w:rPr>
          <w:lang w:val="ru-RU"/>
        </w:rPr>
        <w:br/>
        <w:t>изготовителя:</w:t>
      </w:r>
      <w:r w:rsidRPr="007E1FEF">
        <w:rPr>
          <w:lang w:val="ru-RU"/>
        </w:rPr>
        <w:tab/>
      </w:r>
    </w:p>
    <w:p w14:paraId="083E7E2B"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5.</w:t>
      </w:r>
      <w:r w:rsidRPr="007E1FEF">
        <w:rPr>
          <w:lang w:val="ru-RU"/>
        </w:rPr>
        <w:tab/>
        <w:t xml:space="preserve">Описание </w:t>
      </w:r>
      <w:r>
        <w:rPr>
          <w:lang w:val="ru-RU"/>
        </w:rPr>
        <w:t>ПСАЭЭ</w:t>
      </w:r>
      <w:r w:rsidRPr="007E1FEF">
        <w:rPr>
          <w:lang w:val="ru-RU"/>
        </w:rPr>
        <w:t>:</w:t>
      </w:r>
      <w:r w:rsidRPr="007E1FEF">
        <w:rPr>
          <w:lang w:val="ru-RU"/>
        </w:rPr>
        <w:tab/>
      </w:r>
    </w:p>
    <w:p w14:paraId="607ADE82"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6.</w:t>
      </w:r>
      <w:r w:rsidRPr="007E1FEF">
        <w:rPr>
          <w:lang w:val="ru-RU"/>
        </w:rPr>
        <w:tab/>
        <w:t xml:space="preserve">Ограничения на установку, применимые к </w:t>
      </w:r>
      <w:r>
        <w:rPr>
          <w:lang w:val="ru-RU"/>
        </w:rPr>
        <w:t>ПСАЭЭ</w:t>
      </w:r>
      <w:r w:rsidRPr="007E1FEF">
        <w:rPr>
          <w:lang w:val="ru-RU"/>
        </w:rPr>
        <w:t xml:space="preserve">, как указано </w:t>
      </w:r>
      <w:r w:rsidRPr="007E1FEF">
        <w:rPr>
          <w:lang w:val="ru-RU"/>
        </w:rPr>
        <w:br/>
        <w:t>в пунктах 6.4 и 6.5:</w:t>
      </w:r>
      <w:r w:rsidRPr="007E1FEF">
        <w:rPr>
          <w:lang w:val="ru-RU"/>
        </w:rPr>
        <w:tab/>
      </w:r>
    </w:p>
    <w:p w14:paraId="64B7057B"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7.</w:t>
      </w:r>
      <w:r w:rsidRPr="007E1FEF">
        <w:rPr>
          <w:lang w:val="ru-RU"/>
        </w:rPr>
        <w:tab/>
        <w:t xml:space="preserve">Дата представления </w:t>
      </w:r>
      <w:r>
        <w:rPr>
          <w:lang w:val="ru-RU"/>
        </w:rPr>
        <w:t>ПСАЭЭ</w:t>
      </w:r>
      <w:r w:rsidRPr="007E1FEF">
        <w:rPr>
          <w:lang w:val="ru-RU"/>
        </w:rPr>
        <w:t xml:space="preserve"> на официальное утверждение:</w:t>
      </w:r>
      <w:r w:rsidRPr="007E1FEF">
        <w:rPr>
          <w:lang w:val="ru-RU"/>
        </w:rPr>
        <w:tab/>
      </w:r>
    </w:p>
    <w:p w14:paraId="5C5A1ADF"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8.</w:t>
      </w:r>
      <w:r w:rsidRPr="007E1FEF">
        <w:rPr>
          <w:lang w:val="ru-RU"/>
        </w:rPr>
        <w:tab/>
        <w:t xml:space="preserve">Техническая служба, уполномоченная проводить испытания </w:t>
      </w:r>
      <w:r w:rsidRPr="007E1FEF">
        <w:rPr>
          <w:lang w:val="ru-RU"/>
        </w:rPr>
        <w:br/>
        <w:t>для официального утверждения:</w:t>
      </w:r>
      <w:r w:rsidRPr="007E1FEF">
        <w:rPr>
          <w:lang w:val="ru-RU"/>
        </w:rPr>
        <w:tab/>
      </w:r>
    </w:p>
    <w:p w14:paraId="07C5B907"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9.</w:t>
      </w:r>
      <w:r w:rsidRPr="007E1FEF">
        <w:rPr>
          <w:lang w:val="ru-RU"/>
        </w:rPr>
        <w:tab/>
        <w:t>Дата протокола испытания, составленного этой службой:</w:t>
      </w:r>
      <w:r w:rsidRPr="007E1FEF">
        <w:rPr>
          <w:lang w:val="ru-RU"/>
        </w:rPr>
        <w:tab/>
      </w:r>
    </w:p>
    <w:p w14:paraId="4757F71E"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10.</w:t>
      </w:r>
      <w:r w:rsidRPr="007E1FEF">
        <w:rPr>
          <w:lang w:val="ru-RU"/>
        </w:rPr>
        <w:tab/>
        <w:t>Номер протокола испытания, составленного этой службой:</w:t>
      </w:r>
      <w:r w:rsidRPr="007E1FEF">
        <w:rPr>
          <w:lang w:val="ru-RU"/>
        </w:rPr>
        <w:tab/>
      </w:r>
    </w:p>
    <w:p w14:paraId="14B00EDF"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11.</w:t>
      </w:r>
      <w:r w:rsidRPr="007E1FEF">
        <w:rPr>
          <w:lang w:val="ru-RU"/>
        </w:rPr>
        <w:tab/>
        <w:t>Расположение знака официального утверждения:</w:t>
      </w:r>
      <w:r w:rsidRPr="007E1FEF">
        <w:rPr>
          <w:lang w:val="ru-RU"/>
        </w:rPr>
        <w:tab/>
      </w:r>
    </w:p>
    <w:p w14:paraId="413733BD"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12.</w:t>
      </w:r>
      <w:r w:rsidRPr="007E1FEF">
        <w:rPr>
          <w:lang w:val="ru-RU"/>
        </w:rPr>
        <w:tab/>
        <w:t xml:space="preserve">Причина (причины) распространения официального </w:t>
      </w:r>
      <w:r w:rsidRPr="007E1FEF">
        <w:rPr>
          <w:lang w:val="ru-RU"/>
        </w:rPr>
        <w:br/>
        <w:t>утверждения (в соответствующих случаях)</w:t>
      </w:r>
      <w:r w:rsidRPr="007E1FEF">
        <w:rPr>
          <w:sz w:val="18"/>
          <w:szCs w:val="18"/>
          <w:vertAlign w:val="superscript"/>
          <w:lang w:val="ru-RU"/>
        </w:rPr>
        <w:t>2</w:t>
      </w:r>
      <w:r w:rsidRPr="007E1FEF">
        <w:rPr>
          <w:sz w:val="18"/>
          <w:szCs w:val="18"/>
          <w:lang w:val="ru-RU"/>
        </w:rPr>
        <w:t>:</w:t>
      </w:r>
      <w:r w:rsidRPr="007E1FEF">
        <w:rPr>
          <w:lang w:val="ru-RU"/>
        </w:rPr>
        <w:tab/>
      </w:r>
    </w:p>
    <w:p w14:paraId="7DC8B25F"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13.</w:t>
      </w:r>
      <w:r w:rsidRPr="007E1FEF">
        <w:rPr>
          <w:lang w:val="ru-RU"/>
        </w:rPr>
        <w:tab/>
        <w:t>Официальное утверждение предоставлено/официальное утверждение распространено/в официальном утверждении отказано/официальное утверждение отменено</w:t>
      </w:r>
      <w:r w:rsidRPr="007E1FEF">
        <w:rPr>
          <w:vertAlign w:val="superscript"/>
          <w:lang w:val="ru-RU"/>
        </w:rPr>
        <w:t>2</w:t>
      </w:r>
      <w:r w:rsidRPr="007E1FEF">
        <w:rPr>
          <w:lang w:val="ru-RU"/>
        </w:rPr>
        <w:t>:</w:t>
      </w:r>
      <w:r w:rsidRPr="007E1FEF">
        <w:rPr>
          <w:lang w:val="ru-RU"/>
        </w:rPr>
        <w:tab/>
      </w:r>
    </w:p>
    <w:p w14:paraId="176FE91D"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14.</w:t>
      </w:r>
      <w:r w:rsidRPr="007E1FEF">
        <w:rPr>
          <w:lang w:val="ru-RU"/>
        </w:rPr>
        <w:tab/>
        <w:t>Место:</w:t>
      </w:r>
      <w:r w:rsidRPr="007E1FEF">
        <w:rPr>
          <w:lang w:val="ru-RU"/>
        </w:rPr>
        <w:tab/>
      </w:r>
    </w:p>
    <w:p w14:paraId="3B4EC817" w14:textId="77777777" w:rsidR="00CF08E0" w:rsidRPr="007E1FEF" w:rsidRDefault="00CF08E0" w:rsidP="00CF08E0">
      <w:pPr>
        <w:pStyle w:val="SingleTxtGR"/>
        <w:tabs>
          <w:tab w:val="clear" w:pos="2268"/>
          <w:tab w:val="clear" w:pos="2835"/>
          <w:tab w:val="clear" w:pos="3402"/>
          <w:tab w:val="clear" w:pos="3969"/>
          <w:tab w:val="left" w:leader="dot" w:pos="8505"/>
        </w:tabs>
        <w:ind w:left="1701" w:hanging="567"/>
        <w:jc w:val="left"/>
        <w:rPr>
          <w:lang w:val="ru-RU"/>
        </w:rPr>
      </w:pPr>
      <w:r w:rsidRPr="007E1FEF">
        <w:rPr>
          <w:lang w:val="ru-RU"/>
        </w:rPr>
        <w:t>15.</w:t>
      </w:r>
      <w:r w:rsidRPr="007E1FEF">
        <w:rPr>
          <w:lang w:val="ru-RU"/>
        </w:rPr>
        <w:tab/>
        <w:t>Дата:</w:t>
      </w:r>
      <w:r w:rsidRPr="007E1FEF">
        <w:rPr>
          <w:lang w:val="ru-RU"/>
        </w:rPr>
        <w:tab/>
      </w:r>
    </w:p>
    <w:p w14:paraId="585EE9EE" w14:textId="77777777" w:rsidR="00CF08E0" w:rsidRPr="007E1FEF" w:rsidRDefault="00CF08E0" w:rsidP="000F4E38">
      <w:pPr>
        <w:pStyle w:val="SingleTxtGR"/>
        <w:keepNext/>
        <w:keepLines/>
        <w:tabs>
          <w:tab w:val="clear" w:pos="2268"/>
          <w:tab w:val="clear" w:pos="2835"/>
          <w:tab w:val="clear" w:pos="3402"/>
          <w:tab w:val="clear" w:pos="3969"/>
          <w:tab w:val="left" w:leader="dot" w:pos="8505"/>
        </w:tabs>
        <w:ind w:left="1701" w:hanging="567"/>
        <w:jc w:val="left"/>
        <w:rPr>
          <w:lang w:val="ru-RU"/>
        </w:rPr>
      </w:pPr>
      <w:r w:rsidRPr="007E1FEF">
        <w:rPr>
          <w:lang w:val="ru-RU"/>
        </w:rPr>
        <w:lastRenderedPageBreak/>
        <w:t>16.</w:t>
      </w:r>
      <w:r w:rsidRPr="007E1FEF">
        <w:rPr>
          <w:lang w:val="ru-RU"/>
        </w:rPr>
        <w:tab/>
        <w:t>Подпись:</w:t>
      </w:r>
      <w:r w:rsidRPr="007E1FEF">
        <w:rPr>
          <w:lang w:val="ru-RU"/>
        </w:rPr>
        <w:tab/>
      </w:r>
    </w:p>
    <w:p w14:paraId="4C41258E" w14:textId="77777777" w:rsidR="00CF08E0" w:rsidRPr="007E1FEF" w:rsidRDefault="00CF08E0" w:rsidP="000F4E38">
      <w:pPr>
        <w:pStyle w:val="SingleTxtGR"/>
        <w:keepNext/>
        <w:keepLines/>
        <w:tabs>
          <w:tab w:val="clear" w:pos="2268"/>
          <w:tab w:val="clear" w:pos="2835"/>
          <w:tab w:val="clear" w:pos="3402"/>
          <w:tab w:val="clear" w:pos="3969"/>
          <w:tab w:val="left" w:leader="dot" w:pos="8505"/>
        </w:tabs>
        <w:ind w:left="1701" w:hanging="567"/>
        <w:rPr>
          <w:lang w:val="ru-RU"/>
        </w:rPr>
      </w:pPr>
      <w:r w:rsidRPr="007E1FEF">
        <w:rPr>
          <w:lang w:val="ru-RU"/>
        </w:rPr>
        <w:t>17.</w:t>
      </w:r>
      <w:r w:rsidRPr="007E1FEF">
        <w:rPr>
          <w:lang w:val="ru-RU"/>
        </w:rPr>
        <w:tab/>
        <w:t>По запросу могут быть получены документы, представленные вместе с</w:t>
      </w:r>
      <w:r>
        <w:t> </w:t>
      </w:r>
      <w:r w:rsidRPr="007E1FEF">
        <w:rPr>
          <w:lang w:val="ru-RU"/>
        </w:rPr>
        <w:t>заявкой на официальное утверждение или распространение официального утверждения.</w:t>
      </w:r>
    </w:p>
    <w:p w14:paraId="7E272684" w14:textId="106360C4" w:rsidR="00AA4C94" w:rsidRDefault="00AA4C94" w:rsidP="00FD704F">
      <w:pPr>
        <w:spacing w:after="120"/>
        <w:ind w:left="2268" w:right="1134" w:hanging="1134"/>
        <w:jc w:val="both"/>
      </w:pPr>
    </w:p>
    <w:p w14:paraId="16EA4D64" w14:textId="77777777" w:rsidR="00E323FE" w:rsidRDefault="00E323FE" w:rsidP="00FD704F">
      <w:pPr>
        <w:spacing w:after="120"/>
        <w:ind w:left="2268" w:right="1134" w:hanging="1134"/>
        <w:jc w:val="both"/>
        <w:sectPr w:rsidR="00E323FE" w:rsidSect="00632DA4">
          <w:headerReference w:type="even" r:id="rId29"/>
          <w:headerReference w:type="default" r:id="rId30"/>
          <w:footerReference w:type="even" r:id="rId31"/>
          <w:footerReference w:type="default" r:id="rId32"/>
          <w:endnotePr>
            <w:numFmt w:val="decimal"/>
          </w:endnotePr>
          <w:pgSz w:w="11906" w:h="16838" w:code="9"/>
          <w:pgMar w:top="1418" w:right="1134" w:bottom="1134" w:left="1134" w:header="680" w:footer="567" w:gutter="0"/>
          <w:cols w:space="708"/>
          <w:docGrid w:linePitch="360"/>
        </w:sectPr>
      </w:pPr>
    </w:p>
    <w:p w14:paraId="65AC010C" w14:textId="77777777" w:rsidR="00E323FE" w:rsidRPr="00EF16DA" w:rsidRDefault="00E323FE" w:rsidP="00480F4E">
      <w:pPr>
        <w:pStyle w:val="HChG"/>
      </w:pPr>
      <w:r w:rsidRPr="00EF16DA">
        <w:lastRenderedPageBreak/>
        <w:t>Приложение 1</w:t>
      </w:r>
      <w:r>
        <w:t xml:space="preserve"> </w:t>
      </w:r>
      <w:r w:rsidRPr="00EF16DA">
        <w:t>— Добавление 1</w:t>
      </w:r>
    </w:p>
    <w:p w14:paraId="12B10C91" w14:textId="55C8A902" w:rsidR="00E323FE" w:rsidRPr="004C58AE" w:rsidRDefault="00480F4E" w:rsidP="00480F4E">
      <w:pPr>
        <w:pStyle w:val="HChG"/>
      </w:pPr>
      <w:r>
        <w:tab/>
      </w:r>
      <w:r>
        <w:tab/>
      </w:r>
      <w:r w:rsidR="00E323FE" w:rsidRPr="00EF16DA">
        <w:t>Основные характеристики автотранспортных средств</w:t>
      </w:r>
      <w:r w:rsidR="00E323FE" w:rsidRPr="004C58AE">
        <w:t xml:space="preserve"> или систем</w:t>
      </w:r>
    </w:p>
    <w:p w14:paraId="2D3BDD09"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1.</w:t>
      </w:r>
      <w:r w:rsidRPr="007E1FEF">
        <w:rPr>
          <w:lang w:val="ru-RU"/>
        </w:rPr>
        <w:tab/>
      </w:r>
      <w:r w:rsidRPr="007E1FEF">
        <w:rPr>
          <w:lang w:val="ru-RU"/>
        </w:rPr>
        <w:tab/>
        <w:t>Общие сведения</w:t>
      </w:r>
    </w:p>
    <w:p w14:paraId="6C9B6B3F"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1.1</w:t>
      </w:r>
      <w:r w:rsidRPr="007E1FEF">
        <w:rPr>
          <w:lang w:val="ru-RU"/>
        </w:rPr>
        <w:tab/>
      </w:r>
      <w:r w:rsidRPr="007E1FEF">
        <w:rPr>
          <w:lang w:val="ru-RU"/>
        </w:rPr>
        <w:tab/>
        <w:t>Марка (торговое наименование изготовителя):</w:t>
      </w:r>
      <w:r w:rsidRPr="007E1FEF">
        <w:rPr>
          <w:lang w:val="ru-RU"/>
        </w:rPr>
        <w:tab/>
      </w:r>
    </w:p>
    <w:p w14:paraId="216E4CF2"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1.2</w:t>
      </w:r>
      <w:r w:rsidRPr="007E1FEF">
        <w:rPr>
          <w:lang w:val="ru-RU"/>
        </w:rPr>
        <w:tab/>
      </w:r>
      <w:r w:rsidRPr="007E1FEF">
        <w:rPr>
          <w:lang w:val="ru-RU"/>
        </w:rPr>
        <w:tab/>
        <w:t>Тип:</w:t>
      </w:r>
      <w:r w:rsidRPr="007E1FEF">
        <w:rPr>
          <w:lang w:val="ru-RU"/>
        </w:rPr>
        <w:tab/>
      </w:r>
    </w:p>
    <w:p w14:paraId="1F8A9989"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1.3</w:t>
      </w:r>
      <w:r w:rsidRPr="007E1FEF">
        <w:rPr>
          <w:lang w:val="ru-RU"/>
        </w:rPr>
        <w:tab/>
      </w:r>
      <w:r w:rsidRPr="007E1FEF">
        <w:rPr>
          <w:lang w:val="ru-RU"/>
        </w:rPr>
        <w:tab/>
        <w:t>Категория транспортного средства:</w:t>
      </w:r>
      <w:r w:rsidRPr="007E1FEF">
        <w:rPr>
          <w:lang w:val="ru-RU"/>
        </w:rPr>
        <w:tab/>
      </w:r>
    </w:p>
    <w:p w14:paraId="2330EA66"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1.4</w:t>
      </w:r>
      <w:r w:rsidRPr="007E1FEF">
        <w:rPr>
          <w:lang w:val="ru-RU"/>
        </w:rPr>
        <w:tab/>
      </w:r>
      <w:r w:rsidRPr="007E1FEF">
        <w:rPr>
          <w:lang w:val="ru-RU"/>
        </w:rPr>
        <w:tab/>
        <w:t>Коммерческое</w:t>
      </w:r>
      <w:r>
        <w:rPr>
          <w:lang w:val="ru-RU"/>
        </w:rPr>
        <w:t>(ие)</w:t>
      </w:r>
      <w:r w:rsidRPr="007E1FEF">
        <w:rPr>
          <w:lang w:val="ru-RU"/>
        </w:rPr>
        <w:t xml:space="preserve"> наименование(я)</w:t>
      </w:r>
      <w:r>
        <w:rPr>
          <w:lang w:val="ru-RU"/>
        </w:rPr>
        <w:t xml:space="preserve"> — при</w:t>
      </w:r>
      <w:r w:rsidRPr="007E1FEF">
        <w:rPr>
          <w:lang w:val="ru-RU"/>
        </w:rPr>
        <w:t xml:space="preserve"> наличи</w:t>
      </w:r>
      <w:r>
        <w:rPr>
          <w:lang w:val="ru-RU"/>
        </w:rPr>
        <w:t>и</w:t>
      </w:r>
      <w:r w:rsidRPr="007E1FEF">
        <w:rPr>
          <w:lang w:val="ru-RU"/>
        </w:rPr>
        <w:t>:</w:t>
      </w:r>
    </w:p>
    <w:p w14:paraId="269D056D"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ab/>
      </w:r>
      <w:r w:rsidRPr="007E1FEF">
        <w:rPr>
          <w:lang w:val="ru-RU"/>
        </w:rPr>
        <w:tab/>
      </w:r>
      <w:r w:rsidRPr="007E1FEF">
        <w:rPr>
          <w:lang w:val="ru-RU"/>
        </w:rPr>
        <w:tab/>
      </w:r>
    </w:p>
    <w:p w14:paraId="70E5ED2D"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1.5</w:t>
      </w:r>
      <w:r w:rsidRPr="007E1FEF">
        <w:rPr>
          <w:lang w:val="ru-RU"/>
        </w:rPr>
        <w:tab/>
      </w:r>
      <w:r w:rsidRPr="007E1FEF">
        <w:rPr>
          <w:lang w:val="ru-RU"/>
        </w:rPr>
        <w:tab/>
        <w:t>Название и адрес изготовителя:</w:t>
      </w:r>
      <w:r w:rsidRPr="007E1FEF">
        <w:rPr>
          <w:lang w:val="ru-RU"/>
        </w:rPr>
        <w:tab/>
      </w:r>
    </w:p>
    <w:p w14:paraId="3FC8DB99"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ab/>
      </w:r>
      <w:r w:rsidRPr="007E1FEF">
        <w:rPr>
          <w:lang w:val="ru-RU"/>
        </w:rPr>
        <w:tab/>
      </w:r>
      <w:r w:rsidRPr="007E1FEF">
        <w:rPr>
          <w:lang w:val="ru-RU"/>
        </w:rPr>
        <w:tab/>
      </w:r>
    </w:p>
    <w:p w14:paraId="179D46FD"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ind w:left="1985" w:hanging="851"/>
        <w:jc w:val="left"/>
        <w:rPr>
          <w:lang w:val="ru-RU"/>
        </w:rPr>
      </w:pPr>
      <w:r w:rsidRPr="007E1FEF">
        <w:rPr>
          <w:lang w:val="ru-RU"/>
        </w:rPr>
        <w:t>1.6</w:t>
      </w:r>
      <w:r w:rsidRPr="007E1FEF">
        <w:rPr>
          <w:lang w:val="ru-RU"/>
        </w:rPr>
        <w:tab/>
      </w:r>
      <w:r w:rsidRPr="007E1FEF">
        <w:rPr>
          <w:lang w:val="ru-RU"/>
        </w:rPr>
        <w:tab/>
        <w:t>В соответствующих случаях фамилия и адрес представителя</w:t>
      </w:r>
      <w:r w:rsidRPr="007E1FEF">
        <w:rPr>
          <w:lang w:val="ru-RU"/>
        </w:rPr>
        <w:br/>
        <w:t>изготовителя:</w:t>
      </w:r>
      <w:r w:rsidRPr="007E1FEF">
        <w:rPr>
          <w:lang w:val="ru-RU"/>
        </w:rPr>
        <w:tab/>
      </w:r>
      <w:r w:rsidRPr="007E1FEF">
        <w:rPr>
          <w:lang w:val="ru-RU"/>
        </w:rPr>
        <w:tab/>
      </w:r>
    </w:p>
    <w:p w14:paraId="07B9198D"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1.7</w:t>
      </w:r>
      <w:r w:rsidRPr="007E1FEF">
        <w:rPr>
          <w:lang w:val="ru-RU"/>
        </w:rPr>
        <w:tab/>
      </w:r>
      <w:r w:rsidRPr="007E1FEF">
        <w:rPr>
          <w:lang w:val="ru-RU"/>
        </w:rPr>
        <w:tab/>
        <w:t>Чертеж и/или фотография транспортного средства:</w:t>
      </w:r>
      <w:r w:rsidRPr="007E1FEF">
        <w:rPr>
          <w:lang w:val="ru-RU"/>
        </w:rPr>
        <w:tab/>
      </w:r>
    </w:p>
    <w:p w14:paraId="6315EE31"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1.8</w:t>
      </w:r>
      <w:r w:rsidRPr="007E1FEF">
        <w:rPr>
          <w:lang w:val="ru-RU"/>
        </w:rPr>
        <w:tab/>
      </w:r>
      <w:r w:rsidRPr="007E1FEF">
        <w:rPr>
          <w:lang w:val="ru-RU"/>
        </w:rPr>
        <w:tab/>
        <w:t xml:space="preserve">Номер официального утверждения </w:t>
      </w:r>
      <w:r>
        <w:rPr>
          <w:lang w:val="ru-RU"/>
        </w:rPr>
        <w:t>ПСАЭЭ</w:t>
      </w:r>
      <w:r w:rsidRPr="007E1FEF">
        <w:rPr>
          <w:lang w:val="ru-RU"/>
        </w:rPr>
        <w:t>:</w:t>
      </w:r>
      <w:r w:rsidRPr="007E1FEF">
        <w:rPr>
          <w:lang w:val="ru-RU"/>
        </w:rPr>
        <w:tab/>
      </w:r>
    </w:p>
    <w:p w14:paraId="5B5FC1F0"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2.</w:t>
      </w:r>
      <w:r w:rsidRPr="007E1FEF">
        <w:rPr>
          <w:lang w:val="ru-RU"/>
        </w:rPr>
        <w:tab/>
      </w:r>
      <w:r w:rsidRPr="007E1FEF">
        <w:rPr>
          <w:lang w:val="ru-RU"/>
        </w:rPr>
        <w:tab/>
        <w:t>Электромотор (тяговый двигатель)</w:t>
      </w:r>
    </w:p>
    <w:p w14:paraId="03A002DC"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2.1</w:t>
      </w:r>
      <w:r w:rsidRPr="007E1FEF">
        <w:rPr>
          <w:lang w:val="ru-RU"/>
        </w:rPr>
        <w:tab/>
      </w:r>
      <w:r w:rsidRPr="007E1FEF">
        <w:rPr>
          <w:lang w:val="ru-RU"/>
        </w:rPr>
        <w:tab/>
        <w:t>Тип (обмотка, возбуждение):</w:t>
      </w:r>
      <w:r w:rsidRPr="007E1FEF">
        <w:rPr>
          <w:lang w:val="ru-RU"/>
        </w:rPr>
        <w:tab/>
      </w:r>
    </w:p>
    <w:p w14:paraId="2C9A7044"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ind w:left="1985" w:hanging="851"/>
        <w:jc w:val="left"/>
        <w:rPr>
          <w:lang w:val="ru-RU"/>
        </w:rPr>
      </w:pPr>
      <w:r w:rsidRPr="007E1FEF">
        <w:rPr>
          <w:lang w:val="ru-RU"/>
        </w:rPr>
        <w:t>2.2</w:t>
      </w:r>
      <w:r w:rsidRPr="007E1FEF">
        <w:rPr>
          <w:lang w:val="ru-RU"/>
        </w:rPr>
        <w:tab/>
      </w:r>
      <w:r w:rsidRPr="007E1FEF">
        <w:rPr>
          <w:lang w:val="ru-RU"/>
        </w:rPr>
        <w:tab/>
        <w:t xml:space="preserve">Максимальная полезная мощность и/или максимальная </w:t>
      </w:r>
      <w:r w:rsidRPr="007E1FEF">
        <w:rPr>
          <w:lang w:val="ru-RU"/>
        </w:rPr>
        <w:br/>
        <w:t>30-минутная мощность (кВт):</w:t>
      </w:r>
      <w:r w:rsidRPr="007E1FEF">
        <w:rPr>
          <w:lang w:val="ru-RU"/>
        </w:rPr>
        <w:tab/>
      </w:r>
    </w:p>
    <w:p w14:paraId="3BD198FA"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w:t>
      </w:r>
      <w:r w:rsidRPr="007E1FEF">
        <w:rPr>
          <w:lang w:val="ru-RU"/>
        </w:rPr>
        <w:tab/>
      </w:r>
      <w:r w:rsidRPr="007E1FEF">
        <w:rPr>
          <w:lang w:val="ru-RU"/>
        </w:rPr>
        <w:tab/>
      </w:r>
      <w:r>
        <w:rPr>
          <w:lang w:val="ru-RU"/>
        </w:rPr>
        <w:t>ПСАЭЭ</w:t>
      </w:r>
    </w:p>
    <w:p w14:paraId="72E6721A"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3.1</w:t>
      </w:r>
      <w:r w:rsidRPr="007E1FEF">
        <w:rPr>
          <w:lang w:val="ru-RU"/>
        </w:rPr>
        <w:tab/>
      </w:r>
      <w:r w:rsidRPr="007E1FEF">
        <w:rPr>
          <w:lang w:val="ru-RU"/>
        </w:rPr>
        <w:tab/>
      </w:r>
      <w:r w:rsidRPr="007E1FEF">
        <w:rPr>
          <w:rFonts w:eastAsia="Batang"/>
          <w:lang w:val="ru-RU"/>
        </w:rPr>
        <w:t xml:space="preserve">Торговое наименование и товарный знак </w:t>
      </w:r>
      <w:r>
        <w:rPr>
          <w:lang w:val="ru-RU"/>
        </w:rPr>
        <w:t>ПСАЭЭ</w:t>
      </w:r>
      <w:r w:rsidRPr="007E1FEF">
        <w:rPr>
          <w:lang w:val="ru-RU"/>
        </w:rPr>
        <w:t>:</w:t>
      </w:r>
      <w:r w:rsidRPr="007E1FEF">
        <w:rPr>
          <w:lang w:val="ru-RU"/>
        </w:rPr>
        <w:tab/>
      </w:r>
    </w:p>
    <w:p w14:paraId="0DB453FF"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szCs w:val="24"/>
          <w:lang w:val="ru-RU"/>
        </w:rPr>
      </w:pPr>
      <w:r w:rsidRPr="007E1FEF">
        <w:rPr>
          <w:szCs w:val="24"/>
          <w:lang w:val="ru-RU"/>
        </w:rPr>
        <w:t>3.2</w:t>
      </w:r>
      <w:r w:rsidRPr="007E1FEF">
        <w:rPr>
          <w:szCs w:val="24"/>
          <w:lang w:val="ru-RU"/>
        </w:rPr>
        <w:tab/>
      </w:r>
      <w:r w:rsidRPr="007E1FEF">
        <w:rPr>
          <w:szCs w:val="24"/>
          <w:lang w:val="ru-RU"/>
        </w:rPr>
        <w:tab/>
      </w:r>
      <w:r w:rsidRPr="007E1FEF">
        <w:rPr>
          <w:lang w:val="ru-RU"/>
        </w:rPr>
        <w:t>Указание всех типов элементов</w:t>
      </w:r>
      <w:r w:rsidRPr="007E1FEF">
        <w:rPr>
          <w:szCs w:val="24"/>
          <w:lang w:val="ru-RU"/>
        </w:rPr>
        <w:t>:</w:t>
      </w:r>
      <w:r w:rsidRPr="007E1FEF">
        <w:rPr>
          <w:szCs w:val="24"/>
          <w:lang w:val="ru-RU"/>
        </w:rPr>
        <w:tab/>
      </w:r>
    </w:p>
    <w:p w14:paraId="5A071D8D"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3.2.1</w:t>
      </w:r>
      <w:r w:rsidRPr="007E1FEF">
        <w:rPr>
          <w:lang w:val="ru-RU"/>
        </w:rPr>
        <w:tab/>
      </w:r>
      <w:r w:rsidRPr="007E1FEF">
        <w:rPr>
          <w:lang w:val="ru-RU"/>
        </w:rPr>
        <w:tab/>
        <w:t>Химический состав элемента:</w:t>
      </w:r>
      <w:r w:rsidRPr="007E1FEF">
        <w:rPr>
          <w:lang w:val="ru-RU"/>
        </w:rPr>
        <w:tab/>
      </w:r>
    </w:p>
    <w:p w14:paraId="5E0581BD"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3.2.2</w:t>
      </w:r>
      <w:r w:rsidRPr="007E1FEF">
        <w:rPr>
          <w:lang w:val="ru-RU"/>
        </w:rPr>
        <w:tab/>
      </w:r>
      <w:r w:rsidRPr="007E1FEF">
        <w:rPr>
          <w:lang w:val="ru-RU"/>
        </w:rPr>
        <w:tab/>
        <w:t>Физические размеры:</w:t>
      </w:r>
      <w:r w:rsidRPr="007E1FEF">
        <w:rPr>
          <w:lang w:val="ru-RU"/>
        </w:rPr>
        <w:tab/>
      </w:r>
    </w:p>
    <w:p w14:paraId="144F0F7F" w14:textId="77777777" w:rsidR="00E323FE" w:rsidRPr="007E1FEF" w:rsidRDefault="00E323FE" w:rsidP="00672FFF">
      <w:pPr>
        <w:pStyle w:val="SingleTxtGR"/>
        <w:tabs>
          <w:tab w:val="clear" w:pos="2268"/>
          <w:tab w:val="clear" w:pos="2835"/>
          <w:tab w:val="clear" w:pos="3402"/>
          <w:tab w:val="clear" w:pos="3969"/>
          <w:tab w:val="left" w:pos="1985"/>
          <w:tab w:val="left" w:leader="dot" w:pos="8505"/>
        </w:tabs>
        <w:rPr>
          <w:lang w:val="ru-RU"/>
        </w:rPr>
      </w:pPr>
      <w:r w:rsidRPr="007E1FEF">
        <w:rPr>
          <w:lang w:val="ru-RU"/>
        </w:rPr>
        <w:t>3.2.3</w:t>
      </w:r>
      <w:r w:rsidRPr="007E1FEF">
        <w:rPr>
          <w:lang w:val="ru-RU"/>
        </w:rPr>
        <w:tab/>
      </w:r>
      <w:r w:rsidRPr="007E1FEF">
        <w:rPr>
          <w:lang w:val="ru-RU"/>
        </w:rPr>
        <w:tab/>
        <w:t>Емкость элемента (А</w:t>
      </w:r>
      <w:r w:rsidRPr="00C96E33">
        <w:rPr>
          <w:lang w:val="ru-RU"/>
        </w:rPr>
        <w:t xml:space="preserve"> </w:t>
      </w:r>
      <w:r w:rsidRPr="007E1FEF">
        <w:rPr>
          <w:lang w:val="ru-RU"/>
        </w:rPr>
        <w:t>ч):</w:t>
      </w:r>
      <w:r w:rsidRPr="007E1FEF">
        <w:rPr>
          <w:lang w:val="ru-RU"/>
        </w:rPr>
        <w:tab/>
      </w:r>
    </w:p>
    <w:p w14:paraId="38123AD4"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ind w:left="1985" w:hanging="851"/>
        <w:jc w:val="left"/>
        <w:rPr>
          <w:lang w:val="ru-RU"/>
        </w:rPr>
      </w:pPr>
      <w:r w:rsidRPr="007E1FEF">
        <w:rPr>
          <w:lang w:val="ru-RU"/>
        </w:rPr>
        <w:t>3.3</w:t>
      </w:r>
      <w:r w:rsidRPr="007E1FEF">
        <w:rPr>
          <w:lang w:val="ru-RU"/>
        </w:rPr>
        <w:tab/>
      </w:r>
      <w:r w:rsidRPr="007E1FEF">
        <w:rPr>
          <w:lang w:val="ru-RU"/>
        </w:rPr>
        <w:tab/>
        <w:t xml:space="preserve">Описание, чертеж(и) или фотография(и) </w:t>
      </w:r>
      <w:r>
        <w:rPr>
          <w:lang w:val="ru-RU"/>
        </w:rPr>
        <w:t>ПСАЭЭ</w:t>
      </w:r>
      <w:r w:rsidRPr="007E1FEF">
        <w:rPr>
          <w:lang w:val="ru-RU"/>
        </w:rPr>
        <w:t xml:space="preserve">, объясняющие следующие аспекты: </w:t>
      </w:r>
    </w:p>
    <w:p w14:paraId="2E6799A1"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3.3.1</w:t>
      </w:r>
      <w:r w:rsidRPr="007E1FEF">
        <w:rPr>
          <w:lang w:val="ru-RU"/>
        </w:rPr>
        <w:tab/>
      </w:r>
      <w:r w:rsidRPr="007E1FEF">
        <w:rPr>
          <w:lang w:val="ru-RU"/>
        </w:rPr>
        <w:tab/>
        <w:t>Структура:</w:t>
      </w:r>
      <w:r w:rsidRPr="007E1FEF">
        <w:rPr>
          <w:lang w:val="ru-RU"/>
        </w:rPr>
        <w:tab/>
      </w:r>
      <w:r w:rsidRPr="007E1FEF">
        <w:rPr>
          <w:lang w:val="ru-RU"/>
        </w:rPr>
        <w:tab/>
      </w:r>
    </w:p>
    <w:p w14:paraId="577D7B52"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3.3.2</w:t>
      </w:r>
      <w:r w:rsidRPr="007E1FEF">
        <w:rPr>
          <w:lang w:val="ru-RU"/>
        </w:rPr>
        <w:tab/>
      </w:r>
      <w:r w:rsidRPr="007E1FEF">
        <w:rPr>
          <w:lang w:val="ru-RU"/>
        </w:rPr>
        <w:tab/>
        <w:t>Конфигурация (количество элементов, способ подсоединения и</w:t>
      </w:r>
      <w:r w:rsidRPr="00AB719E">
        <w:t> </w:t>
      </w:r>
      <w:r w:rsidRPr="007E1FEF">
        <w:rPr>
          <w:lang w:val="ru-RU"/>
        </w:rPr>
        <w:t>т.</w:t>
      </w:r>
      <w:r>
        <w:rPr>
          <w:lang w:val="ru-RU"/>
        </w:rPr>
        <w:t xml:space="preserve"> </w:t>
      </w:r>
      <w:r w:rsidRPr="007E1FEF">
        <w:rPr>
          <w:lang w:val="ru-RU"/>
        </w:rPr>
        <w:t>п.):</w:t>
      </w:r>
    </w:p>
    <w:p w14:paraId="03F0DDB9" w14:textId="79CC4F29"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ab/>
      </w:r>
      <w:r w:rsidRPr="007E1FEF">
        <w:rPr>
          <w:lang w:val="ru-RU"/>
        </w:rPr>
        <w:tab/>
      </w:r>
      <w:r w:rsidRPr="007E1FEF">
        <w:rPr>
          <w:lang w:val="ru-RU"/>
        </w:rPr>
        <w:tab/>
      </w:r>
    </w:p>
    <w:p w14:paraId="4A76A905"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3.3.3</w:t>
      </w:r>
      <w:r w:rsidRPr="007E1FEF">
        <w:rPr>
          <w:lang w:val="ru-RU"/>
        </w:rPr>
        <w:tab/>
      </w:r>
      <w:r w:rsidRPr="007E1FEF">
        <w:rPr>
          <w:lang w:val="ru-RU"/>
        </w:rPr>
        <w:tab/>
        <w:t>Размеры:</w:t>
      </w:r>
      <w:r w:rsidRPr="007E1FEF">
        <w:rPr>
          <w:lang w:val="ru-RU"/>
        </w:rPr>
        <w:tab/>
      </w:r>
      <w:r w:rsidRPr="007E1FEF">
        <w:rPr>
          <w:lang w:val="ru-RU"/>
        </w:rPr>
        <w:tab/>
      </w:r>
    </w:p>
    <w:p w14:paraId="453F021A"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3.3.4</w:t>
      </w:r>
      <w:r w:rsidRPr="007E1FEF">
        <w:rPr>
          <w:lang w:val="ru-RU"/>
        </w:rPr>
        <w:tab/>
      </w:r>
      <w:r w:rsidRPr="007E1FEF">
        <w:rPr>
          <w:lang w:val="ru-RU"/>
        </w:rPr>
        <w:tab/>
        <w:t>Корпус (конструкция, материалы и физические размеры):</w:t>
      </w:r>
      <w:r w:rsidRPr="007E1FEF">
        <w:rPr>
          <w:lang w:val="ru-RU"/>
        </w:rPr>
        <w:tab/>
      </w:r>
    </w:p>
    <w:p w14:paraId="1D407EC2"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3.4</w:t>
      </w:r>
      <w:r w:rsidRPr="007E1FEF">
        <w:rPr>
          <w:lang w:val="ru-RU"/>
        </w:rPr>
        <w:tab/>
      </w:r>
      <w:r w:rsidRPr="007E1FEF">
        <w:rPr>
          <w:lang w:val="ru-RU"/>
        </w:rPr>
        <w:tab/>
        <w:t>Электрические характеристики:</w:t>
      </w:r>
      <w:r w:rsidRPr="007E1FEF">
        <w:rPr>
          <w:lang w:val="ru-RU"/>
        </w:rPr>
        <w:tab/>
      </w:r>
    </w:p>
    <w:p w14:paraId="4E4B8DC0"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3.4.1</w:t>
      </w:r>
      <w:r w:rsidRPr="007E1FEF">
        <w:rPr>
          <w:lang w:val="ru-RU"/>
        </w:rPr>
        <w:tab/>
      </w:r>
      <w:r w:rsidRPr="007E1FEF">
        <w:rPr>
          <w:lang w:val="ru-RU"/>
        </w:rPr>
        <w:tab/>
        <w:t>Номинальное напряжение (В):</w:t>
      </w:r>
      <w:r w:rsidRPr="007E1FEF">
        <w:rPr>
          <w:lang w:val="ru-RU"/>
        </w:rPr>
        <w:tab/>
      </w:r>
    </w:p>
    <w:p w14:paraId="4389DE35"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3.4.2</w:t>
      </w:r>
      <w:r w:rsidRPr="007E1FEF">
        <w:rPr>
          <w:lang w:val="ru-RU"/>
        </w:rPr>
        <w:tab/>
      </w:r>
      <w:r w:rsidRPr="007E1FEF">
        <w:rPr>
          <w:lang w:val="ru-RU"/>
        </w:rPr>
        <w:tab/>
        <w:t>Рабочее напряжение (В):</w:t>
      </w:r>
      <w:r w:rsidRPr="007E1FEF">
        <w:rPr>
          <w:lang w:val="ru-RU"/>
        </w:rPr>
        <w:tab/>
      </w:r>
    </w:p>
    <w:p w14:paraId="1B1E80D5"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3.4.3</w:t>
      </w:r>
      <w:r w:rsidRPr="007E1FEF">
        <w:rPr>
          <w:lang w:val="ru-RU"/>
        </w:rPr>
        <w:tab/>
      </w:r>
      <w:r w:rsidRPr="007E1FEF">
        <w:rPr>
          <w:lang w:val="ru-RU"/>
        </w:rPr>
        <w:tab/>
        <w:t>Емкость (А</w:t>
      </w:r>
      <w:r w:rsidRPr="00C96E33">
        <w:rPr>
          <w:lang w:val="ru-RU"/>
        </w:rPr>
        <w:t xml:space="preserve"> </w:t>
      </w:r>
      <w:r w:rsidRPr="007E1FEF">
        <w:rPr>
          <w:lang w:val="ru-RU"/>
        </w:rPr>
        <w:t>ч):</w:t>
      </w:r>
      <w:r w:rsidRPr="007E1FEF">
        <w:rPr>
          <w:lang w:val="ru-RU"/>
        </w:rPr>
        <w:tab/>
      </w:r>
    </w:p>
    <w:p w14:paraId="7C411C3B"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3.4.4</w:t>
      </w:r>
      <w:r w:rsidRPr="007E1FEF">
        <w:rPr>
          <w:lang w:val="ru-RU"/>
        </w:rPr>
        <w:tab/>
      </w:r>
      <w:r w:rsidRPr="007E1FEF">
        <w:rPr>
          <w:lang w:val="ru-RU"/>
        </w:rPr>
        <w:tab/>
        <w:t>Максимальный ток (</w:t>
      </w:r>
      <w:r w:rsidRPr="00AB719E">
        <w:t>A</w:t>
      </w:r>
      <w:r w:rsidRPr="007E1FEF">
        <w:rPr>
          <w:lang w:val="ru-RU"/>
        </w:rPr>
        <w:t>):</w:t>
      </w:r>
      <w:r w:rsidRPr="007E1FEF">
        <w:rPr>
          <w:lang w:val="ru-RU"/>
        </w:rPr>
        <w:tab/>
      </w:r>
    </w:p>
    <w:p w14:paraId="68E4EDC1"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3.5</w:t>
      </w:r>
      <w:r w:rsidRPr="007E1FEF">
        <w:rPr>
          <w:lang w:val="ru-RU"/>
        </w:rPr>
        <w:tab/>
      </w:r>
      <w:r w:rsidRPr="007E1FEF">
        <w:rPr>
          <w:lang w:val="ru-RU"/>
        </w:rPr>
        <w:tab/>
        <w:t xml:space="preserve">Коэффициент рекомбинации газов (в </w:t>
      </w:r>
      <w:r>
        <w:rPr>
          <w:lang w:val="ru-RU"/>
        </w:rPr>
        <w:t>%</w:t>
      </w:r>
      <w:r w:rsidRPr="007E1FEF">
        <w:rPr>
          <w:lang w:val="ru-RU"/>
        </w:rPr>
        <w:t>):</w:t>
      </w:r>
      <w:r w:rsidRPr="007E1FEF">
        <w:rPr>
          <w:lang w:val="ru-RU"/>
        </w:rPr>
        <w:tab/>
      </w:r>
    </w:p>
    <w:p w14:paraId="3181FBBA"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ind w:left="1985" w:hanging="851"/>
        <w:jc w:val="left"/>
        <w:rPr>
          <w:b/>
          <w:lang w:val="ru-RU"/>
        </w:rPr>
      </w:pPr>
      <w:r w:rsidRPr="007E1FEF">
        <w:rPr>
          <w:lang w:val="ru-RU"/>
        </w:rPr>
        <w:lastRenderedPageBreak/>
        <w:t>3.6</w:t>
      </w:r>
      <w:r w:rsidRPr="007E1FEF">
        <w:rPr>
          <w:lang w:val="ru-RU"/>
        </w:rPr>
        <w:tab/>
      </w:r>
      <w:r w:rsidRPr="007E1FEF">
        <w:rPr>
          <w:lang w:val="ru-RU"/>
        </w:rPr>
        <w:tab/>
        <w:t xml:space="preserve">Описание, чертеж(и) или фотография(и) установки </w:t>
      </w:r>
      <w:r>
        <w:rPr>
          <w:lang w:val="ru-RU"/>
        </w:rPr>
        <w:t>ПСАЭЭ</w:t>
      </w:r>
      <w:r w:rsidRPr="007E1FEF">
        <w:rPr>
          <w:lang w:val="ru-RU"/>
        </w:rPr>
        <w:t xml:space="preserve"> на</w:t>
      </w:r>
      <w:r>
        <w:t> </w:t>
      </w:r>
      <w:r w:rsidRPr="007E1FEF">
        <w:rPr>
          <w:lang w:val="ru-RU"/>
        </w:rPr>
        <w:t>транспортном средстве:</w:t>
      </w:r>
      <w:r w:rsidRPr="007E1FEF">
        <w:rPr>
          <w:lang w:val="ru-RU"/>
        </w:rPr>
        <w:tab/>
      </w:r>
    </w:p>
    <w:p w14:paraId="62A2D6A6"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3.6.1</w:t>
      </w:r>
      <w:r w:rsidRPr="007E1FEF">
        <w:rPr>
          <w:lang w:val="ru-RU"/>
        </w:rPr>
        <w:tab/>
      </w:r>
      <w:r w:rsidRPr="007E1FEF">
        <w:rPr>
          <w:lang w:val="ru-RU"/>
        </w:rPr>
        <w:tab/>
        <w:t>Физическая поддержка:</w:t>
      </w:r>
      <w:r w:rsidRPr="007E1FEF">
        <w:rPr>
          <w:lang w:val="ru-RU"/>
        </w:rPr>
        <w:tab/>
      </w:r>
    </w:p>
    <w:p w14:paraId="1C119478"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3.7</w:t>
      </w:r>
      <w:r w:rsidRPr="007E1FEF">
        <w:rPr>
          <w:lang w:val="ru-RU"/>
        </w:rPr>
        <w:tab/>
      </w:r>
      <w:r w:rsidRPr="007E1FEF">
        <w:rPr>
          <w:lang w:val="ru-RU"/>
        </w:rPr>
        <w:tab/>
        <w:t>Тип регулирования температурного режима:</w:t>
      </w:r>
      <w:r w:rsidRPr="007E1FEF">
        <w:rPr>
          <w:lang w:val="ru-RU"/>
        </w:rPr>
        <w:tab/>
      </w:r>
    </w:p>
    <w:p w14:paraId="6979843A"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3.8</w:t>
      </w:r>
      <w:r w:rsidRPr="007E1FEF">
        <w:rPr>
          <w:lang w:val="ru-RU"/>
        </w:rPr>
        <w:tab/>
      </w:r>
      <w:r w:rsidRPr="007E1FEF">
        <w:rPr>
          <w:lang w:val="ru-RU"/>
        </w:rPr>
        <w:tab/>
        <w:t>Электронное управление:</w:t>
      </w:r>
      <w:r w:rsidRPr="007E1FEF">
        <w:rPr>
          <w:lang w:val="ru-RU"/>
        </w:rPr>
        <w:tab/>
      </w:r>
      <w:r w:rsidRPr="007E1FEF">
        <w:rPr>
          <w:lang w:val="ru-RU"/>
        </w:rPr>
        <w:tab/>
      </w:r>
    </w:p>
    <w:p w14:paraId="75D28D98"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4.</w:t>
      </w:r>
      <w:r w:rsidRPr="007E1FEF">
        <w:rPr>
          <w:lang w:val="ru-RU"/>
        </w:rPr>
        <w:tab/>
      </w:r>
      <w:r w:rsidRPr="007E1FEF">
        <w:rPr>
          <w:lang w:val="ru-RU"/>
        </w:rPr>
        <w:tab/>
        <w:t>Топливные элементы (</w:t>
      </w:r>
      <w:r>
        <w:rPr>
          <w:lang w:val="ru-RU"/>
        </w:rPr>
        <w:t>при</w:t>
      </w:r>
      <w:r w:rsidRPr="007E1FEF">
        <w:rPr>
          <w:lang w:val="ru-RU"/>
        </w:rPr>
        <w:t xml:space="preserve"> наличи</w:t>
      </w:r>
      <w:r>
        <w:rPr>
          <w:lang w:val="ru-RU"/>
        </w:rPr>
        <w:t>и</w:t>
      </w:r>
      <w:r w:rsidRPr="007E1FEF">
        <w:rPr>
          <w:lang w:val="ru-RU"/>
        </w:rPr>
        <w:t>)</w:t>
      </w:r>
    </w:p>
    <w:p w14:paraId="298EE8F8"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4.1</w:t>
      </w:r>
      <w:r w:rsidRPr="007E1FEF">
        <w:rPr>
          <w:lang w:val="ru-RU"/>
        </w:rPr>
        <w:tab/>
      </w:r>
      <w:r w:rsidRPr="007E1FEF">
        <w:rPr>
          <w:lang w:val="ru-RU"/>
        </w:rPr>
        <w:tab/>
        <w:t>Торговое наименование и товарный знак топливного элемента:</w:t>
      </w:r>
      <w:r w:rsidRPr="007E1FEF">
        <w:rPr>
          <w:lang w:val="ru-RU"/>
        </w:rPr>
        <w:tab/>
      </w:r>
    </w:p>
    <w:p w14:paraId="6A8C4988"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ab/>
      </w:r>
      <w:r w:rsidRPr="007E1FEF">
        <w:rPr>
          <w:lang w:val="ru-RU"/>
        </w:rPr>
        <w:tab/>
      </w:r>
      <w:r w:rsidRPr="007E1FEF">
        <w:rPr>
          <w:lang w:val="ru-RU"/>
        </w:rPr>
        <w:tab/>
      </w:r>
    </w:p>
    <w:p w14:paraId="22EDE5A3"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4.2</w:t>
      </w:r>
      <w:r w:rsidRPr="007E1FEF">
        <w:rPr>
          <w:lang w:val="ru-RU"/>
        </w:rPr>
        <w:tab/>
      </w:r>
      <w:r w:rsidRPr="007E1FEF">
        <w:rPr>
          <w:lang w:val="ru-RU"/>
        </w:rPr>
        <w:tab/>
        <w:t>Тип</w:t>
      </w:r>
      <w:r>
        <w:rPr>
          <w:lang w:val="ru-RU"/>
        </w:rPr>
        <w:t>ы</w:t>
      </w:r>
      <w:r w:rsidRPr="007E1FEF">
        <w:rPr>
          <w:lang w:val="ru-RU"/>
        </w:rPr>
        <w:t xml:space="preserve"> топливного элемента:</w:t>
      </w:r>
      <w:r w:rsidRPr="007E1FEF">
        <w:rPr>
          <w:lang w:val="ru-RU"/>
        </w:rPr>
        <w:tab/>
      </w:r>
    </w:p>
    <w:p w14:paraId="1B8F6207"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4.3</w:t>
      </w:r>
      <w:r w:rsidRPr="007E1FEF">
        <w:rPr>
          <w:lang w:val="ru-RU"/>
        </w:rPr>
        <w:tab/>
      </w:r>
      <w:r w:rsidRPr="007E1FEF">
        <w:rPr>
          <w:lang w:val="ru-RU"/>
        </w:rPr>
        <w:tab/>
        <w:t>Номинальное напряжение (В):</w:t>
      </w:r>
      <w:r w:rsidRPr="007E1FEF">
        <w:rPr>
          <w:lang w:val="ru-RU"/>
        </w:rPr>
        <w:tab/>
      </w:r>
    </w:p>
    <w:p w14:paraId="66B068C7"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4.4</w:t>
      </w:r>
      <w:r w:rsidRPr="007E1FEF">
        <w:rPr>
          <w:lang w:val="ru-RU"/>
        </w:rPr>
        <w:tab/>
      </w:r>
      <w:r w:rsidRPr="007E1FEF">
        <w:rPr>
          <w:lang w:val="ru-RU"/>
        </w:rPr>
        <w:tab/>
        <w:t>Количество элементов:</w:t>
      </w:r>
      <w:r w:rsidRPr="007E1FEF">
        <w:rPr>
          <w:lang w:val="ru-RU"/>
        </w:rPr>
        <w:tab/>
      </w:r>
    </w:p>
    <w:p w14:paraId="18B08A04"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4.5</w:t>
      </w:r>
      <w:r w:rsidRPr="007E1FEF">
        <w:rPr>
          <w:lang w:val="ru-RU"/>
        </w:rPr>
        <w:tab/>
      </w:r>
      <w:r w:rsidRPr="007E1FEF">
        <w:rPr>
          <w:lang w:val="ru-RU"/>
        </w:rPr>
        <w:tab/>
        <w:t>Тип системы охлаждения (</w:t>
      </w:r>
      <w:r>
        <w:rPr>
          <w:lang w:val="ru-RU"/>
        </w:rPr>
        <w:t>при</w:t>
      </w:r>
      <w:r w:rsidRPr="007E1FEF">
        <w:rPr>
          <w:lang w:val="ru-RU"/>
        </w:rPr>
        <w:t xml:space="preserve"> наличи</w:t>
      </w:r>
      <w:r>
        <w:rPr>
          <w:lang w:val="ru-RU"/>
        </w:rPr>
        <w:t>и</w:t>
      </w:r>
      <w:r w:rsidRPr="007E1FEF">
        <w:rPr>
          <w:lang w:val="ru-RU"/>
        </w:rPr>
        <w:t>):</w:t>
      </w:r>
      <w:r w:rsidRPr="007E1FEF">
        <w:rPr>
          <w:lang w:val="ru-RU"/>
        </w:rPr>
        <w:tab/>
      </w:r>
    </w:p>
    <w:p w14:paraId="47AB6843"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4.6</w:t>
      </w:r>
      <w:r w:rsidRPr="007E1FEF">
        <w:rPr>
          <w:lang w:val="ru-RU"/>
        </w:rPr>
        <w:tab/>
      </w:r>
      <w:r w:rsidRPr="007E1FEF">
        <w:rPr>
          <w:lang w:val="ru-RU"/>
        </w:rPr>
        <w:tab/>
        <w:t>Максимальная мощность (кВт):</w:t>
      </w:r>
      <w:r w:rsidRPr="007E1FEF">
        <w:rPr>
          <w:lang w:val="ru-RU"/>
        </w:rPr>
        <w:tab/>
      </w:r>
    </w:p>
    <w:p w14:paraId="15CB9DA5"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5.</w:t>
      </w:r>
      <w:r w:rsidRPr="007E1FEF">
        <w:rPr>
          <w:lang w:val="ru-RU"/>
        </w:rPr>
        <w:tab/>
      </w:r>
      <w:r w:rsidRPr="007E1FEF">
        <w:rPr>
          <w:lang w:val="ru-RU"/>
        </w:rPr>
        <w:tab/>
        <w:t>Предохранитель и/или автоматический выключатель</w:t>
      </w:r>
    </w:p>
    <w:p w14:paraId="3F6B8B79"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5.1</w:t>
      </w:r>
      <w:r w:rsidRPr="007E1FEF">
        <w:rPr>
          <w:lang w:val="ru-RU"/>
        </w:rPr>
        <w:tab/>
      </w:r>
      <w:r w:rsidRPr="007E1FEF">
        <w:rPr>
          <w:lang w:val="ru-RU"/>
        </w:rPr>
        <w:tab/>
        <w:t>Тип:</w:t>
      </w:r>
      <w:r w:rsidRPr="007E1FEF">
        <w:rPr>
          <w:lang w:val="ru-RU"/>
        </w:rPr>
        <w:tab/>
      </w:r>
    </w:p>
    <w:p w14:paraId="1BD27434"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5.2</w:t>
      </w:r>
      <w:r w:rsidRPr="007E1FEF">
        <w:rPr>
          <w:lang w:val="ru-RU"/>
        </w:rPr>
        <w:tab/>
      </w:r>
      <w:r w:rsidRPr="007E1FEF">
        <w:rPr>
          <w:lang w:val="ru-RU"/>
        </w:rPr>
        <w:tab/>
        <w:t>Схема, показывающая функциональный диапазон:</w:t>
      </w:r>
      <w:r w:rsidRPr="007E1FEF">
        <w:rPr>
          <w:lang w:val="ru-RU"/>
        </w:rPr>
        <w:tab/>
      </w:r>
    </w:p>
    <w:p w14:paraId="73C0C129"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6.</w:t>
      </w:r>
      <w:r w:rsidRPr="007E1FEF">
        <w:rPr>
          <w:lang w:val="ru-RU"/>
        </w:rPr>
        <w:tab/>
      </w:r>
      <w:r w:rsidRPr="007E1FEF">
        <w:rPr>
          <w:lang w:val="ru-RU"/>
        </w:rPr>
        <w:tab/>
        <w:t>Жгуты проводов</w:t>
      </w:r>
    </w:p>
    <w:p w14:paraId="44BF2CAB"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6.1</w:t>
      </w:r>
      <w:r w:rsidRPr="007E1FEF">
        <w:rPr>
          <w:lang w:val="ru-RU"/>
        </w:rPr>
        <w:tab/>
      </w:r>
      <w:r w:rsidRPr="007E1FEF">
        <w:rPr>
          <w:lang w:val="ru-RU"/>
        </w:rPr>
        <w:tab/>
        <w:t>Тип:</w:t>
      </w:r>
      <w:r w:rsidRPr="007E1FEF">
        <w:rPr>
          <w:lang w:val="ru-RU"/>
        </w:rPr>
        <w:tab/>
      </w:r>
    </w:p>
    <w:p w14:paraId="75216FD0"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7.</w:t>
      </w:r>
      <w:r w:rsidRPr="007E1FEF">
        <w:rPr>
          <w:lang w:val="ru-RU"/>
        </w:rPr>
        <w:tab/>
      </w:r>
      <w:r w:rsidRPr="007E1FEF">
        <w:rPr>
          <w:lang w:val="ru-RU"/>
        </w:rPr>
        <w:tab/>
        <w:t>Защита от электроудара</w:t>
      </w:r>
    </w:p>
    <w:p w14:paraId="1ECB7AA5"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7.1</w:t>
      </w:r>
      <w:r w:rsidRPr="007E1FEF">
        <w:rPr>
          <w:lang w:val="ru-RU"/>
        </w:rPr>
        <w:tab/>
      </w:r>
      <w:r w:rsidRPr="007E1FEF">
        <w:rPr>
          <w:lang w:val="ru-RU"/>
        </w:rPr>
        <w:tab/>
        <w:t>Описание концепции защиты:</w:t>
      </w:r>
      <w:r w:rsidRPr="007E1FEF">
        <w:rPr>
          <w:lang w:val="ru-RU"/>
        </w:rPr>
        <w:tab/>
      </w:r>
      <w:r w:rsidRPr="007E1FEF">
        <w:rPr>
          <w:lang w:val="ru-RU"/>
        </w:rPr>
        <w:tab/>
      </w:r>
    </w:p>
    <w:p w14:paraId="7F2CDDFC"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8.</w:t>
      </w:r>
      <w:r w:rsidRPr="007E1FEF">
        <w:rPr>
          <w:lang w:val="ru-RU"/>
        </w:rPr>
        <w:tab/>
      </w:r>
      <w:r w:rsidRPr="007E1FEF">
        <w:rPr>
          <w:lang w:val="ru-RU"/>
        </w:rPr>
        <w:tab/>
        <w:t>Дополнительные данные</w:t>
      </w:r>
    </w:p>
    <w:p w14:paraId="774D08C6"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ind w:left="1985" w:hanging="851"/>
        <w:jc w:val="left"/>
        <w:rPr>
          <w:lang w:val="ru-RU"/>
        </w:rPr>
      </w:pPr>
      <w:r w:rsidRPr="007E1FEF">
        <w:rPr>
          <w:lang w:val="ru-RU"/>
        </w:rPr>
        <w:t>8.1</w:t>
      </w:r>
      <w:r w:rsidRPr="007E1FEF">
        <w:rPr>
          <w:lang w:val="ru-RU"/>
        </w:rPr>
        <w:tab/>
      </w:r>
      <w:r w:rsidRPr="007E1FEF">
        <w:rPr>
          <w:lang w:val="ru-RU"/>
        </w:rPr>
        <w:tab/>
        <w:t>Краткое описание установки элементов в силовой цепи или чертежи/</w:t>
      </w:r>
      <w:r w:rsidRPr="007E1FEF">
        <w:rPr>
          <w:lang w:val="ru-RU"/>
        </w:rPr>
        <w:br/>
        <w:t>рисунки, иллюстрирующие расположение элементов силовой цепи:</w:t>
      </w:r>
    </w:p>
    <w:p w14:paraId="61569A6D"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ab/>
      </w:r>
      <w:r w:rsidRPr="007E1FEF">
        <w:rPr>
          <w:lang w:val="ru-RU"/>
        </w:rPr>
        <w:tab/>
      </w:r>
      <w:r w:rsidRPr="007E1FEF">
        <w:rPr>
          <w:lang w:val="ru-RU"/>
        </w:rPr>
        <w:tab/>
      </w:r>
    </w:p>
    <w:p w14:paraId="526F233C"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8.2</w:t>
      </w:r>
      <w:r w:rsidRPr="007E1FEF">
        <w:rPr>
          <w:lang w:val="ru-RU"/>
        </w:rPr>
        <w:tab/>
      </w:r>
      <w:r w:rsidRPr="007E1FEF">
        <w:rPr>
          <w:lang w:val="ru-RU"/>
        </w:rPr>
        <w:tab/>
        <w:t>Схема всех функций силовой цепи:</w:t>
      </w:r>
      <w:r w:rsidRPr="007E1FEF">
        <w:rPr>
          <w:lang w:val="ru-RU"/>
        </w:rPr>
        <w:tab/>
      </w:r>
    </w:p>
    <w:p w14:paraId="0CA79442" w14:textId="77777777" w:rsidR="00E323FE" w:rsidRPr="007E1FEF" w:rsidRDefault="00E323FE" w:rsidP="00E323FE">
      <w:pPr>
        <w:pStyle w:val="SingleTxtGR"/>
        <w:tabs>
          <w:tab w:val="clear" w:pos="2268"/>
          <w:tab w:val="clear" w:pos="2835"/>
          <w:tab w:val="clear" w:pos="3402"/>
          <w:tab w:val="clear" w:pos="3969"/>
          <w:tab w:val="left" w:pos="1985"/>
          <w:tab w:val="left" w:leader="dot" w:pos="8505"/>
        </w:tabs>
        <w:rPr>
          <w:lang w:val="ru-RU"/>
        </w:rPr>
      </w:pPr>
      <w:r w:rsidRPr="007E1FEF">
        <w:rPr>
          <w:lang w:val="ru-RU"/>
        </w:rPr>
        <w:t>8.3</w:t>
      </w:r>
      <w:r w:rsidRPr="007E1FEF">
        <w:rPr>
          <w:lang w:val="ru-RU"/>
        </w:rPr>
        <w:tab/>
      </w:r>
      <w:r w:rsidRPr="007E1FEF">
        <w:rPr>
          <w:lang w:val="ru-RU"/>
        </w:rPr>
        <w:tab/>
        <w:t>Рабочее напряжение (В):</w:t>
      </w:r>
      <w:r w:rsidRPr="007E1FEF">
        <w:rPr>
          <w:lang w:val="ru-RU"/>
        </w:rPr>
        <w:tab/>
      </w:r>
    </w:p>
    <w:p w14:paraId="4F840616" w14:textId="2896DBFE" w:rsidR="00E323FE" w:rsidRDefault="00E323FE" w:rsidP="00FD704F">
      <w:pPr>
        <w:spacing w:after="120"/>
        <w:ind w:left="2268" w:right="1134" w:hanging="1134"/>
        <w:jc w:val="both"/>
      </w:pPr>
    </w:p>
    <w:p w14:paraId="7F9AE525" w14:textId="77777777" w:rsidR="005975C9" w:rsidRDefault="005975C9" w:rsidP="00FD704F">
      <w:pPr>
        <w:spacing w:after="120"/>
        <w:ind w:left="2268" w:right="1134" w:hanging="1134"/>
        <w:jc w:val="both"/>
        <w:sectPr w:rsidR="005975C9" w:rsidSect="00632DA4">
          <w:headerReference w:type="even" r:id="rId33"/>
          <w:headerReference w:type="default" r:id="rId34"/>
          <w:footerReference w:type="even" r:id="rId35"/>
          <w:footerReference w:type="default" r:id="rId36"/>
          <w:endnotePr>
            <w:numFmt w:val="decimal"/>
          </w:endnotePr>
          <w:pgSz w:w="11906" w:h="16838" w:code="9"/>
          <w:pgMar w:top="1418" w:right="1134" w:bottom="1134" w:left="1134" w:header="680" w:footer="567" w:gutter="0"/>
          <w:cols w:space="708"/>
          <w:docGrid w:linePitch="360"/>
        </w:sectPr>
      </w:pPr>
    </w:p>
    <w:p w14:paraId="3FC8E36F" w14:textId="2E66CB2C" w:rsidR="005975C9" w:rsidRPr="007E1FEF" w:rsidRDefault="005975C9" w:rsidP="005975C9">
      <w:pPr>
        <w:pStyle w:val="HChGR"/>
        <w:spacing w:after="120"/>
        <w:rPr>
          <w:lang w:val="ru-RU"/>
        </w:rPr>
      </w:pPr>
      <w:r w:rsidRPr="007E1FEF">
        <w:rPr>
          <w:lang w:val="ru-RU"/>
        </w:rPr>
        <w:lastRenderedPageBreak/>
        <w:t xml:space="preserve">Приложение </w:t>
      </w:r>
      <w:r>
        <w:rPr>
          <w:lang w:val="ru-RU"/>
        </w:rPr>
        <w:t>1</w:t>
      </w:r>
      <w:r w:rsidR="007041CA" w:rsidRPr="00C409A2">
        <w:rPr>
          <w:lang w:val="ru-RU"/>
        </w:rPr>
        <w:t xml:space="preserve"> —</w:t>
      </w:r>
      <w:r w:rsidRPr="007E1FEF">
        <w:rPr>
          <w:lang w:val="ru-RU"/>
        </w:rPr>
        <w:t xml:space="preserve"> </w:t>
      </w:r>
      <w:r>
        <w:rPr>
          <w:lang w:val="ru-RU"/>
        </w:rPr>
        <w:t>Добавление</w:t>
      </w:r>
      <w:r w:rsidRPr="007E1FEF">
        <w:rPr>
          <w:lang w:val="ru-RU"/>
        </w:rPr>
        <w:t xml:space="preserve"> 2</w:t>
      </w:r>
    </w:p>
    <w:p w14:paraId="18C9FC3B" w14:textId="77777777" w:rsidR="005975C9" w:rsidRPr="007E1FEF" w:rsidRDefault="005975C9" w:rsidP="005975C9">
      <w:pPr>
        <w:pStyle w:val="HChGR"/>
        <w:spacing w:before="240"/>
        <w:rPr>
          <w:lang w:val="ru-RU"/>
        </w:rPr>
      </w:pPr>
      <w:r w:rsidRPr="007E1FEF">
        <w:rPr>
          <w:lang w:val="ru-RU"/>
        </w:rPr>
        <w:tab/>
      </w:r>
      <w:r w:rsidRPr="007E1FEF">
        <w:rPr>
          <w:lang w:val="ru-RU"/>
        </w:rPr>
        <w:tab/>
        <w:t xml:space="preserve">Основные характеристики </w:t>
      </w:r>
      <w:r>
        <w:rPr>
          <w:lang w:val="ru-RU"/>
        </w:rPr>
        <w:t>ПСАЭЭ</w:t>
      </w:r>
    </w:p>
    <w:p w14:paraId="17DE3449" w14:textId="77777777" w:rsidR="005975C9" w:rsidRPr="007E1FEF" w:rsidRDefault="005975C9" w:rsidP="005975C9">
      <w:pPr>
        <w:pStyle w:val="SingleTxtGR"/>
        <w:tabs>
          <w:tab w:val="clear" w:pos="2835"/>
          <w:tab w:val="clear" w:pos="3402"/>
          <w:tab w:val="clear" w:pos="3969"/>
          <w:tab w:val="left" w:pos="567"/>
          <w:tab w:val="left" w:pos="1985"/>
          <w:tab w:val="left" w:leader="dot" w:pos="5103"/>
        </w:tabs>
        <w:jc w:val="left"/>
        <w:rPr>
          <w:lang w:val="ru-RU"/>
        </w:rPr>
      </w:pPr>
      <w:r w:rsidRPr="007E1FEF">
        <w:rPr>
          <w:lang w:val="ru-RU"/>
        </w:rPr>
        <w:t>1.</w:t>
      </w:r>
      <w:r w:rsidRPr="007E1FEF">
        <w:rPr>
          <w:lang w:val="ru-RU"/>
        </w:rPr>
        <w:tab/>
      </w:r>
      <w:r w:rsidRPr="007E1FEF">
        <w:rPr>
          <w:lang w:val="ru-RU"/>
        </w:rPr>
        <w:tab/>
      </w:r>
      <w:r>
        <w:rPr>
          <w:lang w:val="ru-RU"/>
        </w:rPr>
        <w:t>ПСАЭЭ</w:t>
      </w:r>
    </w:p>
    <w:p w14:paraId="4288879F" w14:textId="77777777" w:rsidR="005975C9"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1.1</w:t>
      </w:r>
      <w:r w:rsidRPr="007E1FEF">
        <w:rPr>
          <w:lang w:val="ru-RU"/>
        </w:rPr>
        <w:tab/>
      </w:r>
      <w:r w:rsidRPr="007E1FEF">
        <w:rPr>
          <w:lang w:val="ru-RU"/>
        </w:rPr>
        <w:tab/>
        <w:t xml:space="preserve">Торговое наименование и товарный знак </w:t>
      </w:r>
      <w:r>
        <w:rPr>
          <w:lang w:val="ru-RU"/>
        </w:rPr>
        <w:t>ПСАЭЭ</w:t>
      </w:r>
      <w:r w:rsidRPr="007E1FEF">
        <w:rPr>
          <w:lang w:val="ru-RU"/>
        </w:rPr>
        <w:t>:</w:t>
      </w:r>
      <w:r w:rsidRPr="007E1FEF">
        <w:rPr>
          <w:lang w:val="ru-RU"/>
        </w:rPr>
        <w:tab/>
      </w:r>
    </w:p>
    <w:p w14:paraId="0AC7B3F5"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Pr>
          <w:lang w:val="ru-RU"/>
        </w:rPr>
        <w:t>1.1.1</w:t>
      </w:r>
      <w:r>
        <w:rPr>
          <w:lang w:val="ru-RU"/>
        </w:rPr>
        <w:tab/>
      </w:r>
      <w:r>
        <w:rPr>
          <w:lang w:val="ru-RU"/>
        </w:rPr>
        <w:tab/>
        <w:t xml:space="preserve">Тип ПСАЭЭ </w:t>
      </w:r>
      <w:r w:rsidRPr="007E1FEF">
        <w:rPr>
          <w:lang w:val="ru-RU"/>
        </w:rPr>
        <w:tab/>
      </w:r>
    </w:p>
    <w:p w14:paraId="2A4F85A3"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1.2</w:t>
      </w:r>
      <w:r w:rsidRPr="007E1FEF">
        <w:rPr>
          <w:lang w:val="ru-RU"/>
        </w:rPr>
        <w:tab/>
      </w:r>
      <w:r w:rsidRPr="007E1FEF">
        <w:rPr>
          <w:lang w:val="ru-RU"/>
        </w:rPr>
        <w:tab/>
        <w:t>Указание всех типов элементов:</w:t>
      </w:r>
      <w:r w:rsidRPr="007E1FEF">
        <w:rPr>
          <w:lang w:val="ru-RU"/>
        </w:rPr>
        <w:tab/>
      </w:r>
    </w:p>
    <w:p w14:paraId="47C68A91" w14:textId="77777777" w:rsidR="005975C9" w:rsidRPr="007E1FEF" w:rsidRDefault="005975C9" w:rsidP="005975C9">
      <w:pPr>
        <w:pStyle w:val="SingleTxtGR"/>
        <w:tabs>
          <w:tab w:val="clear" w:pos="2835"/>
          <w:tab w:val="clear" w:pos="3402"/>
          <w:tab w:val="clear" w:pos="3969"/>
          <w:tab w:val="left" w:pos="567"/>
          <w:tab w:val="left" w:pos="1985"/>
          <w:tab w:val="left" w:leader="dot" w:pos="4140"/>
          <w:tab w:val="left" w:leader="dot" w:pos="8505"/>
        </w:tabs>
        <w:jc w:val="left"/>
        <w:rPr>
          <w:lang w:val="ru-RU"/>
        </w:rPr>
      </w:pPr>
      <w:r w:rsidRPr="007E1FEF">
        <w:rPr>
          <w:lang w:val="ru-RU"/>
        </w:rPr>
        <w:t>1.2.1</w:t>
      </w:r>
      <w:r w:rsidRPr="007E1FEF">
        <w:rPr>
          <w:lang w:val="ru-RU"/>
        </w:rPr>
        <w:tab/>
      </w:r>
      <w:r w:rsidRPr="007E1FEF">
        <w:rPr>
          <w:lang w:val="ru-RU"/>
        </w:rPr>
        <w:tab/>
        <w:t>Химический состав элемента:</w:t>
      </w:r>
      <w:r w:rsidRPr="007E1FEF">
        <w:rPr>
          <w:lang w:val="ru-RU"/>
        </w:rPr>
        <w:tab/>
      </w:r>
      <w:r w:rsidRPr="007E1FEF">
        <w:rPr>
          <w:lang w:val="ru-RU"/>
        </w:rPr>
        <w:tab/>
      </w:r>
    </w:p>
    <w:p w14:paraId="26BEBA0A"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1.2.2</w:t>
      </w:r>
      <w:r w:rsidRPr="007E1FEF">
        <w:rPr>
          <w:lang w:val="ru-RU"/>
        </w:rPr>
        <w:tab/>
      </w:r>
      <w:r w:rsidRPr="007E1FEF">
        <w:rPr>
          <w:lang w:val="ru-RU"/>
        </w:rPr>
        <w:tab/>
        <w:t>Физические размеры:</w:t>
      </w:r>
      <w:r w:rsidRPr="007E1FEF">
        <w:rPr>
          <w:lang w:val="ru-RU"/>
        </w:rPr>
        <w:tab/>
      </w:r>
    </w:p>
    <w:p w14:paraId="7DF3D18B"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1.2.3</w:t>
      </w:r>
      <w:r w:rsidRPr="007E1FEF">
        <w:rPr>
          <w:lang w:val="ru-RU"/>
        </w:rPr>
        <w:tab/>
      </w:r>
      <w:r w:rsidRPr="007E1FEF">
        <w:rPr>
          <w:lang w:val="ru-RU"/>
        </w:rPr>
        <w:tab/>
        <w:t>Емкость элемента (А</w:t>
      </w:r>
      <w:r w:rsidRPr="00C96E33">
        <w:rPr>
          <w:lang w:val="ru-RU"/>
        </w:rPr>
        <w:t xml:space="preserve"> </w:t>
      </w:r>
      <w:r w:rsidRPr="007E1FEF">
        <w:rPr>
          <w:lang w:val="ru-RU"/>
        </w:rPr>
        <w:t>ч):</w:t>
      </w:r>
      <w:r w:rsidRPr="007E1FEF">
        <w:rPr>
          <w:lang w:val="ru-RU"/>
        </w:rPr>
        <w:tab/>
      </w:r>
    </w:p>
    <w:p w14:paraId="0DBABF61"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ind w:left="1985" w:hanging="851"/>
        <w:jc w:val="left"/>
        <w:rPr>
          <w:lang w:val="ru-RU"/>
        </w:rPr>
      </w:pPr>
      <w:r w:rsidRPr="007E1FEF">
        <w:rPr>
          <w:lang w:val="ru-RU"/>
        </w:rPr>
        <w:t>1.3</w:t>
      </w:r>
      <w:r w:rsidRPr="007E1FEF">
        <w:rPr>
          <w:lang w:val="ru-RU"/>
        </w:rPr>
        <w:tab/>
      </w:r>
      <w:r w:rsidRPr="007E1FEF">
        <w:rPr>
          <w:lang w:val="ru-RU"/>
        </w:rPr>
        <w:tab/>
        <w:t xml:space="preserve">Описание, чертеж(и) или фотография(и) </w:t>
      </w:r>
      <w:r>
        <w:rPr>
          <w:lang w:val="ru-RU"/>
        </w:rPr>
        <w:t>ПСАЭЭ</w:t>
      </w:r>
      <w:r w:rsidRPr="007E1FEF">
        <w:rPr>
          <w:lang w:val="ru-RU"/>
        </w:rPr>
        <w:t xml:space="preserve">, объясняющие </w:t>
      </w:r>
      <w:r w:rsidRPr="007E1FEF">
        <w:rPr>
          <w:lang w:val="ru-RU"/>
        </w:rPr>
        <w:br/>
        <w:t>следующие аспекты:</w:t>
      </w:r>
      <w:r w:rsidRPr="007E1FEF">
        <w:rPr>
          <w:lang w:val="ru-RU"/>
        </w:rPr>
        <w:tab/>
      </w:r>
    </w:p>
    <w:p w14:paraId="504CA5B5"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1.3.1</w:t>
      </w:r>
      <w:r w:rsidRPr="007E1FEF">
        <w:rPr>
          <w:lang w:val="ru-RU"/>
        </w:rPr>
        <w:tab/>
      </w:r>
      <w:r w:rsidRPr="007E1FEF">
        <w:rPr>
          <w:lang w:val="ru-RU"/>
        </w:rPr>
        <w:tab/>
        <w:t>Структура:</w:t>
      </w:r>
      <w:r w:rsidRPr="007E1FEF">
        <w:rPr>
          <w:lang w:val="ru-RU"/>
        </w:rPr>
        <w:tab/>
      </w:r>
    </w:p>
    <w:p w14:paraId="277DF6CF" w14:textId="77777777" w:rsidR="005975C9" w:rsidRPr="007E1FEF" w:rsidRDefault="005975C9" w:rsidP="005975C9">
      <w:pPr>
        <w:pStyle w:val="SingleTxtGR"/>
        <w:tabs>
          <w:tab w:val="clear" w:pos="2268"/>
          <w:tab w:val="clear" w:pos="2835"/>
          <w:tab w:val="clear" w:pos="3402"/>
          <w:tab w:val="clear" w:pos="3969"/>
          <w:tab w:val="left" w:pos="567"/>
          <w:tab w:val="left" w:pos="1985"/>
          <w:tab w:val="left" w:leader="dot" w:pos="8505"/>
        </w:tabs>
        <w:ind w:left="2268" w:hanging="1134"/>
        <w:jc w:val="left"/>
        <w:rPr>
          <w:lang w:val="ru-RU"/>
        </w:rPr>
      </w:pPr>
      <w:r w:rsidRPr="007E1FEF">
        <w:rPr>
          <w:lang w:val="ru-RU"/>
        </w:rPr>
        <w:t>1.3.2</w:t>
      </w:r>
      <w:r w:rsidRPr="007E1FEF">
        <w:rPr>
          <w:lang w:val="ru-RU"/>
        </w:rPr>
        <w:tab/>
      </w:r>
      <w:r w:rsidRPr="007E1FEF">
        <w:rPr>
          <w:lang w:val="ru-RU"/>
        </w:rPr>
        <w:tab/>
        <w:t>Конфигурация (количество элементов, способ подсоединения и</w:t>
      </w:r>
      <w:r w:rsidRPr="003F2046">
        <w:t> </w:t>
      </w:r>
      <w:r w:rsidRPr="007E1FEF">
        <w:rPr>
          <w:lang w:val="ru-RU"/>
        </w:rPr>
        <w:t>т.</w:t>
      </w:r>
      <w:r>
        <w:rPr>
          <w:lang w:val="ru-RU"/>
        </w:rPr>
        <w:t xml:space="preserve"> </w:t>
      </w:r>
      <w:r w:rsidRPr="007E1FEF">
        <w:rPr>
          <w:lang w:val="ru-RU"/>
        </w:rPr>
        <w:t>п.):</w:t>
      </w:r>
    </w:p>
    <w:p w14:paraId="267225D0" w14:textId="77777777" w:rsidR="005975C9" w:rsidRPr="007E1FEF" w:rsidRDefault="005975C9" w:rsidP="005975C9">
      <w:pPr>
        <w:pStyle w:val="SingleTxtGR"/>
        <w:tabs>
          <w:tab w:val="clear" w:pos="2268"/>
          <w:tab w:val="clear" w:pos="2835"/>
          <w:tab w:val="clear" w:pos="3402"/>
          <w:tab w:val="clear" w:pos="3969"/>
          <w:tab w:val="left" w:pos="567"/>
          <w:tab w:val="left" w:pos="1985"/>
          <w:tab w:val="left" w:leader="dot" w:pos="8505"/>
        </w:tabs>
        <w:ind w:left="-360" w:firstLine="1494"/>
        <w:jc w:val="left"/>
        <w:rPr>
          <w:lang w:val="ru-RU"/>
        </w:rPr>
      </w:pPr>
      <w:r w:rsidRPr="007E1FEF">
        <w:rPr>
          <w:lang w:val="ru-RU"/>
        </w:rPr>
        <w:tab/>
      </w:r>
      <w:r w:rsidRPr="007E1FEF">
        <w:rPr>
          <w:lang w:val="ru-RU"/>
        </w:rPr>
        <w:tab/>
      </w:r>
      <w:r w:rsidRPr="007E1FEF">
        <w:rPr>
          <w:lang w:val="ru-RU"/>
        </w:rPr>
        <w:tab/>
      </w:r>
      <w:r w:rsidRPr="007E1FEF">
        <w:rPr>
          <w:lang w:val="ru-RU"/>
        </w:rPr>
        <w:tab/>
      </w:r>
    </w:p>
    <w:p w14:paraId="04216266"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1.3.3</w:t>
      </w:r>
      <w:r w:rsidRPr="007E1FEF">
        <w:rPr>
          <w:lang w:val="ru-RU"/>
        </w:rPr>
        <w:tab/>
      </w:r>
      <w:r w:rsidRPr="007E1FEF">
        <w:rPr>
          <w:lang w:val="ru-RU"/>
        </w:rPr>
        <w:tab/>
        <w:t>Размеры:</w:t>
      </w:r>
      <w:r w:rsidRPr="007E1FEF">
        <w:rPr>
          <w:lang w:val="ru-RU"/>
        </w:rPr>
        <w:tab/>
      </w:r>
    </w:p>
    <w:p w14:paraId="0FC8A1A0" w14:textId="77777777" w:rsidR="005975C9" w:rsidRPr="007E1FEF" w:rsidRDefault="005975C9" w:rsidP="005975C9">
      <w:pPr>
        <w:pStyle w:val="SingleTxtGR"/>
        <w:tabs>
          <w:tab w:val="clear" w:pos="2835"/>
          <w:tab w:val="clear" w:pos="3402"/>
          <w:tab w:val="clear" w:pos="3969"/>
          <w:tab w:val="left" w:pos="567"/>
          <w:tab w:val="left" w:pos="1985"/>
          <w:tab w:val="left" w:leader="dot" w:pos="6237"/>
          <w:tab w:val="left" w:leader="dot" w:pos="8505"/>
        </w:tabs>
        <w:jc w:val="left"/>
        <w:rPr>
          <w:lang w:val="ru-RU"/>
        </w:rPr>
      </w:pPr>
      <w:r w:rsidRPr="007E1FEF">
        <w:rPr>
          <w:lang w:val="ru-RU"/>
        </w:rPr>
        <w:t>1.3.4</w:t>
      </w:r>
      <w:r w:rsidRPr="007E1FEF">
        <w:rPr>
          <w:lang w:val="ru-RU"/>
        </w:rPr>
        <w:tab/>
      </w:r>
      <w:r w:rsidRPr="007E1FEF">
        <w:rPr>
          <w:lang w:val="ru-RU"/>
        </w:rPr>
        <w:tab/>
        <w:t>Корпус (конструкция, материалы и физические размеры):</w:t>
      </w:r>
      <w:r w:rsidRPr="007E1FEF">
        <w:rPr>
          <w:lang w:val="ru-RU"/>
        </w:rPr>
        <w:tab/>
      </w:r>
    </w:p>
    <w:p w14:paraId="1EED1DF1"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1.4</w:t>
      </w:r>
      <w:r w:rsidRPr="007E1FEF">
        <w:rPr>
          <w:lang w:val="ru-RU"/>
        </w:rPr>
        <w:tab/>
      </w:r>
      <w:r w:rsidRPr="007E1FEF">
        <w:rPr>
          <w:lang w:val="ru-RU"/>
        </w:rPr>
        <w:tab/>
        <w:t>Электрические характеристики</w:t>
      </w:r>
      <w:r w:rsidRPr="007E1FEF">
        <w:rPr>
          <w:lang w:val="ru-RU"/>
        </w:rPr>
        <w:tab/>
      </w:r>
    </w:p>
    <w:p w14:paraId="09A25D7A"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1.4.1</w:t>
      </w:r>
      <w:r w:rsidRPr="007E1FEF">
        <w:rPr>
          <w:lang w:val="ru-RU"/>
        </w:rPr>
        <w:tab/>
      </w:r>
      <w:r w:rsidRPr="007E1FEF">
        <w:rPr>
          <w:lang w:val="ru-RU"/>
        </w:rPr>
        <w:tab/>
        <w:t>Номинальное напряжение (В):</w:t>
      </w:r>
      <w:r w:rsidRPr="007E1FEF">
        <w:rPr>
          <w:lang w:val="ru-RU"/>
        </w:rPr>
        <w:tab/>
      </w:r>
    </w:p>
    <w:p w14:paraId="34E8CA44"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1.4.2</w:t>
      </w:r>
      <w:r w:rsidRPr="007E1FEF">
        <w:rPr>
          <w:lang w:val="ru-RU"/>
        </w:rPr>
        <w:tab/>
      </w:r>
      <w:r w:rsidRPr="007E1FEF">
        <w:rPr>
          <w:lang w:val="ru-RU"/>
        </w:rPr>
        <w:tab/>
        <w:t>Рабочее напряжение (В):</w:t>
      </w:r>
      <w:r w:rsidRPr="007E1FEF">
        <w:rPr>
          <w:lang w:val="ru-RU"/>
        </w:rPr>
        <w:tab/>
      </w:r>
    </w:p>
    <w:p w14:paraId="61A46E57"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1.4.3</w:t>
      </w:r>
      <w:r w:rsidRPr="007E1FEF">
        <w:rPr>
          <w:lang w:val="ru-RU"/>
        </w:rPr>
        <w:tab/>
      </w:r>
      <w:r w:rsidRPr="007E1FEF">
        <w:rPr>
          <w:lang w:val="ru-RU"/>
        </w:rPr>
        <w:tab/>
        <w:t>Емкость (А</w:t>
      </w:r>
      <w:r w:rsidRPr="00C96E33">
        <w:rPr>
          <w:lang w:val="ru-RU"/>
        </w:rPr>
        <w:t xml:space="preserve"> </w:t>
      </w:r>
      <w:r w:rsidRPr="007E1FEF">
        <w:rPr>
          <w:lang w:val="ru-RU"/>
        </w:rPr>
        <w:t>ч):</w:t>
      </w:r>
      <w:r w:rsidRPr="007E1FEF">
        <w:rPr>
          <w:lang w:val="ru-RU"/>
        </w:rPr>
        <w:tab/>
      </w:r>
    </w:p>
    <w:p w14:paraId="7C29DF10"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1.4.4</w:t>
      </w:r>
      <w:r w:rsidRPr="007E1FEF">
        <w:rPr>
          <w:lang w:val="ru-RU"/>
        </w:rPr>
        <w:tab/>
      </w:r>
      <w:r w:rsidRPr="007E1FEF">
        <w:rPr>
          <w:lang w:val="ru-RU"/>
        </w:rPr>
        <w:tab/>
        <w:t>Максимальный ток (</w:t>
      </w:r>
      <w:r w:rsidRPr="003F2046">
        <w:t>A</w:t>
      </w:r>
      <w:r w:rsidRPr="007E1FEF">
        <w:rPr>
          <w:lang w:val="ru-RU"/>
        </w:rPr>
        <w:t>):</w:t>
      </w:r>
      <w:r w:rsidRPr="007E1FEF">
        <w:rPr>
          <w:lang w:val="ru-RU"/>
        </w:rPr>
        <w:tab/>
      </w:r>
    </w:p>
    <w:p w14:paraId="6D5F5262"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1.5</w:t>
      </w:r>
      <w:r w:rsidRPr="007E1FEF">
        <w:rPr>
          <w:lang w:val="ru-RU"/>
        </w:rPr>
        <w:tab/>
      </w:r>
      <w:r w:rsidRPr="007E1FEF">
        <w:rPr>
          <w:lang w:val="ru-RU"/>
        </w:rPr>
        <w:tab/>
        <w:t xml:space="preserve">Коэффициент рекомбинации газов (в </w:t>
      </w:r>
      <w:r>
        <w:rPr>
          <w:lang w:val="ru-RU"/>
        </w:rPr>
        <w:t>%</w:t>
      </w:r>
      <w:r w:rsidRPr="007E1FEF">
        <w:rPr>
          <w:lang w:val="ru-RU"/>
        </w:rPr>
        <w:t>):</w:t>
      </w:r>
      <w:r w:rsidRPr="007E1FEF">
        <w:rPr>
          <w:lang w:val="ru-RU"/>
        </w:rPr>
        <w:tab/>
      </w:r>
    </w:p>
    <w:p w14:paraId="7CE87741" w14:textId="77777777" w:rsidR="005975C9" w:rsidRPr="007E1FEF" w:rsidRDefault="005975C9" w:rsidP="005975C9">
      <w:pPr>
        <w:pStyle w:val="SingleTxtGR"/>
        <w:tabs>
          <w:tab w:val="clear" w:pos="2268"/>
          <w:tab w:val="clear" w:pos="2835"/>
          <w:tab w:val="clear" w:pos="3402"/>
          <w:tab w:val="clear" w:pos="3969"/>
          <w:tab w:val="left" w:pos="567"/>
          <w:tab w:val="left" w:pos="1985"/>
          <w:tab w:val="left" w:leader="dot" w:pos="8505"/>
        </w:tabs>
        <w:ind w:left="1985" w:hanging="851"/>
        <w:jc w:val="left"/>
        <w:rPr>
          <w:lang w:val="ru-RU"/>
        </w:rPr>
      </w:pPr>
      <w:r w:rsidRPr="007E1FEF">
        <w:rPr>
          <w:lang w:val="ru-RU"/>
        </w:rPr>
        <w:t>1.6</w:t>
      </w:r>
      <w:r w:rsidRPr="007E1FEF">
        <w:rPr>
          <w:lang w:val="ru-RU"/>
        </w:rPr>
        <w:tab/>
      </w:r>
      <w:r w:rsidRPr="007E1FEF">
        <w:rPr>
          <w:lang w:val="ru-RU"/>
        </w:rPr>
        <w:tab/>
        <w:t xml:space="preserve">Описание, чертеж(и) или фотография(и) установки </w:t>
      </w:r>
      <w:r>
        <w:rPr>
          <w:lang w:val="ru-RU"/>
        </w:rPr>
        <w:t>ПСАЭЭ</w:t>
      </w:r>
      <w:r w:rsidRPr="007E1FEF">
        <w:rPr>
          <w:lang w:val="ru-RU"/>
        </w:rPr>
        <w:t xml:space="preserve"> на</w:t>
      </w:r>
      <w:r>
        <w:t> </w:t>
      </w:r>
      <w:r w:rsidRPr="007E1FEF">
        <w:rPr>
          <w:lang w:val="ru-RU"/>
        </w:rPr>
        <w:t>транспортном средстве:</w:t>
      </w:r>
      <w:r w:rsidRPr="007E1FEF">
        <w:rPr>
          <w:lang w:val="ru-RU"/>
        </w:rPr>
        <w:tab/>
      </w:r>
      <w:r w:rsidRPr="007E1FEF">
        <w:rPr>
          <w:lang w:val="ru-RU"/>
        </w:rPr>
        <w:tab/>
      </w:r>
    </w:p>
    <w:p w14:paraId="7D33E9FA"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1.6.1</w:t>
      </w:r>
      <w:r w:rsidRPr="007E1FEF">
        <w:rPr>
          <w:lang w:val="ru-RU"/>
        </w:rPr>
        <w:tab/>
      </w:r>
      <w:r w:rsidRPr="007E1FEF">
        <w:rPr>
          <w:lang w:val="ru-RU"/>
        </w:rPr>
        <w:tab/>
        <w:t>Физическая поддержка:</w:t>
      </w:r>
      <w:r w:rsidRPr="007E1FEF">
        <w:rPr>
          <w:lang w:val="ru-RU"/>
        </w:rPr>
        <w:tab/>
      </w:r>
    </w:p>
    <w:p w14:paraId="4BA41547"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1.7</w:t>
      </w:r>
      <w:r w:rsidRPr="007E1FEF">
        <w:rPr>
          <w:lang w:val="ru-RU"/>
        </w:rPr>
        <w:tab/>
      </w:r>
      <w:r w:rsidRPr="007E1FEF">
        <w:rPr>
          <w:lang w:val="ru-RU"/>
        </w:rPr>
        <w:tab/>
        <w:t>Тип регулирования температурного режима:</w:t>
      </w:r>
      <w:r w:rsidRPr="007E1FEF">
        <w:rPr>
          <w:lang w:val="ru-RU"/>
        </w:rPr>
        <w:tab/>
      </w:r>
    </w:p>
    <w:p w14:paraId="70D12F90" w14:textId="77777777" w:rsidR="005975C9" w:rsidRPr="007E1FEF" w:rsidRDefault="005975C9" w:rsidP="005975C9">
      <w:pPr>
        <w:pStyle w:val="SingleTxtGR"/>
        <w:tabs>
          <w:tab w:val="clear" w:pos="2835"/>
          <w:tab w:val="clear" w:pos="3402"/>
          <w:tab w:val="clear" w:pos="3969"/>
          <w:tab w:val="left" w:pos="567"/>
          <w:tab w:val="left" w:pos="1985"/>
          <w:tab w:val="left" w:leader="dot" w:pos="8505"/>
        </w:tabs>
        <w:jc w:val="left"/>
        <w:rPr>
          <w:lang w:val="ru-RU"/>
        </w:rPr>
      </w:pPr>
      <w:r w:rsidRPr="007E1FEF">
        <w:rPr>
          <w:lang w:val="ru-RU"/>
        </w:rPr>
        <w:t>1.8</w:t>
      </w:r>
      <w:r w:rsidRPr="007E1FEF">
        <w:rPr>
          <w:lang w:val="ru-RU"/>
        </w:rPr>
        <w:tab/>
      </w:r>
      <w:r w:rsidRPr="007E1FEF">
        <w:rPr>
          <w:lang w:val="ru-RU"/>
        </w:rPr>
        <w:tab/>
        <w:t>Электронное управление:</w:t>
      </w:r>
      <w:r w:rsidRPr="007E1FEF">
        <w:rPr>
          <w:lang w:val="ru-RU"/>
        </w:rPr>
        <w:tab/>
      </w:r>
    </w:p>
    <w:p w14:paraId="3E826F72" w14:textId="681B4257" w:rsidR="00E323FE" w:rsidRDefault="005975C9" w:rsidP="005975C9">
      <w:pPr>
        <w:pStyle w:val="SingleTxtGR"/>
        <w:tabs>
          <w:tab w:val="clear" w:pos="2835"/>
          <w:tab w:val="clear" w:pos="3402"/>
          <w:tab w:val="clear" w:pos="3969"/>
          <w:tab w:val="left" w:pos="567"/>
          <w:tab w:val="left" w:pos="1985"/>
          <w:tab w:val="left" w:leader="dot" w:pos="8505"/>
        </w:tabs>
        <w:ind w:left="1985" w:hanging="851"/>
        <w:jc w:val="left"/>
        <w:rPr>
          <w:lang w:val="ru-RU"/>
        </w:rPr>
      </w:pPr>
      <w:r w:rsidRPr="007E1FEF">
        <w:rPr>
          <w:lang w:val="ru-RU"/>
        </w:rPr>
        <w:t>1.9</w:t>
      </w:r>
      <w:r w:rsidRPr="007E1FEF">
        <w:rPr>
          <w:lang w:val="ru-RU"/>
        </w:rPr>
        <w:tab/>
      </w:r>
      <w:r w:rsidRPr="007E1FEF">
        <w:rPr>
          <w:lang w:val="ru-RU"/>
        </w:rPr>
        <w:tab/>
        <w:t xml:space="preserve">Категория транспортных средств, на которых может быть установлена </w:t>
      </w:r>
      <w:r>
        <w:rPr>
          <w:lang w:val="ru-RU"/>
        </w:rPr>
        <w:t>ПСАЭЭ</w:t>
      </w:r>
      <w:r w:rsidRPr="007E1FEF">
        <w:rPr>
          <w:lang w:val="ru-RU"/>
        </w:rPr>
        <w:t>:</w:t>
      </w:r>
      <w:r w:rsidRPr="007E1FEF">
        <w:rPr>
          <w:lang w:val="ru-RU"/>
        </w:rPr>
        <w:tab/>
      </w:r>
    </w:p>
    <w:p w14:paraId="1DF6D313" w14:textId="210C5493" w:rsidR="00D02889" w:rsidRDefault="00D02889" w:rsidP="005975C9">
      <w:pPr>
        <w:pStyle w:val="SingleTxtGR"/>
        <w:tabs>
          <w:tab w:val="clear" w:pos="2835"/>
          <w:tab w:val="clear" w:pos="3402"/>
          <w:tab w:val="clear" w:pos="3969"/>
          <w:tab w:val="left" w:pos="567"/>
          <w:tab w:val="left" w:pos="1985"/>
          <w:tab w:val="left" w:leader="dot" w:pos="8505"/>
        </w:tabs>
        <w:ind w:left="1985" w:hanging="851"/>
        <w:jc w:val="left"/>
        <w:rPr>
          <w:lang w:val="ru-RU"/>
        </w:rPr>
      </w:pPr>
    </w:p>
    <w:p w14:paraId="588FBE99" w14:textId="77777777" w:rsidR="00D02889" w:rsidRPr="00C41A34" w:rsidRDefault="00D02889" w:rsidP="005975C9">
      <w:pPr>
        <w:pStyle w:val="SingleTxtGR"/>
        <w:tabs>
          <w:tab w:val="clear" w:pos="2835"/>
          <w:tab w:val="clear" w:pos="3402"/>
          <w:tab w:val="clear" w:pos="3969"/>
          <w:tab w:val="left" w:pos="567"/>
          <w:tab w:val="left" w:pos="1985"/>
          <w:tab w:val="left" w:leader="dot" w:pos="8505"/>
        </w:tabs>
        <w:ind w:left="1985" w:hanging="851"/>
        <w:jc w:val="left"/>
        <w:rPr>
          <w:lang w:val="ru-RU"/>
        </w:rPr>
        <w:sectPr w:rsidR="00D02889" w:rsidRPr="00C41A34" w:rsidSect="00632DA4">
          <w:headerReference w:type="default" r:id="rId37"/>
          <w:footerReference w:type="default" r:id="rId38"/>
          <w:endnotePr>
            <w:numFmt w:val="decimal"/>
          </w:endnotePr>
          <w:pgSz w:w="11906" w:h="16838" w:code="9"/>
          <w:pgMar w:top="1418" w:right="1134" w:bottom="1134" w:left="1134" w:header="680" w:footer="567" w:gutter="0"/>
          <w:cols w:space="708"/>
          <w:docGrid w:linePitch="360"/>
        </w:sectPr>
      </w:pPr>
    </w:p>
    <w:p w14:paraId="659870FC" w14:textId="77777777" w:rsidR="00D02889" w:rsidRPr="007E1FEF" w:rsidRDefault="00D02889" w:rsidP="0098235F">
      <w:pPr>
        <w:pStyle w:val="HChG"/>
      </w:pPr>
      <w:r w:rsidRPr="007E1FEF">
        <w:lastRenderedPageBreak/>
        <w:t>Приложение 2</w:t>
      </w:r>
    </w:p>
    <w:p w14:paraId="24335ABA" w14:textId="77777777" w:rsidR="00D02889" w:rsidRPr="007E1FEF" w:rsidRDefault="00D02889" w:rsidP="0098235F">
      <w:pPr>
        <w:pStyle w:val="HChG"/>
      </w:pPr>
      <w:r w:rsidRPr="007E1FEF">
        <w:tab/>
      </w:r>
      <w:r w:rsidRPr="007E1FEF">
        <w:tab/>
        <w:t>Схемы знаков официального утверждения</w:t>
      </w:r>
    </w:p>
    <w:p w14:paraId="612C499D" w14:textId="77777777" w:rsidR="00D02889" w:rsidRPr="007E1FEF" w:rsidRDefault="00D02889" w:rsidP="00D02889">
      <w:pPr>
        <w:pStyle w:val="SingleTxtGR"/>
        <w:jc w:val="left"/>
        <w:rPr>
          <w:lang w:val="ru-RU"/>
        </w:rPr>
      </w:pPr>
      <w:r w:rsidRPr="007E1FEF">
        <w:rPr>
          <w:lang w:val="ru-RU"/>
        </w:rPr>
        <w:t>Образец А</w:t>
      </w:r>
      <w:r w:rsidRPr="007E1FEF">
        <w:rPr>
          <w:lang w:val="ru-RU"/>
        </w:rPr>
        <w:br/>
        <w:t>(см. пункт 4.4 настоящих Правил)</w:t>
      </w:r>
    </w:p>
    <w:p w14:paraId="7B110724" w14:textId="77777777" w:rsidR="00D02889" w:rsidRPr="000B2DFC" w:rsidRDefault="00D02889" w:rsidP="00D02889">
      <w:pPr>
        <w:pStyle w:val="SingleTxtG"/>
      </w:pPr>
      <w:r w:rsidRPr="000B2DFC">
        <w:t>Рис. 1</w:t>
      </w:r>
    </w:p>
    <w:p w14:paraId="574BDAA0" w14:textId="77777777" w:rsidR="00D02889" w:rsidRPr="008401EF" w:rsidRDefault="00D02889" w:rsidP="00D02889">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401EF">
        <w:rPr>
          <w:noProof/>
        </w:rPr>
        <mc:AlternateContent>
          <mc:Choice Requires="wps">
            <w:drawing>
              <wp:anchor distT="0" distB="0" distL="114300" distR="114300" simplePos="0" relativeHeight="251670528" behindDoc="0" locked="0" layoutInCell="1" allowOverlap="1" wp14:anchorId="04014DFD" wp14:editId="41199D94">
                <wp:simplePos x="0" y="0"/>
                <wp:positionH relativeFrom="column">
                  <wp:posOffset>2286000</wp:posOffset>
                </wp:positionH>
                <wp:positionV relativeFrom="paragraph">
                  <wp:posOffset>299720</wp:posOffset>
                </wp:positionV>
                <wp:extent cx="2032000" cy="381635"/>
                <wp:effectExtent l="0" t="4445" r="635" b="4445"/>
                <wp:wrapNone/>
                <wp:docPr id="304" name="Zone de texte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0F118" w14:textId="77777777" w:rsidR="00D02889" w:rsidRPr="00823AAF" w:rsidRDefault="00D02889" w:rsidP="00D02889">
                            <w:pPr>
                              <w:rPr>
                                <w:rFonts w:ascii="Arial" w:hAnsi="Arial" w:cs="Arial"/>
                                <w:b/>
                                <w:sz w:val="34"/>
                                <w:szCs w:val="34"/>
                                <w:lang w:val="de-DE"/>
                              </w:rPr>
                            </w:pPr>
                            <w:r w:rsidRPr="00823AAF">
                              <w:rPr>
                                <w:rFonts w:ascii="Arial" w:hAnsi="Arial" w:cs="Arial"/>
                                <w:b/>
                                <w:sz w:val="34"/>
                                <w:szCs w:val="34"/>
                                <w:lang w:val="de-DE"/>
                              </w:rPr>
                              <w:t>100 R - 0</w:t>
                            </w:r>
                            <w:r>
                              <w:rPr>
                                <w:rFonts w:ascii="Arial" w:hAnsi="Arial" w:cs="Arial"/>
                                <w:b/>
                                <w:sz w:val="34"/>
                                <w:szCs w:val="34"/>
                              </w:rPr>
                              <w:t>3</w:t>
                            </w:r>
                            <w:r w:rsidRPr="00823AAF">
                              <w:rPr>
                                <w:rFonts w:ascii="Arial" w:hAnsi="Arial" w:cs="Arial"/>
                                <w:b/>
                                <w:sz w:val="34"/>
                                <w:szCs w:val="34"/>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14DFD" id="Zone de texte 304" o:spid="_x0000_s1029" type="#_x0000_t202" style="position:absolute;left:0;text-align:left;margin-left:180pt;margin-top:23.6pt;width:160pt;height:30.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" stroked="f">
                <v:textbox inset="5.85pt,.7pt,5.85pt,.7pt">
                  <w:txbxContent>
                    <w:p w14:paraId="18F0F118" w14:textId="77777777" w:rsidR="00D02889" w:rsidRPr="00823AAF" w:rsidRDefault="00D02889" w:rsidP="00D02889">
                      <w:pPr>
                        <w:rPr>
                          <w:rFonts w:ascii="Arial" w:hAnsi="Arial" w:cs="Arial"/>
                          <w:b/>
                          <w:sz w:val="34"/>
                          <w:szCs w:val="34"/>
                          <w:lang w:val="de-DE"/>
                        </w:rPr>
                      </w:pPr>
                      <w:r w:rsidRPr="00823AAF">
                        <w:rPr>
                          <w:rFonts w:ascii="Arial" w:hAnsi="Arial" w:cs="Arial"/>
                          <w:b/>
                          <w:sz w:val="34"/>
                          <w:szCs w:val="34"/>
                          <w:lang w:val="de-DE"/>
                        </w:rPr>
                        <w:t>100 R - 0</w:t>
                      </w:r>
                      <w:r>
                        <w:rPr>
                          <w:rFonts w:ascii="Arial" w:hAnsi="Arial" w:cs="Arial"/>
                          <w:b/>
                          <w:sz w:val="34"/>
                          <w:szCs w:val="34"/>
                        </w:rPr>
                        <w:t>3</w:t>
                      </w:r>
                      <w:r w:rsidRPr="00823AAF">
                        <w:rPr>
                          <w:rFonts w:ascii="Arial" w:hAnsi="Arial" w:cs="Arial"/>
                          <w:b/>
                          <w:sz w:val="34"/>
                          <w:szCs w:val="34"/>
                          <w:lang w:val="de-DE"/>
                        </w:rPr>
                        <w:t>2492</w:t>
                      </w:r>
                    </w:p>
                  </w:txbxContent>
                </v:textbox>
              </v:shape>
            </w:pict>
          </mc:Fallback>
        </mc:AlternateContent>
      </w:r>
      <w:r w:rsidRPr="008401EF">
        <w:rPr>
          <w:noProof/>
        </w:rPr>
        <mc:AlternateContent>
          <mc:Choice Requires="wps">
            <w:drawing>
              <wp:anchor distT="0" distB="0" distL="114300" distR="114300" simplePos="0" relativeHeight="251671552" behindDoc="0" locked="0" layoutInCell="1" allowOverlap="1" wp14:anchorId="0EBF193A" wp14:editId="54376D1B">
                <wp:simplePos x="0" y="0"/>
                <wp:positionH relativeFrom="column">
                  <wp:posOffset>4288790</wp:posOffset>
                </wp:positionH>
                <wp:positionV relativeFrom="paragraph">
                  <wp:posOffset>215900</wp:posOffset>
                </wp:positionV>
                <wp:extent cx="597535" cy="483235"/>
                <wp:effectExtent l="0" t="0" r="3810" b="0"/>
                <wp:wrapNone/>
                <wp:docPr id="303" name="Zone de texte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A41EC" w14:textId="77777777" w:rsidR="00D02889" w:rsidRDefault="00D02889" w:rsidP="00D02889">
                            <w:r w:rsidRPr="00D65598">
                              <w:rPr>
                                <w:noProof/>
                              </w:rPr>
                              <w:drawing>
                                <wp:inline distT="0" distB="0" distL="0" distR="0" wp14:anchorId="26642053" wp14:editId="6A38E425">
                                  <wp:extent cx="414655" cy="391160"/>
                                  <wp:effectExtent l="0" t="0" r="4445" b="889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655" cy="3911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BF193A" id="Zone de texte 303" o:spid="_x0000_s1030" type="#_x0000_t202" style="position:absolute;left:0;text-align:left;margin-left:337.7pt;margin-top:17pt;width:47.05pt;height:38.0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" stroked="f">
                <v:textbox style="mso-fit-shape-to-text:t">
                  <w:txbxContent>
                    <w:p w14:paraId="246A41EC" w14:textId="77777777" w:rsidR="00D02889" w:rsidRDefault="00D02889" w:rsidP="00D02889">
                      <w:r w:rsidRPr="00D65598">
                        <w:rPr>
                          <w:noProof/>
                        </w:rPr>
                        <w:drawing>
                          <wp:inline distT="0" distB="0" distL="0" distR="0" wp14:anchorId="26642053" wp14:editId="6A38E425">
                            <wp:extent cx="414655" cy="391160"/>
                            <wp:effectExtent l="0" t="0" r="4445" b="8890"/>
                            <wp:docPr id="465"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655" cy="391160"/>
                                    </a:xfrm>
                                    <a:prstGeom prst="rect">
                                      <a:avLst/>
                                    </a:prstGeom>
                                    <a:noFill/>
                                    <a:ln>
                                      <a:noFill/>
                                    </a:ln>
                                  </pic:spPr>
                                </pic:pic>
                              </a:graphicData>
                            </a:graphic>
                          </wp:inline>
                        </w:drawing>
                      </w:r>
                    </w:p>
                  </w:txbxContent>
                </v:textbox>
              </v:shape>
            </w:pict>
          </mc:Fallback>
        </mc:AlternateContent>
      </w:r>
      <w:r w:rsidRPr="008401EF">
        <w:rPr>
          <w:noProof/>
        </w:rPr>
        <w:drawing>
          <wp:inline distT="0" distB="0" distL="0" distR="0" wp14:anchorId="6D6196FF" wp14:editId="53EAADF2">
            <wp:extent cx="1626235" cy="909955"/>
            <wp:effectExtent l="0" t="0" r="0" b="444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6235" cy="909955"/>
                    </a:xfrm>
                    <a:prstGeom prst="rect">
                      <a:avLst/>
                    </a:prstGeom>
                    <a:noFill/>
                    <a:ln>
                      <a:noFill/>
                    </a:ln>
                  </pic:spPr>
                </pic:pic>
              </a:graphicData>
            </a:graphic>
          </wp:inline>
        </w:drawing>
      </w:r>
    </w:p>
    <w:p w14:paraId="140F115B" w14:textId="77777777" w:rsidR="00D02889" w:rsidRPr="00393E53" w:rsidRDefault="00D02889" w:rsidP="00D02889">
      <w:pPr>
        <w:pStyle w:val="SingleTxtG"/>
        <w:jc w:val="right"/>
        <w:rPr>
          <w:bCs/>
        </w:rPr>
      </w:pPr>
      <w:r w:rsidRPr="0070216D">
        <w:rPr>
          <w:bCs/>
        </w:rPr>
        <w:t>a</w:t>
      </w:r>
      <w:r>
        <w:rPr>
          <w:bCs/>
        </w:rPr>
        <w:t xml:space="preserve"> = 8 мм</w:t>
      </w:r>
      <w:r w:rsidRPr="00393E53">
        <w:rPr>
          <w:bCs/>
        </w:rPr>
        <w:t xml:space="preserve"> </w:t>
      </w:r>
      <w:r>
        <w:rPr>
          <w:bCs/>
        </w:rPr>
        <w:t>мин.</w:t>
      </w:r>
    </w:p>
    <w:p w14:paraId="211992BF" w14:textId="55AE4807" w:rsidR="00D02889" w:rsidRPr="007E1FEF" w:rsidRDefault="00D02889" w:rsidP="00D02889">
      <w:pPr>
        <w:pStyle w:val="SingleTxtGR"/>
        <w:rPr>
          <w:lang w:val="ru-RU"/>
        </w:rPr>
      </w:pPr>
      <w:r w:rsidRPr="007E1FEF">
        <w:rPr>
          <w:lang w:val="ru-RU"/>
        </w:rPr>
        <w:tab/>
        <w:t>Приведенный на рис. 1 знак официального утверждения, проставленный на транспортном средстве, указывает, что данный тип автотранспортного средства официально утвержден в Нидерландах (Е4) на основании Правил</w:t>
      </w:r>
      <w:r>
        <w:t> </w:t>
      </w:r>
      <w:r w:rsidRPr="007E1FEF">
        <w:rPr>
          <w:lang w:val="ru-RU"/>
        </w:rPr>
        <w:t>№</w:t>
      </w:r>
      <w:r>
        <w:t> </w:t>
      </w:r>
      <w:r w:rsidRPr="007E1FEF">
        <w:rPr>
          <w:lang w:val="ru-RU"/>
        </w:rPr>
        <w:t xml:space="preserve">100 под </w:t>
      </w:r>
      <w:r w:rsidR="007E5B48">
        <w:rPr>
          <w:lang w:val="ru-RU"/>
        </w:rPr>
        <w:br/>
      </w:r>
      <w:r w:rsidRPr="007E1FEF">
        <w:rPr>
          <w:lang w:val="ru-RU"/>
        </w:rPr>
        <w:t>номером 0</w:t>
      </w:r>
      <w:r>
        <w:rPr>
          <w:lang w:val="ru-RU"/>
        </w:rPr>
        <w:t>3</w:t>
      </w:r>
      <w:r w:rsidRPr="007E1FEF">
        <w:rPr>
          <w:lang w:val="ru-RU"/>
        </w:rPr>
        <w:t>2492. Первые две цифры номера официального утверждения означают, что официальное утверждение было предоставлено в соответствии с</w:t>
      </w:r>
      <w:r w:rsidR="007E5B48">
        <w:rPr>
          <w:lang w:val="ru-RU"/>
        </w:rPr>
        <w:t xml:space="preserve"> </w:t>
      </w:r>
      <w:r w:rsidRPr="007E1FEF">
        <w:rPr>
          <w:lang w:val="ru-RU"/>
        </w:rPr>
        <w:t xml:space="preserve">требованиями </w:t>
      </w:r>
      <w:r w:rsidR="007E5B48">
        <w:rPr>
          <w:lang w:val="ru-RU"/>
        </w:rPr>
        <w:br/>
      </w:r>
      <w:r w:rsidRPr="007E1FEF">
        <w:rPr>
          <w:lang w:val="ru-RU"/>
        </w:rPr>
        <w:t>Правил №</w:t>
      </w:r>
      <w:r>
        <w:t> </w:t>
      </w:r>
      <w:r w:rsidRPr="007E1FEF">
        <w:rPr>
          <w:lang w:val="ru-RU"/>
        </w:rPr>
        <w:t>100 с внесенными в них поправками серии 0</w:t>
      </w:r>
      <w:r>
        <w:rPr>
          <w:lang w:val="ru-RU"/>
        </w:rPr>
        <w:t>3</w:t>
      </w:r>
      <w:r w:rsidRPr="007E1FEF">
        <w:rPr>
          <w:lang w:val="ru-RU"/>
        </w:rPr>
        <w:t>.</w:t>
      </w:r>
    </w:p>
    <w:p w14:paraId="6D1F7630" w14:textId="77777777" w:rsidR="00D02889" w:rsidRPr="007D03DA" w:rsidRDefault="00D02889" w:rsidP="00D02889">
      <w:pPr>
        <w:pStyle w:val="SingleTxtG"/>
      </w:pPr>
      <w:r w:rsidRPr="007D03DA">
        <w:t>Рис. 2</w:t>
      </w:r>
    </w:p>
    <w:p w14:paraId="6B05F03E" w14:textId="77777777" w:rsidR="00D02889" w:rsidRPr="008401EF" w:rsidRDefault="00D02889" w:rsidP="00D02889">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left="1134"/>
      </w:pPr>
      <w:r w:rsidRPr="008401EF">
        <w:rPr>
          <w:noProof/>
        </w:rPr>
        <mc:AlternateContent>
          <mc:Choice Requires="wps">
            <w:drawing>
              <wp:anchor distT="0" distB="0" distL="114300" distR="114300" simplePos="0" relativeHeight="251668480" behindDoc="0" locked="0" layoutInCell="1" allowOverlap="1" wp14:anchorId="6D1FF9BF" wp14:editId="7EBD169C">
                <wp:simplePos x="0" y="0"/>
                <wp:positionH relativeFrom="column">
                  <wp:posOffset>2286000</wp:posOffset>
                </wp:positionH>
                <wp:positionV relativeFrom="paragraph">
                  <wp:posOffset>299720</wp:posOffset>
                </wp:positionV>
                <wp:extent cx="2032000" cy="381635"/>
                <wp:effectExtent l="0" t="0" r="635" b="635"/>
                <wp:wrapNone/>
                <wp:docPr id="301" name="Zone de texte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0"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55109" w14:textId="77777777" w:rsidR="00D02889" w:rsidRPr="00823AAF" w:rsidRDefault="00D02889" w:rsidP="00D02889">
                            <w:pPr>
                              <w:rPr>
                                <w:rFonts w:ascii="Arial" w:hAnsi="Arial" w:cs="Arial"/>
                                <w:b/>
                                <w:sz w:val="34"/>
                                <w:szCs w:val="34"/>
                                <w:lang w:val="de-DE"/>
                              </w:rPr>
                            </w:pPr>
                            <w:r w:rsidRPr="00823AAF">
                              <w:rPr>
                                <w:rFonts w:ascii="Arial" w:hAnsi="Arial" w:cs="Arial"/>
                                <w:b/>
                                <w:sz w:val="34"/>
                                <w:szCs w:val="34"/>
                                <w:lang w:val="de-DE"/>
                              </w:rPr>
                              <w:t>100 RES - 0</w:t>
                            </w:r>
                            <w:r>
                              <w:rPr>
                                <w:rFonts w:ascii="Arial" w:hAnsi="Arial" w:cs="Arial"/>
                                <w:b/>
                                <w:sz w:val="34"/>
                                <w:szCs w:val="34"/>
                              </w:rPr>
                              <w:t>3</w:t>
                            </w:r>
                            <w:r w:rsidRPr="00823AAF">
                              <w:rPr>
                                <w:rFonts w:ascii="Arial" w:hAnsi="Arial" w:cs="Arial"/>
                                <w:b/>
                                <w:sz w:val="34"/>
                                <w:szCs w:val="34"/>
                                <w:lang w:val="de-DE"/>
                              </w:rPr>
                              <w:t>2492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FF9BF" id="Zone de texte 301" o:spid="_x0000_s1031" type="#_x0000_t202" style="position:absolute;left:0;text-align:left;margin-left:180pt;margin-top:23.6pt;width:160pt;height:30.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" stroked="f">
                <v:textbox inset="5.85pt,.7pt,5.85pt,.7pt">
                  <w:txbxContent>
                    <w:p w14:paraId="23955109" w14:textId="77777777" w:rsidR="00D02889" w:rsidRPr="00823AAF" w:rsidRDefault="00D02889" w:rsidP="00D02889">
                      <w:pPr>
                        <w:rPr>
                          <w:rFonts w:ascii="Arial" w:hAnsi="Arial" w:cs="Arial"/>
                          <w:b/>
                          <w:sz w:val="34"/>
                          <w:szCs w:val="34"/>
                          <w:lang w:val="de-DE"/>
                        </w:rPr>
                      </w:pPr>
                      <w:r w:rsidRPr="00823AAF">
                        <w:rPr>
                          <w:rFonts w:ascii="Arial" w:hAnsi="Arial" w:cs="Arial"/>
                          <w:b/>
                          <w:sz w:val="34"/>
                          <w:szCs w:val="34"/>
                          <w:lang w:val="de-DE"/>
                        </w:rPr>
                        <w:t>100 RES - 0</w:t>
                      </w:r>
                      <w:r>
                        <w:rPr>
                          <w:rFonts w:ascii="Arial" w:hAnsi="Arial" w:cs="Arial"/>
                          <w:b/>
                          <w:sz w:val="34"/>
                          <w:szCs w:val="34"/>
                        </w:rPr>
                        <w:t>3</w:t>
                      </w:r>
                      <w:r w:rsidRPr="00823AAF">
                        <w:rPr>
                          <w:rFonts w:ascii="Arial" w:hAnsi="Arial" w:cs="Arial"/>
                          <w:b/>
                          <w:sz w:val="34"/>
                          <w:szCs w:val="34"/>
                          <w:lang w:val="de-DE"/>
                        </w:rPr>
                        <w:t>2492</w:t>
                      </w:r>
                    </w:p>
                  </w:txbxContent>
                </v:textbox>
              </v:shape>
            </w:pict>
          </mc:Fallback>
        </mc:AlternateContent>
      </w:r>
      <w:r w:rsidRPr="008401EF">
        <w:rPr>
          <w:noProof/>
        </w:rPr>
        <mc:AlternateContent>
          <mc:Choice Requires="wps">
            <w:drawing>
              <wp:anchor distT="0" distB="0" distL="114300" distR="114300" simplePos="0" relativeHeight="251669504" behindDoc="0" locked="0" layoutInCell="1" allowOverlap="1" wp14:anchorId="37195330" wp14:editId="61991D4B">
                <wp:simplePos x="0" y="0"/>
                <wp:positionH relativeFrom="column">
                  <wp:posOffset>4288790</wp:posOffset>
                </wp:positionH>
                <wp:positionV relativeFrom="paragraph">
                  <wp:posOffset>215900</wp:posOffset>
                </wp:positionV>
                <wp:extent cx="597535" cy="483235"/>
                <wp:effectExtent l="0" t="635" r="3810" b="1905"/>
                <wp:wrapNone/>
                <wp:docPr id="300" name="Zone de texte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483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31CDBF" w14:textId="77777777" w:rsidR="00D02889" w:rsidRDefault="00D02889" w:rsidP="00D02889">
                            <w:r w:rsidRPr="00D65598">
                              <w:rPr>
                                <w:noProof/>
                              </w:rPr>
                              <w:drawing>
                                <wp:inline distT="0" distB="0" distL="0" distR="0" wp14:anchorId="795EBA73" wp14:editId="4223B601">
                                  <wp:extent cx="414655" cy="391160"/>
                                  <wp:effectExtent l="0" t="0" r="4445" b="889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4655" cy="3911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195330" id="Zone de texte 300" o:spid="_x0000_s1032" type="#_x0000_t202" style="position:absolute;left:0;text-align:left;margin-left:337.7pt;margin-top:17pt;width:47.05pt;height:38.0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" stroked="f">
                <v:textbox style="mso-fit-shape-to-text:t">
                  <w:txbxContent>
                    <w:p w14:paraId="2331CDBF" w14:textId="77777777" w:rsidR="00D02889" w:rsidRDefault="00D02889" w:rsidP="00D02889">
                      <w:r w:rsidRPr="00D65598">
                        <w:rPr>
                          <w:noProof/>
                        </w:rPr>
                        <w:drawing>
                          <wp:inline distT="0" distB="0" distL="0" distR="0" wp14:anchorId="795EBA73" wp14:editId="4223B601">
                            <wp:extent cx="414655" cy="391160"/>
                            <wp:effectExtent l="0" t="0" r="4445" b="8890"/>
                            <wp:docPr id="466"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4655" cy="391160"/>
                                    </a:xfrm>
                                    <a:prstGeom prst="rect">
                                      <a:avLst/>
                                    </a:prstGeom>
                                    <a:noFill/>
                                    <a:ln>
                                      <a:noFill/>
                                    </a:ln>
                                  </pic:spPr>
                                </pic:pic>
                              </a:graphicData>
                            </a:graphic>
                          </wp:inline>
                        </w:drawing>
                      </w:r>
                    </w:p>
                  </w:txbxContent>
                </v:textbox>
              </v:shape>
            </w:pict>
          </mc:Fallback>
        </mc:AlternateContent>
      </w:r>
      <w:r w:rsidRPr="008401EF">
        <w:rPr>
          <w:noProof/>
        </w:rPr>
        <w:drawing>
          <wp:inline distT="0" distB="0" distL="0" distR="0" wp14:anchorId="4A05C3AD" wp14:editId="5A30A03C">
            <wp:extent cx="1626235" cy="909955"/>
            <wp:effectExtent l="0" t="0" r="0"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6235" cy="909955"/>
                    </a:xfrm>
                    <a:prstGeom prst="rect">
                      <a:avLst/>
                    </a:prstGeom>
                    <a:noFill/>
                    <a:ln>
                      <a:noFill/>
                    </a:ln>
                  </pic:spPr>
                </pic:pic>
              </a:graphicData>
            </a:graphic>
          </wp:inline>
        </w:drawing>
      </w:r>
    </w:p>
    <w:p w14:paraId="5DDE6E70" w14:textId="77777777" w:rsidR="00D02889" w:rsidRPr="0070216D" w:rsidRDefault="00D02889" w:rsidP="00D02889">
      <w:pPr>
        <w:pStyle w:val="SingleTxtG"/>
        <w:jc w:val="right"/>
        <w:rPr>
          <w:bCs/>
        </w:rPr>
      </w:pPr>
      <w:r w:rsidRPr="0070216D">
        <w:rPr>
          <w:bCs/>
        </w:rPr>
        <w:t>a = 8 мм</w:t>
      </w:r>
      <w:r>
        <w:rPr>
          <w:bCs/>
        </w:rPr>
        <w:t xml:space="preserve"> мин.</w:t>
      </w:r>
    </w:p>
    <w:p w14:paraId="393F9887" w14:textId="31E85A6E" w:rsidR="00D02889" w:rsidRPr="007E1FEF" w:rsidRDefault="00D02889" w:rsidP="00D02889">
      <w:pPr>
        <w:pStyle w:val="SingleTxtGR"/>
        <w:rPr>
          <w:lang w:val="ru-RU"/>
        </w:rPr>
      </w:pPr>
      <w:r w:rsidRPr="007E1FEF">
        <w:rPr>
          <w:lang w:val="ru-RU"/>
        </w:rPr>
        <w:tab/>
        <w:t xml:space="preserve">Приведенный на рис. 2 знак официального утверждения, проставленный на </w:t>
      </w:r>
      <w:r>
        <w:rPr>
          <w:lang w:val="ru-RU"/>
        </w:rPr>
        <w:t>ПСАЭЭ</w:t>
      </w:r>
      <w:r w:rsidRPr="007E1FEF">
        <w:rPr>
          <w:lang w:val="ru-RU"/>
        </w:rPr>
        <w:t xml:space="preserve">, указывает, что данный тип </w:t>
      </w:r>
      <w:r>
        <w:rPr>
          <w:lang w:val="ru-RU"/>
        </w:rPr>
        <w:t>ПСАЭЭ</w:t>
      </w:r>
      <w:r w:rsidRPr="007E1FEF">
        <w:rPr>
          <w:lang w:val="ru-RU"/>
        </w:rPr>
        <w:t xml:space="preserve"> (</w:t>
      </w:r>
      <w:r w:rsidR="00E043DA">
        <w:rPr>
          <w:lang w:val="ru-RU"/>
        </w:rPr>
        <w:t>«</w:t>
      </w:r>
      <w:r w:rsidRPr="002E53FC">
        <w:t>ES</w:t>
      </w:r>
      <w:r w:rsidR="00E043DA">
        <w:rPr>
          <w:lang w:val="ru-RU"/>
        </w:rPr>
        <w:t>»</w:t>
      </w:r>
      <w:r w:rsidRPr="007E1FEF">
        <w:rPr>
          <w:lang w:val="ru-RU"/>
        </w:rPr>
        <w:t>) официально утвержден в Нидерландах (Е4) на основании Правил №</w:t>
      </w:r>
      <w:r>
        <w:t> </w:t>
      </w:r>
      <w:r w:rsidRPr="007E1FEF">
        <w:rPr>
          <w:lang w:val="ru-RU"/>
        </w:rPr>
        <w:t>100 под номером 0</w:t>
      </w:r>
      <w:r>
        <w:rPr>
          <w:lang w:val="ru-RU"/>
        </w:rPr>
        <w:t>3</w:t>
      </w:r>
      <w:r w:rsidRPr="007E1FEF">
        <w:rPr>
          <w:lang w:val="ru-RU"/>
        </w:rPr>
        <w:t>2492. Первые две цифры номера официального утверждения означают, что официальное утверждение было предоставлено в соответствии с требованиями Правил</w:t>
      </w:r>
      <w:r w:rsidRPr="002E53FC">
        <w:t> </w:t>
      </w:r>
      <w:r w:rsidRPr="007E1FEF">
        <w:rPr>
          <w:lang w:val="ru-RU"/>
        </w:rPr>
        <w:t>№</w:t>
      </w:r>
      <w:r>
        <w:t> </w:t>
      </w:r>
      <w:r w:rsidRPr="007E1FEF">
        <w:rPr>
          <w:lang w:val="ru-RU"/>
        </w:rPr>
        <w:t>100 с</w:t>
      </w:r>
      <w:r w:rsidR="007E5B48">
        <w:rPr>
          <w:lang w:val="ru-RU"/>
        </w:rPr>
        <w:t xml:space="preserve"> </w:t>
      </w:r>
      <w:r w:rsidRPr="007E1FEF">
        <w:rPr>
          <w:lang w:val="ru-RU"/>
        </w:rPr>
        <w:t>внесенными в них поправками серии 0</w:t>
      </w:r>
      <w:r>
        <w:rPr>
          <w:lang w:val="ru-RU"/>
        </w:rPr>
        <w:t>3</w:t>
      </w:r>
      <w:r w:rsidRPr="007E1FEF">
        <w:rPr>
          <w:lang w:val="ru-RU"/>
        </w:rPr>
        <w:t>.</w:t>
      </w:r>
    </w:p>
    <w:p w14:paraId="57CB44B7" w14:textId="2D7B7CB3" w:rsidR="00D02889" w:rsidRPr="007E1FEF" w:rsidRDefault="00D02889" w:rsidP="00514A47">
      <w:pPr>
        <w:pStyle w:val="SingleTxtGR"/>
        <w:keepNext/>
        <w:keepLines/>
        <w:jc w:val="left"/>
        <w:rPr>
          <w:lang w:val="ru-RU"/>
        </w:rPr>
      </w:pPr>
      <w:r w:rsidRPr="007E1FEF">
        <w:rPr>
          <w:lang w:val="ru-RU"/>
        </w:rPr>
        <w:lastRenderedPageBreak/>
        <w:t>Модель В</w:t>
      </w:r>
      <w:r w:rsidRPr="007E1FEF">
        <w:rPr>
          <w:lang w:val="ru-RU"/>
        </w:rPr>
        <w:br/>
        <w:t>(см. пункт 4.5 настоящих Правил)</w:t>
      </w:r>
    </w:p>
    <w:p w14:paraId="2C17F9DF" w14:textId="77777777" w:rsidR="00D02889" w:rsidRDefault="00D02889" w:rsidP="00514A47">
      <w:pPr>
        <w:pStyle w:val="SingleTxtGR"/>
        <w:keepNext/>
        <w:keepLines/>
        <w:spacing w:after="240"/>
      </w:pPr>
      <w:r w:rsidRPr="008401EF">
        <w:rPr>
          <w:noProof/>
        </w:rPr>
        <mc:AlternateContent>
          <mc:Choice Requires="wps">
            <w:drawing>
              <wp:anchor distT="0" distB="0" distL="114300" distR="114300" simplePos="0" relativeHeight="251673600" behindDoc="0" locked="0" layoutInCell="1" allowOverlap="1" wp14:anchorId="167FF637" wp14:editId="46155C58">
                <wp:simplePos x="0" y="0"/>
                <wp:positionH relativeFrom="column">
                  <wp:posOffset>4841240</wp:posOffset>
                </wp:positionH>
                <wp:positionV relativeFrom="paragraph">
                  <wp:posOffset>133985</wp:posOffset>
                </wp:positionV>
                <wp:extent cx="605155" cy="826135"/>
                <wp:effectExtent l="0" t="635" r="0" b="1905"/>
                <wp:wrapNone/>
                <wp:docPr id="298" name="Zone de texte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155" cy="826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0A1150" w14:textId="77777777" w:rsidR="00D02889" w:rsidRDefault="00D02889" w:rsidP="00D02889">
                            <w:r w:rsidRPr="00D00EBE">
                              <w:rPr>
                                <w:noProof/>
                              </w:rPr>
                              <w:drawing>
                                <wp:inline distT="0" distB="0" distL="0" distR="0" wp14:anchorId="728F82A8" wp14:editId="06944F8F">
                                  <wp:extent cx="396240" cy="664845"/>
                                  <wp:effectExtent l="0" t="0" r="3810" b="190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6240" cy="6648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FF637" id="Zone de texte 298" o:spid="_x0000_s1033" type="#_x0000_t202" style="position:absolute;left:0;text-align:left;margin-left:381.2pt;margin-top:10.55pt;width:47.65pt;height:65.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" stroked="f">
                <v:textbox>
                  <w:txbxContent>
                    <w:p w14:paraId="6F0A1150" w14:textId="77777777" w:rsidR="00D02889" w:rsidRDefault="00D02889" w:rsidP="00D02889">
                      <w:r w:rsidRPr="00D00EBE">
                        <w:rPr>
                          <w:noProof/>
                        </w:rPr>
                        <w:drawing>
                          <wp:inline distT="0" distB="0" distL="0" distR="0" wp14:anchorId="728F82A8" wp14:editId="06944F8F">
                            <wp:extent cx="396240" cy="664845"/>
                            <wp:effectExtent l="0" t="0" r="3810" b="1905"/>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6240" cy="664845"/>
                                    </a:xfrm>
                                    <a:prstGeom prst="rect">
                                      <a:avLst/>
                                    </a:prstGeom>
                                    <a:noFill/>
                                    <a:ln>
                                      <a:noFill/>
                                    </a:ln>
                                  </pic:spPr>
                                </pic:pic>
                              </a:graphicData>
                            </a:graphic>
                          </wp:inline>
                        </w:drawing>
                      </w:r>
                    </w:p>
                  </w:txbxContent>
                </v:textbox>
              </v:shape>
            </w:pict>
          </mc:Fallback>
        </mc:AlternateContent>
      </w:r>
      <w:r w:rsidRPr="008401EF">
        <w:rPr>
          <w:noProof/>
        </w:rPr>
        <mc:AlternateContent>
          <mc:Choice Requires="wps">
            <w:drawing>
              <wp:anchor distT="0" distB="0" distL="114300" distR="114300" simplePos="0" relativeHeight="251672576" behindDoc="0" locked="0" layoutInCell="1" allowOverlap="1" wp14:anchorId="3C8476EF" wp14:editId="40D375EE">
                <wp:simplePos x="0" y="0"/>
                <wp:positionH relativeFrom="column">
                  <wp:posOffset>2286000</wp:posOffset>
                </wp:positionH>
                <wp:positionV relativeFrom="paragraph">
                  <wp:posOffset>190500</wp:posOffset>
                </wp:positionV>
                <wp:extent cx="2470150" cy="685800"/>
                <wp:effectExtent l="0" t="0" r="635" b="0"/>
                <wp:wrapNone/>
                <wp:docPr id="296" name="Zone de text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02889" w:rsidRPr="00D00EBE" w14:paraId="2A418998" w14:textId="77777777" w:rsidTr="001051B1">
                              <w:trPr>
                                <w:trHeight w:val="411"/>
                              </w:trPr>
                              <w:tc>
                                <w:tcPr>
                                  <w:tcW w:w="1348" w:type="dxa"/>
                                </w:tcPr>
                                <w:p w14:paraId="02BCE36A" w14:textId="77777777" w:rsidR="00D02889" w:rsidRPr="00D00EBE" w:rsidRDefault="00D02889" w:rsidP="001051B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236D1168" w14:textId="77777777" w:rsidR="00D02889" w:rsidRPr="00D00EBE" w:rsidRDefault="00D02889" w:rsidP="001051B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3</w:t>
                                  </w:r>
                                  <w:r w:rsidRPr="00D00EBE">
                                    <w:rPr>
                                      <w:rFonts w:ascii="Arial" w:hAnsi="Arial" w:cs="Arial"/>
                                      <w:b/>
                                      <w:sz w:val="36"/>
                                      <w:szCs w:val="36"/>
                                    </w:rPr>
                                    <w:t xml:space="preserve"> 2492</w:t>
                                  </w:r>
                                </w:p>
                              </w:tc>
                            </w:tr>
                            <w:tr w:rsidR="00D02889" w:rsidRPr="00D65598" w14:paraId="6F97EBA2" w14:textId="77777777" w:rsidTr="001051B1">
                              <w:trPr>
                                <w:trHeight w:val="411"/>
                              </w:trPr>
                              <w:tc>
                                <w:tcPr>
                                  <w:tcW w:w="1348" w:type="dxa"/>
                                </w:tcPr>
                                <w:p w14:paraId="2F484949" w14:textId="77777777" w:rsidR="00D02889" w:rsidRPr="00D00EBE" w:rsidRDefault="00D02889" w:rsidP="001051B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034" w:type="dxa"/>
                                </w:tcPr>
                                <w:p w14:paraId="033050C9" w14:textId="77777777" w:rsidR="00D02889" w:rsidRPr="00D00EBE" w:rsidRDefault="00D02889" w:rsidP="001051B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D00EBE">
                                    <w:rPr>
                                      <w:rFonts w:ascii="Arial" w:hAnsi="Arial" w:cs="Arial"/>
                                      <w:b/>
                                      <w:sz w:val="36"/>
                                      <w:szCs w:val="36"/>
                                    </w:rPr>
                                    <w:t>00 1628</w:t>
                                  </w:r>
                                </w:p>
                              </w:tc>
                            </w:tr>
                          </w:tbl>
                          <w:p w14:paraId="3237A409" w14:textId="77777777" w:rsidR="00D02889" w:rsidRDefault="00D02889" w:rsidP="00D0288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476EF" id="_x0000_t202" coordsize="21600,21600" o:spt="202" path="m,l,21600r21600,l21600,xe">
                <v:stroke joinstyle="miter"/>
                <v:path gradientshapeok="t" o:connecttype="rect"/>
              </v:shapetype>
              <v:shape id="Zone de texte 296" o:spid="_x0000_s1034" type="#_x0000_t202" style="position:absolute;left:0;text-align:left;margin-left:180pt;margin-top:15pt;width:194.5pt;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" stroked="f">
                <v:textbox inset="0,0,0,0">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034"/>
                      </w:tblGrid>
                      <w:tr w:rsidR="00D02889" w:rsidRPr="00D00EBE" w14:paraId="2A418998" w14:textId="77777777" w:rsidTr="001051B1">
                        <w:trPr>
                          <w:trHeight w:val="411"/>
                        </w:trPr>
                        <w:tc>
                          <w:tcPr>
                            <w:tcW w:w="1348" w:type="dxa"/>
                          </w:tcPr>
                          <w:p w14:paraId="02BCE36A" w14:textId="77777777" w:rsidR="00D02889" w:rsidRPr="00D00EBE" w:rsidRDefault="00D02889" w:rsidP="001051B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100</w:t>
                            </w:r>
                          </w:p>
                        </w:tc>
                        <w:tc>
                          <w:tcPr>
                            <w:tcW w:w="2034" w:type="dxa"/>
                          </w:tcPr>
                          <w:p w14:paraId="236D1168" w14:textId="77777777" w:rsidR="00D02889" w:rsidRPr="00D00EBE" w:rsidRDefault="00D02889" w:rsidP="001051B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0D7FAA">
                              <w:rPr>
                                <w:rFonts w:ascii="Arial" w:hAnsi="Arial" w:cs="Arial"/>
                                <w:b/>
                                <w:sz w:val="36"/>
                                <w:szCs w:val="36"/>
                              </w:rPr>
                              <w:t>0</w:t>
                            </w:r>
                            <w:r>
                              <w:rPr>
                                <w:rFonts w:ascii="Arial" w:hAnsi="Arial" w:cs="Arial"/>
                                <w:b/>
                                <w:sz w:val="36"/>
                                <w:szCs w:val="36"/>
                              </w:rPr>
                              <w:t>3</w:t>
                            </w:r>
                            <w:r w:rsidRPr="00D00EBE">
                              <w:rPr>
                                <w:rFonts w:ascii="Arial" w:hAnsi="Arial" w:cs="Arial"/>
                                <w:b/>
                                <w:sz w:val="36"/>
                                <w:szCs w:val="36"/>
                              </w:rPr>
                              <w:t xml:space="preserve"> 2492</w:t>
                            </w:r>
                          </w:p>
                        </w:tc>
                      </w:tr>
                      <w:tr w:rsidR="00D02889" w:rsidRPr="00D65598" w14:paraId="6F97EBA2" w14:textId="77777777" w:rsidTr="001051B1">
                        <w:trPr>
                          <w:trHeight w:val="411"/>
                        </w:trPr>
                        <w:tc>
                          <w:tcPr>
                            <w:tcW w:w="1348" w:type="dxa"/>
                          </w:tcPr>
                          <w:p w14:paraId="2F484949" w14:textId="77777777" w:rsidR="00D02889" w:rsidRPr="00D00EBE" w:rsidRDefault="00D02889" w:rsidP="001051B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sidRPr="00D00EBE">
                              <w:rPr>
                                <w:rFonts w:ascii="Arial" w:hAnsi="Arial" w:cs="Arial"/>
                                <w:b/>
                                <w:sz w:val="36"/>
                                <w:szCs w:val="36"/>
                              </w:rPr>
                              <w:t>42</w:t>
                            </w:r>
                          </w:p>
                        </w:tc>
                        <w:tc>
                          <w:tcPr>
                            <w:tcW w:w="2034" w:type="dxa"/>
                          </w:tcPr>
                          <w:p w14:paraId="033050C9" w14:textId="77777777" w:rsidR="00D02889" w:rsidRPr="00D00EBE" w:rsidRDefault="00D02889" w:rsidP="001051B1">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
                                <w:sz w:val="36"/>
                                <w:szCs w:val="36"/>
                              </w:rPr>
                            </w:pPr>
                            <w:r w:rsidRPr="00D00EBE">
                              <w:rPr>
                                <w:rFonts w:ascii="Arial" w:hAnsi="Arial" w:cs="Arial"/>
                                <w:b/>
                                <w:sz w:val="36"/>
                                <w:szCs w:val="36"/>
                              </w:rPr>
                              <w:t>00 1628</w:t>
                            </w:r>
                          </w:p>
                        </w:tc>
                      </w:tr>
                    </w:tbl>
                    <w:p w14:paraId="3237A409" w14:textId="77777777" w:rsidR="00D02889" w:rsidRDefault="00D02889" w:rsidP="00D02889"/>
                  </w:txbxContent>
                </v:textbox>
              </v:shape>
            </w:pict>
          </mc:Fallback>
        </mc:AlternateContent>
      </w:r>
      <w:r>
        <w:rPr>
          <w:noProof/>
        </w:rPr>
        <w:drawing>
          <wp:inline distT="0" distB="0" distL="0" distR="0" wp14:anchorId="0B6013C4" wp14:editId="7FE2F3AE">
            <wp:extent cx="1626235" cy="904875"/>
            <wp:effectExtent l="0" t="0" r="0" b="9525"/>
            <wp:docPr id="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26235" cy="904875"/>
                    </a:xfrm>
                    <a:prstGeom prst="rect">
                      <a:avLst/>
                    </a:prstGeom>
                    <a:noFill/>
                    <a:ln>
                      <a:noFill/>
                    </a:ln>
                  </pic:spPr>
                </pic:pic>
              </a:graphicData>
            </a:graphic>
          </wp:inline>
        </w:drawing>
      </w:r>
    </w:p>
    <w:p w14:paraId="2ED9AE3D" w14:textId="77777777" w:rsidR="00D02889" w:rsidRPr="007E1FEF" w:rsidRDefault="00D02889" w:rsidP="00514A47">
      <w:pPr>
        <w:pStyle w:val="SingleTxtGR"/>
        <w:keepNext/>
        <w:keepLines/>
        <w:jc w:val="right"/>
        <w:rPr>
          <w:lang w:val="ru-RU"/>
        </w:rPr>
      </w:pPr>
      <w:r w:rsidRPr="00E03097">
        <w:t>a</w:t>
      </w:r>
      <w:r w:rsidRPr="007E1FEF">
        <w:rPr>
          <w:lang w:val="ru-RU"/>
        </w:rPr>
        <w:t xml:space="preserve"> = 8 мм мин.</w:t>
      </w:r>
    </w:p>
    <w:p w14:paraId="7115489E" w14:textId="0076BF7F" w:rsidR="00D02889" w:rsidRDefault="00D02889" w:rsidP="00514A47">
      <w:pPr>
        <w:pStyle w:val="SingleTxtGR"/>
        <w:keepNext/>
        <w:keepLines/>
        <w:rPr>
          <w:lang w:val="ru-RU"/>
        </w:rPr>
      </w:pPr>
      <w:r w:rsidRPr="007E1FEF">
        <w:rPr>
          <w:lang w:val="ru-RU"/>
        </w:rPr>
        <w:tab/>
        <w:t>Приведенный выше знак официального утверждения, проставленный на транспортном средстве, указывает, что данное автотранспортное средство официально утверждено в Нидерландах (Е4) на основании Правил №</w:t>
      </w:r>
      <w:r>
        <w:t> </w:t>
      </w:r>
      <w:r w:rsidRPr="007E1FEF">
        <w:rPr>
          <w:lang w:val="ru-RU"/>
        </w:rPr>
        <w:t>100 и 42</w:t>
      </w:r>
      <w:r w:rsidRPr="00C94F35">
        <w:rPr>
          <w:rStyle w:val="ab"/>
          <w:sz w:val="20"/>
          <w:vertAlign w:val="baseline"/>
          <w:lang w:val="ru-RU"/>
        </w:rPr>
        <w:footnoteReference w:customMarkFollows="1" w:id="10"/>
        <w:t>*</w:t>
      </w:r>
      <w:r w:rsidRPr="007E1FEF">
        <w:rPr>
          <w:lang w:val="ru-RU"/>
        </w:rPr>
        <w:t>. Первые две цифры номера официального утверждения означают, что к моменту предоставления соответствующих официальных утверждений в Правила</w:t>
      </w:r>
      <w:r>
        <w:t> </w:t>
      </w:r>
      <w:r w:rsidRPr="007E1FEF">
        <w:rPr>
          <w:lang w:val="ru-RU"/>
        </w:rPr>
        <w:t>№</w:t>
      </w:r>
      <w:r>
        <w:t> </w:t>
      </w:r>
      <w:r w:rsidRPr="007E1FEF">
        <w:rPr>
          <w:lang w:val="ru-RU"/>
        </w:rPr>
        <w:t>100 были внесены поправки серии 0</w:t>
      </w:r>
      <w:r>
        <w:rPr>
          <w:lang w:val="ru-RU"/>
        </w:rPr>
        <w:t>3</w:t>
      </w:r>
      <w:r w:rsidRPr="007E1FEF">
        <w:rPr>
          <w:lang w:val="ru-RU"/>
        </w:rPr>
        <w:t>, а Правила №</w:t>
      </w:r>
      <w:r>
        <w:t> </w:t>
      </w:r>
      <w:r w:rsidRPr="007E1FEF">
        <w:rPr>
          <w:lang w:val="ru-RU"/>
        </w:rPr>
        <w:t>42 были в их первоначальном варианте.</w:t>
      </w:r>
    </w:p>
    <w:p w14:paraId="669D135F" w14:textId="32FD121C" w:rsidR="0098235F" w:rsidRDefault="0098235F" w:rsidP="0098235F">
      <w:pPr>
        <w:pStyle w:val="SingleTxtGR"/>
        <w:rPr>
          <w:lang w:val="ru-RU"/>
        </w:rPr>
      </w:pPr>
    </w:p>
    <w:p w14:paraId="64152066" w14:textId="77777777" w:rsidR="00C94F35" w:rsidRDefault="00C94F35" w:rsidP="0098235F">
      <w:pPr>
        <w:pStyle w:val="SingleTxtGR"/>
        <w:rPr>
          <w:lang w:val="ru-RU"/>
        </w:rPr>
        <w:sectPr w:rsidR="00C94F35" w:rsidSect="00632DA4">
          <w:headerReference w:type="even" r:id="rId44"/>
          <w:headerReference w:type="default" r:id="rId45"/>
          <w:footerReference w:type="even" r:id="rId46"/>
          <w:endnotePr>
            <w:numFmt w:val="decimal"/>
          </w:endnotePr>
          <w:pgSz w:w="11906" w:h="16838" w:code="9"/>
          <w:pgMar w:top="1418" w:right="1134" w:bottom="1134" w:left="1134" w:header="680" w:footer="567" w:gutter="0"/>
          <w:cols w:space="708"/>
          <w:docGrid w:linePitch="360"/>
        </w:sectPr>
      </w:pPr>
    </w:p>
    <w:p w14:paraId="4EE7F378" w14:textId="77777777" w:rsidR="00580F2F" w:rsidRPr="007E1FEF" w:rsidRDefault="00580F2F" w:rsidP="00580F2F">
      <w:pPr>
        <w:pStyle w:val="HChGR"/>
        <w:rPr>
          <w:lang w:val="ru-RU"/>
        </w:rPr>
      </w:pPr>
      <w:r w:rsidRPr="007E1FEF">
        <w:rPr>
          <w:lang w:val="ru-RU"/>
        </w:rPr>
        <w:lastRenderedPageBreak/>
        <w:t>Приложение 3</w:t>
      </w:r>
    </w:p>
    <w:p w14:paraId="337427BF" w14:textId="77777777" w:rsidR="00580F2F" w:rsidRPr="007E1FEF" w:rsidRDefault="00580F2F" w:rsidP="00580F2F">
      <w:pPr>
        <w:pStyle w:val="HChGR"/>
        <w:rPr>
          <w:lang w:val="ru-RU"/>
        </w:rPr>
      </w:pPr>
      <w:r w:rsidRPr="007E1FEF">
        <w:rPr>
          <w:lang w:val="ru-RU"/>
        </w:rPr>
        <w:tab/>
      </w:r>
      <w:r w:rsidRPr="007E1FEF">
        <w:rPr>
          <w:lang w:val="ru-RU"/>
        </w:rPr>
        <w:tab/>
        <w:t>Защита от непосредственного контакта с частями под</w:t>
      </w:r>
      <w:r>
        <w:t> </w:t>
      </w:r>
      <w:r w:rsidRPr="007E1FEF">
        <w:rPr>
          <w:lang w:val="ru-RU"/>
        </w:rPr>
        <w:t>напряжением</w:t>
      </w:r>
    </w:p>
    <w:p w14:paraId="0A25AC79" w14:textId="77777777" w:rsidR="00580F2F" w:rsidRPr="007E1FEF" w:rsidRDefault="00580F2F" w:rsidP="00580F2F">
      <w:pPr>
        <w:pStyle w:val="SingleTxtGR"/>
        <w:rPr>
          <w:lang w:val="ru-RU"/>
        </w:rPr>
      </w:pPr>
      <w:r w:rsidRPr="007E1FEF">
        <w:rPr>
          <w:lang w:val="ru-RU"/>
        </w:rPr>
        <w:t>1.</w:t>
      </w:r>
      <w:r w:rsidRPr="007E1FEF">
        <w:rPr>
          <w:lang w:val="ru-RU"/>
        </w:rPr>
        <w:tab/>
      </w:r>
      <w:r w:rsidRPr="007E1FEF">
        <w:rPr>
          <w:lang w:val="ru-RU"/>
        </w:rPr>
        <w:tab/>
        <w:t>Щупы для проверки вероятности прикосновения</w:t>
      </w:r>
    </w:p>
    <w:p w14:paraId="62564884" w14:textId="77777777" w:rsidR="00580F2F" w:rsidRPr="007E1FEF" w:rsidRDefault="00580F2F" w:rsidP="00580F2F">
      <w:pPr>
        <w:pStyle w:val="SingleTxtGR"/>
        <w:ind w:left="2268" w:hanging="1134"/>
        <w:rPr>
          <w:lang w:val="ru-RU"/>
        </w:rPr>
      </w:pPr>
      <w:r w:rsidRPr="007E1FEF">
        <w:rPr>
          <w:lang w:val="ru-RU"/>
        </w:rPr>
        <w:tab/>
      </w:r>
      <w:r w:rsidRPr="007E1FEF">
        <w:rPr>
          <w:lang w:val="ru-RU"/>
        </w:rPr>
        <w:tab/>
        <w:t>Щупы для проверки вероятности прикосновения, служащие для определения степени защиты от прикосновения к частям под напряжением, указаны в таблице 1.</w:t>
      </w:r>
    </w:p>
    <w:p w14:paraId="2328D063" w14:textId="77777777" w:rsidR="00580F2F" w:rsidRPr="007E1FEF" w:rsidRDefault="00580F2F" w:rsidP="00580F2F">
      <w:pPr>
        <w:pStyle w:val="SingleTxtGR"/>
        <w:rPr>
          <w:lang w:val="ru-RU"/>
        </w:rPr>
      </w:pPr>
      <w:r w:rsidRPr="007E1FEF">
        <w:rPr>
          <w:lang w:val="ru-RU"/>
        </w:rPr>
        <w:t>2.</w:t>
      </w:r>
      <w:r w:rsidRPr="007E1FEF">
        <w:rPr>
          <w:lang w:val="ru-RU"/>
        </w:rPr>
        <w:tab/>
      </w:r>
      <w:r w:rsidRPr="007E1FEF">
        <w:rPr>
          <w:lang w:val="ru-RU"/>
        </w:rPr>
        <w:tab/>
        <w:t>Условия проведения испытаний</w:t>
      </w:r>
    </w:p>
    <w:p w14:paraId="6FCF3709" w14:textId="77777777" w:rsidR="00580F2F" w:rsidRPr="007E1FEF" w:rsidRDefault="00580F2F" w:rsidP="00580F2F">
      <w:pPr>
        <w:pStyle w:val="SingleTxtGR"/>
        <w:ind w:left="2268" w:hanging="1134"/>
        <w:rPr>
          <w:lang w:val="ru-RU"/>
        </w:rPr>
      </w:pPr>
      <w:r w:rsidRPr="007E1FEF">
        <w:rPr>
          <w:lang w:val="ru-RU"/>
        </w:rPr>
        <w:tab/>
      </w:r>
      <w:r w:rsidRPr="007E1FEF">
        <w:rPr>
          <w:lang w:val="ru-RU"/>
        </w:rPr>
        <w:tab/>
        <w:t>Щуп для проверки вероятности прикосновения проталкивается в любое из отверстий кожуха с силой, указанной в таблице 1. Если он проходит внутрь частично или полностью, то он помещается во все возможные положения. При этом полного проникновения за кожух через это отверстие ограничителя щупа ни в коем случае не допускается.</w:t>
      </w:r>
    </w:p>
    <w:p w14:paraId="7B7F42A3" w14:textId="77777777" w:rsidR="00580F2F" w:rsidRPr="007E1FEF" w:rsidRDefault="00580F2F" w:rsidP="00580F2F">
      <w:pPr>
        <w:pStyle w:val="SingleTxtGR"/>
        <w:rPr>
          <w:lang w:val="ru-RU"/>
        </w:rPr>
      </w:pPr>
      <w:r w:rsidRPr="007E1FEF">
        <w:rPr>
          <w:lang w:val="ru-RU"/>
        </w:rPr>
        <w:tab/>
      </w:r>
      <w:r w:rsidRPr="007E1FEF">
        <w:rPr>
          <w:lang w:val="ru-RU"/>
        </w:rPr>
        <w:tab/>
        <w:t>Внутренние перегородки считаются частью кожуха.</w:t>
      </w:r>
    </w:p>
    <w:p w14:paraId="5C2C567B" w14:textId="2F5348BE" w:rsidR="00580F2F" w:rsidRPr="007E1FEF" w:rsidRDefault="00580F2F" w:rsidP="00580F2F">
      <w:pPr>
        <w:pStyle w:val="SingleTxtGR"/>
        <w:ind w:left="2268" w:hanging="1134"/>
        <w:rPr>
          <w:lang w:val="ru-RU"/>
        </w:rPr>
      </w:pPr>
      <w:r w:rsidRPr="007E1FEF">
        <w:rPr>
          <w:lang w:val="ru-RU"/>
        </w:rPr>
        <w:tab/>
      </w:r>
      <w:r w:rsidRPr="007E1FEF">
        <w:rPr>
          <w:lang w:val="ru-RU"/>
        </w:rPr>
        <w:tab/>
        <w:t>Внутри защитного ограждения или кожуха между щупом и частями под напряжением при необходимости надлежит последовательно соединить источник питания низкого напряжения (не менее 40 В и</w:t>
      </w:r>
      <w:r w:rsidR="00E21079">
        <w:rPr>
          <w:lang w:val="ru-RU"/>
        </w:rPr>
        <w:t xml:space="preserve"> </w:t>
      </w:r>
      <w:r w:rsidRPr="007E1FEF">
        <w:rPr>
          <w:lang w:val="ru-RU"/>
        </w:rPr>
        <w:t>не более 50 В) и</w:t>
      </w:r>
      <w:r>
        <w:rPr>
          <w:lang w:val="ru-RU"/>
        </w:rPr>
        <w:t> </w:t>
      </w:r>
      <w:r w:rsidRPr="007E1FEF">
        <w:rPr>
          <w:lang w:val="ru-RU"/>
        </w:rPr>
        <w:t>соответствующую лампу.</w:t>
      </w:r>
    </w:p>
    <w:p w14:paraId="2BFEA2D9" w14:textId="77777777" w:rsidR="00580F2F" w:rsidRPr="007E1FEF" w:rsidRDefault="00580F2F" w:rsidP="00580F2F">
      <w:pPr>
        <w:pStyle w:val="SingleTxtGR"/>
        <w:ind w:left="2268" w:hanging="1134"/>
        <w:rPr>
          <w:lang w:val="ru-RU"/>
        </w:rPr>
      </w:pPr>
      <w:r w:rsidRPr="007E1FEF">
        <w:rPr>
          <w:lang w:val="ru-RU"/>
        </w:rPr>
        <w:tab/>
      </w:r>
      <w:r w:rsidRPr="007E1FEF">
        <w:rPr>
          <w:lang w:val="ru-RU"/>
        </w:rPr>
        <w:tab/>
        <w:t>К подвижным частям оборудования, находящегося под высоким напряжением, также следует применять метод сигнальной цепи.</w:t>
      </w:r>
    </w:p>
    <w:p w14:paraId="62BA2377" w14:textId="77777777" w:rsidR="00580F2F" w:rsidRPr="007E1FEF" w:rsidRDefault="00580F2F" w:rsidP="00580F2F">
      <w:pPr>
        <w:pStyle w:val="SingleTxtGR"/>
        <w:ind w:left="2268" w:hanging="1134"/>
        <w:rPr>
          <w:lang w:val="ru-RU"/>
        </w:rPr>
      </w:pPr>
      <w:r w:rsidRPr="007E1FEF">
        <w:rPr>
          <w:lang w:val="ru-RU"/>
        </w:rPr>
        <w:tab/>
      </w:r>
      <w:r w:rsidRPr="007E1FEF">
        <w:rPr>
          <w:lang w:val="ru-RU"/>
        </w:rPr>
        <w:tab/>
        <w:t>В тех случаях, когда это возможно, допускается медленное движение внутренних подвижных частей.</w:t>
      </w:r>
    </w:p>
    <w:p w14:paraId="19EF74C2" w14:textId="77777777" w:rsidR="00580F2F" w:rsidRPr="007E1FEF" w:rsidRDefault="00580F2F" w:rsidP="00580F2F">
      <w:pPr>
        <w:pStyle w:val="SingleTxtGR"/>
        <w:rPr>
          <w:lang w:val="ru-RU"/>
        </w:rPr>
      </w:pPr>
      <w:r w:rsidRPr="007E1FEF">
        <w:rPr>
          <w:lang w:val="ru-RU"/>
        </w:rPr>
        <w:t>3.</w:t>
      </w:r>
      <w:r w:rsidRPr="007E1FEF">
        <w:rPr>
          <w:lang w:val="ru-RU"/>
        </w:rPr>
        <w:tab/>
      </w:r>
      <w:r w:rsidRPr="007E1FEF">
        <w:rPr>
          <w:lang w:val="ru-RU"/>
        </w:rPr>
        <w:tab/>
        <w:t>Условия допущения</w:t>
      </w:r>
    </w:p>
    <w:p w14:paraId="125EF8DE" w14:textId="77777777" w:rsidR="00580F2F" w:rsidRPr="007E1FEF" w:rsidRDefault="00580F2F" w:rsidP="00580F2F">
      <w:pPr>
        <w:pStyle w:val="SingleTxtGR"/>
        <w:ind w:left="2268" w:hanging="1134"/>
        <w:rPr>
          <w:lang w:val="ru-RU"/>
        </w:rPr>
      </w:pPr>
      <w:r w:rsidRPr="007E1FEF">
        <w:rPr>
          <w:lang w:val="ru-RU"/>
        </w:rPr>
        <w:tab/>
      </w:r>
      <w:r w:rsidRPr="007E1FEF">
        <w:rPr>
          <w:lang w:val="ru-RU"/>
        </w:rPr>
        <w:tab/>
        <w:t>Щуп для проверки вероятности прикосновения не должен касаться частей, находящихся под напряжением.</w:t>
      </w:r>
    </w:p>
    <w:p w14:paraId="607E0D93" w14:textId="77777777" w:rsidR="00580F2F" w:rsidRPr="007E1FEF" w:rsidRDefault="00580F2F" w:rsidP="00580F2F">
      <w:pPr>
        <w:pStyle w:val="SingleTxtGR"/>
        <w:ind w:left="2268" w:hanging="1134"/>
        <w:rPr>
          <w:lang w:val="ru-RU"/>
        </w:rPr>
      </w:pPr>
      <w:r w:rsidRPr="007E1FEF">
        <w:rPr>
          <w:lang w:val="ru-RU"/>
        </w:rPr>
        <w:tab/>
      </w:r>
      <w:r w:rsidRPr="007E1FEF">
        <w:rPr>
          <w:lang w:val="ru-RU"/>
        </w:rPr>
        <w:tab/>
        <w:t>При проверке соблюдения этого требования с помощью сигнальной цепи, подсоединенной к щупу и частям под напряжением, лампочка не должна загораться.</w:t>
      </w:r>
    </w:p>
    <w:p w14:paraId="5EDBB1B1" w14:textId="77777777" w:rsidR="00580F2F" w:rsidRPr="007E1FEF" w:rsidRDefault="00580F2F" w:rsidP="00580F2F">
      <w:pPr>
        <w:pStyle w:val="SingleTxtGR"/>
        <w:ind w:left="2268" w:hanging="1134"/>
        <w:rPr>
          <w:lang w:val="ru-RU"/>
        </w:rPr>
      </w:pPr>
      <w:r w:rsidRPr="007E1FEF">
        <w:rPr>
          <w:lang w:val="ru-RU"/>
        </w:rPr>
        <w:tab/>
      </w:r>
      <w:r w:rsidRPr="007E1FEF">
        <w:rPr>
          <w:lang w:val="ru-RU"/>
        </w:rPr>
        <w:tab/>
        <w:t xml:space="preserve">В случае испытания для проверки степени защиты, соответствующей </w:t>
      </w:r>
      <w:r>
        <w:t>IPXXB</w:t>
      </w:r>
      <w:r w:rsidRPr="007E1FEF">
        <w:rPr>
          <w:lang w:val="ru-RU"/>
        </w:rPr>
        <w:t xml:space="preserve">, шарнирный испытательный штырь может проникать </w:t>
      </w:r>
      <w:r w:rsidRPr="007E1FEF">
        <w:rPr>
          <w:spacing w:val="2"/>
          <w:lang w:val="ru-RU"/>
        </w:rPr>
        <w:t>внутрь на глубину 80 мм, но ограничитель щупа (диаметром 50</w:t>
      </w:r>
      <w:r>
        <w:rPr>
          <w:spacing w:val="2"/>
        </w:rPr>
        <w:t> </w:t>
      </w:r>
      <w:r w:rsidRPr="007E1FEF">
        <w:rPr>
          <w:spacing w:val="2"/>
          <w:lang w:val="ru-RU"/>
        </w:rPr>
        <w:t>мм</w:t>
      </w:r>
      <w:r>
        <w:rPr>
          <w:spacing w:val="2"/>
        </w:rPr>
        <w:t> </w:t>
      </w:r>
      <w:r w:rsidRPr="007E1FEF">
        <w:rPr>
          <w:spacing w:val="2"/>
          <w:lang w:val="ru-RU"/>
        </w:rPr>
        <w:t>х</w:t>
      </w:r>
      <w:r>
        <w:t> </w:t>
      </w:r>
      <w:r w:rsidRPr="007E1FEF">
        <w:rPr>
          <w:lang w:val="ru-RU"/>
        </w:rPr>
        <w:t>20 мм) не должен проходить через отверстие. Каждый из шарниров испытательного штыря, начиная с прямого положения, должен последовательно сгибаться до угла 90</w:t>
      </w:r>
      <w:r>
        <w:sym w:font="Symbol" w:char="F0B0"/>
      </w:r>
      <w:r w:rsidRPr="007E1FEF">
        <w:rPr>
          <w:lang w:val="ru-RU"/>
        </w:rPr>
        <w:t xml:space="preserve"> к оси прилегающей части штыря и помещаться в любое возможное положение.</w:t>
      </w:r>
    </w:p>
    <w:p w14:paraId="2D3CC5B8" w14:textId="77777777" w:rsidR="00580F2F" w:rsidRPr="007E1FEF" w:rsidRDefault="00580F2F" w:rsidP="00580F2F">
      <w:pPr>
        <w:pStyle w:val="SingleTxtGR"/>
        <w:ind w:left="2268" w:hanging="1134"/>
        <w:rPr>
          <w:lang w:val="ru-RU"/>
        </w:rPr>
      </w:pPr>
      <w:r w:rsidRPr="007E1FEF">
        <w:rPr>
          <w:lang w:val="ru-RU"/>
        </w:rPr>
        <w:tab/>
      </w:r>
      <w:r w:rsidRPr="007E1FEF">
        <w:rPr>
          <w:lang w:val="ru-RU"/>
        </w:rPr>
        <w:tab/>
        <w:t xml:space="preserve">В случае испытания для проверки степени защиты, соответствующей </w:t>
      </w:r>
      <w:r>
        <w:t>IPXXD</w:t>
      </w:r>
      <w:r w:rsidRPr="007E1FEF">
        <w:rPr>
          <w:lang w:val="ru-RU"/>
        </w:rPr>
        <w:t>, щуп для проверки вероятности прикосновения может проталкиваться на всю его длину, но ограничитель не должен полностью проходить через отверстие.</w:t>
      </w:r>
    </w:p>
    <w:p w14:paraId="0F79E556" w14:textId="77777777" w:rsidR="00580F2F" w:rsidRPr="007E1FEF" w:rsidRDefault="00580F2F" w:rsidP="00580F2F">
      <w:pPr>
        <w:pStyle w:val="1"/>
        <w:numPr>
          <w:ilvl w:val="0"/>
          <w:numId w:val="0"/>
        </w:numPr>
        <w:spacing w:after="240"/>
        <w:ind w:left="414" w:right="1134"/>
        <w:jc w:val="left"/>
      </w:pPr>
      <w:r w:rsidRPr="007E1FEF">
        <w:rPr>
          <w:b w:val="0"/>
        </w:rPr>
        <w:lastRenderedPageBreak/>
        <w:t>Таблица 1</w:t>
      </w:r>
      <w:r w:rsidRPr="007E1FEF">
        <w:br/>
        <w:t>Щупы для проверки вероятности прикосновения, используемые</w:t>
      </w:r>
      <w:r w:rsidRPr="007E1FEF">
        <w:br/>
        <w:t>в испытаниях для защиты людей от прикосновения к опасным частям</w:t>
      </w:r>
    </w:p>
    <w:p w14:paraId="525FBE47" w14:textId="12AA706F" w:rsidR="00580F2F" w:rsidRDefault="00F41428" w:rsidP="00580F2F">
      <w:pPr>
        <w:pStyle w:val="SingleTxtGR"/>
        <w:rPr>
          <w:lang w:eastAsia="ru-RU"/>
        </w:rPr>
      </w:pPr>
      <w:r>
        <w:rPr>
          <w:noProof/>
          <w:color w:val="000000"/>
          <w:lang w:eastAsia="ru-RU"/>
        </w:rPr>
        <mc:AlternateContent>
          <mc:Choice Requires="wps">
            <w:drawing>
              <wp:anchor distT="0" distB="0" distL="114300" distR="114300" simplePos="0" relativeHeight="251684864" behindDoc="0" locked="0" layoutInCell="1" allowOverlap="1" wp14:anchorId="41D5A911" wp14:editId="7D9B4A78">
                <wp:simplePos x="0" y="0"/>
                <wp:positionH relativeFrom="column">
                  <wp:posOffset>5118735</wp:posOffset>
                </wp:positionH>
                <wp:positionV relativeFrom="paragraph">
                  <wp:posOffset>1521516</wp:posOffset>
                </wp:positionV>
                <wp:extent cx="113665" cy="113665"/>
                <wp:effectExtent l="0" t="0" r="635" b="635"/>
                <wp:wrapNone/>
                <wp:docPr id="281" name="Zone de texte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550FF" w14:textId="77777777" w:rsidR="00580F2F" w:rsidRDefault="00580F2F" w:rsidP="00580F2F">
                            <w:pPr>
                              <w:spacing w:line="216" w:lineRule="auto"/>
                              <w:jc w:val="center"/>
                              <w:rPr>
                                <w:sz w:val="18"/>
                                <w:szCs w:val="18"/>
                              </w:rPr>
                            </w:pPr>
                            <w:r>
                              <w:rPr>
                                <w:sz w:val="18"/>
                                <w:szCs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5A911" id="Zone de texte 281" o:spid="_x0000_s1035" type="#_x0000_t202" style="position:absolute;left:0;text-align:left;margin-left:403.05pt;margin-top:119.8pt;width:8.95pt;height:8.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" stroked="f">
                <v:textbox inset="0,0,0,0">
                  <w:txbxContent>
                    <w:p w14:paraId="389550FF" w14:textId="77777777" w:rsidR="00580F2F" w:rsidRDefault="00580F2F" w:rsidP="00580F2F">
                      <w:pPr>
                        <w:spacing w:line="216" w:lineRule="auto"/>
                        <w:jc w:val="center"/>
                        <w:rPr>
                          <w:sz w:val="18"/>
                          <w:szCs w:val="18"/>
                        </w:rPr>
                      </w:pPr>
                      <w:r>
                        <w:rPr>
                          <w:sz w:val="18"/>
                          <w:szCs w:val="18"/>
                        </w:rPr>
                        <w:t>Н</w:t>
                      </w:r>
                    </w:p>
                  </w:txbxContent>
                </v:textbox>
              </v:shape>
            </w:pict>
          </mc:Fallback>
        </mc:AlternateContent>
      </w:r>
      <w:r>
        <w:rPr>
          <w:noProof/>
          <w:color w:val="000000"/>
          <w:lang w:eastAsia="ru-RU"/>
        </w:rPr>
        <mc:AlternateContent>
          <mc:Choice Requires="wps">
            <w:drawing>
              <wp:anchor distT="0" distB="0" distL="114300" distR="114300" simplePos="0" relativeHeight="251693056" behindDoc="0" locked="0" layoutInCell="1" allowOverlap="1" wp14:anchorId="1E36A1D4" wp14:editId="309B9CB8">
                <wp:simplePos x="0" y="0"/>
                <wp:positionH relativeFrom="column">
                  <wp:posOffset>5140325</wp:posOffset>
                </wp:positionH>
                <wp:positionV relativeFrom="paragraph">
                  <wp:posOffset>3376874</wp:posOffset>
                </wp:positionV>
                <wp:extent cx="99695" cy="113665"/>
                <wp:effectExtent l="0" t="0" r="0" b="635"/>
                <wp:wrapNone/>
                <wp:docPr id="282" name="Zone de texte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56761C" w14:textId="77777777" w:rsidR="00580F2F" w:rsidRDefault="00580F2F" w:rsidP="00580F2F">
                            <w:pPr>
                              <w:spacing w:line="216" w:lineRule="auto"/>
                              <w:jc w:val="center"/>
                              <w:rPr>
                                <w:sz w:val="18"/>
                                <w:szCs w:val="18"/>
                              </w:rPr>
                            </w:pPr>
                            <w:r>
                              <w:rPr>
                                <w:sz w:val="18"/>
                                <w:szCs w:val="18"/>
                              </w:rPr>
                              <w:t>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6A1D4" id="Zone de texte 282" o:spid="_x0000_s1036" type="#_x0000_t202" style="position:absolute;left:0;text-align:left;margin-left:404.75pt;margin-top:265.9pt;width:7.85pt;height:8.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" stroked="f">
                <v:textbox inset="0,0,0,0">
                  <w:txbxContent>
                    <w:p w14:paraId="0456761C" w14:textId="77777777" w:rsidR="00580F2F" w:rsidRDefault="00580F2F" w:rsidP="00580F2F">
                      <w:pPr>
                        <w:spacing w:line="216" w:lineRule="auto"/>
                        <w:jc w:val="center"/>
                        <w:rPr>
                          <w:sz w:val="18"/>
                          <w:szCs w:val="18"/>
                        </w:rPr>
                      </w:pPr>
                      <w:r>
                        <w:rPr>
                          <w:sz w:val="18"/>
                          <w:szCs w:val="18"/>
                        </w:rPr>
                        <w:t>Н</w:t>
                      </w:r>
                    </w:p>
                  </w:txbxContent>
                </v:textbox>
              </v:shape>
            </w:pict>
          </mc:Fallback>
        </mc:AlternateContent>
      </w:r>
      <w:r w:rsidR="00580F2F">
        <w:rPr>
          <w:noProof/>
          <w:color w:val="000000"/>
          <w:lang w:eastAsia="ru-RU"/>
        </w:rPr>
        <mc:AlternateContent>
          <mc:Choice Requires="wps">
            <w:drawing>
              <wp:anchor distT="0" distB="0" distL="114300" distR="114300" simplePos="0" relativeHeight="251691008" behindDoc="0" locked="0" layoutInCell="1" allowOverlap="1" wp14:anchorId="4296C7DD" wp14:editId="2D7E4E71">
                <wp:simplePos x="0" y="0"/>
                <wp:positionH relativeFrom="column">
                  <wp:posOffset>2171700</wp:posOffset>
                </wp:positionH>
                <wp:positionV relativeFrom="paragraph">
                  <wp:posOffset>3747135</wp:posOffset>
                </wp:positionV>
                <wp:extent cx="1296035" cy="245110"/>
                <wp:effectExtent l="0" t="3810" r="3175" b="0"/>
                <wp:wrapNone/>
                <wp:docPr id="295" name="Zone de text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6035" cy="245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60B60" w14:textId="77777777" w:rsidR="00580F2F" w:rsidRPr="004B1917" w:rsidRDefault="00580F2F" w:rsidP="00580F2F">
                            <w:pPr>
                              <w:spacing w:before="60" w:line="192" w:lineRule="auto"/>
                              <w:jc w:val="center"/>
                              <w:rPr>
                                <w:spacing w:val="2"/>
                                <w:sz w:val="16"/>
                                <w:szCs w:val="18"/>
                              </w:rPr>
                            </w:pPr>
                            <w:r w:rsidRPr="004B1917">
                              <w:rPr>
                                <w:spacing w:val="2"/>
                                <w:sz w:val="16"/>
                                <w:szCs w:val="16"/>
                              </w:rPr>
                              <w:t>Ограничительный элемент (изоляционный 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6C7DD" id="Zone de texte 295" o:spid="_x0000_s1035" type="#_x0000_t202" style="position:absolute;left:0;text-align:left;margin-left:171pt;margin-top:295.05pt;width:102.05pt;height:1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" stroked="f">
                <v:textbox inset="0,0,0,0">
                  <w:txbxContent>
                    <w:p w14:paraId="37E60B60" w14:textId="77777777" w:rsidR="00580F2F" w:rsidRPr="004B1917" w:rsidRDefault="00580F2F" w:rsidP="00580F2F">
                      <w:pPr>
                        <w:spacing w:before="60" w:line="192" w:lineRule="auto"/>
                        <w:jc w:val="center"/>
                        <w:rPr>
                          <w:spacing w:val="2"/>
                          <w:sz w:val="16"/>
                          <w:szCs w:val="18"/>
                        </w:rPr>
                      </w:pPr>
                      <w:r w:rsidRPr="004B1917">
                        <w:rPr>
                          <w:spacing w:val="2"/>
                          <w:sz w:val="16"/>
                          <w:szCs w:val="16"/>
                        </w:rPr>
                        <w:t>Ограничительный элемент (изоляционный материал)</w:t>
                      </w:r>
                    </w:p>
                  </w:txbxContent>
                </v:textbox>
              </v:shape>
            </w:pict>
          </mc:Fallback>
        </mc:AlternateContent>
      </w:r>
      <w:r w:rsidR="00580F2F">
        <w:rPr>
          <w:noProof/>
          <w:color w:val="000000"/>
          <w:lang w:eastAsia="ru-RU"/>
        </w:rPr>
        <mc:AlternateContent>
          <mc:Choice Requires="wps">
            <w:drawing>
              <wp:anchor distT="0" distB="0" distL="114300" distR="114300" simplePos="0" relativeHeight="251689984" behindDoc="0" locked="0" layoutInCell="1" allowOverlap="1" wp14:anchorId="619400C4" wp14:editId="05EE567E">
                <wp:simplePos x="0" y="0"/>
                <wp:positionH relativeFrom="column">
                  <wp:posOffset>3435350</wp:posOffset>
                </wp:positionH>
                <wp:positionV relativeFrom="paragraph">
                  <wp:posOffset>3502025</wp:posOffset>
                </wp:positionV>
                <wp:extent cx="850900" cy="537210"/>
                <wp:effectExtent l="2540" t="0" r="3810" b="0"/>
                <wp:wrapNone/>
                <wp:docPr id="294" name="Zone de texte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900" cy="537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FAE0F0" w14:textId="77777777" w:rsidR="00580F2F" w:rsidRPr="004B1917" w:rsidRDefault="00580F2F" w:rsidP="00580F2F">
                            <w:pPr>
                              <w:spacing w:line="204" w:lineRule="auto"/>
                              <w:jc w:val="center"/>
                              <w:rPr>
                                <w:spacing w:val="2"/>
                                <w:sz w:val="16"/>
                                <w:szCs w:val="18"/>
                              </w:rPr>
                            </w:pPr>
                            <w:r w:rsidRPr="004B1917">
                              <w:rPr>
                                <w:spacing w:val="2"/>
                                <w:sz w:val="16"/>
                                <w:szCs w:val="16"/>
                              </w:rPr>
                              <w:t xml:space="preserve">Жесткий </w:t>
                            </w:r>
                            <w:r>
                              <w:rPr>
                                <w:spacing w:val="2"/>
                                <w:sz w:val="16"/>
                                <w:szCs w:val="16"/>
                              </w:rPr>
                              <w:br/>
                            </w:r>
                            <w:r w:rsidRPr="004B1917">
                              <w:rPr>
                                <w:spacing w:val="2"/>
                                <w:sz w:val="16"/>
                                <w:szCs w:val="16"/>
                              </w:rPr>
                              <w:t xml:space="preserve">испытательный провод </w:t>
                            </w:r>
                            <w:r>
                              <w:rPr>
                                <w:spacing w:val="2"/>
                                <w:sz w:val="16"/>
                                <w:szCs w:val="16"/>
                              </w:rPr>
                              <w:br/>
                            </w:r>
                            <w:r w:rsidRPr="004B1917">
                              <w:rPr>
                                <w:spacing w:val="2"/>
                                <w:sz w:val="16"/>
                                <w:szCs w:val="16"/>
                              </w:rPr>
                              <w:t>(металлический)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400C4" id="Zone de texte 294" o:spid="_x0000_s1036" type="#_x0000_t202" style="position:absolute;left:0;text-align:left;margin-left:270.5pt;margin-top:275.75pt;width:67pt;height:42.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" stroked="f">
                <v:textbox inset="0,0,0,0">
                  <w:txbxContent>
                    <w:p w14:paraId="6BFAE0F0" w14:textId="77777777" w:rsidR="00580F2F" w:rsidRPr="004B1917" w:rsidRDefault="00580F2F" w:rsidP="00580F2F">
                      <w:pPr>
                        <w:spacing w:line="204" w:lineRule="auto"/>
                        <w:jc w:val="center"/>
                        <w:rPr>
                          <w:spacing w:val="2"/>
                          <w:sz w:val="16"/>
                          <w:szCs w:val="18"/>
                        </w:rPr>
                      </w:pPr>
                      <w:r w:rsidRPr="004B1917">
                        <w:rPr>
                          <w:spacing w:val="2"/>
                          <w:sz w:val="16"/>
                          <w:szCs w:val="16"/>
                        </w:rPr>
                        <w:t xml:space="preserve">Жесткий </w:t>
                      </w:r>
                      <w:r>
                        <w:rPr>
                          <w:spacing w:val="2"/>
                          <w:sz w:val="16"/>
                          <w:szCs w:val="16"/>
                        </w:rPr>
                        <w:br/>
                      </w:r>
                      <w:r w:rsidRPr="004B1917">
                        <w:rPr>
                          <w:spacing w:val="2"/>
                          <w:sz w:val="16"/>
                          <w:szCs w:val="16"/>
                        </w:rPr>
                        <w:t xml:space="preserve">испытательный провод </w:t>
                      </w:r>
                      <w:r>
                        <w:rPr>
                          <w:spacing w:val="2"/>
                          <w:sz w:val="16"/>
                          <w:szCs w:val="16"/>
                        </w:rPr>
                        <w:br/>
                      </w:r>
                      <w:r w:rsidRPr="004B1917">
                        <w:rPr>
                          <w:spacing w:val="2"/>
                          <w:sz w:val="16"/>
                          <w:szCs w:val="16"/>
                        </w:rPr>
                        <w:t>(металлический)</w:t>
                      </w:r>
                    </w:p>
                  </w:txbxContent>
                </v:textbox>
              </v:shape>
            </w:pict>
          </mc:Fallback>
        </mc:AlternateContent>
      </w:r>
      <w:r w:rsidR="00580F2F">
        <w:rPr>
          <w:noProof/>
          <w:color w:val="000000"/>
          <w:lang w:eastAsia="ru-RU"/>
        </w:rPr>
        <mc:AlternateContent>
          <mc:Choice Requires="wps">
            <w:drawing>
              <wp:anchor distT="0" distB="0" distL="114300" distR="114300" simplePos="0" relativeHeight="251686912" behindDoc="0" locked="0" layoutInCell="1" allowOverlap="1" wp14:anchorId="2378D9D8" wp14:editId="6E4A048A">
                <wp:simplePos x="0" y="0"/>
                <wp:positionH relativeFrom="column">
                  <wp:posOffset>2663825</wp:posOffset>
                </wp:positionH>
                <wp:positionV relativeFrom="paragraph">
                  <wp:posOffset>2990850</wp:posOffset>
                </wp:positionV>
                <wp:extent cx="925830" cy="125730"/>
                <wp:effectExtent l="2540" t="0" r="0" b="0"/>
                <wp:wrapNone/>
                <wp:docPr id="293" name="Zone de texte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25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96F26" w14:textId="77777777" w:rsidR="00580F2F" w:rsidRDefault="00580F2F" w:rsidP="00580F2F">
                            <w:pPr>
                              <w:spacing w:line="204" w:lineRule="auto"/>
                              <w:jc w:val="center"/>
                              <w:rPr>
                                <w:sz w:val="16"/>
                                <w:szCs w:val="16"/>
                              </w:rPr>
                            </w:pPr>
                            <w:r>
                              <w:rPr>
                                <w:sz w:val="16"/>
                                <w:szCs w:val="16"/>
                              </w:rPr>
                              <w:t xml:space="preserve">Сфера </w:t>
                            </w:r>
                            <w:r>
                              <w:rPr>
                                <w:sz w:val="16"/>
                                <w:szCs w:val="16"/>
                              </w:rPr>
                              <w:sym w:font="Symbol" w:char="F0C6"/>
                            </w:r>
                            <w:r>
                              <w:rPr>
                                <w:sz w:val="16"/>
                                <w:szCs w:val="16"/>
                              </w:rPr>
                              <w:t xml:space="preserve"> 35</w:t>
                            </w:r>
                            <w:r w:rsidRPr="00BB4509">
                              <w:rPr>
                                <w:sz w:val="18"/>
                                <w:szCs w:val="18"/>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8D9D8" id="Zone de texte 293" o:spid="_x0000_s1037" type="#_x0000_t202" style="position:absolute;left:0;text-align:left;margin-left:209.75pt;margin-top:235.5pt;width:72.9pt;height: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" stroked="f">
                <v:textbox inset="0,0,0,0">
                  <w:txbxContent>
                    <w:p w14:paraId="5C996F26" w14:textId="77777777" w:rsidR="00580F2F" w:rsidRDefault="00580F2F" w:rsidP="00580F2F">
                      <w:pPr>
                        <w:spacing w:line="204" w:lineRule="auto"/>
                        <w:jc w:val="center"/>
                        <w:rPr>
                          <w:sz w:val="16"/>
                          <w:szCs w:val="16"/>
                        </w:rPr>
                      </w:pPr>
                      <w:r>
                        <w:rPr>
                          <w:sz w:val="16"/>
                          <w:szCs w:val="16"/>
                        </w:rPr>
                        <w:t xml:space="preserve">Сфера </w:t>
                      </w:r>
                      <w:r>
                        <w:rPr>
                          <w:sz w:val="16"/>
                          <w:szCs w:val="16"/>
                        </w:rPr>
                        <w:sym w:font="Symbol" w:char="F0C6"/>
                      </w:r>
                      <w:r>
                        <w:rPr>
                          <w:sz w:val="16"/>
                          <w:szCs w:val="16"/>
                        </w:rPr>
                        <w:t xml:space="preserve"> 35</w:t>
                      </w:r>
                      <w:r w:rsidRPr="00BB4509">
                        <w:rPr>
                          <w:sz w:val="18"/>
                          <w:szCs w:val="18"/>
                        </w:rPr>
                        <w:t>±0,2</w:t>
                      </w:r>
                    </w:p>
                  </w:txbxContent>
                </v:textbox>
              </v:shape>
            </w:pict>
          </mc:Fallback>
        </mc:AlternateContent>
      </w:r>
      <w:r w:rsidR="00580F2F">
        <w:rPr>
          <w:noProof/>
          <w:color w:val="000000"/>
          <w:lang w:eastAsia="ru-RU"/>
        </w:rPr>
        <mc:AlternateContent>
          <mc:Choice Requires="wps">
            <w:drawing>
              <wp:anchor distT="0" distB="0" distL="114300" distR="114300" simplePos="0" relativeHeight="251695104" behindDoc="0" locked="0" layoutInCell="1" allowOverlap="1" wp14:anchorId="289D1081" wp14:editId="2C8EEDC5">
                <wp:simplePos x="0" y="0"/>
                <wp:positionH relativeFrom="column">
                  <wp:posOffset>4409440</wp:posOffset>
                </wp:positionH>
                <wp:positionV relativeFrom="paragraph">
                  <wp:posOffset>2842260</wp:posOffset>
                </wp:positionV>
                <wp:extent cx="125730" cy="347980"/>
                <wp:effectExtent l="0" t="3810" r="2540" b="635"/>
                <wp:wrapNone/>
                <wp:docPr id="292" name="Zone de texte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347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4A4BE" w14:textId="77777777" w:rsidR="00580F2F" w:rsidRPr="00BB4509" w:rsidRDefault="00580F2F" w:rsidP="00580F2F">
                            <w:pPr>
                              <w:spacing w:line="204" w:lineRule="auto"/>
                              <w:jc w:val="center"/>
                              <w:rPr>
                                <w:sz w:val="18"/>
                                <w:szCs w:val="18"/>
                              </w:rPr>
                            </w:pPr>
                            <w:r>
                              <w:rPr>
                                <w:sz w:val="18"/>
                                <w:szCs w:val="18"/>
                              </w:rPr>
                              <w:t>+0,05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9D1081" id="Zone de texte 292" o:spid="_x0000_s1038" type="#_x0000_t202" style="position:absolute;left:0;text-align:left;margin-left:347.2pt;margin-top:223.8pt;width:9.9pt;height:27.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" stroked="f">
                <v:textbox style="layout-flow:vertical;mso-layout-flow-alt:bottom-to-top" inset="0,0,0,0">
                  <w:txbxContent>
                    <w:p w14:paraId="01D4A4BE" w14:textId="77777777" w:rsidR="00580F2F" w:rsidRPr="00BB4509" w:rsidRDefault="00580F2F" w:rsidP="00580F2F">
                      <w:pPr>
                        <w:spacing w:line="204" w:lineRule="auto"/>
                        <w:jc w:val="center"/>
                        <w:rPr>
                          <w:sz w:val="18"/>
                          <w:szCs w:val="18"/>
                        </w:rPr>
                      </w:pPr>
                      <w:r>
                        <w:rPr>
                          <w:sz w:val="18"/>
                          <w:szCs w:val="18"/>
                        </w:rPr>
                        <w:t>+0,05</w:t>
                      </w:r>
                    </w:p>
                  </w:txbxContent>
                </v:textbox>
              </v:shape>
            </w:pict>
          </mc:Fallback>
        </mc:AlternateContent>
      </w:r>
      <w:r w:rsidR="00580F2F">
        <w:rPr>
          <w:noProof/>
          <w:color w:val="000000"/>
          <w:lang w:eastAsia="ru-RU"/>
        </w:rPr>
        <mc:AlternateContent>
          <mc:Choice Requires="wps">
            <w:drawing>
              <wp:anchor distT="0" distB="0" distL="114300" distR="114300" simplePos="0" relativeHeight="251694080" behindDoc="0" locked="0" layoutInCell="1" allowOverlap="1" wp14:anchorId="02446E4B" wp14:editId="1647F0EA">
                <wp:simplePos x="0" y="0"/>
                <wp:positionH relativeFrom="column">
                  <wp:posOffset>3711575</wp:posOffset>
                </wp:positionH>
                <wp:positionV relativeFrom="paragraph">
                  <wp:posOffset>3150870</wp:posOffset>
                </wp:positionV>
                <wp:extent cx="471170" cy="113665"/>
                <wp:effectExtent l="2540" t="0" r="2540" b="2540"/>
                <wp:wrapNone/>
                <wp:docPr id="291" name="Zone de texte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17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FF332F" w14:textId="77777777" w:rsidR="00580F2F" w:rsidRPr="00BB4509" w:rsidRDefault="00580F2F" w:rsidP="00580F2F">
                            <w:pPr>
                              <w:spacing w:line="204" w:lineRule="auto"/>
                              <w:jc w:val="center"/>
                              <w:rPr>
                                <w:sz w:val="18"/>
                                <w:szCs w:val="18"/>
                              </w:rPr>
                            </w:pPr>
                            <w:r w:rsidRPr="00BB4509">
                              <w:rPr>
                                <w:sz w:val="18"/>
                                <w:szCs w:val="18"/>
                              </w:rPr>
                              <w:t>100±0,2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46E4B" id="Zone de texte 291" o:spid="_x0000_s1039" type="#_x0000_t202" style="position:absolute;left:0;text-align:left;margin-left:292.25pt;margin-top:248.1pt;width:37.1pt;height:8.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" stroked="f">
                <v:textbox inset="0,0,0,0">
                  <w:txbxContent>
                    <w:p w14:paraId="5CFF332F" w14:textId="77777777" w:rsidR="00580F2F" w:rsidRPr="00BB4509" w:rsidRDefault="00580F2F" w:rsidP="00580F2F">
                      <w:pPr>
                        <w:spacing w:line="204" w:lineRule="auto"/>
                        <w:jc w:val="center"/>
                        <w:rPr>
                          <w:sz w:val="18"/>
                          <w:szCs w:val="18"/>
                        </w:rPr>
                      </w:pPr>
                      <w:r w:rsidRPr="00BB4509">
                        <w:rPr>
                          <w:sz w:val="18"/>
                          <w:szCs w:val="18"/>
                        </w:rPr>
                        <w:t>100±0,2</w:t>
                      </w:r>
                    </w:p>
                  </w:txbxContent>
                </v:textbox>
              </v:shape>
            </w:pict>
          </mc:Fallback>
        </mc:AlternateContent>
      </w:r>
      <w:r w:rsidR="00580F2F">
        <w:rPr>
          <w:noProof/>
          <w:color w:val="000000"/>
          <w:lang w:eastAsia="ru-RU"/>
        </w:rPr>
        <mc:AlternateContent>
          <mc:Choice Requires="wps">
            <w:drawing>
              <wp:anchor distT="0" distB="0" distL="114300" distR="114300" simplePos="0" relativeHeight="251692032" behindDoc="0" locked="0" layoutInCell="1" allowOverlap="1" wp14:anchorId="60F2074B" wp14:editId="400EA143">
                <wp:simplePos x="0" y="0"/>
                <wp:positionH relativeFrom="column">
                  <wp:posOffset>4264660</wp:posOffset>
                </wp:positionH>
                <wp:positionV relativeFrom="paragraph">
                  <wp:posOffset>3631565</wp:posOffset>
                </wp:positionV>
                <wp:extent cx="495935" cy="417195"/>
                <wp:effectExtent l="3175" t="2540" r="0" b="0"/>
                <wp:wrapNone/>
                <wp:docPr id="290" name="Zone de texte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417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56897" w14:textId="77777777" w:rsidR="00580F2F" w:rsidRPr="004B1917" w:rsidRDefault="00580F2F" w:rsidP="00580F2F">
                            <w:pPr>
                              <w:spacing w:line="204" w:lineRule="auto"/>
                              <w:jc w:val="center"/>
                              <w:rPr>
                                <w:spacing w:val="2"/>
                                <w:sz w:val="16"/>
                                <w:szCs w:val="16"/>
                              </w:rPr>
                            </w:pPr>
                            <w:r w:rsidRPr="004B1917">
                              <w:rPr>
                                <w:spacing w:val="2"/>
                                <w:sz w:val="16"/>
                                <w:szCs w:val="16"/>
                              </w:rPr>
                              <w:t xml:space="preserve">Края </w:t>
                            </w:r>
                            <w:r w:rsidRPr="004B1917">
                              <w:rPr>
                                <w:spacing w:val="2"/>
                                <w:sz w:val="16"/>
                                <w:szCs w:val="16"/>
                              </w:rPr>
                              <w:br/>
                              <w:t xml:space="preserve">зачищены </w:t>
                            </w:r>
                            <w:r w:rsidRPr="004B1917">
                              <w:rPr>
                                <w:spacing w:val="2"/>
                                <w:sz w:val="16"/>
                                <w:szCs w:val="16"/>
                              </w:rPr>
                              <w:br/>
                              <w:t xml:space="preserve">от </w:t>
                            </w:r>
                            <w:r>
                              <w:rPr>
                                <w:spacing w:val="2"/>
                                <w:sz w:val="16"/>
                                <w:szCs w:val="16"/>
                              </w:rPr>
                              <w:br/>
                            </w:r>
                            <w:r w:rsidRPr="004B1917">
                              <w:rPr>
                                <w:spacing w:val="2"/>
                                <w:sz w:val="16"/>
                                <w:szCs w:val="16"/>
                              </w:rPr>
                              <w:t>заусенцев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2074B" id="Zone de texte 290" o:spid="_x0000_s1040" type="#_x0000_t202" style="position:absolute;left:0;text-align:left;margin-left:335.8pt;margin-top:285.95pt;width:39.05pt;height:32.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" stroked="f">
                <v:textbox inset="0,0,0,0">
                  <w:txbxContent>
                    <w:p w14:paraId="61756897" w14:textId="77777777" w:rsidR="00580F2F" w:rsidRPr="004B1917" w:rsidRDefault="00580F2F" w:rsidP="00580F2F">
                      <w:pPr>
                        <w:spacing w:line="204" w:lineRule="auto"/>
                        <w:jc w:val="center"/>
                        <w:rPr>
                          <w:spacing w:val="2"/>
                          <w:sz w:val="16"/>
                          <w:szCs w:val="16"/>
                        </w:rPr>
                      </w:pPr>
                      <w:r w:rsidRPr="004B1917">
                        <w:rPr>
                          <w:spacing w:val="2"/>
                          <w:sz w:val="16"/>
                          <w:szCs w:val="16"/>
                        </w:rPr>
                        <w:t xml:space="preserve">Края </w:t>
                      </w:r>
                      <w:r w:rsidRPr="004B1917">
                        <w:rPr>
                          <w:spacing w:val="2"/>
                          <w:sz w:val="16"/>
                          <w:szCs w:val="16"/>
                        </w:rPr>
                        <w:br/>
                        <w:t xml:space="preserve">зачищены </w:t>
                      </w:r>
                      <w:r w:rsidRPr="004B1917">
                        <w:rPr>
                          <w:spacing w:val="2"/>
                          <w:sz w:val="16"/>
                          <w:szCs w:val="16"/>
                        </w:rPr>
                        <w:br/>
                        <w:t xml:space="preserve">от </w:t>
                      </w:r>
                      <w:r>
                        <w:rPr>
                          <w:spacing w:val="2"/>
                          <w:sz w:val="16"/>
                          <w:szCs w:val="16"/>
                        </w:rPr>
                        <w:br/>
                      </w:r>
                      <w:r w:rsidRPr="004B1917">
                        <w:rPr>
                          <w:spacing w:val="2"/>
                          <w:sz w:val="16"/>
                          <w:szCs w:val="16"/>
                        </w:rPr>
                        <w:t>заусенцев</w:t>
                      </w:r>
                    </w:p>
                  </w:txbxContent>
                </v:textbox>
              </v:shape>
            </w:pict>
          </mc:Fallback>
        </mc:AlternateContent>
      </w:r>
      <w:r w:rsidR="00580F2F">
        <w:rPr>
          <w:noProof/>
          <w:color w:val="000000"/>
          <w:lang w:eastAsia="ru-RU"/>
        </w:rPr>
        <mc:AlternateContent>
          <mc:Choice Requires="wps">
            <w:drawing>
              <wp:anchor distT="0" distB="0" distL="114300" distR="114300" simplePos="0" relativeHeight="251688960" behindDoc="0" locked="0" layoutInCell="1" allowOverlap="1" wp14:anchorId="0C4D5917" wp14:editId="0E5F815A">
                <wp:simplePos x="0" y="0"/>
                <wp:positionH relativeFrom="column">
                  <wp:posOffset>1917700</wp:posOffset>
                </wp:positionH>
                <wp:positionV relativeFrom="paragraph">
                  <wp:posOffset>3508375</wp:posOffset>
                </wp:positionV>
                <wp:extent cx="1163320" cy="280670"/>
                <wp:effectExtent l="0" t="3175" r="0" b="1905"/>
                <wp:wrapNone/>
                <wp:docPr id="289" name="Zone de texte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7EE83" w14:textId="77777777" w:rsidR="00580F2F" w:rsidRDefault="00580F2F" w:rsidP="00580F2F">
                            <w:pPr>
                              <w:spacing w:line="204" w:lineRule="auto"/>
                              <w:jc w:val="center"/>
                              <w:rPr>
                                <w:sz w:val="16"/>
                                <w:szCs w:val="18"/>
                              </w:rPr>
                            </w:pPr>
                            <w:r>
                              <w:rPr>
                                <w:sz w:val="16"/>
                                <w:szCs w:val="16"/>
                              </w:rPr>
                              <w:t xml:space="preserve">Рукоятка (изоляционный </w:t>
                            </w:r>
                            <w:r>
                              <w:rPr>
                                <w:sz w:val="16"/>
                                <w:szCs w:val="16"/>
                              </w:rPr>
                              <w:br/>
                              <w:t>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D5917" id="Zone de texte 289" o:spid="_x0000_s1041" type="#_x0000_t202" style="position:absolute;left:0;text-align:left;margin-left:151pt;margin-top:276.25pt;width:91.6pt;height:22.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" stroked="f">
                <v:textbox inset="0,0,0,0">
                  <w:txbxContent>
                    <w:p w14:paraId="06F7EE83" w14:textId="77777777" w:rsidR="00580F2F" w:rsidRDefault="00580F2F" w:rsidP="00580F2F">
                      <w:pPr>
                        <w:spacing w:line="204" w:lineRule="auto"/>
                        <w:jc w:val="center"/>
                        <w:rPr>
                          <w:sz w:val="16"/>
                          <w:szCs w:val="18"/>
                        </w:rPr>
                      </w:pPr>
                      <w:r>
                        <w:rPr>
                          <w:sz w:val="16"/>
                          <w:szCs w:val="16"/>
                        </w:rPr>
                        <w:t xml:space="preserve">Рукоятка (изоляционный </w:t>
                      </w:r>
                      <w:r>
                        <w:rPr>
                          <w:sz w:val="16"/>
                          <w:szCs w:val="16"/>
                        </w:rPr>
                        <w:br/>
                        <w:t>материал)</w:t>
                      </w:r>
                    </w:p>
                  </w:txbxContent>
                </v:textbox>
              </v:shape>
            </w:pict>
          </mc:Fallback>
        </mc:AlternateContent>
      </w:r>
      <w:r w:rsidR="00580F2F">
        <w:rPr>
          <w:noProof/>
          <w:color w:val="000000"/>
          <w:lang w:eastAsia="ru-RU"/>
        </w:rPr>
        <mc:AlternateContent>
          <mc:Choice Requires="wps">
            <w:drawing>
              <wp:anchor distT="0" distB="0" distL="114300" distR="114300" simplePos="0" relativeHeight="251687936" behindDoc="0" locked="0" layoutInCell="1" allowOverlap="1" wp14:anchorId="00F223CE" wp14:editId="64543B99">
                <wp:simplePos x="0" y="0"/>
                <wp:positionH relativeFrom="column">
                  <wp:posOffset>2296160</wp:posOffset>
                </wp:positionH>
                <wp:positionV relativeFrom="paragraph">
                  <wp:posOffset>3151505</wp:posOffset>
                </wp:positionV>
                <wp:extent cx="402590" cy="113665"/>
                <wp:effectExtent l="0" t="0" r="635" b="1905"/>
                <wp:wrapNone/>
                <wp:docPr id="288" name="Zone de texte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CF283A" w14:textId="77777777" w:rsidR="00580F2F" w:rsidRDefault="00580F2F" w:rsidP="00580F2F">
                            <w:pPr>
                              <w:spacing w:line="204" w:lineRule="auto"/>
                              <w:jc w:val="center"/>
                              <w:rPr>
                                <w:sz w:val="16"/>
                                <w:szCs w:val="16"/>
                              </w:rPr>
                            </w:pPr>
                            <w:r>
                              <w:rPr>
                                <w:sz w:val="16"/>
                                <w:szCs w:val="16"/>
                              </w:rPr>
                              <w:t>Прибл.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223CE" id="Zone de texte 288" o:spid="_x0000_s1042" type="#_x0000_t202" style="position:absolute;left:0;text-align:left;margin-left:180.8pt;margin-top:248.15pt;width:31.7pt;height:8.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" stroked="f">
                <v:textbox inset="0,0,0,0">
                  <w:txbxContent>
                    <w:p w14:paraId="56CF283A" w14:textId="77777777" w:rsidR="00580F2F" w:rsidRDefault="00580F2F" w:rsidP="00580F2F">
                      <w:pPr>
                        <w:spacing w:line="204" w:lineRule="auto"/>
                        <w:jc w:val="center"/>
                        <w:rPr>
                          <w:sz w:val="16"/>
                          <w:szCs w:val="16"/>
                        </w:rPr>
                      </w:pPr>
                      <w:r>
                        <w:rPr>
                          <w:sz w:val="16"/>
                          <w:szCs w:val="16"/>
                        </w:rPr>
                        <w:t>Прибл.</w:t>
                      </w:r>
                    </w:p>
                  </w:txbxContent>
                </v:textbox>
              </v:shape>
            </w:pict>
          </mc:Fallback>
        </mc:AlternateContent>
      </w:r>
      <w:r w:rsidR="00580F2F">
        <w:rPr>
          <w:noProof/>
          <w:color w:val="000000"/>
          <w:lang w:eastAsia="ru-RU"/>
        </w:rPr>
        <mc:AlternateContent>
          <mc:Choice Requires="wps">
            <w:drawing>
              <wp:anchor distT="0" distB="0" distL="114300" distR="114300" simplePos="0" relativeHeight="251682816" behindDoc="0" locked="0" layoutInCell="1" allowOverlap="1" wp14:anchorId="0E7F4B68" wp14:editId="447C8629">
                <wp:simplePos x="0" y="0"/>
                <wp:positionH relativeFrom="column">
                  <wp:posOffset>3262630</wp:posOffset>
                </wp:positionH>
                <wp:positionV relativeFrom="paragraph">
                  <wp:posOffset>708660</wp:posOffset>
                </wp:positionV>
                <wp:extent cx="1287145" cy="118110"/>
                <wp:effectExtent l="1270" t="3810" r="0" b="1905"/>
                <wp:wrapNone/>
                <wp:docPr id="287" name="Zone de texte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CA8D5" w14:textId="77777777" w:rsidR="00580F2F" w:rsidRDefault="00580F2F" w:rsidP="00580F2F">
                            <w:pPr>
                              <w:spacing w:line="216" w:lineRule="auto"/>
                              <w:rPr>
                                <w:sz w:val="16"/>
                                <w:szCs w:val="16"/>
                              </w:rPr>
                            </w:pPr>
                            <w:r>
                              <w:rPr>
                                <w:sz w:val="16"/>
                                <w:szCs w:val="16"/>
                              </w:rPr>
                              <w:t>Ограничительный элемент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F4B68" id="Zone de texte 287" o:spid="_x0000_s1043" type="#_x0000_t202" style="position:absolute;left:0;text-align:left;margin-left:256.9pt;margin-top:55.8pt;width:101.35pt;height: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" stroked="f">
                <v:textbox inset="0,0,0,0">
                  <w:txbxContent>
                    <w:p w14:paraId="183CA8D5" w14:textId="77777777" w:rsidR="00580F2F" w:rsidRDefault="00580F2F" w:rsidP="00580F2F">
                      <w:pPr>
                        <w:spacing w:line="216" w:lineRule="auto"/>
                        <w:rPr>
                          <w:sz w:val="16"/>
                          <w:szCs w:val="16"/>
                        </w:rPr>
                      </w:pPr>
                      <w:r>
                        <w:rPr>
                          <w:sz w:val="16"/>
                          <w:szCs w:val="16"/>
                        </w:rPr>
                        <w:t>Ограничительный элемент</w:t>
                      </w:r>
                    </w:p>
                  </w:txbxContent>
                </v:textbox>
              </v:shape>
            </w:pict>
          </mc:Fallback>
        </mc:AlternateContent>
      </w:r>
      <w:r w:rsidR="00580F2F">
        <w:rPr>
          <w:noProof/>
          <w:color w:val="000000"/>
          <w:lang w:eastAsia="ru-RU"/>
        </w:rPr>
        <mc:AlternateContent>
          <mc:Choice Requires="wps">
            <w:drawing>
              <wp:anchor distT="0" distB="0" distL="114300" distR="114300" simplePos="0" relativeHeight="251678720" behindDoc="0" locked="0" layoutInCell="1" allowOverlap="1" wp14:anchorId="7833A144" wp14:editId="6FBEADC1">
                <wp:simplePos x="0" y="0"/>
                <wp:positionH relativeFrom="column">
                  <wp:posOffset>4806315</wp:posOffset>
                </wp:positionH>
                <wp:positionV relativeFrom="paragraph">
                  <wp:posOffset>64135</wp:posOffset>
                </wp:positionV>
                <wp:extent cx="887095" cy="382270"/>
                <wp:effectExtent l="1905" t="0" r="0" b="1270"/>
                <wp:wrapNone/>
                <wp:docPr id="286" name="Zone de texte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7095" cy="382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591062" w14:textId="77777777" w:rsidR="00580F2F" w:rsidRDefault="00580F2F" w:rsidP="00580F2F">
                            <w:pPr>
                              <w:spacing w:before="120" w:line="216" w:lineRule="auto"/>
                              <w:jc w:val="center"/>
                              <w:rPr>
                                <w:sz w:val="16"/>
                                <w:szCs w:val="16"/>
                              </w:rPr>
                            </w:pPr>
                            <w:r>
                              <w:rPr>
                                <w:sz w:val="16"/>
                                <w:szCs w:val="16"/>
                              </w:rPr>
                              <w:t>Сила, прилагаемая в ходе испытаний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3A144" id="Zone de texte 286" o:spid="_x0000_s1044" type="#_x0000_t202" style="position:absolute;left:0;text-align:left;margin-left:378.45pt;margin-top:5.05pt;width:69.85pt;height:30.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" stroked="f">
                <v:textbox inset="0,0,0,0">
                  <w:txbxContent>
                    <w:p w14:paraId="44591062" w14:textId="77777777" w:rsidR="00580F2F" w:rsidRDefault="00580F2F" w:rsidP="00580F2F">
                      <w:pPr>
                        <w:spacing w:before="120" w:line="216" w:lineRule="auto"/>
                        <w:jc w:val="center"/>
                        <w:rPr>
                          <w:sz w:val="16"/>
                          <w:szCs w:val="16"/>
                        </w:rPr>
                      </w:pPr>
                      <w:r>
                        <w:rPr>
                          <w:sz w:val="16"/>
                          <w:szCs w:val="16"/>
                        </w:rPr>
                        <w:t>Сила, прилагаемая в ходе испытаний</w:t>
                      </w:r>
                    </w:p>
                  </w:txbxContent>
                </v:textbox>
              </v:shape>
            </w:pict>
          </mc:Fallback>
        </mc:AlternateContent>
      </w:r>
      <w:r w:rsidR="00580F2F">
        <w:rPr>
          <w:noProof/>
          <w:color w:val="000000"/>
          <w:lang w:eastAsia="ru-RU"/>
        </w:rPr>
        <mc:AlternateContent>
          <mc:Choice Requires="wps">
            <w:drawing>
              <wp:anchor distT="0" distB="0" distL="114300" distR="114300" simplePos="0" relativeHeight="251685888" behindDoc="0" locked="0" layoutInCell="1" allowOverlap="1" wp14:anchorId="011CAF4A" wp14:editId="447D6C32">
                <wp:simplePos x="0" y="0"/>
                <wp:positionH relativeFrom="column">
                  <wp:posOffset>1764665</wp:posOffset>
                </wp:positionH>
                <wp:positionV relativeFrom="paragraph">
                  <wp:posOffset>2673985</wp:posOffset>
                </wp:positionV>
                <wp:extent cx="2971800" cy="140335"/>
                <wp:effectExtent l="0" t="0" r="1270" b="0"/>
                <wp:wrapNone/>
                <wp:docPr id="285" name="Zone de texte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40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D2961" w14:textId="77777777" w:rsidR="00580F2F" w:rsidRPr="007E1FEF" w:rsidRDefault="00580F2F" w:rsidP="00580F2F">
                            <w:pPr>
                              <w:spacing w:line="216" w:lineRule="auto"/>
                              <w:jc w:val="center"/>
                              <w:rPr>
                                <w:b/>
                                <w:sz w:val="18"/>
                                <w:szCs w:val="18"/>
                              </w:rPr>
                            </w:pPr>
                            <w:r w:rsidRPr="007E1FEF">
                              <w:rPr>
                                <w:b/>
                                <w:sz w:val="16"/>
                                <w:szCs w:val="16"/>
                              </w:rPr>
                              <w:t>Испытательный провод: диаметр − 1,0 мм, длина − 100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CAF4A" id="Zone de texte 285" o:spid="_x0000_s1045" type="#_x0000_t202" style="position:absolute;left:0;text-align:left;margin-left:138.95pt;margin-top:210.55pt;width:234pt;height:1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" stroked="f">
                <v:textbox inset="0,0,0,0">
                  <w:txbxContent>
                    <w:p w14:paraId="637D2961" w14:textId="77777777" w:rsidR="00580F2F" w:rsidRPr="007E1FEF" w:rsidRDefault="00580F2F" w:rsidP="00580F2F">
                      <w:pPr>
                        <w:spacing w:line="216" w:lineRule="auto"/>
                        <w:jc w:val="center"/>
                        <w:rPr>
                          <w:b/>
                          <w:sz w:val="18"/>
                          <w:szCs w:val="18"/>
                        </w:rPr>
                      </w:pPr>
                      <w:r w:rsidRPr="007E1FEF">
                        <w:rPr>
                          <w:b/>
                          <w:sz w:val="16"/>
                          <w:szCs w:val="16"/>
                        </w:rPr>
                        <w:t>Испытательный провод: диаметр − 1,0 мм, длина − 100 мм</w:t>
                      </w:r>
                    </w:p>
                  </w:txbxContent>
                </v:textbox>
              </v:shape>
            </w:pict>
          </mc:Fallback>
        </mc:AlternateContent>
      </w:r>
      <w:r w:rsidR="00580F2F">
        <w:rPr>
          <w:noProof/>
          <w:color w:val="000000"/>
          <w:lang w:eastAsia="ru-RU"/>
        </w:rPr>
        <mc:AlternateContent>
          <mc:Choice Requires="wps">
            <w:drawing>
              <wp:anchor distT="0" distB="0" distL="114300" distR="114300" simplePos="0" relativeHeight="251683840" behindDoc="0" locked="0" layoutInCell="1" allowOverlap="1" wp14:anchorId="1AAC8A7E" wp14:editId="6849B7EC">
                <wp:simplePos x="0" y="0"/>
                <wp:positionH relativeFrom="column">
                  <wp:posOffset>3272155</wp:posOffset>
                </wp:positionH>
                <wp:positionV relativeFrom="paragraph">
                  <wp:posOffset>1975485</wp:posOffset>
                </wp:positionV>
                <wp:extent cx="1139190" cy="369570"/>
                <wp:effectExtent l="1270" t="3810" r="2540" b="0"/>
                <wp:wrapNone/>
                <wp:docPr id="284" name="Zone de texte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19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0A3FD" w14:textId="77777777" w:rsidR="00580F2F" w:rsidRDefault="00580F2F" w:rsidP="00580F2F">
                            <w:pPr>
                              <w:spacing w:line="216" w:lineRule="auto"/>
                              <w:jc w:val="center"/>
                              <w:rPr>
                                <w:sz w:val="16"/>
                                <w:szCs w:val="16"/>
                              </w:rPr>
                            </w:pPr>
                            <w:r>
                              <w:rPr>
                                <w:sz w:val="16"/>
                                <w:szCs w:val="16"/>
                              </w:rPr>
                              <w:t xml:space="preserve">Шарнирный </w:t>
                            </w:r>
                            <w:r>
                              <w:rPr>
                                <w:sz w:val="16"/>
                                <w:szCs w:val="16"/>
                              </w:rPr>
                              <w:br/>
                              <w:t>испытательный штырь (металлический)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C8A7E" id="Zone de texte 284" o:spid="_x0000_s1046" type="#_x0000_t202" style="position:absolute;left:0;text-align:left;margin-left:257.65pt;margin-top:155.55pt;width:89.7pt;height:2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" stroked="f">
                <v:textbox inset="0,0,0,0">
                  <w:txbxContent>
                    <w:p w14:paraId="2210A3FD" w14:textId="77777777" w:rsidR="00580F2F" w:rsidRDefault="00580F2F" w:rsidP="00580F2F">
                      <w:pPr>
                        <w:spacing w:line="216" w:lineRule="auto"/>
                        <w:jc w:val="center"/>
                        <w:rPr>
                          <w:sz w:val="16"/>
                          <w:szCs w:val="16"/>
                        </w:rPr>
                      </w:pPr>
                      <w:r>
                        <w:rPr>
                          <w:sz w:val="16"/>
                          <w:szCs w:val="16"/>
                        </w:rPr>
                        <w:t xml:space="preserve">Шарнирный </w:t>
                      </w:r>
                      <w:r>
                        <w:rPr>
                          <w:sz w:val="16"/>
                          <w:szCs w:val="16"/>
                        </w:rPr>
                        <w:br/>
                        <w:t>испытательный штырь (металлический)</w:t>
                      </w:r>
                    </w:p>
                  </w:txbxContent>
                </v:textbox>
              </v:shape>
            </w:pict>
          </mc:Fallback>
        </mc:AlternateContent>
      </w:r>
      <w:r w:rsidR="00580F2F">
        <w:rPr>
          <w:noProof/>
          <w:color w:val="000000"/>
          <w:lang w:eastAsia="ru-RU"/>
        </w:rPr>
        <mc:AlternateContent>
          <mc:Choice Requires="wps">
            <w:drawing>
              <wp:anchor distT="0" distB="0" distL="114300" distR="114300" simplePos="0" relativeHeight="251681792" behindDoc="0" locked="0" layoutInCell="1" allowOverlap="1" wp14:anchorId="6F21C2C1" wp14:editId="2FA81FE0">
                <wp:simplePos x="0" y="0"/>
                <wp:positionH relativeFrom="column">
                  <wp:posOffset>1810385</wp:posOffset>
                </wp:positionH>
                <wp:positionV relativeFrom="paragraph">
                  <wp:posOffset>2376805</wp:posOffset>
                </wp:positionV>
                <wp:extent cx="1301115" cy="151130"/>
                <wp:effectExtent l="0" t="0" r="0" b="0"/>
                <wp:wrapNone/>
                <wp:docPr id="283" name="Zone de texte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151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204D7" w14:textId="77777777" w:rsidR="00580F2F" w:rsidRDefault="00580F2F" w:rsidP="00580F2F">
                            <w:pPr>
                              <w:spacing w:line="216" w:lineRule="auto"/>
                              <w:jc w:val="center"/>
                              <w:rPr>
                                <w:sz w:val="16"/>
                                <w:szCs w:val="16"/>
                              </w:rPr>
                            </w:pPr>
                            <w:r>
                              <w:rPr>
                                <w:sz w:val="16"/>
                                <w:szCs w:val="16"/>
                              </w:rPr>
                              <w:t>Изоляционный 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1C2C1" id="Zone de texte 283" o:spid="_x0000_s1049" type="#_x0000_t202" style="position:absolute;left:0;text-align:left;margin-left:142.55pt;margin-top:187.15pt;width:102.45pt;height:11.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" stroked="f">
                <v:textbox inset="0,0,0,0">
                  <w:txbxContent>
                    <w:p w14:paraId="279204D7" w14:textId="77777777" w:rsidR="00580F2F" w:rsidRDefault="00580F2F" w:rsidP="00580F2F">
                      <w:pPr>
                        <w:spacing w:line="216" w:lineRule="auto"/>
                        <w:jc w:val="center"/>
                        <w:rPr>
                          <w:sz w:val="16"/>
                          <w:szCs w:val="16"/>
                        </w:rPr>
                      </w:pPr>
                      <w:r>
                        <w:rPr>
                          <w:sz w:val="16"/>
                          <w:szCs w:val="16"/>
                        </w:rPr>
                        <w:t>Изоляционный материал</w:t>
                      </w:r>
                    </w:p>
                  </w:txbxContent>
                </v:textbox>
              </v:shape>
            </w:pict>
          </mc:Fallback>
        </mc:AlternateContent>
      </w:r>
      <w:r w:rsidR="00580F2F">
        <w:rPr>
          <w:noProof/>
          <w:color w:val="000000"/>
          <w:lang w:eastAsia="ru-RU"/>
        </w:rPr>
        <mc:AlternateContent>
          <mc:Choice Requires="wps">
            <w:drawing>
              <wp:anchor distT="0" distB="0" distL="114300" distR="114300" simplePos="0" relativeHeight="251680768" behindDoc="0" locked="0" layoutInCell="1" allowOverlap="1" wp14:anchorId="3BA408E8" wp14:editId="1EF6750A">
                <wp:simplePos x="0" y="0"/>
                <wp:positionH relativeFrom="column">
                  <wp:posOffset>1762760</wp:posOffset>
                </wp:positionH>
                <wp:positionV relativeFrom="paragraph">
                  <wp:posOffset>1539875</wp:posOffset>
                </wp:positionV>
                <wp:extent cx="650240" cy="407035"/>
                <wp:effectExtent l="0" t="0" r="635" b="0"/>
                <wp:wrapNone/>
                <wp:docPr id="280" name="Zone de texte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4070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25145" w14:textId="77777777" w:rsidR="00580F2F" w:rsidRPr="00B73A52" w:rsidRDefault="00580F2F" w:rsidP="00580F2F">
                            <w:pPr>
                              <w:spacing w:line="216" w:lineRule="auto"/>
                              <w:jc w:val="center"/>
                              <w:rPr>
                                <w:sz w:val="16"/>
                                <w:szCs w:val="16"/>
                              </w:rPr>
                            </w:pPr>
                            <w:r w:rsidRPr="00B73A52">
                              <w:rPr>
                                <w:sz w:val="16"/>
                                <w:szCs w:val="16"/>
                              </w:rPr>
                              <w:t>Все размеры приведены</w:t>
                            </w:r>
                            <w:r w:rsidRPr="00B73A52">
                              <w:rPr>
                                <w:sz w:val="16"/>
                                <w:szCs w:val="16"/>
                              </w:rPr>
                              <w:br/>
                              <w:t>на рис.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408E8" id="Zone de texte 280" o:spid="_x0000_s1050" type="#_x0000_t202" style="position:absolute;left:0;text-align:left;margin-left:138.8pt;margin-top:121.25pt;width:51.2pt;height:32.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" stroked="f">
                <v:textbox inset="0,0,0,0">
                  <w:txbxContent>
                    <w:p w14:paraId="68525145" w14:textId="77777777" w:rsidR="00580F2F" w:rsidRPr="00B73A52" w:rsidRDefault="00580F2F" w:rsidP="00580F2F">
                      <w:pPr>
                        <w:spacing w:line="216" w:lineRule="auto"/>
                        <w:jc w:val="center"/>
                        <w:rPr>
                          <w:sz w:val="16"/>
                          <w:szCs w:val="16"/>
                        </w:rPr>
                      </w:pPr>
                      <w:r w:rsidRPr="00B73A52">
                        <w:rPr>
                          <w:sz w:val="16"/>
                          <w:szCs w:val="16"/>
                        </w:rPr>
                        <w:t>Все размеры приведены</w:t>
                      </w:r>
                      <w:r w:rsidRPr="00B73A52">
                        <w:rPr>
                          <w:sz w:val="16"/>
                          <w:szCs w:val="16"/>
                        </w:rPr>
                        <w:br/>
                        <w:t>на рис. 1</w:t>
                      </w:r>
                    </w:p>
                  </w:txbxContent>
                </v:textbox>
              </v:shape>
            </w:pict>
          </mc:Fallback>
        </mc:AlternateContent>
      </w:r>
      <w:r w:rsidR="00580F2F">
        <w:rPr>
          <w:noProof/>
          <w:color w:val="000000"/>
          <w:lang w:eastAsia="ru-RU"/>
        </w:rPr>
        <mc:AlternateContent>
          <mc:Choice Requires="wps">
            <w:drawing>
              <wp:anchor distT="0" distB="0" distL="114300" distR="114300" simplePos="0" relativeHeight="251679744" behindDoc="0" locked="0" layoutInCell="1" allowOverlap="1" wp14:anchorId="6FF4C26B" wp14:editId="1BD36F25">
                <wp:simplePos x="0" y="0"/>
                <wp:positionH relativeFrom="column">
                  <wp:posOffset>2253615</wp:posOffset>
                </wp:positionH>
                <wp:positionV relativeFrom="paragraph">
                  <wp:posOffset>494030</wp:posOffset>
                </wp:positionV>
                <wp:extent cx="1885315" cy="158115"/>
                <wp:effectExtent l="1905" t="0" r="0" b="0"/>
                <wp:wrapNone/>
                <wp:docPr id="279" name="Zone de texte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315" cy="15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7C97D" w14:textId="77777777" w:rsidR="00580F2F" w:rsidRPr="00996028" w:rsidRDefault="00580F2F" w:rsidP="00580F2F">
                            <w:pPr>
                              <w:spacing w:line="216" w:lineRule="auto"/>
                              <w:jc w:val="center"/>
                              <w:rPr>
                                <w:b/>
                                <w:sz w:val="16"/>
                                <w:szCs w:val="16"/>
                              </w:rPr>
                            </w:pPr>
                            <w:r w:rsidRPr="00996028">
                              <w:rPr>
                                <w:b/>
                                <w:sz w:val="16"/>
                                <w:szCs w:val="16"/>
                              </w:rPr>
                              <w:t>Шарнирный испытательный штырь</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4C26B" id="Zone de texte 279" o:spid="_x0000_s1051" type="#_x0000_t202" style="position:absolute;left:0;text-align:left;margin-left:177.45pt;margin-top:38.9pt;width:148.45pt;height:1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" stroked="f">
                <v:textbox inset="0,0,0,0">
                  <w:txbxContent>
                    <w:p w14:paraId="0307C97D" w14:textId="77777777" w:rsidR="00580F2F" w:rsidRPr="00996028" w:rsidRDefault="00580F2F" w:rsidP="00580F2F">
                      <w:pPr>
                        <w:spacing w:line="216" w:lineRule="auto"/>
                        <w:jc w:val="center"/>
                        <w:rPr>
                          <w:b/>
                          <w:sz w:val="16"/>
                          <w:szCs w:val="16"/>
                        </w:rPr>
                      </w:pPr>
                      <w:r w:rsidRPr="00996028">
                        <w:rPr>
                          <w:b/>
                          <w:sz w:val="16"/>
                          <w:szCs w:val="16"/>
                        </w:rPr>
                        <w:t>Шарнирный испытательный штырь</w:t>
                      </w:r>
                    </w:p>
                  </w:txbxContent>
                </v:textbox>
              </v:shape>
            </w:pict>
          </mc:Fallback>
        </mc:AlternateContent>
      </w:r>
      <w:r w:rsidR="00580F2F">
        <w:rPr>
          <w:noProof/>
          <w:color w:val="000000"/>
          <w:lang w:eastAsia="ru-RU"/>
        </w:rPr>
        <mc:AlternateContent>
          <mc:Choice Requires="wps">
            <w:drawing>
              <wp:anchor distT="0" distB="0" distL="114300" distR="114300" simplePos="0" relativeHeight="251677696" behindDoc="0" locked="0" layoutInCell="1" allowOverlap="1" wp14:anchorId="195BA40D" wp14:editId="6BB156BE">
                <wp:simplePos x="0" y="0"/>
                <wp:positionH relativeFrom="column">
                  <wp:posOffset>1830070</wp:posOffset>
                </wp:positionH>
                <wp:positionV relativeFrom="paragraph">
                  <wp:posOffset>78740</wp:posOffset>
                </wp:positionV>
                <wp:extent cx="2855595" cy="333375"/>
                <wp:effectExtent l="0" t="2540" r="4445" b="0"/>
                <wp:wrapNone/>
                <wp:docPr id="278" name="Zone de texte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592CB" w14:textId="77777777" w:rsidR="00580F2F" w:rsidRPr="007E1FEF" w:rsidRDefault="00580F2F" w:rsidP="00580F2F">
                            <w:pPr>
                              <w:spacing w:before="60" w:line="216" w:lineRule="auto"/>
                              <w:jc w:val="center"/>
                              <w:rPr>
                                <w:sz w:val="16"/>
                                <w:szCs w:val="16"/>
                              </w:rPr>
                            </w:pPr>
                            <w:r w:rsidRPr="007E1FEF">
                              <w:rPr>
                                <w:sz w:val="16"/>
                                <w:szCs w:val="16"/>
                              </w:rPr>
                              <w:t>Щуп для проверки вероятности прикосновения</w:t>
                            </w:r>
                            <w:r w:rsidRPr="007E1FEF">
                              <w:rPr>
                                <w:sz w:val="16"/>
                                <w:szCs w:val="16"/>
                              </w:rPr>
                              <w:br/>
                              <w:t>(размеры в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BA40D" id="Zone de texte 278" o:spid="_x0000_s1052" type="#_x0000_t202" style="position:absolute;left:0;text-align:left;margin-left:144.1pt;margin-top:6.2pt;width:224.8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" stroked="f">
                <v:textbox inset="0,0,0,0">
                  <w:txbxContent>
                    <w:p w14:paraId="385592CB" w14:textId="77777777" w:rsidR="00580F2F" w:rsidRPr="007E1FEF" w:rsidRDefault="00580F2F" w:rsidP="00580F2F">
                      <w:pPr>
                        <w:spacing w:before="60" w:line="216" w:lineRule="auto"/>
                        <w:jc w:val="center"/>
                        <w:rPr>
                          <w:sz w:val="16"/>
                          <w:szCs w:val="16"/>
                        </w:rPr>
                      </w:pPr>
                      <w:r w:rsidRPr="007E1FEF">
                        <w:rPr>
                          <w:sz w:val="16"/>
                          <w:szCs w:val="16"/>
                        </w:rPr>
                        <w:t>Щуп для проверки вероятности прикосновения</w:t>
                      </w:r>
                      <w:r w:rsidRPr="007E1FEF">
                        <w:rPr>
                          <w:sz w:val="16"/>
                          <w:szCs w:val="16"/>
                        </w:rPr>
                        <w:br/>
                        <w:t>(размеры в мм)</w:t>
                      </w:r>
                    </w:p>
                  </w:txbxContent>
                </v:textbox>
              </v:shape>
            </w:pict>
          </mc:Fallback>
        </mc:AlternateContent>
      </w:r>
      <w:r w:rsidR="00580F2F">
        <w:rPr>
          <w:noProof/>
          <w:color w:val="000000"/>
          <w:lang w:eastAsia="ru-RU"/>
        </w:rPr>
        <mc:AlternateContent>
          <mc:Choice Requires="wps">
            <w:drawing>
              <wp:anchor distT="0" distB="0" distL="114300" distR="114300" simplePos="0" relativeHeight="251676672" behindDoc="0" locked="0" layoutInCell="1" allowOverlap="1" wp14:anchorId="0D59B6EE" wp14:editId="45CB7E56">
                <wp:simplePos x="0" y="0"/>
                <wp:positionH relativeFrom="column">
                  <wp:posOffset>1252220</wp:posOffset>
                </wp:positionH>
                <wp:positionV relativeFrom="paragraph">
                  <wp:posOffset>47625</wp:posOffset>
                </wp:positionV>
                <wp:extent cx="473075" cy="381635"/>
                <wp:effectExtent l="635" t="0" r="2540" b="0"/>
                <wp:wrapNone/>
                <wp:docPr id="277" name="Zone de texte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381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A5F8D" w14:textId="77777777" w:rsidR="00580F2F" w:rsidRDefault="00580F2F" w:rsidP="00580F2F">
                            <w:pPr>
                              <w:spacing w:before="40" w:line="216" w:lineRule="auto"/>
                              <w:jc w:val="center"/>
                              <w:rPr>
                                <w:sz w:val="16"/>
                                <w:szCs w:val="16"/>
                              </w:rPr>
                            </w:pPr>
                            <w:r>
                              <w:rPr>
                                <w:sz w:val="16"/>
                                <w:szCs w:val="16"/>
                              </w:rPr>
                              <w:t>Дополни-тельная буква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9B6EE" id="Zone de texte 277" o:spid="_x0000_s1053" type="#_x0000_t202" style="position:absolute;left:0;text-align:left;margin-left:98.6pt;margin-top:3.75pt;width:37.25pt;height:30.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" stroked="f">
                <v:textbox inset="0,0,0,0">
                  <w:txbxContent>
                    <w:p w14:paraId="3C0A5F8D" w14:textId="77777777" w:rsidR="00580F2F" w:rsidRDefault="00580F2F" w:rsidP="00580F2F">
                      <w:pPr>
                        <w:spacing w:before="40" w:line="216" w:lineRule="auto"/>
                        <w:jc w:val="center"/>
                        <w:rPr>
                          <w:sz w:val="16"/>
                          <w:szCs w:val="16"/>
                        </w:rPr>
                      </w:pPr>
                      <w:r>
                        <w:rPr>
                          <w:sz w:val="16"/>
                          <w:szCs w:val="16"/>
                        </w:rPr>
                        <w:t>Дополни-тельная буква</w:t>
                      </w:r>
                    </w:p>
                  </w:txbxContent>
                </v:textbox>
              </v:shape>
            </w:pict>
          </mc:Fallback>
        </mc:AlternateContent>
      </w:r>
      <w:r w:rsidR="00580F2F">
        <w:rPr>
          <w:noProof/>
          <w:color w:val="000000"/>
          <w:lang w:eastAsia="ru-RU"/>
        </w:rPr>
        <mc:AlternateContent>
          <mc:Choice Requires="wps">
            <w:drawing>
              <wp:anchor distT="0" distB="0" distL="114300" distR="114300" simplePos="0" relativeHeight="251675648" behindDoc="0" locked="0" layoutInCell="1" allowOverlap="1" wp14:anchorId="2ABA73B9" wp14:editId="4DF648D0">
                <wp:simplePos x="0" y="0"/>
                <wp:positionH relativeFrom="column">
                  <wp:posOffset>757555</wp:posOffset>
                </wp:positionH>
                <wp:positionV relativeFrom="paragraph">
                  <wp:posOffset>53340</wp:posOffset>
                </wp:positionV>
                <wp:extent cx="457200" cy="384810"/>
                <wp:effectExtent l="1270" t="0" r="0" b="0"/>
                <wp:wrapNone/>
                <wp:docPr id="276" name="Zone de texte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4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A08EC" w14:textId="77777777" w:rsidR="00580F2F" w:rsidRDefault="00580F2F" w:rsidP="00580F2F">
                            <w:pPr>
                              <w:pStyle w:val="SingleTxtGR"/>
                              <w:spacing w:before="120" w:line="216" w:lineRule="auto"/>
                              <w:ind w:left="0" w:right="0"/>
                              <w:jc w:val="center"/>
                              <w:rPr>
                                <w:sz w:val="16"/>
                                <w:szCs w:val="16"/>
                              </w:rPr>
                            </w:pPr>
                            <w:r>
                              <w:rPr>
                                <w:sz w:val="16"/>
                                <w:szCs w:val="16"/>
                              </w:rPr>
                              <w:t>Первая цифра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A73B9" id="Zone de texte 276" o:spid="_x0000_s1054" type="#_x0000_t202" style="position:absolute;left:0;text-align:left;margin-left:59.65pt;margin-top:4.2pt;width:36pt;height:3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" stroked="f">
                <v:textbox inset="0,0,0,0">
                  <w:txbxContent>
                    <w:p w14:paraId="30BA08EC" w14:textId="77777777" w:rsidR="00580F2F" w:rsidRDefault="00580F2F" w:rsidP="00580F2F">
                      <w:pPr>
                        <w:pStyle w:val="SingleTxtGR"/>
                        <w:spacing w:before="120" w:line="216" w:lineRule="auto"/>
                        <w:ind w:left="0" w:right="0"/>
                        <w:jc w:val="center"/>
                        <w:rPr>
                          <w:sz w:val="16"/>
                          <w:szCs w:val="16"/>
                        </w:rPr>
                      </w:pPr>
                      <w:r>
                        <w:rPr>
                          <w:sz w:val="16"/>
                          <w:szCs w:val="16"/>
                        </w:rPr>
                        <w:t>Первая цифра</w:t>
                      </w:r>
                    </w:p>
                  </w:txbxContent>
                </v:textbox>
              </v:shape>
            </w:pict>
          </mc:Fallback>
        </mc:AlternateContent>
      </w:r>
      <w:r w:rsidR="00580F2F">
        <w:rPr>
          <w:noProof/>
          <w:lang w:eastAsia="ru-RU"/>
        </w:rPr>
        <mc:AlternateContent>
          <mc:Choice Requires="wps">
            <w:drawing>
              <wp:inline distT="0" distB="0" distL="0" distR="0" wp14:anchorId="7C542DC6" wp14:editId="446CF971">
                <wp:extent cx="5035550" cy="4129405"/>
                <wp:effectExtent l="1905" t="0" r="1270" b="4445"/>
                <wp:docPr id="275" name="Zone de texte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0" cy="412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4E206" w14:textId="77777777" w:rsidR="00580F2F" w:rsidRDefault="00580F2F" w:rsidP="00580F2F">
                            <w:pPr>
                              <w:rPr>
                                <w:noProof/>
                                <w:color w:val="000000"/>
                              </w:rPr>
                            </w:pPr>
                            <w:r w:rsidRPr="00DD1D42">
                              <w:rPr>
                                <w:noProof/>
                                <w:color w:val="000000"/>
                              </w:rPr>
                              <w:drawing>
                                <wp:inline distT="0" distB="0" distL="0" distR="0" wp14:anchorId="362087BD" wp14:editId="19041E67">
                                  <wp:extent cx="5010150" cy="4105275"/>
                                  <wp:effectExtent l="0" t="0" r="0" b="952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extLst>
                                              <a:ext uri="{28A0092B-C50C-407E-A947-70E740481C1C}">
                                                <a14:useLocalDpi xmlns:a14="http://schemas.microsoft.com/office/drawing/2010/main" val="0"/>
                                              </a:ext>
                                            </a:extLst>
                                          </a:blip>
                                          <a:srcRect l="4420" t="22409" r="1385"/>
                                          <a:stretch>
                                            <a:fillRect/>
                                          </a:stretch>
                                        </pic:blipFill>
                                        <pic:spPr bwMode="auto">
                                          <a:xfrm>
                                            <a:off x="0" y="0"/>
                                            <a:ext cx="5010150" cy="4105275"/>
                                          </a:xfrm>
                                          <a:prstGeom prst="rect">
                                            <a:avLst/>
                                          </a:prstGeom>
                                          <a:noFill/>
                                          <a:ln>
                                            <a:noFill/>
                                          </a:ln>
                                        </pic:spPr>
                                      </pic:pic>
                                    </a:graphicData>
                                  </a:graphic>
                                </wp:inline>
                              </w:drawing>
                            </w:r>
                          </w:p>
                          <w:p w14:paraId="2E9FD753" w14:textId="77777777" w:rsidR="00580F2F" w:rsidRDefault="00580F2F" w:rsidP="00580F2F"/>
                        </w:txbxContent>
                      </wps:txbx>
                      <wps:bodyPr rot="0" vert="horz" wrap="square" lIns="0" tIns="0" rIns="0" bIns="0" anchor="t" anchorCtr="0" upright="1">
                        <a:noAutofit/>
                      </wps:bodyPr>
                    </wps:wsp>
                  </a:graphicData>
                </a:graphic>
              </wp:inline>
            </w:drawing>
          </mc:Choice>
          <mc:Fallback>
            <w:pict>
              <v:shape w14:anchorId="7C542DC6" id="Zone de texte 275" o:spid="_x0000_s1055" type="#_x0000_t202" style="width:396.5pt;height:32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" stroked="f">
                <v:textbox inset="0,0,0,0">
                  <w:txbxContent>
                    <w:p w14:paraId="3544E206" w14:textId="77777777" w:rsidR="00580F2F" w:rsidRDefault="00580F2F" w:rsidP="00580F2F">
                      <w:pPr>
                        <w:rPr>
                          <w:noProof/>
                          <w:color w:val="000000"/>
                        </w:rPr>
                      </w:pPr>
                      <w:r w:rsidRPr="00DD1D42">
                        <w:rPr>
                          <w:noProof/>
                          <w:color w:val="000000"/>
                        </w:rPr>
                        <w:drawing>
                          <wp:inline distT="0" distB="0" distL="0" distR="0" wp14:anchorId="362087BD" wp14:editId="19041E67">
                            <wp:extent cx="5010150" cy="4105275"/>
                            <wp:effectExtent l="0" t="0" r="0" b="9525"/>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8">
                                      <a:extLst>
                                        <a:ext uri="{28A0092B-C50C-407E-A947-70E740481C1C}">
                                          <a14:useLocalDpi xmlns:a14="http://schemas.microsoft.com/office/drawing/2010/main" val="0"/>
                                        </a:ext>
                                      </a:extLst>
                                    </a:blip>
                                    <a:srcRect l="4420" t="22409" r="1385"/>
                                    <a:stretch>
                                      <a:fillRect/>
                                    </a:stretch>
                                  </pic:blipFill>
                                  <pic:spPr bwMode="auto">
                                    <a:xfrm>
                                      <a:off x="0" y="0"/>
                                      <a:ext cx="5010150" cy="4105275"/>
                                    </a:xfrm>
                                    <a:prstGeom prst="rect">
                                      <a:avLst/>
                                    </a:prstGeom>
                                    <a:noFill/>
                                    <a:ln>
                                      <a:noFill/>
                                    </a:ln>
                                  </pic:spPr>
                                </pic:pic>
                              </a:graphicData>
                            </a:graphic>
                          </wp:inline>
                        </w:drawing>
                      </w:r>
                    </w:p>
                    <w:p w14:paraId="2E9FD753" w14:textId="77777777" w:rsidR="00580F2F" w:rsidRDefault="00580F2F" w:rsidP="00580F2F"/>
                  </w:txbxContent>
                </v:textbox>
                <w10:anchorlock/>
              </v:shape>
            </w:pict>
          </mc:Fallback>
        </mc:AlternateContent>
      </w:r>
    </w:p>
    <w:p w14:paraId="3E137FD0" w14:textId="77777777" w:rsidR="00580F2F" w:rsidRDefault="00580F2F" w:rsidP="00580F2F">
      <w:pPr>
        <w:pStyle w:val="SingleTxtGR"/>
        <w:jc w:val="left"/>
        <w:rPr>
          <w:b/>
        </w:rPr>
      </w:pPr>
      <w:r>
        <w:rPr>
          <w:lang w:eastAsia="ru-RU"/>
        </w:rPr>
        <w:br w:type="page"/>
      </w:r>
    </w:p>
    <w:p w14:paraId="0D1B161F" w14:textId="37875288" w:rsidR="00580F2F" w:rsidRPr="00224604" w:rsidRDefault="00580F2F" w:rsidP="00580F2F">
      <w:pPr>
        <w:spacing w:before="120" w:line="240" w:lineRule="auto"/>
        <w:ind w:left="1134"/>
        <w:outlineLvl w:val="0"/>
      </w:pPr>
      <w:r>
        <w:rPr>
          <w:noProof/>
          <w:lang w:eastAsia="ru-RU"/>
        </w:rPr>
        <w:lastRenderedPageBreak/>
        <mc:AlternateContent>
          <mc:Choice Requires="wps">
            <w:drawing>
              <wp:anchor distT="0" distB="0" distL="114300" distR="114300" simplePos="0" relativeHeight="251700224" behindDoc="0" locked="0" layoutInCell="1" allowOverlap="1" wp14:anchorId="01845EE1" wp14:editId="3F30200B">
                <wp:simplePos x="0" y="0"/>
                <wp:positionH relativeFrom="column">
                  <wp:posOffset>1000125</wp:posOffset>
                </wp:positionH>
                <wp:positionV relativeFrom="paragraph">
                  <wp:posOffset>2239010</wp:posOffset>
                </wp:positionV>
                <wp:extent cx="457200" cy="114300"/>
                <wp:effectExtent l="0" t="635" r="3810" b="0"/>
                <wp:wrapNone/>
                <wp:docPr id="266" name="Zone de texte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AC96E" w14:textId="77777777" w:rsidR="00580F2F" w:rsidRDefault="00580F2F" w:rsidP="00580F2F">
                            <w:pPr>
                              <w:spacing w:line="204" w:lineRule="auto"/>
                              <w:jc w:val="center"/>
                              <w:rPr>
                                <w:sz w:val="16"/>
                                <w:szCs w:val="16"/>
                              </w:rPr>
                            </w:pPr>
                            <w:r>
                              <w:rPr>
                                <w:sz w:val="16"/>
                                <w:szCs w:val="16"/>
                              </w:rPr>
                              <w:t>Шарниры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45EE1" id="Zone de texte 266" o:spid="_x0000_s1056" type="#_x0000_t202" style="position:absolute;left:0;text-align:left;margin-left:78.75pt;margin-top:176.3pt;width:36pt;height: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" stroked="f">
                <v:textbox inset="0,0,0,0">
                  <w:txbxContent>
                    <w:p w14:paraId="634AC96E" w14:textId="77777777" w:rsidR="00580F2F" w:rsidRDefault="00580F2F" w:rsidP="00580F2F">
                      <w:pPr>
                        <w:spacing w:line="204" w:lineRule="auto"/>
                        <w:jc w:val="center"/>
                        <w:rPr>
                          <w:sz w:val="16"/>
                          <w:szCs w:val="16"/>
                        </w:rPr>
                      </w:pPr>
                      <w:r>
                        <w:rPr>
                          <w:sz w:val="16"/>
                          <w:szCs w:val="16"/>
                        </w:rPr>
                        <w:t>Шарниры</w:t>
                      </w:r>
                    </w:p>
                  </w:txbxContent>
                </v:textbox>
              </v:shape>
            </w:pict>
          </mc:Fallback>
        </mc:AlternateContent>
      </w:r>
      <w:r>
        <w:rPr>
          <w:noProof/>
          <w:lang w:eastAsia="ru-RU"/>
        </w:rPr>
        <mc:AlternateContent>
          <mc:Choice Requires="wps">
            <w:drawing>
              <wp:anchor distT="0" distB="0" distL="114300" distR="114300" simplePos="0" relativeHeight="251697152" behindDoc="0" locked="0" layoutInCell="1" allowOverlap="1" wp14:anchorId="1A3E09CC" wp14:editId="04FECD5F">
                <wp:simplePos x="0" y="0"/>
                <wp:positionH relativeFrom="column">
                  <wp:posOffset>733425</wp:posOffset>
                </wp:positionH>
                <wp:positionV relativeFrom="paragraph">
                  <wp:posOffset>701040</wp:posOffset>
                </wp:positionV>
                <wp:extent cx="602615" cy="114935"/>
                <wp:effectExtent l="0" t="0" r="1270" b="3175"/>
                <wp:wrapNone/>
                <wp:docPr id="263" name="Zone de texte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14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51AA31" w14:textId="77777777" w:rsidR="00580F2F" w:rsidRDefault="00580F2F" w:rsidP="00580F2F">
                            <w:pPr>
                              <w:spacing w:line="204" w:lineRule="auto"/>
                              <w:jc w:val="center"/>
                              <w:rPr>
                                <w:sz w:val="16"/>
                                <w:szCs w:val="16"/>
                              </w:rPr>
                            </w:pPr>
                            <w:r>
                              <w:rPr>
                                <w:sz w:val="16"/>
                                <w:szCs w:val="16"/>
                              </w:rPr>
                              <w:t>Ограждение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3E09CC" id="Zone de texte 263" o:spid="_x0000_s1057" type="#_x0000_t202" style="position:absolute;left:0;text-align:left;margin-left:57.75pt;margin-top:55.2pt;width:47.45pt;height:9.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" stroked="f">
                <v:textbox inset="0,0,0,0">
                  <w:txbxContent>
                    <w:p w14:paraId="3151AA31" w14:textId="77777777" w:rsidR="00580F2F" w:rsidRDefault="00580F2F" w:rsidP="00580F2F">
                      <w:pPr>
                        <w:spacing w:line="204" w:lineRule="auto"/>
                        <w:jc w:val="center"/>
                        <w:rPr>
                          <w:sz w:val="16"/>
                          <w:szCs w:val="16"/>
                        </w:rPr>
                      </w:pPr>
                      <w:r>
                        <w:rPr>
                          <w:sz w:val="16"/>
                          <w:szCs w:val="16"/>
                        </w:rPr>
                        <w:t>Ограждение</w:t>
                      </w:r>
                    </w:p>
                  </w:txbxContent>
                </v:textbox>
              </v:shape>
            </w:pict>
          </mc:Fallback>
        </mc:AlternateContent>
      </w:r>
      <w:r w:rsidRPr="00224604">
        <w:t>Рис. 1</w:t>
      </w:r>
    </w:p>
    <w:p w14:paraId="632C68A5" w14:textId="65733F8F" w:rsidR="00580F2F" w:rsidRDefault="00580F2F" w:rsidP="00580F2F">
      <w:pPr>
        <w:ind w:left="1134"/>
        <w:rPr>
          <w:b/>
        </w:rPr>
      </w:pPr>
      <w:bookmarkStart w:id="19" w:name="_Toc352838574"/>
      <w:bookmarkStart w:id="20" w:name="_Toc352852746"/>
      <w:r w:rsidRPr="00FD15D7">
        <w:rPr>
          <w:b/>
        </w:rPr>
        <w:t>Шарнирный испытательный штырь</w:t>
      </w:r>
      <w:bookmarkEnd w:id="19"/>
      <w:bookmarkEnd w:id="20"/>
    </w:p>
    <w:p w14:paraId="115A3B6D" w14:textId="77777777" w:rsidR="008945BE" w:rsidRPr="008945BE" w:rsidRDefault="008945BE" w:rsidP="00580F2F">
      <w:pPr>
        <w:ind w:left="1134"/>
        <w:rPr>
          <w:bCs/>
        </w:rPr>
      </w:pPr>
    </w:p>
    <w:p w14:paraId="39B7636C" w14:textId="38E46B7E" w:rsidR="00580F2F" w:rsidRDefault="008945BE" w:rsidP="00580F2F">
      <w:pPr>
        <w:spacing w:after="240"/>
        <w:ind w:left="1134"/>
        <w:rPr>
          <w:b/>
        </w:rPr>
      </w:pPr>
      <w:r>
        <w:rPr>
          <w:b/>
          <w:noProof/>
        </w:rPr>
        <mc:AlternateContent>
          <mc:Choice Requires="wps">
            <w:drawing>
              <wp:anchor distT="0" distB="0" distL="114300" distR="114300" simplePos="0" relativeHeight="251709440" behindDoc="0" locked="0" layoutInCell="1" allowOverlap="1" wp14:anchorId="79632A43" wp14:editId="464C3326">
                <wp:simplePos x="0" y="0"/>
                <wp:positionH relativeFrom="margin">
                  <wp:posOffset>603885</wp:posOffset>
                </wp:positionH>
                <wp:positionV relativeFrom="paragraph">
                  <wp:posOffset>1803400</wp:posOffset>
                </wp:positionV>
                <wp:extent cx="894715" cy="276725"/>
                <wp:effectExtent l="0" t="0" r="635" b="9525"/>
                <wp:wrapNone/>
                <wp:docPr id="451"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715" cy="27672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493C2A66" w14:textId="77777777" w:rsidR="00580F2F" w:rsidRPr="00531D14" w:rsidRDefault="00580F2F" w:rsidP="008945BE">
                            <w:pPr>
                              <w:spacing w:line="140" w:lineRule="exact"/>
                              <w:rPr>
                                <w:bCs/>
                                <w:color w:val="FFFFFF" w:themeColor="background1"/>
                                <w:sz w:val="16"/>
                                <w:szCs w:val="16"/>
                              </w:rPr>
                            </w:pPr>
                            <w:r w:rsidRPr="00C45326">
                              <w:rPr>
                                <w:bCs/>
                                <w:sz w:val="16"/>
                                <w:szCs w:val="16"/>
                              </w:rPr>
                              <w:t>Ограничительный элемент</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32A43" id="Надпись 5" o:spid="_x0000_s1058" type="#_x0000_t202" style="position:absolute;left:0;text-align:left;margin-left:47.55pt;margin-top:142pt;width:70.45pt;height:21.8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" stroked="f">
                <v:stroke joinstyle="round"/>
                <v:path arrowok="t"/>
                <v:textbox inset="1mm,,1mm">
                  <w:txbxContent>
                    <w:p w14:paraId="493C2A66" w14:textId="77777777" w:rsidR="00580F2F" w:rsidRPr="00531D14" w:rsidRDefault="00580F2F" w:rsidP="008945BE">
                      <w:pPr>
                        <w:spacing w:line="140" w:lineRule="exact"/>
                        <w:rPr>
                          <w:bCs/>
                          <w:color w:val="FFFFFF" w:themeColor="background1"/>
                          <w:sz w:val="16"/>
                          <w:szCs w:val="16"/>
                        </w:rPr>
                      </w:pPr>
                      <w:r w:rsidRPr="00C45326">
                        <w:rPr>
                          <w:bCs/>
                          <w:sz w:val="16"/>
                          <w:szCs w:val="16"/>
                        </w:rPr>
                        <w:t>Ограничительный элемент</w:t>
                      </w:r>
                    </w:p>
                  </w:txbxContent>
                </v:textbox>
                <w10:wrap anchorx="margin"/>
              </v:shape>
            </w:pict>
          </mc:Fallback>
        </mc:AlternateContent>
      </w:r>
      <w:r>
        <w:rPr>
          <w:noProof/>
          <w:lang w:eastAsia="ja-JP"/>
        </w:rPr>
        <mc:AlternateContent>
          <mc:Choice Requires="wps">
            <w:drawing>
              <wp:anchor distT="0" distB="0" distL="114300" distR="114300" simplePos="0" relativeHeight="251713536" behindDoc="0" locked="0" layoutInCell="1" allowOverlap="1" wp14:anchorId="516052B9" wp14:editId="04718D75">
                <wp:simplePos x="0" y="0"/>
                <wp:positionH relativeFrom="margin">
                  <wp:posOffset>746760</wp:posOffset>
                </wp:positionH>
                <wp:positionV relativeFrom="paragraph">
                  <wp:posOffset>227013</wp:posOffset>
                </wp:positionV>
                <wp:extent cx="600075" cy="237807"/>
                <wp:effectExtent l="0" t="0" r="9525" b="0"/>
                <wp:wrapNone/>
                <wp:docPr id="458"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75" cy="237807"/>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261D70E7" w14:textId="77777777" w:rsidR="00580F2F" w:rsidRPr="00531D14" w:rsidRDefault="00580F2F" w:rsidP="008945BE">
                            <w:pPr>
                              <w:spacing w:before="120" w:line="160" w:lineRule="exact"/>
                              <w:jc w:val="center"/>
                              <w:rPr>
                                <w:bCs/>
                                <w:color w:val="FFFFFF" w:themeColor="background1"/>
                                <w:sz w:val="16"/>
                                <w:szCs w:val="16"/>
                              </w:rPr>
                            </w:pPr>
                            <w:r w:rsidRPr="00C45326">
                              <w:rPr>
                                <w:bCs/>
                                <w:sz w:val="16"/>
                                <w:szCs w:val="16"/>
                              </w:rPr>
                              <w:t>Рукоятка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052B9" id="Надпись 11" o:spid="_x0000_s1059" type="#_x0000_t202" style="position:absolute;left:0;text-align:left;margin-left:58.8pt;margin-top:17.9pt;width:47.25pt;height:18.7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" stroked="f">
                <v:stroke joinstyle="round"/>
                <v:path arrowok="t"/>
                <v:textbox inset="0,0,0,0">
                  <w:txbxContent>
                    <w:p w14:paraId="261D70E7" w14:textId="77777777" w:rsidR="00580F2F" w:rsidRPr="00531D14" w:rsidRDefault="00580F2F" w:rsidP="008945BE">
                      <w:pPr>
                        <w:spacing w:before="120" w:line="160" w:lineRule="exact"/>
                        <w:jc w:val="center"/>
                        <w:rPr>
                          <w:bCs/>
                          <w:color w:val="FFFFFF" w:themeColor="background1"/>
                          <w:sz w:val="16"/>
                          <w:szCs w:val="16"/>
                        </w:rPr>
                      </w:pPr>
                      <w:r w:rsidRPr="00C45326">
                        <w:rPr>
                          <w:bCs/>
                          <w:sz w:val="16"/>
                          <w:szCs w:val="16"/>
                        </w:rPr>
                        <w:t>Рукоятка</w:t>
                      </w:r>
                    </w:p>
                  </w:txbxContent>
                </v:textbox>
                <w10:wrap anchorx="margin"/>
              </v:shape>
            </w:pict>
          </mc:Fallback>
        </mc:AlternateContent>
      </w:r>
      <w:r w:rsidR="00A43C92">
        <w:rPr>
          <w:noProof/>
          <w:lang w:eastAsia="ru-RU"/>
        </w:rPr>
        <mc:AlternateContent>
          <mc:Choice Requires="wps">
            <w:drawing>
              <wp:anchor distT="0" distB="0" distL="114300" distR="114300" simplePos="0" relativeHeight="251702272" behindDoc="0" locked="0" layoutInCell="1" allowOverlap="1" wp14:anchorId="5BFE7758" wp14:editId="6AB2A1C8">
                <wp:simplePos x="0" y="0"/>
                <wp:positionH relativeFrom="column">
                  <wp:posOffset>2233295</wp:posOffset>
                </wp:positionH>
                <wp:positionV relativeFrom="paragraph">
                  <wp:posOffset>2157634</wp:posOffset>
                </wp:positionV>
                <wp:extent cx="435510" cy="306395"/>
                <wp:effectExtent l="0" t="0" r="3175" b="0"/>
                <wp:wrapNone/>
                <wp:docPr id="270" name="Zone de texte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510" cy="306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4F5A7" w14:textId="758ADFB9" w:rsidR="00580F2F" w:rsidRPr="00900F3C" w:rsidRDefault="00580F2F" w:rsidP="00A43C92">
                            <w:pPr>
                              <w:spacing w:line="120" w:lineRule="exact"/>
                              <w:ind w:left="57"/>
                              <w:rPr>
                                <w:color w:val="FFFFFF" w:themeColor="background1"/>
                                <w:sz w:val="15"/>
                                <w:szCs w:val="15"/>
                              </w:rPr>
                            </w:pPr>
                            <w:r w:rsidRPr="000C5220">
                              <w:rPr>
                                <w:sz w:val="15"/>
                                <w:szCs w:val="15"/>
                              </w:rPr>
                              <w:t>Снять фаски на</w:t>
                            </w:r>
                            <w:r w:rsidR="00531D14">
                              <w:rPr>
                                <w:sz w:val="15"/>
                                <w:szCs w:val="15"/>
                              </w:rPr>
                              <w:t> </w:t>
                            </w:r>
                            <w:r w:rsidRPr="000C5220">
                              <w:rPr>
                                <w:sz w:val="15"/>
                                <w:szCs w:val="15"/>
                              </w:rPr>
                              <w:t>всех кромках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7758" id="Zone de texte 270" o:spid="_x0000_s1060" type="#_x0000_t202" style="position:absolute;left:0;text-align:left;margin-left:175.85pt;margin-top:169.9pt;width:34.3pt;height:2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" stroked="f">
                <v:textbox inset="0,0,0,0">
                  <w:txbxContent>
                    <w:p w14:paraId="2274F5A7" w14:textId="758ADFB9" w:rsidR="00580F2F" w:rsidRPr="00900F3C" w:rsidRDefault="00580F2F" w:rsidP="00A43C92">
                      <w:pPr>
                        <w:spacing w:line="120" w:lineRule="exact"/>
                        <w:ind w:left="57"/>
                        <w:rPr>
                          <w:color w:val="FFFFFF" w:themeColor="background1"/>
                          <w:sz w:val="15"/>
                          <w:szCs w:val="15"/>
                        </w:rPr>
                      </w:pPr>
                      <w:r w:rsidRPr="000C5220">
                        <w:rPr>
                          <w:sz w:val="15"/>
                          <w:szCs w:val="15"/>
                        </w:rPr>
                        <w:t>Снять фаски на</w:t>
                      </w:r>
                      <w:r w:rsidR="00531D14">
                        <w:rPr>
                          <w:sz w:val="15"/>
                          <w:szCs w:val="15"/>
                        </w:rPr>
                        <w:t> </w:t>
                      </w:r>
                      <w:r w:rsidRPr="000C5220">
                        <w:rPr>
                          <w:sz w:val="15"/>
                          <w:szCs w:val="15"/>
                        </w:rPr>
                        <w:t>всех кромках</w:t>
                      </w:r>
                    </w:p>
                  </w:txbxContent>
                </v:textbox>
              </v:shape>
            </w:pict>
          </mc:Fallback>
        </mc:AlternateContent>
      </w:r>
      <w:r w:rsidR="00A43C92">
        <w:rPr>
          <w:noProof/>
          <w:lang w:eastAsia="ru-RU"/>
        </w:rPr>
        <mc:AlternateContent>
          <mc:Choice Requires="wps">
            <w:drawing>
              <wp:anchor distT="0" distB="0" distL="114300" distR="114300" simplePos="0" relativeHeight="251698176" behindDoc="0" locked="0" layoutInCell="1" allowOverlap="1" wp14:anchorId="6CA977E0" wp14:editId="78B19728">
                <wp:simplePos x="0" y="0"/>
                <wp:positionH relativeFrom="column">
                  <wp:posOffset>2209299</wp:posOffset>
                </wp:positionH>
                <wp:positionV relativeFrom="paragraph">
                  <wp:posOffset>638678</wp:posOffset>
                </wp:positionV>
                <wp:extent cx="455131" cy="335280"/>
                <wp:effectExtent l="0" t="0" r="2540" b="7620"/>
                <wp:wrapNone/>
                <wp:docPr id="264" name="Zone de texte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31"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9C956C" w14:textId="77777777" w:rsidR="00580F2F" w:rsidRPr="00531D14" w:rsidRDefault="00580F2F" w:rsidP="00A43C92">
                            <w:pPr>
                              <w:spacing w:line="204" w:lineRule="auto"/>
                              <w:ind w:left="57"/>
                              <w:rPr>
                                <w:color w:val="FFFFFF" w:themeColor="background1"/>
                                <w:sz w:val="16"/>
                                <w:szCs w:val="16"/>
                              </w:rPr>
                            </w:pPr>
                            <w:r w:rsidRPr="002F5852">
                              <w:rPr>
                                <w:sz w:val="16"/>
                                <w:szCs w:val="16"/>
                              </w:rPr>
                              <w:t>Изоляци</w:t>
                            </w:r>
                            <w:r>
                              <w:rPr>
                                <w:sz w:val="16"/>
                                <w:szCs w:val="16"/>
                              </w:rPr>
                              <w:t>-</w:t>
                            </w:r>
                            <w:r w:rsidRPr="002F5852">
                              <w:rPr>
                                <w:sz w:val="16"/>
                                <w:szCs w:val="16"/>
                              </w:rPr>
                              <w:t xml:space="preserve">онный </w:t>
                            </w:r>
                            <w:r>
                              <w:rPr>
                                <w:sz w:val="16"/>
                                <w:szCs w:val="16"/>
                              </w:rPr>
                              <w:br/>
                            </w:r>
                            <w:r w:rsidRPr="002F5852">
                              <w:rPr>
                                <w:sz w:val="16"/>
                                <w:szCs w:val="16"/>
                              </w:rPr>
                              <w:t>материал</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977E0" id="Zone de texte 264" o:spid="_x0000_s1061" type="#_x0000_t202" style="position:absolute;left:0;text-align:left;margin-left:173.95pt;margin-top:50.3pt;width:35.85pt;height:26.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" stroked="f">
                <v:textbox inset="0,0,0,0">
                  <w:txbxContent>
                    <w:p w14:paraId="309C956C" w14:textId="77777777" w:rsidR="00580F2F" w:rsidRPr="00531D14" w:rsidRDefault="00580F2F" w:rsidP="00A43C92">
                      <w:pPr>
                        <w:spacing w:line="204" w:lineRule="auto"/>
                        <w:ind w:left="57"/>
                        <w:rPr>
                          <w:color w:val="FFFFFF" w:themeColor="background1"/>
                          <w:sz w:val="16"/>
                          <w:szCs w:val="16"/>
                        </w:rPr>
                      </w:pPr>
                      <w:r w:rsidRPr="002F5852">
                        <w:rPr>
                          <w:sz w:val="16"/>
                          <w:szCs w:val="16"/>
                        </w:rPr>
                        <w:t>Изоляци</w:t>
                      </w:r>
                      <w:r>
                        <w:rPr>
                          <w:sz w:val="16"/>
                          <w:szCs w:val="16"/>
                        </w:rPr>
                        <w:t>-</w:t>
                      </w:r>
                      <w:r w:rsidRPr="002F5852">
                        <w:rPr>
                          <w:sz w:val="16"/>
                          <w:szCs w:val="16"/>
                        </w:rPr>
                        <w:t xml:space="preserve">онный </w:t>
                      </w:r>
                      <w:r>
                        <w:rPr>
                          <w:sz w:val="16"/>
                          <w:szCs w:val="16"/>
                        </w:rPr>
                        <w:br/>
                      </w:r>
                      <w:r w:rsidRPr="002F5852">
                        <w:rPr>
                          <w:sz w:val="16"/>
                          <w:szCs w:val="16"/>
                        </w:rPr>
                        <w:t>материал</w:t>
                      </w:r>
                    </w:p>
                  </w:txbxContent>
                </v:textbox>
              </v:shape>
            </w:pict>
          </mc:Fallback>
        </mc:AlternateContent>
      </w:r>
      <w:r w:rsidR="00682C9A">
        <w:rPr>
          <w:noProof/>
        </w:rPr>
        <mc:AlternateContent>
          <mc:Choice Requires="wps">
            <w:drawing>
              <wp:anchor distT="0" distB="0" distL="114300" distR="114300" simplePos="0" relativeHeight="251719680" behindDoc="0" locked="0" layoutInCell="1" allowOverlap="1" wp14:anchorId="08332247" wp14:editId="3AF258FA">
                <wp:simplePos x="0" y="0"/>
                <wp:positionH relativeFrom="margin">
                  <wp:posOffset>3711233</wp:posOffset>
                </wp:positionH>
                <wp:positionV relativeFrom="paragraph">
                  <wp:posOffset>179409</wp:posOffset>
                </wp:positionV>
                <wp:extent cx="127000" cy="339498"/>
                <wp:effectExtent l="0" t="0" r="6350" b="3810"/>
                <wp:wrapNone/>
                <wp:docPr id="456"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339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AC0ED" w14:textId="77777777" w:rsidR="00580F2F" w:rsidRPr="00682C9A" w:rsidRDefault="00580F2F" w:rsidP="00682C9A">
                            <w:pPr>
                              <w:spacing w:line="240" w:lineRule="auto"/>
                              <w:rPr>
                                <w:bCs/>
                                <w:color w:val="FFFFFF" w:themeColor="background1"/>
                                <w:sz w:val="16"/>
                                <w:szCs w:val="16"/>
                                <w:lang w:val="en-US"/>
                              </w:rPr>
                            </w:pPr>
                            <w:r w:rsidRPr="00C45326">
                              <w:rPr>
                                <w:bCs/>
                                <w:sz w:val="16"/>
                                <w:szCs w:val="16"/>
                                <w:lang w:val="en-US"/>
                              </w:rPr>
                              <w:t>5</w:t>
                            </w:r>
                            <w:r w:rsidRPr="00C45326">
                              <w:rPr>
                                <w:bCs/>
                                <w:sz w:val="16"/>
                                <w:szCs w:val="16"/>
                              </w:rPr>
                              <w:t xml:space="preserve"> ± 0,</w:t>
                            </w:r>
                            <w:r w:rsidRPr="00C45326">
                              <w:rPr>
                                <w:bCs/>
                                <w:sz w:val="16"/>
                                <w:szCs w:val="16"/>
                                <w:lang w:val="en-US"/>
                              </w:rPr>
                              <w:t>5</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332247" id="Поле 230" o:spid="_x0000_s1062" type="#_x0000_t202" style="position:absolute;left:0;text-align:left;margin-left:292.2pt;margin-top:14.15pt;width:10pt;height:26.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" stroked="f">
                <v:textbox style="layout-flow:vertical;mso-layout-flow-alt:bottom-to-top" inset="0,0,0,0">
                  <w:txbxContent>
                    <w:p w14:paraId="3EDAC0ED" w14:textId="77777777" w:rsidR="00580F2F" w:rsidRPr="00682C9A" w:rsidRDefault="00580F2F" w:rsidP="00682C9A">
                      <w:pPr>
                        <w:spacing w:line="240" w:lineRule="auto"/>
                        <w:rPr>
                          <w:bCs/>
                          <w:color w:val="FFFFFF" w:themeColor="background1"/>
                          <w:sz w:val="16"/>
                          <w:szCs w:val="16"/>
                          <w:lang w:val="en-US"/>
                        </w:rPr>
                      </w:pPr>
                      <w:r w:rsidRPr="00C45326">
                        <w:rPr>
                          <w:bCs/>
                          <w:sz w:val="16"/>
                          <w:szCs w:val="16"/>
                          <w:lang w:val="en-US"/>
                        </w:rPr>
                        <w:t>5</w:t>
                      </w:r>
                      <w:r w:rsidRPr="00C45326">
                        <w:rPr>
                          <w:bCs/>
                          <w:sz w:val="16"/>
                          <w:szCs w:val="16"/>
                        </w:rPr>
                        <w:t xml:space="preserve"> ± 0,</w:t>
                      </w:r>
                      <w:r w:rsidRPr="00C45326">
                        <w:rPr>
                          <w:bCs/>
                          <w:sz w:val="16"/>
                          <w:szCs w:val="16"/>
                          <w:lang w:val="en-US"/>
                        </w:rPr>
                        <w:t>5</w:t>
                      </w:r>
                    </w:p>
                  </w:txbxContent>
                </v:textbox>
                <w10:wrap anchorx="margin"/>
              </v:shape>
            </w:pict>
          </mc:Fallback>
        </mc:AlternateContent>
      </w:r>
      <w:r w:rsidR="006B2A59">
        <w:rPr>
          <w:noProof/>
          <w:lang w:eastAsia="ru-RU"/>
        </w:rPr>
        <mc:AlternateContent>
          <mc:Choice Requires="wps">
            <w:drawing>
              <wp:anchor distT="0" distB="0" distL="114300" distR="114300" simplePos="0" relativeHeight="251704320" behindDoc="0" locked="0" layoutInCell="1" allowOverlap="1" wp14:anchorId="5B6B12FA" wp14:editId="732897EB">
                <wp:simplePos x="0" y="0"/>
                <wp:positionH relativeFrom="column">
                  <wp:posOffset>1465786</wp:posOffset>
                </wp:positionH>
                <wp:positionV relativeFrom="paragraph">
                  <wp:posOffset>3395980</wp:posOffset>
                </wp:positionV>
                <wp:extent cx="692150" cy="113665"/>
                <wp:effectExtent l="0" t="0" r="0" b="635"/>
                <wp:wrapNone/>
                <wp:docPr id="268" name="Zone de texte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113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4F6109" w14:textId="77777777" w:rsidR="00580F2F" w:rsidRPr="006B2A59" w:rsidRDefault="00580F2F" w:rsidP="00580F2F">
                            <w:pPr>
                              <w:spacing w:line="204" w:lineRule="auto"/>
                              <w:jc w:val="center"/>
                              <w:rPr>
                                <w:color w:val="FFFFFF" w:themeColor="background1"/>
                                <w:sz w:val="16"/>
                                <w:szCs w:val="16"/>
                              </w:rPr>
                            </w:pPr>
                            <w:r>
                              <w:rPr>
                                <w:sz w:val="16"/>
                                <w:szCs w:val="16"/>
                              </w:rPr>
                              <w:t>Сечение А−А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B12FA" id="Zone de texte 268" o:spid="_x0000_s1063" type="#_x0000_t202" style="position:absolute;left:0;text-align:left;margin-left:115.4pt;margin-top:267.4pt;width:54.5pt;height:8.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" stroked="f">
                <v:textbox inset="0,0,0,0">
                  <w:txbxContent>
                    <w:p w14:paraId="464F6109" w14:textId="77777777" w:rsidR="00580F2F" w:rsidRPr="006B2A59" w:rsidRDefault="00580F2F" w:rsidP="00580F2F">
                      <w:pPr>
                        <w:spacing w:line="204" w:lineRule="auto"/>
                        <w:jc w:val="center"/>
                        <w:rPr>
                          <w:color w:val="FFFFFF" w:themeColor="background1"/>
                          <w:sz w:val="16"/>
                          <w:szCs w:val="16"/>
                        </w:rPr>
                      </w:pPr>
                      <w:r>
                        <w:rPr>
                          <w:sz w:val="16"/>
                          <w:szCs w:val="16"/>
                        </w:rPr>
                        <w:t>Сечение А−А</w:t>
                      </w:r>
                    </w:p>
                  </w:txbxContent>
                </v:textbox>
              </v:shape>
            </w:pict>
          </mc:Fallback>
        </mc:AlternateContent>
      </w:r>
      <w:r w:rsidR="00531D14">
        <w:rPr>
          <w:noProof/>
          <w:lang w:eastAsia="ja-JP"/>
        </w:rPr>
        <mc:AlternateContent>
          <mc:Choice Requires="wps">
            <w:drawing>
              <wp:anchor distT="0" distB="0" distL="114300" distR="114300" simplePos="0" relativeHeight="251712512" behindDoc="0" locked="0" layoutInCell="1" allowOverlap="1" wp14:anchorId="36E338CD" wp14:editId="2B2B55FD">
                <wp:simplePos x="0" y="0"/>
                <wp:positionH relativeFrom="margin">
                  <wp:posOffset>399191</wp:posOffset>
                </wp:positionH>
                <wp:positionV relativeFrom="paragraph">
                  <wp:posOffset>672931</wp:posOffset>
                </wp:positionV>
                <wp:extent cx="902659" cy="259161"/>
                <wp:effectExtent l="0" t="0" r="0" b="7620"/>
                <wp:wrapNone/>
                <wp:docPr id="452"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2659" cy="259161"/>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0BB6D7E" w14:textId="77777777" w:rsidR="00580F2F" w:rsidRPr="00531D14" w:rsidRDefault="00580F2F" w:rsidP="00580F2F">
                            <w:pPr>
                              <w:spacing w:line="160" w:lineRule="exact"/>
                              <w:rPr>
                                <w:bCs/>
                                <w:color w:val="FFFFFF" w:themeColor="background1"/>
                                <w:sz w:val="16"/>
                                <w:szCs w:val="16"/>
                              </w:rPr>
                            </w:pPr>
                            <w:r w:rsidRPr="00C45326">
                              <w:rPr>
                                <w:bCs/>
                                <w:sz w:val="16"/>
                                <w:szCs w:val="16"/>
                              </w:rPr>
                              <w:t>Предохранительное устройство</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338CD" id="Надпись 10" o:spid="_x0000_s1064" type="#_x0000_t202" style="position:absolute;left:0;text-align:left;margin-left:31.45pt;margin-top:53pt;width:71.1pt;height:20.4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" stroked="f">
                <v:stroke joinstyle="round"/>
                <v:path arrowok="t"/>
                <v:textbox inset="0,0,0,0">
                  <w:txbxContent>
                    <w:p w14:paraId="60BB6D7E" w14:textId="77777777" w:rsidR="00580F2F" w:rsidRPr="00531D14" w:rsidRDefault="00580F2F" w:rsidP="00580F2F">
                      <w:pPr>
                        <w:spacing w:line="160" w:lineRule="exact"/>
                        <w:rPr>
                          <w:bCs/>
                          <w:color w:val="FFFFFF" w:themeColor="background1"/>
                          <w:sz w:val="16"/>
                          <w:szCs w:val="16"/>
                        </w:rPr>
                      </w:pPr>
                      <w:r w:rsidRPr="00C45326">
                        <w:rPr>
                          <w:bCs/>
                          <w:sz w:val="16"/>
                          <w:szCs w:val="16"/>
                        </w:rPr>
                        <w:t>Предохранительное устройство</w:t>
                      </w:r>
                    </w:p>
                  </w:txbxContent>
                </v:textbox>
                <w10:wrap anchorx="margin"/>
              </v:shape>
            </w:pict>
          </mc:Fallback>
        </mc:AlternateContent>
      </w:r>
      <w:r w:rsidR="00531D14">
        <w:rPr>
          <w:noProof/>
          <w:lang w:eastAsia="ru-RU"/>
        </w:rPr>
        <mc:AlternateContent>
          <mc:Choice Requires="wps">
            <w:drawing>
              <wp:anchor distT="0" distB="0" distL="114300" distR="114300" simplePos="0" relativeHeight="251708416" behindDoc="0" locked="0" layoutInCell="1" allowOverlap="1" wp14:anchorId="4D11672C" wp14:editId="6913E2E3">
                <wp:simplePos x="0" y="0"/>
                <wp:positionH relativeFrom="column">
                  <wp:posOffset>717579</wp:posOffset>
                </wp:positionH>
                <wp:positionV relativeFrom="paragraph">
                  <wp:posOffset>2709871</wp:posOffset>
                </wp:positionV>
                <wp:extent cx="840611" cy="317133"/>
                <wp:effectExtent l="0" t="0" r="0" b="6985"/>
                <wp:wrapNone/>
                <wp:docPr id="455"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0611" cy="317133"/>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A74C94B" w14:textId="77777777" w:rsidR="00580F2F" w:rsidRPr="00531D14" w:rsidRDefault="00580F2F" w:rsidP="00580F2F">
                            <w:pPr>
                              <w:spacing w:line="160" w:lineRule="exact"/>
                              <w:rPr>
                                <w:color w:val="FFFFFF" w:themeColor="background1"/>
                                <w:sz w:val="18"/>
                                <w:szCs w:val="18"/>
                              </w:rPr>
                            </w:pPr>
                            <w:r w:rsidRPr="00C45326">
                              <w:rPr>
                                <w:bCs/>
                                <w:sz w:val="16"/>
                                <w:szCs w:val="16"/>
                              </w:rPr>
                              <w:t>R2 ± 0,05</w:t>
                            </w:r>
                            <w:r w:rsidRPr="00C45326">
                              <w:rPr>
                                <w:bCs/>
                                <w:sz w:val="16"/>
                                <w:szCs w:val="16"/>
                              </w:rPr>
                              <w:br/>
                              <w:t>цилиндрический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11672C" id="Надпись 4" o:spid="_x0000_s1065" type="#_x0000_t202" style="position:absolute;left:0;text-align:left;margin-left:56.5pt;margin-top:213.4pt;width:66.2pt;height:24.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" stroked="f">
                <v:stroke joinstyle="round"/>
                <v:path arrowok="t"/>
                <v:textbox inset="0,0,0,0">
                  <w:txbxContent>
                    <w:p w14:paraId="5A74C94B" w14:textId="77777777" w:rsidR="00580F2F" w:rsidRPr="00531D14" w:rsidRDefault="00580F2F" w:rsidP="00580F2F">
                      <w:pPr>
                        <w:spacing w:line="160" w:lineRule="exact"/>
                        <w:rPr>
                          <w:color w:val="FFFFFF" w:themeColor="background1"/>
                          <w:sz w:val="18"/>
                          <w:szCs w:val="18"/>
                        </w:rPr>
                      </w:pPr>
                      <w:r w:rsidRPr="00C45326">
                        <w:rPr>
                          <w:bCs/>
                          <w:sz w:val="16"/>
                          <w:szCs w:val="16"/>
                        </w:rPr>
                        <w:t>R2 ± 0,05</w:t>
                      </w:r>
                      <w:r w:rsidRPr="00C45326">
                        <w:rPr>
                          <w:bCs/>
                          <w:sz w:val="16"/>
                          <w:szCs w:val="16"/>
                        </w:rPr>
                        <w:br/>
                        <w:t>цилиндрический</w:t>
                      </w:r>
                    </w:p>
                  </w:txbxContent>
                </v:textbox>
              </v:shape>
            </w:pict>
          </mc:Fallback>
        </mc:AlternateContent>
      </w:r>
      <w:r w:rsidR="00580F2F">
        <w:rPr>
          <w:noProof/>
          <w:lang w:eastAsia="ja-JP"/>
        </w:rPr>
        <mc:AlternateContent>
          <mc:Choice Requires="wps">
            <w:drawing>
              <wp:anchor distT="0" distB="0" distL="114300" distR="114300" simplePos="0" relativeHeight="251714560" behindDoc="0" locked="0" layoutInCell="1" allowOverlap="1" wp14:anchorId="7CDF0767" wp14:editId="132BF1A2">
                <wp:simplePos x="0" y="0"/>
                <wp:positionH relativeFrom="column">
                  <wp:posOffset>2288999</wp:posOffset>
                </wp:positionH>
                <wp:positionV relativeFrom="paragraph">
                  <wp:posOffset>2850285</wp:posOffset>
                </wp:positionV>
                <wp:extent cx="603115" cy="267970"/>
                <wp:effectExtent l="0" t="0" r="6985" b="0"/>
                <wp:wrapNone/>
                <wp:docPr id="449"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115" cy="267970"/>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6DAEDEFA" w14:textId="77777777" w:rsidR="00580F2F" w:rsidRPr="00610AA9" w:rsidRDefault="00580F2F" w:rsidP="00580F2F">
                            <w:pPr>
                              <w:spacing w:line="160" w:lineRule="exact"/>
                              <w:rPr>
                                <w:color w:val="FFFFFF" w:themeColor="background1"/>
                                <w:sz w:val="16"/>
                                <w:szCs w:val="16"/>
                              </w:rPr>
                            </w:pPr>
                            <w:r w:rsidRPr="00C45326">
                              <w:rPr>
                                <w:bCs/>
                                <w:sz w:val="16"/>
                                <w:szCs w:val="16"/>
                              </w:rPr>
                              <w:t>R4 ± 0,05</w:t>
                            </w:r>
                            <w:r w:rsidRPr="00C45326">
                              <w:rPr>
                                <w:bCs/>
                                <w:sz w:val="16"/>
                                <w:szCs w:val="16"/>
                              </w:rPr>
                              <w:br/>
                              <w:t>сферически</w:t>
                            </w:r>
                            <w:r w:rsidRPr="00FF0DDA">
                              <w:rPr>
                                <w:bCs/>
                                <w:sz w:val="16"/>
                                <w:szCs w:val="16"/>
                              </w:rPr>
                              <w:t>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F0767" id="Надпись 12" o:spid="_x0000_s1066" type="#_x0000_t202" style="position:absolute;left:0;text-align:left;margin-left:180.25pt;margin-top:224.45pt;width:47.5pt;height:21.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" stroked="f">
                <v:stroke joinstyle="round"/>
                <v:path arrowok="t"/>
                <v:textbox inset="0,0,0,0">
                  <w:txbxContent>
                    <w:p w14:paraId="6DAEDEFA" w14:textId="77777777" w:rsidR="00580F2F" w:rsidRPr="00610AA9" w:rsidRDefault="00580F2F" w:rsidP="00580F2F">
                      <w:pPr>
                        <w:spacing w:line="160" w:lineRule="exact"/>
                        <w:rPr>
                          <w:color w:val="FFFFFF" w:themeColor="background1"/>
                          <w:sz w:val="16"/>
                          <w:szCs w:val="16"/>
                        </w:rPr>
                      </w:pPr>
                      <w:r w:rsidRPr="00C45326">
                        <w:rPr>
                          <w:bCs/>
                          <w:sz w:val="16"/>
                          <w:szCs w:val="16"/>
                        </w:rPr>
                        <w:t>R4 ± 0,05</w:t>
                      </w:r>
                      <w:r w:rsidRPr="00C45326">
                        <w:rPr>
                          <w:bCs/>
                          <w:sz w:val="16"/>
                          <w:szCs w:val="16"/>
                        </w:rPr>
                        <w:br/>
                        <w:t>сферически</w:t>
                      </w:r>
                      <w:r w:rsidRPr="00FF0DDA">
                        <w:rPr>
                          <w:bCs/>
                          <w:sz w:val="16"/>
                          <w:szCs w:val="16"/>
                        </w:rPr>
                        <w:t>й</w:t>
                      </w:r>
                    </w:p>
                  </w:txbxContent>
                </v:textbox>
              </v:shape>
            </w:pict>
          </mc:Fallback>
        </mc:AlternateContent>
      </w:r>
      <w:r w:rsidR="00580F2F">
        <w:rPr>
          <w:noProof/>
          <w:lang w:eastAsia="ja-JP"/>
        </w:rPr>
        <mc:AlternateContent>
          <mc:Choice Requires="wps">
            <w:drawing>
              <wp:anchor distT="0" distB="0" distL="114300" distR="114300" simplePos="0" relativeHeight="251717632" behindDoc="0" locked="0" layoutInCell="1" allowOverlap="1" wp14:anchorId="17E18708" wp14:editId="7827C5C2">
                <wp:simplePos x="0" y="0"/>
                <wp:positionH relativeFrom="column">
                  <wp:posOffset>829850</wp:posOffset>
                </wp:positionH>
                <wp:positionV relativeFrom="paragraph">
                  <wp:posOffset>2240685</wp:posOffset>
                </wp:positionV>
                <wp:extent cx="635541" cy="165735"/>
                <wp:effectExtent l="0" t="0" r="0" b="5715"/>
                <wp:wrapNone/>
                <wp:docPr id="450"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541" cy="165735"/>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5305EF19" w14:textId="77777777" w:rsidR="00580F2F" w:rsidRPr="008945BE" w:rsidRDefault="00580F2F" w:rsidP="008945BE">
                            <w:pPr>
                              <w:spacing w:line="160" w:lineRule="exact"/>
                              <w:ind w:right="57"/>
                              <w:jc w:val="right"/>
                              <w:rPr>
                                <w:bCs/>
                                <w:color w:val="FFFFFF" w:themeColor="background1"/>
                                <w:sz w:val="16"/>
                                <w:szCs w:val="16"/>
                              </w:rPr>
                            </w:pPr>
                            <w:r w:rsidRPr="00C45326">
                              <w:rPr>
                                <w:bCs/>
                                <w:sz w:val="16"/>
                                <w:szCs w:val="16"/>
                              </w:rPr>
                              <w:t>Шарниры</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18708" id="Надпись 18" o:spid="_x0000_s1067" type="#_x0000_t202" style="position:absolute;left:0;text-align:left;margin-left:65.35pt;margin-top:176.45pt;width:50.05pt;height:13.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" stroked="f">
                <v:stroke joinstyle="round"/>
                <v:path arrowok="t"/>
                <v:textbox inset="0,0,0,0">
                  <w:txbxContent>
                    <w:p w14:paraId="5305EF19" w14:textId="77777777" w:rsidR="00580F2F" w:rsidRPr="008945BE" w:rsidRDefault="00580F2F" w:rsidP="008945BE">
                      <w:pPr>
                        <w:spacing w:line="160" w:lineRule="exact"/>
                        <w:ind w:right="57"/>
                        <w:jc w:val="right"/>
                        <w:rPr>
                          <w:bCs/>
                          <w:color w:val="FFFFFF" w:themeColor="background1"/>
                          <w:sz w:val="16"/>
                          <w:szCs w:val="16"/>
                        </w:rPr>
                      </w:pPr>
                      <w:r w:rsidRPr="00C45326">
                        <w:rPr>
                          <w:bCs/>
                          <w:sz w:val="16"/>
                          <w:szCs w:val="16"/>
                        </w:rPr>
                        <w:t>Шарниры</w:t>
                      </w:r>
                    </w:p>
                  </w:txbxContent>
                </v:textbox>
              </v:shape>
            </w:pict>
          </mc:Fallback>
        </mc:AlternateContent>
      </w:r>
      <w:r w:rsidR="00580F2F">
        <w:rPr>
          <w:noProof/>
        </w:rPr>
        <mc:AlternateContent>
          <mc:Choice Requires="wps">
            <w:drawing>
              <wp:anchor distT="0" distB="0" distL="114300" distR="114300" simplePos="0" relativeHeight="251718656" behindDoc="0" locked="0" layoutInCell="1" allowOverlap="1" wp14:anchorId="7753FA64" wp14:editId="491949D0">
                <wp:simplePos x="0" y="0"/>
                <wp:positionH relativeFrom="column">
                  <wp:posOffset>3779846</wp:posOffset>
                </wp:positionH>
                <wp:positionV relativeFrom="paragraph">
                  <wp:posOffset>3371646</wp:posOffset>
                </wp:positionV>
                <wp:extent cx="125730" cy="502920"/>
                <wp:effectExtent l="0" t="0" r="0" b="0"/>
                <wp:wrapNone/>
                <wp:docPr id="457" name="Поле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EA7E7" w14:textId="77777777" w:rsidR="00580F2F" w:rsidRPr="00900F3C" w:rsidRDefault="00580F2F" w:rsidP="00580F2F">
                            <w:pPr>
                              <w:spacing w:line="240" w:lineRule="auto"/>
                              <w:jc w:val="center"/>
                              <w:rPr>
                                <w:bCs/>
                                <w:color w:val="FFFFFF" w:themeColor="background1"/>
                                <w:sz w:val="16"/>
                                <w:szCs w:val="16"/>
                              </w:rPr>
                            </w:pPr>
                            <w:r w:rsidRPr="00C45326">
                              <w:rPr>
                                <w:bCs/>
                                <w:sz w:val="16"/>
                                <w:szCs w:val="16"/>
                              </w:rPr>
                              <w:t>20 ± 0,2</w:t>
                            </w:r>
                          </w:p>
                        </w:txbxContent>
                      </wps:txbx>
                      <wps:bodyPr rot="0" vert="vert270" wrap="square" lIns="0" tIns="0" rIns="0" bIns="0" anchor="t" anchorCtr="0" upright="1">
                        <a:noAutofit/>
                      </wps:bodyPr>
                    </wps:wsp>
                  </a:graphicData>
                </a:graphic>
              </wp:anchor>
            </w:drawing>
          </mc:Choice>
          <mc:Fallback>
            <w:pict>
              <v:shape w14:anchorId="7753FA64" id="Поле 229" o:spid="_x0000_s1068" type="#_x0000_t202" style="position:absolute;left:0;text-align:left;margin-left:297.65pt;margin-top:265.5pt;width:9.9pt;height:39.6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" stroked="f">
                <v:textbox style="layout-flow:vertical;mso-layout-flow-alt:bottom-to-top" inset="0,0,0,0">
                  <w:txbxContent>
                    <w:p w14:paraId="43EEA7E7" w14:textId="77777777" w:rsidR="00580F2F" w:rsidRPr="00900F3C" w:rsidRDefault="00580F2F" w:rsidP="00580F2F">
                      <w:pPr>
                        <w:spacing w:line="240" w:lineRule="auto"/>
                        <w:jc w:val="center"/>
                        <w:rPr>
                          <w:bCs/>
                          <w:color w:val="FFFFFF" w:themeColor="background1"/>
                          <w:sz w:val="16"/>
                          <w:szCs w:val="16"/>
                        </w:rPr>
                      </w:pPr>
                      <w:r w:rsidRPr="00C45326">
                        <w:rPr>
                          <w:bCs/>
                          <w:sz w:val="16"/>
                          <w:szCs w:val="16"/>
                        </w:rPr>
                        <w:t>20 ± 0,2</w:t>
                      </w:r>
                    </w:p>
                  </w:txbxContent>
                </v:textbox>
              </v:shape>
            </w:pict>
          </mc:Fallback>
        </mc:AlternateContent>
      </w:r>
      <w:r w:rsidR="00580F2F">
        <w:rPr>
          <w:noProof/>
          <w:lang w:eastAsia="ja-JP"/>
        </w:rPr>
        <mc:AlternateContent>
          <mc:Choice Requires="wps">
            <w:drawing>
              <wp:anchor distT="0" distB="0" distL="114300" distR="114300" simplePos="0" relativeHeight="251716608" behindDoc="0" locked="0" layoutInCell="1" allowOverlap="1" wp14:anchorId="2E7A9F04" wp14:editId="7D089B5C">
                <wp:simplePos x="0" y="0"/>
                <wp:positionH relativeFrom="column">
                  <wp:posOffset>1534126</wp:posOffset>
                </wp:positionH>
                <wp:positionV relativeFrom="paragraph">
                  <wp:posOffset>3761122</wp:posOffset>
                </wp:positionV>
                <wp:extent cx="735093" cy="185814"/>
                <wp:effectExtent l="0" t="0" r="8255" b="5080"/>
                <wp:wrapNone/>
                <wp:docPr id="459"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5093" cy="185814"/>
                        </a:xfrm>
                        <a:prstGeom prst="rect">
                          <a:avLst/>
                        </a:prstGeom>
                        <a:solidFill>
                          <a:srgbClr val="FFFFFF"/>
                        </a:solidFill>
                        <a:ln w="9525" cap="flat" cmpd="sng" algn="ctr">
                          <a:noFill/>
                          <a:prstDash val="solid"/>
                          <a:round/>
                          <a:headEnd type="none" w="med" len="med"/>
                          <a:tailEnd type="none" w="med" len="med"/>
                        </a:ln>
                        <a:extLst>
                          <a:ext uri="{91240B29-F687-4F45-9708-019B960494DF}">
                            <a14:hiddenLine xmlns:a14="http://schemas.microsoft.com/office/drawing/2010/main" w="9525" cap="flat" cmpd="sng" algn="ctr">
                              <a:solidFill>
                                <a:prstClr val="black"/>
                              </a:solidFill>
                              <a:prstDash val="solid"/>
                              <a:round/>
                              <a:headEnd type="none" w="med" len="med"/>
                              <a:tailEnd type="none" w="med" len="med"/>
                            </a14:hiddenLine>
                          </a:ext>
                        </a:extLst>
                      </wps:spPr>
                      <wps:txbx>
                        <w:txbxContent>
                          <w:p w14:paraId="3D5E0BFD" w14:textId="77777777" w:rsidR="00580F2F" w:rsidRPr="006B2A59" w:rsidRDefault="00580F2F" w:rsidP="00580F2F">
                            <w:pPr>
                              <w:spacing w:line="160" w:lineRule="exact"/>
                              <w:rPr>
                                <w:bCs/>
                                <w:color w:val="FFFFFF" w:themeColor="background1"/>
                                <w:sz w:val="16"/>
                                <w:szCs w:val="16"/>
                              </w:rPr>
                            </w:pPr>
                            <w:r w:rsidRPr="00C45326">
                              <w:rPr>
                                <w:bCs/>
                                <w:sz w:val="16"/>
                                <w:szCs w:val="16"/>
                              </w:rPr>
                              <w:t>Сечение В−В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7A9F04" id="Надпись 14" o:spid="_x0000_s1069" type="#_x0000_t202" style="position:absolute;left:0;text-align:left;margin-left:120.8pt;margin-top:296.15pt;width:57.9pt;height:14.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" stroked="f">
                <v:stroke joinstyle="round"/>
                <v:path arrowok="t"/>
                <v:textbox inset="0,0,0,0">
                  <w:txbxContent>
                    <w:p w14:paraId="3D5E0BFD" w14:textId="77777777" w:rsidR="00580F2F" w:rsidRPr="006B2A59" w:rsidRDefault="00580F2F" w:rsidP="00580F2F">
                      <w:pPr>
                        <w:spacing w:line="160" w:lineRule="exact"/>
                        <w:rPr>
                          <w:bCs/>
                          <w:color w:val="FFFFFF" w:themeColor="background1"/>
                          <w:sz w:val="16"/>
                          <w:szCs w:val="16"/>
                        </w:rPr>
                      </w:pPr>
                      <w:r w:rsidRPr="00C45326">
                        <w:rPr>
                          <w:bCs/>
                          <w:sz w:val="16"/>
                          <w:szCs w:val="16"/>
                        </w:rPr>
                        <w:t>Сечение В−В</w:t>
                      </w:r>
                    </w:p>
                  </w:txbxContent>
                </v:textbox>
              </v:shape>
            </w:pict>
          </mc:Fallback>
        </mc:AlternateContent>
      </w:r>
      <w:r w:rsidR="00580F2F" w:rsidRPr="00FD15D7">
        <w:rPr>
          <w:noProof/>
          <w:lang w:eastAsia="ja-JP"/>
        </w:rPr>
        <w:drawing>
          <wp:inline distT="0" distB="0" distL="0" distR="0" wp14:anchorId="23DD1D51" wp14:editId="74BA67FE">
            <wp:extent cx="3781425" cy="4318984"/>
            <wp:effectExtent l="0" t="0" r="0" b="5715"/>
            <wp:docPr id="461"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86538" cy="4324823"/>
                    </a:xfrm>
                    <a:prstGeom prst="rect">
                      <a:avLst/>
                    </a:prstGeom>
                    <a:noFill/>
                    <a:ln>
                      <a:noFill/>
                    </a:ln>
                  </pic:spPr>
                </pic:pic>
              </a:graphicData>
            </a:graphic>
          </wp:inline>
        </w:drawing>
      </w:r>
    </w:p>
    <w:p w14:paraId="4B6E0C23" w14:textId="77777777" w:rsidR="00580F2F" w:rsidRPr="006465BB" w:rsidRDefault="00580F2F" w:rsidP="00580F2F">
      <w:pPr>
        <w:tabs>
          <w:tab w:val="left" w:pos="1701"/>
          <w:tab w:val="left" w:pos="2268"/>
          <w:tab w:val="left" w:pos="2835"/>
          <w:tab w:val="left" w:pos="3402"/>
          <w:tab w:val="left" w:pos="3969"/>
        </w:tabs>
        <w:spacing w:after="120"/>
        <w:ind w:left="1134" w:right="1134"/>
        <w:jc w:val="both"/>
      </w:pPr>
      <w:r w:rsidRPr="006465BB">
        <w:t>Материал: металл, если не указано иное.</w:t>
      </w:r>
    </w:p>
    <w:p w14:paraId="57D475C0" w14:textId="77777777" w:rsidR="00580F2F" w:rsidRPr="006465BB" w:rsidRDefault="00580F2F" w:rsidP="00580F2F">
      <w:pPr>
        <w:tabs>
          <w:tab w:val="left" w:pos="1701"/>
          <w:tab w:val="left" w:pos="2268"/>
          <w:tab w:val="left" w:pos="2835"/>
          <w:tab w:val="left" w:pos="3402"/>
          <w:tab w:val="left" w:pos="3969"/>
        </w:tabs>
        <w:spacing w:after="120"/>
        <w:ind w:left="1134" w:right="1134"/>
        <w:jc w:val="both"/>
      </w:pPr>
      <w:r w:rsidRPr="006465BB">
        <w:t>Линейные размеры в миллиметрах.</w:t>
      </w:r>
    </w:p>
    <w:p w14:paraId="0CB63B31" w14:textId="77777777" w:rsidR="00580F2F" w:rsidRPr="006465BB" w:rsidRDefault="00580F2F" w:rsidP="00580F2F">
      <w:pPr>
        <w:tabs>
          <w:tab w:val="left" w:pos="1701"/>
          <w:tab w:val="left" w:pos="2268"/>
          <w:tab w:val="left" w:pos="2835"/>
          <w:tab w:val="left" w:pos="3402"/>
          <w:tab w:val="left" w:pos="3969"/>
        </w:tabs>
        <w:spacing w:after="120"/>
        <w:ind w:left="1134" w:right="1134"/>
        <w:jc w:val="both"/>
      </w:pPr>
      <w:r w:rsidRPr="006465BB">
        <w:t>Общие допуски на размеры, на которые конкретный допуск не указан:</w:t>
      </w:r>
    </w:p>
    <w:p w14:paraId="4609849E" w14:textId="5BBA2F7A" w:rsidR="00580F2F" w:rsidRPr="006465BB" w:rsidRDefault="00580F2F" w:rsidP="00580F2F">
      <w:pPr>
        <w:tabs>
          <w:tab w:val="left" w:pos="1701"/>
        </w:tabs>
        <w:spacing w:after="120"/>
        <w:ind w:left="1134" w:right="1134"/>
        <w:jc w:val="both"/>
        <w:rPr>
          <w:bCs/>
        </w:rPr>
      </w:pPr>
      <w:r w:rsidRPr="00FD15D7">
        <w:t>a</w:t>
      </w:r>
      <w:r w:rsidRPr="006465BB">
        <w:t>)</w:t>
      </w:r>
      <w:r w:rsidRPr="006465BB">
        <w:tab/>
      </w:r>
      <w:r w:rsidRPr="006465BB">
        <w:rPr>
          <w:bCs/>
        </w:rPr>
        <w:t>на углы: 0/–10 секунд;</w:t>
      </w:r>
    </w:p>
    <w:p w14:paraId="7631759D" w14:textId="10BC334A" w:rsidR="00580F2F" w:rsidRPr="006465BB" w:rsidRDefault="00580F2F" w:rsidP="00580F2F">
      <w:pPr>
        <w:tabs>
          <w:tab w:val="left" w:pos="1701"/>
          <w:tab w:val="left" w:pos="2268"/>
          <w:tab w:val="left" w:pos="2835"/>
          <w:tab w:val="left" w:pos="3402"/>
          <w:tab w:val="left" w:pos="3969"/>
        </w:tabs>
        <w:spacing w:after="120"/>
        <w:ind w:left="1134" w:right="1134"/>
        <w:jc w:val="both"/>
        <w:rPr>
          <w:bCs/>
        </w:rPr>
      </w:pPr>
      <w:r w:rsidRPr="00C45326">
        <w:rPr>
          <w:bCs/>
        </w:rPr>
        <w:t>b</w:t>
      </w:r>
      <w:r w:rsidRPr="006465BB">
        <w:rPr>
          <w:bCs/>
        </w:rPr>
        <w:t>)</w:t>
      </w:r>
      <w:r w:rsidRPr="006465BB">
        <w:rPr>
          <w:bCs/>
        </w:rPr>
        <w:tab/>
        <w:t>на линейные размеры:</w:t>
      </w:r>
    </w:p>
    <w:p w14:paraId="627A0E88" w14:textId="77777777" w:rsidR="00580F2F" w:rsidRPr="006465BB" w:rsidRDefault="00580F2F" w:rsidP="00580F2F">
      <w:pPr>
        <w:tabs>
          <w:tab w:val="left" w:pos="1701"/>
          <w:tab w:val="left" w:pos="2268"/>
          <w:tab w:val="left" w:pos="2835"/>
          <w:tab w:val="left" w:pos="3402"/>
          <w:tab w:val="left" w:pos="3969"/>
        </w:tabs>
        <w:spacing w:after="120"/>
        <w:ind w:left="1701" w:right="1134"/>
        <w:jc w:val="both"/>
        <w:rPr>
          <w:bCs/>
        </w:rPr>
      </w:pPr>
      <w:r w:rsidRPr="00C45326">
        <w:rPr>
          <w:bCs/>
          <w:lang w:val="en-US"/>
        </w:rPr>
        <w:t>i</w:t>
      </w:r>
      <w:r w:rsidRPr="006465BB">
        <w:rPr>
          <w:bCs/>
        </w:rPr>
        <w:t>)</w:t>
      </w:r>
      <w:r w:rsidRPr="006465BB">
        <w:rPr>
          <w:bCs/>
        </w:rPr>
        <w:tab/>
        <w:t>до 25 мм: 0/–0,05 мм;</w:t>
      </w:r>
    </w:p>
    <w:p w14:paraId="7F8C530A" w14:textId="77777777" w:rsidR="00580F2F" w:rsidRPr="006465BB" w:rsidRDefault="00580F2F" w:rsidP="00580F2F">
      <w:pPr>
        <w:tabs>
          <w:tab w:val="left" w:pos="1701"/>
          <w:tab w:val="left" w:pos="2268"/>
          <w:tab w:val="left" w:pos="2835"/>
          <w:tab w:val="left" w:pos="3402"/>
          <w:tab w:val="left" w:pos="3969"/>
        </w:tabs>
        <w:spacing w:after="120"/>
        <w:ind w:left="1701" w:right="1134"/>
        <w:jc w:val="both"/>
      </w:pPr>
      <w:r w:rsidRPr="00C45326">
        <w:rPr>
          <w:bCs/>
          <w:lang w:val="en-US"/>
        </w:rPr>
        <w:t>ii</w:t>
      </w:r>
      <w:r w:rsidRPr="006465BB">
        <w:rPr>
          <w:bCs/>
        </w:rPr>
        <w:t>)</w:t>
      </w:r>
      <w:r w:rsidRPr="006465BB">
        <w:tab/>
        <w:t>свыше 25 мм: ±0,2 мм.</w:t>
      </w:r>
    </w:p>
    <w:p w14:paraId="31AC7F02" w14:textId="06988F6B" w:rsidR="0098235F" w:rsidRDefault="00580F2F" w:rsidP="00580F2F">
      <w:pPr>
        <w:pStyle w:val="SingleTxtGR"/>
        <w:rPr>
          <w:lang w:val="ru-RU"/>
        </w:rPr>
      </w:pPr>
      <w:r w:rsidRPr="006465BB">
        <w:rPr>
          <w:lang w:val="ru-RU"/>
        </w:rPr>
        <w:t>Оба шарнира должны допускать движение в одной и той же плоскости и в одном и том же направлении в пределах угла 90° с допуском от 0° до +10°</w:t>
      </w:r>
      <w:r>
        <w:rPr>
          <w:lang w:val="ru-RU"/>
        </w:rPr>
        <w:t>.</w:t>
      </w:r>
    </w:p>
    <w:p w14:paraId="25C2B771" w14:textId="3A042D0A" w:rsidR="00E2730A" w:rsidRDefault="00E2730A" w:rsidP="00580F2F">
      <w:pPr>
        <w:pStyle w:val="SingleTxtGR"/>
        <w:rPr>
          <w:lang w:val="ru-RU"/>
        </w:rPr>
      </w:pPr>
    </w:p>
    <w:p w14:paraId="4285063D" w14:textId="77777777" w:rsidR="00E2730A" w:rsidRDefault="00E2730A" w:rsidP="00580F2F">
      <w:pPr>
        <w:pStyle w:val="SingleTxtGR"/>
        <w:rPr>
          <w:lang w:val="ru-RU"/>
        </w:rPr>
        <w:sectPr w:rsidR="00E2730A" w:rsidSect="00632DA4">
          <w:headerReference w:type="even" r:id="rId50"/>
          <w:headerReference w:type="default" r:id="rId51"/>
          <w:footerReference w:type="even" r:id="rId52"/>
          <w:footerReference w:type="default" r:id="rId53"/>
          <w:endnotePr>
            <w:numFmt w:val="decimal"/>
          </w:endnotePr>
          <w:pgSz w:w="11906" w:h="16838" w:code="9"/>
          <w:pgMar w:top="1418" w:right="1134" w:bottom="1134" w:left="1134" w:header="680" w:footer="567" w:gutter="0"/>
          <w:cols w:space="708"/>
          <w:docGrid w:linePitch="360"/>
        </w:sectPr>
      </w:pPr>
    </w:p>
    <w:p w14:paraId="60276F57" w14:textId="77777777" w:rsidR="00E2730A" w:rsidRPr="006465BB" w:rsidRDefault="00E2730A" w:rsidP="00E2730A">
      <w:pPr>
        <w:pStyle w:val="HChG"/>
        <w:spacing w:before="280" w:after="200"/>
        <w:rPr>
          <w:lang w:eastAsia="ja-JP"/>
        </w:rPr>
      </w:pPr>
      <w:r w:rsidRPr="006465BB">
        <w:lastRenderedPageBreak/>
        <w:t xml:space="preserve">Приложение </w:t>
      </w:r>
      <w:r w:rsidRPr="006465BB">
        <w:rPr>
          <w:lang w:eastAsia="ja-JP"/>
        </w:rPr>
        <w:t>4</w:t>
      </w:r>
    </w:p>
    <w:p w14:paraId="63E756BD" w14:textId="77777777" w:rsidR="00E2730A" w:rsidRPr="006465BB" w:rsidRDefault="00E2730A" w:rsidP="00E2730A">
      <w:pPr>
        <w:pStyle w:val="HChG"/>
        <w:spacing w:before="280" w:after="200"/>
      </w:pPr>
      <w:r w:rsidRPr="006465BB">
        <w:tab/>
      </w:r>
      <w:r w:rsidRPr="006465BB">
        <w:tab/>
        <w:t>Проверка выравнивая потенциалов</w:t>
      </w:r>
    </w:p>
    <w:p w14:paraId="3CF76D59" w14:textId="77777777" w:rsidR="00E2730A" w:rsidRPr="006465BB" w:rsidRDefault="00E2730A" w:rsidP="00E2730A">
      <w:pPr>
        <w:spacing w:after="120"/>
        <w:ind w:left="2268" w:right="1134" w:hanging="1134"/>
        <w:jc w:val="both"/>
        <w:rPr>
          <w:bCs/>
        </w:rPr>
      </w:pPr>
      <w:r w:rsidRPr="006465BB">
        <w:rPr>
          <w:bCs/>
          <w:lang w:eastAsia="ja-JP"/>
        </w:rPr>
        <w:t>1.</w:t>
      </w:r>
      <w:r w:rsidRPr="006465BB">
        <w:rPr>
          <w:bCs/>
        </w:rPr>
        <w:tab/>
        <w:t>Метод испытания для измерения электрического сопротивления</w:t>
      </w:r>
    </w:p>
    <w:p w14:paraId="7B2ABD41" w14:textId="77777777" w:rsidR="00E2730A" w:rsidRPr="006465BB" w:rsidRDefault="00E2730A" w:rsidP="00E2730A">
      <w:pPr>
        <w:tabs>
          <w:tab w:val="left" w:pos="1701"/>
          <w:tab w:val="left" w:pos="2268"/>
          <w:tab w:val="left" w:pos="2835"/>
          <w:tab w:val="left" w:pos="3402"/>
          <w:tab w:val="left" w:pos="3969"/>
        </w:tabs>
        <w:spacing w:after="120"/>
        <w:ind w:left="2268" w:right="1134"/>
        <w:jc w:val="both"/>
        <w:rPr>
          <w:bCs/>
        </w:rPr>
      </w:pPr>
      <w:r w:rsidRPr="006465BB">
        <w:rPr>
          <w:bCs/>
        </w:rPr>
        <w:t>Прибор для измерения сопротивления подсоединяют к точкам измерения (как правило, на электрической массе и электропроводящем кожухе/ электрозащитном ограждении), и проводят измерение сопротивления при помощи прибора, отвечающего следующим техническим требованиям:</w:t>
      </w:r>
    </w:p>
    <w:p w14:paraId="31AB6338" w14:textId="77777777" w:rsidR="00E2730A" w:rsidRPr="006465BB" w:rsidRDefault="00E2730A" w:rsidP="00E2730A">
      <w:pPr>
        <w:tabs>
          <w:tab w:val="left" w:pos="1701"/>
          <w:tab w:val="left" w:pos="2268"/>
          <w:tab w:val="left" w:pos="2835"/>
          <w:tab w:val="left" w:pos="3402"/>
          <w:tab w:val="left" w:pos="3969"/>
        </w:tabs>
        <w:spacing w:after="120"/>
        <w:ind w:left="2268" w:right="1134"/>
        <w:jc w:val="both"/>
        <w:rPr>
          <w:bCs/>
        </w:rPr>
      </w:pPr>
      <w:r w:rsidRPr="006465BB">
        <w:rPr>
          <w:bCs/>
        </w:rPr>
        <w:t>а)</w:t>
      </w:r>
      <w:r w:rsidRPr="006465BB">
        <w:rPr>
          <w:bCs/>
        </w:rPr>
        <w:tab/>
        <w:t xml:space="preserve">ток измерительной цепи: минимум 0,2 </w:t>
      </w:r>
      <w:r w:rsidRPr="003B0CD7">
        <w:rPr>
          <w:bCs/>
        </w:rPr>
        <w:t>A</w:t>
      </w:r>
      <w:r w:rsidRPr="006465BB">
        <w:rPr>
          <w:bCs/>
        </w:rPr>
        <w:t>;</w:t>
      </w:r>
    </w:p>
    <w:p w14:paraId="170A37E2" w14:textId="77777777" w:rsidR="00E2730A" w:rsidRPr="006465BB" w:rsidRDefault="00E2730A" w:rsidP="00E2730A">
      <w:pPr>
        <w:tabs>
          <w:tab w:val="left" w:pos="1701"/>
          <w:tab w:val="left" w:pos="2268"/>
          <w:tab w:val="left" w:pos="2835"/>
          <w:tab w:val="left" w:pos="3402"/>
          <w:tab w:val="left" w:pos="3969"/>
        </w:tabs>
        <w:spacing w:after="120"/>
        <w:ind w:left="2268" w:right="1134"/>
        <w:jc w:val="both"/>
        <w:rPr>
          <w:bCs/>
        </w:rPr>
      </w:pPr>
      <w:r w:rsidRPr="003B0CD7">
        <w:rPr>
          <w:bCs/>
          <w:lang w:eastAsia="ja-JP"/>
        </w:rPr>
        <w:t>b</w:t>
      </w:r>
      <w:r w:rsidRPr="006465BB">
        <w:rPr>
          <w:bCs/>
        </w:rPr>
        <w:t>)</w:t>
      </w:r>
      <w:r w:rsidRPr="006465BB">
        <w:rPr>
          <w:bCs/>
        </w:rPr>
        <w:tab/>
        <w:t>разрешение: 0,01 Ом или меньше;</w:t>
      </w:r>
    </w:p>
    <w:p w14:paraId="7E0E9916" w14:textId="77777777" w:rsidR="00E2730A" w:rsidRPr="006465BB" w:rsidRDefault="00E2730A" w:rsidP="00E2730A">
      <w:pPr>
        <w:spacing w:after="120"/>
        <w:ind w:left="1701" w:right="1134" w:hanging="1134"/>
        <w:jc w:val="both"/>
        <w:rPr>
          <w:bCs/>
        </w:rPr>
      </w:pPr>
      <w:r w:rsidRPr="006465BB">
        <w:rPr>
          <w:bCs/>
        </w:rPr>
        <w:tab/>
      </w:r>
      <w:r w:rsidRPr="006465BB">
        <w:rPr>
          <w:bCs/>
        </w:rPr>
        <w:tab/>
      </w:r>
      <w:r w:rsidRPr="006465BB">
        <w:rPr>
          <w:bCs/>
        </w:rPr>
        <w:tab/>
        <w:t>с)</w:t>
      </w:r>
      <w:r w:rsidRPr="006465BB">
        <w:rPr>
          <w:bCs/>
        </w:rPr>
        <w:tab/>
        <w:t xml:space="preserve">сопротивление </w:t>
      </w:r>
      <w:r w:rsidRPr="003B0CD7">
        <w:rPr>
          <w:bCs/>
        </w:rPr>
        <w:t>R</w:t>
      </w:r>
      <w:r w:rsidRPr="006465BB">
        <w:rPr>
          <w:bCs/>
        </w:rPr>
        <w:t xml:space="preserve"> ниже 0,1 Ом.</w:t>
      </w:r>
    </w:p>
    <w:p w14:paraId="1113E5D8" w14:textId="77777777" w:rsidR="00E2730A" w:rsidRPr="006465BB" w:rsidRDefault="00E2730A" w:rsidP="00E2730A">
      <w:pPr>
        <w:spacing w:after="120"/>
        <w:ind w:left="2268" w:right="1134" w:hanging="1134"/>
        <w:jc w:val="both"/>
        <w:rPr>
          <w:bCs/>
        </w:rPr>
      </w:pPr>
      <w:r w:rsidRPr="006465BB">
        <w:rPr>
          <w:bCs/>
          <w:lang w:eastAsia="ja-JP"/>
        </w:rPr>
        <w:t>2.</w:t>
      </w:r>
      <w:r w:rsidRPr="006465BB">
        <w:rPr>
          <w:bCs/>
          <w:lang w:eastAsia="ja-JP"/>
        </w:rPr>
        <w:tab/>
      </w:r>
      <w:r w:rsidRPr="006465BB">
        <w:rPr>
          <w:bCs/>
        </w:rPr>
        <w:t>Метод испытания с использованием источника питания постоянного тока, вольтметра и амперметра</w:t>
      </w:r>
    </w:p>
    <w:p w14:paraId="436544E5" w14:textId="77777777" w:rsidR="00E2730A" w:rsidRPr="006465BB" w:rsidRDefault="00E2730A" w:rsidP="00E2730A">
      <w:pPr>
        <w:spacing w:after="120"/>
        <w:ind w:left="2268" w:right="1134" w:hanging="1134"/>
        <w:jc w:val="both"/>
        <w:rPr>
          <w:bCs/>
        </w:rPr>
      </w:pPr>
      <w:r w:rsidRPr="006465BB">
        <w:rPr>
          <w:bCs/>
        </w:rPr>
        <w:tab/>
        <w:t>Примерный метод испытания с использованием источника питания постоянного тока, вольтметра и амперметра проиллюстрирован ниже.</w:t>
      </w:r>
    </w:p>
    <w:p w14:paraId="1F10CC3A" w14:textId="77777777" w:rsidR="00E2730A" w:rsidRPr="006465BB" w:rsidRDefault="00E2730A" w:rsidP="00E2730A">
      <w:pPr>
        <w:spacing w:before="240"/>
        <w:ind w:left="2268" w:right="1134" w:hanging="1134"/>
        <w:jc w:val="both"/>
        <w:rPr>
          <w:bCs/>
          <w:lang w:eastAsia="ja-JP"/>
        </w:rPr>
      </w:pPr>
      <w:r w:rsidRPr="006465BB">
        <w:rPr>
          <w:bCs/>
        </w:rPr>
        <w:t xml:space="preserve">Рис. </w:t>
      </w:r>
      <w:r w:rsidRPr="006465BB">
        <w:rPr>
          <w:bCs/>
          <w:lang w:eastAsia="ja-JP"/>
        </w:rPr>
        <w:t>1</w:t>
      </w:r>
    </w:p>
    <w:p w14:paraId="62778809" w14:textId="77777777" w:rsidR="00E2730A" w:rsidRPr="006465BB" w:rsidRDefault="00E2730A" w:rsidP="00E2730A">
      <w:pPr>
        <w:spacing w:after="240"/>
        <w:ind w:left="1134" w:right="1134"/>
        <w:jc w:val="both"/>
        <w:rPr>
          <w:b/>
        </w:rPr>
      </w:pPr>
      <w:r w:rsidRPr="00FD15D7">
        <w:rPr>
          <w:b/>
          <w:noProof/>
          <w:lang w:eastAsia="ja-JP"/>
        </w:rPr>
        <mc:AlternateContent>
          <mc:Choice Requires="wps">
            <w:drawing>
              <wp:anchor distT="0" distB="0" distL="114300" distR="114300" simplePos="0" relativeHeight="251725824" behindDoc="0" locked="0" layoutInCell="1" allowOverlap="1" wp14:anchorId="34D99030" wp14:editId="197D3E35">
                <wp:simplePos x="0" y="0"/>
                <wp:positionH relativeFrom="column">
                  <wp:posOffset>1539016</wp:posOffset>
                </wp:positionH>
                <wp:positionV relativeFrom="paragraph">
                  <wp:posOffset>342299</wp:posOffset>
                </wp:positionV>
                <wp:extent cx="2953198" cy="260971"/>
                <wp:effectExtent l="0" t="0" r="0" b="6350"/>
                <wp:wrapNone/>
                <wp:docPr id="4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198" cy="260971"/>
                        </a:xfrm>
                        <a:prstGeom prst="rect">
                          <a:avLst/>
                        </a:prstGeom>
                        <a:noFill/>
                        <a:ln w="9525">
                          <a:noFill/>
                          <a:miter lim="800000"/>
                          <a:headEnd/>
                          <a:tailEnd/>
                        </a:ln>
                      </wps:spPr>
                      <wps:txbx>
                        <w:txbxContent>
                          <w:p w14:paraId="655F1761" w14:textId="77777777" w:rsidR="00E2730A" w:rsidRPr="00B9022F" w:rsidRDefault="00E2730A" w:rsidP="00E2730A">
                            <w:pPr>
                              <w:rPr>
                                <w:b/>
                                <w:bCs/>
                                <w:sz w:val="16"/>
                                <w:szCs w:val="16"/>
                                <w:lang w:val="en-US"/>
                              </w:rPr>
                            </w:pPr>
                            <w:r w:rsidRPr="00B9022F">
                              <w:rPr>
                                <w:b/>
                                <w:bCs/>
                                <w:sz w:val="16"/>
                                <w:szCs w:val="16"/>
                              </w:rPr>
                              <w:t>Подсоединение к незащищенным токопроводящим частям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99030" id="Text Box 45" o:spid="_x0000_s1070" type="#_x0000_t202" style="position:absolute;left:0;text-align:left;margin-left:121.2pt;margin-top:26.95pt;width:232.55pt;height:20.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" filled="f" stroked="f">
                <v:textbox>
                  <w:txbxContent>
                    <w:p w14:paraId="655F1761" w14:textId="77777777" w:rsidR="00E2730A" w:rsidRPr="00B9022F" w:rsidRDefault="00E2730A" w:rsidP="00E2730A">
                      <w:pPr>
                        <w:rPr>
                          <w:b/>
                          <w:bCs/>
                          <w:sz w:val="16"/>
                          <w:szCs w:val="16"/>
                          <w:lang w:val="en-US"/>
                        </w:rPr>
                      </w:pPr>
                      <w:r w:rsidRPr="00B9022F">
                        <w:rPr>
                          <w:b/>
                          <w:bCs/>
                          <w:sz w:val="16"/>
                          <w:szCs w:val="16"/>
                        </w:rPr>
                        <w:t>Подсоединение к незащищенным токопроводящим частям</w:t>
                      </w:r>
                    </w:p>
                  </w:txbxContent>
                </v:textbox>
              </v:shape>
            </w:pict>
          </mc:Fallback>
        </mc:AlternateContent>
      </w:r>
      <w:r w:rsidRPr="006465BB">
        <w:rPr>
          <w:b/>
        </w:rPr>
        <w:t>Примерный метод испытания с использованием источника питания постоянного тока</w:t>
      </w:r>
      <w:r w:rsidRPr="006465BB">
        <w:rPr>
          <w:b/>
          <w:noProof/>
          <w:lang w:eastAsia="ja-JP"/>
        </w:rPr>
        <w:t xml:space="preserve"> </w:t>
      </w:r>
    </w:p>
    <w:p w14:paraId="1EAABF9A" w14:textId="64B52610" w:rsidR="00E2730A" w:rsidRPr="001E0322" w:rsidRDefault="009B5A9F" w:rsidP="00E2730A">
      <w:pPr>
        <w:spacing w:after="120" w:line="276" w:lineRule="auto"/>
        <w:ind w:left="1134" w:right="1134"/>
        <w:jc w:val="both"/>
        <w:rPr>
          <w:rFonts w:cs="Times New Roman"/>
          <w:b/>
          <w:sz w:val="22"/>
        </w:rPr>
      </w:pPr>
      <w:r w:rsidRPr="00FD15D7">
        <w:rPr>
          <w:rFonts w:ascii="Calibri" w:hAnsi="Calibri"/>
          <w:b/>
          <w:noProof/>
          <w:sz w:val="22"/>
          <w:lang w:eastAsia="ja-JP"/>
        </w:rPr>
        <mc:AlternateContent>
          <mc:Choice Requires="wps">
            <w:drawing>
              <wp:anchor distT="0" distB="0" distL="114300" distR="114300" simplePos="0" relativeHeight="251724800" behindDoc="0" locked="0" layoutInCell="1" allowOverlap="1" wp14:anchorId="74C836A4" wp14:editId="227F662D">
                <wp:simplePos x="0" y="0"/>
                <wp:positionH relativeFrom="column">
                  <wp:posOffset>4437380</wp:posOffset>
                </wp:positionH>
                <wp:positionV relativeFrom="paragraph">
                  <wp:posOffset>866457</wp:posOffset>
                </wp:positionV>
                <wp:extent cx="1033462" cy="347662"/>
                <wp:effectExtent l="0" t="0" r="0" b="0"/>
                <wp:wrapNone/>
                <wp:docPr id="521"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462" cy="3476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0D48F" w14:textId="77777777" w:rsidR="00E2730A" w:rsidRPr="009B5A9F" w:rsidRDefault="00E2730A" w:rsidP="009B5A9F">
                            <w:pPr>
                              <w:spacing w:line="204" w:lineRule="auto"/>
                              <w:rPr>
                                <w:b/>
                                <w:sz w:val="16"/>
                                <w:szCs w:val="16"/>
                              </w:rPr>
                            </w:pPr>
                            <w:r>
                              <w:rPr>
                                <w:b/>
                                <w:sz w:val="16"/>
                                <w:szCs w:val="16"/>
                              </w:rPr>
                              <w:t>Электрическая масса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836A4" id="Text Box 1134" o:spid="_x0000_s1071" type="#_x0000_t202" style="position:absolute;left:0;text-align:left;margin-left:349.4pt;margin-top:68.2pt;width:81.35pt;height:27.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" filled="f" stroked="f">
                <v:textbox>
                  <w:txbxContent>
                    <w:p w14:paraId="0C10D48F" w14:textId="77777777" w:rsidR="00E2730A" w:rsidRPr="009B5A9F" w:rsidRDefault="00E2730A" w:rsidP="009B5A9F">
                      <w:pPr>
                        <w:spacing w:line="204" w:lineRule="auto"/>
                        <w:rPr>
                          <w:b/>
                          <w:sz w:val="16"/>
                          <w:szCs w:val="16"/>
                        </w:rPr>
                      </w:pPr>
                      <w:r>
                        <w:rPr>
                          <w:b/>
                          <w:sz w:val="16"/>
                          <w:szCs w:val="16"/>
                        </w:rPr>
                        <w:t>Электрическая масса</w:t>
                      </w:r>
                    </w:p>
                  </w:txbxContent>
                </v:textbox>
              </v:shape>
            </w:pict>
          </mc:Fallback>
        </mc:AlternateContent>
      </w:r>
      <w:r w:rsidRPr="00FD15D7">
        <w:rPr>
          <w:rFonts w:ascii="Calibri" w:hAnsi="Calibri"/>
          <w:b/>
          <w:noProof/>
          <w:sz w:val="22"/>
          <w:lang w:eastAsia="ja-JP"/>
        </w:rPr>
        <mc:AlternateContent>
          <mc:Choice Requires="wps">
            <w:drawing>
              <wp:anchor distT="0" distB="0" distL="114300" distR="114300" simplePos="0" relativeHeight="251723776" behindDoc="0" locked="0" layoutInCell="1" allowOverlap="1" wp14:anchorId="54CAED63" wp14:editId="328C56E0">
                <wp:simplePos x="0" y="0"/>
                <wp:positionH relativeFrom="column">
                  <wp:posOffset>4428173</wp:posOffset>
                </wp:positionH>
                <wp:positionV relativeFrom="paragraph">
                  <wp:posOffset>247650</wp:posOffset>
                </wp:positionV>
                <wp:extent cx="1071562" cy="385763"/>
                <wp:effectExtent l="0" t="0" r="0" b="0"/>
                <wp:wrapNone/>
                <wp:docPr id="520" name="Text Box 1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1562" cy="385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73023" w14:textId="77777777" w:rsidR="00E2730A" w:rsidRPr="00B9022F" w:rsidRDefault="00E2730A" w:rsidP="00E2730A">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AED63" id="Text Box 1133" o:spid="_x0000_s1072" type="#_x0000_t202" style="position:absolute;left:0;text-align:left;margin-left:348.7pt;margin-top:19.5pt;width:84.35pt;height:30.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" filled="f" stroked="f">
                <v:textbox>
                  <w:txbxContent>
                    <w:p w14:paraId="7CB73023" w14:textId="77777777" w:rsidR="00E2730A" w:rsidRPr="00B9022F" w:rsidRDefault="00E2730A" w:rsidP="00E2730A">
                      <w:pPr>
                        <w:spacing w:line="204" w:lineRule="auto"/>
                        <w:rPr>
                          <w:b/>
                          <w:sz w:val="16"/>
                          <w:szCs w:val="16"/>
                        </w:rPr>
                      </w:pPr>
                      <w:r w:rsidRPr="00B9022F">
                        <w:rPr>
                          <w:b/>
                          <w:sz w:val="16"/>
                          <w:szCs w:val="16"/>
                        </w:rPr>
                        <w:t>Незащищенные</w:t>
                      </w:r>
                      <w:r w:rsidRPr="00B9022F">
                        <w:rPr>
                          <w:b/>
                          <w:sz w:val="16"/>
                          <w:szCs w:val="16"/>
                        </w:rPr>
                        <w:br/>
                        <w:t>токопроводящие части</w:t>
                      </w:r>
                    </w:p>
                  </w:txbxContent>
                </v:textbox>
              </v:shape>
            </w:pict>
          </mc:Fallback>
        </mc:AlternateContent>
      </w:r>
      <w:r w:rsidR="00E2730A" w:rsidRPr="00FD15D7">
        <w:rPr>
          <w:rFonts w:ascii="Calibri" w:hAnsi="Calibri"/>
          <w:b/>
          <w:noProof/>
          <w:sz w:val="22"/>
          <w:lang w:eastAsia="ja-JP"/>
        </w:rPr>
        <mc:AlternateContent>
          <mc:Choice Requires="wps">
            <w:drawing>
              <wp:anchor distT="0" distB="0" distL="114300" distR="114300" simplePos="0" relativeHeight="251722752" behindDoc="0" locked="0" layoutInCell="1" allowOverlap="1" wp14:anchorId="49FC9BED" wp14:editId="7AF6B673">
                <wp:simplePos x="0" y="0"/>
                <wp:positionH relativeFrom="column">
                  <wp:posOffset>1514567</wp:posOffset>
                </wp:positionH>
                <wp:positionV relativeFrom="paragraph">
                  <wp:posOffset>1039101</wp:posOffset>
                </wp:positionV>
                <wp:extent cx="1999944" cy="258690"/>
                <wp:effectExtent l="0" t="0" r="0" b="8255"/>
                <wp:wrapNone/>
                <wp:docPr id="519" name="Text Box 1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9944" cy="258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EA5C7" w14:textId="77777777" w:rsidR="00E2730A" w:rsidRPr="00B9022F" w:rsidRDefault="00E2730A" w:rsidP="00E2730A">
                            <w:pPr>
                              <w:spacing w:line="204" w:lineRule="auto"/>
                              <w:rPr>
                                <w:b/>
                                <w:sz w:val="16"/>
                                <w:szCs w:val="16"/>
                              </w:rPr>
                            </w:pPr>
                            <w:r w:rsidRPr="00B9022F">
                              <w:rPr>
                                <w:b/>
                                <w:sz w:val="16"/>
                                <w:szCs w:val="16"/>
                              </w:rPr>
                              <w:t>Подсоединение к электрической массе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9BED" id="Text Box 1132" o:spid="_x0000_s1073" type="#_x0000_t202" style="position:absolute;left:0;text-align:left;margin-left:119.25pt;margin-top:81.8pt;width:157.5pt;height:20.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" filled="f" stroked="f">
                <v:textbox>
                  <w:txbxContent>
                    <w:p w14:paraId="1ABEA5C7" w14:textId="77777777" w:rsidR="00E2730A" w:rsidRPr="00B9022F" w:rsidRDefault="00E2730A" w:rsidP="00E2730A">
                      <w:pPr>
                        <w:spacing w:line="204" w:lineRule="auto"/>
                        <w:rPr>
                          <w:b/>
                          <w:sz w:val="16"/>
                          <w:szCs w:val="16"/>
                        </w:rPr>
                      </w:pPr>
                      <w:r w:rsidRPr="00B9022F">
                        <w:rPr>
                          <w:b/>
                          <w:sz w:val="16"/>
                          <w:szCs w:val="16"/>
                        </w:rPr>
                        <w:t>Подсоединение к электрической массе</w:t>
                      </w:r>
                    </w:p>
                  </w:txbxContent>
                </v:textbox>
              </v:shape>
            </w:pict>
          </mc:Fallback>
        </mc:AlternateContent>
      </w:r>
      <w:r w:rsidR="00E2730A" w:rsidRPr="00FD15D7">
        <w:rPr>
          <w:rFonts w:ascii="Calibri" w:hAnsi="Calibri"/>
          <w:b/>
          <w:noProof/>
          <w:sz w:val="22"/>
          <w:lang w:eastAsia="ja-JP"/>
        </w:rPr>
        <mc:AlternateContent>
          <mc:Choice Requires="wps">
            <w:drawing>
              <wp:anchor distT="0" distB="0" distL="114300" distR="114300" simplePos="0" relativeHeight="251721728" behindDoc="0" locked="0" layoutInCell="1" allowOverlap="1" wp14:anchorId="65C2546F" wp14:editId="6B2E0D80">
                <wp:simplePos x="0" y="0"/>
                <wp:positionH relativeFrom="column">
                  <wp:posOffset>766421</wp:posOffset>
                </wp:positionH>
                <wp:positionV relativeFrom="paragraph">
                  <wp:posOffset>450283</wp:posOffset>
                </wp:positionV>
                <wp:extent cx="591569" cy="497134"/>
                <wp:effectExtent l="0" t="0" r="0" b="0"/>
                <wp:wrapNone/>
                <wp:docPr id="518" name="Text 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9" cy="497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A8EE6" w14:textId="77777777" w:rsidR="00E2730A" w:rsidRPr="00B9022F" w:rsidRDefault="00E2730A" w:rsidP="00E2730A">
                            <w:pPr>
                              <w:spacing w:line="204" w:lineRule="auto"/>
                              <w:ind w:left="-126" w:right="-159"/>
                              <w:jc w:val="center"/>
                              <w:rPr>
                                <w:b/>
                                <w:sz w:val="16"/>
                                <w:szCs w:val="16"/>
                              </w:rPr>
                            </w:pPr>
                            <w:r>
                              <w:rPr>
                                <w:b/>
                                <w:sz w:val="16"/>
                                <w:szCs w:val="16"/>
                              </w:rPr>
                              <w:t>Питание постоянного тока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546F" id="Text Box 1131" o:spid="_x0000_s1074" type="#_x0000_t202" style="position:absolute;left:0;text-align:left;margin-left:60.35pt;margin-top:35.45pt;width:46.6pt;height:39.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" filled="f" stroked="f">
                <v:textbox>
                  <w:txbxContent>
                    <w:p w14:paraId="1EEA8EE6" w14:textId="77777777" w:rsidR="00E2730A" w:rsidRPr="00B9022F" w:rsidRDefault="00E2730A" w:rsidP="00E2730A">
                      <w:pPr>
                        <w:spacing w:line="204" w:lineRule="auto"/>
                        <w:ind w:left="-126" w:right="-159"/>
                        <w:jc w:val="center"/>
                        <w:rPr>
                          <w:b/>
                          <w:sz w:val="16"/>
                          <w:szCs w:val="16"/>
                        </w:rPr>
                      </w:pPr>
                      <w:r>
                        <w:rPr>
                          <w:b/>
                          <w:sz w:val="16"/>
                          <w:szCs w:val="16"/>
                        </w:rPr>
                        <w:t>Питание постоянного тока</w:t>
                      </w:r>
                    </w:p>
                  </w:txbxContent>
                </v:textbox>
              </v:shape>
            </w:pict>
          </mc:Fallback>
        </mc:AlternateContent>
      </w:r>
      <w:r w:rsidR="00E2730A" w:rsidRPr="00FD15D7">
        <w:rPr>
          <w:rFonts w:ascii="Calibri" w:hAnsi="Calibri"/>
          <w:b/>
          <w:noProof/>
          <w:sz w:val="22"/>
          <w:lang w:eastAsia="ja-JP"/>
        </w:rPr>
        <mc:AlternateContent>
          <mc:Choice Requires="wps">
            <w:drawing>
              <wp:anchor distT="0" distB="0" distL="114300" distR="114300" simplePos="0" relativeHeight="251726848" behindDoc="0" locked="0" layoutInCell="1" allowOverlap="1" wp14:anchorId="60C8C5E8" wp14:editId="115D5064">
                <wp:simplePos x="0" y="0"/>
                <wp:positionH relativeFrom="column">
                  <wp:posOffset>2985135</wp:posOffset>
                </wp:positionH>
                <wp:positionV relativeFrom="paragraph">
                  <wp:posOffset>549275</wp:posOffset>
                </wp:positionV>
                <wp:extent cx="419100" cy="257175"/>
                <wp:effectExtent l="0" t="0" r="0" b="9525"/>
                <wp:wrapNone/>
                <wp:docPr id="463" name="テキスト ボックス 6"/>
                <wp:cNvGraphicFramePr/>
                <a:graphic xmlns:a="http://schemas.openxmlformats.org/drawingml/2006/main">
                  <a:graphicData uri="http://schemas.microsoft.com/office/word/2010/wordprocessingShape">
                    <wps:wsp>
                      <wps:cNvSpPr txBox="1"/>
                      <wps:spPr>
                        <a:xfrm>
                          <a:off x="0" y="0"/>
                          <a:ext cx="419100" cy="257175"/>
                        </a:xfrm>
                        <a:prstGeom prst="rect">
                          <a:avLst/>
                        </a:prstGeom>
                        <a:solidFill>
                          <a:sysClr val="window" lastClr="FFFFFF"/>
                        </a:solidFill>
                        <a:ln w="6350">
                          <a:noFill/>
                        </a:ln>
                      </wps:spPr>
                      <wps:txbx>
                        <w:txbxContent>
                          <w:p w14:paraId="2778CB99" w14:textId="77777777" w:rsidR="00E2730A" w:rsidRPr="00AC7AA8" w:rsidRDefault="00E2730A" w:rsidP="00E2730A">
                            <w:pPr>
                              <w:rPr>
                                <w:i/>
                                <w:lang w:eastAsia="ja-JP"/>
                              </w:rPr>
                            </w:pPr>
                            <w:r w:rsidRPr="00AC7AA8">
                              <w:rPr>
                                <w:i/>
                                <w:lang w:eastAsia="ja-JP"/>
                              </w:rPr>
                              <w: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C8C5E8" id="テキスト ボックス 6" o:spid="_x0000_s1075" type="#_x0000_t202" style="position:absolute;left:0;text-align:left;margin-left:235.05pt;margin-top:43.25pt;width:33pt;height:20.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" fillcolor="window" stroked="f" strokeweight=".5pt">
                <v:textbox>
                  <w:txbxContent>
                    <w:p w14:paraId="2778CB99" w14:textId="77777777" w:rsidR="00E2730A" w:rsidRPr="00AC7AA8" w:rsidRDefault="00E2730A" w:rsidP="00E2730A">
                      <w:pPr>
                        <w:rPr>
                          <w:i/>
                          <w:lang w:eastAsia="ja-JP"/>
                        </w:rPr>
                      </w:pPr>
                      <w:r w:rsidRPr="00AC7AA8">
                        <w:rPr>
                          <w:i/>
                          <w:lang w:eastAsia="ja-JP"/>
                        </w:rPr>
                        <w:t>U</w:t>
                      </w:r>
                    </w:p>
                  </w:txbxContent>
                </v:textbox>
              </v:shape>
            </w:pict>
          </mc:Fallback>
        </mc:AlternateContent>
      </w:r>
      <w:r w:rsidR="00E2730A" w:rsidRPr="00FD15D7">
        <w:rPr>
          <w:rFonts w:ascii="Calibri" w:hAnsi="Calibri"/>
          <w:b/>
          <w:noProof/>
          <w:sz w:val="22"/>
          <w:lang w:eastAsia="ja-JP"/>
        </w:rPr>
        <w:drawing>
          <wp:inline distT="0" distB="0" distL="0" distR="0" wp14:anchorId="43E1D083" wp14:editId="490916AB">
            <wp:extent cx="3924300" cy="1308100"/>
            <wp:effectExtent l="0" t="0" r="0" b="6350"/>
            <wp:docPr id="464"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924300" cy="1308100"/>
                    </a:xfrm>
                    <a:prstGeom prst="rect">
                      <a:avLst/>
                    </a:prstGeom>
                    <a:noFill/>
                    <a:ln>
                      <a:noFill/>
                    </a:ln>
                  </pic:spPr>
                </pic:pic>
              </a:graphicData>
            </a:graphic>
          </wp:inline>
        </w:drawing>
      </w:r>
    </w:p>
    <w:p w14:paraId="178533DD" w14:textId="77777777" w:rsidR="00E2730A" w:rsidRPr="006465BB" w:rsidRDefault="00E2730A" w:rsidP="00E2730A">
      <w:pPr>
        <w:tabs>
          <w:tab w:val="left" w:pos="2268"/>
          <w:tab w:val="left" w:pos="2835"/>
          <w:tab w:val="left" w:pos="3402"/>
          <w:tab w:val="left" w:pos="3969"/>
        </w:tabs>
        <w:spacing w:before="240" w:after="120"/>
        <w:ind w:left="2268" w:right="1134" w:hanging="1134"/>
        <w:jc w:val="both"/>
        <w:rPr>
          <w:bCs/>
        </w:rPr>
      </w:pPr>
      <w:r w:rsidRPr="006465BB">
        <w:rPr>
          <w:bCs/>
          <w:lang w:eastAsia="ja-JP"/>
        </w:rPr>
        <w:t>2.1</w:t>
      </w:r>
      <w:r w:rsidRPr="006465BB">
        <w:rPr>
          <w:bCs/>
          <w:lang w:eastAsia="ja-JP"/>
        </w:rPr>
        <w:tab/>
      </w:r>
      <w:r w:rsidRPr="006465BB">
        <w:rPr>
          <w:bCs/>
        </w:rPr>
        <w:t>Процедура испытания</w:t>
      </w:r>
    </w:p>
    <w:p w14:paraId="6C23729C" w14:textId="77777777" w:rsidR="00E2730A" w:rsidRPr="006465BB" w:rsidRDefault="00E2730A" w:rsidP="00E2730A">
      <w:pPr>
        <w:tabs>
          <w:tab w:val="left" w:pos="1701"/>
          <w:tab w:val="left" w:pos="2268"/>
          <w:tab w:val="left" w:pos="2835"/>
          <w:tab w:val="left" w:pos="3402"/>
          <w:tab w:val="left" w:pos="3969"/>
        </w:tabs>
        <w:spacing w:after="120"/>
        <w:ind w:left="2268" w:right="1134"/>
        <w:jc w:val="both"/>
        <w:rPr>
          <w:bCs/>
        </w:rPr>
      </w:pPr>
      <w:r w:rsidRPr="006465BB">
        <w:rPr>
          <w:bCs/>
        </w:rPr>
        <w:t>Источник питания постоянного тока, вольтметр и амперметр подсоединяют к точкам измерения (как правило, на электрической массе и электропроводящем кожухе/электрозащитном ограждении).</w:t>
      </w:r>
    </w:p>
    <w:p w14:paraId="26F0B5E5" w14:textId="77777777" w:rsidR="00E2730A" w:rsidRPr="006465BB" w:rsidRDefault="00E2730A" w:rsidP="00E2730A">
      <w:pPr>
        <w:tabs>
          <w:tab w:val="left" w:pos="1701"/>
          <w:tab w:val="left" w:pos="2268"/>
          <w:tab w:val="left" w:pos="2835"/>
          <w:tab w:val="left" w:pos="3402"/>
          <w:tab w:val="left" w:pos="3969"/>
        </w:tabs>
        <w:spacing w:after="120"/>
        <w:ind w:left="2268" w:right="1134"/>
        <w:jc w:val="both"/>
        <w:rPr>
          <w:bCs/>
        </w:rPr>
      </w:pPr>
      <w:r w:rsidRPr="006465BB">
        <w:rPr>
          <w:bCs/>
        </w:rPr>
        <w:t xml:space="preserve">Напряжение источника питания постоянного тока регулируют таким образом, чтобы сила тока составляла не менее 0,2 </w:t>
      </w:r>
      <w:r w:rsidRPr="003B0CD7">
        <w:rPr>
          <w:bCs/>
        </w:rPr>
        <w:t>A</w:t>
      </w:r>
      <w:r w:rsidRPr="006465BB">
        <w:rPr>
          <w:bCs/>
        </w:rPr>
        <w:t>.</w:t>
      </w:r>
    </w:p>
    <w:p w14:paraId="7B7EE954" w14:textId="23C7269C" w:rsidR="00E2730A" w:rsidRPr="006465BB" w:rsidRDefault="00E2730A" w:rsidP="00E2730A">
      <w:pPr>
        <w:tabs>
          <w:tab w:val="left" w:pos="1701"/>
          <w:tab w:val="left" w:pos="2268"/>
          <w:tab w:val="left" w:pos="2835"/>
          <w:tab w:val="left" w:pos="3402"/>
          <w:tab w:val="left" w:pos="3969"/>
        </w:tabs>
        <w:spacing w:after="120"/>
        <w:ind w:left="2268" w:right="1134"/>
        <w:jc w:val="both"/>
        <w:rPr>
          <w:bCs/>
        </w:rPr>
      </w:pPr>
      <w:r w:rsidRPr="006465BB">
        <w:rPr>
          <w:bCs/>
        </w:rPr>
        <w:t xml:space="preserve">Измеряют силу тока </w:t>
      </w:r>
      <w:r w:rsidR="001D23DC">
        <w:rPr>
          <w:bCs/>
        </w:rPr>
        <w:t>«</w:t>
      </w:r>
      <w:r w:rsidRPr="003B0CD7">
        <w:rPr>
          <w:bCs/>
        </w:rPr>
        <w:t>I</w:t>
      </w:r>
      <w:r w:rsidR="001D23DC">
        <w:rPr>
          <w:bCs/>
        </w:rPr>
        <w:t>»</w:t>
      </w:r>
      <w:r w:rsidRPr="006465BB">
        <w:rPr>
          <w:bCs/>
        </w:rPr>
        <w:t xml:space="preserve"> и напряжение </w:t>
      </w:r>
      <w:r w:rsidR="001D23DC">
        <w:rPr>
          <w:bCs/>
        </w:rPr>
        <w:t>«</w:t>
      </w:r>
      <w:r w:rsidRPr="003B0CD7">
        <w:rPr>
          <w:bCs/>
        </w:rPr>
        <w:t>U</w:t>
      </w:r>
      <w:r w:rsidR="001D23DC">
        <w:rPr>
          <w:bCs/>
        </w:rPr>
        <w:t>»</w:t>
      </w:r>
      <w:r w:rsidRPr="006465BB">
        <w:rPr>
          <w:bCs/>
        </w:rPr>
        <w:t>.</w:t>
      </w:r>
    </w:p>
    <w:p w14:paraId="4ECA453C" w14:textId="41AB8D38" w:rsidR="00E2730A" w:rsidRPr="006465BB" w:rsidRDefault="00E2730A" w:rsidP="00E2730A">
      <w:pPr>
        <w:tabs>
          <w:tab w:val="left" w:pos="1701"/>
          <w:tab w:val="left" w:pos="2268"/>
          <w:tab w:val="left" w:pos="2835"/>
          <w:tab w:val="left" w:pos="3402"/>
          <w:tab w:val="left" w:pos="3969"/>
        </w:tabs>
        <w:spacing w:after="120"/>
        <w:ind w:left="2268" w:right="1134"/>
        <w:jc w:val="both"/>
        <w:rPr>
          <w:bCs/>
        </w:rPr>
      </w:pPr>
      <w:r w:rsidRPr="006465BB">
        <w:rPr>
          <w:bCs/>
        </w:rPr>
        <w:t xml:space="preserve">Сопротивление </w:t>
      </w:r>
      <w:r w:rsidR="001D23DC">
        <w:rPr>
          <w:bCs/>
        </w:rPr>
        <w:t>«</w:t>
      </w:r>
      <w:r w:rsidRPr="003B0CD7">
        <w:rPr>
          <w:bCs/>
        </w:rPr>
        <w:t>R</w:t>
      </w:r>
      <w:r w:rsidR="001D23DC">
        <w:rPr>
          <w:bCs/>
        </w:rPr>
        <w:t>»</w:t>
      </w:r>
      <w:r w:rsidRPr="006465BB">
        <w:rPr>
          <w:bCs/>
        </w:rPr>
        <w:t xml:space="preserve"> рассчитывают по следующей формуле:</w:t>
      </w:r>
    </w:p>
    <w:p w14:paraId="40CEE33E" w14:textId="77777777" w:rsidR="00E2730A" w:rsidRPr="006465BB" w:rsidRDefault="00E2730A" w:rsidP="00E2730A">
      <w:pPr>
        <w:tabs>
          <w:tab w:val="left" w:pos="1701"/>
          <w:tab w:val="left" w:pos="2268"/>
          <w:tab w:val="left" w:pos="2835"/>
          <w:tab w:val="left" w:pos="3402"/>
          <w:tab w:val="left" w:pos="3969"/>
        </w:tabs>
        <w:spacing w:after="120"/>
        <w:ind w:left="2268" w:right="1134" w:firstLine="546"/>
        <w:jc w:val="both"/>
        <w:rPr>
          <w:bCs/>
        </w:rPr>
      </w:pPr>
      <w:r w:rsidRPr="003B0CD7">
        <w:rPr>
          <w:bCs/>
        </w:rPr>
        <w:t>R</w:t>
      </w:r>
      <w:r w:rsidRPr="006465BB">
        <w:rPr>
          <w:bCs/>
        </w:rPr>
        <w:t xml:space="preserve"> = </w:t>
      </w:r>
      <w:r w:rsidRPr="003B0CD7">
        <w:rPr>
          <w:bCs/>
        </w:rPr>
        <w:t>U</w:t>
      </w:r>
      <w:r w:rsidRPr="006465BB">
        <w:rPr>
          <w:bCs/>
        </w:rPr>
        <w:t>/</w:t>
      </w:r>
      <w:r w:rsidRPr="003B0CD7">
        <w:rPr>
          <w:bCs/>
        </w:rPr>
        <w:t>I</w:t>
      </w:r>
    </w:p>
    <w:p w14:paraId="5BF09032" w14:textId="7DA47AE4" w:rsidR="00E2730A" w:rsidRPr="006465BB" w:rsidRDefault="00E2730A" w:rsidP="00E2730A">
      <w:pPr>
        <w:tabs>
          <w:tab w:val="left" w:pos="1701"/>
          <w:tab w:val="left" w:pos="2268"/>
          <w:tab w:val="left" w:pos="2835"/>
          <w:tab w:val="left" w:pos="3402"/>
          <w:tab w:val="left" w:pos="3969"/>
        </w:tabs>
        <w:spacing w:after="120"/>
        <w:ind w:left="2268" w:right="1134"/>
        <w:jc w:val="both"/>
        <w:rPr>
          <w:bCs/>
        </w:rPr>
      </w:pPr>
      <w:r w:rsidRPr="006465BB">
        <w:rPr>
          <w:bCs/>
        </w:rPr>
        <w:t xml:space="preserve">Сопротивление </w:t>
      </w:r>
      <w:r w:rsidR="001D23DC">
        <w:rPr>
          <w:bCs/>
        </w:rPr>
        <w:t>«</w:t>
      </w:r>
      <w:r w:rsidRPr="003B0CD7">
        <w:rPr>
          <w:bCs/>
        </w:rPr>
        <w:t>R</w:t>
      </w:r>
      <w:r w:rsidR="001D23DC">
        <w:rPr>
          <w:bCs/>
        </w:rPr>
        <w:t>»</w:t>
      </w:r>
      <w:r w:rsidRPr="006465BB">
        <w:rPr>
          <w:bCs/>
        </w:rPr>
        <w:t xml:space="preserve"> должно быть ниже 0,1 Ом.</w:t>
      </w:r>
    </w:p>
    <w:p w14:paraId="36D8C3BA" w14:textId="77777777" w:rsidR="00E2730A" w:rsidRDefault="00E2730A" w:rsidP="00E2730A">
      <w:pPr>
        <w:tabs>
          <w:tab w:val="left" w:pos="1701"/>
          <w:tab w:val="left" w:pos="2268"/>
          <w:tab w:val="left" w:pos="2835"/>
          <w:tab w:val="left" w:pos="3402"/>
          <w:tab w:val="left" w:pos="3969"/>
        </w:tabs>
        <w:spacing w:after="120"/>
        <w:ind w:left="2268" w:right="1134"/>
        <w:jc w:val="both"/>
        <w:rPr>
          <w:bCs/>
        </w:rPr>
      </w:pPr>
      <w:r w:rsidRPr="00591E28">
        <w:rPr>
          <w:bCs/>
          <w:i/>
          <w:iCs/>
        </w:rPr>
        <w:t>Примечание</w:t>
      </w:r>
      <w:r w:rsidRPr="00F21E72">
        <w:rPr>
          <w:bCs/>
        </w:rPr>
        <w:t xml:space="preserve">: Если для целей измерения напряжения и силы тока используются вводные провода, то каждый такой провод подсоединяют к электрозащитному ограждению/кожуху/электрической массе раздельно. </w:t>
      </w:r>
      <w:r w:rsidRPr="00A90B16">
        <w:rPr>
          <w:bCs/>
        </w:rPr>
        <w:t>При этом контактный зажим может быть общим</w:t>
      </w:r>
      <w:r>
        <w:rPr>
          <w:bCs/>
        </w:rPr>
        <w:t>.</w:t>
      </w:r>
    </w:p>
    <w:p w14:paraId="4D409AF2" w14:textId="2A0B7EE8" w:rsidR="00E2730A" w:rsidRDefault="00E2730A" w:rsidP="00580F2F">
      <w:pPr>
        <w:pStyle w:val="SingleTxtGR"/>
        <w:rPr>
          <w:lang w:val="ru-RU"/>
        </w:rPr>
      </w:pPr>
    </w:p>
    <w:p w14:paraId="174B4812" w14:textId="77777777" w:rsidR="00781A6E" w:rsidRDefault="00781A6E" w:rsidP="00580F2F">
      <w:pPr>
        <w:pStyle w:val="SingleTxtGR"/>
        <w:rPr>
          <w:lang w:val="ru-RU"/>
        </w:rPr>
        <w:sectPr w:rsidR="00781A6E" w:rsidSect="00632DA4">
          <w:headerReference w:type="default" r:id="rId55"/>
          <w:footerReference w:type="default" r:id="rId56"/>
          <w:endnotePr>
            <w:numFmt w:val="decimal"/>
          </w:endnotePr>
          <w:pgSz w:w="11906" w:h="16838" w:code="9"/>
          <w:pgMar w:top="1418" w:right="1134" w:bottom="1134" w:left="1134" w:header="680" w:footer="567" w:gutter="0"/>
          <w:cols w:space="708"/>
          <w:docGrid w:linePitch="360"/>
        </w:sectPr>
      </w:pPr>
    </w:p>
    <w:p w14:paraId="4138FBB1" w14:textId="77777777" w:rsidR="00781A6E" w:rsidRPr="007E1FEF" w:rsidRDefault="00781A6E" w:rsidP="00781A6E">
      <w:pPr>
        <w:pStyle w:val="HChGR"/>
        <w:rPr>
          <w:lang w:val="ru-RU"/>
        </w:rPr>
      </w:pPr>
      <w:r w:rsidRPr="007E1FEF">
        <w:rPr>
          <w:lang w:val="ru-RU"/>
        </w:rPr>
        <w:lastRenderedPageBreak/>
        <w:t xml:space="preserve">Приложение </w:t>
      </w:r>
      <w:r>
        <w:rPr>
          <w:lang w:val="ru-RU"/>
        </w:rPr>
        <w:t>5</w:t>
      </w:r>
      <w:r>
        <w:rPr>
          <w:lang w:val="en-US"/>
        </w:rPr>
        <w:t>A</w:t>
      </w:r>
    </w:p>
    <w:p w14:paraId="421C9A14" w14:textId="77777777" w:rsidR="00781A6E" w:rsidRPr="007E1FEF" w:rsidRDefault="00781A6E" w:rsidP="00781A6E">
      <w:pPr>
        <w:pStyle w:val="HChGR"/>
        <w:rPr>
          <w:lang w:val="ru-RU"/>
        </w:rPr>
      </w:pPr>
      <w:r w:rsidRPr="007E1FEF">
        <w:rPr>
          <w:lang w:val="ru-RU"/>
        </w:rPr>
        <w:tab/>
      </w:r>
      <w:r w:rsidRPr="007E1FEF">
        <w:rPr>
          <w:lang w:val="ru-RU"/>
        </w:rPr>
        <w:tab/>
        <w:t>Метод измерения сопротивления изоляции для</w:t>
      </w:r>
      <w:r>
        <w:t> </w:t>
      </w:r>
      <w:r w:rsidRPr="007E1FEF">
        <w:rPr>
          <w:lang w:val="ru-RU"/>
        </w:rPr>
        <w:t>испытаний на транспортном средстве</w:t>
      </w:r>
    </w:p>
    <w:p w14:paraId="5E4FD6DE" w14:textId="77777777" w:rsidR="00781A6E" w:rsidRPr="007E1FEF" w:rsidRDefault="00781A6E" w:rsidP="00781A6E">
      <w:pPr>
        <w:pStyle w:val="SingleTxtGR"/>
        <w:ind w:left="2268" w:hanging="1134"/>
        <w:rPr>
          <w:lang w:val="ru-RU"/>
        </w:rPr>
      </w:pPr>
      <w:r w:rsidRPr="007E1FEF">
        <w:rPr>
          <w:lang w:val="ru-RU"/>
        </w:rPr>
        <w:t>1.</w:t>
      </w:r>
      <w:r w:rsidRPr="007E1FEF">
        <w:rPr>
          <w:lang w:val="ru-RU"/>
        </w:rPr>
        <w:tab/>
      </w:r>
      <w:r w:rsidRPr="007E1FEF">
        <w:rPr>
          <w:lang w:val="ru-RU"/>
        </w:rPr>
        <w:tab/>
        <w:t>Общие положения</w:t>
      </w:r>
    </w:p>
    <w:p w14:paraId="37F2E82D" w14:textId="04AE8853" w:rsidR="00781A6E" w:rsidRPr="007E1FEF" w:rsidRDefault="00781A6E" w:rsidP="00781A6E">
      <w:pPr>
        <w:pStyle w:val="SingleTxtGR"/>
        <w:ind w:left="2268" w:hanging="1134"/>
        <w:rPr>
          <w:lang w:val="ru-RU"/>
        </w:rPr>
      </w:pPr>
      <w:r w:rsidRPr="007E1FEF">
        <w:rPr>
          <w:lang w:val="ru-RU"/>
        </w:rPr>
        <w:tab/>
      </w:r>
      <w:r w:rsidRPr="007E1FEF">
        <w:rPr>
          <w:lang w:val="ru-RU"/>
        </w:rPr>
        <w:tab/>
        <w:t>Сопротивление изоляции для каждой высоковольтной шины транспортного средства должно измеряться или определяться посредством расчета с использованием измеренных значений по каждой части или составному элементу высоковольтной шины (далее</w:t>
      </w:r>
      <w:r w:rsidR="00F41BD9">
        <w:rPr>
          <w:lang w:val="en-US"/>
        </w:rPr>
        <w:t> </w:t>
      </w:r>
      <w:r w:rsidR="00F41BD9" w:rsidRPr="00F41BD9">
        <w:rPr>
          <w:lang w:val="ru-RU"/>
        </w:rPr>
        <w:t>—</w:t>
      </w:r>
      <w:r w:rsidRPr="007E1FEF">
        <w:rPr>
          <w:lang w:val="ru-RU"/>
        </w:rPr>
        <w:t xml:space="preserve"> </w:t>
      </w:r>
      <w:r w:rsidR="00F41BD9">
        <w:rPr>
          <w:lang w:val="ru-RU"/>
        </w:rPr>
        <w:t>«</w:t>
      </w:r>
      <w:r w:rsidRPr="007E1FEF">
        <w:rPr>
          <w:lang w:val="ru-RU"/>
        </w:rPr>
        <w:t>раздельное измерение</w:t>
      </w:r>
      <w:r w:rsidR="00F41BD9">
        <w:rPr>
          <w:lang w:val="ru-RU"/>
        </w:rPr>
        <w:t>»</w:t>
      </w:r>
      <w:r w:rsidRPr="007E1FEF">
        <w:rPr>
          <w:lang w:val="ru-RU"/>
        </w:rPr>
        <w:t>).</w:t>
      </w:r>
    </w:p>
    <w:p w14:paraId="7CC1E4E7" w14:textId="77777777" w:rsidR="00781A6E" w:rsidRPr="00993C7E" w:rsidRDefault="00781A6E" w:rsidP="00781A6E">
      <w:pPr>
        <w:pStyle w:val="SingleTxtGR"/>
        <w:spacing w:after="100"/>
        <w:ind w:left="2268" w:hanging="1134"/>
        <w:rPr>
          <w:lang w:val="ru-RU"/>
        </w:rPr>
      </w:pPr>
      <w:r w:rsidRPr="00993C7E">
        <w:rPr>
          <w:lang w:val="ru-RU"/>
        </w:rPr>
        <w:t>2.</w:t>
      </w:r>
      <w:r w:rsidRPr="00993C7E">
        <w:rPr>
          <w:lang w:val="ru-RU"/>
        </w:rPr>
        <w:tab/>
      </w:r>
      <w:r w:rsidRPr="00993C7E">
        <w:rPr>
          <w:lang w:val="ru-RU"/>
        </w:rPr>
        <w:tab/>
        <w:t>Метод измерения</w:t>
      </w:r>
    </w:p>
    <w:p w14:paraId="35777AF6" w14:textId="77777777" w:rsidR="00781A6E" w:rsidRPr="00993C7E" w:rsidRDefault="00781A6E" w:rsidP="00781A6E">
      <w:pPr>
        <w:pStyle w:val="SingleTxtGR"/>
        <w:ind w:left="2268" w:hanging="1134"/>
        <w:rPr>
          <w:lang w:val="ru-RU"/>
        </w:rPr>
      </w:pPr>
      <w:r w:rsidRPr="00993C7E">
        <w:rPr>
          <w:lang w:val="ru-RU"/>
        </w:rPr>
        <w:tab/>
      </w:r>
      <w:r w:rsidRPr="00993C7E">
        <w:rPr>
          <w:lang w:val="ru-RU"/>
        </w:rPr>
        <w:tab/>
        <w:t>Измерение сопротивления изоляции производится на основе использования соответствующего метода измерения, выбранного из числа методов, указанных в пунктах 2.1−2.2 настоящего приложения, в зависимости от величины электрического заряда частей под напряжением или сопротивления изоляции и т.</w:t>
      </w:r>
      <w:r>
        <w:t> </w:t>
      </w:r>
      <w:r w:rsidRPr="00993C7E">
        <w:rPr>
          <w:lang w:val="ru-RU"/>
        </w:rPr>
        <w:t>д.</w:t>
      </w:r>
    </w:p>
    <w:p w14:paraId="43B511C0" w14:textId="77777777" w:rsidR="00781A6E" w:rsidRPr="00993C7E" w:rsidRDefault="00781A6E" w:rsidP="000967F0">
      <w:pPr>
        <w:spacing w:after="120"/>
        <w:ind w:left="2268" w:right="1134" w:hanging="1134"/>
        <w:jc w:val="both"/>
        <w:rPr>
          <w:bCs/>
          <w:shd w:val="clear" w:color="auto" w:fill="FFFFFF"/>
        </w:rPr>
      </w:pPr>
      <w:r w:rsidRPr="00993C7E">
        <w:rPr>
          <w:b/>
        </w:rPr>
        <w:tab/>
      </w:r>
      <w:r w:rsidRPr="00993C7E">
        <w:rPr>
          <w:bCs/>
          <w:shd w:val="clear" w:color="auto" w:fill="FFFFFF"/>
        </w:rPr>
        <w:t>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контроля за сопротивлением изоляции.</w:t>
      </w:r>
    </w:p>
    <w:p w14:paraId="1476B930" w14:textId="77777777" w:rsidR="00781A6E" w:rsidRPr="00993C7E" w:rsidRDefault="00781A6E" w:rsidP="00F41BD9">
      <w:pPr>
        <w:spacing w:after="120"/>
        <w:ind w:left="2268" w:right="1134"/>
        <w:jc w:val="both"/>
        <w:rPr>
          <w:bCs/>
        </w:rPr>
      </w:pPr>
      <w:r w:rsidRPr="00993C7E">
        <w:rPr>
          <w:bCs/>
        </w:rPr>
        <w:t>Диапазон измерений в электрической цепи должен быть определен заранее на основе использования схем электрической цепи и т.</w:t>
      </w:r>
      <w:r w:rsidRPr="003B0CD7">
        <w:rPr>
          <w:bCs/>
        </w:rPr>
        <w:t> </w:t>
      </w:r>
      <w:r w:rsidRPr="00993C7E">
        <w:rPr>
          <w:bCs/>
        </w:rPr>
        <w:t>д. Если высоковольтные шины кондуктивно изолированы друг от друга, то сопротивление изоляции измеряют для каждой электрической цепи.</w:t>
      </w:r>
    </w:p>
    <w:p w14:paraId="29AB1006" w14:textId="77777777" w:rsidR="00781A6E" w:rsidRPr="00993C7E" w:rsidRDefault="00781A6E" w:rsidP="00781A6E">
      <w:pPr>
        <w:tabs>
          <w:tab w:val="left" w:pos="1701"/>
          <w:tab w:val="left" w:pos="2268"/>
          <w:tab w:val="left" w:pos="2835"/>
          <w:tab w:val="left" w:pos="3402"/>
          <w:tab w:val="left" w:pos="3969"/>
        </w:tabs>
        <w:spacing w:after="120"/>
        <w:ind w:left="2268" w:right="1134"/>
        <w:jc w:val="both"/>
      </w:pPr>
      <w:r w:rsidRPr="00993C7E">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внесение изменений в программное обеспечение и т.</w:t>
      </w:r>
      <w:r>
        <w:t> </w:t>
      </w:r>
      <w:r w:rsidRPr="00993C7E">
        <w:t>д.</w:t>
      </w:r>
    </w:p>
    <w:p w14:paraId="229288C1" w14:textId="77777777" w:rsidR="00781A6E" w:rsidRPr="00993C7E" w:rsidRDefault="00781A6E" w:rsidP="00781A6E">
      <w:pPr>
        <w:tabs>
          <w:tab w:val="left" w:pos="1701"/>
          <w:tab w:val="left" w:pos="2268"/>
          <w:tab w:val="left" w:pos="2835"/>
          <w:tab w:val="left" w:pos="3402"/>
          <w:tab w:val="left" w:pos="3969"/>
        </w:tabs>
        <w:spacing w:after="120"/>
        <w:ind w:left="2268" w:right="1134"/>
        <w:jc w:val="both"/>
      </w:pPr>
      <w:r w:rsidRPr="00993C7E">
        <w:t xml:space="preserve">В тех случаях, когда в связи с функционированием бортовой системы контроля за сопротивлением изоляции измеренные значения нестабильны, могут быть внесены изменения, необходимые для проведения измерений, </w:t>
      </w:r>
      <w:r w:rsidRPr="00993C7E">
        <w:rPr>
          <w:bCs/>
        </w:rPr>
        <w:t>путем прекращения функционирования данного устройства или его снятия. Кроме того, если устройство снято, для доказательства того, что сопротивление изоляции между частями под напряжением и электрической массой остается неизменным, используют комплект чертежей.</w:t>
      </w:r>
    </w:p>
    <w:p w14:paraId="6A950E08" w14:textId="77777777" w:rsidR="00781A6E" w:rsidRPr="00993C7E" w:rsidRDefault="00781A6E" w:rsidP="00781A6E">
      <w:pPr>
        <w:tabs>
          <w:tab w:val="left" w:pos="1701"/>
          <w:tab w:val="left" w:pos="2268"/>
          <w:tab w:val="left" w:pos="2835"/>
          <w:tab w:val="left" w:pos="3402"/>
          <w:tab w:val="left" w:pos="3969"/>
        </w:tabs>
        <w:spacing w:after="120"/>
        <w:ind w:left="2268" w:right="1134"/>
        <w:jc w:val="both"/>
        <w:rPr>
          <w:bCs/>
        </w:rPr>
      </w:pPr>
      <w:bookmarkStart w:id="21" w:name="OLE_LINK1"/>
      <w:bookmarkStart w:id="22" w:name="OLE_LINK2"/>
      <w:r w:rsidRPr="00993C7E">
        <w:rPr>
          <w:bCs/>
        </w:rPr>
        <w:t xml:space="preserve">Эти </w:t>
      </w:r>
      <w:r w:rsidRPr="00993C7E">
        <w:t>изменения</w:t>
      </w:r>
      <w:r w:rsidRPr="00993C7E">
        <w:rPr>
          <w:bCs/>
        </w:rPr>
        <w:t xml:space="preserve"> не должны влиять на результаты испытания.</w:t>
      </w:r>
    </w:p>
    <w:p w14:paraId="73483267" w14:textId="77777777" w:rsidR="00781A6E" w:rsidRPr="00993C7E" w:rsidRDefault="00781A6E" w:rsidP="00781A6E">
      <w:pPr>
        <w:spacing w:after="120"/>
        <w:ind w:left="2268" w:right="1134"/>
        <w:jc w:val="both"/>
      </w:pPr>
      <w:r w:rsidRPr="00993C7E">
        <w:rPr>
          <w:bCs/>
        </w:rPr>
        <w:t>Во избежание короткого замыкания и электрического удара необходимо проявлять исключительную осторожность, так как</w:t>
      </w:r>
      <w:r w:rsidRPr="00993C7E">
        <w:t xml:space="preserve"> для целей такого подтверждения может потребоваться непосредственное включение высоковольтной цепи.</w:t>
      </w:r>
    </w:p>
    <w:bookmarkEnd w:id="21"/>
    <w:bookmarkEnd w:id="22"/>
    <w:p w14:paraId="33C29008" w14:textId="77777777" w:rsidR="00781A6E" w:rsidRPr="007E1FEF" w:rsidRDefault="00781A6E" w:rsidP="00781A6E">
      <w:pPr>
        <w:pStyle w:val="SingleTxtGR"/>
        <w:ind w:left="2268" w:hanging="1134"/>
        <w:rPr>
          <w:lang w:val="ru-RU"/>
        </w:rPr>
      </w:pPr>
      <w:r w:rsidRPr="00993C7E">
        <w:rPr>
          <w:lang w:val="ru-RU"/>
        </w:rPr>
        <w:t>2.1</w:t>
      </w:r>
      <w:r w:rsidRPr="00993C7E">
        <w:rPr>
          <w:lang w:val="ru-RU"/>
        </w:rPr>
        <w:tab/>
      </w:r>
      <w:r w:rsidRPr="00993C7E">
        <w:rPr>
          <w:lang w:val="ru-RU"/>
        </w:rPr>
        <w:tab/>
        <w:t>Метод измерения с использованием внешних источников постоянного тока</w:t>
      </w:r>
    </w:p>
    <w:p w14:paraId="4A1C4B10" w14:textId="77777777" w:rsidR="00781A6E" w:rsidRPr="007E1FEF" w:rsidRDefault="00781A6E" w:rsidP="00781A6E">
      <w:pPr>
        <w:pStyle w:val="SingleTxtGR"/>
        <w:ind w:left="2268" w:hanging="1134"/>
        <w:rPr>
          <w:lang w:val="ru-RU"/>
        </w:rPr>
      </w:pPr>
      <w:r w:rsidRPr="007E1FEF">
        <w:rPr>
          <w:lang w:val="ru-RU"/>
        </w:rPr>
        <w:t>2.1.1</w:t>
      </w:r>
      <w:r w:rsidRPr="007E1FEF">
        <w:rPr>
          <w:lang w:val="ru-RU"/>
        </w:rPr>
        <w:tab/>
      </w:r>
      <w:r w:rsidRPr="007E1FEF">
        <w:rPr>
          <w:lang w:val="ru-RU"/>
        </w:rPr>
        <w:tab/>
        <w:t>Измерительный прибор</w:t>
      </w:r>
    </w:p>
    <w:p w14:paraId="3A787B95" w14:textId="77777777" w:rsidR="00781A6E" w:rsidRPr="007E1FEF" w:rsidRDefault="00781A6E" w:rsidP="00781A6E">
      <w:pPr>
        <w:pStyle w:val="SingleTxtGR"/>
        <w:ind w:left="2268" w:hanging="1134"/>
        <w:rPr>
          <w:lang w:val="ru-RU"/>
        </w:rPr>
      </w:pPr>
      <w:r w:rsidRPr="007E1FEF">
        <w:rPr>
          <w:lang w:val="ru-RU"/>
        </w:rPr>
        <w:tab/>
      </w:r>
      <w:r w:rsidRPr="007E1FEF">
        <w:rPr>
          <w:lang w:val="ru-RU"/>
        </w:rPr>
        <w:tab/>
        <w:t>Должен использоваться прибор для испытания изоляции на сопротивление, способный создавать напряжение постоянного тока, превышающее рабочее напряжение высоковольтной шины.</w:t>
      </w:r>
    </w:p>
    <w:p w14:paraId="3B29C3A5" w14:textId="77777777" w:rsidR="00781A6E" w:rsidRPr="007E1FEF" w:rsidRDefault="00781A6E" w:rsidP="00781A6E">
      <w:pPr>
        <w:pStyle w:val="SingleTxtGR"/>
        <w:keepNext/>
        <w:spacing w:before="120"/>
        <w:ind w:left="2268" w:hanging="1134"/>
        <w:rPr>
          <w:lang w:val="ru-RU"/>
        </w:rPr>
      </w:pPr>
      <w:r w:rsidRPr="007E1FEF">
        <w:rPr>
          <w:lang w:val="ru-RU"/>
        </w:rPr>
        <w:lastRenderedPageBreak/>
        <w:t>2.1.2</w:t>
      </w:r>
      <w:r w:rsidRPr="007E1FEF">
        <w:rPr>
          <w:lang w:val="ru-RU"/>
        </w:rPr>
        <w:tab/>
      </w:r>
      <w:r w:rsidRPr="007E1FEF">
        <w:rPr>
          <w:lang w:val="ru-RU"/>
        </w:rPr>
        <w:tab/>
        <w:t>Метод измерения</w:t>
      </w:r>
    </w:p>
    <w:p w14:paraId="4C43537A" w14:textId="77777777" w:rsidR="00781A6E" w:rsidRPr="007E1FEF" w:rsidRDefault="00781A6E" w:rsidP="00781A6E">
      <w:pPr>
        <w:pStyle w:val="SingleTxtGR"/>
        <w:ind w:left="2268" w:hanging="1134"/>
        <w:rPr>
          <w:lang w:val="ru-RU"/>
        </w:rPr>
      </w:pPr>
      <w:r w:rsidRPr="007E1FEF">
        <w:rPr>
          <w:lang w:val="ru-RU"/>
        </w:rPr>
        <w:tab/>
      </w:r>
      <w:r w:rsidRPr="007E1FEF">
        <w:rPr>
          <w:lang w:val="ru-RU"/>
        </w:rPr>
        <w:tab/>
        <w:t xml:space="preserve">Прибор для испытания изоляции на сопротивление </w:t>
      </w:r>
      <w:r>
        <w:rPr>
          <w:lang w:val="ru-RU"/>
        </w:rPr>
        <w:t>подключают</w:t>
      </w:r>
      <w:r w:rsidRPr="007E1FEF">
        <w:rPr>
          <w:lang w:val="ru-RU"/>
        </w:rPr>
        <w:t xml:space="preserve"> между частями под напряжением и электрической массой. Затем измеряется сопротивление изоляции с подачей напряжения постоянного тока, составляющего, по крайне мере, половину рабочего напряжения высоковольтной шины.</w:t>
      </w:r>
    </w:p>
    <w:p w14:paraId="4DE6548C" w14:textId="53DE0650" w:rsidR="00781A6E" w:rsidRPr="007E1FEF" w:rsidRDefault="00781A6E" w:rsidP="00781A6E">
      <w:pPr>
        <w:pStyle w:val="SingleTxtGR"/>
        <w:ind w:left="2268" w:hanging="1134"/>
        <w:rPr>
          <w:lang w:val="ru-RU"/>
        </w:rPr>
      </w:pPr>
      <w:r w:rsidRPr="007E1FEF">
        <w:rPr>
          <w:lang w:val="ru-RU"/>
        </w:rPr>
        <w:tab/>
      </w:r>
      <w:r w:rsidRPr="007E1FEF">
        <w:rPr>
          <w:lang w:val="ru-RU"/>
        </w:rPr>
        <w:tab/>
        <w:t>Если система имеет несколько диапазонов напряжения (например, в</w:t>
      </w:r>
      <w:r w:rsidR="00370286">
        <w:rPr>
          <w:lang w:val="ru-RU"/>
        </w:rPr>
        <w:t> </w:t>
      </w:r>
      <w:r w:rsidRPr="007E1FEF">
        <w:rPr>
          <w:lang w:val="ru-RU"/>
        </w:rPr>
        <w:t>связи с наличием промежуточного преобразователя) в гальванически соединенной цепи и если некоторые компоненты не могут выдерживать рабочее напряжение всей цепи, то сопротивление изоляции между этими компонентами и электрической массой может измеряться отдельно с применением, по крайней мере, половины их собственного рабочего напряжения, причем эти компоненты отключаются.</w:t>
      </w:r>
    </w:p>
    <w:p w14:paraId="184667E9" w14:textId="77777777" w:rsidR="00781A6E" w:rsidRPr="007E1FEF" w:rsidRDefault="00781A6E" w:rsidP="00781A6E">
      <w:pPr>
        <w:pStyle w:val="SingleTxtGR"/>
        <w:ind w:left="2268" w:hanging="1134"/>
        <w:rPr>
          <w:lang w:val="ru-RU"/>
        </w:rPr>
      </w:pPr>
      <w:r w:rsidRPr="007E1FEF">
        <w:rPr>
          <w:lang w:val="ru-RU"/>
        </w:rPr>
        <w:t>2.2</w:t>
      </w:r>
      <w:r w:rsidRPr="007E1FEF">
        <w:rPr>
          <w:lang w:val="ru-RU"/>
        </w:rPr>
        <w:tab/>
      </w:r>
      <w:r w:rsidRPr="007E1FEF">
        <w:rPr>
          <w:lang w:val="ru-RU"/>
        </w:rPr>
        <w:tab/>
        <w:t xml:space="preserve">Метод измерения с использованием собственной </w:t>
      </w:r>
      <w:r>
        <w:rPr>
          <w:lang w:val="ru-RU"/>
        </w:rPr>
        <w:t>ПСАЭЭ</w:t>
      </w:r>
      <w:r w:rsidRPr="007E1FEF">
        <w:rPr>
          <w:lang w:val="ru-RU"/>
        </w:rPr>
        <w:t xml:space="preserve"> транспортного средства в качестве источника постоянного тока</w:t>
      </w:r>
    </w:p>
    <w:p w14:paraId="600D2272" w14:textId="77777777" w:rsidR="00781A6E" w:rsidRPr="007E1FEF" w:rsidRDefault="00781A6E" w:rsidP="00781A6E">
      <w:pPr>
        <w:pStyle w:val="SingleTxtGR"/>
        <w:ind w:left="2268" w:hanging="1134"/>
        <w:rPr>
          <w:lang w:val="ru-RU"/>
        </w:rPr>
      </w:pPr>
      <w:r w:rsidRPr="007E1FEF">
        <w:rPr>
          <w:lang w:val="ru-RU"/>
        </w:rPr>
        <w:t>2.2.1</w:t>
      </w:r>
      <w:r w:rsidRPr="007E1FEF">
        <w:rPr>
          <w:lang w:val="ru-RU"/>
        </w:rPr>
        <w:tab/>
      </w:r>
      <w:r w:rsidRPr="007E1FEF">
        <w:rPr>
          <w:lang w:val="ru-RU"/>
        </w:rPr>
        <w:tab/>
        <w:t>Условия, касающиеся испытываемого транспортного средства</w:t>
      </w:r>
    </w:p>
    <w:p w14:paraId="72EF5038" w14:textId="77777777" w:rsidR="00781A6E" w:rsidRPr="007E1FEF" w:rsidRDefault="00781A6E" w:rsidP="00781A6E">
      <w:pPr>
        <w:pStyle w:val="SingleTxtGR"/>
        <w:ind w:left="2268" w:hanging="1134"/>
        <w:rPr>
          <w:lang w:val="ru-RU"/>
        </w:rPr>
      </w:pPr>
      <w:r w:rsidRPr="007E1FEF">
        <w:rPr>
          <w:lang w:val="ru-RU"/>
        </w:rPr>
        <w:tab/>
      </w:r>
      <w:r w:rsidRPr="007E1FEF">
        <w:rPr>
          <w:lang w:val="ru-RU"/>
        </w:rPr>
        <w:tab/>
        <w:t xml:space="preserve">На высоковольтную шину подается напряжение от собственной </w:t>
      </w:r>
      <w:r>
        <w:rPr>
          <w:lang w:val="ru-RU"/>
        </w:rPr>
        <w:t>ПСАЭЭ</w:t>
      </w:r>
      <w:r w:rsidRPr="007E1FEF">
        <w:rPr>
          <w:lang w:val="ru-RU"/>
        </w:rPr>
        <w:t xml:space="preserve"> и/или системы преобразования энергии транспортного средства, при этом уровень напряжения </w:t>
      </w:r>
      <w:r>
        <w:rPr>
          <w:lang w:val="ru-RU"/>
        </w:rPr>
        <w:t>ПСАЭЭ</w:t>
      </w:r>
      <w:r w:rsidRPr="007E1FEF">
        <w:rPr>
          <w:lang w:val="ru-RU"/>
        </w:rPr>
        <w:t xml:space="preserve"> и/или системы преобразования энергии на всем протяжении испытания должен, по крайней мере, соответствовать номинальному рабочему напряжению, указанному изготовителем транспортного средства.</w:t>
      </w:r>
    </w:p>
    <w:p w14:paraId="61E56842" w14:textId="77777777" w:rsidR="00781A6E" w:rsidRPr="007E1FEF" w:rsidRDefault="00781A6E" w:rsidP="00781A6E">
      <w:pPr>
        <w:pStyle w:val="SingleTxtGR"/>
        <w:ind w:left="2268" w:hanging="1134"/>
        <w:rPr>
          <w:lang w:val="ru-RU"/>
        </w:rPr>
      </w:pPr>
      <w:r w:rsidRPr="007E1FEF">
        <w:rPr>
          <w:lang w:val="ru-RU"/>
        </w:rPr>
        <w:t>2.2.2</w:t>
      </w:r>
      <w:r w:rsidRPr="007E1FEF">
        <w:rPr>
          <w:lang w:val="ru-RU"/>
        </w:rPr>
        <w:tab/>
      </w:r>
      <w:r w:rsidRPr="007E1FEF">
        <w:rPr>
          <w:lang w:val="ru-RU"/>
        </w:rPr>
        <w:tab/>
        <w:t>Измерительный прибор</w:t>
      </w:r>
    </w:p>
    <w:p w14:paraId="38DD85D1" w14:textId="77777777" w:rsidR="00781A6E" w:rsidRPr="007E1FEF" w:rsidRDefault="00781A6E" w:rsidP="00781A6E">
      <w:pPr>
        <w:pStyle w:val="SingleTxtGR"/>
        <w:ind w:left="2268" w:hanging="1134"/>
        <w:rPr>
          <w:lang w:val="ru-RU"/>
        </w:rPr>
      </w:pPr>
      <w:r w:rsidRPr="007E1FEF">
        <w:rPr>
          <w:lang w:val="ru-RU"/>
        </w:rPr>
        <w:tab/>
      </w:r>
      <w:r w:rsidRPr="007E1FEF">
        <w:rPr>
          <w:lang w:val="ru-RU"/>
        </w:rPr>
        <w:tab/>
        <w:t>Вольтметр, используемый в ходе этого испытания, должен измерять значение напряжения постоянного тока и иметь внутреннее сопротивление не менее 10 МОм.</w:t>
      </w:r>
    </w:p>
    <w:p w14:paraId="25637499" w14:textId="77777777" w:rsidR="00781A6E" w:rsidRPr="007E1FEF" w:rsidRDefault="00781A6E" w:rsidP="00781A6E">
      <w:pPr>
        <w:pStyle w:val="SingleTxtGR"/>
        <w:ind w:left="2268" w:hanging="1134"/>
        <w:rPr>
          <w:lang w:val="ru-RU"/>
        </w:rPr>
      </w:pPr>
      <w:r w:rsidRPr="007E1FEF">
        <w:rPr>
          <w:lang w:val="ru-RU"/>
        </w:rPr>
        <w:t>2.2.3</w:t>
      </w:r>
      <w:r w:rsidRPr="007E1FEF">
        <w:rPr>
          <w:lang w:val="ru-RU"/>
        </w:rPr>
        <w:tab/>
      </w:r>
      <w:r w:rsidRPr="007E1FEF">
        <w:rPr>
          <w:lang w:val="ru-RU"/>
        </w:rPr>
        <w:tab/>
        <w:t>Метод измерения</w:t>
      </w:r>
    </w:p>
    <w:p w14:paraId="737CEAF8" w14:textId="77777777" w:rsidR="00781A6E" w:rsidRPr="007E1FEF" w:rsidRDefault="00781A6E" w:rsidP="00781A6E">
      <w:pPr>
        <w:pStyle w:val="SingleTxtGR"/>
        <w:ind w:left="2268" w:hanging="1134"/>
        <w:rPr>
          <w:lang w:val="ru-RU"/>
        </w:rPr>
      </w:pPr>
      <w:r w:rsidRPr="007E1FEF">
        <w:rPr>
          <w:lang w:val="ru-RU"/>
        </w:rPr>
        <w:t>2.2.3.1</w:t>
      </w:r>
      <w:r w:rsidRPr="007E1FEF">
        <w:rPr>
          <w:lang w:val="ru-RU"/>
        </w:rPr>
        <w:tab/>
      </w:r>
      <w:r>
        <w:rPr>
          <w:lang w:val="ru-RU"/>
        </w:rPr>
        <w:tab/>
      </w:r>
      <w:r w:rsidRPr="007E1FEF">
        <w:rPr>
          <w:lang w:val="ru-RU"/>
        </w:rPr>
        <w:t>Первый этап</w:t>
      </w:r>
    </w:p>
    <w:p w14:paraId="1A4F20AF" w14:textId="77777777" w:rsidR="00781A6E" w:rsidRPr="007E1FEF" w:rsidRDefault="00781A6E" w:rsidP="00781A6E">
      <w:pPr>
        <w:pStyle w:val="SingleTxtGR"/>
        <w:ind w:left="2268" w:hanging="1134"/>
        <w:rPr>
          <w:lang w:val="ru-RU"/>
        </w:rPr>
      </w:pPr>
      <w:r w:rsidRPr="007E1FEF">
        <w:rPr>
          <w:lang w:val="ru-RU"/>
        </w:rPr>
        <w:tab/>
      </w:r>
      <w:r w:rsidRPr="007E1FEF">
        <w:rPr>
          <w:lang w:val="ru-RU"/>
        </w:rPr>
        <w:tab/>
        <w:t>Производится измерение напряжения, как показано на рис. 1, и регистрируется значение напряжения высоковольтной шины (</w:t>
      </w:r>
      <w:r>
        <w:rPr>
          <w:lang w:val="fr-CH"/>
        </w:rPr>
        <w:t>U</w:t>
      </w:r>
      <w:r>
        <w:t>b</w:t>
      </w:r>
      <w:r w:rsidRPr="007E1FEF">
        <w:rPr>
          <w:lang w:val="ru-RU"/>
        </w:rPr>
        <w:t xml:space="preserve">). Значение </w:t>
      </w:r>
      <w:r>
        <w:rPr>
          <w:lang w:val="fr-CH"/>
        </w:rPr>
        <w:t>U</w:t>
      </w:r>
      <w:r>
        <w:t>b</w:t>
      </w:r>
      <w:r w:rsidRPr="007E1FEF">
        <w:rPr>
          <w:lang w:val="ru-RU"/>
        </w:rPr>
        <w:t xml:space="preserve"> должно быть не ниже значения номинального рабочего напряжения </w:t>
      </w:r>
      <w:r>
        <w:rPr>
          <w:lang w:val="ru-RU"/>
        </w:rPr>
        <w:t>ПСАЭЭ</w:t>
      </w:r>
      <w:r w:rsidRPr="007E1FEF">
        <w:rPr>
          <w:lang w:val="ru-RU"/>
        </w:rPr>
        <w:t xml:space="preserve"> и/или системы преобразования энергии, указанного изготовителем транспортного средства.</w:t>
      </w:r>
    </w:p>
    <w:p w14:paraId="68A5A553" w14:textId="77777777" w:rsidR="00781A6E" w:rsidRPr="007E1FEF" w:rsidRDefault="00781A6E" w:rsidP="00781A6E">
      <w:pPr>
        <w:pStyle w:val="SingleTxtGR"/>
        <w:keepNext/>
        <w:jc w:val="left"/>
        <w:rPr>
          <w:b/>
          <w:lang w:val="ru-RU"/>
        </w:rPr>
      </w:pPr>
      <w:r w:rsidRPr="007E1FEF">
        <w:rPr>
          <w:lang w:val="ru-RU"/>
        </w:rPr>
        <w:lastRenderedPageBreak/>
        <w:t>Рис. 1</w:t>
      </w:r>
      <w:r w:rsidRPr="007E1FEF">
        <w:rPr>
          <w:lang w:val="ru-RU"/>
        </w:rPr>
        <w:br/>
      </w:r>
      <w:r w:rsidRPr="007E1FEF">
        <w:rPr>
          <w:b/>
          <w:lang w:val="ru-RU"/>
        </w:rPr>
        <w:t xml:space="preserve">Измерение значений </w:t>
      </w:r>
      <w:r>
        <w:rPr>
          <w:b/>
          <w:lang w:val="fr-CH"/>
        </w:rPr>
        <w:t>U</w:t>
      </w:r>
      <w:r>
        <w:rPr>
          <w:b/>
        </w:rPr>
        <w:t>b</w:t>
      </w:r>
      <w:r w:rsidRPr="007E1FEF">
        <w:rPr>
          <w:b/>
          <w:lang w:val="ru-RU"/>
        </w:rPr>
        <w:t xml:space="preserve">, </w:t>
      </w:r>
      <w:r>
        <w:rPr>
          <w:b/>
        </w:rPr>
        <w:t>U</w:t>
      </w:r>
      <w:r w:rsidRPr="007E1FEF">
        <w:rPr>
          <w:b/>
          <w:lang w:val="ru-RU"/>
        </w:rPr>
        <w:t xml:space="preserve">1, </w:t>
      </w:r>
      <w:r>
        <w:rPr>
          <w:b/>
        </w:rPr>
        <w:t>U</w:t>
      </w:r>
      <w:r w:rsidRPr="007E1FEF">
        <w:rPr>
          <w:b/>
          <w:lang w:val="ru-RU"/>
        </w:rPr>
        <w:t>2</w:t>
      </w:r>
    </w:p>
    <w:p w14:paraId="35C4537E" w14:textId="77777777" w:rsidR="00781A6E" w:rsidRDefault="00781A6E" w:rsidP="00781A6E">
      <w:pPr>
        <w:pStyle w:val="SingleTxtGR"/>
      </w:pPr>
      <w:r>
        <w:rPr>
          <w:noProof/>
        </w:rPr>
        <mc:AlternateContent>
          <mc:Choice Requires="wpc">
            <w:drawing>
              <wp:anchor distT="0" distB="0" distL="114300" distR="114300" simplePos="0" relativeHeight="251728896" behindDoc="0" locked="1" layoutInCell="1" allowOverlap="1" wp14:anchorId="1C32301D" wp14:editId="6ABAA721">
                <wp:simplePos x="0" y="0"/>
                <wp:positionH relativeFrom="character">
                  <wp:posOffset>0</wp:posOffset>
                </wp:positionH>
                <wp:positionV relativeFrom="line">
                  <wp:posOffset>0</wp:posOffset>
                </wp:positionV>
                <wp:extent cx="4305300" cy="3158490"/>
                <wp:effectExtent l="0" t="0" r="19050" b="0"/>
                <wp:wrapNone/>
                <wp:docPr id="259" name="Zone de dessin 2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32" name="Text Box 225"/>
                        <wps:cNvSpPr txBox="1">
                          <a:spLocks noChangeArrowheads="1"/>
                        </wps:cNvSpPr>
                        <wps:spPr bwMode="auto">
                          <a:xfrm>
                            <a:off x="442595" y="35560"/>
                            <a:ext cx="1131570"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DA691" w14:textId="77777777" w:rsidR="00781A6E" w:rsidRDefault="00781A6E" w:rsidP="00781A6E">
                              <w:pPr>
                                <w:rPr>
                                  <w:sz w:val="18"/>
                                  <w:szCs w:val="18"/>
                                </w:rPr>
                              </w:pPr>
                              <w:r>
                                <w:rPr>
                                  <w:sz w:val="18"/>
                                  <w:szCs w:val="18"/>
                                </w:rPr>
                                <w:t>Электрическая масса</w:t>
                              </w:r>
                            </w:p>
                          </w:txbxContent>
                        </wps:txbx>
                        <wps:bodyPr rot="0" vert="horz" wrap="square" lIns="0" tIns="0" rIns="0" bIns="0" upright="1">
                          <a:spAutoFit/>
                        </wps:bodyPr>
                      </wps:wsp>
                      <wps:wsp>
                        <wps:cNvPr id="233" name="Text Box 226"/>
                        <wps:cNvSpPr txBox="1">
                          <a:spLocks noChangeArrowheads="1"/>
                        </wps:cNvSpPr>
                        <wps:spPr bwMode="auto">
                          <a:xfrm>
                            <a:off x="438150" y="2921635"/>
                            <a:ext cx="129095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BD733" w14:textId="77777777" w:rsidR="00781A6E" w:rsidRDefault="00781A6E" w:rsidP="00781A6E">
                              <w:pPr>
                                <w:rPr>
                                  <w:sz w:val="18"/>
                                  <w:szCs w:val="18"/>
                                </w:rPr>
                              </w:pPr>
                              <w:r>
                                <w:rPr>
                                  <w:sz w:val="18"/>
                                  <w:szCs w:val="18"/>
                                </w:rPr>
                                <w:t>Электрическая масса</w:t>
                              </w:r>
                            </w:p>
                          </w:txbxContent>
                        </wps:txbx>
                        <wps:bodyPr rot="0" vert="horz" wrap="square" lIns="0" tIns="0" rIns="0" bIns="0" upright="1">
                          <a:spAutoFit/>
                        </wps:bodyPr>
                      </wps:wsp>
                      <wps:wsp>
                        <wps:cNvPr id="234" name="Rectangle 22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6B2BA727" w14:textId="77777777" w:rsidR="00781A6E" w:rsidRDefault="00781A6E" w:rsidP="00781A6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35" name="Line 228"/>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229"/>
                        <wps:cNvSpPr txBox="1">
                          <a:spLocks noChangeArrowheads="1"/>
                        </wps:cNvSpPr>
                        <wps:spPr bwMode="auto">
                          <a:xfrm>
                            <a:off x="1379067" y="702310"/>
                            <a:ext cx="119824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86507" w14:textId="77777777" w:rsidR="00781A6E" w:rsidRDefault="00781A6E" w:rsidP="00781A6E">
                              <w:pPr>
                                <w:rPr>
                                  <w:sz w:val="18"/>
                                  <w:szCs w:val="18"/>
                                </w:rPr>
                              </w:pPr>
                              <w:r>
                                <w:rPr>
                                  <w:sz w:val="18"/>
                                  <w:szCs w:val="18"/>
                                </w:rPr>
                                <w:t>Высоковольтная шина</w:t>
                              </w:r>
                            </w:p>
                          </w:txbxContent>
                        </wps:txbx>
                        <wps:bodyPr rot="0" vert="horz" wrap="square" lIns="0" tIns="0" rIns="0" bIns="0" upright="1">
                          <a:spAutoFit/>
                        </wps:bodyPr>
                      </wps:wsp>
                      <wps:wsp>
                        <wps:cNvPr id="237" name="Line 230"/>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 name="Line 231"/>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 name="Rectangle 232"/>
                        <wps:cNvSpPr>
                          <a:spLocks noChangeArrowheads="1"/>
                        </wps:cNvSpPr>
                        <wps:spPr bwMode="auto">
                          <a:xfrm>
                            <a:off x="19050" y="649605"/>
                            <a:ext cx="1238250"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40" name="Rectangle 233"/>
                        <wps:cNvSpPr>
                          <a:spLocks noChangeArrowheads="1"/>
                        </wps:cNvSpPr>
                        <wps:spPr bwMode="auto">
                          <a:xfrm>
                            <a:off x="3095625" y="649605"/>
                            <a:ext cx="1209675" cy="184340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41" name="Text Box 234"/>
                        <wps:cNvSpPr txBox="1">
                          <a:spLocks noChangeArrowheads="1"/>
                        </wps:cNvSpPr>
                        <wps:spPr bwMode="auto">
                          <a:xfrm>
                            <a:off x="44450" y="347345"/>
                            <a:ext cx="1306195" cy="2565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879B6" w14:textId="77777777" w:rsidR="00781A6E" w:rsidRDefault="00781A6E" w:rsidP="00781A6E">
                              <w:pPr>
                                <w:spacing w:line="216" w:lineRule="auto"/>
                                <w:rPr>
                                  <w:sz w:val="18"/>
                                  <w:szCs w:val="18"/>
                                </w:rPr>
                              </w:pPr>
                              <w:r>
                                <w:rPr>
                                  <w:sz w:val="18"/>
                                  <w:szCs w:val="18"/>
                                </w:rPr>
                                <w:t xml:space="preserve">Блок системы </w:t>
                              </w:r>
                              <w:r>
                                <w:rPr>
                                  <w:sz w:val="18"/>
                                  <w:szCs w:val="18"/>
                                </w:rPr>
                                <w:br/>
                                <w:t>преобразования энергии</w:t>
                              </w:r>
                            </w:p>
                          </w:txbxContent>
                        </wps:txbx>
                        <wps:bodyPr rot="0" vert="horz" wrap="square" lIns="0" tIns="0" rIns="0" bIns="0" upright="1">
                          <a:noAutofit/>
                        </wps:bodyPr>
                      </wps:wsp>
                      <wps:wsp>
                        <wps:cNvPr id="242" name="Text Box 235"/>
                        <wps:cNvSpPr txBox="1">
                          <a:spLocks noChangeArrowheads="1"/>
                        </wps:cNvSpPr>
                        <wps:spPr bwMode="auto">
                          <a:xfrm>
                            <a:off x="3382010" y="437515"/>
                            <a:ext cx="65976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F61D" w14:textId="77777777" w:rsidR="00781A6E" w:rsidRPr="007270D6" w:rsidRDefault="00781A6E" w:rsidP="00781A6E">
                              <w:pPr>
                                <w:rPr>
                                  <w:sz w:val="18"/>
                                  <w:szCs w:val="18"/>
                                </w:rPr>
                              </w:pPr>
                              <w:r>
                                <w:rPr>
                                  <w:sz w:val="18"/>
                                  <w:szCs w:val="18"/>
                                </w:rPr>
                                <w:t>Блок ПСАЭЭ</w:t>
                              </w:r>
                            </w:p>
                          </w:txbxContent>
                        </wps:txbx>
                        <wps:bodyPr rot="0" vert="horz" wrap="square" lIns="0" tIns="0" rIns="0" bIns="0" upright="1">
                          <a:spAutoFit/>
                        </wps:bodyPr>
                      </wps:wsp>
                      <wps:wsp>
                        <wps:cNvPr id="243" name="Line 236"/>
                        <wps:cNvCnPr>
                          <a:cxnSpLocks noChangeShapeType="1"/>
                        </wps:cNvCnPr>
                        <wps:spPr bwMode="auto">
                          <a:xfrm flipH="1">
                            <a:off x="2600325" y="22923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44" name="Text Box 237"/>
                        <wps:cNvSpPr txBox="1">
                          <a:spLocks noChangeArrowheads="1"/>
                        </wps:cNvSpPr>
                        <wps:spPr bwMode="auto">
                          <a:xfrm>
                            <a:off x="2519045" y="453390"/>
                            <a:ext cx="17526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B32D96" w14:textId="77777777" w:rsidR="00781A6E" w:rsidRDefault="00781A6E" w:rsidP="00781A6E">
                              <w:pPr>
                                <w:rPr>
                                  <w:sz w:val="18"/>
                                  <w:szCs w:val="18"/>
                                </w:rPr>
                              </w:pPr>
                              <w:r>
                                <w:rPr>
                                  <w:sz w:val="18"/>
                                  <w:szCs w:val="18"/>
                                </w:rPr>
                                <w:t>U2</w:t>
                              </w:r>
                            </w:p>
                          </w:txbxContent>
                        </wps:txbx>
                        <wps:bodyPr rot="0" vert="horz" wrap="square" lIns="0" tIns="0" rIns="0" bIns="0" anchor="t" anchorCtr="0" upright="1">
                          <a:spAutoFit/>
                        </wps:bodyPr>
                      </wps:wsp>
                      <wps:wsp>
                        <wps:cNvPr id="245" name="Line 238"/>
                        <wps:cNvCnPr>
                          <a:cxnSpLocks noChangeShapeType="1"/>
                        </wps:cNvCnPr>
                        <wps:spPr bwMode="auto">
                          <a:xfrm flipH="1">
                            <a:off x="2609850" y="2253615"/>
                            <a:ext cx="0" cy="65976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46" name="Text Box 239"/>
                        <wps:cNvSpPr txBox="1">
                          <a:spLocks noChangeArrowheads="1"/>
                        </wps:cNvSpPr>
                        <wps:spPr bwMode="auto">
                          <a:xfrm>
                            <a:off x="2533015" y="2483485"/>
                            <a:ext cx="17653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7A33A7" w14:textId="77777777" w:rsidR="00781A6E" w:rsidRDefault="00781A6E" w:rsidP="00781A6E">
                              <w:pPr>
                                <w:rPr>
                                  <w:sz w:val="18"/>
                                  <w:szCs w:val="18"/>
                                </w:rPr>
                              </w:pPr>
                              <w:r>
                                <w:rPr>
                                  <w:sz w:val="18"/>
                                  <w:szCs w:val="18"/>
                                  <w:lang w:val="fr-CH"/>
                                </w:rPr>
                                <w:t>U</w:t>
                              </w:r>
                              <w:r>
                                <w:rPr>
                                  <w:sz w:val="18"/>
                                  <w:szCs w:val="18"/>
                                </w:rPr>
                                <w:t>1</w:t>
                              </w:r>
                            </w:p>
                          </w:txbxContent>
                        </wps:txbx>
                        <wps:bodyPr rot="0" vert="horz" wrap="square" lIns="0" tIns="0" rIns="0" bIns="0" anchor="t" anchorCtr="0" upright="1">
                          <a:spAutoFit/>
                        </wps:bodyPr>
                      </wps:wsp>
                      <wps:wsp>
                        <wps:cNvPr id="247" name="Line 240"/>
                        <wps:cNvCnPr>
                          <a:cxnSpLocks noChangeShapeType="1"/>
                        </wps:cNvCnPr>
                        <wps:spPr bwMode="auto">
                          <a:xfrm flipH="1">
                            <a:off x="2847975" y="897890"/>
                            <a:ext cx="0" cy="135572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48" name="Text Box 241"/>
                        <wps:cNvSpPr txBox="1">
                          <a:spLocks noChangeArrowheads="1"/>
                        </wps:cNvSpPr>
                        <wps:spPr bwMode="auto">
                          <a:xfrm>
                            <a:off x="2762885" y="1566545"/>
                            <a:ext cx="18224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8B311E" w14:textId="77777777" w:rsidR="00781A6E" w:rsidRDefault="00781A6E" w:rsidP="00781A6E">
                              <w:pPr>
                                <w:rPr>
                                  <w:sz w:val="18"/>
                                  <w:szCs w:val="18"/>
                                </w:rPr>
                              </w:pPr>
                              <w:r>
                                <w:rPr>
                                  <w:sz w:val="18"/>
                                  <w:szCs w:val="18"/>
                                </w:rPr>
                                <w:t>Ub</w:t>
                              </w:r>
                            </w:p>
                          </w:txbxContent>
                        </wps:txbx>
                        <wps:bodyPr rot="0" vert="horz" wrap="square" lIns="0" tIns="0" rIns="0" bIns="0" anchor="t" anchorCtr="0" upright="1">
                          <a:spAutoFit/>
                        </wps:bodyPr>
                      </wps:wsp>
                      <wps:wsp>
                        <wps:cNvPr id="249" name="Oval 242"/>
                        <wps:cNvSpPr>
                          <a:spLocks noChangeArrowheads="1"/>
                        </wps:cNvSpPr>
                        <wps:spPr bwMode="auto">
                          <a:xfrm>
                            <a:off x="3590925" y="1261110"/>
                            <a:ext cx="610235" cy="620395"/>
                          </a:xfrm>
                          <a:prstGeom prst="ellipse">
                            <a:avLst/>
                          </a:prstGeom>
                          <a:solidFill>
                            <a:srgbClr val="FFFFFF"/>
                          </a:solidFill>
                          <a:ln w="12700">
                            <a:solidFill>
                              <a:srgbClr val="000000"/>
                            </a:solidFill>
                            <a:round/>
                            <a:headEnd/>
                            <a:tailEnd/>
                          </a:ln>
                        </wps:spPr>
                        <wps:txbx>
                          <w:txbxContent>
                            <w:p w14:paraId="6D9DB999" w14:textId="77777777" w:rsidR="00781A6E" w:rsidRPr="00320432" w:rsidRDefault="00781A6E" w:rsidP="00781A6E">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250" name="Rectangle 243"/>
                        <wps:cNvSpPr>
                          <a:spLocks noChangeArrowheads="1"/>
                        </wps:cNvSpPr>
                        <wps:spPr bwMode="auto">
                          <a:xfrm>
                            <a:off x="1638300" y="1346835"/>
                            <a:ext cx="914400" cy="391795"/>
                          </a:xfrm>
                          <a:prstGeom prst="rect">
                            <a:avLst/>
                          </a:prstGeom>
                          <a:solidFill>
                            <a:srgbClr val="FFFFFF"/>
                          </a:solidFill>
                          <a:ln w="12700">
                            <a:solidFill>
                              <a:srgbClr val="000000"/>
                            </a:solidFill>
                            <a:miter lim="800000"/>
                            <a:headEnd/>
                            <a:tailEnd/>
                          </a:ln>
                        </wps:spPr>
                        <wps:txbx>
                          <w:txbxContent>
                            <w:p w14:paraId="53224999" w14:textId="77777777" w:rsidR="00781A6E" w:rsidRPr="00320432" w:rsidRDefault="00781A6E" w:rsidP="00781A6E">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251" name="Oval 244"/>
                        <wps:cNvSpPr>
                          <a:spLocks noChangeArrowheads="1"/>
                        </wps:cNvSpPr>
                        <wps:spPr bwMode="auto">
                          <a:xfrm>
                            <a:off x="104140" y="1261110"/>
                            <a:ext cx="610235" cy="620395"/>
                          </a:xfrm>
                          <a:prstGeom prst="ellipse">
                            <a:avLst/>
                          </a:prstGeom>
                          <a:solidFill>
                            <a:srgbClr val="FFFFFF"/>
                          </a:solidFill>
                          <a:ln w="12700">
                            <a:solidFill>
                              <a:srgbClr val="000000"/>
                            </a:solidFill>
                            <a:round/>
                            <a:headEnd/>
                            <a:tailEnd/>
                          </a:ln>
                        </wps:spPr>
                        <wps:txbx>
                          <w:txbxContent>
                            <w:p w14:paraId="57451110" w14:textId="77777777" w:rsidR="00781A6E" w:rsidRPr="00320432" w:rsidRDefault="00781A6E" w:rsidP="00781A6E">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252" name="Text Box 245"/>
                        <wps:cNvSpPr txBox="1">
                          <a:spLocks noChangeArrowheads="1"/>
                        </wps:cNvSpPr>
                        <wps:spPr bwMode="auto">
                          <a:xfrm>
                            <a:off x="248285" y="106743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1B4E72" w14:textId="77777777" w:rsidR="00781A6E" w:rsidRDefault="00781A6E" w:rsidP="00781A6E">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253" name="Text Box 246"/>
                        <wps:cNvSpPr txBox="1">
                          <a:spLocks noChangeArrowheads="1"/>
                        </wps:cNvSpPr>
                        <wps:spPr bwMode="auto">
                          <a:xfrm>
                            <a:off x="257175" y="1851346"/>
                            <a:ext cx="5778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A9E47" w14:textId="1C504633" w:rsidR="00781A6E" w:rsidRDefault="00237DFE" w:rsidP="00781A6E">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254" name="Text Box 247"/>
                        <wps:cNvSpPr txBox="1">
                          <a:spLocks noChangeArrowheads="1"/>
                        </wps:cNvSpPr>
                        <wps:spPr bwMode="auto">
                          <a:xfrm>
                            <a:off x="4012565" y="1072515"/>
                            <a:ext cx="6921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6A312" w14:textId="77777777" w:rsidR="00781A6E" w:rsidRDefault="00781A6E" w:rsidP="00781A6E">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255" name="Text Box 248"/>
                        <wps:cNvSpPr txBox="1">
                          <a:spLocks noChangeArrowheads="1"/>
                        </wps:cNvSpPr>
                        <wps:spPr bwMode="auto">
                          <a:xfrm>
                            <a:off x="4025900" y="1833880"/>
                            <a:ext cx="5778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1486DC" w14:textId="3517113D" w:rsidR="00781A6E" w:rsidRDefault="00237DFE" w:rsidP="00781A6E">
                              <w:pPr>
                                <w:autoSpaceDE w:val="0"/>
                                <w:autoSpaceDN w:val="0"/>
                                <w:adjustRightInd w:val="0"/>
                                <w:rPr>
                                  <w:color w:val="000000"/>
                                  <w:sz w:val="18"/>
                                  <w:szCs w:val="18"/>
                                </w:rPr>
                              </w:pPr>
                              <w:r>
                                <w:rPr>
                                  <w:color w:val="000000"/>
                                  <w:sz w:val="18"/>
                                  <w:szCs w:val="18"/>
                                </w:rPr>
                                <w:t>–</w:t>
                              </w:r>
                            </w:p>
                          </w:txbxContent>
                        </wps:txbx>
                        <wps:bodyPr rot="0" vert="horz" wrap="none" lIns="0" tIns="0" rIns="0" bIns="0" upright="1">
                          <a:spAutoFit/>
                        </wps:bodyPr>
                      </wps:wsp>
                      <wps:wsp>
                        <wps:cNvPr id="256" name="Text Box 249"/>
                        <wps:cNvSpPr txBox="1">
                          <a:spLocks noChangeArrowheads="1"/>
                        </wps:cNvSpPr>
                        <wps:spPr bwMode="auto">
                          <a:xfrm>
                            <a:off x="96202" y="1355090"/>
                            <a:ext cx="613410" cy="44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F13A5" w14:textId="3EE31638" w:rsidR="00781A6E" w:rsidRDefault="00781A6E" w:rsidP="00781A6E">
                              <w:pPr>
                                <w:spacing w:line="216" w:lineRule="auto"/>
                                <w:jc w:val="center"/>
                                <w:rPr>
                                  <w:sz w:val="17"/>
                                  <w:szCs w:val="18"/>
                                </w:rPr>
                              </w:pPr>
                              <w:r>
                                <w:rPr>
                                  <w:sz w:val="17"/>
                                  <w:szCs w:val="18"/>
                                </w:rPr>
                                <w:t xml:space="preserve">Система </w:t>
                              </w:r>
                              <w:r>
                                <w:rPr>
                                  <w:sz w:val="17"/>
                                  <w:szCs w:val="18"/>
                                </w:rPr>
                                <w:br/>
                                <w:t>преобразо</w:t>
                              </w:r>
                              <w:r w:rsidR="00320432">
                                <w:rPr>
                                  <w:sz w:val="17"/>
                                  <w:szCs w:val="18"/>
                                </w:rPr>
                                <w:t>-</w:t>
                              </w:r>
                              <w:r>
                                <w:rPr>
                                  <w:sz w:val="17"/>
                                  <w:szCs w:val="18"/>
                                </w:rPr>
                                <w:t>вания энергии</w:t>
                              </w:r>
                            </w:p>
                          </w:txbxContent>
                        </wps:txbx>
                        <wps:bodyPr rot="0" vert="horz" wrap="square" lIns="0" tIns="0" rIns="0" bIns="0" anchor="t" anchorCtr="0" upright="1">
                          <a:spAutoFit/>
                        </wps:bodyPr>
                      </wps:wsp>
                      <wps:wsp>
                        <wps:cNvPr id="257" name="Text Box 250"/>
                        <wps:cNvSpPr txBox="1">
                          <a:spLocks noChangeArrowheads="1"/>
                        </wps:cNvSpPr>
                        <wps:spPr bwMode="auto">
                          <a:xfrm>
                            <a:off x="3689667" y="1496378"/>
                            <a:ext cx="4197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5BAF7" w14:textId="77777777" w:rsidR="00781A6E" w:rsidRPr="007270D6" w:rsidRDefault="00781A6E" w:rsidP="00781A6E">
                              <w:pPr>
                                <w:rPr>
                                  <w:sz w:val="18"/>
                                  <w:szCs w:val="18"/>
                                </w:rPr>
                              </w:pPr>
                              <w:r>
                                <w:rPr>
                                  <w:sz w:val="18"/>
                                  <w:szCs w:val="18"/>
                                </w:rPr>
                                <w:t>ПСАЭЭ</w:t>
                              </w:r>
                            </w:p>
                          </w:txbxContent>
                        </wps:txbx>
                        <wps:bodyPr rot="0" vert="horz" wrap="square" lIns="0" tIns="0" rIns="0" bIns="0" anchor="t" anchorCtr="0" upright="1">
                          <a:spAutoFit/>
                        </wps:bodyPr>
                      </wps:wsp>
                      <wps:wsp>
                        <wps:cNvPr id="258" name="Text Box 251"/>
                        <wps:cNvSpPr txBox="1">
                          <a:spLocks noChangeArrowheads="1"/>
                        </wps:cNvSpPr>
                        <wps:spPr bwMode="auto">
                          <a:xfrm>
                            <a:off x="1626552" y="1453198"/>
                            <a:ext cx="93789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1B5D2" w14:textId="77777777" w:rsidR="00781A6E" w:rsidRPr="00014BB5" w:rsidRDefault="00781A6E" w:rsidP="00781A6E">
                              <w:pPr>
                                <w:jc w:val="center"/>
                                <w:rPr>
                                  <w:spacing w:val="2"/>
                                  <w:sz w:val="17"/>
                                  <w:szCs w:val="18"/>
                                </w:rPr>
                              </w:pPr>
                              <w:r w:rsidRPr="00014BB5">
                                <w:rPr>
                                  <w:spacing w:val="2"/>
                                  <w:sz w:val="17"/>
                                  <w:szCs w:val="18"/>
                                </w:rPr>
                                <w:t>Тяговая установка</w:t>
                              </w:r>
                            </w:p>
                          </w:txbxContent>
                        </wps:txbx>
                        <wps:bodyPr rot="0" vert="horz" wrap="square" lIns="0" tIns="0" rIns="0"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C32301D" id="Zone de dessin 259" o:spid="_x0000_s1076" editas="canvas" style="position:absolute;margin-left:0;margin-top:0;width:339pt;height:248.7pt;z-index:251728896;mso-position-horizontal-relative:char;mso-position-vertical-relative:line" coordsize="43053,3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">
                <v:shape id="_x0000_s1077" type="#_x0000_t75" style="position:absolute;width:43053;height:31584;visibility:visible;mso-wrap-style:square">
                  <v:fill o:detectmouseclick="t"/>
                  <v:path o:connecttype="none"/>
                </v:shape>
                <v:shape id="Text Box 225" o:spid="_x0000_s1078" type="#_x0000_t202" style="position:absolute;left:4425;top:355;width:11316;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" filled="f" fillcolor="#0c9" stroked="f">
                  <v:textbox style="mso-fit-shape-to-text:t" inset="0,0,0,0">
                    <w:txbxContent>
                      <w:p w14:paraId="347DA691" w14:textId="77777777" w:rsidR="00781A6E" w:rsidRDefault="00781A6E" w:rsidP="00781A6E">
                        <w:pPr>
                          <w:rPr>
                            <w:sz w:val="18"/>
                            <w:szCs w:val="18"/>
                          </w:rPr>
                        </w:pPr>
                        <w:r>
                          <w:rPr>
                            <w:sz w:val="18"/>
                            <w:szCs w:val="18"/>
                          </w:rPr>
                          <w:t>Электрическая масса</w:t>
                        </w:r>
                      </w:p>
                    </w:txbxContent>
                  </v:textbox>
                </v:shape>
                <v:shape id="Text Box 226" o:spid="_x0000_s1079" type="#_x0000_t202" style="position:absolute;left:4381;top:29216;width:12910;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" filled="f" fillcolor="#0c9" stroked="f">
                  <v:textbox style="mso-fit-shape-to-text:t" inset="0,0,0,0">
                    <w:txbxContent>
                      <w:p w14:paraId="536BD733" w14:textId="77777777" w:rsidR="00781A6E" w:rsidRDefault="00781A6E" w:rsidP="00781A6E">
                        <w:pPr>
                          <w:rPr>
                            <w:sz w:val="18"/>
                            <w:szCs w:val="18"/>
                          </w:rPr>
                        </w:pPr>
                        <w:r>
                          <w:rPr>
                            <w:sz w:val="18"/>
                            <w:szCs w:val="18"/>
                          </w:rPr>
                          <w:t>Электрическая масса</w:t>
                        </w:r>
                      </w:p>
                    </w:txbxContent>
                  </v:textbox>
                </v:shape>
                <v:rect id="Rectangle 227" o:spid="_x0000_s1080"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" filled="f" fillcolor="#0c9" strokeweight="1pt">
                  <v:textbox>
                    <w:txbxContent>
                      <w:p w14:paraId="6B2BA727" w14:textId="77777777" w:rsidR="00781A6E" w:rsidRDefault="00781A6E" w:rsidP="00781A6E">
                        <w:pPr>
                          <w:autoSpaceDE w:val="0"/>
                          <w:autoSpaceDN w:val="0"/>
                          <w:adjustRightInd w:val="0"/>
                          <w:rPr>
                            <w:color w:val="FF0000"/>
                            <w:sz w:val="18"/>
                            <w:szCs w:val="18"/>
                          </w:rPr>
                        </w:pPr>
                      </w:p>
                    </w:txbxContent>
                  </v:textbox>
                </v:rect>
                <v:line id="Line 228" o:spid="_x0000_s1081"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" strokeweight="1pt"/>
                <v:shape id="Text Box 229" o:spid="_x0000_s1082" type="#_x0000_t202" style="position:absolute;left:13790;top:7023;width:1198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" filled="f" fillcolor="#0c9" stroked="f">
                  <v:textbox style="mso-fit-shape-to-text:t" inset="0,0,0,0">
                    <w:txbxContent>
                      <w:p w14:paraId="04B86507" w14:textId="77777777" w:rsidR="00781A6E" w:rsidRDefault="00781A6E" w:rsidP="00781A6E">
                        <w:pPr>
                          <w:rPr>
                            <w:sz w:val="18"/>
                            <w:szCs w:val="18"/>
                          </w:rPr>
                        </w:pPr>
                        <w:r>
                          <w:rPr>
                            <w:sz w:val="18"/>
                            <w:szCs w:val="18"/>
                          </w:rPr>
                          <w:t>Высоковольтная шина</w:t>
                        </w:r>
                      </w:p>
                    </w:txbxContent>
                  </v:textbox>
                </v:shape>
                <v:line id="Line 230" o:spid="_x0000_s1083"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" strokeweight="1.5pt"/>
                <v:line id="Line 231" o:spid="_x0000_s1084"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" strokeweight="1.5pt"/>
                <v:rect id="Rectangle 232" o:spid="_x0000_s1085" style="position:absolute;left:190;top:6496;width:12383;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" filled="f" fillcolor="#0c9" strokeweight="1pt">
                  <v:stroke dashstyle="longDashDotDot"/>
                </v:rect>
                <v:rect id="Rectangle 233" o:spid="_x0000_s1086" style="position:absolute;left:30956;top:6496;width:12097;height:1843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" filled="f" fillcolor="#0c9" strokeweight="1pt">
                  <v:stroke dashstyle="longDashDotDot"/>
                </v:rect>
                <v:shape id="Text Box 234" o:spid="_x0000_s1087" type="#_x0000_t202" style="position:absolute;left:444;top:3473;width:13062;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" filled="f" fillcolor="#0c9" stroked="f">
                  <v:textbox inset="0,0,0,0">
                    <w:txbxContent>
                      <w:p w14:paraId="310879B6" w14:textId="77777777" w:rsidR="00781A6E" w:rsidRDefault="00781A6E" w:rsidP="00781A6E">
                        <w:pPr>
                          <w:spacing w:line="216" w:lineRule="auto"/>
                          <w:rPr>
                            <w:sz w:val="18"/>
                            <w:szCs w:val="18"/>
                          </w:rPr>
                        </w:pPr>
                        <w:r>
                          <w:rPr>
                            <w:sz w:val="18"/>
                            <w:szCs w:val="18"/>
                          </w:rPr>
                          <w:t xml:space="preserve">Блок системы </w:t>
                        </w:r>
                        <w:r>
                          <w:rPr>
                            <w:sz w:val="18"/>
                            <w:szCs w:val="18"/>
                          </w:rPr>
                          <w:br/>
                          <w:t>преобразования энергии</w:t>
                        </w:r>
                      </w:p>
                    </w:txbxContent>
                  </v:textbox>
                </v:shape>
                <v:shape id="Text Box 235" o:spid="_x0000_s1088" type="#_x0000_t202" style="position:absolute;left:33820;top:4375;width:65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" filled="f" fillcolor="#0c9" stroked="f">
                  <v:textbox style="mso-fit-shape-to-text:t" inset="0,0,0,0">
                    <w:txbxContent>
                      <w:p w14:paraId="7488F61D" w14:textId="77777777" w:rsidR="00781A6E" w:rsidRPr="007270D6" w:rsidRDefault="00781A6E" w:rsidP="00781A6E">
                        <w:pPr>
                          <w:rPr>
                            <w:sz w:val="18"/>
                            <w:szCs w:val="18"/>
                          </w:rPr>
                        </w:pPr>
                        <w:r>
                          <w:rPr>
                            <w:sz w:val="18"/>
                            <w:szCs w:val="18"/>
                          </w:rPr>
                          <w:t>Блок ПСАЭЭ</w:t>
                        </w:r>
                      </w:p>
                    </w:txbxContent>
                  </v:textbox>
                </v:shape>
                <v:line id="Line 236" o:spid="_x0000_s1089" style="position:absolute;flip:x;visibility:visible;mso-wrap-style:square" from="26003,2292" to="26003,89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" strokeweight="1.5pt">
                  <v:stroke startarrow="block" startarrowwidth="narrow" startarrowlength="short" endarrow="block" endarrowwidth="narrow" endarrowlength="short"/>
                </v:line>
                <v:shape id="Text Box 237" o:spid="_x0000_s1090" type="#_x0000_t202" style="position:absolute;left:25190;top:4533;width:175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" stroked="f">
                  <v:textbox style="mso-fit-shape-to-text:t" inset="0,0,0,0">
                    <w:txbxContent>
                      <w:p w14:paraId="29B32D96" w14:textId="77777777" w:rsidR="00781A6E" w:rsidRDefault="00781A6E" w:rsidP="00781A6E">
                        <w:pPr>
                          <w:rPr>
                            <w:sz w:val="18"/>
                            <w:szCs w:val="18"/>
                          </w:rPr>
                        </w:pPr>
                        <w:r>
                          <w:rPr>
                            <w:sz w:val="18"/>
                            <w:szCs w:val="18"/>
                          </w:rPr>
                          <w:t>U2</w:t>
                        </w:r>
                      </w:p>
                    </w:txbxContent>
                  </v:textbox>
                </v:shape>
                <v:line id="Line 238" o:spid="_x0000_s1091" style="position:absolute;flip:x;visibility:visible;mso-wrap-style:square" from="26098,22536"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" strokeweight="1.5pt">
                  <v:stroke startarrow="block" startarrowwidth="narrow" startarrowlength="short" endarrow="block" endarrowwidth="narrow" endarrowlength="short"/>
                </v:line>
                <v:shape id="Text Box 239" o:spid="_x0000_s1092" type="#_x0000_t202" style="position:absolute;left:25330;top:24834;width:176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" stroked="f">
                  <v:textbox style="mso-fit-shape-to-text:t" inset="0,0,0,0">
                    <w:txbxContent>
                      <w:p w14:paraId="4A7A33A7" w14:textId="77777777" w:rsidR="00781A6E" w:rsidRDefault="00781A6E" w:rsidP="00781A6E">
                        <w:pPr>
                          <w:rPr>
                            <w:sz w:val="18"/>
                            <w:szCs w:val="18"/>
                          </w:rPr>
                        </w:pPr>
                        <w:r>
                          <w:rPr>
                            <w:sz w:val="18"/>
                            <w:szCs w:val="18"/>
                            <w:lang w:val="fr-CH"/>
                          </w:rPr>
                          <w:t>U</w:t>
                        </w:r>
                        <w:r>
                          <w:rPr>
                            <w:sz w:val="18"/>
                            <w:szCs w:val="18"/>
                          </w:rPr>
                          <w:t>1</w:t>
                        </w:r>
                      </w:p>
                    </w:txbxContent>
                  </v:textbox>
                </v:shape>
                <v:line id="Line 240" o:spid="_x0000_s1093" style="position:absolute;flip:x;visibility:visible;mso-wrap-style:square" from="28479,8978" to="28479,22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" strokeweight="1.5pt">
                  <v:stroke startarrow="block" startarrowwidth="narrow" startarrowlength="short" endarrow="block" endarrowwidth="narrow" endarrowlength="short"/>
                </v:line>
                <v:shape id="Text Box 241" o:spid="_x0000_s1094" type="#_x0000_t202" style="position:absolute;left:27628;top:15665;width:182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" stroked="f">
                  <v:textbox style="mso-fit-shape-to-text:t" inset="0,0,0,0">
                    <w:txbxContent>
                      <w:p w14:paraId="538B311E" w14:textId="77777777" w:rsidR="00781A6E" w:rsidRDefault="00781A6E" w:rsidP="00781A6E">
                        <w:pPr>
                          <w:rPr>
                            <w:sz w:val="18"/>
                            <w:szCs w:val="18"/>
                          </w:rPr>
                        </w:pPr>
                        <w:r>
                          <w:rPr>
                            <w:sz w:val="18"/>
                            <w:szCs w:val="18"/>
                          </w:rPr>
                          <w:t>Ub</w:t>
                        </w:r>
                      </w:p>
                    </w:txbxContent>
                  </v:textbox>
                </v:shape>
                <v:oval id="Oval 242" o:spid="_x0000_s1095" style="position:absolute;left:35909;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" strokeweight="1pt">
                  <v:textbox>
                    <w:txbxContent>
                      <w:p w14:paraId="6D9DB999" w14:textId="77777777" w:rsidR="00781A6E" w:rsidRPr="00320432" w:rsidRDefault="00781A6E" w:rsidP="00781A6E">
                        <w:pPr>
                          <w:autoSpaceDE w:val="0"/>
                          <w:autoSpaceDN w:val="0"/>
                          <w:adjustRightInd w:val="0"/>
                          <w:rPr>
                            <w:color w:val="FFFFFF" w:themeColor="background1"/>
                            <w:sz w:val="18"/>
                            <w:szCs w:val="18"/>
                          </w:rPr>
                        </w:pPr>
                      </w:p>
                    </w:txbxContent>
                  </v:textbox>
                </v:oval>
                <v:rect id="Rectangle 243" o:spid="_x0000_s1096" style="position:absolute;left:16383;top:13468;width:9144;height:3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" strokeweight="1pt">
                  <v:textbox>
                    <w:txbxContent>
                      <w:p w14:paraId="53224999" w14:textId="77777777" w:rsidR="00781A6E" w:rsidRPr="00320432" w:rsidRDefault="00781A6E" w:rsidP="00781A6E">
                        <w:pPr>
                          <w:autoSpaceDE w:val="0"/>
                          <w:autoSpaceDN w:val="0"/>
                          <w:adjustRightInd w:val="0"/>
                          <w:rPr>
                            <w:color w:val="FFFFFF" w:themeColor="background1"/>
                            <w:sz w:val="18"/>
                            <w:szCs w:val="18"/>
                          </w:rPr>
                        </w:pPr>
                      </w:p>
                    </w:txbxContent>
                  </v:textbox>
                </v:rect>
                <v:oval id="Oval 244" o:spid="_x0000_s1097" style="position:absolute;left:1041;top:12611;width:6102;height:6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" strokeweight="1pt">
                  <v:textbox>
                    <w:txbxContent>
                      <w:p w14:paraId="57451110" w14:textId="77777777" w:rsidR="00781A6E" w:rsidRPr="00320432" w:rsidRDefault="00781A6E" w:rsidP="00781A6E">
                        <w:pPr>
                          <w:autoSpaceDE w:val="0"/>
                          <w:autoSpaceDN w:val="0"/>
                          <w:adjustRightInd w:val="0"/>
                          <w:rPr>
                            <w:color w:val="FFFFFF" w:themeColor="background1"/>
                            <w:sz w:val="18"/>
                            <w:szCs w:val="18"/>
                          </w:rPr>
                        </w:pPr>
                      </w:p>
                    </w:txbxContent>
                  </v:textbox>
                </v:oval>
                <v:shape id="Text Box 245" o:spid="_x0000_s1098" type="#_x0000_t202" style="position:absolute;left:2482;top:10674;width:69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" filled="f" fillcolor="#0c9" stroked="f">
                  <v:textbox style="mso-fit-shape-to-text:t" inset="0,0,0,0">
                    <w:txbxContent>
                      <w:p w14:paraId="681B4E72" w14:textId="77777777" w:rsidR="00781A6E" w:rsidRDefault="00781A6E" w:rsidP="00781A6E">
                        <w:pPr>
                          <w:autoSpaceDE w:val="0"/>
                          <w:autoSpaceDN w:val="0"/>
                          <w:adjustRightInd w:val="0"/>
                          <w:rPr>
                            <w:color w:val="000000"/>
                            <w:sz w:val="18"/>
                            <w:szCs w:val="18"/>
                          </w:rPr>
                        </w:pPr>
                        <w:r>
                          <w:rPr>
                            <w:color w:val="000000"/>
                            <w:sz w:val="18"/>
                            <w:szCs w:val="18"/>
                          </w:rPr>
                          <w:t>+</w:t>
                        </w:r>
                      </w:p>
                    </w:txbxContent>
                  </v:textbox>
                </v:shape>
                <v:shape id="Text Box 246" o:spid="_x0000_s1099" type="#_x0000_t202" style="position:absolute;left:2571;top:18513;width:57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" filled="f" fillcolor="#0c9" stroked="f">
                  <v:textbox style="mso-fit-shape-to-text:t" inset="0,0,0,0">
                    <w:txbxContent>
                      <w:p w14:paraId="016A9E47" w14:textId="1C504633" w:rsidR="00781A6E" w:rsidRDefault="00237DFE" w:rsidP="00781A6E">
                        <w:pPr>
                          <w:autoSpaceDE w:val="0"/>
                          <w:autoSpaceDN w:val="0"/>
                          <w:adjustRightInd w:val="0"/>
                          <w:rPr>
                            <w:color w:val="000000"/>
                            <w:sz w:val="18"/>
                            <w:szCs w:val="18"/>
                          </w:rPr>
                        </w:pPr>
                        <w:r>
                          <w:rPr>
                            <w:color w:val="000000"/>
                            <w:sz w:val="18"/>
                            <w:szCs w:val="18"/>
                          </w:rPr>
                          <w:t>–</w:t>
                        </w:r>
                      </w:p>
                    </w:txbxContent>
                  </v:textbox>
                </v:shape>
                <v:shape id="Text Box 247" o:spid="_x0000_s1100" type="#_x0000_t202" style="position:absolute;left:40125;top:10725;width:69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" filled="f" fillcolor="#0c9" stroked="f">
                  <v:textbox style="mso-fit-shape-to-text:t" inset="0,0,0,0">
                    <w:txbxContent>
                      <w:p w14:paraId="1D56A312" w14:textId="77777777" w:rsidR="00781A6E" w:rsidRDefault="00781A6E" w:rsidP="00781A6E">
                        <w:pPr>
                          <w:autoSpaceDE w:val="0"/>
                          <w:autoSpaceDN w:val="0"/>
                          <w:adjustRightInd w:val="0"/>
                          <w:rPr>
                            <w:color w:val="000000"/>
                            <w:sz w:val="18"/>
                            <w:szCs w:val="18"/>
                          </w:rPr>
                        </w:pPr>
                        <w:r>
                          <w:rPr>
                            <w:color w:val="000000"/>
                            <w:sz w:val="18"/>
                            <w:szCs w:val="18"/>
                          </w:rPr>
                          <w:t>+</w:t>
                        </w:r>
                      </w:p>
                    </w:txbxContent>
                  </v:textbox>
                </v:shape>
                <v:shape id="Text Box 248" o:spid="_x0000_s1101" type="#_x0000_t202" style="position:absolute;left:40259;top:18338;width:5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" filled="f" fillcolor="#0c9" stroked="f">
                  <v:textbox style="mso-fit-shape-to-text:t" inset="0,0,0,0">
                    <w:txbxContent>
                      <w:p w14:paraId="591486DC" w14:textId="3517113D" w:rsidR="00781A6E" w:rsidRDefault="00237DFE" w:rsidP="00781A6E">
                        <w:pPr>
                          <w:autoSpaceDE w:val="0"/>
                          <w:autoSpaceDN w:val="0"/>
                          <w:adjustRightInd w:val="0"/>
                          <w:rPr>
                            <w:color w:val="000000"/>
                            <w:sz w:val="18"/>
                            <w:szCs w:val="18"/>
                          </w:rPr>
                        </w:pPr>
                        <w:r>
                          <w:rPr>
                            <w:color w:val="000000"/>
                            <w:sz w:val="18"/>
                            <w:szCs w:val="18"/>
                          </w:rPr>
                          <w:t>–</w:t>
                        </w:r>
                      </w:p>
                    </w:txbxContent>
                  </v:textbox>
                </v:shape>
                <v:shape id="Text Box 249" o:spid="_x0000_s1102" type="#_x0000_t202" style="position:absolute;left:962;top:13550;width:6134;height:4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" filled="f" stroked="f">
                  <v:textbox style="mso-fit-shape-to-text:t" inset="0,0,0,0">
                    <w:txbxContent>
                      <w:p w14:paraId="5C1F13A5" w14:textId="3EE31638" w:rsidR="00781A6E" w:rsidRDefault="00781A6E" w:rsidP="00781A6E">
                        <w:pPr>
                          <w:spacing w:line="216" w:lineRule="auto"/>
                          <w:jc w:val="center"/>
                          <w:rPr>
                            <w:sz w:val="17"/>
                            <w:szCs w:val="18"/>
                          </w:rPr>
                        </w:pPr>
                        <w:r>
                          <w:rPr>
                            <w:sz w:val="17"/>
                            <w:szCs w:val="18"/>
                          </w:rPr>
                          <w:t xml:space="preserve">Система </w:t>
                        </w:r>
                        <w:r>
                          <w:rPr>
                            <w:sz w:val="17"/>
                            <w:szCs w:val="18"/>
                          </w:rPr>
                          <w:br/>
                          <w:t>преобразо</w:t>
                        </w:r>
                        <w:r w:rsidR="00320432">
                          <w:rPr>
                            <w:sz w:val="17"/>
                            <w:szCs w:val="18"/>
                          </w:rPr>
                          <w:t>-</w:t>
                        </w:r>
                        <w:r>
                          <w:rPr>
                            <w:sz w:val="17"/>
                            <w:szCs w:val="18"/>
                          </w:rPr>
                          <w:t>вания энергии</w:t>
                        </w:r>
                      </w:p>
                    </w:txbxContent>
                  </v:textbox>
                </v:shape>
                <v:shape id="Text Box 250" o:spid="_x0000_s1103" type="#_x0000_t202" style="position:absolute;left:36896;top:14963;width:419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" filled="f" stroked="f">
                  <v:textbox style="mso-fit-shape-to-text:t" inset="0,0,0,0">
                    <w:txbxContent>
                      <w:p w14:paraId="00F5BAF7" w14:textId="77777777" w:rsidR="00781A6E" w:rsidRPr="007270D6" w:rsidRDefault="00781A6E" w:rsidP="00781A6E">
                        <w:pPr>
                          <w:rPr>
                            <w:sz w:val="18"/>
                            <w:szCs w:val="18"/>
                          </w:rPr>
                        </w:pPr>
                        <w:r>
                          <w:rPr>
                            <w:sz w:val="18"/>
                            <w:szCs w:val="18"/>
                          </w:rPr>
                          <w:t>ПСАЭЭ</w:t>
                        </w:r>
                      </w:p>
                    </w:txbxContent>
                  </v:textbox>
                </v:shape>
                <v:shape id="Text Box 251" o:spid="_x0000_s1104" type="#_x0000_t202" style="position:absolute;left:16265;top:14531;width:937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14:paraId="5021B5D2" w14:textId="77777777" w:rsidR="00781A6E" w:rsidRPr="00014BB5" w:rsidRDefault="00781A6E" w:rsidP="00781A6E">
                        <w:pPr>
                          <w:jc w:val="center"/>
                          <w:rPr>
                            <w:spacing w:val="2"/>
                            <w:sz w:val="17"/>
                            <w:szCs w:val="18"/>
                          </w:rPr>
                        </w:pPr>
                        <w:r w:rsidRPr="00014BB5">
                          <w:rPr>
                            <w:spacing w:val="2"/>
                            <w:sz w:val="17"/>
                            <w:szCs w:val="18"/>
                          </w:rPr>
                          <w:t>Тяговая установка</w:t>
                        </w:r>
                      </w:p>
                    </w:txbxContent>
                  </v:textbox>
                </v:shape>
                <w10:wrap anchory="line"/>
                <w10:anchorlock/>
              </v:group>
            </w:pict>
          </mc:Fallback>
        </mc:AlternateContent>
      </w:r>
      <w:r>
        <w:rPr>
          <w:noProof/>
        </w:rPr>
        <mc:AlternateContent>
          <mc:Choice Requires="wps">
            <w:drawing>
              <wp:inline distT="0" distB="0" distL="0" distR="0" wp14:anchorId="7DC6783E" wp14:editId="41FFE473">
                <wp:extent cx="4303395" cy="3318510"/>
                <wp:effectExtent l="0" t="0" r="0" b="0"/>
                <wp:docPr id="2" name="Rectangl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303395" cy="3318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B8B79E" id="Rectangle 7" o:spid="_x0000_s1026" style="width:338.85pt;height:26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" filled="f" stroked="f">
                <o:lock v:ext="edit" aspectratio="t"/>
                <w10:anchorlock/>
              </v:rect>
            </w:pict>
          </mc:Fallback>
        </mc:AlternateContent>
      </w:r>
    </w:p>
    <w:p w14:paraId="47C3E9A8" w14:textId="77777777" w:rsidR="00781A6E" w:rsidRPr="007E1FEF" w:rsidRDefault="00781A6E" w:rsidP="00070844">
      <w:pPr>
        <w:pStyle w:val="SingleTxtGR"/>
        <w:tabs>
          <w:tab w:val="clear" w:pos="1701"/>
        </w:tabs>
        <w:ind w:left="2268" w:hanging="1134"/>
        <w:rPr>
          <w:lang w:val="ru-RU"/>
        </w:rPr>
      </w:pPr>
      <w:r w:rsidRPr="007E1FEF">
        <w:rPr>
          <w:lang w:val="ru-RU"/>
        </w:rPr>
        <w:t>2.2.3.2</w:t>
      </w:r>
      <w:r w:rsidRPr="007E1FEF">
        <w:rPr>
          <w:lang w:val="ru-RU"/>
        </w:rPr>
        <w:tab/>
        <w:t>Второй этап</w:t>
      </w:r>
    </w:p>
    <w:p w14:paraId="41E7A68D" w14:textId="77777777" w:rsidR="00781A6E" w:rsidRPr="007E1FEF" w:rsidRDefault="00781A6E" w:rsidP="00781A6E">
      <w:pPr>
        <w:pStyle w:val="SingleTxtGR"/>
        <w:ind w:left="2268" w:hanging="1134"/>
        <w:rPr>
          <w:lang w:val="ru-RU"/>
        </w:rPr>
      </w:pPr>
      <w:r w:rsidRPr="007E1FEF">
        <w:rPr>
          <w:lang w:val="ru-RU"/>
        </w:rPr>
        <w:tab/>
      </w:r>
      <w:r w:rsidRPr="007E1FEF">
        <w:rPr>
          <w:lang w:val="ru-RU"/>
        </w:rPr>
        <w:tab/>
        <w:t>Измеряется и регистрируется значение напряжения (</w:t>
      </w:r>
      <w:r>
        <w:t>U</w:t>
      </w:r>
      <w:r w:rsidRPr="007E1FEF">
        <w:rPr>
          <w:lang w:val="ru-RU"/>
        </w:rPr>
        <w:t>1) между отрицательным полюсом высоковольтной шины и электрической массой (см. рис. 1).</w:t>
      </w:r>
    </w:p>
    <w:p w14:paraId="6EED44DD" w14:textId="77777777" w:rsidR="00781A6E" w:rsidRPr="007E1FEF" w:rsidRDefault="00781A6E" w:rsidP="00070844">
      <w:pPr>
        <w:pStyle w:val="SingleTxtGR"/>
        <w:tabs>
          <w:tab w:val="clear" w:pos="1701"/>
        </w:tabs>
        <w:ind w:left="2268" w:hanging="1134"/>
        <w:rPr>
          <w:lang w:val="ru-RU"/>
        </w:rPr>
      </w:pPr>
      <w:r w:rsidRPr="007E1FEF">
        <w:rPr>
          <w:lang w:val="ru-RU"/>
        </w:rPr>
        <w:t>2.2.3.3</w:t>
      </w:r>
      <w:r w:rsidRPr="007E1FEF">
        <w:rPr>
          <w:lang w:val="ru-RU"/>
        </w:rPr>
        <w:tab/>
        <w:t>Третий этап</w:t>
      </w:r>
    </w:p>
    <w:p w14:paraId="1F77C3BB" w14:textId="77777777" w:rsidR="00781A6E" w:rsidRPr="007E1FEF" w:rsidRDefault="00781A6E" w:rsidP="00781A6E">
      <w:pPr>
        <w:pStyle w:val="SingleTxtGR"/>
        <w:ind w:left="2268" w:hanging="1134"/>
        <w:rPr>
          <w:lang w:val="ru-RU"/>
        </w:rPr>
      </w:pPr>
      <w:r w:rsidRPr="007E1FEF">
        <w:rPr>
          <w:lang w:val="ru-RU"/>
        </w:rPr>
        <w:tab/>
      </w:r>
      <w:r w:rsidRPr="007E1FEF">
        <w:rPr>
          <w:lang w:val="ru-RU"/>
        </w:rPr>
        <w:tab/>
        <w:t>Измеряется и регистрируется значение напряжения (</w:t>
      </w:r>
      <w:r>
        <w:t>U</w:t>
      </w:r>
      <w:r w:rsidRPr="007E1FEF">
        <w:rPr>
          <w:lang w:val="ru-RU"/>
        </w:rPr>
        <w:t>2) между положительным полюсом высоковольтной шины и электрической массой (см. рис. 1).</w:t>
      </w:r>
    </w:p>
    <w:p w14:paraId="509C90B5" w14:textId="77777777" w:rsidR="00781A6E" w:rsidRPr="007E1FEF" w:rsidRDefault="00781A6E" w:rsidP="00070844">
      <w:pPr>
        <w:pStyle w:val="SingleTxtGR"/>
        <w:tabs>
          <w:tab w:val="clear" w:pos="1701"/>
        </w:tabs>
        <w:ind w:left="2268" w:hanging="1134"/>
        <w:rPr>
          <w:lang w:val="ru-RU"/>
        </w:rPr>
      </w:pPr>
      <w:r w:rsidRPr="007E1FEF">
        <w:rPr>
          <w:lang w:val="ru-RU"/>
        </w:rPr>
        <w:t>2.2.3.4</w:t>
      </w:r>
      <w:r w:rsidRPr="007E1FEF">
        <w:rPr>
          <w:lang w:val="ru-RU"/>
        </w:rPr>
        <w:tab/>
        <w:t>Четвертый этап</w:t>
      </w:r>
    </w:p>
    <w:p w14:paraId="21685D4D" w14:textId="77777777" w:rsidR="00781A6E" w:rsidRPr="003F28F2" w:rsidRDefault="00781A6E" w:rsidP="00781A6E">
      <w:pPr>
        <w:tabs>
          <w:tab w:val="left" w:pos="1701"/>
          <w:tab w:val="left" w:pos="2268"/>
          <w:tab w:val="left" w:pos="2835"/>
          <w:tab w:val="left" w:pos="3402"/>
          <w:tab w:val="left" w:pos="3969"/>
        </w:tabs>
        <w:spacing w:after="120"/>
        <w:ind w:left="2268" w:right="1134"/>
        <w:jc w:val="both"/>
        <w:rPr>
          <w:bCs/>
        </w:rPr>
      </w:pPr>
      <w:r w:rsidRPr="003F28F2">
        <w:t xml:space="preserve">Если значение </w:t>
      </w:r>
      <w:r w:rsidRPr="00BB75C9">
        <w:rPr>
          <w:bCs/>
        </w:rPr>
        <w:t>U</w:t>
      </w:r>
      <w:r w:rsidRPr="003F28F2">
        <w:rPr>
          <w:bCs/>
          <w:vertAlign w:val="subscript"/>
        </w:rPr>
        <w:t xml:space="preserve">1 </w:t>
      </w:r>
      <w:r w:rsidRPr="003F28F2">
        <w:rPr>
          <w:bCs/>
        </w:rPr>
        <w:t xml:space="preserve">превышает значение </w:t>
      </w:r>
      <w:r w:rsidRPr="00BB75C9">
        <w:rPr>
          <w:bCs/>
        </w:rPr>
        <w:t>U</w:t>
      </w:r>
      <w:r w:rsidRPr="003F28F2">
        <w:rPr>
          <w:bCs/>
          <w:vertAlign w:val="subscript"/>
        </w:rPr>
        <w:t xml:space="preserve">2 </w:t>
      </w:r>
      <w:r w:rsidRPr="003F28F2">
        <w:rPr>
          <w:bCs/>
        </w:rPr>
        <w:t>или равно ему, то между отрицательным полюсом высоковольтной шины и электрической массой помещают стандартное сопротивление известной величины</w:t>
      </w:r>
      <w:r w:rsidRPr="00BB75C9">
        <w:rPr>
          <w:bCs/>
        </w:rPr>
        <w:t> </w:t>
      </w:r>
      <w:r w:rsidRPr="003F28F2">
        <w:rPr>
          <w:bCs/>
        </w:rPr>
        <w:t>(</w:t>
      </w:r>
      <w:r w:rsidRPr="00BB75C9">
        <w:rPr>
          <w:bCs/>
        </w:rPr>
        <w:t>Ro</w:t>
      </w:r>
      <w:r w:rsidRPr="003F28F2">
        <w:rPr>
          <w:bCs/>
        </w:rPr>
        <w:t xml:space="preserve">). После установки </w:t>
      </w:r>
      <w:r w:rsidRPr="00BB75C9">
        <w:rPr>
          <w:bCs/>
        </w:rPr>
        <w:t>Ro</w:t>
      </w:r>
      <w:r w:rsidRPr="003F28F2">
        <w:rPr>
          <w:bCs/>
        </w:rPr>
        <w:t xml:space="preserve"> измеряют напряжение (</w:t>
      </w:r>
      <w:r w:rsidRPr="00BB75C9">
        <w:rPr>
          <w:bCs/>
        </w:rPr>
        <w:t>U</w:t>
      </w:r>
      <w:r w:rsidRPr="003F28F2">
        <w:rPr>
          <w:bCs/>
          <w:vertAlign w:val="subscript"/>
        </w:rPr>
        <w:t>1</w:t>
      </w:r>
      <w:r w:rsidRPr="003F28F2">
        <w:rPr>
          <w:bCs/>
        </w:rPr>
        <w:t>’) между отрицательным полюсом высоковольтной шины и электрической массой (см. рис. 2).</w:t>
      </w:r>
    </w:p>
    <w:p w14:paraId="3BD01BE1" w14:textId="77777777" w:rsidR="00781A6E" w:rsidRPr="003F28F2" w:rsidRDefault="00781A6E" w:rsidP="00781A6E">
      <w:pPr>
        <w:tabs>
          <w:tab w:val="left" w:pos="1701"/>
          <w:tab w:val="left" w:pos="2268"/>
          <w:tab w:val="left" w:pos="2835"/>
          <w:tab w:val="left" w:pos="3402"/>
          <w:tab w:val="left" w:pos="3969"/>
        </w:tabs>
        <w:spacing w:after="120"/>
        <w:ind w:left="2268" w:right="1134"/>
        <w:jc w:val="both"/>
        <w:rPr>
          <w:bCs/>
          <w:iCs/>
          <w:strike/>
        </w:rPr>
      </w:pPr>
      <w:r w:rsidRPr="003F28F2">
        <w:rPr>
          <w:bCs/>
        </w:rPr>
        <w:t>Уровень электрической изоляции (</w:t>
      </w:r>
      <w:r w:rsidRPr="00BB75C9">
        <w:rPr>
          <w:bCs/>
        </w:rPr>
        <w:t>Ri</w:t>
      </w:r>
      <w:r w:rsidRPr="003F28F2">
        <w:rPr>
          <w:bCs/>
        </w:rPr>
        <w:t>) рассчитывают по следующей формуле:</w:t>
      </w:r>
      <w:r w:rsidRPr="003F28F2">
        <w:rPr>
          <w:bCs/>
          <w:iCs/>
          <w:strike/>
        </w:rPr>
        <w:t xml:space="preserve"> </w:t>
      </w:r>
    </w:p>
    <w:p w14:paraId="39CA5676" w14:textId="5A844491" w:rsidR="00781A6E" w:rsidRPr="007E1FEF" w:rsidRDefault="00781A6E" w:rsidP="00781A6E">
      <w:pPr>
        <w:pStyle w:val="SingleTxtGR"/>
        <w:ind w:left="2268" w:hanging="1134"/>
        <w:rPr>
          <w:iCs/>
          <w:lang w:val="ru-RU"/>
        </w:rPr>
      </w:pPr>
      <w:r w:rsidRPr="003F28F2">
        <w:rPr>
          <w:bCs/>
          <w:iCs/>
          <w:lang w:val="ru-RU"/>
        </w:rPr>
        <w:tab/>
      </w:r>
      <w:r>
        <w:rPr>
          <w:bCs/>
          <w:iCs/>
          <w:lang w:val="ru-RU"/>
        </w:rPr>
        <w:tab/>
      </w:r>
      <w:r w:rsidRPr="00BB75C9">
        <w:rPr>
          <w:bCs/>
          <w:iCs/>
          <w:lang w:val="en-US"/>
        </w:rPr>
        <w:t>Ri</w:t>
      </w:r>
      <w:r w:rsidRPr="009D648B">
        <w:rPr>
          <w:bCs/>
          <w:iCs/>
          <w:lang w:val="ru-RU"/>
        </w:rPr>
        <w:t xml:space="preserve"> = </w:t>
      </w:r>
      <w:r w:rsidRPr="00BB75C9">
        <w:rPr>
          <w:bCs/>
          <w:iCs/>
          <w:lang w:val="en-US"/>
        </w:rPr>
        <w:t>Ro</w:t>
      </w:r>
      <w:r w:rsidRPr="009D648B">
        <w:rPr>
          <w:bCs/>
          <w:iCs/>
          <w:lang w:val="ru-RU"/>
        </w:rPr>
        <w:t>*</w:t>
      </w:r>
      <w:r w:rsidRPr="00BB75C9">
        <w:rPr>
          <w:bCs/>
          <w:iCs/>
          <w:lang w:val="en-US"/>
        </w:rPr>
        <w:t>U</w:t>
      </w:r>
      <w:r w:rsidRPr="00BB75C9">
        <w:rPr>
          <w:bCs/>
          <w:iCs/>
          <w:vertAlign w:val="subscript"/>
          <w:lang w:val="en-US"/>
        </w:rPr>
        <w:t>b</w:t>
      </w:r>
      <w:r w:rsidRPr="009D648B">
        <w:rPr>
          <w:bCs/>
          <w:iCs/>
          <w:lang w:val="ru-RU"/>
        </w:rPr>
        <w:t>*(1/</w:t>
      </w:r>
      <w:r w:rsidRPr="00BB75C9">
        <w:rPr>
          <w:bCs/>
          <w:iCs/>
          <w:lang w:val="en-US"/>
        </w:rPr>
        <w:t>U</w:t>
      </w:r>
      <w:r w:rsidRPr="009D648B">
        <w:rPr>
          <w:bCs/>
          <w:iCs/>
          <w:vertAlign w:val="subscript"/>
          <w:lang w:val="ru-RU"/>
        </w:rPr>
        <w:t>1</w:t>
      </w:r>
      <w:r w:rsidRPr="009D648B">
        <w:rPr>
          <w:bCs/>
          <w:iCs/>
          <w:lang w:val="ru-RU"/>
        </w:rPr>
        <w:t xml:space="preserve">’ </w:t>
      </w:r>
      <w:r w:rsidR="00693495">
        <w:rPr>
          <w:bCs/>
          <w:iCs/>
          <w:lang w:val="en-US"/>
        </w:rPr>
        <w:t>–</w:t>
      </w:r>
      <w:r w:rsidRPr="009D648B">
        <w:rPr>
          <w:bCs/>
          <w:iCs/>
          <w:lang w:val="ru-RU"/>
        </w:rPr>
        <w:t xml:space="preserve"> 1/</w:t>
      </w:r>
      <w:r w:rsidRPr="00BB75C9">
        <w:rPr>
          <w:bCs/>
          <w:iCs/>
          <w:lang w:val="en-US"/>
        </w:rPr>
        <w:t>U</w:t>
      </w:r>
      <w:r w:rsidRPr="009D648B">
        <w:rPr>
          <w:bCs/>
          <w:iCs/>
          <w:vertAlign w:val="subscript"/>
          <w:lang w:val="ru-RU"/>
        </w:rPr>
        <w:t>1</w:t>
      </w:r>
      <w:r w:rsidRPr="009D648B">
        <w:rPr>
          <w:bCs/>
          <w:iCs/>
          <w:lang w:val="ru-RU"/>
        </w:rPr>
        <w:t>)</w:t>
      </w:r>
      <w:r w:rsidRPr="007E1FEF">
        <w:rPr>
          <w:iCs/>
          <w:lang w:val="ru-RU"/>
        </w:rPr>
        <w:t>.</w:t>
      </w:r>
    </w:p>
    <w:p w14:paraId="2263D0E6" w14:textId="77777777" w:rsidR="00781A6E" w:rsidRPr="009D648B" w:rsidRDefault="00781A6E" w:rsidP="00781A6E">
      <w:pPr>
        <w:pStyle w:val="SingleTxtGR"/>
        <w:keepNext/>
        <w:jc w:val="left"/>
        <w:rPr>
          <w:b/>
          <w:lang w:val="ru-RU"/>
        </w:rPr>
      </w:pPr>
      <w:r w:rsidRPr="009D648B">
        <w:rPr>
          <w:lang w:val="ru-RU"/>
        </w:rPr>
        <w:lastRenderedPageBreak/>
        <w:t>Рис. 2</w:t>
      </w:r>
      <w:r w:rsidRPr="009D648B">
        <w:rPr>
          <w:lang w:val="ru-RU"/>
        </w:rPr>
        <w:br/>
      </w:r>
      <w:r w:rsidRPr="009D648B">
        <w:rPr>
          <w:b/>
          <w:lang w:val="ru-RU"/>
        </w:rPr>
        <w:t xml:space="preserve">Измерение значения </w:t>
      </w:r>
      <w:r>
        <w:rPr>
          <w:b/>
        </w:rPr>
        <w:t>U</w:t>
      </w:r>
      <w:r w:rsidRPr="009D648B">
        <w:rPr>
          <w:b/>
          <w:lang w:val="ru-RU"/>
        </w:rPr>
        <w:t>1’</w:t>
      </w:r>
    </w:p>
    <w:p w14:paraId="6A51CDD6" w14:textId="77777777" w:rsidR="00781A6E" w:rsidRDefault="00781A6E" w:rsidP="00781A6E">
      <w:pPr>
        <w:jc w:val="center"/>
      </w:pPr>
      <w:r>
        <w:rPr>
          <w:noProof/>
        </w:rPr>
        <mc:AlternateContent>
          <mc:Choice Requires="wpc">
            <w:drawing>
              <wp:inline distT="0" distB="0" distL="0" distR="0" wp14:anchorId="10EBE86C" wp14:editId="74259531">
                <wp:extent cx="4343400" cy="3200400"/>
                <wp:effectExtent l="0" t="0" r="0" b="0"/>
                <wp:docPr id="231" name="Zone de dessin 2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03" name="Text Box 185"/>
                        <wps:cNvSpPr txBox="1">
                          <a:spLocks noChangeArrowheads="1"/>
                        </wps:cNvSpPr>
                        <wps:spPr bwMode="auto">
                          <a:xfrm>
                            <a:off x="371475" y="0"/>
                            <a:ext cx="129095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F9A1B" w14:textId="77777777" w:rsidR="00781A6E" w:rsidRDefault="00781A6E" w:rsidP="00781A6E">
                              <w:pPr>
                                <w:rPr>
                                  <w:sz w:val="18"/>
                                  <w:szCs w:val="18"/>
                                </w:rPr>
                              </w:pPr>
                              <w:r>
                                <w:rPr>
                                  <w:sz w:val="18"/>
                                  <w:szCs w:val="18"/>
                                </w:rPr>
                                <w:t>Электрическая масса</w:t>
                              </w:r>
                            </w:p>
                          </w:txbxContent>
                        </wps:txbx>
                        <wps:bodyPr rot="0" vert="horz" wrap="square" lIns="91440" tIns="45720" rIns="91440" bIns="45720" upright="1">
                          <a:spAutoFit/>
                        </wps:bodyPr>
                      </wps:wsp>
                      <wps:wsp>
                        <wps:cNvPr id="204" name="Text Box 186"/>
                        <wps:cNvSpPr txBox="1">
                          <a:spLocks noChangeArrowheads="1"/>
                        </wps:cNvSpPr>
                        <wps:spPr bwMode="auto">
                          <a:xfrm>
                            <a:off x="371475" y="2904490"/>
                            <a:ext cx="129095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77D32" w14:textId="77777777" w:rsidR="00781A6E" w:rsidRDefault="00781A6E" w:rsidP="00781A6E">
                              <w:pPr>
                                <w:rPr>
                                  <w:sz w:val="18"/>
                                  <w:szCs w:val="18"/>
                                </w:rPr>
                              </w:pPr>
                              <w:r>
                                <w:rPr>
                                  <w:sz w:val="18"/>
                                  <w:szCs w:val="18"/>
                                </w:rPr>
                                <w:t>Электрическая масса</w:t>
                              </w:r>
                            </w:p>
                          </w:txbxContent>
                        </wps:txbx>
                        <wps:bodyPr rot="0" vert="horz" wrap="square" lIns="91440" tIns="45720" rIns="91440" bIns="45720" upright="1">
                          <a:spAutoFit/>
                        </wps:bodyPr>
                      </wps:wsp>
                      <wps:wsp>
                        <wps:cNvPr id="205" name="Rectangle 187"/>
                        <wps:cNvSpPr>
                          <a:spLocks noChangeArrowheads="1"/>
                        </wps:cNvSpPr>
                        <wps:spPr bwMode="auto">
                          <a:xfrm>
                            <a:off x="419100" y="878840"/>
                            <a:ext cx="3467100" cy="13849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379E5AA8" w14:textId="77777777" w:rsidR="00781A6E" w:rsidRDefault="00781A6E" w:rsidP="00781A6E">
                              <w:pPr>
                                <w:autoSpaceDE w:val="0"/>
                                <w:autoSpaceDN w:val="0"/>
                                <w:adjustRightInd w:val="0"/>
                                <w:rPr>
                                  <w:color w:val="FF0000"/>
                                  <w:sz w:val="18"/>
                                  <w:szCs w:val="18"/>
                                </w:rPr>
                              </w:pPr>
                            </w:p>
                          </w:txbxContent>
                        </wps:txbx>
                        <wps:bodyPr rot="0" vert="horz" wrap="square" lIns="91440" tIns="45720" rIns="91440" bIns="45720" anchor="ctr" anchorCtr="0" upright="1">
                          <a:noAutofit/>
                        </wps:bodyPr>
                      </wps:wsp>
                      <wps:wsp>
                        <wps:cNvPr id="206" name="Line 188"/>
                        <wps:cNvCnPr>
                          <a:cxnSpLocks noChangeShapeType="1"/>
                        </wps:cNvCnPr>
                        <wps:spPr bwMode="auto">
                          <a:xfrm>
                            <a:off x="2095500" y="878840"/>
                            <a:ext cx="0" cy="13849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Text Box 189"/>
                        <wps:cNvSpPr txBox="1">
                          <a:spLocks noChangeArrowheads="1"/>
                        </wps:cNvSpPr>
                        <wps:spPr bwMode="auto">
                          <a:xfrm>
                            <a:off x="1381125" y="640080"/>
                            <a:ext cx="128143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2CE29" w14:textId="77777777" w:rsidR="00781A6E" w:rsidRDefault="00781A6E" w:rsidP="00781A6E">
                              <w:pPr>
                                <w:rPr>
                                  <w:color w:val="000000"/>
                                  <w:sz w:val="18"/>
                                  <w:szCs w:val="18"/>
                                </w:rPr>
                              </w:pPr>
                              <w:r>
                                <w:rPr>
                                  <w:sz w:val="18"/>
                                  <w:szCs w:val="18"/>
                                </w:rPr>
                                <w:t>Высоковольтная шина</w:t>
                              </w:r>
                            </w:p>
                          </w:txbxContent>
                        </wps:txbx>
                        <wps:bodyPr rot="0" vert="horz" wrap="none" lIns="91440" tIns="45720" rIns="91440" bIns="45720" upright="1">
                          <a:spAutoFit/>
                        </wps:bodyPr>
                      </wps:wsp>
                      <wps:wsp>
                        <wps:cNvPr id="208" name="Line 190"/>
                        <wps:cNvCnPr>
                          <a:cxnSpLocks noChangeShapeType="1"/>
                        </wps:cNvCnPr>
                        <wps:spPr bwMode="auto">
                          <a:xfrm>
                            <a:off x="419100" y="291338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09" name="Line 191"/>
                        <wps:cNvCnPr>
                          <a:cxnSpLocks noChangeShapeType="1"/>
                        </wps:cNvCnPr>
                        <wps:spPr bwMode="auto">
                          <a:xfrm>
                            <a:off x="419100" y="238760"/>
                            <a:ext cx="35147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0" name="Rectangle 192"/>
                        <wps:cNvSpPr>
                          <a:spLocks noChangeArrowheads="1"/>
                        </wps:cNvSpPr>
                        <wps:spPr bwMode="auto">
                          <a:xfrm>
                            <a:off x="19050" y="649605"/>
                            <a:ext cx="1238250"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11" name="Rectangle 193"/>
                        <wps:cNvSpPr>
                          <a:spLocks noChangeArrowheads="1"/>
                        </wps:cNvSpPr>
                        <wps:spPr bwMode="auto">
                          <a:xfrm>
                            <a:off x="3095625" y="649605"/>
                            <a:ext cx="1209675" cy="184404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212" name="Text Box 194"/>
                        <wps:cNvSpPr txBox="1">
                          <a:spLocks noChangeArrowheads="1"/>
                        </wps:cNvSpPr>
                        <wps:spPr bwMode="auto">
                          <a:xfrm>
                            <a:off x="0" y="295910"/>
                            <a:ext cx="1600200" cy="32829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A5804" w14:textId="77777777" w:rsidR="00781A6E" w:rsidRDefault="00781A6E" w:rsidP="00781A6E">
                              <w:pPr>
                                <w:spacing w:line="216" w:lineRule="auto"/>
                                <w:rPr>
                                  <w:sz w:val="18"/>
                                  <w:szCs w:val="18"/>
                                </w:rPr>
                              </w:pPr>
                              <w:r>
                                <w:rPr>
                                  <w:sz w:val="18"/>
                                  <w:szCs w:val="18"/>
                                </w:rPr>
                                <w:t xml:space="preserve">Блок системы </w:t>
                              </w:r>
                              <w:r>
                                <w:rPr>
                                  <w:sz w:val="18"/>
                                  <w:szCs w:val="18"/>
                                </w:rPr>
                                <w:br/>
                                <w:t>преобразования энергии</w:t>
                              </w:r>
                            </w:p>
                          </w:txbxContent>
                        </wps:txbx>
                        <wps:bodyPr rot="0" vert="horz" wrap="square" lIns="91440" tIns="45720" rIns="91440" bIns="45720" upright="1">
                          <a:spAutoFit/>
                        </wps:bodyPr>
                      </wps:wsp>
                      <wps:wsp>
                        <wps:cNvPr id="213" name="Text Box 195"/>
                        <wps:cNvSpPr txBox="1">
                          <a:spLocks noChangeArrowheads="1"/>
                        </wps:cNvSpPr>
                        <wps:spPr bwMode="auto">
                          <a:xfrm>
                            <a:off x="3190875" y="410845"/>
                            <a:ext cx="104838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362E2" w14:textId="77777777" w:rsidR="00781A6E" w:rsidRPr="009E4975" w:rsidRDefault="00781A6E" w:rsidP="00781A6E">
                              <w:pPr>
                                <w:rPr>
                                  <w:sz w:val="18"/>
                                  <w:szCs w:val="18"/>
                                </w:rPr>
                              </w:pPr>
                              <w:r>
                                <w:rPr>
                                  <w:sz w:val="18"/>
                                  <w:szCs w:val="18"/>
                                </w:rPr>
                                <w:t>Блок ПСАЭЭ</w:t>
                              </w:r>
                            </w:p>
                          </w:txbxContent>
                        </wps:txbx>
                        <wps:bodyPr rot="0" vert="horz" wrap="square" lIns="91440" tIns="45720" rIns="91440" bIns="45720" upright="1">
                          <a:spAutoFit/>
                        </wps:bodyPr>
                      </wps:wsp>
                      <wps:wsp>
                        <wps:cNvPr id="214" name="Line 196"/>
                        <wps:cNvCnPr>
                          <a:cxnSpLocks noChangeShapeType="1"/>
                        </wps:cNvCnPr>
                        <wps:spPr bwMode="auto">
                          <a:xfrm flipH="1">
                            <a:off x="2609850" y="2254250"/>
                            <a:ext cx="0" cy="6591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5" name="Text Box 197"/>
                        <wps:cNvSpPr txBox="1">
                          <a:spLocks noChangeArrowheads="1"/>
                        </wps:cNvSpPr>
                        <wps:spPr bwMode="auto">
                          <a:xfrm>
                            <a:off x="2388870" y="2483485"/>
                            <a:ext cx="44005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2416DA" w14:textId="77777777" w:rsidR="00781A6E" w:rsidRDefault="00781A6E" w:rsidP="00781A6E">
                              <w:r>
                                <w:rPr>
                                  <w:sz w:val="18"/>
                                  <w:szCs w:val="18"/>
                                </w:rPr>
                                <w:t>U1´</w:t>
                              </w:r>
                            </w:p>
                          </w:txbxContent>
                        </wps:txbx>
                        <wps:bodyPr rot="0" vert="horz" wrap="square" lIns="91440" tIns="45720" rIns="91440" bIns="45720" anchor="t" anchorCtr="0" upright="1">
                          <a:spAutoFit/>
                        </wps:bodyPr>
                      </wps:wsp>
                      <wps:wsp>
                        <wps:cNvPr id="216" name="Line 198"/>
                        <wps:cNvCnPr>
                          <a:cxnSpLocks noChangeShapeType="1"/>
                        </wps:cNvCnPr>
                        <wps:spPr bwMode="auto">
                          <a:xfrm flipH="1">
                            <a:off x="2847975" y="897890"/>
                            <a:ext cx="0" cy="135636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217" name="Text Box 199"/>
                        <wps:cNvSpPr txBox="1">
                          <a:spLocks noChangeArrowheads="1"/>
                        </wps:cNvSpPr>
                        <wps:spPr bwMode="auto">
                          <a:xfrm>
                            <a:off x="2696210" y="1566545"/>
                            <a:ext cx="36131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5A7E9" w14:textId="77777777" w:rsidR="00781A6E" w:rsidRDefault="00781A6E" w:rsidP="00781A6E">
                              <w:pPr>
                                <w:rPr>
                                  <w:sz w:val="18"/>
                                  <w:szCs w:val="18"/>
                                </w:rPr>
                              </w:pPr>
                              <w:r>
                                <w:rPr>
                                  <w:sz w:val="18"/>
                                  <w:szCs w:val="18"/>
                                </w:rPr>
                                <w:t>Ub</w:t>
                              </w:r>
                            </w:p>
                          </w:txbxContent>
                        </wps:txbx>
                        <wps:bodyPr rot="0" vert="horz" wrap="square" lIns="91440" tIns="45720" rIns="91440" bIns="45720" anchor="t" anchorCtr="0" upright="1">
                          <a:spAutoFit/>
                        </wps:bodyPr>
                      </wps:wsp>
                      <wps:wsp>
                        <wps:cNvPr id="218" name="Oval 200"/>
                        <wps:cNvSpPr>
                          <a:spLocks noChangeArrowheads="1"/>
                        </wps:cNvSpPr>
                        <wps:spPr bwMode="auto">
                          <a:xfrm>
                            <a:off x="3591560" y="1261110"/>
                            <a:ext cx="609600" cy="621030"/>
                          </a:xfrm>
                          <a:prstGeom prst="ellipse">
                            <a:avLst/>
                          </a:prstGeom>
                          <a:solidFill>
                            <a:srgbClr val="FFFFFF"/>
                          </a:solidFill>
                          <a:ln w="12700">
                            <a:solidFill>
                              <a:srgbClr val="000000"/>
                            </a:solidFill>
                            <a:round/>
                            <a:headEnd/>
                            <a:tailEnd/>
                          </a:ln>
                        </wps:spPr>
                        <wps:txbx>
                          <w:txbxContent>
                            <w:p w14:paraId="3E755514" w14:textId="77777777" w:rsidR="00781A6E" w:rsidRPr="00237DFE" w:rsidRDefault="00781A6E" w:rsidP="00781A6E">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219" name="Rectangle 201"/>
                        <wps:cNvSpPr>
                          <a:spLocks noChangeArrowheads="1"/>
                        </wps:cNvSpPr>
                        <wps:spPr bwMode="auto">
                          <a:xfrm>
                            <a:off x="1595755" y="1346835"/>
                            <a:ext cx="956945" cy="392430"/>
                          </a:xfrm>
                          <a:prstGeom prst="rect">
                            <a:avLst/>
                          </a:prstGeom>
                          <a:solidFill>
                            <a:srgbClr val="FFFFFF"/>
                          </a:solidFill>
                          <a:ln w="12700">
                            <a:solidFill>
                              <a:srgbClr val="000000"/>
                            </a:solidFill>
                            <a:miter lim="800000"/>
                            <a:headEnd/>
                            <a:tailEnd/>
                          </a:ln>
                        </wps:spPr>
                        <wps:txbx>
                          <w:txbxContent>
                            <w:p w14:paraId="609B7BF3" w14:textId="77777777" w:rsidR="00781A6E" w:rsidRPr="00237DFE" w:rsidRDefault="00781A6E" w:rsidP="00781A6E">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220" name="Oval 202"/>
                        <wps:cNvSpPr>
                          <a:spLocks noChangeArrowheads="1"/>
                        </wps:cNvSpPr>
                        <wps:spPr bwMode="auto">
                          <a:xfrm>
                            <a:off x="104140" y="1261110"/>
                            <a:ext cx="610235" cy="621030"/>
                          </a:xfrm>
                          <a:prstGeom prst="ellipse">
                            <a:avLst/>
                          </a:prstGeom>
                          <a:solidFill>
                            <a:srgbClr val="FFFFFF"/>
                          </a:solidFill>
                          <a:ln w="12700">
                            <a:solidFill>
                              <a:srgbClr val="000000"/>
                            </a:solidFill>
                            <a:round/>
                            <a:headEnd/>
                            <a:tailEnd/>
                          </a:ln>
                        </wps:spPr>
                        <wps:txbx>
                          <w:txbxContent>
                            <w:p w14:paraId="395B44BF" w14:textId="77777777" w:rsidR="00781A6E" w:rsidRPr="00237DFE" w:rsidRDefault="00781A6E" w:rsidP="00781A6E">
                              <w:pPr>
                                <w:autoSpaceDE w:val="0"/>
                                <w:autoSpaceDN w:val="0"/>
                                <w:adjustRightInd w:val="0"/>
                                <w:rPr>
                                  <w:color w:val="FFFFFF" w:themeColor="background1"/>
                                  <w:sz w:val="18"/>
                                  <w:szCs w:val="18"/>
                                </w:rPr>
                              </w:pPr>
                            </w:p>
                          </w:txbxContent>
                        </wps:txbx>
                        <wps:bodyPr rot="0" vert="horz" wrap="square" lIns="91440" tIns="45720" rIns="91440" bIns="45720" anchor="ctr" anchorCtr="0" upright="1">
                          <a:noAutofit/>
                        </wps:bodyPr>
                      </wps:wsp>
                      <wps:wsp>
                        <wps:cNvPr id="221" name="Text Box 203"/>
                        <wps:cNvSpPr txBox="1">
                          <a:spLocks noChangeArrowheads="1"/>
                        </wps:cNvSpPr>
                        <wps:spPr bwMode="auto">
                          <a:xfrm>
                            <a:off x="190500" y="1031875"/>
                            <a:ext cx="25209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88AE0" w14:textId="77777777" w:rsidR="00781A6E" w:rsidRDefault="00781A6E" w:rsidP="00781A6E">
                              <w:pPr>
                                <w:autoSpaceDE w:val="0"/>
                                <w:autoSpaceDN w:val="0"/>
                                <w:adjustRightInd w:val="0"/>
                                <w:rPr>
                                  <w:color w:val="000000"/>
                                  <w:sz w:val="18"/>
                                  <w:szCs w:val="18"/>
                                </w:rPr>
                              </w:pPr>
                              <w:r>
                                <w:rPr>
                                  <w:color w:val="000000"/>
                                  <w:sz w:val="18"/>
                                  <w:szCs w:val="18"/>
                                </w:rPr>
                                <w:t>+</w:t>
                              </w:r>
                            </w:p>
                          </w:txbxContent>
                        </wps:txbx>
                        <wps:bodyPr rot="0" vert="horz" wrap="none" lIns="91440" tIns="45720" rIns="91440" bIns="45720" upright="1">
                          <a:spAutoFit/>
                        </wps:bodyPr>
                      </wps:wsp>
                      <wps:wsp>
                        <wps:cNvPr id="222" name="Text Box 204"/>
                        <wps:cNvSpPr txBox="1">
                          <a:spLocks noChangeArrowheads="1"/>
                        </wps:cNvSpPr>
                        <wps:spPr bwMode="auto">
                          <a:xfrm>
                            <a:off x="190500" y="1796415"/>
                            <a:ext cx="24066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0A5E1" w14:textId="11A7F140" w:rsidR="00781A6E" w:rsidRDefault="00237DFE" w:rsidP="00781A6E">
                              <w:pPr>
                                <w:autoSpaceDE w:val="0"/>
                                <w:autoSpaceDN w:val="0"/>
                                <w:adjustRightInd w:val="0"/>
                                <w:rPr>
                                  <w:color w:val="000000"/>
                                  <w:sz w:val="18"/>
                                  <w:szCs w:val="18"/>
                                </w:rPr>
                              </w:pPr>
                              <w:r>
                                <w:rPr>
                                  <w:color w:val="000000"/>
                                  <w:sz w:val="18"/>
                                  <w:szCs w:val="18"/>
                                </w:rPr>
                                <w:t>–</w:t>
                              </w:r>
                            </w:p>
                          </w:txbxContent>
                        </wps:txbx>
                        <wps:bodyPr rot="0" vert="horz" wrap="none" lIns="91440" tIns="45720" rIns="91440" bIns="45720" upright="1">
                          <a:spAutoFit/>
                        </wps:bodyPr>
                      </wps:wsp>
                      <wps:wsp>
                        <wps:cNvPr id="223" name="Text Box 205"/>
                        <wps:cNvSpPr txBox="1">
                          <a:spLocks noChangeArrowheads="1"/>
                        </wps:cNvSpPr>
                        <wps:spPr bwMode="auto">
                          <a:xfrm>
                            <a:off x="3914775" y="1041400"/>
                            <a:ext cx="25209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D27ED" w14:textId="77777777" w:rsidR="00781A6E" w:rsidRDefault="00781A6E" w:rsidP="00781A6E">
                              <w:pPr>
                                <w:autoSpaceDE w:val="0"/>
                                <w:autoSpaceDN w:val="0"/>
                                <w:adjustRightInd w:val="0"/>
                                <w:rPr>
                                  <w:color w:val="000000"/>
                                  <w:sz w:val="18"/>
                                  <w:szCs w:val="18"/>
                                </w:rPr>
                              </w:pPr>
                              <w:r>
                                <w:rPr>
                                  <w:color w:val="000000"/>
                                  <w:sz w:val="18"/>
                                  <w:szCs w:val="18"/>
                                </w:rPr>
                                <w:t>+</w:t>
                              </w:r>
                            </w:p>
                          </w:txbxContent>
                        </wps:txbx>
                        <wps:bodyPr rot="0" vert="horz" wrap="none" lIns="91440" tIns="45720" rIns="91440" bIns="45720" upright="1">
                          <a:spAutoFit/>
                        </wps:bodyPr>
                      </wps:wsp>
                      <wps:wsp>
                        <wps:cNvPr id="224" name="Text Box 206"/>
                        <wps:cNvSpPr txBox="1">
                          <a:spLocks noChangeArrowheads="1"/>
                        </wps:cNvSpPr>
                        <wps:spPr bwMode="auto">
                          <a:xfrm>
                            <a:off x="3914775" y="1833880"/>
                            <a:ext cx="24066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B4DD4" w14:textId="6D84C405" w:rsidR="00781A6E" w:rsidRDefault="00237DFE" w:rsidP="00781A6E">
                              <w:pPr>
                                <w:autoSpaceDE w:val="0"/>
                                <w:autoSpaceDN w:val="0"/>
                                <w:adjustRightInd w:val="0"/>
                                <w:rPr>
                                  <w:color w:val="000000"/>
                                  <w:sz w:val="18"/>
                                  <w:szCs w:val="18"/>
                                </w:rPr>
                              </w:pPr>
                              <w:r>
                                <w:rPr>
                                  <w:color w:val="000000"/>
                                  <w:sz w:val="18"/>
                                  <w:szCs w:val="18"/>
                                </w:rPr>
                                <w:t>–</w:t>
                              </w:r>
                            </w:p>
                          </w:txbxContent>
                        </wps:txbx>
                        <wps:bodyPr rot="0" vert="horz" wrap="none" lIns="91440" tIns="45720" rIns="91440" bIns="45720" upright="1">
                          <a:spAutoFit/>
                        </wps:bodyPr>
                      </wps:wsp>
                      <wps:wsp>
                        <wps:cNvPr id="225" name="Text Box 207"/>
                        <wps:cNvSpPr txBox="1">
                          <a:spLocks noChangeArrowheads="1"/>
                        </wps:cNvSpPr>
                        <wps:spPr bwMode="auto">
                          <a:xfrm>
                            <a:off x="11430" y="1295400"/>
                            <a:ext cx="80010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A3ADF" w14:textId="5E0154F8" w:rsidR="00781A6E" w:rsidRDefault="00781A6E" w:rsidP="00781A6E">
                              <w:pPr>
                                <w:spacing w:line="216" w:lineRule="auto"/>
                                <w:jc w:val="center"/>
                                <w:rPr>
                                  <w:sz w:val="17"/>
                                  <w:szCs w:val="18"/>
                                </w:rPr>
                              </w:pPr>
                              <w:r>
                                <w:rPr>
                                  <w:sz w:val="17"/>
                                  <w:szCs w:val="18"/>
                                </w:rPr>
                                <w:t>Система преобразо</w:t>
                              </w:r>
                              <w:r w:rsidR="00237DFE">
                                <w:rPr>
                                  <w:sz w:val="17"/>
                                  <w:szCs w:val="18"/>
                                </w:rPr>
                                <w:t>-</w:t>
                              </w:r>
                              <w:r>
                                <w:rPr>
                                  <w:sz w:val="17"/>
                                  <w:szCs w:val="18"/>
                                </w:rPr>
                                <w:t>вания энергии</w:t>
                              </w:r>
                            </w:p>
                          </w:txbxContent>
                        </wps:txbx>
                        <wps:bodyPr rot="0" vert="horz" wrap="square" lIns="91440" tIns="45720" rIns="91440" bIns="45720" anchor="t" anchorCtr="0" upright="1">
                          <a:spAutoFit/>
                        </wps:bodyPr>
                      </wps:wsp>
                      <wps:wsp>
                        <wps:cNvPr id="226" name="Text Box 208"/>
                        <wps:cNvSpPr txBox="1">
                          <a:spLocks noChangeArrowheads="1"/>
                        </wps:cNvSpPr>
                        <wps:spPr bwMode="auto">
                          <a:xfrm>
                            <a:off x="3600450" y="1435735"/>
                            <a:ext cx="5810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D7026" w14:textId="77777777" w:rsidR="00781A6E" w:rsidRPr="009E4975" w:rsidRDefault="00781A6E" w:rsidP="00781A6E">
                              <w:pPr>
                                <w:rPr>
                                  <w:sz w:val="18"/>
                                  <w:szCs w:val="18"/>
                                </w:rPr>
                              </w:pPr>
                              <w:r>
                                <w:rPr>
                                  <w:sz w:val="18"/>
                                  <w:szCs w:val="18"/>
                                </w:rPr>
                                <w:t>ПСАЭЭ</w:t>
                              </w:r>
                            </w:p>
                          </w:txbxContent>
                        </wps:txbx>
                        <wps:bodyPr rot="0" vert="horz" wrap="square" lIns="91440" tIns="45720" rIns="91440" bIns="45720" anchor="t" anchorCtr="0" upright="1">
                          <a:spAutoFit/>
                        </wps:bodyPr>
                      </wps:wsp>
                      <wps:wsp>
                        <wps:cNvPr id="227" name="Text Box 209"/>
                        <wps:cNvSpPr txBox="1">
                          <a:spLocks noChangeArrowheads="1"/>
                        </wps:cNvSpPr>
                        <wps:spPr bwMode="auto">
                          <a:xfrm>
                            <a:off x="1535430" y="1414145"/>
                            <a:ext cx="123253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0EA10" w14:textId="6C22F320" w:rsidR="00781A6E" w:rsidRDefault="00781A6E" w:rsidP="00781A6E">
                              <w:pPr>
                                <w:rPr>
                                  <w:sz w:val="17"/>
                                  <w:szCs w:val="18"/>
                                </w:rPr>
                              </w:pPr>
                              <w:r>
                                <w:rPr>
                                  <w:sz w:val="17"/>
                                  <w:szCs w:val="18"/>
                                </w:rPr>
                                <w:t>Тяговая установка</w:t>
                              </w:r>
                            </w:p>
                          </w:txbxContent>
                        </wps:txbx>
                        <wps:bodyPr rot="0" vert="horz" wrap="square" lIns="91440" tIns="45720" rIns="91440" bIns="45720" anchor="t" anchorCtr="0" upright="1">
                          <a:spAutoFit/>
                        </wps:bodyPr>
                      </wps:wsp>
                      <wps:wsp>
                        <wps:cNvPr id="228" name="Line 210"/>
                        <wps:cNvCnPr>
                          <a:cxnSpLocks noChangeShapeType="1"/>
                        </wps:cNvCnPr>
                        <wps:spPr bwMode="auto">
                          <a:xfrm>
                            <a:off x="2968625" y="2269490"/>
                            <a:ext cx="0" cy="6737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Rectangle 211"/>
                        <wps:cNvSpPr>
                          <a:spLocks noChangeArrowheads="1"/>
                        </wps:cNvSpPr>
                        <wps:spPr bwMode="auto">
                          <a:xfrm>
                            <a:off x="2920365" y="2457450"/>
                            <a:ext cx="96520" cy="3276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30" name="Text Box 212"/>
                        <wps:cNvSpPr txBox="1">
                          <a:spLocks noChangeArrowheads="1"/>
                        </wps:cNvSpPr>
                        <wps:spPr bwMode="auto">
                          <a:xfrm>
                            <a:off x="3086100" y="2538730"/>
                            <a:ext cx="3429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67C7" w14:textId="77777777" w:rsidR="00781A6E" w:rsidRDefault="00781A6E" w:rsidP="00781A6E">
                              <w:r>
                                <w:t>Rо</w:t>
                              </w:r>
                            </w:p>
                          </w:txbxContent>
                        </wps:txbx>
                        <wps:bodyPr rot="0" vert="horz" wrap="square" lIns="91440" tIns="45720" rIns="91440" bIns="45720" anchor="t" anchorCtr="0" upright="1">
                          <a:noAutofit/>
                        </wps:bodyPr>
                      </wps:wsp>
                    </wpc:wpc>
                  </a:graphicData>
                </a:graphic>
              </wp:inline>
            </w:drawing>
          </mc:Choice>
          <mc:Fallback>
            <w:pict>
              <v:group w14:anchorId="10EBE86C" id="Zone de dessin 231" o:spid="_x0000_s1105" editas="canvas" style="width:342pt;height:252pt;mso-position-horizontal-relative:char;mso-position-vertical-relative:line" coordsize="4343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">
                <v:shape id="_x0000_s1106" type="#_x0000_t75" style="position:absolute;width:43434;height:32004;visibility:visible;mso-wrap-style:square">
                  <v:fill o:detectmouseclick="t"/>
                  <v:path o:connecttype="none"/>
                </v:shape>
                <v:shape id="Text Box 185" o:spid="_x0000_s1107" type="#_x0000_t202" style="position:absolute;left:3714;width:129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" filled="f" fillcolor="#0c9" stroked="f">
                  <v:textbox style="mso-fit-shape-to-text:t">
                    <w:txbxContent>
                      <w:p w14:paraId="67DF9A1B" w14:textId="77777777" w:rsidR="00781A6E" w:rsidRDefault="00781A6E" w:rsidP="00781A6E">
                        <w:pPr>
                          <w:rPr>
                            <w:sz w:val="18"/>
                            <w:szCs w:val="18"/>
                          </w:rPr>
                        </w:pPr>
                        <w:r>
                          <w:rPr>
                            <w:sz w:val="18"/>
                            <w:szCs w:val="18"/>
                          </w:rPr>
                          <w:t>Электрическая масса</w:t>
                        </w:r>
                      </w:p>
                    </w:txbxContent>
                  </v:textbox>
                </v:shape>
                <v:shape id="Text Box 186" o:spid="_x0000_s1108" type="#_x0000_t202" style="position:absolute;left:3714;top:29044;width:12910;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" filled="f" fillcolor="#0c9" stroked="f">
                  <v:textbox style="mso-fit-shape-to-text:t">
                    <w:txbxContent>
                      <w:p w14:paraId="7CE77D32" w14:textId="77777777" w:rsidR="00781A6E" w:rsidRDefault="00781A6E" w:rsidP="00781A6E">
                        <w:pPr>
                          <w:rPr>
                            <w:sz w:val="18"/>
                            <w:szCs w:val="18"/>
                          </w:rPr>
                        </w:pPr>
                        <w:r>
                          <w:rPr>
                            <w:sz w:val="18"/>
                            <w:szCs w:val="18"/>
                          </w:rPr>
                          <w:t>Электрическая масса</w:t>
                        </w:r>
                      </w:p>
                    </w:txbxContent>
                  </v:textbox>
                </v:shape>
                <v:rect id="Rectangle 187" o:spid="_x0000_s1109" style="position:absolute;left:4191;top:8788;width:34671;height:138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" filled="f" fillcolor="#0c9" strokeweight="1pt">
                  <v:textbox>
                    <w:txbxContent>
                      <w:p w14:paraId="379E5AA8" w14:textId="77777777" w:rsidR="00781A6E" w:rsidRDefault="00781A6E" w:rsidP="00781A6E">
                        <w:pPr>
                          <w:autoSpaceDE w:val="0"/>
                          <w:autoSpaceDN w:val="0"/>
                          <w:adjustRightInd w:val="0"/>
                          <w:rPr>
                            <w:color w:val="FF0000"/>
                            <w:sz w:val="18"/>
                            <w:szCs w:val="18"/>
                          </w:rPr>
                        </w:pPr>
                      </w:p>
                    </w:txbxContent>
                  </v:textbox>
                </v:rect>
                <v:line id="Line 188" o:spid="_x0000_s1110" style="position:absolute;visibility:visible;mso-wrap-style:square" from="20955,8788" to="20955,226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shape id="Text Box 189" o:spid="_x0000_s1111" type="#_x0000_t202" style="position:absolute;left:13811;top:6400;width:12814;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" filled="f" fillcolor="#0c9" stroked="f">
                  <v:textbox style="mso-fit-shape-to-text:t">
                    <w:txbxContent>
                      <w:p w14:paraId="5472CE29" w14:textId="77777777" w:rsidR="00781A6E" w:rsidRDefault="00781A6E" w:rsidP="00781A6E">
                        <w:pPr>
                          <w:rPr>
                            <w:color w:val="000000"/>
                            <w:sz w:val="18"/>
                            <w:szCs w:val="18"/>
                          </w:rPr>
                        </w:pPr>
                        <w:r>
                          <w:rPr>
                            <w:sz w:val="18"/>
                            <w:szCs w:val="18"/>
                          </w:rPr>
                          <w:t>Высоковольтная шина</w:t>
                        </w:r>
                      </w:p>
                    </w:txbxContent>
                  </v:textbox>
                </v:shape>
                <v:line id="Line 190" o:spid="_x0000_s1112" style="position:absolute;visibility:visible;mso-wrap-style:square" from="4191,29133" to="3933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" strokeweight="1.5pt"/>
                <v:line id="Line 191" o:spid="_x0000_s1113" style="position:absolute;visibility:visible;mso-wrap-style:square" from="4191,2387" to="39338,2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" strokeweight="1.5pt"/>
                <v:rect id="Rectangle 192" o:spid="_x0000_s1114" style="position:absolute;left:190;top:6496;width:12383;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" filled="f" fillcolor="#0c9" strokeweight="1pt">
                  <v:stroke dashstyle="longDashDotDot"/>
                </v:rect>
                <v:rect id="Rectangle 193" o:spid="_x0000_s1115" style="position:absolute;left:30956;top:6496;width:12097;height:184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" filled="f" fillcolor="#0c9" strokeweight="1pt">
                  <v:stroke dashstyle="longDashDotDot"/>
                </v:rect>
                <v:shape id="Text Box 194" o:spid="_x0000_s1116" type="#_x0000_t202" style="position:absolute;top:2959;width:16002;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" filled="f" fillcolor="#0c9" stroked="f">
                  <v:textbox style="mso-fit-shape-to-text:t">
                    <w:txbxContent>
                      <w:p w14:paraId="05DA5804" w14:textId="77777777" w:rsidR="00781A6E" w:rsidRDefault="00781A6E" w:rsidP="00781A6E">
                        <w:pPr>
                          <w:spacing w:line="216" w:lineRule="auto"/>
                          <w:rPr>
                            <w:sz w:val="18"/>
                            <w:szCs w:val="18"/>
                          </w:rPr>
                        </w:pPr>
                        <w:r>
                          <w:rPr>
                            <w:sz w:val="18"/>
                            <w:szCs w:val="18"/>
                          </w:rPr>
                          <w:t xml:space="preserve">Блок системы </w:t>
                        </w:r>
                        <w:r>
                          <w:rPr>
                            <w:sz w:val="18"/>
                            <w:szCs w:val="18"/>
                          </w:rPr>
                          <w:br/>
                          <w:t>преобразования энергии</w:t>
                        </w:r>
                      </w:p>
                    </w:txbxContent>
                  </v:textbox>
                </v:shape>
                <v:shape id="Text Box 195" o:spid="_x0000_s1117" type="#_x0000_t202" style="position:absolute;left:31908;top:4108;width:10484;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" filled="f" fillcolor="#0c9" stroked="f">
                  <v:textbox style="mso-fit-shape-to-text:t">
                    <w:txbxContent>
                      <w:p w14:paraId="5A1362E2" w14:textId="77777777" w:rsidR="00781A6E" w:rsidRPr="009E4975" w:rsidRDefault="00781A6E" w:rsidP="00781A6E">
                        <w:pPr>
                          <w:rPr>
                            <w:sz w:val="18"/>
                            <w:szCs w:val="18"/>
                          </w:rPr>
                        </w:pPr>
                        <w:r>
                          <w:rPr>
                            <w:sz w:val="18"/>
                            <w:szCs w:val="18"/>
                          </w:rPr>
                          <w:t>Блок ПСАЭЭ</w:t>
                        </w:r>
                      </w:p>
                    </w:txbxContent>
                  </v:textbox>
                </v:shape>
                <v:line id="Line 196" o:spid="_x0000_s1118" style="position:absolute;flip:x;visibility:visible;mso-wrap-style:square" from="26098,22542" to="26098,29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" strokeweight="1.5pt">
                  <v:stroke startarrow="block" startarrowwidth="narrow" startarrowlength="short" endarrow="block" endarrowwidth="narrow" endarrowlength="short"/>
                </v:line>
                <v:shape id="Text Box 197" o:spid="_x0000_s1119" type="#_x0000_t202" style="position:absolute;left:23888;top:24834;width:4401;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" stroked="f">
                  <v:textbox style="mso-fit-shape-to-text:t">
                    <w:txbxContent>
                      <w:p w14:paraId="142416DA" w14:textId="77777777" w:rsidR="00781A6E" w:rsidRDefault="00781A6E" w:rsidP="00781A6E">
                        <w:r>
                          <w:rPr>
                            <w:sz w:val="18"/>
                            <w:szCs w:val="18"/>
                          </w:rPr>
                          <w:t>U1´</w:t>
                        </w:r>
                      </w:p>
                    </w:txbxContent>
                  </v:textbox>
                </v:shape>
                <v:line id="Line 198" o:spid="_x0000_s1120" style="position:absolute;flip:x;visibility:visible;mso-wrap-style:square" from="28479,8978" to="28479,2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" strokeweight="1.5pt">
                  <v:stroke startarrow="block" startarrowwidth="narrow" startarrowlength="short" endarrow="block" endarrowwidth="narrow" endarrowlength="short"/>
                </v:line>
                <v:shape id="Text Box 199" o:spid="_x0000_s1121" type="#_x0000_t202" style="position:absolute;left:26962;top:15665;width:361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14D5A7E9" w14:textId="77777777" w:rsidR="00781A6E" w:rsidRDefault="00781A6E" w:rsidP="00781A6E">
                        <w:pPr>
                          <w:rPr>
                            <w:sz w:val="18"/>
                            <w:szCs w:val="18"/>
                          </w:rPr>
                        </w:pPr>
                        <w:r>
                          <w:rPr>
                            <w:sz w:val="18"/>
                            <w:szCs w:val="18"/>
                          </w:rPr>
                          <w:t>Ub</w:t>
                        </w:r>
                      </w:p>
                    </w:txbxContent>
                  </v:textbox>
                </v:shape>
                <v:oval id="Oval 200" o:spid="_x0000_s1122" style="position:absolute;left:35915;top:12611;width:6096;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" strokeweight="1pt">
                  <v:textbox>
                    <w:txbxContent>
                      <w:p w14:paraId="3E755514" w14:textId="77777777" w:rsidR="00781A6E" w:rsidRPr="00237DFE" w:rsidRDefault="00781A6E" w:rsidP="00781A6E">
                        <w:pPr>
                          <w:autoSpaceDE w:val="0"/>
                          <w:autoSpaceDN w:val="0"/>
                          <w:adjustRightInd w:val="0"/>
                          <w:rPr>
                            <w:color w:val="FFFFFF" w:themeColor="background1"/>
                            <w:sz w:val="18"/>
                            <w:szCs w:val="18"/>
                          </w:rPr>
                        </w:pPr>
                      </w:p>
                    </w:txbxContent>
                  </v:textbox>
                </v:oval>
                <v:rect id="Rectangle 201" o:spid="_x0000_s1123" style="position:absolute;left:15957;top:13468;width:9570;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" strokeweight="1pt">
                  <v:textbox>
                    <w:txbxContent>
                      <w:p w14:paraId="609B7BF3" w14:textId="77777777" w:rsidR="00781A6E" w:rsidRPr="00237DFE" w:rsidRDefault="00781A6E" w:rsidP="00781A6E">
                        <w:pPr>
                          <w:autoSpaceDE w:val="0"/>
                          <w:autoSpaceDN w:val="0"/>
                          <w:adjustRightInd w:val="0"/>
                          <w:rPr>
                            <w:color w:val="FFFFFF" w:themeColor="background1"/>
                            <w:sz w:val="18"/>
                            <w:szCs w:val="18"/>
                          </w:rPr>
                        </w:pPr>
                      </w:p>
                    </w:txbxContent>
                  </v:textbox>
                </v:rect>
                <v:oval id="Oval 202" o:spid="_x0000_s1124" style="position:absolute;left:1041;top:12611;width:6102;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" strokeweight="1pt">
                  <v:textbox>
                    <w:txbxContent>
                      <w:p w14:paraId="395B44BF" w14:textId="77777777" w:rsidR="00781A6E" w:rsidRPr="00237DFE" w:rsidRDefault="00781A6E" w:rsidP="00781A6E">
                        <w:pPr>
                          <w:autoSpaceDE w:val="0"/>
                          <w:autoSpaceDN w:val="0"/>
                          <w:adjustRightInd w:val="0"/>
                          <w:rPr>
                            <w:color w:val="FFFFFF" w:themeColor="background1"/>
                            <w:sz w:val="18"/>
                            <w:szCs w:val="18"/>
                          </w:rPr>
                        </w:pPr>
                      </w:p>
                    </w:txbxContent>
                  </v:textbox>
                </v:oval>
                <v:shape id="Text Box 203" o:spid="_x0000_s1125" type="#_x0000_t202" style="position:absolute;left:1905;top:10318;width:2520;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" filled="f" fillcolor="#0c9" stroked="f">
                  <v:textbox style="mso-fit-shape-to-text:t">
                    <w:txbxContent>
                      <w:p w14:paraId="45A88AE0" w14:textId="77777777" w:rsidR="00781A6E" w:rsidRDefault="00781A6E" w:rsidP="00781A6E">
                        <w:pPr>
                          <w:autoSpaceDE w:val="0"/>
                          <w:autoSpaceDN w:val="0"/>
                          <w:adjustRightInd w:val="0"/>
                          <w:rPr>
                            <w:color w:val="000000"/>
                            <w:sz w:val="18"/>
                            <w:szCs w:val="18"/>
                          </w:rPr>
                        </w:pPr>
                        <w:r>
                          <w:rPr>
                            <w:color w:val="000000"/>
                            <w:sz w:val="18"/>
                            <w:szCs w:val="18"/>
                          </w:rPr>
                          <w:t>+</w:t>
                        </w:r>
                      </w:p>
                    </w:txbxContent>
                  </v:textbox>
                </v:shape>
                <v:shape id="Text Box 204" o:spid="_x0000_s1126" type="#_x0000_t202" style="position:absolute;left:1905;top:17964;width:2406;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" filled="f" fillcolor="#0c9" stroked="f">
                  <v:textbox style="mso-fit-shape-to-text:t">
                    <w:txbxContent>
                      <w:p w14:paraId="7180A5E1" w14:textId="11A7F140" w:rsidR="00781A6E" w:rsidRDefault="00237DFE" w:rsidP="00781A6E">
                        <w:pPr>
                          <w:autoSpaceDE w:val="0"/>
                          <w:autoSpaceDN w:val="0"/>
                          <w:adjustRightInd w:val="0"/>
                          <w:rPr>
                            <w:color w:val="000000"/>
                            <w:sz w:val="18"/>
                            <w:szCs w:val="18"/>
                          </w:rPr>
                        </w:pPr>
                        <w:r>
                          <w:rPr>
                            <w:color w:val="000000"/>
                            <w:sz w:val="18"/>
                            <w:szCs w:val="18"/>
                          </w:rPr>
                          <w:t>–</w:t>
                        </w:r>
                      </w:p>
                    </w:txbxContent>
                  </v:textbox>
                </v:shape>
                <v:shape id="Text Box 205" o:spid="_x0000_s1127" type="#_x0000_t202" style="position:absolute;left:39147;top:10414;width:252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" filled="f" fillcolor="#0c9" stroked="f">
                  <v:textbox style="mso-fit-shape-to-text:t">
                    <w:txbxContent>
                      <w:p w14:paraId="18ED27ED" w14:textId="77777777" w:rsidR="00781A6E" w:rsidRDefault="00781A6E" w:rsidP="00781A6E">
                        <w:pPr>
                          <w:autoSpaceDE w:val="0"/>
                          <w:autoSpaceDN w:val="0"/>
                          <w:adjustRightInd w:val="0"/>
                          <w:rPr>
                            <w:color w:val="000000"/>
                            <w:sz w:val="18"/>
                            <w:szCs w:val="18"/>
                          </w:rPr>
                        </w:pPr>
                        <w:r>
                          <w:rPr>
                            <w:color w:val="000000"/>
                            <w:sz w:val="18"/>
                            <w:szCs w:val="18"/>
                          </w:rPr>
                          <w:t>+</w:t>
                        </w:r>
                      </w:p>
                    </w:txbxContent>
                  </v:textbox>
                </v:shape>
                <v:shape id="Text Box 206" o:spid="_x0000_s1128" type="#_x0000_t202" style="position:absolute;left:39147;top:18338;width:240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" filled="f" fillcolor="#0c9" stroked="f">
                  <v:textbox style="mso-fit-shape-to-text:t">
                    <w:txbxContent>
                      <w:p w14:paraId="680B4DD4" w14:textId="6D84C405" w:rsidR="00781A6E" w:rsidRDefault="00237DFE" w:rsidP="00781A6E">
                        <w:pPr>
                          <w:autoSpaceDE w:val="0"/>
                          <w:autoSpaceDN w:val="0"/>
                          <w:adjustRightInd w:val="0"/>
                          <w:rPr>
                            <w:color w:val="000000"/>
                            <w:sz w:val="18"/>
                            <w:szCs w:val="18"/>
                          </w:rPr>
                        </w:pPr>
                        <w:r>
                          <w:rPr>
                            <w:color w:val="000000"/>
                            <w:sz w:val="18"/>
                            <w:szCs w:val="18"/>
                          </w:rPr>
                          <w:t>–</w:t>
                        </w:r>
                      </w:p>
                    </w:txbxContent>
                  </v:textbox>
                </v:shape>
                <v:shape id="Text Box 207" o:spid="_x0000_s1129" type="#_x0000_t202" style="position:absolute;left:114;top:12954;width:8001;height:5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" filled="f" stroked="f">
                  <v:textbox style="mso-fit-shape-to-text:t">
                    <w:txbxContent>
                      <w:p w14:paraId="15DA3ADF" w14:textId="5E0154F8" w:rsidR="00781A6E" w:rsidRDefault="00781A6E" w:rsidP="00781A6E">
                        <w:pPr>
                          <w:spacing w:line="216" w:lineRule="auto"/>
                          <w:jc w:val="center"/>
                          <w:rPr>
                            <w:sz w:val="17"/>
                            <w:szCs w:val="18"/>
                          </w:rPr>
                        </w:pPr>
                        <w:r>
                          <w:rPr>
                            <w:sz w:val="17"/>
                            <w:szCs w:val="18"/>
                          </w:rPr>
                          <w:t>Система преобразо</w:t>
                        </w:r>
                        <w:r w:rsidR="00237DFE">
                          <w:rPr>
                            <w:sz w:val="17"/>
                            <w:szCs w:val="18"/>
                          </w:rPr>
                          <w:t>-</w:t>
                        </w:r>
                        <w:r>
                          <w:rPr>
                            <w:sz w:val="17"/>
                            <w:szCs w:val="18"/>
                          </w:rPr>
                          <w:t>вания энергии</w:t>
                        </w:r>
                      </w:p>
                    </w:txbxContent>
                  </v:textbox>
                </v:shape>
                <v:shape id="Text Box 208" o:spid="_x0000_s1130" type="#_x0000_t202" style="position:absolute;left:36004;top:14357;width:581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" filled="f" stroked="f">
                  <v:textbox style="mso-fit-shape-to-text:t">
                    <w:txbxContent>
                      <w:p w14:paraId="5F9D7026" w14:textId="77777777" w:rsidR="00781A6E" w:rsidRPr="009E4975" w:rsidRDefault="00781A6E" w:rsidP="00781A6E">
                        <w:pPr>
                          <w:rPr>
                            <w:sz w:val="18"/>
                            <w:szCs w:val="18"/>
                          </w:rPr>
                        </w:pPr>
                        <w:r>
                          <w:rPr>
                            <w:sz w:val="18"/>
                            <w:szCs w:val="18"/>
                          </w:rPr>
                          <w:t>ПСАЭЭ</w:t>
                        </w:r>
                      </w:p>
                    </w:txbxContent>
                  </v:textbox>
                </v:shape>
                <v:shape id="Text Box 209" o:spid="_x0000_s1131" type="#_x0000_t202" style="position:absolute;left:15354;top:14141;width:12325;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" filled="f" stroked="f">
                  <v:textbox style="mso-fit-shape-to-text:t">
                    <w:txbxContent>
                      <w:p w14:paraId="1140EA10" w14:textId="6C22F320" w:rsidR="00781A6E" w:rsidRDefault="00781A6E" w:rsidP="00781A6E">
                        <w:pPr>
                          <w:rPr>
                            <w:sz w:val="17"/>
                            <w:szCs w:val="18"/>
                          </w:rPr>
                        </w:pPr>
                        <w:r>
                          <w:rPr>
                            <w:sz w:val="17"/>
                            <w:szCs w:val="18"/>
                          </w:rPr>
                          <w:t>Тяговая установка</w:t>
                        </w:r>
                      </w:p>
                    </w:txbxContent>
                  </v:textbox>
                </v:shape>
                <v:line id="Line 210" o:spid="_x0000_s1132" style="position:absolute;visibility:visible;mso-wrap-style:square" from="29686,22694" to="29686,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" strokeweight="1pt"/>
                <v:rect id="Rectangle 211" o:spid="_x0000_s1133" style="position:absolute;left:29203;top:24574;width:965;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" strokeweight="1pt"/>
                <v:shape id="Text Box 212" o:spid="_x0000_s1134" type="#_x0000_t202" style="position:absolute;left:30861;top:25387;width:3429;height:3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" filled="f" stroked="f">
                  <v:textbox>
                    <w:txbxContent>
                      <w:p w14:paraId="3D6267C7" w14:textId="77777777" w:rsidR="00781A6E" w:rsidRDefault="00781A6E" w:rsidP="00781A6E">
                        <w:r>
                          <w:t>Rо</w:t>
                        </w:r>
                      </w:p>
                    </w:txbxContent>
                  </v:textbox>
                </v:shape>
                <w10:anchorlock/>
              </v:group>
            </w:pict>
          </mc:Fallback>
        </mc:AlternateContent>
      </w:r>
    </w:p>
    <w:p w14:paraId="5F52731E" w14:textId="05136967" w:rsidR="00781A6E" w:rsidRPr="00847965" w:rsidRDefault="00781A6E" w:rsidP="00781A6E">
      <w:pPr>
        <w:tabs>
          <w:tab w:val="left" w:pos="1701"/>
          <w:tab w:val="left" w:pos="2268"/>
          <w:tab w:val="left" w:pos="2835"/>
          <w:tab w:val="left" w:pos="3402"/>
          <w:tab w:val="left" w:pos="3969"/>
        </w:tabs>
        <w:spacing w:after="120"/>
        <w:ind w:left="2268" w:right="1134"/>
        <w:jc w:val="both"/>
        <w:rPr>
          <w:bCs/>
          <w:strike/>
        </w:rPr>
      </w:pPr>
      <w:r w:rsidRPr="003F28F2">
        <w:t xml:space="preserve">Если значение </w:t>
      </w:r>
      <w:r w:rsidRPr="00FD15D7">
        <w:t>U</w:t>
      </w:r>
      <w:r w:rsidRPr="003F28F2">
        <w:rPr>
          <w:vertAlign w:val="subscript"/>
        </w:rPr>
        <w:t xml:space="preserve">2 </w:t>
      </w:r>
      <w:r w:rsidRPr="003F28F2">
        <w:t xml:space="preserve">превышает значение </w:t>
      </w:r>
      <w:r w:rsidRPr="00BB75C9">
        <w:rPr>
          <w:bCs/>
        </w:rPr>
        <w:t>U</w:t>
      </w:r>
      <w:r w:rsidRPr="003F28F2">
        <w:rPr>
          <w:bCs/>
          <w:vertAlign w:val="subscript"/>
        </w:rPr>
        <w:t>1</w:t>
      </w:r>
      <w:r w:rsidRPr="003F28F2">
        <w:rPr>
          <w:bCs/>
        </w:rPr>
        <w:t>, то между положительным полюсом высоковольтной шины и электрической массой помещают стандартное сопротивление известной величины (</w:t>
      </w:r>
      <w:r w:rsidRPr="00BB75C9">
        <w:rPr>
          <w:bCs/>
        </w:rPr>
        <w:t>Ro</w:t>
      </w:r>
      <w:r w:rsidRPr="003F28F2">
        <w:rPr>
          <w:bCs/>
        </w:rPr>
        <w:t xml:space="preserve">). После установки </w:t>
      </w:r>
      <w:r w:rsidRPr="00BB75C9">
        <w:rPr>
          <w:bCs/>
        </w:rPr>
        <w:t>Ro</w:t>
      </w:r>
      <w:r w:rsidRPr="003F28F2">
        <w:rPr>
          <w:bCs/>
        </w:rPr>
        <w:t xml:space="preserve"> измеряют напряжение (</w:t>
      </w:r>
      <w:r w:rsidRPr="00BB75C9">
        <w:rPr>
          <w:bCs/>
        </w:rPr>
        <w:t>U</w:t>
      </w:r>
      <w:r w:rsidRPr="003F28F2">
        <w:rPr>
          <w:bCs/>
          <w:vertAlign w:val="subscript"/>
        </w:rPr>
        <w:t>2</w:t>
      </w:r>
      <w:r w:rsidRPr="003F28F2">
        <w:rPr>
          <w:bCs/>
        </w:rPr>
        <w:t>’) между положительным полюсом высоковольтной шины и электрической массой (см. рис. 3).</w:t>
      </w:r>
      <w:r w:rsidR="00847965" w:rsidRPr="00847965">
        <w:rPr>
          <w:bCs/>
        </w:rPr>
        <w:t xml:space="preserve"> </w:t>
      </w:r>
      <w:r w:rsidR="00847965" w:rsidRPr="00371F61">
        <w:t>Вычисляют уровень электрической изоляции (</w:t>
      </w:r>
      <w:r w:rsidR="00847965" w:rsidRPr="00371F61">
        <w:rPr>
          <w:lang w:val="en-US"/>
        </w:rPr>
        <w:t>Ri</w:t>
      </w:r>
      <w:r w:rsidR="00847965" w:rsidRPr="00371F61">
        <w:t>) по указанной ниже формуле. Это значение уровня электрической изоляции (в омах) делят на значение номинального рабочего напряжения высоковольтной шины (в вольтах).</w:t>
      </w:r>
    </w:p>
    <w:p w14:paraId="791720B5" w14:textId="77777777" w:rsidR="00781A6E" w:rsidRPr="003F28F2" w:rsidRDefault="00781A6E" w:rsidP="00781A6E">
      <w:pPr>
        <w:tabs>
          <w:tab w:val="left" w:pos="1701"/>
          <w:tab w:val="left" w:pos="2268"/>
          <w:tab w:val="left" w:pos="2835"/>
          <w:tab w:val="left" w:pos="3402"/>
          <w:tab w:val="left" w:pos="3969"/>
        </w:tabs>
        <w:spacing w:after="120"/>
        <w:ind w:left="2268" w:right="1134"/>
        <w:jc w:val="both"/>
        <w:rPr>
          <w:bCs/>
        </w:rPr>
      </w:pPr>
      <w:r w:rsidRPr="003F28F2">
        <w:rPr>
          <w:bCs/>
        </w:rPr>
        <w:t>Уровень электрической изоляции (</w:t>
      </w:r>
      <w:r w:rsidRPr="00BB75C9">
        <w:rPr>
          <w:bCs/>
        </w:rPr>
        <w:t>Ri</w:t>
      </w:r>
      <w:r w:rsidRPr="003F28F2">
        <w:rPr>
          <w:bCs/>
        </w:rPr>
        <w:t>) рассчитывают по следующей формуле:</w:t>
      </w:r>
    </w:p>
    <w:p w14:paraId="074EC5A8" w14:textId="3AFB0FF1" w:rsidR="00781A6E" w:rsidRPr="007E1FEF" w:rsidRDefault="00781A6E" w:rsidP="00781A6E">
      <w:pPr>
        <w:pStyle w:val="SingleTxtGR"/>
        <w:ind w:left="2268"/>
        <w:rPr>
          <w:bCs/>
          <w:iCs/>
          <w:lang w:val="ru-RU"/>
        </w:rPr>
      </w:pPr>
      <w:r w:rsidRPr="00BB75C9">
        <w:rPr>
          <w:bCs/>
          <w:iCs/>
          <w:color w:val="000000"/>
          <w:lang w:val="en-US"/>
        </w:rPr>
        <w:t>Ri</w:t>
      </w:r>
      <w:r w:rsidRPr="009D648B">
        <w:rPr>
          <w:bCs/>
          <w:iCs/>
          <w:color w:val="000000"/>
          <w:lang w:val="ru-RU"/>
        </w:rPr>
        <w:t xml:space="preserve"> = </w:t>
      </w:r>
      <w:r w:rsidRPr="00BB75C9">
        <w:rPr>
          <w:bCs/>
          <w:iCs/>
          <w:color w:val="000000"/>
          <w:lang w:val="en-US"/>
        </w:rPr>
        <w:t>Ro</w:t>
      </w:r>
      <w:r w:rsidRPr="009D648B">
        <w:rPr>
          <w:bCs/>
          <w:iCs/>
          <w:color w:val="000000"/>
          <w:lang w:val="ru-RU"/>
        </w:rPr>
        <w:t>*</w:t>
      </w:r>
      <w:r w:rsidRPr="00BB75C9">
        <w:rPr>
          <w:bCs/>
          <w:iCs/>
          <w:color w:val="000000"/>
          <w:lang w:val="en-US"/>
        </w:rPr>
        <w:t>U</w:t>
      </w:r>
      <w:r w:rsidRPr="00BB75C9">
        <w:rPr>
          <w:bCs/>
          <w:iCs/>
          <w:color w:val="000000"/>
          <w:vertAlign w:val="subscript"/>
          <w:lang w:val="en-US"/>
        </w:rPr>
        <w:t>b</w:t>
      </w:r>
      <w:r w:rsidRPr="009D648B">
        <w:rPr>
          <w:bCs/>
          <w:iCs/>
          <w:color w:val="000000"/>
          <w:lang w:val="ru-RU"/>
        </w:rPr>
        <w:t>*(1/</w:t>
      </w:r>
      <w:r w:rsidRPr="00BB75C9">
        <w:rPr>
          <w:bCs/>
          <w:iCs/>
          <w:color w:val="000000"/>
          <w:lang w:val="en-US"/>
        </w:rPr>
        <w:t>U</w:t>
      </w:r>
      <w:r w:rsidRPr="009D648B">
        <w:rPr>
          <w:bCs/>
          <w:iCs/>
          <w:color w:val="000000"/>
          <w:vertAlign w:val="subscript"/>
          <w:lang w:val="ru-RU"/>
        </w:rPr>
        <w:t>2</w:t>
      </w:r>
      <w:r w:rsidRPr="009D648B">
        <w:rPr>
          <w:bCs/>
          <w:iCs/>
          <w:color w:val="000000"/>
          <w:lang w:val="ru-RU"/>
        </w:rPr>
        <w:t xml:space="preserve">’ </w:t>
      </w:r>
      <w:r w:rsidR="00847965">
        <w:rPr>
          <w:bCs/>
          <w:iCs/>
          <w:color w:val="000000"/>
          <w:lang w:val="en-US"/>
        </w:rPr>
        <w:t>–</w:t>
      </w:r>
      <w:r w:rsidRPr="009D648B">
        <w:rPr>
          <w:bCs/>
          <w:iCs/>
          <w:color w:val="000000"/>
          <w:lang w:val="ru-RU"/>
        </w:rPr>
        <w:t xml:space="preserve"> 1/</w:t>
      </w:r>
      <w:r w:rsidRPr="00BB75C9">
        <w:rPr>
          <w:bCs/>
          <w:iCs/>
          <w:color w:val="000000"/>
          <w:lang w:val="en-US"/>
        </w:rPr>
        <w:t>U</w:t>
      </w:r>
      <w:r w:rsidRPr="009D648B">
        <w:rPr>
          <w:bCs/>
          <w:iCs/>
          <w:color w:val="000000"/>
          <w:vertAlign w:val="subscript"/>
          <w:lang w:val="ru-RU"/>
        </w:rPr>
        <w:t>2</w:t>
      </w:r>
      <w:r w:rsidRPr="009D648B">
        <w:rPr>
          <w:bCs/>
          <w:iCs/>
          <w:color w:val="000000"/>
          <w:lang w:val="ru-RU"/>
        </w:rPr>
        <w:t>)</w:t>
      </w:r>
      <w:r w:rsidRPr="007E1FEF">
        <w:rPr>
          <w:bCs/>
          <w:iCs/>
          <w:lang w:val="ru-RU"/>
        </w:rPr>
        <w:t>.</w:t>
      </w:r>
    </w:p>
    <w:p w14:paraId="740161EB" w14:textId="77777777" w:rsidR="00781A6E" w:rsidRPr="009D648B" w:rsidRDefault="00781A6E" w:rsidP="00781A6E">
      <w:pPr>
        <w:pStyle w:val="SingleTxtGR"/>
        <w:keepNext/>
        <w:jc w:val="left"/>
        <w:rPr>
          <w:b/>
          <w:lang w:val="ru-RU"/>
        </w:rPr>
      </w:pPr>
      <w:r w:rsidRPr="009D648B">
        <w:rPr>
          <w:lang w:val="ru-RU"/>
        </w:rPr>
        <w:lastRenderedPageBreak/>
        <w:t>Рис. 3</w:t>
      </w:r>
      <w:r w:rsidRPr="009D648B">
        <w:rPr>
          <w:lang w:val="ru-RU"/>
        </w:rPr>
        <w:br/>
      </w:r>
      <w:r w:rsidRPr="009D648B">
        <w:rPr>
          <w:b/>
          <w:lang w:val="ru-RU"/>
        </w:rPr>
        <w:t xml:space="preserve">Измерение значения </w:t>
      </w:r>
      <w:r>
        <w:rPr>
          <w:b/>
          <w:lang w:val="en-US"/>
        </w:rPr>
        <w:t>U</w:t>
      </w:r>
      <w:r w:rsidRPr="009D648B">
        <w:rPr>
          <w:b/>
          <w:lang w:val="ru-RU"/>
        </w:rPr>
        <w:t>2’</w:t>
      </w:r>
    </w:p>
    <w:p w14:paraId="741674CC" w14:textId="77777777" w:rsidR="00781A6E" w:rsidRDefault="00781A6E" w:rsidP="00781A6E">
      <w:pPr>
        <w:pStyle w:val="SingleTxtGR"/>
      </w:pPr>
      <w:r>
        <w:rPr>
          <w:noProof/>
        </w:rPr>
        <mc:AlternateContent>
          <mc:Choice Requires="wpc">
            <w:drawing>
              <wp:inline distT="0" distB="0" distL="0" distR="0" wp14:anchorId="490401AD" wp14:editId="18AD9989">
                <wp:extent cx="7991792" cy="3086100"/>
                <wp:effectExtent l="0" t="0" r="0" b="0"/>
                <wp:docPr id="202" name="Zone de dessin 2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76" name="Line 157"/>
                        <wps:cNvCnPr>
                          <a:cxnSpLocks noChangeShapeType="1"/>
                        </wps:cNvCnPr>
                        <wps:spPr bwMode="auto">
                          <a:xfrm>
                            <a:off x="3018790" y="220345"/>
                            <a:ext cx="0" cy="6584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 name="Text Box 158"/>
                        <wps:cNvSpPr txBox="1">
                          <a:spLocks noChangeArrowheads="1"/>
                        </wps:cNvSpPr>
                        <wps:spPr bwMode="auto">
                          <a:xfrm>
                            <a:off x="494665" y="42868"/>
                            <a:ext cx="1360170" cy="157162"/>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BE3C8" w14:textId="77777777" w:rsidR="00781A6E" w:rsidRPr="008B7DF7" w:rsidRDefault="00781A6E" w:rsidP="00781A6E">
                              <w:pPr>
                                <w:rPr>
                                  <w:sz w:val="18"/>
                                  <w:szCs w:val="18"/>
                                </w:rPr>
                              </w:pPr>
                              <w:r>
                                <w:rPr>
                                  <w:sz w:val="18"/>
                                  <w:szCs w:val="18"/>
                                </w:rPr>
                                <w:t>Электрическая масса</w:t>
                              </w:r>
                            </w:p>
                          </w:txbxContent>
                        </wps:txbx>
                        <wps:bodyPr rot="0" vert="horz" wrap="square" lIns="0" tIns="0" rIns="0" bIns="0" upright="1">
                          <a:noAutofit/>
                        </wps:bodyPr>
                      </wps:wsp>
                      <wps:wsp>
                        <wps:cNvPr id="178" name="Text Box 159"/>
                        <wps:cNvSpPr txBox="1">
                          <a:spLocks noChangeArrowheads="1"/>
                        </wps:cNvSpPr>
                        <wps:spPr bwMode="auto">
                          <a:xfrm>
                            <a:off x="461010" y="2757487"/>
                            <a:ext cx="1443355" cy="22606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8869C" w14:textId="77777777" w:rsidR="00781A6E" w:rsidRPr="008B7DF7" w:rsidRDefault="00781A6E" w:rsidP="00781A6E">
                              <w:pPr>
                                <w:rPr>
                                  <w:sz w:val="18"/>
                                  <w:szCs w:val="18"/>
                                </w:rPr>
                              </w:pPr>
                              <w:r>
                                <w:rPr>
                                  <w:sz w:val="18"/>
                                  <w:szCs w:val="18"/>
                                </w:rPr>
                                <w:t>Электрическая масса</w:t>
                              </w:r>
                            </w:p>
                          </w:txbxContent>
                        </wps:txbx>
                        <wps:bodyPr rot="0" vert="horz" wrap="square" lIns="0" tIns="0" rIns="0" bIns="0" upright="1">
                          <a:noAutofit/>
                        </wps:bodyPr>
                      </wps:wsp>
                      <wps:wsp>
                        <wps:cNvPr id="179" name="Rectangle 160"/>
                        <wps:cNvSpPr>
                          <a:spLocks noChangeArrowheads="1"/>
                        </wps:cNvSpPr>
                        <wps:spPr bwMode="auto">
                          <a:xfrm>
                            <a:off x="485775" y="878840"/>
                            <a:ext cx="3400425" cy="139446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00CC99"/>
                                </a:solidFill>
                              </a14:hiddenFill>
                            </a:ext>
                          </a:extLst>
                        </wps:spPr>
                        <wps:txbx>
                          <w:txbxContent>
                            <w:p w14:paraId="185055B4" w14:textId="77777777" w:rsidR="00781A6E" w:rsidRPr="00280C84" w:rsidRDefault="00781A6E" w:rsidP="00781A6E">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80" name="Line 161"/>
                        <wps:cNvCnPr>
                          <a:cxnSpLocks noChangeShapeType="1"/>
                        </wps:cNvCnPr>
                        <wps:spPr bwMode="auto">
                          <a:xfrm>
                            <a:off x="2162175" y="878840"/>
                            <a:ext cx="0" cy="13944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 name="Text Box 162"/>
                        <wps:cNvSpPr txBox="1">
                          <a:spLocks noChangeArrowheads="1"/>
                        </wps:cNvSpPr>
                        <wps:spPr bwMode="auto">
                          <a:xfrm>
                            <a:off x="1369060" y="702310"/>
                            <a:ext cx="1327785" cy="15240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296E1" w14:textId="77777777" w:rsidR="00781A6E" w:rsidRPr="008B7DF7" w:rsidRDefault="00781A6E" w:rsidP="00781A6E">
                              <w:pPr>
                                <w:rPr>
                                  <w:sz w:val="18"/>
                                  <w:szCs w:val="18"/>
                                </w:rPr>
                              </w:pPr>
                              <w:r>
                                <w:rPr>
                                  <w:sz w:val="18"/>
                                  <w:szCs w:val="18"/>
                                </w:rPr>
                                <w:t>Высоковольтная шина</w:t>
                              </w:r>
                            </w:p>
                          </w:txbxContent>
                        </wps:txbx>
                        <wps:bodyPr rot="0" vert="horz" wrap="square" lIns="0" tIns="0" rIns="0" bIns="0" upright="1">
                          <a:spAutoFit/>
                        </wps:bodyPr>
                      </wps:wsp>
                      <wps:wsp>
                        <wps:cNvPr id="182" name="Line 163"/>
                        <wps:cNvCnPr>
                          <a:cxnSpLocks noChangeShapeType="1"/>
                        </wps:cNvCnPr>
                        <wps:spPr bwMode="auto">
                          <a:xfrm>
                            <a:off x="458470" y="2762250"/>
                            <a:ext cx="350520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64"/>
                        <wps:cNvCnPr>
                          <a:cxnSpLocks noChangeShapeType="1"/>
                        </wps:cNvCnPr>
                        <wps:spPr bwMode="auto">
                          <a:xfrm>
                            <a:off x="485775" y="229235"/>
                            <a:ext cx="35052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65"/>
                        <wps:cNvSpPr>
                          <a:spLocks noChangeArrowheads="1"/>
                        </wps:cNvSpPr>
                        <wps:spPr bwMode="auto">
                          <a:xfrm>
                            <a:off x="85725" y="649605"/>
                            <a:ext cx="123825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85" name="Rectangle 166"/>
                        <wps:cNvSpPr>
                          <a:spLocks noChangeArrowheads="1"/>
                        </wps:cNvSpPr>
                        <wps:spPr bwMode="auto">
                          <a:xfrm>
                            <a:off x="3152775" y="649605"/>
                            <a:ext cx="1229360" cy="1852930"/>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86" name="Text Box 167"/>
                        <wps:cNvSpPr txBox="1">
                          <a:spLocks noChangeArrowheads="1"/>
                        </wps:cNvSpPr>
                        <wps:spPr bwMode="auto">
                          <a:xfrm>
                            <a:off x="90488" y="367348"/>
                            <a:ext cx="1405890" cy="27241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AA741" w14:textId="77777777" w:rsidR="00781A6E" w:rsidRPr="008B7DF7" w:rsidRDefault="00781A6E" w:rsidP="00781A6E">
                              <w:pPr>
                                <w:spacing w:line="216" w:lineRule="auto"/>
                                <w:rPr>
                                  <w:sz w:val="18"/>
                                  <w:szCs w:val="18"/>
                                </w:rPr>
                              </w:pPr>
                              <w:r>
                                <w:rPr>
                                  <w:sz w:val="18"/>
                                  <w:szCs w:val="18"/>
                                </w:rPr>
                                <w:t xml:space="preserve">Блок системы </w:t>
                              </w:r>
                              <w:r>
                                <w:rPr>
                                  <w:sz w:val="18"/>
                                  <w:szCs w:val="18"/>
                                </w:rPr>
                                <w:br/>
                                <w:t>преобразования энергии</w:t>
                              </w:r>
                            </w:p>
                          </w:txbxContent>
                        </wps:txbx>
                        <wps:bodyPr rot="0" vert="horz" wrap="square" lIns="0" tIns="0" rIns="0" bIns="0" upright="1">
                          <a:noAutofit/>
                        </wps:bodyPr>
                      </wps:wsp>
                      <wps:wsp>
                        <wps:cNvPr id="187" name="Text Box 168"/>
                        <wps:cNvSpPr txBox="1">
                          <a:spLocks noChangeArrowheads="1"/>
                        </wps:cNvSpPr>
                        <wps:spPr bwMode="auto">
                          <a:xfrm>
                            <a:off x="3305175" y="401320"/>
                            <a:ext cx="10477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898CB" w14:textId="77777777" w:rsidR="00781A6E" w:rsidRPr="006D3946" w:rsidRDefault="00781A6E" w:rsidP="00781A6E">
                              <w:pPr>
                                <w:rPr>
                                  <w:sz w:val="18"/>
                                  <w:szCs w:val="18"/>
                                </w:rPr>
                              </w:pPr>
                              <w:r>
                                <w:rPr>
                                  <w:sz w:val="18"/>
                                  <w:szCs w:val="18"/>
                                </w:rPr>
                                <w:t>Блок ПСАЭЭ</w:t>
                              </w:r>
                            </w:p>
                          </w:txbxContent>
                        </wps:txbx>
                        <wps:bodyPr rot="0" vert="horz" wrap="square" lIns="91440" tIns="45720" rIns="91440" bIns="45720" upright="1">
                          <a:spAutoFit/>
                        </wps:bodyPr>
                      </wps:wsp>
                      <wps:wsp>
                        <wps:cNvPr id="188" name="Line 169"/>
                        <wps:cNvCnPr>
                          <a:cxnSpLocks noChangeShapeType="1"/>
                        </wps:cNvCnPr>
                        <wps:spPr bwMode="auto">
                          <a:xfrm flipH="1">
                            <a:off x="2562225" y="210185"/>
                            <a:ext cx="0" cy="66865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9" name="Text Box 170"/>
                        <wps:cNvSpPr txBox="1">
                          <a:spLocks noChangeArrowheads="1"/>
                        </wps:cNvSpPr>
                        <wps:spPr bwMode="auto">
                          <a:xfrm>
                            <a:off x="2374900" y="403225"/>
                            <a:ext cx="390525" cy="2419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ECB72D" w14:textId="77777777" w:rsidR="00781A6E" w:rsidRPr="00280C84" w:rsidRDefault="00781A6E" w:rsidP="00781A6E">
                              <w:pPr>
                                <w:rPr>
                                  <w:sz w:val="18"/>
                                  <w:szCs w:val="18"/>
                                </w:rPr>
                              </w:pPr>
                              <w:r>
                                <w:rPr>
                                  <w:sz w:val="18"/>
                                  <w:szCs w:val="18"/>
                                  <w:lang w:val="fr-CH"/>
                                </w:rPr>
                                <w:t>U</w:t>
                              </w:r>
                              <w:r w:rsidRPr="00280C84">
                                <w:rPr>
                                  <w:sz w:val="18"/>
                                  <w:szCs w:val="18"/>
                                </w:rPr>
                                <w:t>2'</w:t>
                              </w:r>
                            </w:p>
                          </w:txbxContent>
                        </wps:txbx>
                        <wps:bodyPr rot="0" vert="horz" wrap="square" lIns="91440" tIns="45720" rIns="91440" bIns="45720" anchor="t" anchorCtr="0" upright="1">
                          <a:noAutofit/>
                        </wps:bodyPr>
                      </wps:wsp>
                      <wps:wsp>
                        <wps:cNvPr id="190" name="Oval 171"/>
                        <wps:cNvSpPr>
                          <a:spLocks noChangeArrowheads="1"/>
                        </wps:cNvSpPr>
                        <wps:spPr bwMode="auto">
                          <a:xfrm>
                            <a:off x="3648075" y="1271270"/>
                            <a:ext cx="609600" cy="610870"/>
                          </a:xfrm>
                          <a:prstGeom prst="ellipse">
                            <a:avLst/>
                          </a:prstGeom>
                          <a:solidFill>
                            <a:srgbClr val="FFFFFF"/>
                          </a:solidFill>
                          <a:ln w="12700">
                            <a:solidFill>
                              <a:srgbClr val="000000"/>
                            </a:solidFill>
                            <a:round/>
                            <a:headEnd/>
                            <a:tailEnd/>
                          </a:ln>
                        </wps:spPr>
                        <wps:txbx>
                          <w:txbxContent>
                            <w:p w14:paraId="7B1A7A33" w14:textId="77777777" w:rsidR="00781A6E" w:rsidRPr="00280C84" w:rsidRDefault="00781A6E" w:rsidP="00781A6E">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91" name="Rectangle 172"/>
                        <wps:cNvSpPr>
                          <a:spLocks noChangeArrowheads="1"/>
                        </wps:cNvSpPr>
                        <wps:spPr bwMode="auto">
                          <a:xfrm>
                            <a:off x="1704975" y="1346835"/>
                            <a:ext cx="904875" cy="382270"/>
                          </a:xfrm>
                          <a:prstGeom prst="rect">
                            <a:avLst/>
                          </a:prstGeom>
                          <a:solidFill>
                            <a:srgbClr val="FFFFFF"/>
                          </a:solidFill>
                          <a:ln w="12700">
                            <a:solidFill>
                              <a:srgbClr val="000000"/>
                            </a:solidFill>
                            <a:miter lim="800000"/>
                            <a:headEnd/>
                            <a:tailEnd/>
                          </a:ln>
                        </wps:spPr>
                        <wps:txbx>
                          <w:txbxContent>
                            <w:p w14:paraId="3A94846D" w14:textId="77777777" w:rsidR="00781A6E" w:rsidRPr="00280C84" w:rsidRDefault="00781A6E" w:rsidP="00781A6E">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92" name="Oval 173"/>
                        <wps:cNvSpPr>
                          <a:spLocks noChangeArrowheads="1"/>
                        </wps:cNvSpPr>
                        <wps:spPr bwMode="auto">
                          <a:xfrm>
                            <a:off x="171450" y="1271270"/>
                            <a:ext cx="608965" cy="610870"/>
                          </a:xfrm>
                          <a:prstGeom prst="ellipse">
                            <a:avLst/>
                          </a:prstGeom>
                          <a:solidFill>
                            <a:srgbClr val="FFFFFF"/>
                          </a:solidFill>
                          <a:ln w="12700">
                            <a:solidFill>
                              <a:srgbClr val="000000"/>
                            </a:solidFill>
                            <a:round/>
                            <a:headEnd/>
                            <a:tailEnd/>
                          </a:ln>
                        </wps:spPr>
                        <wps:txbx>
                          <w:txbxContent>
                            <w:p w14:paraId="6665D807" w14:textId="77777777" w:rsidR="00781A6E" w:rsidRPr="00280C84" w:rsidRDefault="00781A6E" w:rsidP="00781A6E">
                              <w:pPr>
                                <w:autoSpaceDE w:val="0"/>
                                <w:autoSpaceDN w:val="0"/>
                                <w:adjustRightInd w:val="0"/>
                                <w:rPr>
                                  <w:sz w:val="18"/>
                                  <w:szCs w:val="18"/>
                                </w:rPr>
                              </w:pPr>
                            </w:p>
                          </w:txbxContent>
                        </wps:txbx>
                        <wps:bodyPr rot="0" vert="horz" wrap="square" lIns="91440" tIns="45720" rIns="91440" bIns="45720" anchor="ctr" anchorCtr="0" upright="1">
                          <a:noAutofit/>
                        </wps:bodyPr>
                      </wps:wsp>
                      <wps:wsp>
                        <wps:cNvPr id="193" name="Text Box 174"/>
                        <wps:cNvSpPr txBox="1">
                          <a:spLocks noChangeArrowheads="1"/>
                        </wps:cNvSpPr>
                        <wps:spPr bwMode="auto">
                          <a:xfrm>
                            <a:off x="209550" y="1070610"/>
                            <a:ext cx="25209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BA008" w14:textId="77777777" w:rsidR="00781A6E" w:rsidRPr="00280C84" w:rsidRDefault="00781A6E" w:rsidP="00781A6E">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94" name="Text Box 175"/>
                        <wps:cNvSpPr txBox="1">
                          <a:spLocks noChangeArrowheads="1"/>
                        </wps:cNvSpPr>
                        <wps:spPr bwMode="auto">
                          <a:xfrm>
                            <a:off x="247650" y="1805305"/>
                            <a:ext cx="24066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9EE9B" w14:textId="073F956A" w:rsidR="00781A6E" w:rsidRPr="00280C84" w:rsidRDefault="006B28D0" w:rsidP="00781A6E">
                              <w:pPr>
                                <w:autoSpaceDE w:val="0"/>
                                <w:autoSpaceDN w:val="0"/>
                                <w:adjustRightInd w:val="0"/>
                                <w:rPr>
                                  <w:sz w:val="18"/>
                                  <w:szCs w:val="18"/>
                                </w:rPr>
                              </w:pPr>
                              <w:r>
                                <w:rPr>
                                  <w:sz w:val="18"/>
                                  <w:szCs w:val="18"/>
                                </w:rPr>
                                <w:t>–</w:t>
                              </w:r>
                            </w:p>
                          </w:txbxContent>
                        </wps:txbx>
                        <wps:bodyPr rot="0" vert="horz" wrap="none" lIns="91440" tIns="45720" rIns="91440" bIns="45720" upright="1">
                          <a:spAutoFit/>
                        </wps:bodyPr>
                      </wps:wsp>
                      <wps:wsp>
                        <wps:cNvPr id="195" name="Text Box 176"/>
                        <wps:cNvSpPr txBox="1">
                          <a:spLocks noChangeArrowheads="1"/>
                        </wps:cNvSpPr>
                        <wps:spPr bwMode="auto">
                          <a:xfrm>
                            <a:off x="3914140" y="1070610"/>
                            <a:ext cx="25209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F90F8" w14:textId="77777777" w:rsidR="00781A6E" w:rsidRPr="00280C84" w:rsidRDefault="00781A6E" w:rsidP="00781A6E">
                              <w:pPr>
                                <w:autoSpaceDE w:val="0"/>
                                <w:autoSpaceDN w:val="0"/>
                                <w:adjustRightInd w:val="0"/>
                                <w:rPr>
                                  <w:sz w:val="18"/>
                                  <w:szCs w:val="18"/>
                                </w:rPr>
                              </w:pPr>
                              <w:r w:rsidRPr="00280C84">
                                <w:rPr>
                                  <w:sz w:val="18"/>
                                  <w:szCs w:val="18"/>
                                </w:rPr>
                                <w:t>+</w:t>
                              </w:r>
                            </w:p>
                          </w:txbxContent>
                        </wps:txbx>
                        <wps:bodyPr rot="0" vert="horz" wrap="none" lIns="91440" tIns="45720" rIns="91440" bIns="45720" upright="1">
                          <a:spAutoFit/>
                        </wps:bodyPr>
                      </wps:wsp>
                      <wps:wsp>
                        <wps:cNvPr id="196" name="Text Box 177"/>
                        <wps:cNvSpPr txBox="1">
                          <a:spLocks noChangeArrowheads="1"/>
                        </wps:cNvSpPr>
                        <wps:spPr bwMode="auto">
                          <a:xfrm>
                            <a:off x="3942080" y="1833245"/>
                            <a:ext cx="24066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9ECD8" w14:textId="7FDC1080" w:rsidR="00781A6E" w:rsidRPr="00280C84" w:rsidRDefault="006B28D0" w:rsidP="00781A6E">
                              <w:pPr>
                                <w:autoSpaceDE w:val="0"/>
                                <w:autoSpaceDN w:val="0"/>
                                <w:adjustRightInd w:val="0"/>
                                <w:rPr>
                                  <w:sz w:val="18"/>
                                  <w:szCs w:val="18"/>
                                </w:rPr>
                              </w:pPr>
                              <w:r>
                                <w:rPr>
                                  <w:sz w:val="18"/>
                                  <w:szCs w:val="18"/>
                                </w:rPr>
                                <w:t>–</w:t>
                              </w:r>
                            </w:p>
                          </w:txbxContent>
                        </wps:txbx>
                        <wps:bodyPr rot="0" vert="horz" wrap="none" lIns="91440" tIns="45720" rIns="91440" bIns="45720" upright="1">
                          <a:spAutoFit/>
                        </wps:bodyPr>
                      </wps:wsp>
                      <wps:wsp>
                        <wps:cNvPr id="197" name="Text Box 178"/>
                        <wps:cNvSpPr txBox="1">
                          <a:spLocks noChangeArrowheads="1"/>
                        </wps:cNvSpPr>
                        <wps:spPr bwMode="auto">
                          <a:xfrm>
                            <a:off x="185736" y="1342071"/>
                            <a:ext cx="600075" cy="49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A865F" w14:textId="48700F4B" w:rsidR="00781A6E" w:rsidRPr="002923FB" w:rsidRDefault="00781A6E" w:rsidP="00781A6E">
                              <w:pPr>
                                <w:spacing w:line="216" w:lineRule="auto"/>
                                <w:jc w:val="center"/>
                                <w:rPr>
                                  <w:sz w:val="17"/>
                                  <w:szCs w:val="18"/>
                                </w:rPr>
                              </w:pPr>
                              <w:r w:rsidRPr="002923FB">
                                <w:rPr>
                                  <w:sz w:val="17"/>
                                  <w:szCs w:val="18"/>
                                </w:rPr>
                                <w:t>Система преобразо</w:t>
                              </w:r>
                              <w:r w:rsidR="006B28D0">
                                <w:rPr>
                                  <w:sz w:val="17"/>
                                  <w:szCs w:val="18"/>
                                </w:rPr>
                                <w:t>-</w:t>
                              </w:r>
                              <w:r w:rsidRPr="002923FB">
                                <w:rPr>
                                  <w:sz w:val="17"/>
                                  <w:szCs w:val="18"/>
                                </w:rPr>
                                <w:t>вания энергии</w:t>
                              </w:r>
                            </w:p>
                          </w:txbxContent>
                        </wps:txbx>
                        <wps:bodyPr rot="0" vert="horz" wrap="square" lIns="0" tIns="0" rIns="0" bIns="0" anchor="t" anchorCtr="0" upright="1">
                          <a:noAutofit/>
                        </wps:bodyPr>
                      </wps:wsp>
                      <wps:wsp>
                        <wps:cNvPr id="198" name="Text Box 179"/>
                        <wps:cNvSpPr txBox="1">
                          <a:spLocks noChangeArrowheads="1"/>
                        </wps:cNvSpPr>
                        <wps:spPr bwMode="auto">
                          <a:xfrm>
                            <a:off x="3818890" y="1461135"/>
                            <a:ext cx="505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CC063" w14:textId="77777777" w:rsidR="00781A6E" w:rsidRPr="006D3946" w:rsidRDefault="00781A6E" w:rsidP="00781A6E">
                              <w:pPr>
                                <w:rPr>
                                  <w:sz w:val="18"/>
                                  <w:szCs w:val="18"/>
                                </w:rPr>
                              </w:pPr>
                              <w:r>
                                <w:rPr>
                                  <w:sz w:val="18"/>
                                  <w:szCs w:val="18"/>
                                </w:rPr>
                                <w:t>ПСАЭЭ</w:t>
                              </w:r>
                            </w:p>
                          </w:txbxContent>
                        </wps:txbx>
                        <wps:bodyPr rot="0" vert="horz" wrap="square" lIns="0" tIns="0" rIns="0" bIns="0" anchor="t" anchorCtr="0" upright="1">
                          <a:spAutoFit/>
                        </wps:bodyPr>
                      </wps:wsp>
                      <wps:wsp>
                        <wps:cNvPr id="199" name="Text Box 180"/>
                        <wps:cNvSpPr txBox="1">
                          <a:spLocks noChangeArrowheads="1"/>
                        </wps:cNvSpPr>
                        <wps:spPr bwMode="auto">
                          <a:xfrm>
                            <a:off x="1733407" y="1447800"/>
                            <a:ext cx="849630" cy="242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29DF3" w14:textId="77777777" w:rsidR="00781A6E" w:rsidRPr="002923FB" w:rsidRDefault="00781A6E" w:rsidP="00781A6E">
                              <w:pPr>
                                <w:rPr>
                                  <w:sz w:val="17"/>
                                  <w:szCs w:val="16"/>
                                </w:rPr>
                              </w:pPr>
                              <w:r w:rsidRPr="002923FB">
                                <w:rPr>
                                  <w:sz w:val="17"/>
                                  <w:szCs w:val="16"/>
                                </w:rPr>
                                <w:t>Тяговая установка</w:t>
                              </w:r>
                            </w:p>
                          </w:txbxContent>
                        </wps:txbx>
                        <wps:bodyPr rot="0" vert="horz" wrap="none" lIns="0" tIns="0" rIns="0" bIns="0" anchor="t" anchorCtr="0" upright="1">
                          <a:noAutofit/>
                        </wps:bodyPr>
                      </wps:wsp>
                      <wps:wsp>
                        <wps:cNvPr id="200" name="Rectangle 181"/>
                        <wps:cNvSpPr>
                          <a:spLocks noChangeArrowheads="1"/>
                        </wps:cNvSpPr>
                        <wps:spPr bwMode="auto">
                          <a:xfrm>
                            <a:off x="2971800" y="410845"/>
                            <a:ext cx="95250" cy="314960"/>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201" name="Text Box 182"/>
                        <wps:cNvSpPr txBox="1">
                          <a:spLocks noChangeArrowheads="1"/>
                        </wps:cNvSpPr>
                        <wps:spPr bwMode="auto">
                          <a:xfrm>
                            <a:off x="2676525" y="342900"/>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4D358" w14:textId="77777777" w:rsidR="00781A6E" w:rsidRPr="00280C84" w:rsidRDefault="00781A6E" w:rsidP="00781A6E">
                              <w:pPr>
                                <w:rPr>
                                  <w:sz w:val="18"/>
                                  <w:szCs w:val="18"/>
                                </w:rPr>
                              </w:pPr>
                              <w:r w:rsidRPr="00280C84">
                                <w:rPr>
                                  <w:sz w:val="18"/>
                                  <w:szCs w:val="18"/>
                                </w:rPr>
                                <w:t>R</w:t>
                              </w:r>
                              <w:r>
                                <w:rPr>
                                  <w:sz w:val="18"/>
                                  <w:szCs w:val="18"/>
                                </w:rPr>
                                <w:t>о</w:t>
                              </w:r>
                            </w:p>
                          </w:txbxContent>
                        </wps:txbx>
                        <wps:bodyPr rot="0" vert="horz" wrap="square" lIns="91440" tIns="45720" rIns="91440" bIns="45720" anchor="t" anchorCtr="0" upright="1">
                          <a:spAutoFit/>
                        </wps:bodyPr>
                      </wps:wsp>
                    </wpc:wpc>
                  </a:graphicData>
                </a:graphic>
              </wp:inline>
            </w:drawing>
          </mc:Choice>
          <mc:Fallback>
            <w:pict>
              <v:group w14:anchorId="490401AD" id="Zone de dessin 202" o:spid="_x0000_s1135" editas="canvas" style="width:629.25pt;height:243pt;mso-position-horizontal-relative:char;mso-position-vertical-relative:line" coordsize="79914,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">
                <v:shape id="_x0000_s1136" type="#_x0000_t75" style="position:absolute;width:79914;height:30861;visibility:visible;mso-wrap-style:square">
                  <v:fill o:detectmouseclick="t"/>
                  <v:path o:connecttype="none"/>
                </v:shape>
                <v:line id="Line 157" o:spid="_x0000_s1137" style="position:absolute;visibility:visible;mso-wrap-style:square" from="30187,2203" to="30187,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" strokeweight="1pt"/>
                <v:shape id="Text Box 158" o:spid="_x0000_s1138" type="#_x0000_t202" style="position:absolute;left:4946;top:428;width:13602;height:1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" filled="f" fillcolor="#0c9" stroked="f">
                  <v:textbox inset="0,0,0,0">
                    <w:txbxContent>
                      <w:p w14:paraId="7FBBE3C8" w14:textId="77777777" w:rsidR="00781A6E" w:rsidRPr="008B7DF7" w:rsidRDefault="00781A6E" w:rsidP="00781A6E">
                        <w:pPr>
                          <w:rPr>
                            <w:sz w:val="18"/>
                            <w:szCs w:val="18"/>
                          </w:rPr>
                        </w:pPr>
                        <w:r>
                          <w:rPr>
                            <w:sz w:val="18"/>
                            <w:szCs w:val="18"/>
                          </w:rPr>
                          <w:t>Электрическая масса</w:t>
                        </w:r>
                      </w:p>
                    </w:txbxContent>
                  </v:textbox>
                </v:shape>
                <v:shape id="Text Box 159" o:spid="_x0000_s1139" type="#_x0000_t202" style="position:absolute;left:4610;top:27574;width:14433;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" filled="f" fillcolor="#0c9" stroked="f">
                  <v:textbox inset="0,0,0,0">
                    <w:txbxContent>
                      <w:p w14:paraId="39D8869C" w14:textId="77777777" w:rsidR="00781A6E" w:rsidRPr="008B7DF7" w:rsidRDefault="00781A6E" w:rsidP="00781A6E">
                        <w:pPr>
                          <w:rPr>
                            <w:sz w:val="18"/>
                            <w:szCs w:val="18"/>
                          </w:rPr>
                        </w:pPr>
                        <w:r>
                          <w:rPr>
                            <w:sz w:val="18"/>
                            <w:szCs w:val="18"/>
                          </w:rPr>
                          <w:t>Электрическая масса</w:t>
                        </w:r>
                      </w:p>
                    </w:txbxContent>
                  </v:textbox>
                </v:shape>
                <v:rect id="Rectangle 160" o:spid="_x0000_s1140" style="position:absolute;left:4857;top:8788;width:34005;height:139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" filled="f" fillcolor="#0c9" strokeweight="1pt">
                  <v:textbox>
                    <w:txbxContent>
                      <w:p w14:paraId="185055B4" w14:textId="77777777" w:rsidR="00781A6E" w:rsidRPr="00280C84" w:rsidRDefault="00781A6E" w:rsidP="00781A6E">
                        <w:pPr>
                          <w:autoSpaceDE w:val="0"/>
                          <w:autoSpaceDN w:val="0"/>
                          <w:adjustRightInd w:val="0"/>
                          <w:rPr>
                            <w:sz w:val="18"/>
                            <w:szCs w:val="18"/>
                          </w:rPr>
                        </w:pPr>
                      </w:p>
                    </w:txbxContent>
                  </v:textbox>
                </v:rect>
                <v:line id="Line 161" o:spid="_x0000_s1141" style="position:absolute;visibility:visible;mso-wrap-style:square" from="21621,8788" to="21621,2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" strokeweight="1pt"/>
                <v:shape id="Text Box 162" o:spid="_x0000_s1142" type="#_x0000_t202" style="position:absolute;left:13690;top:7023;width:1327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" filled="f" fillcolor="#0c9" stroked="f">
                  <v:textbox style="mso-fit-shape-to-text:t" inset="0,0,0,0">
                    <w:txbxContent>
                      <w:p w14:paraId="2F1296E1" w14:textId="77777777" w:rsidR="00781A6E" w:rsidRPr="008B7DF7" w:rsidRDefault="00781A6E" w:rsidP="00781A6E">
                        <w:pPr>
                          <w:rPr>
                            <w:sz w:val="18"/>
                            <w:szCs w:val="18"/>
                          </w:rPr>
                        </w:pPr>
                        <w:r>
                          <w:rPr>
                            <w:sz w:val="18"/>
                            <w:szCs w:val="18"/>
                          </w:rPr>
                          <w:t>Высоковольтная шина</w:t>
                        </w:r>
                      </w:p>
                    </w:txbxContent>
                  </v:textbox>
                </v:shape>
                <v:line id="Line 163" o:spid="_x0000_s1143" style="position:absolute;visibility:visible;mso-wrap-style:square" from="4584,27622" to="39636,27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" strokeweight="1.5pt"/>
                <v:line id="Line 164" o:spid="_x0000_s1144" style="position:absolute;visibility:visible;mso-wrap-style:square" from="4857,2292" to="39909,22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" strokeweight="1.5pt"/>
                <v:rect id="Rectangle 165" o:spid="_x0000_s1145" style="position:absolute;left:857;top:6496;width:12382;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" filled="f" fillcolor="#0c9" strokeweight="1pt">
                  <v:stroke dashstyle="longDashDotDot"/>
                </v:rect>
                <v:rect id="Rectangle 166" o:spid="_x0000_s1146" style="position:absolute;left:31527;top:6496;width:12294;height:1852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" filled="f" fillcolor="#0c9" strokeweight="1pt">
                  <v:stroke dashstyle="longDashDotDot"/>
                </v:rect>
                <v:shape id="Text Box 167" o:spid="_x0000_s1147" type="#_x0000_t202" style="position:absolute;left:904;top:3673;width:14059;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" filled="f" fillcolor="#0c9" stroked="f">
                  <v:textbox inset="0,0,0,0">
                    <w:txbxContent>
                      <w:p w14:paraId="7B1AA741" w14:textId="77777777" w:rsidR="00781A6E" w:rsidRPr="008B7DF7" w:rsidRDefault="00781A6E" w:rsidP="00781A6E">
                        <w:pPr>
                          <w:spacing w:line="216" w:lineRule="auto"/>
                          <w:rPr>
                            <w:sz w:val="18"/>
                            <w:szCs w:val="18"/>
                          </w:rPr>
                        </w:pPr>
                        <w:r>
                          <w:rPr>
                            <w:sz w:val="18"/>
                            <w:szCs w:val="18"/>
                          </w:rPr>
                          <w:t xml:space="preserve">Блок системы </w:t>
                        </w:r>
                        <w:r>
                          <w:rPr>
                            <w:sz w:val="18"/>
                            <w:szCs w:val="18"/>
                          </w:rPr>
                          <w:br/>
                          <w:t>преобразования энергии</w:t>
                        </w:r>
                      </w:p>
                    </w:txbxContent>
                  </v:textbox>
                </v:shape>
                <v:shape id="Text Box 168" o:spid="_x0000_s1148" type="#_x0000_t202" style="position:absolute;left:33051;top:4013;width:1047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" filled="f" fillcolor="#0c9" stroked="f">
                  <v:textbox style="mso-fit-shape-to-text:t">
                    <w:txbxContent>
                      <w:p w14:paraId="425898CB" w14:textId="77777777" w:rsidR="00781A6E" w:rsidRPr="006D3946" w:rsidRDefault="00781A6E" w:rsidP="00781A6E">
                        <w:pPr>
                          <w:rPr>
                            <w:sz w:val="18"/>
                            <w:szCs w:val="18"/>
                          </w:rPr>
                        </w:pPr>
                        <w:r>
                          <w:rPr>
                            <w:sz w:val="18"/>
                            <w:szCs w:val="18"/>
                          </w:rPr>
                          <w:t>Блок ПСАЭЭ</w:t>
                        </w:r>
                      </w:p>
                    </w:txbxContent>
                  </v:textbox>
                </v:shape>
                <v:line id="Line 169" o:spid="_x0000_s1149" style="position:absolute;flip:x;visibility:visible;mso-wrap-style:square" from="25622,2101" to="25622,8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" strokeweight="1.5pt">
                  <v:stroke startarrow="block" startarrowwidth="narrow" startarrowlength="short" endarrow="block" endarrowwidth="narrow" endarrowlength="short"/>
                </v:line>
                <v:shape id="Text Box 170" o:spid="_x0000_s1150" type="#_x0000_t202" style="position:absolute;left:23749;top:4032;width:3905;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" stroked="f">
                  <v:textbox>
                    <w:txbxContent>
                      <w:p w14:paraId="4AECB72D" w14:textId="77777777" w:rsidR="00781A6E" w:rsidRPr="00280C84" w:rsidRDefault="00781A6E" w:rsidP="00781A6E">
                        <w:pPr>
                          <w:rPr>
                            <w:sz w:val="18"/>
                            <w:szCs w:val="18"/>
                          </w:rPr>
                        </w:pPr>
                        <w:r>
                          <w:rPr>
                            <w:sz w:val="18"/>
                            <w:szCs w:val="18"/>
                            <w:lang w:val="fr-CH"/>
                          </w:rPr>
                          <w:t>U</w:t>
                        </w:r>
                        <w:r w:rsidRPr="00280C84">
                          <w:rPr>
                            <w:sz w:val="18"/>
                            <w:szCs w:val="18"/>
                          </w:rPr>
                          <w:t>2'</w:t>
                        </w:r>
                      </w:p>
                    </w:txbxContent>
                  </v:textbox>
                </v:shape>
                <v:oval id="Oval 171" o:spid="_x0000_s1151" style="position:absolute;left:36480;top:12712;width:6096;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" strokeweight="1pt">
                  <v:textbox>
                    <w:txbxContent>
                      <w:p w14:paraId="7B1A7A33" w14:textId="77777777" w:rsidR="00781A6E" w:rsidRPr="00280C84" w:rsidRDefault="00781A6E" w:rsidP="00781A6E">
                        <w:pPr>
                          <w:autoSpaceDE w:val="0"/>
                          <w:autoSpaceDN w:val="0"/>
                          <w:adjustRightInd w:val="0"/>
                          <w:rPr>
                            <w:sz w:val="18"/>
                            <w:szCs w:val="18"/>
                          </w:rPr>
                        </w:pPr>
                      </w:p>
                    </w:txbxContent>
                  </v:textbox>
                </v:oval>
                <v:rect id="Rectangle 172" o:spid="_x0000_s1152" style="position:absolute;left:17049;top:13468;width:904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" strokeweight="1pt">
                  <v:textbox>
                    <w:txbxContent>
                      <w:p w14:paraId="3A94846D" w14:textId="77777777" w:rsidR="00781A6E" w:rsidRPr="00280C84" w:rsidRDefault="00781A6E" w:rsidP="00781A6E">
                        <w:pPr>
                          <w:autoSpaceDE w:val="0"/>
                          <w:autoSpaceDN w:val="0"/>
                          <w:adjustRightInd w:val="0"/>
                          <w:rPr>
                            <w:sz w:val="18"/>
                            <w:szCs w:val="18"/>
                          </w:rPr>
                        </w:pPr>
                      </w:p>
                    </w:txbxContent>
                  </v:textbox>
                </v:rect>
                <v:oval id="Oval 173" o:spid="_x0000_s1153" style="position:absolute;left:1714;top:12712;width:6090;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" strokeweight="1pt">
                  <v:textbox>
                    <w:txbxContent>
                      <w:p w14:paraId="6665D807" w14:textId="77777777" w:rsidR="00781A6E" w:rsidRPr="00280C84" w:rsidRDefault="00781A6E" w:rsidP="00781A6E">
                        <w:pPr>
                          <w:autoSpaceDE w:val="0"/>
                          <w:autoSpaceDN w:val="0"/>
                          <w:adjustRightInd w:val="0"/>
                          <w:rPr>
                            <w:sz w:val="18"/>
                            <w:szCs w:val="18"/>
                          </w:rPr>
                        </w:pPr>
                      </w:p>
                    </w:txbxContent>
                  </v:textbox>
                </v:oval>
                <v:shape id="Text Box 174" o:spid="_x0000_s1154" type="#_x0000_t202" style="position:absolute;left:2095;top:10706;width:252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" filled="f" fillcolor="#0c9" stroked="f">
                  <v:textbox style="mso-fit-shape-to-text:t">
                    <w:txbxContent>
                      <w:p w14:paraId="3E5BA008" w14:textId="77777777" w:rsidR="00781A6E" w:rsidRPr="00280C84" w:rsidRDefault="00781A6E" w:rsidP="00781A6E">
                        <w:pPr>
                          <w:autoSpaceDE w:val="0"/>
                          <w:autoSpaceDN w:val="0"/>
                          <w:adjustRightInd w:val="0"/>
                          <w:rPr>
                            <w:sz w:val="18"/>
                            <w:szCs w:val="18"/>
                          </w:rPr>
                        </w:pPr>
                        <w:r w:rsidRPr="00280C84">
                          <w:rPr>
                            <w:sz w:val="18"/>
                            <w:szCs w:val="18"/>
                          </w:rPr>
                          <w:t>+</w:t>
                        </w:r>
                      </w:p>
                    </w:txbxContent>
                  </v:textbox>
                </v:shape>
                <v:shape id="Text Box 175" o:spid="_x0000_s1155" type="#_x0000_t202" style="position:absolute;left:2476;top:18053;width:2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" filled="f" fillcolor="#0c9" stroked="f">
                  <v:textbox style="mso-fit-shape-to-text:t">
                    <w:txbxContent>
                      <w:p w14:paraId="7FF9EE9B" w14:textId="073F956A" w:rsidR="00781A6E" w:rsidRPr="00280C84" w:rsidRDefault="006B28D0" w:rsidP="00781A6E">
                        <w:pPr>
                          <w:autoSpaceDE w:val="0"/>
                          <w:autoSpaceDN w:val="0"/>
                          <w:adjustRightInd w:val="0"/>
                          <w:rPr>
                            <w:sz w:val="18"/>
                            <w:szCs w:val="18"/>
                          </w:rPr>
                        </w:pPr>
                        <w:r>
                          <w:rPr>
                            <w:sz w:val="18"/>
                            <w:szCs w:val="18"/>
                          </w:rPr>
                          <w:t>–</w:t>
                        </w:r>
                      </w:p>
                    </w:txbxContent>
                  </v:textbox>
                </v:shape>
                <v:shape id="Text Box 176" o:spid="_x0000_s1156" type="#_x0000_t202" style="position:absolute;left:39141;top:10706;width:2521;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" filled="f" fillcolor="#0c9" stroked="f">
                  <v:textbox style="mso-fit-shape-to-text:t">
                    <w:txbxContent>
                      <w:p w14:paraId="6B6F90F8" w14:textId="77777777" w:rsidR="00781A6E" w:rsidRPr="00280C84" w:rsidRDefault="00781A6E" w:rsidP="00781A6E">
                        <w:pPr>
                          <w:autoSpaceDE w:val="0"/>
                          <w:autoSpaceDN w:val="0"/>
                          <w:adjustRightInd w:val="0"/>
                          <w:rPr>
                            <w:sz w:val="18"/>
                            <w:szCs w:val="18"/>
                          </w:rPr>
                        </w:pPr>
                        <w:r w:rsidRPr="00280C84">
                          <w:rPr>
                            <w:sz w:val="18"/>
                            <w:szCs w:val="18"/>
                          </w:rPr>
                          <w:t>+</w:t>
                        </w:r>
                      </w:p>
                    </w:txbxContent>
                  </v:textbox>
                </v:shape>
                <v:shape id="Text Box 177" o:spid="_x0000_s1157" type="#_x0000_t202" style="position:absolute;left:39420;top:18332;width:2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" filled="f" fillcolor="#0c9" stroked="f">
                  <v:textbox style="mso-fit-shape-to-text:t">
                    <w:txbxContent>
                      <w:p w14:paraId="15F9ECD8" w14:textId="7FDC1080" w:rsidR="00781A6E" w:rsidRPr="00280C84" w:rsidRDefault="006B28D0" w:rsidP="00781A6E">
                        <w:pPr>
                          <w:autoSpaceDE w:val="0"/>
                          <w:autoSpaceDN w:val="0"/>
                          <w:adjustRightInd w:val="0"/>
                          <w:rPr>
                            <w:sz w:val="18"/>
                            <w:szCs w:val="18"/>
                          </w:rPr>
                        </w:pPr>
                        <w:r>
                          <w:rPr>
                            <w:sz w:val="18"/>
                            <w:szCs w:val="18"/>
                          </w:rPr>
                          <w:t>–</w:t>
                        </w:r>
                      </w:p>
                    </w:txbxContent>
                  </v:textbox>
                </v:shape>
                <v:shape id="Text Box 178" o:spid="_x0000_s1158" type="#_x0000_t202" style="position:absolute;left:1857;top:13420;width:6001;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70A865F" w14:textId="48700F4B" w:rsidR="00781A6E" w:rsidRPr="002923FB" w:rsidRDefault="00781A6E" w:rsidP="00781A6E">
                        <w:pPr>
                          <w:spacing w:line="216" w:lineRule="auto"/>
                          <w:jc w:val="center"/>
                          <w:rPr>
                            <w:sz w:val="17"/>
                            <w:szCs w:val="18"/>
                          </w:rPr>
                        </w:pPr>
                        <w:r w:rsidRPr="002923FB">
                          <w:rPr>
                            <w:sz w:val="17"/>
                            <w:szCs w:val="18"/>
                          </w:rPr>
                          <w:t>Система преобразо</w:t>
                        </w:r>
                        <w:r w:rsidR="006B28D0">
                          <w:rPr>
                            <w:sz w:val="17"/>
                            <w:szCs w:val="18"/>
                          </w:rPr>
                          <w:t>-</w:t>
                        </w:r>
                        <w:r w:rsidRPr="002923FB">
                          <w:rPr>
                            <w:sz w:val="17"/>
                            <w:szCs w:val="18"/>
                          </w:rPr>
                          <w:t>вания энергии</w:t>
                        </w:r>
                      </w:p>
                    </w:txbxContent>
                  </v:textbox>
                </v:shape>
                <v:shape id="Text Box 179" o:spid="_x0000_s1159" type="#_x0000_t202" style="position:absolute;left:38188;top:14611;width:505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" filled="f" stroked="f">
                  <v:textbox style="mso-fit-shape-to-text:t" inset="0,0,0,0">
                    <w:txbxContent>
                      <w:p w14:paraId="373CC063" w14:textId="77777777" w:rsidR="00781A6E" w:rsidRPr="006D3946" w:rsidRDefault="00781A6E" w:rsidP="00781A6E">
                        <w:pPr>
                          <w:rPr>
                            <w:sz w:val="18"/>
                            <w:szCs w:val="18"/>
                          </w:rPr>
                        </w:pPr>
                        <w:r>
                          <w:rPr>
                            <w:sz w:val="18"/>
                            <w:szCs w:val="18"/>
                          </w:rPr>
                          <w:t>ПСАЭЭ</w:t>
                        </w:r>
                      </w:p>
                    </w:txbxContent>
                  </v:textbox>
                </v:shape>
                <v:shape id="Text Box 180" o:spid="_x0000_s1160" type="#_x0000_t202" style="position:absolute;left:17334;top:14478;width:8496;height:24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" filled="f" stroked="f">
                  <v:textbox inset="0,0,0,0">
                    <w:txbxContent>
                      <w:p w14:paraId="09229DF3" w14:textId="77777777" w:rsidR="00781A6E" w:rsidRPr="002923FB" w:rsidRDefault="00781A6E" w:rsidP="00781A6E">
                        <w:pPr>
                          <w:rPr>
                            <w:sz w:val="17"/>
                            <w:szCs w:val="16"/>
                          </w:rPr>
                        </w:pPr>
                        <w:r w:rsidRPr="002923FB">
                          <w:rPr>
                            <w:sz w:val="17"/>
                            <w:szCs w:val="16"/>
                          </w:rPr>
                          <w:t>Тяговая установка</w:t>
                        </w:r>
                      </w:p>
                    </w:txbxContent>
                  </v:textbox>
                </v:shape>
                <v:rect id="Rectangle 181" o:spid="_x0000_s1161" style="position:absolute;left:29718;top:4108;width:952;height:3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" strokeweight="1pt"/>
                <v:shape id="Text Box 182" o:spid="_x0000_s1162" type="#_x0000_t202" style="position:absolute;left:26765;top:3429;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" filled="f" stroked="f">
                  <v:textbox style="mso-fit-shape-to-text:t">
                    <w:txbxContent>
                      <w:p w14:paraId="2584D358" w14:textId="77777777" w:rsidR="00781A6E" w:rsidRPr="00280C84" w:rsidRDefault="00781A6E" w:rsidP="00781A6E">
                        <w:pPr>
                          <w:rPr>
                            <w:sz w:val="18"/>
                            <w:szCs w:val="18"/>
                          </w:rPr>
                        </w:pPr>
                        <w:r w:rsidRPr="00280C84">
                          <w:rPr>
                            <w:sz w:val="18"/>
                            <w:szCs w:val="18"/>
                          </w:rPr>
                          <w:t>R</w:t>
                        </w:r>
                        <w:r>
                          <w:rPr>
                            <w:sz w:val="18"/>
                            <w:szCs w:val="18"/>
                          </w:rPr>
                          <w:t>о</w:t>
                        </w:r>
                      </w:p>
                    </w:txbxContent>
                  </v:textbox>
                </v:shape>
                <w10:anchorlock/>
              </v:group>
            </w:pict>
          </mc:Fallback>
        </mc:AlternateContent>
      </w:r>
    </w:p>
    <w:p w14:paraId="1C8B9CD7" w14:textId="77777777" w:rsidR="00781A6E" w:rsidRPr="007E1FEF" w:rsidRDefault="00781A6E" w:rsidP="00C20EE2">
      <w:pPr>
        <w:pStyle w:val="SingleTxtGR"/>
        <w:keepNext/>
        <w:keepLines/>
        <w:tabs>
          <w:tab w:val="clear" w:pos="1701"/>
        </w:tabs>
        <w:ind w:left="2268" w:hanging="1134"/>
        <w:rPr>
          <w:lang w:val="ru-RU"/>
        </w:rPr>
      </w:pPr>
      <w:r w:rsidRPr="007E1FEF">
        <w:rPr>
          <w:lang w:val="ru-RU"/>
        </w:rPr>
        <w:t>2.2.3.5</w:t>
      </w:r>
      <w:r w:rsidRPr="007E1FEF">
        <w:rPr>
          <w:lang w:val="ru-RU"/>
        </w:rPr>
        <w:tab/>
        <w:t>Пятый этап</w:t>
      </w:r>
    </w:p>
    <w:p w14:paraId="330C98C8" w14:textId="77777777" w:rsidR="00781A6E" w:rsidRPr="007E1FEF" w:rsidRDefault="00781A6E" w:rsidP="00C20EE2">
      <w:pPr>
        <w:pStyle w:val="SingleTxtGR"/>
        <w:keepNext/>
        <w:keepLines/>
        <w:ind w:left="2268" w:hanging="1134"/>
        <w:rPr>
          <w:lang w:val="ru-RU"/>
        </w:rPr>
      </w:pPr>
      <w:r w:rsidRPr="007E1FEF">
        <w:rPr>
          <w:lang w:val="ru-RU"/>
        </w:rPr>
        <w:tab/>
      </w:r>
      <w:r w:rsidRPr="007E1FEF">
        <w:rPr>
          <w:lang w:val="ru-RU"/>
        </w:rPr>
        <w:tab/>
        <w:t xml:space="preserve">Уровень электрической изоляции </w:t>
      </w:r>
      <w:r>
        <w:t>Ri</w:t>
      </w:r>
      <w:r w:rsidRPr="007E1FEF">
        <w:rPr>
          <w:lang w:val="ru-RU"/>
        </w:rPr>
        <w:t xml:space="preserve"> (в Ом), деленный на значение рабочего напряжения высоковольтной шины (в </w:t>
      </w:r>
      <w:r>
        <w:rPr>
          <w:lang w:val="ru-RU"/>
        </w:rPr>
        <w:t>В</w:t>
      </w:r>
      <w:r w:rsidRPr="007E1FEF">
        <w:rPr>
          <w:lang w:val="ru-RU"/>
        </w:rPr>
        <w:t>), дает значение сопротивления изоляции (в Ом/В).</w:t>
      </w:r>
    </w:p>
    <w:p w14:paraId="16104A59" w14:textId="597E864C" w:rsidR="001D23DC" w:rsidRDefault="00781A6E" w:rsidP="00C20EE2">
      <w:pPr>
        <w:pStyle w:val="SingleTxtGR"/>
        <w:ind w:left="2268" w:hanging="1134"/>
        <w:rPr>
          <w:lang w:val="ru-RU"/>
        </w:rPr>
      </w:pPr>
      <w:r w:rsidRPr="007E1FEF">
        <w:rPr>
          <w:lang w:val="ru-RU"/>
        </w:rPr>
        <w:tab/>
      </w:r>
      <w:r w:rsidR="00C20EE2">
        <w:rPr>
          <w:lang w:val="ru-RU"/>
        </w:rPr>
        <w:tab/>
      </w:r>
      <w:r w:rsidRPr="007E1FEF">
        <w:rPr>
          <w:i/>
          <w:lang w:val="ru-RU"/>
        </w:rPr>
        <w:t>Примечание</w:t>
      </w:r>
      <w:r w:rsidRPr="007E1FEF">
        <w:rPr>
          <w:lang w:val="ru-RU"/>
        </w:rPr>
        <w:t>: Стандартное сопротивление известной величины (в</w:t>
      </w:r>
      <w:r>
        <w:rPr>
          <w:lang w:val="en-US"/>
        </w:rPr>
        <w:t> </w:t>
      </w:r>
      <w:r>
        <w:rPr>
          <w:lang w:val="ru-RU"/>
        </w:rPr>
        <w:t>Ом</w:t>
      </w:r>
      <w:r w:rsidRPr="007E1FEF">
        <w:rPr>
          <w:lang w:val="ru-RU"/>
        </w:rPr>
        <w:t>) должно соответствовать значению минимального требуемого сопротивления изоляции (в Ом/В), умноженному на значение рабочего напряжения транспортного средства ±20</w:t>
      </w:r>
      <w:r w:rsidR="00AF6C19">
        <w:rPr>
          <w:lang w:val="ru-RU"/>
        </w:rPr>
        <w:t> </w:t>
      </w:r>
      <w:r w:rsidRPr="007E1FEF">
        <w:rPr>
          <w:lang w:val="ru-RU"/>
        </w:rPr>
        <w:t xml:space="preserve">% (в </w:t>
      </w:r>
      <w:r>
        <w:rPr>
          <w:lang w:val="ru-RU"/>
        </w:rPr>
        <w:t>В</w:t>
      </w:r>
      <w:r w:rsidRPr="007E1FEF">
        <w:rPr>
          <w:lang w:val="ru-RU"/>
        </w:rPr>
        <w:t xml:space="preserve">). Точного соответствия </w:t>
      </w:r>
      <w:r>
        <w:t>Ro</w:t>
      </w:r>
      <w:r w:rsidRPr="007E1FEF">
        <w:rPr>
          <w:lang w:val="ru-RU"/>
        </w:rPr>
        <w:t xml:space="preserve"> этому значению не требуется, поскольку формулы действительны для любых значений </w:t>
      </w:r>
      <w:r>
        <w:t>Ro</w:t>
      </w:r>
      <w:r w:rsidRPr="007E1FEF">
        <w:rPr>
          <w:lang w:val="ru-RU"/>
        </w:rPr>
        <w:t xml:space="preserve">; вместе с тем значение </w:t>
      </w:r>
      <w:r>
        <w:t>Ro</w:t>
      </w:r>
      <w:r w:rsidRPr="007E1FEF">
        <w:rPr>
          <w:lang w:val="ru-RU"/>
        </w:rPr>
        <w:t xml:space="preserve"> в этом диапазоне должно обеспечивать возможность для измерения напряжения с хорошим разрешением.</w:t>
      </w:r>
    </w:p>
    <w:p w14:paraId="3226CBAB" w14:textId="15603212" w:rsidR="00C222E0" w:rsidRDefault="00C222E0" w:rsidP="00C20EE2">
      <w:pPr>
        <w:pStyle w:val="SingleTxtGR"/>
        <w:ind w:left="2268" w:hanging="1134"/>
        <w:rPr>
          <w:lang w:val="ru-RU"/>
        </w:rPr>
      </w:pPr>
    </w:p>
    <w:p w14:paraId="54AAD615" w14:textId="77777777" w:rsidR="00C222E0" w:rsidRDefault="00C222E0" w:rsidP="00C20EE2">
      <w:pPr>
        <w:pStyle w:val="SingleTxtGR"/>
        <w:ind w:left="2268" w:hanging="1134"/>
        <w:rPr>
          <w:lang w:val="ru-RU"/>
        </w:rPr>
        <w:sectPr w:rsidR="00C222E0" w:rsidSect="00632DA4">
          <w:headerReference w:type="even" r:id="rId57"/>
          <w:headerReference w:type="default" r:id="rId58"/>
          <w:footerReference w:type="even" r:id="rId59"/>
          <w:footerReference w:type="default" r:id="rId60"/>
          <w:endnotePr>
            <w:numFmt w:val="decimal"/>
          </w:endnotePr>
          <w:pgSz w:w="11906" w:h="16838" w:code="9"/>
          <w:pgMar w:top="1418" w:right="1134" w:bottom="1134" w:left="1134" w:header="680" w:footer="567" w:gutter="0"/>
          <w:cols w:space="708"/>
          <w:docGrid w:linePitch="360"/>
        </w:sectPr>
      </w:pPr>
    </w:p>
    <w:p w14:paraId="2085809B" w14:textId="77777777" w:rsidR="00C222E0" w:rsidRPr="007E1FEF" w:rsidRDefault="00C222E0" w:rsidP="00C222E0">
      <w:pPr>
        <w:pStyle w:val="HChGR"/>
        <w:rPr>
          <w:lang w:val="ru-RU"/>
        </w:rPr>
      </w:pPr>
      <w:r w:rsidRPr="007E1FEF">
        <w:rPr>
          <w:lang w:val="ru-RU"/>
        </w:rPr>
        <w:lastRenderedPageBreak/>
        <w:t xml:space="preserve">Приложение </w:t>
      </w:r>
      <w:r>
        <w:rPr>
          <w:lang w:val="ru-RU"/>
        </w:rPr>
        <w:t>5</w:t>
      </w:r>
      <w:r>
        <w:t>B</w:t>
      </w:r>
    </w:p>
    <w:p w14:paraId="3CA3889C" w14:textId="77777777" w:rsidR="00C222E0" w:rsidRPr="007E1FEF" w:rsidRDefault="00C222E0" w:rsidP="00C222E0">
      <w:pPr>
        <w:pStyle w:val="HChGR"/>
        <w:rPr>
          <w:lang w:val="ru-RU"/>
        </w:rPr>
      </w:pPr>
      <w:r w:rsidRPr="007E1FEF">
        <w:rPr>
          <w:lang w:val="ru-RU"/>
        </w:rPr>
        <w:tab/>
      </w:r>
      <w:r w:rsidRPr="007E1FEF">
        <w:rPr>
          <w:lang w:val="ru-RU"/>
        </w:rPr>
        <w:tab/>
        <w:t>Метод измерения сопротивления изоляции для</w:t>
      </w:r>
      <w:r>
        <w:rPr>
          <w:lang w:val="en-US"/>
        </w:rPr>
        <w:t> </w:t>
      </w:r>
      <w:r w:rsidRPr="007E1FEF">
        <w:rPr>
          <w:lang w:val="ru-RU"/>
        </w:rPr>
        <w:t xml:space="preserve">испытаний </w:t>
      </w:r>
      <w:r>
        <w:rPr>
          <w:lang w:val="ru-RU"/>
        </w:rPr>
        <w:t>ПСАЭЭ</w:t>
      </w:r>
      <w:r w:rsidRPr="007E1FEF">
        <w:rPr>
          <w:lang w:val="ru-RU"/>
        </w:rPr>
        <w:t xml:space="preserve"> на компонентах</w:t>
      </w:r>
    </w:p>
    <w:p w14:paraId="68BC9B64" w14:textId="77777777" w:rsidR="00C222E0" w:rsidRPr="00006467" w:rsidRDefault="00C222E0" w:rsidP="00C222E0">
      <w:pPr>
        <w:spacing w:after="120"/>
        <w:ind w:left="2268" w:right="1134" w:hanging="1134"/>
      </w:pPr>
      <w:r w:rsidRPr="00006467">
        <w:t>1.</w:t>
      </w:r>
      <w:r w:rsidRPr="00006467">
        <w:tab/>
      </w:r>
      <w:r w:rsidRPr="00006467">
        <w:tab/>
        <w:t>Метод измерения</w:t>
      </w:r>
    </w:p>
    <w:p w14:paraId="26A2398D" w14:textId="77777777" w:rsidR="00C222E0" w:rsidRPr="00006467" w:rsidRDefault="00C222E0" w:rsidP="00C222E0">
      <w:pPr>
        <w:pStyle w:val="SingleTxtGR"/>
        <w:ind w:left="2268" w:hanging="1134"/>
        <w:rPr>
          <w:lang w:val="ru-RU"/>
        </w:rPr>
      </w:pPr>
      <w:r w:rsidRPr="00006467">
        <w:rPr>
          <w:lang w:val="ru-RU"/>
        </w:rPr>
        <w:tab/>
      </w:r>
      <w:r w:rsidRPr="00006467">
        <w:rPr>
          <w:lang w:val="ru-RU"/>
        </w:rPr>
        <w:tab/>
        <w:t>Измерение сопротивления изоляции производится на основе использования соответствующего метода измерения, выбранного из числа методов, указанных в пунктах 1.1−1.2 настоящего приложения, в зависимости от величины электрического заряда частей под напряжением или сопротивления изоляции и т.</w:t>
      </w:r>
      <w:r>
        <w:t> </w:t>
      </w:r>
      <w:r w:rsidRPr="00006467">
        <w:rPr>
          <w:lang w:val="ru-RU"/>
        </w:rPr>
        <w:t>д.</w:t>
      </w:r>
    </w:p>
    <w:p w14:paraId="3886911E" w14:textId="77777777" w:rsidR="00C222E0" w:rsidRPr="00006467" w:rsidRDefault="00C222E0" w:rsidP="00C222E0">
      <w:pPr>
        <w:spacing w:after="120"/>
        <w:ind w:left="2268" w:right="1134" w:hanging="1134"/>
        <w:jc w:val="both"/>
        <w:rPr>
          <w:bCs/>
          <w:shd w:val="clear" w:color="auto" w:fill="FFFFFF"/>
        </w:rPr>
      </w:pPr>
      <w:r w:rsidRPr="00006467">
        <w:rPr>
          <w:b/>
        </w:rPr>
        <w:tab/>
      </w:r>
      <w:r w:rsidRPr="00006467">
        <w:rPr>
          <w:bCs/>
          <w:shd w:val="clear" w:color="auto" w:fill="FFFFFF"/>
        </w:rPr>
        <w:t>Приемлемой альтернативой описанной ниже процедуре определения сопротивления изоляции могут служить измерения при помощи мегомметра или осциллографа. В таком случае, возможно, понадобится отключить бортовую систему контроля за сопротивлением изоляции.</w:t>
      </w:r>
    </w:p>
    <w:p w14:paraId="1D79FCE6" w14:textId="77777777" w:rsidR="00C222E0" w:rsidRPr="00006467" w:rsidRDefault="00C222E0" w:rsidP="00C222E0">
      <w:pPr>
        <w:spacing w:after="120"/>
        <w:ind w:left="2268" w:right="1134"/>
        <w:jc w:val="both"/>
        <w:rPr>
          <w:bCs/>
        </w:rPr>
      </w:pPr>
      <w:r w:rsidRPr="00006467">
        <w:rPr>
          <w:bCs/>
        </w:rPr>
        <w:t>Диапазон измерений в электрической цепи должен быть определен заранее на основе использования схем электрической цепи и т.</w:t>
      </w:r>
      <w:r w:rsidRPr="00535556">
        <w:rPr>
          <w:bCs/>
        </w:rPr>
        <w:t> </w:t>
      </w:r>
      <w:r w:rsidRPr="00006467">
        <w:rPr>
          <w:bCs/>
        </w:rPr>
        <w:t>д. Если высоковольтные шины гальванически изолированы друг от друга, то сопротивление изоляции измеряют для каждой электрической цепи.</w:t>
      </w:r>
    </w:p>
    <w:p w14:paraId="6BE7C497" w14:textId="77777777" w:rsidR="00C222E0" w:rsidRPr="00006467" w:rsidRDefault="00C222E0" w:rsidP="00C222E0">
      <w:pPr>
        <w:tabs>
          <w:tab w:val="left" w:pos="1701"/>
          <w:tab w:val="left" w:pos="2268"/>
          <w:tab w:val="left" w:pos="2835"/>
          <w:tab w:val="left" w:pos="3402"/>
          <w:tab w:val="left" w:pos="3969"/>
        </w:tabs>
        <w:spacing w:after="120"/>
        <w:ind w:left="2268" w:right="1134"/>
        <w:jc w:val="both"/>
      </w:pPr>
      <w:r w:rsidRPr="00006467">
        <w:t>Если рабочее напряжение испытуемого устройства (</w:t>
      </w:r>
      <w:r w:rsidRPr="00535556">
        <w:rPr>
          <w:bCs/>
        </w:rPr>
        <w:t>U</w:t>
      </w:r>
      <w:r w:rsidRPr="00535556">
        <w:rPr>
          <w:bCs/>
          <w:vertAlign w:val="subscript"/>
        </w:rPr>
        <w:t>b</w:t>
      </w:r>
      <w:r w:rsidRPr="00006467">
        <w:t>, рис. 1) не может быть измерено (например, из-за отключения электрической цепи в результате срабатывания главных контакторов или предохранителя), то испытание может быть проведено с помощью модифицированного испытуемого устройства, позволяющего измерить внутренние напряжения (до главных контакторов).</w:t>
      </w:r>
    </w:p>
    <w:p w14:paraId="356DC82C" w14:textId="77777777" w:rsidR="00C222E0" w:rsidRPr="00006467" w:rsidRDefault="00C222E0" w:rsidP="00C222E0">
      <w:pPr>
        <w:pStyle w:val="SingleTxtGR"/>
        <w:ind w:left="2268" w:hanging="1134"/>
        <w:rPr>
          <w:lang w:val="ru-RU"/>
        </w:rPr>
      </w:pPr>
      <w:r w:rsidRPr="00006467">
        <w:rPr>
          <w:lang w:val="ru-RU"/>
        </w:rPr>
        <w:tab/>
      </w:r>
      <w:r w:rsidRPr="00006467">
        <w:rPr>
          <w:lang w:val="ru-RU"/>
        </w:rPr>
        <w:tab/>
        <w:t>Кроме того, могут быть внесены такие изменения, необходимые для измерения сопротивления изоляции, как снятие защитных элементов для получения доступа к частям под напряжением, подключение проводов измерительной аппаратуры, внесение изменений в программное обеспечение и т.</w:t>
      </w:r>
      <w:r>
        <w:t> </w:t>
      </w:r>
      <w:r w:rsidRPr="00006467">
        <w:rPr>
          <w:lang w:val="ru-RU"/>
        </w:rPr>
        <w:t>д.</w:t>
      </w:r>
    </w:p>
    <w:p w14:paraId="4FA50870" w14:textId="77777777" w:rsidR="00C222E0" w:rsidRPr="00006467" w:rsidRDefault="00C222E0" w:rsidP="00C222E0">
      <w:pPr>
        <w:tabs>
          <w:tab w:val="left" w:pos="1701"/>
          <w:tab w:val="left" w:pos="2268"/>
          <w:tab w:val="left" w:pos="2835"/>
          <w:tab w:val="left" w:pos="3402"/>
          <w:tab w:val="left" w:pos="3969"/>
        </w:tabs>
        <w:spacing w:after="120"/>
        <w:ind w:left="2268" w:right="1134"/>
        <w:jc w:val="both"/>
        <w:rPr>
          <w:bCs/>
        </w:rPr>
      </w:pPr>
      <w:r w:rsidRPr="00006467">
        <w:t xml:space="preserve">В тех случаях, когда в связи с функционированием бортовой системы контроля за сопротивлением изоляции измеренные значения нестабильны, могут быть внесены изменения, необходимые для проведения измерений, </w:t>
      </w:r>
      <w:r w:rsidRPr="00006467">
        <w:rPr>
          <w:bCs/>
        </w:rPr>
        <w:t>путем прекращения функционирования данного устройства или его снятия. Кроме того, если устройство снято, для доказательства того, что сопротивление изоляции между частями под напряжением и электрической массой, указанной изготовителем в качестве точки подключения к замкнутому на массу корпусу, когда он установлен на транспортном средстве, остается неизменным, используют комплект чертежей.</w:t>
      </w:r>
    </w:p>
    <w:p w14:paraId="0941A355" w14:textId="77777777" w:rsidR="00C222E0" w:rsidRPr="00006467" w:rsidRDefault="00C222E0" w:rsidP="00C222E0">
      <w:pPr>
        <w:tabs>
          <w:tab w:val="left" w:pos="1701"/>
          <w:tab w:val="left" w:pos="2268"/>
          <w:tab w:val="left" w:pos="2835"/>
          <w:tab w:val="left" w:pos="3402"/>
          <w:tab w:val="left" w:pos="3969"/>
        </w:tabs>
        <w:spacing w:after="120"/>
        <w:ind w:left="2268" w:right="1134"/>
        <w:jc w:val="both"/>
        <w:rPr>
          <w:bCs/>
        </w:rPr>
      </w:pPr>
      <w:r w:rsidRPr="00006467">
        <w:rPr>
          <w:bCs/>
        </w:rPr>
        <w:t>Эти изменения не должны влиять на результаты испытания.</w:t>
      </w:r>
    </w:p>
    <w:p w14:paraId="3623A3E9" w14:textId="77777777" w:rsidR="00C222E0" w:rsidRPr="00006467" w:rsidRDefault="00C222E0" w:rsidP="00C222E0">
      <w:pPr>
        <w:spacing w:after="120"/>
        <w:ind w:left="2268" w:right="1134"/>
        <w:jc w:val="both"/>
      </w:pPr>
      <w:r w:rsidRPr="00006467">
        <w:t xml:space="preserve">Во избежание короткого замыкания </w:t>
      </w:r>
      <w:r w:rsidRPr="00006467">
        <w:rPr>
          <w:bCs/>
        </w:rPr>
        <w:t>и электрического удара необходимо проявлять исключительную осторожность, так как</w:t>
      </w:r>
      <w:r w:rsidRPr="00006467">
        <w:t xml:space="preserve"> для целей такого подтверждения может потребоваться непосредственное включение высоковольтной цепи. </w:t>
      </w:r>
    </w:p>
    <w:p w14:paraId="1053E5AF" w14:textId="77777777" w:rsidR="00C222E0" w:rsidRPr="007E1FEF" w:rsidRDefault="00C222E0" w:rsidP="00C222E0">
      <w:pPr>
        <w:pStyle w:val="SingleTxtGR"/>
        <w:ind w:left="2268" w:hanging="1134"/>
        <w:rPr>
          <w:lang w:val="ru-RU"/>
        </w:rPr>
      </w:pPr>
      <w:r w:rsidRPr="00006467">
        <w:rPr>
          <w:lang w:val="ru-RU"/>
        </w:rPr>
        <w:t>1.1</w:t>
      </w:r>
      <w:r w:rsidRPr="00006467">
        <w:rPr>
          <w:lang w:val="ru-RU"/>
        </w:rPr>
        <w:tab/>
      </w:r>
      <w:r w:rsidRPr="00006467">
        <w:rPr>
          <w:lang w:val="ru-RU"/>
        </w:rPr>
        <w:tab/>
        <w:t>Метод измерения с использованием внешних источников постоянного тока</w:t>
      </w:r>
    </w:p>
    <w:p w14:paraId="7D9F1B59" w14:textId="77777777" w:rsidR="00C222E0" w:rsidRPr="007E1FEF" w:rsidRDefault="00C222E0" w:rsidP="00C222E0">
      <w:pPr>
        <w:pStyle w:val="SingleTxtGR"/>
        <w:keepNext/>
        <w:rPr>
          <w:lang w:val="ru-RU"/>
        </w:rPr>
      </w:pPr>
      <w:r w:rsidRPr="007E1FEF">
        <w:rPr>
          <w:lang w:val="ru-RU"/>
        </w:rPr>
        <w:t>1.1.1</w:t>
      </w:r>
      <w:r w:rsidRPr="007E1FEF">
        <w:rPr>
          <w:lang w:val="ru-RU"/>
        </w:rPr>
        <w:tab/>
      </w:r>
      <w:r w:rsidRPr="007E1FEF">
        <w:rPr>
          <w:lang w:val="ru-RU"/>
        </w:rPr>
        <w:tab/>
        <w:t>Измерительный прибор</w:t>
      </w:r>
    </w:p>
    <w:p w14:paraId="5BE92F0D" w14:textId="77777777" w:rsidR="00C222E0" w:rsidRPr="007E1FEF" w:rsidRDefault="00C222E0" w:rsidP="00C222E0">
      <w:pPr>
        <w:pStyle w:val="SingleTxtGR"/>
        <w:ind w:left="2268" w:hanging="1134"/>
        <w:rPr>
          <w:lang w:val="ru-RU"/>
        </w:rPr>
      </w:pPr>
      <w:r w:rsidRPr="007E1FEF">
        <w:rPr>
          <w:lang w:val="ru-RU"/>
        </w:rPr>
        <w:tab/>
      </w:r>
      <w:r w:rsidRPr="007E1FEF">
        <w:rPr>
          <w:lang w:val="ru-RU"/>
        </w:rPr>
        <w:tab/>
        <w:t xml:space="preserve">В качестве измерительного прибора используется прибор для испытания на сопротивление изоляции, способный создавать напряжение </w:t>
      </w:r>
      <w:r w:rsidRPr="007E1FEF">
        <w:rPr>
          <w:lang w:val="ru-RU"/>
        </w:rPr>
        <w:lastRenderedPageBreak/>
        <w:t>постоянного тока, превышающее номинальное напряжение испытуемого устройства.</w:t>
      </w:r>
    </w:p>
    <w:p w14:paraId="1BBEDA2B" w14:textId="77777777" w:rsidR="00C222E0" w:rsidRPr="007E1FEF" w:rsidRDefault="00C222E0" w:rsidP="00C222E0">
      <w:pPr>
        <w:pStyle w:val="SingleTxtGR"/>
        <w:rPr>
          <w:lang w:val="ru-RU"/>
        </w:rPr>
      </w:pPr>
      <w:r w:rsidRPr="007E1FEF">
        <w:rPr>
          <w:lang w:val="ru-RU"/>
        </w:rPr>
        <w:t>1.1.2</w:t>
      </w:r>
      <w:r w:rsidRPr="007E1FEF">
        <w:rPr>
          <w:lang w:val="ru-RU"/>
        </w:rPr>
        <w:tab/>
      </w:r>
      <w:r w:rsidRPr="007E1FEF">
        <w:rPr>
          <w:lang w:val="ru-RU"/>
        </w:rPr>
        <w:tab/>
        <w:t>Метод измерения</w:t>
      </w:r>
    </w:p>
    <w:p w14:paraId="03C4724D" w14:textId="77777777" w:rsidR="00C222E0" w:rsidRPr="007E1FEF" w:rsidRDefault="00C222E0" w:rsidP="00C222E0">
      <w:pPr>
        <w:pStyle w:val="SingleTxtGR"/>
        <w:ind w:left="2268" w:hanging="1134"/>
        <w:rPr>
          <w:lang w:val="ru-RU"/>
        </w:rPr>
      </w:pPr>
      <w:r w:rsidRPr="007E1FEF">
        <w:rPr>
          <w:lang w:val="ru-RU"/>
        </w:rPr>
        <w:tab/>
      </w:r>
      <w:r w:rsidRPr="007E1FEF">
        <w:rPr>
          <w:lang w:val="ru-RU"/>
        </w:rPr>
        <w:tab/>
        <w:t>Прибор для испытания на сопротивление изоляции подключается на участке между частями под напряжением и соединением на массу. Затем измеряется сопротивление изоляции.</w:t>
      </w:r>
    </w:p>
    <w:p w14:paraId="22619CD0" w14:textId="3AA3492C" w:rsidR="00C222E0" w:rsidRPr="007E1FEF" w:rsidRDefault="00C222E0" w:rsidP="00C222E0">
      <w:pPr>
        <w:pStyle w:val="SingleTxtGR"/>
        <w:ind w:left="2268" w:hanging="1134"/>
        <w:rPr>
          <w:lang w:val="ru-RU"/>
        </w:rPr>
      </w:pPr>
      <w:r w:rsidRPr="007E1FEF">
        <w:rPr>
          <w:lang w:val="ru-RU"/>
        </w:rPr>
        <w:tab/>
      </w:r>
      <w:r w:rsidRPr="007E1FEF">
        <w:rPr>
          <w:lang w:val="ru-RU"/>
        </w:rPr>
        <w:tab/>
        <w:t>Если система имеет несколько диапазонов напряжения (например, в</w:t>
      </w:r>
      <w:r w:rsidR="001C597B">
        <w:rPr>
          <w:lang w:val="ru-RU"/>
        </w:rPr>
        <w:t> </w:t>
      </w:r>
      <w:r w:rsidRPr="007E1FEF">
        <w:rPr>
          <w:lang w:val="ru-RU"/>
        </w:rPr>
        <w:t>связи с наличием повышающего преобразователя) в гальванически соединенной цепи и если некоторые компоненты не могут выдерживать рабочее напряжение всей цепи, то сопротивление изоляции между этими компонентами и соединением на массу можно измерять отдельно, приложив как минимум половину их собственного рабочего напряжения при отключенных компонентах.</w:t>
      </w:r>
    </w:p>
    <w:p w14:paraId="15C98AD1" w14:textId="77777777" w:rsidR="00C222E0" w:rsidRPr="007E1FEF" w:rsidRDefault="00C222E0" w:rsidP="00C222E0">
      <w:pPr>
        <w:pStyle w:val="SingleTxtGR"/>
        <w:ind w:left="2268" w:hanging="1134"/>
        <w:rPr>
          <w:lang w:val="ru-RU"/>
        </w:rPr>
      </w:pPr>
      <w:r w:rsidRPr="007E1FEF">
        <w:rPr>
          <w:lang w:val="ru-RU"/>
        </w:rPr>
        <w:t>1.2</w:t>
      </w:r>
      <w:r w:rsidRPr="007E1FEF">
        <w:rPr>
          <w:lang w:val="ru-RU"/>
        </w:rPr>
        <w:tab/>
      </w:r>
      <w:r w:rsidRPr="007E1FEF">
        <w:rPr>
          <w:lang w:val="ru-RU"/>
        </w:rPr>
        <w:tab/>
        <w:t>Метод измерения с использованием испытуемого устройства в качестве источника постоянного тока</w:t>
      </w:r>
    </w:p>
    <w:p w14:paraId="6FDF30B1" w14:textId="77777777" w:rsidR="00C222E0" w:rsidRPr="007E1FEF" w:rsidRDefault="00C222E0" w:rsidP="00C222E0">
      <w:pPr>
        <w:pStyle w:val="SingleTxtGR"/>
        <w:rPr>
          <w:lang w:val="ru-RU"/>
        </w:rPr>
      </w:pPr>
      <w:r w:rsidRPr="007E1FEF">
        <w:rPr>
          <w:lang w:val="ru-RU"/>
        </w:rPr>
        <w:t>1.2.1</w:t>
      </w:r>
      <w:r w:rsidRPr="007E1FEF">
        <w:rPr>
          <w:lang w:val="ru-RU"/>
        </w:rPr>
        <w:tab/>
      </w:r>
      <w:r w:rsidRPr="007E1FEF">
        <w:rPr>
          <w:lang w:val="ru-RU"/>
        </w:rPr>
        <w:tab/>
        <w:t>Условия испытаний</w:t>
      </w:r>
    </w:p>
    <w:p w14:paraId="605BDC0D" w14:textId="55A4050F" w:rsidR="00C222E0" w:rsidRPr="007E1FEF" w:rsidRDefault="00C222E0" w:rsidP="00C222E0">
      <w:pPr>
        <w:pStyle w:val="SingleTxtGR"/>
        <w:ind w:left="2268" w:hanging="1134"/>
        <w:rPr>
          <w:lang w:val="ru-RU"/>
        </w:rPr>
      </w:pPr>
      <w:r w:rsidRPr="007E1FEF">
        <w:rPr>
          <w:lang w:val="ru-RU"/>
        </w:rPr>
        <w:tab/>
      </w:r>
      <w:r w:rsidRPr="007E1FEF">
        <w:rPr>
          <w:lang w:val="ru-RU"/>
        </w:rPr>
        <w:tab/>
        <w:t>Уровень напряжения испытуемого устройства на всем протяжении испытания должен соответствовать как минимум номинальному рабочему напряжению испытуемого устройства.</w:t>
      </w:r>
    </w:p>
    <w:p w14:paraId="3F15D256" w14:textId="77777777" w:rsidR="00C222E0" w:rsidRPr="007E1FEF" w:rsidRDefault="00C222E0" w:rsidP="00C222E0">
      <w:pPr>
        <w:pStyle w:val="SingleTxtGR"/>
        <w:rPr>
          <w:lang w:val="ru-RU"/>
        </w:rPr>
      </w:pPr>
      <w:r w:rsidRPr="007E1FEF">
        <w:rPr>
          <w:lang w:val="ru-RU"/>
        </w:rPr>
        <w:t>1.2.2</w:t>
      </w:r>
      <w:r w:rsidRPr="007E1FEF">
        <w:rPr>
          <w:lang w:val="ru-RU"/>
        </w:rPr>
        <w:tab/>
      </w:r>
      <w:r w:rsidRPr="007E1FEF">
        <w:rPr>
          <w:lang w:val="ru-RU"/>
        </w:rPr>
        <w:tab/>
        <w:t>Измерительный прибор</w:t>
      </w:r>
    </w:p>
    <w:p w14:paraId="4333117F" w14:textId="77777777" w:rsidR="00C222E0" w:rsidRPr="007E1FEF" w:rsidRDefault="00C222E0" w:rsidP="00C222E0">
      <w:pPr>
        <w:pStyle w:val="SingleTxtGR"/>
        <w:ind w:left="2268" w:hanging="1134"/>
        <w:rPr>
          <w:lang w:val="ru-RU"/>
        </w:rPr>
      </w:pPr>
      <w:r w:rsidRPr="007E1FEF">
        <w:rPr>
          <w:lang w:val="ru-RU"/>
        </w:rPr>
        <w:tab/>
      </w:r>
      <w:r w:rsidRPr="007E1FEF">
        <w:rPr>
          <w:lang w:val="ru-RU"/>
        </w:rPr>
        <w:tab/>
        <w:t>Вольтметр, используемый в ходе этого испытания, должен измерять значение напряжения постоянного тока и должен иметь внутреннее сопротивление не менее 10 МОм.</w:t>
      </w:r>
    </w:p>
    <w:p w14:paraId="19331054" w14:textId="77777777" w:rsidR="00C222E0" w:rsidRPr="007E1FEF" w:rsidRDefault="00C222E0" w:rsidP="00C222E0">
      <w:pPr>
        <w:pStyle w:val="SingleTxtGR"/>
        <w:rPr>
          <w:lang w:val="ru-RU"/>
        </w:rPr>
      </w:pPr>
      <w:r w:rsidRPr="007E1FEF">
        <w:rPr>
          <w:lang w:val="ru-RU"/>
        </w:rPr>
        <w:t>1.2.3</w:t>
      </w:r>
      <w:r w:rsidRPr="007E1FEF">
        <w:rPr>
          <w:lang w:val="ru-RU"/>
        </w:rPr>
        <w:tab/>
      </w:r>
      <w:r w:rsidRPr="007E1FEF">
        <w:rPr>
          <w:lang w:val="ru-RU"/>
        </w:rPr>
        <w:tab/>
        <w:t>Метод измерения</w:t>
      </w:r>
    </w:p>
    <w:p w14:paraId="57061C2A" w14:textId="77777777" w:rsidR="00C222E0" w:rsidRPr="007E1FEF" w:rsidRDefault="00C222E0" w:rsidP="001C597B">
      <w:pPr>
        <w:pStyle w:val="SingleTxtGR"/>
        <w:tabs>
          <w:tab w:val="clear" w:pos="1701"/>
        </w:tabs>
        <w:rPr>
          <w:lang w:val="ru-RU"/>
        </w:rPr>
      </w:pPr>
      <w:r w:rsidRPr="007E1FEF">
        <w:rPr>
          <w:lang w:val="ru-RU"/>
        </w:rPr>
        <w:t>1.2.3.1</w:t>
      </w:r>
      <w:r w:rsidRPr="007E1FEF">
        <w:rPr>
          <w:lang w:val="ru-RU"/>
        </w:rPr>
        <w:tab/>
        <w:t>Первый этап</w:t>
      </w:r>
    </w:p>
    <w:p w14:paraId="20735332" w14:textId="77777777" w:rsidR="00C222E0" w:rsidRPr="007E1FEF" w:rsidRDefault="00C222E0" w:rsidP="00C222E0">
      <w:pPr>
        <w:pStyle w:val="SingleTxtGR"/>
        <w:ind w:left="2268" w:hanging="1134"/>
        <w:rPr>
          <w:lang w:val="ru-RU"/>
        </w:rPr>
      </w:pPr>
      <w:r w:rsidRPr="007E1FEF">
        <w:rPr>
          <w:lang w:val="ru-RU"/>
        </w:rPr>
        <w:tab/>
      </w:r>
      <w:r w:rsidRPr="007E1FEF">
        <w:rPr>
          <w:lang w:val="ru-RU"/>
        </w:rPr>
        <w:tab/>
        <w:t>Измеряется напряжение, как это показано на рис. 1, и регистрируется значение рабочего напряжения испытуемого устройства (</w:t>
      </w:r>
      <w:r>
        <w:t>Ub</w:t>
      </w:r>
      <w:r w:rsidRPr="007E1FEF">
        <w:rPr>
          <w:lang w:val="ru-RU"/>
        </w:rPr>
        <w:t>,</w:t>
      </w:r>
      <w:r>
        <w:t> </w:t>
      </w:r>
      <w:r w:rsidRPr="007E1FEF">
        <w:rPr>
          <w:lang w:val="ru-RU"/>
        </w:rPr>
        <w:t>рис.</w:t>
      </w:r>
      <w:r>
        <w:t> </w:t>
      </w:r>
      <w:r w:rsidRPr="007E1FEF">
        <w:rPr>
          <w:lang w:val="ru-RU"/>
        </w:rPr>
        <w:t xml:space="preserve">1). Значение </w:t>
      </w:r>
      <w:r>
        <w:t>U</w:t>
      </w:r>
      <w:r w:rsidRPr="005A1AA5">
        <w:t>b</w:t>
      </w:r>
      <w:r w:rsidRPr="007E1FEF">
        <w:rPr>
          <w:lang w:val="ru-RU"/>
        </w:rPr>
        <w:t xml:space="preserve"> должно быть не ниже значения номинального рабочего напряжения испытуемого устройства.</w:t>
      </w:r>
    </w:p>
    <w:p w14:paraId="034B7A23" w14:textId="77777777" w:rsidR="00C222E0" w:rsidRPr="00F207CC" w:rsidRDefault="00C222E0" w:rsidP="00C222E0">
      <w:pPr>
        <w:pStyle w:val="H23GR"/>
        <w:rPr>
          <w:b w:val="0"/>
        </w:rPr>
      </w:pPr>
      <w:r w:rsidRPr="007E1FEF">
        <w:rPr>
          <w:b w:val="0"/>
          <w:lang w:val="ru-RU"/>
        </w:rPr>
        <w:tab/>
      </w:r>
      <w:r w:rsidRPr="007E1FEF">
        <w:rPr>
          <w:b w:val="0"/>
          <w:lang w:val="ru-RU"/>
        </w:rPr>
        <w:tab/>
      </w:r>
      <w:r w:rsidRPr="00F207CC">
        <w:rPr>
          <w:b w:val="0"/>
        </w:rPr>
        <w:t>Рис. 1</w:t>
      </w:r>
    </w:p>
    <w:p w14:paraId="01994372" w14:textId="77777777" w:rsidR="00C222E0" w:rsidRDefault="00C222E0" w:rsidP="00C222E0">
      <w:pPr>
        <w:pStyle w:val="SingleTxtGR"/>
        <w:rPr>
          <w:b/>
        </w:rPr>
      </w:pPr>
      <w:r>
        <w:rPr>
          <w:b/>
          <w:noProof/>
        </w:rPr>
        <mc:AlternateContent>
          <mc:Choice Requires="wpc">
            <w:drawing>
              <wp:inline distT="0" distB="0" distL="0" distR="0" wp14:anchorId="7DA5F345" wp14:editId="62729ECB">
                <wp:extent cx="2573655" cy="2496185"/>
                <wp:effectExtent l="1905" t="0" r="15240" b="0"/>
                <wp:docPr id="175" name="Zone de dessin 1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4" name="Line 134"/>
                        <wps:cNvCnPr>
                          <a:cxnSpLocks noChangeShapeType="1"/>
                        </wps:cNvCnPr>
                        <wps:spPr bwMode="auto">
                          <a:xfrm>
                            <a:off x="2236470" y="25654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135"/>
                        <wps:cNvSpPr txBox="1">
                          <a:spLocks noChangeArrowheads="1"/>
                        </wps:cNvSpPr>
                        <wps:spPr bwMode="auto">
                          <a:xfrm>
                            <a:off x="0" y="2099945"/>
                            <a:ext cx="986790"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A154" w14:textId="77777777" w:rsidR="00C222E0" w:rsidRPr="0042038B" w:rsidRDefault="00C222E0" w:rsidP="00C222E0">
                              <w:pPr>
                                <w:spacing w:line="240" w:lineRule="auto"/>
                                <w:rPr>
                                  <w:b/>
                                  <w:sz w:val="18"/>
                                  <w:szCs w:val="18"/>
                                </w:rPr>
                              </w:pPr>
                              <w:r w:rsidRPr="0042038B">
                                <w:rPr>
                                  <w:b/>
                                  <w:sz w:val="18"/>
                                  <w:szCs w:val="18"/>
                                </w:rPr>
                                <w:t>Соединение на корпус</w:t>
                              </w:r>
                            </w:p>
                          </w:txbxContent>
                        </wps:txbx>
                        <wps:bodyPr rot="0" vert="horz" wrap="square" lIns="91440" tIns="45720" rIns="91440" bIns="45720" upright="1">
                          <a:spAutoFit/>
                        </wps:bodyPr>
                      </wps:wsp>
                      <wps:wsp>
                        <wps:cNvPr id="156" name="Line 136"/>
                        <wps:cNvCnPr>
                          <a:cxnSpLocks noChangeShapeType="1"/>
                        </wps:cNvCnPr>
                        <wps:spPr bwMode="auto">
                          <a:xfrm>
                            <a:off x="222250" y="202120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7" name="Rectangle 137"/>
                        <wps:cNvSpPr>
                          <a:spLocks noChangeArrowheads="1"/>
                        </wps:cNvSpPr>
                        <wps:spPr bwMode="auto">
                          <a:xfrm>
                            <a:off x="1602740" y="8636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58" name="Line 138"/>
                        <wps:cNvCnPr>
                          <a:cxnSpLocks noChangeShapeType="1"/>
                        </wps:cNvCnPr>
                        <wps:spPr bwMode="auto">
                          <a:xfrm flipH="1">
                            <a:off x="616585" y="257175"/>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59" name="Text Box 139"/>
                        <wps:cNvSpPr txBox="1">
                          <a:spLocks noChangeArrowheads="1"/>
                        </wps:cNvSpPr>
                        <wps:spPr bwMode="auto">
                          <a:xfrm>
                            <a:off x="501015" y="163322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99B537" w14:textId="77777777" w:rsidR="00C222E0" w:rsidRPr="009D6B92" w:rsidRDefault="00C222E0" w:rsidP="00C222E0">
                              <w:pPr>
                                <w:rPr>
                                  <w:sz w:val="18"/>
                                  <w:szCs w:val="18"/>
                                </w:rPr>
                              </w:pPr>
                              <w:r>
                                <w:rPr>
                                  <w:sz w:val="18"/>
                                  <w:szCs w:val="18"/>
                                </w:rPr>
                                <w:t>U</w:t>
                              </w:r>
                              <w:r w:rsidRPr="009D6B92">
                                <w:rPr>
                                  <w:sz w:val="18"/>
                                  <w:szCs w:val="18"/>
                                </w:rPr>
                                <w:t>2</w:t>
                              </w:r>
                            </w:p>
                          </w:txbxContent>
                        </wps:txbx>
                        <wps:bodyPr rot="0" vert="horz" wrap="square" lIns="91440" tIns="45720" rIns="91440" bIns="45720" anchor="t" anchorCtr="0" upright="1">
                          <a:spAutoFit/>
                        </wps:bodyPr>
                      </wps:wsp>
                      <wps:wsp>
                        <wps:cNvPr id="160" name="Line 140"/>
                        <wps:cNvCnPr>
                          <a:cxnSpLocks noChangeShapeType="1"/>
                        </wps:cNvCnPr>
                        <wps:spPr bwMode="auto">
                          <a:xfrm flipH="1">
                            <a:off x="1110615" y="145161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61" name="Text Box 141"/>
                        <wps:cNvSpPr txBox="1">
                          <a:spLocks noChangeArrowheads="1"/>
                        </wps:cNvSpPr>
                        <wps:spPr bwMode="auto">
                          <a:xfrm>
                            <a:off x="986790" y="1651000"/>
                            <a:ext cx="4267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D1DEFC" w14:textId="77777777" w:rsidR="00C222E0" w:rsidRPr="009D6B92" w:rsidRDefault="00C222E0" w:rsidP="00C222E0">
                              <w:pPr>
                                <w:rPr>
                                  <w:sz w:val="18"/>
                                  <w:szCs w:val="18"/>
                                </w:rPr>
                              </w:pPr>
                              <w:r>
                                <w:rPr>
                                  <w:sz w:val="18"/>
                                  <w:szCs w:val="18"/>
                                </w:rPr>
                                <w:t>U</w:t>
                              </w:r>
                              <w:r w:rsidRPr="009D6B92">
                                <w:rPr>
                                  <w:sz w:val="18"/>
                                  <w:szCs w:val="18"/>
                                </w:rPr>
                                <w:t>1</w:t>
                              </w:r>
                            </w:p>
                          </w:txbxContent>
                        </wps:txbx>
                        <wps:bodyPr rot="0" vert="horz" wrap="square" lIns="91440" tIns="45720" rIns="91440" bIns="45720" anchor="t" anchorCtr="0" upright="1">
                          <a:spAutoFit/>
                        </wps:bodyPr>
                      </wps:wsp>
                      <wps:wsp>
                        <wps:cNvPr id="162" name="Line 142"/>
                        <wps:cNvCnPr>
                          <a:cxnSpLocks noChangeShapeType="1"/>
                        </wps:cNvCnPr>
                        <wps:spPr bwMode="auto">
                          <a:xfrm flipH="1">
                            <a:off x="1315720" y="282575"/>
                            <a:ext cx="635"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63" name="Text Box 143"/>
                        <wps:cNvSpPr txBox="1">
                          <a:spLocks noChangeArrowheads="1"/>
                        </wps:cNvSpPr>
                        <wps:spPr bwMode="auto">
                          <a:xfrm>
                            <a:off x="1185545" y="858520"/>
                            <a:ext cx="41719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73BC5D" w14:textId="77777777" w:rsidR="00C222E0" w:rsidRPr="009D6B92" w:rsidRDefault="00C222E0" w:rsidP="00C222E0">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164" name="Oval 144"/>
                        <wps:cNvSpPr>
                          <a:spLocks noChangeArrowheads="1"/>
                        </wps:cNvSpPr>
                        <wps:spPr bwMode="auto">
                          <a:xfrm>
                            <a:off x="1943100" y="571500"/>
                            <a:ext cx="526415" cy="535940"/>
                          </a:xfrm>
                          <a:prstGeom prst="ellipse">
                            <a:avLst/>
                          </a:prstGeom>
                          <a:solidFill>
                            <a:srgbClr val="FFFFFF"/>
                          </a:solidFill>
                          <a:ln w="12700">
                            <a:solidFill>
                              <a:srgbClr val="000000"/>
                            </a:solidFill>
                            <a:round/>
                            <a:headEnd/>
                            <a:tailEnd/>
                          </a:ln>
                        </wps:spPr>
                        <wps:txbx>
                          <w:txbxContent>
                            <w:p w14:paraId="175FEA45" w14:textId="77777777" w:rsidR="00C222E0" w:rsidRPr="009D6B92" w:rsidRDefault="00C222E0" w:rsidP="00C222E0">
                              <w:pPr>
                                <w:rPr>
                                  <w:color w:val="FF0000"/>
                                  <w:sz w:val="18"/>
                                  <w:szCs w:val="18"/>
                                </w:rPr>
                              </w:pPr>
                            </w:p>
                          </w:txbxContent>
                        </wps:txbx>
                        <wps:bodyPr rot="0" vert="horz" wrap="square" lIns="91440" tIns="45720" rIns="91440" bIns="45720" anchor="ctr" anchorCtr="0" upright="1">
                          <a:noAutofit/>
                        </wps:bodyPr>
                      </wps:wsp>
                      <wps:wsp>
                        <wps:cNvPr id="165" name="Text Box 145"/>
                        <wps:cNvSpPr txBox="1">
                          <a:spLocks noChangeArrowheads="1"/>
                        </wps:cNvSpPr>
                        <wps:spPr bwMode="auto">
                          <a:xfrm>
                            <a:off x="2236470" y="40576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0595E" w14:textId="77777777" w:rsidR="00C222E0" w:rsidRPr="00243E89" w:rsidRDefault="00C222E0" w:rsidP="00C222E0">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66" name="Text Box 146"/>
                        <wps:cNvSpPr txBox="1">
                          <a:spLocks noChangeArrowheads="1"/>
                        </wps:cNvSpPr>
                        <wps:spPr bwMode="auto">
                          <a:xfrm>
                            <a:off x="2236470" y="1089660"/>
                            <a:ext cx="24066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9304E" w14:textId="3990BC71" w:rsidR="00C222E0" w:rsidRPr="00243E89" w:rsidRDefault="008F3213" w:rsidP="00C222E0">
                              <w:pPr>
                                <w:rPr>
                                  <w:color w:val="000000"/>
                                  <w:sz w:val="18"/>
                                  <w:szCs w:val="18"/>
                                </w:rPr>
                              </w:pPr>
                              <w:r>
                                <w:rPr>
                                  <w:color w:val="000000"/>
                                  <w:sz w:val="18"/>
                                  <w:szCs w:val="18"/>
                                </w:rPr>
                                <w:t>–</w:t>
                              </w:r>
                            </w:p>
                          </w:txbxContent>
                        </wps:txbx>
                        <wps:bodyPr rot="0" vert="horz" wrap="none" lIns="91440" tIns="45720" rIns="91440" bIns="45720" upright="1">
                          <a:spAutoFit/>
                        </wps:bodyPr>
                      </wps:wsp>
                      <wps:wsp>
                        <wps:cNvPr id="167" name="Text Box 147"/>
                        <wps:cNvSpPr txBox="1">
                          <a:spLocks noChangeArrowheads="1"/>
                        </wps:cNvSpPr>
                        <wps:spPr bwMode="auto">
                          <a:xfrm>
                            <a:off x="1990090" y="626110"/>
                            <a:ext cx="5435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4F93E" w14:textId="77777777" w:rsidR="00C222E0" w:rsidRPr="00F207CC" w:rsidRDefault="00C222E0" w:rsidP="00C222E0">
                              <w:pPr>
                                <w:spacing w:line="240" w:lineRule="auto"/>
                                <w:rPr>
                                  <w:sz w:val="18"/>
                                  <w:szCs w:val="18"/>
                                </w:rPr>
                              </w:pPr>
                              <w:r w:rsidRPr="0042038B">
                                <w:rPr>
                                  <w:b/>
                                  <w:sz w:val="18"/>
                                  <w:szCs w:val="18"/>
                                </w:rPr>
                                <w:t>Исп. устр</w:t>
                              </w:r>
                              <w:r w:rsidRPr="00F207CC">
                                <w:rPr>
                                  <w:sz w:val="18"/>
                                  <w:szCs w:val="18"/>
                                </w:rPr>
                                <w:t>.</w:t>
                              </w:r>
                            </w:p>
                          </w:txbxContent>
                        </wps:txbx>
                        <wps:bodyPr rot="0" vert="horz" wrap="square" lIns="91440" tIns="45720" rIns="91440" bIns="45720" anchor="t" anchorCtr="0" upright="1">
                          <a:noAutofit/>
                        </wps:bodyPr>
                      </wps:wsp>
                      <wps:wsp>
                        <wps:cNvPr id="168" name="Line 148"/>
                        <wps:cNvCnPr>
                          <a:cxnSpLocks noChangeShapeType="1"/>
                        </wps:cNvCnPr>
                        <wps:spPr bwMode="auto">
                          <a:xfrm flipV="1">
                            <a:off x="426720" y="256540"/>
                            <a:ext cx="180975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49"/>
                        <wps:cNvCnPr>
                          <a:cxnSpLocks noChangeShapeType="1"/>
                        </wps:cNvCnPr>
                        <wps:spPr bwMode="auto">
                          <a:xfrm>
                            <a:off x="925830" y="1451610"/>
                            <a:ext cx="131064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70" name="Group 150"/>
                        <wpg:cNvGrpSpPr>
                          <a:grpSpLocks/>
                        </wpg:cNvGrpSpPr>
                        <wpg:grpSpPr bwMode="auto">
                          <a:xfrm>
                            <a:off x="1256030" y="2021205"/>
                            <a:ext cx="157480" cy="218440"/>
                            <a:chOff x="7977" y="3720"/>
                            <a:chExt cx="287" cy="398"/>
                          </a:xfrm>
                        </wpg:grpSpPr>
                        <wps:wsp>
                          <wps:cNvPr id="171" name="Line 151"/>
                          <wps:cNvCnPr>
                            <a:cxnSpLocks noChangeShapeType="1"/>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Line 152"/>
                          <wps:cNvCnPr>
                            <a:cxnSpLocks noChangeShapeType="1"/>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3" name="Line 153"/>
                          <wps:cNvCnPr>
                            <a:cxnSpLocks noChangeShapeType="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4" name="Line 154"/>
                          <wps:cNvCnPr>
                            <a:cxnSpLocks noChangeShapeType="1"/>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7DA5F345" id="Zone de dessin 175" o:spid="_x0000_s1163" editas="canvas" style="width:202.65pt;height:196.55pt;mso-position-horizontal-relative:char;mso-position-vertical-relative:line" coordsize="25736,24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">
                <v:shape id="_x0000_s1164" type="#_x0000_t75" style="position:absolute;width:25736;height:24961;visibility:visible;mso-wrap-style:square">
                  <v:fill o:detectmouseclick="t"/>
                  <v:path o:connecttype="none"/>
                </v:shape>
                <v:line id="Line 134" o:spid="_x0000_s1165" style="position:absolute;visibility:visible;mso-wrap-style:square" from="22364,2565" to="22364,14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" strokeweight="1pt"/>
                <v:shape id="Text Box 135" o:spid="_x0000_s1166" type="#_x0000_t202" style="position:absolute;top:20999;width:986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" filled="f" fillcolor="#0c9" stroked="f">
                  <v:textbox style="mso-fit-shape-to-text:t">
                    <w:txbxContent>
                      <w:p w14:paraId="726EA154" w14:textId="77777777" w:rsidR="00C222E0" w:rsidRPr="0042038B" w:rsidRDefault="00C222E0" w:rsidP="00C222E0">
                        <w:pPr>
                          <w:spacing w:line="240" w:lineRule="auto"/>
                          <w:rPr>
                            <w:b/>
                            <w:sz w:val="18"/>
                            <w:szCs w:val="18"/>
                          </w:rPr>
                        </w:pPr>
                        <w:r w:rsidRPr="0042038B">
                          <w:rPr>
                            <w:b/>
                            <w:sz w:val="18"/>
                            <w:szCs w:val="18"/>
                          </w:rPr>
                          <w:t>Соединение на корпус</w:t>
                        </w:r>
                      </w:p>
                    </w:txbxContent>
                  </v:textbox>
                </v:shape>
                <v:line id="Line 136" o:spid="_x0000_s1167" style="position:absolute;visibility:visible;mso-wrap-style:square" from="2222,20212" to="22529,20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" strokeweight="1.5pt"/>
                <v:rect id="Rectangle 137" o:spid="_x0000_s1168" style="position:absolute;left:16027;top:8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" filled="f" fillcolor="#0c9" strokeweight="1pt">
                  <v:stroke dashstyle="longDashDotDot"/>
                </v:rect>
                <v:line id="Line 138" o:spid="_x0000_s1169" style="position:absolute;flip:x;visibility:visible;mso-wrap-style:square" from="6165,2571" to="6172,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" strokeweight="1.5pt">
                  <v:stroke startarrow="block" startarrowwidth="narrow" startarrowlength="short" endarrow="block" endarrowwidth="narrow" endarrowlength="short"/>
                </v:line>
                <v:shape id="Text Box 139" o:spid="_x0000_s1170" type="#_x0000_t202" style="position:absolute;left:5010;top:16332;width:4857;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" stroked="f">
                  <v:textbox style="mso-fit-shape-to-text:t">
                    <w:txbxContent>
                      <w:p w14:paraId="6399B537" w14:textId="77777777" w:rsidR="00C222E0" w:rsidRPr="009D6B92" w:rsidRDefault="00C222E0" w:rsidP="00C222E0">
                        <w:pPr>
                          <w:rPr>
                            <w:sz w:val="18"/>
                            <w:szCs w:val="18"/>
                          </w:rPr>
                        </w:pPr>
                        <w:r>
                          <w:rPr>
                            <w:sz w:val="18"/>
                            <w:szCs w:val="18"/>
                          </w:rPr>
                          <w:t>U</w:t>
                        </w:r>
                        <w:r w:rsidRPr="009D6B92">
                          <w:rPr>
                            <w:sz w:val="18"/>
                            <w:szCs w:val="18"/>
                          </w:rPr>
                          <w:t>2</w:t>
                        </w:r>
                      </w:p>
                    </w:txbxContent>
                  </v:textbox>
                </v:shape>
                <v:line id="Line 140" o:spid="_x0000_s1171" style="position:absolute;flip:x;visibility:visible;mso-wrap-style:square" from="11106,14516" to="11106,2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" strokeweight="1.5pt">
                  <v:stroke startarrow="block" startarrowwidth="narrow" startarrowlength="short" endarrow="block" endarrowwidth="narrow" endarrowlength="short"/>
                </v:line>
                <v:shape id="Text Box 141" o:spid="_x0000_s1172" type="#_x0000_t202" style="position:absolute;left:9867;top:16510;width:426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" stroked="f">
                  <v:textbox style="mso-fit-shape-to-text:t">
                    <w:txbxContent>
                      <w:p w14:paraId="4CD1DEFC" w14:textId="77777777" w:rsidR="00C222E0" w:rsidRPr="009D6B92" w:rsidRDefault="00C222E0" w:rsidP="00C222E0">
                        <w:pPr>
                          <w:rPr>
                            <w:sz w:val="18"/>
                            <w:szCs w:val="18"/>
                          </w:rPr>
                        </w:pPr>
                        <w:r>
                          <w:rPr>
                            <w:sz w:val="18"/>
                            <w:szCs w:val="18"/>
                          </w:rPr>
                          <w:t>U</w:t>
                        </w:r>
                        <w:r w:rsidRPr="009D6B92">
                          <w:rPr>
                            <w:sz w:val="18"/>
                            <w:szCs w:val="18"/>
                          </w:rPr>
                          <w:t>1</w:t>
                        </w:r>
                      </w:p>
                    </w:txbxContent>
                  </v:textbox>
                </v:shape>
                <v:line id="Line 142" o:spid="_x0000_s1173" style="position:absolute;flip:x;visibility:visible;mso-wrap-style:square" from="13157,2825" to="13163,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" strokeweight="1.5pt">
                  <v:stroke startarrow="block" startarrowwidth="narrow" startarrowlength="short" endarrow="block" endarrowwidth="narrow" endarrowlength="short"/>
                </v:line>
                <v:shape id="Text Box 143" o:spid="_x0000_s1174" type="#_x0000_t202" style="position:absolute;left:11855;top:8585;width:417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" stroked="f">
                  <v:textbox style="mso-fit-shape-to-text:t">
                    <w:txbxContent>
                      <w:p w14:paraId="6673BC5D" w14:textId="77777777" w:rsidR="00C222E0" w:rsidRPr="009D6B92" w:rsidRDefault="00C222E0" w:rsidP="00C222E0">
                        <w:pPr>
                          <w:rPr>
                            <w:sz w:val="18"/>
                            <w:szCs w:val="18"/>
                          </w:rPr>
                        </w:pPr>
                        <w:r>
                          <w:rPr>
                            <w:sz w:val="18"/>
                            <w:szCs w:val="18"/>
                          </w:rPr>
                          <w:t>U</w:t>
                        </w:r>
                        <w:r w:rsidRPr="009D6B92">
                          <w:rPr>
                            <w:sz w:val="18"/>
                            <w:szCs w:val="18"/>
                          </w:rPr>
                          <w:t>b</w:t>
                        </w:r>
                      </w:p>
                    </w:txbxContent>
                  </v:textbox>
                </v:shape>
                <v:oval id="Oval 144" o:spid="_x0000_s1175" style="position:absolute;left:19431;top:5715;width:5264;height:5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" strokeweight="1pt">
                  <v:textbox>
                    <w:txbxContent>
                      <w:p w14:paraId="175FEA45" w14:textId="77777777" w:rsidR="00C222E0" w:rsidRPr="009D6B92" w:rsidRDefault="00C222E0" w:rsidP="00C222E0">
                        <w:pPr>
                          <w:rPr>
                            <w:color w:val="FF0000"/>
                            <w:sz w:val="18"/>
                            <w:szCs w:val="18"/>
                          </w:rPr>
                        </w:pPr>
                      </w:p>
                    </w:txbxContent>
                  </v:textbox>
                </v:oval>
                <v:shape id="Text Box 145" o:spid="_x0000_s1176" type="#_x0000_t202" style="position:absolute;left:22364;top:4057;width:247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" filled="f" fillcolor="#0c9" stroked="f">
                  <v:textbox style="mso-fit-shape-to-text:t">
                    <w:txbxContent>
                      <w:p w14:paraId="1FD0595E" w14:textId="77777777" w:rsidR="00C222E0" w:rsidRPr="00243E89" w:rsidRDefault="00C222E0" w:rsidP="00C222E0">
                        <w:pPr>
                          <w:rPr>
                            <w:color w:val="000000"/>
                            <w:sz w:val="18"/>
                            <w:szCs w:val="18"/>
                          </w:rPr>
                        </w:pPr>
                        <w:r w:rsidRPr="00243E89">
                          <w:rPr>
                            <w:color w:val="000000"/>
                            <w:sz w:val="18"/>
                            <w:szCs w:val="18"/>
                          </w:rPr>
                          <w:t>+</w:t>
                        </w:r>
                      </w:p>
                    </w:txbxContent>
                  </v:textbox>
                </v:shape>
                <v:shape id="Text Box 146" o:spid="_x0000_s1177" type="#_x0000_t202" style="position:absolute;left:22364;top:10896;width:2407;height:24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" filled="f" fillcolor="#0c9" stroked="f">
                  <v:textbox style="mso-fit-shape-to-text:t">
                    <w:txbxContent>
                      <w:p w14:paraId="23E9304E" w14:textId="3990BC71" w:rsidR="00C222E0" w:rsidRPr="00243E89" w:rsidRDefault="008F3213" w:rsidP="00C222E0">
                        <w:pPr>
                          <w:rPr>
                            <w:color w:val="000000"/>
                            <w:sz w:val="18"/>
                            <w:szCs w:val="18"/>
                          </w:rPr>
                        </w:pPr>
                        <w:r>
                          <w:rPr>
                            <w:color w:val="000000"/>
                            <w:sz w:val="18"/>
                            <w:szCs w:val="18"/>
                          </w:rPr>
                          <w:t>–</w:t>
                        </w:r>
                      </w:p>
                    </w:txbxContent>
                  </v:textbox>
                </v:shape>
                <v:shape id="Text Box 147" o:spid="_x0000_s1178" type="#_x0000_t202" style="position:absolute;left:19900;top:6261;width:543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14:paraId="3D34F93E" w14:textId="77777777" w:rsidR="00C222E0" w:rsidRPr="00F207CC" w:rsidRDefault="00C222E0" w:rsidP="00C222E0">
                        <w:pPr>
                          <w:spacing w:line="240" w:lineRule="auto"/>
                          <w:rPr>
                            <w:sz w:val="18"/>
                            <w:szCs w:val="18"/>
                          </w:rPr>
                        </w:pPr>
                        <w:r w:rsidRPr="0042038B">
                          <w:rPr>
                            <w:b/>
                            <w:sz w:val="18"/>
                            <w:szCs w:val="18"/>
                          </w:rPr>
                          <w:t>Исп. устр</w:t>
                        </w:r>
                        <w:r w:rsidRPr="00F207CC">
                          <w:rPr>
                            <w:sz w:val="18"/>
                            <w:szCs w:val="18"/>
                          </w:rPr>
                          <w:t>.</w:t>
                        </w:r>
                      </w:p>
                    </w:txbxContent>
                  </v:textbox>
                </v:shape>
                <v:line id="Line 148" o:spid="_x0000_s1179" style="position:absolute;flip:y;visibility:visible;mso-wrap-style:square" from="4267,2565" to="22364,2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" strokeweight="1.5pt"/>
                <v:line id="Line 149" o:spid="_x0000_s1180" style="position:absolute;visibility:visible;mso-wrap-style:square" from="9258,14516" to="22364,14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" strokeweight="1.5pt"/>
                <v:group id="Group 150" o:spid="_x0000_s1181" style="position:absolute;left:12560;top:20212;width:1575;height:2184"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Line 151" o:spid="_x0000_s1182"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line id="Line 152" o:spid="_x0000_s1183"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" strokeweight="1pt"/>
                  <v:line id="Line 153" o:spid="_x0000_s1184"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" strokeweight="1pt"/>
                  <v:line id="Line 154" o:spid="_x0000_s1185"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" strokeweight="1pt"/>
                </v:group>
                <w10:anchorlock/>
              </v:group>
            </w:pict>
          </mc:Fallback>
        </mc:AlternateContent>
      </w:r>
    </w:p>
    <w:p w14:paraId="6FBD1EC4" w14:textId="77777777" w:rsidR="00C222E0" w:rsidRPr="007E1FEF" w:rsidRDefault="00C222E0" w:rsidP="007A15EB">
      <w:pPr>
        <w:pStyle w:val="SingleTxtGR"/>
        <w:keepNext/>
        <w:keepLines/>
        <w:tabs>
          <w:tab w:val="clear" w:pos="1701"/>
        </w:tabs>
        <w:spacing w:before="240"/>
        <w:rPr>
          <w:lang w:val="ru-RU"/>
        </w:rPr>
      </w:pPr>
      <w:r w:rsidRPr="007E1FEF">
        <w:rPr>
          <w:lang w:val="ru-RU"/>
        </w:rPr>
        <w:lastRenderedPageBreak/>
        <w:t>1.2.3.2</w:t>
      </w:r>
      <w:r w:rsidRPr="007E1FEF">
        <w:rPr>
          <w:lang w:val="ru-RU"/>
        </w:rPr>
        <w:tab/>
        <w:t>Второй этап</w:t>
      </w:r>
    </w:p>
    <w:p w14:paraId="45523870" w14:textId="77777777" w:rsidR="00C222E0" w:rsidRPr="007E1FEF" w:rsidRDefault="00C222E0" w:rsidP="007A15EB">
      <w:pPr>
        <w:pStyle w:val="SingleTxtGR"/>
        <w:keepNext/>
        <w:keepLines/>
        <w:ind w:left="2268" w:hanging="1134"/>
        <w:rPr>
          <w:lang w:val="ru-RU"/>
        </w:rPr>
      </w:pPr>
      <w:r w:rsidRPr="007E1FEF">
        <w:rPr>
          <w:lang w:val="ru-RU"/>
        </w:rPr>
        <w:tab/>
      </w:r>
      <w:r w:rsidRPr="007E1FEF">
        <w:rPr>
          <w:lang w:val="ru-RU"/>
        </w:rPr>
        <w:tab/>
        <w:t>Измеряется и регистрируется значение напряжения (</w:t>
      </w:r>
      <w:r>
        <w:t>U</w:t>
      </w:r>
      <w:r w:rsidRPr="007E1FEF">
        <w:rPr>
          <w:lang w:val="ru-RU"/>
        </w:rPr>
        <w:t>1) между отрицательным полюсом испытуемого устройства и соединением на корпус (рис. 1).</w:t>
      </w:r>
    </w:p>
    <w:p w14:paraId="7E4BF56E" w14:textId="77777777" w:rsidR="00C222E0" w:rsidRPr="007E1FEF" w:rsidRDefault="00C222E0" w:rsidP="007A15EB">
      <w:pPr>
        <w:pStyle w:val="SingleTxtGR"/>
        <w:tabs>
          <w:tab w:val="clear" w:pos="1701"/>
        </w:tabs>
        <w:rPr>
          <w:lang w:val="ru-RU"/>
        </w:rPr>
      </w:pPr>
      <w:r w:rsidRPr="007E1FEF">
        <w:rPr>
          <w:lang w:val="ru-RU"/>
        </w:rPr>
        <w:t>1.2.3.3</w:t>
      </w:r>
      <w:r w:rsidRPr="007E1FEF">
        <w:rPr>
          <w:lang w:val="ru-RU"/>
        </w:rPr>
        <w:tab/>
        <w:t>Третий этап</w:t>
      </w:r>
    </w:p>
    <w:p w14:paraId="43136782" w14:textId="77777777" w:rsidR="00C222E0" w:rsidRPr="007E1FEF" w:rsidRDefault="00C222E0" w:rsidP="00C222E0">
      <w:pPr>
        <w:pStyle w:val="SingleTxtGR"/>
        <w:ind w:left="2268" w:hanging="1134"/>
        <w:rPr>
          <w:lang w:val="ru-RU"/>
        </w:rPr>
      </w:pPr>
      <w:r w:rsidRPr="007E1FEF">
        <w:rPr>
          <w:lang w:val="ru-RU"/>
        </w:rPr>
        <w:tab/>
      </w:r>
      <w:r w:rsidRPr="007E1FEF">
        <w:rPr>
          <w:lang w:val="ru-RU"/>
        </w:rPr>
        <w:tab/>
        <w:t>Измеряется и регистрируется значение напряжения (</w:t>
      </w:r>
      <w:r>
        <w:t>U</w:t>
      </w:r>
      <w:r w:rsidRPr="007E1FEF">
        <w:rPr>
          <w:lang w:val="ru-RU"/>
        </w:rPr>
        <w:t>2) между положительным полюсом испытуемого устройства и соединением на корпус (рис. 1).</w:t>
      </w:r>
    </w:p>
    <w:p w14:paraId="5A76CB74" w14:textId="77777777" w:rsidR="00C222E0" w:rsidRPr="007E1FEF" w:rsidRDefault="00C222E0" w:rsidP="007A15EB">
      <w:pPr>
        <w:pStyle w:val="SingleTxtGR"/>
        <w:tabs>
          <w:tab w:val="clear" w:pos="1701"/>
        </w:tabs>
        <w:rPr>
          <w:lang w:val="ru-RU"/>
        </w:rPr>
      </w:pPr>
      <w:r w:rsidRPr="007E1FEF">
        <w:rPr>
          <w:lang w:val="ru-RU"/>
        </w:rPr>
        <w:t>1.2.3.4</w:t>
      </w:r>
      <w:r w:rsidRPr="007E1FEF">
        <w:rPr>
          <w:lang w:val="ru-RU"/>
        </w:rPr>
        <w:tab/>
        <w:t>Четвертый этап</w:t>
      </w:r>
    </w:p>
    <w:p w14:paraId="1A680A31" w14:textId="3C994F05" w:rsidR="00C222E0" w:rsidRPr="00006467" w:rsidRDefault="00C222E0" w:rsidP="00C222E0">
      <w:pPr>
        <w:tabs>
          <w:tab w:val="left" w:pos="1701"/>
          <w:tab w:val="left" w:pos="2268"/>
          <w:tab w:val="left" w:pos="2835"/>
          <w:tab w:val="left" w:pos="3402"/>
          <w:tab w:val="left" w:pos="3969"/>
        </w:tabs>
        <w:spacing w:after="120"/>
        <w:ind w:left="2268" w:right="1134"/>
        <w:jc w:val="both"/>
        <w:rPr>
          <w:bCs/>
        </w:rPr>
      </w:pPr>
      <w:r w:rsidRPr="00006467">
        <w:t xml:space="preserve">Если значение </w:t>
      </w:r>
      <w:r w:rsidRPr="00BC7568">
        <w:rPr>
          <w:bCs/>
        </w:rPr>
        <w:t>U</w:t>
      </w:r>
      <w:r w:rsidRPr="00006467">
        <w:rPr>
          <w:bCs/>
          <w:vertAlign w:val="subscript"/>
        </w:rPr>
        <w:t xml:space="preserve">1 </w:t>
      </w:r>
      <w:r w:rsidRPr="00006467">
        <w:rPr>
          <w:bCs/>
        </w:rPr>
        <w:t xml:space="preserve">превышает значение </w:t>
      </w:r>
      <w:r w:rsidRPr="00BC7568">
        <w:rPr>
          <w:bCs/>
        </w:rPr>
        <w:t>U</w:t>
      </w:r>
      <w:r w:rsidRPr="00006467">
        <w:rPr>
          <w:bCs/>
          <w:vertAlign w:val="subscript"/>
        </w:rPr>
        <w:t xml:space="preserve">2 </w:t>
      </w:r>
      <w:r w:rsidRPr="00006467">
        <w:rPr>
          <w:bCs/>
        </w:rPr>
        <w:t>или равно ему, то между отрицательным полюсом испытуемого устройства и заземлением помещают стандартное сопротивление известной величины</w:t>
      </w:r>
      <w:r w:rsidR="00BA7774">
        <w:rPr>
          <w:bCs/>
        </w:rPr>
        <w:t xml:space="preserve"> </w:t>
      </w:r>
      <w:r w:rsidRPr="00006467">
        <w:rPr>
          <w:bCs/>
        </w:rPr>
        <w:t>(</w:t>
      </w:r>
      <w:r w:rsidRPr="00BC7568">
        <w:rPr>
          <w:bCs/>
        </w:rPr>
        <w:t>Ro</w:t>
      </w:r>
      <w:r w:rsidRPr="00006467">
        <w:rPr>
          <w:bCs/>
        </w:rPr>
        <w:t xml:space="preserve">). После установки </w:t>
      </w:r>
      <w:r w:rsidRPr="00BC7568">
        <w:rPr>
          <w:bCs/>
        </w:rPr>
        <w:t>Ro</w:t>
      </w:r>
      <w:r w:rsidRPr="00006467">
        <w:rPr>
          <w:bCs/>
        </w:rPr>
        <w:t xml:space="preserve"> измеряют напряжение (</w:t>
      </w:r>
      <w:r w:rsidRPr="00BC7568">
        <w:rPr>
          <w:bCs/>
        </w:rPr>
        <w:t>U</w:t>
      </w:r>
      <w:r w:rsidRPr="00006467">
        <w:rPr>
          <w:bCs/>
          <w:vertAlign w:val="subscript"/>
        </w:rPr>
        <w:t>1</w:t>
      </w:r>
      <w:r w:rsidRPr="00006467">
        <w:rPr>
          <w:bCs/>
        </w:rPr>
        <w:t>’) между отрицательным полюсом высоковольтной шины и электрической массой (см. рис. 2).</w:t>
      </w:r>
    </w:p>
    <w:p w14:paraId="245BC69B" w14:textId="77777777" w:rsidR="00C222E0" w:rsidRPr="00006467" w:rsidRDefault="00C222E0" w:rsidP="00C222E0">
      <w:pPr>
        <w:tabs>
          <w:tab w:val="left" w:pos="1701"/>
          <w:tab w:val="left" w:pos="2268"/>
          <w:tab w:val="left" w:pos="2835"/>
          <w:tab w:val="left" w:pos="3402"/>
          <w:tab w:val="left" w:pos="3969"/>
        </w:tabs>
        <w:spacing w:after="120"/>
        <w:ind w:left="2268" w:right="1134"/>
        <w:jc w:val="both"/>
        <w:rPr>
          <w:bCs/>
        </w:rPr>
      </w:pPr>
      <w:r w:rsidRPr="00006467">
        <w:rPr>
          <w:bCs/>
        </w:rPr>
        <w:t>Уровень электрической изоляции (</w:t>
      </w:r>
      <w:r w:rsidRPr="00BC7568">
        <w:rPr>
          <w:bCs/>
        </w:rPr>
        <w:t>Ri</w:t>
      </w:r>
      <w:r w:rsidRPr="00006467">
        <w:rPr>
          <w:bCs/>
        </w:rPr>
        <w:t>) рассчитывают по следующей формуле:</w:t>
      </w:r>
    </w:p>
    <w:p w14:paraId="6FDEE2C0" w14:textId="77777777" w:rsidR="00C222E0" w:rsidRPr="007E1FEF" w:rsidRDefault="00C222E0" w:rsidP="00C222E0">
      <w:pPr>
        <w:pStyle w:val="SingleTxtGR"/>
        <w:ind w:left="2268" w:hanging="1134"/>
        <w:rPr>
          <w:lang w:val="ru-RU"/>
        </w:rPr>
      </w:pPr>
      <w:r w:rsidRPr="00006467">
        <w:rPr>
          <w:bCs/>
          <w:iCs/>
          <w:lang w:val="ru-RU"/>
        </w:rPr>
        <w:tab/>
      </w:r>
      <w:r>
        <w:rPr>
          <w:bCs/>
          <w:iCs/>
          <w:lang w:val="ru-RU"/>
        </w:rPr>
        <w:tab/>
      </w:r>
      <w:r w:rsidRPr="00BC7568">
        <w:rPr>
          <w:bCs/>
          <w:iCs/>
        </w:rPr>
        <w:t>Ri</w:t>
      </w:r>
      <w:r w:rsidRPr="009D648B">
        <w:rPr>
          <w:bCs/>
          <w:iCs/>
          <w:lang w:val="ru-RU"/>
        </w:rPr>
        <w:t xml:space="preserve"> = </w:t>
      </w:r>
      <w:r w:rsidRPr="00BC7568">
        <w:rPr>
          <w:bCs/>
          <w:iCs/>
        </w:rPr>
        <w:t>Ro</w:t>
      </w:r>
      <w:r w:rsidRPr="009D648B">
        <w:rPr>
          <w:bCs/>
          <w:iCs/>
          <w:lang w:val="ru-RU"/>
        </w:rPr>
        <w:t>*</w:t>
      </w:r>
      <w:r w:rsidRPr="00BC7568">
        <w:rPr>
          <w:bCs/>
          <w:iCs/>
        </w:rPr>
        <w:t>U</w:t>
      </w:r>
      <w:r w:rsidRPr="00BC7568">
        <w:rPr>
          <w:bCs/>
          <w:iCs/>
          <w:vertAlign w:val="subscript"/>
        </w:rPr>
        <w:t>b</w:t>
      </w:r>
      <w:r w:rsidRPr="009D648B">
        <w:rPr>
          <w:bCs/>
          <w:iCs/>
          <w:lang w:val="ru-RU"/>
        </w:rPr>
        <w:t>*(1/</w:t>
      </w:r>
      <w:r w:rsidRPr="00BC7568">
        <w:rPr>
          <w:bCs/>
          <w:iCs/>
        </w:rPr>
        <w:t>U</w:t>
      </w:r>
      <w:r w:rsidRPr="009D648B">
        <w:rPr>
          <w:bCs/>
          <w:iCs/>
          <w:vertAlign w:val="subscript"/>
          <w:lang w:val="ru-RU"/>
        </w:rPr>
        <w:t>1</w:t>
      </w:r>
      <w:r w:rsidRPr="009D648B">
        <w:rPr>
          <w:bCs/>
          <w:iCs/>
          <w:lang w:val="ru-RU"/>
        </w:rPr>
        <w:t>’ — 1/</w:t>
      </w:r>
      <w:r w:rsidRPr="00BC7568">
        <w:rPr>
          <w:bCs/>
          <w:iCs/>
        </w:rPr>
        <w:t>U</w:t>
      </w:r>
      <w:r w:rsidRPr="009D648B">
        <w:rPr>
          <w:bCs/>
          <w:iCs/>
          <w:vertAlign w:val="subscript"/>
          <w:lang w:val="ru-RU"/>
        </w:rPr>
        <w:t>1</w:t>
      </w:r>
      <w:r w:rsidRPr="009D648B">
        <w:rPr>
          <w:bCs/>
          <w:iCs/>
          <w:lang w:val="ru-RU"/>
        </w:rPr>
        <w:t>)</w:t>
      </w:r>
      <w:r w:rsidRPr="007E1FEF">
        <w:rPr>
          <w:lang w:val="ru-RU"/>
        </w:rPr>
        <w:t>.</w:t>
      </w:r>
    </w:p>
    <w:p w14:paraId="54ADD3AA" w14:textId="77777777" w:rsidR="00C222E0" w:rsidRPr="009D648B" w:rsidRDefault="00C222E0" w:rsidP="00C222E0">
      <w:pPr>
        <w:pStyle w:val="H23GR"/>
        <w:rPr>
          <w:b w:val="0"/>
          <w:lang w:val="ru-RU"/>
        </w:rPr>
      </w:pPr>
      <w:r w:rsidRPr="007E1FEF">
        <w:rPr>
          <w:b w:val="0"/>
          <w:lang w:val="ru-RU"/>
        </w:rPr>
        <w:tab/>
      </w:r>
      <w:r w:rsidRPr="007E1FEF">
        <w:rPr>
          <w:b w:val="0"/>
          <w:lang w:val="ru-RU"/>
        </w:rPr>
        <w:tab/>
      </w:r>
      <w:r w:rsidRPr="009D648B">
        <w:rPr>
          <w:b w:val="0"/>
          <w:lang w:val="ru-RU"/>
        </w:rPr>
        <w:t>Рис. 2</w:t>
      </w:r>
    </w:p>
    <w:p w14:paraId="2B9DFA99" w14:textId="77777777" w:rsidR="00C222E0" w:rsidRDefault="00C222E0" w:rsidP="00C222E0">
      <w:pPr>
        <w:pStyle w:val="SingleTxtGR"/>
        <w:rPr>
          <w:b/>
        </w:rPr>
      </w:pPr>
      <w:r>
        <w:rPr>
          <w:b/>
          <w:noProof/>
        </w:rPr>
        <mc:AlternateContent>
          <mc:Choice Requires="wpc">
            <w:drawing>
              <wp:inline distT="0" distB="0" distL="0" distR="0" wp14:anchorId="6242ADFB" wp14:editId="33196707">
                <wp:extent cx="2580005" cy="2373630"/>
                <wp:effectExtent l="1905" t="0" r="8890" b="0"/>
                <wp:docPr id="153" name="Zone de dessin 1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0" name="Line 109"/>
                        <wps:cNvCnPr>
                          <a:cxnSpLocks noChangeShapeType="1"/>
                        </wps:cNvCnPr>
                        <wps:spPr bwMode="auto">
                          <a:xfrm>
                            <a:off x="2236470" y="17653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1" name="Text Box 110"/>
                        <wps:cNvSpPr txBox="1">
                          <a:spLocks noChangeArrowheads="1"/>
                        </wps:cNvSpPr>
                        <wps:spPr bwMode="auto">
                          <a:xfrm>
                            <a:off x="0" y="2019300"/>
                            <a:ext cx="986790"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87FE6" w14:textId="77777777" w:rsidR="00C222E0" w:rsidRPr="00EB0F61" w:rsidRDefault="00C222E0" w:rsidP="00C222E0">
                              <w:pPr>
                                <w:spacing w:line="240" w:lineRule="auto"/>
                                <w:rPr>
                                  <w:b/>
                                  <w:sz w:val="18"/>
                                  <w:szCs w:val="18"/>
                                </w:rPr>
                              </w:pPr>
                              <w:r w:rsidRPr="00EB0F61">
                                <w:rPr>
                                  <w:b/>
                                  <w:sz w:val="18"/>
                                  <w:szCs w:val="18"/>
                                </w:rPr>
                                <w:t>Соединение на корпус</w:t>
                              </w:r>
                            </w:p>
                          </w:txbxContent>
                        </wps:txbx>
                        <wps:bodyPr rot="0" vert="horz" wrap="square" lIns="91440" tIns="45720" rIns="91440" bIns="45720" upright="1">
                          <a:spAutoFit/>
                        </wps:bodyPr>
                      </wps:wsp>
                      <wps:wsp>
                        <wps:cNvPr id="132" name="Line 111"/>
                        <wps:cNvCnPr>
                          <a:cxnSpLocks noChangeShapeType="1"/>
                        </wps:cNvCnPr>
                        <wps:spPr bwMode="auto">
                          <a:xfrm>
                            <a:off x="222250" y="194119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3" name="Rectangle 112"/>
                        <wps:cNvSpPr>
                          <a:spLocks noChangeArrowheads="1"/>
                        </wps:cNvSpPr>
                        <wps:spPr bwMode="auto">
                          <a:xfrm>
                            <a:off x="1602740" y="635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34" name="Line 113"/>
                        <wps:cNvCnPr>
                          <a:cxnSpLocks noChangeShapeType="1"/>
                        </wps:cNvCnPr>
                        <wps:spPr bwMode="auto">
                          <a:xfrm flipH="1">
                            <a:off x="1110615" y="1371600"/>
                            <a:ext cx="0" cy="569595"/>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35" name="Text Box 114"/>
                        <wps:cNvSpPr txBox="1">
                          <a:spLocks noChangeArrowheads="1"/>
                        </wps:cNvSpPr>
                        <wps:spPr bwMode="auto">
                          <a:xfrm>
                            <a:off x="986790" y="1570990"/>
                            <a:ext cx="426720"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57039D" w14:textId="77777777" w:rsidR="00C222E0" w:rsidRPr="00CC2D93" w:rsidRDefault="00C222E0" w:rsidP="00C222E0">
                              <w:pPr>
                                <w:rPr>
                                  <w:sz w:val="16"/>
                                  <w:szCs w:val="16"/>
                                </w:rPr>
                              </w:pPr>
                              <w:r>
                                <w:rPr>
                                  <w:rFonts w:cs="Arial"/>
                                  <w:sz w:val="16"/>
                                  <w:szCs w:val="16"/>
                                </w:rPr>
                                <w:t>U</w:t>
                              </w:r>
                              <w:r w:rsidRPr="00CC2D93">
                                <w:rPr>
                                  <w:rFonts w:cs="Arial"/>
                                  <w:sz w:val="16"/>
                                  <w:szCs w:val="16"/>
                                </w:rPr>
                                <w:t>1’</w:t>
                              </w:r>
                            </w:p>
                          </w:txbxContent>
                        </wps:txbx>
                        <wps:bodyPr rot="0" vert="horz" wrap="square" lIns="91440" tIns="45720" rIns="91440" bIns="45720" anchor="t" anchorCtr="0" upright="1">
                          <a:spAutoFit/>
                        </wps:bodyPr>
                      </wps:wsp>
                      <wps:wsp>
                        <wps:cNvPr id="136" name="Line 115"/>
                        <wps:cNvCnPr>
                          <a:cxnSpLocks noChangeShapeType="1"/>
                        </wps:cNvCnPr>
                        <wps:spPr bwMode="auto">
                          <a:xfrm flipH="1">
                            <a:off x="1315720" y="20193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37" name="Text Box 116"/>
                        <wps:cNvSpPr txBox="1">
                          <a:spLocks noChangeArrowheads="1"/>
                        </wps:cNvSpPr>
                        <wps:spPr bwMode="auto">
                          <a:xfrm>
                            <a:off x="1185545" y="778510"/>
                            <a:ext cx="41719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192815" w14:textId="77777777" w:rsidR="00C222E0" w:rsidRPr="009D6B92" w:rsidRDefault="00C222E0" w:rsidP="00C222E0">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138" name="Oval 117"/>
                        <wps:cNvSpPr>
                          <a:spLocks noChangeArrowheads="1"/>
                        </wps:cNvSpPr>
                        <wps:spPr bwMode="auto">
                          <a:xfrm>
                            <a:off x="1957070" y="514985"/>
                            <a:ext cx="526415" cy="535940"/>
                          </a:xfrm>
                          <a:prstGeom prst="ellipse">
                            <a:avLst/>
                          </a:prstGeom>
                          <a:solidFill>
                            <a:srgbClr val="FFFFFF"/>
                          </a:solidFill>
                          <a:ln w="12700">
                            <a:solidFill>
                              <a:srgbClr val="000000"/>
                            </a:solidFill>
                            <a:round/>
                            <a:headEnd/>
                            <a:tailEnd/>
                          </a:ln>
                        </wps:spPr>
                        <wps:txbx>
                          <w:txbxContent>
                            <w:p w14:paraId="31F7106F" w14:textId="77777777" w:rsidR="00C222E0" w:rsidRPr="009D6B92" w:rsidRDefault="00C222E0" w:rsidP="00C222E0">
                              <w:pPr>
                                <w:rPr>
                                  <w:color w:val="FF0000"/>
                                  <w:sz w:val="18"/>
                                  <w:szCs w:val="18"/>
                                </w:rPr>
                              </w:pPr>
                            </w:p>
                          </w:txbxContent>
                        </wps:txbx>
                        <wps:bodyPr rot="0" vert="horz" wrap="square" lIns="91440" tIns="45720" rIns="91440" bIns="45720" anchor="ctr" anchorCtr="0" upright="1">
                          <a:noAutofit/>
                        </wps:bodyPr>
                      </wps:wsp>
                      <wps:wsp>
                        <wps:cNvPr id="139" name="Text Box 118"/>
                        <wps:cNvSpPr txBox="1">
                          <a:spLocks noChangeArrowheads="1"/>
                        </wps:cNvSpPr>
                        <wps:spPr bwMode="auto">
                          <a:xfrm>
                            <a:off x="2236470" y="325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ECB8D" w14:textId="77777777" w:rsidR="00C222E0" w:rsidRPr="00243E89" w:rsidRDefault="00C222E0" w:rsidP="00C222E0">
                              <w:pPr>
                                <w:rPr>
                                  <w:color w:val="000000"/>
                                  <w:sz w:val="18"/>
                                  <w:szCs w:val="18"/>
                                </w:rPr>
                              </w:pPr>
                              <w:r w:rsidRPr="00243E89">
                                <w:rPr>
                                  <w:color w:val="000000"/>
                                  <w:sz w:val="18"/>
                                  <w:szCs w:val="18"/>
                                </w:rPr>
                                <w:t>+</w:t>
                              </w:r>
                            </w:p>
                          </w:txbxContent>
                        </wps:txbx>
                        <wps:bodyPr rot="0" vert="horz" wrap="none" lIns="91440" tIns="45720" rIns="91440" bIns="45720" upright="1">
                          <a:spAutoFit/>
                        </wps:bodyPr>
                      </wps:wsp>
                      <wps:wsp>
                        <wps:cNvPr id="140" name="Text Box 119"/>
                        <wps:cNvSpPr txBox="1">
                          <a:spLocks noChangeArrowheads="1"/>
                        </wps:cNvSpPr>
                        <wps:spPr bwMode="auto">
                          <a:xfrm>
                            <a:off x="2236470" y="1009650"/>
                            <a:ext cx="24066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C2AF8" w14:textId="0A2F0684" w:rsidR="00C222E0" w:rsidRPr="00243E89" w:rsidRDefault="009170F2" w:rsidP="00C222E0">
                              <w:pPr>
                                <w:rPr>
                                  <w:color w:val="000000"/>
                                  <w:sz w:val="18"/>
                                  <w:szCs w:val="18"/>
                                </w:rPr>
                              </w:pPr>
                              <w:r>
                                <w:rPr>
                                  <w:color w:val="000000"/>
                                  <w:sz w:val="18"/>
                                  <w:szCs w:val="18"/>
                                </w:rPr>
                                <w:t>–</w:t>
                              </w:r>
                            </w:p>
                          </w:txbxContent>
                        </wps:txbx>
                        <wps:bodyPr rot="0" vert="horz" wrap="none" lIns="91440" tIns="45720" rIns="91440" bIns="45720" upright="1">
                          <a:spAutoFit/>
                        </wps:bodyPr>
                      </wps:wsp>
                      <wps:wsp>
                        <wps:cNvPr id="141" name="Text Box 120"/>
                        <wps:cNvSpPr txBox="1">
                          <a:spLocks noChangeArrowheads="1"/>
                        </wps:cNvSpPr>
                        <wps:spPr bwMode="auto">
                          <a:xfrm>
                            <a:off x="2013585" y="606425"/>
                            <a:ext cx="5518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65944" w14:textId="77777777" w:rsidR="00C222E0" w:rsidRPr="00463A9E" w:rsidRDefault="00C222E0" w:rsidP="00C222E0">
                              <w:pPr>
                                <w:spacing w:line="240" w:lineRule="auto"/>
                                <w:rPr>
                                  <w:sz w:val="18"/>
                                  <w:szCs w:val="18"/>
                                </w:rPr>
                              </w:pPr>
                              <w:r w:rsidRPr="00EB0F61">
                                <w:rPr>
                                  <w:b/>
                                  <w:sz w:val="18"/>
                                  <w:szCs w:val="18"/>
                                </w:rPr>
                                <w:t>Исп. устр</w:t>
                              </w:r>
                              <w:r w:rsidRPr="00463A9E">
                                <w:rPr>
                                  <w:sz w:val="18"/>
                                  <w:szCs w:val="18"/>
                                </w:rPr>
                                <w:t>.</w:t>
                              </w:r>
                            </w:p>
                          </w:txbxContent>
                        </wps:txbx>
                        <wps:bodyPr rot="0" vert="horz" wrap="square" lIns="91440" tIns="45720" rIns="91440" bIns="45720" anchor="t" anchorCtr="0" upright="1">
                          <a:spAutoFit/>
                        </wps:bodyPr>
                      </wps:wsp>
                      <wps:wsp>
                        <wps:cNvPr id="142" name="Line 121"/>
                        <wps:cNvCnPr>
                          <a:cxnSpLocks noChangeShapeType="1"/>
                        </wps:cNvCnPr>
                        <wps:spPr bwMode="auto">
                          <a:xfrm flipV="1">
                            <a:off x="222250" y="17653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2"/>
                        <wps:cNvCnPr>
                          <a:cxnSpLocks noChangeShapeType="1"/>
                        </wps:cNvCnPr>
                        <wps:spPr bwMode="auto">
                          <a:xfrm>
                            <a:off x="737235" y="137160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44" name="Group 123"/>
                        <wpg:cNvGrpSpPr>
                          <a:grpSpLocks/>
                        </wpg:cNvGrpSpPr>
                        <wpg:grpSpPr bwMode="auto">
                          <a:xfrm>
                            <a:off x="1256030" y="1941195"/>
                            <a:ext cx="157480" cy="217805"/>
                            <a:chOff x="7977" y="3720"/>
                            <a:chExt cx="287" cy="398"/>
                          </a:xfrm>
                        </wpg:grpSpPr>
                        <wps:wsp>
                          <wps:cNvPr id="145" name="Line 124"/>
                          <wps:cNvCnPr>
                            <a:cxnSpLocks noChangeShapeType="1"/>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5"/>
                          <wps:cNvCnPr>
                            <a:cxnSpLocks noChangeShapeType="1"/>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6"/>
                          <wps:cNvCnPr>
                            <a:cxnSpLocks noChangeShapeType="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7"/>
                          <wps:cNvCnPr>
                            <a:cxnSpLocks noChangeShapeType="1"/>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g:wgp>
                        <wpg:cNvPr id="149" name="Group 128"/>
                        <wpg:cNvGrpSpPr>
                          <a:grpSpLocks/>
                        </wpg:cNvGrpSpPr>
                        <wpg:grpSpPr bwMode="auto">
                          <a:xfrm>
                            <a:off x="480060" y="1364615"/>
                            <a:ext cx="438150" cy="577215"/>
                            <a:chOff x="9765" y="8774"/>
                            <a:chExt cx="690" cy="909"/>
                          </a:xfrm>
                        </wpg:grpSpPr>
                        <wps:wsp>
                          <wps:cNvPr id="150" name="Line 129"/>
                          <wps:cNvCnPr>
                            <a:cxnSpLocks noChangeShapeType="1"/>
                          </wps:cNvCnPr>
                          <wps:spPr bwMode="auto">
                            <a:xfrm>
                              <a:off x="10379" y="8774"/>
                              <a:ext cx="1" cy="90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130"/>
                          <wps:cNvSpPr>
                            <a:spLocks noChangeArrowheads="1"/>
                          </wps:cNvSpPr>
                          <wps:spPr bwMode="auto">
                            <a:xfrm>
                              <a:off x="10305" y="8946"/>
                              <a:ext cx="150" cy="496"/>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52" name="Text Box 131"/>
                          <wps:cNvSpPr txBox="1">
                            <a:spLocks noChangeArrowheads="1"/>
                          </wps:cNvSpPr>
                          <wps:spPr bwMode="auto">
                            <a:xfrm>
                              <a:off x="9765" y="9091"/>
                              <a:ext cx="54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FB204" w14:textId="77777777" w:rsidR="00C222E0" w:rsidRPr="00280C84" w:rsidRDefault="00C222E0" w:rsidP="00C222E0">
                                <w:pPr>
                                  <w:rPr>
                                    <w:sz w:val="18"/>
                                    <w:szCs w:val="18"/>
                                  </w:rPr>
                                </w:pPr>
                                <w:r w:rsidRPr="00280C84">
                                  <w:rPr>
                                    <w:sz w:val="18"/>
                                    <w:szCs w:val="18"/>
                                  </w:rPr>
                                  <w:t>R</w:t>
                                </w:r>
                                <w:r>
                                  <w:rPr>
                                    <w:sz w:val="18"/>
                                    <w:szCs w:val="18"/>
                                  </w:rPr>
                                  <w:t>о</w:t>
                                </w:r>
                              </w:p>
                            </w:txbxContent>
                          </wps:txbx>
                          <wps:bodyPr rot="0" vert="horz" wrap="square" lIns="91440" tIns="45720" rIns="91440" bIns="45720" anchor="t" anchorCtr="0" upright="1">
                            <a:spAutoFit/>
                          </wps:bodyPr>
                        </wps:wsp>
                      </wpg:wgp>
                    </wpc:wpc>
                  </a:graphicData>
                </a:graphic>
              </wp:inline>
            </w:drawing>
          </mc:Choice>
          <mc:Fallback>
            <w:pict>
              <v:group w14:anchorId="6242ADFB" id="Zone de dessin 153" o:spid="_x0000_s1186" editas="canvas" style="width:203.15pt;height:186.9pt;mso-position-horizontal-relative:char;mso-position-vertical-relative:line" coordsize="25800,2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">
                <v:shape id="_x0000_s1187" type="#_x0000_t75" style="position:absolute;width:25800;height:23736;visibility:visible;mso-wrap-style:square">
                  <v:fill o:detectmouseclick="t"/>
                  <v:path o:connecttype="none"/>
                </v:shape>
                <v:line id="Line 109" o:spid="_x0000_s1188" style="position:absolute;visibility:visible;mso-wrap-style:square" from="22364,1765" to="2236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zaxgAAANwAAAAPAAAAZHJzL2Rvd25yZXYueG1sRI/NagMx&#10;DITvhbyDUaC3xpsUSr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Lqxs2sYAAADcAAAA&#10;DwAAAAAAAAAAAAAAAAAHAgAAZHJzL2Rvd25yZXYueG1sUEsFBgAAAAADAAMAtwAAAPoCAAAAAA==&#10;" strokeweight="1pt"/>
                <v:shape id="Text Box 110" o:spid="_x0000_s1189" type="#_x0000_t202" style="position:absolute;top:20193;width:986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" filled="f" fillcolor="#0c9" stroked="f">
                  <v:textbox style="mso-fit-shape-to-text:t">
                    <w:txbxContent>
                      <w:p w14:paraId="2C187FE6" w14:textId="77777777" w:rsidR="00C222E0" w:rsidRPr="00EB0F61" w:rsidRDefault="00C222E0" w:rsidP="00C222E0">
                        <w:pPr>
                          <w:spacing w:line="240" w:lineRule="auto"/>
                          <w:rPr>
                            <w:b/>
                            <w:sz w:val="18"/>
                            <w:szCs w:val="18"/>
                          </w:rPr>
                        </w:pPr>
                        <w:r w:rsidRPr="00EB0F61">
                          <w:rPr>
                            <w:b/>
                            <w:sz w:val="18"/>
                            <w:szCs w:val="18"/>
                          </w:rPr>
                          <w:t>Соединение на корпус</w:t>
                        </w:r>
                      </w:p>
                    </w:txbxContent>
                  </v:textbox>
                </v:shape>
                <v:line id="Line 111" o:spid="_x0000_s1190" style="position:absolute;visibility:visible;mso-wrap-style:square" from="2222,19411" to="22529,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" strokeweight="1.5pt"/>
                <v:rect id="Rectangle 112" o:spid="_x0000_s1191" style="position:absolute;left:16027;top: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" filled="f" fillcolor="#0c9" strokeweight="1pt">
                  <v:stroke dashstyle="longDashDotDot"/>
                </v:rect>
                <v:line id="Line 113" o:spid="_x0000_s1192" style="position:absolute;flip:x;visibility:visible;mso-wrap-style:square" from="11106,13716" to="11106,1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" strokeweight="1.5pt">
                  <v:stroke startarrow="block" startarrowwidth="narrow" startarrowlength="short" endarrow="block" endarrowwidth="narrow" endarrowlength="short"/>
                </v:line>
                <v:shape id="Text Box 114" o:spid="_x0000_s1193" type="#_x0000_t202" style="position:absolute;left:9867;top:15709;width:4268;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" stroked="f">
                  <v:textbox style="mso-fit-shape-to-text:t">
                    <w:txbxContent>
                      <w:p w14:paraId="7657039D" w14:textId="77777777" w:rsidR="00C222E0" w:rsidRPr="00CC2D93" w:rsidRDefault="00C222E0" w:rsidP="00C222E0">
                        <w:pPr>
                          <w:rPr>
                            <w:sz w:val="16"/>
                            <w:szCs w:val="16"/>
                          </w:rPr>
                        </w:pPr>
                        <w:r>
                          <w:rPr>
                            <w:rFonts w:cs="Arial"/>
                            <w:sz w:val="16"/>
                            <w:szCs w:val="16"/>
                          </w:rPr>
                          <w:t>U</w:t>
                        </w:r>
                        <w:r w:rsidRPr="00CC2D93">
                          <w:rPr>
                            <w:rFonts w:cs="Arial"/>
                            <w:sz w:val="16"/>
                            <w:szCs w:val="16"/>
                          </w:rPr>
                          <w:t>1’</w:t>
                        </w:r>
                      </w:p>
                    </w:txbxContent>
                  </v:textbox>
                </v:shape>
                <v:line id="Line 115" o:spid="_x0000_s1194" style="position:absolute;flip:x;visibility:visible;mso-wrap-style:square" from="13157,2019" to="1315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" strokeweight="1.5pt">
                  <v:stroke startarrow="block" startarrowwidth="narrow" startarrowlength="short" endarrow="block" endarrowwidth="narrow" endarrowlength="short"/>
                </v:line>
                <v:shape id="Text Box 116" o:spid="_x0000_s1195" type="#_x0000_t202" style="position:absolute;left:11855;top:7785;width:417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" stroked="f">
                  <v:textbox style="mso-fit-shape-to-text:t">
                    <w:txbxContent>
                      <w:p w14:paraId="44192815" w14:textId="77777777" w:rsidR="00C222E0" w:rsidRPr="009D6B92" w:rsidRDefault="00C222E0" w:rsidP="00C222E0">
                        <w:pPr>
                          <w:rPr>
                            <w:sz w:val="18"/>
                            <w:szCs w:val="18"/>
                          </w:rPr>
                        </w:pPr>
                        <w:proofErr w:type="spellStart"/>
                        <w:r>
                          <w:rPr>
                            <w:sz w:val="18"/>
                            <w:szCs w:val="18"/>
                          </w:rPr>
                          <w:t>U</w:t>
                        </w:r>
                        <w:r w:rsidRPr="009D6B92">
                          <w:rPr>
                            <w:sz w:val="18"/>
                            <w:szCs w:val="18"/>
                          </w:rPr>
                          <w:t>b</w:t>
                        </w:r>
                        <w:proofErr w:type="spellEnd"/>
                      </w:p>
                    </w:txbxContent>
                  </v:textbox>
                </v:shape>
                <v:oval id="Oval 117" o:spid="_x0000_s1196" style="position:absolute;left:19570;top:51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" strokeweight="1pt">
                  <v:textbox>
                    <w:txbxContent>
                      <w:p w14:paraId="31F7106F" w14:textId="77777777" w:rsidR="00C222E0" w:rsidRPr="009D6B92" w:rsidRDefault="00C222E0" w:rsidP="00C222E0">
                        <w:pPr>
                          <w:rPr>
                            <w:color w:val="FF0000"/>
                            <w:sz w:val="18"/>
                            <w:szCs w:val="18"/>
                          </w:rPr>
                        </w:pPr>
                      </w:p>
                    </w:txbxContent>
                  </v:textbox>
                </v:oval>
                <v:shape id="Text Box 118" o:spid="_x0000_s1197" type="#_x0000_t202" style="position:absolute;left:22364;top:3257;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" filled="f" fillcolor="#0c9" stroked="f">
                  <v:textbox style="mso-fit-shape-to-text:t">
                    <w:txbxContent>
                      <w:p w14:paraId="655ECB8D" w14:textId="77777777" w:rsidR="00C222E0" w:rsidRPr="00243E89" w:rsidRDefault="00C222E0" w:rsidP="00C222E0">
                        <w:pPr>
                          <w:rPr>
                            <w:color w:val="000000"/>
                            <w:sz w:val="18"/>
                            <w:szCs w:val="18"/>
                          </w:rPr>
                        </w:pPr>
                        <w:r w:rsidRPr="00243E89">
                          <w:rPr>
                            <w:color w:val="000000"/>
                            <w:sz w:val="18"/>
                            <w:szCs w:val="18"/>
                          </w:rPr>
                          <w:t>+</w:t>
                        </w:r>
                      </w:p>
                    </w:txbxContent>
                  </v:textbox>
                </v:shape>
                <v:shape id="Text Box 119" o:spid="_x0000_s1198" type="#_x0000_t202" style="position:absolute;left:22364;top:10096;width:2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" filled="f" fillcolor="#0c9" stroked="f">
                  <v:textbox style="mso-fit-shape-to-text:t">
                    <w:txbxContent>
                      <w:p w14:paraId="0C9C2AF8" w14:textId="0A2F0684" w:rsidR="00C222E0" w:rsidRPr="00243E89" w:rsidRDefault="009170F2" w:rsidP="00C222E0">
                        <w:pPr>
                          <w:rPr>
                            <w:color w:val="000000"/>
                            <w:sz w:val="18"/>
                            <w:szCs w:val="18"/>
                          </w:rPr>
                        </w:pPr>
                        <w:r>
                          <w:rPr>
                            <w:color w:val="000000"/>
                            <w:sz w:val="18"/>
                            <w:szCs w:val="18"/>
                          </w:rPr>
                          <w:t>–</w:t>
                        </w:r>
                      </w:p>
                    </w:txbxContent>
                  </v:textbox>
                </v:shape>
                <v:shape id="Text Box 120" o:spid="_x0000_s1199" type="#_x0000_t202" style="position:absolute;left:20135;top:6064;width:5519;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q6iwAAAANwAAAAPAAAAZHJzL2Rvd25yZXYueG1sRE9La8JA&#10;EL4X+h+WKfRWN5FW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Z/KuosAAAADcAAAADwAAAAAA&#10;AAAAAAAAAAAHAgAAZHJzL2Rvd25yZXYueG1sUEsFBgAAAAADAAMAtwAAAPQCAAAAAA==&#10;" filled="f" stroked="f">
                  <v:textbox style="mso-fit-shape-to-text:t">
                    <w:txbxContent>
                      <w:p w14:paraId="68965944" w14:textId="77777777" w:rsidR="00C222E0" w:rsidRPr="00463A9E" w:rsidRDefault="00C222E0" w:rsidP="00C222E0">
                        <w:pPr>
                          <w:spacing w:line="240" w:lineRule="auto"/>
                          <w:rPr>
                            <w:sz w:val="18"/>
                            <w:szCs w:val="18"/>
                          </w:rPr>
                        </w:pPr>
                        <w:r w:rsidRPr="00EB0F61">
                          <w:rPr>
                            <w:b/>
                            <w:sz w:val="18"/>
                            <w:szCs w:val="18"/>
                          </w:rPr>
                          <w:t xml:space="preserve">Исп. </w:t>
                        </w:r>
                        <w:proofErr w:type="spellStart"/>
                        <w:r w:rsidRPr="00EB0F61">
                          <w:rPr>
                            <w:b/>
                            <w:sz w:val="18"/>
                            <w:szCs w:val="18"/>
                          </w:rPr>
                          <w:t>устр</w:t>
                        </w:r>
                        <w:proofErr w:type="spellEnd"/>
                        <w:r w:rsidRPr="00463A9E">
                          <w:rPr>
                            <w:sz w:val="18"/>
                            <w:szCs w:val="18"/>
                          </w:rPr>
                          <w:t>.</w:t>
                        </w:r>
                      </w:p>
                    </w:txbxContent>
                  </v:textbox>
                </v:shape>
                <v:line id="Line 121" o:spid="_x0000_s1200" style="position:absolute;flip:y;visibility:visible;mso-wrap-style:square" from="2222,1765" to="22364,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" strokeweight="1.5pt"/>
                <v:line id="Line 122" o:spid="_x0000_s1201" style="position:absolute;visibility:visible;mso-wrap-style:square" from="7372,13716" to="223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" strokeweight="1.5pt"/>
                <v:group id="Group 123" o:spid="_x0000_s1202" style="position:absolute;left:12560;top:19411;width:1575;height:2179"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line id="Line 124" o:spid="_x0000_s1203"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" strokeweight="1pt"/>
                  <v:line id="Line 125" o:spid="_x0000_s1204"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" strokeweight="1pt"/>
                  <v:line id="Line 126" o:spid="_x0000_s1205"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" strokeweight="1pt"/>
                  <v:line id="Line 127" o:spid="_x0000_s1206"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" strokeweight="1pt"/>
                </v:group>
                <v:group id="Group 128" o:spid="_x0000_s1207" style="position:absolute;left:4800;top:13646;width:4382;height:5772" coordorigin="9765,8774" coordsize="690,9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line id="Line 129" o:spid="_x0000_s1208" style="position:absolute;visibility:visible;mso-wrap-style:square" from="10379,8774" to="10380,96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rect id="Rectangle 130" o:spid="_x0000_s1209" style="position:absolute;left:10305;top:8946;width:150;height:4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" strokeweight="1pt"/>
                  <v:shape id="Text Box 131" o:spid="_x0000_s1210" type="#_x0000_t202" style="position:absolute;left:9765;top:9091;width:540;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" filled="f" stroked="f">
                    <v:textbox style="mso-fit-shape-to-text:t">
                      <w:txbxContent>
                        <w:p w14:paraId="64BFB204" w14:textId="77777777" w:rsidR="00C222E0" w:rsidRPr="00280C84" w:rsidRDefault="00C222E0" w:rsidP="00C222E0">
                          <w:pPr>
                            <w:rPr>
                              <w:sz w:val="18"/>
                              <w:szCs w:val="18"/>
                            </w:rPr>
                          </w:pPr>
                          <w:proofErr w:type="spellStart"/>
                          <w:r w:rsidRPr="00280C84">
                            <w:rPr>
                              <w:sz w:val="18"/>
                              <w:szCs w:val="18"/>
                            </w:rPr>
                            <w:t>R</w:t>
                          </w:r>
                          <w:r>
                            <w:rPr>
                              <w:sz w:val="18"/>
                              <w:szCs w:val="18"/>
                            </w:rPr>
                            <w:t>о</w:t>
                          </w:r>
                          <w:proofErr w:type="spellEnd"/>
                        </w:p>
                      </w:txbxContent>
                    </v:textbox>
                  </v:shape>
                </v:group>
                <w10:anchorlock/>
              </v:group>
            </w:pict>
          </mc:Fallback>
        </mc:AlternateContent>
      </w:r>
    </w:p>
    <w:p w14:paraId="66A39140" w14:textId="77777777" w:rsidR="00C222E0" w:rsidRPr="00006467" w:rsidRDefault="00C222E0" w:rsidP="00C222E0">
      <w:pPr>
        <w:tabs>
          <w:tab w:val="left" w:pos="1701"/>
          <w:tab w:val="left" w:pos="2268"/>
          <w:tab w:val="left" w:pos="2835"/>
          <w:tab w:val="left" w:pos="3402"/>
          <w:tab w:val="left" w:pos="3969"/>
        </w:tabs>
        <w:spacing w:after="120"/>
        <w:ind w:left="2268" w:right="1134"/>
        <w:jc w:val="both"/>
        <w:rPr>
          <w:bCs/>
        </w:rPr>
      </w:pPr>
      <w:r w:rsidRPr="00006467">
        <w:t xml:space="preserve">Если значение </w:t>
      </w:r>
      <w:r w:rsidRPr="00FD15D7">
        <w:t>U</w:t>
      </w:r>
      <w:r w:rsidRPr="00006467">
        <w:rPr>
          <w:vertAlign w:val="subscript"/>
        </w:rPr>
        <w:t xml:space="preserve">2 </w:t>
      </w:r>
      <w:r w:rsidRPr="00006467">
        <w:t xml:space="preserve">превышает значение </w:t>
      </w:r>
      <w:r w:rsidRPr="00BC7568">
        <w:rPr>
          <w:bCs/>
        </w:rPr>
        <w:t>U</w:t>
      </w:r>
      <w:r w:rsidRPr="00006467">
        <w:rPr>
          <w:bCs/>
          <w:vertAlign w:val="subscript"/>
        </w:rPr>
        <w:t>1</w:t>
      </w:r>
      <w:r w:rsidRPr="00006467">
        <w:rPr>
          <w:bCs/>
        </w:rPr>
        <w:t>, то между положительным полюсом испытуемого устройства и заземлением помещают стандартное сопротивление известной величины (</w:t>
      </w:r>
      <w:r w:rsidRPr="00BC7568">
        <w:rPr>
          <w:bCs/>
        </w:rPr>
        <w:t>Ro</w:t>
      </w:r>
      <w:r w:rsidRPr="00006467">
        <w:rPr>
          <w:bCs/>
        </w:rPr>
        <w:t xml:space="preserve">). После установки </w:t>
      </w:r>
      <w:r w:rsidRPr="00BC7568">
        <w:rPr>
          <w:bCs/>
        </w:rPr>
        <w:t>Ro</w:t>
      </w:r>
      <w:r w:rsidRPr="00006467">
        <w:rPr>
          <w:bCs/>
        </w:rPr>
        <w:t xml:space="preserve"> измеряют напряжение (</w:t>
      </w:r>
      <w:r w:rsidRPr="00BC7568">
        <w:rPr>
          <w:bCs/>
        </w:rPr>
        <w:t>U</w:t>
      </w:r>
      <w:r w:rsidRPr="00006467">
        <w:rPr>
          <w:bCs/>
          <w:vertAlign w:val="subscript"/>
        </w:rPr>
        <w:t>2</w:t>
      </w:r>
      <w:r w:rsidRPr="00006467">
        <w:rPr>
          <w:bCs/>
        </w:rPr>
        <w:t xml:space="preserve">’) между положительным полюсом испытуемого устройства и заземлением (см. рис. 3). </w:t>
      </w:r>
    </w:p>
    <w:p w14:paraId="2C084401" w14:textId="77777777" w:rsidR="00C222E0" w:rsidRPr="00006467" w:rsidRDefault="00C222E0" w:rsidP="00C222E0">
      <w:pPr>
        <w:tabs>
          <w:tab w:val="left" w:pos="1701"/>
          <w:tab w:val="left" w:pos="2268"/>
          <w:tab w:val="left" w:pos="2835"/>
          <w:tab w:val="left" w:pos="3402"/>
          <w:tab w:val="left" w:pos="3969"/>
        </w:tabs>
        <w:spacing w:after="120"/>
        <w:ind w:left="2268" w:right="1134"/>
        <w:jc w:val="both"/>
        <w:rPr>
          <w:bCs/>
        </w:rPr>
      </w:pPr>
      <w:r w:rsidRPr="00006467">
        <w:rPr>
          <w:bCs/>
        </w:rPr>
        <w:t>Уровень электрической изоляции (</w:t>
      </w:r>
      <w:r w:rsidRPr="00BC7568">
        <w:rPr>
          <w:bCs/>
        </w:rPr>
        <w:t>Ri</w:t>
      </w:r>
      <w:r w:rsidRPr="00006467">
        <w:rPr>
          <w:bCs/>
        </w:rPr>
        <w:t>) рассчитывают по следующей формуле:</w:t>
      </w:r>
    </w:p>
    <w:p w14:paraId="5425A896" w14:textId="02562327" w:rsidR="00C222E0" w:rsidRPr="007E1FEF" w:rsidRDefault="00C222E0" w:rsidP="00C222E0">
      <w:pPr>
        <w:pStyle w:val="SingleTxtGR"/>
        <w:ind w:left="2268" w:hanging="1134"/>
        <w:rPr>
          <w:lang w:val="ru-RU"/>
        </w:rPr>
      </w:pPr>
      <w:r w:rsidRPr="00006467">
        <w:rPr>
          <w:bCs/>
          <w:iCs/>
          <w:color w:val="000000"/>
          <w:lang w:val="ru-RU"/>
        </w:rPr>
        <w:tab/>
      </w:r>
      <w:r>
        <w:rPr>
          <w:bCs/>
          <w:iCs/>
          <w:color w:val="000000"/>
          <w:lang w:val="ru-RU"/>
        </w:rPr>
        <w:tab/>
      </w:r>
      <w:r w:rsidRPr="00BC7568">
        <w:rPr>
          <w:bCs/>
          <w:iCs/>
          <w:color w:val="000000"/>
        </w:rPr>
        <w:t>Ri</w:t>
      </w:r>
      <w:r w:rsidRPr="009D648B">
        <w:rPr>
          <w:bCs/>
          <w:iCs/>
          <w:color w:val="000000"/>
          <w:lang w:val="ru-RU"/>
        </w:rPr>
        <w:t xml:space="preserve"> = </w:t>
      </w:r>
      <w:r w:rsidRPr="00BC7568">
        <w:rPr>
          <w:bCs/>
          <w:iCs/>
          <w:color w:val="000000"/>
        </w:rPr>
        <w:t>Ro</w:t>
      </w:r>
      <w:r w:rsidRPr="009D648B">
        <w:rPr>
          <w:bCs/>
          <w:iCs/>
          <w:color w:val="000000"/>
          <w:lang w:val="ru-RU"/>
        </w:rPr>
        <w:t>*</w:t>
      </w:r>
      <w:r w:rsidRPr="00BC7568">
        <w:rPr>
          <w:bCs/>
          <w:iCs/>
          <w:color w:val="000000"/>
        </w:rPr>
        <w:t>U</w:t>
      </w:r>
      <w:r w:rsidRPr="00BC7568">
        <w:rPr>
          <w:bCs/>
          <w:iCs/>
          <w:color w:val="000000"/>
          <w:vertAlign w:val="subscript"/>
        </w:rPr>
        <w:t>b</w:t>
      </w:r>
      <w:r w:rsidRPr="009D648B">
        <w:rPr>
          <w:bCs/>
          <w:iCs/>
          <w:color w:val="000000"/>
          <w:lang w:val="ru-RU"/>
        </w:rPr>
        <w:t>*(1/</w:t>
      </w:r>
      <w:r w:rsidRPr="00BC7568">
        <w:rPr>
          <w:bCs/>
          <w:iCs/>
          <w:color w:val="000000"/>
        </w:rPr>
        <w:t>U</w:t>
      </w:r>
      <w:r w:rsidRPr="009D648B">
        <w:rPr>
          <w:bCs/>
          <w:iCs/>
          <w:color w:val="000000"/>
          <w:vertAlign w:val="subscript"/>
          <w:lang w:val="ru-RU"/>
        </w:rPr>
        <w:t>2</w:t>
      </w:r>
      <w:r w:rsidRPr="009D648B">
        <w:rPr>
          <w:bCs/>
          <w:iCs/>
          <w:color w:val="000000"/>
          <w:lang w:val="ru-RU"/>
        </w:rPr>
        <w:t xml:space="preserve">’ </w:t>
      </w:r>
      <w:r w:rsidR="00C009B9">
        <w:rPr>
          <w:bCs/>
          <w:iCs/>
          <w:color w:val="000000"/>
          <w:lang w:val="en-US"/>
        </w:rPr>
        <w:t>–</w:t>
      </w:r>
      <w:r w:rsidRPr="009D648B">
        <w:rPr>
          <w:bCs/>
          <w:iCs/>
          <w:color w:val="000000"/>
          <w:lang w:val="ru-RU"/>
        </w:rPr>
        <w:t xml:space="preserve"> 1/</w:t>
      </w:r>
      <w:r w:rsidRPr="00BC7568">
        <w:rPr>
          <w:bCs/>
          <w:iCs/>
          <w:color w:val="000000"/>
        </w:rPr>
        <w:t>U</w:t>
      </w:r>
      <w:r w:rsidRPr="009D648B">
        <w:rPr>
          <w:bCs/>
          <w:iCs/>
          <w:color w:val="000000"/>
          <w:vertAlign w:val="subscript"/>
          <w:lang w:val="ru-RU"/>
        </w:rPr>
        <w:t>2</w:t>
      </w:r>
      <w:r w:rsidRPr="009D648B">
        <w:rPr>
          <w:bCs/>
          <w:iCs/>
          <w:color w:val="000000"/>
          <w:lang w:val="ru-RU"/>
        </w:rPr>
        <w:t>)</w:t>
      </w:r>
      <w:r w:rsidRPr="007E1FEF">
        <w:rPr>
          <w:lang w:val="ru-RU"/>
        </w:rPr>
        <w:t>.</w:t>
      </w:r>
    </w:p>
    <w:p w14:paraId="43C1749C" w14:textId="77777777" w:rsidR="00C222E0" w:rsidRPr="009D648B" w:rsidRDefault="00C222E0" w:rsidP="00C222E0">
      <w:pPr>
        <w:pStyle w:val="H23GR"/>
        <w:rPr>
          <w:b w:val="0"/>
          <w:lang w:val="ru-RU"/>
        </w:rPr>
      </w:pPr>
      <w:r w:rsidRPr="007E1FEF">
        <w:rPr>
          <w:b w:val="0"/>
          <w:lang w:val="ru-RU"/>
        </w:rPr>
        <w:lastRenderedPageBreak/>
        <w:tab/>
      </w:r>
      <w:r w:rsidRPr="007E1FEF">
        <w:rPr>
          <w:b w:val="0"/>
          <w:lang w:val="ru-RU"/>
        </w:rPr>
        <w:tab/>
      </w:r>
      <w:r w:rsidRPr="009D648B">
        <w:rPr>
          <w:b w:val="0"/>
          <w:lang w:val="ru-RU"/>
        </w:rPr>
        <w:t>Рис. 3</w:t>
      </w:r>
    </w:p>
    <w:p w14:paraId="6FA350A6" w14:textId="77777777" w:rsidR="00C222E0" w:rsidRPr="0059004A" w:rsidRDefault="00C222E0" w:rsidP="00C222E0">
      <w:pPr>
        <w:pStyle w:val="SingleTxtGR"/>
      </w:pPr>
      <w:r>
        <w:rPr>
          <w:noProof/>
        </w:rPr>
        <mc:AlternateContent>
          <mc:Choice Requires="wpc">
            <w:drawing>
              <wp:inline distT="0" distB="0" distL="0" distR="0" wp14:anchorId="70924025" wp14:editId="35B3CC05">
                <wp:extent cx="2580005" cy="2373630"/>
                <wp:effectExtent l="1905" t="1905" r="8890" b="0"/>
                <wp:docPr id="129" name="Zone de dessin 1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07" name="Line 85"/>
                        <wps:cNvCnPr>
                          <a:cxnSpLocks noChangeShapeType="1"/>
                        </wps:cNvCnPr>
                        <wps:spPr bwMode="auto">
                          <a:xfrm>
                            <a:off x="2236470" y="176530"/>
                            <a:ext cx="0" cy="11950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 name="Text Box 86"/>
                        <wps:cNvSpPr txBox="1">
                          <a:spLocks noChangeArrowheads="1"/>
                        </wps:cNvSpPr>
                        <wps:spPr bwMode="auto">
                          <a:xfrm>
                            <a:off x="0" y="2019300"/>
                            <a:ext cx="986790" cy="35433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AA57B" w14:textId="77777777" w:rsidR="00C222E0" w:rsidRPr="00EB0F61" w:rsidRDefault="00C222E0" w:rsidP="00C222E0">
                              <w:pPr>
                                <w:spacing w:line="240" w:lineRule="auto"/>
                                <w:rPr>
                                  <w:b/>
                                  <w:sz w:val="18"/>
                                  <w:szCs w:val="18"/>
                                </w:rPr>
                              </w:pPr>
                              <w:r w:rsidRPr="00EB0F61">
                                <w:rPr>
                                  <w:b/>
                                  <w:sz w:val="18"/>
                                  <w:szCs w:val="18"/>
                                </w:rPr>
                                <w:t>Соединение на корпус</w:t>
                              </w:r>
                            </w:p>
                          </w:txbxContent>
                        </wps:txbx>
                        <wps:bodyPr rot="0" vert="horz" wrap="square" lIns="91440" tIns="45720" rIns="91440" bIns="45720" upright="1">
                          <a:spAutoFit/>
                        </wps:bodyPr>
                      </wps:wsp>
                      <wps:wsp>
                        <wps:cNvPr id="109" name="Line 87"/>
                        <wps:cNvCnPr>
                          <a:cxnSpLocks noChangeShapeType="1"/>
                        </wps:cNvCnPr>
                        <wps:spPr bwMode="auto">
                          <a:xfrm>
                            <a:off x="222250" y="1941195"/>
                            <a:ext cx="203073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88"/>
                        <wps:cNvSpPr>
                          <a:spLocks noChangeArrowheads="1"/>
                        </wps:cNvSpPr>
                        <wps:spPr bwMode="auto">
                          <a:xfrm>
                            <a:off x="1602740" y="6350"/>
                            <a:ext cx="970915" cy="2118995"/>
                          </a:xfrm>
                          <a:prstGeom prst="rect">
                            <a:avLst/>
                          </a:prstGeom>
                          <a:noFill/>
                          <a:ln w="12700">
                            <a:solidFill>
                              <a:srgbClr val="000000"/>
                            </a:solidFill>
                            <a:prstDash val="lgDashDotDot"/>
                            <a:miter lim="800000"/>
                            <a:headEnd/>
                            <a:tailEnd/>
                          </a:ln>
                          <a:extLst>
                            <a:ext uri="{909E8E84-426E-40DD-AFC4-6F175D3DCCD1}">
                              <a14:hiddenFill xmlns:a14="http://schemas.microsoft.com/office/drawing/2010/main">
                                <a:solidFill>
                                  <a:srgbClr val="00CC99"/>
                                </a:solidFill>
                              </a14:hiddenFill>
                            </a:ext>
                          </a:extLst>
                        </wps:spPr>
                        <wps:bodyPr rot="0" vert="horz" wrap="none" lIns="91440" tIns="45720" rIns="91440" bIns="45720" anchor="ctr" anchorCtr="0" upright="1">
                          <a:noAutofit/>
                        </wps:bodyPr>
                      </wps:wsp>
                      <wps:wsp>
                        <wps:cNvPr id="111" name="Line 89"/>
                        <wps:cNvCnPr>
                          <a:cxnSpLocks noChangeShapeType="1"/>
                        </wps:cNvCnPr>
                        <wps:spPr bwMode="auto">
                          <a:xfrm flipH="1">
                            <a:off x="327660" y="176530"/>
                            <a:ext cx="635" cy="176403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12" name="Text Box 90"/>
                        <wps:cNvSpPr txBox="1">
                          <a:spLocks noChangeArrowheads="1"/>
                        </wps:cNvSpPr>
                        <wps:spPr bwMode="auto">
                          <a:xfrm>
                            <a:off x="167640" y="1488440"/>
                            <a:ext cx="48577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B49526" w14:textId="77777777" w:rsidR="00C222E0" w:rsidRPr="00006467" w:rsidRDefault="00C222E0" w:rsidP="00C222E0">
                              <w:r w:rsidRPr="00006467">
                                <w:rPr>
                                  <w:rFonts w:cs="Arial"/>
                                </w:rPr>
                                <w:t>U2’</w:t>
                              </w:r>
                            </w:p>
                          </w:txbxContent>
                        </wps:txbx>
                        <wps:bodyPr rot="0" vert="horz" wrap="square" lIns="91440" tIns="45720" rIns="91440" bIns="45720" anchor="t" anchorCtr="0" upright="1">
                          <a:spAutoFit/>
                        </wps:bodyPr>
                      </wps:wsp>
                      <wps:wsp>
                        <wps:cNvPr id="113" name="Line 91"/>
                        <wps:cNvCnPr>
                          <a:cxnSpLocks noChangeShapeType="1"/>
                        </wps:cNvCnPr>
                        <wps:spPr bwMode="auto">
                          <a:xfrm flipH="1">
                            <a:off x="1315720" y="201930"/>
                            <a:ext cx="0" cy="1169670"/>
                          </a:xfrm>
                          <a:prstGeom prst="line">
                            <a:avLst/>
                          </a:prstGeom>
                          <a:noFill/>
                          <a:ln w="190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14" name="Text Box 92"/>
                        <wps:cNvSpPr txBox="1">
                          <a:spLocks noChangeArrowheads="1"/>
                        </wps:cNvSpPr>
                        <wps:spPr bwMode="auto">
                          <a:xfrm>
                            <a:off x="1185545" y="778510"/>
                            <a:ext cx="417195" cy="243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CD4B2" w14:textId="77777777" w:rsidR="00C222E0" w:rsidRPr="009D6B92" w:rsidRDefault="00C222E0" w:rsidP="00C222E0">
                              <w:pPr>
                                <w:rPr>
                                  <w:sz w:val="18"/>
                                  <w:szCs w:val="18"/>
                                </w:rPr>
                              </w:pPr>
                              <w:r>
                                <w:rPr>
                                  <w:sz w:val="18"/>
                                  <w:szCs w:val="18"/>
                                </w:rPr>
                                <w:t>U</w:t>
                              </w:r>
                              <w:r w:rsidRPr="009D6B92">
                                <w:rPr>
                                  <w:sz w:val="18"/>
                                  <w:szCs w:val="18"/>
                                </w:rPr>
                                <w:t>b</w:t>
                              </w:r>
                            </w:p>
                          </w:txbxContent>
                        </wps:txbx>
                        <wps:bodyPr rot="0" vert="horz" wrap="square" lIns="91440" tIns="45720" rIns="91440" bIns="45720" anchor="t" anchorCtr="0" upright="1">
                          <a:spAutoFit/>
                        </wps:bodyPr>
                      </wps:wsp>
                      <wps:wsp>
                        <wps:cNvPr id="115" name="Oval 93"/>
                        <wps:cNvSpPr>
                          <a:spLocks noChangeArrowheads="1"/>
                        </wps:cNvSpPr>
                        <wps:spPr bwMode="auto">
                          <a:xfrm>
                            <a:off x="1957070" y="514985"/>
                            <a:ext cx="526415" cy="535940"/>
                          </a:xfrm>
                          <a:prstGeom prst="ellipse">
                            <a:avLst/>
                          </a:prstGeom>
                          <a:solidFill>
                            <a:srgbClr val="FFFFFF"/>
                          </a:solidFill>
                          <a:ln w="12700">
                            <a:solidFill>
                              <a:srgbClr val="000000"/>
                            </a:solidFill>
                            <a:round/>
                            <a:headEnd/>
                            <a:tailEnd/>
                          </a:ln>
                        </wps:spPr>
                        <wps:txbx>
                          <w:txbxContent>
                            <w:p w14:paraId="3E57C9F9" w14:textId="77777777" w:rsidR="00C222E0" w:rsidRPr="009D6B92" w:rsidRDefault="00C222E0" w:rsidP="00C222E0">
                              <w:pPr>
                                <w:rPr>
                                  <w:color w:val="FF0000"/>
                                  <w:sz w:val="18"/>
                                  <w:szCs w:val="18"/>
                                </w:rPr>
                              </w:pPr>
                            </w:p>
                          </w:txbxContent>
                        </wps:txbx>
                        <wps:bodyPr rot="0" vert="horz" wrap="square" lIns="91440" tIns="45720" rIns="91440" bIns="45720" anchor="ctr" anchorCtr="0" upright="1">
                          <a:noAutofit/>
                        </wps:bodyPr>
                      </wps:wsp>
                      <wps:wsp>
                        <wps:cNvPr id="116" name="Text Box 94"/>
                        <wps:cNvSpPr txBox="1">
                          <a:spLocks noChangeArrowheads="1"/>
                        </wps:cNvSpPr>
                        <wps:spPr bwMode="auto">
                          <a:xfrm>
                            <a:off x="2236470" y="325755"/>
                            <a:ext cx="247650"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93186" w14:textId="77777777" w:rsidR="00C222E0" w:rsidRPr="00243E89" w:rsidRDefault="00C222E0" w:rsidP="00C222E0">
                              <w:pPr>
                                <w:rPr>
                                  <w:color w:val="000000"/>
                                  <w:sz w:val="18"/>
                                  <w:szCs w:val="18"/>
                                </w:rPr>
                              </w:pPr>
                              <w:r w:rsidRPr="00243E89">
                                <w:rPr>
                                  <w:sz w:val="18"/>
                                  <w:szCs w:val="18"/>
                                </w:rPr>
                                <w:t>+</w:t>
                              </w:r>
                            </w:p>
                          </w:txbxContent>
                        </wps:txbx>
                        <wps:bodyPr rot="0" vert="horz" wrap="none" lIns="91440" tIns="45720" rIns="91440" bIns="45720" upright="1">
                          <a:spAutoFit/>
                        </wps:bodyPr>
                      </wps:wsp>
                      <wps:wsp>
                        <wps:cNvPr id="117" name="Text Box 95"/>
                        <wps:cNvSpPr txBox="1">
                          <a:spLocks noChangeArrowheads="1"/>
                        </wps:cNvSpPr>
                        <wps:spPr bwMode="auto">
                          <a:xfrm>
                            <a:off x="2236470" y="1009650"/>
                            <a:ext cx="240665" cy="24384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D8ABC6" w14:textId="47EAB2A2" w:rsidR="00C222E0" w:rsidRPr="00243E89" w:rsidRDefault="00E322CE" w:rsidP="00C222E0">
                              <w:pPr>
                                <w:rPr>
                                  <w:color w:val="000000"/>
                                  <w:sz w:val="18"/>
                                  <w:szCs w:val="18"/>
                                </w:rPr>
                              </w:pPr>
                              <w:r>
                                <w:rPr>
                                  <w:sz w:val="18"/>
                                  <w:szCs w:val="18"/>
                                </w:rPr>
                                <w:t>–</w:t>
                              </w:r>
                            </w:p>
                          </w:txbxContent>
                        </wps:txbx>
                        <wps:bodyPr rot="0" vert="horz" wrap="none" lIns="91440" tIns="45720" rIns="91440" bIns="45720" upright="1">
                          <a:spAutoFit/>
                        </wps:bodyPr>
                      </wps:wsp>
                      <wps:wsp>
                        <wps:cNvPr id="118" name="Line 96"/>
                        <wps:cNvCnPr>
                          <a:cxnSpLocks noChangeShapeType="1"/>
                        </wps:cNvCnPr>
                        <wps:spPr bwMode="auto">
                          <a:xfrm flipV="1">
                            <a:off x="222250" y="176530"/>
                            <a:ext cx="2014220"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9" name="Line 97"/>
                        <wps:cNvCnPr>
                          <a:cxnSpLocks noChangeShapeType="1"/>
                        </wps:cNvCnPr>
                        <wps:spPr bwMode="auto">
                          <a:xfrm>
                            <a:off x="737235" y="1371600"/>
                            <a:ext cx="1499235" cy="63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wpg:cNvPr id="120" name="Group 98"/>
                        <wpg:cNvGrpSpPr>
                          <a:grpSpLocks/>
                        </wpg:cNvGrpSpPr>
                        <wpg:grpSpPr bwMode="auto">
                          <a:xfrm>
                            <a:off x="1256030" y="1941195"/>
                            <a:ext cx="157480" cy="217805"/>
                            <a:chOff x="7977" y="3720"/>
                            <a:chExt cx="287" cy="398"/>
                          </a:xfrm>
                        </wpg:grpSpPr>
                        <wps:wsp>
                          <wps:cNvPr id="121" name="Line 99"/>
                          <wps:cNvCnPr>
                            <a:cxnSpLocks noChangeShapeType="1"/>
                          </wps:cNvCnPr>
                          <wps:spPr bwMode="auto">
                            <a:xfrm>
                              <a:off x="8112" y="3720"/>
                              <a:ext cx="0"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100"/>
                          <wps:cNvCnPr>
                            <a:cxnSpLocks noChangeShapeType="1"/>
                          </wps:cNvCnPr>
                          <wps:spPr bwMode="auto">
                            <a:xfrm rot="5400000">
                              <a:off x="8121" y="3842"/>
                              <a:ext cx="0" cy="2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101"/>
                          <wps:cNvCnPr>
                            <a:cxnSpLocks noChangeShapeType="1"/>
                          </wps:cNvCnPr>
                          <wps:spPr bwMode="auto">
                            <a:xfrm rot="5400000">
                              <a:off x="8123" y="3964"/>
                              <a:ext cx="0"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102"/>
                          <wps:cNvCnPr>
                            <a:cxnSpLocks noChangeShapeType="1"/>
                          </wps:cNvCnPr>
                          <wps:spPr bwMode="auto">
                            <a:xfrm rot="5400000">
                              <a:off x="8114" y="4101"/>
                              <a:ext cx="0" cy="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wps:wsp>
                        <wps:cNvPr id="125" name="Line 103"/>
                        <wps:cNvCnPr>
                          <a:cxnSpLocks noChangeShapeType="1"/>
                        </wps:cNvCnPr>
                        <wps:spPr bwMode="auto">
                          <a:xfrm>
                            <a:off x="558165" y="176530"/>
                            <a:ext cx="0" cy="176403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104"/>
                        <wps:cNvSpPr>
                          <a:spLocks noChangeArrowheads="1"/>
                        </wps:cNvSpPr>
                        <wps:spPr bwMode="auto">
                          <a:xfrm>
                            <a:off x="510540" y="887095"/>
                            <a:ext cx="95250" cy="31559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127" name="Text Box 105"/>
                        <wps:cNvSpPr txBox="1">
                          <a:spLocks noChangeArrowheads="1"/>
                        </wps:cNvSpPr>
                        <wps:spPr bwMode="auto">
                          <a:xfrm>
                            <a:off x="605790" y="979805"/>
                            <a:ext cx="342900"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58DE7" w14:textId="77777777" w:rsidR="00C222E0" w:rsidRPr="00280C84" w:rsidRDefault="00C222E0" w:rsidP="00C222E0">
                              <w:pPr>
                                <w:rPr>
                                  <w:sz w:val="18"/>
                                  <w:szCs w:val="18"/>
                                </w:rPr>
                              </w:pPr>
                              <w:r w:rsidRPr="00280C84">
                                <w:rPr>
                                  <w:sz w:val="18"/>
                                  <w:szCs w:val="18"/>
                                </w:rPr>
                                <w:t>R</w:t>
                              </w:r>
                              <w:r>
                                <w:rPr>
                                  <w:sz w:val="18"/>
                                  <w:szCs w:val="18"/>
                                </w:rPr>
                                <w:t>о</w:t>
                              </w:r>
                            </w:p>
                          </w:txbxContent>
                        </wps:txbx>
                        <wps:bodyPr rot="0" vert="horz" wrap="square" lIns="91440" tIns="45720" rIns="91440" bIns="45720" anchor="t" anchorCtr="0" upright="1">
                          <a:spAutoFit/>
                        </wps:bodyPr>
                      </wps:wsp>
                      <wps:wsp>
                        <wps:cNvPr id="128" name="Text Box 106"/>
                        <wps:cNvSpPr txBox="1">
                          <a:spLocks noChangeArrowheads="1"/>
                        </wps:cNvSpPr>
                        <wps:spPr bwMode="auto">
                          <a:xfrm>
                            <a:off x="2016125" y="592455"/>
                            <a:ext cx="55753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524DA" w14:textId="77777777" w:rsidR="00C222E0" w:rsidRPr="00463A9E" w:rsidRDefault="00C222E0" w:rsidP="00C222E0">
                              <w:pPr>
                                <w:spacing w:line="240" w:lineRule="auto"/>
                                <w:rPr>
                                  <w:sz w:val="18"/>
                                  <w:szCs w:val="18"/>
                                </w:rPr>
                              </w:pPr>
                              <w:r w:rsidRPr="00EB0F61">
                                <w:rPr>
                                  <w:b/>
                                  <w:sz w:val="18"/>
                                  <w:szCs w:val="18"/>
                                </w:rPr>
                                <w:t>Исп. устр</w:t>
                              </w:r>
                              <w:r w:rsidRPr="00463A9E">
                                <w:rPr>
                                  <w:sz w:val="18"/>
                                  <w:szCs w:val="18"/>
                                </w:rPr>
                                <w:t>.</w:t>
                              </w:r>
                            </w:p>
                          </w:txbxContent>
                        </wps:txbx>
                        <wps:bodyPr rot="0" vert="horz" wrap="square" lIns="91440" tIns="45720" rIns="91440" bIns="45720" anchor="t" anchorCtr="0" upright="1">
                          <a:spAutoFit/>
                        </wps:bodyPr>
                      </wps:wsp>
                    </wpc:wpc>
                  </a:graphicData>
                </a:graphic>
              </wp:inline>
            </w:drawing>
          </mc:Choice>
          <mc:Fallback>
            <w:pict>
              <v:group w14:anchorId="70924025" id="Zone de dessin 129" o:spid="_x0000_s1211" editas="canvas" style="width:203.15pt;height:186.9pt;mso-position-horizontal-relative:char;mso-position-vertical-relative:line" coordsize="25800,2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">
                <v:shape id="_x0000_s1212" type="#_x0000_t75" style="position:absolute;width:25800;height:23736;visibility:visible;mso-wrap-style:square">
                  <v:fill o:detectmouseclick="t"/>
                  <v:path o:connecttype="none"/>
                </v:shape>
                <v:line id="Line 85" o:spid="_x0000_s1213" style="position:absolute;visibility:visible;mso-wrap-style:square" from="22364,1765" to="2236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shape id="Text Box 86" o:spid="_x0000_s1214" type="#_x0000_t202" style="position:absolute;top:20193;width:9867;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" filled="f" fillcolor="#0c9" stroked="f">
                  <v:textbox style="mso-fit-shape-to-text:t">
                    <w:txbxContent>
                      <w:p w14:paraId="615AA57B" w14:textId="77777777" w:rsidR="00C222E0" w:rsidRPr="00EB0F61" w:rsidRDefault="00C222E0" w:rsidP="00C222E0">
                        <w:pPr>
                          <w:spacing w:line="240" w:lineRule="auto"/>
                          <w:rPr>
                            <w:b/>
                            <w:sz w:val="18"/>
                            <w:szCs w:val="18"/>
                          </w:rPr>
                        </w:pPr>
                        <w:r w:rsidRPr="00EB0F61">
                          <w:rPr>
                            <w:b/>
                            <w:sz w:val="18"/>
                            <w:szCs w:val="18"/>
                          </w:rPr>
                          <w:t>Соединение на корпус</w:t>
                        </w:r>
                      </w:p>
                    </w:txbxContent>
                  </v:textbox>
                </v:shape>
                <v:line id="Line 87" o:spid="_x0000_s1215" style="position:absolute;visibility:visible;mso-wrap-style:square" from="2222,19411" to="22529,19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" strokeweight="1.5pt"/>
                <v:rect id="Rectangle 88" o:spid="_x0000_s1216" style="position:absolute;left:16027;top:63;width:9709;height:2119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" filled="f" fillcolor="#0c9" strokeweight="1pt">
                  <v:stroke dashstyle="longDashDotDot"/>
                </v:rect>
                <v:line id="Line 89" o:spid="_x0000_s1217" style="position:absolute;flip:x;visibility:visible;mso-wrap-style:square" from="3276,1765" to="3282,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" strokeweight="1.5pt">
                  <v:stroke startarrow="block" startarrowwidth="narrow" startarrowlength="short" endarrow="block" endarrowwidth="narrow" endarrowlength="short"/>
                </v:line>
                <v:shape id="Text Box 90" o:spid="_x0000_s1218" type="#_x0000_t202" style="position:absolute;left:1676;top:14884;width:4858;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" stroked="f">
                  <v:textbox style="mso-fit-shape-to-text:t">
                    <w:txbxContent>
                      <w:p w14:paraId="11B49526" w14:textId="77777777" w:rsidR="00C222E0" w:rsidRPr="00006467" w:rsidRDefault="00C222E0" w:rsidP="00C222E0">
                        <w:r w:rsidRPr="00006467">
                          <w:rPr>
                            <w:rFonts w:cs="Arial"/>
                          </w:rPr>
                          <w:t>U2’</w:t>
                        </w:r>
                      </w:p>
                    </w:txbxContent>
                  </v:textbox>
                </v:shape>
                <v:line id="Line 91" o:spid="_x0000_s1219" style="position:absolute;flip:x;visibility:visible;mso-wrap-style:square" from="13157,2019" to="1315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" strokeweight="1.5pt">
                  <v:stroke startarrow="block" startarrowwidth="narrow" startarrowlength="short" endarrow="block" endarrowwidth="narrow" endarrowlength="short"/>
                </v:line>
                <v:shape id="Text Box 92" o:spid="_x0000_s1220" type="#_x0000_t202" style="position:absolute;left:11855;top:7785;width:417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" stroked="f">
                  <v:textbox style="mso-fit-shape-to-text:t">
                    <w:txbxContent>
                      <w:p w14:paraId="0E9CD4B2" w14:textId="77777777" w:rsidR="00C222E0" w:rsidRPr="009D6B92" w:rsidRDefault="00C222E0" w:rsidP="00C222E0">
                        <w:pPr>
                          <w:rPr>
                            <w:sz w:val="18"/>
                            <w:szCs w:val="18"/>
                          </w:rPr>
                        </w:pPr>
                        <w:proofErr w:type="spellStart"/>
                        <w:r>
                          <w:rPr>
                            <w:sz w:val="18"/>
                            <w:szCs w:val="18"/>
                          </w:rPr>
                          <w:t>U</w:t>
                        </w:r>
                        <w:r w:rsidRPr="009D6B92">
                          <w:rPr>
                            <w:sz w:val="18"/>
                            <w:szCs w:val="18"/>
                          </w:rPr>
                          <w:t>b</w:t>
                        </w:r>
                        <w:proofErr w:type="spellEnd"/>
                      </w:p>
                    </w:txbxContent>
                  </v:textbox>
                </v:shape>
                <v:oval id="Oval 93" o:spid="_x0000_s1221" style="position:absolute;left:19570;top:5149;width:5264;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" strokeweight="1pt">
                  <v:textbox>
                    <w:txbxContent>
                      <w:p w14:paraId="3E57C9F9" w14:textId="77777777" w:rsidR="00C222E0" w:rsidRPr="009D6B92" w:rsidRDefault="00C222E0" w:rsidP="00C222E0">
                        <w:pPr>
                          <w:rPr>
                            <w:color w:val="FF0000"/>
                            <w:sz w:val="18"/>
                            <w:szCs w:val="18"/>
                          </w:rPr>
                        </w:pPr>
                      </w:p>
                    </w:txbxContent>
                  </v:textbox>
                </v:oval>
                <v:shape id="Text Box 94" o:spid="_x0000_s1222" type="#_x0000_t202" style="position:absolute;left:22364;top:3257;width:247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" filled="f" fillcolor="#0c9" stroked="f">
                  <v:textbox style="mso-fit-shape-to-text:t">
                    <w:txbxContent>
                      <w:p w14:paraId="29D93186" w14:textId="77777777" w:rsidR="00C222E0" w:rsidRPr="00243E89" w:rsidRDefault="00C222E0" w:rsidP="00C222E0">
                        <w:pPr>
                          <w:rPr>
                            <w:color w:val="000000"/>
                            <w:sz w:val="18"/>
                            <w:szCs w:val="18"/>
                          </w:rPr>
                        </w:pPr>
                        <w:r w:rsidRPr="00243E89">
                          <w:rPr>
                            <w:sz w:val="18"/>
                            <w:szCs w:val="18"/>
                          </w:rPr>
                          <w:t>+</w:t>
                        </w:r>
                      </w:p>
                    </w:txbxContent>
                  </v:textbox>
                </v:shape>
                <v:shape id="Text Box 95" o:spid="_x0000_s1223" type="#_x0000_t202" style="position:absolute;left:22364;top:10096;width:2407;height:24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" filled="f" fillcolor="#0c9" stroked="f">
                  <v:textbox style="mso-fit-shape-to-text:t">
                    <w:txbxContent>
                      <w:p w14:paraId="17D8ABC6" w14:textId="47EAB2A2" w:rsidR="00C222E0" w:rsidRPr="00243E89" w:rsidRDefault="00E322CE" w:rsidP="00C222E0">
                        <w:pPr>
                          <w:rPr>
                            <w:color w:val="000000"/>
                            <w:sz w:val="18"/>
                            <w:szCs w:val="18"/>
                          </w:rPr>
                        </w:pPr>
                        <w:r>
                          <w:rPr>
                            <w:sz w:val="18"/>
                            <w:szCs w:val="18"/>
                          </w:rPr>
                          <w:t>–</w:t>
                        </w:r>
                      </w:p>
                    </w:txbxContent>
                  </v:textbox>
                </v:shape>
                <v:line id="Line 96" o:spid="_x0000_s1224" style="position:absolute;flip:y;visibility:visible;mso-wrap-style:square" from="2222,1765" to="22364,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" strokeweight="1.5pt"/>
                <v:line id="Line 97" o:spid="_x0000_s1225" style="position:absolute;visibility:visible;mso-wrap-style:square" from="7372,13716" to="2236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" strokeweight="1.5pt"/>
                <v:group id="Group 98" o:spid="_x0000_s1226" style="position:absolute;left:12560;top:19411;width:1575;height:2179" coordorigin="7977,3720" coordsize="287,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line id="Line 99" o:spid="_x0000_s1227" style="position:absolute;visibility:visible;mso-wrap-style:square" from="8112,3720" to="8112,3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" strokeweight="1pt"/>
                  <v:line id="Line 100" o:spid="_x0000_s1228" style="position:absolute;rotation:90;visibility:visible;mso-wrap-style:square" from="8121,3842" to="8121,4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" strokeweight="1pt"/>
                  <v:line id="Line 101" o:spid="_x0000_s1229" style="position:absolute;rotation:90;visibility:visible;mso-wrap-style:square" from="8123,3964" to="8123,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" strokeweight="1pt"/>
                  <v:line id="Line 102" o:spid="_x0000_s1230" style="position:absolute;rotation:90;visibility:visible;mso-wrap-style:square" from="8114,4101" to="8114,4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" strokeweight="1pt"/>
                </v:group>
                <v:line id="Line 103" o:spid="_x0000_s1231" style="position:absolute;visibility:visible;mso-wrap-style:square" from="5581,1765" to="5581,1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" strokeweight="1pt"/>
                <v:rect id="Rectangle 104" o:spid="_x0000_s1232" style="position:absolute;left:5105;top:8870;width:95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" strokeweight="1pt"/>
                <v:shape id="Text Box 105" o:spid="_x0000_s1233" type="#_x0000_t202" style="position:absolute;left:6057;top:9798;width:342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" filled="f" stroked="f">
                  <v:textbox style="mso-fit-shape-to-text:t">
                    <w:txbxContent>
                      <w:p w14:paraId="0AB58DE7" w14:textId="77777777" w:rsidR="00C222E0" w:rsidRPr="00280C84" w:rsidRDefault="00C222E0" w:rsidP="00C222E0">
                        <w:pPr>
                          <w:rPr>
                            <w:sz w:val="18"/>
                            <w:szCs w:val="18"/>
                          </w:rPr>
                        </w:pPr>
                        <w:proofErr w:type="spellStart"/>
                        <w:r w:rsidRPr="00280C84">
                          <w:rPr>
                            <w:sz w:val="18"/>
                            <w:szCs w:val="18"/>
                          </w:rPr>
                          <w:t>R</w:t>
                        </w:r>
                        <w:r>
                          <w:rPr>
                            <w:sz w:val="18"/>
                            <w:szCs w:val="18"/>
                          </w:rPr>
                          <w:t>о</w:t>
                        </w:r>
                        <w:proofErr w:type="spellEnd"/>
                      </w:p>
                    </w:txbxContent>
                  </v:textbox>
                </v:shape>
                <v:shape id="Text Box 106" o:spid="_x0000_s1234" type="#_x0000_t202" style="position:absolute;left:20161;top:5924;width:5575;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14:paraId="24B524DA" w14:textId="77777777" w:rsidR="00C222E0" w:rsidRPr="00463A9E" w:rsidRDefault="00C222E0" w:rsidP="00C222E0">
                        <w:pPr>
                          <w:spacing w:line="240" w:lineRule="auto"/>
                          <w:rPr>
                            <w:sz w:val="18"/>
                            <w:szCs w:val="18"/>
                          </w:rPr>
                        </w:pPr>
                        <w:r w:rsidRPr="00EB0F61">
                          <w:rPr>
                            <w:b/>
                            <w:sz w:val="18"/>
                            <w:szCs w:val="18"/>
                          </w:rPr>
                          <w:t xml:space="preserve">Исп. </w:t>
                        </w:r>
                        <w:proofErr w:type="spellStart"/>
                        <w:r w:rsidRPr="00EB0F61">
                          <w:rPr>
                            <w:b/>
                            <w:sz w:val="18"/>
                            <w:szCs w:val="18"/>
                          </w:rPr>
                          <w:t>устр</w:t>
                        </w:r>
                        <w:proofErr w:type="spellEnd"/>
                        <w:r w:rsidRPr="00463A9E">
                          <w:rPr>
                            <w:sz w:val="18"/>
                            <w:szCs w:val="18"/>
                          </w:rPr>
                          <w:t>.</w:t>
                        </w:r>
                      </w:p>
                    </w:txbxContent>
                  </v:textbox>
                </v:shape>
                <w10:anchorlock/>
              </v:group>
            </w:pict>
          </mc:Fallback>
        </mc:AlternateContent>
      </w:r>
    </w:p>
    <w:p w14:paraId="6759D12F" w14:textId="77777777" w:rsidR="00C222E0" w:rsidRPr="007E1FEF" w:rsidRDefault="00C222E0" w:rsidP="003325D4">
      <w:pPr>
        <w:pStyle w:val="SingleTxtGR"/>
        <w:keepNext/>
        <w:tabs>
          <w:tab w:val="clear" w:pos="1701"/>
        </w:tabs>
        <w:spacing w:after="0"/>
        <w:rPr>
          <w:lang w:val="ru-RU"/>
        </w:rPr>
      </w:pPr>
      <w:r w:rsidRPr="007E1FEF">
        <w:rPr>
          <w:lang w:val="ru-RU"/>
        </w:rPr>
        <w:t>1.2.3.5</w:t>
      </w:r>
      <w:r w:rsidRPr="007E1FEF">
        <w:rPr>
          <w:lang w:val="ru-RU"/>
        </w:rPr>
        <w:tab/>
        <w:t>Пятый этап</w:t>
      </w:r>
    </w:p>
    <w:p w14:paraId="7BBAF307" w14:textId="77777777" w:rsidR="00C222E0" w:rsidRPr="007E1FEF" w:rsidRDefault="00C222E0" w:rsidP="00C222E0">
      <w:pPr>
        <w:pStyle w:val="SingleTxtGR"/>
        <w:keepNext/>
        <w:spacing w:before="120"/>
        <w:ind w:left="2268"/>
        <w:rPr>
          <w:lang w:val="ru-RU"/>
        </w:rPr>
      </w:pPr>
      <w:r w:rsidRPr="007E1FEF">
        <w:rPr>
          <w:lang w:val="ru-RU"/>
        </w:rPr>
        <w:t xml:space="preserve">Уровень электрической изоляции </w:t>
      </w:r>
      <w:r w:rsidRPr="00AB719E">
        <w:t>Ri</w:t>
      </w:r>
      <w:r w:rsidRPr="007E1FEF">
        <w:rPr>
          <w:lang w:val="ru-RU"/>
        </w:rPr>
        <w:t xml:space="preserve"> (в Ом), деленный на значение номинального напряжения испытуемого устройства (в </w:t>
      </w:r>
      <w:r>
        <w:rPr>
          <w:lang w:val="ru-RU"/>
        </w:rPr>
        <w:t>В</w:t>
      </w:r>
      <w:r w:rsidRPr="007E1FEF">
        <w:rPr>
          <w:lang w:val="ru-RU"/>
        </w:rPr>
        <w:t>), дает значение сопротивления изоляции (в Ом/В).</w:t>
      </w:r>
    </w:p>
    <w:p w14:paraId="266D92F0" w14:textId="4A552E6F" w:rsidR="00C222E0" w:rsidRDefault="003325D4" w:rsidP="00C222E0">
      <w:pPr>
        <w:pStyle w:val="SingleTxtGR"/>
        <w:ind w:left="2268" w:hanging="1134"/>
        <w:rPr>
          <w:lang w:val="ru-RU"/>
        </w:rPr>
      </w:pPr>
      <w:r>
        <w:rPr>
          <w:i/>
          <w:lang w:val="ru-RU"/>
        </w:rPr>
        <w:tab/>
      </w:r>
      <w:r>
        <w:rPr>
          <w:i/>
          <w:lang w:val="ru-RU"/>
        </w:rPr>
        <w:tab/>
      </w:r>
      <w:r w:rsidR="00C222E0" w:rsidRPr="007E1FEF">
        <w:rPr>
          <w:i/>
          <w:lang w:val="ru-RU"/>
        </w:rPr>
        <w:t>Примечание</w:t>
      </w:r>
      <w:r w:rsidR="00C222E0" w:rsidRPr="007E1FEF">
        <w:rPr>
          <w:lang w:val="ru-RU"/>
        </w:rPr>
        <w:t xml:space="preserve">: Стандартное сопротивление </w:t>
      </w:r>
      <w:r w:rsidR="00C222E0" w:rsidRPr="00AB719E">
        <w:t>R</w:t>
      </w:r>
      <w:r w:rsidR="00C222E0" w:rsidRPr="007E1FEF">
        <w:rPr>
          <w:lang w:val="ru-RU"/>
        </w:rPr>
        <w:t>о известной величины (в Ом) должно соответствовать значению минимального требуемого сопротивления изоляции (в Ом/В), умноженному на значение номинального напряжения испытуемого устройства ±20</w:t>
      </w:r>
      <w:r w:rsidR="004430DE">
        <w:rPr>
          <w:lang w:val="ru-RU"/>
        </w:rPr>
        <w:t> </w:t>
      </w:r>
      <w:r w:rsidR="00C222E0" w:rsidRPr="007E1FEF">
        <w:rPr>
          <w:lang w:val="ru-RU"/>
        </w:rPr>
        <w:t>% (в</w:t>
      </w:r>
      <w:r w:rsidR="00C222E0">
        <w:t> </w:t>
      </w:r>
      <w:r w:rsidR="00C222E0">
        <w:rPr>
          <w:lang w:val="ru-RU"/>
        </w:rPr>
        <w:t>В</w:t>
      </w:r>
      <w:r w:rsidR="00C222E0" w:rsidRPr="007E1FEF">
        <w:rPr>
          <w:lang w:val="ru-RU"/>
        </w:rPr>
        <w:t xml:space="preserve">). Точного соответствия </w:t>
      </w:r>
      <w:r w:rsidR="00C222E0" w:rsidRPr="00AB719E">
        <w:rPr>
          <w:lang w:val="en-US"/>
        </w:rPr>
        <w:t>Ro</w:t>
      </w:r>
      <w:r w:rsidR="00C222E0" w:rsidRPr="007E1FEF">
        <w:rPr>
          <w:lang w:val="ru-RU"/>
        </w:rPr>
        <w:t xml:space="preserve"> этому значению не требуется, поскольку формулы действительны для любых значений </w:t>
      </w:r>
      <w:r w:rsidR="00C222E0" w:rsidRPr="00AB719E">
        <w:rPr>
          <w:lang w:val="en-US"/>
        </w:rPr>
        <w:t>Ro</w:t>
      </w:r>
      <w:r w:rsidR="00C222E0" w:rsidRPr="007E1FEF">
        <w:rPr>
          <w:lang w:val="ru-RU"/>
        </w:rPr>
        <w:t xml:space="preserve">; вместе с тем значение </w:t>
      </w:r>
      <w:r w:rsidR="00C222E0" w:rsidRPr="00AB719E">
        <w:rPr>
          <w:lang w:val="en-US"/>
        </w:rPr>
        <w:t>Ro</w:t>
      </w:r>
      <w:r w:rsidR="00C222E0" w:rsidRPr="007E1FEF">
        <w:rPr>
          <w:lang w:val="ru-RU"/>
        </w:rPr>
        <w:t xml:space="preserve"> в этом диапазоне должно обеспечивать возможность для измерения напряжения с хорошим разрешением.</w:t>
      </w:r>
    </w:p>
    <w:p w14:paraId="40E323C7" w14:textId="64E05FC2" w:rsidR="004430DE" w:rsidRDefault="004430DE" w:rsidP="00C222E0">
      <w:pPr>
        <w:pStyle w:val="SingleTxtGR"/>
        <w:ind w:left="2268" w:hanging="1134"/>
        <w:rPr>
          <w:lang w:val="ru-RU"/>
        </w:rPr>
      </w:pPr>
    </w:p>
    <w:p w14:paraId="0E017213" w14:textId="77777777" w:rsidR="006A7A9C" w:rsidRDefault="006A7A9C" w:rsidP="00C222E0">
      <w:pPr>
        <w:pStyle w:val="SingleTxtGR"/>
        <w:ind w:left="2268" w:hanging="1134"/>
        <w:rPr>
          <w:lang w:val="ru-RU"/>
        </w:rPr>
        <w:sectPr w:rsidR="006A7A9C" w:rsidSect="00632DA4">
          <w:headerReference w:type="even" r:id="rId61"/>
          <w:headerReference w:type="default" r:id="rId62"/>
          <w:footerReference w:type="even" r:id="rId63"/>
          <w:footerReference w:type="default" r:id="rId64"/>
          <w:endnotePr>
            <w:numFmt w:val="decimal"/>
          </w:endnotePr>
          <w:pgSz w:w="11906" w:h="16838" w:code="9"/>
          <w:pgMar w:top="1418" w:right="1134" w:bottom="1134" w:left="1134" w:header="680" w:footer="567" w:gutter="0"/>
          <w:cols w:space="708"/>
          <w:docGrid w:linePitch="360"/>
        </w:sectPr>
      </w:pPr>
    </w:p>
    <w:p w14:paraId="68AF10D3" w14:textId="77777777" w:rsidR="006A7A9C" w:rsidRPr="00006467" w:rsidRDefault="006A7A9C" w:rsidP="006A7A9C">
      <w:pPr>
        <w:pStyle w:val="HChG"/>
        <w:rPr>
          <w:strike/>
          <w:lang w:eastAsia="ja-JP"/>
        </w:rPr>
      </w:pPr>
      <w:r w:rsidRPr="00006467">
        <w:lastRenderedPageBreak/>
        <w:t xml:space="preserve">Приложение </w:t>
      </w:r>
      <w:r w:rsidRPr="00006467">
        <w:rPr>
          <w:lang w:eastAsia="ja-JP"/>
        </w:rPr>
        <w:t>6</w:t>
      </w:r>
    </w:p>
    <w:p w14:paraId="1F256D5C" w14:textId="77777777" w:rsidR="006A7A9C" w:rsidRPr="00006467" w:rsidRDefault="006A7A9C" w:rsidP="006A7A9C">
      <w:pPr>
        <w:pStyle w:val="HChG"/>
      </w:pPr>
      <w:r w:rsidRPr="00006467">
        <w:tab/>
      </w:r>
      <w:r w:rsidRPr="00006467">
        <w:tab/>
      </w:r>
      <w:bookmarkStart w:id="23" w:name="_Toc352838588"/>
      <w:bookmarkStart w:id="24" w:name="_Toc352852760"/>
      <w:r w:rsidRPr="00006467">
        <w:t xml:space="preserve">Метод подтверждения надлежащего функционирования бортовой системы контроля за сопротивлением изоляции </w:t>
      </w:r>
    </w:p>
    <w:bookmarkEnd w:id="23"/>
    <w:bookmarkEnd w:id="24"/>
    <w:p w14:paraId="79E11BD0" w14:textId="77777777" w:rsidR="006A7A9C" w:rsidRPr="00006467" w:rsidRDefault="006A7A9C" w:rsidP="006A7A9C">
      <w:pPr>
        <w:spacing w:after="120"/>
        <w:ind w:left="2268" w:right="1134" w:firstLine="1"/>
        <w:jc w:val="both"/>
        <w:rPr>
          <w:bCs/>
        </w:rPr>
      </w:pPr>
      <w:r w:rsidRPr="00006467">
        <w:rPr>
          <w:bCs/>
        </w:rPr>
        <w:t>Бортовую систему контроля за сопротивлением изоляции подвергают испытанию по следующей процедуре:</w:t>
      </w:r>
    </w:p>
    <w:p w14:paraId="4BF50002" w14:textId="77777777" w:rsidR="006A7A9C" w:rsidRPr="00006467" w:rsidRDefault="006A7A9C" w:rsidP="006A7A9C">
      <w:pPr>
        <w:tabs>
          <w:tab w:val="left" w:pos="1701"/>
        </w:tabs>
        <w:spacing w:after="120"/>
        <w:ind w:left="2837" w:right="1134" w:hanging="567"/>
        <w:jc w:val="both"/>
        <w:rPr>
          <w:bCs/>
        </w:rPr>
      </w:pPr>
      <w:r w:rsidRPr="00BC7568">
        <w:rPr>
          <w:bCs/>
        </w:rPr>
        <w:t>a</w:t>
      </w:r>
      <w:r w:rsidRPr="00006467">
        <w:rPr>
          <w:bCs/>
        </w:rPr>
        <w:t>)</w:t>
      </w:r>
      <w:r w:rsidRPr="00006467">
        <w:rPr>
          <w:bCs/>
        </w:rPr>
        <w:tab/>
        <w:t xml:space="preserve">При помощи системы контроля за сопротивлением изоляции определяют сопротивление изоляции, </w:t>
      </w:r>
      <w:r w:rsidRPr="00930899">
        <w:rPr>
          <w:bCs/>
        </w:rPr>
        <w:t>Ri</w:t>
      </w:r>
      <w:r w:rsidRPr="00006467">
        <w:rPr>
          <w:bCs/>
        </w:rPr>
        <w:t>, электрического привода с использованием процедуры, изложенной в приложении 5А.</w:t>
      </w:r>
    </w:p>
    <w:p w14:paraId="110E39E6" w14:textId="77777777" w:rsidR="006A7A9C" w:rsidRPr="00006467" w:rsidRDefault="006A7A9C" w:rsidP="006A7A9C">
      <w:pPr>
        <w:tabs>
          <w:tab w:val="left" w:pos="1701"/>
        </w:tabs>
        <w:spacing w:after="120"/>
        <w:ind w:left="2837" w:right="1134" w:hanging="567"/>
        <w:jc w:val="both"/>
        <w:rPr>
          <w:bCs/>
        </w:rPr>
      </w:pPr>
      <w:r w:rsidRPr="00BC7568">
        <w:rPr>
          <w:bCs/>
        </w:rPr>
        <w:t>b</w:t>
      </w:r>
      <w:r w:rsidRPr="00006467">
        <w:rPr>
          <w:bCs/>
        </w:rPr>
        <w:t>)</w:t>
      </w:r>
      <w:r w:rsidRPr="00006467">
        <w:rPr>
          <w:bCs/>
        </w:rPr>
        <w:tab/>
        <w:t>Если минимальное значение сопротивления изоляции, требуемое согласно пункту 5.1.3.1 или 5.1.3.2, составляет 100</w:t>
      </w:r>
      <w:r w:rsidRPr="00930899">
        <w:rPr>
          <w:bCs/>
        </w:rPr>
        <w:t> </w:t>
      </w:r>
      <w:r w:rsidRPr="00006467">
        <w:rPr>
          <w:bCs/>
        </w:rPr>
        <w:t xml:space="preserve">Ом/В, то между любой из сторон высоковольтной шины с меньшим значением </w:t>
      </w:r>
      <w:r w:rsidRPr="00BC7568">
        <w:rPr>
          <w:bCs/>
        </w:rPr>
        <w:t>U</w:t>
      </w:r>
      <w:r w:rsidRPr="00FE41BE">
        <w:rPr>
          <w:bCs/>
          <w:vertAlign w:val="subscript"/>
        </w:rPr>
        <w:t>1</w:t>
      </w:r>
      <w:r w:rsidRPr="00006467">
        <w:rPr>
          <w:bCs/>
        </w:rPr>
        <w:t xml:space="preserve"> или </w:t>
      </w:r>
      <w:r w:rsidRPr="00BC7568">
        <w:rPr>
          <w:bCs/>
        </w:rPr>
        <w:t>U</w:t>
      </w:r>
      <w:r w:rsidRPr="00FE41BE">
        <w:rPr>
          <w:bCs/>
          <w:vertAlign w:val="subscript"/>
        </w:rPr>
        <w:t>2</w:t>
      </w:r>
      <w:r w:rsidRPr="00006467">
        <w:rPr>
          <w:bCs/>
        </w:rPr>
        <w:t>, измеренным в соответствии с пунктом 2.2.3 приложения</w:t>
      </w:r>
      <w:r w:rsidRPr="00930899">
        <w:rPr>
          <w:bCs/>
        </w:rPr>
        <w:t> </w:t>
      </w:r>
      <w:r w:rsidRPr="00006467">
        <w:rPr>
          <w:bCs/>
        </w:rPr>
        <w:t xml:space="preserve">5А, и электрической массой помещают резистор с сопротивлением </w:t>
      </w:r>
      <w:r w:rsidRPr="00930899">
        <w:rPr>
          <w:bCs/>
        </w:rPr>
        <w:t>Ro</w:t>
      </w:r>
      <w:r w:rsidRPr="00006467">
        <w:rPr>
          <w:bCs/>
        </w:rPr>
        <w:t xml:space="preserve">. Величина </w:t>
      </w:r>
      <w:r w:rsidRPr="00930899">
        <w:rPr>
          <w:bCs/>
        </w:rPr>
        <w:t>Ro</w:t>
      </w:r>
      <w:r w:rsidRPr="00006467">
        <w:rPr>
          <w:bCs/>
        </w:rPr>
        <w:t xml:space="preserve"> резистора должна быть такой, чтобы обеспечивалось следующее соотношение:</w:t>
      </w:r>
    </w:p>
    <w:p w14:paraId="69CFF8FB" w14:textId="5B1461EC" w:rsidR="006A7A9C" w:rsidRPr="00BC7568" w:rsidRDefault="006A7A9C" w:rsidP="006A7A9C">
      <w:pPr>
        <w:tabs>
          <w:tab w:val="left" w:pos="2835"/>
          <w:tab w:val="left" w:pos="3402"/>
        </w:tabs>
        <w:spacing w:after="120"/>
        <w:ind w:left="2837" w:right="1134"/>
        <w:rPr>
          <w:bCs/>
          <w:lang w:val="fr-CH"/>
        </w:rPr>
      </w:pPr>
      <w:r w:rsidRPr="00006467">
        <w:rPr>
          <w:bCs/>
        </w:rPr>
        <w:tab/>
      </w:r>
      <w:r w:rsidRPr="00BC7568">
        <w:rPr>
          <w:bCs/>
          <w:lang w:val="fr-CH"/>
        </w:rPr>
        <w:t>1/(1/(95 x U)</w:t>
      </w:r>
      <w:r>
        <w:rPr>
          <w:bCs/>
          <w:lang w:val="fr-CH"/>
        </w:rPr>
        <w:t xml:space="preserve"> </w:t>
      </w:r>
      <w:r w:rsidR="00B82719">
        <w:rPr>
          <w:bCs/>
          <w:lang w:val="fr-CH"/>
        </w:rPr>
        <w:t>–</w:t>
      </w:r>
      <w:r>
        <w:rPr>
          <w:bCs/>
          <w:lang w:val="fr-CH"/>
        </w:rPr>
        <w:t xml:space="preserve"> </w:t>
      </w:r>
      <w:r w:rsidRPr="00BC7568">
        <w:rPr>
          <w:bCs/>
          <w:lang w:val="fr-CH"/>
        </w:rPr>
        <w:t>1/Ri) ≤ Ro &lt; 1/(1/(100 x U)</w:t>
      </w:r>
      <w:r>
        <w:rPr>
          <w:bCs/>
          <w:lang w:val="fr-CH"/>
        </w:rPr>
        <w:t xml:space="preserve"> </w:t>
      </w:r>
      <w:r w:rsidR="00B82719">
        <w:rPr>
          <w:bCs/>
          <w:lang w:val="fr-CH"/>
        </w:rPr>
        <w:t>–</w:t>
      </w:r>
      <w:r>
        <w:rPr>
          <w:bCs/>
          <w:lang w:val="fr-CH"/>
        </w:rPr>
        <w:t xml:space="preserve"> </w:t>
      </w:r>
      <w:r w:rsidRPr="00BC7568">
        <w:rPr>
          <w:bCs/>
          <w:lang w:val="fr-CH"/>
        </w:rPr>
        <w:t>1/Ri),</w:t>
      </w:r>
    </w:p>
    <w:p w14:paraId="6A8F9983" w14:textId="77777777" w:rsidR="006A7A9C" w:rsidRPr="00006467" w:rsidRDefault="006A7A9C" w:rsidP="006A7A9C">
      <w:pPr>
        <w:spacing w:after="120"/>
        <w:ind w:left="2835" w:right="1134" w:firstLine="1"/>
        <w:jc w:val="both"/>
        <w:rPr>
          <w:bCs/>
        </w:rPr>
      </w:pPr>
      <w:r w:rsidRPr="00006467">
        <w:rPr>
          <w:bCs/>
          <w:lang w:eastAsia="ja-JP"/>
        </w:rPr>
        <w:t>где</w:t>
      </w:r>
      <w:r w:rsidRPr="00006467">
        <w:rPr>
          <w:bCs/>
        </w:rPr>
        <w:t xml:space="preserve"> </w:t>
      </w:r>
      <w:r w:rsidRPr="00BC7568">
        <w:rPr>
          <w:bCs/>
        </w:rPr>
        <w:t>U</w:t>
      </w:r>
      <w:r w:rsidRPr="00006467">
        <w:rPr>
          <w:bCs/>
        </w:rPr>
        <w:t xml:space="preserve"> — рабочее напряжение электрического привода.</w:t>
      </w:r>
    </w:p>
    <w:p w14:paraId="220118C0" w14:textId="1D35E24A" w:rsidR="006A7A9C" w:rsidRPr="00006467" w:rsidRDefault="006A7A9C" w:rsidP="00735192">
      <w:pPr>
        <w:tabs>
          <w:tab w:val="left" w:pos="1701"/>
        </w:tabs>
        <w:spacing w:after="120"/>
        <w:ind w:left="2835" w:right="1134" w:hanging="567"/>
        <w:jc w:val="both"/>
        <w:rPr>
          <w:bCs/>
        </w:rPr>
      </w:pPr>
      <w:r w:rsidRPr="00BC7568">
        <w:rPr>
          <w:bCs/>
        </w:rPr>
        <w:t>c</w:t>
      </w:r>
      <w:r w:rsidRPr="00006467">
        <w:rPr>
          <w:bCs/>
        </w:rPr>
        <w:t>)</w:t>
      </w:r>
      <w:r w:rsidRPr="00006467">
        <w:rPr>
          <w:bCs/>
        </w:rPr>
        <w:tab/>
        <w:t>Если минимальное значение сопротивления изоляции, требуемое согласно пункту 5.1.3.1 или 5.1.3.2, составляет 500</w:t>
      </w:r>
      <w:r w:rsidRPr="00BC7568">
        <w:rPr>
          <w:bCs/>
        </w:rPr>
        <w:t> </w:t>
      </w:r>
      <w:r w:rsidRPr="00006467">
        <w:rPr>
          <w:bCs/>
        </w:rPr>
        <w:t xml:space="preserve">Ом/В, то между любой из сторон высоковольтной шины с меньшим значением </w:t>
      </w:r>
      <w:r w:rsidRPr="00BC7568">
        <w:rPr>
          <w:bCs/>
          <w:lang w:eastAsia="ja-JP"/>
        </w:rPr>
        <w:t>U</w:t>
      </w:r>
      <w:r w:rsidRPr="00006467">
        <w:rPr>
          <w:bCs/>
          <w:vertAlign w:val="subscript"/>
          <w:lang w:eastAsia="ja-JP"/>
        </w:rPr>
        <w:t>1</w:t>
      </w:r>
      <w:r w:rsidRPr="00006467">
        <w:rPr>
          <w:bCs/>
          <w:lang w:eastAsia="ja-JP"/>
        </w:rPr>
        <w:t xml:space="preserve"> или </w:t>
      </w:r>
      <w:r w:rsidRPr="00BC7568">
        <w:rPr>
          <w:bCs/>
          <w:lang w:eastAsia="ja-JP"/>
        </w:rPr>
        <w:t>U</w:t>
      </w:r>
      <w:r w:rsidRPr="00006467">
        <w:rPr>
          <w:bCs/>
          <w:vertAlign w:val="subscript"/>
          <w:lang w:eastAsia="ja-JP"/>
        </w:rPr>
        <w:t>2</w:t>
      </w:r>
      <w:r w:rsidRPr="00006467">
        <w:rPr>
          <w:bCs/>
        </w:rPr>
        <w:t xml:space="preserve">, измеренным в соответствии с пунктом 2.2.3 </w:t>
      </w:r>
      <w:r w:rsidR="00576A81">
        <w:rPr>
          <w:bCs/>
        </w:rPr>
        <w:br/>
      </w:r>
      <w:r w:rsidRPr="00006467">
        <w:rPr>
          <w:bCs/>
        </w:rPr>
        <w:t xml:space="preserve">приложения 5А, и электрической массой помещают резистор с сопротивлением </w:t>
      </w:r>
      <w:r w:rsidRPr="00BC7568">
        <w:rPr>
          <w:bCs/>
        </w:rPr>
        <w:t>Ro</w:t>
      </w:r>
      <w:r w:rsidRPr="00006467">
        <w:rPr>
          <w:bCs/>
        </w:rPr>
        <w:t xml:space="preserve">. Величина </w:t>
      </w:r>
      <w:r w:rsidRPr="00BC7568">
        <w:rPr>
          <w:bCs/>
        </w:rPr>
        <w:t>Ro</w:t>
      </w:r>
      <w:r w:rsidRPr="00006467">
        <w:rPr>
          <w:bCs/>
        </w:rPr>
        <w:t xml:space="preserve"> резистора должна быть такой, чтобы обеспечивалось следующее соотношение:</w:t>
      </w:r>
    </w:p>
    <w:p w14:paraId="1F1F2F48" w14:textId="7E5C0D55" w:rsidR="006A7A9C" w:rsidRPr="00BC7568" w:rsidRDefault="006A7A9C" w:rsidP="006A7A9C">
      <w:pPr>
        <w:tabs>
          <w:tab w:val="left" w:pos="2835"/>
          <w:tab w:val="left" w:pos="3402"/>
        </w:tabs>
        <w:spacing w:after="120"/>
        <w:ind w:left="2837" w:right="1134"/>
        <w:rPr>
          <w:bCs/>
          <w:lang w:val="fr-CH"/>
        </w:rPr>
      </w:pPr>
      <w:r w:rsidRPr="00006467">
        <w:rPr>
          <w:bCs/>
        </w:rPr>
        <w:tab/>
      </w:r>
      <w:r w:rsidRPr="00BC7568">
        <w:rPr>
          <w:bCs/>
          <w:lang w:val="fr-CH"/>
        </w:rPr>
        <w:t>1/(1/(475 x U)</w:t>
      </w:r>
      <w:r>
        <w:rPr>
          <w:bCs/>
          <w:lang w:val="fr-CH"/>
        </w:rPr>
        <w:t xml:space="preserve"> </w:t>
      </w:r>
      <w:r w:rsidR="00DD7FC4">
        <w:rPr>
          <w:bCs/>
          <w:lang w:val="fr-CH"/>
        </w:rPr>
        <w:t>–</w:t>
      </w:r>
      <w:r>
        <w:rPr>
          <w:bCs/>
          <w:lang w:val="fr-CH"/>
        </w:rPr>
        <w:t xml:space="preserve"> </w:t>
      </w:r>
      <w:r w:rsidRPr="00BC7568">
        <w:rPr>
          <w:bCs/>
          <w:lang w:val="fr-CH"/>
        </w:rPr>
        <w:t>1/Ri) ≤ Ro &lt; 1/(1/(500 x U)</w:t>
      </w:r>
      <w:r>
        <w:rPr>
          <w:bCs/>
          <w:lang w:val="fr-CH"/>
        </w:rPr>
        <w:t xml:space="preserve"> </w:t>
      </w:r>
      <w:r w:rsidR="00DD7FC4">
        <w:rPr>
          <w:bCs/>
          <w:lang w:val="fr-CH"/>
        </w:rPr>
        <w:t>–</w:t>
      </w:r>
      <w:r>
        <w:rPr>
          <w:bCs/>
          <w:lang w:val="fr-CH"/>
        </w:rPr>
        <w:t xml:space="preserve"> </w:t>
      </w:r>
      <w:r w:rsidRPr="00BC7568">
        <w:rPr>
          <w:bCs/>
          <w:lang w:val="fr-CH"/>
        </w:rPr>
        <w:t>1/Ri),</w:t>
      </w:r>
    </w:p>
    <w:p w14:paraId="0EC686D9" w14:textId="2ED59DE0" w:rsidR="004430DE" w:rsidRDefault="006A7A9C" w:rsidP="006A7A9C">
      <w:pPr>
        <w:pStyle w:val="SingleTxtGR"/>
        <w:ind w:left="2268" w:hanging="1134"/>
        <w:rPr>
          <w:lang w:val="ru-RU"/>
        </w:rPr>
      </w:pPr>
      <w:r w:rsidRPr="00006467">
        <w:rPr>
          <w:bCs/>
          <w:lang w:val="fr-CH"/>
        </w:rPr>
        <w:tab/>
      </w:r>
      <w:r w:rsidRPr="00006467">
        <w:rPr>
          <w:bCs/>
          <w:lang w:val="fr-CH"/>
        </w:rPr>
        <w:tab/>
      </w:r>
      <w:r>
        <w:rPr>
          <w:bCs/>
          <w:lang w:val="fr-CH"/>
        </w:rPr>
        <w:tab/>
      </w:r>
      <w:r w:rsidRPr="00006467">
        <w:rPr>
          <w:bCs/>
          <w:lang w:val="ru-RU"/>
        </w:rPr>
        <w:t xml:space="preserve">где </w:t>
      </w:r>
      <w:r w:rsidRPr="00BC7568">
        <w:rPr>
          <w:bCs/>
        </w:rPr>
        <w:t>U</w:t>
      </w:r>
      <w:r w:rsidRPr="00006467">
        <w:rPr>
          <w:bCs/>
          <w:lang w:val="ru-RU"/>
        </w:rPr>
        <w:t xml:space="preserve"> — рабочее напряжение электрического привода</w:t>
      </w:r>
      <w:r w:rsidRPr="007E1FEF">
        <w:rPr>
          <w:lang w:val="ru-RU"/>
        </w:rPr>
        <w:t>.</w:t>
      </w:r>
    </w:p>
    <w:p w14:paraId="54166E98" w14:textId="7B9D9D59" w:rsidR="00735192" w:rsidRDefault="00735192" w:rsidP="006A7A9C">
      <w:pPr>
        <w:pStyle w:val="SingleTxtGR"/>
        <w:ind w:left="2268" w:hanging="1134"/>
        <w:rPr>
          <w:lang w:val="ru-RU"/>
        </w:rPr>
      </w:pPr>
    </w:p>
    <w:p w14:paraId="3614F0D6" w14:textId="77777777" w:rsidR="00123C73" w:rsidRDefault="00123C73" w:rsidP="006A7A9C">
      <w:pPr>
        <w:pStyle w:val="SingleTxtGR"/>
        <w:ind w:left="2268" w:hanging="1134"/>
        <w:rPr>
          <w:lang w:val="ru-RU"/>
        </w:rPr>
        <w:sectPr w:rsidR="00123C73" w:rsidSect="00632DA4">
          <w:headerReference w:type="default" r:id="rId65"/>
          <w:footerReference w:type="even" r:id="rId66"/>
          <w:footerReference w:type="default" r:id="rId67"/>
          <w:endnotePr>
            <w:numFmt w:val="decimal"/>
          </w:endnotePr>
          <w:pgSz w:w="11906" w:h="16838" w:code="9"/>
          <w:pgMar w:top="1418" w:right="1134" w:bottom="1134" w:left="1134" w:header="680" w:footer="567" w:gutter="0"/>
          <w:cols w:space="708"/>
          <w:docGrid w:linePitch="360"/>
        </w:sectPr>
      </w:pPr>
    </w:p>
    <w:p w14:paraId="0210CEEB" w14:textId="77777777" w:rsidR="00123C73" w:rsidRPr="00E73996" w:rsidRDefault="00123C73" w:rsidP="00123C73">
      <w:pPr>
        <w:pStyle w:val="HChG"/>
        <w:rPr>
          <w:lang w:eastAsia="ja-JP"/>
        </w:rPr>
      </w:pPr>
      <w:r w:rsidRPr="007E1FEF">
        <w:lastRenderedPageBreak/>
        <w:tab/>
      </w:r>
      <w:r w:rsidRPr="00E73996">
        <w:t xml:space="preserve">Приложение </w:t>
      </w:r>
      <w:r w:rsidRPr="00E73996">
        <w:rPr>
          <w:lang w:eastAsia="ja-JP"/>
        </w:rPr>
        <w:t>7</w:t>
      </w:r>
      <w:r w:rsidRPr="00FD15D7">
        <w:rPr>
          <w:lang w:eastAsia="ja-JP"/>
        </w:rPr>
        <w:t>A</w:t>
      </w:r>
    </w:p>
    <w:p w14:paraId="59DEB754" w14:textId="4FD645B0" w:rsidR="00123C73" w:rsidRPr="00E73996" w:rsidRDefault="00123C73" w:rsidP="00123C73">
      <w:pPr>
        <w:pStyle w:val="HChG"/>
      </w:pPr>
      <w:r w:rsidRPr="00E73996">
        <w:rPr>
          <w:sz w:val="24"/>
        </w:rPr>
        <w:tab/>
      </w:r>
      <w:r w:rsidRPr="00E73996">
        <w:rPr>
          <w:sz w:val="24"/>
        </w:rPr>
        <w:tab/>
      </w:r>
      <w:r w:rsidRPr="00E73996">
        <w:t>Метод проверки для подтверждения проводящими испытания органами документально подкрепленного соответствия сопротивления изоляции электрооборудования транспортного средства после</w:t>
      </w:r>
      <w:r w:rsidR="00FA2095">
        <w:t> </w:t>
      </w:r>
      <w:r w:rsidRPr="00E73996">
        <w:t>воздействия влаги</w:t>
      </w:r>
    </w:p>
    <w:p w14:paraId="502C06EE" w14:textId="77777777" w:rsidR="00123C73" w:rsidRPr="00E73996" w:rsidRDefault="00123C73" w:rsidP="00123C73">
      <w:pPr>
        <w:tabs>
          <w:tab w:val="left" w:pos="1701"/>
          <w:tab w:val="left" w:pos="2268"/>
          <w:tab w:val="left" w:pos="2835"/>
          <w:tab w:val="left" w:pos="3402"/>
          <w:tab w:val="left" w:pos="3969"/>
        </w:tabs>
        <w:spacing w:after="120"/>
        <w:ind w:left="1134" w:right="1134"/>
        <w:jc w:val="both"/>
        <w:rPr>
          <w:bCs/>
        </w:rPr>
      </w:pPr>
      <w:r w:rsidRPr="00E73996">
        <w:rPr>
          <w:b/>
        </w:rPr>
        <w:tab/>
      </w:r>
      <w:r w:rsidRPr="00E73996">
        <w:rPr>
          <w:bCs/>
        </w:rPr>
        <w:t>В настоящем приложении не описывается порядок проведения физического испытания, а излагаются применимые требования, предъявляемые к проводимой изготовителем сертификации высоковольтного оборудования или компонентов системы на влагостойкость. Как правило, электрооборудование или компоненты транспортного средства должны отвечать требованиям, указанным в пунктах</w:t>
      </w:r>
      <w:r w:rsidRPr="00BC7568">
        <w:rPr>
          <w:bCs/>
        </w:rPr>
        <w:t> </w:t>
      </w:r>
      <w:r w:rsidRPr="00E73996">
        <w:rPr>
          <w:bCs/>
        </w:rPr>
        <w:t>5.1.1 (защита от прямого контакта), 5.1.2 (защита от непрямого контакта) и 5.1.3 (сопротивление изоляции) соответственно, причем проводящий испытания орган осуществляет в данной связи проверку на соответствие по отдельности. Изготовители транспортных средств представляют проводящим испытания органам информацию для установления в качестве отправной точки мест монтажа каждого высоковольтного компонента в/на транспортном средстве.</w:t>
      </w:r>
    </w:p>
    <w:p w14:paraId="4412BB24" w14:textId="77777777" w:rsidR="00123C73" w:rsidRPr="00E73996" w:rsidRDefault="00123C73" w:rsidP="00123C73">
      <w:pPr>
        <w:tabs>
          <w:tab w:val="left" w:pos="2268"/>
          <w:tab w:val="left" w:pos="2835"/>
          <w:tab w:val="left" w:pos="3402"/>
          <w:tab w:val="left" w:pos="3969"/>
        </w:tabs>
        <w:spacing w:after="120"/>
        <w:ind w:left="2268" w:right="1134" w:hanging="1134"/>
        <w:jc w:val="both"/>
        <w:rPr>
          <w:bCs/>
        </w:rPr>
      </w:pPr>
      <w:r w:rsidRPr="00E73996">
        <w:rPr>
          <w:bCs/>
        </w:rPr>
        <w:t>1.</w:t>
      </w:r>
      <w:r w:rsidRPr="00E73996">
        <w:rPr>
          <w:bCs/>
        </w:rPr>
        <w:tab/>
        <w:t>Документация должна содержать следующую информацию:</w:t>
      </w:r>
    </w:p>
    <w:p w14:paraId="1DA23663" w14:textId="77777777"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BC7568">
        <w:rPr>
          <w:bCs/>
        </w:rPr>
        <w:t>a</w:t>
      </w:r>
      <w:r w:rsidRPr="00E73996">
        <w:rPr>
          <w:bCs/>
        </w:rPr>
        <w:t>)</w:t>
      </w:r>
      <w:r w:rsidRPr="00E73996">
        <w:rPr>
          <w:bCs/>
        </w:rPr>
        <w:tab/>
        <w:t>порядок проведения изготовителем испытания на проверку соответствия сопротивления изоляции электрооборудования транспортного средства с использованием пресной воды;</w:t>
      </w:r>
    </w:p>
    <w:p w14:paraId="730D336D" w14:textId="3279F3EC"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BC7568">
        <w:rPr>
          <w:bCs/>
        </w:rPr>
        <w:t>b</w:t>
      </w:r>
      <w:r w:rsidRPr="00E73996">
        <w:rPr>
          <w:bCs/>
        </w:rPr>
        <w:t>)</w:t>
      </w:r>
      <w:r w:rsidRPr="00E73996">
        <w:rPr>
          <w:bCs/>
        </w:rPr>
        <w:tab/>
        <w:t>каким образом, уже после испытания, проводилась проверка высоковольтного(</w:t>
      </w:r>
      <w:r w:rsidR="003275FF">
        <w:rPr>
          <w:bCs/>
        </w:rPr>
        <w:t>о</w:t>
      </w:r>
      <w:r w:rsidRPr="00E73996">
        <w:rPr>
          <w:bCs/>
        </w:rPr>
        <w:t>й) компонента или системы на попадание в него (нее) воды и насколько, с учетом места монтажа, каждый высоковольтный компонент/каждая высоковольтная система соответствует требуемой степени защиты от воздействия влаги.</w:t>
      </w:r>
    </w:p>
    <w:p w14:paraId="5C7AD707" w14:textId="77777777" w:rsidR="00123C73" w:rsidRPr="00E73996" w:rsidRDefault="00123C73" w:rsidP="00123C73">
      <w:pPr>
        <w:tabs>
          <w:tab w:val="left" w:pos="2268"/>
          <w:tab w:val="left" w:pos="2835"/>
          <w:tab w:val="left" w:pos="3402"/>
          <w:tab w:val="left" w:pos="3969"/>
        </w:tabs>
        <w:spacing w:after="120"/>
        <w:ind w:left="2268" w:right="1134" w:hanging="1134"/>
        <w:jc w:val="both"/>
        <w:rPr>
          <w:bCs/>
        </w:rPr>
      </w:pPr>
      <w:r w:rsidRPr="00E73996">
        <w:rPr>
          <w:bCs/>
        </w:rPr>
        <w:t>2.</w:t>
      </w:r>
      <w:r w:rsidRPr="00E73996">
        <w:rPr>
          <w:bCs/>
        </w:rPr>
        <w:tab/>
        <w:t>Проводящий испытание орган проверяет и подтверждает достоверность зафиксированных в документах условий, которые обеспечивались и подлежали соблюдению в процессе проводимой изготовителем сертификации.</w:t>
      </w:r>
    </w:p>
    <w:p w14:paraId="6F982040" w14:textId="1B3F7BD8" w:rsidR="00123C73" w:rsidRPr="00E73996" w:rsidRDefault="00123C73" w:rsidP="00123C73">
      <w:pPr>
        <w:tabs>
          <w:tab w:val="left" w:pos="2268"/>
          <w:tab w:val="left" w:pos="2835"/>
          <w:tab w:val="left" w:pos="3402"/>
          <w:tab w:val="left" w:pos="3969"/>
        </w:tabs>
        <w:spacing w:after="120"/>
        <w:ind w:left="2268" w:right="1134" w:hanging="1134"/>
        <w:jc w:val="both"/>
        <w:rPr>
          <w:bCs/>
        </w:rPr>
      </w:pPr>
      <w:r w:rsidRPr="00E73996">
        <w:rPr>
          <w:bCs/>
        </w:rPr>
        <w:t>2.1</w:t>
      </w:r>
      <w:r w:rsidRPr="00E73996">
        <w:rPr>
          <w:bCs/>
        </w:rPr>
        <w:tab/>
        <w:t>В ходе испытания допускается частичная конденсация влаги, накапливающейся внутри кожуха. Возможное осаждение росы не считается попаданием воды. Для целей испытаний площадь поверхности испытуемого(</w:t>
      </w:r>
      <w:r w:rsidR="003275FF">
        <w:rPr>
          <w:bCs/>
        </w:rPr>
        <w:t>о</w:t>
      </w:r>
      <w:r w:rsidRPr="00E73996">
        <w:rPr>
          <w:bCs/>
        </w:rPr>
        <w:t>й) высоковольтного(</w:t>
      </w:r>
      <w:r w:rsidR="003275FF">
        <w:rPr>
          <w:bCs/>
        </w:rPr>
        <w:t>о</w:t>
      </w:r>
      <w:r w:rsidRPr="00E73996">
        <w:rPr>
          <w:bCs/>
        </w:rPr>
        <w:t>й) компонента или системы рассчитывают с точностью до 10</w:t>
      </w:r>
      <w:r>
        <w:rPr>
          <w:bCs/>
          <w:lang w:val="en-US"/>
        </w:rPr>
        <w:t> </w:t>
      </w:r>
      <w:r w:rsidRPr="00E73996">
        <w:rPr>
          <w:bCs/>
        </w:rPr>
        <w:t>%. По возможности испытуемый(ая) компонент или система должен (должна) находиться под напряжением; в этом случае принимают надлежащие меры предосторожности.</w:t>
      </w:r>
    </w:p>
    <w:p w14:paraId="3A1A28FE" w14:textId="007F4C96" w:rsidR="00123C73" w:rsidRPr="00E73996" w:rsidRDefault="00123C73" w:rsidP="00123C73">
      <w:pPr>
        <w:tabs>
          <w:tab w:val="left" w:pos="2268"/>
          <w:tab w:val="left" w:pos="2835"/>
          <w:tab w:val="left" w:pos="3402"/>
          <w:tab w:val="left" w:pos="3969"/>
        </w:tabs>
        <w:spacing w:after="120"/>
        <w:ind w:left="2268" w:right="1134" w:hanging="1134"/>
        <w:jc w:val="both"/>
        <w:rPr>
          <w:bCs/>
        </w:rPr>
      </w:pPr>
      <w:r w:rsidRPr="00E73996">
        <w:rPr>
          <w:bCs/>
        </w:rPr>
        <w:t>2.2</w:t>
      </w:r>
      <w:r w:rsidRPr="00E73996">
        <w:rPr>
          <w:bCs/>
        </w:rPr>
        <w:tab/>
        <w:t>В случае электрических компонентов, прикрепленных извне (например, в моторном отделении), открытых с нижней стороны и расположенных как в незащищенных, так и защищенных местах, проводящий испытание орган — в целях подтверждения соответствия — проверяет, проводится ли испытание путем опрыскивания высоковольтного(</w:t>
      </w:r>
      <w:r w:rsidR="00267B46">
        <w:rPr>
          <w:bCs/>
        </w:rPr>
        <w:t>о</w:t>
      </w:r>
      <w:r w:rsidRPr="00E73996">
        <w:rPr>
          <w:bCs/>
        </w:rPr>
        <w:t>й) компонента или системы со всех возможных сторон струей воды с использованием стандартного испытательного наконечника, как показано на рис.</w:t>
      </w:r>
      <w:r>
        <w:rPr>
          <w:bCs/>
          <w:lang w:val="en-US"/>
        </w:rPr>
        <w:t> </w:t>
      </w:r>
      <w:r w:rsidRPr="00E73996">
        <w:rPr>
          <w:bCs/>
        </w:rPr>
        <w:t>1. В</w:t>
      </w:r>
      <w:r>
        <w:rPr>
          <w:bCs/>
          <w:lang w:val="en-US"/>
        </w:rPr>
        <w:t> </w:t>
      </w:r>
      <w:r w:rsidRPr="00E73996">
        <w:rPr>
          <w:bCs/>
        </w:rPr>
        <w:t>ходе испытания должны выдерживаться, в частности, следующие параметры:</w:t>
      </w:r>
    </w:p>
    <w:p w14:paraId="18A367ED" w14:textId="77777777"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BC7568">
        <w:rPr>
          <w:bCs/>
        </w:rPr>
        <w:t>a</w:t>
      </w:r>
      <w:r w:rsidRPr="00E73996">
        <w:rPr>
          <w:bCs/>
        </w:rPr>
        <w:t>)</w:t>
      </w:r>
      <w:r w:rsidRPr="00E73996">
        <w:rPr>
          <w:bCs/>
        </w:rPr>
        <w:tab/>
        <w:t>внутренний диаметр наконечника: 6,3 мм;</w:t>
      </w:r>
    </w:p>
    <w:p w14:paraId="4FD6A5CB" w14:textId="55D2675C"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BC7568">
        <w:rPr>
          <w:bCs/>
        </w:rPr>
        <w:t>b</w:t>
      </w:r>
      <w:r w:rsidRPr="00E73996">
        <w:rPr>
          <w:bCs/>
        </w:rPr>
        <w:t>)</w:t>
      </w:r>
      <w:r w:rsidRPr="00E73996">
        <w:rPr>
          <w:bCs/>
        </w:rPr>
        <w:tab/>
        <w:t>расход воды: 11,9–13,2 л/мин;</w:t>
      </w:r>
    </w:p>
    <w:p w14:paraId="78A34D83" w14:textId="77777777"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BC7568">
        <w:rPr>
          <w:bCs/>
        </w:rPr>
        <w:lastRenderedPageBreak/>
        <w:t>c</w:t>
      </w:r>
      <w:r w:rsidRPr="00E73996">
        <w:rPr>
          <w:bCs/>
        </w:rPr>
        <w:t>)</w:t>
      </w:r>
      <w:r w:rsidRPr="00E73996">
        <w:rPr>
          <w:bCs/>
        </w:rPr>
        <w:tab/>
        <w:t>давление воды на выходе из наконечника: примерно 30 кПа (0,3</w:t>
      </w:r>
      <w:r>
        <w:rPr>
          <w:bCs/>
          <w:lang w:val="en-US"/>
        </w:rPr>
        <w:t> </w:t>
      </w:r>
      <w:r w:rsidRPr="00E73996">
        <w:rPr>
          <w:bCs/>
        </w:rPr>
        <w:t>бара);</w:t>
      </w:r>
    </w:p>
    <w:p w14:paraId="2BE18298" w14:textId="74659353"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BC7568">
        <w:rPr>
          <w:bCs/>
        </w:rPr>
        <w:t>d</w:t>
      </w:r>
      <w:r w:rsidRPr="00E73996">
        <w:rPr>
          <w:bCs/>
        </w:rPr>
        <w:t>)</w:t>
      </w:r>
      <w:r w:rsidRPr="00E73996">
        <w:rPr>
          <w:bCs/>
        </w:rPr>
        <w:tab/>
        <w:t>продолжительность испытания в расчете на м</w:t>
      </w:r>
      <w:r w:rsidRPr="00E73996">
        <w:rPr>
          <w:bCs/>
          <w:vertAlign w:val="superscript"/>
        </w:rPr>
        <w:t>2</w:t>
      </w:r>
      <w:r w:rsidRPr="00E73996">
        <w:rPr>
          <w:bCs/>
        </w:rPr>
        <w:t xml:space="preserve"> площади поверхности испытуемого(</w:t>
      </w:r>
      <w:r w:rsidR="0087377B">
        <w:rPr>
          <w:bCs/>
        </w:rPr>
        <w:t>о</w:t>
      </w:r>
      <w:r w:rsidRPr="00E73996">
        <w:rPr>
          <w:bCs/>
        </w:rPr>
        <w:t>й) высоковольтного(</w:t>
      </w:r>
      <w:r w:rsidR="0087377B">
        <w:rPr>
          <w:bCs/>
        </w:rPr>
        <w:t>о</w:t>
      </w:r>
      <w:r w:rsidRPr="00E73996">
        <w:rPr>
          <w:bCs/>
        </w:rPr>
        <w:t>й) компонента или системы: 1 мин;</w:t>
      </w:r>
    </w:p>
    <w:p w14:paraId="055BB932" w14:textId="77D1C824"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BC7568">
        <w:rPr>
          <w:bCs/>
        </w:rPr>
        <w:t>e</w:t>
      </w:r>
      <w:r w:rsidRPr="00E73996">
        <w:rPr>
          <w:bCs/>
        </w:rPr>
        <w:t>)</w:t>
      </w:r>
      <w:r w:rsidRPr="00E73996">
        <w:rPr>
          <w:bCs/>
        </w:rPr>
        <w:tab/>
        <w:t>минимальная продолжительность испытания: 3 мин;</w:t>
      </w:r>
    </w:p>
    <w:p w14:paraId="2ADC5A94" w14:textId="57A3DA98"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BC7568">
        <w:rPr>
          <w:bCs/>
        </w:rPr>
        <w:t>f</w:t>
      </w:r>
      <w:r w:rsidRPr="00E73996">
        <w:rPr>
          <w:bCs/>
        </w:rPr>
        <w:t>)</w:t>
      </w:r>
      <w:r w:rsidRPr="00E73996">
        <w:rPr>
          <w:bCs/>
        </w:rPr>
        <w:tab/>
        <w:t>расстояние от наконечника до поверхности испытуемого(</w:t>
      </w:r>
      <w:r w:rsidR="0087377B">
        <w:rPr>
          <w:bCs/>
        </w:rPr>
        <w:t>о</w:t>
      </w:r>
      <w:r w:rsidRPr="00E73996">
        <w:rPr>
          <w:bCs/>
        </w:rPr>
        <w:t>й) высоковольтного(</w:t>
      </w:r>
      <w:r w:rsidR="0087377B">
        <w:rPr>
          <w:bCs/>
        </w:rPr>
        <w:t>о</w:t>
      </w:r>
      <w:r w:rsidRPr="00E73996">
        <w:rPr>
          <w:bCs/>
        </w:rPr>
        <w:t>й) компонента или системы: примерно 3</w:t>
      </w:r>
      <w:r w:rsidR="009B3E80">
        <w:rPr>
          <w:bCs/>
          <w:lang w:val="en-US"/>
        </w:rPr>
        <w:t> </w:t>
      </w:r>
      <w:r w:rsidRPr="00E73996">
        <w:rPr>
          <w:bCs/>
        </w:rPr>
        <w:t>м (при</w:t>
      </w:r>
      <w:r w:rsidR="0087377B">
        <w:rPr>
          <w:bCs/>
        </w:rPr>
        <w:t> </w:t>
      </w:r>
      <w:r w:rsidRPr="00E73996">
        <w:rPr>
          <w:bCs/>
        </w:rPr>
        <w:t>необходимости, это расстояние может быть уменьшено для обеспечения надлежащего смачивания в ходе опрыскивания снизу вверх).</w:t>
      </w:r>
    </w:p>
    <w:p w14:paraId="628BA812" w14:textId="77777777" w:rsidR="00123C73" w:rsidRPr="00E73996" w:rsidRDefault="00123C73" w:rsidP="00123C73">
      <w:pPr>
        <w:pStyle w:val="H23GR"/>
        <w:rPr>
          <w:lang w:val="ru-RU"/>
        </w:rPr>
      </w:pPr>
      <w:r w:rsidRPr="00E73996">
        <w:rPr>
          <w:lang w:val="ru-RU"/>
        </w:rPr>
        <w:tab/>
      </w:r>
      <w:r w:rsidRPr="00E73996">
        <w:rPr>
          <w:lang w:val="ru-RU"/>
        </w:rPr>
        <w:tab/>
      </w:r>
      <w:r w:rsidRPr="00E73996">
        <w:rPr>
          <w:b w:val="0"/>
          <w:bCs/>
          <w:lang w:val="ru-RU"/>
        </w:rPr>
        <w:t>Рис. 1</w:t>
      </w:r>
      <w:r w:rsidRPr="00E73996">
        <w:rPr>
          <w:lang w:val="ru-RU"/>
        </w:rPr>
        <w:br/>
        <w:t>Стандартный наконечник для проведения испытания</w:t>
      </w:r>
    </w:p>
    <w:p w14:paraId="22BB9F3F" w14:textId="77777777" w:rsidR="00123C73" w:rsidRPr="00FD15D7" w:rsidRDefault="00123C73" w:rsidP="00123C73">
      <w:pPr>
        <w:pStyle w:val="SingleTxtGR"/>
        <w:spacing w:after="720"/>
        <w:rPr>
          <w:lang w:eastAsia="ru-RU"/>
        </w:rPr>
      </w:pPr>
      <w:r w:rsidRPr="00FD15D7">
        <w:rPr>
          <w:noProof/>
          <w:lang w:eastAsia="ru-RU"/>
        </w:rPr>
        <mc:AlternateContent>
          <mc:Choice Requires="wps">
            <w:drawing>
              <wp:anchor distT="0" distB="0" distL="114300" distR="114300" simplePos="0" relativeHeight="251730944" behindDoc="0" locked="0" layoutInCell="1" allowOverlap="1" wp14:anchorId="4AE9FCCB" wp14:editId="0D93D509">
                <wp:simplePos x="0" y="0"/>
                <wp:positionH relativeFrom="column">
                  <wp:posOffset>920642</wp:posOffset>
                </wp:positionH>
                <wp:positionV relativeFrom="paragraph">
                  <wp:posOffset>1463391</wp:posOffset>
                </wp:positionV>
                <wp:extent cx="2453640" cy="337226"/>
                <wp:effectExtent l="0" t="0" r="3810" b="5715"/>
                <wp:wrapNone/>
                <wp:docPr id="637" name="Поле 637"/>
                <wp:cNvGraphicFramePr/>
                <a:graphic xmlns:a="http://schemas.openxmlformats.org/drawingml/2006/main">
                  <a:graphicData uri="http://schemas.microsoft.com/office/word/2010/wordprocessingShape">
                    <wps:wsp>
                      <wps:cNvSpPr txBox="1"/>
                      <wps:spPr>
                        <a:xfrm>
                          <a:off x="0" y="0"/>
                          <a:ext cx="2453640" cy="3372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140D03" w14:textId="77777777" w:rsidR="00123C73" w:rsidRPr="00E73996" w:rsidRDefault="00123C73" w:rsidP="00123C73">
                            <w:pPr>
                              <w:spacing w:line="240" w:lineRule="auto"/>
                              <w:rPr>
                                <w:bCs/>
                                <w:sz w:val="16"/>
                                <w:szCs w:val="16"/>
                              </w:rPr>
                            </w:pPr>
                            <w:r w:rsidRPr="00E73996">
                              <w:rPr>
                                <w:bCs/>
                                <w:sz w:val="16"/>
                                <w:szCs w:val="16"/>
                              </w:rPr>
                              <w:t>Размеры в мм</w:t>
                            </w:r>
                          </w:p>
                          <w:p w14:paraId="1B43E7A9" w14:textId="77777777" w:rsidR="00123C73" w:rsidRPr="00E73996" w:rsidRDefault="00123C73" w:rsidP="00123C73">
                            <w:pPr>
                              <w:spacing w:before="60" w:line="240" w:lineRule="auto"/>
                              <w:rPr>
                                <w:b/>
                                <w:sz w:val="16"/>
                                <w:szCs w:val="16"/>
                              </w:rPr>
                            </w:pPr>
                            <w:r w:rsidRPr="00942896">
                              <w:rPr>
                                <w:bCs/>
                                <w:i/>
                                <w:sz w:val="16"/>
                                <w:szCs w:val="16"/>
                                <w:lang w:val="en-US"/>
                              </w:rPr>
                              <w:t>D</w:t>
                            </w:r>
                            <w:r w:rsidRPr="00E73996">
                              <w:rPr>
                                <w:bCs/>
                                <w:i/>
                                <w:sz w:val="16"/>
                                <w:szCs w:val="16"/>
                              </w:rPr>
                              <w:t xml:space="preserve"> =</w:t>
                            </w:r>
                            <w:r w:rsidRPr="00E73996">
                              <w:rPr>
                                <w:bCs/>
                                <w:sz w:val="16"/>
                                <w:szCs w:val="16"/>
                              </w:rPr>
                              <w:t xml:space="preserve"> 6,3 мм, как указано в подпункте а) выше.</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9FCCB" id="Поле 637" o:spid="_x0000_s1235" type="#_x0000_t202" style="position:absolute;left:0;text-align:left;margin-left:72.5pt;margin-top:115.25pt;width:193.2pt;height:26.5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" filled="f" stroked="f" strokeweight=".5pt">
                <v:textbox inset="0,0,0,0">
                  <w:txbxContent>
                    <w:p w14:paraId="0B140D03" w14:textId="77777777" w:rsidR="00123C73" w:rsidRPr="00E73996" w:rsidRDefault="00123C73" w:rsidP="00123C73">
                      <w:pPr>
                        <w:spacing w:line="240" w:lineRule="auto"/>
                        <w:rPr>
                          <w:bCs/>
                          <w:sz w:val="16"/>
                          <w:szCs w:val="16"/>
                        </w:rPr>
                      </w:pPr>
                      <w:r w:rsidRPr="00E73996">
                        <w:rPr>
                          <w:bCs/>
                          <w:sz w:val="16"/>
                          <w:szCs w:val="16"/>
                        </w:rPr>
                        <w:t>Размеры в мм</w:t>
                      </w:r>
                    </w:p>
                    <w:p w14:paraId="1B43E7A9" w14:textId="77777777" w:rsidR="00123C73" w:rsidRPr="00E73996" w:rsidRDefault="00123C73" w:rsidP="00123C73">
                      <w:pPr>
                        <w:spacing w:before="60" w:line="240" w:lineRule="auto"/>
                        <w:rPr>
                          <w:b/>
                          <w:sz w:val="16"/>
                          <w:szCs w:val="16"/>
                        </w:rPr>
                      </w:pPr>
                      <w:r w:rsidRPr="00942896">
                        <w:rPr>
                          <w:bCs/>
                          <w:i/>
                          <w:sz w:val="16"/>
                          <w:szCs w:val="16"/>
                          <w:lang w:val="en-US"/>
                        </w:rPr>
                        <w:t>D</w:t>
                      </w:r>
                      <w:r w:rsidRPr="00E73996">
                        <w:rPr>
                          <w:bCs/>
                          <w:i/>
                          <w:sz w:val="16"/>
                          <w:szCs w:val="16"/>
                        </w:rPr>
                        <w:t xml:space="preserve"> =</w:t>
                      </w:r>
                      <w:r w:rsidRPr="00E73996">
                        <w:rPr>
                          <w:bCs/>
                          <w:sz w:val="16"/>
                          <w:szCs w:val="16"/>
                        </w:rPr>
                        <w:t xml:space="preserve"> 6,3 мм, как указано в подпункте а) выше.</w:t>
                      </w:r>
                    </w:p>
                  </w:txbxContent>
                </v:textbox>
              </v:shape>
            </w:pict>
          </mc:Fallback>
        </mc:AlternateContent>
      </w:r>
      <w:r w:rsidRPr="00FD15D7">
        <w:rPr>
          <w:rFonts w:eastAsia="SimSun" w:cs="Arial"/>
          <w:noProof/>
          <w:szCs w:val="22"/>
          <w:lang w:eastAsia="ru-RU"/>
        </w:rPr>
        <w:drawing>
          <wp:inline distT="0" distB="0" distL="0" distR="0" wp14:anchorId="7B607336" wp14:editId="3E30E09E">
            <wp:extent cx="3978000" cy="1468800"/>
            <wp:effectExtent l="0" t="0" r="381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8">
                      <a:extLst>
                        <a:ext uri="{28A0092B-C50C-407E-A947-70E740481C1C}">
                          <a14:useLocalDpi xmlns:a14="http://schemas.microsoft.com/office/drawing/2010/main" val="0"/>
                        </a:ext>
                      </a:extLst>
                    </a:blip>
                    <a:srcRect l="20352" t="66142" r="20833" b="12541"/>
                    <a:stretch/>
                  </pic:blipFill>
                  <pic:spPr bwMode="auto">
                    <a:xfrm>
                      <a:off x="0" y="0"/>
                      <a:ext cx="3978000" cy="1468800"/>
                    </a:xfrm>
                    <a:prstGeom prst="rect">
                      <a:avLst/>
                    </a:prstGeom>
                    <a:noFill/>
                    <a:ln>
                      <a:noFill/>
                    </a:ln>
                    <a:extLst>
                      <a:ext uri="{53640926-AAD7-44D8-BBD7-CCE9431645EC}">
                        <a14:shadowObscured xmlns:a14="http://schemas.microsoft.com/office/drawing/2010/main"/>
                      </a:ext>
                    </a:extLst>
                  </pic:spPr>
                </pic:pic>
              </a:graphicData>
            </a:graphic>
          </wp:inline>
        </w:drawing>
      </w:r>
    </w:p>
    <w:p w14:paraId="12D8EC29" w14:textId="77777777" w:rsidR="00123C73" w:rsidRPr="00E73996" w:rsidRDefault="00123C73" w:rsidP="00123C73">
      <w:pPr>
        <w:tabs>
          <w:tab w:val="left" w:pos="2268"/>
          <w:tab w:val="left" w:pos="2835"/>
          <w:tab w:val="left" w:pos="3402"/>
          <w:tab w:val="left" w:pos="3969"/>
        </w:tabs>
        <w:spacing w:before="240" w:after="120"/>
        <w:ind w:left="2268" w:right="1134" w:hanging="1134"/>
        <w:jc w:val="both"/>
        <w:rPr>
          <w:bCs/>
        </w:rPr>
      </w:pPr>
      <w:r w:rsidRPr="00E73996">
        <w:rPr>
          <w:bCs/>
        </w:rPr>
        <w:t>2.3</w:t>
      </w:r>
      <w:r w:rsidRPr="00E73996">
        <w:rPr>
          <w:bCs/>
        </w:rPr>
        <w:tab/>
        <w:t>В случае электрических компонентов, прикрепленных извне (например, в моторном отделении) и закрытых с нижней стороны, проводящий испытание орган — в целях подтверждения соответствия — проверяет:</w:t>
      </w:r>
    </w:p>
    <w:p w14:paraId="26E8A42F" w14:textId="77777777"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942896">
        <w:rPr>
          <w:bCs/>
        </w:rPr>
        <w:t>a</w:t>
      </w:r>
      <w:r w:rsidRPr="00E73996">
        <w:rPr>
          <w:bCs/>
        </w:rPr>
        <w:t>)</w:t>
      </w:r>
      <w:r w:rsidRPr="00E73996">
        <w:rPr>
          <w:bCs/>
        </w:rPr>
        <w:tab/>
        <w:t>защищает ли предохранительная крышка компонент от прямой струи воды, направляемой на днище, и не видна ли она;</w:t>
      </w:r>
    </w:p>
    <w:p w14:paraId="45EF56E5" w14:textId="77777777"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942896">
        <w:rPr>
          <w:bCs/>
        </w:rPr>
        <w:t>b</w:t>
      </w:r>
      <w:r w:rsidRPr="00E73996">
        <w:rPr>
          <w:bCs/>
        </w:rPr>
        <w:t>)</w:t>
      </w:r>
      <w:r w:rsidRPr="00E73996">
        <w:rPr>
          <w:bCs/>
        </w:rPr>
        <w:tab/>
        <w:t>проводится ли испытание с использованием разбрызгивающего испытательного наконечника, как показано на рис. 2;</w:t>
      </w:r>
    </w:p>
    <w:p w14:paraId="09E57566" w14:textId="77777777"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942896">
        <w:rPr>
          <w:bCs/>
        </w:rPr>
        <w:t>c</w:t>
      </w:r>
      <w:r w:rsidRPr="00E73996">
        <w:rPr>
          <w:bCs/>
        </w:rPr>
        <w:t>)</w:t>
      </w:r>
      <w:r w:rsidRPr="00E73996">
        <w:rPr>
          <w:bCs/>
        </w:rPr>
        <w:tab/>
        <w:t xml:space="preserve">сдвинут ли подвижный экран, закрывающий распылительный наконечник, и опрыскивается ли устройство со всех возможных сторон; </w:t>
      </w:r>
    </w:p>
    <w:p w14:paraId="42D5743D" w14:textId="4A12AE6A"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942896">
        <w:rPr>
          <w:bCs/>
        </w:rPr>
        <w:t>d</w:t>
      </w:r>
      <w:r w:rsidRPr="00E73996">
        <w:rPr>
          <w:bCs/>
        </w:rPr>
        <w:t>)</w:t>
      </w:r>
      <w:r w:rsidRPr="00E73996">
        <w:rPr>
          <w:bCs/>
        </w:rPr>
        <w:tab/>
        <w:t xml:space="preserve">отрегулировано ли давление воды на обеспечение </w:t>
      </w:r>
      <w:r w:rsidRPr="00E73996">
        <w:rPr>
          <w:bCs/>
        </w:rPr>
        <w:br/>
        <w:t>расхода (10</w:t>
      </w:r>
      <w:r>
        <w:rPr>
          <w:bCs/>
        </w:rPr>
        <w:t> </w:t>
      </w:r>
      <w:r w:rsidRPr="00E73996">
        <w:rPr>
          <w:bCs/>
        </w:rPr>
        <w:t>±</w:t>
      </w:r>
      <w:r>
        <w:rPr>
          <w:bCs/>
        </w:rPr>
        <w:t> </w:t>
      </w:r>
      <w:r w:rsidRPr="00E73996">
        <w:rPr>
          <w:bCs/>
        </w:rPr>
        <w:t>0,5) л/мин (давление примерно 80–100</w:t>
      </w:r>
      <w:r>
        <w:rPr>
          <w:bCs/>
        </w:rPr>
        <w:t> </w:t>
      </w:r>
      <w:r w:rsidRPr="00E73996">
        <w:rPr>
          <w:bCs/>
        </w:rPr>
        <w:t>кПа</w:t>
      </w:r>
      <w:r w:rsidRPr="00E73996">
        <w:rPr>
          <w:bCs/>
        </w:rPr>
        <w:br/>
        <w:t>(0,8–1,0 бар));</w:t>
      </w:r>
    </w:p>
    <w:p w14:paraId="11D92C1E" w14:textId="77777777" w:rsidR="00123C73" w:rsidRPr="00E73996" w:rsidRDefault="00123C73" w:rsidP="003F306F">
      <w:pPr>
        <w:tabs>
          <w:tab w:val="left" w:pos="1701"/>
          <w:tab w:val="left" w:pos="2268"/>
          <w:tab w:val="left" w:pos="2835"/>
          <w:tab w:val="left" w:pos="3402"/>
          <w:tab w:val="left" w:pos="3969"/>
        </w:tabs>
        <w:spacing w:after="120"/>
        <w:ind w:left="2835" w:right="1134" w:hanging="567"/>
        <w:jc w:val="both"/>
        <w:rPr>
          <w:bCs/>
        </w:rPr>
      </w:pPr>
      <w:r w:rsidRPr="00942896">
        <w:rPr>
          <w:bCs/>
        </w:rPr>
        <w:t>e</w:t>
      </w:r>
      <w:r w:rsidRPr="00E73996">
        <w:rPr>
          <w:bCs/>
        </w:rPr>
        <w:t>)</w:t>
      </w:r>
      <w:r w:rsidRPr="00E73996">
        <w:rPr>
          <w:bCs/>
        </w:rPr>
        <w:tab/>
        <w:t>составляет ли продолжительность испытания в расчете на м</w:t>
      </w:r>
      <w:r w:rsidRPr="00E73996">
        <w:rPr>
          <w:bCs/>
          <w:vertAlign w:val="superscript"/>
        </w:rPr>
        <w:t>2</w:t>
      </w:r>
      <w:r w:rsidRPr="00E73996">
        <w:rPr>
          <w:bCs/>
        </w:rPr>
        <w:t xml:space="preserve"> исчисленной площади поверхности устройства (исключая любые опорные поверхности и ребра охлаждения) одну минуту при минимальной продолжительности пять минут.</w:t>
      </w:r>
    </w:p>
    <w:p w14:paraId="537E3A36" w14:textId="77777777" w:rsidR="00123C73" w:rsidRPr="00FD15D7" w:rsidRDefault="00123C73" w:rsidP="00123C73">
      <w:pPr>
        <w:pStyle w:val="H23GR"/>
        <w:rPr>
          <w:lang w:val="en-US"/>
        </w:rPr>
      </w:pPr>
      <w:r w:rsidRPr="00E73996">
        <w:rPr>
          <w:lang w:val="ru-RU"/>
        </w:rPr>
        <w:lastRenderedPageBreak/>
        <w:tab/>
      </w:r>
      <w:r w:rsidRPr="00E73996">
        <w:rPr>
          <w:lang w:val="ru-RU"/>
        </w:rPr>
        <w:tab/>
      </w:r>
      <w:r w:rsidRPr="00942896">
        <w:rPr>
          <w:b w:val="0"/>
          <w:bCs/>
        </w:rPr>
        <w:t>Рис. 2</w:t>
      </w:r>
      <w:r w:rsidRPr="00FD15D7">
        <w:br/>
        <w:t>Разбрызгивающий испытательный наконечник</w:t>
      </w:r>
    </w:p>
    <w:p w14:paraId="2C8C161D" w14:textId="77777777" w:rsidR="00123C73" w:rsidRPr="00FD15D7" w:rsidRDefault="00123C73" w:rsidP="00123C73">
      <w:pPr>
        <w:pStyle w:val="SingleTxtGR"/>
        <w:rPr>
          <w:lang w:val="en-US" w:eastAsia="ru-RU"/>
        </w:rPr>
      </w:pPr>
      <w:r w:rsidRPr="00FD15D7">
        <w:rPr>
          <w:rFonts w:eastAsia="MS Mincho"/>
          <w:noProof/>
          <w:lang w:eastAsia="ru-RU"/>
        </w:rPr>
        <w:drawing>
          <wp:inline distT="0" distB="0" distL="0" distR="0" wp14:anchorId="7425ECEE" wp14:editId="6DFF5700">
            <wp:extent cx="4610100" cy="2266950"/>
            <wp:effectExtent l="0" t="0" r="0" b="0"/>
            <wp:docPr id="485"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10100" cy="2266950"/>
                    </a:xfrm>
                    <a:prstGeom prst="rect">
                      <a:avLst/>
                    </a:prstGeom>
                    <a:noFill/>
                    <a:ln>
                      <a:noFill/>
                    </a:ln>
                  </pic:spPr>
                </pic:pic>
              </a:graphicData>
            </a:graphic>
          </wp:inline>
        </w:drawing>
      </w:r>
    </w:p>
    <w:tbl>
      <w:tblPr>
        <w:tblW w:w="0" w:type="auto"/>
        <w:tblInd w:w="2268" w:type="dxa"/>
        <w:tblCellMar>
          <w:left w:w="0" w:type="dxa"/>
          <w:right w:w="0" w:type="dxa"/>
        </w:tblCellMar>
        <w:tblLook w:val="04A0" w:firstRow="1" w:lastRow="0" w:firstColumn="1" w:lastColumn="0" w:noHBand="0" w:noVBand="1"/>
      </w:tblPr>
      <w:tblGrid>
        <w:gridCol w:w="2016"/>
        <w:gridCol w:w="4311"/>
      </w:tblGrid>
      <w:tr w:rsidR="00123C73" w:rsidRPr="00A31CE0" w14:paraId="6798AF18" w14:textId="77777777" w:rsidTr="00A31CE0">
        <w:trPr>
          <w:cantSplit/>
          <w:trHeight w:hRule="exact" w:val="499"/>
        </w:trPr>
        <w:tc>
          <w:tcPr>
            <w:tcW w:w="2016" w:type="dxa"/>
            <w:shd w:val="clear" w:color="auto" w:fill="auto"/>
          </w:tcPr>
          <w:p w14:paraId="153930FA" w14:textId="77777777" w:rsidR="00123C73" w:rsidRPr="00A31CE0" w:rsidRDefault="00123C73" w:rsidP="00A31CE0">
            <w:pPr>
              <w:tabs>
                <w:tab w:val="left" w:pos="2268"/>
                <w:tab w:val="left" w:pos="2835"/>
                <w:tab w:val="left" w:pos="3402"/>
                <w:tab w:val="left" w:pos="3969"/>
              </w:tabs>
              <w:spacing w:after="40" w:line="220" w:lineRule="atLeast"/>
              <w:rPr>
                <w:iCs/>
                <w:sz w:val="18"/>
                <w:szCs w:val="18"/>
              </w:rPr>
            </w:pPr>
            <w:r w:rsidRPr="00A31CE0">
              <w:rPr>
                <w:iCs/>
                <w:sz w:val="18"/>
                <w:szCs w:val="18"/>
              </w:rPr>
              <w:t>Размеры в мм</w:t>
            </w:r>
          </w:p>
        </w:tc>
        <w:tc>
          <w:tcPr>
            <w:tcW w:w="4311" w:type="dxa"/>
            <w:shd w:val="clear" w:color="auto" w:fill="auto"/>
          </w:tcPr>
          <w:p w14:paraId="2245B760" w14:textId="293352AA" w:rsidR="00123C73" w:rsidRPr="00A31CE0" w:rsidRDefault="00123C73" w:rsidP="00A31CE0">
            <w:pPr>
              <w:tabs>
                <w:tab w:val="left" w:pos="2268"/>
                <w:tab w:val="left" w:pos="2835"/>
                <w:tab w:val="left" w:pos="3402"/>
                <w:tab w:val="left" w:pos="3969"/>
              </w:tabs>
              <w:spacing w:after="40" w:line="220" w:lineRule="atLeast"/>
              <w:ind w:right="235"/>
              <w:jc w:val="center"/>
              <w:rPr>
                <w:iCs/>
                <w:sz w:val="18"/>
                <w:szCs w:val="18"/>
              </w:rPr>
            </w:pPr>
            <w:r w:rsidRPr="00A31CE0">
              <w:rPr>
                <w:iCs/>
                <w:sz w:val="18"/>
                <w:szCs w:val="18"/>
              </w:rPr>
              <w:t>Вид по стрелке А (при снятом экране)</w:t>
            </w:r>
            <w:r w:rsidRPr="00A31CE0">
              <w:rPr>
                <w:iCs/>
                <w:sz w:val="18"/>
                <w:szCs w:val="18"/>
              </w:rPr>
              <w:br/>
            </w:r>
            <w:r w:rsidRPr="00A31CE0">
              <w:rPr>
                <w:i/>
                <w:iCs/>
                <w:sz w:val="18"/>
                <w:szCs w:val="18"/>
              </w:rPr>
              <w:t>IEC 927/01</w:t>
            </w:r>
          </w:p>
        </w:tc>
      </w:tr>
      <w:tr w:rsidR="00123C73" w:rsidRPr="00FD15D7" w14:paraId="303CC2DC" w14:textId="77777777" w:rsidTr="00D172BD">
        <w:tc>
          <w:tcPr>
            <w:tcW w:w="2016" w:type="dxa"/>
            <w:shd w:val="clear" w:color="auto" w:fill="auto"/>
          </w:tcPr>
          <w:p w14:paraId="67822806" w14:textId="77777777" w:rsidR="00123C73" w:rsidRPr="00942896" w:rsidRDefault="00123C73" w:rsidP="00A31CE0">
            <w:pPr>
              <w:tabs>
                <w:tab w:val="left" w:pos="2268"/>
                <w:tab w:val="left" w:pos="2835"/>
                <w:tab w:val="left" w:pos="3402"/>
                <w:tab w:val="left" w:pos="3969"/>
              </w:tabs>
              <w:spacing w:after="40" w:line="220" w:lineRule="atLeast"/>
              <w:rPr>
                <w:i/>
                <w:iCs/>
                <w:sz w:val="18"/>
                <w:szCs w:val="18"/>
              </w:rPr>
            </w:pPr>
            <w:r w:rsidRPr="00942896">
              <w:rPr>
                <w:i/>
                <w:iCs/>
                <w:sz w:val="18"/>
                <w:szCs w:val="18"/>
              </w:rPr>
              <w:t>Обозначения:</w:t>
            </w:r>
          </w:p>
        </w:tc>
        <w:tc>
          <w:tcPr>
            <w:tcW w:w="4311" w:type="dxa"/>
            <w:shd w:val="clear" w:color="auto" w:fill="auto"/>
          </w:tcPr>
          <w:p w14:paraId="07465523" w14:textId="77777777" w:rsidR="00123C73" w:rsidRPr="00942896" w:rsidRDefault="00123C73" w:rsidP="00A31CE0">
            <w:pPr>
              <w:tabs>
                <w:tab w:val="left" w:pos="2268"/>
                <w:tab w:val="left" w:pos="2835"/>
                <w:tab w:val="left" w:pos="3402"/>
                <w:tab w:val="left" w:pos="3969"/>
              </w:tabs>
              <w:spacing w:after="40" w:line="220" w:lineRule="atLeast"/>
              <w:rPr>
                <w:iCs/>
                <w:sz w:val="18"/>
                <w:szCs w:val="18"/>
              </w:rPr>
            </w:pPr>
          </w:p>
        </w:tc>
      </w:tr>
      <w:tr w:rsidR="00123C73" w:rsidRPr="009E6E03" w14:paraId="5AC2575A" w14:textId="77777777" w:rsidTr="00D172BD">
        <w:trPr>
          <w:trHeight w:val="116"/>
        </w:trPr>
        <w:tc>
          <w:tcPr>
            <w:tcW w:w="2016" w:type="dxa"/>
            <w:shd w:val="clear" w:color="auto" w:fill="auto"/>
          </w:tcPr>
          <w:p w14:paraId="260C2CAB" w14:textId="0E4AE7BF" w:rsidR="00123C73" w:rsidRPr="00942896" w:rsidRDefault="00123C73" w:rsidP="00A31CE0">
            <w:pPr>
              <w:tabs>
                <w:tab w:val="left" w:pos="223"/>
                <w:tab w:val="left" w:pos="2268"/>
                <w:tab w:val="left" w:pos="2835"/>
                <w:tab w:val="left" w:pos="3402"/>
                <w:tab w:val="left" w:pos="3969"/>
              </w:tabs>
              <w:spacing w:after="40" w:line="220" w:lineRule="atLeast"/>
              <w:rPr>
                <w:iCs/>
                <w:sz w:val="18"/>
                <w:szCs w:val="18"/>
              </w:rPr>
            </w:pPr>
            <w:r w:rsidRPr="00942896">
              <w:rPr>
                <w:iCs/>
                <w:sz w:val="18"/>
                <w:szCs w:val="18"/>
              </w:rPr>
              <w:t>1</w:t>
            </w:r>
            <w:r w:rsidR="00ED6EF2">
              <w:rPr>
                <w:iCs/>
                <w:sz w:val="18"/>
                <w:szCs w:val="18"/>
              </w:rPr>
              <w:t>.</w:t>
            </w:r>
            <w:r w:rsidRPr="00942896">
              <w:rPr>
                <w:iCs/>
                <w:sz w:val="18"/>
                <w:szCs w:val="18"/>
              </w:rPr>
              <w:tab/>
              <w:t>Вентиль</w:t>
            </w:r>
          </w:p>
        </w:tc>
        <w:tc>
          <w:tcPr>
            <w:tcW w:w="4311" w:type="dxa"/>
            <w:vMerge w:val="restart"/>
            <w:shd w:val="clear" w:color="auto" w:fill="auto"/>
          </w:tcPr>
          <w:p w14:paraId="3C1A5F2F" w14:textId="6DCE395E" w:rsidR="00123C73" w:rsidRPr="00E73996" w:rsidRDefault="00123C73" w:rsidP="00A31CE0">
            <w:pPr>
              <w:tabs>
                <w:tab w:val="left" w:pos="271"/>
                <w:tab w:val="left" w:pos="2268"/>
                <w:tab w:val="left" w:pos="2835"/>
                <w:tab w:val="left" w:pos="3402"/>
                <w:tab w:val="left" w:pos="3969"/>
              </w:tabs>
              <w:spacing w:after="40" w:line="220" w:lineRule="atLeast"/>
              <w:ind w:left="75"/>
              <w:rPr>
                <w:iCs/>
                <w:sz w:val="18"/>
                <w:szCs w:val="18"/>
              </w:rPr>
            </w:pPr>
            <w:r w:rsidRPr="00E73996">
              <w:rPr>
                <w:iCs/>
                <w:sz w:val="18"/>
                <w:szCs w:val="18"/>
              </w:rPr>
              <w:t>7</w:t>
            </w:r>
            <w:r w:rsidR="00ED6EF2">
              <w:rPr>
                <w:iCs/>
                <w:sz w:val="18"/>
                <w:szCs w:val="18"/>
              </w:rPr>
              <w:t>.</w:t>
            </w:r>
            <w:r w:rsidRPr="00E73996">
              <w:rPr>
                <w:iCs/>
                <w:sz w:val="18"/>
                <w:szCs w:val="18"/>
              </w:rPr>
              <w:tab/>
              <w:t xml:space="preserve">Латунный распылительный наконечник, </w:t>
            </w:r>
            <w:r w:rsidRPr="00E73996">
              <w:rPr>
                <w:iCs/>
                <w:sz w:val="18"/>
                <w:szCs w:val="18"/>
              </w:rPr>
              <w:tab/>
              <w:t>имеющий 121 отверстие диаметром 0,5 мм:</w:t>
            </w:r>
          </w:p>
        </w:tc>
      </w:tr>
      <w:tr w:rsidR="00123C73" w:rsidRPr="00FD15D7" w14:paraId="4224D65C" w14:textId="77777777" w:rsidTr="00D172BD">
        <w:trPr>
          <w:trHeight w:val="116"/>
        </w:trPr>
        <w:tc>
          <w:tcPr>
            <w:tcW w:w="2016" w:type="dxa"/>
            <w:shd w:val="clear" w:color="auto" w:fill="auto"/>
          </w:tcPr>
          <w:p w14:paraId="6C9E0A42" w14:textId="31BA87A1" w:rsidR="00123C73" w:rsidRPr="00942896" w:rsidRDefault="00123C73" w:rsidP="00A31CE0">
            <w:pPr>
              <w:tabs>
                <w:tab w:val="left" w:pos="223"/>
                <w:tab w:val="left" w:pos="2268"/>
                <w:tab w:val="left" w:pos="2835"/>
                <w:tab w:val="left" w:pos="3402"/>
                <w:tab w:val="left" w:pos="3969"/>
              </w:tabs>
              <w:spacing w:after="40" w:line="220" w:lineRule="atLeast"/>
              <w:rPr>
                <w:iCs/>
                <w:sz w:val="18"/>
                <w:szCs w:val="18"/>
              </w:rPr>
            </w:pPr>
            <w:r w:rsidRPr="00942896">
              <w:rPr>
                <w:iCs/>
                <w:sz w:val="18"/>
                <w:szCs w:val="18"/>
              </w:rPr>
              <w:t>2</w:t>
            </w:r>
            <w:r w:rsidR="00ED6EF2">
              <w:rPr>
                <w:iCs/>
                <w:sz w:val="18"/>
                <w:szCs w:val="18"/>
              </w:rPr>
              <w:t>.</w:t>
            </w:r>
            <w:r w:rsidRPr="00942896">
              <w:rPr>
                <w:iCs/>
                <w:sz w:val="18"/>
                <w:szCs w:val="18"/>
              </w:rPr>
              <w:tab/>
              <w:t>Манометр</w:t>
            </w:r>
          </w:p>
        </w:tc>
        <w:tc>
          <w:tcPr>
            <w:tcW w:w="4311" w:type="dxa"/>
            <w:vMerge/>
            <w:shd w:val="clear" w:color="auto" w:fill="auto"/>
          </w:tcPr>
          <w:p w14:paraId="05FC7BC5" w14:textId="77777777" w:rsidR="00123C73" w:rsidRPr="00942896" w:rsidRDefault="00123C73" w:rsidP="00A31CE0">
            <w:pPr>
              <w:tabs>
                <w:tab w:val="left" w:pos="271"/>
                <w:tab w:val="left" w:pos="2268"/>
                <w:tab w:val="left" w:pos="2835"/>
                <w:tab w:val="left" w:pos="3402"/>
                <w:tab w:val="left" w:pos="3969"/>
              </w:tabs>
              <w:spacing w:after="40" w:line="220" w:lineRule="atLeast"/>
              <w:ind w:left="75"/>
              <w:rPr>
                <w:iCs/>
                <w:sz w:val="18"/>
                <w:szCs w:val="18"/>
              </w:rPr>
            </w:pPr>
          </w:p>
        </w:tc>
      </w:tr>
      <w:tr w:rsidR="00123C73" w:rsidRPr="00FD15D7" w14:paraId="30E56BF7" w14:textId="77777777" w:rsidTr="00D172BD">
        <w:tc>
          <w:tcPr>
            <w:tcW w:w="2016" w:type="dxa"/>
            <w:shd w:val="clear" w:color="auto" w:fill="auto"/>
          </w:tcPr>
          <w:p w14:paraId="1A405E31" w14:textId="5BF1FB10" w:rsidR="00123C73" w:rsidRPr="00942896" w:rsidRDefault="00123C73" w:rsidP="00A31CE0">
            <w:pPr>
              <w:tabs>
                <w:tab w:val="left" w:pos="223"/>
                <w:tab w:val="left" w:pos="2268"/>
                <w:tab w:val="left" w:pos="2835"/>
                <w:tab w:val="left" w:pos="3402"/>
                <w:tab w:val="left" w:pos="3969"/>
              </w:tabs>
              <w:spacing w:after="40" w:line="220" w:lineRule="atLeast"/>
              <w:rPr>
                <w:iCs/>
                <w:sz w:val="18"/>
                <w:szCs w:val="18"/>
              </w:rPr>
            </w:pPr>
            <w:r w:rsidRPr="00942896">
              <w:rPr>
                <w:iCs/>
                <w:sz w:val="18"/>
                <w:szCs w:val="18"/>
              </w:rPr>
              <w:t>3</w:t>
            </w:r>
            <w:r w:rsidR="00ED6EF2">
              <w:rPr>
                <w:iCs/>
                <w:sz w:val="18"/>
                <w:szCs w:val="18"/>
              </w:rPr>
              <w:t>.</w:t>
            </w:r>
            <w:r w:rsidRPr="00942896">
              <w:rPr>
                <w:iCs/>
                <w:sz w:val="18"/>
                <w:szCs w:val="18"/>
              </w:rPr>
              <w:tab/>
              <w:t>Шланг</w:t>
            </w:r>
          </w:p>
        </w:tc>
        <w:tc>
          <w:tcPr>
            <w:tcW w:w="4311" w:type="dxa"/>
            <w:shd w:val="clear" w:color="auto" w:fill="auto"/>
          </w:tcPr>
          <w:p w14:paraId="326A3E51" w14:textId="1B7BB6AC" w:rsidR="00123C73" w:rsidRPr="00942896" w:rsidRDefault="00123C73" w:rsidP="00D97B28">
            <w:pPr>
              <w:tabs>
                <w:tab w:val="left" w:pos="271"/>
                <w:tab w:val="left" w:pos="503"/>
                <w:tab w:val="left" w:pos="2268"/>
                <w:tab w:val="left" w:pos="2835"/>
                <w:tab w:val="left" w:pos="3402"/>
                <w:tab w:val="left" w:pos="3969"/>
              </w:tabs>
              <w:spacing w:after="40" w:line="220" w:lineRule="atLeast"/>
              <w:ind w:left="271" w:hanging="196"/>
              <w:rPr>
                <w:iCs/>
                <w:sz w:val="18"/>
                <w:szCs w:val="18"/>
              </w:rPr>
            </w:pPr>
            <w:r w:rsidRPr="00942896">
              <w:rPr>
                <w:iCs/>
                <w:sz w:val="18"/>
                <w:szCs w:val="18"/>
              </w:rPr>
              <w:tab/>
              <w:t>1</w:t>
            </w:r>
            <w:r w:rsidR="00ED6EF2">
              <w:rPr>
                <w:iCs/>
                <w:sz w:val="18"/>
                <w:szCs w:val="18"/>
              </w:rPr>
              <w:t>.</w:t>
            </w:r>
            <w:r w:rsidR="002E25FF">
              <w:rPr>
                <w:iCs/>
                <w:sz w:val="18"/>
                <w:szCs w:val="18"/>
              </w:rPr>
              <w:tab/>
            </w:r>
            <w:r w:rsidRPr="00942896">
              <w:rPr>
                <w:iCs/>
                <w:sz w:val="18"/>
                <w:szCs w:val="18"/>
              </w:rPr>
              <w:t>отверстие в центре</w:t>
            </w:r>
          </w:p>
        </w:tc>
      </w:tr>
      <w:tr w:rsidR="00123C73" w:rsidRPr="009E6E03" w14:paraId="788C7D04" w14:textId="77777777" w:rsidTr="00D172BD">
        <w:tc>
          <w:tcPr>
            <w:tcW w:w="2016" w:type="dxa"/>
            <w:shd w:val="clear" w:color="auto" w:fill="auto"/>
          </w:tcPr>
          <w:p w14:paraId="6C6BA198" w14:textId="6D396AE7" w:rsidR="00123C73" w:rsidRPr="00942896" w:rsidRDefault="00123C73" w:rsidP="00A31CE0">
            <w:pPr>
              <w:tabs>
                <w:tab w:val="left" w:pos="223"/>
                <w:tab w:val="left" w:pos="2268"/>
                <w:tab w:val="left" w:pos="2835"/>
                <w:tab w:val="left" w:pos="3402"/>
                <w:tab w:val="left" w:pos="3969"/>
              </w:tabs>
              <w:spacing w:after="40" w:line="220" w:lineRule="atLeast"/>
              <w:rPr>
                <w:iCs/>
                <w:sz w:val="18"/>
                <w:szCs w:val="18"/>
              </w:rPr>
            </w:pPr>
            <w:r w:rsidRPr="00942896">
              <w:rPr>
                <w:iCs/>
                <w:sz w:val="18"/>
                <w:szCs w:val="18"/>
              </w:rPr>
              <w:t>4</w:t>
            </w:r>
            <w:r w:rsidR="00ED6EF2">
              <w:rPr>
                <w:iCs/>
                <w:sz w:val="18"/>
                <w:szCs w:val="18"/>
              </w:rPr>
              <w:t>.</w:t>
            </w:r>
            <w:r w:rsidRPr="00942896">
              <w:rPr>
                <w:iCs/>
                <w:sz w:val="18"/>
                <w:szCs w:val="18"/>
              </w:rPr>
              <w:tab/>
              <w:t>Алюминиевый</w:t>
            </w:r>
            <w:r w:rsidRPr="00942896">
              <w:rPr>
                <w:iCs/>
                <w:sz w:val="18"/>
                <w:szCs w:val="18"/>
              </w:rPr>
              <w:br/>
            </w:r>
            <w:r w:rsidRPr="00942896">
              <w:rPr>
                <w:iCs/>
                <w:sz w:val="18"/>
                <w:szCs w:val="18"/>
              </w:rPr>
              <w:tab/>
              <w:t>подвижный экран</w:t>
            </w:r>
          </w:p>
        </w:tc>
        <w:tc>
          <w:tcPr>
            <w:tcW w:w="4311" w:type="dxa"/>
            <w:shd w:val="clear" w:color="auto" w:fill="auto"/>
          </w:tcPr>
          <w:p w14:paraId="78232D44" w14:textId="741BB122" w:rsidR="00123C73" w:rsidRPr="00E73996" w:rsidRDefault="00123C73" w:rsidP="00D97B28">
            <w:pPr>
              <w:tabs>
                <w:tab w:val="left" w:pos="271"/>
                <w:tab w:val="left" w:pos="503"/>
                <w:tab w:val="left" w:pos="2268"/>
                <w:tab w:val="left" w:pos="2835"/>
                <w:tab w:val="left" w:pos="3402"/>
                <w:tab w:val="left" w:pos="3969"/>
              </w:tabs>
              <w:spacing w:after="40" w:line="220" w:lineRule="atLeast"/>
              <w:ind w:left="503" w:hanging="428"/>
              <w:rPr>
                <w:iCs/>
                <w:sz w:val="18"/>
                <w:szCs w:val="18"/>
              </w:rPr>
            </w:pPr>
            <w:r w:rsidRPr="00E73996">
              <w:rPr>
                <w:iCs/>
                <w:sz w:val="18"/>
                <w:szCs w:val="18"/>
              </w:rPr>
              <w:tab/>
              <w:t>2</w:t>
            </w:r>
            <w:r w:rsidR="00ED6EF2">
              <w:rPr>
                <w:iCs/>
                <w:sz w:val="18"/>
                <w:szCs w:val="18"/>
              </w:rPr>
              <w:t>.</w:t>
            </w:r>
            <w:r w:rsidR="002E25FF">
              <w:rPr>
                <w:iCs/>
                <w:sz w:val="18"/>
                <w:szCs w:val="18"/>
              </w:rPr>
              <w:tab/>
            </w:r>
            <w:r w:rsidRPr="00E73996">
              <w:rPr>
                <w:iCs/>
                <w:sz w:val="18"/>
                <w:szCs w:val="18"/>
              </w:rPr>
              <w:t>внутренних контура по 12 отверстий с</w:t>
            </w:r>
            <w:r w:rsidR="00AB4833">
              <w:rPr>
                <w:iCs/>
                <w:sz w:val="18"/>
                <w:szCs w:val="18"/>
              </w:rPr>
              <w:t xml:space="preserve"> </w:t>
            </w:r>
            <w:r w:rsidRPr="00E73996">
              <w:rPr>
                <w:iCs/>
                <w:sz w:val="18"/>
                <w:szCs w:val="18"/>
              </w:rPr>
              <w:t>углом раствора конуса 30°</w:t>
            </w:r>
          </w:p>
        </w:tc>
      </w:tr>
      <w:tr w:rsidR="00123C73" w:rsidRPr="009E6E03" w14:paraId="3DE49404" w14:textId="77777777" w:rsidTr="00D172BD">
        <w:tc>
          <w:tcPr>
            <w:tcW w:w="2016" w:type="dxa"/>
            <w:shd w:val="clear" w:color="auto" w:fill="auto"/>
          </w:tcPr>
          <w:p w14:paraId="40A4F146" w14:textId="4EC714CE" w:rsidR="00123C73" w:rsidRPr="00942896" w:rsidRDefault="00123C73" w:rsidP="00A31CE0">
            <w:pPr>
              <w:tabs>
                <w:tab w:val="left" w:pos="223"/>
                <w:tab w:val="left" w:pos="2268"/>
                <w:tab w:val="left" w:pos="2835"/>
                <w:tab w:val="left" w:pos="3402"/>
                <w:tab w:val="left" w:pos="3969"/>
              </w:tabs>
              <w:spacing w:after="40" w:line="220" w:lineRule="atLeast"/>
              <w:rPr>
                <w:iCs/>
                <w:sz w:val="18"/>
                <w:szCs w:val="18"/>
              </w:rPr>
            </w:pPr>
            <w:r w:rsidRPr="00942896">
              <w:rPr>
                <w:iCs/>
                <w:sz w:val="18"/>
                <w:szCs w:val="18"/>
              </w:rPr>
              <w:t>5</w:t>
            </w:r>
            <w:r w:rsidR="00ED6EF2">
              <w:rPr>
                <w:iCs/>
                <w:sz w:val="18"/>
                <w:szCs w:val="18"/>
              </w:rPr>
              <w:t>.</w:t>
            </w:r>
            <w:r w:rsidRPr="00942896">
              <w:rPr>
                <w:iCs/>
                <w:sz w:val="18"/>
                <w:szCs w:val="18"/>
              </w:rPr>
              <w:tab/>
              <w:t>Распылительный</w:t>
            </w:r>
            <w:r w:rsidRPr="00942896">
              <w:rPr>
                <w:iCs/>
                <w:sz w:val="18"/>
                <w:szCs w:val="18"/>
              </w:rPr>
              <w:br/>
            </w:r>
            <w:r w:rsidRPr="00942896">
              <w:rPr>
                <w:iCs/>
                <w:sz w:val="18"/>
                <w:szCs w:val="18"/>
              </w:rPr>
              <w:tab/>
              <w:t>наконечник</w:t>
            </w:r>
          </w:p>
        </w:tc>
        <w:tc>
          <w:tcPr>
            <w:tcW w:w="4311" w:type="dxa"/>
            <w:shd w:val="clear" w:color="auto" w:fill="auto"/>
          </w:tcPr>
          <w:p w14:paraId="12C8D6C9" w14:textId="45606747" w:rsidR="00123C73" w:rsidRPr="00E73996" w:rsidRDefault="00123C73" w:rsidP="00D97B28">
            <w:pPr>
              <w:tabs>
                <w:tab w:val="left" w:pos="271"/>
                <w:tab w:val="left" w:pos="503"/>
                <w:tab w:val="left" w:pos="2268"/>
                <w:tab w:val="left" w:pos="2835"/>
                <w:tab w:val="left" w:pos="3402"/>
                <w:tab w:val="left" w:pos="3969"/>
              </w:tabs>
              <w:spacing w:after="40" w:line="220" w:lineRule="atLeast"/>
              <w:ind w:left="503" w:hanging="428"/>
              <w:rPr>
                <w:iCs/>
                <w:sz w:val="18"/>
                <w:szCs w:val="18"/>
              </w:rPr>
            </w:pPr>
            <w:r w:rsidRPr="00E73996">
              <w:rPr>
                <w:iCs/>
                <w:sz w:val="18"/>
                <w:szCs w:val="18"/>
              </w:rPr>
              <w:tab/>
            </w:r>
            <w:r w:rsidR="00ED6EF2">
              <w:rPr>
                <w:iCs/>
                <w:sz w:val="18"/>
                <w:szCs w:val="18"/>
              </w:rPr>
              <w:t>3.</w:t>
            </w:r>
            <w:r w:rsidR="002E25FF">
              <w:rPr>
                <w:iCs/>
                <w:sz w:val="18"/>
                <w:szCs w:val="18"/>
              </w:rPr>
              <w:tab/>
            </w:r>
            <w:r w:rsidRPr="00E73996">
              <w:rPr>
                <w:iCs/>
                <w:sz w:val="18"/>
                <w:szCs w:val="18"/>
              </w:rPr>
              <w:t>внешних контура по 24 отверстия с</w:t>
            </w:r>
            <w:r w:rsidRPr="00942896">
              <w:rPr>
                <w:iCs/>
                <w:sz w:val="18"/>
                <w:szCs w:val="18"/>
              </w:rPr>
              <w:t> </w:t>
            </w:r>
            <w:r w:rsidRPr="00E73996">
              <w:rPr>
                <w:iCs/>
                <w:sz w:val="18"/>
                <w:szCs w:val="18"/>
              </w:rPr>
              <w:t>углом раствора конуса 15°</w:t>
            </w:r>
          </w:p>
        </w:tc>
      </w:tr>
      <w:tr w:rsidR="00123C73" w:rsidRPr="00FD15D7" w14:paraId="4436FF9C" w14:textId="77777777" w:rsidTr="00D172BD">
        <w:tc>
          <w:tcPr>
            <w:tcW w:w="2016" w:type="dxa"/>
            <w:shd w:val="clear" w:color="auto" w:fill="auto"/>
          </w:tcPr>
          <w:p w14:paraId="050F43BC" w14:textId="46760A76" w:rsidR="00123C73" w:rsidRPr="00942896" w:rsidRDefault="00123C73" w:rsidP="00A31CE0">
            <w:pPr>
              <w:tabs>
                <w:tab w:val="left" w:pos="223"/>
                <w:tab w:val="left" w:pos="2268"/>
                <w:tab w:val="left" w:pos="2835"/>
                <w:tab w:val="left" w:pos="3402"/>
                <w:tab w:val="left" w:pos="3969"/>
              </w:tabs>
              <w:spacing w:after="40" w:line="220" w:lineRule="atLeast"/>
              <w:rPr>
                <w:iCs/>
                <w:sz w:val="18"/>
                <w:szCs w:val="18"/>
              </w:rPr>
            </w:pPr>
            <w:r w:rsidRPr="00942896">
              <w:rPr>
                <w:iCs/>
                <w:sz w:val="18"/>
                <w:szCs w:val="18"/>
              </w:rPr>
              <w:t>6</w:t>
            </w:r>
            <w:r w:rsidR="00ED6EF2">
              <w:rPr>
                <w:iCs/>
                <w:sz w:val="18"/>
                <w:szCs w:val="18"/>
              </w:rPr>
              <w:t>.</w:t>
            </w:r>
            <w:r w:rsidRPr="00942896">
              <w:rPr>
                <w:iCs/>
                <w:sz w:val="18"/>
                <w:szCs w:val="18"/>
              </w:rPr>
              <w:tab/>
              <w:t>Противовес</w:t>
            </w:r>
          </w:p>
        </w:tc>
        <w:tc>
          <w:tcPr>
            <w:tcW w:w="4311" w:type="dxa"/>
            <w:shd w:val="clear" w:color="auto" w:fill="auto"/>
          </w:tcPr>
          <w:p w14:paraId="35A63473" w14:textId="6A84BCB7" w:rsidR="00123C73" w:rsidRPr="00942896" w:rsidRDefault="00123C73" w:rsidP="00A31CE0">
            <w:pPr>
              <w:tabs>
                <w:tab w:val="left" w:pos="271"/>
                <w:tab w:val="left" w:pos="2268"/>
                <w:tab w:val="left" w:pos="2835"/>
                <w:tab w:val="left" w:pos="3402"/>
                <w:tab w:val="left" w:pos="3969"/>
              </w:tabs>
              <w:spacing w:after="40" w:line="220" w:lineRule="atLeast"/>
              <w:ind w:left="75"/>
              <w:rPr>
                <w:iCs/>
                <w:sz w:val="18"/>
                <w:szCs w:val="18"/>
              </w:rPr>
            </w:pPr>
            <w:r w:rsidRPr="00942896">
              <w:rPr>
                <w:iCs/>
                <w:sz w:val="18"/>
                <w:szCs w:val="18"/>
              </w:rPr>
              <w:t>8</w:t>
            </w:r>
            <w:r w:rsidR="00ED6EF2">
              <w:rPr>
                <w:iCs/>
                <w:sz w:val="18"/>
                <w:szCs w:val="18"/>
              </w:rPr>
              <w:t>.</w:t>
            </w:r>
            <w:r w:rsidRPr="00942896">
              <w:rPr>
                <w:iCs/>
                <w:sz w:val="18"/>
                <w:szCs w:val="18"/>
              </w:rPr>
              <w:tab/>
              <w:t>Испытуемое устройство</w:t>
            </w:r>
          </w:p>
        </w:tc>
      </w:tr>
    </w:tbl>
    <w:p w14:paraId="0CF8E9BA" w14:textId="77777777" w:rsidR="00123C73" w:rsidRPr="00E73996" w:rsidRDefault="00123C73" w:rsidP="00123C73">
      <w:pPr>
        <w:tabs>
          <w:tab w:val="left" w:pos="2268"/>
          <w:tab w:val="left" w:pos="2835"/>
          <w:tab w:val="left" w:pos="3402"/>
          <w:tab w:val="left" w:pos="3969"/>
        </w:tabs>
        <w:spacing w:before="360" w:after="120"/>
        <w:ind w:left="2268" w:right="1134" w:hanging="1134"/>
        <w:jc w:val="both"/>
        <w:rPr>
          <w:bCs/>
          <w:iCs/>
        </w:rPr>
      </w:pPr>
      <w:r w:rsidRPr="00E73996">
        <w:rPr>
          <w:bCs/>
        </w:rPr>
        <w:t>3.</w:t>
      </w:r>
      <w:r w:rsidRPr="00E73996">
        <w:rPr>
          <w:bCs/>
        </w:rPr>
        <w:tab/>
      </w:r>
      <w:r w:rsidRPr="00E73996">
        <w:rPr>
          <w:bCs/>
          <w:iCs/>
        </w:rPr>
        <w:t xml:space="preserve">Вся высоковольтная система или каждый ее элемент проверяется на соответствие </w:t>
      </w:r>
      <w:r w:rsidRPr="00E73996">
        <w:rPr>
          <w:bCs/>
        </w:rPr>
        <w:t>требованиям в отношении сопротивления изоляции по пункту 5.1.3</w:t>
      </w:r>
      <w:r w:rsidRPr="00E73996">
        <w:rPr>
          <w:bCs/>
          <w:iCs/>
        </w:rPr>
        <w:t xml:space="preserve"> </w:t>
      </w:r>
      <w:r w:rsidRPr="00E73996">
        <w:rPr>
          <w:bCs/>
        </w:rPr>
        <w:t>при следующих условиях:</w:t>
      </w:r>
    </w:p>
    <w:p w14:paraId="442B472E" w14:textId="77777777"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942896">
        <w:rPr>
          <w:bCs/>
        </w:rPr>
        <w:t>a</w:t>
      </w:r>
      <w:r w:rsidRPr="00E73996">
        <w:rPr>
          <w:bCs/>
        </w:rPr>
        <w:t>)</w:t>
      </w:r>
      <w:r w:rsidRPr="00E73996">
        <w:rPr>
          <w:bCs/>
        </w:rPr>
        <w:tab/>
        <w:t>электрическую массу имитируют посредством жесткого токопровода, т.</w:t>
      </w:r>
      <w:r w:rsidRPr="00942896">
        <w:rPr>
          <w:bCs/>
        </w:rPr>
        <w:t> </w:t>
      </w:r>
      <w:r w:rsidRPr="00E73996">
        <w:rPr>
          <w:bCs/>
        </w:rPr>
        <w:t>е. металлической пластины, с прикреплением компонентов с помощью соответствующих стандартных крепежных устройств;</w:t>
      </w:r>
    </w:p>
    <w:p w14:paraId="4B569BE8" w14:textId="77777777" w:rsidR="00123C73" w:rsidRPr="00E73996" w:rsidRDefault="00123C73" w:rsidP="00123C73">
      <w:pPr>
        <w:tabs>
          <w:tab w:val="left" w:pos="1701"/>
          <w:tab w:val="left" w:pos="2268"/>
          <w:tab w:val="left" w:pos="2835"/>
          <w:tab w:val="left" w:pos="3402"/>
          <w:tab w:val="left" w:pos="3969"/>
        </w:tabs>
        <w:spacing w:after="120"/>
        <w:ind w:left="2835" w:right="1134" w:hanging="567"/>
        <w:jc w:val="both"/>
        <w:rPr>
          <w:bCs/>
        </w:rPr>
      </w:pPr>
      <w:r w:rsidRPr="00942896">
        <w:rPr>
          <w:bCs/>
        </w:rPr>
        <w:t>b</w:t>
      </w:r>
      <w:r w:rsidRPr="00E73996">
        <w:rPr>
          <w:bCs/>
        </w:rPr>
        <w:t>)</w:t>
      </w:r>
      <w:r w:rsidRPr="00E73996">
        <w:rPr>
          <w:bCs/>
        </w:rPr>
        <w:tab/>
        <w:t>кабели, если они предусмотрены, подсоединяют к компоненту.</w:t>
      </w:r>
    </w:p>
    <w:p w14:paraId="54A7F835" w14:textId="109A3439" w:rsidR="00123C73" w:rsidRPr="00E73996" w:rsidRDefault="00123C73" w:rsidP="00123C73">
      <w:pPr>
        <w:tabs>
          <w:tab w:val="left" w:pos="2268"/>
          <w:tab w:val="left" w:pos="2835"/>
          <w:tab w:val="left" w:pos="3402"/>
          <w:tab w:val="left" w:pos="3969"/>
        </w:tabs>
        <w:spacing w:after="120"/>
        <w:ind w:left="2268" w:right="1134" w:hanging="1134"/>
        <w:jc w:val="both"/>
        <w:rPr>
          <w:bCs/>
        </w:rPr>
      </w:pPr>
      <w:r w:rsidRPr="00E73996">
        <w:rPr>
          <w:bCs/>
        </w:rPr>
        <w:t>4.</w:t>
      </w:r>
      <w:r w:rsidRPr="00E73996">
        <w:rPr>
          <w:bCs/>
        </w:rPr>
        <w:tab/>
        <w:t>Смачивания частей, которые не предназначены для работы во влажном состоянии, не допускается, равно как и не допускается скапливания внутри высоковольтного(</w:t>
      </w:r>
      <w:r w:rsidR="00832A18">
        <w:rPr>
          <w:bCs/>
        </w:rPr>
        <w:t>о</w:t>
      </w:r>
      <w:r w:rsidRPr="00E73996">
        <w:rPr>
          <w:bCs/>
        </w:rPr>
        <w:t>й) элемента или системы воды, способной достичь их.</w:t>
      </w:r>
    </w:p>
    <w:p w14:paraId="68AA6141" w14:textId="1DFE1AEF" w:rsidR="00735192" w:rsidRDefault="00735192" w:rsidP="006A7A9C">
      <w:pPr>
        <w:pStyle w:val="SingleTxtGR"/>
        <w:ind w:left="2268" w:hanging="1134"/>
        <w:rPr>
          <w:lang w:val="ru-RU"/>
        </w:rPr>
      </w:pPr>
    </w:p>
    <w:p w14:paraId="3C6C097B" w14:textId="77777777" w:rsidR="00E664A0" w:rsidRDefault="00E664A0" w:rsidP="006A7A9C">
      <w:pPr>
        <w:pStyle w:val="SingleTxtGR"/>
        <w:ind w:left="2268" w:hanging="1134"/>
        <w:rPr>
          <w:lang w:val="ru-RU"/>
        </w:rPr>
        <w:sectPr w:rsidR="00E664A0" w:rsidSect="00632DA4">
          <w:headerReference w:type="even" r:id="rId70"/>
          <w:headerReference w:type="default" r:id="rId71"/>
          <w:footerReference w:type="even" r:id="rId72"/>
          <w:footerReference w:type="default" r:id="rId73"/>
          <w:endnotePr>
            <w:numFmt w:val="decimal"/>
          </w:endnotePr>
          <w:pgSz w:w="11906" w:h="16838" w:code="9"/>
          <w:pgMar w:top="1418" w:right="1134" w:bottom="1134" w:left="1134" w:header="680" w:footer="567" w:gutter="0"/>
          <w:cols w:space="708"/>
          <w:docGrid w:linePitch="360"/>
        </w:sectPr>
      </w:pPr>
    </w:p>
    <w:p w14:paraId="52C27820" w14:textId="77777777" w:rsidR="00E664A0" w:rsidRPr="00E73996" w:rsidRDefault="00E664A0" w:rsidP="00E664A0">
      <w:pPr>
        <w:pStyle w:val="HChG"/>
        <w:pageBreakBefore/>
        <w:rPr>
          <w:lang w:eastAsia="ja-JP"/>
        </w:rPr>
      </w:pPr>
      <w:r w:rsidRPr="00E73996">
        <w:lastRenderedPageBreak/>
        <w:t xml:space="preserve">Приложение </w:t>
      </w:r>
      <w:r w:rsidRPr="00E73996">
        <w:rPr>
          <w:lang w:eastAsia="ja-JP"/>
        </w:rPr>
        <w:t>7</w:t>
      </w:r>
      <w:r w:rsidRPr="00FD15D7">
        <w:rPr>
          <w:lang w:eastAsia="ja-JP"/>
        </w:rPr>
        <w:t>B</w:t>
      </w:r>
    </w:p>
    <w:p w14:paraId="0987403D" w14:textId="77777777" w:rsidR="00E664A0" w:rsidRPr="00E73996" w:rsidRDefault="00E664A0" w:rsidP="00E664A0">
      <w:pPr>
        <w:pStyle w:val="HChG"/>
      </w:pPr>
      <w:r w:rsidRPr="00E73996">
        <w:tab/>
      </w:r>
      <w:r w:rsidRPr="00E73996">
        <w:tab/>
        <w:t xml:space="preserve">Процедура испытания на транспортном средстве </w:t>
      </w:r>
      <w:r w:rsidRPr="00E73996">
        <w:br/>
        <w:t>на предмет защиты от воздействия влаги</w:t>
      </w:r>
    </w:p>
    <w:p w14:paraId="24B82B1F" w14:textId="77777777" w:rsidR="00E664A0" w:rsidRPr="00A90B16" w:rsidRDefault="00E664A0" w:rsidP="00E664A0">
      <w:pPr>
        <w:tabs>
          <w:tab w:val="left" w:pos="2268"/>
          <w:tab w:val="left" w:pos="2835"/>
          <w:tab w:val="left" w:pos="3402"/>
          <w:tab w:val="left" w:pos="3969"/>
        </w:tabs>
        <w:spacing w:after="120"/>
        <w:ind w:left="2268" w:right="1134" w:hanging="1134"/>
        <w:jc w:val="both"/>
      </w:pPr>
      <w:r w:rsidRPr="00A90B16">
        <w:t>1.</w:t>
      </w:r>
      <w:r w:rsidRPr="00A90B16">
        <w:tab/>
        <w:t>Мойка</w:t>
      </w:r>
    </w:p>
    <w:p w14:paraId="485AF843" w14:textId="77777777" w:rsidR="00E664A0" w:rsidRPr="00E73996" w:rsidRDefault="00E664A0" w:rsidP="00E664A0">
      <w:pPr>
        <w:tabs>
          <w:tab w:val="left" w:pos="1701"/>
          <w:tab w:val="left" w:pos="2268"/>
          <w:tab w:val="left" w:pos="2835"/>
          <w:tab w:val="left" w:pos="3402"/>
          <w:tab w:val="left" w:pos="3969"/>
        </w:tabs>
        <w:spacing w:after="120"/>
        <w:ind w:left="2268" w:right="1134"/>
        <w:jc w:val="both"/>
      </w:pPr>
      <w:r w:rsidRPr="00E73996">
        <w:t>Это испытание имеет целью имитировать мойку автомобилей в стандартных условиях, но без задействования специальных режимов очистки под высоким давлением или обработки днища кузова.</w:t>
      </w:r>
    </w:p>
    <w:p w14:paraId="64F2FE6D" w14:textId="77777777" w:rsidR="00E664A0" w:rsidRPr="00E73996" w:rsidRDefault="00E664A0" w:rsidP="00E664A0">
      <w:pPr>
        <w:tabs>
          <w:tab w:val="left" w:pos="1701"/>
          <w:tab w:val="left" w:pos="2268"/>
          <w:tab w:val="left" w:pos="2835"/>
          <w:tab w:val="left" w:pos="3402"/>
          <w:tab w:val="left" w:pos="3969"/>
        </w:tabs>
        <w:spacing w:after="120"/>
        <w:ind w:left="2268" w:right="1134"/>
        <w:jc w:val="both"/>
      </w:pPr>
      <w:r w:rsidRPr="00E73996">
        <w:t>Контрольными зонами транспортного средства для целей данного испытания являются стыки, т.</w:t>
      </w:r>
      <w:r w:rsidRPr="00942896">
        <w:t> </w:t>
      </w:r>
      <w:r w:rsidRPr="00E73996">
        <w:t>е. прокладки между двумя прилегающими элементами, например створками, уплотнители стекол, абрис открываемых элементов, обвод решетки радиатора и уплотнители фар/ огней.</w:t>
      </w:r>
    </w:p>
    <w:p w14:paraId="59177E80" w14:textId="77777777" w:rsidR="00E664A0" w:rsidRPr="00E73996" w:rsidRDefault="00E664A0" w:rsidP="00E664A0">
      <w:pPr>
        <w:tabs>
          <w:tab w:val="left" w:pos="1701"/>
          <w:tab w:val="left" w:pos="2268"/>
          <w:tab w:val="left" w:pos="2835"/>
          <w:tab w:val="left" w:pos="3402"/>
          <w:tab w:val="left" w:pos="3969"/>
        </w:tabs>
        <w:spacing w:after="120"/>
        <w:ind w:left="2268" w:right="1134"/>
        <w:jc w:val="both"/>
      </w:pPr>
      <w:r w:rsidRPr="00E73996">
        <w:t>Все</w:t>
      </w:r>
      <w:r w:rsidRPr="00E73996">
        <w:rPr>
          <w:i/>
          <w:iCs/>
        </w:rPr>
        <w:t xml:space="preserve"> </w:t>
      </w:r>
      <w:r w:rsidRPr="00E73996">
        <w:t xml:space="preserve">стыки, причем во всех направлениях, подвергают воздействию струи воды из шланга с наконечником и при степени защиты, соответствующей </w:t>
      </w:r>
      <w:r w:rsidRPr="00942896">
        <w:t>IPX</w:t>
      </w:r>
      <w:r w:rsidRPr="00E73996">
        <w:t>5, как указано в приложении 7А.</w:t>
      </w:r>
    </w:p>
    <w:p w14:paraId="755CEBB5" w14:textId="77777777" w:rsidR="00E664A0" w:rsidRPr="00E73996" w:rsidRDefault="00E664A0" w:rsidP="00E664A0">
      <w:pPr>
        <w:tabs>
          <w:tab w:val="left" w:pos="2268"/>
          <w:tab w:val="left" w:pos="2835"/>
          <w:tab w:val="left" w:pos="3402"/>
          <w:tab w:val="left" w:pos="3969"/>
        </w:tabs>
        <w:spacing w:after="120"/>
        <w:ind w:left="2268" w:right="1134" w:hanging="1134"/>
        <w:jc w:val="both"/>
      </w:pPr>
      <w:r w:rsidRPr="00E73996">
        <w:t>2.</w:t>
      </w:r>
      <w:r w:rsidRPr="00E73996">
        <w:tab/>
        <w:t>Пересечение участков со стоячей водой</w:t>
      </w:r>
    </w:p>
    <w:p w14:paraId="08CB7E96" w14:textId="1B4B4FB3" w:rsidR="00E664A0" w:rsidRDefault="00E664A0" w:rsidP="00E664A0">
      <w:pPr>
        <w:tabs>
          <w:tab w:val="left" w:pos="1701"/>
          <w:tab w:val="left" w:pos="2268"/>
          <w:tab w:val="left" w:pos="2835"/>
          <w:tab w:val="left" w:pos="3402"/>
          <w:tab w:val="left" w:pos="3969"/>
        </w:tabs>
        <w:spacing w:after="120"/>
        <w:ind w:left="2268" w:right="1134"/>
        <w:jc w:val="both"/>
      </w:pPr>
      <w:r w:rsidRPr="00E73996">
        <w:t>Транспортное средство, движущееся со скоростью 20 км/ч, в течение примерно 1,5 мин преодолевает по бассейну для испытания на бродопроходимость (при глубине преодолеваемой водной преграды</w:t>
      </w:r>
      <w:r w:rsidRPr="00942896">
        <w:t> </w:t>
      </w:r>
      <w:r w:rsidRPr="00E73996">
        <w:t>10</w:t>
      </w:r>
      <w:r>
        <w:t> </w:t>
      </w:r>
      <w:r w:rsidRPr="00E73996">
        <w:t>см) расстояние 500 м. Если длина бассейна составляет менее</w:t>
      </w:r>
      <w:r w:rsidRPr="00942896">
        <w:t> </w:t>
      </w:r>
      <w:r w:rsidRPr="00E73996">
        <w:t>500</w:t>
      </w:r>
      <w:r w:rsidRPr="00942896">
        <w:t> </w:t>
      </w:r>
      <w:r w:rsidRPr="00E73996">
        <w:t>м, то прогон транспортного средства осуществляют несколько раз. Общее время, включая периоды нахождения вне бассейна, не должно превышать 10 мин.</w:t>
      </w:r>
    </w:p>
    <w:p w14:paraId="385BFFAB" w14:textId="42B293D6" w:rsidR="00E664A0" w:rsidRDefault="00E664A0" w:rsidP="006A7A9C">
      <w:pPr>
        <w:pStyle w:val="SingleTxtGR"/>
        <w:ind w:left="2268" w:hanging="1134"/>
        <w:rPr>
          <w:lang w:val="ru-RU"/>
        </w:rPr>
      </w:pPr>
    </w:p>
    <w:p w14:paraId="06CDF2E9" w14:textId="77777777" w:rsidR="00E664A0" w:rsidRDefault="00E664A0" w:rsidP="006A7A9C">
      <w:pPr>
        <w:pStyle w:val="SingleTxtGR"/>
        <w:ind w:left="2268" w:hanging="1134"/>
        <w:rPr>
          <w:lang w:val="ru-RU"/>
        </w:rPr>
        <w:sectPr w:rsidR="00E664A0" w:rsidSect="00632DA4">
          <w:headerReference w:type="default" r:id="rId74"/>
          <w:footerReference w:type="default" r:id="rId75"/>
          <w:endnotePr>
            <w:numFmt w:val="decimal"/>
          </w:endnotePr>
          <w:pgSz w:w="11906" w:h="16838" w:code="9"/>
          <w:pgMar w:top="1418" w:right="1134" w:bottom="1134" w:left="1134" w:header="680" w:footer="567" w:gutter="0"/>
          <w:cols w:space="708"/>
          <w:docGrid w:linePitch="360"/>
        </w:sectPr>
      </w:pPr>
    </w:p>
    <w:p w14:paraId="4EAB1B5E" w14:textId="77777777" w:rsidR="006D0794" w:rsidRPr="007E1FEF" w:rsidRDefault="006D0794" w:rsidP="006D0794">
      <w:pPr>
        <w:pStyle w:val="HChGR"/>
        <w:pageBreakBefore/>
        <w:rPr>
          <w:lang w:val="ru-RU"/>
        </w:rPr>
      </w:pPr>
      <w:r w:rsidRPr="007E1FEF">
        <w:rPr>
          <w:lang w:val="ru-RU"/>
        </w:rPr>
        <w:lastRenderedPageBreak/>
        <w:t xml:space="preserve">Приложение </w:t>
      </w:r>
      <w:r>
        <w:rPr>
          <w:lang w:val="ru-RU"/>
        </w:rPr>
        <w:t>8</w:t>
      </w:r>
    </w:p>
    <w:p w14:paraId="1545CD4D" w14:textId="77777777" w:rsidR="006D0794" w:rsidRPr="007E1FEF" w:rsidRDefault="006D0794" w:rsidP="006D0794">
      <w:pPr>
        <w:pStyle w:val="HChGR"/>
        <w:rPr>
          <w:lang w:val="ru-RU"/>
        </w:rPr>
      </w:pPr>
      <w:r w:rsidRPr="007E1FEF">
        <w:rPr>
          <w:lang w:val="ru-RU"/>
        </w:rPr>
        <w:tab/>
      </w:r>
      <w:r w:rsidRPr="007E1FEF">
        <w:rPr>
          <w:lang w:val="ru-RU"/>
        </w:rPr>
        <w:tab/>
        <w:t xml:space="preserve">Определение уровня выбросов водорода в процессе зарядки </w:t>
      </w:r>
      <w:r>
        <w:rPr>
          <w:lang w:val="ru-RU"/>
        </w:rPr>
        <w:t>ПСАЭЭ</w:t>
      </w:r>
    </w:p>
    <w:p w14:paraId="31E1C8E2" w14:textId="77777777" w:rsidR="006D0794" w:rsidRPr="007E1FEF" w:rsidRDefault="006D0794" w:rsidP="006D0794">
      <w:pPr>
        <w:pStyle w:val="SingleTxtGR"/>
        <w:ind w:left="2268" w:hanging="1134"/>
        <w:rPr>
          <w:lang w:val="ru-RU"/>
        </w:rPr>
      </w:pPr>
      <w:r w:rsidRPr="007E1FEF">
        <w:rPr>
          <w:lang w:val="ru-RU"/>
        </w:rPr>
        <w:t>1.</w:t>
      </w:r>
      <w:r w:rsidRPr="007E1FEF">
        <w:rPr>
          <w:lang w:val="ru-RU"/>
        </w:rPr>
        <w:tab/>
      </w:r>
      <w:r w:rsidRPr="007E1FEF">
        <w:rPr>
          <w:lang w:val="ru-RU"/>
        </w:rPr>
        <w:tab/>
        <w:t>Введение</w:t>
      </w:r>
    </w:p>
    <w:p w14:paraId="3DE44BA3"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 xml:space="preserve">В настоящем приложении описывается процедура определения уровня выбросов водорода в процессе зарядки </w:t>
      </w:r>
      <w:r>
        <w:rPr>
          <w:lang w:val="ru-RU"/>
        </w:rPr>
        <w:t>ПСАЭЭ</w:t>
      </w:r>
      <w:r w:rsidRPr="007E1FEF">
        <w:rPr>
          <w:lang w:val="ru-RU"/>
        </w:rPr>
        <w:t xml:space="preserve"> всех дорожных транспортных средств в соответствии с пунктом 5.4 настоящих Правил.</w:t>
      </w:r>
    </w:p>
    <w:p w14:paraId="7A367544" w14:textId="77777777" w:rsidR="006D0794" w:rsidRPr="007E1FEF" w:rsidRDefault="006D0794" w:rsidP="006D0794">
      <w:pPr>
        <w:pStyle w:val="SingleTxtGR"/>
        <w:ind w:left="2268" w:hanging="1134"/>
        <w:rPr>
          <w:lang w:val="ru-RU"/>
        </w:rPr>
      </w:pPr>
      <w:r w:rsidRPr="007E1FEF">
        <w:rPr>
          <w:lang w:val="ru-RU"/>
        </w:rPr>
        <w:t>2.</w:t>
      </w:r>
      <w:r w:rsidRPr="007E1FEF">
        <w:rPr>
          <w:lang w:val="ru-RU"/>
        </w:rPr>
        <w:tab/>
      </w:r>
      <w:r w:rsidRPr="007E1FEF">
        <w:rPr>
          <w:lang w:val="ru-RU"/>
        </w:rPr>
        <w:tab/>
        <w:t>Описание испытания</w:t>
      </w:r>
    </w:p>
    <w:p w14:paraId="163DB5BB"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 xml:space="preserve">Испытание на выброс водорода (рис. </w:t>
      </w:r>
      <w:r>
        <w:rPr>
          <w:lang w:val="ru-RU"/>
        </w:rPr>
        <w:t>8</w:t>
      </w:r>
      <w:r w:rsidRPr="007E1FEF">
        <w:rPr>
          <w:lang w:val="ru-RU"/>
        </w:rPr>
        <w:t>.1 в приложении</w:t>
      </w:r>
      <w:r>
        <w:rPr>
          <w:lang w:val="ru-RU"/>
        </w:rPr>
        <w:t xml:space="preserve"> 8</w:t>
      </w:r>
      <w:r w:rsidRPr="007E1FEF">
        <w:rPr>
          <w:lang w:val="ru-RU"/>
        </w:rPr>
        <w:t xml:space="preserve">) проводится в целях определения уровня выбросов водорода в процессе зарядки </w:t>
      </w:r>
      <w:r>
        <w:rPr>
          <w:lang w:val="ru-RU"/>
        </w:rPr>
        <w:t>ПСАЭЭ</w:t>
      </w:r>
      <w:r w:rsidRPr="007E1FEF">
        <w:rPr>
          <w:lang w:val="ru-RU"/>
        </w:rPr>
        <w:t xml:space="preserve"> с использованием зарядного устройства. Испытание включает следующие этапы:</w:t>
      </w:r>
    </w:p>
    <w:p w14:paraId="58717C82"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а)</w:t>
      </w:r>
      <w:r w:rsidRPr="007E1FEF">
        <w:rPr>
          <w:lang w:val="ru-RU"/>
        </w:rPr>
        <w:tab/>
        <w:t>подготовка транспортного средства;</w:t>
      </w:r>
    </w:p>
    <w:p w14:paraId="14C25C33" w14:textId="77777777" w:rsidR="006D0794" w:rsidRPr="007E1FEF" w:rsidRDefault="006D0794" w:rsidP="006D0794">
      <w:pPr>
        <w:pStyle w:val="SingleTxtGR"/>
        <w:ind w:left="2268" w:hanging="1134"/>
        <w:rPr>
          <w:lang w:val="ru-RU"/>
        </w:rPr>
      </w:pPr>
      <w:r w:rsidRPr="007E1FEF">
        <w:rPr>
          <w:lang w:val="ru-RU"/>
        </w:rPr>
        <w:tab/>
      </w:r>
      <w:r w:rsidRPr="007E1FEF">
        <w:rPr>
          <w:lang w:val="ru-RU"/>
        </w:rPr>
        <w:tab/>
      </w:r>
      <w:r>
        <w:t>b</w:t>
      </w:r>
      <w:r w:rsidRPr="007E1FEF">
        <w:rPr>
          <w:lang w:val="ru-RU"/>
        </w:rPr>
        <w:t>)</w:t>
      </w:r>
      <w:r w:rsidRPr="007E1FEF">
        <w:rPr>
          <w:lang w:val="ru-RU"/>
        </w:rPr>
        <w:tab/>
        <w:t xml:space="preserve">разрядка </w:t>
      </w:r>
      <w:r>
        <w:rPr>
          <w:lang w:val="ru-RU"/>
        </w:rPr>
        <w:t>ПСАЭЭ</w:t>
      </w:r>
      <w:r w:rsidRPr="007E1FEF">
        <w:rPr>
          <w:lang w:val="ru-RU"/>
        </w:rPr>
        <w:t>;</w:t>
      </w:r>
    </w:p>
    <w:p w14:paraId="7F57C340" w14:textId="77777777" w:rsidR="006D0794" w:rsidRPr="007E1FEF" w:rsidRDefault="006D0794" w:rsidP="006D0794">
      <w:pPr>
        <w:pStyle w:val="SingleTxtGR"/>
        <w:ind w:left="2835" w:hanging="1701"/>
        <w:rPr>
          <w:lang w:val="ru-RU"/>
        </w:rPr>
      </w:pPr>
      <w:r w:rsidRPr="007E1FEF">
        <w:rPr>
          <w:lang w:val="ru-RU"/>
        </w:rPr>
        <w:tab/>
      </w:r>
      <w:r w:rsidRPr="007E1FEF">
        <w:rPr>
          <w:lang w:val="ru-RU"/>
        </w:rPr>
        <w:tab/>
        <w:t>с)</w:t>
      </w:r>
      <w:r w:rsidRPr="007E1FEF">
        <w:rPr>
          <w:lang w:val="ru-RU"/>
        </w:rPr>
        <w:tab/>
        <w:t>определение уровня выбросов водорода в процессе обычной зарядки;</w:t>
      </w:r>
    </w:p>
    <w:p w14:paraId="64EA6D54" w14:textId="77777777" w:rsidR="006D0794" w:rsidRPr="007E1FEF" w:rsidRDefault="006D0794" w:rsidP="006D0794">
      <w:pPr>
        <w:pStyle w:val="SingleTxtGR"/>
        <w:ind w:left="2835" w:hanging="1701"/>
        <w:rPr>
          <w:lang w:val="ru-RU"/>
        </w:rPr>
      </w:pPr>
      <w:r w:rsidRPr="007E1FEF">
        <w:rPr>
          <w:lang w:val="ru-RU"/>
        </w:rPr>
        <w:tab/>
      </w:r>
      <w:r w:rsidRPr="007E1FEF">
        <w:rPr>
          <w:lang w:val="ru-RU"/>
        </w:rPr>
        <w:tab/>
      </w:r>
      <w:r>
        <w:t>d</w:t>
      </w:r>
      <w:r w:rsidRPr="007E1FEF">
        <w:rPr>
          <w:lang w:val="ru-RU"/>
        </w:rPr>
        <w:t>)</w:t>
      </w:r>
      <w:r w:rsidRPr="007E1FEF">
        <w:rPr>
          <w:lang w:val="ru-RU"/>
        </w:rPr>
        <w:tab/>
        <w:t>определение уровня выбросов водорода в процессе зарядки, производимой в условиях неисправности зарядного устройства.</w:t>
      </w:r>
    </w:p>
    <w:p w14:paraId="10710BC1" w14:textId="77777777" w:rsidR="006D0794" w:rsidRPr="007E1FEF" w:rsidRDefault="006D0794" w:rsidP="006D0794">
      <w:pPr>
        <w:pStyle w:val="SingleTxtGR"/>
        <w:ind w:left="2268" w:hanging="1134"/>
        <w:rPr>
          <w:lang w:val="ru-RU"/>
        </w:rPr>
      </w:pPr>
      <w:r w:rsidRPr="007E1FEF">
        <w:rPr>
          <w:lang w:val="ru-RU"/>
        </w:rPr>
        <w:t>3.</w:t>
      </w:r>
      <w:r w:rsidRPr="007E1FEF">
        <w:rPr>
          <w:lang w:val="ru-RU"/>
        </w:rPr>
        <w:tab/>
      </w:r>
      <w:r w:rsidRPr="007E1FEF">
        <w:rPr>
          <w:lang w:val="ru-RU"/>
        </w:rPr>
        <w:tab/>
        <w:t>Испытания</w:t>
      </w:r>
    </w:p>
    <w:p w14:paraId="5BDCB597" w14:textId="77777777" w:rsidR="006D0794" w:rsidRPr="007E1FEF" w:rsidRDefault="006D0794" w:rsidP="006D0794">
      <w:pPr>
        <w:pStyle w:val="SingleTxtGR"/>
        <w:ind w:left="2268" w:hanging="1134"/>
        <w:rPr>
          <w:lang w:val="ru-RU"/>
        </w:rPr>
      </w:pPr>
      <w:r w:rsidRPr="007E1FEF">
        <w:rPr>
          <w:lang w:val="ru-RU"/>
        </w:rPr>
        <w:t>3.1</w:t>
      </w:r>
      <w:r w:rsidRPr="007E1FEF">
        <w:rPr>
          <w:lang w:val="ru-RU"/>
        </w:rPr>
        <w:tab/>
      </w:r>
      <w:r w:rsidRPr="007E1FEF">
        <w:rPr>
          <w:lang w:val="ru-RU"/>
        </w:rPr>
        <w:tab/>
        <w:t>Испытание на транспортном средстве</w:t>
      </w:r>
    </w:p>
    <w:p w14:paraId="3D2F50D3" w14:textId="77777777" w:rsidR="006D0794" w:rsidRPr="007E1FEF" w:rsidRDefault="006D0794" w:rsidP="006D0794">
      <w:pPr>
        <w:pStyle w:val="SingleTxtGR"/>
        <w:ind w:left="2268" w:hanging="1134"/>
        <w:rPr>
          <w:lang w:val="ru-RU"/>
        </w:rPr>
      </w:pPr>
      <w:r w:rsidRPr="007E1FEF">
        <w:rPr>
          <w:lang w:val="ru-RU"/>
        </w:rPr>
        <w:t>3.1.1</w:t>
      </w:r>
      <w:r w:rsidRPr="007E1FEF">
        <w:rPr>
          <w:lang w:val="ru-RU"/>
        </w:rPr>
        <w:tab/>
      </w:r>
      <w:r w:rsidRPr="007E1FEF">
        <w:rPr>
          <w:lang w:val="ru-RU"/>
        </w:rPr>
        <w:tab/>
        <w:t xml:space="preserve">Транспортное средство должно быть в хорошем техническом состоянии и в течение семи дней до испытания пройти обкатку с пробегом не менее 300 км. На протяжении этого периода транспортное средство должно быть оснащено </w:t>
      </w:r>
      <w:r>
        <w:rPr>
          <w:lang w:val="ru-RU"/>
        </w:rPr>
        <w:t>ПСАЭЭ</w:t>
      </w:r>
      <w:r w:rsidRPr="007E1FEF">
        <w:rPr>
          <w:lang w:val="ru-RU"/>
        </w:rPr>
        <w:t>, подлежащей испытанию на уровень выбросов водорода.</w:t>
      </w:r>
    </w:p>
    <w:p w14:paraId="5B3C88DD" w14:textId="77777777" w:rsidR="006D0794" w:rsidRPr="007E1FEF" w:rsidRDefault="006D0794" w:rsidP="006D0794">
      <w:pPr>
        <w:pStyle w:val="SingleTxtGR"/>
        <w:ind w:left="2268" w:hanging="1134"/>
        <w:rPr>
          <w:lang w:val="ru-RU"/>
        </w:rPr>
      </w:pPr>
      <w:r w:rsidRPr="007E1FEF">
        <w:rPr>
          <w:lang w:val="ru-RU"/>
        </w:rPr>
        <w:t>3.1.2</w:t>
      </w:r>
      <w:r w:rsidRPr="007E1FEF">
        <w:rPr>
          <w:lang w:val="ru-RU"/>
        </w:rPr>
        <w:tab/>
      </w:r>
      <w:r w:rsidRPr="007E1FEF">
        <w:rPr>
          <w:lang w:val="ru-RU"/>
        </w:rPr>
        <w:tab/>
        <w:t xml:space="preserve">Если </w:t>
      </w:r>
      <w:r>
        <w:rPr>
          <w:lang w:val="ru-RU"/>
        </w:rPr>
        <w:t>ПСАЭЭ</w:t>
      </w:r>
      <w:r w:rsidRPr="007E1FEF">
        <w:rPr>
          <w:lang w:val="ru-RU"/>
        </w:rPr>
        <w:t xml:space="preserve"> используется при температуре, превышающей температуру окружающей среды, то оператор должен следовать процедуре, указанной изготовителем, в целях поддержания температуры </w:t>
      </w:r>
      <w:r>
        <w:rPr>
          <w:lang w:val="ru-RU"/>
        </w:rPr>
        <w:t>ПСАЭЭ</w:t>
      </w:r>
      <w:r w:rsidRPr="007E1FEF">
        <w:rPr>
          <w:lang w:val="ru-RU"/>
        </w:rPr>
        <w:t xml:space="preserve"> в пределах нормального рабочего диапазона.</w:t>
      </w:r>
    </w:p>
    <w:p w14:paraId="3C5B7ACD"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Представитель изготовителя должен иметь возможность удостовериться, что система регулирования температуры тяговой батареи не повреждена и не дает утечки.</w:t>
      </w:r>
    </w:p>
    <w:p w14:paraId="1C82CF42" w14:textId="77777777" w:rsidR="006D0794" w:rsidRPr="007E1FEF" w:rsidRDefault="006D0794" w:rsidP="006D0794">
      <w:pPr>
        <w:pStyle w:val="SingleTxtGR"/>
        <w:tabs>
          <w:tab w:val="clear" w:pos="1701"/>
        </w:tabs>
        <w:rPr>
          <w:lang w:val="ru-RU"/>
        </w:rPr>
      </w:pPr>
      <w:r w:rsidRPr="007E1FEF">
        <w:rPr>
          <w:lang w:val="ru-RU"/>
        </w:rPr>
        <w:t>3.2</w:t>
      </w:r>
      <w:r w:rsidRPr="007E1FEF">
        <w:rPr>
          <w:lang w:val="ru-RU"/>
        </w:rPr>
        <w:tab/>
        <w:t>Испытание на компонентах</w:t>
      </w:r>
    </w:p>
    <w:p w14:paraId="6155E713" w14:textId="679310F2" w:rsidR="006D0794" w:rsidRPr="007E1FEF" w:rsidRDefault="006D0794" w:rsidP="006D0794">
      <w:pPr>
        <w:pStyle w:val="SingleTxtGR"/>
        <w:tabs>
          <w:tab w:val="clear" w:pos="1701"/>
        </w:tabs>
        <w:ind w:left="2268" w:hanging="1134"/>
        <w:rPr>
          <w:lang w:val="ru-RU"/>
        </w:rPr>
      </w:pPr>
      <w:r w:rsidRPr="007E1FEF">
        <w:rPr>
          <w:lang w:val="ru-RU"/>
        </w:rPr>
        <w:t>3.2.1</w:t>
      </w:r>
      <w:r w:rsidRPr="007E1FEF">
        <w:rPr>
          <w:lang w:val="ru-RU"/>
        </w:rPr>
        <w:tab/>
      </w:r>
      <w:r w:rsidRPr="00F65F1F">
        <w:rPr>
          <w:lang w:val="ru-RU"/>
        </w:rPr>
        <w:t>ПСАЭЭ должна быть в хорошем техническом состоянии и должна пройти не менее пяти стандартных циклов (как указано в добавлении 1 к</w:t>
      </w:r>
      <w:r w:rsidR="00AB4833">
        <w:rPr>
          <w:lang w:val="ru-RU"/>
        </w:rPr>
        <w:t> </w:t>
      </w:r>
      <w:r w:rsidRPr="00F65F1F">
        <w:rPr>
          <w:lang w:val="ru-RU"/>
        </w:rPr>
        <w:t xml:space="preserve">приложению </w:t>
      </w:r>
      <w:r w:rsidRPr="0032044D">
        <w:rPr>
          <w:lang w:val="ru-RU" w:eastAsia="ja-JP"/>
        </w:rPr>
        <w:t>9</w:t>
      </w:r>
      <w:r w:rsidRPr="0032044D">
        <w:rPr>
          <w:lang w:val="ru-RU"/>
        </w:rPr>
        <w:t>)</w:t>
      </w:r>
      <w:r w:rsidRPr="007E1FEF">
        <w:rPr>
          <w:lang w:val="ru-RU"/>
        </w:rPr>
        <w:t>.</w:t>
      </w:r>
    </w:p>
    <w:p w14:paraId="378EA469" w14:textId="77777777" w:rsidR="006D0794" w:rsidRPr="007E1FEF" w:rsidRDefault="006D0794" w:rsidP="006D0794">
      <w:pPr>
        <w:pStyle w:val="SingleTxtGR"/>
        <w:tabs>
          <w:tab w:val="clear" w:pos="1701"/>
        </w:tabs>
        <w:ind w:left="2268" w:hanging="1134"/>
        <w:rPr>
          <w:lang w:val="ru-RU"/>
        </w:rPr>
      </w:pPr>
      <w:r w:rsidRPr="007E1FEF">
        <w:rPr>
          <w:lang w:val="ru-RU"/>
        </w:rPr>
        <w:t>3.2.2</w:t>
      </w:r>
      <w:r w:rsidRPr="007E1FEF">
        <w:rPr>
          <w:lang w:val="ru-RU"/>
        </w:rPr>
        <w:tab/>
        <w:t xml:space="preserve">Если </w:t>
      </w:r>
      <w:r>
        <w:rPr>
          <w:lang w:val="ru-RU"/>
        </w:rPr>
        <w:t>ПСАЭЭ</w:t>
      </w:r>
      <w:r w:rsidRPr="007E1FEF">
        <w:rPr>
          <w:lang w:val="ru-RU"/>
        </w:rPr>
        <w:t xml:space="preserve"> используется при температуре, превышающей температуру окружающей среды, то оператор должен следовать процедуре, указанной изготовителем, в целях поддержания температуры </w:t>
      </w:r>
      <w:r>
        <w:rPr>
          <w:lang w:val="ru-RU"/>
        </w:rPr>
        <w:t>ПСАЭЭ</w:t>
      </w:r>
      <w:r w:rsidRPr="007E1FEF">
        <w:rPr>
          <w:lang w:val="ru-RU"/>
        </w:rPr>
        <w:t xml:space="preserve"> в пределах нормального рабочего диапазона.</w:t>
      </w:r>
    </w:p>
    <w:p w14:paraId="7646282F" w14:textId="77777777" w:rsidR="006D0794" w:rsidRPr="007E1FEF" w:rsidRDefault="006D0794" w:rsidP="006D0794">
      <w:pPr>
        <w:pStyle w:val="SingleTxtGR"/>
        <w:tabs>
          <w:tab w:val="clear" w:pos="1701"/>
        </w:tabs>
        <w:ind w:left="2268" w:hanging="1134"/>
        <w:rPr>
          <w:lang w:val="ru-RU"/>
        </w:rPr>
      </w:pPr>
      <w:r w:rsidRPr="007E1FEF">
        <w:rPr>
          <w:lang w:val="ru-RU"/>
        </w:rPr>
        <w:tab/>
        <w:t xml:space="preserve">Представитель изготовителя должен иметь возможность удостовериться, что система регулирования температуры </w:t>
      </w:r>
      <w:r>
        <w:rPr>
          <w:lang w:val="ru-RU"/>
        </w:rPr>
        <w:t>ПСАЭЭ</w:t>
      </w:r>
      <w:r w:rsidRPr="007E1FEF">
        <w:rPr>
          <w:lang w:val="ru-RU"/>
        </w:rPr>
        <w:t xml:space="preserve"> не повреждена и не дает утечки.</w:t>
      </w:r>
    </w:p>
    <w:p w14:paraId="7C807D52" w14:textId="3BD79413" w:rsidR="006D0794" w:rsidRPr="007E1FEF" w:rsidRDefault="006D0794" w:rsidP="00F977A9">
      <w:pPr>
        <w:pStyle w:val="H23GR"/>
        <w:spacing w:before="0" w:after="240"/>
        <w:rPr>
          <w:lang w:val="ru-RU"/>
        </w:rPr>
      </w:pPr>
      <w:r w:rsidRPr="007E1FEF">
        <w:rPr>
          <w:b w:val="0"/>
          <w:lang w:val="ru-RU"/>
        </w:rPr>
        <w:lastRenderedPageBreak/>
        <w:tab/>
      </w:r>
      <w:r w:rsidRPr="007E1FEF">
        <w:rPr>
          <w:b w:val="0"/>
          <w:lang w:val="ru-RU"/>
        </w:rPr>
        <w:tab/>
        <w:t>Рис. 1</w:t>
      </w:r>
      <w:r w:rsidRPr="007E1FEF">
        <w:rPr>
          <w:b w:val="0"/>
          <w:lang w:val="ru-RU"/>
        </w:rPr>
        <w:br/>
      </w:r>
      <w:r w:rsidRPr="007E1FEF">
        <w:rPr>
          <w:lang w:val="ru-RU"/>
        </w:rPr>
        <w:t>Определение уровня выбросов водорода в процессе зарядки ПС</w:t>
      </w:r>
      <w:r>
        <w:rPr>
          <w:lang w:val="ru-RU"/>
        </w:rPr>
        <w:t>АЭЭ</w:t>
      </w:r>
    </w:p>
    <w:p w14:paraId="6854A281" w14:textId="0964A0F0" w:rsidR="006D0794" w:rsidRPr="00C13356" w:rsidRDefault="00ED4ACF" w:rsidP="006D0794">
      <w:pPr>
        <w:ind w:left="1134"/>
        <w:rPr>
          <w:b/>
          <w:bCs/>
        </w:rPr>
      </w:pPr>
      <w:r w:rsidRPr="00C13356">
        <w:rPr>
          <w:b/>
          <w:bCs/>
          <w:noProof/>
          <w:lang w:eastAsia="ru-RU"/>
        </w:rPr>
        <mc:AlternateContent>
          <mc:Choice Requires="wps">
            <w:drawing>
              <wp:anchor distT="0" distB="0" distL="114300" distR="114300" simplePos="0" relativeHeight="251734016" behindDoc="0" locked="0" layoutInCell="1" allowOverlap="1" wp14:anchorId="1C043608" wp14:editId="3F348D4D">
                <wp:simplePos x="0" y="0"/>
                <wp:positionH relativeFrom="column">
                  <wp:posOffset>576580</wp:posOffset>
                </wp:positionH>
                <wp:positionV relativeFrom="paragraph">
                  <wp:posOffset>5316855</wp:posOffset>
                </wp:positionV>
                <wp:extent cx="518795" cy="177800"/>
                <wp:effectExtent l="0" t="0" r="14605" b="12700"/>
                <wp:wrapNone/>
                <wp:docPr id="105" name="Zone de text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95" cy="177800"/>
                        </a:xfrm>
                        <a:prstGeom prst="rect">
                          <a:avLst/>
                        </a:prstGeom>
                        <a:solidFill>
                          <a:srgbClr val="FFFFFF"/>
                        </a:solidFill>
                        <a:ln w="9525">
                          <a:solidFill>
                            <a:srgbClr val="FFFFFF"/>
                          </a:solidFill>
                          <a:miter lim="800000"/>
                          <a:headEnd/>
                          <a:tailEnd/>
                        </a:ln>
                      </wps:spPr>
                      <wps:txbx>
                        <w:txbxContent>
                          <w:p w14:paraId="24454272" w14:textId="51E28723" w:rsidR="006D0794" w:rsidRDefault="006D0794" w:rsidP="006D0794">
                            <w:pPr>
                              <w:pStyle w:val="a6"/>
                              <w:pBdr>
                                <w:bottom w:val="none" w:sz="0" w:space="0" w:color="auto"/>
                              </w:pBdr>
                              <w:jc w:val="center"/>
                              <w:rPr>
                                <w:b w:val="0"/>
                                <w:sz w:val="20"/>
                              </w:rPr>
                            </w:pPr>
                            <w:r>
                              <w:rPr>
                                <w:rFonts w:ascii="CG Times" w:hAnsi="CG Times"/>
                                <w:b w:val="0"/>
                                <w:sz w:val="20"/>
                              </w:rPr>
                              <w:t>12</w:t>
                            </w:r>
                            <w:r>
                              <w:rPr>
                                <w:b w:val="0"/>
                                <w:sz w:val="20"/>
                              </w:rPr>
                              <w:t>−</w:t>
                            </w:r>
                            <w:r>
                              <w:rPr>
                                <w:rFonts w:ascii="CG Times" w:hAnsi="CG Times"/>
                                <w:b w:val="0"/>
                                <w:sz w:val="20"/>
                              </w:rPr>
                              <w:t xml:space="preserve">36 </w:t>
                            </w:r>
                            <w:r>
                              <w:rPr>
                                <w:b w:val="0"/>
                                <w:sz w:val="20"/>
                              </w:rPr>
                              <w:t>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43608" id="Zone de texte 105" o:spid="_x0000_s1236" type="#_x0000_t202" style="position:absolute;left:0;text-align:left;margin-left:45.4pt;margin-top:418.65pt;width:40.85pt;height:1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" strokecolor="white">
                <v:textbox inset="0,0,0,0">
                  <w:txbxContent>
                    <w:p w14:paraId="24454272" w14:textId="51E28723" w:rsidR="006D0794" w:rsidRDefault="006D0794" w:rsidP="006D0794">
                      <w:pPr>
                        <w:pStyle w:val="a6"/>
                        <w:pBdr>
                          <w:bottom w:val="none" w:sz="0" w:space="0" w:color="auto"/>
                        </w:pBdr>
                        <w:jc w:val="center"/>
                        <w:rPr>
                          <w:b w:val="0"/>
                          <w:sz w:val="20"/>
                        </w:rPr>
                      </w:pPr>
                      <w:r>
                        <w:rPr>
                          <w:rFonts w:ascii="CG Times" w:hAnsi="CG Times"/>
                          <w:b w:val="0"/>
                          <w:sz w:val="20"/>
                        </w:rPr>
                        <w:t>12</w:t>
                      </w:r>
                      <w:r>
                        <w:rPr>
                          <w:b w:val="0"/>
                          <w:sz w:val="20"/>
                        </w:rPr>
                        <w:t>−</w:t>
                      </w:r>
                      <w:r>
                        <w:rPr>
                          <w:rFonts w:ascii="CG Times" w:hAnsi="CG Times"/>
                          <w:b w:val="0"/>
                          <w:sz w:val="20"/>
                        </w:rPr>
                        <w:t xml:space="preserve">36 </w:t>
                      </w:r>
                      <w:r>
                        <w:rPr>
                          <w:b w:val="0"/>
                          <w:sz w:val="20"/>
                        </w:rPr>
                        <w:t>ч</w:t>
                      </w:r>
                    </w:p>
                  </w:txbxContent>
                </v:textbox>
              </v:shape>
            </w:pict>
          </mc:Fallback>
        </mc:AlternateContent>
      </w:r>
      <w:r w:rsidR="007F52F2" w:rsidRPr="00C13356">
        <w:rPr>
          <w:b/>
          <w:bCs/>
          <w:noProof/>
          <w:lang w:eastAsia="ru-RU"/>
        </w:rPr>
        <mc:AlternateContent>
          <mc:Choice Requires="wps">
            <w:drawing>
              <wp:anchor distT="0" distB="0" distL="114300" distR="114300" simplePos="0" relativeHeight="251732992" behindDoc="0" locked="0" layoutInCell="1" allowOverlap="1" wp14:anchorId="67413B00" wp14:editId="747ECABC">
                <wp:simplePos x="0" y="0"/>
                <wp:positionH relativeFrom="column">
                  <wp:posOffset>584835</wp:posOffset>
                </wp:positionH>
                <wp:positionV relativeFrom="paragraph">
                  <wp:posOffset>2504745</wp:posOffset>
                </wp:positionV>
                <wp:extent cx="516255" cy="213360"/>
                <wp:effectExtent l="0" t="0" r="17145" b="15240"/>
                <wp:wrapNone/>
                <wp:docPr id="106" name="Zone de texte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13360"/>
                        </a:xfrm>
                        <a:prstGeom prst="rect">
                          <a:avLst/>
                        </a:prstGeom>
                        <a:solidFill>
                          <a:srgbClr val="FFFFFF"/>
                        </a:solidFill>
                        <a:ln w="9525">
                          <a:solidFill>
                            <a:srgbClr val="FFFFFF"/>
                          </a:solidFill>
                          <a:miter lim="800000"/>
                          <a:headEnd/>
                          <a:tailEnd/>
                        </a:ln>
                      </wps:spPr>
                      <wps:txbx>
                        <w:txbxContent>
                          <w:p w14:paraId="3735DECB" w14:textId="580EFBE6" w:rsidR="006D0794" w:rsidRDefault="006D0794" w:rsidP="006D0794">
                            <w:pPr>
                              <w:pStyle w:val="35"/>
                              <w:jc w:val="center"/>
                              <w:rPr>
                                <w:rFonts w:ascii="CG Times" w:hAnsi="CG Times"/>
                                <w:sz w:val="20"/>
                                <w:szCs w:val="20"/>
                              </w:rPr>
                            </w:pPr>
                            <w:r>
                              <w:rPr>
                                <w:sz w:val="20"/>
                                <w:szCs w:val="20"/>
                              </w:rPr>
                              <w:t>12−36 ч</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13B00" id="Zone de texte 106" o:spid="_x0000_s1237" type="#_x0000_t202" style="position:absolute;left:0;text-align:left;margin-left:46.05pt;margin-top:197.2pt;width:40.65pt;height:1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" strokecolor="white">
                <v:textbox inset="0,0,0,0">
                  <w:txbxContent>
                    <w:p w14:paraId="3735DECB" w14:textId="580EFBE6" w:rsidR="006D0794" w:rsidRDefault="006D0794" w:rsidP="006D0794">
                      <w:pPr>
                        <w:pStyle w:val="35"/>
                        <w:jc w:val="center"/>
                        <w:rPr>
                          <w:rFonts w:ascii="CG Times" w:hAnsi="CG Times"/>
                          <w:sz w:val="20"/>
                          <w:szCs w:val="20"/>
                        </w:rPr>
                      </w:pPr>
                      <w:proofErr w:type="gramStart"/>
                      <w:r>
                        <w:rPr>
                          <w:sz w:val="20"/>
                          <w:szCs w:val="20"/>
                        </w:rPr>
                        <w:t>12−36</w:t>
                      </w:r>
                      <w:proofErr w:type="gramEnd"/>
                      <w:r>
                        <w:rPr>
                          <w:sz w:val="20"/>
                          <w:szCs w:val="20"/>
                        </w:rPr>
                        <w:t xml:space="preserve"> ч</w:t>
                      </w:r>
                    </w:p>
                  </w:txbxContent>
                </v:textbox>
              </v:shape>
            </w:pict>
          </mc:Fallback>
        </mc:AlternateContent>
      </w:r>
      <w:r w:rsidR="006D0794" w:rsidRPr="00C13356">
        <w:rPr>
          <w:b/>
          <w:bCs/>
          <w:noProof/>
        </w:rPr>
        <mc:AlternateContent>
          <mc:Choice Requires="wpg">
            <w:drawing>
              <wp:inline distT="0" distB="0" distL="0" distR="0" wp14:anchorId="66895D7A" wp14:editId="470AC83C">
                <wp:extent cx="5400000" cy="7254815"/>
                <wp:effectExtent l="0" t="0" r="10795" b="22860"/>
                <wp:docPr id="53" name="Groupe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0000" cy="7254815"/>
                          <a:chOff x="1967" y="2601"/>
                          <a:chExt cx="9037" cy="12005"/>
                        </a:xfrm>
                      </wpg:grpSpPr>
                      <wps:wsp>
                        <wps:cNvPr id="54" name="AutoShape 32"/>
                        <wps:cNvSpPr>
                          <a:spLocks noChangeArrowheads="1"/>
                        </wps:cNvSpPr>
                        <wps:spPr bwMode="auto">
                          <a:xfrm>
                            <a:off x="2615" y="5043"/>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A8A108" w14:textId="77777777" w:rsidR="006D0794" w:rsidRDefault="006D0794" w:rsidP="006D0794">
                              <w:pPr>
                                <w:spacing w:before="120"/>
                                <w:jc w:val="center"/>
                                <w:rPr>
                                  <w:snapToGrid w:val="0"/>
                                  <w:color w:val="000000"/>
                                  <w:lang w:eastAsia="fr-FR"/>
                                </w:rPr>
                              </w:pPr>
                              <w:r>
                                <w:t xml:space="preserve">Разрядка </w:t>
                              </w:r>
                              <w:r>
                                <w:rPr>
                                  <w:bCs/>
                                  <w:iCs/>
                                </w:rPr>
                                <w:t>ПСАЭЭ</w:t>
                              </w:r>
                            </w:p>
                            <w:p w14:paraId="2C368FBE" w14:textId="77777777" w:rsidR="006D0794" w:rsidRDefault="006D0794" w:rsidP="006D0794">
                              <w:pPr>
                                <w:spacing w:after="120"/>
                                <w:jc w:val="center"/>
                                <w:rPr>
                                  <w:snapToGrid w:val="0"/>
                                  <w:color w:val="000000"/>
                                  <w:lang w:eastAsia="fr-FR"/>
                                </w:rPr>
                              </w:pPr>
                              <w:r>
                                <w:rPr>
                                  <w:snapToGrid w:val="0"/>
                                  <w:color w:val="000000"/>
                                  <w:lang w:eastAsia="fr-FR"/>
                                </w:rPr>
                                <w:t>Температура среды: 293−303 K</w:t>
                              </w:r>
                            </w:p>
                          </w:txbxContent>
                        </wps:txbx>
                        <wps:bodyPr rot="0" vert="horz" wrap="square" lIns="0" tIns="0" rIns="0" bIns="0" anchor="t" anchorCtr="0">
                          <a:noAutofit/>
                        </wps:bodyPr>
                      </wps:wsp>
                      <wps:wsp>
                        <wps:cNvPr id="55" name="Line 33"/>
                        <wps:cNvCnPr>
                          <a:cxnSpLocks noChangeShapeType="1"/>
                        </wps:cNvCnPr>
                        <wps:spPr bwMode="auto">
                          <a:xfrm>
                            <a:off x="5124" y="5958"/>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6" name="AutoShape 34"/>
                        <wps:cNvSpPr>
                          <a:spLocks noChangeArrowheads="1"/>
                        </wps:cNvSpPr>
                        <wps:spPr bwMode="auto">
                          <a:xfrm>
                            <a:off x="2615" y="6467"/>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6DACE17" w14:textId="77777777" w:rsidR="006D0794" w:rsidRDefault="006D0794" w:rsidP="006D0794">
                              <w:pPr>
                                <w:pStyle w:val="4"/>
                                <w:numPr>
                                  <w:ilvl w:val="0"/>
                                  <w:numId w:val="0"/>
                                </w:numPr>
                                <w:spacing w:after="120"/>
                                <w:jc w:val="center"/>
                                <w:rPr>
                                  <w:b w:val="0"/>
                                  <w:bCs w:val="0"/>
                                  <w:iCs/>
                                </w:rPr>
                              </w:pPr>
                              <w:r>
                                <w:t>Выдерживание</w:t>
                              </w:r>
                            </w:p>
                          </w:txbxContent>
                        </wps:txbx>
                        <wps:bodyPr rot="0" vert="horz" wrap="square" lIns="0" tIns="0" rIns="0" bIns="0" anchor="t" anchorCtr="0">
                          <a:noAutofit/>
                        </wps:bodyPr>
                      </wps:wsp>
                      <wps:wsp>
                        <wps:cNvPr id="57" name="AutoShape 35"/>
                        <wps:cNvSpPr>
                          <a:spLocks noChangeArrowheads="1"/>
                        </wps:cNvSpPr>
                        <wps:spPr bwMode="auto">
                          <a:xfrm>
                            <a:off x="2615" y="7892"/>
                            <a:ext cx="5006" cy="11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BE9EA27" w14:textId="77777777" w:rsidR="006D0794" w:rsidRPr="00F21E72" w:rsidRDefault="006D0794" w:rsidP="00ED4ACF">
                              <w:pPr>
                                <w:pStyle w:val="4"/>
                                <w:numPr>
                                  <w:ilvl w:val="0"/>
                                  <w:numId w:val="0"/>
                                </w:numPr>
                                <w:spacing w:before="200" w:after="80"/>
                                <w:jc w:val="center"/>
                                <w:rPr>
                                  <w:b w:val="0"/>
                                  <w:bCs w:val="0"/>
                                  <w:iCs/>
                                </w:rPr>
                              </w:pPr>
                              <w:r w:rsidRPr="00F21E72">
                                <w:t>Испытание на выброс водорода</w:t>
                              </w:r>
                            </w:p>
                            <w:p w14:paraId="17C8A759" w14:textId="77777777" w:rsidR="006D0794" w:rsidRPr="00F21E72" w:rsidRDefault="006D0794" w:rsidP="006D0794">
                              <w:pPr>
                                <w:spacing w:after="120"/>
                                <w:jc w:val="center"/>
                                <w:rPr>
                                  <w:snapToGrid w:val="0"/>
                                  <w:color w:val="000000"/>
                                  <w:lang w:eastAsia="fr-FR"/>
                                </w:rPr>
                              </w:pPr>
                              <w:r w:rsidRPr="00F21E72">
                                <w:rPr>
                                  <w:snapToGrid w:val="0"/>
                                  <w:color w:val="000000"/>
                                  <w:lang w:eastAsia="fr-FR"/>
                                </w:rPr>
                                <w:t>в условиях обычной зарядки</w:t>
                              </w:r>
                            </w:p>
                          </w:txbxContent>
                        </wps:txbx>
                        <wps:bodyPr rot="0" vert="horz" wrap="square" lIns="0" tIns="0" rIns="0" bIns="0" anchor="t" anchorCtr="0">
                          <a:noAutofit/>
                        </wps:bodyPr>
                      </wps:wsp>
                      <wps:wsp>
                        <wps:cNvPr id="58" name="Line 36"/>
                        <wps:cNvCnPr>
                          <a:cxnSpLocks noChangeShapeType="1"/>
                        </wps:cNvCnPr>
                        <wps:spPr bwMode="auto">
                          <a:xfrm>
                            <a:off x="5124" y="7383"/>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59" name="Line 37"/>
                        <wps:cNvCnPr>
                          <a:cxnSpLocks noChangeShapeType="1"/>
                        </wps:cNvCnPr>
                        <wps:spPr bwMode="auto">
                          <a:xfrm>
                            <a:off x="5139" y="9062"/>
                            <a:ext cx="1" cy="508"/>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0" name="Line 38"/>
                        <wps:cNvCnPr>
                          <a:cxnSpLocks noChangeShapeType="1"/>
                        </wps:cNvCnPr>
                        <wps:spPr bwMode="auto">
                          <a:xfrm>
                            <a:off x="5139" y="13589"/>
                            <a:ext cx="1" cy="508"/>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1" name="AutoShape 39"/>
                        <wps:cNvSpPr>
                          <a:spLocks noChangeArrowheads="1"/>
                        </wps:cNvSpPr>
                        <wps:spPr bwMode="auto">
                          <a:xfrm>
                            <a:off x="4321" y="14097"/>
                            <a:ext cx="1806" cy="50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A5174EC" w14:textId="77777777" w:rsidR="006D0794" w:rsidRDefault="006D0794" w:rsidP="00580A10">
                              <w:pPr>
                                <w:pStyle w:val="4"/>
                                <w:numPr>
                                  <w:ilvl w:val="0"/>
                                  <w:numId w:val="0"/>
                                </w:numPr>
                                <w:spacing w:before="80" w:after="120"/>
                                <w:jc w:val="center"/>
                                <w:rPr>
                                  <w:b w:val="0"/>
                                  <w:bCs w:val="0"/>
                                  <w:iCs/>
                                </w:rPr>
                              </w:pPr>
                              <w:r>
                                <w:t>ЗАВЕРШЕНИЕ</w:t>
                              </w:r>
                            </w:p>
                          </w:txbxContent>
                        </wps:txbx>
                        <wps:bodyPr rot="0" vert="horz" wrap="square" lIns="0" tIns="0" rIns="0" bIns="0" anchor="t" anchorCtr="0">
                          <a:noAutofit/>
                        </wps:bodyPr>
                      </wps:wsp>
                      <wps:wsp>
                        <wps:cNvPr id="62" name="Line 40"/>
                        <wps:cNvCnPr>
                          <a:cxnSpLocks noChangeShapeType="1"/>
                        </wps:cNvCnPr>
                        <wps:spPr bwMode="auto">
                          <a:xfrm>
                            <a:off x="5139" y="10485"/>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3" name="AutoShape 41"/>
                        <wps:cNvSpPr>
                          <a:spLocks noChangeArrowheads="1"/>
                        </wps:cNvSpPr>
                        <wps:spPr bwMode="auto">
                          <a:xfrm>
                            <a:off x="2630" y="10994"/>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CADE4F9" w14:textId="77777777" w:rsidR="006D0794" w:rsidRDefault="006D0794" w:rsidP="006D0794">
                              <w:pPr>
                                <w:pStyle w:val="4"/>
                                <w:numPr>
                                  <w:ilvl w:val="0"/>
                                  <w:numId w:val="0"/>
                                </w:numPr>
                                <w:spacing w:after="120"/>
                                <w:jc w:val="center"/>
                                <w:rPr>
                                  <w:b w:val="0"/>
                                  <w:bCs w:val="0"/>
                                  <w:iCs/>
                                </w:rPr>
                              </w:pPr>
                              <w:r>
                                <w:t>Выдерживание</w:t>
                              </w:r>
                            </w:p>
                          </w:txbxContent>
                        </wps:txbx>
                        <wps:bodyPr rot="0" vert="horz" wrap="square" lIns="0" tIns="0" rIns="0" bIns="0" anchor="t" anchorCtr="0">
                          <a:noAutofit/>
                        </wps:bodyPr>
                      </wps:wsp>
                      <wps:wsp>
                        <wps:cNvPr id="64" name="Line 42"/>
                        <wps:cNvCnPr>
                          <a:cxnSpLocks noChangeShapeType="1"/>
                        </wps:cNvCnPr>
                        <wps:spPr bwMode="auto">
                          <a:xfrm>
                            <a:off x="5139" y="11910"/>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65" name="AutoShape 43"/>
                        <wps:cNvSpPr>
                          <a:spLocks noChangeArrowheads="1"/>
                        </wps:cNvSpPr>
                        <wps:spPr bwMode="auto">
                          <a:xfrm>
                            <a:off x="2630" y="12419"/>
                            <a:ext cx="5006" cy="117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D056256" w14:textId="77777777" w:rsidR="006D0794" w:rsidRPr="00F21E72" w:rsidRDefault="006D0794" w:rsidP="006D0794">
                              <w:pPr>
                                <w:pStyle w:val="4"/>
                                <w:numPr>
                                  <w:ilvl w:val="0"/>
                                  <w:numId w:val="0"/>
                                </w:numPr>
                                <w:spacing w:before="60" w:line="240" w:lineRule="auto"/>
                                <w:jc w:val="center"/>
                                <w:rPr>
                                  <w:b w:val="0"/>
                                  <w:bCs w:val="0"/>
                                  <w:iCs/>
                                </w:rPr>
                              </w:pPr>
                              <w:r w:rsidRPr="00F21E72">
                                <w:t>Испытание на выброс водорода</w:t>
                              </w:r>
                            </w:p>
                            <w:p w14:paraId="029A6792" w14:textId="57A2B55E" w:rsidR="006D0794" w:rsidRDefault="006D0794" w:rsidP="006D0794">
                              <w:pPr>
                                <w:pStyle w:val="29"/>
                                <w:spacing w:line="240" w:lineRule="auto"/>
                                <w:jc w:val="center"/>
                              </w:pPr>
                              <w:r>
                                <w:t>в условиях неисправности зарядного устройства</w:t>
                              </w:r>
                            </w:p>
                            <w:p w14:paraId="7883F5EC" w14:textId="77777777" w:rsidR="006D0794" w:rsidRPr="00F21E72" w:rsidRDefault="006D0794" w:rsidP="006D0794">
                              <w:pPr>
                                <w:spacing w:after="60" w:line="240" w:lineRule="auto"/>
                                <w:jc w:val="center"/>
                              </w:pPr>
                              <w:r w:rsidRPr="00F21E72">
                                <w:rPr>
                                  <w:snapToGrid w:val="0"/>
                                  <w:color w:val="000000"/>
                                  <w:lang w:eastAsia="fr-FR"/>
                                </w:rPr>
                                <w:t xml:space="preserve">Температура среды: </w:t>
                              </w:r>
                              <w:r w:rsidRPr="00F21E72">
                                <w:t xml:space="preserve">293 </w:t>
                              </w:r>
                              <w:r>
                                <w:t>K</w:t>
                              </w:r>
                              <w:r w:rsidRPr="00F21E72">
                                <w:t xml:space="preserve"> ± 2 </w:t>
                              </w:r>
                              <w:r>
                                <w:t>K</w:t>
                              </w:r>
                            </w:p>
                          </w:txbxContent>
                        </wps:txbx>
                        <wps:bodyPr rot="0" vert="horz" wrap="square" lIns="0" tIns="0" rIns="0" bIns="0" anchor="t" anchorCtr="0">
                          <a:noAutofit/>
                        </wps:bodyPr>
                      </wps:wsp>
                      <wps:wsp>
                        <wps:cNvPr id="66" name="AutoShape 44"/>
                        <wps:cNvSpPr>
                          <a:spLocks noChangeArrowheads="1"/>
                        </wps:cNvSpPr>
                        <wps:spPr bwMode="auto">
                          <a:xfrm>
                            <a:off x="4381" y="2601"/>
                            <a:ext cx="1430" cy="509"/>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D63C496" w14:textId="77777777" w:rsidR="006D0794" w:rsidRDefault="006D0794" w:rsidP="00580A10">
                              <w:pPr>
                                <w:pStyle w:val="4"/>
                                <w:numPr>
                                  <w:ilvl w:val="0"/>
                                  <w:numId w:val="0"/>
                                </w:numPr>
                                <w:spacing w:before="80" w:after="120"/>
                                <w:jc w:val="center"/>
                                <w:rPr>
                                  <w:b w:val="0"/>
                                  <w:bCs w:val="0"/>
                                  <w:iCs/>
                                </w:rPr>
                              </w:pPr>
                              <w:r>
                                <w:t>НАЧАЛО</w:t>
                              </w:r>
                            </w:p>
                          </w:txbxContent>
                        </wps:txbx>
                        <wps:bodyPr rot="0" vert="horz" wrap="square" lIns="0" tIns="0" rIns="0" bIns="0" anchor="t" anchorCtr="0">
                          <a:noAutofit/>
                        </wps:bodyPr>
                      </wps:wsp>
                      <wps:wsp>
                        <wps:cNvPr id="67" name="AutoShape 45"/>
                        <wps:cNvSpPr>
                          <a:spLocks noChangeArrowheads="1"/>
                        </wps:cNvSpPr>
                        <wps:spPr bwMode="auto">
                          <a:xfrm>
                            <a:off x="2600" y="3618"/>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0EB49C81" w14:textId="77777777" w:rsidR="006D0794" w:rsidRPr="0032044D" w:rsidRDefault="006D0794" w:rsidP="00D6751D">
                              <w:pPr>
                                <w:pStyle w:val="4"/>
                                <w:numPr>
                                  <w:ilvl w:val="0"/>
                                  <w:numId w:val="0"/>
                                </w:numPr>
                                <w:spacing w:before="20" w:after="0" w:line="240" w:lineRule="exact"/>
                                <w:jc w:val="center"/>
                                <w:rPr>
                                  <w:b w:val="0"/>
                                  <w:bCs w:val="0"/>
                                  <w:iCs/>
                                </w:rPr>
                              </w:pPr>
                              <w:r w:rsidRPr="0032044D">
                                <w:t>Подготовка транспортного средства/ПСАЭЭ</w:t>
                              </w:r>
                            </w:p>
                            <w:p w14:paraId="41E4C679" w14:textId="77777777" w:rsidR="006D0794" w:rsidRPr="0032044D" w:rsidRDefault="006D0794" w:rsidP="00D6751D">
                              <w:pPr>
                                <w:spacing w:after="120" w:line="240" w:lineRule="exact"/>
                                <w:jc w:val="center"/>
                                <w:rPr>
                                  <w:snapToGrid w:val="0"/>
                                  <w:color w:val="000000"/>
                                  <w:lang w:eastAsia="fr-FR"/>
                                </w:rPr>
                              </w:pPr>
                              <w:r w:rsidRPr="0032044D">
                                <w:rPr>
                                  <w:snapToGrid w:val="0"/>
                                  <w:color w:val="000000"/>
                                  <w:lang w:eastAsia="fr-FR"/>
                                </w:rPr>
                                <w:t>(при необходимости)</w:t>
                              </w:r>
                            </w:p>
                          </w:txbxContent>
                        </wps:txbx>
                        <wps:bodyPr rot="0" vert="horz" wrap="square" lIns="0" tIns="0" rIns="0" bIns="0" anchor="t" anchorCtr="0">
                          <a:noAutofit/>
                        </wps:bodyPr>
                      </wps:wsp>
                      <wps:wsp>
                        <wps:cNvPr id="68" name="AutoShape 46"/>
                        <wps:cNvSpPr>
                          <a:spLocks noChangeArrowheads="1"/>
                        </wps:cNvSpPr>
                        <wps:spPr bwMode="auto">
                          <a:xfrm>
                            <a:off x="2630" y="9570"/>
                            <a:ext cx="5006" cy="91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A0379B8" w14:textId="77777777" w:rsidR="006D0794" w:rsidRDefault="006D0794" w:rsidP="006D0794">
                              <w:pPr>
                                <w:spacing w:before="120"/>
                                <w:jc w:val="center"/>
                                <w:rPr>
                                  <w:snapToGrid w:val="0"/>
                                  <w:color w:val="000000"/>
                                  <w:lang w:eastAsia="fr-FR"/>
                                </w:rPr>
                              </w:pPr>
                              <w:r>
                                <w:t xml:space="preserve">Разрядка </w:t>
                              </w:r>
                              <w:r>
                                <w:rPr>
                                  <w:bCs/>
                                  <w:iCs/>
                                </w:rPr>
                                <w:t>ПСАЭЭ</w:t>
                              </w:r>
                            </w:p>
                            <w:p w14:paraId="22618A5F" w14:textId="77777777" w:rsidR="006D0794" w:rsidRDefault="006D0794" w:rsidP="006D0794">
                              <w:pPr>
                                <w:spacing w:after="120"/>
                                <w:jc w:val="center"/>
                                <w:rPr>
                                  <w:snapToGrid w:val="0"/>
                                  <w:color w:val="000000"/>
                                  <w:lang w:eastAsia="fr-FR"/>
                                </w:rPr>
                              </w:pPr>
                              <w:r>
                                <w:rPr>
                                  <w:snapToGrid w:val="0"/>
                                  <w:color w:val="000000"/>
                                  <w:lang w:eastAsia="fr-FR"/>
                                </w:rPr>
                                <w:t>Температура среды: 293−303 K</w:t>
                              </w:r>
                            </w:p>
                          </w:txbxContent>
                        </wps:txbx>
                        <wps:bodyPr rot="0" vert="horz" wrap="square" lIns="0" tIns="0" rIns="0" bIns="0" anchor="t" anchorCtr="0">
                          <a:noAutofit/>
                        </wps:bodyPr>
                      </wps:wsp>
                      <wps:wsp>
                        <wps:cNvPr id="69" name="Line 47"/>
                        <wps:cNvCnPr>
                          <a:cxnSpLocks noChangeShapeType="1"/>
                        </wps:cNvCnPr>
                        <wps:spPr bwMode="auto">
                          <a:xfrm>
                            <a:off x="5124" y="4534"/>
                            <a:ext cx="1" cy="509"/>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0" name="Line 48"/>
                        <wps:cNvCnPr>
                          <a:cxnSpLocks noChangeShapeType="1"/>
                        </wps:cNvCnPr>
                        <wps:spPr bwMode="auto">
                          <a:xfrm>
                            <a:off x="5109" y="3110"/>
                            <a:ext cx="1" cy="508"/>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71" name="Group 49"/>
                        <wpg:cNvGrpSpPr>
                          <a:grpSpLocks/>
                        </wpg:cNvGrpSpPr>
                        <wpg:grpSpPr bwMode="auto">
                          <a:xfrm>
                            <a:off x="7724" y="4525"/>
                            <a:ext cx="2860" cy="514"/>
                            <a:chOff x="8222" y="4648"/>
                            <a:chExt cx="2268" cy="573"/>
                          </a:xfrm>
                        </wpg:grpSpPr>
                        <wps:wsp>
                          <wps:cNvPr id="72" name="Line 50"/>
                          <wps:cNvCnPr>
                            <a:cxnSpLocks noChangeShapeType="1"/>
                          </wps:cNvCnPr>
                          <wps:spPr bwMode="auto">
                            <a:xfrm>
                              <a:off x="8222" y="4654"/>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Line 51"/>
                          <wps:cNvCnPr>
                            <a:cxnSpLocks noChangeShapeType="1"/>
                          </wps:cNvCnPr>
                          <wps:spPr bwMode="auto">
                            <a:xfrm>
                              <a:off x="8222" y="522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Line 52"/>
                          <wps:cNvCnPr>
                            <a:cxnSpLocks noChangeShapeType="1"/>
                          </wps:cNvCnPr>
                          <wps:spPr bwMode="auto">
                            <a:xfrm>
                              <a:off x="8364" y="4654"/>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5" name="Text Box 53"/>
                          <wps:cNvSpPr txBox="1">
                            <a:spLocks noChangeArrowheads="1"/>
                          </wps:cNvSpPr>
                          <wps:spPr bwMode="auto">
                            <a:xfrm>
                              <a:off x="8506" y="4648"/>
                              <a:ext cx="1984" cy="567"/>
                            </a:xfrm>
                            <a:prstGeom prst="rect">
                              <a:avLst/>
                            </a:prstGeom>
                            <a:solidFill>
                              <a:srgbClr val="FFFFFF"/>
                            </a:solidFill>
                            <a:ln w="9525">
                              <a:solidFill>
                                <a:srgbClr val="FFFFFF"/>
                              </a:solidFill>
                              <a:miter lim="800000"/>
                              <a:headEnd/>
                              <a:tailEnd/>
                            </a:ln>
                          </wps:spPr>
                          <wps:txbx>
                            <w:txbxContent>
                              <w:p w14:paraId="6F0BD91E" w14:textId="77777777" w:rsidR="006D0794" w:rsidRDefault="006D0794" w:rsidP="00807021">
                                <w:pPr>
                                  <w:pStyle w:val="a6"/>
                                  <w:spacing w:before="60"/>
                                  <w:rPr>
                                    <w:b w:val="0"/>
                                    <w:sz w:val="20"/>
                                  </w:rPr>
                                </w:pPr>
                                <w:r>
                                  <w:rPr>
                                    <w:b w:val="0"/>
                                    <w:sz w:val="20"/>
                                  </w:rPr>
                                  <w:t>Максимум 7 дней</w:t>
                                </w:r>
                              </w:p>
                            </w:txbxContent>
                          </wps:txbx>
                          <wps:bodyPr rot="0" vert="horz" wrap="square" lIns="91440" tIns="45720" rIns="91440" bIns="45720" anchor="t" anchorCtr="0" upright="1">
                            <a:noAutofit/>
                          </wps:bodyPr>
                        </wps:wsp>
                      </wpg:grpSp>
                      <wpg:grpSp>
                        <wpg:cNvPr id="76" name="Group 54"/>
                        <wpg:cNvGrpSpPr>
                          <a:grpSpLocks/>
                        </wpg:cNvGrpSpPr>
                        <wpg:grpSpPr bwMode="auto">
                          <a:xfrm>
                            <a:off x="7724" y="5958"/>
                            <a:ext cx="2860" cy="509"/>
                            <a:chOff x="8222" y="6241"/>
                            <a:chExt cx="2268" cy="567"/>
                          </a:xfrm>
                        </wpg:grpSpPr>
                        <wps:wsp>
                          <wps:cNvPr id="77" name="Line 55"/>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 name="Line 56"/>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Line 57"/>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Text Box 58"/>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5D4737F5" w14:textId="7E09E3E5" w:rsidR="006D0794" w:rsidRPr="001F3354" w:rsidRDefault="006D0794" w:rsidP="00807021">
                                <w:pPr>
                                  <w:pStyle w:val="a6"/>
                                  <w:spacing w:before="60"/>
                                  <w:rPr>
                                    <w:b w:val="0"/>
                                    <w:sz w:val="20"/>
                                    <w:lang w:val="ru-RU"/>
                                  </w:rPr>
                                </w:pPr>
                                <w:r>
                                  <w:rPr>
                                    <w:b w:val="0"/>
                                    <w:sz w:val="20"/>
                                  </w:rPr>
                                  <w:t>Максимум 15 м</w:t>
                                </w:r>
                                <w:r>
                                  <w:rPr>
                                    <w:b w:val="0"/>
                                    <w:sz w:val="20"/>
                                    <w:lang w:val="ru-RU"/>
                                  </w:rPr>
                                  <w:t>ин</w:t>
                                </w:r>
                              </w:p>
                            </w:txbxContent>
                          </wps:txbx>
                          <wps:bodyPr rot="0" vert="horz" wrap="square" lIns="91440" tIns="45720" rIns="91440" bIns="45720" anchor="t" anchorCtr="0" upright="1">
                            <a:noAutofit/>
                          </wps:bodyPr>
                        </wps:wsp>
                      </wpg:grpSp>
                      <wps:wsp>
                        <wps:cNvPr id="81" name="Line 59"/>
                        <wps:cNvCnPr>
                          <a:cxnSpLocks noChangeShapeType="1"/>
                        </wps:cNvCnPr>
                        <wps:spPr bwMode="auto">
                          <a:xfrm>
                            <a:off x="1967" y="5958"/>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60"/>
                        <wps:cNvCnPr>
                          <a:cxnSpLocks noChangeShapeType="1"/>
                        </wps:cNvCnPr>
                        <wps:spPr bwMode="auto">
                          <a:xfrm>
                            <a:off x="1967" y="7892"/>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61"/>
                        <wps:cNvCnPr>
                          <a:cxnSpLocks noChangeShapeType="1"/>
                        </wps:cNvCnPr>
                        <wps:spPr bwMode="auto">
                          <a:xfrm>
                            <a:off x="2145" y="5958"/>
                            <a:ext cx="1" cy="713"/>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84" name="Line 62"/>
                        <wps:cNvCnPr>
                          <a:cxnSpLocks noChangeShapeType="1"/>
                        </wps:cNvCnPr>
                        <wps:spPr bwMode="auto">
                          <a:xfrm>
                            <a:off x="2145" y="7179"/>
                            <a:ext cx="1" cy="71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5" name="Line 63"/>
                        <wps:cNvCnPr>
                          <a:cxnSpLocks noChangeShapeType="1"/>
                        </wps:cNvCnPr>
                        <wps:spPr bwMode="auto">
                          <a:xfrm>
                            <a:off x="1967" y="10485"/>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64"/>
                        <wps:cNvCnPr>
                          <a:cxnSpLocks noChangeShapeType="1"/>
                        </wps:cNvCnPr>
                        <wps:spPr bwMode="auto">
                          <a:xfrm>
                            <a:off x="1967" y="12419"/>
                            <a:ext cx="3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65"/>
                        <wps:cNvCnPr>
                          <a:cxnSpLocks noChangeShapeType="1"/>
                        </wps:cNvCnPr>
                        <wps:spPr bwMode="auto">
                          <a:xfrm>
                            <a:off x="2145" y="11706"/>
                            <a:ext cx="1" cy="713"/>
                          </a:xfrm>
                          <a:prstGeom prst="line">
                            <a:avLst/>
                          </a:prstGeom>
                          <a:noFill/>
                          <a:ln w="63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88" name="Line 66"/>
                        <wps:cNvCnPr>
                          <a:cxnSpLocks noChangeShapeType="1"/>
                        </wps:cNvCnPr>
                        <wps:spPr bwMode="auto">
                          <a:xfrm>
                            <a:off x="2145" y="10485"/>
                            <a:ext cx="1" cy="713"/>
                          </a:xfrm>
                          <a:prstGeom prst="line">
                            <a:avLst/>
                          </a:prstGeom>
                          <a:noFill/>
                          <a:ln w="6350">
                            <a:solidFill>
                              <a:srgbClr val="000000"/>
                            </a:solidFill>
                            <a:round/>
                            <a:headEnd type="arrow" w="med" len="med"/>
                            <a:tailEnd/>
                          </a:ln>
                          <a:extLst>
                            <a:ext uri="{909E8E84-426E-40DD-AFC4-6F175D3DCCD1}">
                              <a14:hiddenFill xmlns:a14="http://schemas.microsoft.com/office/drawing/2010/main">
                                <a:noFill/>
                              </a14:hiddenFill>
                            </a:ext>
                          </a:extLst>
                        </wps:spPr>
                        <wps:bodyPr/>
                      </wps:wsp>
                      <wpg:grpSp>
                        <wpg:cNvPr id="89" name="Group 67"/>
                        <wpg:cNvGrpSpPr>
                          <a:grpSpLocks/>
                        </wpg:cNvGrpSpPr>
                        <wpg:grpSpPr bwMode="auto">
                          <a:xfrm>
                            <a:off x="7724" y="9062"/>
                            <a:ext cx="2860" cy="508"/>
                            <a:chOff x="8222" y="9700"/>
                            <a:chExt cx="2268" cy="567"/>
                          </a:xfrm>
                        </wpg:grpSpPr>
                        <wps:wsp>
                          <wps:cNvPr id="90" name="Line 68"/>
                          <wps:cNvCnPr>
                            <a:cxnSpLocks noChangeShapeType="1"/>
                          </wps:cNvCnPr>
                          <wps:spPr bwMode="auto">
                            <a:xfrm>
                              <a:off x="8222" y="9700"/>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69"/>
                          <wps:cNvCnPr>
                            <a:cxnSpLocks noChangeShapeType="1"/>
                          </wps:cNvCnPr>
                          <wps:spPr bwMode="auto">
                            <a:xfrm>
                              <a:off x="8222" y="10267"/>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70"/>
                          <wps:cNvCnPr>
                            <a:cxnSpLocks noChangeShapeType="1"/>
                          </wps:cNvCnPr>
                          <wps:spPr bwMode="auto">
                            <a:xfrm>
                              <a:off x="8364" y="9700"/>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3" name="Text Box 71"/>
                          <wps:cNvSpPr txBox="1">
                            <a:spLocks noChangeArrowheads="1"/>
                          </wps:cNvSpPr>
                          <wps:spPr bwMode="auto">
                            <a:xfrm>
                              <a:off x="8506" y="9700"/>
                              <a:ext cx="1984" cy="567"/>
                            </a:xfrm>
                            <a:prstGeom prst="rect">
                              <a:avLst/>
                            </a:prstGeom>
                            <a:solidFill>
                              <a:srgbClr val="FFFFFF"/>
                            </a:solidFill>
                            <a:ln w="9525">
                              <a:solidFill>
                                <a:srgbClr val="FFFFFF"/>
                              </a:solidFill>
                              <a:miter lim="800000"/>
                              <a:headEnd/>
                              <a:tailEnd/>
                            </a:ln>
                          </wps:spPr>
                          <wps:txbx>
                            <w:txbxContent>
                              <w:p w14:paraId="30C052E4" w14:textId="77777777" w:rsidR="006D0794" w:rsidRDefault="006D0794" w:rsidP="00807021">
                                <w:pPr>
                                  <w:pStyle w:val="a6"/>
                                  <w:spacing w:before="60"/>
                                  <w:rPr>
                                    <w:b w:val="0"/>
                                    <w:sz w:val="20"/>
                                    <w:lang w:val="ru-RU"/>
                                  </w:rPr>
                                </w:pPr>
                                <w:r>
                                  <w:rPr>
                                    <w:b w:val="0"/>
                                    <w:sz w:val="20"/>
                                    <w:lang w:val="ru-RU"/>
                                  </w:rPr>
                                  <w:t>Максимум 7 дней</w:t>
                                </w:r>
                              </w:p>
                            </w:txbxContent>
                          </wps:txbx>
                          <wps:bodyPr rot="0" vert="horz" wrap="square" lIns="91440" tIns="45720" rIns="91440" bIns="45720" anchor="t" anchorCtr="0" upright="1">
                            <a:noAutofit/>
                          </wps:bodyPr>
                        </wps:wsp>
                      </wpg:grpSp>
                      <wpg:grpSp>
                        <wpg:cNvPr id="94" name="Group 72"/>
                        <wpg:cNvGrpSpPr>
                          <a:grpSpLocks/>
                        </wpg:cNvGrpSpPr>
                        <wpg:grpSpPr bwMode="auto">
                          <a:xfrm>
                            <a:off x="7724" y="10485"/>
                            <a:ext cx="2860" cy="509"/>
                            <a:chOff x="8222" y="6241"/>
                            <a:chExt cx="2268" cy="567"/>
                          </a:xfrm>
                        </wpg:grpSpPr>
                        <wps:wsp>
                          <wps:cNvPr id="95" name="Line 73"/>
                          <wps:cNvCnPr>
                            <a:cxnSpLocks noChangeShapeType="1"/>
                          </wps:cNvCnPr>
                          <wps:spPr bwMode="auto">
                            <a:xfrm>
                              <a:off x="8364" y="6241"/>
                              <a:ext cx="1" cy="567"/>
                            </a:xfrm>
                            <a:prstGeom prst="line">
                              <a:avLst/>
                            </a:prstGeom>
                            <a:noFill/>
                            <a:ln w="6350">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 name="Line 74"/>
                          <wps:cNvCnPr>
                            <a:cxnSpLocks noChangeShapeType="1"/>
                          </wps:cNvCnPr>
                          <wps:spPr bwMode="auto">
                            <a:xfrm>
                              <a:off x="8222" y="6241"/>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 name="Line 75"/>
                          <wps:cNvCnPr>
                            <a:cxnSpLocks noChangeShapeType="1"/>
                          </wps:cNvCnPr>
                          <wps:spPr bwMode="auto">
                            <a:xfrm>
                              <a:off x="8222" y="6808"/>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76"/>
                          <wps:cNvSpPr txBox="1">
                            <a:spLocks noChangeArrowheads="1"/>
                          </wps:cNvSpPr>
                          <wps:spPr bwMode="auto">
                            <a:xfrm>
                              <a:off x="8506" y="6241"/>
                              <a:ext cx="1984" cy="567"/>
                            </a:xfrm>
                            <a:prstGeom prst="rect">
                              <a:avLst/>
                            </a:prstGeom>
                            <a:solidFill>
                              <a:srgbClr val="FFFFFF"/>
                            </a:solidFill>
                            <a:ln w="9525">
                              <a:solidFill>
                                <a:srgbClr val="FFFFFF"/>
                              </a:solidFill>
                              <a:miter lim="800000"/>
                              <a:headEnd/>
                              <a:tailEnd/>
                            </a:ln>
                          </wps:spPr>
                          <wps:txbx>
                            <w:txbxContent>
                              <w:p w14:paraId="67F5A0F0" w14:textId="1EC3FDF7" w:rsidR="006D0794" w:rsidRPr="001F3354" w:rsidRDefault="006D0794" w:rsidP="00807021">
                                <w:pPr>
                                  <w:pStyle w:val="a6"/>
                                  <w:spacing w:before="60"/>
                                  <w:rPr>
                                    <w:b w:val="0"/>
                                    <w:sz w:val="20"/>
                                    <w:lang w:val="ru-RU"/>
                                  </w:rPr>
                                </w:pPr>
                                <w:r>
                                  <w:rPr>
                                    <w:b w:val="0"/>
                                    <w:sz w:val="20"/>
                                  </w:rPr>
                                  <w:t>Максимум 15 м</w:t>
                                </w:r>
                                <w:r>
                                  <w:rPr>
                                    <w:b w:val="0"/>
                                    <w:sz w:val="20"/>
                                    <w:lang w:val="ru-RU"/>
                                  </w:rPr>
                                  <w:t>ин</w:t>
                                </w:r>
                              </w:p>
                            </w:txbxContent>
                          </wps:txbx>
                          <wps:bodyPr rot="0" vert="horz" wrap="square" lIns="91440" tIns="45720" rIns="91440" bIns="45720" anchor="t" anchorCtr="0" upright="1">
                            <a:noAutofit/>
                          </wps:bodyPr>
                        </wps:wsp>
                      </wpg:grpSp>
                      <wpg:grpSp>
                        <wpg:cNvPr id="99" name="Group 77"/>
                        <wpg:cNvGrpSpPr>
                          <a:grpSpLocks/>
                        </wpg:cNvGrpSpPr>
                        <wpg:grpSpPr bwMode="auto">
                          <a:xfrm>
                            <a:off x="7736" y="12114"/>
                            <a:ext cx="3268" cy="603"/>
                            <a:chOff x="8222" y="13102"/>
                            <a:chExt cx="2840" cy="672"/>
                          </a:xfrm>
                        </wpg:grpSpPr>
                        <wps:wsp>
                          <wps:cNvPr id="100" name="Text Box 78"/>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137C77B1" w14:textId="071616DC" w:rsidR="006D0794" w:rsidRPr="007E1FEF" w:rsidRDefault="006D0794" w:rsidP="006D0794">
                                <w:pPr>
                                  <w:spacing w:line="192" w:lineRule="auto"/>
                                  <w:ind w:left="113"/>
                                </w:pPr>
                                <w:r w:rsidRPr="007E1FEF">
                                  <w:t>Максимум 2 м</w:t>
                                </w:r>
                                <w:r>
                                  <w:t>ин</w:t>
                                </w:r>
                                <w:r w:rsidR="00EA010A" w:rsidRPr="00EA010A">
                                  <w:t xml:space="preserve"> </w:t>
                                </w:r>
                                <w:r w:rsidRPr="007E1FEF">
                                  <w:br/>
                                  <w:t xml:space="preserve">после подключения </w:t>
                                </w:r>
                                <w:r w:rsidRPr="007E1FEF">
                                  <w:br/>
                                  <w:t>к электросети</w:t>
                                </w:r>
                              </w:p>
                            </w:txbxContent>
                          </wps:txbx>
                          <wps:bodyPr rot="0" vert="horz" wrap="square" lIns="0" tIns="0" rIns="0" bIns="0" anchor="t" anchorCtr="0" upright="1">
                            <a:noAutofit/>
                          </wps:bodyPr>
                        </wps:wsp>
                        <wps:wsp>
                          <wps:cNvPr id="101" name="Line 79"/>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2" name="Group 80"/>
                        <wpg:cNvGrpSpPr>
                          <a:grpSpLocks/>
                        </wpg:cNvGrpSpPr>
                        <wpg:grpSpPr bwMode="auto">
                          <a:xfrm>
                            <a:off x="7736" y="7587"/>
                            <a:ext cx="3268" cy="602"/>
                            <a:chOff x="8222" y="13102"/>
                            <a:chExt cx="2840" cy="672"/>
                          </a:xfrm>
                        </wpg:grpSpPr>
                        <wps:wsp>
                          <wps:cNvPr id="103" name="Text Box 81"/>
                          <wps:cNvSpPr txBox="1">
                            <a:spLocks noChangeArrowheads="1"/>
                          </wps:cNvSpPr>
                          <wps:spPr bwMode="auto">
                            <a:xfrm>
                              <a:off x="8506" y="13102"/>
                              <a:ext cx="2556" cy="672"/>
                            </a:xfrm>
                            <a:prstGeom prst="rect">
                              <a:avLst/>
                            </a:prstGeom>
                            <a:solidFill>
                              <a:srgbClr val="FFFFFF"/>
                            </a:solidFill>
                            <a:ln w="9525">
                              <a:solidFill>
                                <a:srgbClr val="FFFFFF"/>
                              </a:solidFill>
                              <a:miter lim="800000"/>
                              <a:headEnd/>
                              <a:tailEnd/>
                            </a:ln>
                          </wps:spPr>
                          <wps:txbx>
                            <w:txbxContent>
                              <w:p w14:paraId="431EB75B" w14:textId="5C78BBA8" w:rsidR="006D0794" w:rsidRDefault="006D0794" w:rsidP="006D0794">
                                <w:pPr>
                                  <w:pStyle w:val="afb"/>
                                  <w:spacing w:line="180" w:lineRule="exact"/>
                                  <w:ind w:left="113"/>
                                  <w:rPr>
                                    <w:rFonts w:ascii="Univers" w:hAnsi="Univers"/>
                                  </w:rPr>
                                </w:pPr>
                                <w:r>
                                  <w:t xml:space="preserve">Максимум 2 мин </w:t>
                                </w:r>
                                <w:r>
                                  <w:br/>
                                  <w:t xml:space="preserve">после подключения </w:t>
                                </w:r>
                                <w:r>
                                  <w:br/>
                                  <w:t>к электросети</w:t>
                                </w:r>
                              </w:p>
                              <w:p w14:paraId="0C6CEF22" w14:textId="77777777" w:rsidR="006D0794" w:rsidRPr="007E1FEF" w:rsidRDefault="006D0794" w:rsidP="006D0794">
                                <w:pPr>
                                  <w:ind w:left="113"/>
                                  <w:rPr>
                                    <w:rFonts w:ascii="Univers" w:hAnsi="Univers"/>
                                  </w:rPr>
                                </w:pPr>
                              </w:p>
                              <w:p w14:paraId="4A1EB35B" w14:textId="77777777" w:rsidR="006D0794" w:rsidRDefault="006D0794" w:rsidP="006D0794">
                                <w:pPr>
                                  <w:rPr>
                                    <w:rFonts w:ascii="Univers" w:hAnsi="Univers"/>
                                  </w:rPr>
                                </w:pPr>
                                <w:r>
                                  <w:rPr>
                                    <w:rFonts w:ascii="Univers" w:hAnsi="Univers"/>
                                  </w:rPr>
                                  <w:t>to mains</w:t>
                                </w:r>
                              </w:p>
                            </w:txbxContent>
                          </wps:txbx>
                          <wps:bodyPr rot="0" vert="horz" wrap="square" lIns="0" tIns="0" rIns="0" bIns="0" anchor="t" anchorCtr="0" upright="1">
                            <a:noAutofit/>
                          </wps:bodyPr>
                        </wps:wsp>
                        <wps:wsp>
                          <wps:cNvPr id="104" name="Line 82"/>
                          <wps:cNvCnPr>
                            <a:cxnSpLocks noChangeShapeType="1"/>
                          </wps:cNvCnPr>
                          <wps:spPr bwMode="auto">
                            <a:xfrm>
                              <a:off x="8222" y="13442"/>
                              <a:ext cx="28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inline>
            </w:drawing>
          </mc:Choice>
          <mc:Fallback>
            <w:pict>
              <v:group w14:anchorId="66895D7A" id="Groupe 53" o:spid="_x0000_s1238" style="width:425.2pt;height:571.25pt;mso-position-horizontal-relative:char;mso-position-vertical-relative:line" coordorigin="1967,2601" coordsize="9037,1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">
                <v:roundrect id="AutoShape 32" o:spid="_x0000_s1239" style="position:absolute;left:2615;top:5043;width:5006;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" filled="f">
                  <v:textbox inset="0,0,0,0">
                    <w:txbxContent>
                      <w:p w14:paraId="3CA8A108" w14:textId="77777777" w:rsidR="006D0794" w:rsidRDefault="006D0794" w:rsidP="006D0794">
                        <w:pPr>
                          <w:spacing w:before="120"/>
                          <w:jc w:val="center"/>
                          <w:rPr>
                            <w:snapToGrid w:val="0"/>
                            <w:color w:val="000000"/>
                            <w:lang w:eastAsia="fr-FR"/>
                          </w:rPr>
                        </w:pPr>
                        <w:r>
                          <w:t xml:space="preserve">Разрядка </w:t>
                        </w:r>
                        <w:r>
                          <w:rPr>
                            <w:bCs/>
                            <w:iCs/>
                          </w:rPr>
                          <w:t>ПСАЭЭ</w:t>
                        </w:r>
                      </w:p>
                      <w:p w14:paraId="2C368FBE" w14:textId="77777777" w:rsidR="006D0794" w:rsidRDefault="006D0794" w:rsidP="006D0794">
                        <w:pPr>
                          <w:spacing w:after="120"/>
                          <w:jc w:val="center"/>
                          <w:rPr>
                            <w:snapToGrid w:val="0"/>
                            <w:color w:val="000000"/>
                            <w:lang w:eastAsia="fr-FR"/>
                          </w:rPr>
                        </w:pPr>
                        <w:r>
                          <w:rPr>
                            <w:snapToGrid w:val="0"/>
                            <w:color w:val="000000"/>
                            <w:lang w:eastAsia="fr-FR"/>
                          </w:rPr>
                          <w:t>Температура среды: 293−303 K</w:t>
                        </w:r>
                      </w:p>
                    </w:txbxContent>
                  </v:textbox>
                </v:roundrect>
                <v:line id="Line 33" o:spid="_x0000_s1240" style="position:absolute;visibility:visible;mso-wrap-style:square" from="5124,5958" to="5125,64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" strokeweight=".5pt">
                  <v:stroke endarrow="open"/>
                </v:line>
                <v:roundrect id="AutoShape 34" o:spid="_x0000_s1241" style="position:absolute;left:2615;top:6467;width:5006;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" filled="f">
                  <v:textbox inset="0,0,0,0">
                    <w:txbxContent>
                      <w:p w14:paraId="46DACE17" w14:textId="77777777" w:rsidR="006D0794" w:rsidRDefault="006D0794" w:rsidP="006D0794">
                        <w:pPr>
                          <w:pStyle w:val="4"/>
                          <w:numPr>
                            <w:ilvl w:val="0"/>
                            <w:numId w:val="0"/>
                          </w:numPr>
                          <w:spacing w:after="120"/>
                          <w:jc w:val="center"/>
                          <w:rPr>
                            <w:b w:val="0"/>
                            <w:bCs w:val="0"/>
                            <w:iCs/>
                          </w:rPr>
                        </w:pPr>
                        <w:r>
                          <w:t>Выдерживание</w:t>
                        </w:r>
                      </w:p>
                    </w:txbxContent>
                  </v:textbox>
                </v:roundrect>
                <v:roundrect id="AutoShape 35" o:spid="_x0000_s1242" style="position:absolute;left:2615;top:7892;width:5006;height:11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" filled="f">
                  <v:textbox inset="0,0,0,0">
                    <w:txbxContent>
                      <w:p w14:paraId="3BE9EA27" w14:textId="77777777" w:rsidR="006D0794" w:rsidRPr="00F21E72" w:rsidRDefault="006D0794" w:rsidP="00ED4ACF">
                        <w:pPr>
                          <w:pStyle w:val="4"/>
                          <w:numPr>
                            <w:ilvl w:val="0"/>
                            <w:numId w:val="0"/>
                          </w:numPr>
                          <w:spacing w:before="200" w:after="80"/>
                          <w:jc w:val="center"/>
                          <w:rPr>
                            <w:b w:val="0"/>
                            <w:bCs w:val="0"/>
                            <w:iCs/>
                          </w:rPr>
                        </w:pPr>
                        <w:r w:rsidRPr="00F21E72">
                          <w:t>Испытание на выброс водорода</w:t>
                        </w:r>
                      </w:p>
                      <w:p w14:paraId="17C8A759" w14:textId="77777777" w:rsidR="006D0794" w:rsidRPr="00F21E72" w:rsidRDefault="006D0794" w:rsidP="006D0794">
                        <w:pPr>
                          <w:spacing w:after="120"/>
                          <w:jc w:val="center"/>
                          <w:rPr>
                            <w:snapToGrid w:val="0"/>
                            <w:color w:val="000000"/>
                            <w:lang w:eastAsia="fr-FR"/>
                          </w:rPr>
                        </w:pPr>
                        <w:r w:rsidRPr="00F21E72">
                          <w:rPr>
                            <w:snapToGrid w:val="0"/>
                            <w:color w:val="000000"/>
                            <w:lang w:eastAsia="fr-FR"/>
                          </w:rPr>
                          <w:t>в условиях обычной зарядки</w:t>
                        </w:r>
                      </w:p>
                    </w:txbxContent>
                  </v:textbox>
                </v:roundrect>
                <v:line id="Line 36" o:spid="_x0000_s1243" style="position:absolute;visibility:visible;mso-wrap-style:square" from="5124,7383" to="5125,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" strokeweight=".5pt">
                  <v:stroke endarrow="open"/>
                </v:line>
                <v:line id="Line 37" o:spid="_x0000_s1244" style="position:absolute;visibility:visible;mso-wrap-style:square" from="5139,9062" to="5140,9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" strokeweight=".5pt">
                  <v:stroke endarrow="open"/>
                </v:line>
                <v:line id="Line 38" o:spid="_x0000_s1245" style="position:absolute;visibility:visible;mso-wrap-style:square" from="5139,13589" to="5140,14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" strokeweight=".5pt">
                  <v:stroke endarrow="open"/>
                </v:line>
                <v:roundrect id="AutoShape 39" o:spid="_x0000_s1246" style="position:absolute;left:4321;top:14097;width:1806;height: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" filled="f">
                  <v:textbox inset="0,0,0,0">
                    <w:txbxContent>
                      <w:p w14:paraId="3A5174EC" w14:textId="77777777" w:rsidR="006D0794" w:rsidRDefault="006D0794" w:rsidP="00580A10">
                        <w:pPr>
                          <w:pStyle w:val="4"/>
                          <w:numPr>
                            <w:ilvl w:val="0"/>
                            <w:numId w:val="0"/>
                          </w:numPr>
                          <w:spacing w:before="80" w:after="120"/>
                          <w:jc w:val="center"/>
                          <w:rPr>
                            <w:b w:val="0"/>
                            <w:bCs w:val="0"/>
                            <w:iCs/>
                          </w:rPr>
                        </w:pPr>
                        <w:r>
                          <w:t>ЗАВЕРШЕНИЕ</w:t>
                        </w:r>
                      </w:p>
                    </w:txbxContent>
                  </v:textbox>
                </v:roundrect>
                <v:line id="Line 40" o:spid="_x0000_s1247" style="position:absolute;visibility:visible;mso-wrap-style:square" from="5139,10485" to="5140,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" strokeweight=".5pt">
                  <v:stroke endarrow="open"/>
                </v:line>
                <v:roundrect id="AutoShape 41" o:spid="_x0000_s1248" style="position:absolute;left:2630;top:10994;width:5006;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" filled="f">
                  <v:textbox inset="0,0,0,0">
                    <w:txbxContent>
                      <w:p w14:paraId="1CADE4F9" w14:textId="77777777" w:rsidR="006D0794" w:rsidRDefault="006D0794" w:rsidP="006D0794">
                        <w:pPr>
                          <w:pStyle w:val="4"/>
                          <w:numPr>
                            <w:ilvl w:val="0"/>
                            <w:numId w:val="0"/>
                          </w:numPr>
                          <w:spacing w:after="120"/>
                          <w:jc w:val="center"/>
                          <w:rPr>
                            <w:b w:val="0"/>
                            <w:bCs w:val="0"/>
                            <w:iCs/>
                          </w:rPr>
                        </w:pPr>
                        <w:r>
                          <w:t>Выдерживание</w:t>
                        </w:r>
                      </w:p>
                    </w:txbxContent>
                  </v:textbox>
                </v:roundrect>
                <v:line id="Line 42" o:spid="_x0000_s1249" style="position:absolute;visibility:visible;mso-wrap-style:square" from="5139,11910" to="5140,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" strokeweight=".5pt">
                  <v:stroke endarrow="open"/>
                </v:line>
                <v:roundrect id="AutoShape 43" o:spid="_x0000_s1250" style="position:absolute;left:2630;top:12419;width:5006;height:11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" filled="f">
                  <v:textbox inset="0,0,0,0">
                    <w:txbxContent>
                      <w:p w14:paraId="6D056256" w14:textId="77777777" w:rsidR="006D0794" w:rsidRPr="00F21E72" w:rsidRDefault="006D0794" w:rsidP="006D0794">
                        <w:pPr>
                          <w:pStyle w:val="4"/>
                          <w:numPr>
                            <w:ilvl w:val="0"/>
                            <w:numId w:val="0"/>
                          </w:numPr>
                          <w:spacing w:before="60" w:line="240" w:lineRule="auto"/>
                          <w:jc w:val="center"/>
                          <w:rPr>
                            <w:b w:val="0"/>
                            <w:bCs w:val="0"/>
                            <w:iCs/>
                          </w:rPr>
                        </w:pPr>
                        <w:r w:rsidRPr="00F21E72">
                          <w:t>Испытание на выброс водорода</w:t>
                        </w:r>
                      </w:p>
                      <w:p w14:paraId="029A6792" w14:textId="57A2B55E" w:rsidR="006D0794" w:rsidRDefault="006D0794" w:rsidP="006D0794">
                        <w:pPr>
                          <w:pStyle w:val="29"/>
                          <w:spacing w:line="240" w:lineRule="auto"/>
                          <w:jc w:val="center"/>
                        </w:pPr>
                        <w:r>
                          <w:t>в условиях неисправности зарядного устройства</w:t>
                        </w:r>
                      </w:p>
                      <w:p w14:paraId="7883F5EC" w14:textId="77777777" w:rsidR="006D0794" w:rsidRPr="00F21E72" w:rsidRDefault="006D0794" w:rsidP="006D0794">
                        <w:pPr>
                          <w:spacing w:after="60" w:line="240" w:lineRule="auto"/>
                          <w:jc w:val="center"/>
                        </w:pPr>
                        <w:r w:rsidRPr="00F21E72">
                          <w:rPr>
                            <w:snapToGrid w:val="0"/>
                            <w:color w:val="000000"/>
                            <w:lang w:eastAsia="fr-FR"/>
                          </w:rPr>
                          <w:t xml:space="preserve">Температура среды: </w:t>
                        </w:r>
                        <w:r w:rsidRPr="00F21E72">
                          <w:t xml:space="preserve">293 </w:t>
                        </w:r>
                        <w:r>
                          <w:t>K</w:t>
                        </w:r>
                        <w:r w:rsidRPr="00F21E72">
                          <w:t xml:space="preserve"> ± 2 </w:t>
                        </w:r>
                        <w:r>
                          <w:t>K</w:t>
                        </w:r>
                      </w:p>
                    </w:txbxContent>
                  </v:textbox>
                </v:roundrect>
                <v:roundrect id="AutoShape 44" o:spid="_x0000_s1251" style="position:absolute;left:4381;top:2601;width:1430;height:50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" filled="f">
                  <v:textbox inset="0,0,0,0">
                    <w:txbxContent>
                      <w:p w14:paraId="7D63C496" w14:textId="77777777" w:rsidR="006D0794" w:rsidRDefault="006D0794" w:rsidP="00580A10">
                        <w:pPr>
                          <w:pStyle w:val="4"/>
                          <w:numPr>
                            <w:ilvl w:val="0"/>
                            <w:numId w:val="0"/>
                          </w:numPr>
                          <w:spacing w:before="80" w:after="120"/>
                          <w:jc w:val="center"/>
                          <w:rPr>
                            <w:b w:val="0"/>
                            <w:bCs w:val="0"/>
                            <w:iCs/>
                          </w:rPr>
                        </w:pPr>
                        <w:r>
                          <w:t>НАЧАЛО</w:t>
                        </w:r>
                      </w:p>
                    </w:txbxContent>
                  </v:textbox>
                </v:roundrect>
                <v:roundrect id="AutoShape 45" o:spid="_x0000_s1252" style="position:absolute;left:2600;top:3618;width:5006;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" filled="f">
                  <v:textbox inset="0,0,0,0">
                    <w:txbxContent>
                      <w:p w14:paraId="0EB49C81" w14:textId="77777777" w:rsidR="006D0794" w:rsidRPr="0032044D" w:rsidRDefault="006D0794" w:rsidP="00D6751D">
                        <w:pPr>
                          <w:pStyle w:val="4"/>
                          <w:numPr>
                            <w:ilvl w:val="0"/>
                            <w:numId w:val="0"/>
                          </w:numPr>
                          <w:spacing w:before="20" w:after="0" w:line="240" w:lineRule="exact"/>
                          <w:jc w:val="center"/>
                          <w:rPr>
                            <w:b w:val="0"/>
                            <w:bCs w:val="0"/>
                            <w:iCs/>
                          </w:rPr>
                        </w:pPr>
                        <w:r w:rsidRPr="0032044D">
                          <w:t>Подготовка транспортного средства/ПСАЭЭ</w:t>
                        </w:r>
                      </w:p>
                      <w:p w14:paraId="41E4C679" w14:textId="77777777" w:rsidR="006D0794" w:rsidRPr="0032044D" w:rsidRDefault="006D0794" w:rsidP="00D6751D">
                        <w:pPr>
                          <w:spacing w:after="120" w:line="240" w:lineRule="exact"/>
                          <w:jc w:val="center"/>
                          <w:rPr>
                            <w:snapToGrid w:val="0"/>
                            <w:color w:val="000000"/>
                            <w:lang w:eastAsia="fr-FR"/>
                          </w:rPr>
                        </w:pPr>
                        <w:r w:rsidRPr="0032044D">
                          <w:rPr>
                            <w:snapToGrid w:val="0"/>
                            <w:color w:val="000000"/>
                            <w:lang w:eastAsia="fr-FR"/>
                          </w:rPr>
                          <w:t>(при необходимости)</w:t>
                        </w:r>
                      </w:p>
                    </w:txbxContent>
                  </v:textbox>
                </v:roundrect>
                <v:roundrect id="AutoShape 46" o:spid="_x0000_s1253" style="position:absolute;left:2630;top:9570;width:5006;height:9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" filled="f">
                  <v:textbox inset="0,0,0,0">
                    <w:txbxContent>
                      <w:p w14:paraId="6A0379B8" w14:textId="77777777" w:rsidR="006D0794" w:rsidRDefault="006D0794" w:rsidP="006D0794">
                        <w:pPr>
                          <w:spacing w:before="120"/>
                          <w:jc w:val="center"/>
                          <w:rPr>
                            <w:snapToGrid w:val="0"/>
                            <w:color w:val="000000"/>
                            <w:lang w:eastAsia="fr-FR"/>
                          </w:rPr>
                        </w:pPr>
                        <w:r>
                          <w:t xml:space="preserve">Разрядка </w:t>
                        </w:r>
                        <w:r>
                          <w:rPr>
                            <w:bCs/>
                            <w:iCs/>
                          </w:rPr>
                          <w:t>ПСАЭЭ</w:t>
                        </w:r>
                      </w:p>
                      <w:p w14:paraId="22618A5F" w14:textId="77777777" w:rsidR="006D0794" w:rsidRDefault="006D0794" w:rsidP="006D0794">
                        <w:pPr>
                          <w:spacing w:after="120"/>
                          <w:jc w:val="center"/>
                          <w:rPr>
                            <w:snapToGrid w:val="0"/>
                            <w:color w:val="000000"/>
                            <w:lang w:eastAsia="fr-FR"/>
                          </w:rPr>
                        </w:pPr>
                        <w:r>
                          <w:rPr>
                            <w:snapToGrid w:val="0"/>
                            <w:color w:val="000000"/>
                            <w:lang w:eastAsia="fr-FR"/>
                          </w:rPr>
                          <w:t>Температура среды: 293−303 K</w:t>
                        </w:r>
                      </w:p>
                    </w:txbxContent>
                  </v:textbox>
                </v:roundrect>
                <v:line id="Line 47" o:spid="_x0000_s1254" style="position:absolute;visibility:visible;mso-wrap-style:square" from="5124,4534" to="5125,50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" strokeweight=".5pt">
                  <v:stroke endarrow="open"/>
                </v:line>
                <v:line id="Line 48" o:spid="_x0000_s1255" style="position:absolute;visibility:visible;mso-wrap-style:square" from="5109,3110" to="5110,3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" strokeweight=".5pt">
                  <v:stroke endarrow="open"/>
                </v:line>
                <v:group id="Group 49" o:spid="_x0000_s1256" style="position:absolute;left:7724;top:4525;width:2860;height:514" coordorigin="8222,4648" coordsize="2268,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line id="Line 50" o:spid="_x0000_s1257" style="position:absolute;visibility:visible;mso-wrap-style:square" from="8222,4654" to="8505,4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NXE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WDVxMYAAADbAAAA&#10;DwAAAAAAAAAAAAAAAAAHAgAAZHJzL2Rvd25yZXYueG1sUEsFBgAAAAADAAMAtwAAAPoCAAAAAA==&#10;"/>
                  <v:line id="Line 51" o:spid="_x0000_s1258" style="position:absolute;visibility:visible;mso-wrap-style:square" from="8222,5221" to="850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HBfxgAAANsAAAAPAAAAZHJzL2Rvd25yZXYueG1sRI9Pa8JA&#10;FMTvgt9heUJvurFCKq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lixwX8YAAADbAAAA&#10;DwAAAAAAAAAAAAAAAAAHAgAAZHJzL2Rvd25yZXYueG1sUEsFBgAAAAADAAMAtwAAAPoCAAAAAA==&#10;"/>
                  <v:line id="Line 52" o:spid="_x0000_s1259" style="position:absolute;visibility:visible;mso-wrap-style:square" from="8364,4654" to="8365,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" strokeweight=".5pt">
                    <v:stroke startarrow="open" endarrow="open"/>
                  </v:line>
                  <v:shape id="Text Box 53" o:spid="_x0000_s1260" type="#_x0000_t202" style="position:absolute;left:8506;top:4648;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" strokecolor="white">
                    <v:textbox>
                      <w:txbxContent>
                        <w:p w14:paraId="6F0BD91E" w14:textId="77777777" w:rsidR="006D0794" w:rsidRDefault="006D0794" w:rsidP="00807021">
                          <w:pPr>
                            <w:pStyle w:val="a6"/>
                            <w:spacing w:before="60"/>
                            <w:rPr>
                              <w:b w:val="0"/>
                              <w:sz w:val="20"/>
                            </w:rPr>
                          </w:pPr>
                          <w:r>
                            <w:rPr>
                              <w:b w:val="0"/>
                              <w:sz w:val="20"/>
                            </w:rPr>
                            <w:t>Максимум 7 дней</w:t>
                          </w:r>
                        </w:p>
                      </w:txbxContent>
                    </v:textbox>
                  </v:shape>
                </v:group>
                <v:group id="Group 54" o:spid="_x0000_s1261" style="position:absolute;left:7724;top:5958;width:2860;height:509"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line id="Line 55" o:spid="_x0000_s1262"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" strokeweight=".5pt">
                    <v:stroke startarrow="open" endarrow="open"/>
                  </v:line>
                  <v:line id="Line 56" o:spid="_x0000_s1263"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"/>
                  <v:line id="Line 57" o:spid="_x0000_s1264"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"/>
                  <v:shape id="Text Box 58" o:spid="_x0000_s1265"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" strokecolor="white">
                    <v:textbox>
                      <w:txbxContent>
                        <w:p w14:paraId="5D4737F5" w14:textId="7E09E3E5" w:rsidR="006D0794" w:rsidRPr="001F3354" w:rsidRDefault="006D0794" w:rsidP="00807021">
                          <w:pPr>
                            <w:pStyle w:val="a6"/>
                            <w:spacing w:before="60"/>
                            <w:rPr>
                              <w:b w:val="0"/>
                              <w:sz w:val="20"/>
                              <w:lang w:val="ru-RU"/>
                            </w:rPr>
                          </w:pPr>
                          <w:r>
                            <w:rPr>
                              <w:b w:val="0"/>
                              <w:sz w:val="20"/>
                            </w:rPr>
                            <w:t>Максимум 15 м</w:t>
                          </w:r>
                          <w:r>
                            <w:rPr>
                              <w:b w:val="0"/>
                              <w:sz w:val="20"/>
                              <w:lang w:val="ru-RU"/>
                            </w:rPr>
                            <w:t>ин</w:t>
                          </w:r>
                        </w:p>
                      </w:txbxContent>
                    </v:textbox>
                  </v:shape>
                </v:group>
                <v:line id="Line 59" o:spid="_x0000_s1266" style="position:absolute;visibility:visible;mso-wrap-style:square" from="1967,5958" to="2324,5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60" o:spid="_x0000_s1267" style="position:absolute;visibility:visible;mso-wrap-style:square" from="1967,7892" to="2324,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line id="Line 61" o:spid="_x0000_s1268" style="position:absolute;visibility:visible;mso-wrap-style:square" from="2145,5958" to="2146,6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" strokeweight=".5pt">
                  <v:stroke startarrow="open"/>
                </v:line>
                <v:line id="Line 62" o:spid="_x0000_s1269" style="position:absolute;visibility:visible;mso-wrap-style:square" from="2145,7179" to="2146,7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" strokeweight=".5pt">
                  <v:stroke endarrow="open"/>
                </v:line>
                <v:line id="Line 63" o:spid="_x0000_s1270" style="position:absolute;visibility:visible;mso-wrap-style:square" from="1967,10485" to="2324,1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Line 64" o:spid="_x0000_s1271" style="position:absolute;visibility:visible;mso-wrap-style:square" from="1967,12419" to="2324,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line id="Line 65" o:spid="_x0000_s1272" style="position:absolute;visibility:visible;mso-wrap-style:square" from="2145,11706" to="2146,12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" strokeweight=".5pt">
                  <v:stroke endarrow="open"/>
                </v:line>
                <v:line id="Line 66" o:spid="_x0000_s1273" style="position:absolute;visibility:visible;mso-wrap-style:square" from="2145,10485" to="2146,11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" strokeweight=".5pt">
                  <v:stroke startarrow="open"/>
                </v:line>
                <v:group id="Group 67" o:spid="_x0000_s1274" style="position:absolute;left:7724;top:9062;width:2860;height:508" coordorigin="8222,9700"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Line 68" o:spid="_x0000_s1275" style="position:absolute;visibility:visible;mso-wrap-style:square" from="8222,9700" to="8505,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69" o:spid="_x0000_s1276" style="position:absolute;visibility:visible;mso-wrap-style:square" from="8222,10267" to="850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70" o:spid="_x0000_s1277" style="position:absolute;visibility:visible;mso-wrap-style:square" from="8364,9700" to="8365,10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" strokeweight=".5pt">
                    <v:stroke startarrow="open" endarrow="open"/>
                  </v:line>
                  <v:shape id="Text Box 71" o:spid="_x0000_s1278" type="#_x0000_t202" style="position:absolute;left:8506;top:9700;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" strokecolor="white">
                    <v:textbox>
                      <w:txbxContent>
                        <w:p w14:paraId="30C052E4" w14:textId="77777777" w:rsidR="006D0794" w:rsidRDefault="006D0794" w:rsidP="00807021">
                          <w:pPr>
                            <w:pStyle w:val="a6"/>
                            <w:spacing w:before="60"/>
                            <w:rPr>
                              <w:b w:val="0"/>
                              <w:sz w:val="20"/>
                              <w:lang w:val="ru-RU"/>
                            </w:rPr>
                          </w:pPr>
                          <w:r>
                            <w:rPr>
                              <w:b w:val="0"/>
                              <w:sz w:val="20"/>
                              <w:lang w:val="ru-RU"/>
                            </w:rPr>
                            <w:t>Максимум 7 дней</w:t>
                          </w:r>
                        </w:p>
                      </w:txbxContent>
                    </v:textbox>
                  </v:shape>
                </v:group>
                <v:group id="Group 72" o:spid="_x0000_s1279" style="position:absolute;left:7724;top:10485;width:2860;height:509" coordorigin="8222,6241" coordsize="22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line id="Line 73" o:spid="_x0000_s1280" style="position:absolute;visibility:visible;mso-wrap-style:square" from="8364,6241" to="836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" strokeweight=".5pt">
                    <v:stroke startarrow="open" endarrow="open"/>
                  </v:line>
                  <v:line id="Line 74" o:spid="_x0000_s1281" style="position:absolute;visibility:visible;mso-wrap-style:square" from="8222,6241" to="8505,6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75" o:spid="_x0000_s1282" style="position:absolute;visibility:visible;mso-wrap-style:square" from="8222,6808" to="8505,6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shape id="Text Box 76" o:spid="_x0000_s1283" type="#_x0000_t202" style="position:absolute;left:8506;top:6241;width:19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" strokecolor="white">
                    <v:textbox>
                      <w:txbxContent>
                        <w:p w14:paraId="67F5A0F0" w14:textId="1EC3FDF7" w:rsidR="006D0794" w:rsidRPr="001F3354" w:rsidRDefault="006D0794" w:rsidP="00807021">
                          <w:pPr>
                            <w:pStyle w:val="a6"/>
                            <w:spacing w:before="60"/>
                            <w:rPr>
                              <w:b w:val="0"/>
                              <w:sz w:val="20"/>
                              <w:lang w:val="ru-RU"/>
                            </w:rPr>
                          </w:pPr>
                          <w:r>
                            <w:rPr>
                              <w:b w:val="0"/>
                              <w:sz w:val="20"/>
                            </w:rPr>
                            <w:t>Максимум 15 м</w:t>
                          </w:r>
                          <w:r>
                            <w:rPr>
                              <w:b w:val="0"/>
                              <w:sz w:val="20"/>
                              <w:lang w:val="ru-RU"/>
                            </w:rPr>
                            <w:t>ин</w:t>
                          </w:r>
                        </w:p>
                      </w:txbxContent>
                    </v:textbox>
                  </v:shape>
                </v:group>
                <v:group id="Group 77" o:spid="_x0000_s1284" style="position:absolute;left:7736;top:12114;width:3268;height:603" coordorigin="8222,13102" coordsize="284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Text Box 78" o:spid="_x0000_s1285"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" strokecolor="white">
                    <v:textbox inset="0,0,0,0">
                      <w:txbxContent>
                        <w:p w14:paraId="137C77B1" w14:textId="071616DC" w:rsidR="006D0794" w:rsidRPr="007E1FEF" w:rsidRDefault="006D0794" w:rsidP="006D0794">
                          <w:pPr>
                            <w:spacing w:line="192" w:lineRule="auto"/>
                            <w:ind w:left="113"/>
                          </w:pPr>
                          <w:r w:rsidRPr="007E1FEF">
                            <w:t>Максимум 2 м</w:t>
                          </w:r>
                          <w:r>
                            <w:t>ин</w:t>
                          </w:r>
                          <w:r w:rsidR="00EA010A" w:rsidRPr="00EA010A">
                            <w:t xml:space="preserve"> </w:t>
                          </w:r>
                          <w:r w:rsidRPr="007E1FEF">
                            <w:br/>
                            <w:t xml:space="preserve">после подключения </w:t>
                          </w:r>
                          <w:r w:rsidRPr="007E1FEF">
                            <w:br/>
                            <w:t>к электросети</w:t>
                          </w:r>
                        </w:p>
                      </w:txbxContent>
                    </v:textbox>
                  </v:shape>
                  <v:line id="Line 79" o:spid="_x0000_s1286"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"/>
                </v:group>
                <v:group id="Group 80" o:spid="_x0000_s1287" style="position:absolute;left:7736;top:7587;width:3268;height:602" coordorigin="8222,13102" coordsize="284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Text Box 81" o:spid="_x0000_s1288" type="#_x0000_t202" style="position:absolute;left:8506;top:13102;width:2556;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" strokecolor="white">
                    <v:textbox inset="0,0,0,0">
                      <w:txbxContent>
                        <w:p w14:paraId="431EB75B" w14:textId="5C78BBA8" w:rsidR="006D0794" w:rsidRDefault="006D0794" w:rsidP="006D0794">
                          <w:pPr>
                            <w:pStyle w:val="afb"/>
                            <w:spacing w:line="180" w:lineRule="exact"/>
                            <w:ind w:left="113"/>
                            <w:rPr>
                              <w:rFonts w:ascii="Univers" w:hAnsi="Univers"/>
                            </w:rPr>
                          </w:pPr>
                          <w:r>
                            <w:t xml:space="preserve">Максимум 2 мин </w:t>
                          </w:r>
                          <w:r>
                            <w:br/>
                            <w:t xml:space="preserve">после подключения </w:t>
                          </w:r>
                          <w:r>
                            <w:br/>
                            <w:t>к электросети</w:t>
                          </w:r>
                        </w:p>
                        <w:p w14:paraId="0C6CEF22" w14:textId="77777777" w:rsidR="006D0794" w:rsidRPr="007E1FEF" w:rsidRDefault="006D0794" w:rsidP="006D0794">
                          <w:pPr>
                            <w:ind w:left="113"/>
                            <w:rPr>
                              <w:rFonts w:ascii="Univers" w:hAnsi="Univers"/>
                            </w:rPr>
                          </w:pPr>
                        </w:p>
                        <w:p w14:paraId="4A1EB35B" w14:textId="77777777" w:rsidR="006D0794" w:rsidRDefault="006D0794" w:rsidP="006D0794">
                          <w:pPr>
                            <w:rPr>
                              <w:rFonts w:ascii="Univers" w:hAnsi="Univers"/>
                            </w:rPr>
                          </w:pPr>
                          <w:r>
                            <w:rPr>
                              <w:rFonts w:ascii="Univers" w:hAnsi="Univers"/>
                            </w:rPr>
                            <w:t>to mains</w:t>
                          </w:r>
                        </w:p>
                      </w:txbxContent>
                    </v:textbox>
                  </v:shape>
                  <v:line id="Line 82" o:spid="_x0000_s1289" style="position:absolute;visibility:visible;mso-wrap-style:square" from="8222,13442" to="8505,13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group>
                <w10:anchorlock/>
              </v:group>
            </w:pict>
          </mc:Fallback>
        </mc:AlternateContent>
      </w:r>
    </w:p>
    <w:p w14:paraId="5766C56B" w14:textId="77777777" w:rsidR="00C359B0" w:rsidRDefault="00C359B0" w:rsidP="006D0794">
      <w:pPr>
        <w:pStyle w:val="SingleTxtGR"/>
        <w:ind w:left="2268" w:hanging="1134"/>
        <w:rPr>
          <w:lang w:val="ru-RU"/>
        </w:rPr>
      </w:pPr>
    </w:p>
    <w:p w14:paraId="11EB287A" w14:textId="128D724E" w:rsidR="006D0794" w:rsidRPr="007E1FEF" w:rsidRDefault="006D0794" w:rsidP="000F12CC">
      <w:pPr>
        <w:pStyle w:val="SingleTxtGR"/>
        <w:keepNext/>
        <w:keepLines/>
        <w:ind w:left="2268" w:hanging="1134"/>
        <w:rPr>
          <w:lang w:val="ru-RU"/>
        </w:rPr>
      </w:pPr>
      <w:r w:rsidRPr="007E1FEF">
        <w:rPr>
          <w:lang w:val="ru-RU"/>
        </w:rPr>
        <w:lastRenderedPageBreak/>
        <w:t>4.</w:t>
      </w:r>
      <w:r w:rsidRPr="007E1FEF">
        <w:rPr>
          <w:lang w:val="ru-RU"/>
        </w:rPr>
        <w:tab/>
      </w:r>
      <w:r w:rsidRPr="007E1FEF">
        <w:rPr>
          <w:lang w:val="ru-RU"/>
        </w:rPr>
        <w:tab/>
        <w:t>Испытательное оборудование для проведения испытания на выброс водорода</w:t>
      </w:r>
    </w:p>
    <w:p w14:paraId="057C7C3B" w14:textId="77777777" w:rsidR="006D0794" w:rsidRPr="007E1FEF" w:rsidRDefault="006D0794" w:rsidP="000F12CC">
      <w:pPr>
        <w:pStyle w:val="SingleTxtGR"/>
        <w:keepNext/>
        <w:keepLines/>
        <w:ind w:left="2268" w:hanging="1134"/>
        <w:rPr>
          <w:lang w:val="ru-RU"/>
        </w:rPr>
      </w:pPr>
      <w:r w:rsidRPr="007E1FEF">
        <w:rPr>
          <w:lang w:val="ru-RU"/>
        </w:rPr>
        <w:t>4.1</w:t>
      </w:r>
      <w:r w:rsidRPr="007E1FEF">
        <w:rPr>
          <w:lang w:val="ru-RU"/>
        </w:rPr>
        <w:tab/>
      </w:r>
      <w:r w:rsidRPr="007E1FEF">
        <w:rPr>
          <w:lang w:val="ru-RU"/>
        </w:rPr>
        <w:tab/>
        <w:t>Динамометрический стенд</w:t>
      </w:r>
    </w:p>
    <w:p w14:paraId="13B6A7D9" w14:textId="4B04490C" w:rsidR="006D0794" w:rsidRPr="007E1FEF" w:rsidRDefault="006D0794" w:rsidP="000F12CC">
      <w:pPr>
        <w:pStyle w:val="SingleTxtGR"/>
        <w:keepNext/>
        <w:keepLines/>
        <w:ind w:left="2268" w:hanging="1134"/>
        <w:rPr>
          <w:lang w:val="ru-RU"/>
        </w:rPr>
      </w:pPr>
      <w:r w:rsidRPr="007E1FEF">
        <w:rPr>
          <w:lang w:val="ru-RU"/>
        </w:rPr>
        <w:tab/>
      </w:r>
      <w:r w:rsidRPr="007E1FEF">
        <w:rPr>
          <w:lang w:val="ru-RU"/>
        </w:rPr>
        <w:tab/>
        <w:t>Динамометрический стенд должен отвечать требованиям поправок серии</w:t>
      </w:r>
      <w:r w:rsidR="00FA4246">
        <w:rPr>
          <w:lang w:val="ru-RU"/>
        </w:rPr>
        <w:t> </w:t>
      </w:r>
      <w:r w:rsidRPr="007E1FEF">
        <w:rPr>
          <w:lang w:val="ru-RU"/>
        </w:rPr>
        <w:t>06 к Правилам № 83.</w:t>
      </w:r>
    </w:p>
    <w:p w14:paraId="6151DD16" w14:textId="77777777" w:rsidR="006D0794" w:rsidRPr="007E1FEF" w:rsidRDefault="006D0794" w:rsidP="006D0794">
      <w:pPr>
        <w:pStyle w:val="SingleTxtGR"/>
        <w:ind w:left="2268" w:hanging="1134"/>
        <w:rPr>
          <w:lang w:val="ru-RU"/>
        </w:rPr>
      </w:pPr>
      <w:r w:rsidRPr="007E1FEF">
        <w:rPr>
          <w:lang w:val="ru-RU"/>
        </w:rPr>
        <w:t>4.2</w:t>
      </w:r>
      <w:r w:rsidRPr="007E1FEF">
        <w:rPr>
          <w:lang w:val="ru-RU"/>
        </w:rPr>
        <w:tab/>
      </w:r>
      <w:r w:rsidRPr="007E1FEF">
        <w:rPr>
          <w:lang w:val="ru-RU"/>
        </w:rPr>
        <w:tab/>
        <w:t>Камера для измерения уровня выбросов водорода</w:t>
      </w:r>
    </w:p>
    <w:p w14:paraId="1C9B8A1C" w14:textId="4C0B51DA" w:rsidR="006D0794" w:rsidRPr="007E1FEF" w:rsidRDefault="006D0794" w:rsidP="006D0794">
      <w:pPr>
        <w:pStyle w:val="SingleTxtGR"/>
        <w:ind w:left="2268" w:hanging="1134"/>
        <w:rPr>
          <w:lang w:val="ru-RU"/>
        </w:rPr>
      </w:pPr>
      <w:r w:rsidRPr="007E1FEF">
        <w:rPr>
          <w:lang w:val="ru-RU"/>
        </w:rPr>
        <w:tab/>
      </w:r>
      <w:r w:rsidRPr="007E1FEF">
        <w:rPr>
          <w:lang w:val="ru-RU"/>
        </w:rPr>
        <w:tab/>
        <w:t>Камера для измерения уровня выбросов водорода должна представлять собой герметическую измерительную камеру, способную вместить испытываемые транспортное средство/</w:t>
      </w:r>
      <w:r>
        <w:rPr>
          <w:lang w:val="ru-RU"/>
        </w:rPr>
        <w:t>ПСАЭЭ</w:t>
      </w:r>
      <w:r w:rsidRPr="007E1FEF">
        <w:rPr>
          <w:lang w:val="ru-RU"/>
        </w:rPr>
        <w:t>. Транспортное средство должно быть доступно/</w:t>
      </w:r>
      <w:r>
        <w:rPr>
          <w:lang w:val="ru-RU"/>
        </w:rPr>
        <w:t>ПСАЭЭ</w:t>
      </w:r>
      <w:r w:rsidRPr="007E1FEF">
        <w:rPr>
          <w:lang w:val="ru-RU"/>
        </w:rPr>
        <w:t xml:space="preserve"> должна быть доступна со всех сторон, а</w:t>
      </w:r>
      <w:r w:rsidR="007B314E">
        <w:rPr>
          <w:lang w:val="en-US"/>
        </w:rPr>
        <w:t> </w:t>
      </w:r>
      <w:r w:rsidRPr="007E1FEF">
        <w:rPr>
          <w:lang w:val="ru-RU"/>
        </w:rPr>
        <w:t>внутренняя камера должна обеспечивать герметичность в соответствии с добавлением 1 к приложению</w:t>
      </w:r>
      <w:r>
        <w:rPr>
          <w:lang w:val="ru-RU"/>
        </w:rPr>
        <w:t xml:space="preserve"> 8</w:t>
      </w:r>
      <w:r w:rsidRPr="007E1FEF">
        <w:rPr>
          <w:lang w:val="ru-RU"/>
        </w:rPr>
        <w:t xml:space="preserve">. Внутренняя поверхность камеры должна быть воздухонепроницаемой и инертной по отношению к водороду. Система регулирования температуры должна обеспечивать возможность поддержания температуры воздуха во внутреннем пространстве во время испытания в соответствии с предписанными значениями со средним отклонением ±2 </w:t>
      </w:r>
      <w:r>
        <w:t>K</w:t>
      </w:r>
      <w:r w:rsidRPr="007E1FEF">
        <w:rPr>
          <w:lang w:val="ru-RU"/>
        </w:rPr>
        <w:t xml:space="preserve"> на протяжении испытания.</w:t>
      </w:r>
    </w:p>
    <w:p w14:paraId="160E03FB"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Для учета изменений объема, обусловленных выбросами водорода во внутренней камере, может использоваться либо испытательное оборудование переменного объема, либо другое испытательное оборудование. Расширение и сжатие камеры переменного объема происходят в зависимости от уровня выбросов водорода во внутреннем пространстве. Учет изменений внутреннего объема может обеспечиваться двумя способами: за счет использования подвижных перегородок или же конструкции сильфонного типа, при которой размещенные во внутреннем пространстве воздухонепроницаемые мешочные резервуары расширяются и сжимаются в зависимости от изменений внутреннего объема за счет воздухообмена со средой за пределами камеры. Любая конструкция, предназначенная для учета изменений объема, должна обеспечивать целостность камеры, ограничивающей внутреннее пространство, как указано в добавлении 1 к приложению</w:t>
      </w:r>
      <w:r>
        <w:rPr>
          <w:lang w:val="ru-RU"/>
        </w:rPr>
        <w:t xml:space="preserve"> 8</w:t>
      </w:r>
      <w:r w:rsidRPr="007E1FEF">
        <w:rPr>
          <w:lang w:val="ru-RU"/>
        </w:rPr>
        <w:t>.</w:t>
      </w:r>
    </w:p>
    <w:p w14:paraId="32BB6351"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Любой метод учета объема должен ограничивать разность между давлением внутри камеры и барометрическим давлением максимальным значением ±5 гПа.</w:t>
      </w:r>
    </w:p>
    <w:p w14:paraId="59DDD791" w14:textId="70A39AAE" w:rsidR="006D0794" w:rsidRPr="007E1FEF" w:rsidRDefault="006D0794" w:rsidP="006D0794">
      <w:pPr>
        <w:pStyle w:val="SingleTxtGR"/>
        <w:ind w:left="2268" w:hanging="1134"/>
        <w:rPr>
          <w:lang w:val="ru-RU"/>
        </w:rPr>
      </w:pPr>
      <w:r w:rsidRPr="007E1FEF">
        <w:rPr>
          <w:lang w:val="ru-RU"/>
        </w:rPr>
        <w:tab/>
      </w:r>
      <w:r w:rsidRPr="007E1FEF">
        <w:rPr>
          <w:lang w:val="ru-RU"/>
        </w:rPr>
        <w:tab/>
        <w:t xml:space="preserve">Должна обеспечиваться возможность доведения внутреннего пространства камеры до определенного объема и фиксирования ее в этом положении. Камера с переменным объемом должна обеспечивать возможность учета изменения ее </w:t>
      </w:r>
      <w:r w:rsidR="00365736">
        <w:rPr>
          <w:lang w:val="ru-RU"/>
        </w:rPr>
        <w:t>«</w:t>
      </w:r>
      <w:r w:rsidRPr="007E1FEF">
        <w:rPr>
          <w:lang w:val="ru-RU"/>
        </w:rPr>
        <w:t>номинального объема</w:t>
      </w:r>
      <w:r w:rsidR="00365736">
        <w:rPr>
          <w:lang w:val="ru-RU"/>
        </w:rPr>
        <w:t>»</w:t>
      </w:r>
      <w:r w:rsidRPr="007E1FEF">
        <w:rPr>
          <w:lang w:val="ru-RU"/>
        </w:rPr>
        <w:t xml:space="preserve"> (см.</w:t>
      </w:r>
      <w:r>
        <w:t> </w:t>
      </w:r>
      <w:r w:rsidRPr="007E1FEF">
        <w:rPr>
          <w:lang w:val="ru-RU"/>
        </w:rPr>
        <w:t>пункт</w:t>
      </w:r>
      <w:r>
        <w:t> </w:t>
      </w:r>
      <w:r w:rsidRPr="007E1FEF">
        <w:rPr>
          <w:lang w:val="ru-RU"/>
        </w:rPr>
        <w:t xml:space="preserve">2.1.1 добавления 1 к приложению </w:t>
      </w:r>
      <w:r>
        <w:rPr>
          <w:lang w:val="ru-RU"/>
        </w:rPr>
        <w:t>8</w:t>
      </w:r>
      <w:r w:rsidRPr="007E1FEF">
        <w:rPr>
          <w:lang w:val="ru-RU"/>
        </w:rPr>
        <w:t>) в зависимости от уровня выбросов водорода в ходе испытания.</w:t>
      </w:r>
    </w:p>
    <w:p w14:paraId="2EA3B7E8" w14:textId="77777777" w:rsidR="006D0794" w:rsidRPr="007E1FEF" w:rsidRDefault="006D0794" w:rsidP="006D0794">
      <w:pPr>
        <w:pStyle w:val="SingleTxtGR"/>
        <w:ind w:left="2268" w:hanging="1134"/>
        <w:rPr>
          <w:lang w:val="ru-RU"/>
        </w:rPr>
      </w:pPr>
      <w:r w:rsidRPr="007E1FEF">
        <w:rPr>
          <w:lang w:val="ru-RU"/>
        </w:rPr>
        <w:t>4.3</w:t>
      </w:r>
      <w:r w:rsidRPr="007E1FEF">
        <w:rPr>
          <w:lang w:val="ru-RU"/>
        </w:rPr>
        <w:tab/>
      </w:r>
      <w:r w:rsidRPr="007E1FEF">
        <w:rPr>
          <w:lang w:val="ru-RU"/>
        </w:rPr>
        <w:tab/>
        <w:t>Аналитические системы</w:t>
      </w:r>
    </w:p>
    <w:p w14:paraId="59D31E24" w14:textId="77777777" w:rsidR="006D0794" w:rsidRPr="007E1FEF" w:rsidRDefault="006D0794" w:rsidP="006D0794">
      <w:pPr>
        <w:pStyle w:val="SingleTxtGR"/>
        <w:ind w:left="2268" w:hanging="1134"/>
        <w:rPr>
          <w:lang w:val="ru-RU"/>
        </w:rPr>
      </w:pPr>
      <w:r w:rsidRPr="007E1FEF">
        <w:rPr>
          <w:lang w:val="ru-RU"/>
        </w:rPr>
        <w:t>4.3.1</w:t>
      </w:r>
      <w:r w:rsidRPr="007E1FEF">
        <w:rPr>
          <w:lang w:val="ru-RU"/>
        </w:rPr>
        <w:tab/>
      </w:r>
      <w:r w:rsidRPr="007E1FEF">
        <w:rPr>
          <w:lang w:val="ru-RU"/>
        </w:rPr>
        <w:tab/>
        <w:t>Водородный анализатор</w:t>
      </w:r>
    </w:p>
    <w:p w14:paraId="13382346" w14:textId="77777777" w:rsidR="006D0794" w:rsidRPr="007E1FEF" w:rsidRDefault="006D0794" w:rsidP="00AD71E8">
      <w:pPr>
        <w:pStyle w:val="SingleTxtGR"/>
        <w:tabs>
          <w:tab w:val="clear" w:pos="1701"/>
        </w:tabs>
        <w:ind w:left="2268" w:hanging="1134"/>
        <w:rPr>
          <w:lang w:val="ru-RU"/>
        </w:rPr>
      </w:pPr>
      <w:r w:rsidRPr="007E1FEF">
        <w:rPr>
          <w:lang w:val="ru-RU"/>
        </w:rPr>
        <w:t>4.3.1.1</w:t>
      </w:r>
      <w:r w:rsidRPr="007E1FEF">
        <w:rPr>
          <w:lang w:val="ru-RU"/>
        </w:rPr>
        <w:tab/>
        <w:t>Контроль за состоянием среды внутри камеры осуществляется с использованием водородного анализатора (типа электрохимического детектора) или хроматографа-катарометра. Пробы газа должны отбираться в точке, расположенной посередине одной из боковых стенок или крыши камеры, и любой обводной воздушный поток должен направляться обратно во внутреннее пространство, предпочтительно в точку, находящуюся по направлению струи воздухосмесительного вентилятора и как можно ближе к нему.</w:t>
      </w:r>
    </w:p>
    <w:p w14:paraId="6BADDFE3" w14:textId="3CC6F08C" w:rsidR="006D0794" w:rsidRPr="007E1FEF" w:rsidRDefault="006D0794" w:rsidP="00AD47B8">
      <w:pPr>
        <w:pStyle w:val="SingleTxtGR"/>
        <w:tabs>
          <w:tab w:val="clear" w:pos="1701"/>
        </w:tabs>
        <w:ind w:left="2268" w:hanging="1134"/>
        <w:rPr>
          <w:lang w:val="ru-RU"/>
        </w:rPr>
      </w:pPr>
      <w:r w:rsidRPr="007E1FEF">
        <w:rPr>
          <w:lang w:val="ru-RU"/>
        </w:rPr>
        <w:lastRenderedPageBreak/>
        <w:t>4.3.1.2</w:t>
      </w:r>
      <w:r w:rsidRPr="007E1FEF">
        <w:rPr>
          <w:lang w:val="ru-RU"/>
        </w:rPr>
        <w:tab/>
        <w:t>Время срабатывания водородного анализатора должно составлять менее 10</w:t>
      </w:r>
      <w:r w:rsidR="00AD47B8">
        <w:rPr>
          <w:lang w:val="ru-RU"/>
        </w:rPr>
        <w:t> </w:t>
      </w:r>
      <w:r w:rsidRPr="007E1FEF">
        <w:rPr>
          <w:lang w:val="ru-RU"/>
        </w:rPr>
        <w:t>секунд при 90</w:t>
      </w:r>
      <w:r w:rsidR="00AD47B8">
        <w:rPr>
          <w:lang w:val="ru-RU"/>
        </w:rPr>
        <w:t> </w:t>
      </w:r>
      <w:r w:rsidRPr="007E1FEF">
        <w:rPr>
          <w:lang w:val="ru-RU"/>
        </w:rPr>
        <w:t>% окончательных показаний прибора. Он</w:t>
      </w:r>
      <w:r w:rsidR="005E709E">
        <w:rPr>
          <w:lang w:val="ru-RU"/>
        </w:rPr>
        <w:t xml:space="preserve"> </w:t>
      </w:r>
      <w:r w:rsidRPr="007E1FEF">
        <w:rPr>
          <w:lang w:val="ru-RU"/>
        </w:rPr>
        <w:t>должен обеспечивать стабильность показаний не менее 2</w:t>
      </w:r>
      <w:r w:rsidR="0005077A">
        <w:rPr>
          <w:lang w:val="ru-RU"/>
        </w:rPr>
        <w:t> </w:t>
      </w:r>
      <w:r w:rsidRPr="007E1FEF">
        <w:rPr>
          <w:lang w:val="ru-RU"/>
        </w:rPr>
        <w:t>% по полной шкале при нулевом значении и при 80 ± 20</w:t>
      </w:r>
      <w:r w:rsidR="0005077A">
        <w:rPr>
          <w:lang w:val="ru-RU"/>
        </w:rPr>
        <w:t> </w:t>
      </w:r>
      <w:r w:rsidRPr="007E1FEF">
        <w:rPr>
          <w:lang w:val="ru-RU"/>
        </w:rPr>
        <w:t>% полной шкалы в течение 15-минутного периода на всех рабочих диапазонах.</w:t>
      </w:r>
    </w:p>
    <w:p w14:paraId="0872EECB" w14:textId="20667A11" w:rsidR="006D0794" w:rsidRPr="007E1FEF" w:rsidRDefault="006D0794" w:rsidP="00AD47B8">
      <w:pPr>
        <w:pStyle w:val="SingleTxtGR"/>
        <w:tabs>
          <w:tab w:val="clear" w:pos="1701"/>
        </w:tabs>
        <w:ind w:left="2268" w:hanging="1134"/>
        <w:rPr>
          <w:lang w:val="ru-RU"/>
        </w:rPr>
      </w:pPr>
      <w:r w:rsidRPr="007E1FEF">
        <w:rPr>
          <w:lang w:val="ru-RU"/>
        </w:rPr>
        <w:t>4.3.1.3</w:t>
      </w:r>
      <w:r w:rsidRPr="007E1FEF">
        <w:rPr>
          <w:lang w:val="ru-RU"/>
        </w:rPr>
        <w:tab/>
        <w:t>Повторные показания анализатора, выраженные в единице стандартного отклонения, должны иметь точность не менее 1</w:t>
      </w:r>
      <w:r w:rsidR="0005077A">
        <w:rPr>
          <w:lang w:val="ru-RU"/>
        </w:rPr>
        <w:t> </w:t>
      </w:r>
      <w:r w:rsidRPr="007E1FEF">
        <w:rPr>
          <w:lang w:val="ru-RU"/>
        </w:rPr>
        <w:t>% по полной шкале при нулевом значении и при 80 ± 20</w:t>
      </w:r>
      <w:r w:rsidR="0005077A">
        <w:rPr>
          <w:lang w:val="ru-RU"/>
        </w:rPr>
        <w:t> </w:t>
      </w:r>
      <w:r w:rsidRPr="007E1FEF">
        <w:rPr>
          <w:lang w:val="ru-RU"/>
        </w:rPr>
        <w:t>% полной шкалы применительно ко всем используемым диапазонам.</w:t>
      </w:r>
    </w:p>
    <w:p w14:paraId="3C3FA7CE" w14:textId="77777777" w:rsidR="006D0794" w:rsidRPr="007E1FEF" w:rsidRDefault="006D0794" w:rsidP="00AD47B8">
      <w:pPr>
        <w:pStyle w:val="SingleTxtGR"/>
        <w:tabs>
          <w:tab w:val="clear" w:pos="1701"/>
        </w:tabs>
        <w:ind w:left="2268" w:hanging="1134"/>
        <w:rPr>
          <w:lang w:val="ru-RU"/>
        </w:rPr>
      </w:pPr>
      <w:r w:rsidRPr="007E1FEF">
        <w:rPr>
          <w:lang w:val="ru-RU"/>
        </w:rPr>
        <w:t>4.3.1.4</w:t>
      </w:r>
      <w:r w:rsidRPr="007E1FEF">
        <w:rPr>
          <w:lang w:val="ru-RU"/>
        </w:rPr>
        <w:tab/>
        <w:t>Рабочие диапазоны анализатора должны выбираться с таким расчетом, чтобы обеспечивать наиболее оптимальное разрешение в ходе процедур измерения, калибровки и проверки на утечку.</w:t>
      </w:r>
    </w:p>
    <w:p w14:paraId="71155D4E" w14:textId="77777777" w:rsidR="006D0794" w:rsidRPr="007E1FEF" w:rsidRDefault="006D0794" w:rsidP="006D0794">
      <w:pPr>
        <w:pStyle w:val="SingleTxtGR"/>
        <w:ind w:left="2268" w:hanging="1134"/>
        <w:rPr>
          <w:lang w:val="ru-RU"/>
        </w:rPr>
      </w:pPr>
      <w:r w:rsidRPr="007E1FEF">
        <w:rPr>
          <w:lang w:val="ru-RU"/>
        </w:rPr>
        <w:t>4.3.2</w:t>
      </w:r>
      <w:r w:rsidRPr="007E1FEF">
        <w:rPr>
          <w:lang w:val="ru-RU"/>
        </w:rPr>
        <w:tab/>
      </w:r>
      <w:r w:rsidRPr="007E1FEF">
        <w:rPr>
          <w:lang w:val="ru-RU"/>
        </w:rPr>
        <w:tab/>
        <w:t>Система регистрации показаний водородного анализатора</w:t>
      </w:r>
    </w:p>
    <w:p w14:paraId="5BA96083"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Водородный анализатор должен быть оснащен устройством для регистрации выходного электрического сигнала с частотой по меньшей мере один раз в минуту. Система регистрации должна иметь такие рабочие характеристики, которые по меньшей мере эквивалентны регистрируемому сигналу, и должна обеспечивать постоянную регистрацию получаемых показателей. Регистрация должна четко указывать момент начала и завершения фазы испытания в условиях обычной зарядки и в условиях неисправности зарядного устройства.</w:t>
      </w:r>
    </w:p>
    <w:p w14:paraId="0BE86014" w14:textId="77777777" w:rsidR="006D0794" w:rsidRPr="007E1FEF" w:rsidRDefault="006D0794" w:rsidP="006D0794">
      <w:pPr>
        <w:pStyle w:val="SingleTxtGR"/>
        <w:ind w:left="2268" w:hanging="1134"/>
        <w:rPr>
          <w:lang w:val="ru-RU"/>
        </w:rPr>
      </w:pPr>
      <w:r w:rsidRPr="007E1FEF">
        <w:rPr>
          <w:lang w:val="ru-RU"/>
        </w:rPr>
        <w:t>4.4</w:t>
      </w:r>
      <w:r w:rsidRPr="007E1FEF">
        <w:rPr>
          <w:lang w:val="ru-RU"/>
        </w:rPr>
        <w:tab/>
      </w:r>
      <w:r w:rsidRPr="007E1FEF">
        <w:rPr>
          <w:lang w:val="ru-RU"/>
        </w:rPr>
        <w:tab/>
        <w:t>Регистрация температуры</w:t>
      </w:r>
    </w:p>
    <w:p w14:paraId="6CBA949D" w14:textId="77777777" w:rsidR="006D0794" w:rsidRPr="007E1FEF" w:rsidRDefault="006D0794" w:rsidP="006D0794">
      <w:pPr>
        <w:pStyle w:val="SingleTxtGR"/>
        <w:ind w:left="2268" w:hanging="1134"/>
        <w:rPr>
          <w:lang w:val="ru-RU"/>
        </w:rPr>
      </w:pPr>
      <w:r w:rsidRPr="007E1FEF">
        <w:rPr>
          <w:lang w:val="ru-RU"/>
        </w:rPr>
        <w:t>4.4.1</w:t>
      </w:r>
      <w:r w:rsidRPr="007E1FEF">
        <w:rPr>
          <w:lang w:val="ru-RU"/>
        </w:rPr>
        <w:tab/>
      </w:r>
      <w:r w:rsidRPr="007E1FEF">
        <w:rPr>
          <w:lang w:val="ru-RU"/>
        </w:rPr>
        <w:tab/>
        <w:t>Температура в камере регистрируется в двух точках при помощи датчиков температуры, которые подсоединены таким образом, чтобы показывать среднее значение. Точки измерения выносятся вглубь камеры на расстояние приблизительно 0,1 м от вертикальной линии, проходящей по центру каждой боковой стенки, и располагаются на высоте 0,9 ± 0,2 м.</w:t>
      </w:r>
    </w:p>
    <w:p w14:paraId="4CE43176" w14:textId="77777777" w:rsidR="006D0794" w:rsidRPr="007E1FEF" w:rsidRDefault="006D0794" w:rsidP="006D0794">
      <w:pPr>
        <w:pStyle w:val="SingleTxtGR"/>
        <w:ind w:left="2268" w:hanging="1134"/>
        <w:rPr>
          <w:lang w:val="ru-RU"/>
        </w:rPr>
      </w:pPr>
      <w:r w:rsidRPr="007E1FEF">
        <w:rPr>
          <w:lang w:val="ru-RU"/>
        </w:rPr>
        <w:t>4.4.2</w:t>
      </w:r>
      <w:r w:rsidRPr="007E1FEF">
        <w:rPr>
          <w:lang w:val="ru-RU"/>
        </w:rPr>
        <w:tab/>
      </w:r>
      <w:r w:rsidRPr="007E1FEF">
        <w:rPr>
          <w:lang w:val="ru-RU"/>
        </w:rPr>
        <w:tab/>
        <w:t>Значения температуры в непосредственной близости от элементов регистрируются при помощи датчиков.</w:t>
      </w:r>
    </w:p>
    <w:p w14:paraId="694A6165" w14:textId="77777777" w:rsidR="006D0794" w:rsidRPr="007E1FEF" w:rsidRDefault="006D0794" w:rsidP="006D0794">
      <w:pPr>
        <w:pStyle w:val="SingleTxtGR"/>
        <w:ind w:left="2268" w:hanging="1134"/>
        <w:rPr>
          <w:lang w:val="ru-RU"/>
        </w:rPr>
      </w:pPr>
      <w:r w:rsidRPr="007E1FEF">
        <w:rPr>
          <w:lang w:val="ru-RU"/>
        </w:rPr>
        <w:t>4.4.3</w:t>
      </w:r>
      <w:r w:rsidRPr="007E1FEF">
        <w:rPr>
          <w:lang w:val="ru-RU"/>
        </w:rPr>
        <w:tab/>
      </w:r>
      <w:r w:rsidRPr="007E1FEF">
        <w:rPr>
          <w:lang w:val="ru-RU"/>
        </w:rPr>
        <w:tab/>
        <w:t>В процессе измерения уровня выбросов водорода регистрация температуры должна осуществляться с периодичностью по меньшей мере один раз в минуту.</w:t>
      </w:r>
    </w:p>
    <w:p w14:paraId="65873E40" w14:textId="77777777" w:rsidR="006D0794" w:rsidRPr="007E1FEF" w:rsidRDefault="006D0794" w:rsidP="006D0794">
      <w:pPr>
        <w:pStyle w:val="SingleTxtGR"/>
        <w:ind w:left="2268" w:hanging="1134"/>
        <w:rPr>
          <w:lang w:val="ru-RU"/>
        </w:rPr>
      </w:pPr>
      <w:r w:rsidRPr="007E1FEF">
        <w:rPr>
          <w:lang w:val="ru-RU"/>
        </w:rPr>
        <w:t>4.4.4</w:t>
      </w:r>
      <w:r w:rsidRPr="007E1FEF">
        <w:rPr>
          <w:lang w:val="ru-RU"/>
        </w:rPr>
        <w:tab/>
      </w:r>
      <w:r w:rsidRPr="007E1FEF">
        <w:rPr>
          <w:lang w:val="ru-RU"/>
        </w:rPr>
        <w:tab/>
        <w:t>Система регистрации температуры должна обеспечивать точность измерений в пределах ±1,0 К и разрешение по температуре ±0,1 К.</w:t>
      </w:r>
    </w:p>
    <w:p w14:paraId="106BFFEF" w14:textId="77777777" w:rsidR="006D0794" w:rsidRPr="007E1FEF" w:rsidRDefault="006D0794" w:rsidP="006D0794">
      <w:pPr>
        <w:pStyle w:val="SingleTxtGR"/>
        <w:ind w:left="2268" w:hanging="1134"/>
        <w:rPr>
          <w:lang w:val="ru-RU"/>
        </w:rPr>
      </w:pPr>
      <w:r w:rsidRPr="007E1FEF">
        <w:rPr>
          <w:lang w:val="ru-RU"/>
        </w:rPr>
        <w:t>4.4.5</w:t>
      </w:r>
      <w:r w:rsidRPr="007E1FEF">
        <w:rPr>
          <w:lang w:val="ru-RU"/>
        </w:rPr>
        <w:tab/>
      </w:r>
      <w:r w:rsidRPr="007E1FEF">
        <w:rPr>
          <w:lang w:val="ru-RU"/>
        </w:rPr>
        <w:tab/>
        <w:t>Система регистрации или обработки данных должна обеспечивать разрешение по времени ±15 секунд.</w:t>
      </w:r>
    </w:p>
    <w:p w14:paraId="1A462FC5" w14:textId="77777777" w:rsidR="006D0794" w:rsidRPr="007E1FEF" w:rsidRDefault="006D0794" w:rsidP="006D0794">
      <w:pPr>
        <w:pStyle w:val="SingleTxtGR"/>
        <w:keepNext/>
        <w:ind w:left="2268" w:hanging="1134"/>
        <w:rPr>
          <w:lang w:val="ru-RU"/>
        </w:rPr>
      </w:pPr>
      <w:r w:rsidRPr="007E1FEF">
        <w:rPr>
          <w:lang w:val="ru-RU"/>
        </w:rPr>
        <w:t>4.5</w:t>
      </w:r>
      <w:r w:rsidRPr="007E1FEF">
        <w:rPr>
          <w:lang w:val="ru-RU"/>
        </w:rPr>
        <w:tab/>
      </w:r>
      <w:r w:rsidRPr="007E1FEF">
        <w:rPr>
          <w:lang w:val="ru-RU"/>
        </w:rPr>
        <w:tab/>
        <w:t>Регистрация давления</w:t>
      </w:r>
    </w:p>
    <w:p w14:paraId="11A35809" w14:textId="77777777" w:rsidR="006D0794" w:rsidRPr="007E1FEF" w:rsidRDefault="006D0794" w:rsidP="006D0794">
      <w:pPr>
        <w:pStyle w:val="SingleTxtGR"/>
        <w:ind w:left="2268" w:hanging="1134"/>
        <w:rPr>
          <w:lang w:val="ru-RU"/>
        </w:rPr>
      </w:pPr>
      <w:r w:rsidRPr="007E1FEF">
        <w:rPr>
          <w:lang w:val="ru-RU"/>
        </w:rPr>
        <w:t>4.5.1</w:t>
      </w:r>
      <w:r w:rsidRPr="007E1FEF">
        <w:rPr>
          <w:lang w:val="ru-RU"/>
        </w:rPr>
        <w:tab/>
      </w:r>
      <w:r w:rsidRPr="007E1FEF">
        <w:rPr>
          <w:lang w:val="ru-RU"/>
        </w:rPr>
        <w:tab/>
        <w:t>В процессе измерения уровня выбросов водорода регистрация разности ∆р между барометрическим давлением в пределах испытательной площадки и давлением во внутреннем пространстве должна осуществляться с периодичностью по меньшей мере один раз в минуту.</w:t>
      </w:r>
    </w:p>
    <w:p w14:paraId="4274FEFA" w14:textId="77777777" w:rsidR="006D0794" w:rsidRPr="007E1FEF" w:rsidRDefault="006D0794" w:rsidP="006D0794">
      <w:pPr>
        <w:pStyle w:val="SingleTxtGR"/>
        <w:ind w:left="2268" w:hanging="1134"/>
        <w:rPr>
          <w:lang w:val="ru-RU"/>
        </w:rPr>
      </w:pPr>
      <w:r w:rsidRPr="007E1FEF">
        <w:rPr>
          <w:lang w:val="ru-RU"/>
        </w:rPr>
        <w:t>4.5.2</w:t>
      </w:r>
      <w:r w:rsidRPr="007E1FEF">
        <w:rPr>
          <w:lang w:val="ru-RU"/>
        </w:rPr>
        <w:tab/>
      </w:r>
      <w:r w:rsidRPr="007E1FEF">
        <w:rPr>
          <w:lang w:val="ru-RU"/>
        </w:rPr>
        <w:tab/>
        <w:t>Система регистрации давления должна обеспечивать точность измерений в пределах ±2 гПа и разрешение по давлению ±0,2 гПа.</w:t>
      </w:r>
    </w:p>
    <w:p w14:paraId="1D668F05" w14:textId="77777777" w:rsidR="006D0794" w:rsidRPr="007E1FEF" w:rsidRDefault="006D0794" w:rsidP="006D0794">
      <w:pPr>
        <w:pStyle w:val="SingleTxtGR"/>
        <w:ind w:left="2268" w:hanging="1134"/>
        <w:rPr>
          <w:lang w:val="ru-RU"/>
        </w:rPr>
      </w:pPr>
      <w:r w:rsidRPr="007E1FEF">
        <w:rPr>
          <w:lang w:val="ru-RU"/>
        </w:rPr>
        <w:t>4.5.3</w:t>
      </w:r>
      <w:r w:rsidRPr="007E1FEF">
        <w:rPr>
          <w:lang w:val="ru-RU"/>
        </w:rPr>
        <w:tab/>
      </w:r>
      <w:r w:rsidRPr="007E1FEF">
        <w:rPr>
          <w:lang w:val="ru-RU"/>
        </w:rPr>
        <w:tab/>
        <w:t>Система регистрации или обработки данных должна обеспечивать разрешение по времени ±15 секунд.</w:t>
      </w:r>
    </w:p>
    <w:p w14:paraId="02897043" w14:textId="77777777" w:rsidR="006D0794" w:rsidRPr="007E1FEF" w:rsidRDefault="006D0794" w:rsidP="006D0794">
      <w:pPr>
        <w:pStyle w:val="SingleTxtGR"/>
        <w:tabs>
          <w:tab w:val="clear" w:pos="1701"/>
        </w:tabs>
        <w:rPr>
          <w:lang w:val="ru-RU"/>
        </w:rPr>
      </w:pPr>
      <w:r w:rsidRPr="007E1FEF">
        <w:rPr>
          <w:lang w:val="ru-RU"/>
        </w:rPr>
        <w:t>4.6</w:t>
      </w:r>
      <w:r w:rsidRPr="007E1FEF">
        <w:rPr>
          <w:lang w:val="ru-RU"/>
        </w:rPr>
        <w:tab/>
        <w:t>Регистрация напряжения и силы тока</w:t>
      </w:r>
    </w:p>
    <w:p w14:paraId="6DA46BB7" w14:textId="77777777" w:rsidR="006D0794" w:rsidRPr="007E1FEF" w:rsidRDefault="006D0794" w:rsidP="006D0794">
      <w:pPr>
        <w:pStyle w:val="SingleTxtGR"/>
        <w:tabs>
          <w:tab w:val="clear" w:pos="1701"/>
        </w:tabs>
        <w:ind w:left="2268" w:hanging="1134"/>
        <w:rPr>
          <w:lang w:val="ru-RU"/>
        </w:rPr>
      </w:pPr>
      <w:r w:rsidRPr="007E1FEF">
        <w:rPr>
          <w:lang w:val="ru-RU"/>
        </w:rPr>
        <w:t>4.6.1</w:t>
      </w:r>
      <w:r w:rsidRPr="007E1FEF">
        <w:rPr>
          <w:lang w:val="ru-RU"/>
        </w:rPr>
        <w:tab/>
        <w:t>В процессе измерения уровня выбросов водорода регистрация напряжения зарядного устройства и силы тока (батареи) должна осуществляться с периодичностью по меньшей мере один раз в минуту.</w:t>
      </w:r>
    </w:p>
    <w:p w14:paraId="57C54038" w14:textId="77777777" w:rsidR="006D0794" w:rsidRPr="007E1FEF" w:rsidRDefault="006D0794" w:rsidP="006D0794">
      <w:pPr>
        <w:pStyle w:val="SingleTxtGR"/>
        <w:tabs>
          <w:tab w:val="clear" w:pos="1701"/>
        </w:tabs>
        <w:ind w:left="2268" w:hanging="1134"/>
        <w:rPr>
          <w:lang w:val="ru-RU"/>
        </w:rPr>
      </w:pPr>
      <w:r w:rsidRPr="007E1FEF">
        <w:rPr>
          <w:lang w:val="ru-RU"/>
        </w:rPr>
        <w:lastRenderedPageBreak/>
        <w:t>4.6.2</w:t>
      </w:r>
      <w:r w:rsidRPr="007E1FEF">
        <w:rPr>
          <w:lang w:val="ru-RU"/>
        </w:rPr>
        <w:tab/>
        <w:t>Система регистрации напряжения должна обеспечивать точность измерений в пределах ±1 В и разрешение по напряжению ±0,1 В.</w:t>
      </w:r>
    </w:p>
    <w:p w14:paraId="453D951C" w14:textId="77777777" w:rsidR="006D0794" w:rsidRPr="007E1FEF" w:rsidRDefault="006D0794" w:rsidP="006D0794">
      <w:pPr>
        <w:pStyle w:val="SingleTxtGR"/>
        <w:tabs>
          <w:tab w:val="clear" w:pos="1701"/>
        </w:tabs>
        <w:ind w:left="2268" w:hanging="1134"/>
        <w:rPr>
          <w:lang w:val="ru-RU"/>
        </w:rPr>
      </w:pPr>
      <w:r w:rsidRPr="007E1FEF">
        <w:rPr>
          <w:lang w:val="ru-RU"/>
        </w:rPr>
        <w:t>4.6.3</w:t>
      </w:r>
      <w:r w:rsidRPr="007E1FEF">
        <w:rPr>
          <w:lang w:val="ru-RU"/>
        </w:rPr>
        <w:tab/>
        <w:t>Система регистрации силы тока должна обеспечивать точность измерений в пределах ±0,5 А и разрешение по силе тока ±0,05 А.</w:t>
      </w:r>
    </w:p>
    <w:p w14:paraId="668E3B2C" w14:textId="77777777" w:rsidR="006D0794" w:rsidRPr="007E1FEF" w:rsidRDefault="006D0794" w:rsidP="006D0794">
      <w:pPr>
        <w:pStyle w:val="SingleTxtGR"/>
        <w:tabs>
          <w:tab w:val="clear" w:pos="1701"/>
        </w:tabs>
        <w:ind w:left="2268" w:hanging="1134"/>
        <w:rPr>
          <w:lang w:val="ru-RU"/>
        </w:rPr>
      </w:pPr>
      <w:r w:rsidRPr="007E1FEF">
        <w:rPr>
          <w:lang w:val="ru-RU"/>
        </w:rPr>
        <w:t>4.6.4</w:t>
      </w:r>
      <w:r w:rsidRPr="007E1FEF">
        <w:rPr>
          <w:lang w:val="ru-RU"/>
        </w:rPr>
        <w:tab/>
        <w:t>Система регистрации или обработки данных должна обеспечивать разрешение по времени ±15 секунд.</w:t>
      </w:r>
    </w:p>
    <w:p w14:paraId="7980E551" w14:textId="77777777" w:rsidR="006D0794" w:rsidRPr="007E1FEF" w:rsidRDefault="006D0794" w:rsidP="006D0794">
      <w:pPr>
        <w:pStyle w:val="SingleTxtGR"/>
        <w:tabs>
          <w:tab w:val="clear" w:pos="1701"/>
        </w:tabs>
        <w:rPr>
          <w:lang w:val="ru-RU"/>
        </w:rPr>
      </w:pPr>
      <w:r w:rsidRPr="007E1FEF">
        <w:rPr>
          <w:lang w:val="ru-RU"/>
        </w:rPr>
        <w:t>4.7</w:t>
      </w:r>
      <w:r w:rsidRPr="007E1FEF">
        <w:rPr>
          <w:lang w:val="ru-RU"/>
        </w:rPr>
        <w:tab/>
        <w:t>Вентиляторы</w:t>
      </w:r>
    </w:p>
    <w:p w14:paraId="60EA4890" w14:textId="6333E61E" w:rsidR="006D0794" w:rsidRPr="007E1FEF" w:rsidRDefault="006D0794" w:rsidP="006D0794">
      <w:pPr>
        <w:pStyle w:val="SingleTxtGR"/>
        <w:tabs>
          <w:tab w:val="clear" w:pos="1701"/>
        </w:tabs>
        <w:ind w:left="2268" w:hanging="1134"/>
        <w:rPr>
          <w:lang w:val="ru-RU"/>
        </w:rPr>
      </w:pPr>
      <w:r w:rsidRPr="007E1FEF">
        <w:rPr>
          <w:lang w:val="ru-RU"/>
        </w:rPr>
        <w:tab/>
        <w:t>Камера должна быть оснащена одним или несколькими вентиляторами или воздуходувными устройствами с возможной скоростью потока 0,1−0,5</w:t>
      </w:r>
      <w:r w:rsidR="00563AD9">
        <w:rPr>
          <w:lang w:val="ru-RU"/>
        </w:rPr>
        <w:t> </w:t>
      </w:r>
      <w:r w:rsidRPr="007E1FEF">
        <w:rPr>
          <w:lang w:val="ru-RU"/>
        </w:rPr>
        <w:t>м</w:t>
      </w:r>
      <w:r w:rsidRPr="007E1FEF">
        <w:rPr>
          <w:vertAlign w:val="superscript"/>
          <w:lang w:val="ru-RU"/>
        </w:rPr>
        <w:t>3</w:t>
      </w:r>
      <w:r w:rsidRPr="007E1FEF">
        <w:rPr>
          <w:lang w:val="ru-RU"/>
        </w:rPr>
        <w:t>/с во внутреннем пространстве потока для тщательного перемешивания воздуха. Должна обеспечиваться возможность поддержания в камере во время измерений однородной температуры и концентрации водорода. Помещенное во внутреннее пространство транспортное средство не должно подвергаться воздействию прямого тока воздуха от вентиляторов или воздуходувных устройств.</w:t>
      </w:r>
    </w:p>
    <w:p w14:paraId="16EEAB22" w14:textId="77777777" w:rsidR="006D0794" w:rsidRPr="007E1FEF" w:rsidRDefault="006D0794" w:rsidP="006D0794">
      <w:pPr>
        <w:pStyle w:val="SingleTxtGR"/>
        <w:tabs>
          <w:tab w:val="clear" w:pos="1701"/>
        </w:tabs>
        <w:rPr>
          <w:lang w:val="ru-RU"/>
        </w:rPr>
      </w:pPr>
      <w:r w:rsidRPr="007E1FEF">
        <w:rPr>
          <w:lang w:val="ru-RU"/>
        </w:rPr>
        <w:t>4.8</w:t>
      </w:r>
      <w:r w:rsidRPr="007E1FEF">
        <w:rPr>
          <w:lang w:val="ru-RU"/>
        </w:rPr>
        <w:tab/>
        <w:t>Газы</w:t>
      </w:r>
    </w:p>
    <w:p w14:paraId="5D2803A1" w14:textId="77777777" w:rsidR="006D0794" w:rsidRPr="007E1FEF" w:rsidRDefault="006D0794" w:rsidP="006D0794">
      <w:pPr>
        <w:pStyle w:val="SingleTxtGR"/>
        <w:tabs>
          <w:tab w:val="clear" w:pos="1701"/>
        </w:tabs>
        <w:ind w:left="2268" w:hanging="1134"/>
        <w:rPr>
          <w:lang w:val="ru-RU"/>
        </w:rPr>
      </w:pPr>
      <w:r w:rsidRPr="007E1FEF">
        <w:rPr>
          <w:lang w:val="ru-RU"/>
        </w:rPr>
        <w:t>4.8.1</w:t>
      </w:r>
      <w:r w:rsidRPr="007E1FEF">
        <w:rPr>
          <w:lang w:val="ru-RU"/>
        </w:rPr>
        <w:tab/>
        <w:t>Для калибровки и эксплуатационной проверки должно обеспечиваться наличие следующих чистых газов:</w:t>
      </w:r>
    </w:p>
    <w:p w14:paraId="63200DE1" w14:textId="264EA6E6" w:rsidR="006D0794" w:rsidRPr="007E1FEF" w:rsidRDefault="006D0794" w:rsidP="006D0794">
      <w:pPr>
        <w:pStyle w:val="SingleTxtGR"/>
        <w:tabs>
          <w:tab w:val="clear" w:pos="1701"/>
        </w:tabs>
        <w:ind w:left="2835" w:hanging="1701"/>
        <w:rPr>
          <w:lang w:val="ru-RU"/>
        </w:rPr>
      </w:pPr>
      <w:r w:rsidRPr="007E1FEF">
        <w:rPr>
          <w:lang w:val="ru-RU"/>
        </w:rPr>
        <w:tab/>
        <w:t>а)</w:t>
      </w:r>
      <w:r w:rsidRPr="007E1FEF">
        <w:rPr>
          <w:lang w:val="ru-RU"/>
        </w:rPr>
        <w:tab/>
        <w:t>очищенный синтетический воздух (чистота: &lt;1 млн</w:t>
      </w:r>
      <w:r w:rsidRPr="007E1FEF">
        <w:rPr>
          <w:vertAlign w:val="superscript"/>
          <w:lang w:val="ru-RU"/>
        </w:rPr>
        <w:t>-1</w:t>
      </w:r>
      <w:r w:rsidRPr="007E1FEF">
        <w:rPr>
          <w:lang w:val="ru-RU"/>
        </w:rPr>
        <w:t xml:space="preserve"> эквивалента С</w:t>
      </w:r>
      <w:r w:rsidRPr="007E1FEF">
        <w:rPr>
          <w:vertAlign w:val="subscript"/>
          <w:lang w:val="ru-RU"/>
        </w:rPr>
        <w:t>1</w:t>
      </w:r>
      <w:r w:rsidRPr="007E1FEF">
        <w:rPr>
          <w:lang w:val="ru-RU"/>
        </w:rPr>
        <w:t>; &lt;1 млн</w:t>
      </w:r>
      <w:r w:rsidRPr="007E1FEF">
        <w:rPr>
          <w:vertAlign w:val="superscript"/>
          <w:lang w:val="ru-RU"/>
        </w:rPr>
        <w:t xml:space="preserve">-1 </w:t>
      </w:r>
      <w:r w:rsidRPr="007E1FEF">
        <w:rPr>
          <w:lang w:val="ru-RU"/>
        </w:rPr>
        <w:t>СО; &lt;400 млн</w:t>
      </w:r>
      <w:r w:rsidRPr="007E1FEF">
        <w:rPr>
          <w:vertAlign w:val="superscript"/>
          <w:lang w:val="ru-RU"/>
        </w:rPr>
        <w:t xml:space="preserve">-1 </w:t>
      </w:r>
      <w:r w:rsidRPr="007E1FEF">
        <w:rPr>
          <w:lang w:val="ru-RU"/>
        </w:rPr>
        <w:t>СО</w:t>
      </w:r>
      <w:r w:rsidRPr="007E1FEF">
        <w:rPr>
          <w:vertAlign w:val="subscript"/>
          <w:lang w:val="ru-RU"/>
        </w:rPr>
        <w:t>2</w:t>
      </w:r>
      <w:r w:rsidRPr="007E1FEF">
        <w:rPr>
          <w:lang w:val="ru-RU"/>
        </w:rPr>
        <w:t>; &lt;0,1 млн</w:t>
      </w:r>
      <w:r w:rsidRPr="007E1FEF">
        <w:rPr>
          <w:vertAlign w:val="superscript"/>
          <w:lang w:val="ru-RU"/>
        </w:rPr>
        <w:t>-1</w:t>
      </w:r>
      <w:r w:rsidRPr="007E1FEF">
        <w:rPr>
          <w:lang w:val="ru-RU"/>
        </w:rPr>
        <w:t xml:space="preserve"> </w:t>
      </w:r>
      <w:r>
        <w:t>NO</w:t>
      </w:r>
      <w:r w:rsidRPr="007E1FEF">
        <w:rPr>
          <w:lang w:val="ru-RU"/>
        </w:rPr>
        <w:t>); содержание кислорода: 18−21</w:t>
      </w:r>
      <w:r w:rsidR="00164A46">
        <w:rPr>
          <w:lang w:val="ru-RU"/>
        </w:rPr>
        <w:t> </w:t>
      </w:r>
      <w:r w:rsidRPr="007E1FEF">
        <w:rPr>
          <w:lang w:val="ru-RU"/>
        </w:rPr>
        <w:t>% по объему,</w:t>
      </w:r>
    </w:p>
    <w:p w14:paraId="5FC15B23" w14:textId="32658BD7" w:rsidR="006D0794" w:rsidRPr="007E1FEF" w:rsidRDefault="006D0794" w:rsidP="006D0794">
      <w:pPr>
        <w:pStyle w:val="SingleTxtGR"/>
        <w:tabs>
          <w:tab w:val="clear" w:pos="1701"/>
        </w:tabs>
        <w:rPr>
          <w:lang w:val="ru-RU"/>
        </w:rPr>
      </w:pPr>
      <w:r w:rsidRPr="007E1FEF">
        <w:rPr>
          <w:lang w:val="ru-RU"/>
        </w:rPr>
        <w:tab/>
      </w:r>
      <w:r>
        <w:t>b</w:t>
      </w:r>
      <w:r w:rsidRPr="007E1FEF">
        <w:rPr>
          <w:lang w:val="ru-RU"/>
        </w:rPr>
        <w:t>)</w:t>
      </w:r>
      <w:r w:rsidRPr="007E1FEF">
        <w:rPr>
          <w:lang w:val="ru-RU"/>
        </w:rPr>
        <w:tab/>
        <w:t>водород (Н</w:t>
      </w:r>
      <w:r w:rsidRPr="007E1FEF">
        <w:rPr>
          <w:vertAlign w:val="subscript"/>
          <w:lang w:val="ru-RU"/>
        </w:rPr>
        <w:t>2</w:t>
      </w:r>
      <w:r w:rsidRPr="007E1FEF">
        <w:rPr>
          <w:lang w:val="ru-RU"/>
        </w:rPr>
        <w:t>), минимальная чистота 99,5</w:t>
      </w:r>
      <w:r w:rsidR="00164A46">
        <w:rPr>
          <w:lang w:val="ru-RU"/>
        </w:rPr>
        <w:t> </w:t>
      </w:r>
      <w:r w:rsidRPr="007E1FEF">
        <w:rPr>
          <w:lang w:val="ru-RU"/>
        </w:rPr>
        <w:t>%.</w:t>
      </w:r>
    </w:p>
    <w:p w14:paraId="17D224DC" w14:textId="2B3CC83D" w:rsidR="006D0794" w:rsidRPr="007E1FEF" w:rsidRDefault="006D0794" w:rsidP="006D0794">
      <w:pPr>
        <w:pStyle w:val="SingleTxtGR"/>
        <w:tabs>
          <w:tab w:val="clear" w:pos="1701"/>
        </w:tabs>
        <w:ind w:left="2268" w:hanging="1134"/>
        <w:rPr>
          <w:lang w:val="ru-RU"/>
        </w:rPr>
      </w:pPr>
      <w:r w:rsidRPr="007E1FEF">
        <w:rPr>
          <w:lang w:val="ru-RU"/>
        </w:rPr>
        <w:t>4.8.2</w:t>
      </w:r>
      <w:r w:rsidRPr="007E1FEF">
        <w:rPr>
          <w:lang w:val="ru-RU"/>
        </w:rPr>
        <w:tab/>
        <w:t>Калибровочный и проверочный газы должны представлять собой смеси водорода (Н</w:t>
      </w:r>
      <w:r w:rsidRPr="007E1FEF">
        <w:rPr>
          <w:vertAlign w:val="subscript"/>
          <w:lang w:val="ru-RU"/>
        </w:rPr>
        <w:t>2</w:t>
      </w:r>
      <w:r w:rsidRPr="007E1FEF">
        <w:rPr>
          <w:lang w:val="ru-RU"/>
        </w:rPr>
        <w:t xml:space="preserve">) и очищенного синтетического воздуха. Реальные концентрации калибровочного газа должны выдерживаться в </w:t>
      </w:r>
      <w:r w:rsidR="0054218C">
        <w:rPr>
          <w:lang w:val="ru-RU"/>
        </w:rPr>
        <w:br/>
      </w:r>
      <w:r w:rsidRPr="007E1FEF">
        <w:rPr>
          <w:lang w:val="ru-RU"/>
        </w:rPr>
        <w:t>пределах ±2</w:t>
      </w:r>
      <w:r w:rsidR="000C702C">
        <w:rPr>
          <w:lang w:val="ru-RU"/>
        </w:rPr>
        <w:t> </w:t>
      </w:r>
      <w:r w:rsidRPr="007E1FEF">
        <w:rPr>
          <w:lang w:val="ru-RU"/>
        </w:rPr>
        <w:t>% от номинальных значений. При использовании газового сепаратора для получения разреженных газов должна обеспечиваться точность в пределах ±2</w:t>
      </w:r>
      <w:r w:rsidR="00D11B08">
        <w:rPr>
          <w:lang w:val="ru-RU"/>
        </w:rPr>
        <w:t> </w:t>
      </w:r>
      <w:r w:rsidRPr="007E1FEF">
        <w:rPr>
          <w:lang w:val="ru-RU"/>
        </w:rPr>
        <w:t>% от номинального значения. Концентрации, указанные в добавлении 1</w:t>
      </w:r>
      <w:r>
        <w:rPr>
          <w:lang w:val="ru-RU"/>
        </w:rPr>
        <w:t xml:space="preserve"> к приложению 8</w:t>
      </w:r>
      <w:r w:rsidRPr="007E1FEF">
        <w:rPr>
          <w:lang w:val="ru-RU"/>
        </w:rPr>
        <w:t>, могут также быть получены при помощи газового сепаратора при использовании синтетического воздуха в качестве разрежающего газа.</w:t>
      </w:r>
    </w:p>
    <w:p w14:paraId="73DCC8E9" w14:textId="77777777" w:rsidR="006D0794" w:rsidRPr="007E1FEF" w:rsidRDefault="006D0794" w:rsidP="006D0794">
      <w:pPr>
        <w:pStyle w:val="SingleTxtGR"/>
        <w:keepNext/>
        <w:tabs>
          <w:tab w:val="clear" w:pos="1701"/>
        </w:tabs>
        <w:rPr>
          <w:lang w:val="ru-RU"/>
        </w:rPr>
      </w:pPr>
      <w:r w:rsidRPr="007E1FEF">
        <w:rPr>
          <w:lang w:val="ru-RU"/>
        </w:rPr>
        <w:t>5.</w:t>
      </w:r>
      <w:r w:rsidRPr="007E1FEF">
        <w:rPr>
          <w:lang w:val="ru-RU"/>
        </w:rPr>
        <w:tab/>
        <w:t>Процедура испытания</w:t>
      </w:r>
    </w:p>
    <w:p w14:paraId="78148D4D" w14:textId="77777777" w:rsidR="006D0794" w:rsidRPr="007E1FEF" w:rsidRDefault="006D0794" w:rsidP="006D0794">
      <w:pPr>
        <w:pStyle w:val="SingleTxtGR"/>
        <w:keepNext/>
        <w:tabs>
          <w:tab w:val="clear" w:pos="1701"/>
        </w:tabs>
        <w:rPr>
          <w:lang w:val="ru-RU"/>
        </w:rPr>
      </w:pPr>
      <w:r w:rsidRPr="007E1FEF">
        <w:rPr>
          <w:lang w:val="ru-RU"/>
        </w:rPr>
        <w:tab/>
        <w:t>Испытание включает следующие пять этапов:</w:t>
      </w:r>
    </w:p>
    <w:p w14:paraId="477DAA26" w14:textId="6556CC89" w:rsidR="006D0794" w:rsidRPr="00B85FD9" w:rsidRDefault="006D0794" w:rsidP="006D0794">
      <w:pPr>
        <w:pStyle w:val="SingleTxtGR"/>
        <w:tabs>
          <w:tab w:val="clear" w:pos="1701"/>
        </w:tabs>
        <w:rPr>
          <w:lang w:val="ru-RU"/>
        </w:rPr>
      </w:pPr>
      <w:r w:rsidRPr="007E1FEF">
        <w:rPr>
          <w:lang w:val="ru-RU"/>
        </w:rPr>
        <w:tab/>
        <w:t>а)</w:t>
      </w:r>
      <w:r w:rsidRPr="007E1FEF">
        <w:rPr>
          <w:lang w:val="ru-RU"/>
        </w:rPr>
        <w:tab/>
        <w:t>подготовка транспортного средства/</w:t>
      </w:r>
      <w:r>
        <w:rPr>
          <w:lang w:val="ru-RU"/>
        </w:rPr>
        <w:t>ПСАЭЭ</w:t>
      </w:r>
      <w:r w:rsidR="00B85FD9" w:rsidRPr="00B85FD9">
        <w:rPr>
          <w:lang w:val="ru-RU"/>
        </w:rPr>
        <w:t>;</w:t>
      </w:r>
    </w:p>
    <w:p w14:paraId="3AF5524A" w14:textId="484C4EBA" w:rsidR="006D0794" w:rsidRPr="00B85FD9" w:rsidRDefault="006D0794" w:rsidP="006D0794">
      <w:pPr>
        <w:pStyle w:val="SingleTxtGR"/>
        <w:tabs>
          <w:tab w:val="clear" w:pos="1701"/>
        </w:tabs>
        <w:rPr>
          <w:lang w:val="ru-RU"/>
        </w:rPr>
      </w:pPr>
      <w:r w:rsidRPr="007E1FEF">
        <w:rPr>
          <w:lang w:val="ru-RU"/>
        </w:rPr>
        <w:tab/>
      </w:r>
      <w:r>
        <w:t>b</w:t>
      </w:r>
      <w:r w:rsidRPr="007E1FEF">
        <w:rPr>
          <w:lang w:val="ru-RU"/>
        </w:rPr>
        <w:t>)</w:t>
      </w:r>
      <w:r w:rsidRPr="007E1FEF">
        <w:rPr>
          <w:lang w:val="ru-RU"/>
        </w:rPr>
        <w:tab/>
        <w:t xml:space="preserve">разрядка </w:t>
      </w:r>
      <w:r>
        <w:rPr>
          <w:lang w:val="ru-RU"/>
        </w:rPr>
        <w:t>ПСАЭЭ</w:t>
      </w:r>
      <w:r w:rsidR="00B85FD9" w:rsidRPr="00B85FD9">
        <w:rPr>
          <w:lang w:val="ru-RU"/>
        </w:rPr>
        <w:t>;</w:t>
      </w:r>
    </w:p>
    <w:p w14:paraId="7062BC98" w14:textId="4F72A59A" w:rsidR="006D0794" w:rsidRPr="00B85FD9" w:rsidRDefault="006D0794" w:rsidP="006D0794">
      <w:pPr>
        <w:pStyle w:val="SingleTxtGR"/>
        <w:tabs>
          <w:tab w:val="clear" w:pos="1701"/>
        </w:tabs>
        <w:ind w:left="2835" w:hanging="1701"/>
        <w:rPr>
          <w:lang w:val="ru-RU"/>
        </w:rPr>
      </w:pPr>
      <w:r w:rsidRPr="007E1FEF">
        <w:rPr>
          <w:lang w:val="ru-RU"/>
        </w:rPr>
        <w:tab/>
      </w:r>
      <w:r>
        <w:t>c</w:t>
      </w:r>
      <w:r w:rsidRPr="007E1FEF">
        <w:rPr>
          <w:lang w:val="ru-RU"/>
        </w:rPr>
        <w:t>)</w:t>
      </w:r>
      <w:r w:rsidRPr="007E1FEF">
        <w:rPr>
          <w:lang w:val="ru-RU"/>
        </w:rPr>
        <w:tab/>
        <w:t>определение уровня выбросов водорода в условиях обычной зарядки</w:t>
      </w:r>
      <w:r w:rsidR="00B85FD9" w:rsidRPr="00B85FD9">
        <w:rPr>
          <w:lang w:val="ru-RU"/>
        </w:rPr>
        <w:t>;</w:t>
      </w:r>
    </w:p>
    <w:p w14:paraId="16E9F9A6" w14:textId="6C03F925" w:rsidR="006D0794" w:rsidRPr="00C409A2" w:rsidRDefault="006D0794" w:rsidP="006D0794">
      <w:pPr>
        <w:pStyle w:val="SingleTxtGR"/>
        <w:tabs>
          <w:tab w:val="clear" w:pos="1701"/>
        </w:tabs>
        <w:rPr>
          <w:lang w:val="ru-RU"/>
        </w:rPr>
      </w:pPr>
      <w:r w:rsidRPr="007E1FEF">
        <w:rPr>
          <w:lang w:val="ru-RU"/>
        </w:rPr>
        <w:tab/>
      </w:r>
      <w:r>
        <w:t>d</w:t>
      </w:r>
      <w:r w:rsidRPr="007E1FEF">
        <w:rPr>
          <w:lang w:val="ru-RU"/>
        </w:rPr>
        <w:t>)</w:t>
      </w:r>
      <w:r w:rsidRPr="007E1FEF">
        <w:rPr>
          <w:lang w:val="ru-RU"/>
        </w:rPr>
        <w:tab/>
        <w:t>разрядка тяговой батареи</w:t>
      </w:r>
      <w:r w:rsidR="00B85FD9" w:rsidRPr="00C409A2">
        <w:rPr>
          <w:lang w:val="ru-RU"/>
        </w:rPr>
        <w:t>;</w:t>
      </w:r>
    </w:p>
    <w:p w14:paraId="291B1479" w14:textId="77777777" w:rsidR="006D0794" w:rsidRPr="007E1FEF" w:rsidRDefault="006D0794" w:rsidP="006D0794">
      <w:pPr>
        <w:pStyle w:val="SingleTxtGR"/>
        <w:tabs>
          <w:tab w:val="clear" w:pos="1701"/>
        </w:tabs>
        <w:ind w:left="2835" w:hanging="1701"/>
        <w:rPr>
          <w:lang w:val="ru-RU"/>
        </w:rPr>
      </w:pPr>
      <w:r w:rsidRPr="007E1FEF">
        <w:rPr>
          <w:lang w:val="ru-RU"/>
        </w:rPr>
        <w:tab/>
        <w:t>е)</w:t>
      </w:r>
      <w:r w:rsidRPr="007E1FEF">
        <w:rPr>
          <w:lang w:val="ru-RU"/>
        </w:rPr>
        <w:tab/>
        <w:t>определение уровня выбросов водорода в процессе зарядки, производимой в условиях неисправности бортового зарядного устройства.</w:t>
      </w:r>
    </w:p>
    <w:p w14:paraId="0EED1E28" w14:textId="77777777" w:rsidR="006D0794" w:rsidRPr="007E1FEF" w:rsidRDefault="006D0794" w:rsidP="006D0794">
      <w:pPr>
        <w:pStyle w:val="SingleTxtGR"/>
        <w:tabs>
          <w:tab w:val="clear" w:pos="1701"/>
        </w:tabs>
        <w:ind w:left="2268" w:hanging="1134"/>
        <w:rPr>
          <w:lang w:val="ru-RU"/>
        </w:rPr>
      </w:pPr>
      <w:r w:rsidRPr="007E1FEF">
        <w:rPr>
          <w:lang w:val="ru-RU"/>
        </w:rPr>
        <w:tab/>
        <w:t>Если между двумя этапами возникает необходимость передвинуть транспортное средство, то оно перемещается на следующую испытательную площадку.</w:t>
      </w:r>
    </w:p>
    <w:p w14:paraId="39AAA0D9" w14:textId="77777777" w:rsidR="006D0794" w:rsidRPr="007E1FEF" w:rsidRDefault="006D0794" w:rsidP="007E03B0">
      <w:pPr>
        <w:pStyle w:val="SingleTxtGR"/>
        <w:keepNext/>
        <w:keepLines/>
        <w:tabs>
          <w:tab w:val="clear" w:pos="1701"/>
        </w:tabs>
        <w:ind w:left="2268" w:hanging="1134"/>
        <w:rPr>
          <w:lang w:val="ru-RU"/>
        </w:rPr>
      </w:pPr>
      <w:r w:rsidRPr="007E1FEF">
        <w:rPr>
          <w:lang w:val="ru-RU"/>
        </w:rPr>
        <w:lastRenderedPageBreak/>
        <w:t>5.1</w:t>
      </w:r>
      <w:r w:rsidRPr="007E1FEF">
        <w:rPr>
          <w:lang w:val="ru-RU"/>
        </w:rPr>
        <w:tab/>
        <w:t>Испытание на транспортном средстве</w:t>
      </w:r>
    </w:p>
    <w:p w14:paraId="61E98723" w14:textId="77777777" w:rsidR="006D0794" w:rsidRPr="007E1FEF" w:rsidRDefault="006D0794" w:rsidP="007E03B0">
      <w:pPr>
        <w:pStyle w:val="SingleTxtGR"/>
        <w:keepNext/>
        <w:keepLines/>
        <w:tabs>
          <w:tab w:val="clear" w:pos="1701"/>
        </w:tabs>
        <w:rPr>
          <w:lang w:val="ru-RU"/>
        </w:rPr>
      </w:pPr>
      <w:r w:rsidRPr="007E1FEF">
        <w:rPr>
          <w:lang w:val="ru-RU"/>
        </w:rPr>
        <w:t>5.1.1</w:t>
      </w:r>
      <w:r w:rsidRPr="007E1FEF">
        <w:rPr>
          <w:lang w:val="ru-RU"/>
        </w:rPr>
        <w:tab/>
        <w:t>Подготовка транспортного средства</w:t>
      </w:r>
    </w:p>
    <w:p w14:paraId="56F22F8B" w14:textId="77777777" w:rsidR="006D0794" w:rsidRPr="007E1FEF" w:rsidRDefault="006D0794" w:rsidP="007E03B0">
      <w:pPr>
        <w:pStyle w:val="SingleTxtGR"/>
        <w:keepNext/>
        <w:keepLines/>
        <w:tabs>
          <w:tab w:val="clear" w:pos="1701"/>
        </w:tabs>
        <w:ind w:left="2268" w:hanging="1134"/>
        <w:rPr>
          <w:lang w:val="ru-RU"/>
        </w:rPr>
      </w:pPr>
      <w:r w:rsidRPr="007E1FEF">
        <w:rPr>
          <w:lang w:val="ru-RU"/>
        </w:rPr>
        <w:tab/>
        <w:t xml:space="preserve">Должна быть проведена проверка состояния </w:t>
      </w:r>
      <w:r>
        <w:rPr>
          <w:lang w:val="ru-RU"/>
        </w:rPr>
        <w:t>ПСАЭЭ</w:t>
      </w:r>
      <w:r w:rsidRPr="007E1FEF">
        <w:rPr>
          <w:lang w:val="ru-RU"/>
        </w:rPr>
        <w:t xml:space="preserve"> при условии, что транспортное средство имеет пробег не менее 300</w:t>
      </w:r>
      <w:r>
        <w:t> </w:t>
      </w:r>
      <w:r w:rsidRPr="007E1FEF">
        <w:rPr>
          <w:lang w:val="ru-RU"/>
        </w:rPr>
        <w:t>км в течение семи дней до проведения испытания. На этот период транспортное средство должно быть оснащено тяговой батареей, на которой будет проводиться испытание на выброс водорода. Если это условие не может быть выполнено, то применяется нижеследующая процедура.</w:t>
      </w:r>
    </w:p>
    <w:p w14:paraId="2416BB91" w14:textId="77777777" w:rsidR="006D0794" w:rsidRPr="007E1FEF" w:rsidRDefault="006D0794" w:rsidP="006D0794">
      <w:pPr>
        <w:pStyle w:val="SingleTxtGR"/>
        <w:tabs>
          <w:tab w:val="clear" w:pos="1701"/>
        </w:tabs>
        <w:rPr>
          <w:lang w:val="ru-RU"/>
        </w:rPr>
      </w:pPr>
      <w:r w:rsidRPr="007E1FEF">
        <w:rPr>
          <w:lang w:val="ru-RU"/>
        </w:rPr>
        <w:t>5.1.1.1</w:t>
      </w:r>
      <w:r w:rsidRPr="007E1FEF">
        <w:rPr>
          <w:lang w:val="ru-RU"/>
        </w:rPr>
        <w:tab/>
        <w:t xml:space="preserve">Разрядка и первоначальная зарядка </w:t>
      </w:r>
      <w:r>
        <w:rPr>
          <w:lang w:val="ru-RU"/>
        </w:rPr>
        <w:t>ПСАЭЭ</w:t>
      </w:r>
    </w:p>
    <w:p w14:paraId="17267BE0" w14:textId="4AF08103" w:rsidR="006D0794" w:rsidRPr="007E1FEF" w:rsidRDefault="006D0794" w:rsidP="006D0794">
      <w:pPr>
        <w:pStyle w:val="SingleTxtGR"/>
        <w:tabs>
          <w:tab w:val="clear" w:pos="1701"/>
        </w:tabs>
        <w:ind w:left="2268" w:hanging="1134"/>
        <w:rPr>
          <w:lang w:val="ru-RU"/>
        </w:rPr>
      </w:pPr>
      <w:r w:rsidRPr="007E1FEF">
        <w:rPr>
          <w:lang w:val="ru-RU"/>
        </w:rPr>
        <w:tab/>
        <w:t xml:space="preserve">Процедура начинается с разрядки </w:t>
      </w:r>
      <w:r>
        <w:rPr>
          <w:lang w:val="ru-RU"/>
        </w:rPr>
        <w:t>ПСАЭЭ</w:t>
      </w:r>
      <w:r w:rsidRPr="007E1FEF">
        <w:rPr>
          <w:lang w:val="ru-RU"/>
        </w:rPr>
        <w:t xml:space="preserve"> транспортного средства при его движении в течение 30 минут на испытательном треке или динамометрическом стенде с постоянной скоростью, составляющей 70</w:t>
      </w:r>
      <w:r w:rsidR="008C09F8">
        <w:rPr>
          <w:lang w:val="ru-RU"/>
        </w:rPr>
        <w:t> </w:t>
      </w:r>
      <w:r w:rsidRPr="007E1FEF">
        <w:rPr>
          <w:lang w:val="ru-RU"/>
        </w:rPr>
        <w:t>±</w:t>
      </w:r>
      <w:r w:rsidR="008C09F8">
        <w:rPr>
          <w:lang w:val="ru-RU"/>
        </w:rPr>
        <w:t> </w:t>
      </w:r>
      <w:r w:rsidRPr="007E1FEF">
        <w:rPr>
          <w:lang w:val="ru-RU"/>
        </w:rPr>
        <w:t>5</w:t>
      </w:r>
      <w:r w:rsidR="008C09F8">
        <w:rPr>
          <w:lang w:val="ru-RU"/>
        </w:rPr>
        <w:t> </w:t>
      </w:r>
      <w:r w:rsidRPr="007E1FEF">
        <w:rPr>
          <w:lang w:val="ru-RU"/>
        </w:rPr>
        <w:t>% максимальной скорости движения транспортного средства.</w:t>
      </w:r>
    </w:p>
    <w:p w14:paraId="3A6AFDD1" w14:textId="77777777" w:rsidR="006D0794" w:rsidRPr="007E1FEF" w:rsidRDefault="006D0794" w:rsidP="006D0794">
      <w:pPr>
        <w:pStyle w:val="SingleTxtGR"/>
        <w:tabs>
          <w:tab w:val="clear" w:pos="1701"/>
        </w:tabs>
        <w:rPr>
          <w:lang w:val="ru-RU"/>
        </w:rPr>
      </w:pPr>
      <w:r w:rsidRPr="007E1FEF">
        <w:rPr>
          <w:lang w:val="ru-RU"/>
        </w:rPr>
        <w:tab/>
        <w:t>Разрядка прекращается:</w:t>
      </w:r>
    </w:p>
    <w:p w14:paraId="359812AB" w14:textId="49C7EC24" w:rsidR="006D0794" w:rsidRPr="007E1FEF" w:rsidRDefault="006D0794" w:rsidP="006D0794">
      <w:pPr>
        <w:pStyle w:val="SingleTxtGR"/>
        <w:tabs>
          <w:tab w:val="clear" w:pos="1701"/>
        </w:tabs>
        <w:ind w:left="2835" w:hanging="1701"/>
        <w:rPr>
          <w:lang w:val="ru-RU"/>
        </w:rPr>
      </w:pPr>
      <w:r w:rsidRPr="007E1FEF">
        <w:rPr>
          <w:lang w:val="ru-RU"/>
        </w:rPr>
        <w:tab/>
        <w:t>а)</w:t>
      </w:r>
      <w:r w:rsidRPr="007E1FEF">
        <w:rPr>
          <w:lang w:val="ru-RU"/>
        </w:rPr>
        <w:tab/>
        <w:t>если транспортное средство не может двигаться в течение 30</w:t>
      </w:r>
      <w:r>
        <w:t> </w:t>
      </w:r>
      <w:r w:rsidRPr="007E1FEF">
        <w:rPr>
          <w:lang w:val="ru-RU"/>
        </w:rPr>
        <w:t>минут со скоростью, равной 65</w:t>
      </w:r>
      <w:r w:rsidR="007A29A8">
        <w:rPr>
          <w:lang w:val="ru-RU"/>
        </w:rPr>
        <w:t> </w:t>
      </w:r>
      <w:r w:rsidRPr="007E1FEF">
        <w:rPr>
          <w:lang w:val="ru-RU"/>
        </w:rPr>
        <w:t>% максимальной скорости движения; или</w:t>
      </w:r>
    </w:p>
    <w:p w14:paraId="2610F87F" w14:textId="77777777" w:rsidR="006D0794" w:rsidRPr="007E1FEF" w:rsidRDefault="006D0794" w:rsidP="006D0794">
      <w:pPr>
        <w:pStyle w:val="SingleTxtGR"/>
        <w:tabs>
          <w:tab w:val="clear" w:pos="1701"/>
        </w:tabs>
        <w:ind w:left="2835" w:hanging="1701"/>
        <w:rPr>
          <w:lang w:val="ru-RU"/>
        </w:rPr>
      </w:pPr>
      <w:r w:rsidRPr="007E1FEF">
        <w:rPr>
          <w:lang w:val="ru-RU"/>
        </w:rPr>
        <w:tab/>
      </w:r>
      <w:r>
        <w:t>b</w:t>
      </w:r>
      <w:r w:rsidRPr="007E1FEF">
        <w:rPr>
          <w:lang w:val="ru-RU"/>
        </w:rPr>
        <w:t>)</w:t>
      </w:r>
      <w:r w:rsidRPr="007E1FEF">
        <w:rPr>
          <w:lang w:val="ru-RU"/>
        </w:rPr>
        <w:tab/>
        <w:t>если в соответствии с показаниями штатных бортовых приборов водитель должен остановить транспортное средство; или</w:t>
      </w:r>
    </w:p>
    <w:p w14:paraId="7419F9D3" w14:textId="77777777" w:rsidR="006D0794" w:rsidRPr="007E1FEF" w:rsidRDefault="006D0794" w:rsidP="006D0794">
      <w:pPr>
        <w:pStyle w:val="SingleTxtGR"/>
        <w:tabs>
          <w:tab w:val="clear" w:pos="1701"/>
        </w:tabs>
        <w:rPr>
          <w:lang w:val="ru-RU"/>
        </w:rPr>
      </w:pPr>
      <w:r w:rsidRPr="007E1FEF">
        <w:rPr>
          <w:lang w:val="ru-RU"/>
        </w:rPr>
        <w:tab/>
        <w:t>с)</w:t>
      </w:r>
      <w:r w:rsidRPr="007E1FEF">
        <w:rPr>
          <w:lang w:val="ru-RU"/>
        </w:rPr>
        <w:tab/>
        <w:t>после пробега 100 км.</w:t>
      </w:r>
    </w:p>
    <w:p w14:paraId="2391FDC1" w14:textId="77777777" w:rsidR="006D0794" w:rsidRPr="007E1FEF" w:rsidRDefault="006D0794" w:rsidP="006D0794">
      <w:pPr>
        <w:pStyle w:val="SingleTxtGR"/>
        <w:keepNext/>
        <w:tabs>
          <w:tab w:val="clear" w:pos="1701"/>
        </w:tabs>
        <w:rPr>
          <w:lang w:val="ru-RU"/>
        </w:rPr>
      </w:pPr>
      <w:r w:rsidRPr="007E1FEF">
        <w:rPr>
          <w:lang w:val="ru-RU"/>
        </w:rPr>
        <w:t>5.1.1.2</w:t>
      </w:r>
      <w:r w:rsidRPr="007E1FEF">
        <w:rPr>
          <w:lang w:val="ru-RU"/>
        </w:rPr>
        <w:tab/>
        <w:t xml:space="preserve">Первоначальная зарядка </w:t>
      </w:r>
      <w:r>
        <w:rPr>
          <w:lang w:val="ru-RU"/>
        </w:rPr>
        <w:t>ПСАЭЭ</w:t>
      </w:r>
    </w:p>
    <w:p w14:paraId="32C09062" w14:textId="77777777" w:rsidR="006D0794" w:rsidRPr="007E1FEF" w:rsidRDefault="006D0794" w:rsidP="006D0794">
      <w:pPr>
        <w:pStyle w:val="SingleTxtGR"/>
        <w:keepNext/>
        <w:tabs>
          <w:tab w:val="clear" w:pos="1701"/>
        </w:tabs>
        <w:rPr>
          <w:lang w:val="ru-RU"/>
        </w:rPr>
      </w:pPr>
      <w:r w:rsidRPr="007E1FEF">
        <w:rPr>
          <w:lang w:val="ru-RU"/>
        </w:rPr>
        <w:tab/>
        <w:t>Зарядка осуществляется:</w:t>
      </w:r>
    </w:p>
    <w:p w14:paraId="206FCD14" w14:textId="77777777" w:rsidR="006D0794" w:rsidRPr="007E1FEF" w:rsidRDefault="006D0794" w:rsidP="006D0794">
      <w:pPr>
        <w:pStyle w:val="SingleTxtGR"/>
        <w:keepNext/>
        <w:tabs>
          <w:tab w:val="clear" w:pos="1701"/>
        </w:tabs>
        <w:rPr>
          <w:lang w:val="ru-RU"/>
        </w:rPr>
      </w:pPr>
      <w:r w:rsidRPr="007E1FEF">
        <w:rPr>
          <w:lang w:val="ru-RU"/>
        </w:rPr>
        <w:tab/>
        <w:t>а)</w:t>
      </w:r>
      <w:r w:rsidRPr="007E1FEF">
        <w:rPr>
          <w:lang w:val="ru-RU"/>
        </w:rPr>
        <w:tab/>
        <w:t>с помощью бортового зарядного устройства,</w:t>
      </w:r>
    </w:p>
    <w:p w14:paraId="7C1B4B0F" w14:textId="77777777" w:rsidR="006D0794" w:rsidRPr="007E1FEF" w:rsidRDefault="006D0794" w:rsidP="006D0794">
      <w:pPr>
        <w:pStyle w:val="SingleTxtGR"/>
        <w:tabs>
          <w:tab w:val="clear" w:pos="1701"/>
        </w:tabs>
        <w:ind w:left="2835" w:hanging="1701"/>
        <w:rPr>
          <w:lang w:val="ru-RU"/>
        </w:rPr>
      </w:pPr>
      <w:r w:rsidRPr="007E1FEF">
        <w:rPr>
          <w:lang w:val="ru-RU"/>
        </w:rPr>
        <w:tab/>
      </w:r>
      <w:r>
        <w:t>b</w:t>
      </w:r>
      <w:r w:rsidRPr="007E1FEF">
        <w:rPr>
          <w:lang w:val="ru-RU"/>
        </w:rPr>
        <w:t>)</w:t>
      </w:r>
      <w:r w:rsidRPr="007E1FEF">
        <w:rPr>
          <w:lang w:val="ru-RU"/>
        </w:rPr>
        <w:tab/>
        <w:t xml:space="preserve">при температуре окружающего воздуха в пределах </w:t>
      </w:r>
      <w:r w:rsidRPr="007E1FEF">
        <w:rPr>
          <w:lang w:val="ru-RU"/>
        </w:rPr>
        <w:br/>
        <w:t>293−303 К.</w:t>
      </w:r>
    </w:p>
    <w:p w14:paraId="3E1B73A3" w14:textId="77777777" w:rsidR="006D0794" w:rsidRPr="007E1FEF" w:rsidRDefault="006D0794" w:rsidP="006D0794">
      <w:pPr>
        <w:pStyle w:val="SingleTxtGR"/>
        <w:tabs>
          <w:tab w:val="clear" w:pos="1701"/>
        </w:tabs>
        <w:ind w:left="2268" w:hanging="1134"/>
        <w:rPr>
          <w:lang w:val="ru-RU"/>
        </w:rPr>
      </w:pPr>
      <w:r w:rsidRPr="007E1FEF">
        <w:rPr>
          <w:lang w:val="ru-RU"/>
        </w:rPr>
        <w:tab/>
        <w:t>В ходе процедуры зарядки нельзя использовать никакие типы внешних зарядных устройств.</w:t>
      </w:r>
    </w:p>
    <w:p w14:paraId="3E30115A" w14:textId="77777777" w:rsidR="006D0794" w:rsidRPr="007E1FEF" w:rsidRDefault="006D0794" w:rsidP="006D0794">
      <w:pPr>
        <w:pStyle w:val="SingleTxtGR"/>
        <w:tabs>
          <w:tab w:val="clear" w:pos="1701"/>
        </w:tabs>
        <w:ind w:left="2268" w:hanging="1134"/>
        <w:rPr>
          <w:lang w:val="ru-RU"/>
        </w:rPr>
      </w:pPr>
      <w:r w:rsidRPr="007E1FEF">
        <w:rPr>
          <w:lang w:val="ru-RU"/>
        </w:rPr>
        <w:tab/>
        <w:t xml:space="preserve">Критерии прекращения зарядки </w:t>
      </w:r>
      <w:r>
        <w:rPr>
          <w:lang w:val="ru-RU"/>
        </w:rPr>
        <w:t>ПСАЭЭ</w:t>
      </w:r>
      <w:r w:rsidRPr="007E1FEF">
        <w:rPr>
          <w:lang w:val="ru-RU"/>
        </w:rPr>
        <w:t xml:space="preserve"> соответствуют автоматическому отключению зарядного устройства.</w:t>
      </w:r>
    </w:p>
    <w:p w14:paraId="55167B11" w14:textId="77777777" w:rsidR="006D0794" w:rsidRPr="007E1FEF" w:rsidRDefault="006D0794" w:rsidP="006D0794">
      <w:pPr>
        <w:pStyle w:val="SingleTxtGR"/>
        <w:tabs>
          <w:tab w:val="clear" w:pos="1701"/>
        </w:tabs>
        <w:ind w:left="2268" w:hanging="1134"/>
        <w:rPr>
          <w:lang w:val="ru-RU"/>
        </w:rPr>
      </w:pPr>
      <w:r w:rsidRPr="007E1FEF">
        <w:rPr>
          <w:lang w:val="ru-RU"/>
        </w:rPr>
        <w:tab/>
        <w:t>В ходе этой процедуры предусматривается использование всех типов специальных зарядных устройств, которые могут включаться автоматически или вручную, например зарядных устройств с уравнительным зарядом или стационарных зарядных устройств.</w:t>
      </w:r>
    </w:p>
    <w:p w14:paraId="5A7C1F0E" w14:textId="77777777" w:rsidR="006D0794" w:rsidRPr="007E1FEF" w:rsidRDefault="006D0794" w:rsidP="006D0794">
      <w:pPr>
        <w:pStyle w:val="SingleTxtGR"/>
        <w:tabs>
          <w:tab w:val="clear" w:pos="1701"/>
        </w:tabs>
        <w:ind w:left="2268" w:hanging="1134"/>
        <w:rPr>
          <w:lang w:val="ru-RU"/>
        </w:rPr>
      </w:pPr>
      <w:r w:rsidRPr="007E1FEF">
        <w:rPr>
          <w:lang w:val="ru-RU"/>
        </w:rPr>
        <w:t>5.1.1.3</w:t>
      </w:r>
      <w:r w:rsidRPr="007E1FEF">
        <w:rPr>
          <w:lang w:val="ru-RU"/>
        </w:rPr>
        <w:tab/>
        <w:t>Процедура, указанная в пунктах 5.1.1.1−5.1.1.2, повторяется два раза.</w:t>
      </w:r>
    </w:p>
    <w:p w14:paraId="66C03ACB" w14:textId="77777777" w:rsidR="006D0794" w:rsidRPr="007E1FEF" w:rsidRDefault="006D0794" w:rsidP="006D0794">
      <w:pPr>
        <w:pStyle w:val="SingleTxtGR"/>
        <w:tabs>
          <w:tab w:val="clear" w:pos="1701"/>
        </w:tabs>
        <w:ind w:left="2268" w:hanging="1134"/>
        <w:rPr>
          <w:lang w:val="ru-RU"/>
        </w:rPr>
      </w:pPr>
      <w:r w:rsidRPr="007E1FEF">
        <w:rPr>
          <w:lang w:val="ru-RU"/>
        </w:rPr>
        <w:t>5.1.2</w:t>
      </w:r>
      <w:r w:rsidRPr="007E1FEF">
        <w:rPr>
          <w:lang w:val="ru-RU"/>
        </w:rPr>
        <w:tab/>
        <w:t xml:space="preserve">Разрядка </w:t>
      </w:r>
      <w:r>
        <w:rPr>
          <w:lang w:val="ru-RU"/>
        </w:rPr>
        <w:t>ПСАЭЭ</w:t>
      </w:r>
    </w:p>
    <w:p w14:paraId="779C6E5C" w14:textId="7654A647" w:rsidR="006D0794" w:rsidRPr="007E1FEF" w:rsidRDefault="006D0794" w:rsidP="006D0794">
      <w:pPr>
        <w:pStyle w:val="SingleTxtGR"/>
        <w:tabs>
          <w:tab w:val="clear" w:pos="1701"/>
        </w:tabs>
        <w:ind w:left="2268" w:hanging="1134"/>
        <w:rPr>
          <w:lang w:val="ru-RU"/>
        </w:rPr>
      </w:pPr>
      <w:r w:rsidRPr="007E1FEF">
        <w:rPr>
          <w:lang w:val="ru-RU"/>
        </w:rPr>
        <w:tab/>
        <w:t xml:space="preserve">Разрядка </w:t>
      </w:r>
      <w:r>
        <w:rPr>
          <w:lang w:val="ru-RU"/>
        </w:rPr>
        <w:t>ПСАЭЭ</w:t>
      </w:r>
      <w:r w:rsidRPr="007E1FEF">
        <w:rPr>
          <w:lang w:val="ru-RU"/>
        </w:rPr>
        <w:t xml:space="preserve"> производится при движении транспортного средства в течение 30 минут на испытательном треке или на динамометрическом стенде с постоянной скоростью, составляющей 70 ± 5</w:t>
      </w:r>
      <w:r w:rsidR="006A6A0E">
        <w:rPr>
          <w:lang w:val="ru-RU"/>
        </w:rPr>
        <w:t> </w:t>
      </w:r>
      <w:r w:rsidRPr="007E1FEF">
        <w:rPr>
          <w:lang w:val="ru-RU"/>
        </w:rPr>
        <w:t>% максимальной скорости движения транспортного средства.</w:t>
      </w:r>
    </w:p>
    <w:p w14:paraId="4742BFD9" w14:textId="77777777" w:rsidR="006D0794" w:rsidRPr="007E1FEF" w:rsidRDefault="006D0794" w:rsidP="006D0794">
      <w:pPr>
        <w:pStyle w:val="SingleTxtGR"/>
        <w:tabs>
          <w:tab w:val="clear" w:pos="1701"/>
        </w:tabs>
        <w:ind w:left="2268" w:hanging="1134"/>
        <w:rPr>
          <w:lang w:val="ru-RU"/>
        </w:rPr>
      </w:pPr>
      <w:r w:rsidRPr="007E1FEF">
        <w:rPr>
          <w:lang w:val="ru-RU"/>
        </w:rPr>
        <w:tab/>
        <w:t>Разрядка прекращается:</w:t>
      </w:r>
    </w:p>
    <w:p w14:paraId="66C6CE8F" w14:textId="77777777" w:rsidR="006D0794" w:rsidRPr="007E1FEF" w:rsidRDefault="006D0794" w:rsidP="006D0794">
      <w:pPr>
        <w:pStyle w:val="SingleTxtGR"/>
        <w:tabs>
          <w:tab w:val="clear" w:pos="1701"/>
        </w:tabs>
        <w:ind w:left="2835" w:hanging="1701"/>
        <w:rPr>
          <w:lang w:val="ru-RU"/>
        </w:rPr>
      </w:pPr>
      <w:r w:rsidRPr="007E1FEF">
        <w:rPr>
          <w:lang w:val="ru-RU"/>
        </w:rPr>
        <w:tab/>
        <w:t>а)</w:t>
      </w:r>
      <w:r w:rsidRPr="007E1FEF">
        <w:rPr>
          <w:lang w:val="ru-RU"/>
        </w:rPr>
        <w:tab/>
        <w:t>если в соответствии с показаниями штатных бортовых приборов водитель должен остановить транспортное средство; или</w:t>
      </w:r>
    </w:p>
    <w:p w14:paraId="73EF1EE9" w14:textId="77777777" w:rsidR="006D0794" w:rsidRPr="007E1FEF" w:rsidRDefault="006D0794" w:rsidP="006D0794">
      <w:pPr>
        <w:pStyle w:val="SingleTxtGR"/>
        <w:tabs>
          <w:tab w:val="clear" w:pos="1701"/>
        </w:tabs>
        <w:ind w:left="2835" w:hanging="1701"/>
        <w:rPr>
          <w:lang w:val="ru-RU"/>
        </w:rPr>
      </w:pPr>
      <w:r w:rsidRPr="007E1FEF">
        <w:rPr>
          <w:lang w:val="ru-RU"/>
        </w:rPr>
        <w:tab/>
      </w:r>
      <w:r>
        <w:t>b</w:t>
      </w:r>
      <w:r w:rsidRPr="007E1FEF">
        <w:rPr>
          <w:lang w:val="ru-RU"/>
        </w:rPr>
        <w:t>)</w:t>
      </w:r>
      <w:r w:rsidRPr="007E1FEF">
        <w:rPr>
          <w:lang w:val="ru-RU"/>
        </w:rPr>
        <w:tab/>
        <w:t>если максимальная скорость движения транспортного средства меньше 20 км/ч.</w:t>
      </w:r>
    </w:p>
    <w:p w14:paraId="3781BE1E" w14:textId="77777777" w:rsidR="006D0794" w:rsidRPr="007E1FEF" w:rsidRDefault="006D0794" w:rsidP="00DC1BDD">
      <w:pPr>
        <w:pStyle w:val="SingleTxtGR"/>
        <w:keepNext/>
        <w:keepLines/>
        <w:tabs>
          <w:tab w:val="clear" w:pos="1701"/>
        </w:tabs>
        <w:rPr>
          <w:lang w:val="ru-RU"/>
        </w:rPr>
      </w:pPr>
      <w:r w:rsidRPr="007E1FEF">
        <w:rPr>
          <w:lang w:val="ru-RU"/>
        </w:rPr>
        <w:lastRenderedPageBreak/>
        <w:t>5.1.3</w:t>
      </w:r>
      <w:r w:rsidRPr="007E1FEF">
        <w:rPr>
          <w:lang w:val="ru-RU"/>
        </w:rPr>
        <w:tab/>
        <w:t>Выдерживание</w:t>
      </w:r>
    </w:p>
    <w:p w14:paraId="076746EA" w14:textId="15BAFBF8" w:rsidR="006D0794" w:rsidRPr="007E1FEF" w:rsidRDefault="006D0794" w:rsidP="00DC1BDD">
      <w:pPr>
        <w:pStyle w:val="SingleTxtGR"/>
        <w:keepNext/>
        <w:keepLines/>
        <w:tabs>
          <w:tab w:val="clear" w:pos="1701"/>
        </w:tabs>
        <w:ind w:left="2268" w:hanging="1134"/>
        <w:rPr>
          <w:lang w:val="ru-RU"/>
        </w:rPr>
      </w:pPr>
      <w:r w:rsidRPr="007E1FEF">
        <w:rPr>
          <w:lang w:val="ru-RU"/>
        </w:rPr>
        <w:tab/>
        <w:t>В течение 15 минут после завершения операции разрядки батареи, указанной в пункте 5.</w:t>
      </w:r>
      <w:r>
        <w:rPr>
          <w:lang w:val="ru-RU"/>
        </w:rPr>
        <w:t>1.</w:t>
      </w:r>
      <w:r w:rsidRPr="007E1FEF">
        <w:rPr>
          <w:lang w:val="ru-RU"/>
        </w:rPr>
        <w:t xml:space="preserve">2, транспортное средство помещается на площадку для выдерживания. Транспортное средство остается там минимум 12 часов и максимум 36 часов с момента прекращения разрядки тяговой батареи и до начала испытания на выброс водорода в условиях обычной процедуры зарядки. В продолжение этого периода транспортное средство должно выдерживаться при температуре </w:t>
      </w:r>
      <w:r w:rsidR="007A29A8">
        <w:rPr>
          <w:lang w:val="ru-RU"/>
        </w:rPr>
        <w:br/>
      </w:r>
      <w:r w:rsidRPr="007E1FEF">
        <w:rPr>
          <w:lang w:val="ru-RU"/>
        </w:rPr>
        <w:t>293 ± 2 К.</w:t>
      </w:r>
    </w:p>
    <w:p w14:paraId="20183376" w14:textId="77777777" w:rsidR="006D0794" w:rsidRPr="007E1FEF" w:rsidRDefault="006D0794" w:rsidP="006D0794">
      <w:pPr>
        <w:pStyle w:val="SingleTxtGR"/>
        <w:tabs>
          <w:tab w:val="clear" w:pos="1701"/>
        </w:tabs>
        <w:ind w:left="2268" w:hanging="1134"/>
        <w:rPr>
          <w:lang w:val="ru-RU"/>
        </w:rPr>
      </w:pPr>
      <w:r w:rsidRPr="007E1FEF">
        <w:rPr>
          <w:lang w:val="ru-RU"/>
        </w:rPr>
        <w:t>5.1.4</w:t>
      </w:r>
      <w:r w:rsidRPr="007E1FEF">
        <w:rPr>
          <w:lang w:val="ru-RU"/>
        </w:rPr>
        <w:tab/>
        <w:t>Испытание на выброс водорода в условиях обычной процедуры зарядки</w:t>
      </w:r>
    </w:p>
    <w:p w14:paraId="5B7AEF09" w14:textId="77777777" w:rsidR="006D0794" w:rsidRPr="007E1FEF" w:rsidRDefault="006D0794" w:rsidP="006D0794">
      <w:pPr>
        <w:pStyle w:val="SingleTxtGR"/>
        <w:tabs>
          <w:tab w:val="clear" w:pos="1701"/>
        </w:tabs>
        <w:ind w:left="2268" w:hanging="1134"/>
        <w:rPr>
          <w:lang w:val="ru-RU"/>
        </w:rPr>
      </w:pPr>
      <w:r w:rsidRPr="007E1FEF">
        <w:rPr>
          <w:lang w:val="ru-RU"/>
        </w:rPr>
        <w:t>5.1.4.1</w:t>
      </w:r>
      <w:r w:rsidRPr="007E1FEF">
        <w:rPr>
          <w:lang w:val="ru-RU"/>
        </w:rPr>
        <w:tab/>
        <w:t>До завершения периода выдерживания измерительная камера в течение нескольких минут должна продуваться воздухом для получения стабильного водородного фона. На этот же период во внутреннем пространстве должен (должны) также быть приведен (приведены) в действие воздухосмесительный(ые) вентилятор(ы) камеры.</w:t>
      </w:r>
    </w:p>
    <w:p w14:paraId="16311CD1" w14:textId="77777777" w:rsidR="006D0794" w:rsidRPr="007E1FEF" w:rsidRDefault="006D0794" w:rsidP="006D0794">
      <w:pPr>
        <w:pStyle w:val="SingleTxtGR"/>
        <w:tabs>
          <w:tab w:val="clear" w:pos="1701"/>
        </w:tabs>
        <w:ind w:left="2268" w:hanging="1134"/>
        <w:rPr>
          <w:lang w:val="ru-RU"/>
        </w:rPr>
      </w:pPr>
      <w:r w:rsidRPr="007E1FEF">
        <w:rPr>
          <w:lang w:val="ru-RU"/>
        </w:rPr>
        <w:t>5.1.4.2</w:t>
      </w:r>
      <w:r w:rsidRPr="007E1FEF">
        <w:rPr>
          <w:lang w:val="ru-RU"/>
        </w:rPr>
        <w:tab/>
        <w:t>Непосредственно перед началом испытания водородный анализатор должен быть выставлен на ноль и откалиброван.</w:t>
      </w:r>
    </w:p>
    <w:p w14:paraId="752B2AA8" w14:textId="77777777" w:rsidR="006D0794" w:rsidRPr="007E1FEF" w:rsidRDefault="006D0794" w:rsidP="006D0794">
      <w:pPr>
        <w:pStyle w:val="SingleTxtGR"/>
        <w:tabs>
          <w:tab w:val="clear" w:pos="1701"/>
        </w:tabs>
        <w:ind w:left="2268" w:hanging="1134"/>
        <w:rPr>
          <w:lang w:val="ru-RU"/>
        </w:rPr>
      </w:pPr>
      <w:r w:rsidRPr="007E1FEF">
        <w:rPr>
          <w:lang w:val="ru-RU"/>
        </w:rPr>
        <w:t>5.1.4.3</w:t>
      </w:r>
      <w:r w:rsidRPr="007E1FEF">
        <w:rPr>
          <w:lang w:val="ru-RU"/>
        </w:rPr>
        <w:tab/>
        <w:t>По завершении выдерживания испытываемое транспортное средство с выключенным двигателем и открытыми окнами и багажным отделением должно быть помещено в измерительную камеру.</w:t>
      </w:r>
    </w:p>
    <w:p w14:paraId="141059BB" w14:textId="0B6D3721" w:rsidR="006D0794" w:rsidRPr="007E1FEF" w:rsidRDefault="006D0794" w:rsidP="006D0794">
      <w:pPr>
        <w:pStyle w:val="SingleTxtGR"/>
        <w:tabs>
          <w:tab w:val="clear" w:pos="1701"/>
        </w:tabs>
        <w:ind w:left="2268" w:hanging="1134"/>
        <w:rPr>
          <w:lang w:val="ru-RU"/>
        </w:rPr>
      </w:pPr>
      <w:r w:rsidRPr="007E1FEF">
        <w:rPr>
          <w:lang w:val="ru-RU"/>
        </w:rPr>
        <w:t>5.1.4.4</w:t>
      </w:r>
      <w:r w:rsidRPr="007E1FEF">
        <w:rPr>
          <w:lang w:val="ru-RU"/>
        </w:rPr>
        <w:tab/>
        <w:t xml:space="preserve">Транспортное средство подключается к электросети. </w:t>
      </w:r>
      <w:r>
        <w:rPr>
          <w:lang w:val="ru-RU"/>
        </w:rPr>
        <w:t>ПСАЭЭ</w:t>
      </w:r>
      <w:r w:rsidRPr="007E1FEF">
        <w:rPr>
          <w:lang w:val="ru-RU"/>
        </w:rPr>
        <w:t xml:space="preserve"> заряжается в соответствии с обычной процедурой зарядки, указанной в пункте</w:t>
      </w:r>
      <w:r w:rsidR="005C748C">
        <w:rPr>
          <w:lang w:val="en-US"/>
        </w:rPr>
        <w:t> </w:t>
      </w:r>
      <w:r w:rsidRPr="007E1FEF">
        <w:rPr>
          <w:lang w:val="ru-RU"/>
        </w:rPr>
        <w:t>5.1.4.7 ниже.</w:t>
      </w:r>
    </w:p>
    <w:p w14:paraId="524F2796" w14:textId="77777777" w:rsidR="006D0794" w:rsidRPr="007E1FEF" w:rsidRDefault="006D0794" w:rsidP="006D0794">
      <w:pPr>
        <w:pStyle w:val="SingleTxtGR"/>
        <w:tabs>
          <w:tab w:val="clear" w:pos="1701"/>
        </w:tabs>
        <w:ind w:left="2268" w:hanging="1134"/>
        <w:rPr>
          <w:lang w:val="ru-RU"/>
        </w:rPr>
      </w:pPr>
      <w:r w:rsidRPr="007E1FEF">
        <w:rPr>
          <w:lang w:val="ru-RU"/>
        </w:rPr>
        <w:t>5.1.4.5</w:t>
      </w:r>
      <w:r w:rsidRPr="007E1FEF">
        <w:rPr>
          <w:lang w:val="ru-RU"/>
        </w:rPr>
        <w:tab/>
        <w:t>В течение двух минут с момента начала этапа обычной зарядки дверцы камеры, ограничивающей внутреннее пространство, закрываются и герметизируются при помощи электрического блокировочного устройства.</w:t>
      </w:r>
    </w:p>
    <w:p w14:paraId="41AE785D" w14:textId="77777777" w:rsidR="006D0794" w:rsidRPr="007E1FEF" w:rsidRDefault="006D0794" w:rsidP="006D0794">
      <w:pPr>
        <w:pStyle w:val="SingleTxtGR"/>
        <w:tabs>
          <w:tab w:val="clear" w:pos="1701"/>
        </w:tabs>
        <w:ind w:left="2268" w:hanging="1134"/>
        <w:rPr>
          <w:lang w:val="ru-RU"/>
        </w:rPr>
      </w:pPr>
      <w:r w:rsidRPr="007E1FEF">
        <w:rPr>
          <w:lang w:val="ru-RU"/>
        </w:rPr>
        <w:t>5.1.4.6</w:t>
      </w:r>
      <w:r w:rsidRPr="007E1FEF">
        <w:rPr>
          <w:lang w:val="ru-RU"/>
        </w:rPr>
        <w:tab/>
        <w:t>Отсчет периода обычной зарядки для целей испытания на выброс водорода начинается с момента герметизации камеры. Производится замер концентрации водорода, температуры и барометрического давления для получения первоначальных показателей С</w:t>
      </w:r>
      <w:r w:rsidRPr="007E1FEF">
        <w:rPr>
          <w:vertAlign w:val="subscript"/>
          <w:lang w:val="ru-RU"/>
        </w:rPr>
        <w:t>Н2</w:t>
      </w:r>
      <w:r>
        <w:rPr>
          <w:vertAlign w:val="subscript"/>
        </w:rPr>
        <w:t>i</w:t>
      </w:r>
      <w:r w:rsidRPr="007E1FEF">
        <w:rPr>
          <w:lang w:val="ru-RU"/>
        </w:rPr>
        <w:t>, Т</w:t>
      </w:r>
      <w:r>
        <w:rPr>
          <w:vertAlign w:val="subscript"/>
        </w:rPr>
        <w:t>i</w:t>
      </w:r>
      <w:r w:rsidRPr="007E1FEF">
        <w:rPr>
          <w:lang w:val="ru-RU"/>
        </w:rPr>
        <w:t xml:space="preserve"> и Р</w:t>
      </w:r>
      <w:r>
        <w:rPr>
          <w:vertAlign w:val="subscript"/>
        </w:rPr>
        <w:t>i</w:t>
      </w:r>
      <w:r w:rsidRPr="007E1FEF">
        <w:rPr>
          <w:lang w:val="ru-RU"/>
        </w:rPr>
        <w:t xml:space="preserve"> применительно к испытанию в ходе обычной процедуры зарядки.</w:t>
      </w:r>
    </w:p>
    <w:p w14:paraId="5D4C5D94" w14:textId="77777777" w:rsidR="006D0794" w:rsidRPr="007E1FEF" w:rsidRDefault="006D0794" w:rsidP="006D0794">
      <w:pPr>
        <w:pStyle w:val="SingleTxtGR"/>
        <w:tabs>
          <w:tab w:val="clear" w:pos="1701"/>
        </w:tabs>
        <w:ind w:left="2268" w:hanging="1134"/>
        <w:rPr>
          <w:lang w:val="ru-RU"/>
        </w:rPr>
      </w:pPr>
      <w:r w:rsidRPr="007E1FEF">
        <w:rPr>
          <w:lang w:val="ru-RU"/>
        </w:rPr>
        <w:tab/>
        <w:t>Эти значения используются при расчете уровня выбросов водорода (пункт 6 приложения</w:t>
      </w:r>
      <w:r>
        <w:rPr>
          <w:lang w:val="ru-RU"/>
        </w:rPr>
        <w:t xml:space="preserve"> 8</w:t>
      </w:r>
      <w:r w:rsidRPr="007E1FEF">
        <w:rPr>
          <w:lang w:val="ru-RU"/>
        </w:rPr>
        <w:t>). На протяжении периода обычной зарядки температура среды Т во внутреннем пространстве камеры должна быть не меньше 291 К и не больше 295 К.</w:t>
      </w:r>
    </w:p>
    <w:p w14:paraId="55AECFC8" w14:textId="77777777" w:rsidR="006D0794" w:rsidRPr="007E1FEF" w:rsidRDefault="006D0794" w:rsidP="006D0794">
      <w:pPr>
        <w:pStyle w:val="SingleTxtGR"/>
        <w:tabs>
          <w:tab w:val="clear" w:pos="1701"/>
        </w:tabs>
        <w:rPr>
          <w:lang w:val="ru-RU"/>
        </w:rPr>
      </w:pPr>
      <w:r w:rsidRPr="007E1FEF">
        <w:rPr>
          <w:lang w:val="ru-RU"/>
        </w:rPr>
        <w:t>5.1.4.7</w:t>
      </w:r>
      <w:r w:rsidRPr="007E1FEF">
        <w:rPr>
          <w:lang w:val="ru-RU"/>
        </w:rPr>
        <w:tab/>
        <w:t>Обычная процедура зарядки</w:t>
      </w:r>
    </w:p>
    <w:p w14:paraId="2E65FD68" w14:textId="77777777" w:rsidR="006D0794" w:rsidRPr="007E1FEF" w:rsidRDefault="006D0794" w:rsidP="006D0794">
      <w:pPr>
        <w:pStyle w:val="SingleTxtGR"/>
        <w:tabs>
          <w:tab w:val="clear" w:pos="1701"/>
        </w:tabs>
        <w:ind w:left="2268" w:hanging="1134"/>
        <w:rPr>
          <w:lang w:val="ru-RU"/>
        </w:rPr>
      </w:pPr>
      <w:r w:rsidRPr="007E1FEF">
        <w:rPr>
          <w:lang w:val="ru-RU"/>
        </w:rPr>
        <w:tab/>
        <w:t>Обычная зарядка осуществляется с использованием зарядного устройства и включает следующие этапы:</w:t>
      </w:r>
    </w:p>
    <w:p w14:paraId="19B738C7" w14:textId="77777777" w:rsidR="006D0794" w:rsidRPr="007E1FEF" w:rsidRDefault="006D0794" w:rsidP="006D0794">
      <w:pPr>
        <w:pStyle w:val="SingleTxtGR"/>
        <w:tabs>
          <w:tab w:val="clear" w:pos="1701"/>
        </w:tabs>
        <w:rPr>
          <w:lang w:val="ru-RU"/>
        </w:rPr>
      </w:pPr>
      <w:r w:rsidRPr="007E1FEF">
        <w:rPr>
          <w:lang w:val="ru-RU"/>
        </w:rPr>
        <w:tab/>
        <w:t>а)</w:t>
      </w:r>
      <w:r w:rsidRPr="007E1FEF">
        <w:rPr>
          <w:lang w:val="ru-RU"/>
        </w:rPr>
        <w:tab/>
        <w:t xml:space="preserve">зарядка при постоянной мощности в течение </w:t>
      </w:r>
      <w:r>
        <w:t>t</w:t>
      </w:r>
      <w:r w:rsidRPr="007E1FEF">
        <w:rPr>
          <w:vertAlign w:val="subscript"/>
          <w:lang w:val="ru-RU"/>
        </w:rPr>
        <w:t>1</w:t>
      </w:r>
      <w:r w:rsidRPr="007E1FEF">
        <w:rPr>
          <w:lang w:val="ru-RU"/>
        </w:rPr>
        <w:t xml:space="preserve">; </w:t>
      </w:r>
    </w:p>
    <w:p w14:paraId="2509F466" w14:textId="77777777" w:rsidR="006D0794" w:rsidRPr="007E1FEF" w:rsidRDefault="006D0794" w:rsidP="006D0794">
      <w:pPr>
        <w:pStyle w:val="SingleTxtGR"/>
        <w:tabs>
          <w:tab w:val="clear" w:pos="1701"/>
        </w:tabs>
        <w:ind w:left="2835" w:hanging="1701"/>
        <w:rPr>
          <w:lang w:val="ru-RU"/>
        </w:rPr>
      </w:pPr>
      <w:r w:rsidRPr="007E1FEF">
        <w:rPr>
          <w:lang w:val="ru-RU"/>
        </w:rPr>
        <w:tab/>
      </w:r>
      <w:r>
        <w:t>b</w:t>
      </w:r>
      <w:r w:rsidRPr="007E1FEF">
        <w:rPr>
          <w:lang w:val="ru-RU"/>
        </w:rPr>
        <w:t>)</w:t>
      </w:r>
      <w:r w:rsidRPr="007E1FEF">
        <w:rPr>
          <w:lang w:val="ru-RU"/>
        </w:rPr>
        <w:tab/>
        <w:t xml:space="preserve">избыточная зарядка при постоянной силе тока в течение </w:t>
      </w:r>
      <w:r>
        <w:t>t</w:t>
      </w:r>
      <w:r w:rsidRPr="007E1FEF">
        <w:rPr>
          <w:vertAlign w:val="subscript"/>
          <w:lang w:val="ru-RU"/>
        </w:rPr>
        <w:t>2</w:t>
      </w:r>
      <w:r w:rsidRPr="007E1FEF">
        <w:rPr>
          <w:lang w:val="ru-RU"/>
        </w:rPr>
        <w:t>. Интенсивность избыточной зарядки указывается изготовителем и соответствует величине, предписанной при использовании зарядного устройства с уравнительным зарядом.</w:t>
      </w:r>
    </w:p>
    <w:p w14:paraId="09F1B92F" w14:textId="77777777" w:rsidR="006D0794" w:rsidRPr="007E1FEF" w:rsidRDefault="006D0794" w:rsidP="006D0794">
      <w:pPr>
        <w:pStyle w:val="SingleTxtGR"/>
        <w:tabs>
          <w:tab w:val="clear" w:pos="1701"/>
        </w:tabs>
        <w:ind w:left="2268" w:hanging="1134"/>
        <w:rPr>
          <w:lang w:val="ru-RU"/>
        </w:rPr>
      </w:pPr>
      <w:r w:rsidRPr="007E1FEF">
        <w:rPr>
          <w:lang w:val="ru-RU"/>
        </w:rPr>
        <w:tab/>
        <w:t xml:space="preserve">Критерии прекращения зарядки </w:t>
      </w:r>
      <w:r>
        <w:rPr>
          <w:lang w:val="ru-RU"/>
        </w:rPr>
        <w:t>ПСАЭЭ</w:t>
      </w:r>
      <w:r w:rsidRPr="007E1FEF">
        <w:rPr>
          <w:lang w:val="ru-RU"/>
        </w:rPr>
        <w:t xml:space="preserve"> соответствуют автоматическому отключению зарядного устройства с учетом времени зарядки </w:t>
      </w:r>
      <w:r>
        <w:t>t</w:t>
      </w:r>
      <w:r w:rsidRPr="007E1FEF">
        <w:rPr>
          <w:vertAlign w:val="subscript"/>
          <w:lang w:val="ru-RU"/>
        </w:rPr>
        <w:t>1</w:t>
      </w:r>
      <w:r w:rsidRPr="007E1FEF">
        <w:rPr>
          <w:lang w:val="ru-RU"/>
        </w:rPr>
        <w:t xml:space="preserve"> + </w:t>
      </w:r>
      <w:r>
        <w:t>t</w:t>
      </w:r>
      <w:r w:rsidRPr="007E1FEF">
        <w:rPr>
          <w:vertAlign w:val="subscript"/>
          <w:lang w:val="ru-RU"/>
        </w:rPr>
        <w:t>2</w:t>
      </w:r>
      <w:r w:rsidRPr="007E1FEF">
        <w:rPr>
          <w:lang w:val="ru-RU"/>
        </w:rPr>
        <w:t xml:space="preserve">. Это время зарядки будет ограничиваться </w:t>
      </w:r>
      <w:r>
        <w:t>t</w:t>
      </w:r>
      <w:r w:rsidRPr="007E1FEF">
        <w:rPr>
          <w:vertAlign w:val="subscript"/>
          <w:lang w:val="ru-RU"/>
        </w:rPr>
        <w:t>1</w:t>
      </w:r>
      <w:r w:rsidRPr="007E1FEF">
        <w:rPr>
          <w:lang w:val="ru-RU"/>
        </w:rPr>
        <w:t xml:space="preserve"> + 5 часов, даже если штатные приборы указывают водителю на то, что батарея зарядилась еще не полностью.</w:t>
      </w:r>
    </w:p>
    <w:p w14:paraId="195A0888" w14:textId="77777777" w:rsidR="006D0794" w:rsidRPr="007E1FEF" w:rsidRDefault="006D0794" w:rsidP="006D0794">
      <w:pPr>
        <w:pStyle w:val="SingleTxtGR"/>
        <w:tabs>
          <w:tab w:val="clear" w:pos="1701"/>
        </w:tabs>
        <w:ind w:left="2268" w:hanging="1134"/>
        <w:rPr>
          <w:lang w:val="ru-RU"/>
        </w:rPr>
      </w:pPr>
      <w:r w:rsidRPr="007E1FEF">
        <w:rPr>
          <w:lang w:val="ru-RU"/>
        </w:rPr>
        <w:lastRenderedPageBreak/>
        <w:t>5.1.4.8</w:t>
      </w:r>
      <w:r w:rsidRPr="007E1FEF">
        <w:rPr>
          <w:lang w:val="ru-RU"/>
        </w:rPr>
        <w:tab/>
        <w:t>Непосредственно перед завершением испытания водородный анализатор должен быть выставлен на ноль и откалиброван.</w:t>
      </w:r>
    </w:p>
    <w:p w14:paraId="2E0615AF" w14:textId="5F88AC07" w:rsidR="006D0794" w:rsidRPr="007E1FEF" w:rsidRDefault="006D0794" w:rsidP="006D0794">
      <w:pPr>
        <w:pStyle w:val="SingleTxtGR"/>
        <w:tabs>
          <w:tab w:val="clear" w:pos="1701"/>
        </w:tabs>
        <w:ind w:left="2268" w:hanging="1134"/>
        <w:rPr>
          <w:lang w:val="ru-RU"/>
        </w:rPr>
      </w:pPr>
      <w:r w:rsidRPr="007E1FEF">
        <w:rPr>
          <w:lang w:val="ru-RU"/>
        </w:rPr>
        <w:t>5.1.4.9</w:t>
      </w:r>
      <w:r w:rsidRPr="007E1FEF">
        <w:rPr>
          <w:lang w:val="ru-RU"/>
        </w:rPr>
        <w:tab/>
        <w:t xml:space="preserve">Период отбора проб выбросов завершается через </w:t>
      </w:r>
      <w:r>
        <w:t>t</w:t>
      </w:r>
      <w:r w:rsidRPr="007E1FEF">
        <w:rPr>
          <w:vertAlign w:val="subscript"/>
          <w:lang w:val="ru-RU"/>
        </w:rPr>
        <w:t>1</w:t>
      </w:r>
      <w:r w:rsidRPr="007E1FEF">
        <w:rPr>
          <w:lang w:val="ru-RU"/>
        </w:rPr>
        <w:t xml:space="preserve"> + </w:t>
      </w:r>
      <w:r>
        <w:t>t</w:t>
      </w:r>
      <w:r w:rsidRPr="007E1FEF">
        <w:rPr>
          <w:vertAlign w:val="subscript"/>
          <w:lang w:val="ru-RU"/>
        </w:rPr>
        <w:t>2</w:t>
      </w:r>
      <w:r w:rsidRPr="007E1FEF">
        <w:rPr>
          <w:lang w:val="ru-RU"/>
        </w:rPr>
        <w:t xml:space="preserve"> или </w:t>
      </w:r>
      <w:r>
        <w:t>t</w:t>
      </w:r>
      <w:r w:rsidRPr="007E1FEF">
        <w:rPr>
          <w:vertAlign w:val="subscript"/>
          <w:lang w:val="ru-RU"/>
        </w:rPr>
        <w:t>1</w:t>
      </w:r>
      <w:r w:rsidRPr="007E1FEF">
        <w:rPr>
          <w:lang w:val="ru-RU"/>
        </w:rPr>
        <w:t xml:space="preserve"> + 5 часов после начала первоначального отбора проб, указанного в пункте 5.1.4.6 приложения</w:t>
      </w:r>
      <w:r>
        <w:rPr>
          <w:lang w:val="ru-RU"/>
        </w:rPr>
        <w:t xml:space="preserve"> 8</w:t>
      </w:r>
      <w:r w:rsidRPr="007E1FEF">
        <w:rPr>
          <w:lang w:val="ru-RU"/>
        </w:rPr>
        <w:t>. Регистрируются различные временн</w:t>
      </w:r>
      <w:r w:rsidR="008A21F6">
        <w:rPr>
          <w:lang w:val="ru-RU"/>
        </w:rPr>
        <w:t>ы́</w:t>
      </w:r>
      <w:r w:rsidRPr="007E1FEF">
        <w:rPr>
          <w:lang w:val="ru-RU"/>
        </w:rPr>
        <w:t>е параметры. Производится замер концентрации водорода, температуры и барометрического давления для получения окончательных показателей С</w:t>
      </w:r>
      <w:r w:rsidRPr="007E1FEF">
        <w:rPr>
          <w:vertAlign w:val="subscript"/>
          <w:lang w:val="ru-RU"/>
        </w:rPr>
        <w:t>Н2</w:t>
      </w:r>
      <w:r>
        <w:rPr>
          <w:vertAlign w:val="subscript"/>
        </w:rPr>
        <w:t>f</w:t>
      </w:r>
      <w:r w:rsidRPr="007E1FEF">
        <w:rPr>
          <w:lang w:val="ru-RU"/>
        </w:rPr>
        <w:t>, Т</w:t>
      </w:r>
      <w:r>
        <w:rPr>
          <w:vertAlign w:val="subscript"/>
        </w:rPr>
        <w:t>f</w:t>
      </w:r>
      <w:r w:rsidRPr="007E1FEF">
        <w:rPr>
          <w:lang w:val="ru-RU"/>
        </w:rPr>
        <w:t xml:space="preserve"> и Р</w:t>
      </w:r>
      <w:r>
        <w:rPr>
          <w:vertAlign w:val="subscript"/>
        </w:rPr>
        <w:t>f</w:t>
      </w:r>
      <w:r w:rsidRPr="007E1FEF">
        <w:rPr>
          <w:lang w:val="ru-RU"/>
        </w:rPr>
        <w:t xml:space="preserve"> применительно к испытанию в условиях обычной зарядки, которые используются при расчете в соответствии с пунктом 6 настоящего приложения.</w:t>
      </w:r>
    </w:p>
    <w:p w14:paraId="3A7AB0F8" w14:textId="77777777" w:rsidR="006D0794" w:rsidRPr="007E1FEF" w:rsidRDefault="006D0794" w:rsidP="006D0794">
      <w:pPr>
        <w:pStyle w:val="SingleTxtGR"/>
        <w:tabs>
          <w:tab w:val="clear" w:pos="1701"/>
        </w:tabs>
        <w:ind w:left="2268" w:hanging="1134"/>
        <w:rPr>
          <w:lang w:val="ru-RU"/>
        </w:rPr>
      </w:pPr>
      <w:r w:rsidRPr="007E1FEF">
        <w:rPr>
          <w:lang w:val="ru-RU"/>
        </w:rPr>
        <w:t>5.1.5</w:t>
      </w:r>
      <w:r w:rsidRPr="007E1FEF">
        <w:rPr>
          <w:lang w:val="ru-RU"/>
        </w:rPr>
        <w:tab/>
        <w:t>Испытание на выброс водорода при неисправном зарядном устройстве</w:t>
      </w:r>
    </w:p>
    <w:p w14:paraId="0FE3DE22" w14:textId="77777777" w:rsidR="006D0794" w:rsidRPr="007E1FEF" w:rsidRDefault="006D0794" w:rsidP="006D0794">
      <w:pPr>
        <w:pStyle w:val="SingleTxtGR"/>
        <w:tabs>
          <w:tab w:val="clear" w:pos="1701"/>
        </w:tabs>
        <w:ind w:left="2268" w:hanging="1134"/>
        <w:rPr>
          <w:lang w:val="ru-RU"/>
        </w:rPr>
      </w:pPr>
      <w:r w:rsidRPr="007E1FEF">
        <w:rPr>
          <w:lang w:val="ru-RU"/>
        </w:rPr>
        <w:t>5.1.5.1</w:t>
      </w:r>
      <w:r w:rsidRPr="007E1FEF">
        <w:rPr>
          <w:lang w:val="ru-RU"/>
        </w:rPr>
        <w:tab/>
        <w:t xml:space="preserve">Не </w:t>
      </w:r>
      <w:r>
        <w:rPr>
          <w:lang w:val="ru-RU"/>
        </w:rPr>
        <w:t>позднее</w:t>
      </w:r>
      <w:r w:rsidRPr="007E1FEF">
        <w:rPr>
          <w:lang w:val="ru-RU"/>
        </w:rPr>
        <w:t xml:space="preserve"> чем через семь дней после завершения предшествующего испытания начинается процедура разрядки </w:t>
      </w:r>
      <w:r>
        <w:rPr>
          <w:lang w:val="ru-RU"/>
        </w:rPr>
        <w:t>ПСАЭЭ</w:t>
      </w:r>
      <w:r w:rsidRPr="007E1FEF">
        <w:rPr>
          <w:lang w:val="ru-RU"/>
        </w:rPr>
        <w:t xml:space="preserve"> транспортного средства в соответствии с положениями пункта 5.1.2 приложения</w:t>
      </w:r>
      <w:r>
        <w:rPr>
          <w:lang w:val="ru-RU"/>
        </w:rPr>
        <w:t xml:space="preserve"> 8</w:t>
      </w:r>
      <w:r w:rsidRPr="007E1FEF">
        <w:rPr>
          <w:lang w:val="ru-RU"/>
        </w:rPr>
        <w:t>.</w:t>
      </w:r>
    </w:p>
    <w:p w14:paraId="33CD6F22" w14:textId="77777777" w:rsidR="006D0794" w:rsidRPr="007E1FEF" w:rsidRDefault="006D0794" w:rsidP="006D0794">
      <w:pPr>
        <w:pStyle w:val="SingleTxtGR"/>
        <w:tabs>
          <w:tab w:val="clear" w:pos="1701"/>
        </w:tabs>
        <w:ind w:left="2268" w:hanging="1134"/>
        <w:rPr>
          <w:lang w:val="ru-RU"/>
        </w:rPr>
      </w:pPr>
      <w:r w:rsidRPr="007E1FEF">
        <w:rPr>
          <w:lang w:val="ru-RU"/>
        </w:rPr>
        <w:t>5.1.5.2</w:t>
      </w:r>
      <w:r w:rsidRPr="007E1FEF">
        <w:rPr>
          <w:lang w:val="ru-RU"/>
        </w:rPr>
        <w:tab/>
        <w:t>Этапы процедуры, указанной в пункте 5.1.3 приложения</w:t>
      </w:r>
      <w:r>
        <w:rPr>
          <w:lang w:val="ru-RU"/>
        </w:rPr>
        <w:t xml:space="preserve"> 8</w:t>
      </w:r>
      <w:r w:rsidRPr="007E1FEF">
        <w:rPr>
          <w:lang w:val="ru-RU"/>
        </w:rPr>
        <w:t>, повторяются еще раз.</w:t>
      </w:r>
    </w:p>
    <w:p w14:paraId="6B2D2857" w14:textId="77777777" w:rsidR="006D0794" w:rsidRPr="007E1FEF" w:rsidRDefault="006D0794" w:rsidP="006D0794">
      <w:pPr>
        <w:pStyle w:val="SingleTxtGR"/>
        <w:tabs>
          <w:tab w:val="clear" w:pos="1701"/>
        </w:tabs>
        <w:ind w:left="2268" w:hanging="1134"/>
        <w:rPr>
          <w:lang w:val="ru-RU"/>
        </w:rPr>
      </w:pPr>
      <w:r w:rsidRPr="007E1FEF">
        <w:rPr>
          <w:lang w:val="ru-RU"/>
        </w:rPr>
        <w:t>5.1.5.3</w:t>
      </w:r>
      <w:r w:rsidRPr="007E1FEF">
        <w:rPr>
          <w:lang w:val="ru-RU"/>
        </w:rPr>
        <w:tab/>
        <w:t>До завершения периода выдерживания измерительная камера в течение нескольких минут должна продуваться воздухом для получения стабильного водородного фона. На этот же период во внутреннем пространстве должен (должны) также быть приведен (приведены) в действие воздухосмесительный(ые) вентилятор(ы).</w:t>
      </w:r>
    </w:p>
    <w:p w14:paraId="3E718C43" w14:textId="77777777" w:rsidR="006D0794" w:rsidRPr="007E1FEF" w:rsidRDefault="006D0794" w:rsidP="006D0794">
      <w:pPr>
        <w:pStyle w:val="SingleTxtGR"/>
        <w:tabs>
          <w:tab w:val="clear" w:pos="1701"/>
        </w:tabs>
        <w:ind w:left="2268" w:hanging="1134"/>
        <w:rPr>
          <w:lang w:val="ru-RU"/>
        </w:rPr>
      </w:pPr>
      <w:r w:rsidRPr="007E1FEF">
        <w:rPr>
          <w:lang w:val="ru-RU"/>
        </w:rPr>
        <w:t>5.1.5.4</w:t>
      </w:r>
      <w:r w:rsidRPr="007E1FEF">
        <w:rPr>
          <w:lang w:val="ru-RU"/>
        </w:rPr>
        <w:tab/>
        <w:t>Непосредственно перед началом испытания водородный анализатор должен быть выставлен на ноль и откалиброван.</w:t>
      </w:r>
    </w:p>
    <w:p w14:paraId="251ECD85" w14:textId="77777777" w:rsidR="006D0794" w:rsidRPr="007E1FEF" w:rsidRDefault="006D0794" w:rsidP="006D0794">
      <w:pPr>
        <w:pStyle w:val="SingleTxtGR"/>
        <w:tabs>
          <w:tab w:val="clear" w:pos="1701"/>
        </w:tabs>
        <w:ind w:left="2268" w:hanging="1134"/>
        <w:rPr>
          <w:lang w:val="ru-RU"/>
        </w:rPr>
      </w:pPr>
      <w:r w:rsidRPr="007E1FEF">
        <w:rPr>
          <w:lang w:val="ru-RU"/>
        </w:rPr>
        <w:t>5.1.5.5</w:t>
      </w:r>
      <w:r w:rsidRPr="007E1FEF">
        <w:rPr>
          <w:lang w:val="ru-RU"/>
        </w:rPr>
        <w:tab/>
        <w:t>По завершении выдерживания испытываемое транспортное средство с выключенным двигателем и открытыми окнами и багажным отделением должно быть помещено в измерительную камеру.</w:t>
      </w:r>
    </w:p>
    <w:p w14:paraId="29BF1F5D" w14:textId="77777777" w:rsidR="006D0794" w:rsidRPr="007E1FEF" w:rsidRDefault="006D0794" w:rsidP="006D0794">
      <w:pPr>
        <w:pStyle w:val="SingleTxtGR"/>
        <w:tabs>
          <w:tab w:val="clear" w:pos="1701"/>
        </w:tabs>
        <w:ind w:left="2268" w:hanging="1134"/>
        <w:rPr>
          <w:lang w:val="ru-RU"/>
        </w:rPr>
      </w:pPr>
      <w:r w:rsidRPr="007E1FEF">
        <w:rPr>
          <w:lang w:val="ru-RU"/>
        </w:rPr>
        <w:t>5.1.5.6</w:t>
      </w:r>
      <w:r w:rsidRPr="007E1FEF">
        <w:rPr>
          <w:lang w:val="ru-RU"/>
        </w:rPr>
        <w:tab/>
        <w:t xml:space="preserve">Транспортное средство подключается к электросети. </w:t>
      </w:r>
      <w:r>
        <w:rPr>
          <w:lang w:val="ru-RU"/>
        </w:rPr>
        <w:t>ПСАЭЭ</w:t>
      </w:r>
      <w:r w:rsidRPr="007E1FEF">
        <w:rPr>
          <w:lang w:val="ru-RU"/>
        </w:rPr>
        <w:t xml:space="preserve"> заряжается в соответствии с процедурой зарядки в условиях наличия неисправности, как указано в пункте 5.5.9 ниже.</w:t>
      </w:r>
    </w:p>
    <w:p w14:paraId="24230788" w14:textId="77777777" w:rsidR="006D0794" w:rsidRPr="007E1FEF" w:rsidRDefault="006D0794" w:rsidP="006D0794">
      <w:pPr>
        <w:pStyle w:val="SingleTxtGR"/>
        <w:tabs>
          <w:tab w:val="clear" w:pos="1701"/>
        </w:tabs>
        <w:ind w:left="2268" w:hanging="1134"/>
        <w:rPr>
          <w:lang w:val="ru-RU"/>
        </w:rPr>
      </w:pPr>
      <w:r w:rsidRPr="007E1FEF">
        <w:rPr>
          <w:lang w:val="ru-RU"/>
        </w:rPr>
        <w:t>5.1.5.7</w:t>
      </w:r>
      <w:r w:rsidRPr="007E1FEF">
        <w:rPr>
          <w:lang w:val="ru-RU"/>
        </w:rPr>
        <w:tab/>
        <w:t>В течение двух минут с момента начала этапа зарядки в условиях наличия неисправности дверцы камеры, ограничивающей внутреннее пространство, закрываются и герметизируются при помощи электрического блокировочного устройства.</w:t>
      </w:r>
    </w:p>
    <w:p w14:paraId="6EE4B097" w14:textId="77777777" w:rsidR="006D0794" w:rsidRPr="007E1FEF" w:rsidRDefault="006D0794" w:rsidP="006D0794">
      <w:pPr>
        <w:pStyle w:val="SingleTxtGR"/>
        <w:tabs>
          <w:tab w:val="clear" w:pos="1701"/>
        </w:tabs>
        <w:ind w:left="2268" w:hanging="1134"/>
        <w:rPr>
          <w:lang w:val="ru-RU"/>
        </w:rPr>
      </w:pPr>
      <w:r w:rsidRPr="007E1FEF">
        <w:rPr>
          <w:lang w:val="ru-RU"/>
        </w:rPr>
        <w:t>5.1.5.8</w:t>
      </w:r>
      <w:r w:rsidRPr="007E1FEF">
        <w:rPr>
          <w:lang w:val="ru-RU"/>
        </w:rPr>
        <w:tab/>
        <w:t>Отсчет периода зарядки в условиях наличия неисправности для целей испытания на выброс водорода начинается с момента герметизации камеры. Производится замер концентрации водорода, температуры и барометрического давления для получения первоначальных показателей С</w:t>
      </w:r>
      <w:r w:rsidRPr="007E1FEF">
        <w:rPr>
          <w:vertAlign w:val="subscript"/>
          <w:lang w:val="ru-RU"/>
        </w:rPr>
        <w:t>Н2</w:t>
      </w:r>
      <w:r>
        <w:rPr>
          <w:vertAlign w:val="subscript"/>
        </w:rPr>
        <w:t>i</w:t>
      </w:r>
      <w:r w:rsidRPr="007E1FEF">
        <w:rPr>
          <w:lang w:val="ru-RU"/>
        </w:rPr>
        <w:t>, Т</w:t>
      </w:r>
      <w:r>
        <w:rPr>
          <w:vertAlign w:val="subscript"/>
        </w:rPr>
        <w:t>i</w:t>
      </w:r>
      <w:r w:rsidRPr="007E1FEF">
        <w:rPr>
          <w:lang w:val="ru-RU"/>
        </w:rPr>
        <w:t xml:space="preserve"> и Р</w:t>
      </w:r>
      <w:r>
        <w:rPr>
          <w:vertAlign w:val="subscript"/>
        </w:rPr>
        <w:t>i</w:t>
      </w:r>
      <w:r w:rsidRPr="007E1FEF">
        <w:rPr>
          <w:lang w:val="ru-RU"/>
        </w:rPr>
        <w:t xml:space="preserve"> применительно к испытанию на зарядку в условиях наличия неисправности.</w:t>
      </w:r>
    </w:p>
    <w:p w14:paraId="565775EF" w14:textId="77777777" w:rsidR="006D0794" w:rsidRPr="007E1FEF" w:rsidRDefault="006D0794" w:rsidP="006D0794">
      <w:pPr>
        <w:pStyle w:val="SingleTxtGR"/>
        <w:tabs>
          <w:tab w:val="clear" w:pos="1701"/>
        </w:tabs>
        <w:ind w:left="2268" w:hanging="1134"/>
        <w:rPr>
          <w:lang w:val="ru-RU"/>
        </w:rPr>
      </w:pPr>
      <w:r w:rsidRPr="007E1FEF">
        <w:rPr>
          <w:lang w:val="ru-RU"/>
        </w:rPr>
        <w:tab/>
        <w:t>Эти значения используются при расчете уровня выбросов водорода (пункт 6 приложения</w:t>
      </w:r>
      <w:r>
        <w:rPr>
          <w:lang w:val="ru-RU"/>
        </w:rPr>
        <w:t xml:space="preserve"> 8</w:t>
      </w:r>
      <w:r w:rsidRPr="007E1FEF">
        <w:rPr>
          <w:lang w:val="ru-RU"/>
        </w:rPr>
        <w:t>). На протяжении периода зарядки в условиях наличия неисправности температура среды Т во внутреннем пространстве камеры должна быть не меньше 291 К и не больше 295 К.</w:t>
      </w:r>
    </w:p>
    <w:p w14:paraId="74542D02" w14:textId="77777777" w:rsidR="006D0794" w:rsidRPr="007E1FEF" w:rsidRDefault="006D0794" w:rsidP="006D0794">
      <w:pPr>
        <w:pStyle w:val="SingleTxtGR"/>
        <w:tabs>
          <w:tab w:val="clear" w:pos="1701"/>
        </w:tabs>
        <w:ind w:left="2268" w:hanging="1134"/>
        <w:rPr>
          <w:lang w:val="ru-RU"/>
        </w:rPr>
      </w:pPr>
      <w:r w:rsidRPr="007E1FEF">
        <w:rPr>
          <w:lang w:val="ru-RU"/>
        </w:rPr>
        <w:t>5.1.5.9</w:t>
      </w:r>
      <w:r w:rsidRPr="007E1FEF">
        <w:rPr>
          <w:lang w:val="ru-RU"/>
        </w:rPr>
        <w:tab/>
        <w:t>Процедура зарядки в условиях наличия неисправности</w:t>
      </w:r>
    </w:p>
    <w:p w14:paraId="5C4FA81A" w14:textId="77777777" w:rsidR="006D0794" w:rsidRPr="007E1FEF" w:rsidRDefault="006D0794" w:rsidP="006D0794">
      <w:pPr>
        <w:pStyle w:val="SingleTxtGR"/>
        <w:tabs>
          <w:tab w:val="clear" w:pos="1701"/>
        </w:tabs>
        <w:ind w:left="2268" w:hanging="1134"/>
        <w:rPr>
          <w:lang w:val="ru-RU"/>
        </w:rPr>
      </w:pPr>
      <w:r w:rsidRPr="007E1FEF">
        <w:rPr>
          <w:lang w:val="ru-RU"/>
        </w:rPr>
        <w:tab/>
        <w:t>Зарядка в условиях наличия неисправности осуществляется с использованием соответствующего зарядного устройства и включает следующие этапы:</w:t>
      </w:r>
    </w:p>
    <w:p w14:paraId="76F0C961" w14:textId="77777777" w:rsidR="006D0794" w:rsidRPr="007E1FEF" w:rsidRDefault="006D0794" w:rsidP="006D0794">
      <w:pPr>
        <w:pStyle w:val="SingleTxtGR"/>
        <w:tabs>
          <w:tab w:val="clear" w:pos="1701"/>
        </w:tabs>
        <w:rPr>
          <w:lang w:val="ru-RU"/>
        </w:rPr>
      </w:pPr>
      <w:r w:rsidRPr="007E1FEF">
        <w:rPr>
          <w:lang w:val="ru-RU"/>
        </w:rPr>
        <w:tab/>
        <w:t>а)</w:t>
      </w:r>
      <w:r w:rsidRPr="007E1FEF">
        <w:rPr>
          <w:lang w:val="ru-RU"/>
        </w:rPr>
        <w:tab/>
        <w:t xml:space="preserve">зарядка при постоянной мощности в течение </w:t>
      </w:r>
      <w:r>
        <w:t>t</w:t>
      </w:r>
      <w:r w:rsidRPr="007E1FEF">
        <w:rPr>
          <w:lang w:val="ru-RU"/>
        </w:rPr>
        <w:t>'</w:t>
      </w:r>
      <w:r w:rsidRPr="007E1FEF">
        <w:rPr>
          <w:vertAlign w:val="subscript"/>
          <w:lang w:val="ru-RU"/>
        </w:rPr>
        <w:t>1</w:t>
      </w:r>
      <w:r w:rsidRPr="007E1FEF">
        <w:rPr>
          <w:lang w:val="ru-RU"/>
        </w:rPr>
        <w:t>;</w:t>
      </w:r>
    </w:p>
    <w:p w14:paraId="0E6A8993" w14:textId="77777777" w:rsidR="006D0794" w:rsidRPr="007E1FEF" w:rsidRDefault="006D0794" w:rsidP="006D0794">
      <w:pPr>
        <w:pStyle w:val="SingleTxtGR"/>
        <w:tabs>
          <w:tab w:val="clear" w:pos="1701"/>
        </w:tabs>
        <w:ind w:left="2835" w:hanging="1701"/>
        <w:rPr>
          <w:lang w:val="ru-RU"/>
        </w:rPr>
      </w:pPr>
      <w:r w:rsidRPr="007E1FEF">
        <w:rPr>
          <w:lang w:val="ru-RU"/>
        </w:rPr>
        <w:tab/>
      </w:r>
      <w:r>
        <w:t>b</w:t>
      </w:r>
      <w:r w:rsidRPr="007E1FEF">
        <w:rPr>
          <w:lang w:val="ru-RU"/>
        </w:rPr>
        <w:t>)</w:t>
      </w:r>
      <w:r w:rsidRPr="007E1FEF">
        <w:rPr>
          <w:lang w:val="ru-RU"/>
        </w:rPr>
        <w:tab/>
        <w:t xml:space="preserve">зарядка при максимальной силе тока в соответствии с рекомендацией изготовителя в течение 30 минут. Во время этой </w:t>
      </w:r>
      <w:r w:rsidRPr="007E1FEF">
        <w:rPr>
          <w:lang w:val="ru-RU"/>
        </w:rPr>
        <w:lastRenderedPageBreak/>
        <w:t>фазы бортовое зарядное устройство дает максимальный ток в соответствии с рекомендацией изготовителя.</w:t>
      </w:r>
    </w:p>
    <w:p w14:paraId="282C7F48" w14:textId="77777777" w:rsidR="006D0794" w:rsidRPr="007E1FEF" w:rsidRDefault="006D0794" w:rsidP="006D0794">
      <w:pPr>
        <w:pStyle w:val="SingleTxtGR"/>
        <w:tabs>
          <w:tab w:val="clear" w:pos="1701"/>
        </w:tabs>
        <w:ind w:left="2268" w:hanging="1134"/>
        <w:rPr>
          <w:lang w:val="ru-RU"/>
        </w:rPr>
      </w:pPr>
      <w:r w:rsidRPr="007E1FEF">
        <w:rPr>
          <w:lang w:val="ru-RU"/>
        </w:rPr>
        <w:t>5.1.5.10</w:t>
      </w:r>
      <w:r w:rsidRPr="007E1FEF">
        <w:rPr>
          <w:lang w:val="ru-RU"/>
        </w:rPr>
        <w:tab/>
        <w:t>Непосредственно перед завершением испытания водородный анализатор должен быть выставлен на ноль и откалиброван.</w:t>
      </w:r>
    </w:p>
    <w:p w14:paraId="4E1BAD72" w14:textId="3F8C6D7E" w:rsidR="006D0794" w:rsidRPr="007E1FEF" w:rsidRDefault="006D0794" w:rsidP="006D0794">
      <w:pPr>
        <w:pStyle w:val="SingleTxtGR"/>
        <w:tabs>
          <w:tab w:val="clear" w:pos="1701"/>
        </w:tabs>
        <w:ind w:left="2268" w:hanging="1134"/>
        <w:rPr>
          <w:lang w:val="ru-RU"/>
        </w:rPr>
      </w:pPr>
      <w:r w:rsidRPr="007E1FEF">
        <w:rPr>
          <w:lang w:val="ru-RU"/>
        </w:rPr>
        <w:t>5.1.5.11</w:t>
      </w:r>
      <w:r w:rsidRPr="007E1FEF">
        <w:rPr>
          <w:lang w:val="ru-RU"/>
        </w:rPr>
        <w:tab/>
        <w:t xml:space="preserve">Период испытания завершается через </w:t>
      </w:r>
      <w:r>
        <w:t>t</w:t>
      </w:r>
      <w:r w:rsidRPr="007E1FEF">
        <w:rPr>
          <w:lang w:val="ru-RU"/>
        </w:rPr>
        <w:t>'</w:t>
      </w:r>
      <w:r w:rsidRPr="007E1FEF">
        <w:rPr>
          <w:vertAlign w:val="subscript"/>
          <w:lang w:val="ru-RU"/>
        </w:rPr>
        <w:t>1</w:t>
      </w:r>
      <w:r w:rsidRPr="007E1FEF">
        <w:rPr>
          <w:lang w:val="ru-RU"/>
        </w:rPr>
        <w:t xml:space="preserve"> + 30 минут после начала первоначального отбора проб, указанного в пункте 5.1.5.8 выше. Регистрируются временн</w:t>
      </w:r>
      <w:r w:rsidR="00081A71">
        <w:rPr>
          <w:lang w:val="ru-RU"/>
        </w:rPr>
        <w:t>ы́</w:t>
      </w:r>
      <w:r w:rsidRPr="007E1FEF">
        <w:rPr>
          <w:lang w:val="ru-RU"/>
        </w:rPr>
        <w:t>е параметры. Производится замер концентрации водорода, температуры и барометрического давления для получения окончательных показателей С</w:t>
      </w:r>
      <w:r w:rsidRPr="007E1FEF">
        <w:rPr>
          <w:vertAlign w:val="subscript"/>
          <w:lang w:val="ru-RU"/>
        </w:rPr>
        <w:t>Н2</w:t>
      </w:r>
      <w:r>
        <w:rPr>
          <w:vertAlign w:val="subscript"/>
        </w:rPr>
        <w:t>f</w:t>
      </w:r>
      <w:r w:rsidRPr="007E1FEF">
        <w:rPr>
          <w:lang w:val="ru-RU"/>
        </w:rPr>
        <w:t>, Т</w:t>
      </w:r>
      <w:r>
        <w:rPr>
          <w:vertAlign w:val="subscript"/>
        </w:rPr>
        <w:t>f</w:t>
      </w:r>
      <w:r w:rsidRPr="007E1FEF">
        <w:rPr>
          <w:lang w:val="ru-RU"/>
        </w:rPr>
        <w:t xml:space="preserve"> и Р</w:t>
      </w:r>
      <w:r>
        <w:rPr>
          <w:vertAlign w:val="subscript"/>
        </w:rPr>
        <w:t>f</w:t>
      </w:r>
      <w:r w:rsidRPr="007E1FEF">
        <w:rPr>
          <w:vertAlign w:val="subscript"/>
          <w:lang w:val="ru-RU"/>
        </w:rPr>
        <w:t xml:space="preserve"> </w:t>
      </w:r>
      <w:r w:rsidRPr="007E1FEF">
        <w:rPr>
          <w:lang w:val="ru-RU"/>
        </w:rPr>
        <w:t>применительно к испытанию на зарядку в условиях наличия неисправности, которые используются при расчете в соответствии с пунктом 6 приложения</w:t>
      </w:r>
      <w:r>
        <w:rPr>
          <w:lang w:val="ru-RU"/>
        </w:rPr>
        <w:t xml:space="preserve"> 8</w:t>
      </w:r>
      <w:r w:rsidRPr="007E1FEF">
        <w:rPr>
          <w:lang w:val="ru-RU"/>
        </w:rPr>
        <w:t>.</w:t>
      </w:r>
    </w:p>
    <w:p w14:paraId="16D9C269" w14:textId="77777777" w:rsidR="006D0794" w:rsidRPr="007E1FEF" w:rsidRDefault="006D0794" w:rsidP="006D0794">
      <w:pPr>
        <w:pStyle w:val="SingleTxtGR"/>
        <w:keepNext/>
        <w:tabs>
          <w:tab w:val="clear" w:pos="1701"/>
        </w:tabs>
        <w:ind w:left="2268" w:hanging="1134"/>
        <w:rPr>
          <w:lang w:val="ru-RU"/>
        </w:rPr>
      </w:pPr>
      <w:r w:rsidRPr="007E1FEF">
        <w:rPr>
          <w:lang w:val="ru-RU"/>
        </w:rPr>
        <w:t>5.2</w:t>
      </w:r>
      <w:r w:rsidRPr="007E1FEF">
        <w:rPr>
          <w:lang w:val="ru-RU"/>
        </w:rPr>
        <w:tab/>
        <w:t>Испытание на компонентах</w:t>
      </w:r>
    </w:p>
    <w:p w14:paraId="3B040160" w14:textId="77777777" w:rsidR="006D0794" w:rsidRPr="007E1FEF" w:rsidRDefault="006D0794" w:rsidP="006D0794">
      <w:pPr>
        <w:pStyle w:val="SingleTxtGR"/>
        <w:tabs>
          <w:tab w:val="clear" w:pos="1701"/>
        </w:tabs>
        <w:ind w:left="2268" w:hanging="1134"/>
        <w:rPr>
          <w:lang w:val="ru-RU"/>
        </w:rPr>
      </w:pPr>
      <w:r w:rsidRPr="007E1FEF">
        <w:rPr>
          <w:lang w:val="ru-RU"/>
        </w:rPr>
        <w:t>5.2.1</w:t>
      </w:r>
      <w:r w:rsidRPr="007E1FEF">
        <w:rPr>
          <w:lang w:val="ru-RU"/>
        </w:rPr>
        <w:tab/>
        <w:t xml:space="preserve">Подготовка </w:t>
      </w:r>
      <w:r>
        <w:rPr>
          <w:lang w:val="ru-RU"/>
        </w:rPr>
        <w:t>ПСАЭЭ</w:t>
      </w:r>
    </w:p>
    <w:p w14:paraId="23B58170" w14:textId="77777777" w:rsidR="006D0794" w:rsidRPr="007E1FEF" w:rsidRDefault="006D0794" w:rsidP="006D0794">
      <w:pPr>
        <w:pStyle w:val="SingleTxtGR"/>
        <w:tabs>
          <w:tab w:val="clear" w:pos="1701"/>
        </w:tabs>
        <w:ind w:left="2268" w:hanging="1134"/>
        <w:rPr>
          <w:lang w:val="ru-RU"/>
        </w:rPr>
      </w:pPr>
      <w:r w:rsidRPr="007E1FEF">
        <w:rPr>
          <w:b/>
          <w:lang w:val="ru-RU"/>
        </w:rPr>
        <w:tab/>
      </w:r>
      <w:r>
        <w:rPr>
          <w:lang w:val="ru-RU"/>
        </w:rPr>
        <w:t>ПСАЭЭ</w:t>
      </w:r>
      <w:r w:rsidRPr="007E1FEF">
        <w:rPr>
          <w:lang w:val="ru-RU"/>
        </w:rPr>
        <w:t xml:space="preserve"> проверяется на старение, с тем чтобы убедиться в том, что </w:t>
      </w:r>
      <w:r>
        <w:rPr>
          <w:lang w:val="ru-RU"/>
        </w:rPr>
        <w:t>ПСАЭЭ</w:t>
      </w:r>
      <w:r w:rsidRPr="007E1FEF">
        <w:rPr>
          <w:lang w:val="ru-RU"/>
        </w:rPr>
        <w:t xml:space="preserve"> прошла не менее пяти стандартных циклов (как указано в добавлении 1 к приложению 8).</w:t>
      </w:r>
    </w:p>
    <w:p w14:paraId="05337D0F" w14:textId="77777777" w:rsidR="006D0794" w:rsidRPr="007E1FEF" w:rsidRDefault="006D0794" w:rsidP="006D0794">
      <w:pPr>
        <w:pStyle w:val="SingleTxtGR"/>
        <w:rPr>
          <w:lang w:val="ru-RU"/>
        </w:rPr>
      </w:pPr>
      <w:r w:rsidRPr="007E1FEF">
        <w:rPr>
          <w:lang w:val="ru-RU"/>
        </w:rPr>
        <w:t>5.2.2</w:t>
      </w:r>
      <w:r w:rsidRPr="007E1FEF">
        <w:rPr>
          <w:lang w:val="ru-RU"/>
        </w:rPr>
        <w:tab/>
      </w:r>
      <w:r w:rsidRPr="007E1FEF">
        <w:rPr>
          <w:lang w:val="ru-RU"/>
        </w:rPr>
        <w:tab/>
        <w:t xml:space="preserve">Разрядка </w:t>
      </w:r>
      <w:r>
        <w:rPr>
          <w:lang w:val="ru-RU"/>
        </w:rPr>
        <w:t>ПСАЭЭ</w:t>
      </w:r>
    </w:p>
    <w:p w14:paraId="235153FC" w14:textId="1E6D32BA" w:rsidR="006D0794" w:rsidRPr="007E1FEF" w:rsidRDefault="006D0794" w:rsidP="006D0794">
      <w:pPr>
        <w:pStyle w:val="SingleTxtGR"/>
        <w:tabs>
          <w:tab w:val="clear" w:pos="1701"/>
        </w:tabs>
        <w:ind w:left="2268" w:hanging="1134"/>
        <w:rPr>
          <w:lang w:val="ru-RU"/>
        </w:rPr>
      </w:pPr>
      <w:r w:rsidRPr="007E1FEF">
        <w:rPr>
          <w:lang w:val="ru-RU"/>
        </w:rPr>
        <w:tab/>
      </w:r>
      <w:r>
        <w:rPr>
          <w:lang w:val="ru-RU"/>
        </w:rPr>
        <w:t>ПСАЭЭ</w:t>
      </w:r>
      <w:r w:rsidRPr="007E1FEF">
        <w:rPr>
          <w:lang w:val="ru-RU"/>
        </w:rPr>
        <w:t xml:space="preserve"> разряжается на 70 ±</w:t>
      </w:r>
      <w:r w:rsidR="00AC50FC">
        <w:rPr>
          <w:lang w:val="ru-RU"/>
        </w:rPr>
        <w:t xml:space="preserve"> </w:t>
      </w:r>
      <w:r w:rsidRPr="007E1FEF">
        <w:rPr>
          <w:lang w:val="ru-RU"/>
        </w:rPr>
        <w:t>5</w:t>
      </w:r>
      <w:r w:rsidR="00AC50FC">
        <w:rPr>
          <w:lang w:val="ru-RU"/>
        </w:rPr>
        <w:t> </w:t>
      </w:r>
      <w:r w:rsidRPr="007E1FEF">
        <w:rPr>
          <w:lang w:val="ru-RU"/>
        </w:rPr>
        <w:t>% от номинальной мощности системы.</w:t>
      </w:r>
    </w:p>
    <w:p w14:paraId="020FB27B" w14:textId="77777777" w:rsidR="006D0794" w:rsidRPr="007E1FEF" w:rsidRDefault="006D0794" w:rsidP="006D0794">
      <w:pPr>
        <w:pStyle w:val="SingleTxtGR"/>
        <w:tabs>
          <w:tab w:val="clear" w:pos="1701"/>
        </w:tabs>
        <w:ind w:left="2268" w:hanging="1134"/>
        <w:rPr>
          <w:lang w:val="ru-RU"/>
        </w:rPr>
      </w:pPr>
      <w:r w:rsidRPr="007E1FEF">
        <w:rPr>
          <w:lang w:val="ru-RU"/>
        </w:rPr>
        <w:tab/>
        <w:t>Разрядка прекращается при достижении минимальной СЗ в соответствии с указанием изготовителя.</w:t>
      </w:r>
    </w:p>
    <w:p w14:paraId="2F3EDA8C" w14:textId="77777777" w:rsidR="006D0794" w:rsidRPr="007E1FEF" w:rsidRDefault="006D0794" w:rsidP="006D0794">
      <w:pPr>
        <w:pStyle w:val="SingleTxtGR"/>
        <w:tabs>
          <w:tab w:val="clear" w:pos="1701"/>
        </w:tabs>
        <w:ind w:left="2268" w:hanging="1134"/>
        <w:rPr>
          <w:lang w:val="ru-RU"/>
        </w:rPr>
      </w:pPr>
      <w:r w:rsidRPr="007E1FEF">
        <w:rPr>
          <w:lang w:val="ru-RU"/>
        </w:rPr>
        <w:t>5.2.3</w:t>
      </w:r>
      <w:r w:rsidRPr="007E1FEF">
        <w:rPr>
          <w:lang w:val="ru-RU"/>
        </w:rPr>
        <w:tab/>
        <w:t>Выдерживание</w:t>
      </w:r>
    </w:p>
    <w:p w14:paraId="1952F9BE" w14:textId="00B5E2E3" w:rsidR="006D0794" w:rsidRPr="007E1FEF" w:rsidRDefault="006D0794" w:rsidP="006D0794">
      <w:pPr>
        <w:pStyle w:val="SingleTxtGR"/>
        <w:tabs>
          <w:tab w:val="clear" w:pos="1701"/>
        </w:tabs>
        <w:ind w:left="2268" w:hanging="1134"/>
        <w:rPr>
          <w:lang w:val="ru-RU"/>
        </w:rPr>
      </w:pPr>
      <w:r w:rsidRPr="007E1FEF">
        <w:rPr>
          <w:lang w:val="ru-RU"/>
        </w:rPr>
        <w:tab/>
        <w:t>Не поз</w:t>
      </w:r>
      <w:r>
        <w:rPr>
          <w:lang w:val="ru-RU"/>
        </w:rPr>
        <w:t>днее</w:t>
      </w:r>
      <w:r w:rsidRPr="007E1FEF">
        <w:rPr>
          <w:lang w:val="ru-RU"/>
        </w:rPr>
        <w:t xml:space="preserve"> чем через 15 минут после завершения операции разрядки </w:t>
      </w:r>
      <w:r>
        <w:rPr>
          <w:lang w:val="ru-RU"/>
        </w:rPr>
        <w:t>ПСАЭЭ</w:t>
      </w:r>
      <w:r w:rsidRPr="007E1FEF">
        <w:rPr>
          <w:lang w:val="ru-RU"/>
        </w:rPr>
        <w:t xml:space="preserve">, указанной в пункте 5.2.2 выше, и до начала испытания на выброс водорода </w:t>
      </w:r>
      <w:r>
        <w:rPr>
          <w:lang w:val="ru-RU"/>
        </w:rPr>
        <w:t>ПСАЭЭ</w:t>
      </w:r>
      <w:r w:rsidRPr="007E1FEF">
        <w:rPr>
          <w:lang w:val="ru-RU"/>
        </w:rPr>
        <w:t xml:space="preserve"> выдерживается при температуре 293</w:t>
      </w:r>
      <w:r>
        <w:t> </w:t>
      </w:r>
      <w:r w:rsidRPr="007E1FEF">
        <w:rPr>
          <w:lang w:val="ru-RU"/>
        </w:rPr>
        <w:t>±</w:t>
      </w:r>
      <w:r>
        <w:t> </w:t>
      </w:r>
      <w:r w:rsidRPr="007E1FEF">
        <w:rPr>
          <w:lang w:val="ru-RU"/>
        </w:rPr>
        <w:t>2</w:t>
      </w:r>
      <w:r>
        <w:t> </w:t>
      </w:r>
      <w:r w:rsidRPr="007E1FEF">
        <w:rPr>
          <w:lang w:val="ru-RU"/>
        </w:rPr>
        <w:t>К минимум 12 ч и максимум 36 ч</w:t>
      </w:r>
      <w:r w:rsidR="005D6D32">
        <w:rPr>
          <w:lang w:val="ru-RU"/>
        </w:rPr>
        <w:t>асов.</w:t>
      </w:r>
    </w:p>
    <w:p w14:paraId="1F43A014" w14:textId="77777777" w:rsidR="006D0794" w:rsidRPr="007E1FEF" w:rsidRDefault="006D0794" w:rsidP="006D0794">
      <w:pPr>
        <w:pStyle w:val="SingleTxtGR"/>
        <w:tabs>
          <w:tab w:val="clear" w:pos="1701"/>
        </w:tabs>
        <w:ind w:left="2268" w:hanging="1134"/>
        <w:rPr>
          <w:lang w:val="ru-RU"/>
        </w:rPr>
      </w:pPr>
      <w:r w:rsidRPr="007E1FEF">
        <w:rPr>
          <w:lang w:val="ru-RU"/>
        </w:rPr>
        <w:t>5.2.4</w:t>
      </w:r>
      <w:r w:rsidRPr="007E1FEF">
        <w:rPr>
          <w:lang w:val="ru-RU"/>
        </w:rPr>
        <w:tab/>
        <w:t>Испытание на выброс водорода в условиях обычной процедуры зарядки</w:t>
      </w:r>
    </w:p>
    <w:p w14:paraId="0060DFA2" w14:textId="77777777" w:rsidR="006D0794" w:rsidRPr="007E1FEF" w:rsidRDefault="006D0794" w:rsidP="006D0794">
      <w:pPr>
        <w:pStyle w:val="SingleTxtGR"/>
        <w:tabs>
          <w:tab w:val="clear" w:pos="1701"/>
        </w:tabs>
        <w:ind w:left="2268" w:hanging="1134"/>
        <w:rPr>
          <w:lang w:val="ru-RU"/>
        </w:rPr>
      </w:pPr>
      <w:r w:rsidRPr="007E1FEF">
        <w:rPr>
          <w:lang w:val="ru-RU"/>
        </w:rPr>
        <w:t>5.2.4.1</w:t>
      </w:r>
      <w:r w:rsidRPr="007E1FEF">
        <w:rPr>
          <w:lang w:val="ru-RU"/>
        </w:rPr>
        <w:tab/>
        <w:t xml:space="preserve">До завершения периода выдерживания </w:t>
      </w:r>
      <w:r>
        <w:rPr>
          <w:lang w:val="ru-RU"/>
        </w:rPr>
        <w:t>ПСАЭЭ</w:t>
      </w:r>
      <w:r w:rsidRPr="007E1FEF">
        <w:rPr>
          <w:lang w:val="ru-RU"/>
        </w:rPr>
        <w:t xml:space="preserve"> измерительная камера в течение нескольких минут продувается воздухом для получения стабильного водородного фона. На этот же период во внутреннем пространстве также приводится (приводятся) в действие воздухосмесительный(ые) вентилятор(ы) камеры.</w:t>
      </w:r>
    </w:p>
    <w:p w14:paraId="1F6FFE74" w14:textId="77777777" w:rsidR="006D0794" w:rsidRPr="007E1FEF" w:rsidRDefault="006D0794" w:rsidP="006D0794">
      <w:pPr>
        <w:pStyle w:val="SingleTxtGR"/>
        <w:tabs>
          <w:tab w:val="clear" w:pos="1701"/>
        </w:tabs>
        <w:ind w:left="2268" w:hanging="1134"/>
        <w:rPr>
          <w:lang w:val="ru-RU"/>
        </w:rPr>
      </w:pPr>
      <w:r w:rsidRPr="007E1FEF">
        <w:rPr>
          <w:lang w:val="ru-RU"/>
        </w:rPr>
        <w:t>5.2.4.2</w:t>
      </w:r>
      <w:r w:rsidRPr="007E1FEF">
        <w:rPr>
          <w:lang w:val="ru-RU"/>
        </w:rPr>
        <w:tab/>
        <w:t>Непосредственно перед началом испытания водородный анализатор выставляется на ноль и калибруется.</w:t>
      </w:r>
    </w:p>
    <w:p w14:paraId="26816F40" w14:textId="77777777" w:rsidR="006D0794" w:rsidRPr="007E1FEF" w:rsidRDefault="006D0794" w:rsidP="006D0794">
      <w:pPr>
        <w:pStyle w:val="SingleTxtGR"/>
        <w:tabs>
          <w:tab w:val="clear" w:pos="1701"/>
        </w:tabs>
        <w:ind w:left="2268" w:hanging="1134"/>
        <w:rPr>
          <w:lang w:val="ru-RU"/>
        </w:rPr>
      </w:pPr>
      <w:r w:rsidRPr="007E1FEF">
        <w:rPr>
          <w:lang w:val="ru-RU"/>
        </w:rPr>
        <w:t>5.2.4.3</w:t>
      </w:r>
      <w:r w:rsidRPr="007E1FEF">
        <w:rPr>
          <w:lang w:val="ru-RU"/>
        </w:rPr>
        <w:tab/>
        <w:t xml:space="preserve">По завершении выдерживания </w:t>
      </w:r>
      <w:r>
        <w:rPr>
          <w:lang w:val="ru-RU"/>
        </w:rPr>
        <w:t>ПСАЭЭ</w:t>
      </w:r>
      <w:r w:rsidRPr="007E1FEF">
        <w:rPr>
          <w:lang w:val="ru-RU"/>
        </w:rPr>
        <w:t xml:space="preserve"> помещается в измерительную камеру.</w:t>
      </w:r>
    </w:p>
    <w:p w14:paraId="4E95BA93" w14:textId="77777777" w:rsidR="006D0794" w:rsidRPr="007E1FEF" w:rsidRDefault="006D0794" w:rsidP="006D0794">
      <w:pPr>
        <w:pStyle w:val="SingleTxtGR"/>
        <w:tabs>
          <w:tab w:val="clear" w:pos="1701"/>
        </w:tabs>
        <w:ind w:left="2268" w:hanging="1134"/>
        <w:rPr>
          <w:lang w:val="ru-RU"/>
        </w:rPr>
      </w:pPr>
      <w:r w:rsidRPr="007E1FEF">
        <w:rPr>
          <w:lang w:val="ru-RU"/>
        </w:rPr>
        <w:t>5.2.4.4</w:t>
      </w:r>
      <w:r w:rsidRPr="007E1FEF">
        <w:rPr>
          <w:lang w:val="ru-RU"/>
        </w:rPr>
        <w:tab/>
      </w:r>
      <w:r>
        <w:rPr>
          <w:lang w:val="ru-RU"/>
        </w:rPr>
        <w:t>ПСАЭЭ</w:t>
      </w:r>
      <w:r w:rsidRPr="007E1FEF">
        <w:rPr>
          <w:lang w:val="ru-RU"/>
        </w:rPr>
        <w:t xml:space="preserve"> заряжается в соответствии с обычной процедурой зарядки, указанной в пункте 5.2.4.7 ниже.</w:t>
      </w:r>
    </w:p>
    <w:p w14:paraId="61236873" w14:textId="77777777" w:rsidR="006D0794" w:rsidRPr="007E1FEF" w:rsidRDefault="006D0794" w:rsidP="006D0794">
      <w:pPr>
        <w:pStyle w:val="SingleTxtGR"/>
        <w:tabs>
          <w:tab w:val="clear" w:pos="1701"/>
        </w:tabs>
        <w:ind w:left="2268" w:hanging="1134"/>
        <w:rPr>
          <w:lang w:val="ru-RU"/>
        </w:rPr>
      </w:pPr>
      <w:r w:rsidRPr="007E1FEF">
        <w:rPr>
          <w:lang w:val="ru-RU"/>
        </w:rPr>
        <w:t>5.2.4.5</w:t>
      </w:r>
      <w:r w:rsidRPr="007E1FEF">
        <w:rPr>
          <w:lang w:val="ru-RU"/>
        </w:rPr>
        <w:tab/>
        <w:t xml:space="preserve">Не </w:t>
      </w:r>
      <w:r>
        <w:rPr>
          <w:lang w:val="ru-RU"/>
        </w:rPr>
        <w:t>позднее</w:t>
      </w:r>
      <w:r w:rsidRPr="007E1FEF">
        <w:rPr>
          <w:lang w:val="ru-RU"/>
        </w:rPr>
        <w:t xml:space="preserve"> чем через две минуты с момента начала этапа обычной зарядки камера закрывается и герметизируется при помощи электрического блокировочного устройства.</w:t>
      </w:r>
    </w:p>
    <w:p w14:paraId="266AF5D2" w14:textId="6D4EBFF5" w:rsidR="006D0794" w:rsidRPr="007E1FEF" w:rsidRDefault="006D0794" w:rsidP="006D0794">
      <w:pPr>
        <w:pStyle w:val="SingleTxtGR"/>
        <w:ind w:left="2268" w:hanging="1134"/>
        <w:rPr>
          <w:lang w:val="ru-RU"/>
        </w:rPr>
      </w:pPr>
      <w:r w:rsidRPr="007E1FEF">
        <w:rPr>
          <w:lang w:val="ru-RU"/>
        </w:rPr>
        <w:t>5.2.4.6</w:t>
      </w:r>
      <w:r w:rsidRPr="007E1FEF">
        <w:rPr>
          <w:lang w:val="ru-RU"/>
        </w:rPr>
        <w:tab/>
      </w:r>
      <w:r>
        <w:rPr>
          <w:lang w:val="ru-RU"/>
        </w:rPr>
        <w:tab/>
      </w:r>
      <w:r w:rsidRPr="007E1FEF">
        <w:rPr>
          <w:lang w:val="ru-RU"/>
        </w:rPr>
        <w:t>Отсчет периода обычной зарядки для целей испытания на выброс водорода начинается с момента герметизации камеры. Производится замер концентрации водорода, температуры и барометрического давления в целях получения первоначальных показателей С</w:t>
      </w:r>
      <w:r w:rsidRPr="007E1FEF">
        <w:rPr>
          <w:vertAlign w:val="subscript"/>
          <w:lang w:val="ru-RU"/>
        </w:rPr>
        <w:t>Н2</w:t>
      </w:r>
      <w:r w:rsidRPr="00BE2D6B">
        <w:rPr>
          <w:vertAlign w:val="subscript"/>
          <w:lang w:val="en-US"/>
        </w:rPr>
        <w:t>i</w:t>
      </w:r>
      <w:r w:rsidRPr="007E1FEF">
        <w:rPr>
          <w:lang w:val="ru-RU"/>
        </w:rPr>
        <w:t>, Т</w:t>
      </w:r>
      <w:r w:rsidRPr="00BE2D6B">
        <w:rPr>
          <w:vertAlign w:val="subscript"/>
          <w:lang w:val="en-US"/>
        </w:rPr>
        <w:t>i</w:t>
      </w:r>
      <w:r w:rsidRPr="007E1FEF">
        <w:rPr>
          <w:lang w:val="ru-RU"/>
        </w:rPr>
        <w:t xml:space="preserve"> и</w:t>
      </w:r>
      <w:r w:rsidR="00420896">
        <w:rPr>
          <w:lang w:val="ru-RU"/>
        </w:rPr>
        <w:t xml:space="preserve"> </w:t>
      </w:r>
      <w:r w:rsidRPr="007E1FEF">
        <w:rPr>
          <w:lang w:val="ru-RU"/>
        </w:rPr>
        <w:t>Р</w:t>
      </w:r>
      <w:r w:rsidRPr="00BE2D6B">
        <w:rPr>
          <w:vertAlign w:val="subscript"/>
          <w:lang w:val="en-US"/>
        </w:rPr>
        <w:t>i</w:t>
      </w:r>
      <w:r w:rsidRPr="007E1FEF">
        <w:rPr>
          <w:lang w:val="ru-RU"/>
        </w:rPr>
        <w:t xml:space="preserve"> для испытания в условиях обычной процедуры зарядки.</w:t>
      </w:r>
    </w:p>
    <w:p w14:paraId="70653E4C"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Эти значения используются при расчете уровня выбросов водорода (пункт 6 приложения</w:t>
      </w:r>
      <w:r>
        <w:rPr>
          <w:lang w:val="ru-RU"/>
        </w:rPr>
        <w:t xml:space="preserve"> 8</w:t>
      </w:r>
      <w:r w:rsidRPr="007E1FEF">
        <w:rPr>
          <w:lang w:val="ru-RU"/>
        </w:rPr>
        <w:t>). На протяжении периода обычной зарядки температура среды Т во внутреннем пространстве камеры должна быть не меньше 291 К и не больше 295 К.</w:t>
      </w:r>
    </w:p>
    <w:p w14:paraId="7713CE9C" w14:textId="77777777" w:rsidR="006D0794" w:rsidRPr="007E1FEF" w:rsidRDefault="006D0794" w:rsidP="006D0794">
      <w:pPr>
        <w:pStyle w:val="SingleTxtGR"/>
        <w:keepNext/>
        <w:ind w:left="2268" w:hanging="1134"/>
        <w:rPr>
          <w:lang w:val="ru-RU"/>
        </w:rPr>
      </w:pPr>
      <w:r w:rsidRPr="007E1FEF">
        <w:rPr>
          <w:lang w:val="ru-RU"/>
        </w:rPr>
        <w:lastRenderedPageBreak/>
        <w:t>5.2.4.7</w:t>
      </w:r>
      <w:r w:rsidRPr="007E1FEF">
        <w:rPr>
          <w:lang w:val="ru-RU"/>
        </w:rPr>
        <w:tab/>
      </w:r>
      <w:r>
        <w:rPr>
          <w:lang w:val="ru-RU"/>
        </w:rPr>
        <w:tab/>
      </w:r>
      <w:r w:rsidRPr="007E1FEF">
        <w:rPr>
          <w:lang w:val="ru-RU"/>
        </w:rPr>
        <w:t>Обычная процедура зарядки</w:t>
      </w:r>
    </w:p>
    <w:p w14:paraId="4DEA312E" w14:textId="77777777" w:rsidR="006D0794" w:rsidRPr="007E1FEF" w:rsidRDefault="006D0794" w:rsidP="006D0794">
      <w:pPr>
        <w:pStyle w:val="SingleTxtGR"/>
        <w:keepNext/>
        <w:ind w:left="2268" w:hanging="1134"/>
        <w:rPr>
          <w:lang w:val="ru-RU"/>
        </w:rPr>
      </w:pPr>
      <w:r w:rsidRPr="007E1FEF">
        <w:rPr>
          <w:lang w:val="ru-RU"/>
        </w:rPr>
        <w:tab/>
      </w:r>
      <w:r w:rsidRPr="007E1FEF">
        <w:rPr>
          <w:lang w:val="ru-RU"/>
        </w:rPr>
        <w:tab/>
        <w:t>Обычная зарядка осуществляется с использованием соответствующего зарядного устройства; она включает следующие этапы:</w:t>
      </w:r>
    </w:p>
    <w:p w14:paraId="2C6D8AF4" w14:textId="77777777" w:rsidR="006D0794" w:rsidRPr="007E1FEF" w:rsidRDefault="006D0794" w:rsidP="006D0794">
      <w:pPr>
        <w:pStyle w:val="SingleTxtGR"/>
        <w:keepNext/>
        <w:ind w:left="2835" w:hanging="1701"/>
        <w:rPr>
          <w:lang w:val="ru-RU"/>
        </w:rPr>
      </w:pPr>
      <w:r w:rsidRPr="007E1FEF">
        <w:rPr>
          <w:lang w:val="ru-RU"/>
        </w:rPr>
        <w:tab/>
      </w:r>
      <w:r w:rsidRPr="007E1FEF">
        <w:rPr>
          <w:lang w:val="ru-RU"/>
        </w:rPr>
        <w:tab/>
      </w:r>
      <w:r w:rsidRPr="00BE2D6B">
        <w:rPr>
          <w:lang w:val="en-US"/>
        </w:rPr>
        <w:t>a</w:t>
      </w:r>
      <w:r w:rsidRPr="007E1FEF">
        <w:rPr>
          <w:lang w:val="ru-RU"/>
        </w:rPr>
        <w:t>)</w:t>
      </w:r>
      <w:r w:rsidRPr="007E1FEF">
        <w:rPr>
          <w:lang w:val="ru-RU"/>
        </w:rPr>
        <w:tab/>
        <w:t xml:space="preserve">зарядка при постоянной мощности в течение </w:t>
      </w:r>
      <w:r w:rsidRPr="00BE2D6B">
        <w:rPr>
          <w:lang w:val="en-US"/>
        </w:rPr>
        <w:t>t</w:t>
      </w:r>
      <w:r w:rsidRPr="007E1FEF">
        <w:rPr>
          <w:vertAlign w:val="subscript"/>
          <w:lang w:val="ru-RU"/>
        </w:rPr>
        <w:t>1</w:t>
      </w:r>
      <w:r w:rsidRPr="007E1FEF">
        <w:rPr>
          <w:lang w:val="ru-RU"/>
        </w:rPr>
        <w:t>;</w:t>
      </w:r>
    </w:p>
    <w:p w14:paraId="017872EF" w14:textId="77777777" w:rsidR="006D0794" w:rsidRPr="007E1FEF" w:rsidRDefault="006D0794" w:rsidP="006D0794">
      <w:pPr>
        <w:pStyle w:val="SingleTxtGR"/>
        <w:ind w:left="2835" w:hanging="1701"/>
        <w:rPr>
          <w:lang w:val="ru-RU"/>
        </w:rPr>
      </w:pPr>
      <w:r w:rsidRPr="007E1FEF">
        <w:rPr>
          <w:lang w:val="ru-RU"/>
        </w:rPr>
        <w:tab/>
      </w:r>
      <w:r w:rsidRPr="007E1FEF">
        <w:rPr>
          <w:lang w:val="ru-RU"/>
        </w:rPr>
        <w:tab/>
      </w:r>
      <w:r w:rsidRPr="00BE2D6B">
        <w:rPr>
          <w:lang w:val="en-US"/>
        </w:rPr>
        <w:t>b</w:t>
      </w:r>
      <w:r w:rsidRPr="007E1FEF">
        <w:rPr>
          <w:lang w:val="ru-RU"/>
        </w:rPr>
        <w:t>)</w:t>
      </w:r>
      <w:r w:rsidRPr="007E1FEF">
        <w:rPr>
          <w:lang w:val="ru-RU"/>
        </w:rPr>
        <w:tab/>
        <w:t xml:space="preserve">избыточная зарядка при постоянной силе тока в течение </w:t>
      </w:r>
      <w:r w:rsidRPr="00BE2D6B">
        <w:rPr>
          <w:lang w:val="en-US"/>
        </w:rPr>
        <w:t>t</w:t>
      </w:r>
      <w:r w:rsidRPr="007E1FEF">
        <w:rPr>
          <w:vertAlign w:val="subscript"/>
          <w:lang w:val="ru-RU"/>
        </w:rPr>
        <w:t>2</w:t>
      </w:r>
      <w:r w:rsidRPr="007E1FEF">
        <w:rPr>
          <w:lang w:val="ru-RU"/>
        </w:rPr>
        <w:t>. Интенсивность избыточной зарядки указывается изготовителем и соответствует величине, предписанной в случае использования зарядного устройства с уравнительным зарядом.</w:t>
      </w:r>
    </w:p>
    <w:p w14:paraId="04DDE876" w14:textId="7688F944" w:rsidR="006D0794" w:rsidRPr="007E1FEF" w:rsidRDefault="006D0794" w:rsidP="006D0794">
      <w:pPr>
        <w:pStyle w:val="SingleTxtGR"/>
        <w:ind w:left="2268" w:hanging="1134"/>
        <w:rPr>
          <w:lang w:val="ru-RU"/>
        </w:rPr>
      </w:pPr>
      <w:r w:rsidRPr="007E1FEF">
        <w:rPr>
          <w:lang w:val="ru-RU"/>
        </w:rPr>
        <w:tab/>
      </w:r>
      <w:r w:rsidRPr="007E1FEF">
        <w:rPr>
          <w:lang w:val="ru-RU"/>
        </w:rPr>
        <w:tab/>
        <w:t xml:space="preserve">Критерии прекращения зарядки </w:t>
      </w:r>
      <w:r>
        <w:rPr>
          <w:lang w:val="ru-RU"/>
        </w:rPr>
        <w:t>ПСАЭЭ</w:t>
      </w:r>
      <w:r w:rsidRPr="007E1FEF">
        <w:rPr>
          <w:lang w:val="ru-RU"/>
        </w:rPr>
        <w:t xml:space="preserve"> соответствуют автоматическому отключению зарядного устройства по прошествии времени зарядки </w:t>
      </w:r>
      <w:r w:rsidRPr="00BE2D6B">
        <w:rPr>
          <w:lang w:val="en-US"/>
        </w:rPr>
        <w:t>t</w:t>
      </w:r>
      <w:r w:rsidRPr="007E1FEF">
        <w:rPr>
          <w:vertAlign w:val="subscript"/>
          <w:lang w:val="ru-RU"/>
        </w:rPr>
        <w:t>1</w:t>
      </w:r>
      <w:r w:rsidRPr="007E1FEF">
        <w:rPr>
          <w:lang w:val="ru-RU"/>
        </w:rPr>
        <w:t xml:space="preserve"> + </w:t>
      </w:r>
      <w:r w:rsidRPr="00BE2D6B">
        <w:rPr>
          <w:lang w:val="en-US"/>
        </w:rPr>
        <w:t>t</w:t>
      </w:r>
      <w:r w:rsidRPr="007E1FEF">
        <w:rPr>
          <w:vertAlign w:val="subscript"/>
          <w:lang w:val="ru-RU"/>
        </w:rPr>
        <w:t>2</w:t>
      </w:r>
      <w:r w:rsidRPr="007E1FEF">
        <w:rPr>
          <w:lang w:val="ru-RU"/>
        </w:rPr>
        <w:t xml:space="preserve">. Это время зарядки будет ограничиваться временем </w:t>
      </w:r>
      <w:r w:rsidRPr="00BE2D6B">
        <w:t>t</w:t>
      </w:r>
      <w:r w:rsidRPr="007E1FEF">
        <w:rPr>
          <w:vertAlign w:val="subscript"/>
          <w:lang w:val="ru-RU"/>
        </w:rPr>
        <w:t>1</w:t>
      </w:r>
      <w:r w:rsidR="00D14F70">
        <w:rPr>
          <w:lang w:val="ru-RU"/>
        </w:rPr>
        <w:t xml:space="preserve"> </w:t>
      </w:r>
      <w:r w:rsidRPr="007E1FEF">
        <w:rPr>
          <w:lang w:val="ru-RU"/>
        </w:rPr>
        <w:t xml:space="preserve">+ 5 ч, даже если соответствующие приборы указывают водителю, что </w:t>
      </w:r>
      <w:r>
        <w:rPr>
          <w:lang w:val="ru-RU"/>
        </w:rPr>
        <w:t>ПСАЭЭ</w:t>
      </w:r>
      <w:r w:rsidRPr="007E1FEF">
        <w:rPr>
          <w:lang w:val="ru-RU"/>
        </w:rPr>
        <w:t xml:space="preserve"> зарядилась еще не полностью.</w:t>
      </w:r>
    </w:p>
    <w:p w14:paraId="502B9BBC" w14:textId="77777777" w:rsidR="006D0794" w:rsidRPr="007E1FEF" w:rsidRDefault="006D0794" w:rsidP="006D0794">
      <w:pPr>
        <w:pStyle w:val="SingleTxtGR"/>
        <w:ind w:left="2268" w:hanging="1134"/>
        <w:rPr>
          <w:lang w:val="ru-RU"/>
        </w:rPr>
      </w:pPr>
      <w:r w:rsidRPr="007E1FEF">
        <w:rPr>
          <w:lang w:val="ru-RU"/>
        </w:rPr>
        <w:t>5.2.4.8</w:t>
      </w:r>
      <w:r w:rsidRPr="007E1FEF">
        <w:rPr>
          <w:lang w:val="ru-RU"/>
        </w:rPr>
        <w:tab/>
      </w:r>
      <w:r>
        <w:rPr>
          <w:lang w:val="ru-RU"/>
        </w:rPr>
        <w:tab/>
      </w:r>
      <w:r w:rsidRPr="007E1FEF">
        <w:rPr>
          <w:lang w:val="ru-RU"/>
        </w:rPr>
        <w:t>Непосредственно перед завершением испытания водородный анализатор выставляется на ноль и калибруется.</w:t>
      </w:r>
    </w:p>
    <w:p w14:paraId="3402485B" w14:textId="33523A08" w:rsidR="006D0794" w:rsidRPr="007E1FEF" w:rsidRDefault="006D0794" w:rsidP="006D0794">
      <w:pPr>
        <w:pStyle w:val="SingleTxtGR"/>
        <w:ind w:left="2268" w:hanging="1134"/>
        <w:rPr>
          <w:lang w:val="ru-RU"/>
        </w:rPr>
      </w:pPr>
      <w:r w:rsidRPr="007E1FEF">
        <w:rPr>
          <w:lang w:val="ru-RU"/>
        </w:rPr>
        <w:t>5.2.4.9</w:t>
      </w:r>
      <w:r w:rsidRPr="007E1FEF">
        <w:rPr>
          <w:lang w:val="ru-RU"/>
        </w:rPr>
        <w:tab/>
      </w:r>
      <w:r>
        <w:rPr>
          <w:lang w:val="ru-RU"/>
        </w:rPr>
        <w:tab/>
      </w:r>
      <w:r w:rsidRPr="007E1FEF">
        <w:rPr>
          <w:lang w:val="ru-RU"/>
        </w:rPr>
        <w:t xml:space="preserve">Период отбора проб выбросов завершается через </w:t>
      </w:r>
      <w:r w:rsidRPr="00BE2D6B">
        <w:rPr>
          <w:lang w:val="en-US"/>
        </w:rPr>
        <w:t>t</w:t>
      </w:r>
      <w:r w:rsidRPr="007E1FEF">
        <w:rPr>
          <w:vertAlign w:val="subscript"/>
          <w:lang w:val="ru-RU"/>
        </w:rPr>
        <w:t>1</w:t>
      </w:r>
      <w:r w:rsidRPr="007E1FEF">
        <w:rPr>
          <w:lang w:val="ru-RU"/>
        </w:rPr>
        <w:t xml:space="preserve"> + </w:t>
      </w:r>
      <w:r w:rsidRPr="00BE2D6B">
        <w:rPr>
          <w:lang w:val="en-US"/>
        </w:rPr>
        <w:t>t</w:t>
      </w:r>
      <w:r w:rsidRPr="007E1FEF">
        <w:rPr>
          <w:vertAlign w:val="subscript"/>
          <w:lang w:val="ru-RU"/>
        </w:rPr>
        <w:t>2</w:t>
      </w:r>
      <w:r w:rsidRPr="007E1FEF">
        <w:rPr>
          <w:lang w:val="ru-RU"/>
        </w:rPr>
        <w:t xml:space="preserve"> или </w:t>
      </w:r>
      <w:r w:rsidRPr="00BE2D6B">
        <w:rPr>
          <w:lang w:val="en-US"/>
        </w:rPr>
        <w:t>t</w:t>
      </w:r>
      <w:r w:rsidRPr="007E1FEF">
        <w:rPr>
          <w:vertAlign w:val="subscript"/>
          <w:lang w:val="ru-RU"/>
        </w:rPr>
        <w:t>1</w:t>
      </w:r>
      <w:r w:rsidRPr="007E1FEF">
        <w:rPr>
          <w:lang w:val="ru-RU"/>
        </w:rPr>
        <w:t xml:space="preserve"> + 5 ч после начала первоначального отбора проб, указанного в пункте</w:t>
      </w:r>
      <w:r>
        <w:t> </w:t>
      </w:r>
      <w:r w:rsidRPr="007E1FEF">
        <w:rPr>
          <w:lang w:val="ru-RU"/>
        </w:rPr>
        <w:t>5.2.4.6 выше. Регистрируются различные временн</w:t>
      </w:r>
      <w:r w:rsidR="00CD4EEF">
        <w:rPr>
          <w:lang w:val="ru-RU"/>
        </w:rPr>
        <w:t>ы́е</w:t>
      </w:r>
      <w:r w:rsidRPr="007E1FEF">
        <w:rPr>
          <w:lang w:val="ru-RU"/>
        </w:rPr>
        <w:t xml:space="preserve"> параметры. Производится замер концентрации водорода, температуры и барометрического давления в целях получения окончательных показателей С</w:t>
      </w:r>
      <w:r w:rsidRPr="007E1FEF">
        <w:rPr>
          <w:vertAlign w:val="subscript"/>
          <w:lang w:val="ru-RU"/>
        </w:rPr>
        <w:t>Н2</w:t>
      </w:r>
      <w:r w:rsidRPr="00BE2D6B">
        <w:rPr>
          <w:vertAlign w:val="subscript"/>
          <w:lang w:val="en-US"/>
        </w:rPr>
        <w:t>f</w:t>
      </w:r>
      <w:r w:rsidRPr="007E1FEF">
        <w:rPr>
          <w:lang w:val="ru-RU"/>
        </w:rPr>
        <w:t>, Т</w:t>
      </w:r>
      <w:r w:rsidRPr="00BE2D6B">
        <w:rPr>
          <w:vertAlign w:val="subscript"/>
          <w:lang w:val="en-US"/>
        </w:rPr>
        <w:t>f</w:t>
      </w:r>
      <w:r w:rsidRPr="007E1FEF">
        <w:rPr>
          <w:lang w:val="ru-RU"/>
        </w:rPr>
        <w:t xml:space="preserve"> и Р</w:t>
      </w:r>
      <w:r w:rsidRPr="00BE2D6B">
        <w:rPr>
          <w:vertAlign w:val="subscript"/>
          <w:lang w:val="en-US"/>
        </w:rPr>
        <w:t>f</w:t>
      </w:r>
      <w:r w:rsidRPr="007E1FEF">
        <w:rPr>
          <w:lang w:val="ru-RU"/>
        </w:rPr>
        <w:t xml:space="preserve"> для испытания в условиях обычной зарядки, которые используются при расчете в соответствии с пунктом 6 приложения</w:t>
      </w:r>
      <w:r w:rsidR="00936D14">
        <w:rPr>
          <w:lang w:val="ru-RU"/>
        </w:rPr>
        <w:t xml:space="preserve"> 8</w:t>
      </w:r>
      <w:r w:rsidRPr="007E1FEF">
        <w:rPr>
          <w:lang w:val="ru-RU"/>
        </w:rPr>
        <w:t>.</w:t>
      </w:r>
    </w:p>
    <w:p w14:paraId="569EA978" w14:textId="77777777" w:rsidR="006D0794" w:rsidRPr="007E1FEF" w:rsidRDefault="006D0794" w:rsidP="006D0794">
      <w:pPr>
        <w:pStyle w:val="SingleTxtGR"/>
        <w:ind w:left="2268" w:hanging="1134"/>
        <w:rPr>
          <w:lang w:val="ru-RU"/>
        </w:rPr>
      </w:pPr>
      <w:r w:rsidRPr="007E1FEF">
        <w:rPr>
          <w:lang w:val="ru-RU"/>
        </w:rPr>
        <w:t>5.2.5</w:t>
      </w:r>
      <w:r w:rsidRPr="007E1FEF">
        <w:rPr>
          <w:lang w:val="ru-RU"/>
        </w:rPr>
        <w:tab/>
      </w:r>
      <w:r w:rsidRPr="007E1FEF">
        <w:rPr>
          <w:lang w:val="ru-RU"/>
        </w:rPr>
        <w:tab/>
        <w:t>Испытание на выброс водорода при неисправном зарядном устройстве</w:t>
      </w:r>
    </w:p>
    <w:p w14:paraId="1FD83557" w14:textId="77777777" w:rsidR="006D0794" w:rsidRPr="007E1FEF" w:rsidRDefault="006D0794" w:rsidP="006D0794">
      <w:pPr>
        <w:pStyle w:val="SingleTxtGR"/>
        <w:ind w:left="2268" w:hanging="1134"/>
        <w:rPr>
          <w:lang w:val="ru-RU"/>
        </w:rPr>
      </w:pPr>
      <w:r w:rsidRPr="007E1FEF">
        <w:rPr>
          <w:lang w:val="ru-RU"/>
        </w:rPr>
        <w:t>5.2.5.1</w:t>
      </w:r>
      <w:r w:rsidRPr="007E1FEF">
        <w:rPr>
          <w:lang w:val="ru-RU"/>
        </w:rPr>
        <w:tab/>
      </w:r>
      <w:r>
        <w:rPr>
          <w:lang w:val="ru-RU"/>
        </w:rPr>
        <w:tab/>
      </w:r>
      <w:r w:rsidRPr="007E1FEF">
        <w:rPr>
          <w:lang w:val="ru-RU"/>
        </w:rPr>
        <w:t xml:space="preserve">Процедура испытания начинается не </w:t>
      </w:r>
      <w:r>
        <w:rPr>
          <w:lang w:val="ru-RU"/>
        </w:rPr>
        <w:t>позднее</w:t>
      </w:r>
      <w:r w:rsidRPr="007E1FEF">
        <w:rPr>
          <w:lang w:val="ru-RU"/>
        </w:rPr>
        <w:t xml:space="preserve"> чем через семь дней после завершения испытания, указанного в пункте 5.2.4 выше. Процедура начинается с разрядки </w:t>
      </w:r>
      <w:r>
        <w:rPr>
          <w:lang w:val="ru-RU"/>
        </w:rPr>
        <w:t>ПСАЭЭ</w:t>
      </w:r>
      <w:r w:rsidRPr="007E1FEF">
        <w:rPr>
          <w:lang w:val="ru-RU"/>
        </w:rPr>
        <w:t xml:space="preserve"> транспортного средства в соответствии с пунктом 5.2.2 выше.</w:t>
      </w:r>
    </w:p>
    <w:p w14:paraId="44830ECA" w14:textId="77777777" w:rsidR="006D0794" w:rsidRPr="007E1FEF" w:rsidRDefault="006D0794" w:rsidP="006D0794">
      <w:pPr>
        <w:pStyle w:val="SingleTxtGR"/>
        <w:ind w:left="2268" w:hanging="1134"/>
        <w:rPr>
          <w:lang w:val="ru-RU"/>
        </w:rPr>
      </w:pPr>
      <w:r w:rsidRPr="007E1FEF">
        <w:rPr>
          <w:lang w:val="ru-RU"/>
        </w:rPr>
        <w:t>5.2.5.2</w:t>
      </w:r>
      <w:r w:rsidRPr="007E1FEF">
        <w:rPr>
          <w:lang w:val="ru-RU"/>
        </w:rPr>
        <w:tab/>
      </w:r>
      <w:r>
        <w:rPr>
          <w:lang w:val="ru-RU"/>
        </w:rPr>
        <w:tab/>
      </w:r>
      <w:r w:rsidRPr="007E1FEF">
        <w:rPr>
          <w:lang w:val="ru-RU"/>
        </w:rPr>
        <w:t>Этапы процедуры, указанной в пункте 5.2.3 выше, повторяются еще раз.</w:t>
      </w:r>
    </w:p>
    <w:p w14:paraId="72DB4075" w14:textId="77777777" w:rsidR="006D0794" w:rsidRPr="007E1FEF" w:rsidRDefault="006D0794" w:rsidP="006D0794">
      <w:pPr>
        <w:pStyle w:val="SingleTxtGR"/>
        <w:ind w:left="2268" w:hanging="1134"/>
        <w:rPr>
          <w:lang w:val="ru-RU"/>
        </w:rPr>
      </w:pPr>
      <w:r w:rsidRPr="007E1FEF">
        <w:rPr>
          <w:lang w:val="ru-RU"/>
        </w:rPr>
        <w:t>5.2.5.3</w:t>
      </w:r>
      <w:r w:rsidRPr="007E1FEF">
        <w:rPr>
          <w:lang w:val="ru-RU"/>
        </w:rPr>
        <w:tab/>
      </w:r>
      <w:r>
        <w:rPr>
          <w:lang w:val="ru-RU"/>
        </w:rPr>
        <w:tab/>
      </w:r>
      <w:r w:rsidRPr="007E1FEF">
        <w:rPr>
          <w:lang w:val="ru-RU"/>
        </w:rPr>
        <w:t>До завершения периода выдерживания измерительная камера в течение нескольких минут продувается воздухом для получения стабильного водородного фона. На этот же период во внутреннем пространстве также приводится (приводятся) в действие воздухосмесительный(ые) вентилятор(ы).</w:t>
      </w:r>
    </w:p>
    <w:p w14:paraId="6044C9FA" w14:textId="77777777" w:rsidR="006D0794" w:rsidRPr="007E1FEF" w:rsidRDefault="006D0794" w:rsidP="006D0794">
      <w:pPr>
        <w:pStyle w:val="SingleTxtGR"/>
        <w:ind w:left="2268" w:hanging="1134"/>
        <w:rPr>
          <w:lang w:val="ru-RU"/>
        </w:rPr>
      </w:pPr>
      <w:r w:rsidRPr="007E1FEF">
        <w:rPr>
          <w:lang w:val="ru-RU"/>
        </w:rPr>
        <w:t>5.2.5.4</w:t>
      </w:r>
      <w:r w:rsidRPr="007E1FEF">
        <w:rPr>
          <w:lang w:val="ru-RU"/>
        </w:rPr>
        <w:tab/>
      </w:r>
      <w:r>
        <w:rPr>
          <w:lang w:val="ru-RU"/>
        </w:rPr>
        <w:tab/>
      </w:r>
      <w:r w:rsidRPr="007E1FEF">
        <w:rPr>
          <w:lang w:val="ru-RU"/>
        </w:rPr>
        <w:t>Непосредственно перед началом испытания водородный анализатор выставляется на ноль и калибруется.</w:t>
      </w:r>
    </w:p>
    <w:p w14:paraId="4A05773A" w14:textId="77777777" w:rsidR="006D0794" w:rsidRPr="007E1FEF" w:rsidRDefault="006D0794" w:rsidP="006D0794">
      <w:pPr>
        <w:pStyle w:val="SingleTxtGR"/>
        <w:ind w:left="2268" w:hanging="1134"/>
        <w:rPr>
          <w:lang w:val="ru-RU"/>
        </w:rPr>
      </w:pPr>
      <w:r w:rsidRPr="007E1FEF">
        <w:rPr>
          <w:lang w:val="ru-RU"/>
        </w:rPr>
        <w:t>5.2.5.5</w:t>
      </w:r>
      <w:r w:rsidRPr="007E1FEF">
        <w:rPr>
          <w:lang w:val="ru-RU"/>
        </w:rPr>
        <w:tab/>
      </w:r>
      <w:r>
        <w:rPr>
          <w:lang w:val="ru-RU"/>
        </w:rPr>
        <w:tab/>
      </w:r>
      <w:r w:rsidRPr="007E1FEF">
        <w:rPr>
          <w:lang w:val="ru-RU"/>
        </w:rPr>
        <w:t xml:space="preserve">По завершении выдерживания </w:t>
      </w:r>
      <w:r>
        <w:rPr>
          <w:lang w:val="ru-RU"/>
        </w:rPr>
        <w:t>ПСАЭЭ</w:t>
      </w:r>
      <w:r w:rsidRPr="007E1FEF">
        <w:rPr>
          <w:lang w:val="ru-RU"/>
        </w:rPr>
        <w:t xml:space="preserve"> помещается в измерительную камеру.</w:t>
      </w:r>
    </w:p>
    <w:p w14:paraId="4EBBCC21" w14:textId="77777777" w:rsidR="006D0794" w:rsidRPr="007E1FEF" w:rsidRDefault="006D0794" w:rsidP="006D0794">
      <w:pPr>
        <w:pStyle w:val="SingleTxtGR"/>
        <w:ind w:left="2268" w:hanging="1134"/>
        <w:rPr>
          <w:lang w:val="ru-RU"/>
        </w:rPr>
      </w:pPr>
      <w:r w:rsidRPr="007E1FEF">
        <w:rPr>
          <w:lang w:val="ru-RU"/>
        </w:rPr>
        <w:t>5.2.5.6</w:t>
      </w:r>
      <w:r w:rsidRPr="007E1FEF">
        <w:rPr>
          <w:lang w:val="ru-RU"/>
        </w:rPr>
        <w:tab/>
      </w:r>
      <w:r>
        <w:rPr>
          <w:lang w:val="ru-RU"/>
        </w:rPr>
        <w:tab/>
        <w:t>ПСАЭЭ</w:t>
      </w:r>
      <w:r w:rsidRPr="007E1FEF">
        <w:rPr>
          <w:lang w:val="ru-RU"/>
        </w:rPr>
        <w:t xml:space="preserve"> заряжается в соответствии с процедурой зарядки в условиях наличия неисправности, как указано в пункте 5.2.5.9 ниже.</w:t>
      </w:r>
    </w:p>
    <w:p w14:paraId="1592E296" w14:textId="77777777" w:rsidR="006D0794" w:rsidRPr="007E1FEF" w:rsidRDefault="006D0794" w:rsidP="006D0794">
      <w:pPr>
        <w:pStyle w:val="SingleTxtGR"/>
        <w:ind w:left="2268" w:hanging="1134"/>
        <w:rPr>
          <w:lang w:val="ru-RU"/>
        </w:rPr>
      </w:pPr>
      <w:r w:rsidRPr="007E1FEF">
        <w:rPr>
          <w:lang w:val="ru-RU"/>
        </w:rPr>
        <w:t>5.2.5.7</w:t>
      </w:r>
      <w:r w:rsidRPr="007E1FEF">
        <w:rPr>
          <w:lang w:val="ru-RU"/>
        </w:rPr>
        <w:tab/>
      </w:r>
      <w:r>
        <w:rPr>
          <w:lang w:val="ru-RU"/>
        </w:rPr>
        <w:tab/>
      </w:r>
      <w:r w:rsidRPr="007E1FEF">
        <w:rPr>
          <w:lang w:val="ru-RU"/>
        </w:rPr>
        <w:t>Не поз</w:t>
      </w:r>
      <w:r>
        <w:rPr>
          <w:lang w:val="ru-RU"/>
        </w:rPr>
        <w:t>дне</w:t>
      </w:r>
      <w:r w:rsidRPr="007E1FEF">
        <w:rPr>
          <w:lang w:val="ru-RU"/>
        </w:rPr>
        <w:t>е чем через две минуты с момента начала этапа зарядки в условиях наличия неисправности камера закрывается и герметизируется при помощи электрического блокировочного устройства.</w:t>
      </w:r>
    </w:p>
    <w:p w14:paraId="3F0B4ABE" w14:textId="77777777" w:rsidR="006D0794" w:rsidRPr="007E1FEF" w:rsidRDefault="006D0794" w:rsidP="006D0794">
      <w:pPr>
        <w:pStyle w:val="SingleTxtGR"/>
        <w:ind w:left="2268" w:hanging="1134"/>
        <w:rPr>
          <w:lang w:val="ru-RU"/>
        </w:rPr>
      </w:pPr>
      <w:r w:rsidRPr="007E1FEF">
        <w:rPr>
          <w:lang w:val="ru-RU"/>
        </w:rPr>
        <w:t>5.2.5.8</w:t>
      </w:r>
      <w:r w:rsidRPr="007E1FEF">
        <w:rPr>
          <w:lang w:val="ru-RU"/>
        </w:rPr>
        <w:tab/>
      </w:r>
      <w:r>
        <w:rPr>
          <w:lang w:val="ru-RU"/>
        </w:rPr>
        <w:tab/>
      </w:r>
      <w:r w:rsidRPr="007E1FEF">
        <w:rPr>
          <w:lang w:val="ru-RU"/>
        </w:rPr>
        <w:t>Отсчет периода зарядки в условиях наличия неисправности для целей испытания на выброс водорода начинается с момента герметизации камеры. Производится замер концентрации водорода, температуры и барометрического давления в целях получения первоначальных показателей С</w:t>
      </w:r>
      <w:r w:rsidRPr="007E1FEF">
        <w:rPr>
          <w:vertAlign w:val="subscript"/>
          <w:lang w:val="ru-RU"/>
        </w:rPr>
        <w:t>Н2</w:t>
      </w:r>
      <w:r w:rsidRPr="00BE2D6B">
        <w:rPr>
          <w:vertAlign w:val="subscript"/>
          <w:lang w:val="en-US"/>
        </w:rPr>
        <w:t>i</w:t>
      </w:r>
      <w:r w:rsidRPr="007E1FEF">
        <w:rPr>
          <w:lang w:val="ru-RU"/>
        </w:rPr>
        <w:t>, Т</w:t>
      </w:r>
      <w:r w:rsidRPr="00BE2D6B">
        <w:rPr>
          <w:vertAlign w:val="subscript"/>
          <w:lang w:val="en-US"/>
        </w:rPr>
        <w:t>i</w:t>
      </w:r>
      <w:r w:rsidRPr="007E1FEF">
        <w:rPr>
          <w:lang w:val="ru-RU"/>
        </w:rPr>
        <w:t xml:space="preserve"> и Р</w:t>
      </w:r>
      <w:r w:rsidRPr="00BE2D6B">
        <w:rPr>
          <w:vertAlign w:val="subscript"/>
          <w:lang w:val="en-US"/>
        </w:rPr>
        <w:t>i</w:t>
      </w:r>
      <w:r w:rsidRPr="007E1FEF">
        <w:rPr>
          <w:lang w:val="ru-RU"/>
        </w:rPr>
        <w:t xml:space="preserve"> для испытания на зарядку в условиях наличия неисправности.</w:t>
      </w:r>
    </w:p>
    <w:p w14:paraId="2F3F21FB"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Эти значения используются при расчете уровня выбросов водорода (пункт 6 приложения</w:t>
      </w:r>
      <w:r>
        <w:rPr>
          <w:lang w:val="ru-RU"/>
        </w:rPr>
        <w:t xml:space="preserve"> 8</w:t>
      </w:r>
      <w:r w:rsidRPr="007E1FEF">
        <w:rPr>
          <w:lang w:val="ru-RU"/>
        </w:rPr>
        <w:t xml:space="preserve">). На протяжении периода зарядки в условиях </w:t>
      </w:r>
      <w:r w:rsidRPr="007E1FEF">
        <w:rPr>
          <w:lang w:val="ru-RU"/>
        </w:rPr>
        <w:lastRenderedPageBreak/>
        <w:t>наличия неисправности температура среды Т во внутреннем пространстве камеры должна быть не меньше 291 К и не больше 295 К.</w:t>
      </w:r>
    </w:p>
    <w:p w14:paraId="2407748D" w14:textId="77777777" w:rsidR="006D0794" w:rsidRPr="007E1FEF" w:rsidRDefault="006D0794" w:rsidP="006D0794">
      <w:pPr>
        <w:pStyle w:val="SingleTxtGR"/>
        <w:ind w:left="2268" w:hanging="1134"/>
        <w:rPr>
          <w:lang w:val="ru-RU"/>
        </w:rPr>
      </w:pPr>
      <w:r w:rsidRPr="007E1FEF">
        <w:rPr>
          <w:lang w:val="ru-RU"/>
        </w:rPr>
        <w:t>5.2.5.9</w:t>
      </w:r>
      <w:r w:rsidRPr="007E1FEF">
        <w:rPr>
          <w:lang w:val="ru-RU"/>
        </w:rPr>
        <w:tab/>
      </w:r>
      <w:r>
        <w:rPr>
          <w:lang w:val="ru-RU"/>
        </w:rPr>
        <w:tab/>
      </w:r>
      <w:r w:rsidRPr="007E1FEF">
        <w:rPr>
          <w:lang w:val="ru-RU"/>
        </w:rPr>
        <w:t>Процедура зарядки в условиях наличия неисправности</w:t>
      </w:r>
    </w:p>
    <w:p w14:paraId="4D0EFAF2" w14:textId="77777777" w:rsidR="006D0794" w:rsidRPr="007E1FEF" w:rsidRDefault="006D0794" w:rsidP="006D0794">
      <w:pPr>
        <w:pStyle w:val="SingleTxtGR"/>
        <w:ind w:left="2268" w:hanging="1134"/>
        <w:rPr>
          <w:lang w:val="ru-RU"/>
        </w:rPr>
      </w:pPr>
      <w:r w:rsidRPr="007E1FEF">
        <w:rPr>
          <w:lang w:val="ru-RU"/>
        </w:rPr>
        <w:tab/>
      </w:r>
      <w:r w:rsidRPr="007E1FEF">
        <w:rPr>
          <w:lang w:val="ru-RU"/>
        </w:rPr>
        <w:tab/>
        <w:t>Зарядка в условиях наличия неисправности осуществляется с использованием зарядного устройства; она включает следующие этапы:</w:t>
      </w:r>
    </w:p>
    <w:p w14:paraId="52BDF8D2" w14:textId="77777777" w:rsidR="006D0794" w:rsidRPr="007E1FEF" w:rsidRDefault="006D0794" w:rsidP="006D0794">
      <w:pPr>
        <w:pStyle w:val="SingleTxtGR"/>
        <w:ind w:left="2835" w:hanging="1701"/>
        <w:rPr>
          <w:lang w:val="ru-RU"/>
        </w:rPr>
      </w:pPr>
      <w:r w:rsidRPr="007E1FEF">
        <w:rPr>
          <w:lang w:val="ru-RU"/>
        </w:rPr>
        <w:tab/>
      </w:r>
      <w:r w:rsidRPr="007E1FEF">
        <w:rPr>
          <w:lang w:val="ru-RU"/>
        </w:rPr>
        <w:tab/>
      </w:r>
      <w:r w:rsidRPr="00BE2D6B">
        <w:rPr>
          <w:lang w:val="en-US"/>
        </w:rPr>
        <w:t>a</w:t>
      </w:r>
      <w:r w:rsidRPr="007E1FEF">
        <w:rPr>
          <w:lang w:val="ru-RU"/>
        </w:rPr>
        <w:t>)</w:t>
      </w:r>
      <w:r w:rsidRPr="007E1FEF">
        <w:rPr>
          <w:lang w:val="ru-RU"/>
        </w:rPr>
        <w:tab/>
        <w:t xml:space="preserve">зарядка при постоянной мощности в течение </w:t>
      </w:r>
      <w:r w:rsidRPr="00BE2D6B">
        <w:rPr>
          <w:lang w:val="en-US"/>
        </w:rPr>
        <w:t>t</w:t>
      </w:r>
      <w:r w:rsidRPr="007E1FEF">
        <w:rPr>
          <w:lang w:val="ru-RU"/>
        </w:rPr>
        <w:t>'</w:t>
      </w:r>
      <w:r w:rsidRPr="007E1FEF">
        <w:rPr>
          <w:vertAlign w:val="subscript"/>
          <w:lang w:val="ru-RU"/>
        </w:rPr>
        <w:t>1</w:t>
      </w:r>
      <w:r w:rsidRPr="007E1FEF">
        <w:rPr>
          <w:lang w:val="ru-RU"/>
        </w:rPr>
        <w:t>;</w:t>
      </w:r>
    </w:p>
    <w:p w14:paraId="5CFF6123" w14:textId="77777777" w:rsidR="006D0794" w:rsidRPr="007E1FEF" w:rsidRDefault="006D0794" w:rsidP="006D0794">
      <w:pPr>
        <w:pStyle w:val="SingleTxtGR"/>
        <w:keepLines/>
        <w:ind w:left="2835" w:hanging="1701"/>
        <w:rPr>
          <w:lang w:val="ru-RU"/>
        </w:rPr>
      </w:pPr>
      <w:r w:rsidRPr="007E1FEF">
        <w:rPr>
          <w:lang w:val="ru-RU"/>
        </w:rPr>
        <w:tab/>
      </w:r>
      <w:r w:rsidRPr="007E1FEF">
        <w:rPr>
          <w:lang w:val="ru-RU"/>
        </w:rPr>
        <w:tab/>
      </w:r>
      <w:r w:rsidRPr="00BE2D6B">
        <w:rPr>
          <w:lang w:val="en-US"/>
        </w:rPr>
        <w:t>b</w:t>
      </w:r>
      <w:r w:rsidRPr="007E1FEF">
        <w:rPr>
          <w:lang w:val="ru-RU"/>
        </w:rPr>
        <w:t>)</w:t>
      </w:r>
      <w:r w:rsidRPr="007E1FEF">
        <w:rPr>
          <w:lang w:val="ru-RU"/>
        </w:rPr>
        <w:tab/>
        <w:t>зарядка при максимальной силе тока в соответствии с рекомендациями изготовителя в течение 30 минут. Во время этой фазы зарядное устройство дает максимальный ток в соответствии с рекомендациями изготовителя.</w:t>
      </w:r>
    </w:p>
    <w:p w14:paraId="4C3E552E" w14:textId="77777777" w:rsidR="006D0794" w:rsidRPr="007E1FEF" w:rsidRDefault="006D0794" w:rsidP="006D0794">
      <w:pPr>
        <w:pStyle w:val="SingleTxtGR"/>
        <w:ind w:left="2268" w:hanging="1134"/>
        <w:rPr>
          <w:lang w:val="ru-RU"/>
        </w:rPr>
      </w:pPr>
      <w:r w:rsidRPr="007E1FEF">
        <w:rPr>
          <w:lang w:val="ru-RU"/>
        </w:rPr>
        <w:t>5.2.5.10</w:t>
      </w:r>
      <w:r w:rsidRPr="007E1FEF">
        <w:rPr>
          <w:lang w:val="ru-RU"/>
        </w:rPr>
        <w:tab/>
        <w:t>Непосредственно перед завершением испытания водородный анализатор выставляется на ноль и калибруется.</w:t>
      </w:r>
    </w:p>
    <w:p w14:paraId="0E569AE8" w14:textId="66666CBC" w:rsidR="006D0794" w:rsidRPr="007E1FEF" w:rsidRDefault="006D0794" w:rsidP="006D0794">
      <w:pPr>
        <w:pStyle w:val="SingleTxtGR"/>
        <w:ind w:left="2268" w:hanging="1134"/>
        <w:rPr>
          <w:lang w:val="ru-RU"/>
        </w:rPr>
      </w:pPr>
      <w:r w:rsidRPr="007E1FEF">
        <w:rPr>
          <w:lang w:val="ru-RU"/>
        </w:rPr>
        <w:t>5.2.5.11</w:t>
      </w:r>
      <w:r w:rsidRPr="007E1FEF">
        <w:rPr>
          <w:lang w:val="ru-RU"/>
        </w:rPr>
        <w:tab/>
        <w:t xml:space="preserve">Период испытания завершается через </w:t>
      </w:r>
      <w:r w:rsidRPr="00BE2D6B">
        <w:rPr>
          <w:lang w:val="en-US"/>
        </w:rPr>
        <w:t>t</w:t>
      </w:r>
      <w:r w:rsidRPr="007E1FEF">
        <w:rPr>
          <w:lang w:val="ru-RU"/>
        </w:rPr>
        <w:t>'</w:t>
      </w:r>
      <w:r w:rsidRPr="007E1FEF">
        <w:rPr>
          <w:vertAlign w:val="subscript"/>
          <w:lang w:val="ru-RU"/>
        </w:rPr>
        <w:t>1</w:t>
      </w:r>
      <w:r w:rsidRPr="007E1FEF">
        <w:rPr>
          <w:lang w:val="ru-RU"/>
        </w:rPr>
        <w:t xml:space="preserve"> + 30 мин после начала первоначального отбора проб, указанного в пункте 5.2.5.8 выше. Регистрируются временны</w:t>
      </w:r>
      <w:r w:rsidR="004A5499">
        <w:rPr>
          <w:lang w:val="ru-RU"/>
        </w:rPr>
        <w:t>́е</w:t>
      </w:r>
      <w:r w:rsidRPr="007E1FEF">
        <w:rPr>
          <w:lang w:val="ru-RU"/>
        </w:rPr>
        <w:t xml:space="preserve"> параметры. Производится замер концентрации водорода, температуры и барометрического давления в целях получения окончательных показателей С</w:t>
      </w:r>
      <w:r w:rsidRPr="007E1FEF">
        <w:rPr>
          <w:vertAlign w:val="subscript"/>
          <w:lang w:val="ru-RU"/>
        </w:rPr>
        <w:t>Н2</w:t>
      </w:r>
      <w:r w:rsidRPr="00BE2D6B">
        <w:rPr>
          <w:vertAlign w:val="subscript"/>
          <w:lang w:val="en-US"/>
        </w:rPr>
        <w:t>f</w:t>
      </w:r>
      <w:r w:rsidRPr="007E1FEF">
        <w:rPr>
          <w:lang w:val="ru-RU"/>
        </w:rPr>
        <w:t>, Т</w:t>
      </w:r>
      <w:r w:rsidRPr="00BE2D6B">
        <w:rPr>
          <w:vertAlign w:val="subscript"/>
          <w:lang w:val="en-US"/>
        </w:rPr>
        <w:t>f</w:t>
      </w:r>
      <w:r w:rsidRPr="007E1FEF">
        <w:rPr>
          <w:lang w:val="ru-RU"/>
        </w:rPr>
        <w:t xml:space="preserve"> и Р</w:t>
      </w:r>
      <w:r w:rsidRPr="00BE2D6B">
        <w:rPr>
          <w:vertAlign w:val="subscript"/>
          <w:lang w:val="en-US"/>
        </w:rPr>
        <w:t>f</w:t>
      </w:r>
      <w:r w:rsidRPr="007E1FEF">
        <w:rPr>
          <w:lang w:val="ru-RU"/>
        </w:rPr>
        <w:t xml:space="preserve"> для испытания на зарядку в условиях наличия неисправности, которые используются при расчете в соответствии с пунктом 6 ниже.</w:t>
      </w:r>
    </w:p>
    <w:p w14:paraId="2B817DEA" w14:textId="77777777" w:rsidR="006D0794" w:rsidRPr="007E1FEF" w:rsidRDefault="006D0794" w:rsidP="006D0794">
      <w:pPr>
        <w:pStyle w:val="SingleTxtGR"/>
        <w:tabs>
          <w:tab w:val="clear" w:pos="1701"/>
        </w:tabs>
        <w:rPr>
          <w:lang w:val="ru-RU"/>
        </w:rPr>
      </w:pPr>
      <w:r w:rsidRPr="007E1FEF">
        <w:rPr>
          <w:lang w:val="ru-RU"/>
        </w:rPr>
        <w:t>6.</w:t>
      </w:r>
      <w:r w:rsidRPr="007E1FEF">
        <w:rPr>
          <w:lang w:val="ru-RU"/>
        </w:rPr>
        <w:tab/>
        <w:t>Расчет</w:t>
      </w:r>
    </w:p>
    <w:p w14:paraId="21C8465D" w14:textId="434D16E7" w:rsidR="006D0794" w:rsidRPr="007E1FEF" w:rsidRDefault="006D0794" w:rsidP="006D0794">
      <w:pPr>
        <w:pStyle w:val="SingleTxtGR"/>
        <w:tabs>
          <w:tab w:val="clear" w:pos="1701"/>
        </w:tabs>
        <w:ind w:left="2268" w:hanging="1134"/>
        <w:rPr>
          <w:lang w:val="ru-RU"/>
        </w:rPr>
      </w:pPr>
      <w:r w:rsidRPr="007E1FEF">
        <w:rPr>
          <w:lang w:val="ru-RU"/>
        </w:rPr>
        <w:tab/>
        <w:t>Испытания на выброс водорода, описание которых приводится в пункте</w:t>
      </w:r>
      <w:r w:rsidR="00C9367A">
        <w:rPr>
          <w:lang w:val="ru-RU"/>
        </w:rPr>
        <w:t> </w:t>
      </w:r>
      <w:r w:rsidRPr="007E1FEF">
        <w:rPr>
          <w:lang w:val="ru-RU"/>
        </w:rPr>
        <w:t>5 выше, позволяют рассчитать уровень выбросов водорода на этапах обычной зарядки и зарядки в условиях наличия неисправности. Уровень выбросов водорода на каждом из этих этапов рассчитывается исходя из первоначальных и окончательных значений концентрации водорода, температуры и давления во внутреннем пространстве, а также с учетом полезного объема камеры.</w:t>
      </w:r>
    </w:p>
    <w:p w14:paraId="1B4014C9" w14:textId="22DEF4EC" w:rsidR="006D0794" w:rsidRPr="007E1FEF" w:rsidRDefault="006D0794" w:rsidP="006D0794">
      <w:pPr>
        <w:pStyle w:val="SingleTxtGR"/>
        <w:keepNext/>
        <w:tabs>
          <w:tab w:val="clear" w:pos="1701"/>
        </w:tabs>
        <w:ind w:left="2268" w:hanging="1134"/>
        <w:rPr>
          <w:lang w:val="ru-RU"/>
        </w:rPr>
      </w:pPr>
      <w:r w:rsidRPr="007E1FEF">
        <w:rPr>
          <w:lang w:val="ru-RU"/>
        </w:rPr>
        <w:tab/>
        <w:t>Используется приведенная ниже формула:</w:t>
      </w:r>
    </w:p>
    <w:p w14:paraId="046A22F0" w14:textId="6556AE40" w:rsidR="006D0794" w:rsidRPr="00A95E52" w:rsidRDefault="00A95E52" w:rsidP="00A95E52">
      <w:pPr>
        <w:pStyle w:val="SingleTxtGR"/>
        <w:ind w:left="2268"/>
        <w:rPr>
          <w:lang w:val="en-US"/>
        </w:rPr>
      </w:pPr>
      <w:r>
        <w:rPr>
          <w:noProof/>
          <w:lang w:val="ru-RU"/>
        </w:rPr>
        <mc:AlternateContent>
          <mc:Choice Requires="wps">
            <w:drawing>
              <wp:anchor distT="0" distB="0" distL="114300" distR="114300" simplePos="0" relativeHeight="251754496" behindDoc="0" locked="0" layoutInCell="1" allowOverlap="1" wp14:anchorId="49586683" wp14:editId="52E7D207">
                <wp:simplePos x="0" y="0"/>
                <wp:positionH relativeFrom="column">
                  <wp:posOffset>5086573</wp:posOffset>
                </wp:positionH>
                <wp:positionV relativeFrom="paragraph">
                  <wp:posOffset>346506</wp:posOffset>
                </wp:positionV>
                <wp:extent cx="140400" cy="169200"/>
                <wp:effectExtent l="0" t="0" r="0" b="2540"/>
                <wp:wrapNone/>
                <wp:docPr id="271" name="Надпись 271"/>
                <wp:cNvGraphicFramePr/>
                <a:graphic xmlns:a="http://schemas.openxmlformats.org/drawingml/2006/main">
                  <a:graphicData uri="http://schemas.microsoft.com/office/word/2010/wordprocessingShape">
                    <wps:wsp>
                      <wps:cNvSpPr txBox="1"/>
                      <wps:spPr>
                        <a:xfrm flipH="1">
                          <a:off x="0" y="0"/>
                          <a:ext cx="140400" cy="169200"/>
                        </a:xfrm>
                        <a:prstGeom prst="rect">
                          <a:avLst/>
                        </a:prstGeom>
                        <a:solidFill>
                          <a:schemeClr val="lt1"/>
                        </a:solidFill>
                        <a:ln w="6350">
                          <a:noFill/>
                        </a:ln>
                      </wps:spPr>
                      <wps:txbx>
                        <w:txbxContent>
                          <w:p w14:paraId="3B4838EC" w14:textId="77777777" w:rsidR="00A95E52" w:rsidRPr="00A95E52" w:rsidRDefault="00A95E52" w:rsidP="00A95E52">
                            <w:pPr>
                              <w:rPr>
                                <w:lang w:val="en-US"/>
                              </w:rPr>
                            </w:pPr>
                            <w:r>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86683" id="Надпись 271" o:spid="_x0000_s1290" type="#_x0000_t202" style="position:absolute;left:0;text-align:left;margin-left:400.5pt;margin-top:27.3pt;width:11.05pt;height:13.3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" fillcolor="white [3201]" stroked="f" strokeweight=".5pt">
                <v:textbox inset="0,0,0,0">
                  <w:txbxContent>
                    <w:p w14:paraId="3B4838EC" w14:textId="77777777" w:rsidR="00A95E52" w:rsidRPr="00A95E52" w:rsidRDefault="00A95E52" w:rsidP="00A95E52">
                      <w:pPr>
                        <w:rPr>
                          <w:lang w:val="en-US"/>
                        </w:rPr>
                      </w:pPr>
                      <w:r>
                        <w:rPr>
                          <w:lang w:val="en-US"/>
                        </w:rPr>
                        <w:t>,</w:t>
                      </w:r>
                    </w:p>
                  </w:txbxContent>
                </v:textbox>
              </v:shape>
            </w:pict>
          </mc:Fallback>
        </mc:AlternateContent>
      </w:r>
      <w:r w:rsidR="006D0794">
        <w:rPr>
          <w:noProof/>
        </w:rPr>
        <w:drawing>
          <wp:inline distT="0" distB="0" distL="0" distR="0" wp14:anchorId="6F309E4D" wp14:editId="01ADB4CB">
            <wp:extent cx="3672205" cy="8528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72205" cy="852805"/>
                    </a:xfrm>
                    <a:prstGeom prst="rect">
                      <a:avLst/>
                    </a:prstGeom>
                    <a:noFill/>
                    <a:ln>
                      <a:noFill/>
                    </a:ln>
                  </pic:spPr>
                </pic:pic>
              </a:graphicData>
            </a:graphic>
          </wp:inline>
        </w:drawing>
      </w:r>
    </w:p>
    <w:p w14:paraId="76CB0256" w14:textId="30D8464F" w:rsidR="006D0794" w:rsidRPr="007E1FEF" w:rsidRDefault="006D0794" w:rsidP="006D0794">
      <w:pPr>
        <w:pStyle w:val="SingleTxtGR"/>
        <w:keepNext/>
        <w:ind w:left="2268"/>
        <w:rPr>
          <w:lang w:val="ru-RU"/>
        </w:rPr>
      </w:pPr>
      <w:r w:rsidRPr="007E1FEF">
        <w:rPr>
          <w:lang w:val="ru-RU"/>
        </w:rPr>
        <w:t>где:</w:t>
      </w:r>
    </w:p>
    <w:p w14:paraId="6525A370" w14:textId="32F8B816" w:rsidR="006D0794" w:rsidRPr="007E1FEF" w:rsidRDefault="006D0794" w:rsidP="006D0794">
      <w:pPr>
        <w:pStyle w:val="SingleTxtGR"/>
        <w:keepNext/>
        <w:ind w:left="2268"/>
        <w:rPr>
          <w:lang w:val="ru-RU"/>
        </w:rPr>
      </w:pPr>
      <w:r w:rsidRPr="007E1FEF">
        <w:rPr>
          <w:lang w:val="ru-RU"/>
        </w:rPr>
        <w:t>М</w:t>
      </w:r>
      <w:r w:rsidRPr="007E1FEF">
        <w:rPr>
          <w:vertAlign w:val="subscript"/>
          <w:lang w:val="ru-RU"/>
        </w:rPr>
        <w:t>Н2</w:t>
      </w:r>
      <w:r w:rsidRPr="007E1FEF">
        <w:rPr>
          <w:vertAlign w:val="subscript"/>
          <w:lang w:val="ru-RU"/>
        </w:rPr>
        <w:tab/>
      </w:r>
      <w:r w:rsidR="00C9367A">
        <w:rPr>
          <w:lang w:val="ru-RU"/>
        </w:rPr>
        <w:t>—</w:t>
      </w:r>
      <w:r w:rsidRPr="007E1FEF">
        <w:rPr>
          <w:lang w:val="ru-RU"/>
        </w:rPr>
        <w:tab/>
        <w:t>масса водорода в граммах;</w:t>
      </w:r>
    </w:p>
    <w:p w14:paraId="6FFBE5D0" w14:textId="0BCB63B6" w:rsidR="006D0794" w:rsidRPr="007E1FEF" w:rsidRDefault="006D0794" w:rsidP="006D0794">
      <w:pPr>
        <w:pStyle w:val="SingleTxtGR"/>
        <w:tabs>
          <w:tab w:val="clear" w:pos="1701"/>
          <w:tab w:val="left" w:pos="1708"/>
        </w:tabs>
        <w:ind w:left="3402" w:hanging="1134"/>
        <w:rPr>
          <w:lang w:val="ru-RU"/>
        </w:rPr>
      </w:pPr>
      <w:r w:rsidRPr="007E1FEF">
        <w:rPr>
          <w:lang w:val="ru-RU"/>
        </w:rPr>
        <w:t>С</w:t>
      </w:r>
      <w:r w:rsidRPr="007E1FEF">
        <w:rPr>
          <w:vertAlign w:val="subscript"/>
          <w:lang w:val="ru-RU"/>
        </w:rPr>
        <w:t>Н2</w:t>
      </w:r>
      <w:r w:rsidRPr="007E1FEF">
        <w:rPr>
          <w:vertAlign w:val="subscript"/>
          <w:lang w:val="ru-RU"/>
        </w:rPr>
        <w:tab/>
      </w:r>
      <w:r w:rsidR="00C9367A">
        <w:rPr>
          <w:lang w:val="ru-RU"/>
        </w:rPr>
        <w:t>—</w:t>
      </w:r>
      <w:r w:rsidRPr="007E1FEF">
        <w:rPr>
          <w:lang w:val="ru-RU"/>
        </w:rPr>
        <w:tab/>
        <w:t>замеренная концентрация водорода во внутреннем пространстве, в млн</w:t>
      </w:r>
      <w:r w:rsidR="001B7BC1">
        <w:rPr>
          <w:vertAlign w:val="superscript"/>
          <w:lang w:val="ru-RU"/>
        </w:rPr>
        <w:t>–</w:t>
      </w:r>
      <w:r w:rsidRPr="007E1FEF">
        <w:rPr>
          <w:vertAlign w:val="superscript"/>
          <w:lang w:val="ru-RU"/>
        </w:rPr>
        <w:t>1</w:t>
      </w:r>
      <w:r w:rsidRPr="007E1FEF">
        <w:rPr>
          <w:lang w:val="ru-RU"/>
        </w:rPr>
        <w:t xml:space="preserve"> к объему;</w:t>
      </w:r>
    </w:p>
    <w:p w14:paraId="2DAC4C82" w14:textId="4228275C" w:rsidR="006D0794" w:rsidRPr="007E1FEF" w:rsidRDefault="006D0794" w:rsidP="006D0794">
      <w:pPr>
        <w:pStyle w:val="SingleTxtGR"/>
        <w:ind w:left="3402" w:hanging="1134"/>
        <w:rPr>
          <w:lang w:val="ru-RU"/>
        </w:rPr>
      </w:pPr>
      <w:r>
        <w:t>V</w:t>
      </w:r>
      <w:r w:rsidRPr="007E1FEF">
        <w:rPr>
          <w:lang w:val="ru-RU"/>
        </w:rPr>
        <w:tab/>
      </w:r>
      <w:r w:rsidR="00C9367A">
        <w:rPr>
          <w:lang w:val="ru-RU"/>
        </w:rPr>
        <w:t>—</w:t>
      </w:r>
      <w:r w:rsidRPr="007E1FEF">
        <w:rPr>
          <w:lang w:val="ru-RU"/>
        </w:rPr>
        <w:tab/>
        <w:t>полезный объем камеры в кубических метрах (м</w:t>
      </w:r>
      <w:r w:rsidRPr="007E1FEF">
        <w:rPr>
          <w:vertAlign w:val="superscript"/>
          <w:lang w:val="ru-RU"/>
        </w:rPr>
        <w:t>3</w:t>
      </w:r>
      <w:r w:rsidRPr="007E1FEF">
        <w:rPr>
          <w:lang w:val="ru-RU"/>
        </w:rPr>
        <w:t>), скорректированный с учетом объема транспортного средства при открытых окнах и багажном отделении. Если объем транспортного средства не определяется, то из общего объема вычитается величина в 1,42 м</w:t>
      </w:r>
      <w:r w:rsidRPr="007E1FEF">
        <w:rPr>
          <w:vertAlign w:val="superscript"/>
          <w:lang w:val="ru-RU"/>
        </w:rPr>
        <w:t>3</w:t>
      </w:r>
      <w:r w:rsidRPr="007E1FEF">
        <w:rPr>
          <w:lang w:val="ru-RU"/>
        </w:rPr>
        <w:t>;</w:t>
      </w:r>
    </w:p>
    <w:p w14:paraId="45FFD917" w14:textId="176A3076" w:rsidR="006D0794" w:rsidRPr="007E1FEF" w:rsidRDefault="006D0794" w:rsidP="006D0794">
      <w:pPr>
        <w:pStyle w:val="SingleTxtGR"/>
        <w:ind w:left="3402" w:hanging="1134"/>
        <w:rPr>
          <w:lang w:val="ru-RU"/>
        </w:rPr>
      </w:pPr>
      <w:r>
        <w:t>V</w:t>
      </w:r>
      <w:r>
        <w:rPr>
          <w:vertAlign w:val="subscript"/>
        </w:rPr>
        <w:t>out</w:t>
      </w:r>
      <w:r w:rsidRPr="007E1FEF">
        <w:rPr>
          <w:lang w:val="ru-RU"/>
        </w:rPr>
        <w:tab/>
      </w:r>
      <w:r w:rsidR="00C9367A">
        <w:rPr>
          <w:lang w:val="ru-RU"/>
        </w:rPr>
        <w:t>—</w:t>
      </w:r>
      <w:r w:rsidRPr="007E1FEF">
        <w:rPr>
          <w:lang w:val="ru-RU"/>
        </w:rPr>
        <w:tab/>
        <w:t>компенсационный объем в м</w:t>
      </w:r>
      <w:r w:rsidRPr="007E1FEF">
        <w:rPr>
          <w:vertAlign w:val="superscript"/>
          <w:lang w:val="ru-RU"/>
        </w:rPr>
        <w:t>3</w:t>
      </w:r>
      <w:r w:rsidRPr="007E1FEF">
        <w:rPr>
          <w:lang w:val="ru-RU"/>
        </w:rPr>
        <w:t xml:space="preserve"> при испытательной температуре и испытательном давлении;</w:t>
      </w:r>
    </w:p>
    <w:p w14:paraId="0338143C" w14:textId="13845D58" w:rsidR="006D0794" w:rsidRPr="007E1FEF" w:rsidRDefault="006D0794" w:rsidP="006D0794">
      <w:pPr>
        <w:pStyle w:val="SingleTxtGR"/>
        <w:ind w:left="3976" w:hanging="1708"/>
        <w:rPr>
          <w:lang w:val="ru-RU"/>
        </w:rPr>
      </w:pPr>
      <w:r w:rsidRPr="007E1FEF">
        <w:rPr>
          <w:lang w:val="ru-RU"/>
        </w:rPr>
        <w:t>Т</w:t>
      </w:r>
      <w:r w:rsidRPr="007E1FEF">
        <w:rPr>
          <w:lang w:val="ru-RU"/>
        </w:rPr>
        <w:tab/>
      </w:r>
      <w:r w:rsidR="00C9367A">
        <w:rPr>
          <w:lang w:val="ru-RU"/>
        </w:rPr>
        <w:t>—</w:t>
      </w:r>
      <w:r w:rsidRPr="007E1FEF">
        <w:rPr>
          <w:lang w:val="ru-RU"/>
        </w:rPr>
        <w:tab/>
        <w:t>температура среды в камере в К;</w:t>
      </w:r>
    </w:p>
    <w:p w14:paraId="196D0336" w14:textId="3CDB3FE9" w:rsidR="006D0794" w:rsidRPr="007E1FEF" w:rsidRDefault="006D0794" w:rsidP="006D0794">
      <w:pPr>
        <w:pStyle w:val="SingleTxtGR"/>
        <w:ind w:left="3402" w:hanging="1134"/>
        <w:rPr>
          <w:lang w:val="ru-RU"/>
        </w:rPr>
      </w:pPr>
      <w:r w:rsidRPr="007E1FEF">
        <w:rPr>
          <w:lang w:val="ru-RU"/>
        </w:rPr>
        <w:t>Р</w:t>
      </w:r>
      <w:r w:rsidRPr="007E1FEF">
        <w:rPr>
          <w:lang w:val="ru-RU"/>
        </w:rPr>
        <w:tab/>
      </w:r>
      <w:r w:rsidR="00C9367A">
        <w:rPr>
          <w:lang w:val="ru-RU"/>
        </w:rPr>
        <w:t>—</w:t>
      </w:r>
      <w:r w:rsidRPr="007E1FEF">
        <w:rPr>
          <w:lang w:val="ru-RU"/>
        </w:rPr>
        <w:tab/>
        <w:t>абсолютное давление во внутреннем пространстве камеры в</w:t>
      </w:r>
      <w:r>
        <w:t> </w:t>
      </w:r>
      <w:r w:rsidRPr="007E1FEF">
        <w:rPr>
          <w:lang w:val="ru-RU"/>
        </w:rPr>
        <w:t>кПа;</w:t>
      </w:r>
    </w:p>
    <w:p w14:paraId="0620F80E" w14:textId="37E5E0FB" w:rsidR="006D0794" w:rsidRPr="007E1FEF" w:rsidRDefault="006D0794" w:rsidP="006D0794">
      <w:pPr>
        <w:pStyle w:val="SingleTxtGR"/>
        <w:ind w:left="3976" w:hanging="1708"/>
        <w:rPr>
          <w:lang w:val="ru-RU"/>
        </w:rPr>
      </w:pPr>
      <w:r>
        <w:t>k</w:t>
      </w:r>
      <w:r w:rsidRPr="007E1FEF">
        <w:rPr>
          <w:lang w:val="ru-RU"/>
        </w:rPr>
        <w:tab/>
      </w:r>
      <w:r w:rsidR="00C9367A">
        <w:rPr>
          <w:lang w:val="ru-RU"/>
        </w:rPr>
        <w:t>—</w:t>
      </w:r>
      <w:r w:rsidRPr="007E1FEF">
        <w:rPr>
          <w:lang w:val="ru-RU"/>
        </w:rPr>
        <w:tab/>
        <w:t>2,42,</w:t>
      </w:r>
    </w:p>
    <w:p w14:paraId="39D8D580" w14:textId="038C5939" w:rsidR="006D0794" w:rsidRPr="007E1FEF" w:rsidRDefault="006D0794" w:rsidP="006D0794">
      <w:pPr>
        <w:pStyle w:val="SingleTxtGR"/>
        <w:ind w:left="3976" w:hanging="1708"/>
        <w:rPr>
          <w:lang w:val="ru-RU"/>
        </w:rPr>
      </w:pPr>
      <w:r w:rsidRPr="007E1FEF">
        <w:rPr>
          <w:lang w:val="ru-RU"/>
        </w:rPr>
        <w:lastRenderedPageBreak/>
        <w:t>где:</w:t>
      </w:r>
      <w:r w:rsidRPr="007E1FEF">
        <w:rPr>
          <w:lang w:val="ru-RU"/>
        </w:rPr>
        <w:tab/>
      </w:r>
      <w:r>
        <w:t>i</w:t>
      </w:r>
      <w:r w:rsidRPr="007E1FEF">
        <w:rPr>
          <w:lang w:val="ru-RU"/>
        </w:rPr>
        <w:t xml:space="preserve"> </w:t>
      </w:r>
      <w:r w:rsidR="002127ED">
        <w:rPr>
          <w:lang w:val="ru-RU"/>
        </w:rPr>
        <w:t>—</w:t>
      </w:r>
      <w:r w:rsidRPr="007E1FEF">
        <w:rPr>
          <w:lang w:val="ru-RU"/>
        </w:rPr>
        <w:t xml:space="preserve"> первоначальные показания,</w:t>
      </w:r>
    </w:p>
    <w:p w14:paraId="4E8373FA" w14:textId="65FA8E59" w:rsidR="006D0794" w:rsidRPr="007E1FEF" w:rsidRDefault="006D0794" w:rsidP="006D0794">
      <w:pPr>
        <w:pStyle w:val="SingleTxtGR"/>
        <w:ind w:left="4543" w:hanging="1708"/>
        <w:rPr>
          <w:lang w:val="ru-RU"/>
        </w:rPr>
      </w:pPr>
      <w:r>
        <w:t>f</w:t>
      </w:r>
      <w:r w:rsidRPr="007E1FEF">
        <w:rPr>
          <w:lang w:val="ru-RU"/>
        </w:rPr>
        <w:t xml:space="preserve"> </w:t>
      </w:r>
      <w:r w:rsidR="002127ED">
        <w:rPr>
          <w:lang w:val="ru-RU"/>
        </w:rPr>
        <w:t>—</w:t>
      </w:r>
      <w:r w:rsidRPr="007E1FEF">
        <w:rPr>
          <w:lang w:val="ru-RU"/>
        </w:rPr>
        <w:t xml:space="preserve"> окончательные показания.</w:t>
      </w:r>
    </w:p>
    <w:p w14:paraId="24052DEA" w14:textId="77777777" w:rsidR="006D0794" w:rsidRPr="007E1FEF" w:rsidRDefault="006D0794" w:rsidP="006D0794">
      <w:pPr>
        <w:pStyle w:val="SingleTxtGR"/>
        <w:rPr>
          <w:lang w:val="ru-RU"/>
        </w:rPr>
      </w:pPr>
      <w:r w:rsidRPr="007E1FEF">
        <w:rPr>
          <w:lang w:val="ru-RU"/>
        </w:rPr>
        <w:t>6.1</w:t>
      </w:r>
      <w:r w:rsidRPr="007E1FEF">
        <w:rPr>
          <w:lang w:val="ru-RU"/>
        </w:rPr>
        <w:tab/>
      </w:r>
      <w:r w:rsidRPr="007E1FEF">
        <w:rPr>
          <w:lang w:val="ru-RU"/>
        </w:rPr>
        <w:tab/>
        <w:t>Результаты испытания</w:t>
      </w:r>
    </w:p>
    <w:p w14:paraId="75BF39A7" w14:textId="77777777" w:rsidR="006D0794" w:rsidRPr="007E1FEF" w:rsidRDefault="006D0794" w:rsidP="006D0794">
      <w:pPr>
        <w:pStyle w:val="SingleTxtGR"/>
        <w:ind w:left="2268"/>
        <w:rPr>
          <w:lang w:val="ru-RU"/>
        </w:rPr>
      </w:pPr>
      <w:r w:rsidRPr="007E1FEF">
        <w:rPr>
          <w:lang w:val="ru-RU"/>
        </w:rPr>
        <w:t xml:space="preserve">Выбросы водорода по массе для </w:t>
      </w:r>
      <w:r>
        <w:rPr>
          <w:lang w:val="ru-RU"/>
        </w:rPr>
        <w:t>ПСАЭЭ</w:t>
      </w:r>
      <w:r w:rsidRPr="007E1FEF">
        <w:rPr>
          <w:lang w:val="ru-RU"/>
        </w:rPr>
        <w:t>:</w:t>
      </w:r>
    </w:p>
    <w:p w14:paraId="4413BF18" w14:textId="59DB22E4" w:rsidR="006D0794" w:rsidRPr="007E1FEF" w:rsidRDefault="006D0794" w:rsidP="006D0794">
      <w:pPr>
        <w:pStyle w:val="SingleTxtGR"/>
        <w:tabs>
          <w:tab w:val="clear" w:pos="2835"/>
          <w:tab w:val="left" w:pos="2856"/>
          <w:tab w:val="left" w:pos="3430"/>
        </w:tabs>
        <w:ind w:left="3430" w:hanging="1162"/>
        <w:rPr>
          <w:lang w:val="ru-RU"/>
        </w:rPr>
      </w:pPr>
      <w:r w:rsidRPr="007E1FEF">
        <w:rPr>
          <w:lang w:val="ru-RU"/>
        </w:rPr>
        <w:t>М</w:t>
      </w:r>
      <w:r>
        <w:rPr>
          <w:vertAlign w:val="subscript"/>
        </w:rPr>
        <w:t>N</w:t>
      </w:r>
      <w:r w:rsidRPr="007E1FEF">
        <w:rPr>
          <w:lang w:val="ru-RU"/>
        </w:rPr>
        <w:tab/>
      </w:r>
      <w:r w:rsidR="002127ED">
        <w:rPr>
          <w:lang w:val="ru-RU"/>
        </w:rPr>
        <w:t>—</w:t>
      </w:r>
      <w:r w:rsidRPr="007E1FEF">
        <w:rPr>
          <w:lang w:val="ru-RU"/>
        </w:rPr>
        <w:tab/>
        <w:t>выброс водорода по массе применительно к испытанию в условиях обычной зарядки в граммах;</w:t>
      </w:r>
    </w:p>
    <w:p w14:paraId="57DE50C8" w14:textId="29E64D31" w:rsidR="00E664A0" w:rsidRDefault="006D0794" w:rsidP="00C9367A">
      <w:pPr>
        <w:pStyle w:val="SingleTxtGR"/>
        <w:tabs>
          <w:tab w:val="left" w:pos="3430"/>
        </w:tabs>
        <w:ind w:left="3430" w:hanging="1162"/>
        <w:rPr>
          <w:lang w:val="ru-RU"/>
        </w:rPr>
      </w:pPr>
      <w:r w:rsidRPr="007E1FEF">
        <w:rPr>
          <w:lang w:val="ru-RU"/>
        </w:rPr>
        <w:t>М</w:t>
      </w:r>
      <w:r w:rsidRPr="00C9367A">
        <w:rPr>
          <w:vertAlign w:val="subscript"/>
          <w:lang w:val="ru-RU"/>
        </w:rPr>
        <w:t>D</w:t>
      </w:r>
      <w:r w:rsidRPr="007E1FEF">
        <w:rPr>
          <w:lang w:val="ru-RU"/>
        </w:rPr>
        <w:tab/>
      </w:r>
      <w:r w:rsidR="002127ED">
        <w:rPr>
          <w:lang w:val="ru-RU"/>
        </w:rPr>
        <w:t>—</w:t>
      </w:r>
      <w:r w:rsidRPr="007E1FEF">
        <w:rPr>
          <w:lang w:val="ru-RU"/>
        </w:rPr>
        <w:tab/>
        <w:t>выброс водорода по массе применительно к испытанию при зарядке в условиях наличия неисправности в граммах.</w:t>
      </w:r>
    </w:p>
    <w:p w14:paraId="0551434B" w14:textId="198F4D45" w:rsidR="002127ED" w:rsidRDefault="002127ED" w:rsidP="00C9367A">
      <w:pPr>
        <w:pStyle w:val="SingleTxtGR"/>
        <w:tabs>
          <w:tab w:val="left" w:pos="3430"/>
        </w:tabs>
        <w:ind w:left="3430" w:hanging="1162"/>
        <w:rPr>
          <w:lang w:val="ru-RU"/>
        </w:rPr>
      </w:pPr>
    </w:p>
    <w:p w14:paraId="032C0B2D" w14:textId="77777777" w:rsidR="002127ED" w:rsidRDefault="002127ED" w:rsidP="00C9367A">
      <w:pPr>
        <w:pStyle w:val="SingleTxtGR"/>
        <w:tabs>
          <w:tab w:val="left" w:pos="3430"/>
        </w:tabs>
        <w:ind w:left="3430" w:hanging="1162"/>
        <w:rPr>
          <w:lang w:val="ru-RU"/>
        </w:rPr>
        <w:sectPr w:rsidR="002127ED" w:rsidSect="00632DA4">
          <w:headerReference w:type="even" r:id="rId77"/>
          <w:headerReference w:type="default" r:id="rId78"/>
          <w:footerReference w:type="even" r:id="rId79"/>
          <w:footerReference w:type="default" r:id="rId80"/>
          <w:endnotePr>
            <w:numFmt w:val="decimal"/>
          </w:endnotePr>
          <w:pgSz w:w="11906" w:h="16838" w:code="9"/>
          <w:pgMar w:top="1418" w:right="1134" w:bottom="1134" w:left="1134" w:header="680" w:footer="567" w:gutter="0"/>
          <w:cols w:space="708"/>
          <w:docGrid w:linePitch="360"/>
        </w:sectPr>
      </w:pPr>
    </w:p>
    <w:p w14:paraId="51A0191C" w14:textId="7D95769B" w:rsidR="002127ED" w:rsidRPr="007E1FEF" w:rsidRDefault="002127ED" w:rsidP="002127ED">
      <w:pPr>
        <w:pStyle w:val="HChGR"/>
        <w:rPr>
          <w:lang w:val="ru-RU"/>
        </w:rPr>
      </w:pPr>
      <w:r w:rsidRPr="007E1FEF">
        <w:rPr>
          <w:lang w:val="ru-RU"/>
        </w:rPr>
        <w:lastRenderedPageBreak/>
        <w:t xml:space="preserve">Приложение </w:t>
      </w:r>
      <w:r>
        <w:rPr>
          <w:lang w:val="ru-RU"/>
        </w:rPr>
        <w:t>8</w:t>
      </w:r>
      <w:r w:rsidRPr="007E1FEF">
        <w:rPr>
          <w:lang w:val="ru-RU"/>
        </w:rPr>
        <w:t xml:space="preserve"> </w:t>
      </w:r>
      <w:r w:rsidR="00064705">
        <w:rPr>
          <w:lang w:val="ru-RU"/>
        </w:rPr>
        <w:t>—</w:t>
      </w:r>
      <w:r w:rsidRPr="007E1FEF">
        <w:rPr>
          <w:lang w:val="ru-RU"/>
        </w:rPr>
        <w:t xml:space="preserve"> Добавление 1</w:t>
      </w:r>
    </w:p>
    <w:p w14:paraId="05F02656" w14:textId="545D2B56" w:rsidR="002127ED" w:rsidRPr="007E1FEF" w:rsidRDefault="002127ED" w:rsidP="002127ED">
      <w:pPr>
        <w:pStyle w:val="HChGR"/>
        <w:rPr>
          <w:lang w:val="ru-RU"/>
        </w:rPr>
      </w:pPr>
      <w:r w:rsidRPr="007E1FEF">
        <w:rPr>
          <w:lang w:val="ru-RU"/>
        </w:rPr>
        <w:tab/>
      </w:r>
      <w:r w:rsidRPr="007E1FEF">
        <w:rPr>
          <w:lang w:val="ru-RU"/>
        </w:rPr>
        <w:tab/>
        <w:t>Калибровка оборудования для проведения испытания на</w:t>
      </w:r>
      <w:r w:rsidR="00064705">
        <w:rPr>
          <w:lang w:val="ru-RU"/>
        </w:rPr>
        <w:t> </w:t>
      </w:r>
      <w:r w:rsidRPr="007E1FEF">
        <w:rPr>
          <w:lang w:val="ru-RU"/>
        </w:rPr>
        <w:t>выброс водорода</w:t>
      </w:r>
    </w:p>
    <w:p w14:paraId="68FB5894" w14:textId="77777777" w:rsidR="002127ED" w:rsidRPr="007E1FEF" w:rsidRDefault="002127ED" w:rsidP="002127ED">
      <w:pPr>
        <w:pStyle w:val="SingleTxtGR"/>
        <w:tabs>
          <w:tab w:val="clear" w:pos="1701"/>
          <w:tab w:val="left" w:pos="1736"/>
        </w:tabs>
        <w:rPr>
          <w:lang w:val="ru-RU"/>
        </w:rPr>
      </w:pPr>
      <w:r w:rsidRPr="007E1FEF">
        <w:rPr>
          <w:lang w:val="ru-RU"/>
        </w:rPr>
        <w:t>1.</w:t>
      </w:r>
      <w:r w:rsidRPr="007E1FEF">
        <w:rPr>
          <w:lang w:val="ru-RU"/>
        </w:rPr>
        <w:tab/>
      </w:r>
      <w:r w:rsidRPr="007E1FEF">
        <w:rPr>
          <w:lang w:val="ru-RU"/>
        </w:rPr>
        <w:tab/>
        <w:t>Периодичность и методы калибровки</w:t>
      </w:r>
    </w:p>
    <w:p w14:paraId="0D820D78"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ab/>
      </w:r>
      <w:r w:rsidRPr="007E1FEF">
        <w:rPr>
          <w:lang w:val="ru-RU"/>
        </w:rPr>
        <w:tab/>
        <w:t>Первоначальному использованию всего оборудования должна предшествовать его калибровка, которая затем проводится с необходимой периодичностью и в любом случае за месяц до проведения испытания на официальное утверждение типа. Описание подлежащих использованию методов калибровки приводится в настоящем добавлении.</w:t>
      </w:r>
    </w:p>
    <w:p w14:paraId="514B770E"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w:t>
      </w:r>
      <w:r w:rsidRPr="007E1FEF">
        <w:rPr>
          <w:lang w:val="ru-RU"/>
        </w:rPr>
        <w:tab/>
      </w:r>
      <w:r w:rsidRPr="007E1FEF">
        <w:rPr>
          <w:lang w:val="ru-RU"/>
        </w:rPr>
        <w:tab/>
        <w:t xml:space="preserve">Калибровка внутреннего пространства камеры </w:t>
      </w:r>
    </w:p>
    <w:p w14:paraId="57233258"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2.1</w:t>
      </w:r>
      <w:r w:rsidRPr="007E1FEF">
        <w:rPr>
          <w:lang w:val="ru-RU"/>
        </w:rPr>
        <w:tab/>
      </w:r>
      <w:r w:rsidRPr="007E1FEF">
        <w:rPr>
          <w:lang w:val="ru-RU"/>
        </w:rPr>
        <w:tab/>
        <w:t>Первоначальное определение объема внутреннего пространства камеры</w:t>
      </w:r>
    </w:p>
    <w:p w14:paraId="7C4F4723"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2.1.1</w:t>
      </w:r>
      <w:r w:rsidRPr="007E1FEF">
        <w:rPr>
          <w:lang w:val="ru-RU"/>
        </w:rPr>
        <w:tab/>
      </w:r>
      <w:r w:rsidRPr="007E1FEF">
        <w:rPr>
          <w:lang w:val="ru-RU"/>
        </w:rPr>
        <w:tab/>
        <w:t>Перед началом использования камеры должен быть следующим образом определен ее внутренний объем. Производится тщательное измерение внутренних размеров камеры с учетом таких любых неровностей, как ребра жесткости. На основе этих измерений определяется внутренний объем камеры.</w:t>
      </w:r>
    </w:p>
    <w:p w14:paraId="0868FC82" w14:textId="13099FBE" w:rsidR="002127ED" w:rsidRPr="007E1FEF" w:rsidRDefault="002127ED" w:rsidP="002127ED">
      <w:pPr>
        <w:pStyle w:val="SingleTxtGR"/>
        <w:tabs>
          <w:tab w:val="clear" w:pos="1701"/>
          <w:tab w:val="left" w:pos="924"/>
        </w:tabs>
        <w:ind w:left="2282" w:hanging="1148"/>
        <w:rPr>
          <w:lang w:val="ru-RU"/>
        </w:rPr>
      </w:pPr>
      <w:r w:rsidRPr="007E1FEF">
        <w:rPr>
          <w:lang w:val="ru-RU"/>
        </w:rPr>
        <w:tab/>
        <w:t>Внутреннее пространство должно быть доведено до определенного объема и зафиксировано в этом положении, причем внутри этого пространства поддерживается температура 293</w:t>
      </w:r>
      <w:r w:rsidR="00C135D5">
        <w:rPr>
          <w:lang w:val="ru-RU"/>
        </w:rPr>
        <w:t> </w:t>
      </w:r>
      <w:r>
        <w:t>K</w:t>
      </w:r>
      <w:r w:rsidRPr="007E1FEF">
        <w:rPr>
          <w:lang w:val="ru-RU"/>
        </w:rPr>
        <w:t>. Должна обеспечиваться повторяемость этого номинального объема с точностью ±0,5</w:t>
      </w:r>
      <w:r w:rsidR="00C135D5">
        <w:rPr>
          <w:lang w:val="ru-RU"/>
        </w:rPr>
        <w:t> </w:t>
      </w:r>
      <w:r w:rsidRPr="007E1FEF">
        <w:rPr>
          <w:lang w:val="ru-RU"/>
        </w:rPr>
        <w:t>% от указанной величины.</w:t>
      </w:r>
    </w:p>
    <w:p w14:paraId="3EABC531" w14:textId="487C54A4"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2.1.2</w:t>
      </w:r>
      <w:r w:rsidRPr="007E1FEF">
        <w:rPr>
          <w:lang w:val="ru-RU"/>
        </w:rPr>
        <w:tab/>
      </w:r>
      <w:r w:rsidRPr="007E1FEF">
        <w:rPr>
          <w:lang w:val="ru-RU"/>
        </w:rPr>
        <w:tab/>
        <w:t>Полезный внутренний объем определятся путем вычитания из общего внутреннего объема камеры величины, равной 1,42</w:t>
      </w:r>
      <w:r w:rsidR="00C135D5">
        <w:rPr>
          <w:lang w:val="ru-RU"/>
        </w:rPr>
        <w:t> </w:t>
      </w:r>
      <w:r w:rsidRPr="007E1FEF">
        <w:rPr>
          <w:lang w:val="ru-RU"/>
        </w:rPr>
        <w:t>м</w:t>
      </w:r>
      <w:r w:rsidRPr="007E1FEF">
        <w:rPr>
          <w:vertAlign w:val="superscript"/>
          <w:lang w:val="ru-RU"/>
        </w:rPr>
        <w:t>3</w:t>
      </w:r>
      <w:r w:rsidRPr="007E1FEF">
        <w:rPr>
          <w:lang w:val="ru-RU"/>
        </w:rPr>
        <w:t>. В качестве альтернативы вместо величины 1,42</w:t>
      </w:r>
      <w:r w:rsidR="00C135D5">
        <w:rPr>
          <w:lang w:val="ru-RU"/>
        </w:rPr>
        <w:t> </w:t>
      </w:r>
      <w:r w:rsidRPr="007E1FEF">
        <w:rPr>
          <w:lang w:val="ru-RU"/>
        </w:rPr>
        <w:t>м</w:t>
      </w:r>
      <w:r w:rsidRPr="007E1FEF">
        <w:rPr>
          <w:vertAlign w:val="superscript"/>
          <w:lang w:val="ru-RU"/>
        </w:rPr>
        <w:t>3</w:t>
      </w:r>
      <w:r w:rsidRPr="007E1FEF">
        <w:rPr>
          <w:lang w:val="ru-RU"/>
        </w:rPr>
        <w:t xml:space="preserve"> может использоваться объем испытываемого транспортного средства при открытых окнах и багажном отделении либо </w:t>
      </w:r>
      <w:r>
        <w:rPr>
          <w:lang w:val="ru-RU"/>
        </w:rPr>
        <w:t>ПСАЭЭ</w:t>
      </w:r>
      <w:r w:rsidRPr="007E1FEF">
        <w:rPr>
          <w:lang w:val="ru-RU"/>
        </w:rPr>
        <w:t>.</w:t>
      </w:r>
    </w:p>
    <w:p w14:paraId="5EB8CAF5" w14:textId="541F3BD8"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2.1.3</w:t>
      </w:r>
      <w:r w:rsidRPr="007E1FEF">
        <w:rPr>
          <w:lang w:val="ru-RU"/>
        </w:rPr>
        <w:tab/>
      </w:r>
      <w:r w:rsidRPr="007E1FEF">
        <w:rPr>
          <w:lang w:val="ru-RU"/>
        </w:rPr>
        <w:tab/>
        <w:t>Проверка камеры должна проводиться в соответствии с предписаниями пункта 2.3 приложения</w:t>
      </w:r>
      <w:r>
        <w:rPr>
          <w:lang w:val="ru-RU"/>
        </w:rPr>
        <w:t xml:space="preserve"> 8</w:t>
      </w:r>
      <w:r w:rsidRPr="007E1FEF">
        <w:rPr>
          <w:lang w:val="ru-RU"/>
        </w:rPr>
        <w:t>. Если несоответствие между массой водорода и массой нагнетаемого газа превышает</w:t>
      </w:r>
      <w:r w:rsidR="00C135D5">
        <w:rPr>
          <w:lang w:val="ru-RU"/>
        </w:rPr>
        <w:t xml:space="preserve"> </w:t>
      </w:r>
      <w:r w:rsidRPr="007E1FEF">
        <w:rPr>
          <w:lang w:val="ru-RU"/>
        </w:rPr>
        <w:t>±2</w:t>
      </w:r>
      <w:r w:rsidR="00C135D5">
        <w:rPr>
          <w:lang w:val="ru-RU"/>
        </w:rPr>
        <w:t> </w:t>
      </w:r>
      <w:r w:rsidRPr="007E1FEF">
        <w:rPr>
          <w:lang w:val="ru-RU"/>
        </w:rPr>
        <w:t>%, то требуется соответствующая регулировка.</w:t>
      </w:r>
    </w:p>
    <w:p w14:paraId="724EF0E4"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2.2</w:t>
      </w:r>
      <w:r w:rsidRPr="007E1FEF">
        <w:rPr>
          <w:lang w:val="ru-RU"/>
        </w:rPr>
        <w:tab/>
      </w:r>
      <w:r w:rsidRPr="007E1FEF">
        <w:rPr>
          <w:lang w:val="ru-RU"/>
        </w:rPr>
        <w:tab/>
        <w:t>Определение уровня фоновых выбросов в камере</w:t>
      </w:r>
    </w:p>
    <w:p w14:paraId="597C5D80"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ab/>
      </w:r>
      <w:r w:rsidRPr="007E1FEF">
        <w:rPr>
          <w:lang w:val="ru-RU"/>
        </w:rPr>
        <w:tab/>
        <w:t>Эта операция позволяет удостовериться в том, что в камере не содержится никаких материалов, выделяющих значительное количество водорода. Проверка должна проводиться при вводе камеры, ограничивающей внутреннее пространство, в эксплуатацию, после проведения во внутреннем пространстве любых операций, способных повлиять на уровень фоновых выбросов, и с периодичностью по крайней мере один раз в год.</w:t>
      </w:r>
    </w:p>
    <w:p w14:paraId="131BEF50" w14:textId="4D47C01C"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2.2.1</w:t>
      </w:r>
      <w:r w:rsidRPr="007E1FEF">
        <w:rPr>
          <w:lang w:val="ru-RU"/>
        </w:rPr>
        <w:tab/>
      </w:r>
      <w:r w:rsidRPr="007E1FEF">
        <w:rPr>
          <w:lang w:val="ru-RU"/>
        </w:rPr>
        <w:tab/>
        <w:t xml:space="preserve">Допускается использование внутреннего пространства переменного объема либо с фиксацией, либо без фиксации его конфигурации, как описано в пункте 2.2.1 выше. В продолжение 4-часового периода, упоминаемого ниже, должна поддерживаться температура среды </w:t>
      </w:r>
      <w:r w:rsidR="00C135D5">
        <w:rPr>
          <w:lang w:val="ru-RU"/>
        </w:rPr>
        <w:br/>
      </w:r>
      <w:r w:rsidRPr="007E1FEF">
        <w:rPr>
          <w:lang w:val="ru-RU"/>
        </w:rPr>
        <w:t xml:space="preserve">293 </w:t>
      </w:r>
      <w:r>
        <w:t>K</w:t>
      </w:r>
      <w:r w:rsidRPr="007E1FEF">
        <w:rPr>
          <w:lang w:val="ru-RU"/>
        </w:rPr>
        <w:t xml:space="preserve"> ± 2 </w:t>
      </w:r>
      <w:r>
        <w:t>K</w:t>
      </w:r>
      <w:r w:rsidRPr="007E1FEF">
        <w:rPr>
          <w:lang w:val="ru-RU"/>
        </w:rPr>
        <w:t>.</w:t>
      </w:r>
    </w:p>
    <w:p w14:paraId="31B8948C" w14:textId="5D9826B6"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2.2.2</w:t>
      </w:r>
      <w:r w:rsidRPr="007E1FEF">
        <w:rPr>
          <w:lang w:val="ru-RU"/>
        </w:rPr>
        <w:tab/>
      </w:r>
      <w:r w:rsidRPr="007E1FEF">
        <w:rPr>
          <w:lang w:val="ru-RU"/>
        </w:rPr>
        <w:tab/>
        <w:t>Внутреннее пространство может герметизироваться, и на период до 12</w:t>
      </w:r>
      <w:r w:rsidR="00C135D5">
        <w:rPr>
          <w:lang w:val="ru-RU"/>
        </w:rPr>
        <w:t> </w:t>
      </w:r>
      <w:r w:rsidRPr="007E1FEF">
        <w:rPr>
          <w:lang w:val="ru-RU"/>
        </w:rPr>
        <w:t>часов, предшествующий началу 4-часового периода отбора фоновых проб, приводится в действие воздухосмесительный вентилятор.</w:t>
      </w:r>
    </w:p>
    <w:p w14:paraId="11279973"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lastRenderedPageBreak/>
        <w:t>2.2.3</w:t>
      </w:r>
      <w:r w:rsidRPr="007E1FEF">
        <w:rPr>
          <w:lang w:val="ru-RU"/>
        </w:rPr>
        <w:tab/>
      </w:r>
      <w:r w:rsidRPr="007E1FEF">
        <w:rPr>
          <w:lang w:val="ru-RU"/>
        </w:rPr>
        <w:tab/>
        <w:t>Анализатор (если требуется) должен быть откалиброван, а затем выставлен на ноль и тарирован.</w:t>
      </w:r>
    </w:p>
    <w:p w14:paraId="37369B68"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2.2.4</w:t>
      </w:r>
      <w:r w:rsidRPr="007E1FEF">
        <w:rPr>
          <w:lang w:val="ru-RU"/>
        </w:rPr>
        <w:tab/>
      </w:r>
      <w:r w:rsidRPr="007E1FEF">
        <w:rPr>
          <w:lang w:val="ru-RU"/>
        </w:rPr>
        <w:tab/>
        <w:t>Внутреннее пространство должно продуваться до достижения стабильной концентрации водорода, причем приводится в действие воздухосмесительный вентилятор, если он еще не включен.</w:t>
      </w:r>
    </w:p>
    <w:p w14:paraId="44F4BB53"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2.2.5</w:t>
      </w:r>
      <w:r w:rsidRPr="007E1FEF">
        <w:rPr>
          <w:lang w:val="ru-RU"/>
        </w:rPr>
        <w:tab/>
      </w:r>
      <w:r w:rsidRPr="007E1FEF">
        <w:rPr>
          <w:lang w:val="ru-RU"/>
        </w:rPr>
        <w:tab/>
        <w:t>Затем камера герметизируется и производится замер фоновой концентрации водорода, температуры и барометрического давления. Эти первоначальные показатели С</w:t>
      </w:r>
      <w:r w:rsidRPr="00830E77">
        <w:rPr>
          <w:vertAlign w:val="subscript"/>
          <w:lang w:val="ru-RU"/>
        </w:rPr>
        <w:t>Н2</w:t>
      </w:r>
      <w:r>
        <w:rPr>
          <w:vertAlign w:val="subscript"/>
        </w:rPr>
        <w:t>i</w:t>
      </w:r>
      <w:r w:rsidRPr="007E1FEF">
        <w:rPr>
          <w:lang w:val="ru-RU"/>
        </w:rPr>
        <w:t>, Т</w:t>
      </w:r>
      <w:r>
        <w:rPr>
          <w:vertAlign w:val="subscript"/>
        </w:rPr>
        <w:t>i</w:t>
      </w:r>
      <w:r w:rsidRPr="007E1FEF">
        <w:rPr>
          <w:lang w:val="ru-RU"/>
        </w:rPr>
        <w:t xml:space="preserve"> и Р</w:t>
      </w:r>
      <w:r>
        <w:rPr>
          <w:vertAlign w:val="subscript"/>
        </w:rPr>
        <w:t>i</w:t>
      </w:r>
      <w:r w:rsidRPr="007E1FEF">
        <w:rPr>
          <w:lang w:val="ru-RU"/>
        </w:rPr>
        <w:t xml:space="preserve"> используются при расчетах для определения фонового уровня во внутреннем пространстве.</w:t>
      </w:r>
    </w:p>
    <w:p w14:paraId="7BC3311F"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2.2.6</w:t>
      </w:r>
      <w:r w:rsidRPr="007E1FEF">
        <w:rPr>
          <w:lang w:val="ru-RU"/>
        </w:rPr>
        <w:tab/>
      </w:r>
      <w:r w:rsidRPr="007E1FEF">
        <w:rPr>
          <w:lang w:val="ru-RU"/>
        </w:rPr>
        <w:tab/>
        <w:t>В продолжение последующего четырехчасового периода во внутреннем пространстве при работающем воздухосмесительном вентиляторе не производится никаких манипуляций.</w:t>
      </w:r>
    </w:p>
    <w:p w14:paraId="0A406787"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2.2.7</w:t>
      </w:r>
      <w:r w:rsidRPr="007E1FEF">
        <w:rPr>
          <w:lang w:val="ru-RU"/>
        </w:rPr>
        <w:tab/>
      </w:r>
      <w:r w:rsidRPr="007E1FEF">
        <w:rPr>
          <w:lang w:val="ru-RU"/>
        </w:rPr>
        <w:tab/>
        <w:t>По истечении этого времени измеряется концентрация водорода в камере с использованием того же анализатора. Производится также замер температуры и барометрического давления для получения окончательных показателей С</w:t>
      </w:r>
      <w:r w:rsidRPr="007E1FEF">
        <w:rPr>
          <w:vertAlign w:val="subscript"/>
          <w:lang w:val="ru-RU"/>
        </w:rPr>
        <w:t>Н2</w:t>
      </w:r>
      <w:r>
        <w:rPr>
          <w:vertAlign w:val="subscript"/>
        </w:rPr>
        <w:t>f</w:t>
      </w:r>
      <w:r w:rsidRPr="007E1FEF">
        <w:rPr>
          <w:lang w:val="ru-RU"/>
        </w:rPr>
        <w:t>, Т</w:t>
      </w:r>
      <w:r>
        <w:rPr>
          <w:vertAlign w:val="subscript"/>
        </w:rPr>
        <w:t>f</w:t>
      </w:r>
      <w:r w:rsidRPr="007E1FEF">
        <w:rPr>
          <w:vertAlign w:val="subscript"/>
          <w:lang w:val="ru-RU"/>
        </w:rPr>
        <w:t xml:space="preserve"> </w:t>
      </w:r>
      <w:r w:rsidRPr="007E1FEF">
        <w:rPr>
          <w:lang w:val="ru-RU"/>
        </w:rPr>
        <w:t>и Р</w:t>
      </w:r>
      <w:r>
        <w:rPr>
          <w:vertAlign w:val="subscript"/>
        </w:rPr>
        <w:t>f</w:t>
      </w:r>
      <w:r w:rsidRPr="007E1FEF">
        <w:rPr>
          <w:lang w:val="ru-RU"/>
        </w:rPr>
        <w:t>.</w:t>
      </w:r>
    </w:p>
    <w:p w14:paraId="63D063DB" w14:textId="7C47C70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2.2.8</w:t>
      </w:r>
      <w:r w:rsidRPr="007E1FEF">
        <w:rPr>
          <w:lang w:val="ru-RU"/>
        </w:rPr>
        <w:tab/>
      </w:r>
      <w:r w:rsidRPr="007E1FEF">
        <w:rPr>
          <w:lang w:val="ru-RU"/>
        </w:rPr>
        <w:tab/>
        <w:t>Изменение массы водорода во внутреннем пространстве должно рассчитываться с учетом времени испытания в соответствии с пунктом</w:t>
      </w:r>
      <w:r w:rsidR="00A07691">
        <w:rPr>
          <w:lang w:val="ru-RU"/>
        </w:rPr>
        <w:t> </w:t>
      </w:r>
      <w:r w:rsidRPr="007E1FEF">
        <w:rPr>
          <w:lang w:val="ru-RU"/>
        </w:rPr>
        <w:t xml:space="preserve">2.4 приложения </w:t>
      </w:r>
      <w:r>
        <w:rPr>
          <w:lang w:val="ru-RU"/>
        </w:rPr>
        <w:t xml:space="preserve">8 </w:t>
      </w:r>
      <w:r w:rsidRPr="007E1FEF">
        <w:rPr>
          <w:lang w:val="ru-RU"/>
        </w:rPr>
        <w:t>и не должно превышать 0,5 г.</w:t>
      </w:r>
    </w:p>
    <w:p w14:paraId="4C93C324"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2.3</w:t>
      </w:r>
      <w:r w:rsidRPr="007E1FEF">
        <w:rPr>
          <w:lang w:val="ru-RU"/>
        </w:rPr>
        <w:tab/>
      </w:r>
      <w:r w:rsidRPr="007E1FEF">
        <w:rPr>
          <w:lang w:val="ru-RU"/>
        </w:rPr>
        <w:tab/>
        <w:t>Калибровка камеры и ее испытание на удержание водорода</w:t>
      </w:r>
    </w:p>
    <w:p w14:paraId="5BB21C36" w14:textId="0FBC92DD" w:rsidR="002127ED" w:rsidRPr="007E1FEF" w:rsidRDefault="002127ED" w:rsidP="002127ED">
      <w:pPr>
        <w:pStyle w:val="SingleTxtGR"/>
        <w:tabs>
          <w:tab w:val="clear" w:pos="1701"/>
          <w:tab w:val="left" w:pos="924"/>
        </w:tabs>
        <w:ind w:left="2282" w:hanging="1148"/>
        <w:rPr>
          <w:lang w:val="ru-RU"/>
        </w:rPr>
      </w:pPr>
      <w:r w:rsidRPr="007E1FEF">
        <w:rPr>
          <w:lang w:val="ru-RU"/>
        </w:rPr>
        <w:tab/>
      </w:r>
      <w:r w:rsidRPr="007E1FEF">
        <w:rPr>
          <w:lang w:val="ru-RU"/>
        </w:rPr>
        <w:tab/>
        <w:t xml:space="preserve">Калибровка камеры и ее испытание на удержание водорода предполагают проверку на предмет соответствия расчетному объему (пункт 2.1 </w:t>
      </w:r>
      <w:r>
        <w:rPr>
          <w:lang w:val="ru-RU"/>
        </w:rPr>
        <w:t>выше</w:t>
      </w:r>
      <w:r w:rsidRPr="007E1FEF">
        <w:rPr>
          <w:lang w:val="ru-RU"/>
        </w:rPr>
        <w:t xml:space="preserve">), а также измерение скорости любой утечки. Скорость утечки из камеры, ограничивающей внутреннее пространство, должна определяться при вводе ее в эксплуатацию после проведения во внутреннем пространстве любых операций, способных повлиять на целостность оболочки, а впоследствии </w:t>
      </w:r>
      <w:r w:rsidR="00A07691">
        <w:rPr>
          <w:lang w:val="ru-RU"/>
        </w:rPr>
        <w:t>—</w:t>
      </w:r>
      <w:r w:rsidRPr="007E1FEF">
        <w:rPr>
          <w:lang w:val="ru-RU"/>
        </w:rPr>
        <w:t xml:space="preserve"> по крайней мере ежемесячно. Если шесть последовательно проведенных ежемесячных проверок на удержание дают удовлетворительные результаты без необходимости какой-либо регулировки, то впоследствии скорость утечки из внутреннего пространства может определяться один раз в квартал при условии, что никакой соответствующей регулировки не требуется.</w:t>
      </w:r>
    </w:p>
    <w:p w14:paraId="5AF11F2E"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2.3.1</w:t>
      </w:r>
      <w:r w:rsidRPr="007E1FEF">
        <w:rPr>
          <w:lang w:val="ru-RU"/>
        </w:rPr>
        <w:tab/>
      </w:r>
      <w:r w:rsidRPr="007E1FEF">
        <w:rPr>
          <w:lang w:val="ru-RU"/>
        </w:rPr>
        <w:tab/>
        <w:t>Внутреннее пространство должно продуваться до достижения стабильной концентрации водорода. При этом приводится в действие воздухосмесительный вентилятор, если он еще не включен. Водородный анализатор выставляется на ноль, калибруется, если это требуется, и тарируется.</w:t>
      </w:r>
    </w:p>
    <w:p w14:paraId="6F460033"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2.3.2</w:t>
      </w:r>
      <w:r w:rsidRPr="007E1FEF">
        <w:rPr>
          <w:lang w:val="ru-RU"/>
        </w:rPr>
        <w:tab/>
      </w:r>
      <w:r w:rsidRPr="007E1FEF">
        <w:rPr>
          <w:lang w:val="ru-RU"/>
        </w:rPr>
        <w:tab/>
        <w:t>Внутреннее пространство должно быть доведено до номинального объема и зафиксировано в этом положении.</w:t>
      </w:r>
    </w:p>
    <w:p w14:paraId="6B829238" w14:textId="77777777" w:rsidR="002127ED" w:rsidRPr="007E1FEF" w:rsidRDefault="002127ED" w:rsidP="002127ED">
      <w:pPr>
        <w:pStyle w:val="SingleTxtGR"/>
        <w:tabs>
          <w:tab w:val="clear" w:pos="1701"/>
          <w:tab w:val="left" w:pos="924"/>
        </w:tabs>
        <w:ind w:left="2282" w:hanging="1148"/>
        <w:rPr>
          <w:lang w:val="ru-RU"/>
        </w:rPr>
      </w:pPr>
      <w:r w:rsidRPr="007E1FEF">
        <w:rPr>
          <w:lang w:val="ru-RU"/>
        </w:rPr>
        <w:t>2.3.3</w:t>
      </w:r>
      <w:r w:rsidRPr="007E1FEF">
        <w:rPr>
          <w:lang w:val="ru-RU"/>
        </w:rPr>
        <w:tab/>
        <w:t>Затем приводится в действие система регулирования температуры среды (если она еще не включена), которая должна быть выставлена на первоначальную температуру 293 К.</w:t>
      </w:r>
    </w:p>
    <w:p w14:paraId="0B306B8D" w14:textId="745A423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2.3.4</w:t>
      </w:r>
      <w:r w:rsidRPr="007E1FEF">
        <w:rPr>
          <w:lang w:val="ru-RU"/>
        </w:rPr>
        <w:tab/>
      </w:r>
      <w:r w:rsidRPr="007E1FEF">
        <w:rPr>
          <w:lang w:val="ru-RU"/>
        </w:rPr>
        <w:tab/>
        <w:t>Как только температура во внутреннем пространстве стабилизируется на уровне 293</w:t>
      </w:r>
      <w:r w:rsidR="00A07691">
        <w:rPr>
          <w:lang w:val="ru-RU"/>
        </w:rPr>
        <w:t> </w:t>
      </w:r>
      <w:r w:rsidRPr="007E1FEF">
        <w:rPr>
          <w:lang w:val="ru-RU"/>
        </w:rPr>
        <w:t>К</w:t>
      </w:r>
      <w:r w:rsidR="00A07691">
        <w:rPr>
          <w:lang w:val="ru-RU"/>
        </w:rPr>
        <w:t> </w:t>
      </w:r>
      <w:r w:rsidRPr="007E1FEF">
        <w:rPr>
          <w:lang w:val="ru-RU"/>
        </w:rPr>
        <w:t>±</w:t>
      </w:r>
      <w:r w:rsidR="00A07691">
        <w:rPr>
          <w:lang w:val="ru-RU"/>
        </w:rPr>
        <w:t> </w:t>
      </w:r>
      <w:r w:rsidRPr="007E1FEF">
        <w:rPr>
          <w:lang w:val="ru-RU"/>
        </w:rPr>
        <w:t>2</w:t>
      </w:r>
      <w:r w:rsidR="00A07691">
        <w:rPr>
          <w:lang w:val="ru-RU"/>
        </w:rPr>
        <w:t> </w:t>
      </w:r>
      <w:r w:rsidRPr="007E1FEF">
        <w:rPr>
          <w:lang w:val="ru-RU"/>
        </w:rPr>
        <w:t>К, внутреннее пространство герметизируется и производится замер фоновой концентрации, температуры и барометрического давления. Полученные первоначальные показатели С</w:t>
      </w:r>
      <w:r w:rsidRPr="007E1FEF">
        <w:rPr>
          <w:vertAlign w:val="subscript"/>
          <w:lang w:val="ru-RU"/>
        </w:rPr>
        <w:t>Н2</w:t>
      </w:r>
      <w:r>
        <w:rPr>
          <w:vertAlign w:val="subscript"/>
        </w:rPr>
        <w:t>i</w:t>
      </w:r>
      <w:r w:rsidRPr="007E1FEF">
        <w:rPr>
          <w:lang w:val="ru-RU"/>
        </w:rPr>
        <w:t>, Т</w:t>
      </w:r>
      <w:r>
        <w:rPr>
          <w:vertAlign w:val="subscript"/>
        </w:rPr>
        <w:t>i</w:t>
      </w:r>
      <w:r w:rsidRPr="007E1FEF">
        <w:rPr>
          <w:lang w:val="ru-RU"/>
        </w:rPr>
        <w:t xml:space="preserve"> и Р</w:t>
      </w:r>
      <w:r>
        <w:rPr>
          <w:vertAlign w:val="subscript"/>
        </w:rPr>
        <w:t>i</w:t>
      </w:r>
      <w:r w:rsidRPr="007E1FEF">
        <w:rPr>
          <w:lang w:val="ru-RU"/>
        </w:rPr>
        <w:t xml:space="preserve"> используются при калибровке внутреннего пространства.</w:t>
      </w:r>
    </w:p>
    <w:p w14:paraId="5B9AC7C7"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2.3.5</w:t>
      </w:r>
      <w:r w:rsidRPr="007E1FEF">
        <w:rPr>
          <w:lang w:val="ru-RU"/>
        </w:rPr>
        <w:tab/>
      </w:r>
      <w:r w:rsidRPr="007E1FEF">
        <w:rPr>
          <w:lang w:val="ru-RU"/>
        </w:rPr>
        <w:tab/>
        <w:t xml:space="preserve">Устройство, фиксирующее внутреннее пространство в положении, соответствующем номинальному объему, должно быть разомкнуто. </w:t>
      </w:r>
    </w:p>
    <w:p w14:paraId="5BEF090A" w14:textId="45AB3BB4" w:rsidR="002127ED" w:rsidRPr="007E1FEF" w:rsidRDefault="002127ED" w:rsidP="002127ED">
      <w:pPr>
        <w:pStyle w:val="SingleTxtGR"/>
        <w:tabs>
          <w:tab w:val="clear" w:pos="1701"/>
          <w:tab w:val="left" w:pos="924"/>
        </w:tabs>
        <w:ind w:left="2282" w:hanging="1148"/>
        <w:rPr>
          <w:lang w:val="ru-RU"/>
        </w:rPr>
      </w:pPr>
      <w:r w:rsidRPr="007E1FEF">
        <w:rPr>
          <w:lang w:val="ru-RU"/>
        </w:rPr>
        <w:lastRenderedPageBreak/>
        <w:t>2.3.6</w:t>
      </w:r>
      <w:r w:rsidRPr="007E1FEF">
        <w:rPr>
          <w:lang w:val="ru-RU"/>
        </w:rPr>
        <w:tab/>
        <w:t>Во внутреннее пространство нагнетается приблизительно 100 г водорода. Эта масса водорода должна измеряться с точностью ±2</w:t>
      </w:r>
      <w:r w:rsidR="00A07691">
        <w:rPr>
          <w:lang w:val="ru-RU"/>
        </w:rPr>
        <w:t> </w:t>
      </w:r>
      <w:r w:rsidRPr="007E1FEF">
        <w:rPr>
          <w:lang w:val="ru-RU"/>
        </w:rPr>
        <w:t>% от измеренного значения.</w:t>
      </w:r>
    </w:p>
    <w:p w14:paraId="7C3AA61C"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2.3.7</w:t>
      </w:r>
      <w:r w:rsidRPr="007E1FEF">
        <w:rPr>
          <w:lang w:val="ru-RU"/>
        </w:rPr>
        <w:tab/>
      </w:r>
      <w:r w:rsidRPr="007E1FEF">
        <w:rPr>
          <w:lang w:val="ru-RU"/>
        </w:rPr>
        <w:tab/>
        <w:t>Содержимое камеры перемешивается в течение пяти минут, и затем производится замер концентрации водорода, температуры и барометрического давления для получения окончательных показателей</w:t>
      </w:r>
      <w:r>
        <w:t> </w:t>
      </w:r>
      <w:r w:rsidRPr="007E1FEF">
        <w:rPr>
          <w:lang w:val="ru-RU"/>
        </w:rPr>
        <w:t>С</w:t>
      </w:r>
      <w:r w:rsidRPr="007E1FEF">
        <w:rPr>
          <w:vertAlign w:val="subscript"/>
          <w:lang w:val="ru-RU"/>
        </w:rPr>
        <w:t>Н2</w:t>
      </w:r>
      <w:r>
        <w:rPr>
          <w:vertAlign w:val="subscript"/>
        </w:rPr>
        <w:t>f</w:t>
      </w:r>
      <w:r w:rsidRPr="007E1FEF">
        <w:rPr>
          <w:lang w:val="ru-RU"/>
        </w:rPr>
        <w:t>, Т</w:t>
      </w:r>
      <w:r>
        <w:rPr>
          <w:vertAlign w:val="subscript"/>
        </w:rPr>
        <w:t>f</w:t>
      </w:r>
      <w:r w:rsidRPr="007E1FEF">
        <w:rPr>
          <w:lang w:val="ru-RU"/>
        </w:rPr>
        <w:t xml:space="preserve"> и Р</w:t>
      </w:r>
      <w:r>
        <w:rPr>
          <w:vertAlign w:val="subscript"/>
        </w:rPr>
        <w:t>f</w:t>
      </w:r>
      <w:r w:rsidRPr="007E1FEF">
        <w:rPr>
          <w:lang w:val="ru-RU"/>
        </w:rPr>
        <w:t xml:space="preserve"> для калибровки внутреннего пространства, а также первоначальных показателей С</w:t>
      </w:r>
      <w:r w:rsidRPr="007E1FEF">
        <w:rPr>
          <w:vertAlign w:val="subscript"/>
          <w:lang w:val="ru-RU"/>
        </w:rPr>
        <w:t>Н2</w:t>
      </w:r>
      <w:r>
        <w:rPr>
          <w:vertAlign w:val="subscript"/>
        </w:rPr>
        <w:t>i</w:t>
      </w:r>
      <w:r w:rsidRPr="007E1FEF">
        <w:rPr>
          <w:lang w:val="ru-RU"/>
        </w:rPr>
        <w:t>, Т</w:t>
      </w:r>
      <w:r>
        <w:rPr>
          <w:vertAlign w:val="subscript"/>
        </w:rPr>
        <w:t>i</w:t>
      </w:r>
      <w:r w:rsidRPr="007E1FEF">
        <w:rPr>
          <w:lang w:val="ru-RU"/>
        </w:rPr>
        <w:t xml:space="preserve"> и Р</w:t>
      </w:r>
      <w:r>
        <w:rPr>
          <w:vertAlign w:val="subscript"/>
        </w:rPr>
        <w:t>i</w:t>
      </w:r>
      <w:r w:rsidRPr="007E1FEF">
        <w:rPr>
          <w:lang w:val="ru-RU"/>
        </w:rPr>
        <w:t xml:space="preserve"> для проверки на удержание.</w:t>
      </w:r>
    </w:p>
    <w:p w14:paraId="71038C6F" w14:textId="70B699D4"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2.3.8</w:t>
      </w:r>
      <w:r w:rsidRPr="007E1FEF">
        <w:rPr>
          <w:lang w:val="ru-RU"/>
        </w:rPr>
        <w:tab/>
      </w:r>
      <w:r w:rsidRPr="007E1FEF">
        <w:rPr>
          <w:lang w:val="ru-RU"/>
        </w:rPr>
        <w:tab/>
        <w:t>На основе показаний, полученных в соответствии с пунктами 2.3.4 и 2.3.7 выше, и с использованием формулы, приведенной в пункте</w:t>
      </w:r>
      <w:r>
        <w:t> </w:t>
      </w:r>
      <w:r w:rsidRPr="007E1FEF">
        <w:rPr>
          <w:lang w:val="ru-RU"/>
        </w:rPr>
        <w:t>2.4 ниже, рассчитывается масса водорода во внутреннем пространстве. Она</w:t>
      </w:r>
      <w:r w:rsidR="00A07691">
        <w:rPr>
          <w:lang w:val="ru-RU"/>
        </w:rPr>
        <w:t> </w:t>
      </w:r>
      <w:r w:rsidRPr="007E1FEF">
        <w:rPr>
          <w:lang w:val="ru-RU"/>
        </w:rPr>
        <w:t>должна составлять в пределах ±2</w:t>
      </w:r>
      <w:r w:rsidR="00A07691">
        <w:rPr>
          <w:lang w:val="ru-RU"/>
        </w:rPr>
        <w:t> </w:t>
      </w:r>
      <w:r w:rsidRPr="007E1FEF">
        <w:rPr>
          <w:lang w:val="ru-RU"/>
        </w:rPr>
        <w:t>% от массы водорода, измеренной в соответствии с пунктом 2.3.6 выше.</w:t>
      </w:r>
    </w:p>
    <w:p w14:paraId="302F7FBA" w14:textId="111B73DC"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2.3.9</w:t>
      </w:r>
      <w:r w:rsidRPr="007E1FEF">
        <w:rPr>
          <w:lang w:val="ru-RU"/>
        </w:rPr>
        <w:tab/>
      </w:r>
      <w:r w:rsidRPr="007E1FEF">
        <w:rPr>
          <w:lang w:val="ru-RU"/>
        </w:rPr>
        <w:tab/>
        <w:t>Содержимое камеры перемешивается в течение минимум</w:t>
      </w:r>
      <w:r>
        <w:t> </w:t>
      </w:r>
      <w:r w:rsidRPr="007E1FEF">
        <w:rPr>
          <w:lang w:val="ru-RU"/>
        </w:rPr>
        <w:t>10</w:t>
      </w:r>
      <w:r>
        <w:t> </w:t>
      </w:r>
      <w:r w:rsidRPr="007E1FEF">
        <w:rPr>
          <w:lang w:val="ru-RU"/>
        </w:rPr>
        <w:t>часов. По</w:t>
      </w:r>
      <w:r w:rsidR="00A07691">
        <w:rPr>
          <w:lang w:val="ru-RU"/>
        </w:rPr>
        <w:t> </w:t>
      </w:r>
      <w:r w:rsidRPr="007E1FEF">
        <w:rPr>
          <w:lang w:val="ru-RU"/>
        </w:rPr>
        <w:t>истечении этого периода измеряются и регистрируются окончательная концентрация водорода, температура и барометрическое давление. Эти окончательные показатели С</w:t>
      </w:r>
      <w:r w:rsidRPr="007E1FEF">
        <w:rPr>
          <w:vertAlign w:val="subscript"/>
          <w:lang w:val="ru-RU"/>
        </w:rPr>
        <w:t>Н2</w:t>
      </w:r>
      <w:r>
        <w:rPr>
          <w:vertAlign w:val="subscript"/>
        </w:rPr>
        <w:t>f</w:t>
      </w:r>
      <w:r w:rsidRPr="007E1FEF">
        <w:rPr>
          <w:lang w:val="ru-RU"/>
        </w:rPr>
        <w:t>, Т</w:t>
      </w:r>
      <w:r>
        <w:rPr>
          <w:vertAlign w:val="subscript"/>
        </w:rPr>
        <w:t>f</w:t>
      </w:r>
      <w:r w:rsidRPr="007E1FEF">
        <w:rPr>
          <w:lang w:val="ru-RU"/>
        </w:rPr>
        <w:t>, и Р</w:t>
      </w:r>
      <w:r>
        <w:rPr>
          <w:vertAlign w:val="subscript"/>
        </w:rPr>
        <w:t>f</w:t>
      </w:r>
      <w:r w:rsidRPr="007E1FEF">
        <w:rPr>
          <w:lang w:val="ru-RU"/>
        </w:rPr>
        <w:t xml:space="preserve"> используются для целей проверки на удержание водорода.</w:t>
      </w:r>
    </w:p>
    <w:p w14:paraId="2943D0B9" w14:textId="653881E8"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2.3.10</w:t>
      </w:r>
      <w:r w:rsidRPr="007E1FEF">
        <w:rPr>
          <w:lang w:val="ru-RU"/>
        </w:rPr>
        <w:tab/>
      </w:r>
      <w:r w:rsidRPr="007E1FEF">
        <w:rPr>
          <w:lang w:val="ru-RU"/>
        </w:rPr>
        <w:tab/>
        <w:t>Затем с использованием формулы, приведенной в пункте 2.4 выше, и на основе показаний, полученных в соответствии с пунктами</w:t>
      </w:r>
      <w:r>
        <w:t> </w:t>
      </w:r>
      <w:r w:rsidRPr="007E1FEF">
        <w:rPr>
          <w:lang w:val="ru-RU"/>
        </w:rPr>
        <w:t>2.3.7 и 2.3.9 выше, рассчитывается масса водорода. Эта масса не должна отличаться более чем на 5</w:t>
      </w:r>
      <w:r w:rsidR="00A07691">
        <w:rPr>
          <w:lang w:val="ru-RU"/>
        </w:rPr>
        <w:t> </w:t>
      </w:r>
      <w:r w:rsidRPr="007E1FEF">
        <w:rPr>
          <w:lang w:val="ru-RU"/>
        </w:rPr>
        <w:t>% от массы водорода, указанной в пункте</w:t>
      </w:r>
      <w:r>
        <w:t> </w:t>
      </w:r>
      <w:r w:rsidRPr="007E1FEF">
        <w:rPr>
          <w:lang w:val="ru-RU"/>
        </w:rPr>
        <w:t>2.3.8 выше.</w:t>
      </w:r>
    </w:p>
    <w:p w14:paraId="29AB0DFE"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2.4</w:t>
      </w:r>
      <w:r w:rsidRPr="007E1FEF">
        <w:rPr>
          <w:lang w:val="ru-RU"/>
        </w:rPr>
        <w:tab/>
      </w:r>
      <w:r w:rsidRPr="007E1FEF">
        <w:rPr>
          <w:lang w:val="ru-RU"/>
        </w:rPr>
        <w:tab/>
        <w:t>Расчет</w:t>
      </w:r>
    </w:p>
    <w:p w14:paraId="22449960"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ab/>
      </w:r>
      <w:r w:rsidRPr="007E1FEF">
        <w:rPr>
          <w:lang w:val="ru-RU"/>
        </w:rPr>
        <w:tab/>
        <w:t>Расчет чистого изменения массы водорода во внутреннем пространстве производится для определения фонового уровня водорода в камере и скорости утечки. Первоначальные и окончательные показатели концентрации водорода, температуры и барометрического давления используются для расчета изменения по массе по следующей формуле:</w:t>
      </w:r>
    </w:p>
    <w:p w14:paraId="3CBCB205" w14:textId="5C4935D5" w:rsidR="002127ED" w:rsidRPr="007E1FEF" w:rsidRDefault="002127ED" w:rsidP="002127ED">
      <w:pPr>
        <w:pStyle w:val="SingleTxtGR"/>
        <w:ind w:left="2268"/>
        <w:rPr>
          <w:lang w:val="ru-RU"/>
        </w:rPr>
      </w:pPr>
      <w:r>
        <w:rPr>
          <w:noProof/>
        </w:rPr>
        <w:drawing>
          <wp:inline distT="0" distB="0" distL="0" distR="0" wp14:anchorId="2A802E28" wp14:editId="1532E35D">
            <wp:extent cx="113030" cy="2171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3030" cy="217170"/>
                    </a:xfrm>
                    <a:prstGeom prst="rect">
                      <a:avLst/>
                    </a:prstGeom>
                    <a:noFill/>
                    <a:ln>
                      <a:noFill/>
                    </a:ln>
                  </pic:spPr>
                </pic:pic>
              </a:graphicData>
            </a:graphic>
          </wp:inline>
        </w:drawing>
      </w:r>
      <w:r>
        <w:rPr>
          <w:noProof/>
        </w:rPr>
        <w:drawing>
          <wp:inline distT="0" distB="0" distL="0" distR="0" wp14:anchorId="12777ABE" wp14:editId="48593EFE">
            <wp:extent cx="113030" cy="2171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13030" cy="217170"/>
                    </a:xfrm>
                    <a:prstGeom prst="rect">
                      <a:avLst/>
                    </a:prstGeom>
                    <a:noFill/>
                    <a:ln>
                      <a:noFill/>
                    </a:ln>
                  </pic:spPr>
                </pic:pic>
              </a:graphicData>
            </a:graphic>
          </wp:inline>
        </w:drawing>
      </w:r>
      <w:r>
        <w:rPr>
          <w:noProof/>
        </w:rPr>
        <w:drawing>
          <wp:inline distT="0" distB="0" distL="0" distR="0" wp14:anchorId="0CAC8612" wp14:editId="18F87C06">
            <wp:extent cx="3580765" cy="792480"/>
            <wp:effectExtent l="0" t="0" r="635"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80765" cy="792480"/>
                    </a:xfrm>
                    <a:prstGeom prst="rect">
                      <a:avLst/>
                    </a:prstGeom>
                    <a:noFill/>
                    <a:ln>
                      <a:noFill/>
                    </a:ln>
                  </pic:spPr>
                </pic:pic>
              </a:graphicData>
            </a:graphic>
          </wp:inline>
        </w:drawing>
      </w:r>
      <w:r w:rsidRPr="007E1FEF">
        <w:rPr>
          <w:lang w:val="ru-RU"/>
        </w:rPr>
        <w:t>,</w:t>
      </w:r>
    </w:p>
    <w:p w14:paraId="2E0641DC" w14:textId="77777777" w:rsidR="002127ED" w:rsidRPr="007E1FEF" w:rsidRDefault="002127ED" w:rsidP="002127ED">
      <w:pPr>
        <w:pStyle w:val="SingleTxtGR"/>
        <w:rPr>
          <w:lang w:val="ru-RU"/>
        </w:rPr>
      </w:pPr>
      <w:r w:rsidRPr="007E1FEF">
        <w:rPr>
          <w:lang w:val="ru-RU"/>
        </w:rPr>
        <w:tab/>
      </w:r>
      <w:r w:rsidRPr="007E1FEF">
        <w:rPr>
          <w:lang w:val="ru-RU"/>
        </w:rPr>
        <w:tab/>
        <w:t>где:</w:t>
      </w:r>
    </w:p>
    <w:p w14:paraId="411958CF" w14:textId="7EA54C53" w:rsidR="002127ED" w:rsidRPr="007E1FEF" w:rsidRDefault="002127ED" w:rsidP="002127ED">
      <w:pPr>
        <w:pStyle w:val="SingleTxtGR"/>
        <w:rPr>
          <w:lang w:val="ru-RU"/>
        </w:rPr>
      </w:pPr>
      <w:r w:rsidRPr="007E1FEF">
        <w:rPr>
          <w:lang w:val="ru-RU"/>
        </w:rPr>
        <w:tab/>
      </w:r>
      <w:r w:rsidRPr="007E1FEF">
        <w:rPr>
          <w:lang w:val="ru-RU"/>
        </w:rPr>
        <w:tab/>
        <w:t>М</w:t>
      </w:r>
      <w:r w:rsidRPr="007E1FEF">
        <w:rPr>
          <w:vertAlign w:val="subscript"/>
          <w:lang w:val="ru-RU"/>
        </w:rPr>
        <w:t>Н2</w:t>
      </w:r>
      <w:r w:rsidRPr="007E1FEF">
        <w:rPr>
          <w:lang w:val="ru-RU"/>
        </w:rPr>
        <w:tab/>
      </w:r>
      <w:r w:rsidR="00A07691">
        <w:rPr>
          <w:lang w:val="ru-RU"/>
        </w:rPr>
        <w:t>—</w:t>
      </w:r>
      <w:r w:rsidRPr="007E1FEF">
        <w:rPr>
          <w:lang w:val="ru-RU"/>
        </w:rPr>
        <w:tab/>
        <w:t>масса водорода в граммах;</w:t>
      </w:r>
    </w:p>
    <w:p w14:paraId="0470C668" w14:textId="653EE36D" w:rsidR="002127ED" w:rsidRPr="007E1FEF" w:rsidRDefault="002127ED" w:rsidP="002127ED">
      <w:pPr>
        <w:pStyle w:val="SingleTxtGR"/>
        <w:tabs>
          <w:tab w:val="clear" w:pos="2835"/>
          <w:tab w:val="left" w:pos="2856"/>
        </w:tabs>
        <w:ind w:left="3444" w:hanging="2310"/>
        <w:rPr>
          <w:lang w:val="ru-RU"/>
        </w:rPr>
      </w:pPr>
      <w:r w:rsidRPr="007E1FEF">
        <w:rPr>
          <w:lang w:val="ru-RU"/>
        </w:rPr>
        <w:tab/>
      </w:r>
      <w:r w:rsidRPr="007E1FEF">
        <w:rPr>
          <w:lang w:val="ru-RU"/>
        </w:rPr>
        <w:tab/>
        <w:t>С</w:t>
      </w:r>
      <w:r w:rsidRPr="007E1FEF">
        <w:rPr>
          <w:vertAlign w:val="subscript"/>
          <w:lang w:val="ru-RU"/>
        </w:rPr>
        <w:t>Н2</w:t>
      </w:r>
      <w:r w:rsidRPr="007E1FEF">
        <w:rPr>
          <w:lang w:val="ru-RU"/>
        </w:rPr>
        <w:tab/>
      </w:r>
      <w:r w:rsidR="00A07691">
        <w:rPr>
          <w:lang w:val="ru-RU"/>
        </w:rPr>
        <w:t>—</w:t>
      </w:r>
      <w:r w:rsidRPr="007E1FEF">
        <w:rPr>
          <w:lang w:val="ru-RU"/>
        </w:rPr>
        <w:tab/>
        <w:t>замеренная концентрация водорода во внутреннем пространстве в млн.</w:t>
      </w:r>
      <w:r w:rsidRPr="007E1FEF">
        <w:rPr>
          <w:vertAlign w:val="superscript"/>
          <w:lang w:val="ru-RU"/>
        </w:rPr>
        <w:t>−1</w:t>
      </w:r>
      <w:r w:rsidRPr="007E1FEF">
        <w:rPr>
          <w:lang w:val="ru-RU"/>
        </w:rPr>
        <w:t xml:space="preserve"> к объему;</w:t>
      </w:r>
    </w:p>
    <w:p w14:paraId="75784903" w14:textId="1654DE13" w:rsidR="002127ED" w:rsidRPr="007E1FEF" w:rsidRDefault="002127ED" w:rsidP="002127ED">
      <w:pPr>
        <w:pStyle w:val="SingleTxtGR"/>
        <w:ind w:left="3444" w:hanging="2310"/>
        <w:rPr>
          <w:lang w:val="ru-RU"/>
        </w:rPr>
      </w:pPr>
      <w:r w:rsidRPr="007E1FEF">
        <w:rPr>
          <w:lang w:val="ru-RU"/>
        </w:rPr>
        <w:tab/>
      </w:r>
      <w:r w:rsidRPr="007E1FEF">
        <w:rPr>
          <w:lang w:val="ru-RU"/>
        </w:rPr>
        <w:tab/>
      </w:r>
      <w:r>
        <w:t>V</w:t>
      </w:r>
      <w:r w:rsidRPr="007E1FEF">
        <w:rPr>
          <w:lang w:val="ru-RU"/>
        </w:rPr>
        <w:tab/>
      </w:r>
      <w:r w:rsidR="00A07691">
        <w:rPr>
          <w:lang w:val="ru-RU"/>
        </w:rPr>
        <w:t>—</w:t>
      </w:r>
      <w:r w:rsidRPr="007E1FEF">
        <w:rPr>
          <w:lang w:val="ru-RU"/>
        </w:rPr>
        <w:tab/>
        <w:t>объем внутреннего пространства в кубических метрах, замеренный в соответствии с пунктом 2.1.1 выше;</w:t>
      </w:r>
    </w:p>
    <w:p w14:paraId="2295F200" w14:textId="10456E18" w:rsidR="002127ED" w:rsidRPr="007E1FEF" w:rsidRDefault="002127ED" w:rsidP="002127ED">
      <w:pPr>
        <w:pStyle w:val="SingleTxtGR"/>
        <w:ind w:left="3444" w:hanging="2310"/>
        <w:rPr>
          <w:lang w:val="ru-RU"/>
        </w:rPr>
      </w:pPr>
      <w:r w:rsidRPr="007E1FEF">
        <w:rPr>
          <w:lang w:val="ru-RU"/>
        </w:rPr>
        <w:tab/>
      </w:r>
      <w:r w:rsidRPr="007E1FEF">
        <w:rPr>
          <w:lang w:val="ru-RU"/>
        </w:rPr>
        <w:tab/>
      </w:r>
      <w:r>
        <w:t>V</w:t>
      </w:r>
      <w:r>
        <w:rPr>
          <w:vertAlign w:val="subscript"/>
        </w:rPr>
        <w:t>out</w:t>
      </w:r>
      <w:r w:rsidRPr="007E1FEF">
        <w:rPr>
          <w:lang w:val="ru-RU"/>
        </w:rPr>
        <w:tab/>
      </w:r>
      <w:r w:rsidR="00A07691">
        <w:rPr>
          <w:lang w:val="ru-RU"/>
        </w:rPr>
        <w:t>—</w:t>
      </w:r>
      <w:r w:rsidRPr="007E1FEF">
        <w:rPr>
          <w:lang w:val="ru-RU"/>
        </w:rPr>
        <w:tab/>
        <w:t>компенсационный объем в м</w:t>
      </w:r>
      <w:r w:rsidRPr="007E1FEF">
        <w:rPr>
          <w:vertAlign w:val="superscript"/>
          <w:lang w:val="ru-RU"/>
        </w:rPr>
        <w:t>3</w:t>
      </w:r>
      <w:r w:rsidRPr="007E1FEF">
        <w:rPr>
          <w:lang w:val="ru-RU"/>
        </w:rPr>
        <w:t xml:space="preserve"> при испытательной температуре и испытательном давлении;</w:t>
      </w:r>
    </w:p>
    <w:p w14:paraId="6D71B1DB" w14:textId="798AC118" w:rsidR="002127ED" w:rsidRPr="007E1FEF" w:rsidRDefault="002127ED" w:rsidP="002127ED">
      <w:pPr>
        <w:pStyle w:val="SingleTxtGR"/>
        <w:ind w:left="3444" w:hanging="2310"/>
        <w:rPr>
          <w:lang w:val="ru-RU"/>
        </w:rPr>
      </w:pPr>
      <w:r w:rsidRPr="007E1FEF">
        <w:rPr>
          <w:lang w:val="ru-RU"/>
        </w:rPr>
        <w:tab/>
      </w:r>
      <w:r w:rsidRPr="007E1FEF">
        <w:rPr>
          <w:lang w:val="ru-RU"/>
        </w:rPr>
        <w:tab/>
        <w:t>Т</w:t>
      </w:r>
      <w:r w:rsidRPr="007E1FEF">
        <w:rPr>
          <w:lang w:val="ru-RU"/>
        </w:rPr>
        <w:tab/>
      </w:r>
      <w:r w:rsidR="00A07691">
        <w:rPr>
          <w:lang w:val="ru-RU"/>
        </w:rPr>
        <w:t>—</w:t>
      </w:r>
      <w:r w:rsidRPr="007E1FEF">
        <w:rPr>
          <w:lang w:val="ru-RU"/>
        </w:rPr>
        <w:tab/>
        <w:t xml:space="preserve">температура среды в камере в </w:t>
      </w:r>
      <w:r>
        <w:t>K</w:t>
      </w:r>
      <w:r w:rsidRPr="007E1FEF">
        <w:rPr>
          <w:lang w:val="ru-RU"/>
        </w:rPr>
        <w:t>;</w:t>
      </w:r>
    </w:p>
    <w:p w14:paraId="3DC0FFD1" w14:textId="45134673" w:rsidR="002127ED" w:rsidRPr="007E1FEF" w:rsidRDefault="002127ED" w:rsidP="002127ED">
      <w:pPr>
        <w:pStyle w:val="SingleTxtGR"/>
        <w:ind w:left="3444" w:hanging="2310"/>
        <w:rPr>
          <w:lang w:val="ru-RU"/>
        </w:rPr>
      </w:pPr>
      <w:r w:rsidRPr="007E1FEF">
        <w:rPr>
          <w:lang w:val="ru-RU"/>
        </w:rPr>
        <w:tab/>
      </w:r>
      <w:r w:rsidRPr="007E1FEF">
        <w:rPr>
          <w:lang w:val="ru-RU"/>
        </w:rPr>
        <w:tab/>
        <w:t>Р</w:t>
      </w:r>
      <w:r w:rsidRPr="007E1FEF">
        <w:rPr>
          <w:lang w:val="ru-RU"/>
        </w:rPr>
        <w:tab/>
      </w:r>
      <w:r w:rsidR="00A07691">
        <w:rPr>
          <w:lang w:val="ru-RU"/>
        </w:rPr>
        <w:t>—</w:t>
      </w:r>
      <w:r w:rsidRPr="007E1FEF">
        <w:rPr>
          <w:lang w:val="ru-RU"/>
        </w:rPr>
        <w:tab/>
        <w:t>абсолютное давление во внутреннем пространстве в</w:t>
      </w:r>
      <w:r>
        <w:t> </w:t>
      </w:r>
      <w:r w:rsidRPr="007E1FEF">
        <w:rPr>
          <w:lang w:val="ru-RU"/>
        </w:rPr>
        <w:t>кПа;</w:t>
      </w:r>
    </w:p>
    <w:p w14:paraId="3022C613" w14:textId="1B5F48D3" w:rsidR="002127ED" w:rsidRPr="007E1FEF" w:rsidRDefault="002127ED" w:rsidP="002127ED">
      <w:pPr>
        <w:pStyle w:val="SingleTxtGR"/>
        <w:ind w:left="3444" w:hanging="2310"/>
        <w:rPr>
          <w:lang w:val="ru-RU"/>
        </w:rPr>
      </w:pPr>
      <w:r w:rsidRPr="007E1FEF">
        <w:rPr>
          <w:lang w:val="ru-RU"/>
        </w:rPr>
        <w:tab/>
      </w:r>
      <w:r w:rsidRPr="007E1FEF">
        <w:rPr>
          <w:lang w:val="ru-RU"/>
        </w:rPr>
        <w:tab/>
      </w:r>
      <w:r>
        <w:t>k</w:t>
      </w:r>
      <w:r w:rsidRPr="007E1FEF">
        <w:rPr>
          <w:lang w:val="ru-RU"/>
        </w:rPr>
        <w:tab/>
      </w:r>
      <w:r w:rsidR="00A07691">
        <w:rPr>
          <w:lang w:val="ru-RU"/>
        </w:rPr>
        <w:t>—</w:t>
      </w:r>
      <w:r w:rsidRPr="007E1FEF">
        <w:rPr>
          <w:lang w:val="ru-RU"/>
        </w:rPr>
        <w:tab/>
        <w:t>2,42,</w:t>
      </w:r>
    </w:p>
    <w:p w14:paraId="411595E1" w14:textId="1F8DD04A" w:rsidR="002127ED" w:rsidRPr="007E1FEF" w:rsidRDefault="002127ED" w:rsidP="002127ED">
      <w:pPr>
        <w:pStyle w:val="SingleTxtGR"/>
        <w:ind w:left="3444" w:hanging="2310"/>
        <w:rPr>
          <w:lang w:val="ru-RU"/>
        </w:rPr>
      </w:pPr>
      <w:r w:rsidRPr="007E1FEF">
        <w:rPr>
          <w:lang w:val="ru-RU"/>
        </w:rPr>
        <w:tab/>
      </w:r>
      <w:r w:rsidRPr="007E1FEF">
        <w:rPr>
          <w:lang w:val="ru-RU"/>
        </w:rPr>
        <w:tab/>
        <w:t>где:</w:t>
      </w:r>
      <w:r w:rsidRPr="007E1FEF">
        <w:rPr>
          <w:lang w:val="ru-RU"/>
        </w:rPr>
        <w:tab/>
      </w:r>
      <w:r>
        <w:t>i</w:t>
      </w:r>
      <w:r w:rsidRPr="007E1FEF">
        <w:rPr>
          <w:lang w:val="ru-RU"/>
        </w:rPr>
        <w:t xml:space="preserve"> </w:t>
      </w:r>
      <w:r w:rsidR="00A07691">
        <w:rPr>
          <w:lang w:val="ru-RU"/>
        </w:rPr>
        <w:t>—</w:t>
      </w:r>
      <w:r w:rsidRPr="007E1FEF">
        <w:rPr>
          <w:lang w:val="ru-RU"/>
        </w:rPr>
        <w:t xml:space="preserve"> первоначальные показания;</w:t>
      </w:r>
    </w:p>
    <w:p w14:paraId="74239D72" w14:textId="234FF0D9" w:rsidR="002127ED" w:rsidRPr="007E1FEF" w:rsidRDefault="002127ED" w:rsidP="002127ED">
      <w:pPr>
        <w:pStyle w:val="SingleTxtGR"/>
        <w:ind w:left="4011" w:hanging="2310"/>
        <w:rPr>
          <w:lang w:val="ru-RU"/>
        </w:rPr>
      </w:pPr>
      <w:r w:rsidRPr="007E1FEF">
        <w:rPr>
          <w:lang w:val="ru-RU"/>
        </w:rPr>
        <w:tab/>
      </w:r>
      <w:r w:rsidRPr="007E1FEF">
        <w:rPr>
          <w:lang w:val="ru-RU"/>
        </w:rPr>
        <w:tab/>
      </w:r>
      <w:r>
        <w:t>f</w:t>
      </w:r>
      <w:r w:rsidRPr="007E1FEF">
        <w:rPr>
          <w:lang w:val="ru-RU"/>
        </w:rPr>
        <w:t xml:space="preserve"> </w:t>
      </w:r>
      <w:r w:rsidR="00A07691">
        <w:rPr>
          <w:lang w:val="ru-RU"/>
        </w:rPr>
        <w:t>—</w:t>
      </w:r>
      <w:r w:rsidRPr="007E1FEF">
        <w:rPr>
          <w:lang w:val="ru-RU"/>
        </w:rPr>
        <w:t xml:space="preserve"> окончательные показания.</w:t>
      </w:r>
    </w:p>
    <w:p w14:paraId="155C0DE9" w14:textId="77777777" w:rsidR="002127ED" w:rsidRPr="007E1FEF" w:rsidRDefault="002127ED" w:rsidP="00A07691">
      <w:pPr>
        <w:pStyle w:val="SingleTxtGR"/>
        <w:keepNext/>
        <w:keepLines/>
        <w:tabs>
          <w:tab w:val="clear" w:pos="1701"/>
          <w:tab w:val="left" w:pos="924"/>
          <w:tab w:val="left" w:pos="1672"/>
        </w:tabs>
        <w:ind w:left="2279" w:hanging="1145"/>
        <w:rPr>
          <w:lang w:val="ru-RU"/>
        </w:rPr>
      </w:pPr>
      <w:r w:rsidRPr="007E1FEF">
        <w:rPr>
          <w:lang w:val="ru-RU"/>
        </w:rPr>
        <w:lastRenderedPageBreak/>
        <w:t>3.</w:t>
      </w:r>
      <w:r w:rsidRPr="007E1FEF">
        <w:rPr>
          <w:lang w:val="ru-RU"/>
        </w:rPr>
        <w:tab/>
      </w:r>
      <w:r w:rsidRPr="007E1FEF">
        <w:rPr>
          <w:lang w:val="ru-RU"/>
        </w:rPr>
        <w:tab/>
        <w:t>Калибровка водородного анализатора</w:t>
      </w:r>
    </w:p>
    <w:p w14:paraId="078E61EA" w14:textId="77777777" w:rsidR="002127ED" w:rsidRPr="007E1FEF" w:rsidRDefault="002127ED" w:rsidP="00A07691">
      <w:pPr>
        <w:pStyle w:val="SingleTxtGR"/>
        <w:keepNext/>
        <w:keepLines/>
        <w:tabs>
          <w:tab w:val="clear" w:pos="1701"/>
          <w:tab w:val="left" w:pos="924"/>
          <w:tab w:val="left" w:pos="1672"/>
        </w:tabs>
        <w:ind w:left="2279" w:hanging="1145"/>
        <w:rPr>
          <w:lang w:val="ru-RU"/>
        </w:rPr>
      </w:pPr>
      <w:r w:rsidRPr="007E1FEF">
        <w:rPr>
          <w:lang w:val="ru-RU"/>
        </w:rPr>
        <w:tab/>
      </w:r>
      <w:r w:rsidRPr="007E1FEF">
        <w:rPr>
          <w:lang w:val="ru-RU"/>
        </w:rPr>
        <w:tab/>
        <w:t xml:space="preserve">Калибровка анализатора должна производиться с использованием примешанного к воздуху водорода и очищенного синтетического воздуха. См. пункт 4.8.2 приложения </w:t>
      </w:r>
      <w:r>
        <w:rPr>
          <w:lang w:val="ru-RU"/>
        </w:rPr>
        <w:t>8</w:t>
      </w:r>
      <w:r w:rsidRPr="007E1FEF">
        <w:rPr>
          <w:lang w:val="ru-RU"/>
        </w:rPr>
        <w:t>.</w:t>
      </w:r>
    </w:p>
    <w:p w14:paraId="7C4EFF4F"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ab/>
      </w:r>
      <w:r w:rsidRPr="007E1FEF">
        <w:rPr>
          <w:lang w:val="ru-RU"/>
        </w:rPr>
        <w:tab/>
        <w:t>Калибровка каждого из обычно используемых рабочих диапазонов производится в соответствии со следующей процедурой.</w:t>
      </w:r>
    </w:p>
    <w:p w14:paraId="7DA56777" w14:textId="605AEFA3"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3.1</w:t>
      </w:r>
      <w:r w:rsidRPr="007E1FEF">
        <w:rPr>
          <w:lang w:val="ru-RU"/>
        </w:rPr>
        <w:tab/>
      </w:r>
      <w:r w:rsidRPr="007E1FEF">
        <w:rPr>
          <w:lang w:val="ru-RU"/>
        </w:rPr>
        <w:tab/>
        <w:t>Берется по крайней мере пять как можно более равномерно разнесенных по рабочему диапазону калибровочных точек, по которым вычерчивается калибровочная кривая. Номинальная концентрация калибровочного газа с наибольшей концентрацией составляющих элементов должна соответствовать по крайней мере 80</w:t>
      </w:r>
      <w:r w:rsidR="00A07691">
        <w:rPr>
          <w:lang w:val="ru-RU"/>
        </w:rPr>
        <w:t> </w:t>
      </w:r>
      <w:r w:rsidRPr="007E1FEF">
        <w:rPr>
          <w:lang w:val="ru-RU"/>
        </w:rPr>
        <w:t>% предельного показания шкалы.</w:t>
      </w:r>
    </w:p>
    <w:p w14:paraId="4D7F447A" w14:textId="77777777"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3.2</w:t>
      </w:r>
      <w:r w:rsidRPr="007E1FEF">
        <w:rPr>
          <w:lang w:val="ru-RU"/>
        </w:rPr>
        <w:tab/>
      </w:r>
      <w:r w:rsidRPr="007E1FEF">
        <w:rPr>
          <w:lang w:val="ru-RU"/>
        </w:rPr>
        <w:tab/>
        <w:t>Производится расчет калибровочной кривой с использованием метода наименьших квадратов. Если результирующая степень многочлена превышает три, то в этом случае количество калибровочных точек должно соответствовать по крайней мере числу, отражающему степень многочлена, плю</w:t>
      </w:r>
      <w:r>
        <w:t>c</w:t>
      </w:r>
      <w:r w:rsidRPr="007E1FEF">
        <w:rPr>
          <w:lang w:val="ru-RU"/>
        </w:rPr>
        <w:t xml:space="preserve"> два.</w:t>
      </w:r>
    </w:p>
    <w:p w14:paraId="2672ED17" w14:textId="19ABD7DF"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3.3</w:t>
      </w:r>
      <w:r w:rsidRPr="007E1FEF">
        <w:rPr>
          <w:lang w:val="ru-RU"/>
        </w:rPr>
        <w:tab/>
      </w:r>
      <w:r w:rsidRPr="007E1FEF">
        <w:rPr>
          <w:lang w:val="ru-RU"/>
        </w:rPr>
        <w:tab/>
      </w:r>
      <w:r w:rsidRPr="007E1FEF">
        <w:rPr>
          <w:lang w:val="ru-RU"/>
        </w:rPr>
        <w:tab/>
        <w:t>Отклонение калибровочной кривой от номинального значения по каждому калибровочному газу не должно превышать 2</w:t>
      </w:r>
      <w:r w:rsidR="00BE1A3C">
        <w:rPr>
          <w:lang w:val="ru-RU"/>
        </w:rPr>
        <w:t> </w:t>
      </w:r>
      <w:r w:rsidRPr="007E1FEF">
        <w:rPr>
          <w:lang w:val="ru-RU"/>
        </w:rPr>
        <w:t>%.</w:t>
      </w:r>
    </w:p>
    <w:p w14:paraId="21FE4CFF" w14:textId="1BA8352E" w:rsidR="002127ED" w:rsidRPr="007E1FEF" w:rsidRDefault="002127ED" w:rsidP="002127ED">
      <w:pPr>
        <w:pStyle w:val="SingleTxtGR"/>
        <w:tabs>
          <w:tab w:val="clear" w:pos="1701"/>
          <w:tab w:val="left" w:pos="924"/>
          <w:tab w:val="left" w:pos="1672"/>
        </w:tabs>
        <w:ind w:left="2282" w:hanging="1148"/>
        <w:rPr>
          <w:lang w:val="ru-RU"/>
        </w:rPr>
      </w:pPr>
      <w:r w:rsidRPr="007E1FEF">
        <w:rPr>
          <w:lang w:val="ru-RU"/>
        </w:rPr>
        <w:t>3.4</w:t>
      </w:r>
      <w:r w:rsidRPr="007E1FEF">
        <w:rPr>
          <w:lang w:val="ru-RU"/>
        </w:rPr>
        <w:tab/>
      </w:r>
      <w:r w:rsidRPr="007E1FEF">
        <w:rPr>
          <w:lang w:val="ru-RU"/>
        </w:rPr>
        <w:tab/>
      </w:r>
      <w:r w:rsidRPr="007E1FEF">
        <w:rPr>
          <w:lang w:val="ru-RU"/>
        </w:rPr>
        <w:tab/>
        <w:t>С учетом коэффициентов многочлена, полученных в соответствии с пунктом 3.2 выше, составляется таблица показаний анализатора в зависимости от фактических значений концентрации по итерациям, размер которых не превышает 1</w:t>
      </w:r>
      <w:r w:rsidR="00A07691">
        <w:rPr>
          <w:lang w:val="ru-RU"/>
        </w:rPr>
        <w:t> </w:t>
      </w:r>
      <w:r w:rsidRPr="007E1FEF">
        <w:rPr>
          <w:lang w:val="ru-RU"/>
        </w:rPr>
        <w:t>% полной шкалы. Такая процедура осуществляется применительно к каждому калибруемому диапазону анализатора.</w:t>
      </w:r>
    </w:p>
    <w:p w14:paraId="33DC8A9C" w14:textId="77777777" w:rsidR="002127ED" w:rsidRPr="007E1FEF" w:rsidRDefault="002127ED" w:rsidP="002127ED">
      <w:pPr>
        <w:pStyle w:val="SingleTxtGR"/>
        <w:keepNext/>
        <w:tabs>
          <w:tab w:val="clear" w:pos="1701"/>
          <w:tab w:val="left" w:pos="924"/>
        </w:tabs>
        <w:ind w:left="2282" w:hanging="1148"/>
        <w:rPr>
          <w:lang w:val="ru-RU"/>
        </w:rPr>
      </w:pPr>
      <w:r w:rsidRPr="007E1FEF">
        <w:rPr>
          <w:lang w:val="ru-RU"/>
        </w:rPr>
        <w:tab/>
        <w:t>В этой таблице указываются также другие соответствующие данные, а именно:</w:t>
      </w:r>
    </w:p>
    <w:p w14:paraId="2EBE5073" w14:textId="77777777" w:rsidR="002127ED" w:rsidRPr="007E1FEF" w:rsidRDefault="002127ED" w:rsidP="002127ED">
      <w:pPr>
        <w:pStyle w:val="SingleTxtGR"/>
        <w:keepNext/>
        <w:ind w:left="2835" w:hanging="1701"/>
        <w:rPr>
          <w:lang w:val="ru-RU"/>
        </w:rPr>
      </w:pPr>
      <w:r w:rsidRPr="007E1FEF">
        <w:rPr>
          <w:lang w:val="ru-RU"/>
        </w:rPr>
        <w:tab/>
      </w:r>
      <w:r w:rsidRPr="007E1FEF">
        <w:rPr>
          <w:lang w:val="ru-RU"/>
        </w:rPr>
        <w:tab/>
        <w:t>а)</w:t>
      </w:r>
      <w:r w:rsidRPr="007E1FEF">
        <w:rPr>
          <w:lang w:val="ru-RU"/>
        </w:rPr>
        <w:tab/>
        <w:t>дата калибровки;</w:t>
      </w:r>
    </w:p>
    <w:p w14:paraId="56211415" w14:textId="529714B5" w:rsidR="002127ED" w:rsidRPr="007E1FEF" w:rsidRDefault="002127ED" w:rsidP="002127ED">
      <w:pPr>
        <w:pStyle w:val="SingleTxtGR"/>
        <w:ind w:left="2835" w:hanging="1701"/>
        <w:rPr>
          <w:lang w:val="ru-RU"/>
        </w:rPr>
      </w:pPr>
      <w:r w:rsidRPr="007E1FEF">
        <w:rPr>
          <w:lang w:val="ru-RU"/>
        </w:rPr>
        <w:tab/>
      </w:r>
      <w:r w:rsidRPr="007E1FEF">
        <w:rPr>
          <w:lang w:val="ru-RU"/>
        </w:rPr>
        <w:tab/>
      </w:r>
      <w:r>
        <w:t>b</w:t>
      </w:r>
      <w:r w:rsidRPr="007E1FEF">
        <w:rPr>
          <w:lang w:val="ru-RU"/>
        </w:rPr>
        <w:t>)</w:t>
      </w:r>
      <w:r w:rsidRPr="007E1FEF">
        <w:rPr>
          <w:lang w:val="ru-RU"/>
        </w:rPr>
        <w:tab/>
        <w:t>интервал значений и нулевой отсчет потенциометра</w:t>
      </w:r>
      <w:r w:rsidR="002A0974">
        <w:rPr>
          <w:lang w:val="ru-RU"/>
        </w:rPr>
        <w:t xml:space="preserve"> (</w:t>
      </w:r>
      <w:r w:rsidRPr="007E1FEF">
        <w:rPr>
          <w:lang w:val="ru-RU"/>
        </w:rPr>
        <w:t>когда это применимо);</w:t>
      </w:r>
    </w:p>
    <w:p w14:paraId="4E0C4E55" w14:textId="77777777" w:rsidR="002127ED" w:rsidRPr="007E1FEF" w:rsidRDefault="002127ED" w:rsidP="002127ED">
      <w:pPr>
        <w:pStyle w:val="SingleTxtGR"/>
        <w:ind w:left="2835" w:hanging="1701"/>
        <w:rPr>
          <w:lang w:val="ru-RU"/>
        </w:rPr>
      </w:pPr>
      <w:r w:rsidRPr="007E1FEF">
        <w:rPr>
          <w:lang w:val="ru-RU"/>
        </w:rPr>
        <w:tab/>
      </w:r>
      <w:r w:rsidRPr="007E1FEF">
        <w:rPr>
          <w:lang w:val="ru-RU"/>
        </w:rPr>
        <w:tab/>
      </w:r>
      <w:r>
        <w:t>c</w:t>
      </w:r>
      <w:r w:rsidRPr="007E1FEF">
        <w:rPr>
          <w:lang w:val="ru-RU"/>
        </w:rPr>
        <w:t>)</w:t>
      </w:r>
      <w:r w:rsidRPr="007E1FEF">
        <w:rPr>
          <w:lang w:val="ru-RU"/>
        </w:rPr>
        <w:tab/>
        <w:t>номинальная шкала;</w:t>
      </w:r>
    </w:p>
    <w:p w14:paraId="4925F183" w14:textId="77777777" w:rsidR="002127ED" w:rsidRPr="007E1FEF" w:rsidRDefault="002127ED" w:rsidP="002127ED">
      <w:pPr>
        <w:pStyle w:val="SingleTxtGR"/>
        <w:ind w:left="2835" w:hanging="1701"/>
        <w:rPr>
          <w:lang w:val="ru-RU"/>
        </w:rPr>
      </w:pPr>
      <w:r w:rsidRPr="007E1FEF">
        <w:rPr>
          <w:lang w:val="ru-RU"/>
        </w:rPr>
        <w:tab/>
      </w:r>
      <w:r w:rsidRPr="007E1FEF">
        <w:rPr>
          <w:lang w:val="ru-RU"/>
        </w:rPr>
        <w:tab/>
      </w:r>
      <w:r>
        <w:t>d</w:t>
      </w:r>
      <w:r w:rsidRPr="007E1FEF">
        <w:rPr>
          <w:lang w:val="ru-RU"/>
        </w:rPr>
        <w:t>)</w:t>
      </w:r>
      <w:r w:rsidRPr="007E1FEF">
        <w:rPr>
          <w:lang w:val="ru-RU"/>
        </w:rPr>
        <w:tab/>
        <w:t>справочные данные по каждому используемому калибровочному газу;</w:t>
      </w:r>
    </w:p>
    <w:p w14:paraId="4FAF183D" w14:textId="77777777" w:rsidR="002127ED" w:rsidRPr="007E1FEF" w:rsidRDefault="002127ED" w:rsidP="002127ED">
      <w:pPr>
        <w:pStyle w:val="SingleTxtGR"/>
        <w:ind w:left="2835" w:hanging="1701"/>
        <w:rPr>
          <w:lang w:val="ru-RU"/>
        </w:rPr>
      </w:pPr>
      <w:r w:rsidRPr="007E1FEF">
        <w:rPr>
          <w:lang w:val="ru-RU"/>
        </w:rPr>
        <w:tab/>
      </w:r>
      <w:r w:rsidRPr="007E1FEF">
        <w:rPr>
          <w:lang w:val="ru-RU"/>
        </w:rPr>
        <w:tab/>
        <w:t>е)</w:t>
      </w:r>
      <w:r w:rsidRPr="007E1FEF">
        <w:rPr>
          <w:lang w:val="ru-RU"/>
        </w:rPr>
        <w:tab/>
        <w:t>фактическое и указанное значение по каждому используемому калибровочному газу вместе с процентными отклонениями;</w:t>
      </w:r>
    </w:p>
    <w:p w14:paraId="0B41BA59" w14:textId="77777777" w:rsidR="002127ED" w:rsidRPr="007E1FEF" w:rsidRDefault="002127ED" w:rsidP="002127ED">
      <w:pPr>
        <w:pStyle w:val="SingleTxtGR"/>
        <w:ind w:left="2835" w:hanging="1701"/>
        <w:rPr>
          <w:lang w:val="ru-RU"/>
        </w:rPr>
      </w:pPr>
      <w:r w:rsidRPr="007E1FEF">
        <w:rPr>
          <w:lang w:val="ru-RU"/>
        </w:rPr>
        <w:tab/>
      </w:r>
      <w:r w:rsidRPr="007E1FEF">
        <w:rPr>
          <w:lang w:val="ru-RU"/>
        </w:rPr>
        <w:tab/>
      </w:r>
      <w:r>
        <w:t>f</w:t>
      </w:r>
      <w:r w:rsidRPr="007E1FEF">
        <w:rPr>
          <w:lang w:val="ru-RU"/>
        </w:rPr>
        <w:t>)</w:t>
      </w:r>
      <w:r w:rsidRPr="007E1FEF">
        <w:rPr>
          <w:lang w:val="ru-RU"/>
        </w:rPr>
        <w:tab/>
        <w:t>калибровочное давление анализатора.</w:t>
      </w:r>
    </w:p>
    <w:p w14:paraId="29940C4F" w14:textId="0C0DC793" w:rsidR="002127ED" w:rsidRDefault="002127ED" w:rsidP="004A333A">
      <w:pPr>
        <w:pStyle w:val="SingleTxtGR"/>
        <w:tabs>
          <w:tab w:val="clear" w:pos="1701"/>
          <w:tab w:val="left" w:pos="924"/>
          <w:tab w:val="left" w:pos="1672"/>
        </w:tabs>
        <w:ind w:left="2282" w:hanging="1148"/>
        <w:rPr>
          <w:lang w:val="ru-RU"/>
        </w:rPr>
      </w:pPr>
      <w:r w:rsidRPr="007E1FEF">
        <w:rPr>
          <w:lang w:val="ru-RU"/>
        </w:rPr>
        <w:t>3.5</w:t>
      </w:r>
      <w:r w:rsidRPr="007E1FEF">
        <w:rPr>
          <w:lang w:val="ru-RU"/>
        </w:rPr>
        <w:tab/>
      </w:r>
      <w:r w:rsidRPr="007E1FEF">
        <w:rPr>
          <w:lang w:val="ru-RU"/>
        </w:rPr>
        <w:tab/>
        <w:t>Допускается использование альтернативных средств (например, компьютера, электронного переключателя диапазонов), если техническая служба имеет возможность удостовериться, что эти методы обеспечивают эквивалентную точность.</w:t>
      </w:r>
    </w:p>
    <w:p w14:paraId="07AE171E" w14:textId="3CB97CAA" w:rsidR="009072D8" w:rsidRDefault="009072D8" w:rsidP="004A333A">
      <w:pPr>
        <w:pStyle w:val="SingleTxtGR"/>
        <w:tabs>
          <w:tab w:val="clear" w:pos="1701"/>
          <w:tab w:val="left" w:pos="924"/>
          <w:tab w:val="left" w:pos="1672"/>
        </w:tabs>
        <w:ind w:left="2282" w:hanging="1148"/>
        <w:rPr>
          <w:lang w:val="ru-RU"/>
        </w:rPr>
      </w:pPr>
    </w:p>
    <w:p w14:paraId="4524A44D" w14:textId="77777777" w:rsidR="009072D8" w:rsidRDefault="009072D8" w:rsidP="004A333A">
      <w:pPr>
        <w:pStyle w:val="SingleTxtGR"/>
        <w:tabs>
          <w:tab w:val="clear" w:pos="1701"/>
          <w:tab w:val="left" w:pos="924"/>
          <w:tab w:val="left" w:pos="1672"/>
        </w:tabs>
        <w:ind w:left="2282" w:hanging="1148"/>
        <w:rPr>
          <w:lang w:val="ru-RU"/>
        </w:rPr>
        <w:sectPr w:rsidR="009072D8" w:rsidSect="00632DA4">
          <w:headerReference w:type="even" r:id="rId83"/>
          <w:headerReference w:type="default" r:id="rId84"/>
          <w:footerReference w:type="even" r:id="rId85"/>
          <w:footerReference w:type="default" r:id="rId86"/>
          <w:endnotePr>
            <w:numFmt w:val="decimal"/>
          </w:endnotePr>
          <w:pgSz w:w="11906" w:h="16838" w:code="9"/>
          <w:pgMar w:top="1418" w:right="1134" w:bottom="1134" w:left="1134" w:header="680" w:footer="567" w:gutter="0"/>
          <w:cols w:space="708"/>
          <w:docGrid w:linePitch="360"/>
        </w:sectPr>
      </w:pPr>
    </w:p>
    <w:p w14:paraId="497A1CD7" w14:textId="25C7F9DF" w:rsidR="009072D8" w:rsidRPr="007E1FEF" w:rsidRDefault="009072D8" w:rsidP="009072D8">
      <w:pPr>
        <w:pStyle w:val="HChGR"/>
        <w:rPr>
          <w:lang w:val="ru-RU"/>
        </w:rPr>
      </w:pPr>
      <w:r w:rsidRPr="007E1FEF">
        <w:rPr>
          <w:lang w:val="ru-RU"/>
        </w:rPr>
        <w:lastRenderedPageBreak/>
        <w:t xml:space="preserve">Приложение </w:t>
      </w:r>
      <w:r w:rsidRPr="00A90B16">
        <w:rPr>
          <w:lang w:val="ru-RU"/>
        </w:rPr>
        <w:t>8</w:t>
      </w:r>
      <w:r w:rsidRPr="007E1FEF">
        <w:rPr>
          <w:lang w:val="ru-RU"/>
        </w:rPr>
        <w:t xml:space="preserve"> </w:t>
      </w:r>
      <w:r w:rsidR="00322E60" w:rsidRPr="00C409A2">
        <w:rPr>
          <w:lang w:val="ru-RU"/>
        </w:rPr>
        <w:t>—</w:t>
      </w:r>
      <w:r w:rsidRPr="007E1FEF">
        <w:rPr>
          <w:lang w:val="ru-RU"/>
        </w:rPr>
        <w:t xml:space="preserve"> Добавление 2</w:t>
      </w:r>
    </w:p>
    <w:p w14:paraId="6CB137A6" w14:textId="77777777" w:rsidR="009072D8" w:rsidRPr="007E1FEF" w:rsidRDefault="009072D8" w:rsidP="009072D8">
      <w:pPr>
        <w:pStyle w:val="HChGR"/>
        <w:rPr>
          <w:lang w:val="ru-RU"/>
        </w:rPr>
      </w:pPr>
      <w:r w:rsidRPr="007E1FEF">
        <w:rPr>
          <w:lang w:val="ru-RU"/>
        </w:rPr>
        <w:tab/>
      </w:r>
      <w:r w:rsidRPr="007E1FEF">
        <w:rPr>
          <w:lang w:val="ru-RU"/>
        </w:rPr>
        <w:tab/>
        <w:t>Основные характеристики семейства транспортных средств</w:t>
      </w:r>
    </w:p>
    <w:p w14:paraId="65B0C973" w14:textId="77777777" w:rsidR="009072D8" w:rsidRPr="007E1FEF" w:rsidRDefault="009072D8" w:rsidP="009072D8">
      <w:pPr>
        <w:pStyle w:val="SingleTxtGR"/>
        <w:ind w:left="2268" w:hanging="1134"/>
        <w:rPr>
          <w:lang w:val="ru-RU"/>
        </w:rPr>
      </w:pPr>
      <w:r w:rsidRPr="007E1FEF">
        <w:rPr>
          <w:lang w:val="ru-RU"/>
        </w:rPr>
        <w:t>1.</w:t>
      </w:r>
      <w:r w:rsidRPr="007E1FEF">
        <w:rPr>
          <w:lang w:val="ru-RU"/>
        </w:rPr>
        <w:tab/>
      </w:r>
      <w:r w:rsidRPr="007E1FEF">
        <w:rPr>
          <w:lang w:val="ru-RU"/>
        </w:rPr>
        <w:tab/>
        <w:t>Параметры, определяющие принадлежность к семейству с точки зрения выбросов водорода</w:t>
      </w:r>
    </w:p>
    <w:p w14:paraId="4A2D1B37" w14:textId="77777777" w:rsidR="009072D8" w:rsidRPr="007E1FEF" w:rsidRDefault="009072D8" w:rsidP="009072D8">
      <w:pPr>
        <w:pStyle w:val="SingleTxtGR"/>
        <w:ind w:left="2268" w:hanging="1134"/>
        <w:rPr>
          <w:lang w:val="ru-RU"/>
        </w:rPr>
      </w:pPr>
      <w:r w:rsidRPr="007E1FEF">
        <w:rPr>
          <w:lang w:val="ru-RU"/>
        </w:rPr>
        <w:tab/>
      </w:r>
      <w:r w:rsidRPr="007E1FEF">
        <w:rPr>
          <w:lang w:val="ru-RU"/>
        </w:rPr>
        <w:tab/>
        <w:t>Принадлежность к семейству может определяться по основным конструктивным параметрам, которые должны быть едиными для транспортных средств, относящихся к конкретному семейству. В</w:t>
      </w:r>
      <w:r>
        <w:rPr>
          <w:lang w:val="en-US"/>
        </w:rPr>
        <w:t> </w:t>
      </w:r>
      <w:r w:rsidRPr="007E1FEF">
        <w:rPr>
          <w:lang w:val="ru-RU"/>
        </w:rPr>
        <w:t>отдельных случаях может иметь место сочетание параметров. Эти аспекты также необходимо принимать во внимание для обеспечения того, чтобы в конкретное семейство включались только транспортные средства, имеющие аналогичные характеристики с точки зрения выбросов водорода.</w:t>
      </w:r>
    </w:p>
    <w:p w14:paraId="3F79F009" w14:textId="77777777" w:rsidR="009072D8" w:rsidRPr="007E1FEF" w:rsidRDefault="009072D8" w:rsidP="009072D8">
      <w:pPr>
        <w:pStyle w:val="SingleTxtGR"/>
        <w:ind w:left="2268" w:hanging="1134"/>
        <w:rPr>
          <w:lang w:val="ru-RU"/>
        </w:rPr>
      </w:pPr>
      <w:r w:rsidRPr="007E1FEF">
        <w:rPr>
          <w:lang w:val="ru-RU"/>
        </w:rPr>
        <w:t>2.</w:t>
      </w:r>
      <w:r w:rsidRPr="007E1FEF">
        <w:rPr>
          <w:lang w:val="ru-RU"/>
        </w:rPr>
        <w:tab/>
      </w:r>
      <w:r w:rsidRPr="007E1FEF">
        <w:rPr>
          <w:lang w:val="ru-RU"/>
        </w:rPr>
        <w:tab/>
        <w:t>С этой целью те типы транспортных средств, у которых указанные ниже параметры являются идентичными, рассматриваются как принадлежащие к одному и тому же семейству с точки зрения выбросов водорода.</w:t>
      </w:r>
    </w:p>
    <w:p w14:paraId="43FA680E"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rPr>
          <w:lang w:val="ru-RU"/>
        </w:rPr>
        <w:t>ПСАЭЭ</w:t>
      </w:r>
      <w:r w:rsidRPr="007E1FEF">
        <w:rPr>
          <w:lang w:val="ru-RU"/>
        </w:rPr>
        <w:t>:</w:t>
      </w:r>
    </w:p>
    <w:p w14:paraId="7876B24E"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a</w:t>
      </w:r>
      <w:r w:rsidRPr="007E1FEF">
        <w:rPr>
          <w:lang w:val="ru-RU"/>
        </w:rPr>
        <w:t>)</w:t>
      </w:r>
      <w:r w:rsidRPr="007E1FEF">
        <w:rPr>
          <w:lang w:val="ru-RU"/>
        </w:rPr>
        <w:tab/>
        <w:t xml:space="preserve">торговое наименование или товарный знак </w:t>
      </w:r>
      <w:r>
        <w:rPr>
          <w:lang w:val="ru-RU"/>
        </w:rPr>
        <w:t>ПСАЭЭ</w:t>
      </w:r>
      <w:r w:rsidRPr="007E1FEF">
        <w:rPr>
          <w:lang w:val="ru-RU"/>
        </w:rPr>
        <w:t>;</w:t>
      </w:r>
    </w:p>
    <w:p w14:paraId="7CA356A3"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b</w:t>
      </w:r>
      <w:r w:rsidRPr="007E1FEF">
        <w:rPr>
          <w:lang w:val="ru-RU"/>
        </w:rPr>
        <w:t>)</w:t>
      </w:r>
      <w:r w:rsidRPr="007E1FEF">
        <w:rPr>
          <w:lang w:val="ru-RU"/>
        </w:rPr>
        <w:tab/>
        <w:t>указание всех типов используемых электрохимических пар;</w:t>
      </w:r>
    </w:p>
    <w:p w14:paraId="213FB89B"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c</w:t>
      </w:r>
      <w:r w:rsidRPr="007E1FEF">
        <w:rPr>
          <w:lang w:val="ru-RU"/>
        </w:rPr>
        <w:t>)</w:t>
      </w:r>
      <w:r w:rsidRPr="007E1FEF">
        <w:rPr>
          <w:lang w:val="ru-RU"/>
        </w:rPr>
        <w:tab/>
        <w:t xml:space="preserve">количество элементов </w:t>
      </w:r>
      <w:r>
        <w:rPr>
          <w:lang w:val="ru-RU"/>
        </w:rPr>
        <w:t>ПСАЭЭ</w:t>
      </w:r>
      <w:r w:rsidRPr="007E1FEF">
        <w:rPr>
          <w:lang w:val="ru-RU"/>
        </w:rPr>
        <w:t>;</w:t>
      </w:r>
    </w:p>
    <w:p w14:paraId="2499E2DC"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d</w:t>
      </w:r>
      <w:r w:rsidRPr="007E1FEF">
        <w:rPr>
          <w:lang w:val="ru-RU"/>
        </w:rPr>
        <w:t>)</w:t>
      </w:r>
      <w:r w:rsidRPr="007E1FEF">
        <w:rPr>
          <w:lang w:val="ru-RU"/>
        </w:rPr>
        <w:tab/>
        <w:t xml:space="preserve">количество подсистем </w:t>
      </w:r>
      <w:r>
        <w:rPr>
          <w:lang w:val="ru-RU"/>
        </w:rPr>
        <w:t>ПСАЭЭ</w:t>
      </w:r>
      <w:r w:rsidRPr="007E1FEF">
        <w:rPr>
          <w:lang w:val="ru-RU"/>
        </w:rPr>
        <w:t>;</w:t>
      </w:r>
    </w:p>
    <w:p w14:paraId="3EA0CF83"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e</w:t>
      </w:r>
      <w:r w:rsidRPr="007E1FEF">
        <w:rPr>
          <w:lang w:val="ru-RU"/>
        </w:rPr>
        <w:t>)</w:t>
      </w:r>
      <w:r w:rsidRPr="007E1FEF">
        <w:rPr>
          <w:lang w:val="ru-RU"/>
        </w:rPr>
        <w:tab/>
        <w:t xml:space="preserve">номинальное напряжение </w:t>
      </w:r>
      <w:r>
        <w:rPr>
          <w:lang w:val="ru-RU"/>
        </w:rPr>
        <w:t>ПСАЭЭ</w:t>
      </w:r>
      <w:r w:rsidRPr="007E1FEF">
        <w:rPr>
          <w:lang w:val="ru-RU"/>
        </w:rPr>
        <w:t xml:space="preserve"> (В);</w:t>
      </w:r>
    </w:p>
    <w:p w14:paraId="3A45BA45"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f</w:t>
      </w:r>
      <w:r w:rsidRPr="007E1FEF">
        <w:rPr>
          <w:lang w:val="ru-RU"/>
        </w:rPr>
        <w:t>)</w:t>
      </w:r>
      <w:r w:rsidRPr="007E1FEF">
        <w:rPr>
          <w:lang w:val="ru-RU"/>
        </w:rPr>
        <w:tab/>
        <w:t xml:space="preserve">емкость </w:t>
      </w:r>
      <w:r>
        <w:rPr>
          <w:lang w:val="ru-RU"/>
        </w:rPr>
        <w:t>ПСАЭЭ</w:t>
      </w:r>
      <w:r w:rsidRPr="007E1FEF">
        <w:rPr>
          <w:lang w:val="ru-RU"/>
        </w:rPr>
        <w:t xml:space="preserve"> (кВт.ч);</w:t>
      </w:r>
    </w:p>
    <w:p w14:paraId="2007AF34"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g</w:t>
      </w:r>
      <w:r w:rsidRPr="007E1FEF">
        <w:rPr>
          <w:lang w:val="ru-RU"/>
        </w:rPr>
        <w:t>)</w:t>
      </w:r>
      <w:r w:rsidRPr="007E1FEF">
        <w:rPr>
          <w:lang w:val="ru-RU"/>
        </w:rPr>
        <w:tab/>
        <w:t>коэффициент рекомбинации газов (в процентах);</w:t>
      </w:r>
    </w:p>
    <w:p w14:paraId="61D911F7" w14:textId="77777777" w:rsidR="009072D8" w:rsidRPr="007E1FEF" w:rsidRDefault="009072D8" w:rsidP="009072D8">
      <w:pPr>
        <w:pStyle w:val="SingleTxtGR"/>
        <w:ind w:left="2835" w:hanging="1701"/>
        <w:rPr>
          <w:lang w:val="ru-RU"/>
        </w:rPr>
      </w:pPr>
      <w:r w:rsidRPr="007E1FEF">
        <w:rPr>
          <w:lang w:val="ru-RU"/>
        </w:rPr>
        <w:tab/>
      </w:r>
      <w:r w:rsidRPr="007E1FEF">
        <w:rPr>
          <w:lang w:val="ru-RU"/>
        </w:rPr>
        <w:tab/>
      </w:r>
      <w:r>
        <w:t>h</w:t>
      </w:r>
      <w:r w:rsidRPr="007E1FEF">
        <w:rPr>
          <w:lang w:val="ru-RU"/>
        </w:rPr>
        <w:t>)</w:t>
      </w:r>
      <w:r w:rsidRPr="007E1FEF">
        <w:rPr>
          <w:lang w:val="ru-RU"/>
        </w:rPr>
        <w:tab/>
        <w:t xml:space="preserve">тип(ы) вентиляционной системы для подсистем(ы) </w:t>
      </w:r>
      <w:r>
        <w:rPr>
          <w:lang w:val="ru-RU"/>
        </w:rPr>
        <w:t>ПСАЭЭ</w:t>
      </w:r>
      <w:r w:rsidRPr="007E1FEF">
        <w:rPr>
          <w:lang w:val="ru-RU"/>
        </w:rPr>
        <w:t>;</w:t>
      </w:r>
    </w:p>
    <w:p w14:paraId="5F9313C9"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i</w:t>
      </w:r>
      <w:r w:rsidRPr="007E1FEF">
        <w:rPr>
          <w:lang w:val="ru-RU"/>
        </w:rPr>
        <w:t>)</w:t>
      </w:r>
      <w:r w:rsidRPr="007E1FEF">
        <w:rPr>
          <w:lang w:val="ru-RU"/>
        </w:rPr>
        <w:tab/>
        <w:t>тип системы охлаждения (если имеется).</w:t>
      </w:r>
    </w:p>
    <w:p w14:paraId="286AE4CE" w14:textId="77777777" w:rsidR="009072D8" w:rsidRPr="007E1FEF" w:rsidRDefault="009072D8" w:rsidP="009072D8">
      <w:pPr>
        <w:pStyle w:val="SingleTxtGR"/>
        <w:ind w:left="2268" w:hanging="1134"/>
        <w:rPr>
          <w:lang w:val="ru-RU"/>
        </w:rPr>
      </w:pPr>
      <w:r w:rsidRPr="007E1FEF">
        <w:rPr>
          <w:lang w:val="ru-RU"/>
        </w:rPr>
        <w:tab/>
      </w:r>
      <w:r w:rsidRPr="007E1FEF">
        <w:rPr>
          <w:lang w:val="ru-RU"/>
        </w:rPr>
        <w:tab/>
        <w:t>Бортовое зарядное устройство:</w:t>
      </w:r>
    </w:p>
    <w:p w14:paraId="27D8840F"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a</w:t>
      </w:r>
      <w:r w:rsidRPr="007E1FEF">
        <w:rPr>
          <w:lang w:val="ru-RU"/>
        </w:rPr>
        <w:t>)</w:t>
      </w:r>
      <w:r w:rsidRPr="007E1FEF">
        <w:rPr>
          <w:lang w:val="ru-RU"/>
        </w:rPr>
        <w:tab/>
        <w:t>марка и тип различных элементов зарядного устройства;</w:t>
      </w:r>
    </w:p>
    <w:p w14:paraId="384F0965"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b</w:t>
      </w:r>
      <w:r w:rsidRPr="007E1FEF">
        <w:rPr>
          <w:lang w:val="ru-RU"/>
        </w:rPr>
        <w:t>)</w:t>
      </w:r>
      <w:r w:rsidRPr="007E1FEF">
        <w:rPr>
          <w:lang w:val="ru-RU"/>
        </w:rPr>
        <w:tab/>
        <w:t>номинальная выходная мощность (кВт);</w:t>
      </w:r>
    </w:p>
    <w:p w14:paraId="4B282847"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c</w:t>
      </w:r>
      <w:r w:rsidRPr="007E1FEF">
        <w:rPr>
          <w:lang w:val="ru-RU"/>
        </w:rPr>
        <w:t>)</w:t>
      </w:r>
      <w:r w:rsidRPr="007E1FEF">
        <w:rPr>
          <w:lang w:val="ru-RU"/>
        </w:rPr>
        <w:tab/>
        <w:t>максимальное зарядное напряжение (В);</w:t>
      </w:r>
    </w:p>
    <w:p w14:paraId="5E9E1BA9"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d</w:t>
      </w:r>
      <w:r w:rsidRPr="007E1FEF">
        <w:rPr>
          <w:lang w:val="ru-RU"/>
        </w:rPr>
        <w:t>)</w:t>
      </w:r>
      <w:r w:rsidRPr="007E1FEF">
        <w:rPr>
          <w:lang w:val="ru-RU"/>
        </w:rPr>
        <w:tab/>
        <w:t>максимальная интенсивность заряда (А);</w:t>
      </w:r>
    </w:p>
    <w:p w14:paraId="72980380"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e</w:t>
      </w:r>
      <w:r w:rsidRPr="007E1FEF">
        <w:rPr>
          <w:lang w:val="ru-RU"/>
        </w:rPr>
        <w:t>)</w:t>
      </w:r>
      <w:r w:rsidRPr="007E1FEF">
        <w:rPr>
          <w:lang w:val="ru-RU"/>
        </w:rPr>
        <w:tab/>
        <w:t>марка и тип устройства управления (если таковое имеется);</w:t>
      </w:r>
    </w:p>
    <w:p w14:paraId="4CCB2EEC" w14:textId="77777777" w:rsidR="009072D8" w:rsidRPr="007E1FEF" w:rsidRDefault="009072D8" w:rsidP="009072D8">
      <w:pPr>
        <w:pStyle w:val="SingleTxtGR"/>
        <w:ind w:left="2268" w:hanging="1134"/>
        <w:rPr>
          <w:lang w:val="ru-RU"/>
        </w:rPr>
      </w:pPr>
      <w:r w:rsidRPr="007E1FEF">
        <w:rPr>
          <w:lang w:val="ru-RU"/>
        </w:rPr>
        <w:tab/>
      </w:r>
      <w:r w:rsidRPr="007E1FEF">
        <w:rPr>
          <w:lang w:val="ru-RU"/>
        </w:rPr>
        <w:tab/>
      </w:r>
      <w:r>
        <w:t>f</w:t>
      </w:r>
      <w:r w:rsidRPr="007E1FEF">
        <w:rPr>
          <w:lang w:val="ru-RU"/>
        </w:rPr>
        <w:t>)</w:t>
      </w:r>
      <w:r w:rsidRPr="007E1FEF">
        <w:rPr>
          <w:lang w:val="ru-RU"/>
        </w:rPr>
        <w:tab/>
        <w:t>схема функционирования, управления и безопасности;</w:t>
      </w:r>
    </w:p>
    <w:p w14:paraId="32F06A63" w14:textId="29D40374" w:rsidR="009072D8" w:rsidRDefault="009072D8" w:rsidP="009072D8">
      <w:pPr>
        <w:pStyle w:val="SingleTxtGR"/>
        <w:tabs>
          <w:tab w:val="clear" w:pos="1701"/>
          <w:tab w:val="left" w:pos="924"/>
          <w:tab w:val="left" w:pos="1672"/>
        </w:tabs>
        <w:ind w:left="2282" w:hanging="1148"/>
        <w:rPr>
          <w:lang w:val="ru-RU"/>
        </w:rPr>
      </w:pPr>
      <w:r w:rsidRPr="007E1FEF">
        <w:rPr>
          <w:lang w:val="ru-RU"/>
        </w:rPr>
        <w:tab/>
      </w:r>
      <w:r w:rsidRPr="007E1FEF">
        <w:rPr>
          <w:lang w:val="ru-RU"/>
        </w:rPr>
        <w:tab/>
      </w:r>
      <w:r>
        <w:t>g</w:t>
      </w:r>
      <w:r w:rsidRPr="007E1FEF">
        <w:rPr>
          <w:lang w:val="ru-RU"/>
        </w:rPr>
        <w:t>)</w:t>
      </w:r>
      <w:r w:rsidRPr="007E1FEF">
        <w:rPr>
          <w:lang w:val="ru-RU"/>
        </w:rPr>
        <w:tab/>
        <w:t>характеристики периодов зарядки.</w:t>
      </w:r>
    </w:p>
    <w:p w14:paraId="4E111449" w14:textId="00441747" w:rsidR="00A07691" w:rsidRDefault="00A07691" w:rsidP="002127ED">
      <w:pPr>
        <w:pStyle w:val="SingleTxtGR"/>
        <w:tabs>
          <w:tab w:val="left" w:pos="3430"/>
        </w:tabs>
        <w:ind w:left="3430" w:hanging="1162"/>
        <w:rPr>
          <w:lang w:val="ru-RU"/>
        </w:rPr>
      </w:pPr>
    </w:p>
    <w:p w14:paraId="05D6725D" w14:textId="77777777" w:rsidR="00C41A34" w:rsidRDefault="00C41A34" w:rsidP="002127ED">
      <w:pPr>
        <w:pStyle w:val="SingleTxtGR"/>
        <w:tabs>
          <w:tab w:val="left" w:pos="3430"/>
        </w:tabs>
        <w:ind w:left="3430" w:hanging="1162"/>
        <w:rPr>
          <w:lang w:val="ru-RU"/>
        </w:rPr>
        <w:sectPr w:rsidR="00C41A34" w:rsidSect="00632DA4">
          <w:headerReference w:type="even" r:id="rId87"/>
          <w:footerReference w:type="even" r:id="rId88"/>
          <w:endnotePr>
            <w:numFmt w:val="decimal"/>
          </w:endnotePr>
          <w:pgSz w:w="11906" w:h="16838" w:code="9"/>
          <w:pgMar w:top="1418" w:right="1134" w:bottom="1134" w:left="1134" w:header="680" w:footer="567" w:gutter="0"/>
          <w:cols w:space="708"/>
          <w:docGrid w:linePitch="360"/>
        </w:sectPr>
      </w:pPr>
    </w:p>
    <w:p w14:paraId="263B4BF8" w14:textId="77777777" w:rsidR="00C41A34" w:rsidRPr="00D335FB" w:rsidRDefault="00C41A34" w:rsidP="00C41A34">
      <w:pPr>
        <w:pStyle w:val="HChGR"/>
        <w:rPr>
          <w:lang w:val="ru-RU"/>
        </w:rPr>
      </w:pPr>
      <w:r w:rsidRPr="00024EB8">
        <w:rPr>
          <w:lang w:val="ru-RU"/>
        </w:rPr>
        <w:lastRenderedPageBreak/>
        <w:t xml:space="preserve">Приложение </w:t>
      </w:r>
      <w:r w:rsidRPr="00D335FB">
        <w:rPr>
          <w:lang w:val="ru-RU"/>
        </w:rPr>
        <w:t>9</w:t>
      </w:r>
    </w:p>
    <w:p w14:paraId="4BDE3FEF" w14:textId="77777777" w:rsidR="00C41A34" w:rsidRPr="007E1FEF" w:rsidRDefault="00C41A34" w:rsidP="00C41A34">
      <w:pPr>
        <w:pStyle w:val="HChGR"/>
        <w:rPr>
          <w:lang w:val="ru-RU"/>
        </w:rPr>
      </w:pPr>
      <w:r w:rsidRPr="007E1FEF">
        <w:rPr>
          <w:lang w:val="ru-RU"/>
        </w:rPr>
        <w:tab/>
      </w:r>
      <w:r w:rsidRPr="007E1FEF">
        <w:rPr>
          <w:lang w:val="ru-RU"/>
        </w:rPr>
        <w:tab/>
        <w:t xml:space="preserve">Процедуры испытания </w:t>
      </w:r>
      <w:r>
        <w:rPr>
          <w:lang w:val="ru-RU"/>
        </w:rPr>
        <w:t>ПСАЭЭ</w:t>
      </w:r>
    </w:p>
    <w:p w14:paraId="4F3DC1B4" w14:textId="2461473B" w:rsidR="00A07691" w:rsidRDefault="00A07691" w:rsidP="00C41A34">
      <w:pPr>
        <w:pStyle w:val="SingleTxtG"/>
      </w:pPr>
    </w:p>
    <w:p w14:paraId="2F50F814" w14:textId="77777777" w:rsidR="00C41A34" w:rsidRDefault="00C41A34" w:rsidP="00C41A34">
      <w:pPr>
        <w:pStyle w:val="SingleTxtG"/>
        <w:sectPr w:rsidR="00C41A34" w:rsidSect="00632DA4">
          <w:headerReference w:type="even" r:id="rId89"/>
          <w:headerReference w:type="default" r:id="rId90"/>
          <w:footerReference w:type="even" r:id="rId91"/>
          <w:footerReference w:type="default" r:id="rId92"/>
          <w:endnotePr>
            <w:numFmt w:val="decimal"/>
          </w:endnotePr>
          <w:pgSz w:w="11906" w:h="16838" w:code="9"/>
          <w:pgMar w:top="1418" w:right="1134" w:bottom="1134" w:left="1134" w:header="680" w:footer="567" w:gutter="0"/>
          <w:cols w:space="708"/>
          <w:docGrid w:linePitch="360"/>
        </w:sectPr>
      </w:pPr>
    </w:p>
    <w:p w14:paraId="767726E4" w14:textId="77777777" w:rsidR="00197384" w:rsidRPr="00024EB8" w:rsidRDefault="00197384" w:rsidP="00197384">
      <w:pPr>
        <w:keepNext/>
        <w:keepLines/>
        <w:tabs>
          <w:tab w:val="right" w:pos="851"/>
        </w:tabs>
        <w:spacing w:before="360" w:after="240" w:line="300" w:lineRule="exact"/>
        <w:ind w:left="1134" w:right="1134" w:hanging="1134"/>
        <w:rPr>
          <w:b/>
          <w:sz w:val="28"/>
        </w:rPr>
      </w:pPr>
      <w:r w:rsidRPr="00024EB8">
        <w:rPr>
          <w:b/>
          <w:sz w:val="28"/>
        </w:rPr>
        <w:lastRenderedPageBreak/>
        <w:t xml:space="preserve">Приложение </w:t>
      </w:r>
      <w:r w:rsidRPr="00024EB8">
        <w:rPr>
          <w:b/>
          <w:sz w:val="28"/>
          <w:lang w:eastAsia="ja-JP"/>
        </w:rPr>
        <w:t xml:space="preserve">9 — </w:t>
      </w:r>
      <w:r w:rsidRPr="00024EB8">
        <w:rPr>
          <w:b/>
          <w:sz w:val="28"/>
        </w:rPr>
        <w:t>Добавление 1</w:t>
      </w:r>
    </w:p>
    <w:p w14:paraId="541BF728" w14:textId="77777777" w:rsidR="00197384" w:rsidRPr="00024EB8" w:rsidRDefault="00197384" w:rsidP="00197384">
      <w:pPr>
        <w:keepNext/>
        <w:keepLines/>
        <w:tabs>
          <w:tab w:val="right" w:pos="851"/>
        </w:tabs>
        <w:spacing w:before="360" w:after="240" w:line="300" w:lineRule="exact"/>
        <w:ind w:left="1134" w:right="1134" w:hanging="1134"/>
        <w:rPr>
          <w:b/>
          <w:sz w:val="28"/>
        </w:rPr>
      </w:pPr>
      <w:r w:rsidRPr="00024EB8">
        <w:rPr>
          <w:b/>
          <w:sz w:val="28"/>
        </w:rPr>
        <w:tab/>
      </w:r>
      <w:r w:rsidRPr="00024EB8">
        <w:rPr>
          <w:b/>
          <w:sz w:val="28"/>
        </w:rPr>
        <w:tab/>
      </w:r>
      <w:bookmarkStart w:id="25" w:name="_Toc352838604"/>
      <w:bookmarkStart w:id="26" w:name="_Toc352852776"/>
      <w:r w:rsidRPr="00024EB8">
        <w:rPr>
          <w:b/>
          <w:sz w:val="28"/>
          <w:szCs w:val="28"/>
        </w:rPr>
        <w:t xml:space="preserve">Процедура проведения стандартного цикла </w:t>
      </w:r>
      <w:bookmarkEnd w:id="25"/>
      <w:bookmarkEnd w:id="26"/>
    </w:p>
    <w:p w14:paraId="4FE59CF6" w14:textId="77777777" w:rsidR="00197384" w:rsidRPr="00024EB8" w:rsidRDefault="00197384" w:rsidP="00197384">
      <w:pPr>
        <w:tabs>
          <w:tab w:val="left" w:pos="1701"/>
          <w:tab w:val="left" w:pos="2268"/>
          <w:tab w:val="left" w:pos="2835"/>
          <w:tab w:val="left" w:pos="3402"/>
          <w:tab w:val="left" w:pos="3969"/>
        </w:tabs>
        <w:spacing w:after="120"/>
        <w:ind w:left="1134" w:right="1134"/>
        <w:jc w:val="both"/>
      </w:pPr>
      <w:r w:rsidRPr="00024EB8">
        <w:t xml:space="preserve">Стандартный цикл начинают со стандартной разрядки, за которой следует стандартная зарядка. </w:t>
      </w:r>
      <w:r w:rsidRPr="00024EB8">
        <w:rPr>
          <w:bCs/>
        </w:rPr>
        <w:t xml:space="preserve">Стандартный цикл проводят при температуре окружающего воздуха </w:t>
      </w:r>
      <w:r w:rsidRPr="00024EB8">
        <w:rPr>
          <w:bCs/>
        </w:rPr>
        <w:br/>
        <w:t>20 ± 10</w:t>
      </w:r>
      <w:r w:rsidRPr="001E1E70">
        <w:rPr>
          <w:bCs/>
        </w:rPr>
        <w:t> </w:t>
      </w:r>
      <w:r w:rsidRPr="00024EB8">
        <w:rPr>
          <w:bCs/>
        </w:rPr>
        <w:t>°</w:t>
      </w:r>
      <w:r w:rsidRPr="001E1E70">
        <w:rPr>
          <w:bCs/>
        </w:rPr>
        <w:t>C</w:t>
      </w:r>
      <w:r w:rsidRPr="00024EB8">
        <w:rPr>
          <w:bCs/>
        </w:rPr>
        <w:t>.</w:t>
      </w:r>
    </w:p>
    <w:p w14:paraId="36C364A1" w14:textId="77777777" w:rsidR="00197384" w:rsidRPr="00024EB8" w:rsidRDefault="00197384" w:rsidP="00197384">
      <w:pPr>
        <w:tabs>
          <w:tab w:val="left" w:pos="1701"/>
          <w:tab w:val="left" w:pos="2268"/>
          <w:tab w:val="left" w:pos="2835"/>
          <w:tab w:val="left" w:pos="3402"/>
          <w:tab w:val="left" w:pos="3969"/>
        </w:tabs>
        <w:spacing w:after="120"/>
        <w:ind w:left="1134" w:right="1134"/>
        <w:jc w:val="both"/>
      </w:pPr>
      <w:r w:rsidRPr="00024EB8">
        <w:t>Стандартная разрядка</w:t>
      </w:r>
    </w:p>
    <w:p w14:paraId="00F85779" w14:textId="77777777" w:rsidR="00197384" w:rsidRPr="00024EB8" w:rsidRDefault="00197384" w:rsidP="00197384">
      <w:pPr>
        <w:tabs>
          <w:tab w:val="left" w:pos="1701"/>
          <w:tab w:val="left" w:pos="2268"/>
          <w:tab w:val="left" w:pos="2835"/>
          <w:tab w:val="left" w:pos="3402"/>
          <w:tab w:val="left" w:pos="3969"/>
        </w:tabs>
        <w:spacing w:after="120"/>
        <w:ind w:left="3969" w:right="1134" w:hanging="2835"/>
        <w:jc w:val="both"/>
        <w:rPr>
          <w:b/>
        </w:rPr>
      </w:pPr>
      <w:r w:rsidRPr="00024EB8">
        <w:t>Скорость разрядки</w:t>
      </w:r>
      <w:r w:rsidRPr="00024EB8">
        <w:rPr>
          <w:bCs/>
        </w:rPr>
        <w:t>:</w:t>
      </w:r>
      <w:r w:rsidRPr="00024EB8">
        <w:rPr>
          <w:bCs/>
        </w:rPr>
        <w:tab/>
      </w:r>
      <w:bookmarkStart w:id="27" w:name="_Hlk37054697"/>
      <w:r w:rsidRPr="00024EB8">
        <w:rPr>
          <w:bCs/>
        </w:rPr>
        <w:tab/>
      </w:r>
      <w:r w:rsidRPr="00024EB8">
        <w:rPr>
          <w:bCs/>
        </w:rPr>
        <w:tab/>
      </w:r>
      <w:r w:rsidRPr="00024EB8">
        <w:t>Скорость разрядки</w:t>
      </w:r>
      <w:bookmarkEnd w:id="27"/>
      <w:r w:rsidRPr="00024EB8">
        <w:t>: процедуру разрядки, включая критерии ее окончания, определяет изготовитель.</w:t>
      </w:r>
      <w:r w:rsidRPr="00024EB8">
        <w:rPr>
          <w:bCs/>
        </w:rPr>
        <w:t xml:space="preserve"> Если не указано иное, разрядка производится током в 1С — в случае </w:t>
      </w:r>
      <w:r w:rsidRPr="00024EB8">
        <w:rPr>
          <w:bCs/>
          <w:iCs/>
        </w:rPr>
        <w:t>ПСАЭЭ</w:t>
      </w:r>
      <w:r w:rsidRPr="00024EB8">
        <w:rPr>
          <w:bCs/>
        </w:rPr>
        <w:t xml:space="preserve"> в сборе и подсистем ПСАЭЭ.</w:t>
      </w:r>
    </w:p>
    <w:p w14:paraId="52406E69" w14:textId="77777777" w:rsidR="00197384" w:rsidRPr="00024EB8" w:rsidRDefault="00197384" w:rsidP="00197384">
      <w:pPr>
        <w:tabs>
          <w:tab w:val="left" w:pos="1701"/>
          <w:tab w:val="left" w:pos="2268"/>
          <w:tab w:val="left" w:pos="2835"/>
          <w:tab w:val="left" w:pos="3402"/>
          <w:tab w:val="left" w:pos="3969"/>
        </w:tabs>
        <w:spacing w:after="120"/>
        <w:ind w:left="1134" w:right="1134"/>
        <w:jc w:val="both"/>
      </w:pPr>
      <w:r w:rsidRPr="00024EB8">
        <w:t>Предел (конечное напряжение) разрядки: указывается изготовителем</w:t>
      </w:r>
    </w:p>
    <w:p w14:paraId="0CD8877E" w14:textId="77777777" w:rsidR="00197384" w:rsidRPr="00024EB8" w:rsidRDefault="00197384" w:rsidP="00197384">
      <w:pPr>
        <w:tabs>
          <w:tab w:val="left" w:pos="1701"/>
          <w:tab w:val="left" w:pos="2268"/>
          <w:tab w:val="left" w:pos="2835"/>
          <w:tab w:val="left" w:pos="3402"/>
          <w:tab w:val="left" w:pos="3969"/>
        </w:tabs>
        <w:spacing w:after="120"/>
        <w:ind w:left="1134" w:right="1134"/>
        <w:jc w:val="both"/>
        <w:rPr>
          <w:bCs/>
        </w:rPr>
      </w:pPr>
      <w:r w:rsidRPr="00024EB8">
        <w:rPr>
          <w:bCs/>
        </w:rPr>
        <w:t>В случае укомплектованного транспортного средства процедуру разрядки с использованием динамометра определяет изготовитель. Критерием окончания разрядки служат показания приборов управления транспортного средства.</w:t>
      </w:r>
    </w:p>
    <w:p w14:paraId="69D2A771" w14:textId="77777777" w:rsidR="00197384" w:rsidRPr="00024EB8" w:rsidRDefault="00197384" w:rsidP="00197384">
      <w:pPr>
        <w:tabs>
          <w:tab w:val="left" w:pos="1701"/>
          <w:tab w:val="left" w:pos="2268"/>
          <w:tab w:val="left" w:pos="2835"/>
          <w:tab w:val="left" w:pos="3402"/>
          <w:tab w:val="left" w:pos="3969"/>
        </w:tabs>
        <w:spacing w:after="120"/>
        <w:ind w:left="1134" w:right="1134"/>
        <w:jc w:val="both"/>
        <w:rPr>
          <w:bCs/>
        </w:rPr>
      </w:pPr>
      <w:r w:rsidRPr="00024EB8">
        <w:rPr>
          <w:bCs/>
        </w:rPr>
        <w:t xml:space="preserve">Период покоя после разрядки: </w:t>
      </w:r>
      <w:r w:rsidRPr="00024EB8">
        <w:rPr>
          <w:bCs/>
        </w:rPr>
        <w:tab/>
        <w:t>минимум 15 минут.</w:t>
      </w:r>
    </w:p>
    <w:p w14:paraId="516E7C81" w14:textId="77777777" w:rsidR="00197384" w:rsidRPr="00024EB8" w:rsidRDefault="00197384" w:rsidP="00197384">
      <w:pPr>
        <w:tabs>
          <w:tab w:val="left" w:pos="1701"/>
          <w:tab w:val="left" w:pos="2268"/>
          <w:tab w:val="left" w:pos="2835"/>
          <w:tab w:val="left" w:pos="3402"/>
          <w:tab w:val="left" w:pos="3969"/>
        </w:tabs>
        <w:spacing w:after="120"/>
        <w:ind w:left="1134" w:right="1134"/>
        <w:jc w:val="both"/>
        <w:rPr>
          <w:bCs/>
        </w:rPr>
      </w:pPr>
      <w:r w:rsidRPr="00024EB8">
        <w:rPr>
          <w:bCs/>
        </w:rPr>
        <w:t>Стандартная зарядка</w:t>
      </w:r>
    </w:p>
    <w:p w14:paraId="16AB54A1" w14:textId="77777777" w:rsidR="00197384" w:rsidRPr="009E6E03" w:rsidRDefault="00197384" w:rsidP="00197384">
      <w:pPr>
        <w:tabs>
          <w:tab w:val="left" w:pos="1701"/>
          <w:tab w:val="left" w:pos="2268"/>
          <w:tab w:val="left" w:pos="2835"/>
          <w:tab w:val="left" w:pos="3402"/>
          <w:tab w:val="left" w:pos="3969"/>
        </w:tabs>
        <w:spacing w:after="120"/>
        <w:ind w:left="1134" w:right="1134"/>
        <w:jc w:val="both"/>
        <w:rPr>
          <w:bCs/>
        </w:rPr>
      </w:pPr>
      <w:r w:rsidRPr="00024EB8">
        <w:rPr>
          <w:bCs/>
        </w:rPr>
        <w:t xml:space="preserve">Процедуру зарядки определяет изготовитель. Если не указано иное, зарядка производится током в </w:t>
      </w:r>
      <w:r w:rsidRPr="001E1E70">
        <w:rPr>
          <w:bCs/>
        </w:rPr>
        <w:t>C</w:t>
      </w:r>
      <w:r w:rsidRPr="00024EB8">
        <w:rPr>
          <w:bCs/>
        </w:rPr>
        <w:t xml:space="preserve">/3. Зарядку продолжают до момента ее завершения в штатном режиме. Применительно к </w:t>
      </w:r>
      <w:r w:rsidRPr="00024EB8">
        <w:rPr>
          <w:bCs/>
          <w:iCs/>
        </w:rPr>
        <w:t>ПСАЭЭ</w:t>
      </w:r>
      <w:r w:rsidRPr="00024EB8">
        <w:rPr>
          <w:bCs/>
        </w:rPr>
        <w:t xml:space="preserve"> или подсистеме ПСАЭЭ критерии окончания зарядки указаны в пункте</w:t>
      </w:r>
      <w:r w:rsidRPr="001E1E70">
        <w:rPr>
          <w:bCs/>
        </w:rPr>
        <w:t> </w:t>
      </w:r>
      <w:r w:rsidRPr="00024EB8">
        <w:rPr>
          <w:bCs/>
        </w:rPr>
        <w:t>2 добавления</w:t>
      </w:r>
      <w:r w:rsidRPr="001E1E70">
        <w:rPr>
          <w:bCs/>
        </w:rPr>
        <w:t> </w:t>
      </w:r>
      <w:r w:rsidRPr="00024EB8">
        <w:rPr>
          <w:bCs/>
        </w:rPr>
        <w:t xml:space="preserve">2 к приложению </w:t>
      </w:r>
      <w:r w:rsidRPr="009E6E03">
        <w:rPr>
          <w:bCs/>
        </w:rPr>
        <w:t>9.</w:t>
      </w:r>
    </w:p>
    <w:p w14:paraId="42F655C2" w14:textId="64CEFA9B" w:rsidR="00C41A34" w:rsidRDefault="00197384" w:rsidP="00197384">
      <w:pPr>
        <w:pStyle w:val="SingleTxtG"/>
        <w:rPr>
          <w:bCs/>
        </w:rPr>
      </w:pPr>
      <w:r w:rsidRPr="00024EB8">
        <w:t>В случае укомплектованного транспортного средства с возможностью зарядки от внешнего источника процедуру зарядки с использованием внешнего источника электропитания определяет изготовитель. В случае укомплектованного транспортного средства с возможностью зарядки от бортовых источников энергии процедуру зарядки с использованием динамометра определяет изготовитель. Критерием окончания зарядки служат показания</w:t>
      </w:r>
      <w:r w:rsidRPr="00024EB8">
        <w:rPr>
          <w:bCs/>
        </w:rPr>
        <w:t xml:space="preserve"> приборов управления транспортного средства</w:t>
      </w:r>
      <w:r w:rsidRPr="00612435">
        <w:rPr>
          <w:bCs/>
        </w:rPr>
        <w:t>.</w:t>
      </w:r>
    </w:p>
    <w:p w14:paraId="737106D0" w14:textId="521F5917" w:rsidR="00197384" w:rsidRDefault="00197384" w:rsidP="00197384">
      <w:pPr>
        <w:pStyle w:val="SingleTxtG"/>
        <w:rPr>
          <w:bCs/>
        </w:rPr>
      </w:pPr>
    </w:p>
    <w:p w14:paraId="627FC27D" w14:textId="77777777" w:rsidR="00197384" w:rsidRDefault="00197384" w:rsidP="00197384">
      <w:pPr>
        <w:pStyle w:val="SingleTxtG"/>
        <w:sectPr w:rsidR="00197384" w:rsidSect="00632DA4">
          <w:headerReference w:type="even" r:id="rId93"/>
          <w:headerReference w:type="default" r:id="rId94"/>
          <w:footerReference w:type="even" r:id="rId95"/>
          <w:footerReference w:type="default" r:id="rId96"/>
          <w:endnotePr>
            <w:numFmt w:val="decimal"/>
          </w:endnotePr>
          <w:pgSz w:w="11906" w:h="16838" w:code="9"/>
          <w:pgMar w:top="1418" w:right="1134" w:bottom="1134" w:left="1134" w:header="680" w:footer="567" w:gutter="0"/>
          <w:cols w:space="708"/>
          <w:docGrid w:linePitch="360"/>
        </w:sectPr>
      </w:pPr>
    </w:p>
    <w:p w14:paraId="6DE41EF5" w14:textId="77777777" w:rsidR="00197384" w:rsidRPr="00612435" w:rsidRDefault="00197384" w:rsidP="00197384">
      <w:pPr>
        <w:keepNext/>
        <w:keepLines/>
        <w:tabs>
          <w:tab w:val="right" w:pos="851"/>
        </w:tabs>
        <w:spacing w:before="360" w:after="240" w:line="300" w:lineRule="exact"/>
        <w:ind w:left="1134" w:right="1134" w:hanging="1134"/>
        <w:rPr>
          <w:b/>
          <w:sz w:val="28"/>
          <w:lang w:eastAsia="ja-JP"/>
        </w:rPr>
      </w:pPr>
      <w:r w:rsidRPr="00612435">
        <w:rPr>
          <w:b/>
          <w:sz w:val="28"/>
        </w:rPr>
        <w:lastRenderedPageBreak/>
        <w:t xml:space="preserve">Приложение </w:t>
      </w:r>
      <w:r w:rsidRPr="00612435">
        <w:rPr>
          <w:b/>
          <w:sz w:val="28"/>
          <w:lang w:eastAsia="ja-JP"/>
        </w:rPr>
        <w:t>9</w:t>
      </w:r>
      <w:r w:rsidRPr="00612435">
        <w:rPr>
          <w:b/>
          <w:sz w:val="28"/>
        </w:rPr>
        <w:t xml:space="preserve"> </w:t>
      </w:r>
      <w:r w:rsidRPr="00612435">
        <w:rPr>
          <w:b/>
          <w:sz w:val="28"/>
          <w:lang w:eastAsia="ja-JP"/>
        </w:rPr>
        <w:t>—</w:t>
      </w:r>
      <w:r w:rsidRPr="00612435">
        <w:rPr>
          <w:b/>
          <w:sz w:val="28"/>
        </w:rPr>
        <w:t xml:space="preserve"> Добавление </w:t>
      </w:r>
      <w:r w:rsidRPr="00612435">
        <w:rPr>
          <w:b/>
          <w:sz w:val="28"/>
          <w:lang w:eastAsia="ja-JP"/>
        </w:rPr>
        <w:t>2</w:t>
      </w:r>
    </w:p>
    <w:p w14:paraId="63848753" w14:textId="77777777" w:rsidR="00197384" w:rsidRPr="00612435" w:rsidRDefault="00197384" w:rsidP="00197384">
      <w:pPr>
        <w:keepNext/>
        <w:keepLines/>
        <w:tabs>
          <w:tab w:val="right" w:pos="851"/>
        </w:tabs>
        <w:spacing w:before="360" w:after="240" w:line="300" w:lineRule="exact"/>
        <w:ind w:left="1134" w:right="1134" w:hanging="1134"/>
        <w:rPr>
          <w:b/>
          <w:bCs/>
        </w:rPr>
      </w:pPr>
      <w:r w:rsidRPr="00612435">
        <w:rPr>
          <w:b/>
          <w:sz w:val="28"/>
        </w:rPr>
        <w:tab/>
      </w:r>
      <w:r w:rsidRPr="00612435">
        <w:rPr>
          <w:b/>
          <w:sz w:val="28"/>
        </w:rPr>
        <w:tab/>
        <w:t>Порядок корректировки СЗ</w:t>
      </w:r>
    </w:p>
    <w:p w14:paraId="6E4871C3" w14:textId="405B70B5" w:rsidR="00197384" w:rsidRPr="00612435" w:rsidRDefault="00197384" w:rsidP="00197384">
      <w:pPr>
        <w:spacing w:after="120"/>
        <w:ind w:leftChars="567" w:left="2268" w:right="1134" w:hangingChars="567" w:hanging="1134"/>
        <w:jc w:val="both"/>
        <w:rPr>
          <w:bCs/>
        </w:rPr>
      </w:pPr>
      <w:r w:rsidRPr="00612435">
        <w:rPr>
          <w:bCs/>
        </w:rPr>
        <w:t>1.</w:t>
      </w:r>
      <w:r w:rsidRPr="00612435">
        <w:rPr>
          <w:bCs/>
        </w:rPr>
        <w:tab/>
        <w:t>Корректировку СЗ производят при температуре окружающего воздуха 20</w:t>
      </w:r>
      <w:r>
        <w:rPr>
          <w:bCs/>
          <w:lang w:val="en-US"/>
        </w:rPr>
        <w:t> </w:t>
      </w:r>
      <w:r w:rsidRPr="00612435">
        <w:rPr>
          <w:bCs/>
        </w:rPr>
        <w:t>±</w:t>
      </w:r>
      <w:r>
        <w:rPr>
          <w:bCs/>
          <w:lang w:val="en-US"/>
        </w:rPr>
        <w:t> </w:t>
      </w:r>
      <w:r w:rsidRPr="00612435">
        <w:rPr>
          <w:bCs/>
        </w:rPr>
        <w:t>10</w:t>
      </w:r>
      <w:r w:rsidRPr="001E1E70">
        <w:rPr>
          <w:bCs/>
          <w:lang w:val="en-US"/>
        </w:rPr>
        <w:t> </w:t>
      </w:r>
      <w:r w:rsidRPr="00612435">
        <w:rPr>
          <w:bCs/>
        </w:rPr>
        <w:t>°</w:t>
      </w:r>
      <w:r w:rsidRPr="001E1E70">
        <w:rPr>
          <w:bCs/>
        </w:rPr>
        <w:t>C</w:t>
      </w:r>
      <w:r w:rsidRPr="00612435">
        <w:rPr>
          <w:bCs/>
        </w:rPr>
        <w:t xml:space="preserve"> в случае испытаний на транспортном средстве</w:t>
      </w:r>
      <w:r w:rsidRPr="00612435">
        <w:rPr>
          <w:bCs/>
        </w:rPr>
        <w:br/>
        <w:t>и 22 ±</w:t>
      </w:r>
      <w:r w:rsidR="00AF0579">
        <w:rPr>
          <w:bCs/>
        </w:rPr>
        <w:t xml:space="preserve"> </w:t>
      </w:r>
      <w:r w:rsidRPr="00612435">
        <w:rPr>
          <w:bCs/>
        </w:rPr>
        <w:t>5 °</w:t>
      </w:r>
      <w:r w:rsidRPr="001E1E70">
        <w:rPr>
          <w:bCs/>
        </w:rPr>
        <w:t>C</w:t>
      </w:r>
      <w:r w:rsidRPr="00612435">
        <w:rPr>
          <w:bCs/>
        </w:rPr>
        <w:t xml:space="preserve"> в случае испытаний на компонентах.</w:t>
      </w:r>
    </w:p>
    <w:p w14:paraId="6C413448" w14:textId="77777777" w:rsidR="00197384" w:rsidRPr="00612435" w:rsidRDefault="00197384" w:rsidP="00197384">
      <w:pPr>
        <w:tabs>
          <w:tab w:val="left" w:pos="2268"/>
          <w:tab w:val="left" w:pos="2835"/>
          <w:tab w:val="left" w:pos="3402"/>
          <w:tab w:val="left" w:pos="3969"/>
        </w:tabs>
        <w:spacing w:after="120"/>
        <w:ind w:left="2268" w:right="1134" w:hanging="1134"/>
        <w:jc w:val="both"/>
        <w:rPr>
          <w:bCs/>
        </w:rPr>
      </w:pPr>
      <w:r w:rsidRPr="00612435">
        <w:rPr>
          <w:bCs/>
        </w:rPr>
        <w:t>2.</w:t>
      </w:r>
      <w:r w:rsidRPr="00612435">
        <w:rPr>
          <w:bCs/>
        </w:rPr>
        <w:tab/>
        <w:t>Корректировку СЗ испытуемого устройства производят по одной из нижеуказанных применимых процедур. Если допустимы различные процедуры зарядки ПСАЭЭ, то используют процедуру, при которой обеспечивается максимальная СЗ:</w:t>
      </w:r>
    </w:p>
    <w:p w14:paraId="1C7FA478" w14:textId="77777777" w:rsidR="00197384" w:rsidRPr="00612435" w:rsidRDefault="00197384" w:rsidP="00197384">
      <w:pPr>
        <w:tabs>
          <w:tab w:val="left" w:pos="1701"/>
          <w:tab w:val="left" w:pos="2835"/>
          <w:tab w:val="left" w:pos="3402"/>
          <w:tab w:val="left" w:pos="3969"/>
        </w:tabs>
        <w:spacing w:after="120"/>
        <w:ind w:left="2835" w:right="1134" w:hanging="567"/>
        <w:jc w:val="both"/>
        <w:rPr>
          <w:bCs/>
        </w:rPr>
      </w:pPr>
      <w:r w:rsidRPr="001E1E70">
        <w:rPr>
          <w:bCs/>
        </w:rPr>
        <w:t>a</w:t>
      </w:r>
      <w:r w:rsidRPr="00612435">
        <w:rPr>
          <w:bCs/>
        </w:rPr>
        <w:t>)</w:t>
      </w:r>
      <w:r w:rsidRPr="00612435">
        <w:rPr>
          <w:bCs/>
        </w:rPr>
        <w:tab/>
        <w:t xml:space="preserve">в случае транспортного средства, оснащенного ПСАЭЭ, предназначенной для зарядки от внешнего источника, ПСАЭЭ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 </w:t>
      </w:r>
    </w:p>
    <w:p w14:paraId="67D5623D" w14:textId="77777777" w:rsidR="00197384" w:rsidRPr="00612435" w:rsidRDefault="00197384" w:rsidP="00197384">
      <w:pPr>
        <w:tabs>
          <w:tab w:val="left" w:pos="1701"/>
          <w:tab w:val="left" w:pos="2835"/>
          <w:tab w:val="left" w:pos="3402"/>
          <w:tab w:val="left" w:pos="3969"/>
        </w:tabs>
        <w:spacing w:after="120"/>
        <w:ind w:left="2835" w:right="1134" w:hanging="567"/>
        <w:jc w:val="both"/>
        <w:rPr>
          <w:bCs/>
        </w:rPr>
      </w:pPr>
      <w:r w:rsidRPr="001E1E70">
        <w:rPr>
          <w:bCs/>
        </w:rPr>
        <w:t>b</w:t>
      </w:r>
      <w:r w:rsidRPr="00612435">
        <w:rPr>
          <w:bCs/>
        </w:rPr>
        <w:t>)</w:t>
      </w:r>
      <w:r w:rsidRPr="00612435">
        <w:rPr>
          <w:bCs/>
        </w:rPr>
        <w:tab/>
        <w:t>в случае транспортного средства, оснащенного ПСАЭЭ, предназначенной для зарядки только от источника энергии на транспортном средстве, ПСАЭЭ заряжают до максимальной СЗ, достижимой в условиях обычной эксплуатации транспортного средства. Изготовитель рекомендует режим работы транспортного средства, обеспечивающий достижение этой СЗ;</w:t>
      </w:r>
    </w:p>
    <w:p w14:paraId="0026A56A" w14:textId="77777777" w:rsidR="00197384" w:rsidRPr="00612435" w:rsidRDefault="00197384" w:rsidP="00197384">
      <w:pPr>
        <w:tabs>
          <w:tab w:val="left" w:pos="1701"/>
          <w:tab w:val="left" w:pos="2835"/>
          <w:tab w:val="left" w:pos="3402"/>
          <w:tab w:val="left" w:pos="3969"/>
        </w:tabs>
        <w:spacing w:after="120"/>
        <w:ind w:left="2835" w:right="1134" w:hanging="567"/>
        <w:jc w:val="both"/>
        <w:rPr>
          <w:bCs/>
        </w:rPr>
      </w:pPr>
      <w:r w:rsidRPr="001E1E70">
        <w:rPr>
          <w:bCs/>
        </w:rPr>
        <w:t>c</w:t>
      </w:r>
      <w:r w:rsidRPr="00612435">
        <w:rPr>
          <w:bCs/>
        </w:rPr>
        <w:t>)</w:t>
      </w:r>
      <w:r w:rsidRPr="00612435">
        <w:rPr>
          <w:bCs/>
        </w:rPr>
        <w:tab/>
        <w:t xml:space="preserve">при использовании </w:t>
      </w:r>
      <w:r w:rsidRPr="00612435">
        <w:rPr>
          <w:bCs/>
          <w:iCs/>
        </w:rPr>
        <w:t>ПСАЭЭ</w:t>
      </w:r>
      <w:r w:rsidRPr="00612435">
        <w:rPr>
          <w:bCs/>
        </w:rPr>
        <w:t xml:space="preserve"> либо подсистемы ПСАЭЭ в качестве испытуемого устройства последнее заряжают до максимальной СЗ в соответствии с процедурой, указанной изготовителем для обычных условий эксплуатации, до момента завершения процесса зарядки в штатном режиме. Указанные изготовителем процессы изготовления, процедуры или операции технического обслуживания могут считаться приемлемыми при условии, что они обеспечивают СЗ, эквивалентную достижимой при обычных условиях эксплуатации. Если испытуемое устройство исключает возможность автономного регулирования СЗ, то степень зарядки должна составлять не менее 95</w:t>
      </w:r>
      <w:r>
        <w:rPr>
          <w:bCs/>
          <w:lang w:val="en-US"/>
        </w:rPr>
        <w:t> </w:t>
      </w:r>
      <w:r w:rsidRPr="00612435">
        <w:rPr>
          <w:bCs/>
        </w:rPr>
        <w:t>% максимальной СЗ в обычных условиях эксплуатации, определенной изготовителем для испытуемого устройства в конкретной комплектации.</w:t>
      </w:r>
    </w:p>
    <w:p w14:paraId="17A9A731" w14:textId="0AD84D59" w:rsidR="00197384" w:rsidRDefault="00197384" w:rsidP="00197384">
      <w:pPr>
        <w:tabs>
          <w:tab w:val="left" w:pos="2268"/>
          <w:tab w:val="left" w:pos="2835"/>
          <w:tab w:val="left" w:pos="3402"/>
          <w:tab w:val="left" w:pos="3969"/>
        </w:tabs>
        <w:spacing w:after="120"/>
        <w:ind w:left="2268" w:right="1134" w:hanging="1134"/>
        <w:jc w:val="both"/>
        <w:rPr>
          <w:bCs/>
        </w:rPr>
      </w:pPr>
      <w:r w:rsidRPr="00612435">
        <w:rPr>
          <w:bCs/>
        </w:rPr>
        <w:t>3.</w:t>
      </w:r>
      <w:r w:rsidRPr="00612435">
        <w:rPr>
          <w:bCs/>
        </w:rPr>
        <w:tab/>
        <w:t xml:space="preserve">При проведении испытания </w:t>
      </w:r>
      <w:r w:rsidRPr="00612435">
        <w:rPr>
          <w:bCs/>
          <w:iCs/>
        </w:rPr>
        <w:t>с</w:t>
      </w:r>
      <w:r w:rsidRPr="00612435">
        <w:rPr>
          <w:bCs/>
          <w:i/>
        </w:rPr>
        <w:t xml:space="preserve"> </w:t>
      </w:r>
      <w:r w:rsidRPr="00612435">
        <w:rPr>
          <w:bCs/>
          <w:iCs/>
        </w:rPr>
        <w:t>использованием</w:t>
      </w:r>
      <w:r w:rsidRPr="00612435">
        <w:rPr>
          <w:bCs/>
        </w:rPr>
        <w:t xml:space="preserve"> транспортного средства или подсистемы ПСАЭЭ степень зарядки (СЗ) должна составлять не менее 95</w:t>
      </w:r>
      <w:r>
        <w:rPr>
          <w:bCs/>
          <w:lang w:val="en-US"/>
        </w:rPr>
        <w:t> </w:t>
      </w:r>
      <w:r w:rsidRPr="00612435">
        <w:rPr>
          <w:bCs/>
        </w:rPr>
        <w:t>% от СЗ согласно пунктам</w:t>
      </w:r>
      <w:r>
        <w:rPr>
          <w:bCs/>
        </w:rPr>
        <w:t> </w:t>
      </w:r>
      <w:r w:rsidRPr="00612435">
        <w:rPr>
          <w:bCs/>
        </w:rPr>
        <w:t>1 и 2 выше в случае ПСАЭЭ, предназначенной для зарядки от внешнего источника, и не менее 90</w:t>
      </w:r>
      <w:r>
        <w:rPr>
          <w:bCs/>
          <w:lang w:val="en-US"/>
        </w:rPr>
        <w:t> </w:t>
      </w:r>
      <w:r w:rsidRPr="00612435">
        <w:rPr>
          <w:bCs/>
        </w:rPr>
        <w:t>% от</w:t>
      </w:r>
      <w:r>
        <w:rPr>
          <w:bCs/>
          <w:lang w:val="en-US"/>
        </w:rPr>
        <w:t> </w:t>
      </w:r>
      <w:r w:rsidRPr="00612435">
        <w:rPr>
          <w:bCs/>
        </w:rPr>
        <w:t xml:space="preserve">СЗ согласно пунктам 1 и 2 выше в случае ПСАЭЭ, предназначенной для зарядки только от источника энергии на транспортном средстве. </w:t>
      </w:r>
      <w:r w:rsidRPr="00A90B16">
        <w:rPr>
          <w:bCs/>
        </w:rPr>
        <w:t>СЗ</w:t>
      </w:r>
      <w:r>
        <w:rPr>
          <w:bCs/>
          <w:lang w:val="en-US"/>
        </w:rPr>
        <w:t> </w:t>
      </w:r>
      <w:r w:rsidRPr="00A90B16">
        <w:rPr>
          <w:bCs/>
        </w:rPr>
        <w:t>подтверждают оговоренным изготовителем методом.</w:t>
      </w:r>
    </w:p>
    <w:p w14:paraId="271BF805" w14:textId="7706A37E" w:rsidR="00AA2910" w:rsidRDefault="00AA2910" w:rsidP="00197384">
      <w:pPr>
        <w:tabs>
          <w:tab w:val="left" w:pos="2268"/>
          <w:tab w:val="left" w:pos="2835"/>
          <w:tab w:val="left" w:pos="3402"/>
          <w:tab w:val="left" w:pos="3969"/>
        </w:tabs>
        <w:spacing w:after="120"/>
        <w:ind w:left="2268" w:right="1134" w:hanging="1134"/>
        <w:jc w:val="both"/>
        <w:rPr>
          <w:bCs/>
        </w:rPr>
      </w:pPr>
    </w:p>
    <w:p w14:paraId="0E97C345" w14:textId="77777777" w:rsidR="001E416C" w:rsidRDefault="001E416C" w:rsidP="00197384">
      <w:pPr>
        <w:tabs>
          <w:tab w:val="left" w:pos="2268"/>
          <w:tab w:val="left" w:pos="2835"/>
          <w:tab w:val="left" w:pos="3402"/>
          <w:tab w:val="left" w:pos="3969"/>
        </w:tabs>
        <w:spacing w:after="120"/>
        <w:ind w:left="2268" w:right="1134" w:hanging="1134"/>
        <w:jc w:val="both"/>
        <w:sectPr w:rsidR="001E416C" w:rsidSect="00632DA4">
          <w:headerReference w:type="even" r:id="rId97"/>
          <w:headerReference w:type="default" r:id="rId98"/>
          <w:footerReference w:type="even" r:id="rId99"/>
          <w:footerReference w:type="default" r:id="rId100"/>
          <w:endnotePr>
            <w:numFmt w:val="decimal"/>
          </w:endnotePr>
          <w:pgSz w:w="11906" w:h="16838" w:code="9"/>
          <w:pgMar w:top="1418" w:right="1134" w:bottom="1134" w:left="1134" w:header="680" w:footer="567" w:gutter="0"/>
          <w:cols w:space="708"/>
          <w:docGrid w:linePitch="360"/>
        </w:sectPr>
      </w:pPr>
    </w:p>
    <w:p w14:paraId="2DD5D82B" w14:textId="77777777" w:rsidR="001E416C" w:rsidRPr="00024EB8" w:rsidRDefault="001E416C" w:rsidP="001E416C">
      <w:pPr>
        <w:pStyle w:val="HChGR"/>
        <w:pageBreakBefore/>
        <w:rPr>
          <w:lang w:val="ru-RU"/>
        </w:rPr>
      </w:pPr>
      <w:r w:rsidRPr="00024EB8">
        <w:rPr>
          <w:lang w:val="ru-RU"/>
        </w:rPr>
        <w:lastRenderedPageBreak/>
        <w:t xml:space="preserve">Приложение </w:t>
      </w:r>
      <w:r w:rsidRPr="00A90B16">
        <w:rPr>
          <w:lang w:val="ru-RU"/>
        </w:rPr>
        <w:t>9</w:t>
      </w:r>
      <w:r w:rsidRPr="00024EB8">
        <w:rPr>
          <w:lang w:val="ru-RU"/>
        </w:rPr>
        <w:t>А</w:t>
      </w:r>
    </w:p>
    <w:p w14:paraId="7FD2C52E" w14:textId="77777777" w:rsidR="001E416C" w:rsidRPr="00024EB8" w:rsidRDefault="001E416C" w:rsidP="001E416C">
      <w:pPr>
        <w:pStyle w:val="HChGR"/>
        <w:rPr>
          <w:lang w:val="ru-RU"/>
        </w:rPr>
      </w:pPr>
      <w:r w:rsidRPr="00024EB8">
        <w:rPr>
          <w:lang w:val="ru-RU"/>
        </w:rPr>
        <w:tab/>
      </w:r>
      <w:r w:rsidRPr="00024EB8">
        <w:rPr>
          <w:lang w:val="ru-RU"/>
        </w:rPr>
        <w:tab/>
        <w:t>Испытание на виброустойчивость</w:t>
      </w:r>
    </w:p>
    <w:p w14:paraId="53E37490" w14:textId="77777777" w:rsidR="001E416C" w:rsidRPr="00024EB8" w:rsidRDefault="001E416C" w:rsidP="001E416C">
      <w:pPr>
        <w:pStyle w:val="SingleTxtGR"/>
        <w:rPr>
          <w:lang w:val="ru-RU"/>
        </w:rPr>
      </w:pPr>
      <w:r w:rsidRPr="00024EB8">
        <w:rPr>
          <w:lang w:val="ru-RU"/>
        </w:rPr>
        <w:t>1.</w:t>
      </w:r>
      <w:r w:rsidRPr="00024EB8">
        <w:rPr>
          <w:lang w:val="ru-RU"/>
        </w:rPr>
        <w:tab/>
      </w:r>
      <w:r w:rsidRPr="00024EB8">
        <w:rPr>
          <w:lang w:val="ru-RU"/>
        </w:rPr>
        <w:tab/>
        <w:t>Цель</w:t>
      </w:r>
    </w:p>
    <w:p w14:paraId="57FBA615" w14:textId="77777777" w:rsidR="001E416C" w:rsidRPr="007E1FEF" w:rsidRDefault="001E416C" w:rsidP="001E416C">
      <w:pPr>
        <w:pStyle w:val="SingleTxtGR"/>
        <w:ind w:left="2268" w:hanging="567"/>
        <w:rPr>
          <w:lang w:val="ru-RU"/>
        </w:rPr>
      </w:pPr>
      <w:r w:rsidRPr="007E1FEF">
        <w:rPr>
          <w:lang w:val="ru-RU"/>
        </w:rPr>
        <w:tab/>
      </w:r>
      <w:r>
        <w:rPr>
          <w:lang w:val="ru-RU"/>
        </w:rPr>
        <w:tab/>
      </w:r>
      <w:r w:rsidRPr="007E1FEF">
        <w:rPr>
          <w:lang w:val="ru-RU"/>
        </w:rPr>
        <w:t xml:space="preserve">Целью этого испытания является проверка характеристик безопасности </w:t>
      </w:r>
      <w:r>
        <w:rPr>
          <w:lang w:val="ru-RU"/>
        </w:rPr>
        <w:t>ПСАЭЭ</w:t>
      </w:r>
      <w:r w:rsidRPr="007E1FEF">
        <w:rPr>
          <w:lang w:val="ru-RU"/>
        </w:rPr>
        <w:t xml:space="preserve"> в условиях воздействия вибрации, которой </w:t>
      </w:r>
      <w:r>
        <w:rPr>
          <w:lang w:val="ru-RU"/>
        </w:rPr>
        <w:t>ПСАЭЭ</w:t>
      </w:r>
      <w:r w:rsidRPr="007E1FEF">
        <w:rPr>
          <w:lang w:val="ru-RU"/>
        </w:rPr>
        <w:t xml:space="preserve"> может подвергаться в процессе нормальной эксплуатации транспортного средства.</w:t>
      </w:r>
    </w:p>
    <w:p w14:paraId="6C1F5170" w14:textId="77777777" w:rsidR="001E416C" w:rsidRPr="007E1FEF" w:rsidRDefault="001E416C" w:rsidP="001E416C">
      <w:pPr>
        <w:pStyle w:val="SingleTxtGR"/>
        <w:rPr>
          <w:lang w:val="ru-RU"/>
        </w:rPr>
      </w:pPr>
      <w:r w:rsidRPr="007E1FEF">
        <w:rPr>
          <w:lang w:val="ru-RU"/>
        </w:rPr>
        <w:t>2.</w:t>
      </w:r>
      <w:r w:rsidRPr="007E1FEF">
        <w:rPr>
          <w:lang w:val="ru-RU"/>
        </w:rPr>
        <w:tab/>
      </w:r>
      <w:r w:rsidRPr="007E1FEF">
        <w:rPr>
          <w:lang w:val="ru-RU"/>
        </w:rPr>
        <w:tab/>
        <w:t>Оборудование</w:t>
      </w:r>
    </w:p>
    <w:p w14:paraId="4FB5E45F" w14:textId="22076B64" w:rsidR="001E416C" w:rsidRPr="007566EA" w:rsidRDefault="001E416C" w:rsidP="009437B6">
      <w:pPr>
        <w:spacing w:after="120"/>
        <w:ind w:left="2268" w:right="1134" w:hanging="1134"/>
        <w:jc w:val="both"/>
      </w:pPr>
      <w:r w:rsidRPr="007566EA">
        <w:t>2.1</w:t>
      </w:r>
      <w:r w:rsidRPr="007566EA">
        <w:tab/>
        <w:t xml:space="preserve">Это испытание проводят с использованием ПСАЭЭ в сборе или подсистем(ы) ПСАЭЭ. Если изготовитель предпочитает проводить испытание с использованием подсистем(ы) </w:t>
      </w:r>
      <w:r w:rsidRPr="007566EA">
        <w:rPr>
          <w:bCs/>
        </w:rPr>
        <w:t>ПСАЭЭ</w:t>
      </w:r>
      <w:r w:rsidRPr="007566EA">
        <w:t>, то он должен подтвердить, что результат испытания может с разумной степенью вероятности моделировать характеристики безопасности ПСАЭЭ в сборе в тех же условиях. Если электронный блок управления ПСАЭЭ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14:paraId="1006F990" w14:textId="77777777" w:rsidR="001E416C" w:rsidRPr="007566EA" w:rsidRDefault="001E416C" w:rsidP="001E416C">
      <w:pPr>
        <w:spacing w:after="120"/>
        <w:ind w:left="2268" w:right="1134" w:hanging="1134"/>
        <w:jc w:val="both"/>
      </w:pPr>
      <w:r w:rsidRPr="007566EA">
        <w:rPr>
          <w:bCs/>
        </w:rPr>
        <w:t>2.2</w:t>
      </w:r>
      <w:r w:rsidRPr="007566EA">
        <w:rPr>
          <w:bCs/>
        </w:rPr>
        <w:tab/>
      </w:r>
      <w:r w:rsidRPr="007566EA">
        <w:t>Испытуемое устройство прочно крепят на платформе вибрационной установки таким образом, чтобы обеспечивалась непосредственная передача вибрации испытуемому устройству.</w:t>
      </w:r>
    </w:p>
    <w:p w14:paraId="76A0D61C" w14:textId="77777777" w:rsidR="001E416C" w:rsidRPr="007E1FEF" w:rsidRDefault="001E416C" w:rsidP="001E416C">
      <w:pPr>
        <w:spacing w:after="120"/>
        <w:ind w:left="2268" w:right="1134" w:hanging="1134"/>
        <w:jc w:val="both"/>
      </w:pPr>
      <w:r w:rsidRPr="007566EA">
        <w:rPr>
          <w:b/>
        </w:rPr>
        <w:tab/>
      </w:r>
      <w:r w:rsidRPr="007566EA">
        <w:rPr>
          <w:bCs/>
        </w:rPr>
        <w:t>Испытуемое устройство следует закреплять при помощи держателей в точках крепления, если они предусмотрены схемой монтажа на транспортном средстве</w:t>
      </w:r>
      <w:r w:rsidRPr="007E1FEF">
        <w:t>.</w:t>
      </w:r>
    </w:p>
    <w:p w14:paraId="1342F758" w14:textId="77777777" w:rsidR="001E416C" w:rsidRPr="007E1FEF" w:rsidRDefault="001E416C" w:rsidP="001E416C">
      <w:pPr>
        <w:pStyle w:val="SingleTxtGR"/>
        <w:keepNext/>
        <w:rPr>
          <w:lang w:val="ru-RU"/>
        </w:rPr>
      </w:pPr>
      <w:r w:rsidRPr="007E1FEF">
        <w:rPr>
          <w:lang w:val="ru-RU"/>
        </w:rPr>
        <w:t>3.</w:t>
      </w:r>
      <w:r w:rsidRPr="007E1FEF">
        <w:rPr>
          <w:lang w:val="ru-RU"/>
        </w:rPr>
        <w:tab/>
      </w:r>
      <w:r w:rsidRPr="007E1FEF">
        <w:rPr>
          <w:lang w:val="ru-RU"/>
        </w:rPr>
        <w:tab/>
        <w:t>Процедуры</w:t>
      </w:r>
    </w:p>
    <w:p w14:paraId="0B17B886" w14:textId="77777777" w:rsidR="001E416C" w:rsidRPr="007E1FEF" w:rsidRDefault="001E416C" w:rsidP="001E416C">
      <w:pPr>
        <w:pStyle w:val="SingleTxtGR"/>
        <w:rPr>
          <w:lang w:val="ru-RU"/>
        </w:rPr>
      </w:pPr>
      <w:r w:rsidRPr="007E1FEF">
        <w:rPr>
          <w:lang w:val="ru-RU"/>
        </w:rPr>
        <w:t>3.1</w:t>
      </w:r>
      <w:r w:rsidRPr="007E1FEF">
        <w:rPr>
          <w:lang w:val="ru-RU"/>
        </w:rPr>
        <w:tab/>
      </w:r>
      <w:r w:rsidRPr="007E1FEF">
        <w:rPr>
          <w:lang w:val="ru-RU"/>
        </w:rPr>
        <w:tab/>
        <w:t>Общие условия испытания</w:t>
      </w:r>
    </w:p>
    <w:p w14:paraId="280EA015" w14:textId="77777777" w:rsidR="001E416C" w:rsidRPr="007E1FEF" w:rsidRDefault="001E416C" w:rsidP="001E416C">
      <w:pPr>
        <w:pStyle w:val="SingleTxtGR"/>
        <w:ind w:left="2268" w:hanging="1134"/>
        <w:rPr>
          <w:lang w:val="ru-RU"/>
        </w:rPr>
      </w:pPr>
      <w:r w:rsidRPr="007E1FEF">
        <w:rPr>
          <w:lang w:val="ru-RU"/>
        </w:rPr>
        <w:tab/>
      </w:r>
      <w:r w:rsidRPr="007E1FEF">
        <w:rPr>
          <w:lang w:val="ru-RU"/>
        </w:rPr>
        <w:tab/>
        <w:t>Испытание испытуемого устройства провод</w:t>
      </w:r>
      <w:r>
        <w:rPr>
          <w:lang w:val="ru-RU"/>
        </w:rPr>
        <w:t>ят</w:t>
      </w:r>
      <w:r w:rsidRPr="007E1FEF">
        <w:rPr>
          <w:lang w:val="ru-RU"/>
        </w:rPr>
        <w:t xml:space="preserve"> в следующих условиях:</w:t>
      </w:r>
    </w:p>
    <w:p w14:paraId="54201055" w14:textId="43D5CE4C" w:rsidR="001E416C" w:rsidRPr="003C34EC" w:rsidRDefault="001E416C" w:rsidP="001E416C">
      <w:pPr>
        <w:pStyle w:val="SingleTxtGR"/>
        <w:ind w:left="2835" w:hanging="1701"/>
        <w:rPr>
          <w:lang w:val="ru-RU"/>
        </w:rPr>
      </w:pPr>
      <w:r w:rsidRPr="007E1FEF">
        <w:rPr>
          <w:lang w:val="ru-RU"/>
        </w:rPr>
        <w:tab/>
      </w:r>
      <w:r w:rsidRPr="007E1FEF">
        <w:rPr>
          <w:lang w:val="ru-RU"/>
        </w:rPr>
        <w:tab/>
      </w:r>
      <w:r w:rsidRPr="00BC69F3">
        <w:rPr>
          <w:lang w:val="en-US"/>
        </w:rPr>
        <w:t>a</w:t>
      </w:r>
      <w:r w:rsidRPr="007E1FEF">
        <w:rPr>
          <w:lang w:val="ru-RU"/>
        </w:rPr>
        <w:t>)</w:t>
      </w:r>
      <w:r w:rsidRPr="007E1FEF">
        <w:rPr>
          <w:lang w:val="ru-RU"/>
        </w:rPr>
        <w:tab/>
        <w:t>испытание провод</w:t>
      </w:r>
      <w:r>
        <w:rPr>
          <w:lang w:val="ru-RU"/>
        </w:rPr>
        <w:t>ят</w:t>
      </w:r>
      <w:r w:rsidRPr="007E1FEF">
        <w:rPr>
          <w:lang w:val="ru-RU"/>
        </w:rPr>
        <w:t xml:space="preserve"> при температуре окружающего воздуха 20</w:t>
      </w:r>
      <w:r w:rsidR="009437B6">
        <w:rPr>
          <w:lang w:val="en-US"/>
        </w:rPr>
        <w:t> </w:t>
      </w:r>
      <w:r w:rsidRPr="007E1FEF">
        <w:rPr>
          <w:lang w:val="ru-RU"/>
        </w:rPr>
        <w:t>±</w:t>
      </w:r>
      <w:r>
        <w:t> </w:t>
      </w:r>
      <w:r w:rsidRPr="007566EA">
        <w:rPr>
          <w:lang w:val="ru-RU"/>
        </w:rPr>
        <w:t>5</w:t>
      </w:r>
      <w:r>
        <w:t> </w:t>
      </w:r>
      <w:r w:rsidRPr="007E1FEF">
        <w:rPr>
          <w:lang w:val="ru-RU"/>
        </w:rPr>
        <w:t>°</w:t>
      </w:r>
      <w:r>
        <w:t>C</w:t>
      </w:r>
      <w:r w:rsidR="003C34EC" w:rsidRPr="003C34EC">
        <w:rPr>
          <w:lang w:val="ru-RU"/>
        </w:rPr>
        <w:t>;</w:t>
      </w:r>
    </w:p>
    <w:p w14:paraId="6D1F6A63" w14:textId="59F4B430" w:rsidR="001E416C" w:rsidRPr="00DE76F4" w:rsidRDefault="001E416C" w:rsidP="001E416C">
      <w:pPr>
        <w:pStyle w:val="SingleTxtGR"/>
        <w:ind w:left="2835" w:hanging="1701"/>
        <w:rPr>
          <w:lang w:val="ru-RU"/>
        </w:rPr>
      </w:pPr>
      <w:r w:rsidRPr="007E1FEF">
        <w:rPr>
          <w:lang w:val="ru-RU"/>
        </w:rPr>
        <w:tab/>
      </w:r>
      <w:r w:rsidRPr="007E1FEF">
        <w:rPr>
          <w:lang w:val="ru-RU"/>
        </w:rPr>
        <w:tab/>
      </w:r>
      <w:r w:rsidRPr="00BC69F3">
        <w:rPr>
          <w:lang w:val="en-US"/>
        </w:rPr>
        <w:t>b</w:t>
      </w:r>
      <w:r w:rsidRPr="007E1FEF">
        <w:rPr>
          <w:lang w:val="ru-RU"/>
        </w:rPr>
        <w:t>)</w:t>
      </w:r>
      <w:r w:rsidRPr="007E1FEF">
        <w:rPr>
          <w:lang w:val="ru-RU"/>
        </w:rPr>
        <w:tab/>
        <w:t>в начале испытания СЗ корректиру</w:t>
      </w:r>
      <w:r>
        <w:rPr>
          <w:lang w:val="ru-RU"/>
        </w:rPr>
        <w:t>ют</w:t>
      </w:r>
      <w:r w:rsidRPr="007E1FEF">
        <w:rPr>
          <w:lang w:val="ru-RU"/>
        </w:rPr>
        <w:t xml:space="preserve"> </w:t>
      </w:r>
      <w:r>
        <w:rPr>
          <w:lang w:val="ru-RU"/>
        </w:rPr>
        <w:t>в соответствии с добавлением 2 к приложению 9</w:t>
      </w:r>
      <w:r w:rsidR="003C34EC" w:rsidRPr="00DE76F4">
        <w:rPr>
          <w:lang w:val="ru-RU"/>
        </w:rPr>
        <w:t>;</w:t>
      </w:r>
    </w:p>
    <w:p w14:paraId="69414C2D" w14:textId="77777777" w:rsidR="001E416C" w:rsidRPr="007E1FEF" w:rsidRDefault="001E416C" w:rsidP="001E416C">
      <w:pPr>
        <w:pStyle w:val="SingleTxtGR"/>
        <w:ind w:left="2835" w:hanging="1701"/>
        <w:rPr>
          <w:lang w:val="ru-RU"/>
        </w:rPr>
      </w:pPr>
      <w:r w:rsidRPr="007E1FEF">
        <w:rPr>
          <w:lang w:val="ru-RU"/>
        </w:rPr>
        <w:tab/>
      </w:r>
      <w:r w:rsidRPr="007E1FEF">
        <w:rPr>
          <w:lang w:val="ru-RU"/>
        </w:rPr>
        <w:tab/>
      </w:r>
      <w:r w:rsidRPr="00BC69F3">
        <w:rPr>
          <w:lang w:val="en-US"/>
        </w:rPr>
        <w:t>c</w:t>
      </w:r>
      <w:r w:rsidRPr="007E1FEF">
        <w:rPr>
          <w:lang w:val="ru-RU"/>
        </w:rPr>
        <w:t>)</w:t>
      </w:r>
      <w:r w:rsidRPr="007E1FEF">
        <w:rPr>
          <w:lang w:val="ru-RU"/>
        </w:rPr>
        <w:tab/>
        <w:t>в начале испытания включают все защитные устройства, влияющие на функцию(и) испытуемого устройства, имеющую(ие) отношение к результату испытания.</w:t>
      </w:r>
    </w:p>
    <w:p w14:paraId="09145010" w14:textId="77777777" w:rsidR="001E416C" w:rsidRPr="007E1FEF" w:rsidRDefault="001E416C" w:rsidP="001E416C">
      <w:pPr>
        <w:pStyle w:val="SingleTxtGR"/>
        <w:rPr>
          <w:lang w:val="ru-RU"/>
        </w:rPr>
      </w:pPr>
      <w:r w:rsidRPr="007E1FEF">
        <w:rPr>
          <w:lang w:val="ru-RU"/>
        </w:rPr>
        <w:t>3.2</w:t>
      </w:r>
      <w:r w:rsidRPr="007E1FEF">
        <w:rPr>
          <w:lang w:val="ru-RU"/>
        </w:rPr>
        <w:tab/>
      </w:r>
      <w:r w:rsidRPr="007E1FEF">
        <w:rPr>
          <w:lang w:val="ru-RU"/>
        </w:rPr>
        <w:tab/>
        <w:t>Процедуры испытания</w:t>
      </w:r>
    </w:p>
    <w:p w14:paraId="6B5036FF" w14:textId="77777777" w:rsidR="001E416C" w:rsidRPr="007E1FEF" w:rsidRDefault="001E416C" w:rsidP="001E416C">
      <w:pPr>
        <w:pStyle w:val="SingleTxtGR"/>
        <w:ind w:left="2268" w:hanging="1134"/>
        <w:rPr>
          <w:lang w:val="ru-RU"/>
        </w:rPr>
      </w:pPr>
      <w:r w:rsidRPr="007E1FEF">
        <w:rPr>
          <w:lang w:val="ru-RU"/>
        </w:rPr>
        <w:tab/>
      </w:r>
      <w:r w:rsidRPr="007E1FEF">
        <w:rPr>
          <w:lang w:val="ru-RU"/>
        </w:rPr>
        <w:tab/>
        <w:t>Испытуемое устройство подвергается вибрации, представляющей собой волнообразное синусоидальное колебание с качанием частоты от 7</w:t>
      </w:r>
      <w:r>
        <w:t> </w:t>
      </w:r>
      <w:r w:rsidRPr="007E1FEF">
        <w:rPr>
          <w:lang w:val="ru-RU"/>
        </w:rPr>
        <w:t>Гц до 50</w:t>
      </w:r>
      <w:r>
        <w:t> </w:t>
      </w:r>
      <w:r w:rsidRPr="007E1FEF">
        <w:rPr>
          <w:lang w:val="ru-RU"/>
        </w:rPr>
        <w:t>Гц и обратно к 7</w:t>
      </w:r>
      <w:r>
        <w:t> </w:t>
      </w:r>
      <w:r w:rsidRPr="007E1FEF">
        <w:rPr>
          <w:lang w:val="ru-RU"/>
        </w:rPr>
        <w:t>Гц в течение логарифмического колебательного цикла продолжительностью 15</w:t>
      </w:r>
      <w:r w:rsidRPr="00BC69F3">
        <w:t> </w:t>
      </w:r>
      <w:r w:rsidRPr="007E1FEF">
        <w:rPr>
          <w:lang w:val="ru-RU"/>
        </w:rPr>
        <w:t xml:space="preserve">минут. Этот цикл повторяется 12 раз в течение в общей сложности трех часов в вертикальном направлении монтажного положения </w:t>
      </w:r>
      <w:r>
        <w:rPr>
          <w:lang w:val="ru-RU"/>
        </w:rPr>
        <w:t>ПСАЭЭ</w:t>
      </w:r>
      <w:r w:rsidRPr="007E1FEF">
        <w:rPr>
          <w:lang w:val="ru-RU"/>
        </w:rPr>
        <w:t xml:space="preserve"> в соответствии с указанием изготовителя.</w:t>
      </w:r>
    </w:p>
    <w:p w14:paraId="7F5AD5E2" w14:textId="77777777" w:rsidR="001E416C" w:rsidRPr="007E1FEF" w:rsidRDefault="001E416C" w:rsidP="001E416C">
      <w:pPr>
        <w:pStyle w:val="SingleTxtGR"/>
        <w:keepNext/>
        <w:ind w:left="2268" w:hanging="1134"/>
        <w:rPr>
          <w:lang w:val="ru-RU"/>
        </w:rPr>
      </w:pPr>
      <w:r w:rsidRPr="007E1FEF">
        <w:rPr>
          <w:lang w:val="ru-RU"/>
        </w:rPr>
        <w:lastRenderedPageBreak/>
        <w:tab/>
      </w:r>
      <w:r w:rsidRPr="007E1FEF">
        <w:rPr>
          <w:lang w:val="ru-RU"/>
        </w:rPr>
        <w:tab/>
        <w:t>Соотношение между частотой и ускорением показано в таблице</w:t>
      </w:r>
      <w:r w:rsidRPr="00BC69F3">
        <w:t> </w:t>
      </w:r>
      <w:r w:rsidRPr="007E1FEF">
        <w:rPr>
          <w:lang w:val="ru-RU"/>
        </w:rPr>
        <w:t>1:</w:t>
      </w:r>
    </w:p>
    <w:p w14:paraId="5ACC4C0A" w14:textId="77777777" w:rsidR="001E416C" w:rsidRPr="00421B11" w:rsidRDefault="001E416C" w:rsidP="001E416C">
      <w:pPr>
        <w:pStyle w:val="H23GR"/>
        <w:ind w:left="1985"/>
      </w:pPr>
      <w:r w:rsidRPr="007E1FEF">
        <w:rPr>
          <w:b w:val="0"/>
          <w:lang w:val="ru-RU"/>
        </w:rPr>
        <w:tab/>
      </w:r>
      <w:r w:rsidRPr="007E1FEF">
        <w:rPr>
          <w:b w:val="0"/>
          <w:lang w:val="ru-RU"/>
        </w:rPr>
        <w:tab/>
      </w:r>
      <w:r w:rsidRPr="00B15998">
        <w:rPr>
          <w:b w:val="0"/>
        </w:rPr>
        <w:t>Таблица 1</w:t>
      </w:r>
      <w:r w:rsidRPr="00B15998">
        <w:rPr>
          <w:b w:val="0"/>
        </w:rPr>
        <w:br/>
      </w:r>
      <w:r>
        <w:rPr>
          <w:b w:val="0"/>
        </w:rPr>
        <w:tab/>
      </w:r>
      <w:r w:rsidRPr="00FA4DCF">
        <w:t>Частота и ускорение</w:t>
      </w:r>
    </w:p>
    <w:tbl>
      <w:tblPr>
        <w:tblStyle w:val="TabNum"/>
        <w:tblW w:w="6243" w:type="dxa"/>
        <w:tblInd w:w="2268" w:type="dxa"/>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4"/>
        <w:gridCol w:w="3949"/>
      </w:tblGrid>
      <w:tr w:rsidR="001E416C" w:rsidRPr="00B15998" w14:paraId="21DD147D" w14:textId="77777777" w:rsidTr="005435D9">
        <w:trPr>
          <w:trHeight w:val="310"/>
          <w:tblHeader/>
        </w:trPr>
        <w:tc>
          <w:tcPr>
            <w:cnfStyle w:val="001000000000" w:firstRow="0" w:lastRow="0" w:firstColumn="1" w:lastColumn="0" w:oddVBand="0" w:evenVBand="0" w:oddHBand="0" w:evenHBand="0" w:firstRowFirstColumn="0" w:firstRowLastColumn="0" w:lastRowFirstColumn="0" w:lastRowLastColumn="0"/>
            <w:tcW w:w="2294" w:type="dxa"/>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6A8E0F18" w14:textId="77777777" w:rsidR="001E416C" w:rsidRPr="00B15998" w:rsidRDefault="001E416C" w:rsidP="005435D9">
            <w:pPr>
              <w:spacing w:before="80" w:after="80" w:line="200" w:lineRule="exact"/>
              <w:jc w:val="center"/>
              <w:rPr>
                <w:i/>
                <w:sz w:val="16"/>
              </w:rPr>
            </w:pPr>
            <w:r w:rsidRPr="00B15998">
              <w:rPr>
                <w:i/>
                <w:sz w:val="16"/>
              </w:rPr>
              <w:t>Частота (Гц)</w:t>
            </w:r>
          </w:p>
        </w:tc>
        <w:tc>
          <w:tcPr>
            <w:tcW w:w="3949" w:type="dxa"/>
            <w:shd w:val="clear" w:color="auto" w:fill="auto"/>
          </w:tcPr>
          <w:p w14:paraId="66E60866" w14:textId="77777777" w:rsidR="001E416C" w:rsidRPr="00B15998" w:rsidRDefault="001E416C"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B15998">
              <w:rPr>
                <w:i/>
                <w:sz w:val="16"/>
              </w:rPr>
              <w:t>Ускорение (м/с</w:t>
            </w:r>
            <w:r w:rsidRPr="00B15998">
              <w:rPr>
                <w:i/>
                <w:sz w:val="16"/>
                <w:vertAlign w:val="superscript"/>
              </w:rPr>
              <w:t>2</w:t>
            </w:r>
            <w:r w:rsidRPr="00B15998">
              <w:rPr>
                <w:i/>
                <w:sz w:val="16"/>
              </w:rPr>
              <w:t>)</w:t>
            </w:r>
          </w:p>
        </w:tc>
      </w:tr>
      <w:tr w:rsidR="001E416C" w:rsidRPr="00B15998" w14:paraId="0CE87408" w14:textId="77777777" w:rsidTr="005435D9">
        <w:tc>
          <w:tcPr>
            <w:cnfStyle w:val="001000000000" w:firstRow="0" w:lastRow="0" w:firstColumn="1" w:lastColumn="0" w:oddVBand="0" w:evenVBand="0" w:oddHBand="0" w:evenHBand="0" w:firstRowFirstColumn="0" w:firstRowLastColumn="0" w:lastRowFirstColumn="0" w:lastRowLastColumn="0"/>
            <w:tcW w:w="2294" w:type="dxa"/>
            <w:tcBorders>
              <w:left w:val="none" w:sz="0" w:space="0" w:color="auto"/>
              <w:bottom w:val="none" w:sz="0" w:space="0" w:color="auto"/>
              <w:right w:val="none" w:sz="0" w:space="0" w:color="auto"/>
              <w:tl2br w:val="none" w:sz="0" w:space="0" w:color="auto"/>
              <w:tr2bl w:val="none" w:sz="0" w:space="0" w:color="auto"/>
            </w:tcBorders>
          </w:tcPr>
          <w:p w14:paraId="3967B44F" w14:textId="77777777" w:rsidR="001E416C" w:rsidRPr="00B15998" w:rsidRDefault="001E416C" w:rsidP="005435D9">
            <w:pPr>
              <w:jc w:val="center"/>
            </w:pPr>
            <w:r w:rsidRPr="00B15998">
              <w:t>7</w:t>
            </w:r>
            <w:r>
              <w:t>−</w:t>
            </w:r>
            <w:r w:rsidRPr="00B15998">
              <w:t>18</w:t>
            </w:r>
          </w:p>
        </w:tc>
        <w:tc>
          <w:tcPr>
            <w:tcW w:w="3949" w:type="dxa"/>
          </w:tcPr>
          <w:p w14:paraId="5A7D1DAE" w14:textId="77777777" w:rsidR="001E416C" w:rsidRPr="00B15998" w:rsidRDefault="001E416C" w:rsidP="005435D9">
            <w:pPr>
              <w:jc w:val="center"/>
              <w:cnfStyle w:val="000000000000" w:firstRow="0" w:lastRow="0" w:firstColumn="0" w:lastColumn="0" w:oddVBand="0" w:evenVBand="0" w:oddHBand="0" w:evenHBand="0" w:firstRowFirstColumn="0" w:firstRowLastColumn="0" w:lastRowFirstColumn="0" w:lastRowLastColumn="0"/>
            </w:pPr>
            <w:r w:rsidRPr="00B15998">
              <w:t>10</w:t>
            </w:r>
          </w:p>
        </w:tc>
      </w:tr>
      <w:tr w:rsidR="001E416C" w:rsidRPr="00B15998" w14:paraId="429C3C61" w14:textId="77777777" w:rsidTr="005435D9">
        <w:tc>
          <w:tcPr>
            <w:cnfStyle w:val="001000000000" w:firstRow="0" w:lastRow="0" w:firstColumn="1" w:lastColumn="0" w:oddVBand="0" w:evenVBand="0" w:oddHBand="0" w:evenHBand="0" w:firstRowFirstColumn="0" w:firstRowLastColumn="0" w:lastRowFirstColumn="0" w:lastRowLastColumn="0"/>
            <w:tcW w:w="2294" w:type="dxa"/>
            <w:tcBorders>
              <w:left w:val="none" w:sz="0" w:space="0" w:color="auto"/>
              <w:bottom w:val="none" w:sz="0" w:space="0" w:color="auto"/>
              <w:right w:val="none" w:sz="0" w:space="0" w:color="auto"/>
              <w:tl2br w:val="none" w:sz="0" w:space="0" w:color="auto"/>
              <w:tr2bl w:val="none" w:sz="0" w:space="0" w:color="auto"/>
            </w:tcBorders>
          </w:tcPr>
          <w:p w14:paraId="4CB805E3" w14:textId="77777777" w:rsidR="001E416C" w:rsidRPr="00B15998" w:rsidRDefault="001E416C" w:rsidP="005435D9">
            <w:pPr>
              <w:jc w:val="center"/>
            </w:pPr>
            <w:r w:rsidRPr="00B15998">
              <w:t>18</w:t>
            </w:r>
            <w:r>
              <w:t>−</w:t>
            </w:r>
            <w:r w:rsidRPr="00B15998">
              <w:t>30</w:t>
            </w:r>
          </w:p>
        </w:tc>
        <w:tc>
          <w:tcPr>
            <w:tcW w:w="3949" w:type="dxa"/>
          </w:tcPr>
          <w:p w14:paraId="4AC6AB08" w14:textId="77777777" w:rsidR="001E416C" w:rsidRPr="00B15998" w:rsidRDefault="001E416C" w:rsidP="005435D9">
            <w:pPr>
              <w:jc w:val="center"/>
              <w:cnfStyle w:val="000000000000" w:firstRow="0" w:lastRow="0" w:firstColumn="0" w:lastColumn="0" w:oddVBand="0" w:evenVBand="0" w:oddHBand="0" w:evenHBand="0" w:firstRowFirstColumn="0" w:firstRowLastColumn="0" w:lastRowFirstColumn="0" w:lastRowLastColumn="0"/>
            </w:pPr>
            <w:r w:rsidRPr="00B15998">
              <w:t>постепенно уменьшается с 10 до 2</w:t>
            </w:r>
          </w:p>
        </w:tc>
      </w:tr>
      <w:tr w:rsidR="001E416C" w:rsidRPr="00B15998" w14:paraId="0401DB6C" w14:textId="77777777" w:rsidTr="005435D9">
        <w:tc>
          <w:tcPr>
            <w:cnfStyle w:val="001000000000" w:firstRow="0" w:lastRow="0" w:firstColumn="1" w:lastColumn="0" w:oddVBand="0" w:evenVBand="0" w:oddHBand="0" w:evenHBand="0" w:firstRowFirstColumn="0" w:firstRowLastColumn="0" w:lastRowFirstColumn="0" w:lastRowLastColumn="0"/>
            <w:tcW w:w="2294" w:type="dxa"/>
            <w:tcBorders>
              <w:left w:val="none" w:sz="0" w:space="0" w:color="auto"/>
              <w:bottom w:val="none" w:sz="0" w:space="0" w:color="auto"/>
              <w:right w:val="none" w:sz="0" w:space="0" w:color="auto"/>
              <w:tl2br w:val="none" w:sz="0" w:space="0" w:color="auto"/>
              <w:tr2bl w:val="none" w:sz="0" w:space="0" w:color="auto"/>
            </w:tcBorders>
          </w:tcPr>
          <w:p w14:paraId="7EC53358" w14:textId="77777777" w:rsidR="001E416C" w:rsidRPr="00B15998" w:rsidRDefault="001E416C" w:rsidP="005435D9">
            <w:pPr>
              <w:jc w:val="center"/>
            </w:pPr>
            <w:r w:rsidRPr="00B15998">
              <w:t>30</w:t>
            </w:r>
            <w:r>
              <w:t>−</w:t>
            </w:r>
            <w:r w:rsidRPr="00B15998">
              <w:t>50</w:t>
            </w:r>
          </w:p>
        </w:tc>
        <w:tc>
          <w:tcPr>
            <w:tcW w:w="3949" w:type="dxa"/>
          </w:tcPr>
          <w:p w14:paraId="6E4FBC90" w14:textId="77777777" w:rsidR="001E416C" w:rsidRPr="00B15998" w:rsidRDefault="001E416C" w:rsidP="005435D9">
            <w:pPr>
              <w:jc w:val="center"/>
              <w:cnfStyle w:val="000000000000" w:firstRow="0" w:lastRow="0" w:firstColumn="0" w:lastColumn="0" w:oddVBand="0" w:evenVBand="0" w:oddHBand="0" w:evenHBand="0" w:firstRowFirstColumn="0" w:firstRowLastColumn="0" w:lastRowFirstColumn="0" w:lastRowLastColumn="0"/>
            </w:pPr>
            <w:r w:rsidRPr="00B15998">
              <w:t>2</w:t>
            </w:r>
          </w:p>
        </w:tc>
      </w:tr>
    </w:tbl>
    <w:p w14:paraId="564B827E" w14:textId="77777777" w:rsidR="001E416C" w:rsidRPr="007E1FEF" w:rsidRDefault="001E416C" w:rsidP="001E416C">
      <w:pPr>
        <w:pStyle w:val="SingleTxtGR"/>
        <w:spacing w:before="240"/>
        <w:ind w:left="2268" w:hanging="1134"/>
        <w:rPr>
          <w:lang w:val="ru-RU"/>
        </w:rPr>
      </w:pPr>
      <w:r w:rsidRPr="007E1FEF">
        <w:rPr>
          <w:lang w:val="ru-RU"/>
        </w:rPr>
        <w:tab/>
      </w:r>
      <w:r w:rsidRPr="007E1FEF">
        <w:rPr>
          <w:lang w:val="ru-RU"/>
        </w:rPr>
        <w:tab/>
        <w:t>По просьбе изготовителя можно использовать более высокий уровень ускорения и более высокую максимальную частоту.</w:t>
      </w:r>
    </w:p>
    <w:p w14:paraId="29DA07D2" w14:textId="4EB5EB39" w:rsidR="001E416C" w:rsidRPr="007E1FEF" w:rsidRDefault="001E416C" w:rsidP="001E416C">
      <w:pPr>
        <w:pStyle w:val="SingleTxtGR"/>
        <w:ind w:left="2268" w:hanging="1134"/>
        <w:rPr>
          <w:lang w:val="ru-RU"/>
        </w:rPr>
      </w:pPr>
      <w:r w:rsidRPr="007E1FEF">
        <w:rPr>
          <w:lang w:val="ru-RU"/>
        </w:rPr>
        <w:tab/>
      </w:r>
      <w:r w:rsidRPr="007E1FEF">
        <w:rPr>
          <w:lang w:val="ru-RU"/>
        </w:rPr>
        <w:tab/>
        <w:t xml:space="preserve">По просьбе изготовителя в качестве замены соотношения </w:t>
      </w:r>
      <w:r w:rsidR="009437B6">
        <w:rPr>
          <w:lang w:val="ru-RU"/>
        </w:rPr>
        <w:t>«</w:t>
      </w:r>
      <w:r w:rsidRPr="007E1FEF">
        <w:rPr>
          <w:lang w:val="ru-RU"/>
        </w:rPr>
        <w:t>частота−ускорение</w:t>
      </w:r>
      <w:r w:rsidR="009437B6">
        <w:rPr>
          <w:lang w:val="ru-RU"/>
        </w:rPr>
        <w:t>»</w:t>
      </w:r>
      <w:r w:rsidRPr="007E1FEF">
        <w:rPr>
          <w:lang w:val="ru-RU"/>
        </w:rPr>
        <w:t xml:space="preserve">, указанного в таблице 1, можно использовать режим испытания на виброустойчивость, определенный изготовителем, проверенный для применения транспортного средства и согласованный с технической службой. Официальное утверждение </w:t>
      </w:r>
      <w:r>
        <w:rPr>
          <w:lang w:val="ru-RU"/>
        </w:rPr>
        <w:t>ПСАЭЭ</w:t>
      </w:r>
      <w:r w:rsidRPr="007E1FEF">
        <w:rPr>
          <w:lang w:val="ru-RU"/>
        </w:rPr>
        <w:t>, испытанной в соответствии с этим условием, ограничено конкретным типом транспортного средства.</w:t>
      </w:r>
    </w:p>
    <w:p w14:paraId="2C6ADA48" w14:textId="340DCEB6" w:rsidR="001E416C" w:rsidRPr="007E1FEF" w:rsidRDefault="001E416C" w:rsidP="001E416C">
      <w:pPr>
        <w:pStyle w:val="SingleTxtGR"/>
        <w:ind w:left="2268" w:hanging="1134"/>
        <w:rPr>
          <w:lang w:val="ru-RU"/>
        </w:rPr>
      </w:pPr>
      <w:r w:rsidRPr="007E1FEF">
        <w:rPr>
          <w:lang w:val="ru-RU"/>
        </w:rPr>
        <w:tab/>
      </w:r>
      <w:r w:rsidRPr="007E1FEF">
        <w:rPr>
          <w:lang w:val="ru-RU"/>
        </w:rPr>
        <w:tab/>
        <w:t xml:space="preserve">После вибрации проводится стандартный цикл, описанный </w:t>
      </w:r>
      <w:r w:rsidR="009437B6">
        <w:rPr>
          <w:lang w:val="ru-RU"/>
        </w:rPr>
        <w:br/>
      </w:r>
      <w:r w:rsidRPr="007E1FEF">
        <w:rPr>
          <w:lang w:val="ru-RU"/>
        </w:rPr>
        <w:t xml:space="preserve">в добавлении 1 к приложению </w:t>
      </w:r>
      <w:r>
        <w:rPr>
          <w:lang w:val="ru-RU"/>
        </w:rPr>
        <w:t>9</w:t>
      </w:r>
      <w:r w:rsidRPr="007E1FEF">
        <w:rPr>
          <w:lang w:val="ru-RU"/>
        </w:rPr>
        <w:t>, если тому не препятствует испытуемое устройство.</w:t>
      </w:r>
    </w:p>
    <w:p w14:paraId="54BB0425" w14:textId="10BFF044" w:rsidR="00AA2910" w:rsidRDefault="001E416C" w:rsidP="001E416C">
      <w:pPr>
        <w:tabs>
          <w:tab w:val="left" w:pos="2268"/>
          <w:tab w:val="left" w:pos="2835"/>
          <w:tab w:val="left" w:pos="3402"/>
          <w:tab w:val="left" w:pos="3969"/>
        </w:tabs>
        <w:spacing w:after="120"/>
        <w:ind w:left="2268" w:right="1134" w:hanging="1134"/>
        <w:jc w:val="both"/>
      </w:pPr>
      <w:r w:rsidRPr="007E1FEF">
        <w:tab/>
        <w:t xml:space="preserve">По завершении испытания предусматривается </w:t>
      </w:r>
      <w:r>
        <w:t>1-часо</w:t>
      </w:r>
      <w:r w:rsidRPr="007E1FEF">
        <w:t>вой период наблюдения в условиях температуры окружающего воздуха в испытательной среде.</w:t>
      </w:r>
    </w:p>
    <w:p w14:paraId="3CFD080A" w14:textId="522A478A" w:rsidR="009437B6" w:rsidRDefault="009437B6" w:rsidP="001E416C">
      <w:pPr>
        <w:tabs>
          <w:tab w:val="left" w:pos="2268"/>
          <w:tab w:val="left" w:pos="2835"/>
          <w:tab w:val="left" w:pos="3402"/>
          <w:tab w:val="left" w:pos="3969"/>
        </w:tabs>
        <w:spacing w:after="120"/>
        <w:ind w:left="2268" w:right="1134" w:hanging="1134"/>
        <w:jc w:val="both"/>
      </w:pPr>
    </w:p>
    <w:p w14:paraId="3C624BA7" w14:textId="77777777" w:rsidR="002F6AB0" w:rsidRDefault="002F6AB0" w:rsidP="001E416C">
      <w:pPr>
        <w:tabs>
          <w:tab w:val="left" w:pos="2268"/>
          <w:tab w:val="left" w:pos="2835"/>
          <w:tab w:val="left" w:pos="3402"/>
          <w:tab w:val="left" w:pos="3969"/>
        </w:tabs>
        <w:spacing w:after="120"/>
        <w:ind w:left="2268" w:right="1134" w:hanging="1134"/>
        <w:jc w:val="both"/>
        <w:sectPr w:rsidR="002F6AB0" w:rsidSect="00632DA4">
          <w:headerReference w:type="even" r:id="rId101"/>
          <w:headerReference w:type="default" r:id="rId102"/>
          <w:footerReference w:type="even" r:id="rId103"/>
          <w:footerReference w:type="default" r:id="rId104"/>
          <w:endnotePr>
            <w:numFmt w:val="decimal"/>
          </w:endnotePr>
          <w:pgSz w:w="11906" w:h="16838" w:code="9"/>
          <w:pgMar w:top="1418" w:right="1134" w:bottom="1134" w:left="1134" w:header="680" w:footer="567" w:gutter="0"/>
          <w:cols w:space="708"/>
          <w:docGrid w:linePitch="360"/>
        </w:sectPr>
      </w:pPr>
    </w:p>
    <w:p w14:paraId="01338B1E" w14:textId="77777777" w:rsidR="002F6AB0" w:rsidRPr="007E1FEF" w:rsidRDefault="002F6AB0" w:rsidP="002F6AB0">
      <w:pPr>
        <w:pStyle w:val="HChGR"/>
        <w:pageBreakBefore/>
        <w:rPr>
          <w:lang w:val="ru-RU"/>
        </w:rPr>
      </w:pPr>
      <w:r w:rsidRPr="007E1FEF">
        <w:rPr>
          <w:lang w:val="ru-RU"/>
        </w:rPr>
        <w:lastRenderedPageBreak/>
        <w:t xml:space="preserve">Приложение </w:t>
      </w:r>
      <w:r>
        <w:rPr>
          <w:lang w:val="ru-RU"/>
        </w:rPr>
        <w:t>9</w:t>
      </w:r>
      <w:r w:rsidRPr="00FA4DCF">
        <w:t>B</w:t>
      </w:r>
    </w:p>
    <w:p w14:paraId="316CA829" w14:textId="77777777" w:rsidR="002F6AB0" w:rsidRPr="007E1FEF" w:rsidRDefault="002F6AB0" w:rsidP="002F6AB0">
      <w:pPr>
        <w:pStyle w:val="HChGR"/>
        <w:rPr>
          <w:lang w:val="ru-RU"/>
        </w:rPr>
      </w:pPr>
      <w:r w:rsidRPr="007E1FEF">
        <w:rPr>
          <w:lang w:val="ru-RU"/>
        </w:rPr>
        <w:tab/>
      </w:r>
      <w:r w:rsidRPr="007E1FEF">
        <w:rPr>
          <w:lang w:val="ru-RU"/>
        </w:rPr>
        <w:tab/>
        <w:t>Испытание на термический удар и циклическое изменение температуры</w:t>
      </w:r>
    </w:p>
    <w:p w14:paraId="307BF175" w14:textId="77777777" w:rsidR="002F6AB0" w:rsidRPr="007E1FEF" w:rsidRDefault="002F6AB0" w:rsidP="002F6AB0">
      <w:pPr>
        <w:pStyle w:val="SingleTxtGR"/>
        <w:rPr>
          <w:lang w:val="ru-RU"/>
        </w:rPr>
      </w:pPr>
      <w:r w:rsidRPr="007E1FEF">
        <w:rPr>
          <w:lang w:val="ru-RU"/>
        </w:rPr>
        <w:t>1.</w:t>
      </w:r>
      <w:r w:rsidRPr="007E1FEF">
        <w:rPr>
          <w:lang w:val="ru-RU"/>
        </w:rPr>
        <w:tab/>
      </w:r>
      <w:r w:rsidRPr="007E1FEF">
        <w:rPr>
          <w:lang w:val="ru-RU"/>
        </w:rPr>
        <w:tab/>
        <w:t>Цель</w:t>
      </w:r>
    </w:p>
    <w:p w14:paraId="1DEADC33" w14:textId="77777777" w:rsidR="002F6AB0" w:rsidRPr="007E1FEF" w:rsidRDefault="002F6AB0" w:rsidP="002F6AB0">
      <w:pPr>
        <w:pStyle w:val="SingleTxtGR"/>
        <w:tabs>
          <w:tab w:val="clear" w:pos="1701"/>
        </w:tabs>
        <w:ind w:left="2268" w:hanging="1134"/>
        <w:rPr>
          <w:lang w:val="ru-RU"/>
        </w:rPr>
      </w:pPr>
      <w:r w:rsidRPr="007E1FEF">
        <w:rPr>
          <w:lang w:val="ru-RU"/>
        </w:rPr>
        <w:tab/>
        <w:t xml:space="preserve">Целью этого испытания является проверка устойчивости </w:t>
      </w:r>
      <w:r>
        <w:rPr>
          <w:lang w:val="ru-RU"/>
        </w:rPr>
        <w:t>ПСАЭЭ</w:t>
      </w:r>
      <w:r w:rsidRPr="007E1FEF">
        <w:rPr>
          <w:lang w:val="ru-RU"/>
        </w:rPr>
        <w:t xml:space="preserve"> к</w:t>
      </w:r>
      <w:r>
        <w:t> </w:t>
      </w:r>
      <w:r w:rsidRPr="007E1FEF">
        <w:rPr>
          <w:lang w:val="ru-RU"/>
        </w:rPr>
        <w:t xml:space="preserve">резким перепадам температуры. </w:t>
      </w:r>
      <w:r>
        <w:rPr>
          <w:lang w:val="ru-RU"/>
        </w:rPr>
        <w:t>ПСАЭЭ</w:t>
      </w:r>
      <w:r w:rsidRPr="007E1FEF">
        <w:rPr>
          <w:lang w:val="ru-RU"/>
        </w:rPr>
        <w:t xml:space="preserve"> проходит заданное количество температурных циклов, которые начинаются при температуре окружающего воздуха, за которыми следуют циклы высоких и низких температур. Оно имитирует быстрые изменения температуры окружающей среды, которым </w:t>
      </w:r>
      <w:r>
        <w:rPr>
          <w:lang w:val="ru-RU"/>
        </w:rPr>
        <w:t>ПСАЭЭ</w:t>
      </w:r>
      <w:r w:rsidRPr="007E1FEF">
        <w:rPr>
          <w:lang w:val="ru-RU"/>
        </w:rPr>
        <w:t xml:space="preserve"> может подвергаться в течение срока службы.</w:t>
      </w:r>
    </w:p>
    <w:p w14:paraId="560E65AF" w14:textId="77777777" w:rsidR="002F6AB0" w:rsidRPr="007E1FEF" w:rsidRDefault="002F6AB0" w:rsidP="002F6AB0">
      <w:pPr>
        <w:pStyle w:val="SingleTxtGR"/>
        <w:tabs>
          <w:tab w:val="clear" w:pos="1701"/>
        </w:tabs>
        <w:ind w:left="2268" w:hanging="1134"/>
        <w:rPr>
          <w:lang w:val="ru-RU"/>
        </w:rPr>
      </w:pPr>
      <w:r w:rsidRPr="007E1FEF">
        <w:rPr>
          <w:lang w:val="ru-RU"/>
        </w:rPr>
        <w:t>2.</w:t>
      </w:r>
      <w:r w:rsidRPr="007E1FEF">
        <w:rPr>
          <w:lang w:val="ru-RU"/>
        </w:rPr>
        <w:tab/>
        <w:t>Оборудование</w:t>
      </w:r>
    </w:p>
    <w:p w14:paraId="015FC1E8" w14:textId="77777777" w:rsidR="002F6AB0" w:rsidRPr="007E1FEF" w:rsidRDefault="002F6AB0" w:rsidP="002F6AB0">
      <w:pPr>
        <w:pStyle w:val="SingleTxtGR"/>
        <w:tabs>
          <w:tab w:val="clear" w:pos="1701"/>
        </w:tabs>
        <w:ind w:left="2268" w:hanging="1134"/>
        <w:rPr>
          <w:lang w:val="ru-RU"/>
        </w:rPr>
      </w:pPr>
      <w:r w:rsidRPr="007E1FEF">
        <w:rPr>
          <w:lang w:val="ru-RU"/>
        </w:rPr>
        <w:tab/>
        <w:t xml:space="preserve">Это испытание проводится с использованием </w:t>
      </w:r>
      <w:r>
        <w:rPr>
          <w:lang w:val="ru-RU"/>
        </w:rPr>
        <w:t>либо ПСАЭЭ</w:t>
      </w:r>
      <w:r w:rsidRPr="007E1FEF">
        <w:rPr>
          <w:lang w:val="ru-RU"/>
        </w:rPr>
        <w:t xml:space="preserve"> в сборе</w:t>
      </w:r>
      <w:r>
        <w:rPr>
          <w:lang w:val="ru-RU"/>
        </w:rPr>
        <w:t>, либо</w:t>
      </w:r>
      <w:r w:rsidRPr="007E1FEF">
        <w:rPr>
          <w:lang w:val="ru-RU"/>
        </w:rPr>
        <w:t xml:space="preserve"> подсистем(ы)</w:t>
      </w:r>
      <w:r>
        <w:rPr>
          <w:lang w:val="ru-RU"/>
        </w:rPr>
        <w:t xml:space="preserve"> ПСАЭЭ</w:t>
      </w:r>
      <w:r w:rsidRPr="007E1FEF">
        <w:rPr>
          <w:lang w:val="ru-RU"/>
        </w:rPr>
        <w:t>. Если изготовитель предпочитает проводить испытание с использованием подсистем(ы)</w:t>
      </w:r>
      <w:r>
        <w:rPr>
          <w:lang w:val="ru-RU"/>
        </w:rPr>
        <w:t xml:space="preserve"> ПСАЭЭ</w:t>
      </w:r>
      <w:r w:rsidRPr="007E1FEF">
        <w:rPr>
          <w:lang w:val="ru-RU"/>
        </w:rPr>
        <w:t xml:space="preserve">, то он должен подтвердить, что результат испытания может с разумной степенью вероятности моделировать характеристики безопасности </w:t>
      </w:r>
      <w:r>
        <w:rPr>
          <w:lang w:val="ru-RU"/>
        </w:rPr>
        <w:t>ПСАЭЭ</w:t>
      </w:r>
      <w:r w:rsidRPr="007E1FEF">
        <w:rPr>
          <w:lang w:val="ru-RU"/>
        </w:rPr>
        <w:t xml:space="preserve"> в сборе в тех же условиях. Если электронный блок управления </w:t>
      </w:r>
      <w:r>
        <w:rPr>
          <w:lang w:val="ru-RU"/>
        </w:rPr>
        <w:t>ПСАЭЭ</w:t>
      </w:r>
      <w:r w:rsidRPr="007E1FEF">
        <w:rPr>
          <w:lang w:val="ru-RU"/>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14:paraId="519E9C79" w14:textId="77777777" w:rsidR="002F6AB0" w:rsidRPr="007E1FEF" w:rsidRDefault="002F6AB0" w:rsidP="002F6AB0">
      <w:pPr>
        <w:pStyle w:val="SingleTxtGR"/>
        <w:tabs>
          <w:tab w:val="clear" w:pos="1701"/>
        </w:tabs>
        <w:ind w:left="2268" w:hanging="1134"/>
        <w:rPr>
          <w:lang w:val="ru-RU"/>
        </w:rPr>
      </w:pPr>
      <w:r w:rsidRPr="007E1FEF">
        <w:rPr>
          <w:lang w:val="ru-RU"/>
        </w:rPr>
        <w:t>3.</w:t>
      </w:r>
      <w:r w:rsidRPr="007E1FEF">
        <w:rPr>
          <w:lang w:val="ru-RU"/>
        </w:rPr>
        <w:tab/>
        <w:t>Процедуры</w:t>
      </w:r>
    </w:p>
    <w:p w14:paraId="4CE5BAD4" w14:textId="77777777" w:rsidR="002F6AB0" w:rsidRPr="008C0241" w:rsidRDefault="002F6AB0" w:rsidP="002F6AB0">
      <w:pPr>
        <w:pStyle w:val="SingleTxtGR"/>
        <w:tabs>
          <w:tab w:val="clear" w:pos="1701"/>
        </w:tabs>
        <w:ind w:left="2268" w:hanging="1134"/>
        <w:rPr>
          <w:lang w:val="ru-RU"/>
        </w:rPr>
      </w:pPr>
      <w:r w:rsidRPr="008C0241">
        <w:rPr>
          <w:bCs/>
          <w:lang w:val="ru-RU"/>
        </w:rPr>
        <w:t>3.1</w:t>
      </w:r>
      <w:r w:rsidRPr="008C0241">
        <w:rPr>
          <w:bCs/>
          <w:lang w:val="ru-RU"/>
        </w:rPr>
        <w:tab/>
      </w:r>
      <w:r w:rsidRPr="008C0241">
        <w:rPr>
          <w:lang w:val="ru-RU"/>
        </w:rPr>
        <w:t>Общие условия испытания</w:t>
      </w:r>
    </w:p>
    <w:p w14:paraId="243D3966" w14:textId="77777777" w:rsidR="002F6AB0" w:rsidRPr="008C0241" w:rsidRDefault="002F6AB0" w:rsidP="002F6AB0">
      <w:pPr>
        <w:pStyle w:val="SingleTxtGR"/>
        <w:tabs>
          <w:tab w:val="clear" w:pos="1701"/>
        </w:tabs>
        <w:ind w:left="2268" w:hanging="1134"/>
        <w:rPr>
          <w:lang w:val="ru-RU"/>
        </w:rPr>
      </w:pPr>
      <w:r w:rsidRPr="008C0241">
        <w:rPr>
          <w:lang w:val="ru-RU"/>
        </w:rPr>
        <w:tab/>
        <w:t>В начале испытания испытуемого устройства производятся следующие действия:</w:t>
      </w:r>
    </w:p>
    <w:p w14:paraId="5BCFC47C" w14:textId="77777777" w:rsidR="002F6AB0" w:rsidRPr="008C0241" w:rsidRDefault="002F6AB0" w:rsidP="002F6AB0">
      <w:pPr>
        <w:pStyle w:val="SingleTxtGR"/>
        <w:tabs>
          <w:tab w:val="clear" w:pos="1701"/>
        </w:tabs>
        <w:ind w:left="2835" w:hanging="1701"/>
        <w:rPr>
          <w:lang w:val="ru-RU"/>
        </w:rPr>
      </w:pPr>
      <w:r w:rsidRPr="008C0241">
        <w:rPr>
          <w:lang w:val="ru-RU"/>
        </w:rPr>
        <w:tab/>
      </w:r>
      <w:r w:rsidRPr="00FD15D7">
        <w:t>a</w:t>
      </w:r>
      <w:r w:rsidRPr="008C0241">
        <w:rPr>
          <w:lang w:val="ru-RU"/>
        </w:rPr>
        <w:t>)</w:t>
      </w:r>
      <w:r w:rsidRPr="008C0241">
        <w:rPr>
          <w:lang w:val="ru-RU"/>
        </w:rPr>
        <w:tab/>
        <w:t xml:space="preserve">СЗ </w:t>
      </w:r>
      <w:r w:rsidRPr="008C0241">
        <w:rPr>
          <w:bCs/>
          <w:lang w:val="ru-RU"/>
        </w:rPr>
        <w:t>корректируют в соответствии с добавлением 2 к приложению</w:t>
      </w:r>
      <w:r>
        <w:rPr>
          <w:bCs/>
          <w:lang w:val="en-US"/>
        </w:rPr>
        <w:t> </w:t>
      </w:r>
      <w:r w:rsidRPr="008C0241">
        <w:rPr>
          <w:bCs/>
          <w:lang w:val="ru-RU"/>
        </w:rPr>
        <w:t>9</w:t>
      </w:r>
      <w:r w:rsidRPr="008C0241">
        <w:rPr>
          <w:lang w:val="ru-RU"/>
        </w:rPr>
        <w:t>;</w:t>
      </w:r>
    </w:p>
    <w:p w14:paraId="4CB1BF5C" w14:textId="77777777" w:rsidR="002F6AB0" w:rsidRPr="007E1FEF" w:rsidRDefault="002F6AB0" w:rsidP="002F6AB0">
      <w:pPr>
        <w:pStyle w:val="SingleTxtGR"/>
        <w:tabs>
          <w:tab w:val="clear" w:pos="1701"/>
        </w:tabs>
        <w:ind w:left="2835" w:hanging="1701"/>
        <w:rPr>
          <w:lang w:val="ru-RU"/>
        </w:rPr>
      </w:pPr>
      <w:r w:rsidRPr="008C0241">
        <w:rPr>
          <w:lang w:val="ru-RU"/>
        </w:rPr>
        <w:tab/>
      </w:r>
      <w:r w:rsidRPr="00FD15D7">
        <w:t>b</w:t>
      </w:r>
      <w:r w:rsidRPr="008C0241">
        <w:rPr>
          <w:lang w:val="ru-RU"/>
        </w:rPr>
        <w:t>)</w:t>
      </w:r>
      <w:r w:rsidRPr="008C0241">
        <w:rPr>
          <w:lang w:val="ru-RU"/>
        </w:rPr>
        <w:tab/>
        <w:t>включаются все защитные устройства, влияющие на функцию испытуемого устройства, имеющую отношение к результату испытания</w:t>
      </w:r>
      <w:r w:rsidRPr="007E1FEF">
        <w:rPr>
          <w:lang w:val="ru-RU"/>
        </w:rPr>
        <w:t>.</w:t>
      </w:r>
    </w:p>
    <w:p w14:paraId="5A06FEFE" w14:textId="77777777" w:rsidR="002F6AB0" w:rsidRPr="007E1FEF" w:rsidRDefault="002F6AB0" w:rsidP="002F6AB0">
      <w:pPr>
        <w:pStyle w:val="SingleTxtGR"/>
        <w:tabs>
          <w:tab w:val="clear" w:pos="1701"/>
        </w:tabs>
        <w:ind w:left="2268" w:hanging="1134"/>
        <w:rPr>
          <w:lang w:val="ru-RU"/>
        </w:rPr>
      </w:pPr>
      <w:r w:rsidRPr="007E1FEF">
        <w:rPr>
          <w:lang w:val="ru-RU"/>
        </w:rPr>
        <w:t>3.2</w:t>
      </w:r>
      <w:r w:rsidRPr="007E1FEF">
        <w:rPr>
          <w:lang w:val="ru-RU"/>
        </w:rPr>
        <w:tab/>
        <w:t>Процедура испытания</w:t>
      </w:r>
    </w:p>
    <w:p w14:paraId="5971368E" w14:textId="56A4794B" w:rsidR="002F6AB0" w:rsidRPr="007E1FEF" w:rsidRDefault="002F6AB0" w:rsidP="002F6AB0">
      <w:pPr>
        <w:pStyle w:val="SingleTxtGR"/>
        <w:tabs>
          <w:tab w:val="clear" w:pos="1701"/>
        </w:tabs>
        <w:ind w:left="2268" w:hanging="1134"/>
        <w:rPr>
          <w:lang w:val="ru-RU"/>
        </w:rPr>
      </w:pPr>
      <w:r w:rsidRPr="007E1FEF">
        <w:rPr>
          <w:lang w:val="ru-RU"/>
        </w:rPr>
        <w:tab/>
        <w:t>По просьбе изготовителя испытуемое устройство хранится в течение не менее шести часов при температуре, равной 60 ±</w:t>
      </w:r>
      <w:r>
        <w:t> </w:t>
      </w:r>
      <w:r w:rsidRPr="007E1FEF">
        <w:rPr>
          <w:lang w:val="ru-RU"/>
        </w:rPr>
        <w:t>2</w:t>
      </w:r>
      <w:r>
        <w:t> </w:t>
      </w:r>
      <w:r w:rsidRPr="007E1FEF">
        <w:rPr>
          <w:lang w:val="ru-RU"/>
        </w:rPr>
        <w:t>°</w:t>
      </w:r>
      <w:r>
        <w:t>C</w:t>
      </w:r>
      <w:r w:rsidRPr="007E1FEF">
        <w:rPr>
          <w:lang w:val="ru-RU"/>
        </w:rPr>
        <w:t xml:space="preserve"> или выше, а затем, также по просьбе изготовителя, в течение не менее шести часов при температуре, равной –40</w:t>
      </w:r>
      <w:r w:rsidR="009A51E8">
        <w:rPr>
          <w:lang w:val="en-US"/>
        </w:rPr>
        <w:t> </w:t>
      </w:r>
      <w:r w:rsidRPr="007E1FEF">
        <w:rPr>
          <w:lang w:val="ru-RU"/>
        </w:rPr>
        <w:t>±</w:t>
      </w:r>
      <w:r>
        <w:t> </w:t>
      </w:r>
      <w:r w:rsidRPr="007E1FEF">
        <w:rPr>
          <w:lang w:val="ru-RU"/>
        </w:rPr>
        <w:t>2</w:t>
      </w:r>
      <w:r>
        <w:t> </w:t>
      </w:r>
      <w:r w:rsidRPr="007E1FEF">
        <w:rPr>
          <w:lang w:val="ru-RU"/>
        </w:rPr>
        <w:t>°</w:t>
      </w:r>
      <w:r>
        <w:t>C</w:t>
      </w:r>
      <w:r w:rsidRPr="007E1FEF">
        <w:rPr>
          <w:lang w:val="ru-RU"/>
        </w:rPr>
        <w:t xml:space="preserve"> или ниже. Максимальный интервал времени между крайними значениями температуры должен составлять 30 минут. Эта процедура повторяется до завершения пяти полных циклов, после чего испытуемое устройство в течение 24 часов хранится при температуре окружающего воздуха, равной 20 ±</w:t>
      </w:r>
      <w:r>
        <w:t> </w:t>
      </w:r>
      <w:r>
        <w:rPr>
          <w:lang w:val="ru-RU"/>
        </w:rPr>
        <w:t>5</w:t>
      </w:r>
      <w:r>
        <w:t> </w:t>
      </w:r>
      <w:r w:rsidRPr="007E1FEF">
        <w:rPr>
          <w:lang w:val="ru-RU"/>
        </w:rPr>
        <w:t>°</w:t>
      </w:r>
      <w:r>
        <w:t>C</w:t>
      </w:r>
      <w:r w:rsidRPr="007E1FEF">
        <w:rPr>
          <w:lang w:val="ru-RU"/>
        </w:rPr>
        <w:t>.</w:t>
      </w:r>
    </w:p>
    <w:p w14:paraId="6746CF15" w14:textId="77777777" w:rsidR="002F6AB0" w:rsidRPr="007E1FEF" w:rsidRDefault="002F6AB0" w:rsidP="002F6AB0">
      <w:pPr>
        <w:pStyle w:val="SingleTxtGR"/>
        <w:tabs>
          <w:tab w:val="clear" w:pos="1701"/>
        </w:tabs>
        <w:ind w:left="2268" w:hanging="1134"/>
        <w:rPr>
          <w:lang w:val="ru-RU"/>
        </w:rPr>
      </w:pPr>
      <w:r w:rsidRPr="007E1FEF">
        <w:rPr>
          <w:lang w:val="ru-RU"/>
        </w:rPr>
        <w:tab/>
        <w:t xml:space="preserve">После хранения в течение 24 часов проводится стандартный цикл, описанный в добавлении 1 к приложению </w:t>
      </w:r>
      <w:r>
        <w:rPr>
          <w:lang w:val="ru-RU"/>
        </w:rPr>
        <w:t>9</w:t>
      </w:r>
      <w:r w:rsidRPr="007E1FEF">
        <w:rPr>
          <w:lang w:val="ru-RU"/>
        </w:rPr>
        <w:t>, если тому не препятствует испытуемое устройство.</w:t>
      </w:r>
    </w:p>
    <w:p w14:paraId="3B076627" w14:textId="18C8F860" w:rsidR="009437B6" w:rsidRDefault="002F6AB0" w:rsidP="002F6AB0">
      <w:pPr>
        <w:tabs>
          <w:tab w:val="left" w:pos="2268"/>
          <w:tab w:val="left" w:pos="2835"/>
          <w:tab w:val="left" w:pos="3402"/>
          <w:tab w:val="left" w:pos="3969"/>
        </w:tabs>
        <w:spacing w:after="120"/>
        <w:ind w:left="2268" w:right="1134" w:hanging="1134"/>
        <w:jc w:val="both"/>
      </w:pPr>
      <w:r w:rsidRPr="007E1FEF">
        <w:tab/>
        <w:t xml:space="preserve">По завершении испытания предусматривается </w:t>
      </w:r>
      <w:r>
        <w:t>1-часо</w:t>
      </w:r>
      <w:r w:rsidRPr="007E1FEF">
        <w:t>вой период наблюдения в условиях температуры окружающего воздуха в испытательной среде.</w:t>
      </w:r>
    </w:p>
    <w:p w14:paraId="70ED47D3" w14:textId="77777777" w:rsidR="0003557B" w:rsidRDefault="0003557B" w:rsidP="002F6AB0">
      <w:pPr>
        <w:tabs>
          <w:tab w:val="left" w:pos="2268"/>
          <w:tab w:val="left" w:pos="2835"/>
          <w:tab w:val="left" w:pos="3402"/>
          <w:tab w:val="left" w:pos="3969"/>
        </w:tabs>
        <w:spacing w:after="120"/>
        <w:ind w:left="2268" w:right="1134" w:hanging="1134"/>
        <w:jc w:val="both"/>
      </w:pPr>
    </w:p>
    <w:p w14:paraId="2D1660F0" w14:textId="77777777" w:rsidR="002253AE" w:rsidRDefault="002253AE" w:rsidP="002F6AB0">
      <w:pPr>
        <w:tabs>
          <w:tab w:val="left" w:pos="2268"/>
          <w:tab w:val="left" w:pos="2835"/>
          <w:tab w:val="left" w:pos="3402"/>
          <w:tab w:val="left" w:pos="3969"/>
        </w:tabs>
        <w:spacing w:after="120"/>
        <w:ind w:left="2268" w:right="1134" w:hanging="1134"/>
        <w:jc w:val="both"/>
        <w:sectPr w:rsidR="002253AE" w:rsidSect="00632DA4">
          <w:headerReference w:type="even" r:id="rId105"/>
          <w:headerReference w:type="default" r:id="rId106"/>
          <w:footerReference w:type="even" r:id="rId107"/>
          <w:footerReference w:type="default" r:id="rId108"/>
          <w:endnotePr>
            <w:numFmt w:val="decimal"/>
          </w:endnotePr>
          <w:pgSz w:w="11906" w:h="16838" w:code="9"/>
          <w:pgMar w:top="1418" w:right="1134" w:bottom="1134" w:left="1134" w:header="680" w:footer="567" w:gutter="0"/>
          <w:cols w:space="708"/>
          <w:docGrid w:linePitch="360"/>
        </w:sectPr>
      </w:pPr>
    </w:p>
    <w:p w14:paraId="2DAA076C" w14:textId="77777777" w:rsidR="002F6AB0" w:rsidRPr="007E1FEF" w:rsidRDefault="002F6AB0" w:rsidP="002F6AB0">
      <w:pPr>
        <w:pStyle w:val="HChGR"/>
        <w:pageBreakBefore/>
        <w:rPr>
          <w:lang w:val="ru-RU"/>
        </w:rPr>
      </w:pPr>
      <w:r w:rsidRPr="007E1FEF">
        <w:rPr>
          <w:lang w:val="ru-RU"/>
        </w:rPr>
        <w:lastRenderedPageBreak/>
        <w:t xml:space="preserve">Приложение </w:t>
      </w:r>
      <w:r>
        <w:rPr>
          <w:lang w:val="ru-RU"/>
        </w:rPr>
        <w:t>9</w:t>
      </w:r>
      <w:r w:rsidRPr="00FA4DCF">
        <w:t>C</w:t>
      </w:r>
    </w:p>
    <w:p w14:paraId="6EEB8576" w14:textId="77777777" w:rsidR="002F6AB0" w:rsidRPr="007E1FEF" w:rsidRDefault="002F6AB0" w:rsidP="002F6AB0">
      <w:pPr>
        <w:pStyle w:val="HChGR"/>
        <w:rPr>
          <w:lang w:val="ru-RU"/>
        </w:rPr>
      </w:pPr>
      <w:r w:rsidRPr="007E1FEF">
        <w:rPr>
          <w:lang w:val="ru-RU"/>
        </w:rPr>
        <w:tab/>
      </w:r>
      <w:r w:rsidRPr="007E1FEF">
        <w:rPr>
          <w:lang w:val="ru-RU"/>
        </w:rPr>
        <w:tab/>
        <w:t>Механический удар</w:t>
      </w:r>
    </w:p>
    <w:p w14:paraId="5C6BE7CB" w14:textId="77777777" w:rsidR="002F6AB0" w:rsidRPr="007E1FEF" w:rsidRDefault="002F6AB0" w:rsidP="002F6AB0">
      <w:pPr>
        <w:pStyle w:val="SingleTxtGR"/>
        <w:tabs>
          <w:tab w:val="clear" w:pos="1701"/>
        </w:tabs>
        <w:ind w:left="2268" w:hanging="1134"/>
        <w:rPr>
          <w:lang w:val="ru-RU"/>
        </w:rPr>
      </w:pPr>
      <w:r w:rsidRPr="007E1FEF">
        <w:rPr>
          <w:lang w:val="ru-RU"/>
        </w:rPr>
        <w:t>1.</w:t>
      </w:r>
      <w:r w:rsidRPr="007E1FEF">
        <w:rPr>
          <w:lang w:val="ru-RU"/>
        </w:rPr>
        <w:tab/>
        <w:t>Цель</w:t>
      </w:r>
    </w:p>
    <w:p w14:paraId="32A82E30" w14:textId="77777777" w:rsidR="002F6AB0" w:rsidRPr="007E1FEF" w:rsidRDefault="002F6AB0" w:rsidP="002F6AB0">
      <w:pPr>
        <w:pStyle w:val="SingleTxtGR"/>
        <w:tabs>
          <w:tab w:val="clear" w:pos="1701"/>
        </w:tabs>
        <w:ind w:left="2268" w:hanging="1134"/>
        <w:rPr>
          <w:lang w:val="ru-RU"/>
        </w:rPr>
      </w:pPr>
      <w:r w:rsidRPr="007E1FEF">
        <w:rPr>
          <w:lang w:val="ru-RU"/>
        </w:rPr>
        <w:tab/>
        <w:t xml:space="preserve">Целью этого испытания является проверка характеристик безопасности </w:t>
      </w:r>
      <w:r>
        <w:rPr>
          <w:lang w:val="ru-RU"/>
        </w:rPr>
        <w:t>ПСАЭЭ</w:t>
      </w:r>
      <w:r w:rsidRPr="007E1FEF">
        <w:rPr>
          <w:lang w:val="ru-RU"/>
        </w:rPr>
        <w:t xml:space="preserve"> под воздействием инерционных нагрузок, которые могут возникнуть во время аварии транспортного средства.</w:t>
      </w:r>
    </w:p>
    <w:p w14:paraId="7900C04D" w14:textId="77777777" w:rsidR="002F6AB0" w:rsidRPr="007E1FEF" w:rsidRDefault="002F6AB0" w:rsidP="002F6AB0">
      <w:pPr>
        <w:pStyle w:val="SingleTxtGR"/>
        <w:tabs>
          <w:tab w:val="clear" w:pos="1701"/>
        </w:tabs>
        <w:ind w:left="2268" w:hanging="1134"/>
        <w:rPr>
          <w:lang w:val="ru-RU"/>
        </w:rPr>
      </w:pPr>
      <w:r w:rsidRPr="007E1FEF">
        <w:rPr>
          <w:lang w:val="ru-RU"/>
        </w:rPr>
        <w:t>2.</w:t>
      </w:r>
      <w:r w:rsidRPr="007E1FEF">
        <w:rPr>
          <w:lang w:val="ru-RU"/>
        </w:rPr>
        <w:tab/>
        <w:t>Оборудование</w:t>
      </w:r>
    </w:p>
    <w:p w14:paraId="2CDE3426" w14:textId="77777777" w:rsidR="002F6AB0" w:rsidRPr="007E1FEF" w:rsidRDefault="002F6AB0" w:rsidP="002F6AB0">
      <w:pPr>
        <w:pStyle w:val="SingleTxtGR"/>
        <w:tabs>
          <w:tab w:val="clear" w:pos="1701"/>
        </w:tabs>
        <w:ind w:left="2268" w:hanging="1134"/>
        <w:rPr>
          <w:lang w:val="ru-RU"/>
        </w:rPr>
      </w:pPr>
      <w:r w:rsidRPr="007E1FEF">
        <w:rPr>
          <w:lang w:val="ru-RU"/>
        </w:rPr>
        <w:t>2.1</w:t>
      </w:r>
      <w:r w:rsidRPr="007E1FEF">
        <w:rPr>
          <w:lang w:val="ru-RU"/>
        </w:rPr>
        <w:tab/>
      </w:r>
      <w:r w:rsidRPr="001732B2">
        <w:rPr>
          <w:lang w:val="ru-RU"/>
        </w:rPr>
        <w:t xml:space="preserve">Это испытание проводится с использованием ПСАЭЭ в сборе или подсистем(ы) </w:t>
      </w:r>
      <w:r w:rsidRPr="001732B2">
        <w:rPr>
          <w:bCs/>
          <w:lang w:val="ru-RU"/>
        </w:rPr>
        <w:t>ПСАЭЭ. Если изготовитель предпочитает проводить испытание с использованием подсистем(ы) ПСАЭЭ</w:t>
      </w:r>
      <w:r w:rsidRPr="007E1FEF">
        <w:rPr>
          <w:lang w:val="ru-RU"/>
        </w:rPr>
        <w:t xml:space="preserve">, то он должен подтвердить, что результат испытания может с разумной степенью вероятности моделировать характеристики безопасности </w:t>
      </w:r>
      <w:r>
        <w:rPr>
          <w:lang w:val="ru-RU"/>
        </w:rPr>
        <w:t>ПСАЭЭ</w:t>
      </w:r>
      <w:r w:rsidRPr="007E1FEF">
        <w:rPr>
          <w:lang w:val="ru-RU"/>
        </w:rPr>
        <w:t xml:space="preserve"> в сборе в тех же условиях. Если электронный блок управления </w:t>
      </w:r>
      <w:r>
        <w:rPr>
          <w:lang w:val="ru-RU"/>
        </w:rPr>
        <w:t>ПСАЭЭ</w:t>
      </w:r>
      <w:r w:rsidRPr="007E1FEF">
        <w:rPr>
          <w:lang w:val="ru-RU"/>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14:paraId="6383581D" w14:textId="77777777" w:rsidR="002F6AB0" w:rsidRPr="007E1FEF" w:rsidRDefault="002F6AB0" w:rsidP="002F6AB0">
      <w:pPr>
        <w:pStyle w:val="SingleTxtGR"/>
        <w:tabs>
          <w:tab w:val="clear" w:pos="1701"/>
        </w:tabs>
        <w:ind w:left="2268" w:hanging="1134"/>
        <w:rPr>
          <w:lang w:val="ru-RU"/>
        </w:rPr>
      </w:pPr>
      <w:r w:rsidRPr="007E1FEF">
        <w:rPr>
          <w:lang w:val="ru-RU"/>
        </w:rPr>
        <w:t>2.2</w:t>
      </w:r>
      <w:r w:rsidRPr="007E1FEF">
        <w:rPr>
          <w:lang w:val="ru-RU"/>
        </w:rPr>
        <w:tab/>
        <w:t xml:space="preserve">Испытуемое устройство подсоединяется к испытательному стенду только с помощью соответствующих креплений, предусмотренных для подсоединения </w:t>
      </w:r>
      <w:r>
        <w:rPr>
          <w:lang w:val="ru-RU"/>
        </w:rPr>
        <w:t>ПСАЭЭ</w:t>
      </w:r>
      <w:r w:rsidRPr="007E1FEF">
        <w:rPr>
          <w:lang w:val="ru-RU"/>
        </w:rPr>
        <w:t xml:space="preserve"> или подсистемы </w:t>
      </w:r>
      <w:r>
        <w:rPr>
          <w:lang w:val="ru-RU"/>
        </w:rPr>
        <w:t>ПСАЭЭ</w:t>
      </w:r>
      <w:r w:rsidRPr="007E1FEF">
        <w:rPr>
          <w:lang w:val="ru-RU"/>
        </w:rPr>
        <w:t xml:space="preserve"> к транспортному средству.</w:t>
      </w:r>
    </w:p>
    <w:p w14:paraId="40D84739" w14:textId="77777777" w:rsidR="002F6AB0" w:rsidRPr="007E1FEF" w:rsidRDefault="002F6AB0" w:rsidP="002F6AB0">
      <w:pPr>
        <w:pStyle w:val="SingleTxtGR"/>
        <w:tabs>
          <w:tab w:val="clear" w:pos="1701"/>
        </w:tabs>
        <w:ind w:left="2268" w:hanging="1134"/>
        <w:rPr>
          <w:lang w:val="ru-RU"/>
        </w:rPr>
      </w:pPr>
      <w:r w:rsidRPr="007E1FEF">
        <w:rPr>
          <w:lang w:val="ru-RU"/>
        </w:rPr>
        <w:t>3.</w:t>
      </w:r>
      <w:r w:rsidRPr="007E1FEF">
        <w:rPr>
          <w:lang w:val="ru-RU"/>
        </w:rPr>
        <w:tab/>
        <w:t>Процедуры</w:t>
      </w:r>
    </w:p>
    <w:p w14:paraId="443124C2" w14:textId="77777777" w:rsidR="002F6AB0" w:rsidRPr="007E1FEF" w:rsidRDefault="002F6AB0" w:rsidP="002F6AB0">
      <w:pPr>
        <w:pStyle w:val="SingleTxtGR"/>
        <w:tabs>
          <w:tab w:val="clear" w:pos="1701"/>
        </w:tabs>
        <w:ind w:left="2268" w:hanging="1134"/>
        <w:rPr>
          <w:lang w:val="ru-RU"/>
        </w:rPr>
      </w:pPr>
      <w:r w:rsidRPr="007E1FEF">
        <w:rPr>
          <w:lang w:val="ru-RU"/>
        </w:rPr>
        <w:t>3.1</w:t>
      </w:r>
      <w:r w:rsidRPr="007E1FEF">
        <w:rPr>
          <w:lang w:val="ru-RU"/>
        </w:rPr>
        <w:tab/>
        <w:t>Общие условия испытаний и требования к испытаниям</w:t>
      </w:r>
    </w:p>
    <w:p w14:paraId="2C5BF228" w14:textId="77777777" w:rsidR="002F6AB0" w:rsidRPr="007E1FEF" w:rsidRDefault="002F6AB0" w:rsidP="002F6AB0">
      <w:pPr>
        <w:pStyle w:val="SingleTxtGR"/>
        <w:tabs>
          <w:tab w:val="clear" w:pos="1701"/>
        </w:tabs>
        <w:ind w:left="2268" w:hanging="1134"/>
        <w:rPr>
          <w:lang w:val="ru-RU"/>
        </w:rPr>
      </w:pPr>
      <w:r w:rsidRPr="007E1FEF">
        <w:rPr>
          <w:lang w:val="ru-RU"/>
        </w:rPr>
        <w:tab/>
        <w:t>Испытание проводится в следующих условиях:</w:t>
      </w:r>
    </w:p>
    <w:p w14:paraId="5E65AD8A" w14:textId="2F409DFB" w:rsidR="002F6AB0" w:rsidRPr="008A1416" w:rsidRDefault="002F6AB0" w:rsidP="002F6AB0">
      <w:pPr>
        <w:pStyle w:val="SingleTxtGR"/>
        <w:tabs>
          <w:tab w:val="clear" w:pos="1701"/>
        </w:tabs>
        <w:ind w:left="2835" w:hanging="1701"/>
        <w:rPr>
          <w:lang w:val="ru-RU"/>
        </w:rPr>
      </w:pPr>
      <w:r w:rsidRPr="007E1FEF">
        <w:rPr>
          <w:lang w:val="ru-RU"/>
        </w:rPr>
        <w:tab/>
      </w:r>
      <w:r w:rsidRPr="00666704">
        <w:t>a</w:t>
      </w:r>
      <w:r w:rsidRPr="007E1FEF">
        <w:rPr>
          <w:lang w:val="ru-RU"/>
        </w:rPr>
        <w:t>)</w:t>
      </w:r>
      <w:r w:rsidRPr="007E1FEF">
        <w:rPr>
          <w:lang w:val="ru-RU"/>
        </w:rPr>
        <w:tab/>
        <w:t>испытание провод</w:t>
      </w:r>
      <w:r>
        <w:rPr>
          <w:lang w:val="ru-RU"/>
        </w:rPr>
        <w:t>ят</w:t>
      </w:r>
      <w:r w:rsidRPr="007E1FEF">
        <w:rPr>
          <w:lang w:val="ru-RU"/>
        </w:rPr>
        <w:t xml:space="preserve"> при температуре окружающего воздуха 20</w:t>
      </w:r>
      <w:r w:rsidR="00E16B8C">
        <w:rPr>
          <w:lang w:val="en-US"/>
        </w:rPr>
        <w:t> </w:t>
      </w:r>
      <w:r w:rsidRPr="007E1FEF">
        <w:rPr>
          <w:lang w:val="ru-RU"/>
        </w:rPr>
        <w:t>±</w:t>
      </w:r>
      <w:r>
        <w:t> </w:t>
      </w:r>
      <w:r w:rsidRPr="007E1FEF">
        <w:rPr>
          <w:lang w:val="ru-RU"/>
        </w:rPr>
        <w:t>10</w:t>
      </w:r>
      <w:r>
        <w:t> </w:t>
      </w:r>
      <w:r w:rsidRPr="007E1FEF">
        <w:rPr>
          <w:lang w:val="ru-RU"/>
        </w:rPr>
        <w:t>°</w:t>
      </w:r>
      <w:r>
        <w:t>C</w:t>
      </w:r>
      <w:r w:rsidR="008A1416" w:rsidRPr="008A1416">
        <w:rPr>
          <w:lang w:val="ru-RU"/>
        </w:rPr>
        <w:t>;</w:t>
      </w:r>
    </w:p>
    <w:p w14:paraId="7DBF6C22" w14:textId="77777777" w:rsidR="002F6AB0" w:rsidRPr="00252C1E" w:rsidRDefault="002F6AB0" w:rsidP="002F6AB0">
      <w:pPr>
        <w:pStyle w:val="SingleTxtGR"/>
        <w:tabs>
          <w:tab w:val="clear" w:pos="1701"/>
        </w:tabs>
        <w:ind w:left="2835" w:hanging="1701"/>
        <w:rPr>
          <w:lang w:val="ru-RU"/>
        </w:rPr>
      </w:pPr>
      <w:r w:rsidRPr="007E1FEF">
        <w:rPr>
          <w:lang w:val="ru-RU"/>
        </w:rPr>
        <w:tab/>
      </w:r>
      <w:r w:rsidRPr="00666704">
        <w:t>b</w:t>
      </w:r>
      <w:r w:rsidRPr="007E1FEF">
        <w:rPr>
          <w:lang w:val="ru-RU"/>
        </w:rPr>
        <w:t>)</w:t>
      </w:r>
      <w:r w:rsidRPr="007E1FEF">
        <w:rPr>
          <w:lang w:val="ru-RU"/>
        </w:rPr>
        <w:tab/>
        <w:t>в начале испытания СЗ корректиру</w:t>
      </w:r>
      <w:r>
        <w:rPr>
          <w:lang w:val="ru-RU"/>
        </w:rPr>
        <w:t>ют</w:t>
      </w:r>
      <w:r w:rsidRPr="007E1FEF">
        <w:rPr>
          <w:lang w:val="ru-RU"/>
        </w:rPr>
        <w:t xml:space="preserve"> </w:t>
      </w:r>
      <w:r w:rsidRPr="00252C1E">
        <w:rPr>
          <w:bCs/>
          <w:lang w:val="ru-RU"/>
        </w:rPr>
        <w:t>в соответствии с добавлением 2 к приложению 9;</w:t>
      </w:r>
    </w:p>
    <w:p w14:paraId="33A44EDC" w14:textId="77777777" w:rsidR="002F6AB0" w:rsidRPr="007E1FEF" w:rsidRDefault="002F6AB0" w:rsidP="002F6AB0">
      <w:pPr>
        <w:pStyle w:val="SingleTxtGR"/>
        <w:tabs>
          <w:tab w:val="clear" w:pos="1701"/>
        </w:tabs>
        <w:ind w:left="2835" w:hanging="1701"/>
        <w:rPr>
          <w:lang w:val="ru-RU"/>
        </w:rPr>
      </w:pPr>
      <w:r w:rsidRPr="00252C1E">
        <w:rPr>
          <w:lang w:val="ru-RU"/>
        </w:rPr>
        <w:tab/>
      </w:r>
      <w:r w:rsidRPr="00FD15D7">
        <w:t>c</w:t>
      </w:r>
      <w:r w:rsidRPr="00252C1E">
        <w:rPr>
          <w:lang w:val="ru-RU"/>
        </w:rPr>
        <w:t>)</w:t>
      </w:r>
      <w:r w:rsidRPr="00252C1E">
        <w:rPr>
          <w:lang w:val="ru-RU"/>
        </w:rPr>
        <w:tab/>
        <w:t>в начале испытания включаются все защитные устройства, влияющие на функцию испытуемого устройства, имеющую отношение к результату испытания</w:t>
      </w:r>
      <w:r w:rsidRPr="007E1FEF">
        <w:rPr>
          <w:lang w:val="ru-RU"/>
        </w:rPr>
        <w:t>.</w:t>
      </w:r>
    </w:p>
    <w:p w14:paraId="41722729" w14:textId="77777777" w:rsidR="002F6AB0" w:rsidRPr="007E1FEF" w:rsidRDefault="002F6AB0" w:rsidP="002F6AB0">
      <w:pPr>
        <w:pStyle w:val="SingleTxtGR"/>
        <w:tabs>
          <w:tab w:val="clear" w:pos="1701"/>
        </w:tabs>
        <w:ind w:left="2268" w:hanging="1134"/>
        <w:rPr>
          <w:lang w:val="ru-RU"/>
        </w:rPr>
      </w:pPr>
      <w:r w:rsidRPr="007E1FEF">
        <w:rPr>
          <w:lang w:val="ru-RU"/>
        </w:rPr>
        <w:t>3.2</w:t>
      </w:r>
      <w:r w:rsidRPr="007E1FEF">
        <w:rPr>
          <w:lang w:val="ru-RU"/>
        </w:rPr>
        <w:tab/>
        <w:t>Процедура испытания</w:t>
      </w:r>
    </w:p>
    <w:p w14:paraId="5355368C" w14:textId="77777777" w:rsidR="002F6AB0" w:rsidRPr="007E1FEF" w:rsidRDefault="002F6AB0" w:rsidP="002F6AB0">
      <w:pPr>
        <w:pStyle w:val="SingleTxtGR"/>
        <w:tabs>
          <w:tab w:val="clear" w:pos="1701"/>
        </w:tabs>
        <w:ind w:left="2268" w:hanging="1134"/>
        <w:rPr>
          <w:lang w:val="ru-RU"/>
        </w:rPr>
      </w:pPr>
      <w:r w:rsidRPr="007E1FEF">
        <w:rPr>
          <w:lang w:val="ru-RU"/>
        </w:rPr>
        <w:tab/>
        <w:t>Испытуемое устройство замедляется или</w:t>
      </w:r>
      <w:r>
        <w:rPr>
          <w:lang w:val="ru-RU"/>
        </w:rPr>
        <w:t xml:space="preserve"> </w:t>
      </w:r>
      <w:r w:rsidRPr="007E1FEF">
        <w:rPr>
          <w:lang w:val="ru-RU"/>
        </w:rPr>
        <w:t xml:space="preserve">ускоряется по полосам ускорения, указанным в таблицах 1–3. </w:t>
      </w:r>
      <w:r>
        <w:rPr>
          <w:lang w:val="ru-RU"/>
        </w:rPr>
        <w:t>Изготовитель</w:t>
      </w:r>
      <w:r w:rsidRPr="007E1FEF">
        <w:rPr>
          <w:lang w:val="ru-RU"/>
        </w:rPr>
        <w:t xml:space="preserve"> решает, следует ли проводить испытания в положительном или отрицательном направлении либо в обоих направлениях.</w:t>
      </w:r>
    </w:p>
    <w:p w14:paraId="071A6CDC" w14:textId="77777777" w:rsidR="002F6AB0" w:rsidRPr="007E1FEF" w:rsidRDefault="002F6AB0" w:rsidP="002F6AB0">
      <w:pPr>
        <w:pStyle w:val="SingleTxtGR"/>
        <w:tabs>
          <w:tab w:val="clear" w:pos="1701"/>
        </w:tabs>
        <w:ind w:left="2268" w:hanging="1134"/>
        <w:rPr>
          <w:lang w:val="ru-RU"/>
        </w:rPr>
      </w:pPr>
      <w:r w:rsidRPr="007E1FEF">
        <w:rPr>
          <w:lang w:val="ru-RU"/>
        </w:rPr>
        <w:tab/>
        <w:t>Для каждого из указанных испытательных импульсов можно использовать отдельное испытуемое устройство.</w:t>
      </w:r>
    </w:p>
    <w:p w14:paraId="1BCED8CA" w14:textId="65A94592" w:rsidR="002F6AB0" w:rsidRDefault="002F6AB0" w:rsidP="002F6AB0">
      <w:pPr>
        <w:pStyle w:val="SingleTxtGR"/>
        <w:keepLines/>
        <w:tabs>
          <w:tab w:val="clear" w:pos="1701"/>
        </w:tabs>
        <w:ind w:left="2268" w:hanging="1134"/>
        <w:rPr>
          <w:lang w:val="ru-RU"/>
        </w:rPr>
      </w:pPr>
      <w:r w:rsidRPr="007E1FEF">
        <w:rPr>
          <w:lang w:val="ru-RU"/>
        </w:rPr>
        <w:tab/>
        <w:t>Испытательный импульс должен находиться в пределах минимальных и максимальных значений, указанных в таблицах 1–3. Если это рекомендовано изготовителем, то испытуемое устройство может подвергаться более сильному и/или более продолжительному удару, как это указано в таблицах 1–3 применительно к максимальному значению.</w:t>
      </w:r>
    </w:p>
    <w:p w14:paraId="29DED6F8" w14:textId="6BDFBC93" w:rsidR="00B70E29" w:rsidRPr="00EC3D43" w:rsidRDefault="00B70E29" w:rsidP="00B70E29">
      <w:pPr>
        <w:pStyle w:val="SingleTxtGR"/>
        <w:tabs>
          <w:tab w:val="clear" w:pos="1701"/>
        </w:tabs>
        <w:ind w:left="2268" w:hanging="1134"/>
        <w:rPr>
          <w:lang w:val="ru-RU"/>
        </w:rPr>
      </w:pPr>
      <w:r>
        <w:rPr>
          <w:lang w:val="ru-RU"/>
        </w:rPr>
        <w:tab/>
      </w:r>
      <w:r w:rsidR="00EC3D43" w:rsidRPr="00EC3D43">
        <w:rPr>
          <w:lang w:val="ru-RU"/>
        </w:rPr>
        <w:t>По завершении испытания предусматривается 1-часовой период наблюдения в условиях температуры окружающего воздуха в испытательной среде.</w:t>
      </w:r>
    </w:p>
    <w:p w14:paraId="695F7EF1" w14:textId="77777777" w:rsidR="002F6AB0" w:rsidRDefault="002F6AB0" w:rsidP="002F6AB0">
      <w:pPr>
        <w:pStyle w:val="H23GR"/>
        <w:ind w:left="1985"/>
      </w:pPr>
      <w:r w:rsidRPr="007E1FEF">
        <w:rPr>
          <w:b w:val="0"/>
          <w:lang w:val="ru-RU"/>
        </w:rPr>
        <w:lastRenderedPageBreak/>
        <w:tab/>
      </w:r>
      <w:r w:rsidRPr="007E1FEF">
        <w:rPr>
          <w:b w:val="0"/>
          <w:lang w:val="ru-RU"/>
        </w:rPr>
        <w:tab/>
      </w:r>
      <w:r w:rsidRPr="008F1340">
        <w:rPr>
          <w:b w:val="0"/>
        </w:rPr>
        <w:t>Рис. 1</w:t>
      </w:r>
      <w:r w:rsidRPr="008F1340">
        <w:rPr>
          <w:b w:val="0"/>
        </w:rPr>
        <w:br/>
      </w:r>
      <w:r>
        <w:rPr>
          <w:b w:val="0"/>
        </w:rPr>
        <w:tab/>
      </w:r>
      <w:r w:rsidRPr="00835E29">
        <w:t>Обобщенное описание испытательных импульсов</w:t>
      </w:r>
    </w:p>
    <w:p w14:paraId="0F95E149" w14:textId="77777777" w:rsidR="002F6AB0" w:rsidRDefault="002F6AB0" w:rsidP="002F6AB0">
      <w:pPr>
        <w:pStyle w:val="SingleTxtGR"/>
        <w:tabs>
          <w:tab w:val="clear" w:pos="1701"/>
          <w:tab w:val="clear" w:pos="2268"/>
          <w:tab w:val="left" w:pos="1680"/>
        </w:tabs>
        <w:ind w:left="2310" w:hanging="630"/>
        <w:jc w:val="left"/>
        <w:rPr>
          <w:b/>
        </w:rPr>
      </w:pPr>
      <w:r>
        <w:rPr>
          <w:b/>
          <w:noProof/>
        </w:rPr>
        <mc:AlternateContent>
          <mc:Choice Requires="wpc">
            <w:drawing>
              <wp:inline distT="0" distB="0" distL="0" distR="0" wp14:anchorId="25D2ED09" wp14:editId="27DC4BF6">
                <wp:extent cx="5216525" cy="3042920"/>
                <wp:effectExtent l="0" t="0" r="0" b="0"/>
                <wp:docPr id="52" name="Zone de dessin 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6" name="Text Box 5"/>
                        <wps:cNvSpPr txBox="1">
                          <a:spLocks noChangeArrowheads="1"/>
                        </wps:cNvSpPr>
                        <wps:spPr bwMode="auto">
                          <a:xfrm>
                            <a:off x="4501064" y="2825569"/>
                            <a:ext cx="498106" cy="21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500FCD" w14:textId="77777777" w:rsidR="002F6AB0" w:rsidRPr="00380140" w:rsidRDefault="002F6AB0" w:rsidP="002F6AB0">
                              <w:pPr>
                                <w:spacing w:line="180" w:lineRule="atLeast"/>
                                <w:rPr>
                                  <w:b/>
                                  <w:bCs/>
                                  <w:sz w:val="17"/>
                                  <w:szCs w:val="18"/>
                                </w:rPr>
                              </w:pPr>
                              <w:r w:rsidRPr="00380140">
                                <w:rPr>
                                  <w:b/>
                                  <w:bCs/>
                                  <w:sz w:val="17"/>
                                  <w:szCs w:val="18"/>
                                </w:rPr>
                                <w:t>Время</w:t>
                              </w:r>
                            </w:p>
                          </w:txbxContent>
                        </wps:txbx>
                        <wps:bodyPr rot="0" vert="horz" wrap="square" lIns="17100" tIns="43434" rIns="17100" bIns="43434" anchor="t" anchorCtr="0" upright="1">
                          <a:noAutofit/>
                        </wps:bodyPr>
                      </wps:wsp>
                      <wps:wsp>
                        <wps:cNvPr id="27" name="Text Box 6"/>
                        <wps:cNvSpPr txBox="1">
                          <a:spLocks noChangeArrowheads="1"/>
                        </wps:cNvSpPr>
                        <wps:spPr bwMode="auto">
                          <a:xfrm>
                            <a:off x="217355" y="218559"/>
                            <a:ext cx="217355" cy="868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A7EC5A" w14:textId="77777777" w:rsidR="002F6AB0" w:rsidRPr="00380140" w:rsidRDefault="002F6AB0" w:rsidP="002F6AB0">
                              <w:pPr>
                                <w:rPr>
                                  <w:sz w:val="17"/>
                                  <w:szCs w:val="18"/>
                                </w:rPr>
                              </w:pPr>
                              <w:r w:rsidRPr="00380140">
                                <w:rPr>
                                  <w:b/>
                                  <w:bCs/>
                                  <w:sz w:val="17"/>
                                  <w:szCs w:val="18"/>
                                </w:rPr>
                                <w:t>Ускорение</w:t>
                              </w:r>
                            </w:p>
                          </w:txbxContent>
                        </wps:txbx>
                        <wps:bodyPr rot="0" vert="vert270" wrap="square" lIns="17100" tIns="43434" rIns="17100" bIns="43434" anchor="t" anchorCtr="0" upright="1">
                          <a:noAutofit/>
                        </wps:bodyPr>
                      </wps:wsp>
                      <wps:wsp>
                        <wps:cNvPr id="28" name="Freeform 7"/>
                        <wps:cNvSpPr>
                          <a:spLocks/>
                        </wps:cNvSpPr>
                        <wps:spPr bwMode="auto">
                          <a:xfrm>
                            <a:off x="425654" y="969025"/>
                            <a:ext cx="4030128" cy="1856543"/>
                          </a:xfrm>
                          <a:custGeom>
                            <a:avLst/>
                            <a:gdLst>
                              <a:gd name="T0" fmla="*/ 915 w 6675"/>
                              <a:gd name="T1" fmla="*/ 3075 h 3075"/>
                              <a:gd name="T2" fmla="*/ 2928 w 6675"/>
                              <a:gd name="T3" fmla="*/ 901 h 3075"/>
                              <a:gd name="T4" fmla="*/ 4155 w 6675"/>
                              <a:gd name="T5" fmla="*/ 915 h 3075"/>
                              <a:gd name="T6" fmla="*/ 5775 w 6675"/>
                              <a:gd name="T7" fmla="*/ 3075 h 3075"/>
                              <a:gd name="T8" fmla="*/ 6675 w 6675"/>
                              <a:gd name="T9" fmla="*/ 3075 h 3075"/>
                              <a:gd name="T10" fmla="*/ 4935 w 6675"/>
                              <a:gd name="T11" fmla="*/ 0 h 3075"/>
                              <a:gd name="T12" fmla="*/ 2895 w 6675"/>
                              <a:gd name="T13" fmla="*/ 0 h 3075"/>
                              <a:gd name="T14" fmla="*/ 15 w 6675"/>
                              <a:gd name="T15" fmla="*/ 2175 h 3075"/>
                              <a:gd name="T16" fmla="*/ 0 w 6675"/>
                              <a:gd name="T17" fmla="*/ 3060 h 3075"/>
                              <a:gd name="T18" fmla="*/ 915 w 6675"/>
                              <a:gd name="T19" fmla="*/ 3075 h 30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8"/>
                        <wps:cNvSpPr>
                          <a:spLocks/>
                        </wps:cNvSpPr>
                        <wps:spPr bwMode="auto">
                          <a:xfrm>
                            <a:off x="434710" y="969025"/>
                            <a:ext cx="4012015" cy="1847487"/>
                          </a:xfrm>
                          <a:custGeom>
                            <a:avLst/>
                            <a:gdLst>
                              <a:gd name="T0" fmla="*/ 0 w 6645"/>
                              <a:gd name="T1" fmla="*/ 2175 h 3060"/>
                              <a:gd name="T2" fmla="*/ 2850 w 6645"/>
                              <a:gd name="T3" fmla="*/ 15 h 3060"/>
                              <a:gd name="T4" fmla="*/ 4905 w 6645"/>
                              <a:gd name="T5" fmla="*/ 0 h 3060"/>
                              <a:gd name="T6" fmla="*/ 6645 w 6645"/>
                              <a:gd name="T7" fmla="*/ 3060 h 3060"/>
                            </a:gdLst>
                            <a:ahLst/>
                            <a:cxnLst>
                              <a:cxn ang="0">
                                <a:pos x="T0" y="T1"/>
                              </a:cxn>
                              <a:cxn ang="0">
                                <a:pos x="T2" y="T3"/>
                              </a:cxn>
                              <a:cxn ang="0">
                                <a:pos x="T4" y="T5"/>
                              </a:cxn>
                              <a:cxn ang="0">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
                        <wps:cNvSpPr>
                          <a:spLocks/>
                        </wps:cNvSpPr>
                        <wps:spPr bwMode="auto">
                          <a:xfrm>
                            <a:off x="978098" y="1521460"/>
                            <a:ext cx="2934295" cy="1304109"/>
                          </a:xfrm>
                          <a:custGeom>
                            <a:avLst/>
                            <a:gdLst>
                              <a:gd name="T0" fmla="*/ 0 w 4320"/>
                              <a:gd name="T1" fmla="*/ 2160 h 2160"/>
                              <a:gd name="T2" fmla="*/ 1800 w 4320"/>
                              <a:gd name="T3" fmla="*/ 0 h 2160"/>
                              <a:gd name="T4" fmla="*/ 2880 w 4320"/>
                              <a:gd name="T5" fmla="*/ 0 h 2160"/>
                              <a:gd name="T6" fmla="*/ 4320 w 4320"/>
                              <a:gd name="T7" fmla="*/ 2160 h 2160"/>
                            </a:gdLst>
                            <a:ahLst/>
                            <a:cxnLst>
                              <a:cxn ang="0">
                                <a:pos x="T0" y="T1"/>
                              </a:cxn>
                              <a:cxn ang="0">
                                <a:pos x="T2" y="T3"/>
                              </a:cxn>
                              <a:cxn ang="0">
                                <a:pos x="T4" y="T5"/>
                              </a:cxn>
                              <a:cxn ang="0">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10"/>
                        <wps:cNvSpPr txBox="1">
                          <a:spLocks noChangeArrowheads="1"/>
                        </wps:cNvSpPr>
                        <wps:spPr bwMode="auto">
                          <a:xfrm>
                            <a:off x="3586361" y="217351"/>
                            <a:ext cx="1358470" cy="354404"/>
                          </a:xfrm>
                          <a:prstGeom prst="rect">
                            <a:avLst/>
                          </a:prstGeom>
                          <a:solidFill>
                            <a:srgbClr val="FFFFFF"/>
                          </a:solidFill>
                          <a:ln w="9525">
                            <a:solidFill>
                              <a:srgbClr val="000000"/>
                            </a:solidFill>
                            <a:miter lim="800000"/>
                            <a:headEnd/>
                            <a:tailEnd/>
                          </a:ln>
                        </wps:spPr>
                        <wps:txbx>
                          <w:txbxContent>
                            <w:p w14:paraId="04D2C036" w14:textId="2369922F" w:rsidR="002F6AB0" w:rsidRDefault="00FF5279" w:rsidP="00FF5279">
                              <w:pPr>
                                <w:spacing w:line="100" w:lineRule="exact"/>
                                <w:ind w:left="737"/>
                                <w:rPr>
                                  <w:sz w:val="13"/>
                                  <w:szCs w:val="14"/>
                                  <w:lang w:val="en-US"/>
                                </w:rPr>
                              </w:pPr>
                              <w:r>
                                <w:rPr>
                                  <w:sz w:val="13"/>
                                  <w:szCs w:val="14"/>
                                </w:rPr>
                                <w:br/>
                              </w:r>
                              <w:r w:rsidR="002F6AB0" w:rsidRPr="00380140">
                                <w:rPr>
                                  <w:sz w:val="13"/>
                                  <w:szCs w:val="14"/>
                                </w:rPr>
                                <w:t>Максимальная кривая</w:t>
                              </w:r>
                            </w:p>
                            <w:p w14:paraId="242496B5" w14:textId="77777777" w:rsidR="002F6AB0" w:rsidRPr="00380140" w:rsidRDefault="002F6AB0" w:rsidP="002F6AB0">
                              <w:pPr>
                                <w:spacing w:line="100" w:lineRule="exact"/>
                                <w:ind w:left="737"/>
                                <w:rPr>
                                  <w:sz w:val="13"/>
                                  <w:szCs w:val="14"/>
                                </w:rPr>
                              </w:pPr>
                              <w:r w:rsidRPr="00380140">
                                <w:rPr>
                                  <w:sz w:val="13"/>
                                  <w:szCs w:val="14"/>
                                </w:rPr>
                                <w:br/>
                                <w:t xml:space="preserve">Минимальная кривая  </w:t>
                              </w:r>
                            </w:p>
                            <w:p w14:paraId="2AB67559" w14:textId="77777777" w:rsidR="002F6AB0" w:rsidRPr="00380140" w:rsidRDefault="002F6AB0" w:rsidP="002F6AB0">
                              <w:pPr>
                                <w:jc w:val="right"/>
                                <w:rPr>
                                  <w:sz w:val="19"/>
                                </w:rPr>
                              </w:pPr>
                            </w:p>
                          </w:txbxContent>
                        </wps:txbx>
                        <wps:bodyPr rot="0" vert="horz" wrap="square" lIns="17100" tIns="10260" rIns="17100" bIns="10260" anchor="t" anchorCtr="0" upright="1">
                          <a:noAutofit/>
                        </wps:bodyPr>
                      </wps:wsp>
                      <wps:wsp>
                        <wps:cNvPr id="32" name="Line 11"/>
                        <wps:cNvCnPr>
                          <a:cxnSpLocks noChangeShapeType="1"/>
                        </wps:cNvCnPr>
                        <wps:spPr bwMode="auto">
                          <a:xfrm flipV="1">
                            <a:off x="434710" y="217955"/>
                            <a:ext cx="0" cy="260761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 name="Line 12"/>
                        <wps:cNvCnPr>
                          <a:cxnSpLocks noChangeShapeType="1"/>
                        </wps:cNvCnPr>
                        <wps:spPr bwMode="auto">
                          <a:xfrm>
                            <a:off x="3695039" y="326027"/>
                            <a:ext cx="326033" cy="604"/>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34" name="Line 13"/>
                        <wps:cNvCnPr>
                          <a:cxnSpLocks noChangeShapeType="1"/>
                        </wps:cNvCnPr>
                        <wps:spPr bwMode="auto">
                          <a:xfrm>
                            <a:off x="3716774" y="434703"/>
                            <a:ext cx="326033" cy="604"/>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35" name="Line 14"/>
                        <wps:cNvCnPr>
                          <a:cxnSpLocks noChangeShapeType="1"/>
                        </wps:cNvCnPr>
                        <wps:spPr bwMode="auto">
                          <a:xfrm flipV="1">
                            <a:off x="434710" y="2825569"/>
                            <a:ext cx="4455782" cy="60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Oval 15"/>
                        <wps:cNvSpPr>
                          <a:spLocks noChangeArrowheads="1"/>
                        </wps:cNvSpPr>
                        <wps:spPr bwMode="auto">
                          <a:xfrm>
                            <a:off x="941873" y="2767608"/>
                            <a:ext cx="108678" cy="1086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 name="Oval 16"/>
                        <wps:cNvSpPr>
                          <a:spLocks noChangeArrowheads="1"/>
                        </wps:cNvSpPr>
                        <wps:spPr bwMode="auto">
                          <a:xfrm>
                            <a:off x="2130081" y="1463500"/>
                            <a:ext cx="108678" cy="1086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8" name="Oval 17"/>
                        <wps:cNvSpPr>
                          <a:spLocks noChangeArrowheads="1"/>
                        </wps:cNvSpPr>
                        <wps:spPr bwMode="auto">
                          <a:xfrm>
                            <a:off x="2876334" y="1463500"/>
                            <a:ext cx="108678" cy="1086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9" name="Oval 18"/>
                        <wps:cNvSpPr>
                          <a:spLocks noChangeArrowheads="1"/>
                        </wps:cNvSpPr>
                        <wps:spPr bwMode="auto">
                          <a:xfrm>
                            <a:off x="3880998" y="2771834"/>
                            <a:ext cx="108678" cy="1086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0" name="Oval 19"/>
                        <wps:cNvSpPr>
                          <a:spLocks noChangeArrowheads="1"/>
                        </wps:cNvSpPr>
                        <wps:spPr bwMode="auto">
                          <a:xfrm>
                            <a:off x="4409896" y="2770627"/>
                            <a:ext cx="108678" cy="1086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1" name="Oval 20"/>
                        <wps:cNvSpPr>
                          <a:spLocks noChangeArrowheads="1"/>
                        </wps:cNvSpPr>
                        <wps:spPr bwMode="auto">
                          <a:xfrm>
                            <a:off x="3325535" y="912876"/>
                            <a:ext cx="108678" cy="1086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2" name="Oval 21"/>
                        <wps:cNvSpPr>
                          <a:spLocks noChangeArrowheads="1"/>
                        </wps:cNvSpPr>
                        <wps:spPr bwMode="auto">
                          <a:xfrm>
                            <a:off x="2122836" y="920121"/>
                            <a:ext cx="108678" cy="1086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3" name="Oval 22"/>
                        <wps:cNvSpPr>
                          <a:spLocks noChangeArrowheads="1"/>
                        </wps:cNvSpPr>
                        <wps:spPr bwMode="auto">
                          <a:xfrm>
                            <a:off x="383994" y="2224230"/>
                            <a:ext cx="108678" cy="10867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44" name="Text Box 23"/>
                        <wps:cNvSpPr txBox="1">
                          <a:spLocks noChangeArrowheads="1"/>
                        </wps:cNvSpPr>
                        <wps:spPr bwMode="auto">
                          <a:xfrm>
                            <a:off x="1086776" y="2608217"/>
                            <a:ext cx="217355" cy="21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B427F" w14:textId="77777777" w:rsidR="002F6AB0" w:rsidRPr="00380140" w:rsidRDefault="002F6AB0" w:rsidP="002F6AB0">
                              <w:pPr>
                                <w:jc w:val="center"/>
                                <w:rPr>
                                  <w:b/>
                                  <w:bCs/>
                                  <w:sz w:val="27"/>
                                  <w:szCs w:val="28"/>
                                  <w:lang w:val="de-DE"/>
                                </w:rPr>
                              </w:pPr>
                              <w:r w:rsidRPr="00380140">
                                <w:rPr>
                                  <w:b/>
                                  <w:bCs/>
                                  <w:sz w:val="27"/>
                                  <w:szCs w:val="28"/>
                                  <w:lang w:val="de-DE"/>
                                </w:rPr>
                                <w:t>A</w:t>
                              </w:r>
                            </w:p>
                          </w:txbxContent>
                        </wps:txbx>
                        <wps:bodyPr rot="0" vert="horz" wrap="square" lIns="17100" tIns="10260" rIns="17100" bIns="10260" anchor="t" anchorCtr="0" upright="1">
                          <a:noAutofit/>
                        </wps:bodyPr>
                      </wps:wsp>
                      <wps:wsp>
                        <wps:cNvPr id="45" name="Text Box 24"/>
                        <wps:cNvSpPr txBox="1">
                          <a:spLocks noChangeArrowheads="1"/>
                        </wps:cNvSpPr>
                        <wps:spPr bwMode="auto">
                          <a:xfrm>
                            <a:off x="2173552" y="1521460"/>
                            <a:ext cx="217355" cy="21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0DCB9" w14:textId="77777777" w:rsidR="002F6AB0" w:rsidRPr="00380140" w:rsidRDefault="002F6AB0" w:rsidP="002F6AB0">
                              <w:pPr>
                                <w:jc w:val="center"/>
                                <w:rPr>
                                  <w:b/>
                                  <w:bCs/>
                                  <w:sz w:val="27"/>
                                  <w:szCs w:val="28"/>
                                  <w:lang w:val="de-DE"/>
                                </w:rPr>
                              </w:pPr>
                              <w:r w:rsidRPr="00380140">
                                <w:rPr>
                                  <w:b/>
                                  <w:bCs/>
                                  <w:sz w:val="27"/>
                                  <w:szCs w:val="28"/>
                                  <w:lang w:val="de-DE"/>
                                </w:rPr>
                                <w:t>B</w:t>
                              </w:r>
                            </w:p>
                          </w:txbxContent>
                        </wps:txbx>
                        <wps:bodyPr rot="0" vert="horz" wrap="square" lIns="17100" tIns="10260" rIns="17100" bIns="10260" anchor="t" anchorCtr="0" upright="1">
                          <a:noAutofit/>
                        </wps:bodyPr>
                      </wps:wsp>
                      <wps:wsp>
                        <wps:cNvPr id="46" name="Text Box 25"/>
                        <wps:cNvSpPr txBox="1">
                          <a:spLocks noChangeArrowheads="1"/>
                        </wps:cNvSpPr>
                        <wps:spPr bwMode="auto">
                          <a:xfrm>
                            <a:off x="2716940" y="1521460"/>
                            <a:ext cx="217355" cy="21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B174" w14:textId="77777777" w:rsidR="002F6AB0" w:rsidRPr="00380140" w:rsidRDefault="002F6AB0" w:rsidP="002F6AB0">
                              <w:pPr>
                                <w:jc w:val="center"/>
                                <w:rPr>
                                  <w:b/>
                                  <w:bCs/>
                                  <w:sz w:val="27"/>
                                  <w:szCs w:val="28"/>
                                  <w:lang w:val="de-DE"/>
                                </w:rPr>
                              </w:pPr>
                              <w:r w:rsidRPr="00380140">
                                <w:rPr>
                                  <w:b/>
                                  <w:bCs/>
                                  <w:sz w:val="27"/>
                                  <w:szCs w:val="28"/>
                                  <w:lang w:val="de-DE"/>
                                </w:rPr>
                                <w:t>C</w:t>
                              </w:r>
                            </w:p>
                          </w:txbxContent>
                        </wps:txbx>
                        <wps:bodyPr rot="0" vert="horz" wrap="square" lIns="17100" tIns="10260" rIns="17100" bIns="10260" anchor="t" anchorCtr="0" upright="1">
                          <a:noAutofit/>
                        </wps:bodyPr>
                      </wps:wsp>
                      <wps:wsp>
                        <wps:cNvPr id="47" name="Text Box 26"/>
                        <wps:cNvSpPr txBox="1">
                          <a:spLocks noChangeArrowheads="1"/>
                        </wps:cNvSpPr>
                        <wps:spPr bwMode="auto">
                          <a:xfrm>
                            <a:off x="3586361" y="2608217"/>
                            <a:ext cx="217355" cy="21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94D3B" w14:textId="77777777" w:rsidR="002F6AB0" w:rsidRPr="00380140" w:rsidRDefault="002F6AB0" w:rsidP="002F6AB0">
                              <w:pPr>
                                <w:jc w:val="center"/>
                                <w:rPr>
                                  <w:b/>
                                  <w:bCs/>
                                  <w:sz w:val="27"/>
                                  <w:szCs w:val="28"/>
                                  <w:lang w:val="de-DE"/>
                                </w:rPr>
                              </w:pPr>
                              <w:r w:rsidRPr="00380140">
                                <w:rPr>
                                  <w:b/>
                                  <w:bCs/>
                                  <w:sz w:val="27"/>
                                  <w:szCs w:val="28"/>
                                  <w:lang w:val="de-DE"/>
                                </w:rPr>
                                <w:t>D</w:t>
                              </w:r>
                            </w:p>
                          </w:txbxContent>
                        </wps:txbx>
                        <wps:bodyPr rot="0" vert="horz" wrap="square" lIns="17100" tIns="10260" rIns="17100" bIns="10260" anchor="t" anchorCtr="0" upright="1">
                          <a:noAutofit/>
                        </wps:bodyPr>
                      </wps:wsp>
                      <wps:wsp>
                        <wps:cNvPr id="48" name="Text Box 27"/>
                        <wps:cNvSpPr txBox="1">
                          <a:spLocks noChangeArrowheads="1"/>
                        </wps:cNvSpPr>
                        <wps:spPr bwMode="auto">
                          <a:xfrm>
                            <a:off x="434710" y="1956163"/>
                            <a:ext cx="217355" cy="21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C81CC9" w14:textId="77777777" w:rsidR="002F6AB0" w:rsidRPr="00380140" w:rsidRDefault="002F6AB0" w:rsidP="002F6AB0">
                              <w:pPr>
                                <w:jc w:val="center"/>
                                <w:rPr>
                                  <w:b/>
                                  <w:bCs/>
                                  <w:sz w:val="27"/>
                                  <w:szCs w:val="28"/>
                                  <w:lang w:val="de-DE"/>
                                </w:rPr>
                              </w:pPr>
                              <w:r w:rsidRPr="00380140">
                                <w:rPr>
                                  <w:b/>
                                  <w:bCs/>
                                  <w:sz w:val="27"/>
                                  <w:szCs w:val="28"/>
                                  <w:lang w:val="de-DE"/>
                                </w:rPr>
                                <w:t>E</w:t>
                              </w:r>
                            </w:p>
                          </w:txbxContent>
                        </wps:txbx>
                        <wps:bodyPr rot="0" vert="horz" wrap="square" lIns="17100" tIns="10260" rIns="17100" bIns="10260" anchor="t" anchorCtr="0" upright="1">
                          <a:noAutofit/>
                        </wps:bodyPr>
                      </wps:wsp>
                      <wps:wsp>
                        <wps:cNvPr id="49" name="Text Box 28"/>
                        <wps:cNvSpPr txBox="1">
                          <a:spLocks noChangeArrowheads="1"/>
                        </wps:cNvSpPr>
                        <wps:spPr bwMode="auto">
                          <a:xfrm>
                            <a:off x="2173552" y="760730"/>
                            <a:ext cx="217355" cy="21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B2F53" w14:textId="77777777" w:rsidR="002F6AB0" w:rsidRPr="00380140" w:rsidRDefault="002F6AB0" w:rsidP="002F6AB0">
                              <w:pPr>
                                <w:jc w:val="center"/>
                                <w:rPr>
                                  <w:b/>
                                  <w:bCs/>
                                  <w:sz w:val="27"/>
                                  <w:szCs w:val="28"/>
                                  <w:lang w:val="de-DE"/>
                                </w:rPr>
                              </w:pPr>
                              <w:r w:rsidRPr="00380140">
                                <w:rPr>
                                  <w:b/>
                                  <w:bCs/>
                                  <w:sz w:val="27"/>
                                  <w:szCs w:val="28"/>
                                  <w:lang w:val="de-DE"/>
                                </w:rPr>
                                <w:t>F</w:t>
                              </w:r>
                            </w:p>
                          </w:txbxContent>
                        </wps:txbx>
                        <wps:bodyPr rot="0" vert="horz" wrap="square" lIns="17100" tIns="10260" rIns="17100" bIns="10260" anchor="t" anchorCtr="0" upright="1">
                          <a:noAutofit/>
                        </wps:bodyPr>
                      </wps:wsp>
                      <wps:wsp>
                        <wps:cNvPr id="50" name="Text Box 29"/>
                        <wps:cNvSpPr txBox="1">
                          <a:spLocks noChangeArrowheads="1"/>
                        </wps:cNvSpPr>
                        <wps:spPr bwMode="auto">
                          <a:xfrm>
                            <a:off x="3151651" y="760730"/>
                            <a:ext cx="217355" cy="21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0D3D3" w14:textId="77777777" w:rsidR="002F6AB0" w:rsidRPr="00380140" w:rsidRDefault="002F6AB0" w:rsidP="002F6AB0">
                              <w:pPr>
                                <w:jc w:val="center"/>
                                <w:rPr>
                                  <w:b/>
                                  <w:bCs/>
                                  <w:sz w:val="27"/>
                                  <w:szCs w:val="28"/>
                                  <w:lang w:val="de-DE"/>
                                </w:rPr>
                              </w:pPr>
                              <w:r w:rsidRPr="00380140">
                                <w:rPr>
                                  <w:b/>
                                  <w:bCs/>
                                  <w:sz w:val="27"/>
                                  <w:szCs w:val="28"/>
                                  <w:lang w:val="de-DE"/>
                                </w:rPr>
                                <w:t>G</w:t>
                              </w:r>
                            </w:p>
                          </w:txbxContent>
                        </wps:txbx>
                        <wps:bodyPr rot="0" vert="horz" wrap="square" lIns="17100" tIns="10260" rIns="17100" bIns="10260" anchor="t" anchorCtr="0" upright="1">
                          <a:noAutofit/>
                        </wps:bodyPr>
                      </wps:wsp>
                      <wps:wsp>
                        <wps:cNvPr id="51" name="Text Box 30"/>
                        <wps:cNvSpPr txBox="1">
                          <a:spLocks noChangeArrowheads="1"/>
                        </wps:cNvSpPr>
                        <wps:spPr bwMode="auto">
                          <a:xfrm>
                            <a:off x="4455782" y="2608217"/>
                            <a:ext cx="217355" cy="2173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9E1B2" w14:textId="77777777" w:rsidR="002F6AB0" w:rsidRPr="00380140" w:rsidRDefault="002F6AB0" w:rsidP="002F6AB0">
                              <w:pPr>
                                <w:jc w:val="center"/>
                                <w:rPr>
                                  <w:b/>
                                  <w:bCs/>
                                  <w:sz w:val="27"/>
                                  <w:szCs w:val="28"/>
                                  <w:lang w:val="de-DE"/>
                                </w:rPr>
                              </w:pPr>
                              <w:r w:rsidRPr="00380140">
                                <w:rPr>
                                  <w:b/>
                                  <w:bCs/>
                                  <w:sz w:val="27"/>
                                  <w:szCs w:val="28"/>
                                  <w:lang w:val="de-DE"/>
                                </w:rPr>
                                <w:t>H</w:t>
                              </w:r>
                            </w:p>
                          </w:txbxContent>
                        </wps:txbx>
                        <wps:bodyPr rot="0" vert="horz" wrap="square" lIns="17100" tIns="10260" rIns="17100" bIns="10260" anchor="t" anchorCtr="0" upright="1">
                          <a:noAutofit/>
                        </wps:bodyPr>
                      </wps:wsp>
                    </wpc:wpc>
                  </a:graphicData>
                </a:graphic>
              </wp:inline>
            </w:drawing>
          </mc:Choice>
          <mc:Fallback>
            <w:pict>
              <v:group w14:anchorId="25D2ED09" id="Zone de dessin 52" o:spid="_x0000_s1290" editas="canvas" style="width:410.75pt;height:239.6pt;mso-position-horizontal-relative:char;mso-position-vertical-relative:line" coordsize="52165,30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">
                <v:shape id="_x0000_s1291" type="#_x0000_t75" style="position:absolute;width:52165;height:30429;visibility:visible;mso-wrap-style:square">
                  <v:fill o:detectmouseclick="t"/>
                  <v:path o:connecttype="none"/>
                </v:shape>
                <v:shape id="Text Box 5" o:spid="_x0000_s1292" type="#_x0000_t202" style="position:absolute;left:45010;top:28255;width:4981;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" filled="f" stroked="f">
                  <v:textbox inset=".475mm,3.42pt,.475mm,3.42pt">
                    <w:txbxContent>
                      <w:p w14:paraId="2F500FCD" w14:textId="77777777" w:rsidR="002F6AB0" w:rsidRPr="00380140" w:rsidRDefault="002F6AB0" w:rsidP="002F6AB0">
                        <w:pPr>
                          <w:spacing w:line="180" w:lineRule="atLeast"/>
                          <w:rPr>
                            <w:b/>
                            <w:bCs/>
                            <w:sz w:val="17"/>
                            <w:szCs w:val="18"/>
                          </w:rPr>
                        </w:pPr>
                        <w:r w:rsidRPr="00380140">
                          <w:rPr>
                            <w:b/>
                            <w:bCs/>
                            <w:sz w:val="17"/>
                            <w:szCs w:val="18"/>
                          </w:rPr>
                          <w:t>Время</w:t>
                        </w:r>
                      </w:p>
                    </w:txbxContent>
                  </v:textbox>
                </v:shape>
                <v:shape id="Text Box 6" o:spid="_x0000_s1293" type="#_x0000_t202" style="position:absolute;left:2173;top:2185;width:2174;height:8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" filled="f" stroked="f">
                  <v:textbox style="layout-flow:vertical;mso-layout-flow-alt:bottom-to-top" inset=".475mm,3.42pt,.475mm,3.42pt">
                    <w:txbxContent>
                      <w:p w14:paraId="5FA7EC5A" w14:textId="77777777" w:rsidR="002F6AB0" w:rsidRPr="00380140" w:rsidRDefault="002F6AB0" w:rsidP="002F6AB0">
                        <w:pPr>
                          <w:rPr>
                            <w:sz w:val="17"/>
                            <w:szCs w:val="18"/>
                          </w:rPr>
                        </w:pPr>
                        <w:r w:rsidRPr="00380140">
                          <w:rPr>
                            <w:b/>
                            <w:bCs/>
                            <w:sz w:val="17"/>
                            <w:szCs w:val="18"/>
                          </w:rPr>
                          <w:t>Ускорение</w:t>
                        </w:r>
                      </w:p>
                    </w:txbxContent>
                  </v:textbox>
                </v:shape>
                <v:shape id="Freeform 7" o:spid="_x0000_s1294" style="position:absolute;left:4256;top:9690;width:40301;height:18565;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" path="m915,3075l2928,901r1227,14l5775,3075r900,l4935,,2895,,15,2175,,3060r915,15xe" fillcolor="silver" stroked="f">
                  <v:path arrowok="t" o:connecttype="custom" o:connectlocs="552445,1856543;1767822,543982;2508641,552435;3486740,1856543;4030128,1856543;2979578,0;1747898,0;9056,1313165;0,1847487;552445,1856543" o:connectangles="0,0,0,0,0,0,0,0,0,0"/>
                </v:shape>
                <v:shape id="Freeform 8" o:spid="_x0000_s1295" style="position:absolute;left:4347;top:9690;width:40120;height:18475;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" path="m,2175l2850,15,4905,,6645,3060e" filled="f" strokeweight="1.25pt">
                  <v:path arrowok="t" o:connecttype="custom" o:connectlocs="0,1313165;1720729,9056;2961465,0;4012015,1847487" o:connectangles="0,0,0,0"/>
                </v:shape>
                <v:shape id="Freeform 9" o:spid="_x0000_s1296" style="position:absolute;left:9780;top:15214;width:29343;height:13041;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" path="m,2160l1800,,2880,,4320,2160e" filled="f" strokeweight="1pt">
                  <v:stroke dashstyle="longDash"/>
                  <v:path arrowok="t" o:connecttype="custom" o:connectlocs="0,1304109;1222623,0;1956197,0;2934295,1304109" o:connectangles="0,0,0,0"/>
                </v:shape>
                <v:shape id="Text Box 10" o:spid="_x0000_s1297" type="#_x0000_t202" style="position:absolute;left:35863;top:2173;width:13585;height:35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">
                  <v:textbox inset=".475mm,.285mm,.475mm,.285mm">
                    <w:txbxContent>
                      <w:p w14:paraId="04D2C036" w14:textId="2369922F" w:rsidR="002F6AB0" w:rsidRDefault="00FF5279" w:rsidP="00FF5279">
                        <w:pPr>
                          <w:spacing w:line="100" w:lineRule="exact"/>
                          <w:ind w:left="737"/>
                          <w:rPr>
                            <w:sz w:val="13"/>
                            <w:szCs w:val="14"/>
                            <w:lang w:val="en-US"/>
                          </w:rPr>
                        </w:pPr>
                        <w:r>
                          <w:rPr>
                            <w:sz w:val="13"/>
                            <w:szCs w:val="14"/>
                          </w:rPr>
                          <w:br/>
                        </w:r>
                        <w:r w:rsidR="002F6AB0" w:rsidRPr="00380140">
                          <w:rPr>
                            <w:sz w:val="13"/>
                            <w:szCs w:val="14"/>
                          </w:rPr>
                          <w:t>Максимальная кривая</w:t>
                        </w:r>
                      </w:p>
                      <w:p w14:paraId="242496B5" w14:textId="77777777" w:rsidR="002F6AB0" w:rsidRPr="00380140" w:rsidRDefault="002F6AB0" w:rsidP="002F6AB0">
                        <w:pPr>
                          <w:spacing w:line="100" w:lineRule="exact"/>
                          <w:ind w:left="737"/>
                          <w:rPr>
                            <w:sz w:val="13"/>
                            <w:szCs w:val="14"/>
                          </w:rPr>
                        </w:pPr>
                        <w:r w:rsidRPr="00380140">
                          <w:rPr>
                            <w:sz w:val="13"/>
                            <w:szCs w:val="14"/>
                          </w:rPr>
                          <w:br/>
                          <w:t xml:space="preserve">Минимальная кривая  </w:t>
                        </w:r>
                      </w:p>
                      <w:p w14:paraId="2AB67559" w14:textId="77777777" w:rsidR="002F6AB0" w:rsidRPr="00380140" w:rsidRDefault="002F6AB0" w:rsidP="002F6AB0">
                        <w:pPr>
                          <w:jc w:val="right"/>
                          <w:rPr>
                            <w:sz w:val="19"/>
                          </w:rPr>
                        </w:pPr>
                      </w:p>
                    </w:txbxContent>
                  </v:textbox>
                </v:shape>
                <v:line id="Line 11" o:spid="_x0000_s1298" style="position:absolute;flip:y;visibility:visible;mso-wrap-style:square" from="4347,2179" to="4347,28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" strokeweight="1.5pt">
                  <v:stroke endarrow="block"/>
                </v:line>
                <v:line id="Line 12" o:spid="_x0000_s1299" style="position:absolute;visibility:visible;mso-wrap-style:square" from="36950,3260" to="40210,3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" strokeweight="1.25pt"/>
                <v:line id="Line 13" o:spid="_x0000_s1300" style="position:absolute;visibility:visible;mso-wrap-style:square" from="37167,4347" to="40428,4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" strokeweight="1.25pt">
                  <v:stroke dashstyle="longDash"/>
                </v:line>
                <v:line id="Line 14" o:spid="_x0000_s1301" style="position:absolute;flip:y;visibility:visible;mso-wrap-style:square" from="4347,28255" to="48904,28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" strokeweight="1.5pt">
                  <v:stroke endarrow="block"/>
                </v:line>
                <v:oval id="Oval 15" o:spid="_x0000_s1302" style="position:absolute;left:9418;top:27676;width:108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" fillcolor="black"/>
                <v:oval id="Oval 16" o:spid="_x0000_s1303" style="position:absolute;left:21300;top:14635;width:108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" fillcolor="black"/>
                <v:oval id="Oval 17" o:spid="_x0000_s1304" style="position:absolute;left:28763;top:14635;width:108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" fillcolor="black"/>
                <v:oval id="Oval 18" o:spid="_x0000_s1305" style="position:absolute;left:38809;top:27718;width:1087;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" fillcolor="black"/>
                <v:oval id="Oval 19" o:spid="_x0000_s1306" style="position:absolute;left:44098;top:27706;width:1087;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" fillcolor="black"/>
                <v:oval id="Oval 20" o:spid="_x0000_s1307" style="position:absolute;left:33255;top:9128;width:1087;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" fillcolor="black"/>
                <v:oval id="Oval 21" o:spid="_x0000_s1308" style="position:absolute;left:21228;top:9201;width:108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" fillcolor="black"/>
                <v:oval id="Oval 22" o:spid="_x0000_s1309" style="position:absolute;left:3839;top:22242;width:1087;height:1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" fillcolor="black"/>
                <v:shape id="Text Box 23" o:spid="_x0000_s1310" type="#_x0000_t202" style="position:absolute;left:10867;top:26082;width:2174;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" filled="f" stroked="f">
                  <v:textbox inset=".475mm,.285mm,.475mm,.285mm">
                    <w:txbxContent>
                      <w:p w14:paraId="5B8B427F" w14:textId="77777777" w:rsidR="002F6AB0" w:rsidRPr="00380140" w:rsidRDefault="002F6AB0" w:rsidP="002F6AB0">
                        <w:pPr>
                          <w:jc w:val="center"/>
                          <w:rPr>
                            <w:b/>
                            <w:bCs/>
                            <w:sz w:val="27"/>
                            <w:szCs w:val="28"/>
                            <w:lang w:val="de-DE"/>
                          </w:rPr>
                        </w:pPr>
                        <w:r w:rsidRPr="00380140">
                          <w:rPr>
                            <w:b/>
                            <w:bCs/>
                            <w:sz w:val="27"/>
                            <w:szCs w:val="28"/>
                            <w:lang w:val="de-DE"/>
                          </w:rPr>
                          <w:t>A</w:t>
                        </w:r>
                      </w:p>
                    </w:txbxContent>
                  </v:textbox>
                </v:shape>
                <v:shape id="Text Box 24" o:spid="_x0000_s1311" type="#_x0000_t202" style="position:absolute;left:21735;top:15214;width:2174;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" filled="f" stroked="f">
                  <v:textbox inset=".475mm,.285mm,.475mm,.285mm">
                    <w:txbxContent>
                      <w:p w14:paraId="2190DCB9" w14:textId="77777777" w:rsidR="002F6AB0" w:rsidRPr="00380140" w:rsidRDefault="002F6AB0" w:rsidP="002F6AB0">
                        <w:pPr>
                          <w:jc w:val="center"/>
                          <w:rPr>
                            <w:b/>
                            <w:bCs/>
                            <w:sz w:val="27"/>
                            <w:szCs w:val="28"/>
                            <w:lang w:val="de-DE"/>
                          </w:rPr>
                        </w:pPr>
                        <w:r w:rsidRPr="00380140">
                          <w:rPr>
                            <w:b/>
                            <w:bCs/>
                            <w:sz w:val="27"/>
                            <w:szCs w:val="28"/>
                            <w:lang w:val="de-DE"/>
                          </w:rPr>
                          <w:t>B</w:t>
                        </w:r>
                      </w:p>
                    </w:txbxContent>
                  </v:textbox>
                </v:shape>
                <v:shape id="Text Box 25" o:spid="_x0000_s1312" type="#_x0000_t202" style="position:absolute;left:27169;top:15214;width:2173;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" filled="f" stroked="f">
                  <v:textbox inset=".475mm,.285mm,.475mm,.285mm">
                    <w:txbxContent>
                      <w:p w14:paraId="6E59B174" w14:textId="77777777" w:rsidR="002F6AB0" w:rsidRPr="00380140" w:rsidRDefault="002F6AB0" w:rsidP="002F6AB0">
                        <w:pPr>
                          <w:jc w:val="center"/>
                          <w:rPr>
                            <w:b/>
                            <w:bCs/>
                            <w:sz w:val="27"/>
                            <w:szCs w:val="28"/>
                            <w:lang w:val="de-DE"/>
                          </w:rPr>
                        </w:pPr>
                        <w:r w:rsidRPr="00380140">
                          <w:rPr>
                            <w:b/>
                            <w:bCs/>
                            <w:sz w:val="27"/>
                            <w:szCs w:val="28"/>
                            <w:lang w:val="de-DE"/>
                          </w:rPr>
                          <w:t>C</w:t>
                        </w:r>
                      </w:p>
                    </w:txbxContent>
                  </v:textbox>
                </v:shape>
                <v:shape id="Text Box 26" o:spid="_x0000_s1313" type="#_x0000_t202" style="position:absolute;left:35863;top:26082;width:2174;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" filled="f" stroked="f">
                  <v:textbox inset=".475mm,.285mm,.475mm,.285mm">
                    <w:txbxContent>
                      <w:p w14:paraId="60A94D3B" w14:textId="77777777" w:rsidR="002F6AB0" w:rsidRPr="00380140" w:rsidRDefault="002F6AB0" w:rsidP="002F6AB0">
                        <w:pPr>
                          <w:jc w:val="center"/>
                          <w:rPr>
                            <w:b/>
                            <w:bCs/>
                            <w:sz w:val="27"/>
                            <w:szCs w:val="28"/>
                            <w:lang w:val="de-DE"/>
                          </w:rPr>
                        </w:pPr>
                        <w:r w:rsidRPr="00380140">
                          <w:rPr>
                            <w:b/>
                            <w:bCs/>
                            <w:sz w:val="27"/>
                            <w:szCs w:val="28"/>
                            <w:lang w:val="de-DE"/>
                          </w:rPr>
                          <w:t>D</w:t>
                        </w:r>
                      </w:p>
                    </w:txbxContent>
                  </v:textbox>
                </v:shape>
                <v:shape id="Text Box 27" o:spid="_x0000_s1314" type="#_x0000_t202" style="position:absolute;left:4347;top:19561;width:2173;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" filled="f" stroked="f">
                  <v:textbox inset=".475mm,.285mm,.475mm,.285mm">
                    <w:txbxContent>
                      <w:p w14:paraId="03C81CC9" w14:textId="77777777" w:rsidR="002F6AB0" w:rsidRPr="00380140" w:rsidRDefault="002F6AB0" w:rsidP="002F6AB0">
                        <w:pPr>
                          <w:jc w:val="center"/>
                          <w:rPr>
                            <w:b/>
                            <w:bCs/>
                            <w:sz w:val="27"/>
                            <w:szCs w:val="28"/>
                            <w:lang w:val="de-DE"/>
                          </w:rPr>
                        </w:pPr>
                        <w:r w:rsidRPr="00380140">
                          <w:rPr>
                            <w:b/>
                            <w:bCs/>
                            <w:sz w:val="27"/>
                            <w:szCs w:val="28"/>
                            <w:lang w:val="de-DE"/>
                          </w:rPr>
                          <w:t>E</w:t>
                        </w:r>
                      </w:p>
                    </w:txbxContent>
                  </v:textbox>
                </v:shape>
                <v:shape id="Text Box 28" o:spid="_x0000_s1315" type="#_x0000_t202" style="position:absolute;left:21735;top:7607;width:2174;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" filled="f" stroked="f">
                  <v:textbox inset=".475mm,.285mm,.475mm,.285mm">
                    <w:txbxContent>
                      <w:p w14:paraId="6C4B2F53" w14:textId="77777777" w:rsidR="002F6AB0" w:rsidRPr="00380140" w:rsidRDefault="002F6AB0" w:rsidP="002F6AB0">
                        <w:pPr>
                          <w:jc w:val="center"/>
                          <w:rPr>
                            <w:b/>
                            <w:bCs/>
                            <w:sz w:val="27"/>
                            <w:szCs w:val="28"/>
                            <w:lang w:val="de-DE"/>
                          </w:rPr>
                        </w:pPr>
                        <w:r w:rsidRPr="00380140">
                          <w:rPr>
                            <w:b/>
                            <w:bCs/>
                            <w:sz w:val="27"/>
                            <w:szCs w:val="28"/>
                            <w:lang w:val="de-DE"/>
                          </w:rPr>
                          <w:t>F</w:t>
                        </w:r>
                      </w:p>
                    </w:txbxContent>
                  </v:textbox>
                </v:shape>
                <v:shape id="Text Box 29" o:spid="_x0000_s1316" type="#_x0000_t202" style="position:absolute;left:31516;top:7607;width:2174;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" filled="f" stroked="f">
                  <v:textbox inset=".475mm,.285mm,.475mm,.285mm">
                    <w:txbxContent>
                      <w:p w14:paraId="5300D3D3" w14:textId="77777777" w:rsidR="002F6AB0" w:rsidRPr="00380140" w:rsidRDefault="002F6AB0" w:rsidP="002F6AB0">
                        <w:pPr>
                          <w:jc w:val="center"/>
                          <w:rPr>
                            <w:b/>
                            <w:bCs/>
                            <w:sz w:val="27"/>
                            <w:szCs w:val="28"/>
                            <w:lang w:val="de-DE"/>
                          </w:rPr>
                        </w:pPr>
                        <w:r w:rsidRPr="00380140">
                          <w:rPr>
                            <w:b/>
                            <w:bCs/>
                            <w:sz w:val="27"/>
                            <w:szCs w:val="28"/>
                            <w:lang w:val="de-DE"/>
                          </w:rPr>
                          <w:t>G</w:t>
                        </w:r>
                      </w:p>
                    </w:txbxContent>
                  </v:textbox>
                </v:shape>
                <v:shape id="Text Box 30" o:spid="_x0000_s1317" type="#_x0000_t202" style="position:absolute;left:44557;top:26082;width:2174;height:2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" filled="f" stroked="f">
                  <v:textbox inset=".475mm,.285mm,.475mm,.285mm">
                    <w:txbxContent>
                      <w:p w14:paraId="4789E1B2" w14:textId="77777777" w:rsidR="002F6AB0" w:rsidRPr="00380140" w:rsidRDefault="002F6AB0" w:rsidP="002F6AB0">
                        <w:pPr>
                          <w:jc w:val="center"/>
                          <w:rPr>
                            <w:b/>
                            <w:bCs/>
                            <w:sz w:val="27"/>
                            <w:szCs w:val="28"/>
                            <w:lang w:val="de-DE"/>
                          </w:rPr>
                        </w:pPr>
                        <w:r w:rsidRPr="00380140">
                          <w:rPr>
                            <w:b/>
                            <w:bCs/>
                            <w:sz w:val="27"/>
                            <w:szCs w:val="28"/>
                            <w:lang w:val="de-DE"/>
                          </w:rPr>
                          <w:t>H</w:t>
                        </w:r>
                      </w:p>
                    </w:txbxContent>
                  </v:textbox>
                </v:shape>
                <w10:anchorlock/>
              </v:group>
            </w:pict>
          </mc:Fallback>
        </mc:AlternateContent>
      </w:r>
    </w:p>
    <w:p w14:paraId="03F0590F" w14:textId="77777777" w:rsidR="002F6AB0" w:rsidRPr="007E1FEF" w:rsidRDefault="002F6AB0" w:rsidP="002F6AB0">
      <w:pPr>
        <w:pStyle w:val="SingleTxtGR"/>
        <w:spacing w:before="240"/>
        <w:ind w:left="2308"/>
        <w:rPr>
          <w:lang w:val="ru-RU"/>
        </w:rPr>
      </w:pPr>
      <w:r w:rsidRPr="007E1FEF">
        <w:rPr>
          <w:lang w:val="ru-RU"/>
        </w:rPr>
        <w:t>Таблица 1 для транспортных средств категорий М</w:t>
      </w:r>
      <w:r w:rsidRPr="007E1FEF">
        <w:rPr>
          <w:vertAlign w:val="subscript"/>
          <w:lang w:val="ru-RU"/>
        </w:rPr>
        <w:t>1</w:t>
      </w:r>
      <w:r w:rsidRPr="007E1FEF">
        <w:rPr>
          <w:lang w:val="ru-RU"/>
        </w:rPr>
        <w:t xml:space="preserve"> и </w:t>
      </w:r>
      <w:r w:rsidRPr="00E85BFC">
        <w:t>N</w:t>
      </w:r>
      <w:r w:rsidRPr="007E1FEF">
        <w:rPr>
          <w:vertAlign w:val="subscript"/>
          <w:lang w:val="ru-RU"/>
        </w:rPr>
        <w:t>1</w:t>
      </w:r>
      <w:r w:rsidRPr="007E1FEF">
        <w:rPr>
          <w:lang w:val="ru-RU"/>
        </w:rPr>
        <w:t>:</w:t>
      </w:r>
    </w:p>
    <w:tbl>
      <w:tblPr>
        <w:tblStyle w:val="TabNum"/>
        <w:tblW w:w="7120" w:type="dxa"/>
        <w:tblInd w:w="2268"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0"/>
        <w:gridCol w:w="1670"/>
        <w:gridCol w:w="2080"/>
        <w:gridCol w:w="2340"/>
      </w:tblGrid>
      <w:tr w:rsidR="002F6AB0" w:rsidRPr="00953DFD" w14:paraId="5760EAC4" w14:textId="77777777" w:rsidTr="005435D9">
        <w:trPr>
          <w:tblHeader/>
        </w:trPr>
        <w:tc>
          <w:tcPr>
            <w:cnfStyle w:val="001000000000" w:firstRow="0" w:lastRow="0" w:firstColumn="1" w:lastColumn="0" w:oddVBand="0" w:evenVBand="0" w:oddHBand="0" w:evenHBand="0" w:firstRowFirstColumn="0" w:firstRowLastColumn="0" w:lastRowFirstColumn="0" w:lastRowLastColumn="0"/>
            <w:tcW w:w="1030"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6953605" w14:textId="77777777" w:rsidR="002F6AB0" w:rsidRPr="00953DFD" w:rsidRDefault="002F6AB0" w:rsidP="005435D9">
            <w:pPr>
              <w:spacing w:before="80" w:after="80" w:line="200" w:lineRule="exact"/>
              <w:jc w:val="center"/>
              <w:rPr>
                <w:i/>
                <w:sz w:val="16"/>
              </w:rPr>
            </w:pPr>
            <w:r w:rsidRPr="00953DFD">
              <w:rPr>
                <w:i/>
                <w:sz w:val="16"/>
              </w:rPr>
              <w:t>Точка</w:t>
            </w:r>
          </w:p>
        </w:tc>
        <w:tc>
          <w:tcPr>
            <w:tcW w:w="1670" w:type="dxa"/>
            <w:vMerge w:val="restart"/>
            <w:shd w:val="clear" w:color="auto" w:fill="auto"/>
          </w:tcPr>
          <w:p w14:paraId="15461FAE" w14:textId="77777777" w:rsidR="002F6AB0" w:rsidRPr="00953DFD"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953DFD">
              <w:rPr>
                <w:i/>
                <w:sz w:val="16"/>
              </w:rPr>
              <w:t>Время (мс)</w:t>
            </w:r>
          </w:p>
        </w:tc>
        <w:tc>
          <w:tcPr>
            <w:tcW w:w="4420" w:type="dxa"/>
            <w:gridSpan w:val="2"/>
            <w:shd w:val="clear" w:color="auto" w:fill="auto"/>
          </w:tcPr>
          <w:p w14:paraId="3E3A2316" w14:textId="77777777" w:rsidR="002F6AB0" w:rsidRPr="00953DFD"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953DFD">
              <w:rPr>
                <w:i/>
                <w:sz w:val="16"/>
              </w:rPr>
              <w:t>Ускорение (g)</w:t>
            </w:r>
          </w:p>
        </w:tc>
      </w:tr>
      <w:tr w:rsidR="002F6AB0" w:rsidRPr="00953DFD" w14:paraId="2C4D2E89" w14:textId="77777777" w:rsidTr="005435D9">
        <w:trPr>
          <w:tblHeader/>
        </w:trPr>
        <w:tc>
          <w:tcPr>
            <w:cnfStyle w:val="001000000000" w:firstRow="0" w:lastRow="0" w:firstColumn="1" w:lastColumn="0" w:oddVBand="0" w:evenVBand="0" w:oddHBand="0" w:evenHBand="0" w:firstRowFirstColumn="0" w:firstRowLastColumn="0" w:lastRowFirstColumn="0" w:lastRowLastColumn="0"/>
            <w:tcW w:w="1030" w:type="dxa"/>
            <w:vMerge/>
            <w:tcBorders>
              <w:left w:val="none" w:sz="0" w:space="0" w:color="auto"/>
              <w:bottom w:val="none" w:sz="0" w:space="0" w:color="auto"/>
              <w:right w:val="none" w:sz="0" w:space="0" w:color="auto"/>
              <w:tl2br w:val="none" w:sz="0" w:space="0" w:color="auto"/>
              <w:tr2bl w:val="none" w:sz="0" w:space="0" w:color="auto"/>
            </w:tcBorders>
            <w:shd w:val="clear" w:color="auto" w:fill="auto"/>
          </w:tcPr>
          <w:p w14:paraId="3C1B50FF" w14:textId="77777777" w:rsidR="002F6AB0" w:rsidRPr="00953DFD" w:rsidRDefault="002F6AB0" w:rsidP="005435D9">
            <w:pPr>
              <w:spacing w:before="80" w:after="80" w:line="200" w:lineRule="exact"/>
              <w:jc w:val="center"/>
              <w:rPr>
                <w:i/>
                <w:sz w:val="16"/>
              </w:rPr>
            </w:pPr>
          </w:p>
        </w:tc>
        <w:tc>
          <w:tcPr>
            <w:tcW w:w="1670" w:type="dxa"/>
            <w:vMerge/>
            <w:shd w:val="clear" w:color="auto" w:fill="auto"/>
          </w:tcPr>
          <w:p w14:paraId="7EFF20C6" w14:textId="77777777" w:rsidR="002F6AB0" w:rsidRPr="00953DFD"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p>
        </w:tc>
        <w:tc>
          <w:tcPr>
            <w:tcW w:w="2080" w:type="dxa"/>
            <w:shd w:val="clear" w:color="auto" w:fill="auto"/>
          </w:tcPr>
          <w:p w14:paraId="1C99397A" w14:textId="77777777" w:rsidR="002F6AB0" w:rsidRPr="00953DFD"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953DFD">
              <w:rPr>
                <w:i/>
                <w:sz w:val="16"/>
              </w:rPr>
              <w:t>продольная</w:t>
            </w:r>
            <w:r>
              <w:rPr>
                <w:i/>
                <w:sz w:val="16"/>
              </w:rPr>
              <w:t xml:space="preserve"> </w:t>
            </w:r>
            <w:r w:rsidRPr="00953DFD">
              <w:rPr>
                <w:i/>
                <w:sz w:val="16"/>
              </w:rPr>
              <w:t>составляющая</w:t>
            </w:r>
          </w:p>
        </w:tc>
        <w:tc>
          <w:tcPr>
            <w:tcW w:w="2340" w:type="dxa"/>
            <w:shd w:val="clear" w:color="auto" w:fill="auto"/>
          </w:tcPr>
          <w:p w14:paraId="3D3EC660" w14:textId="77777777" w:rsidR="002F6AB0" w:rsidRPr="00953DFD"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953DFD">
              <w:rPr>
                <w:i/>
                <w:sz w:val="16"/>
              </w:rPr>
              <w:t>поперечная</w:t>
            </w:r>
            <w:r>
              <w:rPr>
                <w:i/>
                <w:sz w:val="16"/>
              </w:rPr>
              <w:t xml:space="preserve"> </w:t>
            </w:r>
            <w:r w:rsidRPr="00953DFD">
              <w:rPr>
                <w:i/>
                <w:sz w:val="16"/>
              </w:rPr>
              <w:t>составляющая</w:t>
            </w:r>
          </w:p>
        </w:tc>
      </w:tr>
      <w:tr w:rsidR="002F6AB0" w:rsidRPr="00953DFD" w14:paraId="77EC4430" w14:textId="77777777" w:rsidTr="005435D9">
        <w:tc>
          <w:tcPr>
            <w:cnfStyle w:val="001000000000" w:firstRow="0" w:lastRow="0" w:firstColumn="1" w:lastColumn="0" w:oddVBand="0" w:evenVBand="0" w:oddHBand="0" w:evenHBand="0" w:firstRowFirstColumn="0" w:firstRowLastColumn="0" w:lastRowFirstColumn="0" w:lastRowLastColumn="0"/>
            <w:tcW w:w="1030" w:type="dxa"/>
            <w:tcBorders>
              <w:left w:val="none" w:sz="0" w:space="0" w:color="auto"/>
              <w:bottom w:val="none" w:sz="0" w:space="0" w:color="auto"/>
              <w:right w:val="none" w:sz="0" w:space="0" w:color="auto"/>
              <w:tl2br w:val="none" w:sz="0" w:space="0" w:color="auto"/>
              <w:tr2bl w:val="none" w:sz="0" w:space="0" w:color="auto"/>
            </w:tcBorders>
          </w:tcPr>
          <w:p w14:paraId="27FF198F" w14:textId="77777777" w:rsidR="002F6AB0" w:rsidRPr="00953DFD" w:rsidRDefault="002F6AB0" w:rsidP="005435D9">
            <w:pPr>
              <w:jc w:val="center"/>
            </w:pPr>
            <w:r w:rsidRPr="00953DFD">
              <w:t>A</w:t>
            </w:r>
          </w:p>
        </w:tc>
        <w:tc>
          <w:tcPr>
            <w:tcW w:w="1670" w:type="dxa"/>
          </w:tcPr>
          <w:p w14:paraId="008449FC"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20</w:t>
            </w:r>
          </w:p>
        </w:tc>
        <w:tc>
          <w:tcPr>
            <w:tcW w:w="2080" w:type="dxa"/>
          </w:tcPr>
          <w:p w14:paraId="6E170383"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c>
          <w:tcPr>
            <w:tcW w:w="2340" w:type="dxa"/>
          </w:tcPr>
          <w:p w14:paraId="03EEB6ED"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r>
      <w:tr w:rsidR="002F6AB0" w:rsidRPr="00953DFD" w14:paraId="58D52034" w14:textId="77777777" w:rsidTr="005435D9">
        <w:tc>
          <w:tcPr>
            <w:cnfStyle w:val="001000000000" w:firstRow="0" w:lastRow="0" w:firstColumn="1" w:lastColumn="0" w:oddVBand="0" w:evenVBand="0" w:oddHBand="0" w:evenHBand="0" w:firstRowFirstColumn="0" w:firstRowLastColumn="0" w:lastRowFirstColumn="0" w:lastRowLastColumn="0"/>
            <w:tcW w:w="1030" w:type="dxa"/>
            <w:tcBorders>
              <w:left w:val="none" w:sz="0" w:space="0" w:color="auto"/>
              <w:bottom w:val="none" w:sz="0" w:space="0" w:color="auto"/>
              <w:right w:val="none" w:sz="0" w:space="0" w:color="auto"/>
              <w:tl2br w:val="none" w:sz="0" w:space="0" w:color="auto"/>
              <w:tr2bl w:val="none" w:sz="0" w:space="0" w:color="auto"/>
            </w:tcBorders>
          </w:tcPr>
          <w:p w14:paraId="3E00D814" w14:textId="77777777" w:rsidR="002F6AB0" w:rsidRPr="00953DFD" w:rsidRDefault="002F6AB0" w:rsidP="005435D9">
            <w:pPr>
              <w:jc w:val="center"/>
            </w:pPr>
            <w:r w:rsidRPr="00953DFD">
              <w:t>B</w:t>
            </w:r>
          </w:p>
        </w:tc>
        <w:tc>
          <w:tcPr>
            <w:tcW w:w="1670" w:type="dxa"/>
          </w:tcPr>
          <w:p w14:paraId="416E4DCF"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50</w:t>
            </w:r>
          </w:p>
        </w:tc>
        <w:tc>
          <w:tcPr>
            <w:tcW w:w="2080" w:type="dxa"/>
          </w:tcPr>
          <w:p w14:paraId="3FABD02C"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20</w:t>
            </w:r>
          </w:p>
        </w:tc>
        <w:tc>
          <w:tcPr>
            <w:tcW w:w="2340" w:type="dxa"/>
          </w:tcPr>
          <w:p w14:paraId="3D5DF6E2"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8</w:t>
            </w:r>
          </w:p>
        </w:tc>
      </w:tr>
      <w:tr w:rsidR="002F6AB0" w:rsidRPr="00953DFD" w14:paraId="73B88798" w14:textId="77777777" w:rsidTr="005435D9">
        <w:tc>
          <w:tcPr>
            <w:cnfStyle w:val="001000000000" w:firstRow="0" w:lastRow="0" w:firstColumn="1" w:lastColumn="0" w:oddVBand="0" w:evenVBand="0" w:oddHBand="0" w:evenHBand="0" w:firstRowFirstColumn="0" w:firstRowLastColumn="0" w:lastRowFirstColumn="0" w:lastRowLastColumn="0"/>
            <w:tcW w:w="1030" w:type="dxa"/>
            <w:tcBorders>
              <w:left w:val="none" w:sz="0" w:space="0" w:color="auto"/>
              <w:bottom w:val="none" w:sz="0" w:space="0" w:color="auto"/>
              <w:right w:val="none" w:sz="0" w:space="0" w:color="auto"/>
              <w:tl2br w:val="none" w:sz="0" w:space="0" w:color="auto"/>
              <w:tr2bl w:val="none" w:sz="0" w:space="0" w:color="auto"/>
            </w:tcBorders>
          </w:tcPr>
          <w:p w14:paraId="03415E82" w14:textId="77777777" w:rsidR="002F6AB0" w:rsidRPr="00953DFD" w:rsidRDefault="002F6AB0" w:rsidP="005435D9">
            <w:pPr>
              <w:jc w:val="center"/>
            </w:pPr>
            <w:r w:rsidRPr="00953DFD">
              <w:t>C</w:t>
            </w:r>
          </w:p>
        </w:tc>
        <w:tc>
          <w:tcPr>
            <w:tcW w:w="1670" w:type="dxa"/>
          </w:tcPr>
          <w:p w14:paraId="7DD35F1D"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65</w:t>
            </w:r>
          </w:p>
        </w:tc>
        <w:tc>
          <w:tcPr>
            <w:tcW w:w="2080" w:type="dxa"/>
          </w:tcPr>
          <w:p w14:paraId="30F4DD17"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20</w:t>
            </w:r>
          </w:p>
        </w:tc>
        <w:tc>
          <w:tcPr>
            <w:tcW w:w="2340" w:type="dxa"/>
          </w:tcPr>
          <w:p w14:paraId="3CD28802"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8</w:t>
            </w:r>
          </w:p>
        </w:tc>
      </w:tr>
      <w:tr w:rsidR="002F6AB0" w:rsidRPr="00953DFD" w14:paraId="759E6F25" w14:textId="77777777" w:rsidTr="005435D9">
        <w:tc>
          <w:tcPr>
            <w:cnfStyle w:val="001000000000" w:firstRow="0" w:lastRow="0" w:firstColumn="1" w:lastColumn="0" w:oddVBand="0" w:evenVBand="0" w:oddHBand="0" w:evenHBand="0" w:firstRowFirstColumn="0" w:firstRowLastColumn="0" w:lastRowFirstColumn="0" w:lastRowLastColumn="0"/>
            <w:tcW w:w="1030" w:type="dxa"/>
            <w:tcBorders>
              <w:left w:val="none" w:sz="0" w:space="0" w:color="auto"/>
              <w:bottom w:val="none" w:sz="0" w:space="0" w:color="auto"/>
              <w:right w:val="none" w:sz="0" w:space="0" w:color="auto"/>
              <w:tl2br w:val="none" w:sz="0" w:space="0" w:color="auto"/>
              <w:tr2bl w:val="none" w:sz="0" w:space="0" w:color="auto"/>
            </w:tcBorders>
          </w:tcPr>
          <w:p w14:paraId="0936CE61" w14:textId="77777777" w:rsidR="002F6AB0" w:rsidRPr="00953DFD" w:rsidRDefault="002F6AB0" w:rsidP="005435D9">
            <w:pPr>
              <w:jc w:val="center"/>
            </w:pPr>
            <w:r w:rsidRPr="00953DFD">
              <w:t>D</w:t>
            </w:r>
          </w:p>
        </w:tc>
        <w:tc>
          <w:tcPr>
            <w:tcW w:w="1670" w:type="dxa"/>
          </w:tcPr>
          <w:p w14:paraId="169811F8"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100</w:t>
            </w:r>
          </w:p>
        </w:tc>
        <w:tc>
          <w:tcPr>
            <w:tcW w:w="2080" w:type="dxa"/>
          </w:tcPr>
          <w:p w14:paraId="62F60972"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c>
          <w:tcPr>
            <w:tcW w:w="2340" w:type="dxa"/>
          </w:tcPr>
          <w:p w14:paraId="13D536A7"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r>
      <w:tr w:rsidR="002F6AB0" w:rsidRPr="00953DFD" w14:paraId="2DC347BD" w14:textId="77777777" w:rsidTr="005435D9">
        <w:tc>
          <w:tcPr>
            <w:cnfStyle w:val="001000000000" w:firstRow="0" w:lastRow="0" w:firstColumn="1" w:lastColumn="0" w:oddVBand="0" w:evenVBand="0" w:oddHBand="0" w:evenHBand="0" w:firstRowFirstColumn="0" w:firstRowLastColumn="0" w:lastRowFirstColumn="0" w:lastRowLastColumn="0"/>
            <w:tcW w:w="1030" w:type="dxa"/>
            <w:tcBorders>
              <w:left w:val="none" w:sz="0" w:space="0" w:color="auto"/>
              <w:bottom w:val="none" w:sz="0" w:space="0" w:color="auto"/>
              <w:right w:val="none" w:sz="0" w:space="0" w:color="auto"/>
              <w:tl2br w:val="none" w:sz="0" w:space="0" w:color="auto"/>
              <w:tr2bl w:val="none" w:sz="0" w:space="0" w:color="auto"/>
            </w:tcBorders>
          </w:tcPr>
          <w:p w14:paraId="5A1ACD69" w14:textId="77777777" w:rsidR="002F6AB0" w:rsidRPr="00953DFD" w:rsidRDefault="002F6AB0" w:rsidP="005435D9">
            <w:pPr>
              <w:jc w:val="center"/>
            </w:pPr>
            <w:r w:rsidRPr="00953DFD">
              <w:t>E</w:t>
            </w:r>
          </w:p>
        </w:tc>
        <w:tc>
          <w:tcPr>
            <w:tcW w:w="1670" w:type="dxa"/>
          </w:tcPr>
          <w:p w14:paraId="51470F6F"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c>
          <w:tcPr>
            <w:tcW w:w="2080" w:type="dxa"/>
          </w:tcPr>
          <w:p w14:paraId="2E27EA72"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10</w:t>
            </w:r>
          </w:p>
        </w:tc>
        <w:tc>
          <w:tcPr>
            <w:tcW w:w="2340" w:type="dxa"/>
          </w:tcPr>
          <w:p w14:paraId="4C59D814"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4,5</w:t>
            </w:r>
          </w:p>
        </w:tc>
      </w:tr>
      <w:tr w:rsidR="002F6AB0" w:rsidRPr="00953DFD" w14:paraId="4C2933B2" w14:textId="77777777" w:rsidTr="005435D9">
        <w:tc>
          <w:tcPr>
            <w:cnfStyle w:val="001000000000" w:firstRow="0" w:lastRow="0" w:firstColumn="1" w:lastColumn="0" w:oddVBand="0" w:evenVBand="0" w:oddHBand="0" w:evenHBand="0" w:firstRowFirstColumn="0" w:firstRowLastColumn="0" w:lastRowFirstColumn="0" w:lastRowLastColumn="0"/>
            <w:tcW w:w="1030" w:type="dxa"/>
            <w:tcBorders>
              <w:left w:val="none" w:sz="0" w:space="0" w:color="auto"/>
              <w:bottom w:val="none" w:sz="0" w:space="0" w:color="auto"/>
              <w:right w:val="none" w:sz="0" w:space="0" w:color="auto"/>
              <w:tl2br w:val="none" w:sz="0" w:space="0" w:color="auto"/>
              <w:tr2bl w:val="none" w:sz="0" w:space="0" w:color="auto"/>
            </w:tcBorders>
          </w:tcPr>
          <w:p w14:paraId="37A3FAA6" w14:textId="77777777" w:rsidR="002F6AB0" w:rsidRPr="00953DFD" w:rsidRDefault="002F6AB0" w:rsidP="005435D9">
            <w:pPr>
              <w:jc w:val="center"/>
            </w:pPr>
            <w:r w:rsidRPr="00953DFD">
              <w:t>F</w:t>
            </w:r>
          </w:p>
        </w:tc>
        <w:tc>
          <w:tcPr>
            <w:tcW w:w="1670" w:type="dxa"/>
          </w:tcPr>
          <w:p w14:paraId="28D375BE"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50</w:t>
            </w:r>
          </w:p>
        </w:tc>
        <w:tc>
          <w:tcPr>
            <w:tcW w:w="2080" w:type="dxa"/>
          </w:tcPr>
          <w:p w14:paraId="5358BFC8"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28</w:t>
            </w:r>
          </w:p>
        </w:tc>
        <w:tc>
          <w:tcPr>
            <w:tcW w:w="2340" w:type="dxa"/>
          </w:tcPr>
          <w:p w14:paraId="0EC2399F"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15</w:t>
            </w:r>
          </w:p>
        </w:tc>
      </w:tr>
      <w:tr w:rsidR="002F6AB0" w:rsidRPr="00953DFD" w14:paraId="58B1BA24" w14:textId="77777777" w:rsidTr="005435D9">
        <w:tc>
          <w:tcPr>
            <w:cnfStyle w:val="001000000000" w:firstRow="0" w:lastRow="0" w:firstColumn="1" w:lastColumn="0" w:oddVBand="0" w:evenVBand="0" w:oddHBand="0" w:evenHBand="0" w:firstRowFirstColumn="0" w:firstRowLastColumn="0" w:lastRowFirstColumn="0" w:lastRowLastColumn="0"/>
            <w:tcW w:w="1030" w:type="dxa"/>
            <w:tcBorders>
              <w:left w:val="none" w:sz="0" w:space="0" w:color="auto"/>
              <w:bottom w:val="none" w:sz="0" w:space="0" w:color="auto"/>
              <w:right w:val="none" w:sz="0" w:space="0" w:color="auto"/>
              <w:tl2br w:val="none" w:sz="0" w:space="0" w:color="auto"/>
              <w:tr2bl w:val="none" w:sz="0" w:space="0" w:color="auto"/>
            </w:tcBorders>
          </w:tcPr>
          <w:p w14:paraId="63B11093" w14:textId="77777777" w:rsidR="002F6AB0" w:rsidRPr="00953DFD" w:rsidRDefault="002F6AB0" w:rsidP="005435D9">
            <w:pPr>
              <w:jc w:val="center"/>
            </w:pPr>
            <w:r w:rsidRPr="00953DFD">
              <w:t>G</w:t>
            </w:r>
          </w:p>
        </w:tc>
        <w:tc>
          <w:tcPr>
            <w:tcW w:w="1670" w:type="dxa"/>
          </w:tcPr>
          <w:p w14:paraId="1AD5BA3C"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80</w:t>
            </w:r>
          </w:p>
        </w:tc>
        <w:tc>
          <w:tcPr>
            <w:tcW w:w="2080" w:type="dxa"/>
          </w:tcPr>
          <w:p w14:paraId="145659AE"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28</w:t>
            </w:r>
          </w:p>
        </w:tc>
        <w:tc>
          <w:tcPr>
            <w:tcW w:w="2340" w:type="dxa"/>
          </w:tcPr>
          <w:p w14:paraId="4FBB1F6F"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15</w:t>
            </w:r>
          </w:p>
        </w:tc>
      </w:tr>
      <w:tr w:rsidR="002F6AB0" w:rsidRPr="00953DFD" w14:paraId="28154428" w14:textId="77777777" w:rsidTr="005435D9">
        <w:tc>
          <w:tcPr>
            <w:cnfStyle w:val="001000000000" w:firstRow="0" w:lastRow="0" w:firstColumn="1" w:lastColumn="0" w:oddVBand="0" w:evenVBand="0" w:oddHBand="0" w:evenHBand="0" w:firstRowFirstColumn="0" w:firstRowLastColumn="0" w:lastRowFirstColumn="0" w:lastRowLastColumn="0"/>
            <w:tcW w:w="1030" w:type="dxa"/>
            <w:tcBorders>
              <w:left w:val="none" w:sz="0" w:space="0" w:color="auto"/>
              <w:bottom w:val="none" w:sz="0" w:space="0" w:color="auto"/>
              <w:right w:val="none" w:sz="0" w:space="0" w:color="auto"/>
              <w:tl2br w:val="none" w:sz="0" w:space="0" w:color="auto"/>
              <w:tr2bl w:val="none" w:sz="0" w:space="0" w:color="auto"/>
            </w:tcBorders>
          </w:tcPr>
          <w:p w14:paraId="353EE898" w14:textId="77777777" w:rsidR="002F6AB0" w:rsidRPr="00953DFD" w:rsidRDefault="002F6AB0" w:rsidP="005435D9">
            <w:pPr>
              <w:jc w:val="center"/>
            </w:pPr>
            <w:r w:rsidRPr="00953DFD">
              <w:t>H</w:t>
            </w:r>
          </w:p>
        </w:tc>
        <w:tc>
          <w:tcPr>
            <w:tcW w:w="1670" w:type="dxa"/>
          </w:tcPr>
          <w:p w14:paraId="496DF02D"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120</w:t>
            </w:r>
          </w:p>
        </w:tc>
        <w:tc>
          <w:tcPr>
            <w:tcW w:w="2080" w:type="dxa"/>
          </w:tcPr>
          <w:p w14:paraId="19A3C9D6"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c>
          <w:tcPr>
            <w:tcW w:w="2340" w:type="dxa"/>
          </w:tcPr>
          <w:p w14:paraId="3B82E844"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r>
    </w:tbl>
    <w:p w14:paraId="52E488FF" w14:textId="77777777" w:rsidR="002F6AB0" w:rsidRPr="007E1FEF" w:rsidRDefault="002F6AB0" w:rsidP="002F6AB0">
      <w:pPr>
        <w:pStyle w:val="SingleTxtGR"/>
        <w:keepNext/>
        <w:pageBreakBefore/>
        <w:spacing w:before="240"/>
        <w:ind w:left="2308"/>
        <w:rPr>
          <w:lang w:val="ru-RU"/>
        </w:rPr>
      </w:pPr>
      <w:r w:rsidRPr="007E1FEF">
        <w:rPr>
          <w:lang w:val="ru-RU"/>
        </w:rPr>
        <w:lastRenderedPageBreak/>
        <w:t xml:space="preserve">Таблица 2 для транспортных средств категорий </w:t>
      </w:r>
      <w:r w:rsidRPr="00E85BFC">
        <w:t>M</w:t>
      </w:r>
      <w:r w:rsidRPr="007E1FEF">
        <w:rPr>
          <w:vertAlign w:val="subscript"/>
          <w:lang w:val="ru-RU"/>
        </w:rPr>
        <w:t>2</w:t>
      </w:r>
      <w:r w:rsidRPr="007E1FEF">
        <w:rPr>
          <w:lang w:val="ru-RU"/>
        </w:rPr>
        <w:t xml:space="preserve"> и </w:t>
      </w:r>
      <w:r w:rsidRPr="00E85BFC">
        <w:t>N</w:t>
      </w:r>
      <w:r w:rsidRPr="007E1FEF">
        <w:rPr>
          <w:vertAlign w:val="subscript"/>
          <w:lang w:val="ru-RU"/>
        </w:rPr>
        <w:t>2</w:t>
      </w:r>
      <w:r w:rsidRPr="007E1FEF">
        <w:rPr>
          <w:lang w:val="ru-RU"/>
        </w:rPr>
        <w:t>:</w:t>
      </w:r>
    </w:p>
    <w:tbl>
      <w:tblPr>
        <w:tblStyle w:val="TabNum"/>
        <w:tblW w:w="6804" w:type="dxa"/>
        <w:tblInd w:w="2268"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
        <w:gridCol w:w="1562"/>
        <w:gridCol w:w="2161"/>
        <w:gridCol w:w="2161"/>
      </w:tblGrid>
      <w:tr w:rsidR="002F6AB0" w:rsidRPr="00953DFD" w14:paraId="3A7F45A7" w14:textId="77777777" w:rsidTr="005435D9">
        <w:trPr>
          <w:tblHeader/>
        </w:trPr>
        <w:tc>
          <w:tcPr>
            <w:cnfStyle w:val="001000000000" w:firstRow="0" w:lastRow="0" w:firstColumn="1" w:lastColumn="0" w:oddVBand="0" w:evenVBand="0" w:oddHBand="0" w:evenHBand="0" w:firstRowFirstColumn="0" w:firstRowLastColumn="0" w:lastRowFirstColumn="0" w:lastRowLastColumn="0"/>
            <w:tcW w:w="583"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24689001" w14:textId="77777777" w:rsidR="002F6AB0" w:rsidRPr="00953DFD" w:rsidRDefault="002F6AB0" w:rsidP="005435D9">
            <w:pPr>
              <w:keepNext/>
              <w:spacing w:before="80" w:after="80" w:line="200" w:lineRule="exact"/>
              <w:jc w:val="center"/>
              <w:rPr>
                <w:i/>
                <w:sz w:val="16"/>
              </w:rPr>
            </w:pPr>
            <w:r w:rsidRPr="00953DFD">
              <w:rPr>
                <w:i/>
                <w:sz w:val="16"/>
              </w:rPr>
              <w:t>Точка</w:t>
            </w:r>
          </w:p>
        </w:tc>
        <w:tc>
          <w:tcPr>
            <w:tcW w:w="990" w:type="dxa"/>
            <w:vMerge w:val="restart"/>
            <w:shd w:val="clear" w:color="auto" w:fill="auto"/>
          </w:tcPr>
          <w:p w14:paraId="5A694962" w14:textId="77777777" w:rsidR="002F6AB0" w:rsidRPr="00953DFD" w:rsidRDefault="002F6AB0" w:rsidP="005435D9">
            <w:pPr>
              <w:keepNext/>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953DFD">
              <w:rPr>
                <w:i/>
                <w:sz w:val="16"/>
              </w:rPr>
              <w:t>Время (мс)</w:t>
            </w:r>
          </w:p>
        </w:tc>
        <w:tc>
          <w:tcPr>
            <w:tcW w:w="2740" w:type="dxa"/>
            <w:gridSpan w:val="2"/>
            <w:shd w:val="clear" w:color="auto" w:fill="auto"/>
          </w:tcPr>
          <w:p w14:paraId="14311856" w14:textId="77777777" w:rsidR="002F6AB0" w:rsidRPr="00953DFD" w:rsidRDefault="002F6AB0" w:rsidP="005435D9">
            <w:pPr>
              <w:keepNext/>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953DFD">
              <w:rPr>
                <w:i/>
                <w:sz w:val="16"/>
              </w:rPr>
              <w:t>Ускорение (g)</w:t>
            </w:r>
          </w:p>
        </w:tc>
      </w:tr>
      <w:tr w:rsidR="002F6AB0" w:rsidRPr="00953DFD" w14:paraId="03C4358B" w14:textId="77777777" w:rsidTr="005435D9">
        <w:trPr>
          <w:tblHeader/>
        </w:trPr>
        <w:tc>
          <w:tcPr>
            <w:cnfStyle w:val="001000000000" w:firstRow="0" w:lastRow="0" w:firstColumn="1" w:lastColumn="0" w:oddVBand="0" w:evenVBand="0" w:oddHBand="0" w:evenHBand="0" w:firstRowFirstColumn="0" w:firstRowLastColumn="0" w:lastRowFirstColumn="0" w:lastRowLastColumn="0"/>
            <w:tcW w:w="583" w:type="dxa"/>
            <w:vMerge/>
            <w:tcBorders>
              <w:left w:val="none" w:sz="0" w:space="0" w:color="auto"/>
              <w:bottom w:val="none" w:sz="0" w:space="0" w:color="auto"/>
              <w:right w:val="none" w:sz="0" w:space="0" w:color="auto"/>
              <w:tl2br w:val="none" w:sz="0" w:space="0" w:color="auto"/>
              <w:tr2bl w:val="none" w:sz="0" w:space="0" w:color="auto"/>
            </w:tcBorders>
            <w:shd w:val="clear" w:color="auto" w:fill="auto"/>
          </w:tcPr>
          <w:p w14:paraId="3F9FEA2A" w14:textId="77777777" w:rsidR="002F6AB0" w:rsidRPr="00953DFD" w:rsidRDefault="002F6AB0" w:rsidP="005435D9">
            <w:pPr>
              <w:keepNext/>
              <w:spacing w:before="80" w:after="80" w:line="200" w:lineRule="exact"/>
              <w:jc w:val="center"/>
              <w:rPr>
                <w:i/>
                <w:sz w:val="16"/>
              </w:rPr>
            </w:pPr>
          </w:p>
        </w:tc>
        <w:tc>
          <w:tcPr>
            <w:tcW w:w="990" w:type="dxa"/>
            <w:vMerge/>
            <w:shd w:val="clear" w:color="auto" w:fill="auto"/>
          </w:tcPr>
          <w:p w14:paraId="74E72692" w14:textId="77777777" w:rsidR="002F6AB0" w:rsidRPr="00953DFD" w:rsidRDefault="002F6AB0" w:rsidP="005435D9">
            <w:pPr>
              <w:keepNext/>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p>
        </w:tc>
        <w:tc>
          <w:tcPr>
            <w:tcW w:w="1370" w:type="dxa"/>
            <w:shd w:val="clear" w:color="auto" w:fill="auto"/>
          </w:tcPr>
          <w:p w14:paraId="62BF9CA8" w14:textId="77777777" w:rsidR="002F6AB0" w:rsidRPr="00953DFD" w:rsidRDefault="002F6AB0" w:rsidP="005435D9">
            <w:pPr>
              <w:keepNext/>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953DFD">
              <w:rPr>
                <w:i/>
                <w:sz w:val="16"/>
              </w:rPr>
              <w:t>продольная</w:t>
            </w:r>
            <w:r>
              <w:rPr>
                <w:i/>
                <w:sz w:val="16"/>
              </w:rPr>
              <w:t xml:space="preserve"> </w:t>
            </w:r>
            <w:r w:rsidRPr="00953DFD">
              <w:rPr>
                <w:i/>
                <w:sz w:val="16"/>
              </w:rPr>
              <w:t>составляющая</w:t>
            </w:r>
          </w:p>
        </w:tc>
        <w:tc>
          <w:tcPr>
            <w:tcW w:w="1370" w:type="dxa"/>
            <w:shd w:val="clear" w:color="auto" w:fill="auto"/>
          </w:tcPr>
          <w:p w14:paraId="6BE9CF57" w14:textId="77777777" w:rsidR="002F6AB0" w:rsidRPr="00953DFD" w:rsidRDefault="002F6AB0" w:rsidP="005435D9">
            <w:pPr>
              <w:keepNext/>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953DFD">
              <w:rPr>
                <w:i/>
                <w:sz w:val="16"/>
              </w:rPr>
              <w:t>поперечная</w:t>
            </w:r>
            <w:r>
              <w:rPr>
                <w:i/>
                <w:sz w:val="16"/>
              </w:rPr>
              <w:t xml:space="preserve"> </w:t>
            </w:r>
            <w:r w:rsidRPr="00953DFD">
              <w:rPr>
                <w:i/>
                <w:sz w:val="16"/>
              </w:rPr>
              <w:t>составляющая</w:t>
            </w:r>
          </w:p>
        </w:tc>
      </w:tr>
      <w:tr w:rsidR="002F6AB0" w:rsidRPr="00953DFD" w14:paraId="78E49974" w14:textId="77777777" w:rsidTr="005435D9">
        <w:tc>
          <w:tcPr>
            <w:cnfStyle w:val="001000000000" w:firstRow="0" w:lastRow="0" w:firstColumn="1" w:lastColumn="0" w:oddVBand="0" w:evenVBand="0" w:oddHBand="0" w:evenHBand="0" w:firstRowFirstColumn="0" w:firstRowLastColumn="0" w:lastRowFirstColumn="0" w:lastRowLastColumn="0"/>
            <w:tcW w:w="583" w:type="dxa"/>
            <w:tcBorders>
              <w:left w:val="none" w:sz="0" w:space="0" w:color="auto"/>
              <w:bottom w:val="none" w:sz="0" w:space="0" w:color="auto"/>
              <w:right w:val="none" w:sz="0" w:space="0" w:color="auto"/>
              <w:tl2br w:val="none" w:sz="0" w:space="0" w:color="auto"/>
              <w:tr2bl w:val="none" w:sz="0" w:space="0" w:color="auto"/>
            </w:tcBorders>
          </w:tcPr>
          <w:p w14:paraId="1946CF91" w14:textId="77777777" w:rsidR="002F6AB0" w:rsidRPr="00953DFD" w:rsidRDefault="002F6AB0" w:rsidP="005435D9">
            <w:pPr>
              <w:jc w:val="center"/>
            </w:pPr>
            <w:r w:rsidRPr="00953DFD">
              <w:t>A</w:t>
            </w:r>
          </w:p>
        </w:tc>
        <w:tc>
          <w:tcPr>
            <w:tcW w:w="990" w:type="dxa"/>
          </w:tcPr>
          <w:p w14:paraId="4C95BEBF"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20</w:t>
            </w:r>
          </w:p>
        </w:tc>
        <w:tc>
          <w:tcPr>
            <w:tcW w:w="1370" w:type="dxa"/>
          </w:tcPr>
          <w:p w14:paraId="27C393C2"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c>
          <w:tcPr>
            <w:tcW w:w="1370" w:type="dxa"/>
          </w:tcPr>
          <w:p w14:paraId="1508424F"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r>
      <w:tr w:rsidR="002F6AB0" w:rsidRPr="00953DFD" w14:paraId="23E2A28B" w14:textId="77777777" w:rsidTr="005435D9">
        <w:tc>
          <w:tcPr>
            <w:cnfStyle w:val="001000000000" w:firstRow="0" w:lastRow="0" w:firstColumn="1" w:lastColumn="0" w:oddVBand="0" w:evenVBand="0" w:oddHBand="0" w:evenHBand="0" w:firstRowFirstColumn="0" w:firstRowLastColumn="0" w:lastRowFirstColumn="0" w:lastRowLastColumn="0"/>
            <w:tcW w:w="583" w:type="dxa"/>
            <w:tcBorders>
              <w:left w:val="none" w:sz="0" w:space="0" w:color="auto"/>
              <w:bottom w:val="none" w:sz="0" w:space="0" w:color="auto"/>
              <w:right w:val="none" w:sz="0" w:space="0" w:color="auto"/>
              <w:tl2br w:val="none" w:sz="0" w:space="0" w:color="auto"/>
              <w:tr2bl w:val="none" w:sz="0" w:space="0" w:color="auto"/>
            </w:tcBorders>
          </w:tcPr>
          <w:p w14:paraId="74DFDF4A" w14:textId="77777777" w:rsidR="002F6AB0" w:rsidRPr="00953DFD" w:rsidRDefault="002F6AB0" w:rsidP="005435D9">
            <w:pPr>
              <w:jc w:val="center"/>
            </w:pPr>
            <w:r w:rsidRPr="00953DFD">
              <w:t>B</w:t>
            </w:r>
          </w:p>
        </w:tc>
        <w:tc>
          <w:tcPr>
            <w:tcW w:w="990" w:type="dxa"/>
          </w:tcPr>
          <w:p w14:paraId="4B86064E"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50</w:t>
            </w:r>
          </w:p>
        </w:tc>
        <w:tc>
          <w:tcPr>
            <w:tcW w:w="1370" w:type="dxa"/>
          </w:tcPr>
          <w:p w14:paraId="6FACB1E1"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10</w:t>
            </w:r>
          </w:p>
        </w:tc>
        <w:tc>
          <w:tcPr>
            <w:tcW w:w="1370" w:type="dxa"/>
          </w:tcPr>
          <w:p w14:paraId="4F30F2E2"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5</w:t>
            </w:r>
          </w:p>
        </w:tc>
      </w:tr>
      <w:tr w:rsidR="002F6AB0" w:rsidRPr="00953DFD" w14:paraId="0B18F473" w14:textId="77777777" w:rsidTr="005435D9">
        <w:tc>
          <w:tcPr>
            <w:cnfStyle w:val="001000000000" w:firstRow="0" w:lastRow="0" w:firstColumn="1" w:lastColumn="0" w:oddVBand="0" w:evenVBand="0" w:oddHBand="0" w:evenHBand="0" w:firstRowFirstColumn="0" w:firstRowLastColumn="0" w:lastRowFirstColumn="0" w:lastRowLastColumn="0"/>
            <w:tcW w:w="583" w:type="dxa"/>
            <w:tcBorders>
              <w:left w:val="none" w:sz="0" w:space="0" w:color="auto"/>
              <w:bottom w:val="none" w:sz="0" w:space="0" w:color="auto"/>
              <w:right w:val="none" w:sz="0" w:space="0" w:color="auto"/>
              <w:tl2br w:val="none" w:sz="0" w:space="0" w:color="auto"/>
              <w:tr2bl w:val="none" w:sz="0" w:space="0" w:color="auto"/>
            </w:tcBorders>
          </w:tcPr>
          <w:p w14:paraId="48826B30" w14:textId="77777777" w:rsidR="002F6AB0" w:rsidRPr="00953DFD" w:rsidRDefault="002F6AB0" w:rsidP="005435D9">
            <w:pPr>
              <w:jc w:val="center"/>
            </w:pPr>
            <w:r w:rsidRPr="00953DFD">
              <w:t>C</w:t>
            </w:r>
          </w:p>
        </w:tc>
        <w:tc>
          <w:tcPr>
            <w:tcW w:w="990" w:type="dxa"/>
          </w:tcPr>
          <w:p w14:paraId="4E56EF39"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65</w:t>
            </w:r>
          </w:p>
        </w:tc>
        <w:tc>
          <w:tcPr>
            <w:tcW w:w="1370" w:type="dxa"/>
          </w:tcPr>
          <w:p w14:paraId="78242EED"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10</w:t>
            </w:r>
          </w:p>
        </w:tc>
        <w:tc>
          <w:tcPr>
            <w:tcW w:w="1370" w:type="dxa"/>
          </w:tcPr>
          <w:p w14:paraId="1F293668"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5</w:t>
            </w:r>
          </w:p>
        </w:tc>
      </w:tr>
      <w:tr w:rsidR="002F6AB0" w:rsidRPr="00953DFD" w14:paraId="246884B7" w14:textId="77777777" w:rsidTr="005435D9">
        <w:tc>
          <w:tcPr>
            <w:cnfStyle w:val="001000000000" w:firstRow="0" w:lastRow="0" w:firstColumn="1" w:lastColumn="0" w:oddVBand="0" w:evenVBand="0" w:oddHBand="0" w:evenHBand="0" w:firstRowFirstColumn="0" w:firstRowLastColumn="0" w:lastRowFirstColumn="0" w:lastRowLastColumn="0"/>
            <w:tcW w:w="583" w:type="dxa"/>
            <w:tcBorders>
              <w:left w:val="none" w:sz="0" w:space="0" w:color="auto"/>
              <w:bottom w:val="none" w:sz="0" w:space="0" w:color="auto"/>
              <w:right w:val="none" w:sz="0" w:space="0" w:color="auto"/>
              <w:tl2br w:val="none" w:sz="0" w:space="0" w:color="auto"/>
              <w:tr2bl w:val="none" w:sz="0" w:space="0" w:color="auto"/>
            </w:tcBorders>
          </w:tcPr>
          <w:p w14:paraId="576689E3" w14:textId="77777777" w:rsidR="002F6AB0" w:rsidRPr="00953DFD" w:rsidRDefault="002F6AB0" w:rsidP="005435D9">
            <w:pPr>
              <w:jc w:val="center"/>
            </w:pPr>
            <w:r w:rsidRPr="00953DFD">
              <w:t>D</w:t>
            </w:r>
          </w:p>
        </w:tc>
        <w:tc>
          <w:tcPr>
            <w:tcW w:w="990" w:type="dxa"/>
          </w:tcPr>
          <w:p w14:paraId="13C4A674"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100</w:t>
            </w:r>
          </w:p>
        </w:tc>
        <w:tc>
          <w:tcPr>
            <w:tcW w:w="1370" w:type="dxa"/>
          </w:tcPr>
          <w:p w14:paraId="7A327393"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c>
          <w:tcPr>
            <w:tcW w:w="1370" w:type="dxa"/>
          </w:tcPr>
          <w:p w14:paraId="7C88BA85"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r>
      <w:tr w:rsidR="002F6AB0" w:rsidRPr="00953DFD" w14:paraId="4CE21644" w14:textId="77777777" w:rsidTr="005435D9">
        <w:tc>
          <w:tcPr>
            <w:cnfStyle w:val="001000000000" w:firstRow="0" w:lastRow="0" w:firstColumn="1" w:lastColumn="0" w:oddVBand="0" w:evenVBand="0" w:oddHBand="0" w:evenHBand="0" w:firstRowFirstColumn="0" w:firstRowLastColumn="0" w:lastRowFirstColumn="0" w:lastRowLastColumn="0"/>
            <w:tcW w:w="583" w:type="dxa"/>
            <w:tcBorders>
              <w:left w:val="none" w:sz="0" w:space="0" w:color="auto"/>
              <w:bottom w:val="none" w:sz="0" w:space="0" w:color="auto"/>
              <w:right w:val="none" w:sz="0" w:space="0" w:color="auto"/>
              <w:tl2br w:val="none" w:sz="0" w:space="0" w:color="auto"/>
              <w:tr2bl w:val="none" w:sz="0" w:space="0" w:color="auto"/>
            </w:tcBorders>
          </w:tcPr>
          <w:p w14:paraId="58B838D2" w14:textId="77777777" w:rsidR="002F6AB0" w:rsidRPr="00953DFD" w:rsidRDefault="002F6AB0" w:rsidP="005435D9">
            <w:pPr>
              <w:jc w:val="center"/>
            </w:pPr>
            <w:r w:rsidRPr="00953DFD">
              <w:t>E</w:t>
            </w:r>
          </w:p>
        </w:tc>
        <w:tc>
          <w:tcPr>
            <w:tcW w:w="990" w:type="dxa"/>
          </w:tcPr>
          <w:p w14:paraId="2E68B00C"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c>
          <w:tcPr>
            <w:tcW w:w="1370" w:type="dxa"/>
          </w:tcPr>
          <w:p w14:paraId="01369B73"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5</w:t>
            </w:r>
          </w:p>
        </w:tc>
        <w:tc>
          <w:tcPr>
            <w:tcW w:w="1370" w:type="dxa"/>
          </w:tcPr>
          <w:p w14:paraId="26F62B26"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2,5</w:t>
            </w:r>
          </w:p>
        </w:tc>
      </w:tr>
      <w:tr w:rsidR="002F6AB0" w:rsidRPr="00953DFD" w14:paraId="4E58803F" w14:textId="77777777" w:rsidTr="005435D9">
        <w:tc>
          <w:tcPr>
            <w:cnfStyle w:val="001000000000" w:firstRow="0" w:lastRow="0" w:firstColumn="1" w:lastColumn="0" w:oddVBand="0" w:evenVBand="0" w:oddHBand="0" w:evenHBand="0" w:firstRowFirstColumn="0" w:firstRowLastColumn="0" w:lastRowFirstColumn="0" w:lastRowLastColumn="0"/>
            <w:tcW w:w="583" w:type="dxa"/>
            <w:tcBorders>
              <w:left w:val="none" w:sz="0" w:space="0" w:color="auto"/>
              <w:bottom w:val="none" w:sz="0" w:space="0" w:color="auto"/>
              <w:right w:val="none" w:sz="0" w:space="0" w:color="auto"/>
              <w:tl2br w:val="none" w:sz="0" w:space="0" w:color="auto"/>
              <w:tr2bl w:val="none" w:sz="0" w:space="0" w:color="auto"/>
            </w:tcBorders>
          </w:tcPr>
          <w:p w14:paraId="187CFC4B" w14:textId="77777777" w:rsidR="002F6AB0" w:rsidRPr="00953DFD" w:rsidRDefault="002F6AB0" w:rsidP="005435D9">
            <w:pPr>
              <w:jc w:val="center"/>
            </w:pPr>
            <w:r w:rsidRPr="00953DFD">
              <w:t>F</w:t>
            </w:r>
          </w:p>
        </w:tc>
        <w:tc>
          <w:tcPr>
            <w:tcW w:w="990" w:type="dxa"/>
          </w:tcPr>
          <w:p w14:paraId="0DE79347"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50</w:t>
            </w:r>
          </w:p>
        </w:tc>
        <w:tc>
          <w:tcPr>
            <w:tcW w:w="1370" w:type="dxa"/>
          </w:tcPr>
          <w:p w14:paraId="0809CFF5"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17</w:t>
            </w:r>
          </w:p>
        </w:tc>
        <w:tc>
          <w:tcPr>
            <w:tcW w:w="1370" w:type="dxa"/>
          </w:tcPr>
          <w:p w14:paraId="7B7B9037"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10</w:t>
            </w:r>
          </w:p>
        </w:tc>
      </w:tr>
      <w:tr w:rsidR="002F6AB0" w:rsidRPr="00953DFD" w14:paraId="6D08556F" w14:textId="77777777" w:rsidTr="005435D9">
        <w:tc>
          <w:tcPr>
            <w:cnfStyle w:val="001000000000" w:firstRow="0" w:lastRow="0" w:firstColumn="1" w:lastColumn="0" w:oddVBand="0" w:evenVBand="0" w:oddHBand="0" w:evenHBand="0" w:firstRowFirstColumn="0" w:firstRowLastColumn="0" w:lastRowFirstColumn="0" w:lastRowLastColumn="0"/>
            <w:tcW w:w="583" w:type="dxa"/>
            <w:tcBorders>
              <w:left w:val="none" w:sz="0" w:space="0" w:color="auto"/>
              <w:bottom w:val="none" w:sz="0" w:space="0" w:color="auto"/>
              <w:right w:val="none" w:sz="0" w:space="0" w:color="auto"/>
              <w:tl2br w:val="none" w:sz="0" w:space="0" w:color="auto"/>
              <w:tr2bl w:val="none" w:sz="0" w:space="0" w:color="auto"/>
            </w:tcBorders>
          </w:tcPr>
          <w:p w14:paraId="343CCAE0" w14:textId="77777777" w:rsidR="002F6AB0" w:rsidRPr="00953DFD" w:rsidRDefault="002F6AB0" w:rsidP="005435D9">
            <w:pPr>
              <w:jc w:val="center"/>
            </w:pPr>
            <w:r w:rsidRPr="00953DFD">
              <w:t>G</w:t>
            </w:r>
          </w:p>
        </w:tc>
        <w:tc>
          <w:tcPr>
            <w:tcW w:w="990" w:type="dxa"/>
          </w:tcPr>
          <w:p w14:paraId="1B3FD2FC"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80</w:t>
            </w:r>
          </w:p>
        </w:tc>
        <w:tc>
          <w:tcPr>
            <w:tcW w:w="1370" w:type="dxa"/>
          </w:tcPr>
          <w:p w14:paraId="7A8DDEB1"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17</w:t>
            </w:r>
          </w:p>
        </w:tc>
        <w:tc>
          <w:tcPr>
            <w:tcW w:w="1370" w:type="dxa"/>
          </w:tcPr>
          <w:p w14:paraId="2FA521A4"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10</w:t>
            </w:r>
          </w:p>
        </w:tc>
      </w:tr>
      <w:tr w:rsidR="002F6AB0" w:rsidRPr="00953DFD" w14:paraId="410CEA8E" w14:textId="77777777" w:rsidTr="005435D9">
        <w:tc>
          <w:tcPr>
            <w:cnfStyle w:val="001000000000" w:firstRow="0" w:lastRow="0" w:firstColumn="1" w:lastColumn="0" w:oddVBand="0" w:evenVBand="0" w:oddHBand="0" w:evenHBand="0" w:firstRowFirstColumn="0" w:firstRowLastColumn="0" w:lastRowFirstColumn="0" w:lastRowLastColumn="0"/>
            <w:tcW w:w="583" w:type="dxa"/>
            <w:tcBorders>
              <w:left w:val="none" w:sz="0" w:space="0" w:color="auto"/>
              <w:bottom w:val="none" w:sz="0" w:space="0" w:color="auto"/>
              <w:right w:val="none" w:sz="0" w:space="0" w:color="auto"/>
              <w:tl2br w:val="none" w:sz="0" w:space="0" w:color="auto"/>
              <w:tr2bl w:val="none" w:sz="0" w:space="0" w:color="auto"/>
            </w:tcBorders>
          </w:tcPr>
          <w:p w14:paraId="73C280C0" w14:textId="77777777" w:rsidR="002F6AB0" w:rsidRPr="00953DFD" w:rsidRDefault="002F6AB0" w:rsidP="005435D9">
            <w:pPr>
              <w:jc w:val="center"/>
            </w:pPr>
            <w:r w:rsidRPr="00953DFD">
              <w:t>H</w:t>
            </w:r>
          </w:p>
        </w:tc>
        <w:tc>
          <w:tcPr>
            <w:tcW w:w="990" w:type="dxa"/>
          </w:tcPr>
          <w:p w14:paraId="07D248A7"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120</w:t>
            </w:r>
          </w:p>
        </w:tc>
        <w:tc>
          <w:tcPr>
            <w:tcW w:w="1370" w:type="dxa"/>
          </w:tcPr>
          <w:p w14:paraId="2939EEBC"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c>
          <w:tcPr>
            <w:tcW w:w="1370" w:type="dxa"/>
          </w:tcPr>
          <w:p w14:paraId="2E886163" w14:textId="77777777" w:rsidR="002F6AB0" w:rsidRPr="00953DFD"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953DFD">
              <w:t>0</w:t>
            </w:r>
          </w:p>
        </w:tc>
      </w:tr>
    </w:tbl>
    <w:p w14:paraId="278F3064" w14:textId="77777777" w:rsidR="002F6AB0" w:rsidRPr="007E1FEF" w:rsidRDefault="002F6AB0" w:rsidP="002F6AB0">
      <w:pPr>
        <w:pStyle w:val="SingleTxtGR"/>
        <w:tabs>
          <w:tab w:val="clear" w:pos="2268"/>
          <w:tab w:val="left" w:pos="2310"/>
        </w:tabs>
        <w:spacing w:before="240"/>
        <w:ind w:left="2308"/>
        <w:rPr>
          <w:lang w:val="ru-RU"/>
        </w:rPr>
      </w:pPr>
      <w:r w:rsidRPr="007E1FEF">
        <w:rPr>
          <w:lang w:val="ru-RU"/>
        </w:rPr>
        <w:t xml:space="preserve">Таблица 3 для транспортных средств категорий </w:t>
      </w:r>
      <w:r w:rsidRPr="00E85BFC">
        <w:t>M</w:t>
      </w:r>
      <w:r w:rsidRPr="007E1FEF">
        <w:rPr>
          <w:vertAlign w:val="subscript"/>
          <w:lang w:val="ru-RU"/>
        </w:rPr>
        <w:t>3</w:t>
      </w:r>
      <w:r w:rsidRPr="007E1FEF">
        <w:rPr>
          <w:lang w:val="ru-RU"/>
        </w:rPr>
        <w:t xml:space="preserve"> и </w:t>
      </w:r>
      <w:r w:rsidRPr="00E85BFC">
        <w:t>N</w:t>
      </w:r>
      <w:r w:rsidRPr="007E1FEF">
        <w:rPr>
          <w:vertAlign w:val="subscript"/>
          <w:lang w:val="ru-RU"/>
        </w:rPr>
        <w:t>3</w:t>
      </w:r>
      <w:r w:rsidRPr="007E1FEF">
        <w:rPr>
          <w:lang w:val="ru-RU"/>
        </w:rPr>
        <w:t>:</w:t>
      </w:r>
    </w:p>
    <w:tbl>
      <w:tblPr>
        <w:tblStyle w:val="TabNum"/>
        <w:tblW w:w="6804" w:type="dxa"/>
        <w:tblInd w:w="2268"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3"/>
        <w:gridCol w:w="1581"/>
        <w:gridCol w:w="2150"/>
        <w:gridCol w:w="2150"/>
      </w:tblGrid>
      <w:tr w:rsidR="002F6AB0" w:rsidRPr="00C33E11" w14:paraId="5A42A085" w14:textId="77777777" w:rsidTr="005435D9">
        <w:trPr>
          <w:tblHeader/>
        </w:trPr>
        <w:tc>
          <w:tcPr>
            <w:cnfStyle w:val="001000000000" w:firstRow="0" w:lastRow="0" w:firstColumn="1" w:lastColumn="0" w:oddVBand="0" w:evenVBand="0" w:oddHBand="0" w:evenHBand="0" w:firstRowFirstColumn="0" w:firstRowLastColumn="0" w:lastRowFirstColumn="0" w:lastRowLastColumn="0"/>
            <w:tcW w:w="588" w:type="dxa"/>
            <w:vMerge w:val="restart"/>
            <w:tcBorders>
              <w:top w:val="none" w:sz="0" w:space="0" w:color="auto"/>
              <w:left w:val="none" w:sz="0" w:space="0" w:color="auto"/>
              <w:bottom w:val="none" w:sz="0" w:space="0" w:color="auto"/>
              <w:right w:val="none" w:sz="0" w:space="0" w:color="auto"/>
              <w:tl2br w:val="none" w:sz="0" w:space="0" w:color="auto"/>
              <w:tr2bl w:val="none" w:sz="0" w:space="0" w:color="auto"/>
            </w:tcBorders>
            <w:shd w:val="clear" w:color="auto" w:fill="auto"/>
          </w:tcPr>
          <w:p w14:paraId="3B4027E6" w14:textId="77777777" w:rsidR="002F6AB0" w:rsidRPr="00C33E11" w:rsidRDefault="002F6AB0" w:rsidP="005435D9">
            <w:pPr>
              <w:spacing w:before="80" w:after="80" w:line="200" w:lineRule="exact"/>
              <w:jc w:val="center"/>
              <w:rPr>
                <w:i/>
                <w:sz w:val="16"/>
              </w:rPr>
            </w:pPr>
            <w:r w:rsidRPr="00C33E11">
              <w:rPr>
                <w:i/>
                <w:sz w:val="16"/>
              </w:rPr>
              <w:t>Точка</w:t>
            </w:r>
          </w:p>
        </w:tc>
        <w:tc>
          <w:tcPr>
            <w:tcW w:w="1007" w:type="dxa"/>
            <w:vMerge w:val="restart"/>
            <w:shd w:val="clear" w:color="auto" w:fill="auto"/>
          </w:tcPr>
          <w:p w14:paraId="2747658B" w14:textId="77777777" w:rsidR="002F6AB0" w:rsidRPr="00C33E11"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C33E11">
              <w:rPr>
                <w:i/>
                <w:sz w:val="16"/>
              </w:rPr>
              <w:t>Время (мс)</w:t>
            </w:r>
          </w:p>
        </w:tc>
        <w:tc>
          <w:tcPr>
            <w:tcW w:w="2740" w:type="dxa"/>
            <w:gridSpan w:val="2"/>
            <w:shd w:val="clear" w:color="auto" w:fill="auto"/>
          </w:tcPr>
          <w:p w14:paraId="790F47CE" w14:textId="77777777" w:rsidR="002F6AB0" w:rsidRPr="00C33E11"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C33E11">
              <w:rPr>
                <w:i/>
                <w:sz w:val="16"/>
              </w:rPr>
              <w:t>Ускорение (g)</w:t>
            </w:r>
          </w:p>
        </w:tc>
      </w:tr>
      <w:tr w:rsidR="002F6AB0" w:rsidRPr="00C33E11" w14:paraId="14038726" w14:textId="77777777" w:rsidTr="005435D9">
        <w:trPr>
          <w:tblHeader/>
        </w:trPr>
        <w:tc>
          <w:tcPr>
            <w:cnfStyle w:val="001000000000" w:firstRow="0" w:lastRow="0" w:firstColumn="1" w:lastColumn="0" w:oddVBand="0" w:evenVBand="0" w:oddHBand="0" w:evenHBand="0" w:firstRowFirstColumn="0" w:firstRowLastColumn="0" w:lastRowFirstColumn="0" w:lastRowLastColumn="0"/>
            <w:tcW w:w="588" w:type="dxa"/>
            <w:vMerge/>
            <w:tcBorders>
              <w:left w:val="none" w:sz="0" w:space="0" w:color="auto"/>
              <w:bottom w:val="none" w:sz="0" w:space="0" w:color="auto"/>
              <w:right w:val="none" w:sz="0" w:space="0" w:color="auto"/>
              <w:tl2br w:val="none" w:sz="0" w:space="0" w:color="auto"/>
              <w:tr2bl w:val="none" w:sz="0" w:space="0" w:color="auto"/>
            </w:tcBorders>
            <w:shd w:val="clear" w:color="auto" w:fill="auto"/>
          </w:tcPr>
          <w:p w14:paraId="491503BB" w14:textId="77777777" w:rsidR="002F6AB0" w:rsidRPr="00C33E11" w:rsidRDefault="002F6AB0" w:rsidP="005435D9">
            <w:pPr>
              <w:spacing w:before="80" w:after="80" w:line="200" w:lineRule="exact"/>
              <w:jc w:val="center"/>
              <w:rPr>
                <w:i/>
                <w:sz w:val="16"/>
              </w:rPr>
            </w:pPr>
          </w:p>
        </w:tc>
        <w:tc>
          <w:tcPr>
            <w:tcW w:w="1007" w:type="dxa"/>
            <w:vMerge/>
            <w:shd w:val="clear" w:color="auto" w:fill="auto"/>
          </w:tcPr>
          <w:p w14:paraId="463CE89C" w14:textId="77777777" w:rsidR="002F6AB0" w:rsidRPr="00C33E11"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p>
        </w:tc>
        <w:tc>
          <w:tcPr>
            <w:tcW w:w="1370" w:type="dxa"/>
            <w:shd w:val="clear" w:color="auto" w:fill="auto"/>
          </w:tcPr>
          <w:p w14:paraId="29B4940C" w14:textId="77777777" w:rsidR="002F6AB0" w:rsidRPr="00C33E11"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C33E11">
              <w:rPr>
                <w:i/>
                <w:sz w:val="16"/>
              </w:rPr>
              <w:t>продольная</w:t>
            </w:r>
            <w:r>
              <w:rPr>
                <w:i/>
                <w:sz w:val="16"/>
              </w:rPr>
              <w:t xml:space="preserve"> </w:t>
            </w:r>
            <w:r w:rsidRPr="00C33E11">
              <w:rPr>
                <w:i/>
                <w:sz w:val="16"/>
              </w:rPr>
              <w:t>составляющая</w:t>
            </w:r>
          </w:p>
        </w:tc>
        <w:tc>
          <w:tcPr>
            <w:tcW w:w="1370" w:type="dxa"/>
            <w:shd w:val="clear" w:color="auto" w:fill="auto"/>
          </w:tcPr>
          <w:p w14:paraId="0FA04F01" w14:textId="77777777" w:rsidR="002F6AB0" w:rsidRPr="00C33E11" w:rsidRDefault="002F6AB0" w:rsidP="005435D9">
            <w:pPr>
              <w:spacing w:before="80" w:after="80" w:line="200" w:lineRule="exact"/>
              <w:jc w:val="center"/>
              <w:cnfStyle w:val="000000000000" w:firstRow="0" w:lastRow="0" w:firstColumn="0" w:lastColumn="0" w:oddVBand="0" w:evenVBand="0" w:oddHBand="0" w:evenHBand="0" w:firstRowFirstColumn="0" w:firstRowLastColumn="0" w:lastRowFirstColumn="0" w:lastRowLastColumn="0"/>
              <w:rPr>
                <w:i/>
                <w:sz w:val="16"/>
              </w:rPr>
            </w:pPr>
            <w:r w:rsidRPr="00C33E11">
              <w:rPr>
                <w:i/>
                <w:sz w:val="16"/>
              </w:rPr>
              <w:t>поперечная</w:t>
            </w:r>
            <w:r>
              <w:rPr>
                <w:i/>
                <w:sz w:val="16"/>
              </w:rPr>
              <w:t xml:space="preserve"> </w:t>
            </w:r>
            <w:r w:rsidRPr="00C33E11">
              <w:rPr>
                <w:i/>
                <w:sz w:val="16"/>
              </w:rPr>
              <w:t>составляющая</w:t>
            </w:r>
          </w:p>
        </w:tc>
      </w:tr>
      <w:tr w:rsidR="002F6AB0" w:rsidRPr="00C33E11" w14:paraId="52D95F28" w14:textId="77777777" w:rsidTr="005435D9">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bottom w:val="none" w:sz="0" w:space="0" w:color="auto"/>
              <w:right w:val="none" w:sz="0" w:space="0" w:color="auto"/>
              <w:tl2br w:val="none" w:sz="0" w:space="0" w:color="auto"/>
              <w:tr2bl w:val="none" w:sz="0" w:space="0" w:color="auto"/>
            </w:tcBorders>
          </w:tcPr>
          <w:p w14:paraId="66646F9B" w14:textId="77777777" w:rsidR="002F6AB0" w:rsidRPr="00C33E11" w:rsidRDefault="002F6AB0" w:rsidP="005435D9">
            <w:pPr>
              <w:jc w:val="center"/>
            </w:pPr>
            <w:r w:rsidRPr="00C33E11">
              <w:t>A</w:t>
            </w:r>
          </w:p>
        </w:tc>
        <w:tc>
          <w:tcPr>
            <w:tcW w:w="1007" w:type="dxa"/>
          </w:tcPr>
          <w:p w14:paraId="361A6CFE"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20</w:t>
            </w:r>
          </w:p>
        </w:tc>
        <w:tc>
          <w:tcPr>
            <w:tcW w:w="1370" w:type="dxa"/>
          </w:tcPr>
          <w:p w14:paraId="2ED42464"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0</w:t>
            </w:r>
          </w:p>
        </w:tc>
        <w:tc>
          <w:tcPr>
            <w:tcW w:w="1370" w:type="dxa"/>
          </w:tcPr>
          <w:p w14:paraId="1B84DB2F"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0</w:t>
            </w:r>
          </w:p>
        </w:tc>
      </w:tr>
      <w:tr w:rsidR="002F6AB0" w:rsidRPr="00C33E11" w14:paraId="1E31B78E" w14:textId="77777777" w:rsidTr="005435D9">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bottom w:val="none" w:sz="0" w:space="0" w:color="auto"/>
              <w:right w:val="none" w:sz="0" w:space="0" w:color="auto"/>
              <w:tl2br w:val="none" w:sz="0" w:space="0" w:color="auto"/>
              <w:tr2bl w:val="none" w:sz="0" w:space="0" w:color="auto"/>
            </w:tcBorders>
          </w:tcPr>
          <w:p w14:paraId="78246D80" w14:textId="77777777" w:rsidR="002F6AB0" w:rsidRPr="00C33E11" w:rsidRDefault="002F6AB0" w:rsidP="005435D9">
            <w:pPr>
              <w:jc w:val="center"/>
            </w:pPr>
            <w:r w:rsidRPr="00C33E11">
              <w:t>B</w:t>
            </w:r>
          </w:p>
        </w:tc>
        <w:tc>
          <w:tcPr>
            <w:tcW w:w="1007" w:type="dxa"/>
          </w:tcPr>
          <w:p w14:paraId="2889BDE3"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50</w:t>
            </w:r>
          </w:p>
        </w:tc>
        <w:tc>
          <w:tcPr>
            <w:tcW w:w="1370" w:type="dxa"/>
          </w:tcPr>
          <w:p w14:paraId="47468701"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6,6</w:t>
            </w:r>
          </w:p>
        </w:tc>
        <w:tc>
          <w:tcPr>
            <w:tcW w:w="1370" w:type="dxa"/>
          </w:tcPr>
          <w:p w14:paraId="77B60D86"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5</w:t>
            </w:r>
          </w:p>
        </w:tc>
      </w:tr>
      <w:tr w:rsidR="002F6AB0" w:rsidRPr="00C33E11" w14:paraId="75DF5C59" w14:textId="77777777" w:rsidTr="005435D9">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bottom w:val="none" w:sz="0" w:space="0" w:color="auto"/>
              <w:right w:val="none" w:sz="0" w:space="0" w:color="auto"/>
              <w:tl2br w:val="none" w:sz="0" w:space="0" w:color="auto"/>
              <w:tr2bl w:val="none" w:sz="0" w:space="0" w:color="auto"/>
            </w:tcBorders>
          </w:tcPr>
          <w:p w14:paraId="745B8F62" w14:textId="77777777" w:rsidR="002F6AB0" w:rsidRPr="00C33E11" w:rsidRDefault="002F6AB0" w:rsidP="005435D9">
            <w:pPr>
              <w:jc w:val="center"/>
            </w:pPr>
            <w:r w:rsidRPr="00C33E11">
              <w:t>C</w:t>
            </w:r>
          </w:p>
        </w:tc>
        <w:tc>
          <w:tcPr>
            <w:tcW w:w="1007" w:type="dxa"/>
          </w:tcPr>
          <w:p w14:paraId="7798A9C5"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65</w:t>
            </w:r>
          </w:p>
        </w:tc>
        <w:tc>
          <w:tcPr>
            <w:tcW w:w="1370" w:type="dxa"/>
          </w:tcPr>
          <w:p w14:paraId="36B5DE7B"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6,6</w:t>
            </w:r>
          </w:p>
        </w:tc>
        <w:tc>
          <w:tcPr>
            <w:tcW w:w="1370" w:type="dxa"/>
          </w:tcPr>
          <w:p w14:paraId="7A24EE85"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5</w:t>
            </w:r>
          </w:p>
        </w:tc>
      </w:tr>
      <w:tr w:rsidR="002F6AB0" w:rsidRPr="00C33E11" w14:paraId="5F6CF203" w14:textId="77777777" w:rsidTr="005435D9">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bottom w:val="none" w:sz="0" w:space="0" w:color="auto"/>
              <w:right w:val="none" w:sz="0" w:space="0" w:color="auto"/>
              <w:tl2br w:val="none" w:sz="0" w:space="0" w:color="auto"/>
              <w:tr2bl w:val="none" w:sz="0" w:space="0" w:color="auto"/>
            </w:tcBorders>
          </w:tcPr>
          <w:p w14:paraId="14E6C23D" w14:textId="77777777" w:rsidR="002F6AB0" w:rsidRPr="00C33E11" w:rsidRDefault="002F6AB0" w:rsidP="005435D9">
            <w:pPr>
              <w:jc w:val="center"/>
            </w:pPr>
            <w:r w:rsidRPr="00C33E11">
              <w:t>D</w:t>
            </w:r>
          </w:p>
        </w:tc>
        <w:tc>
          <w:tcPr>
            <w:tcW w:w="1007" w:type="dxa"/>
          </w:tcPr>
          <w:p w14:paraId="73B65408"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100</w:t>
            </w:r>
          </w:p>
        </w:tc>
        <w:tc>
          <w:tcPr>
            <w:tcW w:w="1370" w:type="dxa"/>
          </w:tcPr>
          <w:p w14:paraId="34C2A7C0"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0</w:t>
            </w:r>
          </w:p>
        </w:tc>
        <w:tc>
          <w:tcPr>
            <w:tcW w:w="1370" w:type="dxa"/>
          </w:tcPr>
          <w:p w14:paraId="2AAA3982"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0</w:t>
            </w:r>
          </w:p>
        </w:tc>
      </w:tr>
      <w:tr w:rsidR="002F6AB0" w:rsidRPr="00C33E11" w14:paraId="2906DDC7" w14:textId="77777777" w:rsidTr="005435D9">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bottom w:val="none" w:sz="0" w:space="0" w:color="auto"/>
              <w:right w:val="none" w:sz="0" w:space="0" w:color="auto"/>
              <w:tl2br w:val="none" w:sz="0" w:space="0" w:color="auto"/>
              <w:tr2bl w:val="none" w:sz="0" w:space="0" w:color="auto"/>
            </w:tcBorders>
          </w:tcPr>
          <w:p w14:paraId="718D495C" w14:textId="77777777" w:rsidR="002F6AB0" w:rsidRPr="00C33E11" w:rsidRDefault="002F6AB0" w:rsidP="005435D9">
            <w:pPr>
              <w:jc w:val="center"/>
            </w:pPr>
            <w:r w:rsidRPr="00C33E11">
              <w:t>E</w:t>
            </w:r>
          </w:p>
        </w:tc>
        <w:tc>
          <w:tcPr>
            <w:tcW w:w="1007" w:type="dxa"/>
          </w:tcPr>
          <w:p w14:paraId="54443A51"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0</w:t>
            </w:r>
          </w:p>
        </w:tc>
        <w:tc>
          <w:tcPr>
            <w:tcW w:w="1370" w:type="dxa"/>
          </w:tcPr>
          <w:p w14:paraId="587E24D8"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4</w:t>
            </w:r>
          </w:p>
        </w:tc>
        <w:tc>
          <w:tcPr>
            <w:tcW w:w="1370" w:type="dxa"/>
          </w:tcPr>
          <w:p w14:paraId="7A585020"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2,5</w:t>
            </w:r>
          </w:p>
        </w:tc>
      </w:tr>
      <w:tr w:rsidR="002F6AB0" w:rsidRPr="00C33E11" w14:paraId="0143AB15" w14:textId="77777777" w:rsidTr="005435D9">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bottom w:val="none" w:sz="0" w:space="0" w:color="auto"/>
              <w:right w:val="none" w:sz="0" w:space="0" w:color="auto"/>
              <w:tl2br w:val="none" w:sz="0" w:space="0" w:color="auto"/>
              <w:tr2bl w:val="none" w:sz="0" w:space="0" w:color="auto"/>
            </w:tcBorders>
          </w:tcPr>
          <w:p w14:paraId="0776E267" w14:textId="77777777" w:rsidR="002F6AB0" w:rsidRPr="00C33E11" w:rsidRDefault="002F6AB0" w:rsidP="005435D9">
            <w:pPr>
              <w:jc w:val="center"/>
            </w:pPr>
            <w:r w:rsidRPr="00C33E11">
              <w:t>F</w:t>
            </w:r>
          </w:p>
        </w:tc>
        <w:tc>
          <w:tcPr>
            <w:tcW w:w="1007" w:type="dxa"/>
          </w:tcPr>
          <w:p w14:paraId="76D84B5A"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50</w:t>
            </w:r>
          </w:p>
        </w:tc>
        <w:tc>
          <w:tcPr>
            <w:tcW w:w="1370" w:type="dxa"/>
          </w:tcPr>
          <w:p w14:paraId="62CFB5E7"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12</w:t>
            </w:r>
          </w:p>
        </w:tc>
        <w:tc>
          <w:tcPr>
            <w:tcW w:w="1370" w:type="dxa"/>
          </w:tcPr>
          <w:p w14:paraId="558242A6"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10</w:t>
            </w:r>
          </w:p>
        </w:tc>
      </w:tr>
      <w:tr w:rsidR="002F6AB0" w:rsidRPr="00C33E11" w14:paraId="7E5F35BA" w14:textId="77777777" w:rsidTr="005435D9">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bottom w:val="none" w:sz="0" w:space="0" w:color="auto"/>
              <w:right w:val="none" w:sz="0" w:space="0" w:color="auto"/>
              <w:tl2br w:val="none" w:sz="0" w:space="0" w:color="auto"/>
              <w:tr2bl w:val="none" w:sz="0" w:space="0" w:color="auto"/>
            </w:tcBorders>
          </w:tcPr>
          <w:p w14:paraId="1C06F0C4" w14:textId="77777777" w:rsidR="002F6AB0" w:rsidRPr="00C33E11" w:rsidRDefault="002F6AB0" w:rsidP="005435D9">
            <w:pPr>
              <w:jc w:val="center"/>
            </w:pPr>
            <w:r w:rsidRPr="00C33E11">
              <w:t>G</w:t>
            </w:r>
          </w:p>
        </w:tc>
        <w:tc>
          <w:tcPr>
            <w:tcW w:w="1007" w:type="dxa"/>
          </w:tcPr>
          <w:p w14:paraId="514F4228"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80</w:t>
            </w:r>
          </w:p>
        </w:tc>
        <w:tc>
          <w:tcPr>
            <w:tcW w:w="1370" w:type="dxa"/>
          </w:tcPr>
          <w:p w14:paraId="68A9CB4A"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12</w:t>
            </w:r>
          </w:p>
        </w:tc>
        <w:tc>
          <w:tcPr>
            <w:tcW w:w="1370" w:type="dxa"/>
          </w:tcPr>
          <w:p w14:paraId="54E8B471"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10</w:t>
            </w:r>
          </w:p>
        </w:tc>
      </w:tr>
      <w:tr w:rsidR="002F6AB0" w:rsidRPr="00C33E11" w14:paraId="068ACB0C" w14:textId="77777777" w:rsidTr="005435D9">
        <w:tc>
          <w:tcPr>
            <w:cnfStyle w:val="001000000000" w:firstRow="0" w:lastRow="0" w:firstColumn="1" w:lastColumn="0" w:oddVBand="0" w:evenVBand="0" w:oddHBand="0" w:evenHBand="0" w:firstRowFirstColumn="0" w:firstRowLastColumn="0" w:lastRowFirstColumn="0" w:lastRowLastColumn="0"/>
            <w:tcW w:w="588" w:type="dxa"/>
            <w:tcBorders>
              <w:left w:val="none" w:sz="0" w:space="0" w:color="auto"/>
              <w:bottom w:val="none" w:sz="0" w:space="0" w:color="auto"/>
              <w:right w:val="none" w:sz="0" w:space="0" w:color="auto"/>
              <w:tl2br w:val="none" w:sz="0" w:space="0" w:color="auto"/>
              <w:tr2bl w:val="none" w:sz="0" w:space="0" w:color="auto"/>
            </w:tcBorders>
          </w:tcPr>
          <w:p w14:paraId="259D293E" w14:textId="77777777" w:rsidR="002F6AB0" w:rsidRPr="00C33E11" w:rsidRDefault="002F6AB0" w:rsidP="005435D9">
            <w:pPr>
              <w:jc w:val="center"/>
            </w:pPr>
            <w:r w:rsidRPr="00C33E11">
              <w:t>H</w:t>
            </w:r>
          </w:p>
        </w:tc>
        <w:tc>
          <w:tcPr>
            <w:tcW w:w="1007" w:type="dxa"/>
          </w:tcPr>
          <w:p w14:paraId="1943EEFE"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120</w:t>
            </w:r>
          </w:p>
        </w:tc>
        <w:tc>
          <w:tcPr>
            <w:tcW w:w="1370" w:type="dxa"/>
          </w:tcPr>
          <w:p w14:paraId="5E3433FA"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0</w:t>
            </w:r>
          </w:p>
        </w:tc>
        <w:tc>
          <w:tcPr>
            <w:tcW w:w="1370" w:type="dxa"/>
          </w:tcPr>
          <w:p w14:paraId="13BAF662" w14:textId="77777777" w:rsidR="002F6AB0" w:rsidRPr="00C33E11" w:rsidRDefault="002F6AB0" w:rsidP="005435D9">
            <w:pPr>
              <w:jc w:val="center"/>
              <w:cnfStyle w:val="000000000000" w:firstRow="0" w:lastRow="0" w:firstColumn="0" w:lastColumn="0" w:oddVBand="0" w:evenVBand="0" w:oddHBand="0" w:evenHBand="0" w:firstRowFirstColumn="0" w:firstRowLastColumn="0" w:lastRowFirstColumn="0" w:lastRowLastColumn="0"/>
            </w:pPr>
            <w:r w:rsidRPr="00C33E11">
              <w:t>0</w:t>
            </w:r>
          </w:p>
        </w:tc>
      </w:tr>
    </w:tbl>
    <w:p w14:paraId="1B1CB147" w14:textId="2E2032ED" w:rsidR="002F6AB0" w:rsidRDefault="002F6AB0" w:rsidP="003A0E42">
      <w:pPr>
        <w:tabs>
          <w:tab w:val="left" w:pos="2268"/>
          <w:tab w:val="left" w:pos="2835"/>
          <w:tab w:val="left" w:pos="3402"/>
          <w:tab w:val="left" w:pos="3969"/>
        </w:tabs>
        <w:spacing w:before="120" w:after="120"/>
        <w:ind w:left="2268" w:right="1134" w:hanging="1134"/>
        <w:jc w:val="both"/>
      </w:pPr>
      <w:r w:rsidRPr="007E1FEF">
        <w:tab/>
        <w:t xml:space="preserve">По завершении испытания предусматривается </w:t>
      </w:r>
      <w:r>
        <w:t>1-часо</w:t>
      </w:r>
      <w:r w:rsidRPr="007E1FEF">
        <w:t>вой период наблюдения в условиях температуры окружающего воздуха в испытательной среде.</w:t>
      </w:r>
    </w:p>
    <w:p w14:paraId="514EAF93" w14:textId="52B274FD" w:rsidR="002F6AB0" w:rsidRDefault="002F6AB0" w:rsidP="002F6AB0">
      <w:pPr>
        <w:tabs>
          <w:tab w:val="left" w:pos="2268"/>
          <w:tab w:val="left" w:pos="2835"/>
          <w:tab w:val="left" w:pos="3402"/>
          <w:tab w:val="left" w:pos="3969"/>
        </w:tabs>
        <w:spacing w:after="120"/>
        <w:ind w:left="2268" w:right="1134" w:hanging="1134"/>
        <w:jc w:val="both"/>
      </w:pPr>
    </w:p>
    <w:p w14:paraId="660E3D27" w14:textId="77777777" w:rsidR="00F76F4A" w:rsidRDefault="00F76F4A" w:rsidP="002F6AB0">
      <w:pPr>
        <w:tabs>
          <w:tab w:val="left" w:pos="2268"/>
          <w:tab w:val="left" w:pos="2835"/>
          <w:tab w:val="left" w:pos="3402"/>
          <w:tab w:val="left" w:pos="3969"/>
        </w:tabs>
        <w:spacing w:after="120"/>
        <w:ind w:left="2268" w:right="1134" w:hanging="1134"/>
        <w:jc w:val="both"/>
        <w:sectPr w:rsidR="00F76F4A" w:rsidSect="00632DA4">
          <w:headerReference w:type="even" r:id="rId109"/>
          <w:headerReference w:type="default" r:id="rId110"/>
          <w:footerReference w:type="even" r:id="rId111"/>
          <w:footerReference w:type="default" r:id="rId112"/>
          <w:endnotePr>
            <w:numFmt w:val="decimal"/>
          </w:endnotePr>
          <w:pgSz w:w="11906" w:h="16838" w:code="9"/>
          <w:pgMar w:top="1418" w:right="1134" w:bottom="1134" w:left="1134" w:header="680" w:footer="567" w:gutter="0"/>
          <w:cols w:space="708"/>
          <w:docGrid w:linePitch="360"/>
        </w:sectPr>
      </w:pPr>
    </w:p>
    <w:p w14:paraId="64098D61" w14:textId="77777777" w:rsidR="00F76F4A" w:rsidRPr="007E1FEF" w:rsidRDefault="00F76F4A" w:rsidP="00F76F4A">
      <w:pPr>
        <w:pStyle w:val="HChGR"/>
        <w:pageBreakBefore/>
        <w:rPr>
          <w:lang w:val="ru-RU"/>
        </w:rPr>
      </w:pPr>
      <w:r w:rsidRPr="007E1FEF">
        <w:rPr>
          <w:lang w:val="ru-RU"/>
        </w:rPr>
        <w:lastRenderedPageBreak/>
        <w:t xml:space="preserve">Приложение </w:t>
      </w:r>
      <w:r w:rsidRPr="009E6E03">
        <w:rPr>
          <w:lang w:val="ru-RU"/>
        </w:rPr>
        <w:t>9</w:t>
      </w:r>
      <w:r w:rsidRPr="007735D5">
        <w:t>D</w:t>
      </w:r>
    </w:p>
    <w:p w14:paraId="5D81BB52" w14:textId="77777777" w:rsidR="00F76F4A" w:rsidRPr="007E1FEF" w:rsidRDefault="00F76F4A" w:rsidP="00F76F4A">
      <w:pPr>
        <w:pStyle w:val="HChGR"/>
        <w:rPr>
          <w:lang w:val="ru-RU"/>
        </w:rPr>
      </w:pPr>
      <w:r w:rsidRPr="007E1FEF">
        <w:rPr>
          <w:lang w:val="ru-RU"/>
        </w:rPr>
        <w:tab/>
      </w:r>
      <w:r w:rsidRPr="007E1FEF">
        <w:rPr>
          <w:lang w:val="ru-RU"/>
        </w:rPr>
        <w:tab/>
        <w:t>Механическая целостность</w:t>
      </w:r>
    </w:p>
    <w:p w14:paraId="54FC2702" w14:textId="77777777" w:rsidR="00F76F4A" w:rsidRPr="007E1FEF" w:rsidRDefault="00F76F4A" w:rsidP="00F76F4A">
      <w:pPr>
        <w:pStyle w:val="SingleTxtGR"/>
        <w:rPr>
          <w:lang w:val="ru-RU"/>
        </w:rPr>
      </w:pPr>
      <w:r w:rsidRPr="007E1FEF">
        <w:rPr>
          <w:lang w:val="ru-RU"/>
        </w:rPr>
        <w:t>1.</w:t>
      </w:r>
      <w:r w:rsidRPr="007E1FEF">
        <w:rPr>
          <w:lang w:val="ru-RU"/>
        </w:rPr>
        <w:tab/>
      </w:r>
      <w:r w:rsidRPr="007E1FEF">
        <w:rPr>
          <w:lang w:val="ru-RU"/>
        </w:rPr>
        <w:tab/>
        <w:t>Цель</w:t>
      </w:r>
    </w:p>
    <w:p w14:paraId="687158FB" w14:textId="77777777" w:rsidR="00F76F4A" w:rsidRPr="007E1FEF" w:rsidRDefault="00F76F4A" w:rsidP="00F76F4A">
      <w:pPr>
        <w:pStyle w:val="SingleTxtGR"/>
        <w:ind w:left="2268" w:hanging="1134"/>
        <w:rPr>
          <w:lang w:val="ru-RU"/>
        </w:rPr>
      </w:pPr>
      <w:r w:rsidRPr="007E1FEF">
        <w:rPr>
          <w:lang w:val="ru-RU"/>
        </w:rPr>
        <w:tab/>
      </w:r>
      <w:r w:rsidRPr="007E1FEF">
        <w:rPr>
          <w:lang w:val="ru-RU"/>
        </w:rPr>
        <w:tab/>
        <w:t xml:space="preserve">Целью этого испытания является проверка характеристик безопасности </w:t>
      </w:r>
      <w:r>
        <w:rPr>
          <w:lang w:val="ru-RU"/>
        </w:rPr>
        <w:t>ПСАЭЭ</w:t>
      </w:r>
      <w:r w:rsidRPr="007E1FEF">
        <w:rPr>
          <w:lang w:val="ru-RU"/>
        </w:rPr>
        <w:t xml:space="preserve"> под воздействием контактных нагрузок, которые могут возникнуть в случае аварии транспортного средства.</w:t>
      </w:r>
    </w:p>
    <w:p w14:paraId="5F6F8C8B" w14:textId="77777777" w:rsidR="00F76F4A" w:rsidRPr="007E1FEF" w:rsidRDefault="00F76F4A" w:rsidP="00F76F4A">
      <w:pPr>
        <w:pStyle w:val="SingleTxtGR"/>
        <w:rPr>
          <w:lang w:val="ru-RU"/>
        </w:rPr>
      </w:pPr>
      <w:r w:rsidRPr="007E1FEF">
        <w:rPr>
          <w:lang w:val="ru-RU"/>
        </w:rPr>
        <w:t>2.</w:t>
      </w:r>
      <w:r w:rsidRPr="007E1FEF">
        <w:rPr>
          <w:lang w:val="ru-RU"/>
        </w:rPr>
        <w:tab/>
      </w:r>
      <w:r w:rsidRPr="007E1FEF">
        <w:rPr>
          <w:lang w:val="ru-RU"/>
        </w:rPr>
        <w:tab/>
        <w:t>Оборудование</w:t>
      </w:r>
    </w:p>
    <w:p w14:paraId="556F97E5" w14:textId="77777777" w:rsidR="00F76F4A" w:rsidRPr="007E1FEF" w:rsidRDefault="00F76F4A" w:rsidP="00F76F4A">
      <w:pPr>
        <w:pStyle w:val="SingleTxtGR"/>
        <w:ind w:left="2268" w:hanging="1134"/>
        <w:rPr>
          <w:lang w:val="ru-RU"/>
        </w:rPr>
      </w:pPr>
      <w:r w:rsidRPr="007E1FEF">
        <w:rPr>
          <w:lang w:val="ru-RU"/>
        </w:rPr>
        <w:t>2.1</w:t>
      </w:r>
      <w:r w:rsidRPr="007E1FEF">
        <w:rPr>
          <w:lang w:val="ru-RU"/>
        </w:rPr>
        <w:tab/>
      </w:r>
      <w:r w:rsidRPr="007E1FEF">
        <w:rPr>
          <w:lang w:val="ru-RU"/>
        </w:rPr>
        <w:tab/>
      </w:r>
      <w:r w:rsidRPr="00D72065">
        <w:rPr>
          <w:lang w:val="ru-RU"/>
        </w:rPr>
        <w:t xml:space="preserve">Это испытание проводят с использованием ПСАЭЭ в сборе или подсистем(ы) </w:t>
      </w:r>
      <w:r w:rsidRPr="00D72065">
        <w:rPr>
          <w:bCs/>
          <w:lang w:val="ru-RU"/>
        </w:rPr>
        <w:t>ПСАЭЭ. Если изготовитель предпочитает проводить испытание с использованием подсистем(ы) ПСАЭЭ</w:t>
      </w:r>
      <w:r w:rsidRPr="00D72065">
        <w:rPr>
          <w:lang w:val="ru-RU"/>
        </w:rPr>
        <w:t xml:space="preserve">, то </w:t>
      </w:r>
      <w:r>
        <w:rPr>
          <w:lang w:val="ru-RU"/>
        </w:rPr>
        <w:t xml:space="preserve">он </w:t>
      </w:r>
      <w:r w:rsidRPr="007E1FEF">
        <w:rPr>
          <w:lang w:val="ru-RU"/>
        </w:rPr>
        <w:t xml:space="preserve">должен подтвердить, что результат испытания может с разумной степенью вероятности моделировать характеристики безопасности </w:t>
      </w:r>
      <w:r>
        <w:rPr>
          <w:lang w:val="ru-RU"/>
        </w:rPr>
        <w:t>ПСАЭЭ</w:t>
      </w:r>
      <w:r w:rsidRPr="007E1FEF">
        <w:rPr>
          <w:lang w:val="ru-RU"/>
        </w:rPr>
        <w:t xml:space="preserve"> в сборе в тех же условиях. Если электронный блок управления </w:t>
      </w:r>
      <w:r>
        <w:rPr>
          <w:lang w:val="ru-RU"/>
        </w:rPr>
        <w:t>ПСАЭЭ</w:t>
      </w:r>
      <w:r w:rsidRPr="007E1FEF">
        <w:rPr>
          <w:lang w:val="ru-RU"/>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p>
    <w:p w14:paraId="35231F82" w14:textId="77777777" w:rsidR="00F76F4A" w:rsidRPr="007E1FEF" w:rsidRDefault="00F76F4A" w:rsidP="00F76F4A">
      <w:pPr>
        <w:pStyle w:val="SingleTxtGR"/>
        <w:ind w:left="2268" w:hanging="1134"/>
        <w:rPr>
          <w:lang w:val="ru-RU"/>
        </w:rPr>
      </w:pPr>
      <w:r w:rsidRPr="007E1FEF">
        <w:rPr>
          <w:lang w:val="ru-RU"/>
        </w:rPr>
        <w:t>2.2</w:t>
      </w:r>
      <w:r w:rsidRPr="007E1FEF">
        <w:rPr>
          <w:lang w:val="ru-RU"/>
        </w:rPr>
        <w:tab/>
      </w:r>
      <w:r w:rsidRPr="007E1FEF">
        <w:rPr>
          <w:lang w:val="ru-RU"/>
        </w:rPr>
        <w:tab/>
        <w:t>Испытуемое устройство подсоединяется к испытательному стенду в соответствии с рекомендациями изготовителя.</w:t>
      </w:r>
    </w:p>
    <w:p w14:paraId="1F7C869C" w14:textId="77777777" w:rsidR="00F76F4A" w:rsidRPr="007E1FEF" w:rsidRDefault="00F76F4A" w:rsidP="00F76F4A">
      <w:pPr>
        <w:pStyle w:val="SingleTxtGR"/>
        <w:rPr>
          <w:lang w:val="ru-RU"/>
        </w:rPr>
      </w:pPr>
      <w:r w:rsidRPr="007E1FEF">
        <w:rPr>
          <w:lang w:val="ru-RU"/>
        </w:rPr>
        <w:t>3.</w:t>
      </w:r>
      <w:r w:rsidRPr="007E1FEF">
        <w:rPr>
          <w:lang w:val="ru-RU"/>
        </w:rPr>
        <w:tab/>
      </w:r>
      <w:r w:rsidRPr="007E1FEF">
        <w:rPr>
          <w:lang w:val="ru-RU"/>
        </w:rPr>
        <w:tab/>
        <w:t>Процедуры</w:t>
      </w:r>
    </w:p>
    <w:p w14:paraId="0744D3FC" w14:textId="77777777" w:rsidR="00F76F4A" w:rsidRPr="00F35E62" w:rsidRDefault="00F76F4A" w:rsidP="00F76F4A">
      <w:pPr>
        <w:pStyle w:val="SingleTxtGR"/>
        <w:rPr>
          <w:lang w:val="ru-RU"/>
        </w:rPr>
      </w:pPr>
      <w:r w:rsidRPr="00F35E62">
        <w:rPr>
          <w:bCs/>
          <w:lang w:val="ru-RU"/>
        </w:rPr>
        <w:t>3.1</w:t>
      </w:r>
      <w:r w:rsidRPr="00F35E62">
        <w:rPr>
          <w:bCs/>
          <w:lang w:val="ru-RU"/>
        </w:rPr>
        <w:tab/>
      </w:r>
      <w:r w:rsidRPr="00F35E62">
        <w:rPr>
          <w:bCs/>
          <w:lang w:val="ru-RU"/>
        </w:rPr>
        <w:tab/>
      </w:r>
      <w:r w:rsidRPr="00F35E62">
        <w:rPr>
          <w:lang w:val="ru-RU"/>
        </w:rPr>
        <w:t>Общие условия испытания</w:t>
      </w:r>
    </w:p>
    <w:p w14:paraId="76851EB2" w14:textId="77777777" w:rsidR="00F76F4A" w:rsidRPr="00F35E62" w:rsidRDefault="00F76F4A" w:rsidP="00F76F4A">
      <w:pPr>
        <w:pStyle w:val="SingleTxtGR"/>
        <w:rPr>
          <w:lang w:val="ru-RU"/>
        </w:rPr>
      </w:pPr>
      <w:r w:rsidRPr="00F35E62">
        <w:rPr>
          <w:lang w:val="ru-RU"/>
        </w:rPr>
        <w:tab/>
      </w:r>
      <w:r w:rsidRPr="00F35E62">
        <w:rPr>
          <w:lang w:val="ru-RU"/>
        </w:rPr>
        <w:tab/>
        <w:t>Испытание проводится в следующих условиях:</w:t>
      </w:r>
    </w:p>
    <w:p w14:paraId="6BF77CAF" w14:textId="77777777" w:rsidR="00F76F4A" w:rsidRPr="00F35E62" w:rsidRDefault="00F76F4A" w:rsidP="00F76F4A">
      <w:pPr>
        <w:pStyle w:val="SingleTxtGR"/>
        <w:ind w:left="2835" w:hanging="1701"/>
        <w:rPr>
          <w:lang w:val="ru-RU"/>
        </w:rPr>
      </w:pPr>
      <w:r w:rsidRPr="00F35E62">
        <w:rPr>
          <w:lang w:val="ru-RU"/>
        </w:rPr>
        <w:tab/>
      </w:r>
      <w:r w:rsidRPr="00F35E62">
        <w:rPr>
          <w:lang w:val="ru-RU"/>
        </w:rPr>
        <w:tab/>
      </w:r>
      <w:r w:rsidRPr="00FD15D7">
        <w:t>a</w:t>
      </w:r>
      <w:r w:rsidRPr="00F35E62">
        <w:rPr>
          <w:lang w:val="ru-RU"/>
        </w:rPr>
        <w:t>)</w:t>
      </w:r>
      <w:r w:rsidRPr="00F35E62">
        <w:rPr>
          <w:lang w:val="ru-RU"/>
        </w:rPr>
        <w:tab/>
        <w:t>испытание проводится при температуре окружающего воздуха 20</w:t>
      </w:r>
      <w:r>
        <w:t> </w:t>
      </w:r>
      <w:r w:rsidRPr="00F35E62">
        <w:rPr>
          <w:lang w:val="ru-RU"/>
        </w:rPr>
        <w:t>±</w:t>
      </w:r>
      <w:r w:rsidRPr="00FD15D7">
        <w:t> </w:t>
      </w:r>
      <w:r w:rsidRPr="00F35E62">
        <w:rPr>
          <w:lang w:val="ru-RU"/>
        </w:rPr>
        <w:t>10</w:t>
      </w:r>
      <w:r w:rsidRPr="00FD15D7">
        <w:t> </w:t>
      </w:r>
      <w:r w:rsidRPr="00F35E62">
        <w:rPr>
          <w:lang w:val="ru-RU"/>
        </w:rPr>
        <w:t>°</w:t>
      </w:r>
      <w:r w:rsidRPr="00FD15D7">
        <w:t>C</w:t>
      </w:r>
      <w:r w:rsidRPr="00F35E62">
        <w:rPr>
          <w:lang w:val="ru-RU"/>
        </w:rPr>
        <w:t>;</w:t>
      </w:r>
    </w:p>
    <w:p w14:paraId="107746AE" w14:textId="77777777" w:rsidR="00F76F4A" w:rsidRPr="00F35E62" w:rsidRDefault="00F76F4A" w:rsidP="00F76F4A">
      <w:pPr>
        <w:spacing w:after="120"/>
        <w:ind w:left="2835" w:right="1134" w:hanging="567"/>
        <w:jc w:val="both"/>
        <w:rPr>
          <w:bCs/>
        </w:rPr>
      </w:pPr>
      <w:r w:rsidRPr="00FD15D7">
        <w:rPr>
          <w:bCs/>
        </w:rPr>
        <w:t>b</w:t>
      </w:r>
      <w:r w:rsidRPr="00F35E62">
        <w:rPr>
          <w:bCs/>
        </w:rPr>
        <w:t>)</w:t>
      </w:r>
      <w:r w:rsidRPr="00F35E62">
        <w:rPr>
          <w:bCs/>
        </w:rPr>
        <w:tab/>
      </w:r>
      <w:r w:rsidRPr="00F35E62">
        <w:t xml:space="preserve">в начале испытания СЗ корректируют </w:t>
      </w:r>
      <w:r w:rsidRPr="00F35E62">
        <w:rPr>
          <w:bCs/>
        </w:rPr>
        <w:t xml:space="preserve">в соответствии с добавлением 2 к приложению 9; </w:t>
      </w:r>
    </w:p>
    <w:p w14:paraId="4ADF337D" w14:textId="77777777" w:rsidR="00F76F4A" w:rsidRPr="00F35E62" w:rsidRDefault="00F76F4A" w:rsidP="00F76F4A">
      <w:pPr>
        <w:spacing w:after="120"/>
        <w:ind w:left="2835" w:right="1134" w:hanging="567"/>
        <w:jc w:val="both"/>
        <w:rPr>
          <w:bCs/>
          <w:lang w:eastAsia="ja-JP"/>
        </w:rPr>
      </w:pPr>
      <w:r w:rsidRPr="00FD15D7">
        <w:rPr>
          <w:bCs/>
        </w:rPr>
        <w:t>c</w:t>
      </w:r>
      <w:r w:rsidRPr="00F35E62">
        <w:rPr>
          <w:bCs/>
        </w:rPr>
        <w:t>)</w:t>
      </w:r>
      <w:r w:rsidRPr="00F35E62">
        <w:rPr>
          <w:bCs/>
        </w:rPr>
        <w:tab/>
      </w:r>
      <w:r w:rsidRPr="00F35E62">
        <w:t>в начале испытания включаются все защитные устройства, влияющие на функцию испытуемого устройства, имеющую отношение к результату испытания;</w:t>
      </w:r>
    </w:p>
    <w:p w14:paraId="6FC717AD" w14:textId="77777777" w:rsidR="00F76F4A" w:rsidRPr="007E1FEF" w:rsidRDefault="00F76F4A" w:rsidP="00F76F4A">
      <w:pPr>
        <w:spacing w:after="120"/>
        <w:ind w:left="2835" w:right="1134" w:hanging="567"/>
        <w:jc w:val="both"/>
      </w:pPr>
      <w:r w:rsidRPr="007070C5">
        <w:rPr>
          <w:bCs/>
        </w:rPr>
        <w:t>d</w:t>
      </w:r>
      <w:r w:rsidRPr="00F35E62">
        <w:rPr>
          <w:bCs/>
        </w:rPr>
        <w:t>)</w:t>
      </w:r>
      <w:r w:rsidRPr="00F35E62">
        <w:rPr>
          <w:bCs/>
        </w:rPr>
        <w:tab/>
        <w:t xml:space="preserve">в случае применения пункта </w:t>
      </w:r>
      <w:r w:rsidRPr="00F35E62">
        <w:rPr>
          <w:bCs/>
          <w:lang w:eastAsia="ja-JP"/>
        </w:rPr>
        <w:t xml:space="preserve">6.4.2.1.2 </w:t>
      </w:r>
      <w:r w:rsidRPr="00F35E62">
        <w:rPr>
          <w:bCs/>
        </w:rPr>
        <w:t>по просьбе изготовителя к испытуемому устройству могут крепиться элементы конструкции кузова транспортного средства, электрозащитные ограждения, кожухи или другие функциональные устройства механической защиты от действия контактной силы независимо от того, воздействует ли она на ПСАЭЭ снаружи или изнутри. Изготовитель определяет соответствующие части конструкции, используемые для механической защиты ПСАЭЭ. Допускается проведение испытания с ПСАЭЭ, которая устанавливается на этой части конструкции транспортного средства таким образом, чтобы это соответствовало установке на транспортном средстве</w:t>
      </w:r>
      <w:r w:rsidRPr="007E1FEF">
        <w:t>.</w:t>
      </w:r>
    </w:p>
    <w:p w14:paraId="43E43CD0" w14:textId="77777777" w:rsidR="00F76F4A" w:rsidRPr="007E1FEF" w:rsidRDefault="00F76F4A" w:rsidP="00F76F4A">
      <w:pPr>
        <w:pStyle w:val="SingleTxtGR"/>
        <w:rPr>
          <w:lang w:val="ru-RU"/>
        </w:rPr>
      </w:pPr>
      <w:r w:rsidRPr="007E1FEF">
        <w:rPr>
          <w:lang w:val="ru-RU"/>
        </w:rPr>
        <w:t>3.2</w:t>
      </w:r>
      <w:r w:rsidRPr="007E1FEF">
        <w:rPr>
          <w:lang w:val="ru-RU"/>
        </w:rPr>
        <w:tab/>
      </w:r>
      <w:r w:rsidRPr="007E1FEF">
        <w:rPr>
          <w:lang w:val="ru-RU"/>
        </w:rPr>
        <w:tab/>
        <w:t>Испытание на прочность</w:t>
      </w:r>
    </w:p>
    <w:p w14:paraId="25FDBFDF" w14:textId="77777777" w:rsidR="00F76F4A" w:rsidRPr="007E1FEF" w:rsidRDefault="00F76F4A" w:rsidP="00F76F4A">
      <w:pPr>
        <w:pStyle w:val="SingleTxtGR"/>
        <w:rPr>
          <w:lang w:val="ru-RU"/>
        </w:rPr>
      </w:pPr>
      <w:r w:rsidRPr="007E1FEF">
        <w:rPr>
          <w:lang w:val="ru-RU"/>
        </w:rPr>
        <w:t>3.2.1</w:t>
      </w:r>
      <w:r w:rsidRPr="007E1FEF">
        <w:rPr>
          <w:lang w:val="ru-RU"/>
        </w:rPr>
        <w:tab/>
      </w:r>
      <w:r w:rsidRPr="007E1FEF">
        <w:rPr>
          <w:lang w:val="ru-RU"/>
        </w:rPr>
        <w:tab/>
        <w:t>Разрушающая сила</w:t>
      </w:r>
    </w:p>
    <w:p w14:paraId="12B68C5B" w14:textId="77777777" w:rsidR="00F76F4A" w:rsidRPr="007E1FEF" w:rsidRDefault="00F76F4A" w:rsidP="00F76F4A">
      <w:pPr>
        <w:pStyle w:val="SingleTxtGR"/>
        <w:ind w:left="2268" w:hanging="1134"/>
        <w:rPr>
          <w:lang w:val="ru-RU"/>
        </w:rPr>
      </w:pPr>
      <w:r w:rsidRPr="007E1FEF">
        <w:rPr>
          <w:lang w:val="ru-RU"/>
        </w:rPr>
        <w:tab/>
      </w:r>
      <w:r w:rsidRPr="007E1FEF">
        <w:rPr>
          <w:lang w:val="ru-RU"/>
        </w:rPr>
        <w:tab/>
        <w:t>Испытуемое устройство, помещенное между упругой поверхностью и дробильной плитой, подвергается раздавливанию, как показано на рис. 1, с использованием силы, равной не менее 100</w:t>
      </w:r>
      <w:r w:rsidRPr="007735D5">
        <w:t> </w:t>
      </w:r>
      <w:r w:rsidRPr="007E1FEF">
        <w:rPr>
          <w:lang w:val="ru-RU"/>
        </w:rPr>
        <w:t>кН, но не более 105 кН, если пунктом 6.4.2 настоящих Правил не предусмотрено иное, причем раздавливание продолжается в течение не менее 3 мин</w:t>
      </w:r>
      <w:r>
        <w:rPr>
          <w:lang w:val="ru-RU"/>
        </w:rPr>
        <w:t>ут</w:t>
      </w:r>
      <w:r w:rsidRPr="007E1FEF">
        <w:rPr>
          <w:lang w:val="ru-RU"/>
        </w:rPr>
        <w:t>, а время удержания составляет не менее 100 мс, но не более 10 с.</w:t>
      </w:r>
    </w:p>
    <w:p w14:paraId="00333755" w14:textId="77777777" w:rsidR="00F76F4A" w:rsidRPr="007735D5" w:rsidRDefault="00F76F4A" w:rsidP="00F76F4A">
      <w:pPr>
        <w:pStyle w:val="H23GR"/>
        <w:rPr>
          <w:b w:val="0"/>
        </w:rPr>
      </w:pPr>
      <w:r w:rsidRPr="007E1FEF">
        <w:rPr>
          <w:b w:val="0"/>
          <w:lang w:val="ru-RU"/>
        </w:rPr>
        <w:lastRenderedPageBreak/>
        <w:tab/>
      </w:r>
      <w:r w:rsidRPr="007E1FEF">
        <w:rPr>
          <w:b w:val="0"/>
          <w:lang w:val="ru-RU"/>
        </w:rPr>
        <w:tab/>
      </w:r>
      <w:r w:rsidRPr="007735D5">
        <w:rPr>
          <w:b w:val="0"/>
        </w:rPr>
        <w:t>Рис. 1</w:t>
      </w:r>
    </w:p>
    <w:bookmarkStart w:id="28" w:name="_MON_1395751757"/>
    <w:bookmarkStart w:id="29" w:name="_MON_1395751852"/>
    <w:bookmarkStart w:id="30" w:name="_MON_1403956696"/>
    <w:bookmarkStart w:id="31" w:name="_MON_1410960534"/>
    <w:bookmarkStart w:id="32" w:name="_MON_1410960620"/>
    <w:bookmarkStart w:id="33" w:name="_MON_1410960646"/>
    <w:bookmarkStart w:id="34" w:name="_MON_1411302689"/>
    <w:bookmarkStart w:id="35" w:name="_MON_1448360999"/>
    <w:bookmarkStart w:id="36" w:name="_MON_1394862468"/>
    <w:bookmarkStart w:id="37" w:name="_MON_1394862651"/>
    <w:bookmarkStart w:id="38" w:name="_MON_1394862666"/>
    <w:bookmarkStart w:id="39" w:name="_MON_1394862742"/>
    <w:bookmarkStart w:id="40" w:name="_MON_1394862771"/>
    <w:bookmarkStart w:id="41" w:name="_MON_1394949466"/>
    <w:bookmarkStart w:id="42" w:name="_MON_1394949500"/>
    <w:bookmarkStart w:id="43" w:name="_MON_1395652428"/>
    <w:bookmarkStart w:id="44" w:name="_MON_139565243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Start w:id="45" w:name="_MON_1395652508"/>
    <w:bookmarkEnd w:id="45"/>
    <w:p w14:paraId="47DE7B2A" w14:textId="77777777" w:rsidR="00F76F4A" w:rsidRPr="007735D5" w:rsidRDefault="00F76F4A" w:rsidP="00F76F4A">
      <w:pPr>
        <w:pStyle w:val="SingleTxtGR"/>
        <w:keepNext/>
        <w:keepLines/>
        <w:spacing w:before="240"/>
        <w:ind w:left="2268" w:right="-81" w:hanging="1134"/>
      </w:pPr>
      <w:r w:rsidRPr="007735D5">
        <w:object w:dxaOrig="8378" w:dyaOrig="2164" w14:anchorId="4B4D0019">
          <v:shape id="_x0000_i1028" type="#_x0000_t75" style="width:419.3pt;height:117.4pt" o:ole="">
            <v:imagedata r:id="rId113" o:title=""/>
          </v:shape>
          <o:OLEObject Type="Embed" ProgID="Word.Picture.8" ShapeID="_x0000_i1028" DrawAspect="Content" ObjectID="_1726660987" r:id="rId114"/>
        </w:object>
      </w:r>
    </w:p>
    <w:p w14:paraId="3D27D872" w14:textId="59860ED8" w:rsidR="00F76F4A" w:rsidRPr="007E1FEF" w:rsidRDefault="00F76F4A" w:rsidP="00F76F4A">
      <w:pPr>
        <w:pStyle w:val="SingleTxtGR"/>
        <w:spacing w:before="240"/>
        <w:ind w:left="2268" w:hanging="1134"/>
        <w:rPr>
          <w:lang w:val="ru-RU"/>
        </w:rPr>
      </w:pPr>
      <w:r w:rsidRPr="007735D5">
        <w:tab/>
      </w:r>
      <w:r w:rsidRPr="007735D5">
        <w:tab/>
      </w:r>
      <w:r w:rsidRPr="007E1FEF">
        <w:rPr>
          <w:lang w:val="ru-RU"/>
        </w:rPr>
        <w:t>По просьбе изготовителя может применяться бо</w:t>
      </w:r>
      <w:r w:rsidR="00B70E29">
        <w:rPr>
          <w:lang w:val="ru-RU"/>
        </w:rPr>
        <w:t>́</w:t>
      </w:r>
      <w:r w:rsidRPr="007E1FEF">
        <w:rPr>
          <w:lang w:val="ru-RU"/>
        </w:rPr>
        <w:t>льшая сила, более продолжительное время раздавливания, более продолжительное время удержания или сочетание того и другого.</w:t>
      </w:r>
    </w:p>
    <w:p w14:paraId="3CA75BA4" w14:textId="77777777" w:rsidR="00F76F4A" w:rsidRPr="007E1FEF" w:rsidRDefault="00F76F4A" w:rsidP="00F76F4A">
      <w:pPr>
        <w:pStyle w:val="SingleTxtGR"/>
        <w:ind w:left="2268" w:hanging="1134"/>
        <w:rPr>
          <w:lang w:val="ru-RU"/>
        </w:rPr>
      </w:pPr>
      <w:r w:rsidRPr="007E1FEF">
        <w:rPr>
          <w:lang w:val="ru-RU"/>
        </w:rPr>
        <w:tab/>
      </w:r>
      <w:r w:rsidRPr="007E1FEF">
        <w:rPr>
          <w:lang w:val="ru-RU"/>
        </w:rPr>
        <w:tab/>
        <w:t xml:space="preserve">Решение о том, какая сила должна применяться, принимает изготовитель с учетом направления движения </w:t>
      </w:r>
      <w:r>
        <w:rPr>
          <w:lang w:val="ru-RU"/>
        </w:rPr>
        <w:t>ПСАЭЭ</w:t>
      </w:r>
      <w:r w:rsidRPr="007E1FEF">
        <w:rPr>
          <w:lang w:val="ru-RU"/>
        </w:rPr>
        <w:t xml:space="preserve"> относительно места ее установки в транспортном средстве. Сила прикладывается горизонтально и перпендикулярно к направлению движения </w:t>
      </w:r>
      <w:r>
        <w:rPr>
          <w:lang w:val="ru-RU"/>
        </w:rPr>
        <w:t>ПСАЭЭ</w:t>
      </w:r>
      <w:r w:rsidRPr="007E1FEF">
        <w:rPr>
          <w:lang w:val="ru-RU"/>
        </w:rPr>
        <w:t>.</w:t>
      </w:r>
    </w:p>
    <w:p w14:paraId="233EFEE7" w14:textId="23DA8972" w:rsidR="002F6AB0" w:rsidRDefault="00F76F4A" w:rsidP="00F76F4A">
      <w:pPr>
        <w:tabs>
          <w:tab w:val="left" w:pos="2268"/>
          <w:tab w:val="left" w:pos="2835"/>
          <w:tab w:val="left" w:pos="3402"/>
          <w:tab w:val="left" w:pos="3969"/>
        </w:tabs>
        <w:spacing w:after="120"/>
        <w:ind w:left="2268" w:right="1134" w:hanging="1134"/>
        <w:jc w:val="both"/>
      </w:pPr>
      <w:r w:rsidRPr="007E1FEF">
        <w:tab/>
        <w:t xml:space="preserve">По завершении испытания предусматривается </w:t>
      </w:r>
      <w:r>
        <w:t>1-</w:t>
      </w:r>
      <w:r w:rsidRPr="007E1FEF">
        <w:t>часовой период наблюдения в условиях температуры окружающего воздуха в испытательной среде.</w:t>
      </w:r>
    </w:p>
    <w:p w14:paraId="29FA999D" w14:textId="0DE3F5CD" w:rsidR="00F76F4A" w:rsidRDefault="00F76F4A" w:rsidP="00F76F4A">
      <w:pPr>
        <w:tabs>
          <w:tab w:val="left" w:pos="2268"/>
          <w:tab w:val="left" w:pos="2835"/>
          <w:tab w:val="left" w:pos="3402"/>
          <w:tab w:val="left" w:pos="3969"/>
        </w:tabs>
        <w:spacing w:after="120"/>
        <w:ind w:left="2268" w:right="1134" w:hanging="1134"/>
        <w:jc w:val="both"/>
      </w:pPr>
    </w:p>
    <w:p w14:paraId="3D6E2E3A" w14:textId="77777777" w:rsidR="00C5635A" w:rsidRDefault="00C5635A" w:rsidP="00F76F4A">
      <w:pPr>
        <w:tabs>
          <w:tab w:val="left" w:pos="2268"/>
          <w:tab w:val="left" w:pos="2835"/>
          <w:tab w:val="left" w:pos="3402"/>
          <w:tab w:val="left" w:pos="3969"/>
        </w:tabs>
        <w:spacing w:after="120"/>
        <w:ind w:left="2268" w:right="1134" w:hanging="1134"/>
        <w:jc w:val="both"/>
        <w:sectPr w:rsidR="00C5635A" w:rsidSect="00632DA4">
          <w:headerReference w:type="even" r:id="rId115"/>
          <w:headerReference w:type="default" r:id="rId116"/>
          <w:footerReference w:type="even" r:id="rId117"/>
          <w:footerReference w:type="default" r:id="rId118"/>
          <w:endnotePr>
            <w:numFmt w:val="decimal"/>
          </w:endnotePr>
          <w:pgSz w:w="11906" w:h="16838" w:code="9"/>
          <w:pgMar w:top="1418" w:right="1134" w:bottom="1134" w:left="1134" w:header="680" w:footer="567" w:gutter="0"/>
          <w:cols w:space="708"/>
          <w:docGrid w:linePitch="360"/>
        </w:sectPr>
      </w:pPr>
    </w:p>
    <w:p w14:paraId="2C786AAD" w14:textId="77777777" w:rsidR="00C5635A" w:rsidRPr="007E1FEF" w:rsidRDefault="00C5635A" w:rsidP="00C5635A">
      <w:pPr>
        <w:pStyle w:val="HChGR"/>
        <w:pageBreakBefore/>
        <w:rPr>
          <w:lang w:val="ru-RU"/>
        </w:rPr>
      </w:pPr>
      <w:r w:rsidRPr="007E1FEF">
        <w:rPr>
          <w:lang w:val="ru-RU"/>
        </w:rPr>
        <w:lastRenderedPageBreak/>
        <w:t xml:space="preserve">Приложение </w:t>
      </w:r>
      <w:r>
        <w:rPr>
          <w:lang w:val="ru-RU"/>
        </w:rPr>
        <w:t>9</w:t>
      </w:r>
      <w:r w:rsidRPr="007735D5">
        <w:t>E</w:t>
      </w:r>
    </w:p>
    <w:p w14:paraId="22A12B8B" w14:textId="77777777" w:rsidR="00C5635A" w:rsidRPr="007E1FEF" w:rsidRDefault="00C5635A" w:rsidP="00C5635A">
      <w:pPr>
        <w:pStyle w:val="HChGR"/>
        <w:rPr>
          <w:lang w:val="ru-RU"/>
        </w:rPr>
      </w:pPr>
      <w:r w:rsidRPr="007E1FEF">
        <w:rPr>
          <w:lang w:val="ru-RU"/>
        </w:rPr>
        <w:tab/>
      </w:r>
      <w:r w:rsidRPr="007E1FEF">
        <w:rPr>
          <w:lang w:val="ru-RU"/>
        </w:rPr>
        <w:tab/>
        <w:t>Огнестойкость</w:t>
      </w:r>
    </w:p>
    <w:p w14:paraId="1C102BEB" w14:textId="77777777" w:rsidR="00C5635A" w:rsidRPr="007E1FEF" w:rsidRDefault="00C5635A" w:rsidP="00C5635A">
      <w:pPr>
        <w:pStyle w:val="SingleTxtGR"/>
        <w:rPr>
          <w:lang w:val="ru-RU"/>
        </w:rPr>
      </w:pPr>
      <w:r w:rsidRPr="007E1FEF">
        <w:rPr>
          <w:lang w:val="ru-RU"/>
        </w:rPr>
        <w:t>1.</w:t>
      </w:r>
      <w:r w:rsidRPr="007E1FEF">
        <w:rPr>
          <w:lang w:val="ru-RU"/>
        </w:rPr>
        <w:tab/>
      </w:r>
      <w:r w:rsidRPr="007E1FEF">
        <w:rPr>
          <w:lang w:val="ru-RU"/>
        </w:rPr>
        <w:tab/>
        <w:t>Цель</w:t>
      </w:r>
    </w:p>
    <w:p w14:paraId="3371A798" w14:textId="77777777" w:rsidR="00C5635A" w:rsidRPr="007E1FEF" w:rsidRDefault="00C5635A" w:rsidP="00C5635A">
      <w:pPr>
        <w:pStyle w:val="SingleTxtGR"/>
        <w:ind w:left="2268" w:hanging="1134"/>
        <w:rPr>
          <w:lang w:val="ru-RU"/>
        </w:rPr>
      </w:pPr>
      <w:r w:rsidRPr="007E1FEF">
        <w:rPr>
          <w:lang w:val="ru-RU"/>
        </w:rPr>
        <w:tab/>
      </w:r>
      <w:r w:rsidRPr="007E1FEF">
        <w:rPr>
          <w:lang w:val="ru-RU"/>
        </w:rPr>
        <w:tab/>
        <w:t xml:space="preserve">Целью этого испытания является проверка устойчивости </w:t>
      </w:r>
      <w:r>
        <w:rPr>
          <w:lang w:val="ru-RU"/>
        </w:rPr>
        <w:t>ПСАЭЭ</w:t>
      </w:r>
      <w:r w:rsidRPr="007E1FEF">
        <w:rPr>
          <w:lang w:val="ru-RU"/>
        </w:rPr>
        <w:t xml:space="preserve"> к</w:t>
      </w:r>
      <w:r>
        <w:t> </w:t>
      </w:r>
      <w:r w:rsidRPr="007E1FEF">
        <w:rPr>
          <w:lang w:val="ru-RU"/>
        </w:rPr>
        <w:t>воздействию огня с внешней стороны транспортного средства в результате, например, вытекания топлива из какого-либо транспортного средства (либо из самого транспортного средства, либо из рядом стоящего транспортного средства). В этой ситуации у водителя и пассажиров должно быть достаточно времени, чтобы покинуть транспортное средство.</w:t>
      </w:r>
    </w:p>
    <w:p w14:paraId="2A37482A" w14:textId="77777777" w:rsidR="00C5635A" w:rsidRPr="007E1FEF" w:rsidRDefault="00C5635A" w:rsidP="00C5635A">
      <w:pPr>
        <w:pStyle w:val="SingleTxtGR"/>
        <w:rPr>
          <w:lang w:val="ru-RU"/>
        </w:rPr>
      </w:pPr>
      <w:r w:rsidRPr="007E1FEF">
        <w:rPr>
          <w:lang w:val="ru-RU"/>
        </w:rPr>
        <w:t>2.</w:t>
      </w:r>
      <w:r w:rsidRPr="007E1FEF">
        <w:rPr>
          <w:lang w:val="ru-RU"/>
        </w:rPr>
        <w:tab/>
      </w:r>
      <w:r w:rsidRPr="007E1FEF">
        <w:rPr>
          <w:lang w:val="ru-RU"/>
        </w:rPr>
        <w:tab/>
        <w:t>Оборудование</w:t>
      </w:r>
    </w:p>
    <w:p w14:paraId="25D833D9" w14:textId="77777777" w:rsidR="00C5635A" w:rsidRPr="007E1FEF" w:rsidRDefault="00C5635A" w:rsidP="00C5635A">
      <w:pPr>
        <w:pStyle w:val="SingleTxtGR"/>
        <w:ind w:left="2268" w:hanging="1134"/>
        <w:rPr>
          <w:lang w:val="ru-RU"/>
        </w:rPr>
      </w:pPr>
      <w:r w:rsidRPr="007E1FEF">
        <w:rPr>
          <w:lang w:val="ru-RU"/>
        </w:rPr>
        <w:t>2.1</w:t>
      </w:r>
      <w:r w:rsidRPr="007E1FEF">
        <w:rPr>
          <w:lang w:val="ru-RU"/>
        </w:rPr>
        <w:tab/>
      </w:r>
      <w:r w:rsidRPr="007E1FEF">
        <w:rPr>
          <w:lang w:val="ru-RU"/>
        </w:rPr>
        <w:tab/>
      </w:r>
      <w:r w:rsidRPr="004B12C3">
        <w:rPr>
          <w:lang w:val="ru-RU"/>
        </w:rPr>
        <w:t xml:space="preserve">Это испытание проводят с использованием ПСАЭЭ в сборе или подсистем(ы) </w:t>
      </w:r>
      <w:r w:rsidRPr="004B12C3">
        <w:rPr>
          <w:bCs/>
          <w:lang w:val="ru-RU"/>
        </w:rPr>
        <w:t>ПСАЭЭ. Если изготовитель предпочитает проводить испытание с использованием подсистем(ы) ПСАЭЭ</w:t>
      </w:r>
      <w:r w:rsidRPr="004B12C3">
        <w:rPr>
          <w:lang w:val="ru-RU"/>
        </w:rPr>
        <w:t xml:space="preserve">, то </w:t>
      </w:r>
      <w:r w:rsidRPr="007E1FEF">
        <w:rPr>
          <w:lang w:val="ru-RU"/>
        </w:rPr>
        <w:t xml:space="preserve">он должен подтвердить, что результат испытания может с разумной степенью вероятности моделировать характеристики безопасности </w:t>
      </w:r>
      <w:r>
        <w:rPr>
          <w:lang w:val="ru-RU"/>
        </w:rPr>
        <w:t>ПСАЭЭ</w:t>
      </w:r>
      <w:r w:rsidRPr="007E1FEF">
        <w:rPr>
          <w:lang w:val="ru-RU"/>
        </w:rPr>
        <w:t xml:space="preserve"> в сборе в тех же условиях. Если электронный блок управления </w:t>
      </w:r>
      <w:r>
        <w:rPr>
          <w:lang w:val="ru-RU"/>
        </w:rPr>
        <w:t>ПСАЭЭ</w:t>
      </w:r>
      <w:r w:rsidRPr="007E1FEF">
        <w:rPr>
          <w:lang w:val="ru-RU"/>
        </w:rPr>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 Если соответствующие подсистемы </w:t>
      </w:r>
      <w:r>
        <w:rPr>
          <w:lang w:val="ru-RU"/>
        </w:rPr>
        <w:t>ПСАЭЭ</w:t>
      </w:r>
      <w:r w:rsidRPr="007E1FEF">
        <w:rPr>
          <w:lang w:val="ru-RU"/>
        </w:rPr>
        <w:t xml:space="preserve"> распределены по всему транспортному средству, то испытание можно проводить на каждой соответствующей подсистеме </w:t>
      </w:r>
      <w:r>
        <w:rPr>
          <w:lang w:val="ru-RU"/>
        </w:rPr>
        <w:t>ПСАЭЭ</w:t>
      </w:r>
      <w:r w:rsidRPr="007E1FEF">
        <w:rPr>
          <w:lang w:val="ru-RU"/>
        </w:rPr>
        <w:t>.</w:t>
      </w:r>
    </w:p>
    <w:p w14:paraId="7249D555" w14:textId="77777777" w:rsidR="00C5635A" w:rsidRPr="007E1FEF" w:rsidRDefault="00C5635A" w:rsidP="00C5635A">
      <w:pPr>
        <w:pStyle w:val="SingleTxtGR"/>
        <w:rPr>
          <w:lang w:val="ru-RU"/>
        </w:rPr>
      </w:pPr>
      <w:r w:rsidRPr="007E1FEF">
        <w:rPr>
          <w:lang w:val="ru-RU"/>
        </w:rPr>
        <w:t>3.</w:t>
      </w:r>
      <w:r w:rsidRPr="007E1FEF">
        <w:rPr>
          <w:lang w:val="ru-RU"/>
        </w:rPr>
        <w:tab/>
      </w:r>
      <w:r w:rsidRPr="007E1FEF">
        <w:rPr>
          <w:lang w:val="ru-RU"/>
        </w:rPr>
        <w:tab/>
        <w:t>Процедуры</w:t>
      </w:r>
    </w:p>
    <w:p w14:paraId="158A255A" w14:textId="77777777" w:rsidR="00C5635A" w:rsidRPr="00956D86" w:rsidRDefault="00C5635A" w:rsidP="00C5635A">
      <w:pPr>
        <w:pStyle w:val="SingleTxtGR"/>
        <w:rPr>
          <w:lang w:val="ru-RU"/>
        </w:rPr>
      </w:pPr>
      <w:r w:rsidRPr="00956D86">
        <w:rPr>
          <w:bCs/>
          <w:lang w:val="ru-RU"/>
        </w:rPr>
        <w:t>3.1</w:t>
      </w:r>
      <w:r w:rsidRPr="00956D86">
        <w:rPr>
          <w:bCs/>
          <w:lang w:val="ru-RU"/>
        </w:rPr>
        <w:tab/>
      </w:r>
      <w:r w:rsidRPr="00956D86">
        <w:rPr>
          <w:bCs/>
          <w:lang w:val="ru-RU"/>
        </w:rPr>
        <w:tab/>
      </w:r>
      <w:r w:rsidRPr="00956D86">
        <w:rPr>
          <w:lang w:val="ru-RU"/>
        </w:rPr>
        <w:t>Общие условия испытания</w:t>
      </w:r>
    </w:p>
    <w:p w14:paraId="6FC7B0C1" w14:textId="77777777" w:rsidR="00C5635A" w:rsidRPr="00956D86" w:rsidRDefault="00C5635A" w:rsidP="00C5635A">
      <w:pPr>
        <w:pStyle w:val="SingleTxtGR"/>
        <w:rPr>
          <w:lang w:val="ru-RU"/>
        </w:rPr>
      </w:pPr>
      <w:r w:rsidRPr="00956D86">
        <w:rPr>
          <w:lang w:val="ru-RU"/>
        </w:rPr>
        <w:tab/>
      </w:r>
      <w:r w:rsidRPr="00956D86">
        <w:rPr>
          <w:lang w:val="ru-RU"/>
        </w:rPr>
        <w:tab/>
        <w:t>Испытание проводится в следующих условиях:</w:t>
      </w:r>
    </w:p>
    <w:p w14:paraId="5AD4CBC1" w14:textId="77777777" w:rsidR="00C5635A" w:rsidRPr="00956D86" w:rsidRDefault="00C5635A" w:rsidP="00C5635A">
      <w:pPr>
        <w:pStyle w:val="SingleTxtGR"/>
        <w:ind w:left="2835" w:hanging="1701"/>
        <w:rPr>
          <w:lang w:val="ru-RU"/>
        </w:rPr>
      </w:pPr>
      <w:r w:rsidRPr="00956D86">
        <w:rPr>
          <w:lang w:val="ru-RU"/>
        </w:rPr>
        <w:tab/>
      </w:r>
      <w:r w:rsidRPr="00956D86">
        <w:rPr>
          <w:lang w:val="ru-RU"/>
        </w:rPr>
        <w:tab/>
      </w:r>
      <w:r w:rsidRPr="00FD15D7">
        <w:rPr>
          <w:lang w:val="en-US"/>
        </w:rPr>
        <w:t>a</w:t>
      </w:r>
      <w:r w:rsidRPr="00956D86">
        <w:rPr>
          <w:lang w:val="ru-RU"/>
        </w:rPr>
        <w:t>)</w:t>
      </w:r>
      <w:r w:rsidRPr="00956D86">
        <w:rPr>
          <w:lang w:val="ru-RU"/>
        </w:rPr>
        <w:tab/>
        <w:t>испытание проводят при температуре окружающего воздуха не ниже 0</w:t>
      </w:r>
      <w:r w:rsidRPr="00FD15D7">
        <w:t> </w:t>
      </w:r>
      <w:r w:rsidRPr="00956D86">
        <w:rPr>
          <w:lang w:val="ru-RU"/>
        </w:rPr>
        <w:t>°</w:t>
      </w:r>
      <w:r w:rsidRPr="00FD15D7">
        <w:t>C</w:t>
      </w:r>
      <w:r w:rsidRPr="00956D86">
        <w:rPr>
          <w:lang w:val="ru-RU"/>
        </w:rPr>
        <w:t>;</w:t>
      </w:r>
    </w:p>
    <w:p w14:paraId="30999DD4" w14:textId="77777777" w:rsidR="00C5635A" w:rsidRPr="00956D86" w:rsidRDefault="00C5635A" w:rsidP="00C5635A">
      <w:pPr>
        <w:pStyle w:val="SingleTxtGR"/>
        <w:ind w:left="2835" w:hanging="1701"/>
        <w:rPr>
          <w:lang w:val="ru-RU"/>
        </w:rPr>
      </w:pPr>
      <w:r w:rsidRPr="00956D86">
        <w:rPr>
          <w:lang w:val="ru-RU"/>
        </w:rPr>
        <w:tab/>
      </w:r>
      <w:r w:rsidRPr="00956D86">
        <w:rPr>
          <w:lang w:val="ru-RU"/>
        </w:rPr>
        <w:tab/>
      </w:r>
      <w:r w:rsidRPr="00FD15D7">
        <w:rPr>
          <w:lang w:val="en-US"/>
        </w:rPr>
        <w:t>b</w:t>
      </w:r>
      <w:r w:rsidRPr="00956D86">
        <w:rPr>
          <w:lang w:val="ru-RU"/>
        </w:rPr>
        <w:t>)</w:t>
      </w:r>
      <w:r w:rsidRPr="00956D86">
        <w:rPr>
          <w:lang w:val="ru-RU"/>
        </w:rPr>
        <w:tab/>
        <w:t xml:space="preserve">в начале испытания СЗ корректируют </w:t>
      </w:r>
      <w:r w:rsidRPr="00956D86">
        <w:rPr>
          <w:bCs/>
          <w:lang w:val="ru-RU"/>
        </w:rPr>
        <w:t>в соответствии с добавлением 2 к приложению</w:t>
      </w:r>
      <w:r w:rsidRPr="00956D86">
        <w:rPr>
          <w:lang w:val="ru-RU"/>
        </w:rPr>
        <w:t xml:space="preserve"> 9;</w:t>
      </w:r>
    </w:p>
    <w:p w14:paraId="1048AB61" w14:textId="77777777" w:rsidR="00C5635A" w:rsidRPr="007E1FEF" w:rsidRDefault="00C5635A" w:rsidP="00C5635A">
      <w:pPr>
        <w:pStyle w:val="SingleTxtGR"/>
        <w:ind w:left="2835" w:hanging="1701"/>
        <w:rPr>
          <w:lang w:val="ru-RU"/>
        </w:rPr>
      </w:pPr>
      <w:r w:rsidRPr="00956D86">
        <w:rPr>
          <w:lang w:val="ru-RU"/>
        </w:rPr>
        <w:tab/>
      </w:r>
      <w:r w:rsidRPr="00956D86">
        <w:rPr>
          <w:lang w:val="ru-RU"/>
        </w:rPr>
        <w:tab/>
      </w:r>
      <w:r w:rsidRPr="00FD15D7">
        <w:rPr>
          <w:lang w:val="en-US"/>
        </w:rPr>
        <w:t>c</w:t>
      </w:r>
      <w:r w:rsidRPr="00956D86">
        <w:rPr>
          <w:lang w:val="ru-RU"/>
        </w:rPr>
        <w:t>)</w:t>
      </w:r>
      <w:r w:rsidRPr="00956D86">
        <w:rPr>
          <w:lang w:val="ru-RU"/>
        </w:rPr>
        <w:tab/>
        <w:t>в начале испытания включаются все защитные устройства, влияющие на функцию испытуемого устройства, имеющую отношение к результату испытания</w:t>
      </w:r>
      <w:r w:rsidRPr="007E1FEF">
        <w:rPr>
          <w:lang w:val="ru-RU"/>
        </w:rPr>
        <w:t>.</w:t>
      </w:r>
    </w:p>
    <w:p w14:paraId="4EE36827" w14:textId="77777777" w:rsidR="00C5635A" w:rsidRPr="007E1FEF" w:rsidRDefault="00C5635A" w:rsidP="00C5635A">
      <w:pPr>
        <w:pStyle w:val="SingleTxtGR"/>
        <w:rPr>
          <w:lang w:val="ru-RU"/>
        </w:rPr>
      </w:pPr>
      <w:r w:rsidRPr="007E1FEF">
        <w:rPr>
          <w:lang w:val="ru-RU"/>
        </w:rPr>
        <w:t>3.2</w:t>
      </w:r>
      <w:r w:rsidRPr="007E1FEF">
        <w:rPr>
          <w:lang w:val="ru-RU"/>
        </w:rPr>
        <w:tab/>
      </w:r>
      <w:r w:rsidRPr="007E1FEF">
        <w:rPr>
          <w:lang w:val="ru-RU"/>
        </w:rPr>
        <w:tab/>
        <w:t>Процедура испытания</w:t>
      </w:r>
    </w:p>
    <w:p w14:paraId="051F77B0" w14:textId="77777777" w:rsidR="00C5635A" w:rsidRPr="007E1FEF" w:rsidRDefault="00C5635A" w:rsidP="00C5635A">
      <w:pPr>
        <w:pStyle w:val="SingleTxtGR"/>
        <w:ind w:left="2268" w:hanging="1134"/>
        <w:rPr>
          <w:lang w:val="ru-RU"/>
        </w:rPr>
      </w:pPr>
      <w:r w:rsidRPr="007E1FEF">
        <w:rPr>
          <w:lang w:val="ru-RU"/>
        </w:rPr>
        <w:tab/>
      </w:r>
      <w:r w:rsidRPr="007E1FEF">
        <w:rPr>
          <w:lang w:val="ru-RU"/>
        </w:rPr>
        <w:tab/>
        <w:t>По усмотрению изготовителя проводится испытание на транспортном средстве или испытание на компонентах.</w:t>
      </w:r>
    </w:p>
    <w:p w14:paraId="233F5469" w14:textId="77777777" w:rsidR="00C5635A" w:rsidRPr="007E1FEF" w:rsidRDefault="00C5635A" w:rsidP="00C5635A">
      <w:pPr>
        <w:pStyle w:val="SingleTxtGR"/>
        <w:rPr>
          <w:lang w:val="ru-RU"/>
        </w:rPr>
      </w:pPr>
      <w:r w:rsidRPr="007E1FEF">
        <w:rPr>
          <w:lang w:val="ru-RU"/>
        </w:rPr>
        <w:t>3.2.1</w:t>
      </w:r>
      <w:r w:rsidRPr="007E1FEF">
        <w:rPr>
          <w:lang w:val="ru-RU"/>
        </w:rPr>
        <w:tab/>
      </w:r>
      <w:r w:rsidRPr="007E1FEF">
        <w:rPr>
          <w:lang w:val="ru-RU"/>
        </w:rPr>
        <w:tab/>
        <w:t>Испытание, основанное на транспортном средстве</w:t>
      </w:r>
    </w:p>
    <w:p w14:paraId="4F95FFD5" w14:textId="77777777" w:rsidR="00C5635A" w:rsidRPr="007E1FEF" w:rsidRDefault="00C5635A" w:rsidP="00C5635A">
      <w:pPr>
        <w:pStyle w:val="SingleTxtGR"/>
        <w:ind w:left="2268" w:hanging="1134"/>
        <w:rPr>
          <w:lang w:val="ru-RU"/>
        </w:rPr>
      </w:pPr>
      <w:r w:rsidRPr="007E1FEF">
        <w:rPr>
          <w:lang w:val="ru-RU"/>
        </w:rPr>
        <w:tab/>
      </w:r>
      <w:r w:rsidRPr="007E1FEF">
        <w:rPr>
          <w:lang w:val="ru-RU"/>
        </w:rPr>
        <w:tab/>
        <w:t xml:space="preserve">Испытуемое устройство устанавливается на испытательном стенде, по возможности точно воспроизводящем условия его установки на транспортном средстве; для проведения этого испытания не следует использовать горючие материалы, кроме материала, являющегося частью </w:t>
      </w:r>
      <w:r>
        <w:rPr>
          <w:lang w:val="ru-RU"/>
        </w:rPr>
        <w:t>ПСАЭЭ</w:t>
      </w:r>
      <w:r w:rsidRPr="007E1FEF">
        <w:rPr>
          <w:lang w:val="ru-RU"/>
        </w:rPr>
        <w:t xml:space="preserve">. Способ крепления испытуемого устройства на стенде должен соответствовать техническим требованиям к его установке на транспортном средстве. В случае </w:t>
      </w:r>
      <w:r>
        <w:rPr>
          <w:lang w:val="ru-RU"/>
        </w:rPr>
        <w:t>ПСАЭЭ</w:t>
      </w:r>
      <w:r w:rsidRPr="007E1FEF">
        <w:rPr>
          <w:lang w:val="ru-RU"/>
        </w:rPr>
        <w:t>, предназначенной для особых условий использования на транспортном средстве, учитываются части транспортного средства, влияющие каким-либо образом на его огнестойкость.</w:t>
      </w:r>
    </w:p>
    <w:p w14:paraId="4884775A" w14:textId="77777777" w:rsidR="00C5635A" w:rsidRDefault="00C5635A" w:rsidP="00D80581">
      <w:pPr>
        <w:pStyle w:val="SingleTxtGR"/>
        <w:keepNext/>
        <w:keepLines/>
        <w:rPr>
          <w:lang w:val="ru-RU"/>
        </w:rPr>
      </w:pPr>
      <w:r w:rsidRPr="007E1FEF">
        <w:rPr>
          <w:lang w:val="ru-RU"/>
        </w:rPr>
        <w:lastRenderedPageBreak/>
        <w:t>3.2.2</w:t>
      </w:r>
      <w:r w:rsidRPr="007E1FEF">
        <w:rPr>
          <w:lang w:val="ru-RU"/>
        </w:rPr>
        <w:tab/>
      </w:r>
      <w:r w:rsidRPr="007E1FEF">
        <w:rPr>
          <w:lang w:val="ru-RU"/>
        </w:rPr>
        <w:tab/>
        <w:t>Испытание на компонентах</w:t>
      </w:r>
    </w:p>
    <w:p w14:paraId="641346C1" w14:textId="77777777" w:rsidR="00C5635A" w:rsidRPr="00956D86" w:rsidRDefault="00C5635A" w:rsidP="00C5635A">
      <w:pPr>
        <w:pStyle w:val="SingleTxtGR"/>
        <w:ind w:left="2268" w:hanging="1134"/>
        <w:rPr>
          <w:lang w:val="ru-RU"/>
        </w:rPr>
      </w:pPr>
      <w:r>
        <w:rPr>
          <w:lang w:val="ru-RU"/>
        </w:rPr>
        <w:tab/>
      </w:r>
      <w:r>
        <w:rPr>
          <w:lang w:val="ru-RU"/>
        </w:rPr>
        <w:tab/>
      </w:r>
      <w:r w:rsidRPr="00956D86">
        <w:rPr>
          <w:lang w:val="ru-RU"/>
        </w:rPr>
        <w:t>В случае испытания на компонентах изготовитель может отдать предпочтение проведению испытания на огнестойкость либо с разливом горящего бензина, либо с использованием газовой горелки (СНГ).</w:t>
      </w:r>
    </w:p>
    <w:p w14:paraId="528E4DA7" w14:textId="77777777" w:rsidR="00C5635A" w:rsidRPr="007E1FEF" w:rsidRDefault="00C5635A" w:rsidP="00C5635A">
      <w:pPr>
        <w:pStyle w:val="SingleTxtGR"/>
        <w:ind w:left="2268"/>
        <w:rPr>
          <w:lang w:val="ru-RU"/>
        </w:rPr>
      </w:pPr>
      <w:r w:rsidRPr="007E1FEF">
        <w:rPr>
          <w:lang w:val="ru-RU"/>
        </w:rPr>
        <w:t>Испытуемое устройство устанавливается на решетчатый стол, расположенный над поддоном в соответствии с концепцией изготовителя.</w:t>
      </w:r>
    </w:p>
    <w:p w14:paraId="3845DCF4" w14:textId="45592338" w:rsidR="00C5635A" w:rsidRPr="007E1FEF" w:rsidRDefault="00C5635A" w:rsidP="00C5635A">
      <w:pPr>
        <w:pStyle w:val="SingleTxtGR"/>
        <w:ind w:left="2268" w:hanging="1134"/>
        <w:rPr>
          <w:lang w:val="ru-RU"/>
        </w:rPr>
      </w:pPr>
      <w:r w:rsidRPr="007E1FEF">
        <w:rPr>
          <w:lang w:val="ru-RU"/>
        </w:rPr>
        <w:tab/>
      </w:r>
      <w:r w:rsidRPr="007E1FEF">
        <w:rPr>
          <w:lang w:val="ru-RU"/>
        </w:rPr>
        <w:tab/>
        <w:t xml:space="preserve">Решетчатый стол изготавливается из стальных стержней диаметром </w:t>
      </w:r>
      <w:r w:rsidR="00970B22">
        <w:rPr>
          <w:lang w:val="ru-RU"/>
        </w:rPr>
        <w:br/>
      </w:r>
      <w:r w:rsidRPr="007E1FEF">
        <w:rPr>
          <w:lang w:val="ru-RU"/>
        </w:rPr>
        <w:t>6–10 мм, расположенных на расстоянии 4–6 см друг от друга. Стальные стержни могут поддерживаться плоскими стальными деталями, если это необходимо.</w:t>
      </w:r>
    </w:p>
    <w:p w14:paraId="6B3A5BF2" w14:textId="77777777" w:rsidR="00C5635A" w:rsidRPr="00AC277C" w:rsidRDefault="00C5635A" w:rsidP="00C5635A">
      <w:pPr>
        <w:pStyle w:val="SingleTxtGR"/>
        <w:ind w:left="2268" w:hanging="1134"/>
        <w:rPr>
          <w:lang w:val="ru-RU"/>
        </w:rPr>
      </w:pPr>
      <w:r w:rsidRPr="007E1FEF">
        <w:rPr>
          <w:lang w:val="ru-RU"/>
        </w:rPr>
        <w:t>3.3</w:t>
      </w:r>
      <w:r w:rsidRPr="007E1FEF">
        <w:rPr>
          <w:lang w:val="ru-RU"/>
        </w:rPr>
        <w:tab/>
      </w:r>
      <w:r w:rsidRPr="007E1FEF">
        <w:rPr>
          <w:lang w:val="ru-RU"/>
        </w:rPr>
        <w:tab/>
      </w:r>
      <w:r w:rsidRPr="00AC277C">
        <w:rPr>
          <w:bCs/>
          <w:lang w:val="ru-RU"/>
        </w:rPr>
        <w:t>Схема испытания на огнестойкость с разливом горящего бензина применительно к испытанию как на транспортном средстве, так и на компонентах</w:t>
      </w:r>
    </w:p>
    <w:p w14:paraId="38E654EA" w14:textId="1A4109A5" w:rsidR="00C5635A" w:rsidRPr="007E1FEF" w:rsidRDefault="00C5635A" w:rsidP="00C5635A">
      <w:pPr>
        <w:pStyle w:val="SingleTxtGR"/>
        <w:ind w:left="2268" w:hanging="1134"/>
        <w:rPr>
          <w:lang w:val="ru-RU"/>
        </w:rPr>
      </w:pPr>
      <w:r>
        <w:rPr>
          <w:lang w:val="ru-RU"/>
        </w:rPr>
        <w:tab/>
      </w:r>
      <w:r>
        <w:rPr>
          <w:lang w:val="ru-RU"/>
        </w:rPr>
        <w:tab/>
      </w:r>
      <w:r w:rsidRPr="007E1FEF">
        <w:rPr>
          <w:lang w:val="ru-RU"/>
        </w:rPr>
        <w:t xml:space="preserve">Источником пламени, воздействию которого подвергается испытуемое устройство, должно быть горящее в поддоне коммерческое топливо для двигателей с принудительным зажиганием (здесь и далее </w:t>
      </w:r>
      <w:r w:rsidR="002058AD">
        <w:rPr>
          <w:lang w:val="ru-RU"/>
        </w:rPr>
        <w:t>«</w:t>
      </w:r>
      <w:r w:rsidRPr="007E1FEF">
        <w:rPr>
          <w:lang w:val="ru-RU"/>
        </w:rPr>
        <w:t>топливо</w:t>
      </w:r>
      <w:r w:rsidR="002058AD">
        <w:rPr>
          <w:lang w:val="ru-RU"/>
        </w:rPr>
        <w:t>»</w:t>
      </w:r>
      <w:r w:rsidRPr="007E1FEF">
        <w:rPr>
          <w:lang w:val="ru-RU"/>
        </w:rPr>
        <w:t xml:space="preserve">). Количество топлива должно быть достаточным для обеспечения наличия пламени в течение всего испытания в условиях свободного горения. </w:t>
      </w:r>
    </w:p>
    <w:p w14:paraId="7754748A" w14:textId="2ED7581B" w:rsidR="00C5635A" w:rsidRPr="007E1FEF" w:rsidRDefault="00C5635A" w:rsidP="00C5635A">
      <w:pPr>
        <w:pStyle w:val="SingleTxtGR"/>
        <w:ind w:left="2268" w:hanging="1134"/>
        <w:rPr>
          <w:lang w:val="ru-RU"/>
        </w:rPr>
      </w:pPr>
      <w:r w:rsidRPr="007E1FEF">
        <w:rPr>
          <w:lang w:val="ru-RU"/>
        </w:rPr>
        <w:tab/>
      </w:r>
      <w:r w:rsidRPr="007E1FEF">
        <w:rPr>
          <w:lang w:val="ru-RU"/>
        </w:rPr>
        <w:tab/>
        <w:t>Огонь должен покрывать всю площадь поддона в течение всего времени воздействия огня. Размеры поддона выбираются таким образом, чтобы обеспечивался охват пламенем боковых сторон испытуемого устройства. Длина и ширина поддона должны по этой причине превышать горизонтальную проекцию испытуемого устройства не менее чем на 20</w:t>
      </w:r>
      <w:r w:rsidR="00F7439C">
        <w:rPr>
          <w:lang w:val="ru-RU"/>
        </w:rPr>
        <w:t> </w:t>
      </w:r>
      <w:r w:rsidRPr="007E1FEF">
        <w:rPr>
          <w:lang w:val="ru-RU"/>
        </w:rPr>
        <w:t>см, но не более чем на 50 см. В начале испытания боковые стенки поддона не должны возвышаться над уровнем топлива более чем на 8 см.</w:t>
      </w:r>
    </w:p>
    <w:p w14:paraId="7E07C2AC" w14:textId="77777777" w:rsidR="00C5635A" w:rsidRPr="007E1FEF" w:rsidRDefault="00C5635A" w:rsidP="00C5635A">
      <w:pPr>
        <w:pStyle w:val="SingleTxtGR"/>
        <w:ind w:left="2268" w:hanging="1134"/>
        <w:rPr>
          <w:lang w:val="ru-RU"/>
        </w:rPr>
      </w:pPr>
      <w:r w:rsidRPr="007E1FEF">
        <w:rPr>
          <w:lang w:val="ru-RU"/>
        </w:rPr>
        <w:t>3.</w:t>
      </w:r>
      <w:r>
        <w:rPr>
          <w:lang w:val="ru-RU"/>
        </w:rPr>
        <w:t>3.1</w:t>
      </w:r>
      <w:r w:rsidRPr="007E1FEF">
        <w:rPr>
          <w:lang w:val="ru-RU"/>
        </w:rPr>
        <w:tab/>
      </w:r>
      <w:r w:rsidRPr="007E1FEF">
        <w:rPr>
          <w:lang w:val="ru-RU"/>
        </w:rPr>
        <w:tab/>
        <w:t>Наполненный топливом поддон устанавливается под испытуемым устройством таким образом, чтобы расстояние между уровнем топлива в поддоне и дном испытуемого устройства соответствовало конструктивной высоте установки испытуемого устройства над поверхностью дороги на порожнем транспортном средстве, если применяется пункт 3.2.1 выше, или примерно на высоте 50</w:t>
      </w:r>
      <w:r w:rsidRPr="007735D5">
        <w:t> </w:t>
      </w:r>
      <w:r w:rsidRPr="007E1FEF">
        <w:rPr>
          <w:lang w:val="ru-RU"/>
        </w:rPr>
        <w:t>см, если применяется пункт 3.2.2 выше. При этом обеспечивается возможность свободного перемещения либо поддона, либо испытательного стенда.</w:t>
      </w:r>
    </w:p>
    <w:p w14:paraId="0AC43A19" w14:textId="77777777" w:rsidR="00C5635A" w:rsidRPr="007E1FEF" w:rsidRDefault="00C5635A" w:rsidP="00F96DDA">
      <w:pPr>
        <w:pStyle w:val="SingleTxtGR"/>
        <w:ind w:left="2268" w:hanging="1134"/>
        <w:rPr>
          <w:lang w:val="ru-RU"/>
        </w:rPr>
      </w:pPr>
      <w:r w:rsidRPr="007E1FEF">
        <w:rPr>
          <w:lang w:val="ru-RU"/>
        </w:rPr>
        <w:t>3.</w:t>
      </w:r>
      <w:r>
        <w:rPr>
          <w:lang w:val="ru-RU"/>
        </w:rPr>
        <w:t>3.2</w:t>
      </w:r>
      <w:r w:rsidRPr="007E1FEF">
        <w:rPr>
          <w:lang w:val="ru-RU"/>
        </w:rPr>
        <w:tab/>
      </w:r>
      <w:r w:rsidRPr="007E1FEF">
        <w:rPr>
          <w:lang w:val="ru-RU"/>
        </w:rPr>
        <w:tab/>
        <w:t>Во время фазы С испытания поддон накрывается экраном. Экран устанавливается на высоте 3</w:t>
      </w:r>
      <w:r w:rsidRPr="007735D5">
        <w:t> </w:t>
      </w:r>
      <w:r w:rsidRPr="007E1FEF">
        <w:rPr>
          <w:lang w:val="ru-RU"/>
        </w:rPr>
        <w:t>±</w:t>
      </w:r>
      <w:r w:rsidRPr="007735D5">
        <w:t> </w:t>
      </w:r>
      <w:r w:rsidRPr="007E1FEF">
        <w:rPr>
          <w:lang w:val="ru-RU"/>
        </w:rPr>
        <w:t>1</w:t>
      </w:r>
      <w:r w:rsidRPr="007735D5">
        <w:t> </w:t>
      </w:r>
      <w:r w:rsidRPr="007E1FEF">
        <w:rPr>
          <w:lang w:val="ru-RU"/>
        </w:rPr>
        <w:t xml:space="preserve">см над уровнем топлива, измеряемым до воспламенения топлива. Экран изготавливается из огнестойкого материала, как это предусмотрено в добавлении 1 к приложению </w:t>
      </w:r>
      <w:r>
        <w:rPr>
          <w:lang w:val="ru-RU"/>
        </w:rPr>
        <w:t>9</w:t>
      </w:r>
      <w:r w:rsidRPr="007E1FEF">
        <w:rPr>
          <w:lang w:val="ru-RU"/>
        </w:rPr>
        <w:t>Е. Между кирпичами не должно быть зазоров, причем они должны поддерживаться над поддоном, заполненным топливом, таким образом, чтобы отверстия в кирпичах были открыты. Габариты рамы по длине и ширине должны быть на 2–4 см меньше внутренних размеров поддона, с тем чтобы между рамой и стенками поддона оставались зазоры в 1–2 см, обеспечивающие вентиляцию. Перед проведением испытания температура экрана должна соответствовать, как минимум, температуре окружающего воздуха. Кирпичи могут увлажняться, с тем чтобы гарантировать условия испытаний, отвечающие требованию о воспроизводимости.</w:t>
      </w:r>
    </w:p>
    <w:p w14:paraId="24F57D11" w14:textId="24F86B15" w:rsidR="00C5635A" w:rsidRPr="007E1FEF" w:rsidRDefault="00C5635A" w:rsidP="00C5635A">
      <w:pPr>
        <w:pStyle w:val="SingleTxtGR"/>
        <w:ind w:left="2268" w:hanging="1134"/>
        <w:rPr>
          <w:lang w:val="ru-RU"/>
        </w:rPr>
      </w:pPr>
      <w:r w:rsidRPr="007E1FEF">
        <w:rPr>
          <w:lang w:val="ru-RU"/>
        </w:rPr>
        <w:t>3.</w:t>
      </w:r>
      <w:r w:rsidRPr="00557A98">
        <w:rPr>
          <w:lang w:val="ru-RU"/>
        </w:rPr>
        <w:t>3.3</w:t>
      </w:r>
      <w:r w:rsidRPr="007E1FEF">
        <w:rPr>
          <w:lang w:val="ru-RU"/>
        </w:rPr>
        <w:tab/>
      </w:r>
      <w:r w:rsidRPr="007E1FEF">
        <w:rPr>
          <w:lang w:val="ru-RU"/>
        </w:rPr>
        <w:tab/>
        <w:t>Если испытания проводятся на открытом воздухе, то следует обеспечивать надлежащую защиту от ветра, а скорость ветра на уровне поддона не должна превышать 2,5 км/ч.</w:t>
      </w:r>
    </w:p>
    <w:p w14:paraId="78CBC08D" w14:textId="77777777" w:rsidR="00C5635A" w:rsidRPr="007E1FEF" w:rsidRDefault="00C5635A" w:rsidP="00C5635A">
      <w:pPr>
        <w:pStyle w:val="SingleTxtGR"/>
        <w:ind w:left="2268" w:hanging="1134"/>
        <w:rPr>
          <w:lang w:val="ru-RU"/>
        </w:rPr>
      </w:pPr>
      <w:r w:rsidRPr="007E1FEF">
        <w:rPr>
          <w:lang w:val="ru-RU"/>
        </w:rPr>
        <w:lastRenderedPageBreak/>
        <w:t>3.</w:t>
      </w:r>
      <w:r w:rsidRPr="005652FA">
        <w:rPr>
          <w:lang w:val="ru-RU"/>
        </w:rPr>
        <w:t>3.4</w:t>
      </w:r>
      <w:r w:rsidRPr="007E1FEF">
        <w:rPr>
          <w:lang w:val="ru-RU"/>
        </w:rPr>
        <w:tab/>
      </w:r>
      <w:r w:rsidRPr="007E1FEF">
        <w:rPr>
          <w:lang w:val="ru-RU"/>
        </w:rPr>
        <w:tab/>
        <w:t xml:space="preserve">Испытание состоит из трех фаз </w:t>
      </w:r>
      <w:r w:rsidRPr="007735D5">
        <w:t>B</w:t>
      </w:r>
      <w:r w:rsidRPr="007E1FEF">
        <w:rPr>
          <w:lang w:val="ru-RU"/>
        </w:rPr>
        <w:t>–</w:t>
      </w:r>
      <w:r w:rsidRPr="007735D5">
        <w:t>D</w:t>
      </w:r>
      <w:r w:rsidRPr="007E1FEF">
        <w:rPr>
          <w:lang w:val="ru-RU"/>
        </w:rPr>
        <w:t>, если температура топлива составляет не менее 20</w:t>
      </w:r>
      <w:r w:rsidRPr="007735D5">
        <w:t> </w:t>
      </w:r>
      <w:r w:rsidRPr="007E1FEF">
        <w:rPr>
          <w:lang w:val="ru-RU"/>
        </w:rPr>
        <w:t>°</w:t>
      </w:r>
      <w:r w:rsidRPr="007735D5">
        <w:t>C</w:t>
      </w:r>
      <w:r w:rsidRPr="007E1FEF">
        <w:rPr>
          <w:lang w:val="ru-RU"/>
        </w:rPr>
        <w:t>. В противном случае испытание состоит из четырех фаз А−</w:t>
      </w:r>
      <w:r w:rsidRPr="007735D5">
        <w:rPr>
          <w:lang w:val="en-US"/>
        </w:rPr>
        <w:t>D</w:t>
      </w:r>
      <w:r w:rsidRPr="007E1FEF">
        <w:rPr>
          <w:lang w:val="ru-RU"/>
        </w:rPr>
        <w:t>.</w:t>
      </w:r>
    </w:p>
    <w:p w14:paraId="3BA6D716" w14:textId="77777777" w:rsidR="00C5635A" w:rsidRPr="007E1FEF" w:rsidRDefault="00C5635A" w:rsidP="00C5635A">
      <w:pPr>
        <w:pStyle w:val="SingleTxtGR"/>
        <w:rPr>
          <w:lang w:val="ru-RU"/>
        </w:rPr>
      </w:pPr>
      <w:r w:rsidRPr="007E1FEF">
        <w:rPr>
          <w:lang w:val="ru-RU"/>
        </w:rPr>
        <w:t>3.</w:t>
      </w:r>
      <w:r w:rsidRPr="005652FA">
        <w:rPr>
          <w:lang w:val="ru-RU"/>
        </w:rPr>
        <w:t>3.4</w:t>
      </w:r>
      <w:r w:rsidRPr="007E1FEF">
        <w:rPr>
          <w:lang w:val="ru-RU"/>
        </w:rPr>
        <w:t>.1</w:t>
      </w:r>
      <w:r w:rsidRPr="007E1FEF">
        <w:rPr>
          <w:lang w:val="ru-RU"/>
        </w:rPr>
        <w:tab/>
      </w:r>
      <w:r w:rsidRPr="007E1FEF">
        <w:rPr>
          <w:lang w:val="ru-RU"/>
        </w:rPr>
        <w:tab/>
        <w:t>Фаза А: Предварительный прогрев (рис. 1)</w:t>
      </w:r>
    </w:p>
    <w:p w14:paraId="0A963632" w14:textId="77777777" w:rsidR="00C5635A" w:rsidRPr="007E1FEF" w:rsidRDefault="00C5635A" w:rsidP="00C5635A">
      <w:pPr>
        <w:pStyle w:val="SingleTxtGR"/>
        <w:ind w:left="2268" w:hanging="1134"/>
        <w:rPr>
          <w:lang w:val="ru-RU"/>
        </w:rPr>
      </w:pPr>
      <w:r w:rsidRPr="007E1FEF">
        <w:rPr>
          <w:lang w:val="ru-RU"/>
        </w:rPr>
        <w:tab/>
      </w:r>
      <w:r w:rsidRPr="007E1FEF">
        <w:rPr>
          <w:lang w:val="ru-RU"/>
        </w:rPr>
        <w:tab/>
        <w:t>Топливо в поддоне поджигается на расстоянии не менее 3 м от испытуемого устройства. После предварительного прогрева в течение 60</w:t>
      </w:r>
      <w:r w:rsidRPr="007735D5">
        <w:t> </w:t>
      </w:r>
      <w:r w:rsidRPr="007E1FEF">
        <w:rPr>
          <w:lang w:val="ru-RU"/>
        </w:rPr>
        <w:t>с поддон устанавливается под испытуемое устройство. Если размеры поддона слишком велики, чтобы его можно было переместить, не расплескав жидкость, то вместо этого испытуемое устройство и испытательный стенд можно разместить над поддоном.</w:t>
      </w:r>
    </w:p>
    <w:p w14:paraId="3FA9CF6A" w14:textId="77777777" w:rsidR="00C5635A" w:rsidRPr="007735D5" w:rsidRDefault="00C5635A" w:rsidP="00C5635A">
      <w:pPr>
        <w:pStyle w:val="H23GR"/>
      </w:pPr>
      <w:r w:rsidRPr="007E1FEF">
        <w:rPr>
          <w:b w:val="0"/>
          <w:lang w:val="ru-RU"/>
        </w:rPr>
        <w:tab/>
      </w:r>
      <w:r w:rsidRPr="007E1FEF">
        <w:rPr>
          <w:b w:val="0"/>
          <w:lang w:val="ru-RU"/>
        </w:rPr>
        <w:tab/>
      </w:r>
      <w:r w:rsidRPr="007735D5">
        <w:rPr>
          <w:b w:val="0"/>
        </w:rPr>
        <w:t>Рис. 1</w:t>
      </w:r>
      <w:r w:rsidRPr="007735D5">
        <w:rPr>
          <w:b w:val="0"/>
        </w:rPr>
        <w:br/>
      </w:r>
      <w:r w:rsidRPr="007735D5">
        <w:t>Фаза А: Предварительный прогрев</w:t>
      </w:r>
    </w:p>
    <w:p w14:paraId="7086F8A3" w14:textId="77777777" w:rsidR="00C5635A" w:rsidRPr="007735D5" w:rsidRDefault="00C5635A" w:rsidP="00C5635A">
      <w:pPr>
        <w:pStyle w:val="SingleTxtGR"/>
        <w:rPr>
          <w:b/>
          <w:bCs/>
        </w:rPr>
      </w:pPr>
      <w:r w:rsidRPr="007735D5">
        <w:rPr>
          <w:b/>
          <w:bCs/>
          <w:noProof/>
          <w:lang w:eastAsia="ru-RU"/>
        </w:rPr>
        <mc:AlternateContent>
          <mc:Choice Requires="wps">
            <w:drawing>
              <wp:anchor distT="0" distB="0" distL="114300" distR="114300" simplePos="0" relativeHeight="251740160" behindDoc="0" locked="0" layoutInCell="1" allowOverlap="1" wp14:anchorId="606F8BD8" wp14:editId="28D42B2B">
                <wp:simplePos x="0" y="0"/>
                <wp:positionH relativeFrom="column">
                  <wp:posOffset>3729143</wp:posOffset>
                </wp:positionH>
                <wp:positionV relativeFrom="paragraph">
                  <wp:posOffset>1475317</wp:posOffset>
                </wp:positionV>
                <wp:extent cx="205317" cy="228600"/>
                <wp:effectExtent l="0" t="0" r="4445"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317"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17D7DB" w14:textId="63E905B7" w:rsidR="00C5635A" w:rsidRPr="00174BAF" w:rsidRDefault="00C5635A" w:rsidP="00C5635A">
                            <w:pPr>
                              <w:spacing w:before="120" w:line="160" w:lineRule="exact"/>
                              <w:jc w:val="center"/>
                              <w:rPr>
                                <w:b/>
                              </w:rPr>
                            </w:pPr>
                            <w:r>
                              <w:rPr>
                                <w:b/>
                                <w:bCs/>
                              </w:rPr>
                              <w:t xml:space="preserve">3 </w:t>
                            </w:r>
                            <w:r w:rsidRPr="00174BAF">
                              <w:rPr>
                                <w:b/>
                                <w:bCs/>
                              </w:rPr>
                              <w:t>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F8BD8" id="Zone de texte 25" o:spid="_x0000_s1318" type="#_x0000_t202" style="position:absolute;left:0;text-align:left;margin-left:293.65pt;margin-top:116.15pt;width:16.1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" stroked="f">
                <v:textbox inset="0,0,0,0">
                  <w:txbxContent>
                    <w:p w14:paraId="2917D7DB" w14:textId="63E905B7" w:rsidR="00C5635A" w:rsidRPr="00174BAF" w:rsidRDefault="00C5635A" w:rsidP="00C5635A">
                      <w:pPr>
                        <w:spacing w:before="120" w:line="160" w:lineRule="exact"/>
                        <w:jc w:val="center"/>
                        <w:rPr>
                          <w:b/>
                        </w:rPr>
                      </w:pPr>
                      <w:r>
                        <w:rPr>
                          <w:b/>
                          <w:bCs/>
                        </w:rPr>
                        <w:t xml:space="preserve">3 </w:t>
                      </w:r>
                      <w:r w:rsidRPr="00174BAF">
                        <w:rPr>
                          <w:b/>
                          <w:bCs/>
                        </w:rPr>
                        <w:t>м</w:t>
                      </w:r>
                    </w:p>
                  </w:txbxContent>
                </v:textbox>
              </v:shape>
            </w:pict>
          </mc:Fallback>
        </mc:AlternateContent>
      </w:r>
      <w:r w:rsidRPr="007735D5">
        <w:rPr>
          <w:b/>
          <w:bCs/>
          <w:noProof/>
          <w:lang w:eastAsia="ru-RU"/>
        </w:rPr>
        <mc:AlternateContent>
          <mc:Choice Requires="wps">
            <w:drawing>
              <wp:anchor distT="0" distB="0" distL="114300" distR="114300" simplePos="0" relativeHeight="251737088" behindDoc="0" locked="0" layoutInCell="1" allowOverlap="1" wp14:anchorId="7B9B0EBB" wp14:editId="06912668">
                <wp:simplePos x="0" y="0"/>
                <wp:positionH relativeFrom="column">
                  <wp:posOffset>1933575</wp:posOffset>
                </wp:positionH>
                <wp:positionV relativeFrom="paragraph">
                  <wp:posOffset>158750</wp:posOffset>
                </wp:positionV>
                <wp:extent cx="1800225" cy="277495"/>
                <wp:effectExtent l="0" t="0" r="3810" b="1905"/>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77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241B4C" w14:textId="77777777" w:rsidR="00C5635A" w:rsidRPr="00185098" w:rsidRDefault="00C5635A" w:rsidP="00C5635A">
                            <w:pPr>
                              <w:jc w:val="center"/>
                              <w:rPr>
                                <w:b/>
                                <w:sz w:val="16"/>
                                <w:szCs w:val="16"/>
                              </w:rPr>
                            </w:pPr>
                            <w:r w:rsidRPr="00185098">
                              <w:rPr>
                                <w:b/>
                                <w:bCs/>
                                <w:sz w:val="16"/>
                                <w:szCs w:val="16"/>
                              </w:rPr>
                              <w:t>Испытуемое устройство</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B0EBB" id="Zone de texte 24" o:spid="_x0000_s1319" type="#_x0000_t202" style="position:absolute;left:0;text-align:left;margin-left:152.25pt;margin-top:12.5pt;width:141.75pt;height:21.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" stroked="f">
                <v:textbox>
                  <w:txbxContent>
                    <w:p w14:paraId="04241B4C" w14:textId="77777777" w:rsidR="00C5635A" w:rsidRPr="00185098" w:rsidRDefault="00C5635A" w:rsidP="00C5635A">
                      <w:pPr>
                        <w:jc w:val="center"/>
                        <w:rPr>
                          <w:b/>
                          <w:sz w:val="16"/>
                          <w:szCs w:val="16"/>
                        </w:rPr>
                      </w:pPr>
                      <w:r w:rsidRPr="00185098">
                        <w:rPr>
                          <w:b/>
                          <w:bCs/>
                          <w:sz w:val="16"/>
                          <w:szCs w:val="16"/>
                        </w:rPr>
                        <w:t>Испытуемое устройство</w:t>
                      </w:r>
                    </w:p>
                  </w:txbxContent>
                </v:textbox>
              </v:shape>
            </w:pict>
          </mc:Fallback>
        </mc:AlternateContent>
      </w:r>
      <w:r w:rsidRPr="007735D5">
        <w:rPr>
          <w:b/>
          <w:noProof/>
          <w:lang w:eastAsia="ru-RU"/>
        </w:rPr>
        <mc:AlternateContent>
          <mc:Choice Requires="wps">
            <w:drawing>
              <wp:anchor distT="0" distB="0" distL="114300" distR="114300" simplePos="0" relativeHeight="251739136" behindDoc="0" locked="0" layoutInCell="1" allowOverlap="1" wp14:anchorId="097B0AAC" wp14:editId="50552660">
                <wp:simplePos x="0" y="0"/>
                <wp:positionH relativeFrom="column">
                  <wp:posOffset>4267200</wp:posOffset>
                </wp:positionH>
                <wp:positionV relativeFrom="paragraph">
                  <wp:posOffset>283845</wp:posOffset>
                </wp:positionV>
                <wp:extent cx="1266825" cy="342900"/>
                <wp:effectExtent l="0" t="0" r="3810" b="190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744C50" w14:textId="77777777" w:rsidR="00C5635A" w:rsidRPr="0027445F" w:rsidRDefault="00C5635A" w:rsidP="00C5635A">
                            <w:pPr>
                              <w:spacing w:line="160" w:lineRule="exact"/>
                              <w:rPr>
                                <w:b/>
                                <w:bCs/>
                                <w:sz w:val="16"/>
                                <w:szCs w:val="16"/>
                              </w:rPr>
                            </w:pPr>
                            <w:r w:rsidRPr="0027445F">
                              <w:rPr>
                                <w:b/>
                                <w:bCs/>
                                <w:sz w:val="16"/>
                                <w:szCs w:val="16"/>
                              </w:rPr>
                              <w:t>Поддон с горящим топливом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B0AAC" id="Zone de texte 23" o:spid="_x0000_s1320" type="#_x0000_t202" style="position:absolute;left:0;text-align:left;margin-left:336pt;margin-top:22.35pt;width:99.75pt;height:2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" stroked="f">
                <v:textbox>
                  <w:txbxContent>
                    <w:p w14:paraId="13744C50" w14:textId="77777777" w:rsidR="00C5635A" w:rsidRPr="0027445F" w:rsidRDefault="00C5635A" w:rsidP="00C5635A">
                      <w:pPr>
                        <w:spacing w:line="160" w:lineRule="exact"/>
                        <w:rPr>
                          <w:b/>
                          <w:bCs/>
                          <w:sz w:val="16"/>
                          <w:szCs w:val="16"/>
                        </w:rPr>
                      </w:pPr>
                      <w:r w:rsidRPr="0027445F">
                        <w:rPr>
                          <w:b/>
                          <w:bCs/>
                          <w:sz w:val="16"/>
                          <w:szCs w:val="16"/>
                        </w:rPr>
                        <w:t>Поддон с горящим топливом</w:t>
                      </w:r>
                    </w:p>
                  </w:txbxContent>
                </v:textbox>
              </v:shape>
            </w:pict>
          </mc:Fallback>
        </mc:AlternateContent>
      </w:r>
      <w:r w:rsidRPr="007735D5">
        <w:rPr>
          <w:b/>
          <w:bCs/>
          <w:noProof/>
          <w:lang w:eastAsia="ru-RU"/>
        </w:rPr>
        <mc:AlternateContent>
          <mc:Choice Requires="wps">
            <w:drawing>
              <wp:anchor distT="0" distB="0" distL="114300" distR="114300" simplePos="0" relativeHeight="251738112" behindDoc="0" locked="0" layoutInCell="1" allowOverlap="1" wp14:anchorId="6DAE0C0F" wp14:editId="49119DD3">
                <wp:simplePos x="0" y="0"/>
                <wp:positionH relativeFrom="column">
                  <wp:posOffset>3600450</wp:posOffset>
                </wp:positionH>
                <wp:positionV relativeFrom="paragraph">
                  <wp:posOffset>626745</wp:posOffset>
                </wp:positionV>
                <wp:extent cx="1066800" cy="342900"/>
                <wp:effectExtent l="0" t="0" r="3810" b="190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D38E2" w14:textId="77777777" w:rsidR="00C5635A" w:rsidRPr="0027445F" w:rsidRDefault="00C5635A" w:rsidP="00C5635A">
                            <w:pPr>
                              <w:spacing w:line="160" w:lineRule="exact"/>
                              <w:rPr>
                                <w:b/>
                                <w:sz w:val="16"/>
                                <w:szCs w:val="16"/>
                              </w:rPr>
                            </w:pPr>
                            <w:r w:rsidRPr="0027445F">
                              <w:rPr>
                                <w:b/>
                                <w:bCs/>
                                <w:sz w:val="16"/>
                                <w:szCs w:val="16"/>
                              </w:rPr>
                              <w:t>Испытательный стенд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E0C0F" id="Zone de texte 22" o:spid="_x0000_s1321" type="#_x0000_t202" style="position:absolute;left:0;text-align:left;margin-left:283.5pt;margin-top:49.35pt;width:84pt;height:2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" stroked="f">
                <v:textbox>
                  <w:txbxContent>
                    <w:p w14:paraId="76AD38E2" w14:textId="77777777" w:rsidR="00C5635A" w:rsidRPr="0027445F" w:rsidRDefault="00C5635A" w:rsidP="00C5635A">
                      <w:pPr>
                        <w:spacing w:line="160" w:lineRule="exact"/>
                        <w:rPr>
                          <w:b/>
                          <w:sz w:val="16"/>
                          <w:szCs w:val="16"/>
                        </w:rPr>
                      </w:pPr>
                      <w:r w:rsidRPr="0027445F">
                        <w:rPr>
                          <w:b/>
                          <w:bCs/>
                          <w:sz w:val="16"/>
                          <w:szCs w:val="16"/>
                        </w:rPr>
                        <w:t>Испытательный стенд</w:t>
                      </w:r>
                    </w:p>
                  </w:txbxContent>
                </v:textbox>
              </v:shape>
            </w:pict>
          </mc:Fallback>
        </mc:AlternateContent>
      </w:r>
      <w:r w:rsidRPr="007735D5">
        <w:rPr>
          <w:b/>
          <w:bCs/>
          <w:noProof/>
          <w:lang w:eastAsia="ru-RU"/>
        </w:rPr>
        <mc:AlternateContent>
          <mc:Choice Requires="wps">
            <w:drawing>
              <wp:anchor distT="0" distB="0" distL="114300" distR="114300" simplePos="0" relativeHeight="251736064" behindDoc="0" locked="0" layoutInCell="1" allowOverlap="1" wp14:anchorId="43E08397" wp14:editId="17250CD4">
                <wp:simplePos x="0" y="0"/>
                <wp:positionH relativeFrom="column">
                  <wp:posOffset>1200150</wp:posOffset>
                </wp:positionH>
                <wp:positionV relativeFrom="paragraph">
                  <wp:posOffset>283845</wp:posOffset>
                </wp:positionV>
                <wp:extent cx="800100" cy="342900"/>
                <wp:effectExtent l="0" t="0" r="3810" b="190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55211E" w14:textId="77777777" w:rsidR="00C5635A" w:rsidRPr="00185098" w:rsidRDefault="00C5635A" w:rsidP="00C5635A">
                            <w:pPr>
                              <w:spacing w:before="120"/>
                              <w:jc w:val="center"/>
                              <w:rPr>
                                <w:b/>
                                <w:sz w:val="16"/>
                                <w:szCs w:val="16"/>
                              </w:rPr>
                            </w:pPr>
                            <w:r w:rsidRPr="00185098">
                              <w:rPr>
                                <w:b/>
                                <w:sz w:val="16"/>
                                <w:szCs w:val="16"/>
                              </w:rPr>
                              <w:t>Экран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08397" id="Zone de texte 21" o:spid="_x0000_s1322" type="#_x0000_t202" style="position:absolute;left:0;text-align:left;margin-left:94.5pt;margin-top:22.35pt;width:63pt;height:2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" stroked="f">
                <v:textbox>
                  <w:txbxContent>
                    <w:p w14:paraId="4855211E" w14:textId="77777777" w:rsidR="00C5635A" w:rsidRPr="00185098" w:rsidRDefault="00C5635A" w:rsidP="00C5635A">
                      <w:pPr>
                        <w:spacing w:before="120"/>
                        <w:jc w:val="center"/>
                        <w:rPr>
                          <w:b/>
                          <w:sz w:val="16"/>
                          <w:szCs w:val="16"/>
                        </w:rPr>
                      </w:pPr>
                      <w:r w:rsidRPr="00185098">
                        <w:rPr>
                          <w:b/>
                          <w:sz w:val="16"/>
                          <w:szCs w:val="16"/>
                        </w:rPr>
                        <w:t>Экран</w:t>
                      </w:r>
                    </w:p>
                  </w:txbxContent>
                </v:textbox>
              </v:shape>
            </w:pict>
          </mc:Fallback>
        </mc:AlternateContent>
      </w:r>
      <w:r w:rsidRPr="007735D5">
        <w:rPr>
          <w:b/>
          <w:bCs/>
        </w:rPr>
        <w:fldChar w:fldCharType="begin"/>
      </w:r>
      <w:r w:rsidRPr="007735D5">
        <w:rPr>
          <w:b/>
          <w:bCs/>
        </w:rPr>
        <w:instrText xml:space="preserve"> INCLUDEPICTURE  "cid:image004.jpg@01CCD041.131F6CE0" \* MERGEFORMATINET </w:instrText>
      </w:r>
      <w:r w:rsidRPr="007735D5">
        <w:rPr>
          <w:b/>
          <w:bCs/>
        </w:rPr>
        <w:fldChar w:fldCharType="separate"/>
      </w:r>
      <w:r>
        <w:rPr>
          <w:b/>
          <w:bCs/>
        </w:rPr>
        <w:fldChar w:fldCharType="begin"/>
      </w:r>
      <w:r>
        <w:rPr>
          <w:b/>
          <w:bCs/>
        </w:rPr>
        <w:instrText xml:space="preserve"> INCLUDEPICTURE  "cid:image004.jpg@01CCD041.131F6CE0" \* MERGEFORMATINET </w:instrText>
      </w:r>
      <w:r>
        <w:rPr>
          <w:b/>
          <w:bCs/>
        </w:rPr>
        <w:fldChar w:fldCharType="separate"/>
      </w:r>
      <w:r>
        <w:rPr>
          <w:b/>
          <w:bCs/>
        </w:rPr>
        <w:fldChar w:fldCharType="begin"/>
      </w:r>
      <w:r>
        <w:rPr>
          <w:b/>
          <w:bCs/>
        </w:rPr>
        <w:instrText xml:space="preserve"> INCLUDEPICTURE  "cid:image004.jpg@01CCD041.131F6CE0" \* MERGEFORMATINET </w:instrText>
      </w:r>
      <w:r>
        <w:rPr>
          <w:b/>
          <w:bCs/>
        </w:rPr>
        <w:fldChar w:fldCharType="separate"/>
      </w:r>
      <w:r>
        <w:rPr>
          <w:b/>
          <w:bCs/>
        </w:rPr>
        <w:fldChar w:fldCharType="begin"/>
      </w:r>
      <w:r>
        <w:rPr>
          <w:b/>
          <w:bCs/>
        </w:rPr>
        <w:instrText xml:space="preserve"> INCLUDEPICTURE  "cid:image004.jpg@01CCD041.131F6CE0" \* MERGEFORMATINET </w:instrText>
      </w:r>
      <w:r>
        <w:rPr>
          <w:b/>
          <w:bCs/>
        </w:rPr>
        <w:fldChar w:fldCharType="separate"/>
      </w:r>
      <w:r>
        <w:rPr>
          <w:b/>
          <w:bCs/>
        </w:rPr>
        <w:fldChar w:fldCharType="begin"/>
      </w:r>
      <w:r>
        <w:rPr>
          <w:b/>
          <w:bCs/>
        </w:rPr>
        <w:instrText xml:space="preserve"> INCLUDEPICTURE  "cid:image004.jpg@01CCD041.131F6CE0" \* MERGEFORMATINET </w:instrText>
      </w:r>
      <w:r>
        <w:rPr>
          <w:b/>
          <w:bCs/>
        </w:rPr>
        <w:fldChar w:fldCharType="separate"/>
      </w:r>
      <w:r w:rsidR="005C7DD8">
        <w:rPr>
          <w:b/>
          <w:bCs/>
        </w:rPr>
        <w:fldChar w:fldCharType="begin"/>
      </w:r>
      <w:r w:rsidR="005C7DD8">
        <w:rPr>
          <w:b/>
          <w:bCs/>
        </w:rPr>
        <w:instrText xml:space="preserve"> INCLUDEPICTURE  "cid:image004.jpg@01CCD041.131F6CE0" \* MERGEFORMATINET </w:instrText>
      </w:r>
      <w:r w:rsidR="005C7DD8">
        <w:rPr>
          <w:b/>
          <w:bCs/>
        </w:rPr>
        <w:fldChar w:fldCharType="separate"/>
      </w:r>
      <w:r w:rsidR="00D903CB">
        <w:rPr>
          <w:b/>
          <w:bCs/>
        </w:rPr>
        <w:fldChar w:fldCharType="begin"/>
      </w:r>
      <w:r w:rsidR="00D903CB">
        <w:rPr>
          <w:b/>
          <w:bCs/>
        </w:rPr>
        <w:instrText xml:space="preserve"> INCLUDEPICTURE  "cid:image004.jpg@01CCD041.131F6CE0" \* MERGEFORMATINET </w:instrText>
      </w:r>
      <w:r w:rsidR="00D903CB">
        <w:rPr>
          <w:b/>
          <w:bCs/>
        </w:rPr>
        <w:fldChar w:fldCharType="separate"/>
      </w:r>
      <w:r w:rsidR="001C4927">
        <w:rPr>
          <w:b/>
          <w:bCs/>
        </w:rPr>
        <w:fldChar w:fldCharType="begin"/>
      </w:r>
      <w:r w:rsidR="001C4927">
        <w:rPr>
          <w:b/>
          <w:bCs/>
        </w:rPr>
        <w:instrText xml:space="preserve"> INCLUDEPICTURE  "cid:image004.jpg@01CCD041.131F6CE0" \* MERGEFORMATINET </w:instrText>
      </w:r>
      <w:r w:rsidR="001C4927">
        <w:rPr>
          <w:b/>
          <w:bCs/>
        </w:rPr>
        <w:fldChar w:fldCharType="separate"/>
      </w:r>
      <w:r w:rsidR="00D6751D">
        <w:rPr>
          <w:b/>
          <w:bCs/>
        </w:rPr>
        <w:fldChar w:fldCharType="begin"/>
      </w:r>
      <w:r w:rsidR="00D6751D">
        <w:rPr>
          <w:b/>
          <w:bCs/>
        </w:rPr>
        <w:instrText xml:space="preserve"> INCLUDEPICTURE  "cid:image004.jpg@01CCD041.131F6CE0" \* MERGEFORMATINET </w:instrText>
      </w:r>
      <w:r w:rsidR="00D6751D">
        <w:rPr>
          <w:b/>
          <w:bCs/>
        </w:rPr>
        <w:fldChar w:fldCharType="separate"/>
      </w:r>
      <w:r w:rsidR="00E30075">
        <w:rPr>
          <w:b/>
          <w:bCs/>
        </w:rPr>
        <w:fldChar w:fldCharType="begin"/>
      </w:r>
      <w:r w:rsidR="00E30075">
        <w:rPr>
          <w:b/>
          <w:bCs/>
        </w:rPr>
        <w:instrText xml:space="preserve"> INCLUDEPICTURE  "cid:image004.jpg@01CCD041.131F6CE0" \* MERGEFORMATINET </w:instrText>
      </w:r>
      <w:r w:rsidR="00E30075">
        <w:rPr>
          <w:b/>
          <w:bCs/>
        </w:rPr>
        <w:fldChar w:fldCharType="separate"/>
      </w:r>
      <w:r w:rsidR="00053A7C">
        <w:rPr>
          <w:b/>
          <w:bCs/>
        </w:rPr>
        <w:fldChar w:fldCharType="begin"/>
      </w:r>
      <w:r w:rsidR="00053A7C">
        <w:rPr>
          <w:b/>
          <w:bCs/>
        </w:rPr>
        <w:instrText xml:space="preserve"> </w:instrText>
      </w:r>
      <w:r w:rsidR="00053A7C">
        <w:rPr>
          <w:b/>
          <w:bCs/>
        </w:rPr>
        <w:instrText>INCLUDEPICTURE  "cid:image004.jpg@01CCD041.131F6CE0" \* MERGEFORMATINET</w:instrText>
      </w:r>
      <w:r w:rsidR="00053A7C">
        <w:rPr>
          <w:b/>
          <w:bCs/>
        </w:rPr>
        <w:instrText xml:space="preserve"> </w:instrText>
      </w:r>
      <w:r w:rsidR="00053A7C">
        <w:rPr>
          <w:b/>
          <w:bCs/>
        </w:rPr>
        <w:fldChar w:fldCharType="separate"/>
      </w:r>
      <w:r w:rsidR="00583D26">
        <w:rPr>
          <w:b/>
          <w:bCs/>
        </w:rPr>
        <w:pict w14:anchorId="3F1F2694">
          <v:shape id="_x0000_i1029" type="#_x0000_t75" alt="" style="width:415.9pt;height:132.6pt">
            <v:imagedata r:id="rId119" r:href="rId120"/>
          </v:shape>
        </w:pict>
      </w:r>
      <w:r w:rsidR="00053A7C">
        <w:rPr>
          <w:b/>
          <w:bCs/>
        </w:rPr>
        <w:fldChar w:fldCharType="end"/>
      </w:r>
      <w:r w:rsidR="00E30075">
        <w:rPr>
          <w:b/>
          <w:bCs/>
        </w:rPr>
        <w:fldChar w:fldCharType="end"/>
      </w:r>
      <w:r w:rsidR="00D6751D">
        <w:rPr>
          <w:b/>
          <w:bCs/>
        </w:rPr>
        <w:fldChar w:fldCharType="end"/>
      </w:r>
      <w:r w:rsidR="001C4927">
        <w:rPr>
          <w:b/>
          <w:bCs/>
        </w:rPr>
        <w:fldChar w:fldCharType="end"/>
      </w:r>
      <w:r w:rsidR="00D903CB">
        <w:rPr>
          <w:b/>
          <w:bCs/>
        </w:rPr>
        <w:fldChar w:fldCharType="end"/>
      </w:r>
      <w:r w:rsidR="005C7DD8">
        <w:rPr>
          <w:b/>
          <w:bCs/>
        </w:rPr>
        <w:fldChar w:fldCharType="end"/>
      </w:r>
      <w:r>
        <w:rPr>
          <w:b/>
          <w:bCs/>
        </w:rPr>
        <w:fldChar w:fldCharType="end"/>
      </w:r>
      <w:r>
        <w:rPr>
          <w:b/>
          <w:bCs/>
        </w:rPr>
        <w:fldChar w:fldCharType="end"/>
      </w:r>
      <w:r>
        <w:rPr>
          <w:b/>
          <w:bCs/>
        </w:rPr>
        <w:fldChar w:fldCharType="end"/>
      </w:r>
      <w:r>
        <w:rPr>
          <w:b/>
          <w:bCs/>
        </w:rPr>
        <w:fldChar w:fldCharType="end"/>
      </w:r>
      <w:r w:rsidRPr="007735D5">
        <w:rPr>
          <w:b/>
        </w:rPr>
        <w:fldChar w:fldCharType="end"/>
      </w:r>
    </w:p>
    <w:p w14:paraId="04FD6AF9" w14:textId="77777777" w:rsidR="00C5635A" w:rsidRPr="007E1FEF" w:rsidRDefault="00C5635A" w:rsidP="00C5635A">
      <w:pPr>
        <w:pStyle w:val="SingleTxtGR"/>
        <w:rPr>
          <w:lang w:val="ru-RU"/>
        </w:rPr>
      </w:pPr>
      <w:r w:rsidRPr="007E1FEF">
        <w:rPr>
          <w:lang w:val="ru-RU"/>
        </w:rPr>
        <w:t>3.</w:t>
      </w:r>
      <w:r w:rsidRPr="005652FA">
        <w:rPr>
          <w:lang w:val="ru-RU"/>
        </w:rPr>
        <w:t>3.4</w:t>
      </w:r>
      <w:r w:rsidRPr="007E1FEF">
        <w:rPr>
          <w:lang w:val="ru-RU"/>
        </w:rPr>
        <w:t>.2</w:t>
      </w:r>
      <w:r w:rsidRPr="007E1FEF">
        <w:rPr>
          <w:lang w:val="ru-RU"/>
        </w:rPr>
        <w:tab/>
      </w:r>
      <w:r w:rsidRPr="007E1FEF">
        <w:rPr>
          <w:lang w:val="ru-RU"/>
        </w:rPr>
        <w:tab/>
        <w:t>Фаза В: Непосредственный контакт с пламенем (рис. 2)</w:t>
      </w:r>
    </w:p>
    <w:p w14:paraId="08FD7959" w14:textId="4AE71D20" w:rsidR="00C5635A" w:rsidRPr="007E1FEF" w:rsidRDefault="00C5635A" w:rsidP="00C5635A">
      <w:pPr>
        <w:pStyle w:val="SingleTxtGR"/>
        <w:ind w:left="2268" w:hanging="1134"/>
        <w:rPr>
          <w:lang w:val="ru-RU"/>
        </w:rPr>
      </w:pPr>
      <w:r w:rsidRPr="007E1FEF">
        <w:rPr>
          <w:lang w:val="ru-RU"/>
        </w:rPr>
        <w:tab/>
      </w:r>
      <w:r w:rsidRPr="007E1FEF">
        <w:rPr>
          <w:lang w:val="ru-RU"/>
        </w:rPr>
        <w:tab/>
        <w:t>Испытуемое устройство подвергается в течение 70</w:t>
      </w:r>
      <w:r w:rsidR="000A71EB">
        <w:rPr>
          <w:lang w:val="en-US"/>
        </w:rPr>
        <w:t> </w:t>
      </w:r>
      <w:r w:rsidRPr="007E1FEF">
        <w:rPr>
          <w:lang w:val="ru-RU"/>
        </w:rPr>
        <w:t>с воздействию пламени при свободном горении топлива.</w:t>
      </w:r>
    </w:p>
    <w:p w14:paraId="7F250938" w14:textId="0B7A03FF" w:rsidR="00C5635A" w:rsidRPr="007E1FEF" w:rsidRDefault="00EA6AB1" w:rsidP="00C5635A">
      <w:pPr>
        <w:pStyle w:val="H23GR"/>
        <w:rPr>
          <w:lang w:val="ru-RU"/>
        </w:rPr>
      </w:pPr>
      <w:r w:rsidRPr="007735D5">
        <w:rPr>
          <w:b w:val="0"/>
          <w:noProof/>
        </w:rPr>
        <mc:AlternateContent>
          <mc:Choice Requires="wps">
            <w:drawing>
              <wp:anchor distT="0" distB="0" distL="114300" distR="114300" simplePos="0" relativeHeight="251753472" behindDoc="0" locked="0" layoutInCell="1" allowOverlap="1" wp14:anchorId="63EE48E8" wp14:editId="4E72C241">
                <wp:simplePos x="0" y="0"/>
                <wp:positionH relativeFrom="margin">
                  <wp:posOffset>3943978</wp:posOffset>
                </wp:positionH>
                <wp:positionV relativeFrom="paragraph">
                  <wp:posOffset>390414</wp:posOffset>
                </wp:positionV>
                <wp:extent cx="391886" cy="250867"/>
                <wp:effectExtent l="0" t="0" r="8255" b="0"/>
                <wp:wrapNone/>
                <wp:docPr id="269"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6" cy="2508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E68CCD" w14:textId="5BB241F5" w:rsidR="00EA6AB1" w:rsidRPr="00EA6AB1" w:rsidRDefault="00EA6AB1" w:rsidP="00EA6AB1">
                            <w:pPr>
                              <w:spacing w:before="240"/>
                              <w:jc w:val="center"/>
                              <w:rPr>
                                <w:b/>
                                <w:color w:val="FFFFFF" w:themeColor="background1"/>
                                <w:sz w:val="16"/>
                                <w:szCs w:val="16"/>
                              </w:rPr>
                            </w:pPr>
                          </w:p>
                          <w:p w14:paraId="60993AF4" w14:textId="77777777" w:rsidR="00EA6AB1" w:rsidRPr="000466C1" w:rsidRDefault="00EA6AB1" w:rsidP="00EA6AB1">
                            <w:pPr>
                              <w:spacing w:before="240"/>
                              <w:jc w:val="center"/>
                              <w:rPr>
                                <w:b/>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E48E8" id="Zone de texte 20" o:spid="_x0000_s1323" type="#_x0000_t202" style="position:absolute;left:0;text-align:left;margin-left:310.55pt;margin-top:30.75pt;width:30.85pt;height:19.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" stroked="f">
                <v:textbox inset="0,0,0,0">
                  <w:txbxContent>
                    <w:p w14:paraId="24E68CCD" w14:textId="5BB241F5" w:rsidR="00EA6AB1" w:rsidRPr="00EA6AB1" w:rsidRDefault="00EA6AB1" w:rsidP="00EA6AB1">
                      <w:pPr>
                        <w:spacing w:before="240"/>
                        <w:jc w:val="center"/>
                        <w:rPr>
                          <w:b/>
                          <w:color w:val="FFFFFF" w:themeColor="background1"/>
                          <w:sz w:val="16"/>
                          <w:szCs w:val="16"/>
                        </w:rPr>
                      </w:pPr>
                    </w:p>
                    <w:p w14:paraId="60993AF4" w14:textId="77777777" w:rsidR="00EA6AB1" w:rsidRPr="000466C1" w:rsidRDefault="00EA6AB1" w:rsidP="00EA6AB1">
                      <w:pPr>
                        <w:spacing w:before="240"/>
                        <w:jc w:val="center"/>
                        <w:rPr>
                          <w:b/>
                          <w:sz w:val="16"/>
                          <w:szCs w:val="16"/>
                        </w:rPr>
                      </w:pPr>
                    </w:p>
                  </w:txbxContent>
                </v:textbox>
                <w10:wrap anchorx="margin"/>
              </v:shape>
            </w:pict>
          </mc:Fallback>
        </mc:AlternateContent>
      </w:r>
      <w:r w:rsidR="00C5635A" w:rsidRPr="007E1FEF">
        <w:rPr>
          <w:b w:val="0"/>
          <w:lang w:val="ru-RU"/>
        </w:rPr>
        <w:tab/>
      </w:r>
      <w:r w:rsidR="00C5635A" w:rsidRPr="007E1FEF">
        <w:rPr>
          <w:b w:val="0"/>
          <w:lang w:val="ru-RU"/>
        </w:rPr>
        <w:tab/>
        <w:t>Рис. 2</w:t>
      </w:r>
      <w:r w:rsidR="00C5635A" w:rsidRPr="007E1FEF">
        <w:rPr>
          <w:b w:val="0"/>
          <w:lang w:val="ru-RU"/>
        </w:rPr>
        <w:br/>
      </w:r>
      <w:r w:rsidR="00C5635A" w:rsidRPr="007E1FEF">
        <w:rPr>
          <w:lang w:val="ru-RU"/>
        </w:rPr>
        <w:t>Фаза В: Непосредственный контакт с пламенем</w:t>
      </w:r>
    </w:p>
    <w:p w14:paraId="4ADFAAE5" w14:textId="722B8AD5" w:rsidR="00C5635A" w:rsidRPr="007735D5" w:rsidRDefault="00C5635A" w:rsidP="00C5635A">
      <w:pPr>
        <w:pStyle w:val="SingleTxtGR"/>
        <w:rPr>
          <w:b/>
        </w:rPr>
      </w:pPr>
      <w:r w:rsidRPr="007735D5">
        <w:rPr>
          <w:b/>
          <w:noProof/>
          <w:lang w:eastAsia="ru-RU"/>
        </w:rPr>
        <mc:AlternateContent>
          <mc:Choice Requires="wps">
            <w:drawing>
              <wp:anchor distT="0" distB="0" distL="114300" distR="114300" simplePos="0" relativeHeight="251741184" behindDoc="0" locked="0" layoutInCell="1" allowOverlap="1" wp14:anchorId="0369D3BF" wp14:editId="0DECF8BE">
                <wp:simplePos x="0" y="0"/>
                <wp:positionH relativeFrom="column">
                  <wp:posOffset>1533525</wp:posOffset>
                </wp:positionH>
                <wp:positionV relativeFrom="paragraph">
                  <wp:posOffset>101600</wp:posOffset>
                </wp:positionV>
                <wp:extent cx="800100" cy="374650"/>
                <wp:effectExtent l="0" t="0" r="3810" b="0"/>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4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80343" w14:textId="77777777" w:rsidR="00C5635A" w:rsidRPr="000466C1" w:rsidRDefault="00C5635A" w:rsidP="00C5635A">
                            <w:pPr>
                              <w:spacing w:before="240"/>
                              <w:jc w:val="center"/>
                              <w:rPr>
                                <w:b/>
                                <w:sz w:val="16"/>
                                <w:szCs w:val="16"/>
                              </w:rPr>
                            </w:pPr>
                            <w:r w:rsidRPr="000466C1">
                              <w:rPr>
                                <w:b/>
                                <w:sz w:val="16"/>
                                <w:szCs w:val="16"/>
                              </w:rPr>
                              <w:t>Экран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9D3BF" id="Zone de texte 20" o:spid="_x0000_s1323" type="#_x0000_t202" style="position:absolute;left:0;text-align:left;margin-left:120.75pt;margin-top:8pt;width:63pt;height: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" stroked="f">
                <v:textbox inset="0,0,0,0">
                  <w:txbxContent>
                    <w:p w14:paraId="46E80343" w14:textId="77777777" w:rsidR="00C5635A" w:rsidRPr="000466C1" w:rsidRDefault="00C5635A" w:rsidP="00C5635A">
                      <w:pPr>
                        <w:spacing w:before="240"/>
                        <w:jc w:val="center"/>
                        <w:rPr>
                          <w:b/>
                          <w:sz w:val="16"/>
                          <w:szCs w:val="16"/>
                        </w:rPr>
                      </w:pPr>
                      <w:r w:rsidRPr="000466C1">
                        <w:rPr>
                          <w:b/>
                          <w:sz w:val="16"/>
                          <w:szCs w:val="16"/>
                        </w:rPr>
                        <w:t>Экран</w:t>
                      </w:r>
                    </w:p>
                  </w:txbxContent>
                </v:textbox>
              </v:shape>
            </w:pict>
          </mc:Fallback>
        </mc:AlternateContent>
      </w:r>
      <w:r w:rsidRPr="007735D5">
        <w:rPr>
          <w:b/>
          <w:noProof/>
          <w:lang w:eastAsia="ru-RU"/>
        </w:rPr>
        <mc:AlternateContent>
          <mc:Choice Requires="wps">
            <w:drawing>
              <wp:anchor distT="0" distB="0" distL="114300" distR="114300" simplePos="0" relativeHeight="251742208" behindDoc="0" locked="0" layoutInCell="1" allowOverlap="1" wp14:anchorId="570F46E5" wp14:editId="001FB00A">
                <wp:simplePos x="0" y="0"/>
                <wp:positionH relativeFrom="column">
                  <wp:posOffset>3933825</wp:posOffset>
                </wp:positionH>
                <wp:positionV relativeFrom="paragraph">
                  <wp:posOffset>534670</wp:posOffset>
                </wp:positionV>
                <wp:extent cx="1800225" cy="190500"/>
                <wp:effectExtent l="0" t="1270" r="3810" b="0"/>
                <wp:wrapNone/>
                <wp:docPr id="19"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2A938A" w14:textId="77777777" w:rsidR="00C5635A" w:rsidRPr="00D427D0" w:rsidRDefault="00C5635A" w:rsidP="00C5635A">
                            <w:pPr>
                              <w:spacing w:line="16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F46E5" id="Zone de texte 19" o:spid="_x0000_s1324" type="#_x0000_t202" style="position:absolute;left:0;text-align:left;margin-left:309.75pt;margin-top:42.1pt;width:141.75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" stroked="f">
                <v:textbox inset="0,0,0,0">
                  <w:txbxContent>
                    <w:p w14:paraId="0D2A938A" w14:textId="77777777" w:rsidR="00C5635A" w:rsidRPr="00D427D0" w:rsidRDefault="00C5635A" w:rsidP="00C5635A">
                      <w:pPr>
                        <w:spacing w:line="160" w:lineRule="exact"/>
                        <w:rPr>
                          <w:b/>
                          <w:sz w:val="16"/>
                          <w:szCs w:val="16"/>
                        </w:rPr>
                      </w:pPr>
                      <w:r w:rsidRPr="00D427D0">
                        <w:rPr>
                          <w:b/>
                          <w:sz w:val="16"/>
                          <w:szCs w:val="16"/>
                        </w:rPr>
                        <w:t>Поддон из тонколистового металла</w:t>
                      </w:r>
                    </w:p>
                  </w:txbxContent>
                </v:textbox>
              </v:shape>
            </w:pict>
          </mc:Fallback>
        </mc:AlternateContent>
      </w:r>
      <w:r w:rsidRPr="007735D5">
        <w:rPr>
          <w:b/>
          <w:noProof/>
        </w:rPr>
        <w:drawing>
          <wp:inline distT="0" distB="0" distL="0" distR="0" wp14:anchorId="5AB111E0" wp14:editId="7636386F">
            <wp:extent cx="5665470" cy="1458840"/>
            <wp:effectExtent l="0" t="0" r="0" b="8255"/>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686351" cy="1464217"/>
                    </a:xfrm>
                    <a:prstGeom prst="rect">
                      <a:avLst/>
                    </a:prstGeom>
                    <a:noFill/>
                    <a:ln>
                      <a:noFill/>
                    </a:ln>
                  </pic:spPr>
                </pic:pic>
              </a:graphicData>
            </a:graphic>
          </wp:inline>
        </w:drawing>
      </w:r>
    </w:p>
    <w:p w14:paraId="01ABEF48" w14:textId="65269C4D" w:rsidR="00C5635A" w:rsidRPr="007E1FEF" w:rsidRDefault="00C5635A" w:rsidP="00C5635A">
      <w:pPr>
        <w:pStyle w:val="SingleTxtGR"/>
        <w:keepNext/>
        <w:rPr>
          <w:lang w:val="ru-RU"/>
        </w:rPr>
      </w:pPr>
      <w:r w:rsidRPr="007E1FEF">
        <w:rPr>
          <w:lang w:val="ru-RU"/>
        </w:rPr>
        <w:t>3.</w:t>
      </w:r>
      <w:r w:rsidRPr="00F54BEB">
        <w:rPr>
          <w:lang w:val="ru-RU"/>
        </w:rPr>
        <w:t>3.4</w:t>
      </w:r>
      <w:r w:rsidRPr="007E1FEF">
        <w:rPr>
          <w:lang w:val="ru-RU"/>
        </w:rPr>
        <w:t>.3</w:t>
      </w:r>
      <w:r w:rsidRPr="007E1FEF">
        <w:rPr>
          <w:lang w:val="ru-RU"/>
        </w:rPr>
        <w:tab/>
      </w:r>
      <w:r w:rsidRPr="007E1FEF">
        <w:rPr>
          <w:lang w:val="ru-RU"/>
        </w:rPr>
        <w:tab/>
        <w:t xml:space="preserve">Фаза </w:t>
      </w:r>
      <w:r w:rsidRPr="007735D5">
        <w:t>C</w:t>
      </w:r>
      <w:r w:rsidRPr="007E1FEF">
        <w:rPr>
          <w:lang w:val="ru-RU"/>
        </w:rPr>
        <w:t>: Косвенный контакт с пламенем (рис. 3)</w:t>
      </w:r>
    </w:p>
    <w:p w14:paraId="3C0759B3" w14:textId="73C75BFC" w:rsidR="00C5635A" w:rsidRPr="007E1FEF" w:rsidRDefault="00C5635A" w:rsidP="00C5635A">
      <w:pPr>
        <w:pStyle w:val="SingleTxtGR"/>
        <w:keepLines/>
        <w:ind w:left="2268" w:hanging="1134"/>
        <w:rPr>
          <w:lang w:val="ru-RU"/>
        </w:rPr>
      </w:pPr>
      <w:r w:rsidRPr="007E1FEF">
        <w:rPr>
          <w:lang w:val="ru-RU"/>
        </w:rPr>
        <w:tab/>
      </w:r>
      <w:r w:rsidRPr="007E1FEF">
        <w:rPr>
          <w:lang w:val="ru-RU"/>
        </w:rPr>
        <w:tab/>
        <w:t>Сразу же по окончании фазы В между поддоном и испытуемым устройством помещается экран. Затем испытуемое устройство подвергается такому ограниченному воздействию пламени в течение</w:t>
      </w:r>
      <w:r>
        <w:t> </w:t>
      </w:r>
      <w:r w:rsidRPr="007E1FEF">
        <w:rPr>
          <w:lang w:val="ru-RU"/>
        </w:rPr>
        <w:t>60</w:t>
      </w:r>
      <w:r w:rsidR="00714395">
        <w:rPr>
          <w:lang w:val="ru-RU"/>
        </w:rPr>
        <w:t> </w:t>
      </w:r>
      <w:r w:rsidRPr="007E1FEF">
        <w:rPr>
          <w:lang w:val="ru-RU"/>
        </w:rPr>
        <w:t>с.</w:t>
      </w:r>
    </w:p>
    <w:p w14:paraId="0108F8E2" w14:textId="77777777" w:rsidR="00C5635A" w:rsidRPr="007E1FEF" w:rsidRDefault="00C5635A" w:rsidP="00C5635A">
      <w:pPr>
        <w:pStyle w:val="SingleTxtGR"/>
        <w:ind w:left="2268" w:hanging="1134"/>
        <w:rPr>
          <w:lang w:val="ru-RU"/>
        </w:rPr>
      </w:pPr>
      <w:r w:rsidRPr="007E1FEF">
        <w:rPr>
          <w:lang w:val="ru-RU"/>
        </w:rPr>
        <w:tab/>
      </w:r>
      <w:r w:rsidRPr="007E1FEF">
        <w:rPr>
          <w:lang w:val="ru-RU"/>
        </w:rPr>
        <w:tab/>
        <w:t xml:space="preserve">Вместо проведения фазы С испытания по усмотрению изготовителя в течение дополнительных 60 с может быть продолжена фаза </w:t>
      </w:r>
      <w:r w:rsidRPr="007735D5">
        <w:t>B</w:t>
      </w:r>
      <w:r w:rsidRPr="007E1FEF">
        <w:rPr>
          <w:lang w:val="ru-RU"/>
        </w:rPr>
        <w:t>.</w:t>
      </w:r>
    </w:p>
    <w:p w14:paraId="595ABF99" w14:textId="0DC80FD3" w:rsidR="00C5635A" w:rsidRPr="007E1FEF" w:rsidRDefault="00C5635A" w:rsidP="00C5635A">
      <w:pPr>
        <w:pStyle w:val="H23GR"/>
        <w:rPr>
          <w:lang w:val="ru-RU"/>
        </w:rPr>
      </w:pPr>
      <w:r w:rsidRPr="007E1FEF">
        <w:rPr>
          <w:b w:val="0"/>
          <w:lang w:val="ru-RU"/>
        </w:rPr>
        <w:lastRenderedPageBreak/>
        <w:tab/>
      </w:r>
      <w:r w:rsidRPr="007E1FEF">
        <w:rPr>
          <w:b w:val="0"/>
          <w:lang w:val="ru-RU"/>
        </w:rPr>
        <w:tab/>
        <w:t>Рис. 3</w:t>
      </w:r>
      <w:r w:rsidRPr="007E1FEF">
        <w:rPr>
          <w:b w:val="0"/>
          <w:lang w:val="ru-RU"/>
        </w:rPr>
        <w:br/>
      </w:r>
      <w:r w:rsidRPr="007E1FEF">
        <w:rPr>
          <w:lang w:val="ru-RU"/>
        </w:rPr>
        <w:t xml:space="preserve">Фаза </w:t>
      </w:r>
      <w:r w:rsidRPr="007735D5">
        <w:t>C</w:t>
      </w:r>
      <w:r w:rsidRPr="007E1FEF">
        <w:rPr>
          <w:lang w:val="ru-RU"/>
        </w:rPr>
        <w:t>: Косвенный контакт с пламенем</w:t>
      </w:r>
    </w:p>
    <w:p w14:paraId="09752481" w14:textId="77777777" w:rsidR="00C5635A" w:rsidRPr="007735D5" w:rsidRDefault="00C5635A" w:rsidP="00C5635A">
      <w:pPr>
        <w:pStyle w:val="SingleTxtGR"/>
        <w:rPr>
          <w:b/>
        </w:rPr>
      </w:pPr>
      <w:r w:rsidRPr="007735D5">
        <w:rPr>
          <w:b/>
          <w:noProof/>
          <w:lang w:eastAsia="ru-RU"/>
        </w:rPr>
        <mc:AlternateContent>
          <mc:Choice Requires="wps">
            <w:drawing>
              <wp:anchor distT="0" distB="0" distL="114300" distR="114300" simplePos="0" relativeHeight="251744256" behindDoc="0" locked="0" layoutInCell="1" allowOverlap="1" wp14:anchorId="7C75B563" wp14:editId="4ABCA3AE">
                <wp:simplePos x="0" y="0"/>
                <wp:positionH relativeFrom="column">
                  <wp:posOffset>4133850</wp:posOffset>
                </wp:positionH>
                <wp:positionV relativeFrom="paragraph">
                  <wp:posOffset>421005</wp:posOffset>
                </wp:positionV>
                <wp:extent cx="1800225" cy="228600"/>
                <wp:effectExtent l="0" t="0" r="3810" b="1905"/>
                <wp:wrapNone/>
                <wp:docPr id="18"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04F7B" w14:textId="77777777" w:rsidR="00C5635A" w:rsidRPr="00D427D0" w:rsidRDefault="00C5635A" w:rsidP="00C5635A">
                            <w:pPr>
                              <w:spacing w:line="16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B563" id="Zone de texte 18" o:spid="_x0000_s1325" type="#_x0000_t202" style="position:absolute;left:0;text-align:left;margin-left:325.5pt;margin-top:33.15pt;width:141.75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" stroked="f">
                <v:textbox inset="0,0,0,0">
                  <w:txbxContent>
                    <w:p w14:paraId="5D904F7B" w14:textId="77777777" w:rsidR="00C5635A" w:rsidRPr="00D427D0" w:rsidRDefault="00C5635A" w:rsidP="00C5635A">
                      <w:pPr>
                        <w:spacing w:line="160" w:lineRule="exact"/>
                        <w:rPr>
                          <w:b/>
                          <w:sz w:val="16"/>
                          <w:szCs w:val="16"/>
                        </w:rPr>
                      </w:pPr>
                      <w:r w:rsidRPr="00D427D0">
                        <w:rPr>
                          <w:b/>
                          <w:sz w:val="16"/>
                          <w:szCs w:val="16"/>
                        </w:rPr>
                        <w:t>Поддон из тонколистового металла</w:t>
                      </w:r>
                    </w:p>
                  </w:txbxContent>
                </v:textbox>
              </v:shape>
            </w:pict>
          </mc:Fallback>
        </mc:AlternateContent>
      </w:r>
      <w:r w:rsidRPr="007735D5">
        <w:rPr>
          <w:b/>
          <w:noProof/>
          <w:lang w:eastAsia="ru-RU"/>
        </w:rPr>
        <mc:AlternateContent>
          <mc:Choice Requires="wps">
            <w:drawing>
              <wp:anchor distT="0" distB="0" distL="114300" distR="114300" simplePos="0" relativeHeight="251743232" behindDoc="0" locked="0" layoutInCell="1" allowOverlap="1" wp14:anchorId="41E028D8" wp14:editId="4F8BD01E">
                <wp:simplePos x="0" y="0"/>
                <wp:positionH relativeFrom="column">
                  <wp:posOffset>3933825</wp:posOffset>
                </wp:positionH>
                <wp:positionV relativeFrom="paragraph">
                  <wp:posOffset>192405</wp:posOffset>
                </wp:positionV>
                <wp:extent cx="800100" cy="228600"/>
                <wp:effectExtent l="0" t="0" r="3810" b="1905"/>
                <wp:wrapNone/>
                <wp:docPr id="17"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B57AF" w14:textId="77777777" w:rsidR="00C5635A" w:rsidRPr="000466C1" w:rsidRDefault="00C5635A" w:rsidP="00C5635A">
                            <w:pPr>
                              <w:spacing w:line="200" w:lineRule="exact"/>
                              <w:rPr>
                                <w:b/>
                                <w:sz w:val="16"/>
                                <w:szCs w:val="16"/>
                              </w:rPr>
                            </w:pPr>
                            <w:r w:rsidRPr="000466C1">
                              <w:rPr>
                                <w:b/>
                                <w:sz w:val="16"/>
                                <w:szCs w:val="16"/>
                              </w:rPr>
                              <w:t>Экран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028D8" id="Zone de texte 17" o:spid="_x0000_s1326" type="#_x0000_t202" style="position:absolute;left:0;text-align:left;margin-left:309.75pt;margin-top:15.15pt;width:63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91E9AEAANIDAAAOAAAAZHJzL2Uyb0RvYy54bWysU1GP0zAMfkfiP0R5Z92msRv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" stroked="f">
                <v:textbox>
                  <w:txbxContent>
                    <w:p w14:paraId="0B9B57AF" w14:textId="77777777" w:rsidR="00C5635A" w:rsidRPr="000466C1" w:rsidRDefault="00C5635A" w:rsidP="00C5635A">
                      <w:pPr>
                        <w:spacing w:line="200" w:lineRule="exact"/>
                        <w:rPr>
                          <w:b/>
                          <w:sz w:val="16"/>
                          <w:szCs w:val="16"/>
                        </w:rPr>
                      </w:pPr>
                      <w:r w:rsidRPr="000466C1">
                        <w:rPr>
                          <w:b/>
                          <w:sz w:val="16"/>
                          <w:szCs w:val="16"/>
                        </w:rPr>
                        <w:t>Экран</w:t>
                      </w:r>
                    </w:p>
                  </w:txbxContent>
                </v:textbox>
              </v:shape>
            </w:pict>
          </mc:Fallback>
        </mc:AlternateContent>
      </w:r>
      <w:r w:rsidRPr="007735D5">
        <w:rPr>
          <w:b/>
          <w:noProof/>
        </w:rPr>
        <w:drawing>
          <wp:inline distT="0" distB="0" distL="0" distR="0" wp14:anchorId="41BBED15" wp14:editId="618324D4">
            <wp:extent cx="5669915" cy="1239520"/>
            <wp:effectExtent l="0" t="0" r="6985"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69915" cy="1239520"/>
                    </a:xfrm>
                    <a:prstGeom prst="rect">
                      <a:avLst/>
                    </a:prstGeom>
                    <a:noFill/>
                    <a:ln>
                      <a:noFill/>
                    </a:ln>
                  </pic:spPr>
                </pic:pic>
              </a:graphicData>
            </a:graphic>
          </wp:inline>
        </w:drawing>
      </w:r>
    </w:p>
    <w:p w14:paraId="6E062D1F" w14:textId="77777777" w:rsidR="00C5635A" w:rsidRPr="007E1FEF" w:rsidRDefault="00C5635A" w:rsidP="00C5635A">
      <w:pPr>
        <w:pStyle w:val="SingleTxtGR"/>
        <w:rPr>
          <w:lang w:val="ru-RU"/>
        </w:rPr>
      </w:pPr>
      <w:r w:rsidRPr="007E1FEF">
        <w:rPr>
          <w:lang w:val="ru-RU"/>
        </w:rPr>
        <w:t>3.</w:t>
      </w:r>
      <w:r w:rsidRPr="00F54BEB">
        <w:rPr>
          <w:lang w:val="ru-RU"/>
        </w:rPr>
        <w:t>3.4</w:t>
      </w:r>
      <w:r w:rsidRPr="007E1FEF">
        <w:rPr>
          <w:lang w:val="ru-RU"/>
        </w:rPr>
        <w:t>.4</w:t>
      </w:r>
      <w:r w:rsidRPr="007E1FEF">
        <w:rPr>
          <w:lang w:val="ru-RU"/>
        </w:rPr>
        <w:tab/>
      </w:r>
      <w:r w:rsidRPr="007E1FEF">
        <w:rPr>
          <w:lang w:val="ru-RU"/>
        </w:rPr>
        <w:tab/>
        <w:t xml:space="preserve">Фаза </w:t>
      </w:r>
      <w:r w:rsidRPr="007735D5">
        <w:t>D</w:t>
      </w:r>
      <w:r w:rsidRPr="007E1FEF">
        <w:rPr>
          <w:lang w:val="ru-RU"/>
        </w:rPr>
        <w:t>: Завершение испытания (рис. 4)</w:t>
      </w:r>
    </w:p>
    <w:p w14:paraId="7DFDEA4E" w14:textId="77777777" w:rsidR="00C5635A" w:rsidRPr="007E1FEF" w:rsidRDefault="00C5635A" w:rsidP="00C5635A">
      <w:pPr>
        <w:pStyle w:val="SingleTxtGR"/>
        <w:ind w:left="2268" w:hanging="1134"/>
        <w:rPr>
          <w:lang w:val="ru-RU"/>
        </w:rPr>
      </w:pPr>
      <w:r w:rsidRPr="007E1FEF">
        <w:rPr>
          <w:lang w:val="ru-RU"/>
        </w:rPr>
        <w:tab/>
      </w:r>
      <w:r w:rsidRPr="007E1FEF">
        <w:rPr>
          <w:lang w:val="ru-RU"/>
        </w:rPr>
        <w:tab/>
        <w:t>Горящий поддон, покрытый экраном, сдвигается обратно в положение, описанное в фазе</w:t>
      </w:r>
      <w:r w:rsidRPr="007735D5">
        <w:t> </w:t>
      </w:r>
      <w:r w:rsidRPr="007E1FEF">
        <w:rPr>
          <w:lang w:val="ru-RU"/>
        </w:rPr>
        <w:t>А. Гасить испытуемое устройство не следует. После удаления поддона за испытуемым устройством ведется наблюдение до тех пор, пока температура поверхности испытуемого устройства не снизится до температуры окружающего воздуха, или в течение не менее 3 часов.</w:t>
      </w:r>
    </w:p>
    <w:p w14:paraId="1112AFD8" w14:textId="77777777" w:rsidR="00C5635A" w:rsidRPr="007735D5" w:rsidRDefault="00C5635A" w:rsidP="00C5635A">
      <w:pPr>
        <w:pStyle w:val="H23GR"/>
      </w:pPr>
      <w:r w:rsidRPr="007E1FEF">
        <w:rPr>
          <w:b w:val="0"/>
          <w:lang w:val="ru-RU"/>
        </w:rPr>
        <w:tab/>
      </w:r>
      <w:r w:rsidRPr="007E1FEF">
        <w:rPr>
          <w:b w:val="0"/>
          <w:lang w:val="ru-RU"/>
        </w:rPr>
        <w:tab/>
      </w:r>
      <w:r w:rsidRPr="007735D5">
        <w:rPr>
          <w:b w:val="0"/>
        </w:rPr>
        <w:t>Рис. 4</w:t>
      </w:r>
      <w:r w:rsidRPr="007735D5">
        <w:rPr>
          <w:b w:val="0"/>
        </w:rPr>
        <w:tab/>
      </w:r>
      <w:r w:rsidRPr="007735D5">
        <w:rPr>
          <w:b w:val="0"/>
        </w:rPr>
        <w:br/>
      </w:r>
      <w:r w:rsidRPr="007735D5">
        <w:t>Фаза D: Завершение испытания</w:t>
      </w:r>
    </w:p>
    <w:p w14:paraId="14F0AE8A" w14:textId="77777777" w:rsidR="00C5635A" w:rsidRDefault="00C5635A" w:rsidP="00C5635A">
      <w:pPr>
        <w:pStyle w:val="SingleTxtGR"/>
        <w:ind w:right="-81"/>
        <w:rPr>
          <w:b/>
        </w:rPr>
      </w:pPr>
      <w:r w:rsidRPr="007735D5">
        <w:rPr>
          <w:b/>
          <w:noProof/>
          <w:lang w:eastAsia="ru-RU"/>
        </w:rPr>
        <mc:AlternateContent>
          <mc:Choice Requires="wps">
            <w:drawing>
              <wp:anchor distT="0" distB="0" distL="114300" distR="114300" simplePos="0" relativeHeight="251746304" behindDoc="0" locked="0" layoutInCell="1" allowOverlap="1" wp14:anchorId="7F28CFEC" wp14:editId="31F256DB">
                <wp:simplePos x="0" y="0"/>
                <wp:positionH relativeFrom="column">
                  <wp:posOffset>4810125</wp:posOffset>
                </wp:positionH>
                <wp:positionV relativeFrom="paragraph">
                  <wp:posOffset>299085</wp:posOffset>
                </wp:positionV>
                <wp:extent cx="1315085" cy="283210"/>
                <wp:effectExtent l="2540" t="3810" r="0" b="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83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03191" w14:textId="77777777" w:rsidR="00C5635A" w:rsidRPr="00D427D0" w:rsidRDefault="00C5635A" w:rsidP="00C5635A">
                            <w:pPr>
                              <w:spacing w:before="60" w:line="160" w:lineRule="exact"/>
                              <w:rPr>
                                <w:b/>
                                <w:sz w:val="16"/>
                                <w:szCs w:val="16"/>
                              </w:rPr>
                            </w:pPr>
                            <w:r w:rsidRPr="00D427D0">
                              <w:rPr>
                                <w:b/>
                                <w:sz w:val="16"/>
                                <w:szCs w:val="16"/>
                              </w:rPr>
                              <w:t>Поддон из тонколистового металла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8CFEC" id="Zone de texte 16" o:spid="_x0000_s1327" type="#_x0000_t202" style="position:absolute;left:0;text-align:left;margin-left:378.75pt;margin-top:23.55pt;width:103.55pt;height:22.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" stroked="f">
                <v:textbox inset="0,0,0,0">
                  <w:txbxContent>
                    <w:p w14:paraId="74203191" w14:textId="77777777" w:rsidR="00C5635A" w:rsidRPr="00D427D0" w:rsidRDefault="00C5635A" w:rsidP="00C5635A">
                      <w:pPr>
                        <w:spacing w:before="60" w:line="160" w:lineRule="exact"/>
                        <w:rPr>
                          <w:b/>
                          <w:sz w:val="16"/>
                          <w:szCs w:val="16"/>
                        </w:rPr>
                      </w:pPr>
                      <w:r w:rsidRPr="00D427D0">
                        <w:rPr>
                          <w:b/>
                          <w:sz w:val="16"/>
                          <w:szCs w:val="16"/>
                        </w:rPr>
                        <w:t>Поддон из тонколистового металла</w:t>
                      </w:r>
                    </w:p>
                  </w:txbxContent>
                </v:textbox>
              </v:shape>
            </w:pict>
          </mc:Fallback>
        </mc:AlternateContent>
      </w:r>
      <w:r w:rsidRPr="007735D5">
        <w:rPr>
          <w:b/>
          <w:noProof/>
          <w:lang w:eastAsia="ru-RU"/>
        </w:rPr>
        <mc:AlternateContent>
          <mc:Choice Requires="wps">
            <w:drawing>
              <wp:anchor distT="0" distB="0" distL="114300" distR="114300" simplePos="0" relativeHeight="251745280" behindDoc="0" locked="0" layoutInCell="1" allowOverlap="1" wp14:anchorId="13F2278E" wp14:editId="4BE4204B">
                <wp:simplePos x="0" y="0"/>
                <wp:positionH relativeFrom="column">
                  <wp:posOffset>4333875</wp:posOffset>
                </wp:positionH>
                <wp:positionV relativeFrom="paragraph">
                  <wp:posOffset>131445</wp:posOffset>
                </wp:positionV>
                <wp:extent cx="800100" cy="228600"/>
                <wp:effectExtent l="0" t="0" r="3810" b="1905"/>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F83D2" w14:textId="77777777" w:rsidR="00C5635A" w:rsidRPr="000466C1" w:rsidRDefault="00C5635A" w:rsidP="00C5635A">
                            <w:pPr>
                              <w:spacing w:line="200" w:lineRule="exact"/>
                              <w:rPr>
                                <w:b/>
                                <w:sz w:val="16"/>
                                <w:szCs w:val="16"/>
                              </w:rPr>
                            </w:pPr>
                            <w:r w:rsidRPr="000466C1">
                              <w:rPr>
                                <w:b/>
                                <w:sz w:val="16"/>
                                <w:szCs w:val="16"/>
                              </w:rPr>
                              <w:t>Экран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2278E" id="Zone de texte 15" o:spid="_x0000_s1328" type="#_x0000_t202" style="position:absolute;left:0;text-align:left;margin-left:341.25pt;margin-top:10.35pt;width:63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" stroked="f">
                <v:textbox>
                  <w:txbxContent>
                    <w:p w14:paraId="1ABF83D2" w14:textId="77777777" w:rsidR="00C5635A" w:rsidRPr="000466C1" w:rsidRDefault="00C5635A" w:rsidP="00C5635A">
                      <w:pPr>
                        <w:spacing w:line="200" w:lineRule="exact"/>
                        <w:rPr>
                          <w:b/>
                          <w:sz w:val="16"/>
                          <w:szCs w:val="16"/>
                        </w:rPr>
                      </w:pPr>
                      <w:r w:rsidRPr="000466C1">
                        <w:rPr>
                          <w:b/>
                          <w:sz w:val="16"/>
                          <w:szCs w:val="16"/>
                        </w:rPr>
                        <w:t>Экран</w:t>
                      </w:r>
                    </w:p>
                  </w:txbxContent>
                </v:textbox>
              </v:shape>
            </w:pict>
          </mc:Fallback>
        </mc:AlternateContent>
      </w:r>
      <w:r w:rsidRPr="007735D5">
        <w:rPr>
          <w:b/>
          <w:noProof/>
        </w:rPr>
        <w:drawing>
          <wp:inline distT="0" distB="0" distL="0" distR="0" wp14:anchorId="09B7AF72" wp14:editId="66D265DA">
            <wp:extent cx="5669915" cy="1202055"/>
            <wp:effectExtent l="0" t="0" r="6985" b="0"/>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669915" cy="1202055"/>
                    </a:xfrm>
                    <a:prstGeom prst="rect">
                      <a:avLst/>
                    </a:prstGeom>
                    <a:noFill/>
                    <a:ln>
                      <a:noFill/>
                    </a:ln>
                  </pic:spPr>
                </pic:pic>
              </a:graphicData>
            </a:graphic>
          </wp:inline>
        </w:drawing>
      </w:r>
    </w:p>
    <w:p w14:paraId="70649908" w14:textId="77777777" w:rsidR="00C5635A" w:rsidRPr="000E53E1" w:rsidRDefault="00C5635A" w:rsidP="00C5635A">
      <w:pPr>
        <w:spacing w:after="120"/>
        <w:ind w:left="2268" w:right="1134" w:hanging="1134"/>
        <w:jc w:val="both"/>
        <w:rPr>
          <w:bCs/>
        </w:rPr>
      </w:pPr>
      <w:r w:rsidRPr="000E53E1">
        <w:rPr>
          <w:bCs/>
        </w:rPr>
        <w:t>3.4</w:t>
      </w:r>
      <w:r w:rsidRPr="000E53E1">
        <w:rPr>
          <w:bCs/>
        </w:rPr>
        <w:tab/>
        <w:t>Схема испытания на огнестойкость с использованием газовой горелки</w:t>
      </w:r>
      <w:r>
        <w:rPr>
          <w:bCs/>
          <w:lang w:val="en-US"/>
        </w:rPr>
        <w:t> </w:t>
      </w:r>
      <w:r w:rsidRPr="000E53E1">
        <w:rPr>
          <w:bCs/>
        </w:rPr>
        <w:t>(СНГ) применительно к испытанию на компонентах</w:t>
      </w:r>
    </w:p>
    <w:p w14:paraId="5E4FAAE3" w14:textId="77777777" w:rsidR="00C5635A" w:rsidRPr="000E53E1" w:rsidRDefault="00C5635A" w:rsidP="00C5635A">
      <w:pPr>
        <w:spacing w:after="120"/>
        <w:ind w:leftChars="567" w:left="2262" w:right="1134" w:hangingChars="564" w:hanging="1128"/>
        <w:jc w:val="both"/>
        <w:rPr>
          <w:bCs/>
        </w:rPr>
      </w:pPr>
      <w:r w:rsidRPr="000E53E1">
        <w:rPr>
          <w:bCs/>
        </w:rPr>
        <w:t>3.4.1</w:t>
      </w:r>
      <w:r w:rsidRPr="000E53E1">
        <w:rPr>
          <w:bCs/>
        </w:rPr>
        <w:tab/>
        <w:t xml:space="preserve">Испытуемое устройство помещают на испытательную установку в положении, соответствующем концепции изготовителя. </w:t>
      </w:r>
    </w:p>
    <w:p w14:paraId="315B9E5B" w14:textId="77777777" w:rsidR="00C5635A" w:rsidRPr="000E53E1" w:rsidRDefault="00C5635A" w:rsidP="00C5635A">
      <w:pPr>
        <w:spacing w:after="120"/>
        <w:ind w:leftChars="567" w:left="2262" w:right="1134" w:hangingChars="564" w:hanging="1128"/>
        <w:jc w:val="both"/>
        <w:rPr>
          <w:bCs/>
        </w:rPr>
      </w:pPr>
      <w:r w:rsidRPr="000E53E1">
        <w:rPr>
          <w:bCs/>
        </w:rPr>
        <w:t>3.4.2</w:t>
      </w:r>
      <w:r w:rsidRPr="000E53E1">
        <w:rPr>
          <w:bCs/>
        </w:rPr>
        <w:tab/>
        <w:t>Для получения пламени, воздействию которого подвергается испытуемое устройство, используют газовую горелку (СНГ). Высота факела пламени — без учета испытуемого устройства — должна составлять примерно 60 см или больше.</w:t>
      </w:r>
    </w:p>
    <w:p w14:paraId="22D6E55F" w14:textId="77777777" w:rsidR="00C5635A" w:rsidRPr="000E53E1" w:rsidRDefault="00C5635A" w:rsidP="00C5635A">
      <w:pPr>
        <w:spacing w:after="120"/>
        <w:ind w:leftChars="567" w:left="2262" w:right="1134" w:hangingChars="564" w:hanging="1128"/>
        <w:jc w:val="both"/>
        <w:rPr>
          <w:bCs/>
        </w:rPr>
      </w:pPr>
      <w:r w:rsidRPr="000E53E1">
        <w:rPr>
          <w:bCs/>
        </w:rPr>
        <w:t>3.4.3</w:t>
      </w:r>
      <w:r w:rsidRPr="000E53E1">
        <w:rPr>
          <w:bCs/>
        </w:rPr>
        <w:tab/>
        <w:t>Температуру пламени измеряют непрерывно при помощи датчиков температуры. На протяжении всего времени воздействия огня не реже чем раз в секунду рассчитывают среднюю температуру как</w:t>
      </w:r>
      <w:r w:rsidRPr="000E53E1">
        <w:rPr>
          <w:bCs/>
          <w:i/>
          <w:iCs/>
        </w:rPr>
        <w:t xml:space="preserve"> </w:t>
      </w:r>
      <w:r w:rsidRPr="000E53E1">
        <w:rPr>
          <w:bCs/>
        </w:rPr>
        <w:t>среднее арифметическое значений температуры, замеренных всеми температурными датчиками, отвечающими изложенным в пункте</w:t>
      </w:r>
      <w:r w:rsidRPr="00CF57E2">
        <w:rPr>
          <w:bCs/>
        </w:rPr>
        <w:t> </w:t>
      </w:r>
      <w:r w:rsidRPr="000E53E1">
        <w:rPr>
          <w:bCs/>
        </w:rPr>
        <w:t>3.4.4 требованиям в отношении размещения.</w:t>
      </w:r>
    </w:p>
    <w:p w14:paraId="292A3EF6" w14:textId="77777777" w:rsidR="00C5635A" w:rsidRPr="000E53E1" w:rsidRDefault="00C5635A" w:rsidP="00C5635A">
      <w:pPr>
        <w:spacing w:after="120"/>
        <w:ind w:leftChars="567" w:left="2262" w:right="1134" w:hangingChars="564" w:hanging="1128"/>
        <w:jc w:val="both"/>
        <w:rPr>
          <w:bCs/>
        </w:rPr>
      </w:pPr>
      <w:r w:rsidRPr="000E53E1">
        <w:rPr>
          <w:bCs/>
        </w:rPr>
        <w:t xml:space="preserve">3.4.4 </w:t>
      </w:r>
      <w:r w:rsidRPr="000E53E1">
        <w:rPr>
          <w:bCs/>
        </w:rPr>
        <w:tab/>
        <w:t>Все датчики температуры устанавливают на высоте 5 ± 1 см ниже самой низкой точки внешней поверхности испытуемого устройства при его ориентации согласно пункту 3.4.1. По крайней мере один датчик температуры должен размещаться по центру испытуемого устройства и по крайней мере четыре датчика — в пределах 10 см от края испытуемого устройства ближе к его центру, причем практически на равном расстоянии друг от друга.</w:t>
      </w:r>
    </w:p>
    <w:p w14:paraId="54BE27DA" w14:textId="77777777" w:rsidR="00C5635A" w:rsidRPr="000E53E1" w:rsidRDefault="00C5635A" w:rsidP="00C5635A">
      <w:pPr>
        <w:spacing w:after="120"/>
        <w:ind w:leftChars="567" w:left="2262" w:right="1134" w:hangingChars="564" w:hanging="1128"/>
        <w:jc w:val="both"/>
        <w:rPr>
          <w:bCs/>
        </w:rPr>
      </w:pPr>
      <w:r w:rsidRPr="000E53E1">
        <w:rPr>
          <w:bCs/>
        </w:rPr>
        <w:t xml:space="preserve">3.4.5 </w:t>
      </w:r>
      <w:r w:rsidRPr="000E53E1">
        <w:rPr>
          <w:bCs/>
        </w:rPr>
        <w:tab/>
        <w:t xml:space="preserve">Дно испытуемого устройства подвергают непосредственному воздействию ровного пламени, получаемого целиком за счет сгорания топлива. Факел пламени газовой горелки (СНГ) должен превышать </w:t>
      </w:r>
      <w:r w:rsidRPr="000E53E1">
        <w:rPr>
          <w:bCs/>
        </w:rPr>
        <w:lastRenderedPageBreak/>
        <w:t xml:space="preserve">горизонтальную проекцию испытуемого устройства не менее чем </w:t>
      </w:r>
      <w:r w:rsidRPr="000E53E1">
        <w:rPr>
          <w:bCs/>
        </w:rPr>
        <w:br/>
        <w:t>на 20 см.</w:t>
      </w:r>
    </w:p>
    <w:p w14:paraId="1E0BB0C9" w14:textId="4F63EE69" w:rsidR="00C5635A" w:rsidRPr="000E53E1" w:rsidRDefault="00C5635A" w:rsidP="00C5635A">
      <w:pPr>
        <w:spacing w:after="120"/>
        <w:ind w:leftChars="567" w:left="2262" w:right="1134" w:hangingChars="564" w:hanging="1128"/>
        <w:jc w:val="both"/>
        <w:rPr>
          <w:bCs/>
        </w:rPr>
      </w:pPr>
      <w:r w:rsidRPr="000E53E1">
        <w:rPr>
          <w:bCs/>
        </w:rPr>
        <w:t xml:space="preserve">3.4.6 </w:t>
      </w:r>
      <w:r w:rsidRPr="000E53E1">
        <w:rPr>
          <w:bCs/>
        </w:rPr>
        <w:tab/>
        <w:t>В течение 30 секунд достигается средняя температура 800 °</w:t>
      </w:r>
      <w:r w:rsidRPr="00CF57E2">
        <w:rPr>
          <w:bCs/>
        </w:rPr>
        <w:t>C</w:t>
      </w:r>
      <w:r w:rsidRPr="000E53E1">
        <w:rPr>
          <w:bCs/>
        </w:rPr>
        <w:t>, и затем поддерживается температура 800–1100</w:t>
      </w:r>
      <w:r w:rsidRPr="00CF57E2">
        <w:rPr>
          <w:bCs/>
        </w:rPr>
        <w:t> </w:t>
      </w:r>
      <w:r w:rsidRPr="000E53E1">
        <w:rPr>
          <w:bCs/>
        </w:rPr>
        <w:t>°</w:t>
      </w:r>
      <w:r w:rsidRPr="00CF57E2">
        <w:rPr>
          <w:bCs/>
        </w:rPr>
        <w:t>C</w:t>
      </w:r>
      <w:r w:rsidRPr="000E53E1">
        <w:rPr>
          <w:bCs/>
        </w:rPr>
        <w:t xml:space="preserve">. Затем испытуемое устройство подвергают воздействию такого пламени в течение двух минут. </w:t>
      </w:r>
    </w:p>
    <w:p w14:paraId="7D59842C" w14:textId="53A4D205" w:rsidR="00F76F4A" w:rsidRDefault="00C5635A" w:rsidP="00C5635A">
      <w:pPr>
        <w:tabs>
          <w:tab w:val="left" w:pos="2268"/>
          <w:tab w:val="left" w:pos="2835"/>
          <w:tab w:val="left" w:pos="3402"/>
          <w:tab w:val="left" w:pos="3969"/>
        </w:tabs>
        <w:spacing w:after="120"/>
        <w:ind w:left="2268" w:right="1134" w:hanging="1134"/>
        <w:jc w:val="both"/>
        <w:rPr>
          <w:bCs/>
        </w:rPr>
      </w:pPr>
      <w:r w:rsidRPr="000E53E1">
        <w:rPr>
          <w:bCs/>
        </w:rPr>
        <w:t>3.4.7</w:t>
      </w:r>
      <w:r w:rsidRPr="000E53E1">
        <w:rPr>
          <w:bCs/>
        </w:rPr>
        <w:tab/>
        <w:t>После непосредственного контакта с пламенем за испытуемым устройством ведется наблюдение до тех пор, пока температура поверхности испытуемого устройства не снизится до температуры окружающего воздуха, или в течение не менее трех часов.</w:t>
      </w:r>
    </w:p>
    <w:p w14:paraId="7519F3E9" w14:textId="7FAF39A3" w:rsidR="00C5635A" w:rsidRDefault="00C5635A" w:rsidP="00C5635A">
      <w:pPr>
        <w:tabs>
          <w:tab w:val="left" w:pos="2268"/>
          <w:tab w:val="left" w:pos="2835"/>
          <w:tab w:val="left" w:pos="3402"/>
          <w:tab w:val="left" w:pos="3969"/>
        </w:tabs>
        <w:spacing w:after="120"/>
        <w:ind w:left="2268" w:right="1134" w:hanging="1134"/>
        <w:jc w:val="both"/>
        <w:rPr>
          <w:bCs/>
        </w:rPr>
      </w:pPr>
    </w:p>
    <w:p w14:paraId="35C4D474" w14:textId="77777777" w:rsidR="006A4747" w:rsidRDefault="006A4747" w:rsidP="00C5635A">
      <w:pPr>
        <w:tabs>
          <w:tab w:val="left" w:pos="2268"/>
          <w:tab w:val="left" w:pos="2835"/>
          <w:tab w:val="left" w:pos="3402"/>
          <w:tab w:val="left" w:pos="3969"/>
        </w:tabs>
        <w:spacing w:after="120"/>
        <w:ind w:left="2268" w:right="1134" w:hanging="1134"/>
        <w:jc w:val="both"/>
        <w:sectPr w:rsidR="006A4747" w:rsidSect="00632DA4">
          <w:headerReference w:type="even" r:id="rId124"/>
          <w:headerReference w:type="default" r:id="rId125"/>
          <w:footerReference w:type="even" r:id="rId126"/>
          <w:footerReference w:type="default" r:id="rId127"/>
          <w:endnotePr>
            <w:numFmt w:val="decimal"/>
          </w:endnotePr>
          <w:pgSz w:w="11906" w:h="16838" w:code="9"/>
          <w:pgMar w:top="1418" w:right="1134" w:bottom="1134" w:left="1134" w:header="680" w:footer="567" w:gutter="0"/>
          <w:cols w:space="708"/>
          <w:docGrid w:linePitch="360"/>
        </w:sectPr>
      </w:pPr>
    </w:p>
    <w:p w14:paraId="1E925DE3" w14:textId="77777777" w:rsidR="006A4747" w:rsidRPr="007E1FEF" w:rsidRDefault="006A4747" w:rsidP="006A4747">
      <w:pPr>
        <w:pStyle w:val="HChGR"/>
        <w:pageBreakBefore/>
        <w:rPr>
          <w:lang w:val="ru-RU"/>
        </w:rPr>
      </w:pPr>
      <w:r w:rsidRPr="007E1FEF">
        <w:rPr>
          <w:lang w:val="ru-RU"/>
        </w:rPr>
        <w:lastRenderedPageBreak/>
        <w:t>Приложение</w:t>
      </w:r>
      <w:r w:rsidRPr="007735D5">
        <w:t> </w:t>
      </w:r>
      <w:r w:rsidRPr="00A90B16">
        <w:rPr>
          <w:lang w:val="ru-RU"/>
        </w:rPr>
        <w:t>9</w:t>
      </w:r>
      <w:r w:rsidRPr="007735D5">
        <w:t>E</w:t>
      </w:r>
      <w:r w:rsidRPr="007E1FEF">
        <w:rPr>
          <w:lang w:val="ru-RU"/>
        </w:rPr>
        <w:t xml:space="preserve"> </w:t>
      </w:r>
      <w:r>
        <w:rPr>
          <w:lang w:val="ru-RU"/>
        </w:rPr>
        <w:t>—</w:t>
      </w:r>
      <w:r w:rsidRPr="007E1FEF">
        <w:rPr>
          <w:lang w:val="ru-RU"/>
        </w:rPr>
        <w:t xml:space="preserve"> Добавление 1</w:t>
      </w:r>
    </w:p>
    <w:p w14:paraId="70288E20" w14:textId="77777777" w:rsidR="006A4747" w:rsidRPr="007E1FEF" w:rsidRDefault="006A4747" w:rsidP="006A4747">
      <w:pPr>
        <w:pStyle w:val="HChGR"/>
        <w:rPr>
          <w:lang w:val="ru-RU"/>
        </w:rPr>
      </w:pPr>
      <w:r w:rsidRPr="007735D5">
        <w:rPr>
          <w:noProof/>
        </w:rPr>
        <mc:AlternateContent>
          <mc:Choice Requires="wps">
            <w:drawing>
              <wp:anchor distT="0" distB="0" distL="114300" distR="114300" simplePos="0" relativeHeight="251749376" behindDoc="0" locked="0" layoutInCell="1" allowOverlap="1" wp14:anchorId="3D4650B5" wp14:editId="4D9300C0">
                <wp:simplePos x="0" y="0"/>
                <wp:positionH relativeFrom="column">
                  <wp:posOffset>3867150</wp:posOffset>
                </wp:positionH>
                <wp:positionV relativeFrom="paragraph">
                  <wp:posOffset>588645</wp:posOffset>
                </wp:positionV>
                <wp:extent cx="1040130" cy="342900"/>
                <wp:effectExtent l="0" t="0" r="1905" b="1905"/>
                <wp:wrapNone/>
                <wp:docPr id="260"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884670" w14:textId="77777777" w:rsidR="006A4747" w:rsidRPr="00EC738E" w:rsidRDefault="006A4747" w:rsidP="006A4747">
                            <w:pPr>
                              <w:spacing w:line="200" w:lineRule="exact"/>
                              <w:rPr>
                                <w:b/>
                                <w:sz w:val="18"/>
                                <w:szCs w:val="18"/>
                              </w:rPr>
                            </w:pPr>
                            <w:r w:rsidRPr="00EC738E">
                              <w:rPr>
                                <w:b/>
                                <w:sz w:val="18"/>
                                <w:szCs w:val="18"/>
                              </w:rPr>
                              <w:t xml:space="preserve">6 вырезов </w:t>
                            </w:r>
                            <w:r w:rsidRPr="00EC738E">
                              <w:rPr>
                                <w:b/>
                                <w:sz w:val="18"/>
                                <w:szCs w:val="18"/>
                              </w:rPr>
                              <w:br/>
                              <w:t>радиусом 15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650B5" id="Zone de texte 14" o:spid="_x0000_s1329" type="#_x0000_t202" style="position:absolute;left:0;text-align:left;margin-left:304.5pt;margin-top:46.35pt;width:81.9pt;height:2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" stroked="f">
                <v:textbox inset="0,0,0,0">
                  <w:txbxContent>
                    <w:p w14:paraId="2F884670" w14:textId="77777777" w:rsidR="006A4747" w:rsidRPr="00EC738E" w:rsidRDefault="006A4747" w:rsidP="006A4747">
                      <w:pPr>
                        <w:spacing w:line="200" w:lineRule="exact"/>
                        <w:rPr>
                          <w:b/>
                          <w:sz w:val="18"/>
                          <w:szCs w:val="18"/>
                        </w:rPr>
                      </w:pPr>
                      <w:r w:rsidRPr="00EC738E">
                        <w:rPr>
                          <w:b/>
                          <w:sz w:val="18"/>
                          <w:szCs w:val="18"/>
                        </w:rPr>
                        <w:t xml:space="preserve">6 вырезов </w:t>
                      </w:r>
                      <w:r w:rsidRPr="00EC738E">
                        <w:rPr>
                          <w:b/>
                          <w:sz w:val="18"/>
                          <w:szCs w:val="18"/>
                        </w:rPr>
                        <w:br/>
                        <w:t>радиусом 15 мм</w:t>
                      </w:r>
                    </w:p>
                  </w:txbxContent>
                </v:textbox>
              </v:shape>
            </w:pict>
          </mc:Fallback>
        </mc:AlternateContent>
      </w:r>
      <w:r w:rsidRPr="007E1FEF">
        <w:rPr>
          <w:lang w:val="ru-RU"/>
        </w:rPr>
        <w:tab/>
      </w:r>
      <w:r w:rsidRPr="007E1FEF">
        <w:rPr>
          <w:lang w:val="ru-RU"/>
        </w:rPr>
        <w:tab/>
        <w:t>Размеры и технические характеристики огнеупорных кирпичей</w:t>
      </w:r>
    </w:p>
    <w:p w14:paraId="1340F010" w14:textId="1DFA4587" w:rsidR="006A4747" w:rsidRPr="007E1FEF" w:rsidRDefault="006A4747" w:rsidP="006A4747">
      <w:pPr>
        <w:pStyle w:val="SingleTxtGR"/>
        <w:rPr>
          <w:lang w:val="ru-RU"/>
        </w:rPr>
      </w:pPr>
      <w:r w:rsidRPr="007735D5">
        <w:rPr>
          <w:noProof/>
          <w:lang w:eastAsia="ru-RU"/>
        </w:rPr>
        <mc:AlternateContent>
          <mc:Choice Requires="wps">
            <w:drawing>
              <wp:anchor distT="0" distB="0" distL="114300" distR="114300" simplePos="0" relativeHeight="251751424" behindDoc="0" locked="0" layoutInCell="1" allowOverlap="1" wp14:anchorId="1B90AD27" wp14:editId="184F7E1F">
                <wp:simplePos x="0" y="0"/>
                <wp:positionH relativeFrom="column">
                  <wp:posOffset>5067300</wp:posOffset>
                </wp:positionH>
                <wp:positionV relativeFrom="paragraph">
                  <wp:posOffset>2583815</wp:posOffset>
                </wp:positionV>
                <wp:extent cx="1000125" cy="152400"/>
                <wp:effectExtent l="0" t="2540" r="3810" b="0"/>
                <wp:wrapNone/>
                <wp:docPr id="261"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837EF" w14:textId="77777777" w:rsidR="006A4747" w:rsidRPr="0041133C" w:rsidRDefault="006A4747" w:rsidP="006A4747">
                            <w:pPr>
                              <w:rPr>
                                <w:b/>
                              </w:rPr>
                            </w:pPr>
                            <w:r w:rsidRPr="0041133C">
                              <w:rPr>
                                <w:b/>
                              </w:rPr>
                              <w:t>Сечение А</w:t>
                            </w:r>
                            <w:r>
                              <w:rPr>
                                <w:b/>
                              </w:rPr>
                              <w:t>−</w:t>
                            </w:r>
                            <w:r w:rsidRPr="0041133C">
                              <w:rPr>
                                <w:b/>
                              </w:rPr>
                              <w:t>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90AD27" id="Zone de texte 13" o:spid="_x0000_s1330" type="#_x0000_t202" style="position:absolute;left:0;text-align:left;margin-left:399pt;margin-top:203.45pt;width:78.75pt;height: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" stroked="f">
                <v:textbox style="mso-fit-shape-to-text:t" inset="0,0,0,0">
                  <w:txbxContent>
                    <w:p w14:paraId="030837EF" w14:textId="77777777" w:rsidR="006A4747" w:rsidRPr="0041133C" w:rsidRDefault="006A4747" w:rsidP="006A4747">
                      <w:pPr>
                        <w:rPr>
                          <w:b/>
                        </w:rPr>
                      </w:pPr>
                      <w:r w:rsidRPr="0041133C">
                        <w:rPr>
                          <w:b/>
                        </w:rPr>
                        <w:t>Сечение А</w:t>
                      </w:r>
                      <w:r>
                        <w:rPr>
                          <w:b/>
                        </w:rPr>
                        <w:t>−</w:t>
                      </w:r>
                      <w:r w:rsidRPr="0041133C">
                        <w:rPr>
                          <w:b/>
                        </w:rPr>
                        <w:t>А</w:t>
                      </w:r>
                    </w:p>
                  </w:txbxContent>
                </v:textbox>
              </v:shape>
            </w:pict>
          </mc:Fallback>
        </mc:AlternateContent>
      </w:r>
      <w:r w:rsidRPr="007735D5">
        <w:rPr>
          <w:noProof/>
          <w:lang w:eastAsia="ru-RU"/>
        </w:rPr>
        <mc:AlternateContent>
          <mc:Choice Requires="wps">
            <w:drawing>
              <wp:anchor distT="0" distB="0" distL="114300" distR="114300" simplePos="0" relativeHeight="251750400" behindDoc="0" locked="0" layoutInCell="1" allowOverlap="1" wp14:anchorId="3CA633A5" wp14:editId="4F180640">
                <wp:simplePos x="0" y="0"/>
                <wp:positionH relativeFrom="column">
                  <wp:posOffset>1561465</wp:posOffset>
                </wp:positionH>
                <wp:positionV relativeFrom="paragraph">
                  <wp:posOffset>2581275</wp:posOffset>
                </wp:positionV>
                <wp:extent cx="1103630" cy="196850"/>
                <wp:effectExtent l="0" t="0" r="0" b="3175"/>
                <wp:wrapNone/>
                <wp:docPr id="26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196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29DBE" w14:textId="77777777" w:rsidR="006A4747" w:rsidRPr="0041133C" w:rsidRDefault="006A4747" w:rsidP="006A4747">
                            <w:pPr>
                              <w:rPr>
                                <w:b/>
                              </w:rPr>
                            </w:pPr>
                            <w:r>
                              <w:rPr>
                                <w:b/>
                              </w:rPr>
                              <w:t>(</w:t>
                            </w:r>
                            <w:r w:rsidRPr="0041133C">
                              <w:rPr>
                                <w:b/>
                              </w:rPr>
                              <w:t>Размеры в мм</w:t>
                            </w:r>
                            <w:r>
                              <w:rPr>
                                <w:b/>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633A5" id="Zone de texte 12" o:spid="_x0000_s1331" type="#_x0000_t202" style="position:absolute;left:0;text-align:left;margin-left:122.95pt;margin-top:203.25pt;width:86.9pt;height:1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" stroked="f">
                <v:textbox inset="0,0,0,0">
                  <w:txbxContent>
                    <w:p w14:paraId="2A729DBE" w14:textId="77777777" w:rsidR="006A4747" w:rsidRPr="0041133C" w:rsidRDefault="006A4747" w:rsidP="006A4747">
                      <w:pPr>
                        <w:rPr>
                          <w:b/>
                        </w:rPr>
                      </w:pPr>
                      <w:r>
                        <w:rPr>
                          <w:b/>
                        </w:rPr>
                        <w:t>(</w:t>
                      </w:r>
                      <w:r w:rsidRPr="0041133C">
                        <w:rPr>
                          <w:b/>
                        </w:rPr>
                        <w:t>Размеры в мм</w:t>
                      </w:r>
                      <w:r>
                        <w:rPr>
                          <w:b/>
                        </w:rPr>
                        <w:t>)</w:t>
                      </w:r>
                    </w:p>
                  </w:txbxContent>
                </v:textbox>
              </v:shape>
            </w:pict>
          </mc:Fallback>
        </mc:AlternateContent>
      </w:r>
      <w:r w:rsidRPr="007735D5">
        <w:rPr>
          <w:noProof/>
        </w:rPr>
        <mc:AlternateContent>
          <mc:Choice Requires="wps">
            <w:drawing>
              <wp:anchor distT="0" distB="0" distL="114300" distR="114300" simplePos="0" relativeHeight="251748352" behindDoc="0" locked="0" layoutInCell="1" allowOverlap="1" wp14:anchorId="67B49FC3" wp14:editId="1761E5DE">
                <wp:simplePos x="0" y="0"/>
                <wp:positionH relativeFrom="column">
                  <wp:posOffset>2000250</wp:posOffset>
                </wp:positionH>
                <wp:positionV relativeFrom="paragraph">
                  <wp:posOffset>17145</wp:posOffset>
                </wp:positionV>
                <wp:extent cx="1040130" cy="319405"/>
                <wp:effectExtent l="0" t="0" r="1905" b="0"/>
                <wp:wrapNone/>
                <wp:docPr id="265"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0130"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189D2" w14:textId="77777777" w:rsidR="006A4747" w:rsidRPr="00EC738E" w:rsidRDefault="006A4747" w:rsidP="006A4747">
                            <w:pPr>
                              <w:spacing w:line="200" w:lineRule="exact"/>
                              <w:rPr>
                                <w:b/>
                                <w:sz w:val="18"/>
                                <w:szCs w:val="18"/>
                              </w:rPr>
                            </w:pPr>
                            <w:r w:rsidRPr="00EC738E">
                              <w:rPr>
                                <w:b/>
                                <w:sz w:val="18"/>
                                <w:szCs w:val="18"/>
                                <w:lang w:val="en-US"/>
                              </w:rPr>
                              <w:t xml:space="preserve">15 </w:t>
                            </w:r>
                            <w:r w:rsidRPr="00EC738E">
                              <w:rPr>
                                <w:b/>
                                <w:sz w:val="18"/>
                                <w:szCs w:val="18"/>
                              </w:rPr>
                              <w:t xml:space="preserve">отверстий </w:t>
                            </w:r>
                            <w:r w:rsidRPr="00EC738E">
                              <w:rPr>
                                <w:b/>
                                <w:sz w:val="18"/>
                                <w:szCs w:val="18"/>
                              </w:rPr>
                              <w:br/>
                              <w:t>диаметром 30 мм</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49FC3" id="Zone de texte 11" o:spid="_x0000_s1332" type="#_x0000_t202" style="position:absolute;left:0;text-align:left;margin-left:157.5pt;margin-top:1.35pt;width:81.9pt;height:25.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" stroked="f">
                <v:textbox inset="0,0,0,0">
                  <w:txbxContent>
                    <w:p w14:paraId="2F5189D2" w14:textId="77777777" w:rsidR="006A4747" w:rsidRPr="00EC738E" w:rsidRDefault="006A4747" w:rsidP="006A4747">
                      <w:pPr>
                        <w:spacing w:line="200" w:lineRule="exact"/>
                        <w:rPr>
                          <w:b/>
                          <w:sz w:val="18"/>
                          <w:szCs w:val="18"/>
                        </w:rPr>
                      </w:pPr>
                      <w:r w:rsidRPr="00EC738E">
                        <w:rPr>
                          <w:b/>
                          <w:sz w:val="18"/>
                          <w:szCs w:val="18"/>
                          <w:lang w:val="en-US"/>
                        </w:rPr>
                        <w:t xml:space="preserve">15 </w:t>
                      </w:r>
                      <w:r w:rsidRPr="00EC738E">
                        <w:rPr>
                          <w:b/>
                          <w:sz w:val="18"/>
                          <w:szCs w:val="18"/>
                        </w:rPr>
                        <w:t xml:space="preserve">отверстий </w:t>
                      </w:r>
                      <w:r w:rsidRPr="00EC738E">
                        <w:rPr>
                          <w:b/>
                          <w:sz w:val="18"/>
                          <w:szCs w:val="18"/>
                        </w:rPr>
                        <w:br/>
                        <w:t>диаметром 30 мм</w:t>
                      </w:r>
                    </w:p>
                  </w:txbxContent>
                </v:textbox>
              </v:shape>
            </w:pict>
          </mc:Fallback>
        </mc:AlternateContent>
      </w:r>
      <w:r w:rsidRPr="007735D5">
        <w:rPr>
          <w:rFonts w:cs="Arial"/>
          <w:b/>
          <w:noProof/>
          <w:color w:val="FF0000"/>
        </w:rPr>
        <w:drawing>
          <wp:inline distT="0" distB="0" distL="0" distR="0" wp14:anchorId="21BC29F3" wp14:editId="4AA220E0">
            <wp:extent cx="5665470" cy="2851785"/>
            <wp:effectExtent l="0" t="0" r="0" b="5715"/>
            <wp:docPr id="2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65470" cy="2851785"/>
                    </a:xfrm>
                    <a:prstGeom prst="rect">
                      <a:avLst/>
                    </a:prstGeom>
                    <a:noFill/>
                    <a:ln>
                      <a:noFill/>
                    </a:ln>
                  </pic:spPr>
                </pic:pic>
              </a:graphicData>
            </a:graphic>
          </wp:inline>
        </w:drawing>
      </w:r>
    </w:p>
    <w:tbl>
      <w:tblPr>
        <w:tblStyle w:val="a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FB27E2" w:rsidRPr="00FB27E2" w14:paraId="3BA74DD1" w14:textId="77777777" w:rsidTr="00FB27E2">
        <w:tc>
          <w:tcPr>
            <w:tcW w:w="3685" w:type="dxa"/>
            <w:shd w:val="clear" w:color="auto" w:fill="auto"/>
          </w:tcPr>
          <w:p w14:paraId="34CAEC45" w14:textId="2C0BDE54" w:rsidR="00FB27E2" w:rsidRPr="00FB27E2" w:rsidRDefault="00FB27E2" w:rsidP="00FB27E2">
            <w:pPr>
              <w:spacing w:after="120"/>
              <w:ind w:right="113"/>
            </w:pPr>
            <w:r w:rsidRPr="007E1FEF">
              <w:t>Огнестойкость</w:t>
            </w:r>
          </w:p>
        </w:tc>
        <w:tc>
          <w:tcPr>
            <w:tcW w:w="3685" w:type="dxa"/>
            <w:shd w:val="clear" w:color="auto" w:fill="auto"/>
          </w:tcPr>
          <w:p w14:paraId="67D6EF4D" w14:textId="0EA36190" w:rsidR="00FB27E2" w:rsidRPr="00FB27E2" w:rsidRDefault="00FB27E2" w:rsidP="00FB27E2">
            <w:pPr>
              <w:spacing w:after="120"/>
              <w:ind w:right="113"/>
            </w:pPr>
            <w:r w:rsidRPr="007E1FEF">
              <w:t xml:space="preserve">(по Зегеру-Кегелю) </w:t>
            </w:r>
            <w:r w:rsidRPr="009D7069">
              <w:t>SK</w:t>
            </w:r>
            <w:r w:rsidRPr="007E1FEF">
              <w:t xml:space="preserve"> 30</w:t>
            </w:r>
          </w:p>
        </w:tc>
      </w:tr>
      <w:tr w:rsidR="00FB27E2" w:rsidRPr="00FB27E2" w14:paraId="0537FBEA" w14:textId="77777777" w:rsidTr="00FB27E2">
        <w:tc>
          <w:tcPr>
            <w:tcW w:w="3685" w:type="dxa"/>
            <w:shd w:val="clear" w:color="auto" w:fill="auto"/>
          </w:tcPr>
          <w:p w14:paraId="1C611389" w14:textId="265FDF0C" w:rsidR="00FB27E2" w:rsidRPr="00FB27E2" w:rsidRDefault="00FB27E2" w:rsidP="00FB27E2">
            <w:pPr>
              <w:spacing w:after="120"/>
              <w:ind w:right="113"/>
            </w:pPr>
            <w:r w:rsidRPr="007E1FEF">
              <w:t xml:space="preserve">Содержание </w:t>
            </w:r>
            <w:r w:rsidRPr="009D7069">
              <w:t>Al</w:t>
            </w:r>
            <w:r w:rsidRPr="007E1FEF">
              <w:t>2</w:t>
            </w:r>
            <w:r w:rsidRPr="009D7069">
              <w:t>O</w:t>
            </w:r>
            <w:r w:rsidRPr="007E1FEF">
              <w:t>3</w:t>
            </w:r>
          </w:p>
        </w:tc>
        <w:tc>
          <w:tcPr>
            <w:tcW w:w="3685" w:type="dxa"/>
            <w:shd w:val="clear" w:color="auto" w:fill="auto"/>
          </w:tcPr>
          <w:p w14:paraId="5337229E" w14:textId="1568F750" w:rsidR="00FB27E2" w:rsidRPr="00FB27E2" w:rsidRDefault="00FB27E2" w:rsidP="00FB27E2">
            <w:pPr>
              <w:spacing w:after="120"/>
              <w:ind w:right="113"/>
            </w:pPr>
            <w:r w:rsidRPr="007E1FEF">
              <w:t>30−33</w:t>
            </w:r>
            <w:r>
              <w:t> </w:t>
            </w:r>
            <w:r w:rsidRPr="007E1FEF">
              <w:t>%</w:t>
            </w:r>
          </w:p>
        </w:tc>
      </w:tr>
      <w:tr w:rsidR="00FB27E2" w:rsidRPr="00FB27E2" w14:paraId="2FA2D1FA" w14:textId="77777777" w:rsidTr="00FB27E2">
        <w:tc>
          <w:tcPr>
            <w:tcW w:w="3685" w:type="dxa"/>
            <w:shd w:val="clear" w:color="auto" w:fill="auto"/>
          </w:tcPr>
          <w:p w14:paraId="4FC804CB" w14:textId="55928DDC" w:rsidR="00FB27E2" w:rsidRPr="00FB27E2" w:rsidRDefault="00FB27E2" w:rsidP="00FB27E2">
            <w:pPr>
              <w:spacing w:after="120"/>
              <w:ind w:right="113"/>
            </w:pPr>
            <w:r w:rsidRPr="007E1FEF">
              <w:t>Открытая пористость (</w:t>
            </w:r>
            <w:r w:rsidRPr="009D7069">
              <w:t>Po</w:t>
            </w:r>
            <w:r w:rsidRPr="007E1FEF">
              <w:t>)</w:t>
            </w:r>
          </w:p>
        </w:tc>
        <w:tc>
          <w:tcPr>
            <w:tcW w:w="3685" w:type="dxa"/>
            <w:shd w:val="clear" w:color="auto" w:fill="auto"/>
          </w:tcPr>
          <w:p w14:paraId="476CAFD8" w14:textId="76E476ED" w:rsidR="00FB27E2" w:rsidRPr="00FB27E2" w:rsidRDefault="00FB27E2" w:rsidP="00FB27E2">
            <w:pPr>
              <w:spacing w:after="120"/>
              <w:ind w:right="113"/>
            </w:pPr>
            <w:r w:rsidRPr="007E1FEF">
              <w:t>20–22</w:t>
            </w:r>
            <w:r>
              <w:t> </w:t>
            </w:r>
            <w:r w:rsidRPr="007E1FEF">
              <w:t>% от объема</w:t>
            </w:r>
          </w:p>
        </w:tc>
      </w:tr>
      <w:tr w:rsidR="00FB27E2" w:rsidRPr="00FB27E2" w14:paraId="5ED5CE30" w14:textId="77777777" w:rsidTr="00FB27E2">
        <w:tc>
          <w:tcPr>
            <w:tcW w:w="3685" w:type="dxa"/>
            <w:shd w:val="clear" w:color="auto" w:fill="auto"/>
          </w:tcPr>
          <w:p w14:paraId="145E3BDD" w14:textId="6D44D22E" w:rsidR="00FB27E2" w:rsidRPr="00FB27E2" w:rsidRDefault="00FB27E2" w:rsidP="00FB27E2">
            <w:pPr>
              <w:spacing w:after="120"/>
              <w:ind w:right="113"/>
            </w:pPr>
            <w:r w:rsidRPr="007E1FEF">
              <w:t>Плотность</w:t>
            </w:r>
          </w:p>
        </w:tc>
        <w:tc>
          <w:tcPr>
            <w:tcW w:w="3685" w:type="dxa"/>
            <w:shd w:val="clear" w:color="auto" w:fill="auto"/>
          </w:tcPr>
          <w:p w14:paraId="7E2B512B" w14:textId="499689DB" w:rsidR="00FB27E2" w:rsidRPr="00FB27E2" w:rsidRDefault="00FB27E2" w:rsidP="00FB27E2">
            <w:pPr>
              <w:spacing w:after="120"/>
              <w:ind w:right="113"/>
            </w:pPr>
            <w:r w:rsidRPr="007E1FEF">
              <w:t>1900–2000 кг/м</w:t>
            </w:r>
            <w:r w:rsidRPr="00FB27E2">
              <w:rPr>
                <w:vertAlign w:val="superscript"/>
              </w:rPr>
              <w:t>3</w:t>
            </w:r>
          </w:p>
        </w:tc>
      </w:tr>
      <w:tr w:rsidR="00FB27E2" w:rsidRPr="00FB27E2" w14:paraId="64714A99" w14:textId="77777777" w:rsidTr="00FB27E2">
        <w:tc>
          <w:tcPr>
            <w:tcW w:w="3685" w:type="dxa"/>
            <w:shd w:val="clear" w:color="auto" w:fill="auto"/>
          </w:tcPr>
          <w:p w14:paraId="4B53F31C" w14:textId="4978E56A" w:rsidR="00FB27E2" w:rsidRPr="00FB27E2" w:rsidRDefault="00FB27E2" w:rsidP="00FB27E2">
            <w:pPr>
              <w:spacing w:after="120"/>
              <w:ind w:right="113"/>
            </w:pPr>
            <w:r w:rsidRPr="007E1FEF">
              <w:t>Фактическая площадь отверстий</w:t>
            </w:r>
          </w:p>
        </w:tc>
        <w:tc>
          <w:tcPr>
            <w:tcW w:w="3685" w:type="dxa"/>
            <w:shd w:val="clear" w:color="auto" w:fill="auto"/>
          </w:tcPr>
          <w:p w14:paraId="6EA253AF" w14:textId="2CBA83DC" w:rsidR="00FB27E2" w:rsidRPr="00FB27E2" w:rsidRDefault="00FB27E2" w:rsidP="00FB27E2">
            <w:pPr>
              <w:spacing w:after="120"/>
              <w:ind w:right="113"/>
            </w:pPr>
            <w:r w:rsidRPr="007E1FEF">
              <w:t>44,18</w:t>
            </w:r>
            <w:r>
              <w:t> </w:t>
            </w:r>
            <w:r w:rsidRPr="007E1FEF">
              <w:t>%</w:t>
            </w:r>
          </w:p>
        </w:tc>
      </w:tr>
    </w:tbl>
    <w:p w14:paraId="00431622" w14:textId="5C6702E1" w:rsidR="00C5635A" w:rsidRPr="00FB27E2" w:rsidRDefault="00C5635A" w:rsidP="00FB27E2">
      <w:pPr>
        <w:pStyle w:val="SingleTxtG"/>
      </w:pPr>
    </w:p>
    <w:p w14:paraId="13925251" w14:textId="77777777" w:rsidR="00226D44" w:rsidRDefault="00226D44" w:rsidP="00C5635A">
      <w:pPr>
        <w:tabs>
          <w:tab w:val="left" w:pos="2268"/>
          <w:tab w:val="left" w:pos="2835"/>
          <w:tab w:val="left" w:pos="3402"/>
          <w:tab w:val="left" w:pos="3969"/>
        </w:tabs>
        <w:spacing w:after="120"/>
        <w:ind w:left="2268" w:right="1134" w:hanging="1134"/>
        <w:jc w:val="both"/>
        <w:sectPr w:rsidR="00226D44" w:rsidSect="00632DA4">
          <w:headerReference w:type="even" r:id="rId129"/>
          <w:headerReference w:type="default" r:id="rId130"/>
          <w:footerReference w:type="even" r:id="rId131"/>
          <w:footerReference w:type="default" r:id="rId132"/>
          <w:endnotePr>
            <w:numFmt w:val="decimal"/>
          </w:endnotePr>
          <w:pgSz w:w="11906" w:h="16838" w:code="9"/>
          <w:pgMar w:top="1418" w:right="1134" w:bottom="1134" w:left="1134" w:header="680" w:footer="567" w:gutter="0"/>
          <w:cols w:space="708"/>
          <w:docGrid w:linePitch="360"/>
        </w:sectPr>
      </w:pPr>
    </w:p>
    <w:p w14:paraId="38BD2DE9" w14:textId="77777777" w:rsidR="00226D44" w:rsidRPr="007E1FEF" w:rsidRDefault="00226D44" w:rsidP="00226D44">
      <w:pPr>
        <w:pStyle w:val="HChGR"/>
        <w:pageBreakBefore/>
        <w:rPr>
          <w:lang w:val="ru-RU"/>
        </w:rPr>
      </w:pPr>
      <w:r w:rsidRPr="007E1FEF">
        <w:rPr>
          <w:lang w:val="ru-RU"/>
        </w:rPr>
        <w:lastRenderedPageBreak/>
        <w:t xml:space="preserve">Приложение </w:t>
      </w:r>
      <w:r w:rsidRPr="00A90B16">
        <w:rPr>
          <w:lang w:val="ru-RU"/>
        </w:rPr>
        <w:t>9</w:t>
      </w:r>
      <w:r>
        <w:t>F</w:t>
      </w:r>
    </w:p>
    <w:p w14:paraId="4C970415" w14:textId="77777777" w:rsidR="00226D44" w:rsidRPr="007E1FEF" w:rsidRDefault="00226D44" w:rsidP="00226D44">
      <w:pPr>
        <w:pStyle w:val="HChGR"/>
        <w:rPr>
          <w:lang w:val="ru-RU"/>
        </w:rPr>
      </w:pPr>
      <w:r w:rsidRPr="007E1FEF">
        <w:rPr>
          <w:lang w:val="ru-RU"/>
        </w:rPr>
        <w:tab/>
      </w:r>
      <w:r w:rsidRPr="007E1FEF">
        <w:rPr>
          <w:lang w:val="ru-RU"/>
        </w:rPr>
        <w:tab/>
        <w:t>Защита от внешнего короткого замыкания</w:t>
      </w:r>
    </w:p>
    <w:p w14:paraId="58847B8F" w14:textId="77777777" w:rsidR="00226D44" w:rsidRPr="00567006" w:rsidRDefault="00226D44" w:rsidP="00226D44">
      <w:pPr>
        <w:pStyle w:val="SingleTxtGR"/>
        <w:tabs>
          <w:tab w:val="clear" w:pos="1701"/>
        </w:tabs>
        <w:rPr>
          <w:lang w:val="ru-RU"/>
        </w:rPr>
      </w:pPr>
      <w:r w:rsidRPr="00567006">
        <w:rPr>
          <w:bCs/>
          <w:lang w:val="ru-RU"/>
        </w:rPr>
        <w:t>1.</w:t>
      </w:r>
      <w:r w:rsidRPr="00567006">
        <w:rPr>
          <w:bCs/>
          <w:lang w:val="ru-RU"/>
        </w:rPr>
        <w:tab/>
      </w:r>
      <w:r w:rsidRPr="00567006">
        <w:rPr>
          <w:lang w:val="ru-RU"/>
        </w:rPr>
        <w:t>Цель</w:t>
      </w:r>
    </w:p>
    <w:p w14:paraId="6D85064C" w14:textId="77777777" w:rsidR="00226D44" w:rsidRPr="00567006" w:rsidRDefault="00226D44" w:rsidP="00226D44">
      <w:pPr>
        <w:pStyle w:val="SingleTxtGR"/>
        <w:tabs>
          <w:tab w:val="clear" w:pos="1701"/>
        </w:tabs>
        <w:ind w:left="2268" w:hanging="1134"/>
        <w:rPr>
          <w:lang w:val="ru-RU"/>
        </w:rPr>
      </w:pPr>
      <w:r w:rsidRPr="00567006">
        <w:rPr>
          <w:lang w:val="ru-RU"/>
        </w:rPr>
        <w:tab/>
        <w:t>Целью этого испытания является проверка работы устройства защиты от короткого замыкания с целью предохранения ПСАЭЭ от последующих опасных явлений, вызванных током короткого замыкания.</w:t>
      </w:r>
    </w:p>
    <w:p w14:paraId="234F7A49" w14:textId="77777777" w:rsidR="00226D44" w:rsidRPr="00567006" w:rsidRDefault="00226D44" w:rsidP="00226D44">
      <w:pPr>
        <w:spacing w:after="120"/>
        <w:ind w:left="2268" w:right="1134" w:hanging="1134"/>
        <w:jc w:val="both"/>
        <w:rPr>
          <w:bCs/>
        </w:rPr>
      </w:pPr>
      <w:r w:rsidRPr="00567006">
        <w:rPr>
          <w:bCs/>
        </w:rPr>
        <w:t>2.</w:t>
      </w:r>
      <w:r w:rsidRPr="00567006">
        <w:rPr>
          <w:bCs/>
        </w:rPr>
        <w:tab/>
        <w:t>Оборудование</w:t>
      </w:r>
    </w:p>
    <w:p w14:paraId="3B1312EB" w14:textId="77777777" w:rsidR="00226D44" w:rsidRPr="00567006" w:rsidRDefault="00226D44" w:rsidP="00226D44">
      <w:pPr>
        <w:spacing w:after="120"/>
        <w:ind w:left="2268" w:right="1134"/>
        <w:jc w:val="both"/>
        <w:rPr>
          <w:bCs/>
        </w:rPr>
      </w:pPr>
      <w:r w:rsidRPr="00567006">
        <w:t xml:space="preserve">Это испытание проводят с использованием </w:t>
      </w:r>
      <w:r w:rsidRPr="00567006">
        <w:rPr>
          <w:bCs/>
        </w:rPr>
        <w:t xml:space="preserve">укомплектованного транспортного средства либо ПСАЭЭ в сборе или же подсистем(ы) ПСАЭЭ. Если изготовитель предпочитает проводить испытание с использованием подсистем(ы) ПСАЭЭ, то испытуемое устройство должно быть рассчитано на номинальное напряжение </w:t>
      </w:r>
      <w:r w:rsidRPr="00567006">
        <w:rPr>
          <w:bCs/>
          <w:iCs/>
        </w:rPr>
        <w:t>ПСАЭЭ</w:t>
      </w:r>
      <w:r w:rsidRPr="00567006">
        <w:rPr>
          <w:bCs/>
        </w:rPr>
        <w:t xml:space="preserve"> в сборе и он </w:t>
      </w:r>
      <w:r w:rsidRPr="001563D5">
        <w:t>должен подтвердить, что результат испытания может с разумной степенью вероятности моделировать характеристики безопасности ПС</w:t>
      </w:r>
      <w:r>
        <w:t>АЭЭ</w:t>
      </w:r>
      <w:r w:rsidRPr="001563D5">
        <w:t xml:space="preserve"> в сборе в тех же условиях. Если электронный блок управления П</w:t>
      </w:r>
      <w:r>
        <w:t>САЭЭ</w:t>
      </w:r>
      <w:r w:rsidRPr="001563D5">
        <w:t xml:space="preserve"> не вмонтирован в корпус, в котором находятся элементы, то по просьбе изготовителя электронный блок управления на испытуемом устройстве можно не устанавливать</w:t>
      </w:r>
      <w:r w:rsidRPr="00567006">
        <w:rPr>
          <w:bCs/>
        </w:rPr>
        <w:t>.</w:t>
      </w:r>
      <w:r>
        <w:rPr>
          <w:bCs/>
        </w:rPr>
        <w:t xml:space="preserve"> </w:t>
      </w:r>
      <w:r w:rsidRPr="00567006">
        <w:rPr>
          <w:bCs/>
        </w:rPr>
        <w:t xml:space="preserve">При испытании с использованием укомплектованного транспортного средства изготовитель может представить информацию относительно подсоединения жгута разъема питания с указанием места в непосредственной близости от </w:t>
      </w:r>
      <w:r w:rsidRPr="00567006">
        <w:rPr>
          <w:bCs/>
          <w:iCs/>
        </w:rPr>
        <w:t xml:space="preserve">ПСАЭЭ для </w:t>
      </w:r>
      <w:r w:rsidRPr="00567006">
        <w:rPr>
          <w:bCs/>
        </w:rPr>
        <w:t>наложения ее закоротки.</w:t>
      </w:r>
    </w:p>
    <w:p w14:paraId="65C99763" w14:textId="77777777" w:rsidR="00226D44" w:rsidRPr="00567006" w:rsidRDefault="00226D44" w:rsidP="00226D44">
      <w:pPr>
        <w:spacing w:after="120"/>
        <w:ind w:left="2268" w:right="1134" w:hanging="1134"/>
        <w:jc w:val="both"/>
        <w:rPr>
          <w:bCs/>
        </w:rPr>
      </w:pPr>
      <w:r w:rsidRPr="00567006">
        <w:rPr>
          <w:bCs/>
        </w:rPr>
        <w:t>3.</w:t>
      </w:r>
      <w:r w:rsidRPr="00567006">
        <w:rPr>
          <w:bCs/>
        </w:rPr>
        <w:tab/>
        <w:t>Процедуры</w:t>
      </w:r>
    </w:p>
    <w:p w14:paraId="01C19EE4" w14:textId="77777777" w:rsidR="00226D44" w:rsidRPr="00567006" w:rsidRDefault="00226D44" w:rsidP="00226D44">
      <w:pPr>
        <w:tabs>
          <w:tab w:val="left" w:pos="2268"/>
          <w:tab w:val="left" w:pos="2835"/>
          <w:tab w:val="left" w:pos="3402"/>
          <w:tab w:val="left" w:pos="3969"/>
        </w:tabs>
        <w:spacing w:after="120"/>
        <w:ind w:left="2268" w:right="1134" w:hanging="1134"/>
        <w:jc w:val="both"/>
      </w:pPr>
      <w:r w:rsidRPr="00567006">
        <w:rPr>
          <w:bCs/>
        </w:rPr>
        <w:t xml:space="preserve">3.1 </w:t>
      </w:r>
      <w:r w:rsidRPr="00567006">
        <w:rPr>
          <w:bCs/>
        </w:rPr>
        <w:tab/>
      </w:r>
      <w:r w:rsidRPr="00567006">
        <w:t>Общие условия испытания</w:t>
      </w:r>
    </w:p>
    <w:p w14:paraId="7BF92FD8" w14:textId="77777777" w:rsidR="00226D44" w:rsidRPr="00567006" w:rsidRDefault="00226D44" w:rsidP="00226D44">
      <w:pPr>
        <w:tabs>
          <w:tab w:val="left" w:pos="1701"/>
          <w:tab w:val="left" w:pos="2268"/>
          <w:tab w:val="left" w:pos="2835"/>
          <w:tab w:val="left" w:pos="3402"/>
          <w:tab w:val="left" w:pos="3969"/>
        </w:tabs>
        <w:spacing w:after="120"/>
        <w:ind w:left="2268" w:right="1134"/>
        <w:jc w:val="both"/>
      </w:pPr>
      <w:r w:rsidRPr="00567006">
        <w:t>Испытание проводят в следующих условиях:</w:t>
      </w:r>
    </w:p>
    <w:p w14:paraId="21AD7951" w14:textId="2F2A35AB" w:rsidR="00226D44" w:rsidRPr="00567006" w:rsidRDefault="00226D44" w:rsidP="00226D44">
      <w:pPr>
        <w:tabs>
          <w:tab w:val="left" w:pos="1701"/>
          <w:tab w:val="left" w:pos="2268"/>
          <w:tab w:val="left" w:pos="2835"/>
          <w:tab w:val="left" w:pos="3402"/>
          <w:tab w:val="left" w:pos="3969"/>
        </w:tabs>
        <w:spacing w:after="120"/>
        <w:ind w:left="2835" w:right="1134" w:hanging="567"/>
        <w:jc w:val="both"/>
      </w:pPr>
      <w:r w:rsidRPr="00FD15D7">
        <w:t>a</w:t>
      </w:r>
      <w:r w:rsidRPr="00567006">
        <w:t>)</w:t>
      </w:r>
      <w:r w:rsidRPr="00567006">
        <w:tab/>
        <w:t xml:space="preserve">испытание проводят при температуре окружающего воздуха </w:t>
      </w:r>
      <w:r w:rsidRPr="00567006">
        <w:br/>
        <w:t>20</w:t>
      </w:r>
      <w:r>
        <w:rPr>
          <w:lang w:val="en-US"/>
        </w:rPr>
        <w:t> </w:t>
      </w:r>
      <w:r w:rsidRPr="00567006">
        <w:t>±</w:t>
      </w:r>
      <w:r>
        <w:rPr>
          <w:lang w:val="en-US"/>
        </w:rPr>
        <w:t> </w:t>
      </w:r>
      <w:r w:rsidRPr="00567006">
        <w:t>10</w:t>
      </w:r>
      <w:r>
        <w:rPr>
          <w:lang w:val="en-US"/>
        </w:rPr>
        <w:t> </w:t>
      </w:r>
      <w:r w:rsidRPr="00567006">
        <w:t>°</w:t>
      </w:r>
      <w:r w:rsidRPr="00FD15D7">
        <w:t>C</w:t>
      </w:r>
      <w:r w:rsidRPr="00567006">
        <w:t xml:space="preserve"> или, по просьбе изготовителя, при более высокой температуре,</w:t>
      </w:r>
    </w:p>
    <w:p w14:paraId="1713EEF9" w14:textId="77777777" w:rsidR="00226D44" w:rsidRPr="00567006" w:rsidRDefault="00226D44" w:rsidP="00226D44">
      <w:pPr>
        <w:spacing w:after="120"/>
        <w:ind w:left="2835" w:right="1134" w:hanging="567"/>
        <w:jc w:val="both"/>
      </w:pPr>
      <w:r w:rsidRPr="00FD15D7">
        <w:rPr>
          <w:bCs/>
        </w:rPr>
        <w:t>b</w:t>
      </w:r>
      <w:r w:rsidRPr="00567006">
        <w:rPr>
          <w:bCs/>
        </w:rPr>
        <w:t>)</w:t>
      </w:r>
      <w:r w:rsidRPr="00567006">
        <w:rPr>
          <w:bCs/>
        </w:rPr>
        <w:tab/>
      </w:r>
      <w:r w:rsidRPr="00567006">
        <w:t xml:space="preserve">в начале испытания СЗ </w:t>
      </w:r>
      <w:r w:rsidRPr="00567006">
        <w:rPr>
          <w:bCs/>
        </w:rPr>
        <w:t>корректируют в соответствии с</w:t>
      </w:r>
      <w:r w:rsidRPr="00567006">
        <w:rPr>
          <w:bCs/>
          <w:strike/>
        </w:rPr>
        <w:t xml:space="preserve"> </w:t>
      </w:r>
      <w:r w:rsidRPr="00567006">
        <w:rPr>
          <w:bCs/>
        </w:rPr>
        <w:t>добавлением 2 к приложению 9</w:t>
      </w:r>
      <w:r w:rsidRPr="00567006">
        <w:t>,</w:t>
      </w:r>
    </w:p>
    <w:p w14:paraId="72C37210" w14:textId="77777777" w:rsidR="00226D44" w:rsidRPr="00567006" w:rsidRDefault="00226D44" w:rsidP="00226D44">
      <w:pPr>
        <w:spacing w:after="120"/>
        <w:ind w:left="2835" w:right="1134" w:hanging="567"/>
        <w:jc w:val="both"/>
        <w:rPr>
          <w:bCs/>
        </w:rPr>
      </w:pPr>
      <w:r w:rsidRPr="00FD15D7">
        <w:rPr>
          <w:bCs/>
        </w:rPr>
        <w:t>c</w:t>
      </w:r>
      <w:r w:rsidRPr="00567006">
        <w:rPr>
          <w:bCs/>
        </w:rPr>
        <w:t>)</w:t>
      </w:r>
      <w:r w:rsidRPr="00567006">
        <w:rPr>
          <w:bCs/>
        </w:rPr>
        <w:tab/>
      </w:r>
      <w:r w:rsidRPr="00567006">
        <w:t>в начале испытания включаются все защитные устройства, влияющие на функцию испытуемого устройства, имеющую отношение к результату испытания,</w:t>
      </w:r>
      <w:r w:rsidRPr="00567006">
        <w:rPr>
          <w:bCs/>
        </w:rPr>
        <w:t xml:space="preserve"> </w:t>
      </w:r>
    </w:p>
    <w:p w14:paraId="4EFBC513" w14:textId="77777777" w:rsidR="00226D44" w:rsidRPr="00567006" w:rsidRDefault="00226D44" w:rsidP="00226D44">
      <w:pPr>
        <w:spacing w:after="120"/>
        <w:ind w:leftChars="1134" w:left="2832" w:right="1134" w:hangingChars="282" w:hanging="564"/>
        <w:jc w:val="both"/>
        <w:rPr>
          <w:bCs/>
        </w:rPr>
      </w:pPr>
      <w:r w:rsidRPr="00CF57E2">
        <w:rPr>
          <w:bCs/>
        </w:rPr>
        <w:t>d</w:t>
      </w:r>
      <w:r w:rsidRPr="00567006">
        <w:rPr>
          <w:bCs/>
        </w:rPr>
        <w:t xml:space="preserve">) </w:t>
      </w:r>
      <w:r w:rsidRPr="00567006">
        <w:rPr>
          <w:bCs/>
        </w:rPr>
        <w:tab/>
        <w:t>при испытании с использованием укомплектованного транспортного средства жгут разъема питания подсоединяют в указанном изготовителем месте и включают защитные системы транспортного средства, имеющие отношение к результату испытания.</w:t>
      </w:r>
    </w:p>
    <w:p w14:paraId="2BC44E15" w14:textId="77777777" w:rsidR="00226D44" w:rsidRPr="00567006" w:rsidRDefault="00226D44" w:rsidP="00226D44">
      <w:pPr>
        <w:spacing w:after="120"/>
        <w:ind w:left="2268" w:right="1134" w:hanging="1134"/>
        <w:jc w:val="both"/>
        <w:rPr>
          <w:bCs/>
        </w:rPr>
      </w:pPr>
      <w:r w:rsidRPr="00567006">
        <w:rPr>
          <w:bCs/>
        </w:rPr>
        <w:t>3.2</w:t>
      </w:r>
      <w:r w:rsidRPr="00567006">
        <w:rPr>
          <w:bCs/>
        </w:rPr>
        <w:tab/>
      </w:r>
      <w:r w:rsidRPr="00567006">
        <w:t>Короткое замыкание</w:t>
      </w:r>
    </w:p>
    <w:p w14:paraId="24F44FDA" w14:textId="77777777" w:rsidR="00226D44" w:rsidRPr="00567006" w:rsidRDefault="00226D44" w:rsidP="00226D44">
      <w:pPr>
        <w:spacing w:after="120"/>
        <w:ind w:left="2268" w:right="1134"/>
        <w:jc w:val="both"/>
        <w:rPr>
          <w:bCs/>
        </w:rPr>
      </w:pPr>
      <w:r w:rsidRPr="008B54B4">
        <w:t>В начале испытания все соответствующие главные контакторы, предназначенные для зарядки и разрядки, должны быть замкнуты с целью имитации режима, допускающего движение, а также режима, позволяющего производить внешнюю зарядку. Если эта проверка не может быть завершена с помощью одного испытания, то проводится два или более испытаний</w:t>
      </w:r>
      <w:r w:rsidRPr="00567006">
        <w:rPr>
          <w:bCs/>
        </w:rPr>
        <w:t xml:space="preserve">. </w:t>
      </w:r>
    </w:p>
    <w:p w14:paraId="4BA817F7" w14:textId="77777777" w:rsidR="00226D44" w:rsidRPr="00567006" w:rsidRDefault="00226D44" w:rsidP="00226D44">
      <w:pPr>
        <w:spacing w:after="120"/>
        <w:ind w:left="2268" w:right="1134"/>
        <w:jc w:val="both"/>
        <w:rPr>
          <w:bCs/>
        </w:rPr>
      </w:pPr>
      <w:r w:rsidRPr="00567006">
        <w:rPr>
          <w:bCs/>
        </w:rPr>
        <w:t xml:space="preserve">При испытании с использованием </w:t>
      </w:r>
      <w:r w:rsidRPr="00567006">
        <w:rPr>
          <w:bCs/>
          <w:iCs/>
        </w:rPr>
        <w:t>ПСАЭЭ</w:t>
      </w:r>
      <w:r w:rsidRPr="00567006">
        <w:rPr>
          <w:bCs/>
        </w:rPr>
        <w:t xml:space="preserve"> в сборе или подсистем(ы)</w:t>
      </w:r>
      <w:r w:rsidRPr="00567006">
        <w:rPr>
          <w:bCs/>
          <w:iCs/>
        </w:rPr>
        <w:t xml:space="preserve"> ПСАЭЭ</w:t>
      </w:r>
      <w:r w:rsidRPr="00567006">
        <w:rPr>
          <w:bCs/>
        </w:rPr>
        <w:t xml:space="preserve"> положительную и отрицательную клеммы испытуемого </w:t>
      </w:r>
      <w:r w:rsidRPr="00567006">
        <w:rPr>
          <w:bCs/>
        </w:rPr>
        <w:lastRenderedPageBreak/>
        <w:t xml:space="preserve">устройства соединяют, с тем чтобы вызвать короткое замыкание. </w:t>
      </w:r>
      <w:r w:rsidRPr="000C3ECB">
        <w:t xml:space="preserve">Соединение, используемое для этой цели, должно иметь сопротивление не более </w:t>
      </w:r>
      <w:r w:rsidRPr="00567006">
        <w:rPr>
          <w:bCs/>
        </w:rPr>
        <w:t>5 мОм.</w:t>
      </w:r>
    </w:p>
    <w:p w14:paraId="0AAC3A4C" w14:textId="77777777" w:rsidR="00226D44" w:rsidRPr="00567006" w:rsidRDefault="00226D44" w:rsidP="00226D44">
      <w:pPr>
        <w:tabs>
          <w:tab w:val="left" w:pos="1701"/>
          <w:tab w:val="left" w:pos="2268"/>
          <w:tab w:val="left" w:pos="2835"/>
          <w:tab w:val="left" w:pos="3402"/>
          <w:tab w:val="left" w:pos="3969"/>
        </w:tabs>
        <w:spacing w:after="120"/>
        <w:ind w:left="2268" w:right="1134"/>
        <w:jc w:val="both"/>
        <w:rPr>
          <w:bCs/>
        </w:rPr>
      </w:pPr>
      <w:r w:rsidRPr="00567006">
        <w:rPr>
          <w:bCs/>
        </w:rPr>
        <w:t>При испытании с использованием укомплектованного транспортного средства закоротку накладывают посредством жгута разъема питания. Соединение, используемое для создания короткого замыкания (включая кабельную обвязку), должно иметь сопротивление не более 5 мОм.</w:t>
      </w:r>
    </w:p>
    <w:p w14:paraId="0C4527BD" w14:textId="77777777" w:rsidR="00226D44" w:rsidRPr="007E1FEF" w:rsidRDefault="00226D44" w:rsidP="00226D44">
      <w:pPr>
        <w:pStyle w:val="SingleTxtGR"/>
        <w:keepLines/>
        <w:tabs>
          <w:tab w:val="clear" w:pos="1701"/>
        </w:tabs>
        <w:ind w:left="2268" w:hanging="1134"/>
        <w:rPr>
          <w:lang w:val="ru-RU"/>
        </w:rPr>
      </w:pPr>
      <w:r w:rsidRPr="00567006">
        <w:rPr>
          <w:bCs/>
          <w:lang w:val="ru-RU"/>
        </w:rPr>
        <w:tab/>
        <w:t>Воздействие короткого замыкания поддерживают до срабатывания функции защиты ПСАЭЭ, прерывающей</w:t>
      </w:r>
      <w:r w:rsidRPr="00567006">
        <w:rPr>
          <w:lang w:val="ru-RU"/>
        </w:rPr>
        <w:t xml:space="preserve"> ток короткого замыкания, или в течение не менее одного часа, после того как температура, измеренная на корпусе испытуемого устройства, стабилизировалась таким образом, что градиент температуры меняется менее чем на 4</w:t>
      </w:r>
      <w:r w:rsidRPr="00FD15D7">
        <w:t> </w:t>
      </w:r>
      <w:r w:rsidRPr="00567006">
        <w:rPr>
          <w:lang w:val="ru-RU"/>
        </w:rPr>
        <w:t>°</w:t>
      </w:r>
      <w:r w:rsidRPr="00FD15D7">
        <w:t>C</w:t>
      </w:r>
      <w:r w:rsidRPr="00567006">
        <w:rPr>
          <w:lang w:val="ru-RU"/>
        </w:rPr>
        <w:t xml:space="preserve"> за </w:t>
      </w:r>
      <w:r w:rsidRPr="00567006">
        <w:rPr>
          <w:bCs/>
          <w:lang w:val="ru-RU"/>
        </w:rPr>
        <w:t>два часа.</w:t>
      </w:r>
    </w:p>
    <w:p w14:paraId="541244FE" w14:textId="77777777" w:rsidR="00226D44" w:rsidRPr="007E1FEF" w:rsidRDefault="00226D44" w:rsidP="00226D44">
      <w:pPr>
        <w:pStyle w:val="SingleTxtGR"/>
        <w:tabs>
          <w:tab w:val="clear" w:pos="1701"/>
        </w:tabs>
        <w:ind w:left="2268" w:hanging="1134"/>
        <w:rPr>
          <w:lang w:val="ru-RU"/>
        </w:rPr>
      </w:pPr>
      <w:r w:rsidRPr="007E1FEF">
        <w:rPr>
          <w:lang w:val="ru-RU"/>
        </w:rPr>
        <w:t>3.3</w:t>
      </w:r>
      <w:r w:rsidRPr="007E1FEF">
        <w:rPr>
          <w:lang w:val="ru-RU"/>
        </w:rPr>
        <w:tab/>
        <w:t>Стандартный цикл и период наблюдения</w:t>
      </w:r>
    </w:p>
    <w:p w14:paraId="5BED9B1D" w14:textId="77777777" w:rsidR="00226D44" w:rsidRPr="007E1FEF" w:rsidRDefault="00226D44" w:rsidP="00226D44">
      <w:pPr>
        <w:pStyle w:val="SingleTxtGR"/>
        <w:tabs>
          <w:tab w:val="clear" w:pos="1701"/>
        </w:tabs>
        <w:ind w:left="2268" w:hanging="1134"/>
        <w:rPr>
          <w:lang w:val="ru-RU"/>
        </w:rPr>
      </w:pPr>
      <w:r w:rsidRPr="007E1FEF">
        <w:rPr>
          <w:lang w:val="ru-RU"/>
        </w:rPr>
        <w:tab/>
        <w:t xml:space="preserve">Сразу после окончания действия короткого замыкания проводится стандартный цикл, описанный в добавлении 1 к приложению </w:t>
      </w:r>
      <w:r w:rsidRPr="0032044D">
        <w:rPr>
          <w:lang w:val="ru-RU"/>
        </w:rPr>
        <w:t>9</w:t>
      </w:r>
      <w:r w:rsidRPr="007E1FEF">
        <w:rPr>
          <w:lang w:val="ru-RU"/>
        </w:rPr>
        <w:t>, если тому не препятствует испытуемое устройство.</w:t>
      </w:r>
    </w:p>
    <w:p w14:paraId="76E66799" w14:textId="6BC6D4B1" w:rsidR="006A4747" w:rsidRDefault="00226D44" w:rsidP="00226D44">
      <w:pPr>
        <w:tabs>
          <w:tab w:val="left" w:pos="2268"/>
          <w:tab w:val="left" w:pos="2835"/>
          <w:tab w:val="left" w:pos="3402"/>
          <w:tab w:val="left" w:pos="3969"/>
        </w:tabs>
        <w:spacing w:after="120"/>
        <w:ind w:left="2268" w:right="1134" w:hanging="1134"/>
        <w:jc w:val="both"/>
      </w:pPr>
      <w:r w:rsidRPr="007E1FEF">
        <w:tab/>
        <w:t xml:space="preserve">По завершении испытания предусматривается </w:t>
      </w:r>
      <w:r>
        <w:t>1-часо</w:t>
      </w:r>
      <w:r w:rsidRPr="007E1FEF">
        <w:t>вой период наблюдения в условиях температуры окружающего воздуха в испытательной среде.</w:t>
      </w:r>
    </w:p>
    <w:p w14:paraId="7D302DAB" w14:textId="3C54E2C5" w:rsidR="00226D44" w:rsidRDefault="00226D44" w:rsidP="00226D44">
      <w:pPr>
        <w:tabs>
          <w:tab w:val="left" w:pos="2268"/>
          <w:tab w:val="left" w:pos="2835"/>
          <w:tab w:val="left" w:pos="3402"/>
          <w:tab w:val="left" w:pos="3969"/>
        </w:tabs>
        <w:spacing w:after="120"/>
        <w:ind w:left="2268" w:right="1134" w:hanging="1134"/>
        <w:jc w:val="both"/>
      </w:pPr>
    </w:p>
    <w:p w14:paraId="5526A942" w14:textId="77777777" w:rsidR="00FA597A" w:rsidRDefault="00FA597A" w:rsidP="00226D44">
      <w:pPr>
        <w:tabs>
          <w:tab w:val="left" w:pos="2268"/>
          <w:tab w:val="left" w:pos="2835"/>
          <w:tab w:val="left" w:pos="3402"/>
          <w:tab w:val="left" w:pos="3969"/>
        </w:tabs>
        <w:spacing w:after="120"/>
        <w:ind w:left="2268" w:right="1134" w:hanging="1134"/>
        <w:jc w:val="both"/>
        <w:sectPr w:rsidR="00FA597A" w:rsidSect="00632DA4">
          <w:headerReference w:type="even" r:id="rId133"/>
          <w:headerReference w:type="default" r:id="rId134"/>
          <w:footerReference w:type="even" r:id="rId135"/>
          <w:footerReference w:type="default" r:id="rId136"/>
          <w:endnotePr>
            <w:numFmt w:val="decimal"/>
          </w:endnotePr>
          <w:pgSz w:w="11906" w:h="16838" w:code="9"/>
          <w:pgMar w:top="1418" w:right="1134" w:bottom="1134" w:left="1134" w:header="680" w:footer="567" w:gutter="0"/>
          <w:cols w:space="708"/>
          <w:docGrid w:linePitch="360"/>
        </w:sectPr>
      </w:pPr>
    </w:p>
    <w:p w14:paraId="25BA13B5" w14:textId="77777777" w:rsidR="00FA597A" w:rsidRPr="00B233CC" w:rsidRDefault="00FA597A" w:rsidP="00FA597A">
      <w:pPr>
        <w:pStyle w:val="HChG"/>
        <w:keepNext w:val="0"/>
        <w:keepLines w:val="0"/>
      </w:pPr>
      <w:r w:rsidRPr="00B233CC">
        <w:lastRenderedPageBreak/>
        <w:t xml:space="preserve">Приложение </w:t>
      </w:r>
      <w:r w:rsidRPr="00B233CC">
        <w:rPr>
          <w:lang w:eastAsia="ja-JP"/>
        </w:rPr>
        <w:t>9</w:t>
      </w:r>
      <w:r w:rsidRPr="00FD15D7">
        <w:t>G</w:t>
      </w:r>
    </w:p>
    <w:p w14:paraId="6E92C850" w14:textId="77777777" w:rsidR="00FA597A" w:rsidRPr="00B233CC" w:rsidRDefault="00FA597A" w:rsidP="00FA597A">
      <w:pPr>
        <w:pStyle w:val="HChG"/>
        <w:keepNext w:val="0"/>
        <w:keepLines w:val="0"/>
      </w:pPr>
      <w:bookmarkStart w:id="46" w:name="_Toc352838620"/>
      <w:bookmarkStart w:id="47" w:name="_Toc352852792"/>
      <w:r w:rsidRPr="00B233CC">
        <w:tab/>
      </w:r>
      <w:r w:rsidRPr="00B233CC">
        <w:tab/>
        <w:t>Защита от чрезмерной зарядки</w:t>
      </w:r>
      <w:bookmarkEnd w:id="46"/>
      <w:bookmarkEnd w:id="47"/>
    </w:p>
    <w:p w14:paraId="101BA2CC" w14:textId="77777777" w:rsidR="00FA597A" w:rsidRPr="00B233CC" w:rsidRDefault="00FA597A" w:rsidP="00FA597A">
      <w:pPr>
        <w:spacing w:after="120"/>
        <w:ind w:left="2268" w:right="1134" w:hanging="1134"/>
        <w:jc w:val="both"/>
        <w:rPr>
          <w:bCs/>
        </w:rPr>
      </w:pPr>
      <w:r w:rsidRPr="00B233CC">
        <w:rPr>
          <w:bCs/>
        </w:rPr>
        <w:t>1.</w:t>
      </w:r>
      <w:r w:rsidRPr="00B233CC">
        <w:rPr>
          <w:bCs/>
        </w:rPr>
        <w:tab/>
        <w:t xml:space="preserve">Цель </w:t>
      </w:r>
    </w:p>
    <w:p w14:paraId="0F4117CC" w14:textId="77777777" w:rsidR="00FA597A" w:rsidRPr="00B233CC" w:rsidRDefault="00FA597A" w:rsidP="00FA597A">
      <w:pPr>
        <w:tabs>
          <w:tab w:val="left" w:pos="1701"/>
          <w:tab w:val="left" w:pos="2268"/>
          <w:tab w:val="left" w:pos="2835"/>
          <w:tab w:val="left" w:pos="3402"/>
          <w:tab w:val="left" w:pos="3969"/>
        </w:tabs>
        <w:spacing w:after="120"/>
        <w:ind w:left="2268" w:right="1134"/>
        <w:jc w:val="both"/>
        <w:rPr>
          <w:bCs/>
        </w:rPr>
      </w:pPr>
      <w:r w:rsidRPr="00B233CC">
        <w:t xml:space="preserve">Целью этого испытания является проверка работы устройства защиты от избыточной зарядки </w:t>
      </w:r>
      <w:r w:rsidRPr="00B233CC">
        <w:rPr>
          <w:bCs/>
        </w:rPr>
        <w:t xml:space="preserve">с целью предохранения </w:t>
      </w:r>
      <w:r w:rsidRPr="00B233CC">
        <w:rPr>
          <w:bCs/>
          <w:iCs/>
        </w:rPr>
        <w:t>ПСАЭЭ</w:t>
      </w:r>
      <w:r w:rsidRPr="00B233CC">
        <w:rPr>
          <w:bCs/>
        </w:rPr>
        <w:t xml:space="preserve"> от любых опасных явлений, вызванных слишком высокой СЗ.</w:t>
      </w:r>
    </w:p>
    <w:p w14:paraId="4F3A9C9D" w14:textId="77777777" w:rsidR="00FA597A" w:rsidRPr="00B233CC" w:rsidRDefault="00FA597A" w:rsidP="00FA597A">
      <w:pPr>
        <w:pStyle w:val="SingleTxtGR"/>
        <w:tabs>
          <w:tab w:val="clear" w:pos="1701"/>
        </w:tabs>
        <w:rPr>
          <w:bCs/>
          <w:lang w:val="ru-RU"/>
        </w:rPr>
      </w:pPr>
      <w:r w:rsidRPr="00B233CC">
        <w:rPr>
          <w:bCs/>
          <w:lang w:val="ru-RU"/>
        </w:rPr>
        <w:t>2.</w:t>
      </w:r>
      <w:r w:rsidRPr="00B233CC">
        <w:rPr>
          <w:bCs/>
          <w:lang w:val="ru-RU"/>
        </w:rPr>
        <w:tab/>
        <w:t>Оборудование</w:t>
      </w:r>
    </w:p>
    <w:p w14:paraId="16971305" w14:textId="77777777" w:rsidR="00FA597A" w:rsidRPr="00B233CC" w:rsidRDefault="00FA597A" w:rsidP="00FA597A">
      <w:pPr>
        <w:pStyle w:val="SingleTxtGR"/>
        <w:tabs>
          <w:tab w:val="clear" w:pos="1701"/>
        </w:tabs>
        <w:ind w:left="2268" w:hanging="1134"/>
        <w:rPr>
          <w:bCs/>
          <w:lang w:val="ru-RU"/>
        </w:rPr>
      </w:pPr>
      <w:r w:rsidRPr="00B233CC">
        <w:rPr>
          <w:bCs/>
          <w:lang w:val="ru-RU"/>
        </w:rPr>
        <w:tab/>
        <w:t>Это испытание проводится в обычных условиях эксплуатации с использованием укомплектованного транспортного средства или</w:t>
      </w:r>
      <w:r w:rsidRPr="00B233CC">
        <w:rPr>
          <w:lang w:val="ru-RU"/>
        </w:rPr>
        <w:t xml:space="preserve"> ПСАЭЭ в сборе. </w:t>
      </w:r>
      <w:r w:rsidRPr="00B233CC">
        <w:rPr>
          <w:bCs/>
          <w:lang w:val="ru-RU"/>
        </w:rPr>
        <w:t>Вспомогательные системы, не влияющие на результаты испытания, на испытуемом устройстве можно не устанавливать.</w:t>
      </w:r>
    </w:p>
    <w:p w14:paraId="3CC17471" w14:textId="77777777" w:rsidR="00FA597A" w:rsidRPr="00B233CC" w:rsidRDefault="00FA597A" w:rsidP="00FA597A">
      <w:pPr>
        <w:pStyle w:val="SingleTxtGR"/>
        <w:tabs>
          <w:tab w:val="clear" w:pos="1701"/>
        </w:tabs>
        <w:ind w:left="2268" w:hanging="1134"/>
        <w:rPr>
          <w:lang w:val="ru-RU"/>
        </w:rPr>
      </w:pPr>
      <w:r w:rsidRPr="00B233CC">
        <w:rPr>
          <w:lang w:val="ru-RU"/>
        </w:rPr>
        <w:tab/>
      </w:r>
      <w:r w:rsidRPr="00B233CC">
        <w:rPr>
          <w:bCs/>
          <w:lang w:val="ru-RU"/>
        </w:rPr>
        <w:t>Э</w:t>
      </w:r>
      <w:r w:rsidRPr="00B233CC">
        <w:rPr>
          <w:lang w:val="ru-RU"/>
        </w:rPr>
        <w:t xml:space="preserve">то испытание </w:t>
      </w:r>
      <w:r w:rsidRPr="00B233CC">
        <w:rPr>
          <w:bCs/>
          <w:lang w:val="ru-RU"/>
        </w:rPr>
        <w:t>можно проводить с использованием модифицированного испытуемого устройства при условии, что произведенная модификация не влияет</w:t>
      </w:r>
      <w:r w:rsidRPr="00B233CC">
        <w:rPr>
          <w:lang w:val="ru-RU"/>
        </w:rPr>
        <w:t xml:space="preserve"> на результаты испытания.</w:t>
      </w:r>
    </w:p>
    <w:p w14:paraId="649CF3C8" w14:textId="77777777" w:rsidR="00FA597A" w:rsidRPr="00B233CC" w:rsidRDefault="00FA597A" w:rsidP="004F1208">
      <w:pPr>
        <w:spacing w:after="120"/>
        <w:ind w:left="2268" w:right="1134" w:hanging="1134"/>
        <w:jc w:val="both"/>
        <w:rPr>
          <w:bCs/>
        </w:rPr>
      </w:pPr>
      <w:r w:rsidRPr="00B233CC">
        <w:rPr>
          <w:bCs/>
        </w:rPr>
        <w:t>3.</w:t>
      </w:r>
      <w:r w:rsidRPr="00B233CC">
        <w:rPr>
          <w:bCs/>
        </w:rPr>
        <w:tab/>
        <w:t>Процедуры</w:t>
      </w:r>
    </w:p>
    <w:p w14:paraId="74412C99" w14:textId="77777777" w:rsidR="00FA597A" w:rsidRPr="00B233CC" w:rsidRDefault="00FA597A" w:rsidP="00FA597A">
      <w:pPr>
        <w:spacing w:after="120"/>
        <w:ind w:left="2268" w:right="1134" w:hanging="1134"/>
        <w:jc w:val="both"/>
        <w:rPr>
          <w:bCs/>
        </w:rPr>
      </w:pPr>
      <w:r w:rsidRPr="00B233CC">
        <w:rPr>
          <w:bCs/>
        </w:rPr>
        <w:t>3.1</w:t>
      </w:r>
      <w:r w:rsidRPr="00B233CC">
        <w:rPr>
          <w:bCs/>
        </w:rPr>
        <w:tab/>
      </w:r>
      <w:r w:rsidRPr="00B233CC">
        <w:t>Общие условия испытания</w:t>
      </w:r>
    </w:p>
    <w:p w14:paraId="0358EDD6" w14:textId="77777777" w:rsidR="00FA597A" w:rsidRPr="00B233CC" w:rsidRDefault="00FA597A" w:rsidP="00FA597A">
      <w:pPr>
        <w:tabs>
          <w:tab w:val="left" w:pos="1701"/>
          <w:tab w:val="left" w:pos="2268"/>
          <w:tab w:val="left" w:pos="2835"/>
          <w:tab w:val="left" w:pos="3402"/>
          <w:tab w:val="left" w:pos="3969"/>
        </w:tabs>
        <w:spacing w:after="120"/>
        <w:ind w:left="2268" w:right="1134"/>
        <w:jc w:val="both"/>
      </w:pPr>
      <w:r w:rsidRPr="00B233CC">
        <w:t>Испытание проводят с соблюдением следующих требований и условий:</w:t>
      </w:r>
    </w:p>
    <w:p w14:paraId="05A8CEC9" w14:textId="4864D95D" w:rsidR="00FA597A" w:rsidRPr="00B233CC" w:rsidRDefault="00FA597A" w:rsidP="00FA597A">
      <w:pPr>
        <w:tabs>
          <w:tab w:val="left" w:pos="1701"/>
          <w:tab w:val="left" w:pos="2268"/>
          <w:tab w:val="left" w:pos="2835"/>
          <w:tab w:val="left" w:pos="3402"/>
          <w:tab w:val="left" w:pos="3969"/>
        </w:tabs>
        <w:spacing w:after="120"/>
        <w:ind w:left="2835" w:right="1134" w:hanging="567"/>
        <w:jc w:val="both"/>
      </w:pPr>
      <w:r w:rsidRPr="00FD15D7">
        <w:t>a</w:t>
      </w:r>
      <w:r w:rsidRPr="00B233CC">
        <w:t>)</w:t>
      </w:r>
      <w:r w:rsidRPr="00B233CC">
        <w:tab/>
        <w:t>испытание проводят при температуре окружающего воздуха</w:t>
      </w:r>
      <w:r>
        <w:t xml:space="preserve"> </w:t>
      </w:r>
      <w:r w:rsidR="00B63CC3">
        <w:br/>
      </w:r>
      <w:r w:rsidRPr="00B233CC">
        <w:t>20</w:t>
      </w:r>
      <w:r w:rsidR="00B63CC3" w:rsidRPr="00B63CC3">
        <w:t xml:space="preserve"> </w:t>
      </w:r>
      <w:r w:rsidRPr="00B233CC">
        <w:t>±</w:t>
      </w:r>
      <w:r w:rsidR="00B63CC3" w:rsidRPr="00B63CC3">
        <w:t xml:space="preserve"> </w:t>
      </w:r>
      <w:r w:rsidRPr="00B233CC">
        <w:t>10</w:t>
      </w:r>
      <w:r w:rsidR="004F1208">
        <w:rPr>
          <w:lang w:val="en-US"/>
        </w:rPr>
        <w:t> </w:t>
      </w:r>
      <w:r w:rsidRPr="00B233CC">
        <w:t>°</w:t>
      </w:r>
      <w:r w:rsidRPr="00FD15D7">
        <w:t>C</w:t>
      </w:r>
      <w:r w:rsidRPr="00B233CC">
        <w:t xml:space="preserve"> или, по просьбе изготовителя, при более высокой температуре;</w:t>
      </w:r>
    </w:p>
    <w:p w14:paraId="3811B6A8" w14:textId="77777777" w:rsidR="00FA597A" w:rsidRPr="00B233CC" w:rsidRDefault="00FA597A" w:rsidP="00FA597A">
      <w:pPr>
        <w:tabs>
          <w:tab w:val="left" w:pos="1701"/>
          <w:tab w:val="left" w:pos="2268"/>
          <w:tab w:val="left" w:pos="2835"/>
          <w:tab w:val="left" w:pos="3402"/>
          <w:tab w:val="left" w:pos="3969"/>
        </w:tabs>
        <w:spacing w:after="120"/>
        <w:ind w:left="2835" w:right="1134" w:hanging="567"/>
        <w:jc w:val="both"/>
        <w:rPr>
          <w:bCs/>
        </w:rPr>
      </w:pPr>
      <w:r w:rsidRPr="00CF57E2">
        <w:rPr>
          <w:bCs/>
        </w:rPr>
        <w:t>b</w:t>
      </w:r>
      <w:r w:rsidRPr="00B233CC">
        <w:rPr>
          <w:bCs/>
        </w:rPr>
        <w:t>)</w:t>
      </w:r>
      <w:r w:rsidRPr="00B233CC">
        <w:rPr>
          <w:bCs/>
        </w:rPr>
        <w:tab/>
        <w:t>степень зарядки (СЗ) ПСАЭЭ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ПСАЭЭ точной корректировки СЗ не требуется;</w:t>
      </w:r>
    </w:p>
    <w:p w14:paraId="1A99295E" w14:textId="77777777" w:rsidR="00FA597A" w:rsidRPr="00B233CC" w:rsidRDefault="00FA597A" w:rsidP="00FA597A">
      <w:pPr>
        <w:tabs>
          <w:tab w:val="left" w:pos="1701"/>
          <w:tab w:val="left" w:pos="2268"/>
          <w:tab w:val="left" w:pos="2835"/>
          <w:tab w:val="left" w:pos="3402"/>
          <w:tab w:val="left" w:pos="3969"/>
        </w:tabs>
        <w:spacing w:after="120"/>
        <w:ind w:left="2835" w:right="1134" w:hanging="567"/>
        <w:jc w:val="both"/>
        <w:rPr>
          <w:bCs/>
        </w:rPr>
      </w:pPr>
      <w:r w:rsidRPr="00CF57E2">
        <w:rPr>
          <w:bCs/>
        </w:rPr>
        <w:t>c</w:t>
      </w:r>
      <w:r w:rsidRPr="00B233CC">
        <w:rPr>
          <w:bCs/>
        </w:rPr>
        <w:t>)</w:t>
      </w:r>
      <w:r w:rsidRPr="00B233CC">
        <w:rPr>
          <w:bCs/>
        </w:rPr>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w:t>
      </w:r>
      <w:r w:rsidRPr="00CF57E2">
        <w:rPr>
          <w:bCs/>
        </w:rPr>
        <w:t> </w:t>
      </w:r>
      <w:r w:rsidRPr="00B233CC">
        <w:rPr>
          <w:bCs/>
        </w:rPr>
        <w:t>д.), производят заливку топлива в порядке обеспечения возможности функционирования таких систем преобразования энергии;</w:t>
      </w:r>
    </w:p>
    <w:p w14:paraId="00D4C8EE" w14:textId="77777777" w:rsidR="00FA597A" w:rsidRPr="00B233CC" w:rsidRDefault="00FA597A" w:rsidP="00FA597A">
      <w:pPr>
        <w:spacing w:after="120"/>
        <w:ind w:left="2835" w:right="1134" w:hanging="567"/>
        <w:jc w:val="both"/>
        <w:rPr>
          <w:bCs/>
        </w:rPr>
      </w:pPr>
      <w:r w:rsidRPr="00CF57E2">
        <w:rPr>
          <w:bCs/>
        </w:rPr>
        <w:t>d</w:t>
      </w:r>
      <w:r w:rsidRPr="00B233CC">
        <w:rPr>
          <w:bCs/>
        </w:rPr>
        <w:t>)</w:t>
      </w:r>
      <w:r w:rsidRPr="00B233CC">
        <w:rPr>
          <w:bCs/>
        </w:rPr>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 Все соответствующие главные контакторы, предназначенные для зарядки, должны быть замкнуты.</w:t>
      </w:r>
    </w:p>
    <w:p w14:paraId="7E2CF466" w14:textId="77777777" w:rsidR="00FA597A" w:rsidRPr="00B233CC" w:rsidRDefault="00FA597A" w:rsidP="00FA597A">
      <w:pPr>
        <w:spacing w:after="120"/>
        <w:ind w:left="2268" w:right="1134" w:hanging="1134"/>
        <w:jc w:val="both"/>
        <w:rPr>
          <w:bCs/>
        </w:rPr>
      </w:pPr>
      <w:r w:rsidRPr="00B233CC">
        <w:rPr>
          <w:bCs/>
        </w:rPr>
        <w:t>3.2</w:t>
      </w:r>
      <w:r w:rsidRPr="00B233CC">
        <w:rPr>
          <w:bCs/>
        </w:rPr>
        <w:tab/>
        <w:t xml:space="preserve">Зарядка </w:t>
      </w:r>
    </w:p>
    <w:p w14:paraId="1DA8F820" w14:textId="77777777" w:rsidR="00FA597A" w:rsidRPr="00B233CC" w:rsidRDefault="00FA597A" w:rsidP="00FA597A">
      <w:pPr>
        <w:tabs>
          <w:tab w:val="left" w:pos="1701"/>
          <w:tab w:val="left" w:pos="2268"/>
          <w:tab w:val="left" w:pos="2835"/>
          <w:tab w:val="left" w:pos="3402"/>
          <w:tab w:val="left" w:pos="3969"/>
        </w:tabs>
        <w:spacing w:after="120"/>
        <w:ind w:left="2268" w:right="1134"/>
        <w:jc w:val="both"/>
        <w:rPr>
          <w:bCs/>
        </w:rPr>
      </w:pPr>
      <w:r w:rsidRPr="00B233CC">
        <w:rPr>
          <w:bCs/>
        </w:rPr>
        <w:t xml:space="preserve">При испытании на транспортном средстве процедура зарядки </w:t>
      </w:r>
      <w:r w:rsidRPr="00B233CC">
        <w:rPr>
          <w:bCs/>
          <w:iCs/>
        </w:rPr>
        <w:t>ПСАЭЭ</w:t>
      </w:r>
      <w:r w:rsidRPr="00B233CC">
        <w:rPr>
          <w:bCs/>
        </w:rPr>
        <w:t xml:space="preserve"> соответствует указанной в пунктах 3.2.1 и 3.2.2, и ее выбирают в зависимости от соответствующего режима работы транспортного средства и функциональности системы защиты. В качестве альтернативы процедура зарядки </w:t>
      </w:r>
      <w:r w:rsidRPr="00B233CC">
        <w:rPr>
          <w:bCs/>
          <w:iCs/>
        </w:rPr>
        <w:t>ПСАЭЭ</w:t>
      </w:r>
      <w:r w:rsidRPr="00B233CC">
        <w:rPr>
          <w:bCs/>
        </w:rPr>
        <w:t xml:space="preserve"> при таком испытании соответствует указанной в пункте 3.2.3. При испытании на компонентах процедура зарядки соответствует указанной в пункте</w:t>
      </w:r>
      <w:r w:rsidRPr="00CF57E2">
        <w:rPr>
          <w:bCs/>
        </w:rPr>
        <w:t> </w:t>
      </w:r>
      <w:r w:rsidRPr="00B233CC">
        <w:rPr>
          <w:bCs/>
        </w:rPr>
        <w:t>3.2.4.</w:t>
      </w:r>
    </w:p>
    <w:p w14:paraId="7643A76F" w14:textId="77777777" w:rsidR="00FA597A" w:rsidRPr="00B233CC" w:rsidRDefault="00FA597A" w:rsidP="00FA597A">
      <w:pPr>
        <w:spacing w:after="120"/>
        <w:ind w:leftChars="565" w:left="2264" w:right="1134" w:hangingChars="567" w:hanging="1134"/>
        <w:jc w:val="both"/>
        <w:rPr>
          <w:bCs/>
        </w:rPr>
      </w:pPr>
      <w:r w:rsidRPr="00B233CC">
        <w:rPr>
          <w:bCs/>
        </w:rPr>
        <w:lastRenderedPageBreak/>
        <w:t>3.2.1</w:t>
      </w:r>
      <w:r w:rsidRPr="00B233CC">
        <w:rPr>
          <w:bCs/>
        </w:rPr>
        <w:tab/>
        <w:t>Зарядка в процессе прогона транспортного средства</w:t>
      </w:r>
    </w:p>
    <w:p w14:paraId="1C7B35ED" w14:textId="77777777" w:rsidR="00FA597A" w:rsidRPr="00B233CC" w:rsidRDefault="00FA597A" w:rsidP="00FA597A">
      <w:pPr>
        <w:tabs>
          <w:tab w:val="left" w:pos="1701"/>
          <w:tab w:val="left" w:pos="2268"/>
          <w:tab w:val="left" w:pos="2835"/>
          <w:tab w:val="left" w:pos="3402"/>
          <w:tab w:val="left" w:pos="3969"/>
        </w:tabs>
        <w:spacing w:after="120"/>
        <w:ind w:left="2268" w:right="1134"/>
        <w:jc w:val="both"/>
        <w:rPr>
          <w:bCs/>
        </w:rPr>
      </w:pPr>
      <w:r w:rsidRPr="00B233CC">
        <w:rPr>
          <w:bCs/>
        </w:rPr>
        <w:t>Данная процедура применяется к испытаниям на транспортном средстве в режиме, допускающем движение:</w:t>
      </w:r>
    </w:p>
    <w:p w14:paraId="3DD08E74" w14:textId="77777777" w:rsidR="00FA597A" w:rsidRPr="00B233CC" w:rsidRDefault="00FA597A" w:rsidP="00FA597A">
      <w:pPr>
        <w:tabs>
          <w:tab w:val="left" w:pos="1701"/>
          <w:tab w:val="left" w:pos="2268"/>
          <w:tab w:val="left" w:pos="2835"/>
          <w:tab w:val="left" w:pos="3402"/>
          <w:tab w:val="left" w:pos="3969"/>
        </w:tabs>
        <w:spacing w:after="120"/>
        <w:ind w:left="2835" w:right="1134" w:hanging="567"/>
        <w:jc w:val="both"/>
        <w:rPr>
          <w:bCs/>
        </w:rPr>
      </w:pPr>
      <w:r w:rsidRPr="00CF57E2">
        <w:rPr>
          <w:bCs/>
        </w:rPr>
        <w:t>a</w:t>
      </w:r>
      <w:r w:rsidRPr="00B233CC">
        <w:rPr>
          <w:bCs/>
        </w:rPr>
        <w:t>)</w:t>
      </w:r>
      <w:r w:rsidRPr="00B233CC">
        <w:rPr>
          <w:bCs/>
        </w:rPr>
        <w:tab/>
        <w:t>В случае транспортных средств, зарядка которых может осуществляться от бортовых источников энергии (например, систем рекуперации энергии, бортовых систем преобразования энергии), транспортное средство прогоняют на динамометрическом стенде. Определяют — при необходимости путем консультаций с изготовителем — тот режим работы транспортного средства на динамометре (например, имитация непрерывного движения под уклон), при котором обеспечивается настолько высокий зарядный ток, насколько это практически достижимо.</w:t>
      </w:r>
    </w:p>
    <w:p w14:paraId="04F5CB51" w14:textId="77777777" w:rsidR="00FA597A" w:rsidRPr="00B233CC" w:rsidRDefault="00FA597A" w:rsidP="00FA597A">
      <w:pPr>
        <w:tabs>
          <w:tab w:val="left" w:pos="1701"/>
          <w:tab w:val="left" w:pos="2268"/>
          <w:tab w:val="left" w:pos="2835"/>
          <w:tab w:val="left" w:pos="3402"/>
          <w:tab w:val="left" w:pos="3969"/>
        </w:tabs>
        <w:spacing w:after="120"/>
        <w:ind w:left="2835" w:right="1134" w:hanging="567"/>
        <w:jc w:val="both"/>
        <w:rPr>
          <w:bCs/>
        </w:rPr>
      </w:pPr>
      <w:r w:rsidRPr="00CF57E2">
        <w:rPr>
          <w:bCs/>
        </w:rPr>
        <w:t>b</w:t>
      </w:r>
      <w:r w:rsidRPr="00B233CC">
        <w:rPr>
          <w:bCs/>
        </w:rPr>
        <w:t>)</w:t>
      </w:r>
      <w:r w:rsidRPr="00B233CC">
        <w:rPr>
          <w:bCs/>
        </w:rPr>
        <w:tab/>
        <w:t>Зарядку ПСАЭЭ осуществляют путем прогона транспортного средства на динамометрическом стенде в соответствии с подпунктом а) пункта 3.2.1. Прогон транспортного средства на динамометре прекращают, когда устройство защиты транспортного средства от избыточной зарядки прерывает ток заряда ПСАЭЭ или температура ПСАЭЭ стабилизируется таким образом, что градиент температуры меняется менее чем на 2 °</w:t>
      </w:r>
      <w:r w:rsidRPr="00CF57E2">
        <w:rPr>
          <w:bCs/>
        </w:rPr>
        <w:t>C</w:t>
      </w:r>
      <w:r w:rsidRPr="00B233CC">
        <w:rPr>
          <w:bCs/>
        </w:rPr>
        <w:t xml:space="preserve"> за один час. Если функция автоматического прерывания для защиты транспортного средства от избыточной зарядки не работает или если такой функции нет, то зарядку продолжают до тех пор, пока температура ПСАЭЭ не превысит на 10</w:t>
      </w:r>
      <w:r>
        <w:rPr>
          <w:bCs/>
          <w:lang w:val="en-US"/>
        </w:rPr>
        <w:t> </w:t>
      </w:r>
      <w:r w:rsidRPr="00B233CC">
        <w:rPr>
          <w:bCs/>
        </w:rPr>
        <w:t>°</w:t>
      </w:r>
      <w:r w:rsidRPr="00CF57E2">
        <w:rPr>
          <w:bCs/>
        </w:rPr>
        <w:t>C</w:t>
      </w:r>
      <w:r w:rsidRPr="00B233CC">
        <w:rPr>
          <w:bCs/>
        </w:rPr>
        <w:t xml:space="preserve"> ее максимальную рабочую температуру, указанную изготовителем.</w:t>
      </w:r>
    </w:p>
    <w:p w14:paraId="6485875D" w14:textId="77777777" w:rsidR="00FA597A" w:rsidRPr="00B233CC" w:rsidRDefault="00FA597A" w:rsidP="00FA597A">
      <w:pPr>
        <w:spacing w:after="120"/>
        <w:ind w:leftChars="1134" w:left="2835" w:right="1134" w:hanging="567"/>
        <w:jc w:val="both"/>
        <w:rPr>
          <w:bCs/>
        </w:rPr>
      </w:pPr>
      <w:r w:rsidRPr="00CF57E2">
        <w:rPr>
          <w:bCs/>
        </w:rPr>
        <w:t>c</w:t>
      </w:r>
      <w:r w:rsidRPr="00B233CC">
        <w:rPr>
          <w:bCs/>
        </w:rPr>
        <w:t>)</w:t>
      </w:r>
      <w:r w:rsidRPr="00B233CC">
        <w:rPr>
          <w:bCs/>
        </w:rPr>
        <w:tab/>
        <w:t>Сразу после окончания зарядки проводят один стандартный цикл, описанный в добавлении 1 к приложению 9, если тому не препятствует транспортное средство, с прогоном транспортного средства на динамометрическом стенде.</w:t>
      </w:r>
    </w:p>
    <w:p w14:paraId="71A6E9AD" w14:textId="77777777" w:rsidR="00FA597A" w:rsidRPr="00B233CC" w:rsidRDefault="00FA597A" w:rsidP="00FA597A">
      <w:pPr>
        <w:spacing w:after="120"/>
        <w:ind w:leftChars="565" w:left="2264" w:right="1134" w:hangingChars="567" w:hanging="1134"/>
        <w:jc w:val="both"/>
        <w:rPr>
          <w:bCs/>
        </w:rPr>
      </w:pPr>
      <w:r w:rsidRPr="00B233CC">
        <w:rPr>
          <w:bCs/>
        </w:rPr>
        <w:t>3.2.2</w:t>
      </w:r>
      <w:r w:rsidRPr="00B233CC">
        <w:rPr>
          <w:bCs/>
        </w:rPr>
        <w:tab/>
      </w:r>
      <w:r w:rsidRPr="00B233CC">
        <w:rPr>
          <w:bCs/>
        </w:rPr>
        <w:tab/>
        <w:t>Зарядка от внешнего источника электропитания (испытание на транспортном средстве)</w:t>
      </w:r>
    </w:p>
    <w:p w14:paraId="2B5F8B75" w14:textId="77777777" w:rsidR="00FA597A" w:rsidRPr="00B233CC" w:rsidRDefault="00FA597A" w:rsidP="00FA597A">
      <w:pPr>
        <w:tabs>
          <w:tab w:val="left" w:pos="1701"/>
          <w:tab w:val="left" w:pos="2268"/>
          <w:tab w:val="left" w:pos="2835"/>
          <w:tab w:val="left" w:pos="3402"/>
          <w:tab w:val="left" w:pos="3969"/>
        </w:tabs>
        <w:spacing w:after="120"/>
        <w:ind w:left="2268" w:right="1134"/>
        <w:jc w:val="both"/>
        <w:rPr>
          <w:bCs/>
        </w:rPr>
      </w:pPr>
      <w:r w:rsidRPr="00B233CC">
        <w:rPr>
          <w:bCs/>
        </w:rPr>
        <w:t>Данная процедура применяется к испытанию на транспортном средстве, проводимому с использованием автомобилей, заряжаемых от внешнего источника:</w:t>
      </w:r>
    </w:p>
    <w:p w14:paraId="0B75D9DB" w14:textId="77777777" w:rsidR="00FA597A" w:rsidRPr="00B233CC" w:rsidRDefault="00FA597A" w:rsidP="00FA597A">
      <w:pPr>
        <w:spacing w:after="120"/>
        <w:ind w:leftChars="1132" w:left="2832" w:right="1134" w:hangingChars="284" w:hanging="568"/>
        <w:jc w:val="both"/>
        <w:rPr>
          <w:bCs/>
        </w:rPr>
      </w:pPr>
      <w:r w:rsidRPr="00CF57E2">
        <w:rPr>
          <w:bCs/>
        </w:rPr>
        <w:t>a</w:t>
      </w:r>
      <w:r w:rsidRPr="00B233CC">
        <w:rPr>
          <w:bCs/>
        </w:rPr>
        <w:t>)</w:t>
      </w:r>
      <w:r w:rsidRPr="00B233CC">
        <w:rPr>
          <w:bCs/>
        </w:rPr>
        <w:tab/>
        <w:t xml:space="preserve">для подсоединения внешнего электропитающего оборудования используют </w:t>
      </w:r>
      <w:bookmarkStart w:id="48" w:name="_Hlk36734291"/>
      <w:r w:rsidRPr="00B233CC">
        <w:rPr>
          <w:bCs/>
        </w:rPr>
        <w:t xml:space="preserve">штатное входное соединительное устройство </w:t>
      </w:r>
      <w:bookmarkEnd w:id="48"/>
      <w:r w:rsidRPr="00B233CC">
        <w:rPr>
          <w:bCs/>
        </w:rPr>
        <w:t>на</w:t>
      </w:r>
      <w:r>
        <w:rPr>
          <w:bCs/>
        </w:rPr>
        <w:t> </w:t>
      </w:r>
      <w:r w:rsidRPr="00B233CC">
        <w:rPr>
          <w:bCs/>
        </w:rPr>
        <w:t xml:space="preserve">транспортном средстве, если таковое имеется. Канал управления зарядом внешнего электропитающего оборудования перенастраивают или блокируют в целях обеспечения возможности зарядки, указанной в подпункте </w:t>
      </w:r>
      <w:r w:rsidRPr="00CF57E2">
        <w:rPr>
          <w:bCs/>
        </w:rPr>
        <w:t>b</w:t>
      </w:r>
      <w:r w:rsidRPr="00B233CC">
        <w:rPr>
          <w:bCs/>
        </w:rPr>
        <w:t>) пункта 3.2.2 ниже;</w:t>
      </w:r>
    </w:p>
    <w:p w14:paraId="43334B93" w14:textId="77777777" w:rsidR="00FA597A" w:rsidRPr="00B233CC" w:rsidRDefault="00FA597A" w:rsidP="00FA597A">
      <w:pPr>
        <w:tabs>
          <w:tab w:val="left" w:pos="1701"/>
          <w:tab w:val="left" w:pos="2268"/>
          <w:tab w:val="left" w:pos="2835"/>
          <w:tab w:val="left" w:pos="3402"/>
          <w:tab w:val="left" w:pos="3969"/>
        </w:tabs>
        <w:spacing w:after="120"/>
        <w:ind w:left="2835" w:right="1134" w:hanging="567"/>
        <w:jc w:val="both"/>
        <w:rPr>
          <w:bCs/>
        </w:rPr>
      </w:pPr>
      <w:r w:rsidRPr="00CF57E2">
        <w:rPr>
          <w:bCs/>
        </w:rPr>
        <w:t>b</w:t>
      </w:r>
      <w:r w:rsidRPr="00B233CC">
        <w:rPr>
          <w:bCs/>
        </w:rPr>
        <w:t>)</w:t>
      </w:r>
      <w:r w:rsidRPr="00B233CC">
        <w:rPr>
          <w:bCs/>
        </w:rPr>
        <w:tab/>
        <w:t xml:space="preserve">зарядку </w:t>
      </w:r>
      <w:r w:rsidRPr="00B233CC">
        <w:rPr>
          <w:bCs/>
          <w:iCs/>
        </w:rPr>
        <w:t>ПСАЭЭ</w:t>
      </w:r>
      <w:r w:rsidRPr="00B233CC">
        <w:rPr>
          <w:bCs/>
        </w:rPr>
        <w:t xml:space="preserve"> осуществляют от внешнего электропитающего оборудования при максимальной силе тока заряда, указанной изготовителем. Зарядку прекращают, когда устройство защиты транспортного средства от избыточной зарядки прерывает ток заряда </w:t>
      </w:r>
      <w:r w:rsidRPr="00B233CC">
        <w:rPr>
          <w:bCs/>
          <w:iCs/>
        </w:rPr>
        <w:t xml:space="preserve">ПСАЭЭ. Если </w:t>
      </w:r>
      <w:r w:rsidRPr="00B233CC">
        <w:rPr>
          <w:bCs/>
        </w:rPr>
        <w:t>устройство защиты транспортного средства от избыточной зарядки</w:t>
      </w:r>
      <w:r w:rsidRPr="00B233CC">
        <w:rPr>
          <w:bCs/>
          <w:iCs/>
        </w:rPr>
        <w:t xml:space="preserve"> не работает или если такого устройства нет, то зарядку продолжают до тех пор, пока температура ПСАЭЭ не превысит на </w:t>
      </w:r>
      <w:r w:rsidRPr="00B233CC">
        <w:rPr>
          <w:bCs/>
        </w:rPr>
        <w:t>10</w:t>
      </w:r>
      <w:r>
        <w:rPr>
          <w:bCs/>
        </w:rPr>
        <w:t> </w:t>
      </w:r>
      <w:r w:rsidRPr="00B233CC">
        <w:rPr>
          <w:bCs/>
        </w:rPr>
        <w:t>°</w:t>
      </w:r>
      <w:r w:rsidRPr="00CF57E2">
        <w:rPr>
          <w:bCs/>
        </w:rPr>
        <w:t>C</w:t>
      </w:r>
      <w:r w:rsidRPr="00B233CC">
        <w:rPr>
          <w:bCs/>
        </w:rPr>
        <w:t xml:space="preserve"> ее максимальную рабочую температуру, указанную изготовителем. Если же зарядный ток не прерывается и </w:t>
      </w:r>
      <w:r w:rsidRPr="00B233CC">
        <w:rPr>
          <w:bCs/>
          <w:iCs/>
        </w:rPr>
        <w:t xml:space="preserve">температура ПСАЭЭ остается на уровне менее </w:t>
      </w:r>
      <w:r w:rsidRPr="00B233CC">
        <w:rPr>
          <w:bCs/>
        </w:rPr>
        <w:t>10</w:t>
      </w:r>
      <w:r>
        <w:rPr>
          <w:bCs/>
        </w:rPr>
        <w:t> </w:t>
      </w:r>
      <w:r w:rsidRPr="00B233CC">
        <w:rPr>
          <w:bCs/>
        </w:rPr>
        <w:t>°</w:t>
      </w:r>
      <w:r w:rsidRPr="00CF57E2">
        <w:rPr>
          <w:bCs/>
        </w:rPr>
        <w:t>C</w:t>
      </w:r>
      <w:r w:rsidRPr="00B233CC">
        <w:rPr>
          <w:bCs/>
          <w:iCs/>
        </w:rPr>
        <w:t xml:space="preserve"> выше</w:t>
      </w:r>
      <w:r w:rsidRPr="00B233CC">
        <w:rPr>
          <w:bCs/>
        </w:rPr>
        <w:t xml:space="preserve"> максимальной рабочей температуры, то</w:t>
      </w:r>
      <w:r w:rsidRPr="00B233CC">
        <w:rPr>
          <w:bCs/>
          <w:iCs/>
        </w:rPr>
        <w:t xml:space="preserve"> через 12 ч после начала зарядки </w:t>
      </w:r>
      <w:r w:rsidRPr="00B233CC">
        <w:rPr>
          <w:bCs/>
        </w:rPr>
        <w:t>от внешнего электропитающего оборудования прогон транспортного средства прекращают;</w:t>
      </w:r>
    </w:p>
    <w:p w14:paraId="21E715E7" w14:textId="77777777" w:rsidR="00FA597A" w:rsidRPr="00B233CC" w:rsidRDefault="00FA597A" w:rsidP="00FA597A">
      <w:pPr>
        <w:tabs>
          <w:tab w:val="left" w:pos="1701"/>
          <w:tab w:val="left" w:pos="2268"/>
          <w:tab w:val="left" w:pos="2835"/>
          <w:tab w:val="left" w:pos="3402"/>
          <w:tab w:val="left" w:pos="3969"/>
        </w:tabs>
        <w:spacing w:after="120"/>
        <w:ind w:left="2835" w:right="1134" w:hanging="567"/>
        <w:jc w:val="both"/>
        <w:rPr>
          <w:bCs/>
        </w:rPr>
      </w:pPr>
      <w:r w:rsidRPr="00CF57E2">
        <w:rPr>
          <w:bCs/>
        </w:rPr>
        <w:lastRenderedPageBreak/>
        <w:t>c</w:t>
      </w:r>
      <w:r w:rsidRPr="00B233CC">
        <w:rPr>
          <w:bCs/>
        </w:rPr>
        <w:t>)</w:t>
      </w:r>
      <w:r w:rsidRPr="00B233CC">
        <w:rPr>
          <w:bCs/>
        </w:rPr>
        <w:tab/>
        <w:t xml:space="preserve">сразу же после окончания зарядки проводят один стандартный цикл, описанный в добавлении 1 к приложению 9, если тому не препятствует транспортное средство, с прогоном транспортного средства на </w:t>
      </w:r>
      <w:r w:rsidRPr="00B233CC">
        <w:rPr>
          <w:bCs/>
          <w:iCs/>
        </w:rPr>
        <w:t>динамометрическом стенде</w:t>
      </w:r>
      <w:r w:rsidRPr="00B233CC">
        <w:rPr>
          <w:bCs/>
        </w:rPr>
        <w:t xml:space="preserve"> в целях разрядки и при использовании внешнего электропитающего оборудования для целей зарядки.</w:t>
      </w:r>
    </w:p>
    <w:p w14:paraId="39400E0B" w14:textId="77777777" w:rsidR="00FA597A" w:rsidRPr="00B233CC" w:rsidRDefault="00FA597A" w:rsidP="00FA597A">
      <w:pPr>
        <w:tabs>
          <w:tab w:val="left" w:pos="2268"/>
          <w:tab w:val="left" w:pos="2835"/>
          <w:tab w:val="left" w:pos="3402"/>
          <w:tab w:val="left" w:pos="3969"/>
        </w:tabs>
        <w:spacing w:after="120"/>
        <w:ind w:left="2268" w:right="1134" w:hanging="1134"/>
        <w:jc w:val="both"/>
        <w:rPr>
          <w:bCs/>
        </w:rPr>
      </w:pPr>
      <w:r w:rsidRPr="00B233CC">
        <w:rPr>
          <w:bCs/>
        </w:rPr>
        <w:t>3.2.3</w:t>
      </w:r>
      <w:r w:rsidRPr="00B233CC">
        <w:rPr>
          <w:bCs/>
        </w:rPr>
        <w:tab/>
        <w:t>Зарядка с подсоединением жгута разъема питания (испытание на транспортном средстве)</w:t>
      </w:r>
    </w:p>
    <w:p w14:paraId="69678EA4" w14:textId="77777777" w:rsidR="00FA597A" w:rsidRPr="00B233CC" w:rsidRDefault="00FA597A" w:rsidP="00FA597A">
      <w:pPr>
        <w:tabs>
          <w:tab w:val="left" w:pos="1701"/>
          <w:tab w:val="left" w:pos="2268"/>
          <w:tab w:val="left" w:pos="2835"/>
          <w:tab w:val="left" w:pos="3402"/>
          <w:tab w:val="left" w:pos="3969"/>
        </w:tabs>
        <w:spacing w:after="120"/>
        <w:ind w:left="2268" w:right="1134"/>
        <w:jc w:val="both"/>
        <w:rPr>
          <w:bCs/>
        </w:rPr>
      </w:pPr>
      <w:r w:rsidRPr="00B233CC">
        <w:rPr>
          <w:bCs/>
        </w:rPr>
        <w:t xml:space="preserve">Данная процедура применяется к испытаниям на транспортном средстве, проводимым с использованием как автомобилей, заряжаемых от внешнего источника, так и автомобилей, зарядка которых может осуществляться только от бортовых источников энергии; при этом изготовитель представляет информацию относительно подсоединения жгута разъема питания с указанием места в непосредственной близости от </w:t>
      </w:r>
      <w:r w:rsidRPr="00B233CC">
        <w:rPr>
          <w:bCs/>
          <w:iCs/>
        </w:rPr>
        <w:t xml:space="preserve">ПСАЭЭ для </w:t>
      </w:r>
      <w:r w:rsidRPr="00B233CC">
        <w:rPr>
          <w:bCs/>
        </w:rPr>
        <w:t>осуществления ее зарядки:</w:t>
      </w:r>
    </w:p>
    <w:p w14:paraId="44D810D4" w14:textId="2E3DBB69" w:rsidR="00FA597A" w:rsidRPr="00B233CC" w:rsidRDefault="00FA597A" w:rsidP="00FA597A">
      <w:pPr>
        <w:spacing w:after="120"/>
        <w:ind w:leftChars="1134" w:left="2834" w:right="1134" w:hangingChars="283" w:hanging="566"/>
        <w:jc w:val="both"/>
        <w:rPr>
          <w:bCs/>
        </w:rPr>
      </w:pPr>
      <w:r w:rsidRPr="00CF57E2">
        <w:rPr>
          <w:bCs/>
        </w:rPr>
        <w:t>a</w:t>
      </w:r>
      <w:r w:rsidRPr="00B233CC">
        <w:rPr>
          <w:bCs/>
        </w:rPr>
        <w:t>)</w:t>
      </w:r>
      <w:r w:rsidRPr="00B233CC">
        <w:rPr>
          <w:bCs/>
        </w:rPr>
        <w:tab/>
        <w:t>жгут разъема питания подсоединяют к транспортному средству в соответствии с указаниями изготовителя. При прогоне вольт</w:t>
      </w:r>
      <w:r>
        <w:rPr>
          <w:bCs/>
        </w:rPr>
        <w:noBreakHyphen/>
      </w:r>
      <w:r w:rsidRPr="00B233CC">
        <w:rPr>
          <w:bCs/>
        </w:rPr>
        <w:t>амперные настройки внешнего зарядно-разрядного оборудования должны обеспечивать превышение предела зависящего от напряжения тока испытуемого устройства не менее чем на 10</w:t>
      </w:r>
      <w:r>
        <w:rPr>
          <w:bCs/>
          <w:lang w:val="en-US"/>
        </w:rPr>
        <w:t> </w:t>
      </w:r>
      <w:r w:rsidRPr="00B233CC">
        <w:rPr>
          <w:bCs/>
        </w:rPr>
        <w:t xml:space="preserve">%. Внешнее электропитающее оборудование подсоединяют к жгуту разъема питания. Зарядку </w:t>
      </w:r>
      <w:r w:rsidRPr="00B233CC">
        <w:rPr>
          <w:bCs/>
          <w:iCs/>
        </w:rPr>
        <w:t>ПСАЭЭ</w:t>
      </w:r>
      <w:r w:rsidRPr="00B233CC">
        <w:rPr>
          <w:bCs/>
        </w:rPr>
        <w:t xml:space="preserve"> осуществляют от внешнего источника электропитания при максимальной силе тока заряда, указанной изготовителем;</w:t>
      </w:r>
    </w:p>
    <w:p w14:paraId="300A7A65" w14:textId="77777777" w:rsidR="00FA597A" w:rsidRPr="00B233CC" w:rsidRDefault="00FA597A" w:rsidP="00FA597A">
      <w:pPr>
        <w:spacing w:after="120"/>
        <w:ind w:leftChars="1134" w:left="2834" w:right="1134" w:hangingChars="283" w:hanging="566"/>
        <w:jc w:val="both"/>
        <w:rPr>
          <w:bCs/>
        </w:rPr>
      </w:pPr>
      <w:r w:rsidRPr="00CF57E2">
        <w:rPr>
          <w:bCs/>
        </w:rPr>
        <w:t>b</w:t>
      </w:r>
      <w:r w:rsidRPr="00B233CC">
        <w:rPr>
          <w:bCs/>
        </w:rPr>
        <w:t>)</w:t>
      </w:r>
      <w:r w:rsidRPr="00B233CC">
        <w:rPr>
          <w:bCs/>
        </w:rPr>
        <w:tab/>
        <w:t xml:space="preserve">зарядку прекращают, когда устройство защиты транспортного средства от избыточной зарядки прерывает ток заряда </w:t>
      </w:r>
      <w:r w:rsidRPr="00B233CC">
        <w:rPr>
          <w:bCs/>
          <w:iCs/>
        </w:rPr>
        <w:t xml:space="preserve">ПСАЭЭ. Если </w:t>
      </w:r>
      <w:r w:rsidRPr="00B233CC">
        <w:rPr>
          <w:bCs/>
        </w:rPr>
        <w:t>устройство защиты транспортного средства от избыточной зарядки</w:t>
      </w:r>
      <w:r w:rsidRPr="00B233CC">
        <w:rPr>
          <w:bCs/>
          <w:iCs/>
        </w:rPr>
        <w:t xml:space="preserve"> не работает или если такого устройства нет, то зарядку продолжают до тех пор, пока температура ПСАЭЭ не превысит на </w:t>
      </w:r>
      <w:r w:rsidRPr="00B233CC">
        <w:rPr>
          <w:bCs/>
        </w:rPr>
        <w:t>10</w:t>
      </w:r>
      <w:r>
        <w:rPr>
          <w:bCs/>
        </w:rPr>
        <w:t> </w:t>
      </w:r>
      <w:r w:rsidRPr="00B233CC">
        <w:rPr>
          <w:bCs/>
        </w:rPr>
        <w:t>°</w:t>
      </w:r>
      <w:r w:rsidRPr="00CF57E2">
        <w:rPr>
          <w:bCs/>
        </w:rPr>
        <w:t>C</w:t>
      </w:r>
      <w:r w:rsidRPr="00B233CC">
        <w:rPr>
          <w:bCs/>
        </w:rPr>
        <w:t xml:space="preserve"> ее максимальную рабочую температуру, указанную изготовителем. Если же зарядный ток не прерывается и </w:t>
      </w:r>
      <w:r w:rsidRPr="00B233CC">
        <w:rPr>
          <w:bCs/>
          <w:iCs/>
        </w:rPr>
        <w:t xml:space="preserve">температура ПСАЭЭ остается на уровне менее чем </w:t>
      </w:r>
      <w:r w:rsidRPr="00B233CC">
        <w:rPr>
          <w:bCs/>
        </w:rPr>
        <w:t>10 °</w:t>
      </w:r>
      <w:r w:rsidRPr="00CF57E2">
        <w:rPr>
          <w:bCs/>
        </w:rPr>
        <w:t>C</w:t>
      </w:r>
      <w:r w:rsidRPr="00B233CC">
        <w:rPr>
          <w:bCs/>
          <w:iCs/>
        </w:rPr>
        <w:t xml:space="preserve"> выше</w:t>
      </w:r>
      <w:r w:rsidRPr="00B233CC">
        <w:rPr>
          <w:bCs/>
        </w:rPr>
        <w:t xml:space="preserve"> максимальной рабочей температуры, то</w:t>
      </w:r>
      <w:r w:rsidRPr="00B233CC">
        <w:rPr>
          <w:bCs/>
          <w:iCs/>
        </w:rPr>
        <w:t xml:space="preserve"> через 12 ч после начала зарядки </w:t>
      </w:r>
      <w:r w:rsidRPr="00B233CC">
        <w:rPr>
          <w:bCs/>
        </w:rPr>
        <w:t>от внешнего электропитающего оборудования прогон транспортного средства прекращают;</w:t>
      </w:r>
    </w:p>
    <w:p w14:paraId="1D064551" w14:textId="77777777" w:rsidR="00FA597A" w:rsidRPr="00B233CC" w:rsidRDefault="00FA597A" w:rsidP="00FA597A">
      <w:pPr>
        <w:spacing w:after="120"/>
        <w:ind w:leftChars="1134" w:left="2834" w:right="1134" w:hangingChars="283" w:hanging="566"/>
        <w:jc w:val="both"/>
        <w:rPr>
          <w:bCs/>
        </w:rPr>
      </w:pPr>
      <w:r w:rsidRPr="00CF57E2">
        <w:rPr>
          <w:bCs/>
        </w:rPr>
        <w:t>c</w:t>
      </w:r>
      <w:r w:rsidRPr="00B233CC">
        <w:rPr>
          <w:bCs/>
        </w:rPr>
        <w:t>)</w:t>
      </w:r>
      <w:r w:rsidRPr="00B233CC">
        <w:rPr>
          <w:bCs/>
        </w:rPr>
        <w:tab/>
        <w:t>сразу же после окончания зарядки проводят один стандартный цикл, описанный в добавлении 1 к приложению</w:t>
      </w:r>
      <w:r w:rsidRPr="00CF57E2">
        <w:rPr>
          <w:bCs/>
        </w:rPr>
        <w:t> </w:t>
      </w:r>
      <w:r w:rsidRPr="00B233CC">
        <w:rPr>
          <w:bCs/>
        </w:rPr>
        <w:t>9 (для</w:t>
      </w:r>
      <w:r>
        <w:rPr>
          <w:bCs/>
        </w:rPr>
        <w:t> </w:t>
      </w:r>
      <w:r w:rsidRPr="00B233CC">
        <w:rPr>
          <w:bCs/>
        </w:rPr>
        <w:t>укомплектованного транспортного средства), если тому не препятствует транспортное средство.</w:t>
      </w:r>
    </w:p>
    <w:p w14:paraId="149DF8FD" w14:textId="77777777" w:rsidR="00FA597A" w:rsidRPr="00B233CC" w:rsidRDefault="00FA597A" w:rsidP="00FA597A">
      <w:pPr>
        <w:tabs>
          <w:tab w:val="left" w:pos="2268"/>
          <w:tab w:val="left" w:pos="2835"/>
          <w:tab w:val="left" w:pos="3402"/>
          <w:tab w:val="left" w:pos="3969"/>
        </w:tabs>
        <w:spacing w:after="120"/>
        <w:ind w:left="2268" w:right="1134" w:hanging="1134"/>
        <w:jc w:val="both"/>
        <w:rPr>
          <w:bCs/>
        </w:rPr>
      </w:pPr>
      <w:r w:rsidRPr="00B233CC">
        <w:rPr>
          <w:bCs/>
        </w:rPr>
        <w:t>3.2.4</w:t>
      </w:r>
      <w:r w:rsidRPr="00B233CC">
        <w:rPr>
          <w:bCs/>
        </w:rPr>
        <w:tab/>
        <w:t>Зарядка от внешнего источника электропитания (испытание на</w:t>
      </w:r>
      <w:r w:rsidRPr="00CF57E2">
        <w:rPr>
          <w:bCs/>
        </w:rPr>
        <w:t> </w:t>
      </w:r>
      <w:r w:rsidRPr="00B233CC">
        <w:rPr>
          <w:bCs/>
        </w:rPr>
        <w:t>компонентах)</w:t>
      </w:r>
    </w:p>
    <w:p w14:paraId="0B65BD1B" w14:textId="77777777" w:rsidR="00FA597A" w:rsidRPr="00B233CC" w:rsidRDefault="00FA597A" w:rsidP="00FA597A">
      <w:pPr>
        <w:tabs>
          <w:tab w:val="left" w:pos="1701"/>
          <w:tab w:val="left" w:pos="2268"/>
          <w:tab w:val="left" w:pos="2835"/>
          <w:tab w:val="left" w:pos="3402"/>
          <w:tab w:val="left" w:pos="3969"/>
        </w:tabs>
        <w:spacing w:after="120"/>
        <w:ind w:left="2268" w:right="1134"/>
        <w:jc w:val="both"/>
        <w:rPr>
          <w:bCs/>
        </w:rPr>
      </w:pPr>
      <w:r w:rsidRPr="00B233CC">
        <w:rPr>
          <w:bCs/>
        </w:rPr>
        <w:t>Данная процедура применяется к испытанию на компонентах:</w:t>
      </w:r>
    </w:p>
    <w:p w14:paraId="59147B51" w14:textId="77777777" w:rsidR="00FA597A" w:rsidRPr="00B233CC" w:rsidRDefault="00FA597A" w:rsidP="00FA597A">
      <w:pPr>
        <w:spacing w:after="120"/>
        <w:ind w:leftChars="1134" w:left="2830" w:right="1134" w:hangingChars="281" w:hanging="562"/>
        <w:jc w:val="both"/>
        <w:rPr>
          <w:bCs/>
        </w:rPr>
      </w:pPr>
      <w:r w:rsidRPr="00CF57E2">
        <w:rPr>
          <w:bCs/>
        </w:rPr>
        <w:t>a</w:t>
      </w:r>
      <w:r w:rsidRPr="00B233CC">
        <w:rPr>
          <w:bCs/>
        </w:rPr>
        <w:t>)</w:t>
      </w:r>
      <w:r w:rsidRPr="00B233CC">
        <w:rPr>
          <w:bCs/>
        </w:rPr>
        <w:tab/>
        <w:t xml:space="preserve">внешнее зарядно-разрядное оборудование подсоединяют к </w:t>
      </w:r>
      <w:r w:rsidRPr="00B233CC">
        <w:rPr>
          <w:bCs/>
        </w:rPr>
        <w:tab/>
        <w:t>основным клеммам</w:t>
      </w:r>
      <w:r w:rsidRPr="00B233CC">
        <w:rPr>
          <w:bCs/>
          <w:iCs/>
        </w:rPr>
        <w:t xml:space="preserve"> ПСАЭЭ.</w:t>
      </w:r>
      <w:r w:rsidRPr="00B233CC">
        <w:rPr>
          <w:bCs/>
        </w:rPr>
        <w:t xml:space="preserve"> Функция регулирования пределов </w:t>
      </w:r>
      <w:r w:rsidRPr="00B233CC">
        <w:rPr>
          <w:bCs/>
        </w:rPr>
        <w:tab/>
        <w:t>заряда испытуемого оборудования должна быть отключена;</w:t>
      </w:r>
    </w:p>
    <w:p w14:paraId="01CBA959" w14:textId="77777777" w:rsidR="00FA597A" w:rsidRPr="00B233CC" w:rsidRDefault="00FA597A" w:rsidP="00FA597A">
      <w:pPr>
        <w:spacing w:after="120"/>
        <w:ind w:leftChars="1134" w:left="2830" w:right="1134" w:hangingChars="281" w:hanging="562"/>
        <w:jc w:val="both"/>
        <w:rPr>
          <w:bCs/>
        </w:rPr>
      </w:pPr>
      <w:r w:rsidRPr="00CF57E2">
        <w:rPr>
          <w:bCs/>
        </w:rPr>
        <w:t>b</w:t>
      </w:r>
      <w:r w:rsidRPr="00B233CC">
        <w:rPr>
          <w:bCs/>
        </w:rPr>
        <w:t>)</w:t>
      </w:r>
      <w:r w:rsidRPr="00B233CC">
        <w:rPr>
          <w:bCs/>
        </w:rPr>
        <w:tab/>
        <w:t xml:space="preserve">зарядку </w:t>
      </w:r>
      <w:r w:rsidRPr="00B233CC">
        <w:rPr>
          <w:bCs/>
          <w:iCs/>
        </w:rPr>
        <w:t>ПСАЭЭ</w:t>
      </w:r>
      <w:r w:rsidRPr="00B233CC">
        <w:rPr>
          <w:bCs/>
        </w:rPr>
        <w:t xml:space="preserve"> осуществляют от внешнего зарядно-разрядного оборудования при максимальной силе тока заряда, указанной изготовителем. Зарядку прекращают, когда устройство защиты </w:t>
      </w:r>
      <w:r w:rsidRPr="00B233CC">
        <w:rPr>
          <w:bCs/>
          <w:iCs/>
        </w:rPr>
        <w:t>ПСАЭЭ</w:t>
      </w:r>
      <w:r w:rsidRPr="00B233CC">
        <w:rPr>
          <w:bCs/>
        </w:rPr>
        <w:t xml:space="preserve"> от избыточной зарядки прерывает ток заряда </w:t>
      </w:r>
      <w:r w:rsidRPr="00B233CC">
        <w:rPr>
          <w:bCs/>
          <w:iCs/>
        </w:rPr>
        <w:t xml:space="preserve">ПСАЭЭ. Если </w:t>
      </w:r>
      <w:r w:rsidRPr="00B233CC">
        <w:rPr>
          <w:bCs/>
        </w:rPr>
        <w:t xml:space="preserve">устройство защиты </w:t>
      </w:r>
      <w:r w:rsidRPr="00B233CC">
        <w:rPr>
          <w:bCs/>
          <w:iCs/>
        </w:rPr>
        <w:t>ПСАЭЭ</w:t>
      </w:r>
      <w:r w:rsidRPr="00B233CC">
        <w:rPr>
          <w:bCs/>
        </w:rPr>
        <w:t xml:space="preserve"> от избыточной зарядки</w:t>
      </w:r>
      <w:r w:rsidRPr="00B233CC">
        <w:rPr>
          <w:bCs/>
          <w:iCs/>
        </w:rPr>
        <w:t xml:space="preserve"> не работает или если такого устройства нет, то зарядку продолжают до тех пор, пока температура ПСАЭЭ не превысит на </w:t>
      </w:r>
      <w:r w:rsidRPr="00B233CC">
        <w:rPr>
          <w:bCs/>
        </w:rPr>
        <w:t>10 °</w:t>
      </w:r>
      <w:r w:rsidRPr="00CF57E2">
        <w:rPr>
          <w:bCs/>
        </w:rPr>
        <w:t>C</w:t>
      </w:r>
      <w:r w:rsidRPr="00B233CC">
        <w:rPr>
          <w:bCs/>
        </w:rPr>
        <w:t xml:space="preserve"> ее максимальную рабочую температуру, указанную изготовителем. </w:t>
      </w:r>
      <w:r w:rsidRPr="00B233CC">
        <w:rPr>
          <w:bCs/>
        </w:rPr>
        <w:lastRenderedPageBreak/>
        <w:t xml:space="preserve">Если же зарядный ток не прерывается и </w:t>
      </w:r>
      <w:r w:rsidRPr="00B233CC">
        <w:rPr>
          <w:bCs/>
          <w:iCs/>
        </w:rPr>
        <w:t xml:space="preserve">температура ПСАЭЭ остается на уровне менее </w:t>
      </w:r>
      <w:r w:rsidRPr="00B233CC">
        <w:rPr>
          <w:bCs/>
        </w:rPr>
        <w:t>10</w:t>
      </w:r>
      <w:r w:rsidRPr="00CF57E2">
        <w:rPr>
          <w:bCs/>
        </w:rPr>
        <w:t> </w:t>
      </w:r>
      <w:r w:rsidRPr="00B233CC">
        <w:rPr>
          <w:bCs/>
        </w:rPr>
        <w:t>°</w:t>
      </w:r>
      <w:r w:rsidRPr="00CF57E2">
        <w:rPr>
          <w:bCs/>
        </w:rPr>
        <w:t>C</w:t>
      </w:r>
      <w:r w:rsidRPr="00B233CC">
        <w:rPr>
          <w:bCs/>
          <w:iCs/>
        </w:rPr>
        <w:t xml:space="preserve"> выше</w:t>
      </w:r>
      <w:r w:rsidRPr="00B233CC">
        <w:rPr>
          <w:bCs/>
        </w:rPr>
        <w:t xml:space="preserve"> максимальной рабочей температуры, то</w:t>
      </w:r>
      <w:r w:rsidRPr="00B233CC">
        <w:rPr>
          <w:bCs/>
          <w:iCs/>
        </w:rPr>
        <w:t xml:space="preserve"> через 12 ч после начала зарядки </w:t>
      </w:r>
      <w:r w:rsidRPr="00B233CC">
        <w:rPr>
          <w:bCs/>
        </w:rPr>
        <w:t>от внешнего электропитающего оборудования прогон транспортного средства прекращают;</w:t>
      </w:r>
    </w:p>
    <w:p w14:paraId="7D2C636A" w14:textId="77777777" w:rsidR="00FA597A" w:rsidRPr="00B233CC" w:rsidRDefault="00FA597A" w:rsidP="00FA597A">
      <w:pPr>
        <w:spacing w:after="120"/>
        <w:ind w:leftChars="1134" w:left="2830" w:right="1134" w:hangingChars="281" w:hanging="562"/>
        <w:jc w:val="both"/>
        <w:rPr>
          <w:strike/>
        </w:rPr>
      </w:pPr>
      <w:r w:rsidRPr="00CF57E2">
        <w:rPr>
          <w:bCs/>
        </w:rPr>
        <w:t>c</w:t>
      </w:r>
      <w:r w:rsidRPr="00B233CC">
        <w:rPr>
          <w:bCs/>
        </w:rPr>
        <w:t>)</w:t>
      </w:r>
      <w:r w:rsidRPr="00B233CC">
        <w:rPr>
          <w:bCs/>
        </w:rPr>
        <w:tab/>
        <w:t xml:space="preserve">сразу же после окончания зарядки проводят один стандартный цикл, описанный в добавлении 1 к приложению 9, если тому не препятствует </w:t>
      </w:r>
      <w:r w:rsidRPr="00B233CC">
        <w:rPr>
          <w:bCs/>
          <w:iCs/>
        </w:rPr>
        <w:t xml:space="preserve">ПСАЭЭ, </w:t>
      </w:r>
      <w:r w:rsidRPr="00B233CC">
        <w:rPr>
          <w:bCs/>
        </w:rPr>
        <w:t>при использовании внешнего зарядно-разрядного оборудования.</w:t>
      </w:r>
      <w:r w:rsidRPr="00B233CC">
        <w:tab/>
      </w:r>
    </w:p>
    <w:p w14:paraId="1F8C7DE7" w14:textId="18C794EF" w:rsidR="00226D44" w:rsidRDefault="00FA597A" w:rsidP="00FA597A">
      <w:pPr>
        <w:tabs>
          <w:tab w:val="left" w:pos="2268"/>
          <w:tab w:val="left" w:pos="2835"/>
          <w:tab w:val="left" w:pos="3402"/>
          <w:tab w:val="left" w:pos="3969"/>
        </w:tabs>
        <w:spacing w:after="120"/>
        <w:ind w:left="2268" w:right="1134" w:hanging="1134"/>
        <w:jc w:val="both"/>
        <w:rPr>
          <w:bCs/>
        </w:rPr>
      </w:pPr>
      <w:r w:rsidRPr="00B233CC">
        <w:t>3.3</w:t>
      </w:r>
      <w:r w:rsidRPr="00B233CC">
        <w:tab/>
      </w:r>
      <w:r w:rsidRPr="00B233CC">
        <w:rPr>
          <w:bCs/>
        </w:rPr>
        <w:t>По завершении испытания предусматривается 1-часовой период наблюдения в условиях температуры окружающего воздуха в испытательной среде.</w:t>
      </w:r>
    </w:p>
    <w:p w14:paraId="3BA95351" w14:textId="69EE10A2" w:rsidR="00FA597A" w:rsidRDefault="00FA597A" w:rsidP="00FA597A">
      <w:pPr>
        <w:tabs>
          <w:tab w:val="left" w:pos="2268"/>
          <w:tab w:val="left" w:pos="2835"/>
          <w:tab w:val="left" w:pos="3402"/>
          <w:tab w:val="left" w:pos="3969"/>
        </w:tabs>
        <w:spacing w:after="120"/>
        <w:ind w:left="2268" w:right="1134" w:hanging="1134"/>
        <w:jc w:val="both"/>
        <w:rPr>
          <w:bCs/>
        </w:rPr>
      </w:pPr>
    </w:p>
    <w:p w14:paraId="6C00B530" w14:textId="77777777" w:rsidR="00E02465" w:rsidRDefault="00E02465" w:rsidP="00FA597A">
      <w:pPr>
        <w:tabs>
          <w:tab w:val="left" w:pos="2268"/>
          <w:tab w:val="left" w:pos="2835"/>
          <w:tab w:val="left" w:pos="3402"/>
          <w:tab w:val="left" w:pos="3969"/>
        </w:tabs>
        <w:spacing w:after="120"/>
        <w:ind w:left="2268" w:right="1134" w:hanging="1134"/>
        <w:jc w:val="both"/>
        <w:sectPr w:rsidR="00E02465" w:rsidSect="00632DA4">
          <w:headerReference w:type="even" r:id="rId137"/>
          <w:headerReference w:type="default" r:id="rId138"/>
          <w:footerReference w:type="even" r:id="rId139"/>
          <w:footerReference w:type="default" r:id="rId140"/>
          <w:endnotePr>
            <w:numFmt w:val="decimal"/>
          </w:endnotePr>
          <w:pgSz w:w="11906" w:h="16838" w:code="9"/>
          <w:pgMar w:top="1418" w:right="1134" w:bottom="1134" w:left="1134" w:header="680" w:footer="567" w:gutter="0"/>
          <w:cols w:space="708"/>
          <w:docGrid w:linePitch="360"/>
        </w:sectPr>
      </w:pPr>
    </w:p>
    <w:p w14:paraId="294594EC" w14:textId="77777777" w:rsidR="00E02465" w:rsidRPr="00F13275" w:rsidRDefault="00E02465" w:rsidP="00E02465">
      <w:pPr>
        <w:pStyle w:val="HChG"/>
      </w:pPr>
      <w:r w:rsidRPr="00F13275">
        <w:lastRenderedPageBreak/>
        <w:t xml:space="preserve">Приложение </w:t>
      </w:r>
      <w:r w:rsidRPr="00F13275">
        <w:rPr>
          <w:lang w:eastAsia="ja-JP"/>
        </w:rPr>
        <w:t>9</w:t>
      </w:r>
      <w:r w:rsidRPr="00FD15D7">
        <w:t>H</w:t>
      </w:r>
    </w:p>
    <w:p w14:paraId="6D6EFC65" w14:textId="77777777" w:rsidR="00E02465" w:rsidRPr="00F13275" w:rsidRDefault="00E02465" w:rsidP="00E02465">
      <w:pPr>
        <w:keepNext/>
        <w:keepLines/>
        <w:tabs>
          <w:tab w:val="right" w:pos="851"/>
        </w:tabs>
        <w:spacing w:before="360" w:after="240" w:line="300" w:lineRule="exact"/>
        <w:ind w:left="1134" w:right="1134" w:hanging="1134"/>
        <w:rPr>
          <w:b/>
          <w:sz w:val="28"/>
        </w:rPr>
      </w:pPr>
      <w:r w:rsidRPr="00F13275">
        <w:rPr>
          <w:b/>
          <w:sz w:val="28"/>
        </w:rPr>
        <w:tab/>
      </w:r>
      <w:r w:rsidRPr="00F13275">
        <w:rPr>
          <w:b/>
          <w:sz w:val="28"/>
        </w:rPr>
        <w:tab/>
      </w:r>
      <w:bookmarkStart w:id="49" w:name="_Toc352838622"/>
      <w:bookmarkStart w:id="50" w:name="_Toc352852794"/>
      <w:r w:rsidRPr="00F13275">
        <w:rPr>
          <w:b/>
          <w:sz w:val="28"/>
          <w:szCs w:val="28"/>
        </w:rPr>
        <w:t>Защита от чрезмерной разрядки</w:t>
      </w:r>
      <w:r w:rsidRPr="00F13275">
        <w:rPr>
          <w:b/>
          <w:sz w:val="28"/>
        </w:rPr>
        <w:t xml:space="preserve"> </w:t>
      </w:r>
      <w:bookmarkEnd w:id="49"/>
      <w:bookmarkEnd w:id="50"/>
    </w:p>
    <w:p w14:paraId="55D5A6A7" w14:textId="77777777" w:rsidR="00E02465" w:rsidRPr="00F13275" w:rsidRDefault="00E02465" w:rsidP="00E02465">
      <w:pPr>
        <w:spacing w:after="120"/>
        <w:ind w:left="2268" w:right="1134" w:hanging="1134"/>
        <w:jc w:val="both"/>
        <w:rPr>
          <w:bCs/>
        </w:rPr>
      </w:pPr>
      <w:r w:rsidRPr="00F13275">
        <w:rPr>
          <w:bCs/>
        </w:rPr>
        <w:t>1.</w:t>
      </w:r>
      <w:r w:rsidRPr="00F13275">
        <w:rPr>
          <w:bCs/>
        </w:rPr>
        <w:tab/>
        <w:t xml:space="preserve">Цель </w:t>
      </w:r>
    </w:p>
    <w:p w14:paraId="0067272B" w14:textId="77777777" w:rsidR="00E02465" w:rsidRPr="00F13275" w:rsidRDefault="00E02465" w:rsidP="00E02465">
      <w:pPr>
        <w:spacing w:after="120"/>
        <w:ind w:left="2268" w:right="1134"/>
        <w:jc w:val="both"/>
      </w:pPr>
      <w:r w:rsidRPr="00F13275">
        <w:t>Целью этого испытания является проверка работы устройства защиты от чрезмерной разрядки слишком низкой СЗ.</w:t>
      </w:r>
    </w:p>
    <w:p w14:paraId="10564F93" w14:textId="77777777" w:rsidR="00E02465" w:rsidRPr="00F13275" w:rsidRDefault="00E02465" w:rsidP="00E02465">
      <w:pPr>
        <w:spacing w:after="120"/>
        <w:ind w:left="2268" w:right="1134" w:hanging="1134"/>
        <w:jc w:val="both"/>
        <w:rPr>
          <w:bCs/>
        </w:rPr>
      </w:pPr>
      <w:r w:rsidRPr="00F13275">
        <w:rPr>
          <w:bCs/>
        </w:rPr>
        <w:t>2.</w:t>
      </w:r>
      <w:r w:rsidRPr="00F13275">
        <w:rPr>
          <w:bCs/>
        </w:rPr>
        <w:tab/>
        <w:t>Оборудование</w:t>
      </w:r>
    </w:p>
    <w:p w14:paraId="5A3781A9" w14:textId="77777777" w:rsidR="00E02465" w:rsidRPr="00F13275" w:rsidRDefault="00E02465" w:rsidP="00E02465">
      <w:pPr>
        <w:tabs>
          <w:tab w:val="left" w:pos="1701"/>
          <w:tab w:val="left" w:pos="2268"/>
          <w:tab w:val="left" w:pos="2835"/>
          <w:tab w:val="left" w:pos="3402"/>
          <w:tab w:val="left" w:pos="3969"/>
        </w:tabs>
        <w:spacing w:after="120"/>
        <w:ind w:left="2268" w:right="1134"/>
        <w:jc w:val="both"/>
      </w:pPr>
      <w:r w:rsidRPr="00F13275">
        <w:t>Это испытание проводят в обычных условиях эксплуатации с</w:t>
      </w:r>
      <w:r w:rsidRPr="00FD15D7">
        <w:t> </w:t>
      </w:r>
      <w:r w:rsidRPr="00F13275">
        <w:t xml:space="preserve">использованием </w:t>
      </w:r>
      <w:r w:rsidRPr="00F13275">
        <w:rPr>
          <w:bCs/>
        </w:rPr>
        <w:t>укомплектованного транспортного средства либо ПСАЭЭ в сборе. Вспомогательные системы, не влияющие на результаты испытания, на испытуемом устройстве можно не устанавливать.</w:t>
      </w:r>
      <w:r w:rsidRPr="00F13275">
        <w:rPr>
          <w:b/>
        </w:rPr>
        <w:t xml:space="preserve"> </w:t>
      </w:r>
    </w:p>
    <w:p w14:paraId="1E760EA3" w14:textId="77777777" w:rsidR="00E02465" w:rsidRPr="00F13275" w:rsidRDefault="00E02465" w:rsidP="00E02465">
      <w:pPr>
        <w:pStyle w:val="SingleTxtGR"/>
        <w:tabs>
          <w:tab w:val="clear" w:pos="1701"/>
        </w:tabs>
        <w:ind w:left="2268" w:hanging="1134"/>
        <w:rPr>
          <w:bCs/>
          <w:lang w:val="ru-RU"/>
        </w:rPr>
      </w:pPr>
      <w:r w:rsidRPr="00F13275">
        <w:rPr>
          <w:lang w:val="ru-RU"/>
        </w:rPr>
        <w:tab/>
      </w:r>
      <w:r w:rsidRPr="00F13275">
        <w:rPr>
          <w:bCs/>
          <w:lang w:val="ru-RU"/>
        </w:rPr>
        <w:t>Э</w:t>
      </w:r>
      <w:r w:rsidRPr="00F13275">
        <w:rPr>
          <w:lang w:val="ru-RU"/>
        </w:rPr>
        <w:t xml:space="preserve">то испытание может быть выполнено с использованием модифицированного испытуемого устройства. </w:t>
      </w:r>
      <w:r w:rsidRPr="00F13275">
        <w:rPr>
          <w:bCs/>
          <w:lang w:val="ru-RU"/>
        </w:rPr>
        <w:t>при условии, что произведенная модификация не влияет</w:t>
      </w:r>
      <w:r w:rsidRPr="00F13275">
        <w:rPr>
          <w:lang w:val="ru-RU"/>
        </w:rPr>
        <w:t xml:space="preserve"> на результаты испытания.</w:t>
      </w:r>
    </w:p>
    <w:p w14:paraId="321C51E4" w14:textId="77777777" w:rsidR="00E02465" w:rsidRPr="00F13275" w:rsidRDefault="00E02465" w:rsidP="00E02465">
      <w:pPr>
        <w:tabs>
          <w:tab w:val="left" w:pos="2268"/>
          <w:tab w:val="left" w:pos="2835"/>
          <w:tab w:val="left" w:pos="3402"/>
          <w:tab w:val="left" w:pos="3969"/>
        </w:tabs>
        <w:spacing w:after="120"/>
        <w:ind w:left="2268" w:right="1134" w:hanging="1134"/>
        <w:jc w:val="both"/>
      </w:pPr>
      <w:r w:rsidRPr="00F13275">
        <w:rPr>
          <w:bCs/>
        </w:rPr>
        <w:t>3.</w:t>
      </w:r>
      <w:r w:rsidRPr="00F13275">
        <w:rPr>
          <w:bCs/>
        </w:rPr>
        <w:tab/>
      </w:r>
      <w:r w:rsidRPr="00F13275">
        <w:t>Процедуры</w:t>
      </w:r>
    </w:p>
    <w:p w14:paraId="037E6708" w14:textId="77777777" w:rsidR="00E02465" w:rsidRPr="00F13275" w:rsidRDefault="00E02465" w:rsidP="00E02465">
      <w:pPr>
        <w:tabs>
          <w:tab w:val="left" w:pos="2268"/>
          <w:tab w:val="left" w:pos="2835"/>
          <w:tab w:val="left" w:pos="3402"/>
          <w:tab w:val="left" w:pos="3969"/>
        </w:tabs>
        <w:spacing w:after="120"/>
        <w:ind w:left="2268" w:right="1134" w:hanging="1134"/>
        <w:jc w:val="both"/>
      </w:pPr>
      <w:r w:rsidRPr="00F13275">
        <w:t>3.1</w:t>
      </w:r>
      <w:r w:rsidRPr="00F13275">
        <w:tab/>
        <w:t>Общие условия испытания</w:t>
      </w:r>
    </w:p>
    <w:p w14:paraId="23435129" w14:textId="77777777" w:rsidR="00E02465" w:rsidRPr="00F13275" w:rsidRDefault="00E02465" w:rsidP="00E02465">
      <w:pPr>
        <w:tabs>
          <w:tab w:val="left" w:pos="1701"/>
          <w:tab w:val="left" w:pos="2268"/>
          <w:tab w:val="left" w:pos="2835"/>
          <w:tab w:val="left" w:pos="3402"/>
          <w:tab w:val="left" w:pos="3969"/>
        </w:tabs>
        <w:spacing w:after="120"/>
        <w:ind w:left="2268" w:right="1134"/>
        <w:jc w:val="both"/>
      </w:pPr>
      <w:r w:rsidRPr="00F13275">
        <w:t>Испытание проводят с соблюдением следующих требований и условий:</w:t>
      </w:r>
    </w:p>
    <w:p w14:paraId="688D4EA9" w14:textId="0D20CA3F" w:rsidR="00E02465" w:rsidRPr="00F13275" w:rsidRDefault="00E02465" w:rsidP="00E02465">
      <w:pPr>
        <w:tabs>
          <w:tab w:val="left" w:pos="1701"/>
          <w:tab w:val="left" w:pos="2268"/>
          <w:tab w:val="left" w:pos="2835"/>
          <w:tab w:val="left" w:pos="3402"/>
          <w:tab w:val="left" w:pos="3969"/>
        </w:tabs>
        <w:spacing w:after="120"/>
        <w:ind w:left="2835" w:right="1134" w:hanging="567"/>
        <w:jc w:val="both"/>
      </w:pPr>
      <w:r w:rsidRPr="00FD15D7">
        <w:t>a</w:t>
      </w:r>
      <w:r w:rsidRPr="00F13275">
        <w:t>)</w:t>
      </w:r>
      <w:r w:rsidRPr="00F13275">
        <w:tab/>
        <w:t>испытание проводят при температуре окружающего воздуха</w:t>
      </w:r>
      <w:r w:rsidRPr="00F13275">
        <w:br/>
        <w:t>20</w:t>
      </w:r>
      <w:r w:rsidR="00B63CC3" w:rsidRPr="00B63CC3">
        <w:t xml:space="preserve"> </w:t>
      </w:r>
      <w:r w:rsidRPr="00F13275">
        <w:t>±</w:t>
      </w:r>
      <w:r w:rsidR="00B63CC3" w:rsidRPr="00B63CC3">
        <w:t xml:space="preserve"> </w:t>
      </w:r>
      <w:r w:rsidRPr="00F13275">
        <w:t>10</w:t>
      </w:r>
      <w:r>
        <w:rPr>
          <w:lang w:val="en-US"/>
        </w:rPr>
        <w:t> </w:t>
      </w:r>
      <w:r w:rsidRPr="00F13275">
        <w:t>°</w:t>
      </w:r>
      <w:r w:rsidRPr="00FD15D7">
        <w:t>C</w:t>
      </w:r>
      <w:r w:rsidRPr="00F13275">
        <w:t xml:space="preserve"> или, по просьбе изготовителя, при более высокой температуре;</w:t>
      </w:r>
    </w:p>
    <w:p w14:paraId="100F8F27"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FD15D7">
        <w:t>b</w:t>
      </w:r>
      <w:r w:rsidRPr="00F13275">
        <w:t>)</w:t>
      </w:r>
      <w:r w:rsidRPr="00F13275">
        <w:rPr>
          <w:b/>
        </w:rPr>
        <w:tab/>
      </w:r>
      <w:r w:rsidRPr="00F13275">
        <w:rPr>
          <w:bCs/>
        </w:rPr>
        <w:t xml:space="preserve">степень зарядки (СЗ) </w:t>
      </w:r>
      <w:r w:rsidRPr="00F13275">
        <w:rPr>
          <w:bCs/>
          <w:iCs/>
        </w:rPr>
        <w:t xml:space="preserve">ПСАЭЭ корректируют таким образом, </w:t>
      </w:r>
      <w:r w:rsidRPr="00F13275">
        <w:rPr>
          <w:bCs/>
          <w:iCs/>
        </w:rPr>
        <w:br/>
        <w:t xml:space="preserve">чтобы она находилась на низком уровне (но в пределах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ПСАЭЭ точной корректировки </w:t>
      </w:r>
      <w:r w:rsidRPr="00F13275">
        <w:rPr>
          <w:bCs/>
        </w:rPr>
        <w:t>СЗ</w:t>
      </w:r>
      <w:r w:rsidRPr="00F13275">
        <w:rPr>
          <w:bCs/>
          <w:iCs/>
        </w:rPr>
        <w:t xml:space="preserve"> не требуется;</w:t>
      </w:r>
    </w:p>
    <w:p w14:paraId="3FF371E8"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C63A58">
        <w:rPr>
          <w:bCs/>
        </w:rPr>
        <w:t>c</w:t>
      </w:r>
      <w:r w:rsidRPr="00F13275">
        <w:rPr>
          <w:bCs/>
        </w:rPr>
        <w:t>)</w:t>
      </w:r>
      <w:r w:rsidRPr="00F13275">
        <w:rPr>
          <w:bCs/>
        </w:rPr>
        <w:tab/>
        <w:t>при испытании на транспортном средстве с использованием автомобилей, оснащенных бортовыми системами преобразования энергии (например, двигателем внутреннего сгорания, топливным элементом и т.</w:t>
      </w:r>
      <w:r w:rsidRPr="00C63A58">
        <w:rPr>
          <w:bCs/>
        </w:rPr>
        <w:t> </w:t>
      </w:r>
      <w:r w:rsidRPr="00F13275">
        <w:rPr>
          <w:bCs/>
        </w:rPr>
        <w:t>д.), потребление электроэнергии, поступающей из таких бортовых систем преобразования энергии, снижают, например за счет корректировки уровня топлива, соответствующего практически полному опорожнению, но достаточного для перехода транспортного средства в режим, допускающий движение;</w:t>
      </w:r>
    </w:p>
    <w:p w14:paraId="7965A798"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
        </w:rPr>
      </w:pPr>
      <w:r w:rsidRPr="00C63A58">
        <w:rPr>
          <w:bCs/>
        </w:rPr>
        <w:t>d</w:t>
      </w:r>
      <w:r w:rsidRPr="00F13275">
        <w:rPr>
          <w:bCs/>
        </w:rPr>
        <w:t>)</w:t>
      </w:r>
      <w:r w:rsidRPr="00F13275">
        <w:tab/>
        <w:t>в начале испытания включают все защитные устройства, влияющие на функционирование испытуемого устройства и имеющие отношение к результату испытания.</w:t>
      </w:r>
      <w:r w:rsidRPr="00F13275">
        <w:rPr>
          <w:bCs/>
        </w:rPr>
        <w:t xml:space="preserve"> </w:t>
      </w:r>
    </w:p>
    <w:p w14:paraId="4BDB7C03" w14:textId="0D6823BE" w:rsidR="00E02465" w:rsidRPr="00F13275" w:rsidRDefault="00E02465" w:rsidP="00E02465">
      <w:pPr>
        <w:tabs>
          <w:tab w:val="left" w:pos="2268"/>
          <w:tab w:val="left" w:pos="2835"/>
          <w:tab w:val="left" w:pos="3402"/>
          <w:tab w:val="left" w:pos="3969"/>
        </w:tabs>
        <w:spacing w:after="120"/>
        <w:ind w:left="2268" w:right="1134" w:hanging="1134"/>
        <w:jc w:val="both"/>
      </w:pPr>
      <w:r w:rsidRPr="00F13275">
        <w:rPr>
          <w:bCs/>
        </w:rPr>
        <w:t>3.2</w:t>
      </w:r>
      <w:r w:rsidRPr="00F13275">
        <w:rPr>
          <w:bCs/>
        </w:rPr>
        <w:tab/>
      </w:r>
      <w:r w:rsidRPr="00F13275">
        <w:t>Разрядка</w:t>
      </w:r>
    </w:p>
    <w:p w14:paraId="3E315A6E" w14:textId="77777777" w:rsidR="00E02465" w:rsidRPr="00F13275" w:rsidRDefault="00E02465" w:rsidP="00E02465">
      <w:pPr>
        <w:tabs>
          <w:tab w:val="left" w:pos="1701"/>
          <w:tab w:val="left" w:pos="2268"/>
          <w:tab w:val="left" w:pos="2835"/>
          <w:tab w:val="left" w:pos="3402"/>
          <w:tab w:val="left" w:pos="3969"/>
        </w:tabs>
        <w:spacing w:after="120"/>
        <w:ind w:left="2268" w:right="1134"/>
        <w:jc w:val="both"/>
        <w:rPr>
          <w:bCs/>
        </w:rPr>
      </w:pPr>
      <w:r w:rsidRPr="00F13275">
        <w:rPr>
          <w:bCs/>
        </w:rPr>
        <w:t xml:space="preserve">При испытании на транспортном средстве процедура разрядки </w:t>
      </w:r>
      <w:r w:rsidRPr="00F13275">
        <w:rPr>
          <w:bCs/>
          <w:iCs/>
        </w:rPr>
        <w:t>ПСАЭЭ</w:t>
      </w:r>
      <w:r w:rsidRPr="00F13275">
        <w:rPr>
          <w:bCs/>
        </w:rPr>
        <w:t xml:space="preserve"> соответствует указанной в пунктах 3.2.1 и 3.2.2. В качестве альтернативы процедура разрядки </w:t>
      </w:r>
      <w:r w:rsidRPr="00F13275">
        <w:rPr>
          <w:bCs/>
          <w:iCs/>
        </w:rPr>
        <w:t>ПСАЭЭ</w:t>
      </w:r>
      <w:r w:rsidRPr="00F13275">
        <w:rPr>
          <w:bCs/>
        </w:rPr>
        <w:t xml:space="preserve"> при таком испытании соответствует указанной в пункте 3.2.3. При испытании на компонентах процедура зарядки соответствует указанной в пункте</w:t>
      </w:r>
      <w:r w:rsidRPr="00C63A58">
        <w:rPr>
          <w:bCs/>
        </w:rPr>
        <w:t> </w:t>
      </w:r>
      <w:r w:rsidRPr="00F13275">
        <w:rPr>
          <w:bCs/>
        </w:rPr>
        <w:t>3.2.4.</w:t>
      </w:r>
    </w:p>
    <w:p w14:paraId="0666F18D" w14:textId="77777777" w:rsidR="00E02465" w:rsidRPr="00F13275" w:rsidRDefault="00E02465" w:rsidP="009038AE">
      <w:pPr>
        <w:keepNext/>
        <w:keepLines/>
        <w:tabs>
          <w:tab w:val="left" w:pos="2268"/>
          <w:tab w:val="left" w:pos="2835"/>
          <w:tab w:val="left" w:pos="3402"/>
          <w:tab w:val="left" w:pos="3969"/>
        </w:tabs>
        <w:spacing w:after="120"/>
        <w:ind w:left="2268" w:right="1134" w:hanging="1134"/>
        <w:jc w:val="both"/>
        <w:rPr>
          <w:bCs/>
        </w:rPr>
      </w:pPr>
      <w:r w:rsidRPr="00F13275">
        <w:rPr>
          <w:bCs/>
        </w:rPr>
        <w:lastRenderedPageBreak/>
        <w:t>3.2.1</w:t>
      </w:r>
      <w:r w:rsidRPr="00F13275">
        <w:rPr>
          <w:bCs/>
        </w:rPr>
        <w:tab/>
        <w:t>Разрядка в процессе прогона транспортного средства</w:t>
      </w:r>
    </w:p>
    <w:p w14:paraId="364D5B8E" w14:textId="77777777" w:rsidR="00E02465" w:rsidRPr="00F13275" w:rsidRDefault="00E02465" w:rsidP="009038AE">
      <w:pPr>
        <w:keepNext/>
        <w:keepLines/>
        <w:tabs>
          <w:tab w:val="left" w:pos="1701"/>
          <w:tab w:val="left" w:pos="2268"/>
          <w:tab w:val="left" w:pos="2835"/>
          <w:tab w:val="left" w:pos="3402"/>
          <w:tab w:val="left" w:pos="3969"/>
        </w:tabs>
        <w:spacing w:after="120"/>
        <w:ind w:left="2268" w:right="1134"/>
        <w:jc w:val="both"/>
        <w:rPr>
          <w:bCs/>
        </w:rPr>
      </w:pPr>
      <w:r w:rsidRPr="00F13275">
        <w:rPr>
          <w:bCs/>
        </w:rPr>
        <w:t>Данная процедура применяется к испытаниям на транспортном средстве в режиме, допускающем движение:</w:t>
      </w:r>
    </w:p>
    <w:p w14:paraId="50BE2C4E"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a</w:t>
      </w:r>
      <w:r w:rsidRPr="00F13275">
        <w:rPr>
          <w:bCs/>
        </w:rPr>
        <w:t>)</w:t>
      </w:r>
      <w:r w:rsidRPr="00F13275">
        <w:rPr>
          <w:bCs/>
        </w:rPr>
        <w:tab/>
        <w:t>транспортное средство прогоняют на</w:t>
      </w:r>
      <w:r w:rsidRPr="00F13275">
        <w:rPr>
          <w:bCs/>
          <w:iCs/>
        </w:rPr>
        <w:t xml:space="preserve"> динамометрическом стенде.</w:t>
      </w:r>
      <w:r w:rsidRPr="00F13275">
        <w:rPr>
          <w:bCs/>
        </w:rPr>
        <w:t xml:space="preserve"> Определяют — при необходимости путем консультаций с изготовителем — тот режим работы транспортного средства на динамометре</w:t>
      </w:r>
      <w:r w:rsidRPr="00F13275">
        <w:rPr>
          <w:bCs/>
          <w:iCs/>
        </w:rPr>
        <w:t xml:space="preserve"> (например, имитация непрерывного движения с установившейся скоростью), при котором мощность разрядки характеризуется настолько постоянной величиной,</w:t>
      </w:r>
      <w:r w:rsidRPr="00F13275">
        <w:rPr>
          <w:bCs/>
        </w:rPr>
        <w:t xml:space="preserve"> </w:t>
      </w:r>
      <w:r w:rsidRPr="00F13275">
        <w:rPr>
          <w:bCs/>
          <w:iCs/>
        </w:rPr>
        <w:t>насколько это практически достижимо</w:t>
      </w:r>
      <w:r w:rsidRPr="00F13275">
        <w:rPr>
          <w:bCs/>
        </w:rPr>
        <w:t>;</w:t>
      </w:r>
    </w:p>
    <w:p w14:paraId="2AB67E62" w14:textId="77777777" w:rsidR="00E02465" w:rsidRPr="00F13275" w:rsidRDefault="00E02465" w:rsidP="009038AE">
      <w:pPr>
        <w:tabs>
          <w:tab w:val="left" w:pos="1701"/>
          <w:tab w:val="left" w:pos="2268"/>
          <w:tab w:val="left" w:pos="2835"/>
          <w:tab w:val="left" w:pos="3402"/>
          <w:tab w:val="left" w:pos="3969"/>
        </w:tabs>
        <w:spacing w:after="120"/>
        <w:ind w:left="2835" w:right="1134" w:hanging="567"/>
        <w:jc w:val="both"/>
        <w:rPr>
          <w:bCs/>
        </w:rPr>
      </w:pPr>
      <w:r w:rsidRPr="00A038A8">
        <w:rPr>
          <w:bCs/>
        </w:rPr>
        <w:t>b</w:t>
      </w:r>
      <w:r w:rsidRPr="00F13275">
        <w:rPr>
          <w:bCs/>
        </w:rPr>
        <w:t>)</w:t>
      </w:r>
      <w:r w:rsidRPr="00F13275">
        <w:rPr>
          <w:bCs/>
        </w:rPr>
        <w:tab/>
        <w:t xml:space="preserve">разрядку </w:t>
      </w:r>
      <w:r w:rsidRPr="00F13275">
        <w:rPr>
          <w:bCs/>
          <w:iCs/>
        </w:rPr>
        <w:t>ПСАЭЭ</w:t>
      </w:r>
      <w:r w:rsidRPr="00F13275">
        <w:rPr>
          <w:bCs/>
        </w:rPr>
        <w:t xml:space="preserve"> осуществляют</w:t>
      </w:r>
      <w:r w:rsidRPr="00F13275">
        <w:rPr>
          <w:bCs/>
          <w:iCs/>
        </w:rPr>
        <w:t xml:space="preserve"> путем прогона транспортного средства на динамометрическом стенде в соответствии с подпунктом а) пункта </w:t>
      </w:r>
      <w:r w:rsidRPr="00F13275">
        <w:rPr>
          <w:bCs/>
        </w:rPr>
        <w:t xml:space="preserve">3.2.1. Прогон </w:t>
      </w:r>
      <w:r w:rsidRPr="00F13275">
        <w:rPr>
          <w:bCs/>
          <w:iCs/>
        </w:rPr>
        <w:t>транспортного средства на</w:t>
      </w:r>
      <w:r w:rsidRPr="00F13275">
        <w:rPr>
          <w:bCs/>
        </w:rPr>
        <w:t xml:space="preserve"> динамометре прекращают, когда устройство защиты транспортного средства от чрезмерной разрядки прерывает ток разряда </w:t>
      </w:r>
      <w:r w:rsidRPr="00F13275">
        <w:rPr>
          <w:bCs/>
          <w:iCs/>
        </w:rPr>
        <w:t xml:space="preserve">ПСАЭЭ или температура ПСАЭЭ стабилизируется </w:t>
      </w:r>
      <w:r w:rsidRPr="00F13275">
        <w:rPr>
          <w:bCs/>
        </w:rPr>
        <w:t>таким образом, что градиент температуры меняется менее чем на 4 °</w:t>
      </w:r>
      <w:r w:rsidRPr="00A038A8">
        <w:rPr>
          <w:bCs/>
        </w:rPr>
        <w:t>C</w:t>
      </w:r>
      <w:r w:rsidRPr="00F13275">
        <w:rPr>
          <w:bCs/>
        </w:rPr>
        <w:t xml:space="preserve"> за два</w:t>
      </w:r>
      <w:r w:rsidRPr="00A038A8">
        <w:rPr>
          <w:bCs/>
        </w:rPr>
        <w:t> </w:t>
      </w:r>
      <w:r w:rsidRPr="00F13275">
        <w:rPr>
          <w:bCs/>
        </w:rPr>
        <w:t xml:space="preserve">часа. </w:t>
      </w:r>
      <w:r w:rsidRPr="00F13275">
        <w:rPr>
          <w:bCs/>
          <w:iCs/>
        </w:rPr>
        <w:t xml:space="preserve">Если </w:t>
      </w:r>
      <w:r w:rsidRPr="00F13275">
        <w:rPr>
          <w:bCs/>
        </w:rPr>
        <w:t xml:space="preserve">устройство защиты от чрезмерной разрядки </w:t>
      </w:r>
      <w:r w:rsidRPr="00F13275">
        <w:rPr>
          <w:bCs/>
          <w:iCs/>
        </w:rPr>
        <w:t>не работает или если такого устройства нет, то разрядку продолжают до тех пор, пока ПСАЭЭ не разрядится до 25</w:t>
      </w:r>
      <w:r>
        <w:rPr>
          <w:bCs/>
          <w:iCs/>
        </w:rPr>
        <w:t> </w:t>
      </w:r>
      <w:r w:rsidRPr="00F13275">
        <w:rPr>
          <w:bCs/>
          <w:iCs/>
        </w:rPr>
        <w:t>% от ее номинальной емкости</w:t>
      </w:r>
      <w:r w:rsidRPr="00F13275">
        <w:rPr>
          <w:bCs/>
        </w:rPr>
        <w:t>;</w:t>
      </w:r>
    </w:p>
    <w:p w14:paraId="361B4B78"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c</w:t>
      </w:r>
      <w:r w:rsidRPr="00F13275">
        <w:rPr>
          <w:bCs/>
        </w:rPr>
        <w:t>)</w:t>
      </w:r>
      <w:r w:rsidRPr="00F13275">
        <w:rPr>
          <w:bCs/>
        </w:rPr>
        <w:tab/>
        <w:t>сразу после окончания разрядки проводят одну стандартную зарядку, за которой следует стандартная разрядка, как описано в добавлении 1 к приложению 9, если тому не препятствует транспортное средство.</w:t>
      </w:r>
    </w:p>
    <w:p w14:paraId="502B1A94" w14:textId="77777777" w:rsidR="00E02465" w:rsidRPr="00F13275" w:rsidRDefault="00E02465" w:rsidP="00E02465">
      <w:pPr>
        <w:tabs>
          <w:tab w:val="left" w:pos="2268"/>
          <w:tab w:val="left" w:pos="2835"/>
          <w:tab w:val="left" w:pos="3402"/>
          <w:tab w:val="left" w:pos="3969"/>
        </w:tabs>
        <w:spacing w:after="120"/>
        <w:ind w:left="2268" w:right="1134" w:hanging="1134"/>
        <w:jc w:val="both"/>
        <w:rPr>
          <w:bCs/>
        </w:rPr>
      </w:pPr>
      <w:r w:rsidRPr="00F13275">
        <w:rPr>
          <w:bCs/>
        </w:rPr>
        <w:t>3.2.2</w:t>
      </w:r>
      <w:r w:rsidRPr="00F13275">
        <w:rPr>
          <w:bCs/>
        </w:rPr>
        <w:tab/>
        <w:t>Разрядка с использованием вспомогательного электрооборудования (испытание на транспортном средстве)</w:t>
      </w:r>
    </w:p>
    <w:p w14:paraId="20A76D65" w14:textId="77777777" w:rsidR="00E02465" w:rsidRPr="00F13275" w:rsidRDefault="00E02465" w:rsidP="00E02465">
      <w:pPr>
        <w:tabs>
          <w:tab w:val="left" w:pos="1701"/>
          <w:tab w:val="left" w:pos="2268"/>
          <w:tab w:val="left" w:pos="2835"/>
          <w:tab w:val="left" w:pos="3402"/>
          <w:tab w:val="left" w:pos="3969"/>
        </w:tabs>
        <w:spacing w:after="120"/>
        <w:ind w:left="2268" w:right="1134"/>
        <w:jc w:val="both"/>
        <w:rPr>
          <w:bCs/>
        </w:rPr>
      </w:pPr>
      <w:r w:rsidRPr="00F13275">
        <w:rPr>
          <w:bCs/>
        </w:rPr>
        <w:t>Данная процедура применяется к испытаниям на транспортном средстве, проводимым в стационарных условиях:</w:t>
      </w:r>
    </w:p>
    <w:p w14:paraId="521C760F"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a</w:t>
      </w:r>
      <w:r w:rsidRPr="00F13275">
        <w:rPr>
          <w:bCs/>
        </w:rPr>
        <w:t>)</w:t>
      </w:r>
      <w:r w:rsidRPr="00F13275">
        <w:rPr>
          <w:bCs/>
        </w:rPr>
        <w:tab/>
        <w:t xml:space="preserve">транспортное средство переводят в стационарный режим работы, при котором происходит запитка вспомогательного электрооборудования от электрической энергии </w:t>
      </w:r>
      <w:r w:rsidRPr="00F13275">
        <w:rPr>
          <w:bCs/>
          <w:iCs/>
        </w:rPr>
        <w:t xml:space="preserve">ПСАЭЭ. Такой </w:t>
      </w:r>
      <w:r w:rsidRPr="00F13275">
        <w:rPr>
          <w:bCs/>
        </w:rPr>
        <w:t>режим работы определяют, при необходимости, путем консультаций с изготовителем. Для обеспечения безопасности в ходе испытания допускается использование соответствующих устройств (например, противооткатных башмаков) в целях предотвращения движения транспортного средства;</w:t>
      </w:r>
    </w:p>
    <w:p w14:paraId="28EA0A66" w14:textId="73D68638"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b</w:t>
      </w:r>
      <w:r w:rsidRPr="00F13275">
        <w:rPr>
          <w:bCs/>
        </w:rPr>
        <w:t>)</w:t>
      </w:r>
      <w:r w:rsidRPr="00F13275">
        <w:rPr>
          <w:bCs/>
        </w:rPr>
        <w:tab/>
        <w:t xml:space="preserve">разрядку </w:t>
      </w:r>
      <w:r w:rsidRPr="00F13275">
        <w:rPr>
          <w:bCs/>
          <w:iCs/>
        </w:rPr>
        <w:t xml:space="preserve">ПСАЭЭ </w:t>
      </w:r>
      <w:r w:rsidRPr="00F13275">
        <w:rPr>
          <w:bCs/>
        </w:rPr>
        <w:t>осуществляют</w:t>
      </w:r>
      <w:r w:rsidRPr="00F13275">
        <w:rPr>
          <w:bCs/>
          <w:iCs/>
        </w:rPr>
        <w:t xml:space="preserve"> за счет включения </w:t>
      </w:r>
      <w:r w:rsidRPr="00F13275">
        <w:rPr>
          <w:bCs/>
        </w:rPr>
        <w:t xml:space="preserve">электрооборудования, систем кондиционирования воздуха, отопления, освещения, аудиовизуальной аппаратуры </w:t>
      </w:r>
      <w:r w:rsidRPr="00F13275">
        <w:rPr>
          <w:bCs/>
          <w:iCs/>
        </w:rPr>
        <w:t>и т.</w:t>
      </w:r>
      <w:r w:rsidRPr="00A038A8">
        <w:rPr>
          <w:bCs/>
          <w:iCs/>
        </w:rPr>
        <w:t> </w:t>
      </w:r>
      <w:r w:rsidRPr="00F13275">
        <w:rPr>
          <w:bCs/>
          <w:iCs/>
        </w:rPr>
        <w:t>д., которые могут быть запитаны на условиях, указанных в подпункте</w:t>
      </w:r>
      <w:r>
        <w:rPr>
          <w:bCs/>
          <w:iCs/>
          <w:lang w:val="en-US"/>
        </w:rPr>
        <w:t> </w:t>
      </w:r>
      <w:r w:rsidRPr="00F13275">
        <w:rPr>
          <w:bCs/>
          <w:iCs/>
        </w:rPr>
        <w:t xml:space="preserve">а) пункта </w:t>
      </w:r>
      <w:r w:rsidRPr="00F13275">
        <w:rPr>
          <w:bCs/>
        </w:rPr>
        <w:t xml:space="preserve">3.2.2. Разрядку прекращают, когда устройство защиты транспортного средства от чрезмерной разрядки прерывает ток разряда </w:t>
      </w:r>
      <w:r w:rsidRPr="00F13275">
        <w:rPr>
          <w:bCs/>
          <w:iCs/>
        </w:rPr>
        <w:t xml:space="preserve">ПСАЭЭ или температура ПСАЭЭ стабилизируется </w:t>
      </w:r>
      <w:r w:rsidRPr="00F13275">
        <w:rPr>
          <w:bCs/>
        </w:rPr>
        <w:t>таким образом, что градиент температуры меняется менее чем на 4</w:t>
      </w:r>
      <w:r w:rsidR="007D2541">
        <w:rPr>
          <w:bCs/>
          <w:lang w:val="en-US"/>
        </w:rPr>
        <w:t> </w:t>
      </w:r>
      <w:r w:rsidRPr="00F13275">
        <w:rPr>
          <w:bCs/>
        </w:rPr>
        <w:t>°</w:t>
      </w:r>
      <w:r w:rsidRPr="00A038A8">
        <w:rPr>
          <w:bCs/>
        </w:rPr>
        <w:t>C</w:t>
      </w:r>
      <w:r w:rsidRPr="00F13275">
        <w:rPr>
          <w:bCs/>
        </w:rPr>
        <w:t xml:space="preserve"> за два</w:t>
      </w:r>
      <w:r w:rsidR="007D2541" w:rsidRPr="007D2541">
        <w:rPr>
          <w:bCs/>
        </w:rPr>
        <w:t xml:space="preserve"> </w:t>
      </w:r>
      <w:r w:rsidRPr="00F13275">
        <w:rPr>
          <w:bCs/>
        </w:rPr>
        <w:t xml:space="preserve">часа. </w:t>
      </w:r>
      <w:r w:rsidRPr="00F13275">
        <w:rPr>
          <w:bCs/>
          <w:iCs/>
        </w:rPr>
        <w:t xml:space="preserve">Если </w:t>
      </w:r>
      <w:r w:rsidRPr="00F13275">
        <w:rPr>
          <w:bCs/>
        </w:rPr>
        <w:t xml:space="preserve">устройство защиты от чрезмерной разрядки </w:t>
      </w:r>
      <w:r w:rsidRPr="00F13275">
        <w:rPr>
          <w:bCs/>
          <w:iCs/>
        </w:rPr>
        <w:t>не работает или если такого устройства нет, то разрядку продолжают до тех пор, пока ПСАЭЭ не разрядится до 25</w:t>
      </w:r>
      <w:r>
        <w:rPr>
          <w:bCs/>
          <w:iCs/>
          <w:lang w:val="en-US"/>
        </w:rPr>
        <w:t> </w:t>
      </w:r>
      <w:r w:rsidRPr="00F13275">
        <w:rPr>
          <w:bCs/>
          <w:iCs/>
        </w:rPr>
        <w:t>% от ее номинальной емкости</w:t>
      </w:r>
      <w:r w:rsidRPr="00F13275">
        <w:rPr>
          <w:bCs/>
        </w:rPr>
        <w:t>;</w:t>
      </w:r>
    </w:p>
    <w:p w14:paraId="359DA294"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c</w:t>
      </w:r>
      <w:r w:rsidRPr="00F13275">
        <w:rPr>
          <w:bCs/>
        </w:rPr>
        <w:t>)</w:t>
      </w:r>
      <w:r w:rsidRPr="00F13275">
        <w:rPr>
          <w:bCs/>
        </w:rPr>
        <w:tab/>
        <w:t>сразу же после окончания разрядки проводят одну стандартную зарядку, за которой следует стандартная разрядка, как описано в добавлении 1 к приложению 9, если тому не препятствует транспортное средство.</w:t>
      </w:r>
    </w:p>
    <w:p w14:paraId="7B72D217" w14:textId="77777777" w:rsidR="00E02465" w:rsidRPr="00F13275" w:rsidRDefault="00E02465" w:rsidP="00E02465">
      <w:pPr>
        <w:tabs>
          <w:tab w:val="left" w:pos="2268"/>
          <w:tab w:val="left" w:pos="2835"/>
          <w:tab w:val="left" w:pos="3402"/>
          <w:tab w:val="left" w:pos="3969"/>
        </w:tabs>
        <w:spacing w:after="120"/>
        <w:ind w:left="2268" w:right="1134" w:hanging="1134"/>
        <w:jc w:val="both"/>
        <w:rPr>
          <w:bCs/>
        </w:rPr>
      </w:pPr>
      <w:r w:rsidRPr="00F13275">
        <w:rPr>
          <w:bCs/>
        </w:rPr>
        <w:lastRenderedPageBreak/>
        <w:t>3.2.3</w:t>
      </w:r>
      <w:r w:rsidRPr="00F13275">
        <w:rPr>
          <w:bCs/>
        </w:rPr>
        <w:tab/>
      </w:r>
      <w:bookmarkStart w:id="51" w:name="_Hlk36657946"/>
      <w:r w:rsidRPr="00F13275">
        <w:rPr>
          <w:bCs/>
        </w:rPr>
        <w:t xml:space="preserve">Разрядка </w:t>
      </w:r>
      <w:r w:rsidRPr="00F13275">
        <w:rPr>
          <w:bCs/>
          <w:iCs/>
        </w:rPr>
        <w:t xml:space="preserve">ПСАЭЭ с использованием разрядного резистора </w:t>
      </w:r>
      <w:r w:rsidRPr="00F13275">
        <w:rPr>
          <w:bCs/>
        </w:rPr>
        <w:t>(испытание на транспортном средстве)</w:t>
      </w:r>
    </w:p>
    <w:p w14:paraId="7EF2C3BF" w14:textId="77777777" w:rsidR="00E02465" w:rsidRPr="00F13275" w:rsidRDefault="00E02465" w:rsidP="00E02465">
      <w:pPr>
        <w:tabs>
          <w:tab w:val="left" w:pos="1701"/>
          <w:tab w:val="left" w:pos="2268"/>
          <w:tab w:val="left" w:pos="2835"/>
          <w:tab w:val="left" w:pos="3402"/>
          <w:tab w:val="left" w:pos="3969"/>
        </w:tabs>
        <w:spacing w:after="120"/>
        <w:ind w:left="2268" w:right="1134"/>
        <w:jc w:val="both"/>
        <w:rPr>
          <w:bCs/>
        </w:rPr>
      </w:pPr>
      <w:r w:rsidRPr="00F13275">
        <w:rPr>
          <w:bCs/>
        </w:rPr>
        <w:t xml:space="preserve">Данная процедура применяется к транспортным средствам, по которым изготовитель представляет информацию относительно подсоединения жгута разъема питания с указанием места в непосредственной близости от </w:t>
      </w:r>
      <w:r w:rsidRPr="00F13275">
        <w:rPr>
          <w:bCs/>
          <w:iCs/>
        </w:rPr>
        <w:t xml:space="preserve">ПСАЭЭ для </w:t>
      </w:r>
      <w:r w:rsidRPr="00F13275">
        <w:rPr>
          <w:bCs/>
        </w:rPr>
        <w:t>осуществления ее разрядки:</w:t>
      </w:r>
    </w:p>
    <w:p w14:paraId="424C7F48"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a</w:t>
      </w:r>
      <w:r w:rsidRPr="00F13275">
        <w:rPr>
          <w:bCs/>
        </w:rPr>
        <w:t>)</w:t>
      </w:r>
      <w:r w:rsidRPr="00F13275">
        <w:rPr>
          <w:bCs/>
        </w:rPr>
        <w:tab/>
        <w:t>жгут разъема питания подсоединяют к транспортному средству в соответствии с указаниями изготовителя. Транспортное средство переводят в режим, допускающий движение;</w:t>
      </w:r>
    </w:p>
    <w:p w14:paraId="0BBBC19B"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b</w:t>
      </w:r>
      <w:r w:rsidRPr="00F13275">
        <w:rPr>
          <w:bCs/>
        </w:rPr>
        <w:t>)</w:t>
      </w:r>
      <w:r w:rsidRPr="00F13275">
        <w:rPr>
          <w:bCs/>
        </w:rPr>
        <w:tab/>
        <w:t>разрядный резистор подсоединяют к жгуту разъема питания и осуществляют разрядку ПСАЭЭ при скорости разрядки в обычных условиях эксплуатации согласно представленной изготовителем информации. Можно использовать резистор с мощностью разрядки 1 кВт;</w:t>
      </w:r>
    </w:p>
    <w:p w14:paraId="3CFEFF9F"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c</w:t>
      </w:r>
      <w:r w:rsidRPr="00F13275">
        <w:rPr>
          <w:bCs/>
        </w:rPr>
        <w:t>)</w:t>
      </w:r>
      <w:r w:rsidRPr="00F13275">
        <w:rPr>
          <w:bCs/>
        </w:rPr>
        <w:tab/>
        <w:t>испытание прекращают, когда устройство защиты транспортного средства от чрезмерной разрядки прерывает ток разряда ПСАЭЭ или температура ПСАЭЭ стабилизируется таким образом, что градиент температуры меняется менее чем на 4</w:t>
      </w:r>
      <w:r w:rsidRPr="00A038A8">
        <w:rPr>
          <w:bCs/>
        </w:rPr>
        <w:t> </w:t>
      </w:r>
      <w:r w:rsidRPr="00F13275">
        <w:rPr>
          <w:bCs/>
        </w:rPr>
        <w:t>°</w:t>
      </w:r>
      <w:r w:rsidRPr="00A038A8">
        <w:rPr>
          <w:bCs/>
        </w:rPr>
        <w:t>C</w:t>
      </w:r>
      <w:r w:rsidRPr="00F13275">
        <w:rPr>
          <w:bCs/>
        </w:rPr>
        <w:t xml:space="preserve"> за два часа. Если функция автоматического прерывания разрядки не работает или если такой функции нет, то разрядку продолжают до тех пор, пока ПСАЭЭ не разрядится до 25</w:t>
      </w:r>
      <w:r>
        <w:rPr>
          <w:bCs/>
          <w:lang w:val="en-US"/>
        </w:rPr>
        <w:t> </w:t>
      </w:r>
      <w:r w:rsidRPr="00F13275">
        <w:rPr>
          <w:bCs/>
        </w:rPr>
        <w:t>% от ее номинальной емкости;</w:t>
      </w:r>
    </w:p>
    <w:p w14:paraId="1DA145F7"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d</w:t>
      </w:r>
      <w:r w:rsidRPr="00F13275">
        <w:rPr>
          <w:bCs/>
        </w:rPr>
        <w:t>)</w:t>
      </w:r>
      <w:r w:rsidRPr="00F13275">
        <w:rPr>
          <w:bCs/>
        </w:rPr>
        <w:tab/>
        <w:t>сразу после окончания разрядки проводят одну стандартную зарядку, за которой следует стандартная разрядка, как описано в добавлении 1 к приложению 9, если тому не препятствует транспортное средство</w:t>
      </w:r>
      <w:bookmarkEnd w:id="51"/>
      <w:r w:rsidRPr="00F13275">
        <w:rPr>
          <w:bCs/>
        </w:rPr>
        <w:t xml:space="preserve">.  </w:t>
      </w:r>
    </w:p>
    <w:p w14:paraId="4F05C7FB" w14:textId="77777777" w:rsidR="00E02465" w:rsidRPr="00F13275" w:rsidRDefault="00E02465" w:rsidP="00E02465">
      <w:pPr>
        <w:tabs>
          <w:tab w:val="left" w:pos="2268"/>
          <w:tab w:val="left" w:pos="2835"/>
          <w:tab w:val="left" w:pos="3402"/>
          <w:tab w:val="left" w:pos="3969"/>
        </w:tabs>
        <w:spacing w:after="120"/>
        <w:ind w:left="2268" w:right="1134" w:hanging="1134"/>
        <w:jc w:val="both"/>
        <w:rPr>
          <w:bCs/>
        </w:rPr>
      </w:pPr>
      <w:r w:rsidRPr="00F13275">
        <w:rPr>
          <w:bCs/>
        </w:rPr>
        <w:t>3.2.4</w:t>
      </w:r>
      <w:r w:rsidRPr="00F13275">
        <w:rPr>
          <w:bCs/>
        </w:rPr>
        <w:tab/>
        <w:t>Разрядка с использованием внешнего оборудования (испытание на</w:t>
      </w:r>
      <w:r w:rsidRPr="00A038A8">
        <w:rPr>
          <w:bCs/>
        </w:rPr>
        <w:t> </w:t>
      </w:r>
      <w:r w:rsidRPr="00F13275">
        <w:rPr>
          <w:bCs/>
        </w:rPr>
        <w:t>компонентах)</w:t>
      </w:r>
    </w:p>
    <w:p w14:paraId="2BD5CB51" w14:textId="77777777" w:rsidR="00E02465" w:rsidRPr="00F13275" w:rsidRDefault="00E02465" w:rsidP="00E02465">
      <w:pPr>
        <w:tabs>
          <w:tab w:val="left" w:pos="1701"/>
          <w:tab w:val="left" w:pos="2268"/>
          <w:tab w:val="left" w:pos="2835"/>
          <w:tab w:val="left" w:pos="3402"/>
          <w:tab w:val="left" w:pos="3969"/>
        </w:tabs>
        <w:spacing w:after="120"/>
        <w:ind w:left="2268" w:right="1134"/>
        <w:jc w:val="both"/>
        <w:rPr>
          <w:bCs/>
        </w:rPr>
      </w:pPr>
      <w:r w:rsidRPr="00F13275">
        <w:rPr>
          <w:bCs/>
        </w:rPr>
        <w:t>Данная процедура применяется к испытанию на компонентах:</w:t>
      </w:r>
    </w:p>
    <w:p w14:paraId="43E5A1D1"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a</w:t>
      </w:r>
      <w:r w:rsidRPr="00F13275">
        <w:rPr>
          <w:bCs/>
        </w:rPr>
        <w:t>)</w:t>
      </w:r>
      <w:r w:rsidRPr="00F13275">
        <w:rPr>
          <w:bCs/>
        </w:rPr>
        <w:tab/>
        <w:t>все соответствующие главные контакторы должны быть замкнуты. Внешнее зарядно-разрядное оборудование подсоединяют к основным клеммам испытуемого устройства;</w:t>
      </w:r>
    </w:p>
    <w:p w14:paraId="5B7D9C07" w14:textId="77777777"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b</w:t>
      </w:r>
      <w:r w:rsidRPr="00F13275">
        <w:rPr>
          <w:bCs/>
        </w:rPr>
        <w:t>)</w:t>
      </w:r>
      <w:r w:rsidRPr="00F13275">
        <w:rPr>
          <w:bCs/>
        </w:rPr>
        <w:tab/>
        <w:t>разрядку осуществляют при стабильном токе в пределах нормального рабочего диапазона в соответствии с указанием изготовителя;</w:t>
      </w:r>
    </w:p>
    <w:p w14:paraId="7CD78EDB" w14:textId="2DE1B981" w:rsidR="00E02465" w:rsidRPr="00F13275" w:rsidRDefault="00E02465" w:rsidP="00E02465">
      <w:pPr>
        <w:tabs>
          <w:tab w:val="left" w:pos="1701"/>
          <w:tab w:val="left" w:pos="2268"/>
          <w:tab w:val="left" w:pos="2835"/>
          <w:tab w:val="left" w:pos="3402"/>
          <w:tab w:val="left" w:pos="3969"/>
        </w:tabs>
        <w:spacing w:after="120"/>
        <w:ind w:left="2835" w:right="1134" w:hanging="567"/>
        <w:jc w:val="both"/>
        <w:rPr>
          <w:bCs/>
        </w:rPr>
      </w:pPr>
      <w:r w:rsidRPr="00A038A8">
        <w:rPr>
          <w:bCs/>
        </w:rPr>
        <w:t>c</w:t>
      </w:r>
      <w:r w:rsidRPr="00F13275">
        <w:rPr>
          <w:bCs/>
        </w:rPr>
        <w:t>)</w:t>
      </w:r>
      <w:r w:rsidRPr="00F13275">
        <w:rPr>
          <w:bCs/>
        </w:rPr>
        <w:tab/>
        <w:t>разрядку продолжают до тех пор, пока испытуемое устройство не прервет (автоматически) ток разряда ПСАЭЭ либо температура испытуемого устройства не стабилизируется таким образом, что градиент температуры меняется менее чем на 4</w:t>
      </w:r>
      <w:r w:rsidR="009B7C23">
        <w:rPr>
          <w:bCs/>
          <w:lang w:val="en-US"/>
        </w:rPr>
        <w:t> </w:t>
      </w:r>
      <w:r w:rsidRPr="00F13275">
        <w:rPr>
          <w:bCs/>
        </w:rPr>
        <w:t>°</w:t>
      </w:r>
      <w:r w:rsidRPr="00A038A8">
        <w:rPr>
          <w:bCs/>
        </w:rPr>
        <w:t>C</w:t>
      </w:r>
      <w:r w:rsidRPr="00F13275">
        <w:rPr>
          <w:bCs/>
        </w:rPr>
        <w:t xml:space="preserve"> за два часа. Если функция автоматического прерывания не работает или если такой функции нет, то разрядку продолжают до тех пор, пока испытуемое устройство не разрядится до 25</w:t>
      </w:r>
      <w:r>
        <w:rPr>
          <w:bCs/>
        </w:rPr>
        <w:t> </w:t>
      </w:r>
      <w:r w:rsidRPr="00F13275">
        <w:rPr>
          <w:bCs/>
        </w:rPr>
        <w:t>% от его номинальной емкости;</w:t>
      </w:r>
    </w:p>
    <w:p w14:paraId="74907159" w14:textId="77777777" w:rsidR="00E02465" w:rsidRPr="00F13275" w:rsidRDefault="00E02465" w:rsidP="00E02465">
      <w:pPr>
        <w:spacing w:after="120"/>
        <w:ind w:leftChars="1134" w:left="2834" w:right="1134" w:hangingChars="283" w:hanging="566"/>
        <w:jc w:val="both"/>
        <w:rPr>
          <w:strike/>
        </w:rPr>
      </w:pPr>
      <w:r w:rsidRPr="00A038A8">
        <w:rPr>
          <w:bCs/>
        </w:rPr>
        <w:t>d</w:t>
      </w:r>
      <w:r w:rsidRPr="00F13275">
        <w:rPr>
          <w:bCs/>
        </w:rPr>
        <w:t>)</w:t>
      </w:r>
      <w:r w:rsidRPr="00F13275">
        <w:rPr>
          <w:bCs/>
        </w:rPr>
        <w:tab/>
        <w:t>сразу же после окончания разрядки проводят одну стандартную зарядку, за которой следует стандартная разрядка, как описано в добавлении 1 к приложению 9, если тому не препятствует испытуемое устройство.</w:t>
      </w:r>
    </w:p>
    <w:p w14:paraId="6D00F842" w14:textId="47D6E339" w:rsidR="00FA597A" w:rsidRDefault="00E02465" w:rsidP="00E02465">
      <w:pPr>
        <w:tabs>
          <w:tab w:val="left" w:pos="2268"/>
          <w:tab w:val="left" w:pos="2835"/>
          <w:tab w:val="left" w:pos="3402"/>
          <w:tab w:val="left" w:pos="3969"/>
        </w:tabs>
        <w:spacing w:after="120"/>
        <w:ind w:left="2268" w:right="1134" w:hanging="1134"/>
        <w:jc w:val="both"/>
      </w:pPr>
      <w:r w:rsidRPr="00F13275">
        <w:t>3.3</w:t>
      </w:r>
      <w:r w:rsidRPr="00F13275">
        <w:tab/>
        <w:t xml:space="preserve">По </w:t>
      </w:r>
      <w:r w:rsidRPr="00F13275">
        <w:rPr>
          <w:bCs/>
        </w:rPr>
        <w:t>завершении</w:t>
      </w:r>
      <w:r w:rsidRPr="00F13275">
        <w:t xml:space="preserve"> испытания предусматривается </w:t>
      </w:r>
      <w:r>
        <w:t>1-часо</w:t>
      </w:r>
      <w:r w:rsidRPr="00F13275">
        <w:t>вой период наблюдения в условиях температуры окружающего воздуха в испытательной среде</w:t>
      </w:r>
      <w:r w:rsidRPr="007E1FEF">
        <w:t>.</w:t>
      </w:r>
    </w:p>
    <w:p w14:paraId="19D7D421" w14:textId="07F1C857" w:rsidR="00E02465" w:rsidRDefault="00E02465" w:rsidP="00E02465">
      <w:pPr>
        <w:tabs>
          <w:tab w:val="left" w:pos="2268"/>
          <w:tab w:val="left" w:pos="2835"/>
          <w:tab w:val="left" w:pos="3402"/>
          <w:tab w:val="left" w:pos="3969"/>
        </w:tabs>
        <w:spacing w:after="120"/>
        <w:ind w:left="2268" w:right="1134" w:hanging="1134"/>
        <w:jc w:val="both"/>
      </w:pPr>
    </w:p>
    <w:p w14:paraId="080E98C9" w14:textId="77777777" w:rsidR="00400FBD" w:rsidRDefault="00400FBD" w:rsidP="00E02465">
      <w:pPr>
        <w:tabs>
          <w:tab w:val="left" w:pos="2268"/>
          <w:tab w:val="left" w:pos="2835"/>
          <w:tab w:val="left" w:pos="3402"/>
          <w:tab w:val="left" w:pos="3969"/>
        </w:tabs>
        <w:spacing w:after="120"/>
        <w:ind w:left="2268" w:right="1134" w:hanging="1134"/>
        <w:jc w:val="both"/>
        <w:sectPr w:rsidR="00400FBD" w:rsidSect="00632DA4">
          <w:headerReference w:type="even" r:id="rId141"/>
          <w:headerReference w:type="default" r:id="rId142"/>
          <w:footerReference w:type="even" r:id="rId143"/>
          <w:footerReference w:type="default" r:id="rId144"/>
          <w:endnotePr>
            <w:numFmt w:val="decimal"/>
          </w:endnotePr>
          <w:pgSz w:w="11906" w:h="16838" w:code="9"/>
          <w:pgMar w:top="1418" w:right="1134" w:bottom="1134" w:left="1134" w:header="680" w:footer="567" w:gutter="0"/>
          <w:cols w:space="708"/>
          <w:docGrid w:linePitch="360"/>
        </w:sectPr>
      </w:pPr>
    </w:p>
    <w:p w14:paraId="6DB3CE2C" w14:textId="77777777" w:rsidR="00400FBD" w:rsidRPr="00F13275" w:rsidRDefault="00400FBD" w:rsidP="00400FBD">
      <w:pPr>
        <w:pStyle w:val="HChG"/>
      </w:pPr>
      <w:r w:rsidRPr="00F13275">
        <w:lastRenderedPageBreak/>
        <w:t xml:space="preserve">Приложение </w:t>
      </w:r>
      <w:r w:rsidRPr="00F13275">
        <w:rPr>
          <w:lang w:eastAsia="ja-JP"/>
        </w:rPr>
        <w:t>9</w:t>
      </w:r>
      <w:r w:rsidRPr="00FD15D7">
        <w:t>I</w:t>
      </w:r>
    </w:p>
    <w:p w14:paraId="25F964E6" w14:textId="77777777" w:rsidR="00400FBD" w:rsidRPr="00F13275" w:rsidRDefault="00400FBD" w:rsidP="00400FBD">
      <w:pPr>
        <w:keepNext/>
        <w:keepLines/>
        <w:tabs>
          <w:tab w:val="right" w:pos="851"/>
        </w:tabs>
        <w:spacing w:before="360" w:after="240" w:line="300" w:lineRule="exact"/>
        <w:ind w:left="1134" w:right="1134" w:hanging="1134"/>
        <w:rPr>
          <w:b/>
          <w:sz w:val="28"/>
        </w:rPr>
      </w:pPr>
      <w:r w:rsidRPr="00F13275">
        <w:rPr>
          <w:b/>
          <w:sz w:val="28"/>
        </w:rPr>
        <w:tab/>
      </w:r>
      <w:r w:rsidRPr="00F13275">
        <w:rPr>
          <w:b/>
          <w:sz w:val="28"/>
        </w:rPr>
        <w:tab/>
      </w:r>
      <w:bookmarkStart w:id="52" w:name="_Toc352838624"/>
      <w:bookmarkStart w:id="53" w:name="_Toc352852796"/>
      <w:r w:rsidRPr="00F13275">
        <w:rPr>
          <w:b/>
          <w:sz w:val="28"/>
          <w:szCs w:val="28"/>
        </w:rPr>
        <w:t>Защита от перегрева</w:t>
      </w:r>
      <w:bookmarkEnd w:id="52"/>
      <w:bookmarkEnd w:id="53"/>
    </w:p>
    <w:p w14:paraId="6BA08938" w14:textId="77777777" w:rsidR="00400FBD" w:rsidRPr="00F13275" w:rsidRDefault="00400FBD" w:rsidP="00400FBD">
      <w:pPr>
        <w:spacing w:after="120"/>
        <w:ind w:left="2268" w:right="1134" w:hanging="1134"/>
        <w:jc w:val="both"/>
        <w:rPr>
          <w:bCs/>
        </w:rPr>
      </w:pPr>
      <w:r w:rsidRPr="00F13275">
        <w:rPr>
          <w:bCs/>
        </w:rPr>
        <w:t>1.</w:t>
      </w:r>
      <w:r w:rsidRPr="00F13275">
        <w:rPr>
          <w:bCs/>
        </w:rPr>
        <w:tab/>
        <w:t>Цель</w:t>
      </w:r>
    </w:p>
    <w:p w14:paraId="08BD15FE" w14:textId="77777777" w:rsidR="00400FBD" w:rsidRPr="00F13275" w:rsidRDefault="00400FBD" w:rsidP="00400FBD">
      <w:pPr>
        <w:pStyle w:val="SingleTxtGR"/>
        <w:tabs>
          <w:tab w:val="clear" w:pos="1701"/>
        </w:tabs>
        <w:ind w:left="2268" w:hanging="1134"/>
        <w:rPr>
          <w:lang w:val="ru-RU"/>
        </w:rPr>
      </w:pPr>
      <w:r w:rsidRPr="00F13275">
        <w:rPr>
          <w:lang w:val="ru-RU"/>
        </w:rPr>
        <w:tab/>
        <w:t>Целью этого испытания является проверка эффективности мер по защите ПСАЭЭ от внутреннего перегрева во время работы. Если в конкретных мерах по защите ПСАЭЭ от выхода на опасный уровень в результате внутреннего перегрева необходимости нет, то такая безопасная работа должна быть подтверждена.</w:t>
      </w:r>
    </w:p>
    <w:p w14:paraId="5901736F" w14:textId="77777777" w:rsidR="00400FBD" w:rsidRPr="00F13275" w:rsidRDefault="00400FBD" w:rsidP="00400FBD">
      <w:pPr>
        <w:pStyle w:val="SingleTxtGR"/>
        <w:tabs>
          <w:tab w:val="clear" w:pos="1701"/>
        </w:tabs>
        <w:ind w:left="2268" w:hanging="1134"/>
        <w:rPr>
          <w:bCs/>
          <w:lang w:val="ru-RU"/>
        </w:rPr>
      </w:pPr>
      <w:r w:rsidRPr="00F13275">
        <w:rPr>
          <w:lang w:val="ru-RU"/>
        </w:rPr>
        <w:t>2.</w:t>
      </w:r>
      <w:r w:rsidRPr="00F13275">
        <w:rPr>
          <w:lang w:val="ru-RU"/>
        </w:rPr>
        <w:tab/>
      </w:r>
      <w:r w:rsidRPr="00F13275">
        <w:rPr>
          <w:bCs/>
          <w:lang w:val="ru-RU"/>
        </w:rPr>
        <w:t xml:space="preserve">Испытание </w:t>
      </w:r>
      <w:r w:rsidRPr="00F13275">
        <w:rPr>
          <w:lang w:val="ru-RU"/>
        </w:rPr>
        <w:t>можно</w:t>
      </w:r>
      <w:r w:rsidRPr="00F13275">
        <w:rPr>
          <w:bCs/>
          <w:lang w:val="ru-RU"/>
        </w:rPr>
        <w:t xml:space="preserve"> проводить с использованием </w:t>
      </w:r>
      <w:r w:rsidRPr="00F13275">
        <w:rPr>
          <w:bCs/>
          <w:iCs/>
          <w:lang w:val="ru-RU"/>
        </w:rPr>
        <w:t>ПСАЭЭ</w:t>
      </w:r>
      <w:r w:rsidRPr="00F13275">
        <w:rPr>
          <w:bCs/>
          <w:lang w:val="ru-RU"/>
        </w:rPr>
        <w:t xml:space="preserve"> в сборе в соответствии с пунктами 3 и 4 или укомплектованного транспортного средства в соответствии с пунктами 5 и 6.</w:t>
      </w:r>
    </w:p>
    <w:p w14:paraId="27B65213" w14:textId="77777777" w:rsidR="00400FBD" w:rsidRPr="00F13275" w:rsidRDefault="00400FBD" w:rsidP="00400FBD">
      <w:pPr>
        <w:spacing w:after="120"/>
        <w:ind w:leftChars="567" w:left="2262" w:right="1134" w:hangingChars="564" w:hanging="1128"/>
        <w:jc w:val="both"/>
        <w:rPr>
          <w:bCs/>
          <w:lang w:eastAsia="ja-JP"/>
        </w:rPr>
      </w:pPr>
      <w:r w:rsidRPr="00F13275">
        <w:rPr>
          <w:bCs/>
        </w:rPr>
        <w:t>3.</w:t>
      </w:r>
      <w:r w:rsidRPr="00F13275">
        <w:rPr>
          <w:bCs/>
        </w:rPr>
        <w:tab/>
        <w:t xml:space="preserve">Оборудование для проведения испытания с использованием </w:t>
      </w:r>
      <w:r w:rsidRPr="00F13275">
        <w:rPr>
          <w:bCs/>
          <w:iCs/>
        </w:rPr>
        <w:t>ПСАЭЭ</w:t>
      </w:r>
      <w:r w:rsidRPr="00F13275">
        <w:rPr>
          <w:bCs/>
        </w:rPr>
        <w:t xml:space="preserve"> в сборе</w:t>
      </w:r>
    </w:p>
    <w:p w14:paraId="18777A32" w14:textId="77777777" w:rsidR="00400FBD" w:rsidRPr="00F13275" w:rsidRDefault="00400FBD" w:rsidP="00400FBD">
      <w:pPr>
        <w:spacing w:after="120"/>
        <w:ind w:leftChars="567" w:left="2262" w:right="1134" w:hangingChars="564" w:hanging="1128"/>
        <w:jc w:val="both"/>
        <w:rPr>
          <w:bCs/>
        </w:rPr>
      </w:pPr>
      <w:r w:rsidRPr="00F13275">
        <w:rPr>
          <w:bCs/>
        </w:rPr>
        <w:t>3.1</w:t>
      </w:r>
      <w:r w:rsidRPr="00F13275">
        <w:rPr>
          <w:bCs/>
        </w:rPr>
        <w:tab/>
        <w:t>Вспомогательные системы, не влияющие на результаты испытания, на испытуемом устройстве можно не устанавливать. Это испытание можно проводить с использованием модифицированного испытуемого устройства при условии, что произведенная модификация не влияет на результаты испытания.</w:t>
      </w:r>
    </w:p>
    <w:p w14:paraId="3A979B18" w14:textId="77777777" w:rsidR="00400FBD" w:rsidRPr="00F13275" w:rsidRDefault="00400FBD" w:rsidP="00400FBD">
      <w:pPr>
        <w:spacing w:after="120"/>
        <w:ind w:leftChars="567" w:left="2262" w:right="1134" w:hangingChars="564" w:hanging="1128"/>
        <w:jc w:val="both"/>
      </w:pPr>
      <w:r w:rsidRPr="00F13275">
        <w:rPr>
          <w:lang w:eastAsia="ja-JP"/>
        </w:rPr>
        <w:t>3</w:t>
      </w:r>
      <w:r w:rsidRPr="00F13275">
        <w:t>.2</w:t>
      </w:r>
      <w:r w:rsidRPr="00F13275">
        <w:tab/>
        <w:t>Если ПСАЭЭ оснащена функцией охлаждения и останется в рабочем состоянии — в плане выдачи своей эксплуатационной мощности</w:t>
      </w:r>
      <w:r w:rsidRPr="000D6004">
        <w:rPr>
          <w:bCs/>
        </w:rPr>
        <w:t xml:space="preserve"> — </w:t>
      </w:r>
      <w:r w:rsidRPr="00F13275">
        <w:t>в</w:t>
      </w:r>
      <w:r>
        <w:t> </w:t>
      </w:r>
      <w:r w:rsidRPr="00F13275">
        <w:t>случае отказа функции охлаждения, то в целях испытания система охлаждения отключается.</w:t>
      </w:r>
    </w:p>
    <w:p w14:paraId="6525B3C5" w14:textId="77777777" w:rsidR="00400FBD" w:rsidRPr="00F13275" w:rsidRDefault="00400FBD" w:rsidP="00400FBD">
      <w:pPr>
        <w:tabs>
          <w:tab w:val="left" w:pos="2268"/>
          <w:tab w:val="left" w:pos="2835"/>
          <w:tab w:val="left" w:pos="3402"/>
          <w:tab w:val="left" w:pos="3969"/>
        </w:tabs>
        <w:spacing w:after="120"/>
        <w:ind w:left="2268" w:right="1134" w:hanging="1134"/>
        <w:jc w:val="both"/>
        <w:rPr>
          <w:strike/>
        </w:rPr>
      </w:pPr>
      <w:r w:rsidRPr="00F13275">
        <w:rPr>
          <w:lang w:eastAsia="ja-JP"/>
        </w:rPr>
        <w:t>3</w:t>
      </w:r>
      <w:r w:rsidRPr="00F13275">
        <w:t>.3</w:t>
      </w:r>
      <w:r w:rsidRPr="00F13275">
        <w:tab/>
        <w:t xml:space="preserve">Во время испытания температура испытуемого устройства постоянно измеряется внутри корпуса в непосредственной близости от элементов в целях контроля за изменением температуры. Можно использовать бортовой датчик, если таковой имеется, со считыванием показаний сигналов при помощи совместимых инструментальных средств. </w:t>
      </w:r>
    </w:p>
    <w:p w14:paraId="726E746A" w14:textId="77777777" w:rsidR="00400FBD" w:rsidRPr="00F13275" w:rsidRDefault="00400FBD" w:rsidP="00400FBD">
      <w:pPr>
        <w:spacing w:after="120"/>
        <w:ind w:leftChars="567" w:left="2262" w:right="1134" w:hangingChars="564" w:hanging="1128"/>
        <w:jc w:val="both"/>
      </w:pPr>
      <w:r w:rsidRPr="00F13275">
        <w:t>3.4</w:t>
      </w:r>
      <w:r w:rsidRPr="00F13275">
        <w:tab/>
      </w:r>
      <w:r w:rsidRPr="00F13275">
        <w:rPr>
          <w:iCs/>
        </w:rPr>
        <w:t>ПСАЭЭ</w:t>
      </w:r>
      <w:r w:rsidRPr="00F13275">
        <w:t xml:space="preserve"> помещают в конвекционную печь или климатическую камеру. Если это необходимо для целей проведения испытания, то </w:t>
      </w:r>
      <w:r w:rsidRPr="00F13275">
        <w:rPr>
          <w:iCs/>
        </w:rPr>
        <w:t xml:space="preserve">ПСАЭЭ подсоединяют к </w:t>
      </w:r>
      <w:r w:rsidRPr="00F13275">
        <w:t>остальной</w:t>
      </w:r>
      <w:r w:rsidRPr="00F13275">
        <w:rPr>
          <w:iCs/>
        </w:rPr>
        <w:t xml:space="preserve"> системе управления транспортного средства при помощи удлинительных кабелей. Подсоединение внешнего зарядно-разрядного оборудования можно производить под </w:t>
      </w:r>
      <w:r w:rsidRPr="00F13275">
        <w:t>наблюдением</w:t>
      </w:r>
      <w:r w:rsidRPr="00F13275">
        <w:rPr>
          <w:iCs/>
        </w:rPr>
        <w:t xml:space="preserve"> изготовителя транспортного средства</w:t>
      </w:r>
      <w:r w:rsidRPr="00F13275">
        <w:t>.</w:t>
      </w:r>
    </w:p>
    <w:p w14:paraId="1274FD46" w14:textId="77777777" w:rsidR="00400FBD" w:rsidRPr="00F13275" w:rsidRDefault="00400FBD" w:rsidP="00400FBD">
      <w:pPr>
        <w:tabs>
          <w:tab w:val="left" w:pos="1701"/>
          <w:tab w:val="left" w:pos="2268"/>
          <w:tab w:val="left" w:pos="2835"/>
          <w:tab w:val="left" w:pos="3402"/>
          <w:tab w:val="left" w:pos="3969"/>
        </w:tabs>
        <w:spacing w:after="120"/>
        <w:ind w:left="1134" w:right="1134"/>
        <w:jc w:val="both"/>
      </w:pPr>
      <w:r w:rsidRPr="00F13275">
        <w:t>4.</w:t>
      </w:r>
      <w:r w:rsidRPr="00F13275">
        <w:tab/>
      </w:r>
      <w:r w:rsidRPr="00F13275">
        <w:tab/>
        <w:t xml:space="preserve">Порядок проведения испытания с использованием </w:t>
      </w:r>
      <w:r w:rsidRPr="00F13275">
        <w:rPr>
          <w:iCs/>
        </w:rPr>
        <w:t>ПСАЭЭ</w:t>
      </w:r>
      <w:r w:rsidRPr="00F13275">
        <w:t xml:space="preserve"> в сборе</w:t>
      </w:r>
    </w:p>
    <w:p w14:paraId="2D251629" w14:textId="77777777" w:rsidR="00400FBD" w:rsidRPr="00F13275" w:rsidRDefault="00400FBD" w:rsidP="00400FBD">
      <w:pPr>
        <w:spacing w:after="120"/>
        <w:ind w:left="2268" w:right="1134" w:hanging="1134"/>
        <w:jc w:val="both"/>
      </w:pPr>
      <w:r w:rsidRPr="00F13275">
        <w:rPr>
          <w:lang w:eastAsia="ja-JP"/>
        </w:rPr>
        <w:t>4</w:t>
      </w:r>
      <w:r w:rsidRPr="00F13275">
        <w:rPr>
          <w:bCs/>
        </w:rPr>
        <w:t>.1</w:t>
      </w:r>
      <w:r w:rsidRPr="00F13275">
        <w:rPr>
          <w:bCs/>
        </w:rPr>
        <w:tab/>
      </w:r>
      <w:r w:rsidRPr="00F13275">
        <w:t xml:space="preserve">В начале испытания включаются все защитные устройства, влияющие на функцию испытуемого устройства, имеющую отношение к результату испытания, за исключением системы охлаждения в соответствии с пунктом </w:t>
      </w:r>
      <w:r w:rsidRPr="00F13275">
        <w:rPr>
          <w:lang w:eastAsia="ja-JP"/>
        </w:rPr>
        <w:t>3</w:t>
      </w:r>
      <w:r w:rsidRPr="00F13275">
        <w:t>.2 выше.</w:t>
      </w:r>
    </w:p>
    <w:p w14:paraId="02CFF16C" w14:textId="77777777" w:rsidR="00400FBD" w:rsidRPr="00F13275" w:rsidRDefault="00400FBD" w:rsidP="00400FBD">
      <w:pPr>
        <w:spacing w:after="120"/>
        <w:ind w:left="2268" w:right="1134" w:hanging="1134"/>
        <w:jc w:val="both"/>
      </w:pPr>
      <w:r w:rsidRPr="00F13275">
        <w:rPr>
          <w:lang w:eastAsia="ja-JP"/>
        </w:rPr>
        <w:t>4</w:t>
      </w:r>
      <w:r w:rsidRPr="00F13275">
        <w:t>.2</w:t>
      </w:r>
      <w:r w:rsidRPr="00F13275">
        <w:tab/>
        <w:t>Испытуемое устройство постоянно заряжают и разряжают при помощи внешнего зарядно-разрядного оборудования током, который позволяет до конца испытания как можно скорее повысить температуру элементов в диапазоне нормальной работы, как это определено изготовителем.</w:t>
      </w:r>
    </w:p>
    <w:p w14:paraId="7E6D7D7E" w14:textId="77777777" w:rsidR="00400FBD" w:rsidRPr="00F13275" w:rsidRDefault="00400FBD" w:rsidP="00400FBD">
      <w:pPr>
        <w:spacing w:after="120"/>
        <w:ind w:left="2268" w:right="1134" w:hanging="1134"/>
        <w:jc w:val="both"/>
      </w:pPr>
      <w:r w:rsidRPr="00F13275">
        <w:rPr>
          <w:bCs/>
        </w:rPr>
        <w:tab/>
      </w:r>
      <w:r w:rsidRPr="00F13275">
        <w:t xml:space="preserve">В качестве альтернативы зарядку и разрядку можно производить путем прогона транспортного средства на динамометрическом стенде, причем режим прогона определяют в ходе консультаций с изготовителем для </w:t>
      </w:r>
      <w:r w:rsidRPr="00F13275">
        <w:rPr>
          <w:iCs/>
        </w:rPr>
        <w:t>обеспечения</w:t>
      </w:r>
      <w:r w:rsidRPr="00F13275">
        <w:t xml:space="preserve"> указанных выше условий.</w:t>
      </w:r>
    </w:p>
    <w:p w14:paraId="497452FF" w14:textId="620E2B57" w:rsidR="00400FBD" w:rsidRPr="00F13275" w:rsidRDefault="00400FBD" w:rsidP="00400FBD">
      <w:pPr>
        <w:spacing w:after="120"/>
        <w:ind w:left="2268" w:right="1134" w:hanging="1134"/>
        <w:jc w:val="both"/>
      </w:pPr>
      <w:r w:rsidRPr="00F13275">
        <w:rPr>
          <w:lang w:eastAsia="ja-JP"/>
        </w:rPr>
        <w:t>4</w:t>
      </w:r>
      <w:r w:rsidRPr="00F13275">
        <w:rPr>
          <w:bCs/>
        </w:rPr>
        <w:t>.3</w:t>
      </w:r>
      <w:r w:rsidRPr="00F13275">
        <w:rPr>
          <w:bCs/>
        </w:rPr>
        <w:tab/>
      </w:r>
      <w:r w:rsidRPr="00F13275">
        <w:t>Температуру в камере или печи постепенно повышают</w:t>
      </w:r>
      <w:r w:rsidRPr="00F13275">
        <w:rPr>
          <w:b/>
        </w:rPr>
        <w:t xml:space="preserve"> </w:t>
      </w:r>
      <w:r w:rsidRPr="00F13275">
        <w:rPr>
          <w:bCs/>
        </w:rPr>
        <w:t xml:space="preserve">(начиная </w:t>
      </w:r>
      <w:r w:rsidR="00411237">
        <w:rPr>
          <w:bCs/>
        </w:rPr>
        <w:br/>
      </w:r>
      <w:r w:rsidRPr="00F13275">
        <w:rPr>
          <w:bCs/>
        </w:rPr>
        <w:t>с 20</w:t>
      </w:r>
      <w:r w:rsidR="00411237" w:rsidRPr="00411237">
        <w:rPr>
          <w:bCs/>
        </w:rPr>
        <w:t xml:space="preserve"> </w:t>
      </w:r>
      <w:r w:rsidRPr="00F13275">
        <w:rPr>
          <w:bCs/>
        </w:rPr>
        <w:t>±</w:t>
      </w:r>
      <w:r w:rsidR="00411237" w:rsidRPr="00411237">
        <w:rPr>
          <w:bCs/>
        </w:rPr>
        <w:t xml:space="preserve"> </w:t>
      </w:r>
      <w:r w:rsidRPr="00F13275">
        <w:rPr>
          <w:bCs/>
        </w:rPr>
        <w:t>10</w:t>
      </w:r>
      <w:r>
        <w:rPr>
          <w:bCs/>
          <w:lang w:val="en-US"/>
        </w:rPr>
        <w:t> </w:t>
      </w:r>
      <w:r w:rsidRPr="00F13275">
        <w:rPr>
          <w:bCs/>
        </w:rPr>
        <w:t>°</w:t>
      </w:r>
      <w:r w:rsidRPr="00AD4737">
        <w:rPr>
          <w:bCs/>
        </w:rPr>
        <w:t>C</w:t>
      </w:r>
      <w:r w:rsidRPr="00F13275">
        <w:rPr>
          <w:bCs/>
        </w:rPr>
        <w:t xml:space="preserve"> или, по просьбе изготовителя, с более высокой температуры), </w:t>
      </w:r>
      <w:r w:rsidRPr="00F13275">
        <w:rPr>
          <w:bCs/>
        </w:rPr>
        <w:lastRenderedPageBreak/>
        <w:t>пока она не достигнет значения, определенного в соответствии с пунктом</w:t>
      </w:r>
      <w:r>
        <w:rPr>
          <w:bCs/>
          <w:lang w:val="en-US"/>
        </w:rPr>
        <w:t> </w:t>
      </w:r>
      <w:r w:rsidRPr="00F13275">
        <w:rPr>
          <w:bCs/>
          <w:lang w:eastAsia="ja-JP"/>
        </w:rPr>
        <w:t>4</w:t>
      </w:r>
      <w:r w:rsidRPr="00F13275">
        <w:rPr>
          <w:bCs/>
        </w:rPr>
        <w:t xml:space="preserve">.3.1 или </w:t>
      </w:r>
      <w:r w:rsidRPr="00F13275">
        <w:rPr>
          <w:bCs/>
          <w:lang w:eastAsia="ja-JP"/>
        </w:rPr>
        <w:t>4</w:t>
      </w:r>
      <w:r w:rsidRPr="00F13275">
        <w:rPr>
          <w:bCs/>
        </w:rPr>
        <w:t>.3.2</w:t>
      </w:r>
      <w:r w:rsidRPr="00F13275">
        <w:t xml:space="preserve"> ниже, в зависимости от конкретного случая, а</w:t>
      </w:r>
      <w:r w:rsidR="00F15D65">
        <w:rPr>
          <w:lang w:val="en-US"/>
        </w:rPr>
        <w:t> </w:t>
      </w:r>
      <w:r w:rsidRPr="00F13275">
        <w:t>затем поддерживают на уровне, равном этому значению или превышающем его, до конца испытания.</w:t>
      </w:r>
    </w:p>
    <w:p w14:paraId="0EA0D3BC" w14:textId="77777777" w:rsidR="00400FBD" w:rsidRPr="00F13275" w:rsidRDefault="00400FBD" w:rsidP="00400FBD">
      <w:pPr>
        <w:keepLines/>
        <w:spacing w:after="120"/>
        <w:ind w:left="2268" w:right="1134" w:hanging="1134"/>
        <w:jc w:val="both"/>
      </w:pPr>
      <w:r w:rsidRPr="00F13275">
        <w:rPr>
          <w:lang w:eastAsia="ja-JP"/>
        </w:rPr>
        <w:t>4</w:t>
      </w:r>
      <w:r w:rsidRPr="00F13275">
        <w:t>.3.1</w:t>
      </w:r>
      <w:r w:rsidRPr="00F13275">
        <w:tab/>
        <w:t xml:space="preserve">Если </w:t>
      </w:r>
      <w:r w:rsidRPr="00F13275">
        <w:rPr>
          <w:iCs/>
        </w:rPr>
        <w:t>ПСАЭЭ</w:t>
      </w:r>
      <w:r w:rsidRPr="00F13275">
        <w:t xml:space="preserve"> оснащена защитным устройством, предохраняющим против внутреннего перегрева, то температуру повышают до значения, определенного изготовителем как порог рабочей температуры для такого защитного устройства, с целью обеспечения повышения температуры испытуемого устройства, как это указано в пункте </w:t>
      </w:r>
      <w:r w:rsidRPr="00F13275">
        <w:rPr>
          <w:lang w:eastAsia="ja-JP"/>
        </w:rPr>
        <w:t>4</w:t>
      </w:r>
      <w:r w:rsidRPr="00F13275">
        <w:t>.2 выше.</w:t>
      </w:r>
    </w:p>
    <w:p w14:paraId="4AE797A2" w14:textId="77777777" w:rsidR="00400FBD" w:rsidRPr="00F13275" w:rsidRDefault="00400FBD" w:rsidP="00400FBD">
      <w:pPr>
        <w:spacing w:after="120"/>
        <w:ind w:left="2268" w:right="1134" w:hanging="1134"/>
        <w:jc w:val="both"/>
      </w:pPr>
      <w:r w:rsidRPr="00F13275">
        <w:rPr>
          <w:lang w:eastAsia="ja-JP"/>
        </w:rPr>
        <w:t>4</w:t>
      </w:r>
      <w:r w:rsidRPr="00F13275">
        <w:t>.3.2</w:t>
      </w:r>
      <w:r w:rsidRPr="00F13275">
        <w:tab/>
        <w:t xml:space="preserve">Если </w:t>
      </w:r>
      <w:r w:rsidRPr="00F13275">
        <w:rPr>
          <w:iCs/>
        </w:rPr>
        <w:t>ПСАЭЭ</w:t>
      </w:r>
      <w:r w:rsidRPr="00F13275">
        <w:t xml:space="preserve"> не оснащена защитным устройством, предохраняющим против внутреннего перегрева, то температуру повышают до максимальной рабочей температуры, указанной изготовителем.</w:t>
      </w:r>
    </w:p>
    <w:p w14:paraId="31B0EE81" w14:textId="77777777" w:rsidR="00400FBD" w:rsidRPr="00F13275" w:rsidRDefault="00400FBD" w:rsidP="00400FBD">
      <w:pPr>
        <w:tabs>
          <w:tab w:val="left" w:pos="2268"/>
          <w:tab w:val="left" w:pos="2835"/>
          <w:tab w:val="left" w:pos="3402"/>
          <w:tab w:val="left" w:pos="3969"/>
        </w:tabs>
        <w:spacing w:after="120"/>
        <w:ind w:left="2268" w:right="1134" w:hanging="1134"/>
        <w:jc w:val="both"/>
      </w:pPr>
      <w:r w:rsidRPr="00F13275">
        <w:rPr>
          <w:lang w:eastAsia="ja-JP"/>
        </w:rPr>
        <w:t>4</w:t>
      </w:r>
      <w:r w:rsidRPr="00F13275">
        <w:rPr>
          <w:bCs/>
        </w:rPr>
        <w:t>.4</w:t>
      </w:r>
      <w:r w:rsidRPr="00F13275">
        <w:rPr>
          <w:bCs/>
        </w:rPr>
        <w:tab/>
      </w:r>
      <w:r w:rsidRPr="00F13275">
        <w:t>Испытание прекращают, когда наблюдается один из следующих признаков:</w:t>
      </w:r>
    </w:p>
    <w:p w14:paraId="6BBA9DBB" w14:textId="77777777" w:rsidR="00400FBD" w:rsidRPr="00F13275" w:rsidRDefault="00400FBD" w:rsidP="00400FBD">
      <w:pPr>
        <w:tabs>
          <w:tab w:val="left" w:pos="1701"/>
          <w:tab w:val="left" w:pos="2268"/>
          <w:tab w:val="left" w:pos="2835"/>
          <w:tab w:val="left" w:pos="3402"/>
          <w:tab w:val="left" w:pos="3969"/>
        </w:tabs>
        <w:spacing w:after="120"/>
        <w:ind w:left="2835" w:right="1134" w:hanging="567"/>
        <w:jc w:val="both"/>
      </w:pPr>
      <w:r w:rsidRPr="00FD15D7">
        <w:t>a</w:t>
      </w:r>
      <w:r w:rsidRPr="00F13275">
        <w:t>)</w:t>
      </w:r>
      <w:r w:rsidRPr="00F13275">
        <w:tab/>
        <w:t>испытуемое устройство тормозит и/или ограничивает зарядку и/или разрядку для предотвращения повышения температуры;</w:t>
      </w:r>
    </w:p>
    <w:p w14:paraId="71420B16" w14:textId="77777777" w:rsidR="00400FBD" w:rsidRPr="00F13275" w:rsidRDefault="00400FBD" w:rsidP="00400FBD">
      <w:pPr>
        <w:spacing w:after="120"/>
        <w:ind w:left="2835" w:right="1134" w:hanging="567"/>
        <w:jc w:val="both"/>
        <w:rPr>
          <w:bCs/>
        </w:rPr>
      </w:pPr>
      <w:r w:rsidRPr="00FD15D7">
        <w:rPr>
          <w:bCs/>
        </w:rPr>
        <w:t>b</w:t>
      </w:r>
      <w:r w:rsidRPr="00F13275">
        <w:rPr>
          <w:bCs/>
        </w:rPr>
        <w:t>)</w:t>
      </w:r>
      <w:r w:rsidRPr="00F13275">
        <w:rPr>
          <w:bCs/>
        </w:rPr>
        <w:tab/>
      </w:r>
      <w:r w:rsidRPr="00F13275">
        <w:t>температура испытуемого устройства стабилизируется таким образом, что градиент температуры меняется менее чем на 4 °С за два часа;</w:t>
      </w:r>
    </w:p>
    <w:p w14:paraId="0DB04A73" w14:textId="77777777" w:rsidR="00400FBD" w:rsidRPr="00F13275" w:rsidRDefault="00400FBD" w:rsidP="00400FBD">
      <w:pPr>
        <w:spacing w:after="120"/>
        <w:ind w:left="2835" w:right="1134" w:hanging="567"/>
        <w:jc w:val="both"/>
        <w:rPr>
          <w:bCs/>
          <w:lang w:eastAsia="ja-JP"/>
        </w:rPr>
      </w:pPr>
      <w:r w:rsidRPr="00FD15D7">
        <w:rPr>
          <w:bCs/>
        </w:rPr>
        <w:t>c</w:t>
      </w:r>
      <w:r w:rsidRPr="00F13275">
        <w:rPr>
          <w:bCs/>
        </w:rPr>
        <w:t>)</w:t>
      </w:r>
      <w:r w:rsidRPr="00F13275">
        <w:rPr>
          <w:bCs/>
        </w:rPr>
        <w:tab/>
      </w:r>
      <w:r w:rsidRPr="00F13275">
        <w:t>любое несоблюдение критериев приемлемости, предписанных в пункте</w:t>
      </w:r>
      <w:r w:rsidRPr="00F13275">
        <w:rPr>
          <w:bCs/>
        </w:rPr>
        <w:t xml:space="preserve"> 6.9.2.1 Правил.</w:t>
      </w:r>
    </w:p>
    <w:p w14:paraId="3F24D034" w14:textId="77777777" w:rsidR="00400FBD" w:rsidRPr="00F13275" w:rsidRDefault="00400FBD" w:rsidP="00400FBD">
      <w:pPr>
        <w:spacing w:after="120"/>
        <w:ind w:leftChars="567" w:left="2268" w:right="1134" w:hangingChars="567" w:hanging="1134"/>
        <w:jc w:val="both"/>
        <w:rPr>
          <w:bCs/>
        </w:rPr>
      </w:pPr>
      <w:r w:rsidRPr="00F13275">
        <w:rPr>
          <w:bCs/>
        </w:rPr>
        <w:t>5.</w:t>
      </w:r>
      <w:r w:rsidRPr="00F13275">
        <w:rPr>
          <w:bCs/>
        </w:rPr>
        <w:tab/>
        <w:t>Оборудование для проведения испытания с использованием укомплектованного транспортного средства.</w:t>
      </w:r>
    </w:p>
    <w:p w14:paraId="02543E1A" w14:textId="77777777" w:rsidR="00400FBD" w:rsidRPr="00F13275" w:rsidRDefault="00400FBD" w:rsidP="00400FBD">
      <w:pPr>
        <w:spacing w:after="120"/>
        <w:ind w:leftChars="567" w:left="2268" w:right="1134" w:hangingChars="567" w:hanging="1134"/>
        <w:jc w:val="both"/>
        <w:rPr>
          <w:bCs/>
        </w:rPr>
      </w:pPr>
      <w:r w:rsidRPr="00F13275">
        <w:rPr>
          <w:bCs/>
        </w:rPr>
        <w:t>5.1</w:t>
      </w:r>
      <w:r w:rsidRPr="00F13275">
        <w:rPr>
          <w:bCs/>
        </w:rPr>
        <w:tab/>
        <w:t xml:space="preserve">Если </w:t>
      </w:r>
      <w:r w:rsidRPr="00F13275">
        <w:rPr>
          <w:bCs/>
          <w:iCs/>
        </w:rPr>
        <w:t>ПСАЭЭ</w:t>
      </w:r>
      <w:r w:rsidRPr="00F13275">
        <w:rPr>
          <w:bCs/>
        </w:rPr>
        <w:t xml:space="preserve"> оснащена функцией охлаждения, то для целей испытания и с учетом информации изготовителя систему охлаждения отключают или переводят в режим работы со значительными функциональными ограничениями (в случае </w:t>
      </w:r>
      <w:r w:rsidRPr="00F13275">
        <w:rPr>
          <w:bCs/>
          <w:iCs/>
        </w:rPr>
        <w:t xml:space="preserve">ПСАЭЭ, которая не работает при отключенной </w:t>
      </w:r>
      <w:r w:rsidRPr="00F13275">
        <w:rPr>
          <w:bCs/>
        </w:rPr>
        <w:t>системе охлаждения).</w:t>
      </w:r>
    </w:p>
    <w:p w14:paraId="74DF0B70" w14:textId="77777777" w:rsidR="00400FBD" w:rsidRPr="00F13275" w:rsidRDefault="00400FBD" w:rsidP="00400FBD">
      <w:pPr>
        <w:spacing w:after="120"/>
        <w:ind w:leftChars="567" w:left="2268" w:right="1134" w:hangingChars="567" w:hanging="1134"/>
        <w:jc w:val="both"/>
        <w:rPr>
          <w:bCs/>
        </w:rPr>
      </w:pPr>
      <w:r w:rsidRPr="00F13275">
        <w:rPr>
          <w:bCs/>
        </w:rPr>
        <w:t>5.2</w:t>
      </w:r>
      <w:r w:rsidRPr="00F13275">
        <w:rPr>
          <w:bCs/>
        </w:rPr>
        <w:tab/>
        <w:t xml:space="preserve">Во время испытания температуру </w:t>
      </w:r>
      <w:r w:rsidRPr="00F13275">
        <w:rPr>
          <w:bCs/>
          <w:iCs/>
        </w:rPr>
        <w:t>ПСАЭЭ</w:t>
      </w:r>
      <w:r w:rsidRPr="00F13275">
        <w:rPr>
          <w:bCs/>
        </w:rPr>
        <w:t xml:space="preserve"> постоянно измеряют внутри корпуса в непосредственной близости от элементов в целях контроля за изменением температуры; для этого — согласно представленной изготовителем информации — используют бортовые датчики со считыванием показаний сигналов при помощи совместимых инструментальных средств. </w:t>
      </w:r>
    </w:p>
    <w:p w14:paraId="2BC6B709" w14:textId="77777777" w:rsidR="00400FBD" w:rsidRPr="00F13275" w:rsidRDefault="00400FBD" w:rsidP="00400FBD">
      <w:pPr>
        <w:spacing w:after="120"/>
        <w:ind w:leftChars="567" w:left="2268" w:right="1134" w:hangingChars="567" w:hanging="1134"/>
        <w:jc w:val="both"/>
        <w:rPr>
          <w:bCs/>
        </w:rPr>
      </w:pPr>
      <w:r w:rsidRPr="00F13275">
        <w:rPr>
          <w:bCs/>
        </w:rPr>
        <w:t>5.</w:t>
      </w:r>
      <w:r w:rsidRPr="00F13275">
        <w:rPr>
          <w:bCs/>
          <w:lang w:eastAsia="ja-JP"/>
        </w:rPr>
        <w:t>3</w:t>
      </w:r>
      <w:r w:rsidRPr="00F13275">
        <w:rPr>
          <w:bCs/>
        </w:rPr>
        <w:tab/>
        <w:t>Транспортное средство минимум на шесть часов помещают в климатическую камеру с контролем температуры на уровне 40–45 °</w:t>
      </w:r>
      <w:r w:rsidRPr="00AD4737">
        <w:rPr>
          <w:bCs/>
        </w:rPr>
        <w:t>C</w:t>
      </w:r>
      <w:r w:rsidRPr="00F13275">
        <w:rPr>
          <w:bCs/>
        </w:rPr>
        <w:t xml:space="preserve">. </w:t>
      </w:r>
    </w:p>
    <w:p w14:paraId="01689BAE" w14:textId="77777777" w:rsidR="00400FBD" w:rsidRPr="00F13275" w:rsidRDefault="00400FBD" w:rsidP="00400FBD">
      <w:pPr>
        <w:spacing w:after="120"/>
        <w:ind w:leftChars="567" w:left="2268" w:right="1134" w:hangingChars="567" w:hanging="1134"/>
        <w:jc w:val="both"/>
        <w:rPr>
          <w:bCs/>
        </w:rPr>
      </w:pPr>
      <w:r w:rsidRPr="00F13275">
        <w:rPr>
          <w:bCs/>
        </w:rPr>
        <w:t>6.</w:t>
      </w:r>
      <w:r w:rsidRPr="00F13275">
        <w:rPr>
          <w:bCs/>
        </w:rPr>
        <w:tab/>
        <w:t>Порядок проведения испытания с использованием укомплектованного транспортного средства</w:t>
      </w:r>
    </w:p>
    <w:p w14:paraId="252919A9" w14:textId="77777777" w:rsidR="00400FBD" w:rsidRPr="00F13275" w:rsidRDefault="00400FBD" w:rsidP="00400FBD">
      <w:pPr>
        <w:tabs>
          <w:tab w:val="left" w:pos="2268"/>
          <w:tab w:val="left" w:pos="2835"/>
          <w:tab w:val="left" w:pos="3402"/>
          <w:tab w:val="left" w:pos="3969"/>
        </w:tabs>
        <w:spacing w:after="120"/>
        <w:ind w:left="2268" w:right="1134" w:hanging="1134"/>
        <w:jc w:val="both"/>
        <w:rPr>
          <w:bCs/>
        </w:rPr>
      </w:pPr>
      <w:r w:rsidRPr="00F13275">
        <w:rPr>
          <w:bCs/>
        </w:rPr>
        <w:t>6.1</w:t>
      </w:r>
      <w:r w:rsidRPr="00F13275">
        <w:rPr>
          <w:bCs/>
        </w:rPr>
        <w:tab/>
        <w:t xml:space="preserve">Транспортное средство постоянно заряжают и разряжают таким образом, чтобы до конца испытания как можно скорее повысить температуру элементов </w:t>
      </w:r>
      <w:r w:rsidRPr="00F13275">
        <w:rPr>
          <w:bCs/>
          <w:iCs/>
        </w:rPr>
        <w:t>ПСАЭЭ</w:t>
      </w:r>
      <w:r w:rsidRPr="00F13275">
        <w:rPr>
          <w:bCs/>
        </w:rPr>
        <w:t xml:space="preserve"> в диапазоне нормальной работы, как это определено изготовителем.</w:t>
      </w:r>
    </w:p>
    <w:p w14:paraId="34CA2BC2" w14:textId="77777777" w:rsidR="00400FBD" w:rsidRPr="00F13275" w:rsidRDefault="00400FBD" w:rsidP="00400FBD">
      <w:pPr>
        <w:tabs>
          <w:tab w:val="left" w:pos="1701"/>
          <w:tab w:val="left" w:pos="2268"/>
          <w:tab w:val="left" w:pos="2835"/>
          <w:tab w:val="left" w:pos="3402"/>
          <w:tab w:val="left" w:pos="3969"/>
        </w:tabs>
        <w:spacing w:after="120"/>
        <w:ind w:left="2268" w:right="1134"/>
        <w:jc w:val="both"/>
        <w:rPr>
          <w:bCs/>
        </w:rPr>
      </w:pPr>
      <w:r w:rsidRPr="00F13275">
        <w:rPr>
          <w:bCs/>
        </w:rPr>
        <w:t xml:space="preserve">Зарядку и разрядку производят путем прогона транспортного средства на динамометрическом стенде, причем режим прогона определяют в ходе консультаций с изготовителем для </w:t>
      </w:r>
      <w:r w:rsidRPr="00F13275">
        <w:rPr>
          <w:bCs/>
          <w:iCs/>
        </w:rPr>
        <w:t>обеспечения</w:t>
      </w:r>
      <w:r w:rsidRPr="00F13275">
        <w:rPr>
          <w:bCs/>
        </w:rPr>
        <w:t xml:space="preserve"> указанных выше условий.</w:t>
      </w:r>
    </w:p>
    <w:p w14:paraId="4AFD7BC5" w14:textId="77777777" w:rsidR="00400FBD" w:rsidRPr="00F13275" w:rsidRDefault="00400FBD" w:rsidP="00400FBD">
      <w:pPr>
        <w:tabs>
          <w:tab w:val="left" w:pos="1701"/>
          <w:tab w:val="left" w:pos="2268"/>
          <w:tab w:val="left" w:pos="2835"/>
          <w:tab w:val="left" w:pos="3402"/>
          <w:tab w:val="left" w:pos="3969"/>
        </w:tabs>
        <w:spacing w:after="120"/>
        <w:ind w:left="2268" w:right="1134"/>
        <w:jc w:val="both"/>
        <w:rPr>
          <w:bCs/>
        </w:rPr>
      </w:pPr>
      <w:r w:rsidRPr="00F13275">
        <w:rPr>
          <w:bCs/>
        </w:rPr>
        <w:t>В случае транспортного средства с возможностью зарядки от внешнего источника питания зарядку можно производить с использованием такого внешнего источника питания, если предполагается ускоренное повышение температуры.</w:t>
      </w:r>
    </w:p>
    <w:p w14:paraId="7981FEEE" w14:textId="77777777" w:rsidR="00400FBD" w:rsidRPr="00F13275" w:rsidRDefault="00400FBD" w:rsidP="00400FBD">
      <w:pPr>
        <w:tabs>
          <w:tab w:val="left" w:pos="2268"/>
          <w:tab w:val="left" w:pos="2835"/>
          <w:tab w:val="left" w:pos="3402"/>
          <w:tab w:val="left" w:pos="3969"/>
        </w:tabs>
        <w:spacing w:after="120"/>
        <w:ind w:left="2268" w:right="1134" w:hanging="1134"/>
        <w:jc w:val="both"/>
        <w:rPr>
          <w:bCs/>
        </w:rPr>
      </w:pPr>
      <w:r w:rsidRPr="00F13275">
        <w:rPr>
          <w:bCs/>
        </w:rPr>
        <w:lastRenderedPageBreak/>
        <w:t>6.2</w:t>
      </w:r>
      <w:r w:rsidRPr="00F13275">
        <w:rPr>
          <w:bCs/>
        </w:rPr>
        <w:tab/>
        <w:t>Испытание прекращают, когда наблюдается один из следующих признаков:</w:t>
      </w:r>
    </w:p>
    <w:p w14:paraId="0B1DE833" w14:textId="77777777" w:rsidR="00400FBD" w:rsidRPr="00F13275" w:rsidRDefault="00400FBD" w:rsidP="00400FBD">
      <w:pPr>
        <w:tabs>
          <w:tab w:val="left" w:pos="1701"/>
          <w:tab w:val="left" w:pos="2268"/>
          <w:tab w:val="left" w:pos="2835"/>
          <w:tab w:val="left" w:pos="3402"/>
          <w:tab w:val="left" w:pos="3969"/>
        </w:tabs>
        <w:spacing w:after="120"/>
        <w:ind w:left="2835" w:right="1134" w:hanging="567"/>
        <w:jc w:val="both"/>
        <w:rPr>
          <w:bCs/>
        </w:rPr>
      </w:pPr>
      <w:r w:rsidRPr="00AD4737">
        <w:rPr>
          <w:bCs/>
        </w:rPr>
        <w:t>a</w:t>
      </w:r>
      <w:r w:rsidRPr="00F13275">
        <w:rPr>
          <w:bCs/>
        </w:rPr>
        <w:t>)</w:t>
      </w:r>
      <w:r w:rsidRPr="00F13275">
        <w:rPr>
          <w:bCs/>
        </w:rPr>
        <w:tab/>
        <w:t>процедура зарядки и/или разрядки транспортного средства завершена;</w:t>
      </w:r>
    </w:p>
    <w:p w14:paraId="1561AA32" w14:textId="77777777" w:rsidR="00400FBD" w:rsidRPr="00F13275" w:rsidRDefault="00400FBD" w:rsidP="00400FBD">
      <w:pPr>
        <w:tabs>
          <w:tab w:val="left" w:pos="1701"/>
          <w:tab w:val="left" w:pos="2268"/>
          <w:tab w:val="left" w:pos="2835"/>
          <w:tab w:val="left" w:pos="3402"/>
          <w:tab w:val="left" w:pos="3969"/>
        </w:tabs>
        <w:spacing w:after="120"/>
        <w:ind w:left="2835" w:right="1134" w:hanging="567"/>
        <w:jc w:val="both"/>
        <w:rPr>
          <w:bCs/>
        </w:rPr>
      </w:pPr>
      <w:r w:rsidRPr="00AD4737">
        <w:rPr>
          <w:bCs/>
        </w:rPr>
        <w:t>b</w:t>
      </w:r>
      <w:r w:rsidRPr="00F13275">
        <w:rPr>
          <w:bCs/>
        </w:rPr>
        <w:t>)</w:t>
      </w:r>
      <w:r w:rsidRPr="00F13275">
        <w:rPr>
          <w:bCs/>
        </w:rPr>
        <w:tab/>
        <w:t>температура ПСАЭЭ стабилизируется таким образом, что градиент температуры меняется менее чем на 4 °С за два часа;</w:t>
      </w:r>
    </w:p>
    <w:p w14:paraId="5ECB0672" w14:textId="77777777" w:rsidR="00400FBD" w:rsidRPr="00F13275" w:rsidRDefault="00400FBD" w:rsidP="00400FBD">
      <w:pPr>
        <w:tabs>
          <w:tab w:val="left" w:pos="1701"/>
          <w:tab w:val="left" w:pos="2268"/>
          <w:tab w:val="left" w:pos="2835"/>
          <w:tab w:val="left" w:pos="3402"/>
          <w:tab w:val="left" w:pos="3969"/>
        </w:tabs>
        <w:spacing w:after="120"/>
        <w:ind w:left="2835" w:right="1134" w:hanging="567"/>
        <w:jc w:val="both"/>
        <w:rPr>
          <w:bCs/>
        </w:rPr>
      </w:pPr>
      <w:r w:rsidRPr="00AD4737">
        <w:rPr>
          <w:bCs/>
        </w:rPr>
        <w:t>c</w:t>
      </w:r>
      <w:r w:rsidRPr="00F13275">
        <w:rPr>
          <w:bCs/>
        </w:rPr>
        <w:t>)</w:t>
      </w:r>
      <w:r w:rsidRPr="00F13275">
        <w:rPr>
          <w:bCs/>
        </w:rPr>
        <w:tab/>
        <w:t>любое несоблюдение критериев приемлемости, предписанных в пункте 6.9.2.1;</w:t>
      </w:r>
    </w:p>
    <w:p w14:paraId="619F569E" w14:textId="57F485E4" w:rsidR="00E02465" w:rsidRDefault="00400FBD" w:rsidP="00962ADF">
      <w:pPr>
        <w:tabs>
          <w:tab w:val="left" w:pos="1701"/>
          <w:tab w:val="left" w:pos="2268"/>
          <w:tab w:val="left" w:pos="2835"/>
          <w:tab w:val="left" w:pos="3402"/>
          <w:tab w:val="left" w:pos="3969"/>
        </w:tabs>
        <w:spacing w:after="120"/>
        <w:ind w:left="2835" w:right="1134" w:hanging="567"/>
        <w:jc w:val="both"/>
      </w:pPr>
      <w:r w:rsidRPr="00AD4737">
        <w:rPr>
          <w:bCs/>
        </w:rPr>
        <w:t>d</w:t>
      </w:r>
      <w:r w:rsidRPr="00F13275">
        <w:rPr>
          <w:bCs/>
        </w:rPr>
        <w:t>)</w:t>
      </w:r>
      <w:r w:rsidRPr="00F13275">
        <w:rPr>
          <w:bCs/>
        </w:rPr>
        <w:tab/>
        <w:t>с момента начала указанных в пункте 6.1 циклов зарядки/</w:t>
      </w:r>
      <w:r w:rsidRPr="00F13275">
        <w:rPr>
          <w:bCs/>
        </w:rPr>
        <w:br/>
        <w:t>разрядки прошло три часа</w:t>
      </w:r>
      <w:r w:rsidRPr="007E1FEF">
        <w:t>.</w:t>
      </w:r>
    </w:p>
    <w:p w14:paraId="5AC1707D" w14:textId="77777777" w:rsidR="00925D2D" w:rsidRDefault="00925D2D" w:rsidP="00962ADF">
      <w:pPr>
        <w:tabs>
          <w:tab w:val="left" w:pos="1701"/>
          <w:tab w:val="left" w:pos="2268"/>
          <w:tab w:val="left" w:pos="2835"/>
          <w:tab w:val="left" w:pos="3402"/>
          <w:tab w:val="left" w:pos="3969"/>
        </w:tabs>
        <w:spacing w:after="120"/>
        <w:ind w:left="2835" w:right="1134" w:hanging="567"/>
        <w:jc w:val="both"/>
      </w:pPr>
    </w:p>
    <w:p w14:paraId="63E78D7F" w14:textId="452C39C5" w:rsidR="00400FBD" w:rsidRDefault="00400FBD" w:rsidP="00400FBD">
      <w:pPr>
        <w:tabs>
          <w:tab w:val="left" w:pos="2268"/>
          <w:tab w:val="left" w:pos="2835"/>
          <w:tab w:val="left" w:pos="3402"/>
          <w:tab w:val="left" w:pos="3969"/>
        </w:tabs>
        <w:spacing w:after="120"/>
        <w:ind w:left="2268" w:right="1134" w:hanging="1134"/>
        <w:jc w:val="both"/>
      </w:pPr>
    </w:p>
    <w:p w14:paraId="19E887B6" w14:textId="77777777" w:rsidR="0040062F" w:rsidRDefault="0040062F" w:rsidP="00400FBD">
      <w:pPr>
        <w:tabs>
          <w:tab w:val="left" w:pos="2268"/>
          <w:tab w:val="left" w:pos="2835"/>
          <w:tab w:val="left" w:pos="3402"/>
          <w:tab w:val="left" w:pos="3969"/>
        </w:tabs>
        <w:spacing w:after="120"/>
        <w:ind w:left="2268" w:right="1134" w:hanging="1134"/>
        <w:jc w:val="both"/>
        <w:sectPr w:rsidR="0040062F" w:rsidSect="00632DA4">
          <w:headerReference w:type="even" r:id="rId145"/>
          <w:headerReference w:type="default" r:id="rId146"/>
          <w:footerReference w:type="even" r:id="rId147"/>
          <w:footerReference w:type="default" r:id="rId148"/>
          <w:endnotePr>
            <w:numFmt w:val="decimal"/>
          </w:endnotePr>
          <w:pgSz w:w="11906" w:h="16838" w:code="9"/>
          <w:pgMar w:top="1418" w:right="1134" w:bottom="1134" w:left="1134" w:header="680" w:footer="567" w:gutter="0"/>
          <w:cols w:space="708"/>
          <w:docGrid w:linePitch="360"/>
        </w:sectPr>
      </w:pPr>
    </w:p>
    <w:p w14:paraId="642F0572" w14:textId="77777777" w:rsidR="00D26066" w:rsidRPr="00AE38D4" w:rsidRDefault="00D26066" w:rsidP="00D26066">
      <w:pPr>
        <w:pStyle w:val="HChG"/>
        <w:rPr>
          <w:lang w:eastAsia="ja-JP"/>
        </w:rPr>
      </w:pPr>
      <w:r w:rsidRPr="00AE38D4">
        <w:lastRenderedPageBreak/>
        <w:t xml:space="preserve">Приложение </w:t>
      </w:r>
      <w:r w:rsidRPr="00AE38D4">
        <w:rPr>
          <w:lang w:eastAsia="ja-JP"/>
        </w:rPr>
        <w:t>9</w:t>
      </w:r>
      <w:r w:rsidRPr="00FD15D7">
        <w:rPr>
          <w:lang w:eastAsia="ja-JP"/>
        </w:rPr>
        <w:t>J</w:t>
      </w:r>
    </w:p>
    <w:p w14:paraId="7AF0C3EC" w14:textId="77777777" w:rsidR="00D26066" w:rsidRPr="00AE38D4" w:rsidRDefault="00D26066" w:rsidP="00D26066">
      <w:pPr>
        <w:pStyle w:val="HChG"/>
      </w:pPr>
      <w:r w:rsidRPr="00AE38D4">
        <w:tab/>
      </w:r>
      <w:r w:rsidRPr="00AE38D4">
        <w:tab/>
        <w:t xml:space="preserve">Испытание на предмет защиты от перегрузки по току </w:t>
      </w:r>
    </w:p>
    <w:p w14:paraId="019928F4" w14:textId="77777777" w:rsidR="00D26066" w:rsidRPr="00AE38D4" w:rsidRDefault="00D26066" w:rsidP="00D26066">
      <w:pPr>
        <w:spacing w:after="120"/>
        <w:ind w:left="2268" w:right="1134" w:hanging="1134"/>
        <w:jc w:val="both"/>
      </w:pPr>
      <w:r w:rsidRPr="00AE38D4">
        <w:t>1.</w:t>
      </w:r>
      <w:r w:rsidRPr="00AE38D4">
        <w:tab/>
        <w:t>Цель</w:t>
      </w:r>
    </w:p>
    <w:p w14:paraId="6BC4C1A0" w14:textId="77777777" w:rsidR="00D26066" w:rsidRPr="00AE38D4" w:rsidRDefault="00D26066" w:rsidP="00D26066">
      <w:pPr>
        <w:spacing w:after="120"/>
        <w:ind w:leftChars="565" w:left="2264" w:right="1134" w:hangingChars="567" w:hanging="1134"/>
        <w:jc w:val="both"/>
      </w:pPr>
      <w:r w:rsidRPr="00AE38D4">
        <w:tab/>
        <w:t xml:space="preserve">Целью этого испытания является проверка работы устройства защиты от перегрузки по току в процессе внешней зарядки постоянным током с целью предохранения </w:t>
      </w:r>
      <w:r w:rsidRPr="00AE38D4">
        <w:rPr>
          <w:iCs/>
        </w:rPr>
        <w:t xml:space="preserve">ПСАЭЭ </w:t>
      </w:r>
      <w:r w:rsidRPr="00AE38D4">
        <w:t>от любых опасных явлений, вызванных чрезмерно высоким током заряда в соответствии с указанием изготовителя.</w:t>
      </w:r>
    </w:p>
    <w:p w14:paraId="7644FEAD" w14:textId="77777777" w:rsidR="00D26066" w:rsidRPr="00AE38D4" w:rsidRDefault="00D26066" w:rsidP="00D26066">
      <w:pPr>
        <w:tabs>
          <w:tab w:val="left" w:pos="1701"/>
          <w:tab w:val="left" w:pos="2268"/>
          <w:tab w:val="left" w:pos="2835"/>
          <w:tab w:val="left" w:pos="3402"/>
          <w:tab w:val="left" w:pos="3969"/>
        </w:tabs>
        <w:spacing w:after="120"/>
        <w:ind w:left="1134" w:right="1134"/>
        <w:jc w:val="both"/>
      </w:pPr>
      <w:r w:rsidRPr="00AE38D4">
        <w:t>2.</w:t>
      </w:r>
      <w:r w:rsidRPr="00AE38D4">
        <w:tab/>
      </w:r>
      <w:r w:rsidRPr="00AE38D4">
        <w:tab/>
        <w:t>Условия испытания:</w:t>
      </w:r>
    </w:p>
    <w:p w14:paraId="4FEB1946" w14:textId="7363E654"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a</w:t>
      </w:r>
      <w:r w:rsidRPr="00AE38D4">
        <w:t>)</w:t>
      </w:r>
      <w:r w:rsidRPr="00AE38D4">
        <w:tab/>
        <w:t xml:space="preserve">испытание проводят при температуре окружающего воздуха </w:t>
      </w:r>
      <w:r w:rsidR="00F577AA">
        <w:br/>
      </w:r>
      <w:r w:rsidRPr="00AE38D4">
        <w:t>20</w:t>
      </w:r>
      <w:r w:rsidR="00F577AA" w:rsidRPr="00F577AA">
        <w:t xml:space="preserve"> </w:t>
      </w:r>
      <w:r w:rsidRPr="00AE38D4">
        <w:t>±</w:t>
      </w:r>
      <w:r w:rsidR="00F577AA" w:rsidRPr="00550095">
        <w:t xml:space="preserve"> </w:t>
      </w:r>
      <w:r w:rsidRPr="00AE38D4">
        <w:t>10 °</w:t>
      </w:r>
      <w:r w:rsidRPr="00AD4737">
        <w:t>C</w:t>
      </w:r>
      <w:r w:rsidRPr="00AE38D4">
        <w:t>;</w:t>
      </w:r>
    </w:p>
    <w:p w14:paraId="093577F6"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b</w:t>
      </w:r>
      <w:r w:rsidRPr="00AE38D4">
        <w:t>)</w:t>
      </w:r>
      <w:r w:rsidRPr="00AE38D4">
        <w:tab/>
        <w:t>степень зарядки (СЗ) ПСАЭЭ корректируют таким образом, чтобы она находилась приблизительно посередине нормального диапазона функционирования применительно к рекомендованному изготовителем нормальному режиму работы, например прогону транспортного средства или использованию внешнего зарядного устройства. При наличии возможности обеспечить нормальное функционирование ПСАЭЭ точной корректировки СЗ не требуется;</w:t>
      </w:r>
    </w:p>
    <w:p w14:paraId="6347D090"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c</w:t>
      </w:r>
      <w:r w:rsidRPr="00AE38D4">
        <w:t>)</w:t>
      </w:r>
      <w:r w:rsidRPr="00AE38D4">
        <w:tab/>
        <w:t>определяют — при необходимости путем консультаций с изготовителем — допустимый уровень перегрузки по току (исходя из предположения, что имеет место неисправность внешнего электропитающего оборудования постоянного тока) и допустимое максимальное напряжение (в пределах нормы).</w:t>
      </w:r>
    </w:p>
    <w:p w14:paraId="551906FE" w14:textId="77777777" w:rsidR="00D26066" w:rsidRPr="00AE38D4" w:rsidRDefault="00D26066" w:rsidP="00D26066">
      <w:pPr>
        <w:tabs>
          <w:tab w:val="left" w:pos="2268"/>
          <w:tab w:val="left" w:pos="2835"/>
          <w:tab w:val="left" w:pos="3402"/>
          <w:tab w:val="left" w:pos="3969"/>
        </w:tabs>
        <w:spacing w:after="120"/>
        <w:ind w:left="2268" w:right="1134" w:hanging="1134"/>
        <w:jc w:val="both"/>
      </w:pPr>
      <w:r w:rsidRPr="00AE38D4">
        <w:t>3.</w:t>
      </w:r>
      <w:r w:rsidRPr="00AE38D4">
        <w:tab/>
        <w:t>Испытание на предмет защиты от перегрузки по току проводят в соответствии с пунктом 4 или пунктом 5, в зависимости от конкретного случая, и с учетом</w:t>
      </w:r>
      <w:r w:rsidRPr="00AE38D4">
        <w:rPr>
          <w:i/>
          <w:iCs/>
        </w:rPr>
        <w:t xml:space="preserve"> </w:t>
      </w:r>
      <w:r w:rsidRPr="00AE38D4">
        <w:t>представленной изготовителем информации.</w:t>
      </w:r>
    </w:p>
    <w:p w14:paraId="3C2E2094" w14:textId="77777777" w:rsidR="00D26066" w:rsidRPr="00AE38D4" w:rsidRDefault="00D26066" w:rsidP="00D26066">
      <w:pPr>
        <w:tabs>
          <w:tab w:val="left" w:pos="2268"/>
          <w:tab w:val="left" w:pos="2835"/>
          <w:tab w:val="left" w:pos="3402"/>
          <w:tab w:val="left" w:pos="3969"/>
        </w:tabs>
        <w:spacing w:after="120"/>
        <w:ind w:left="2268" w:right="1134" w:hanging="1134"/>
        <w:jc w:val="both"/>
      </w:pPr>
      <w:r w:rsidRPr="00AE38D4">
        <w:t>4.</w:t>
      </w:r>
      <w:r w:rsidRPr="00AE38D4">
        <w:tab/>
        <w:t>Перегрузка по току при зарядке от внешнего источника электропитания</w:t>
      </w:r>
    </w:p>
    <w:p w14:paraId="50A4B398" w14:textId="77777777" w:rsidR="00D26066" w:rsidRPr="00AE38D4" w:rsidRDefault="00D26066" w:rsidP="00D26066">
      <w:pPr>
        <w:tabs>
          <w:tab w:val="left" w:pos="1701"/>
          <w:tab w:val="left" w:pos="2268"/>
          <w:tab w:val="left" w:pos="2835"/>
          <w:tab w:val="left" w:pos="3402"/>
          <w:tab w:val="left" w:pos="3969"/>
        </w:tabs>
        <w:spacing w:after="120"/>
        <w:ind w:left="2268" w:right="1134"/>
        <w:jc w:val="both"/>
      </w:pPr>
      <w:r w:rsidRPr="00AE38D4">
        <w:t>Данная процедура применяется к испытанию на транспортном средстве, проводимому с использованием автомобилей</w:t>
      </w:r>
      <w:bookmarkStart w:id="54" w:name="_Hlk36808189"/>
      <w:r w:rsidRPr="00AE38D4">
        <w:t>, которые могут заряжаться от внешнего источника электропитания постоянного тока</w:t>
      </w:r>
      <w:bookmarkEnd w:id="54"/>
      <w:r w:rsidRPr="00AE38D4">
        <w:t>:</w:t>
      </w:r>
    </w:p>
    <w:p w14:paraId="598AA249"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a</w:t>
      </w:r>
      <w:r w:rsidRPr="00AE38D4">
        <w:t>)</w:t>
      </w:r>
      <w:r w:rsidRPr="00AE38D4">
        <w:tab/>
        <w:t>для подсоединения внешнего электропитающего оборудования постоянного тока используют входное соединительное устройство на транспортном средстве, предназначенное для зарядки постоянным током. Канал управления зарядом внешнего электропитающего оборудования перенастраивают или блокируют в целях обеспечения возможности перегрузки по току до уровня, определенного путем консультаций с изготовителем;</w:t>
      </w:r>
    </w:p>
    <w:p w14:paraId="3680C314"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b</w:t>
      </w:r>
      <w:r w:rsidRPr="00AE38D4">
        <w:t>)</w:t>
      </w:r>
      <w:r w:rsidRPr="00AE38D4">
        <w:tab/>
        <w:t>начинают зарядку ПСАЭЭ от внешнего электропитающего оборудования постоянного тока до достижения максимальной штатной силы тока заряда, указанной изготовителем. После этого силу зарядного тока увеличивают через 5-секундные интервалы с максимального штатного значения до уровня перегрузки по току, определенного в соответствии с подпунктом с) пункта 2 выше. Затем зарядку продолжают уже на этом уровне перегрузки по току;</w:t>
      </w:r>
    </w:p>
    <w:p w14:paraId="04C8BA13" w14:textId="77777777" w:rsidR="00D26066" w:rsidRPr="00AE38D4" w:rsidRDefault="00D26066" w:rsidP="00D26066">
      <w:pPr>
        <w:pageBreakBefore/>
        <w:tabs>
          <w:tab w:val="left" w:pos="1701"/>
          <w:tab w:val="left" w:pos="2268"/>
          <w:tab w:val="left" w:pos="2835"/>
          <w:tab w:val="left" w:pos="3402"/>
          <w:tab w:val="left" w:pos="3969"/>
        </w:tabs>
        <w:spacing w:after="120"/>
        <w:ind w:left="2835" w:right="1134" w:hanging="567"/>
        <w:jc w:val="both"/>
      </w:pPr>
      <w:r w:rsidRPr="00AD4737">
        <w:lastRenderedPageBreak/>
        <w:t>c</w:t>
      </w:r>
      <w:r w:rsidRPr="00AE38D4">
        <w:t>)</w:t>
      </w:r>
      <w:r w:rsidRPr="00AE38D4">
        <w:tab/>
        <w:t>зарядку прекращают, когда функция защиты транспортного средства от перегрузки по току прерывает ток заряда ПСАЭЭ или температура ПСАЭЭ стабилизируется таким образом, что градиент температуры меняется менее чем на 4</w:t>
      </w:r>
      <w:r w:rsidRPr="00AD4737">
        <w:t> </w:t>
      </w:r>
      <w:r w:rsidRPr="00AE38D4">
        <w:t>°С за два часа;</w:t>
      </w:r>
    </w:p>
    <w:p w14:paraId="23971C48"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d</w:t>
      </w:r>
      <w:r w:rsidRPr="00AE38D4">
        <w:t>)</w:t>
      </w:r>
      <w:r w:rsidRPr="00AE38D4">
        <w:tab/>
        <w:t>сразу после окончания зарядки проводят один стандартный цикл, описанный в добавлении 1 к приложению 9, если тому не препятствует транспортное средство.</w:t>
      </w:r>
    </w:p>
    <w:p w14:paraId="7724C487" w14:textId="77777777" w:rsidR="00D26066" w:rsidRPr="00AE38D4" w:rsidRDefault="00D26066" w:rsidP="00D26066">
      <w:pPr>
        <w:tabs>
          <w:tab w:val="left" w:pos="2268"/>
          <w:tab w:val="left" w:pos="2835"/>
          <w:tab w:val="left" w:pos="3402"/>
          <w:tab w:val="left" w:pos="3969"/>
        </w:tabs>
        <w:spacing w:after="120"/>
        <w:ind w:left="2268" w:right="1134" w:hanging="1134"/>
        <w:jc w:val="both"/>
      </w:pPr>
      <w:r w:rsidRPr="00AE38D4">
        <w:t>5.</w:t>
      </w:r>
      <w:r w:rsidRPr="00AE38D4">
        <w:tab/>
        <w:t>Перегрузка по току при зарядке с использованием жгута разъема питания</w:t>
      </w:r>
    </w:p>
    <w:p w14:paraId="58946F18" w14:textId="77777777" w:rsidR="00D26066" w:rsidRPr="00AE38D4" w:rsidRDefault="00D26066" w:rsidP="00D26066">
      <w:pPr>
        <w:tabs>
          <w:tab w:val="left" w:pos="1701"/>
          <w:tab w:val="left" w:pos="2268"/>
          <w:tab w:val="left" w:pos="2835"/>
          <w:tab w:val="left" w:pos="3402"/>
          <w:tab w:val="left" w:pos="3969"/>
        </w:tabs>
        <w:spacing w:after="120"/>
        <w:ind w:left="2268" w:right="1134"/>
        <w:jc w:val="both"/>
      </w:pPr>
      <w:r w:rsidRPr="00AE38D4">
        <w:t xml:space="preserve">Данная процедура испытания применяется к транспортным средствам, которые могут заряжаться от внешнего источника электропитания постоянного тока и в отношении которых изготовитель представляет информацию относительно подсоединения жгута разъема питания с указанием места в непосредственной близости от </w:t>
      </w:r>
      <w:r w:rsidRPr="00AE38D4">
        <w:rPr>
          <w:iCs/>
        </w:rPr>
        <w:t xml:space="preserve">ПСАЭЭ для </w:t>
      </w:r>
      <w:r w:rsidRPr="00AE38D4">
        <w:t>осуществления ее зарядки:</w:t>
      </w:r>
    </w:p>
    <w:p w14:paraId="5176D5E4"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a</w:t>
      </w:r>
      <w:r w:rsidRPr="00AE38D4">
        <w:t>)</w:t>
      </w:r>
      <w:r w:rsidRPr="00AE38D4">
        <w:tab/>
        <w:t>жгут разъема питания подсоединяют к транспортному средству в соответствии с указаниями изготовителя;</w:t>
      </w:r>
    </w:p>
    <w:p w14:paraId="56F8746D"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b</w:t>
      </w:r>
      <w:r w:rsidRPr="00AE38D4">
        <w:t>)</w:t>
      </w:r>
      <w:r w:rsidRPr="00AE38D4">
        <w:tab/>
        <w:t>внешнее электропитающее оборудование вместе с источником тока перегрузки подсоединяют через жгут разъема питания и зарядку ПСАЭЭ начинают до достижения максимальной штатной силы тока заряда, указанной изготовителем;</w:t>
      </w:r>
    </w:p>
    <w:p w14:paraId="14976952"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c</w:t>
      </w:r>
      <w:r w:rsidRPr="00AE38D4">
        <w:t>)</w:t>
      </w:r>
      <w:r w:rsidRPr="00AE38D4">
        <w:tab/>
        <w:t>после этого силу зарядного тока увеличивают через 5-секундные интервалы с максимального штатного значения до уровня перегрузки по току, определенного в соответствии с подпунктом</w:t>
      </w:r>
      <w:r>
        <w:rPr>
          <w:lang w:val="en-US"/>
        </w:rPr>
        <w:t> </w:t>
      </w:r>
      <w:r w:rsidRPr="00AE38D4">
        <w:t>с) пункта 2 выше. Затем зарядку продолжают уже на этом уровне перегрузки по току;</w:t>
      </w:r>
    </w:p>
    <w:p w14:paraId="0FB01B99"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d</w:t>
      </w:r>
      <w:r w:rsidRPr="00AE38D4">
        <w:t>)</w:t>
      </w:r>
      <w:r w:rsidRPr="00AE38D4">
        <w:tab/>
        <w:t>зарядку прекращают, когда функция защиты транспортного средства от перегрузки по току прерывает ток заряда или температура испытуемого устройства стабилизируется таким образом, что градиент температуры меняется менее чем</w:t>
      </w:r>
      <w:r w:rsidRPr="00AE38D4">
        <w:br/>
        <w:t>на 4 °С за два часа;</w:t>
      </w:r>
    </w:p>
    <w:p w14:paraId="721F87E2" w14:textId="77777777" w:rsidR="00D26066" w:rsidRPr="00AE38D4" w:rsidRDefault="00D26066" w:rsidP="00D26066">
      <w:pPr>
        <w:tabs>
          <w:tab w:val="left" w:pos="1701"/>
          <w:tab w:val="left" w:pos="2268"/>
          <w:tab w:val="left" w:pos="2835"/>
          <w:tab w:val="left" w:pos="3402"/>
          <w:tab w:val="left" w:pos="3969"/>
        </w:tabs>
        <w:spacing w:after="120"/>
        <w:ind w:left="2835" w:right="1134" w:hanging="567"/>
        <w:jc w:val="both"/>
      </w:pPr>
      <w:r w:rsidRPr="00AD4737">
        <w:t>e</w:t>
      </w:r>
      <w:r w:rsidRPr="00AE38D4">
        <w:t>)</w:t>
      </w:r>
      <w:r w:rsidRPr="00AE38D4">
        <w:tab/>
        <w:t>сразу после окончания зарядки проводят один стандартный цикл, описанный в добавлении 1 к приложению 9, если тому не препятствует транспортное средство.</w:t>
      </w:r>
    </w:p>
    <w:p w14:paraId="3EACD7FF" w14:textId="77777777" w:rsidR="00D26066" w:rsidRPr="00AE38D4" w:rsidRDefault="00D26066" w:rsidP="00D26066">
      <w:pPr>
        <w:tabs>
          <w:tab w:val="left" w:pos="2268"/>
          <w:tab w:val="left" w:pos="2835"/>
          <w:tab w:val="left" w:pos="3402"/>
          <w:tab w:val="left" w:pos="3969"/>
        </w:tabs>
        <w:spacing w:after="120"/>
        <w:ind w:left="2268" w:right="1134" w:hanging="1134"/>
        <w:jc w:val="both"/>
        <w:rPr>
          <w:i/>
          <w:lang w:eastAsia="ja-JP"/>
        </w:rPr>
      </w:pPr>
      <w:r w:rsidRPr="00AE38D4">
        <w:t>6.</w:t>
      </w:r>
      <w:r w:rsidRPr="00AE38D4">
        <w:tab/>
        <w:t>По завершении испытания предусматривается 1-часовой период наблюдения в условиях температуры окружающего воздуха в испытательной среде.</w:t>
      </w:r>
    </w:p>
    <w:p w14:paraId="4CB12557" w14:textId="02FAD325" w:rsidR="00400FBD" w:rsidRPr="00D26066" w:rsidRDefault="00D26066" w:rsidP="00D26066">
      <w:pPr>
        <w:spacing w:before="240"/>
        <w:jc w:val="center"/>
        <w:rPr>
          <w:u w:val="single"/>
        </w:rPr>
      </w:pPr>
      <w:r w:rsidRPr="00AE38D4">
        <w:rPr>
          <w:u w:val="single"/>
        </w:rPr>
        <w:tab/>
      </w:r>
      <w:r w:rsidRPr="00AE38D4">
        <w:rPr>
          <w:u w:val="single"/>
        </w:rPr>
        <w:tab/>
      </w:r>
      <w:r w:rsidRPr="00AE38D4">
        <w:rPr>
          <w:u w:val="single"/>
        </w:rPr>
        <w:tab/>
      </w:r>
    </w:p>
    <w:sectPr w:rsidR="00400FBD" w:rsidRPr="00D26066" w:rsidSect="00632DA4">
      <w:headerReference w:type="even" r:id="rId149"/>
      <w:headerReference w:type="default" r:id="rId150"/>
      <w:footerReference w:type="even" r:id="rId151"/>
      <w:footerReference w:type="default" r:id="rId152"/>
      <w:endnotePr>
        <w:numFmt w:val="decimal"/>
      </w:endnotePr>
      <w:pgSz w:w="11906" w:h="16838" w:code="9"/>
      <w:pgMar w:top="1418" w:right="1134" w:bottom="1134" w:left="1134"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7C127" w14:textId="77777777" w:rsidR="003F6388" w:rsidRPr="00A312BC" w:rsidRDefault="003F6388" w:rsidP="00A312BC"/>
  </w:endnote>
  <w:endnote w:type="continuationSeparator" w:id="0">
    <w:p w14:paraId="553E505D" w14:textId="77777777" w:rsidR="003F6388" w:rsidRPr="00A312BC" w:rsidRDefault="003F6388"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ＭＳＰゴシック-WinCharSetFFFF-H">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G Times">
    <w:altName w:val="Times New Roman"/>
    <w:charset w:val="00"/>
    <w:family w:val="roman"/>
    <w:pitch w:val="variable"/>
    <w:sig w:usb0="00000007" w:usb1="00000000" w:usb2="00000000" w:usb3="00000000" w:csb0="00000093" w:csb1="00000000"/>
  </w:font>
  <w:font w:name="Univers">
    <w:charset w:val="00"/>
    <w:family w:val="swiss"/>
    <w:pitch w:val="variable"/>
    <w:sig w:usb0="80000287" w:usb1="00000000" w:usb2="00000000" w:usb3="00000000" w:csb0="0000000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DEE34" w14:textId="209343A1" w:rsidR="006A35BC" w:rsidRDefault="002F5EE3"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7A82A" w14:textId="77777777" w:rsidR="005975C9" w:rsidRDefault="005975C9"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70CDE" w14:textId="77777777" w:rsidR="004901BE" w:rsidRDefault="004901BE"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C5FB" w14:textId="77777777" w:rsidR="00827637" w:rsidRDefault="00827637"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F4EFB" w14:textId="77777777" w:rsidR="00A47D73" w:rsidRDefault="00A47D73"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A80B0" w14:textId="77777777" w:rsidR="00580F2F" w:rsidRDefault="00580F2F"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361D9" w14:textId="77777777" w:rsidR="00580F2F" w:rsidRDefault="00580F2F"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D02B9" w14:textId="77777777" w:rsidR="00441828" w:rsidRDefault="00441828"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87647" w14:textId="77777777" w:rsidR="00781A6E" w:rsidRDefault="00781A6E"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11EC3" w14:textId="77777777" w:rsidR="00387F5E" w:rsidRDefault="00387F5E"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5B96D" w14:textId="77777777" w:rsidR="00C222E0" w:rsidRDefault="00C222E0"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5F678" w14:textId="4C963B73" w:rsidR="006A35BC" w:rsidRDefault="002F5EE3"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4B5C" w14:textId="77777777" w:rsidR="00C222E0" w:rsidRDefault="00C222E0"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DA712" w14:textId="77777777" w:rsidR="00AD37A0" w:rsidRDefault="00AD37A0"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7470E" w14:textId="77777777" w:rsidR="00AD37A0" w:rsidRDefault="00AD37A0"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4313B" w14:textId="77777777" w:rsidR="00123C73" w:rsidRDefault="00123C73"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BE482" w14:textId="3E573430" w:rsidR="003275FF" w:rsidRDefault="003275FF"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70011B" w14:textId="77777777" w:rsidR="00E664A0" w:rsidRDefault="00E664A0"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666B1" w14:textId="77777777" w:rsidR="00903F72" w:rsidRDefault="00903F72"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07925" w14:textId="77777777" w:rsidR="009732FB" w:rsidRDefault="009732FB"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90252" w14:textId="77777777" w:rsidR="002127ED" w:rsidRDefault="002127ED"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ECB42" w14:textId="77777777" w:rsidR="002127ED" w:rsidRDefault="002127ED"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05844" w14:textId="6F1D231F" w:rsidR="00042B72" w:rsidRPr="002F5EE3" w:rsidRDefault="002F5EE3" w:rsidP="002F5EE3">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4F39E0AD" wp14:editId="64DBF178">
          <wp:simplePos x="0" y="0"/>
          <wp:positionH relativeFrom="margin">
            <wp:posOffset>2699385</wp:posOffset>
          </wp:positionH>
          <wp:positionV relativeFrom="margin">
            <wp:posOffset>9179560</wp:posOffset>
          </wp:positionV>
          <wp:extent cx="2656800" cy="277200"/>
          <wp:effectExtent l="0" t="0" r="0" b="8890"/>
          <wp:wrapNone/>
          <wp:docPr id="7"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22-04061  (R)</w:t>
    </w:r>
    <w:r>
      <w:rPr>
        <w:noProof/>
      </w:rPr>
      <w:drawing>
        <wp:anchor distT="0" distB="0" distL="114300" distR="114300" simplePos="0" relativeHeight="251659264" behindDoc="0" locked="0" layoutInCell="1" allowOverlap="1" wp14:anchorId="4CB9FFDF" wp14:editId="010A008D">
          <wp:simplePos x="0" y="0"/>
          <wp:positionH relativeFrom="margin">
            <wp:posOffset>5489575</wp:posOffset>
          </wp:positionH>
          <wp:positionV relativeFrom="margin">
            <wp:posOffset>8855710</wp:posOffset>
          </wp:positionV>
          <wp:extent cx="638175" cy="638175"/>
          <wp:effectExtent l="0" t="0" r="9525" b="9525"/>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190922  </w:t>
    </w:r>
    <w:r w:rsidR="00E2227C">
      <w:rPr>
        <w:lang w:val="en-US"/>
      </w:rPr>
      <w:t>0</w:t>
    </w:r>
    <w:r w:rsidR="00053A7C">
      <w:rPr>
        <w:lang w:val="en-US"/>
      </w:rPr>
      <w:t>7</w:t>
    </w:r>
    <w:r w:rsidR="00E2227C">
      <w:rPr>
        <w:lang w:val="en-US"/>
      </w:rPr>
      <w:t>1</w:t>
    </w:r>
    <w:r>
      <w:rPr>
        <w:lang w:val="en-US"/>
      </w:rPr>
      <w:t>022</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A1D43" w14:textId="77777777" w:rsidR="009072D8" w:rsidRDefault="009072D8"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8AD5" w14:textId="77777777" w:rsidR="00C41A34" w:rsidRDefault="00C41A34"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8F226" w14:textId="77777777" w:rsidR="00500D73" w:rsidRDefault="00500D73"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24169" w14:textId="77777777" w:rsidR="0099448B" w:rsidRDefault="0099448B"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4FC4" w14:textId="77777777" w:rsidR="00C41A34" w:rsidRDefault="00C41A34"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9A1A1" w14:textId="77777777" w:rsidR="00197384" w:rsidRDefault="00197384"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7C64B" w14:textId="77777777" w:rsidR="00695FCC" w:rsidRDefault="00695FCC"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FA47B" w14:textId="77777777" w:rsidR="001E416C" w:rsidRDefault="001E416C"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C2B21" w14:textId="77777777" w:rsidR="001E416C" w:rsidRDefault="001E416C"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6077C" w14:textId="77777777" w:rsidR="002F6AB0" w:rsidRDefault="002F6AB0"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29FC6" w14:textId="77777777" w:rsidR="00632DA4" w:rsidRDefault="00632DA4"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7CEAB" w14:textId="77777777" w:rsidR="002F6AB0" w:rsidRDefault="002F6AB0"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D406D" w14:textId="77777777" w:rsidR="00D61B5C" w:rsidRDefault="00D61B5C"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DAED" w14:textId="77777777" w:rsidR="00750127" w:rsidRDefault="00750127"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27786" w14:textId="77777777" w:rsidR="007C315C" w:rsidRDefault="007C315C"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D5EBA" w14:textId="77777777" w:rsidR="007C315C" w:rsidRDefault="007C315C"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A9112" w14:textId="77777777" w:rsidR="00354549" w:rsidRDefault="00354549"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8726D" w14:textId="77777777" w:rsidR="00C5635A" w:rsidRDefault="00C5635A"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F2149" w14:textId="77777777" w:rsidR="00A26A5C" w:rsidRDefault="00A26A5C"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69FE3" w14:textId="77777777" w:rsidR="002B5C28" w:rsidRDefault="002B5C28"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3B2E7" w14:textId="77777777" w:rsidR="00226D44" w:rsidRDefault="00226D44"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4E82D" w14:textId="77777777" w:rsidR="00632DA4" w:rsidRDefault="00632DA4"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F8C37" w14:textId="77777777" w:rsidR="00226D44" w:rsidRDefault="00226D44"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282E" w14:textId="77777777" w:rsidR="00131F1B" w:rsidRDefault="00131F1B"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4925B" w14:textId="77777777" w:rsidR="00461B78" w:rsidRDefault="00461B78"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3343" w14:textId="77777777" w:rsidR="00D5198C" w:rsidRDefault="00D5198C"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CD70E" w14:textId="77777777" w:rsidR="005D0528" w:rsidRDefault="005D0528"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7F4E1" w14:textId="77777777" w:rsidR="00400FBD" w:rsidRDefault="00400FBD"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CDADF" w14:textId="77777777" w:rsidR="00527FC1" w:rsidRDefault="00527FC1"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6A54" w14:textId="77777777" w:rsidR="00D272C6" w:rsidRDefault="00D272C6"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74B6C" w14:textId="77777777" w:rsidR="000B1E50" w:rsidRDefault="000B1E50"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24060" w14:textId="77777777" w:rsidR="00FD704F" w:rsidRDefault="00FD704F"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52F7" w14:textId="77777777" w:rsidR="00FD704F" w:rsidRDefault="00FD704F"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89547" w14:textId="77777777" w:rsidR="00DD0B5A" w:rsidRDefault="00DD0B5A" w:rsidP="00F86888">
    <w:pPr>
      <w:pStyle w:val="a9"/>
    </w:pP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2</w:t>
    </w:r>
    <w:r w:rsidRPr="002F5EE3">
      <w:rPr>
        <w:b/>
        <w:sz w:val="18"/>
      </w:rPr>
      <w:fldChar w:fldCharType="end"/>
    </w:r>
    <w:r>
      <w:rPr>
        <w:b/>
        <w:sz w:val="18"/>
      </w:rPr>
      <w:tab/>
    </w:r>
    <w:r>
      <w:t>GE.22-04061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9D3FA" w14:textId="77777777" w:rsidR="00CF08E0" w:rsidRDefault="00CF08E0" w:rsidP="00F86888">
    <w:pPr>
      <w:pStyle w:val="a9"/>
    </w:pPr>
    <w:r>
      <w:t>GE.22-04061</w:t>
    </w:r>
    <w:r>
      <w:tab/>
    </w:r>
    <w:r w:rsidRPr="002F5EE3">
      <w:rPr>
        <w:b/>
        <w:sz w:val="18"/>
      </w:rPr>
      <w:fldChar w:fldCharType="begin"/>
    </w:r>
    <w:r w:rsidRPr="002F5EE3">
      <w:rPr>
        <w:b/>
        <w:sz w:val="18"/>
      </w:rPr>
      <w:instrText xml:space="preserve"> PAGE  \* MERGEFORMAT </w:instrText>
    </w:r>
    <w:r w:rsidRPr="002F5EE3">
      <w:rPr>
        <w:b/>
        <w:sz w:val="18"/>
      </w:rPr>
      <w:fldChar w:fldCharType="separate"/>
    </w:r>
    <w:r w:rsidRPr="002F5EE3">
      <w:rPr>
        <w:b/>
        <w:noProof/>
        <w:sz w:val="18"/>
      </w:rPr>
      <w:t>3</w:t>
    </w:r>
    <w:r w:rsidRPr="002F5EE3">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1CDAA6" w14:textId="77777777" w:rsidR="003F6388" w:rsidRPr="001075E9" w:rsidRDefault="003F6388" w:rsidP="001075E9">
      <w:pPr>
        <w:tabs>
          <w:tab w:val="right" w:pos="2155"/>
        </w:tabs>
        <w:spacing w:after="80" w:line="240" w:lineRule="auto"/>
        <w:ind w:left="680"/>
        <w:rPr>
          <w:u w:val="single"/>
        </w:rPr>
      </w:pPr>
      <w:r>
        <w:rPr>
          <w:u w:val="single"/>
        </w:rPr>
        <w:tab/>
      </w:r>
    </w:p>
  </w:footnote>
  <w:footnote w:type="continuationSeparator" w:id="0">
    <w:p w14:paraId="23EAAE62" w14:textId="77777777" w:rsidR="003F6388" w:rsidRDefault="003F6388" w:rsidP="00407B78">
      <w:pPr>
        <w:tabs>
          <w:tab w:val="right" w:pos="2155"/>
        </w:tabs>
        <w:spacing w:after="80"/>
        <w:ind w:left="680"/>
        <w:rPr>
          <w:u w:val="single"/>
        </w:rPr>
      </w:pPr>
      <w:r>
        <w:rPr>
          <w:u w:val="single"/>
        </w:rPr>
        <w:tab/>
      </w:r>
    </w:p>
  </w:footnote>
  <w:footnote w:id="1">
    <w:p w14:paraId="24796D68" w14:textId="77777777" w:rsidR="002F5EE3" w:rsidRPr="007E62AA" w:rsidRDefault="002F5EE3" w:rsidP="002F5EE3">
      <w:pPr>
        <w:pStyle w:val="ae"/>
      </w:pPr>
      <w:r>
        <w:tab/>
      </w:r>
      <w:r w:rsidRPr="00C42CA6">
        <w:rPr>
          <w:sz w:val="20"/>
        </w:rPr>
        <w:t>*</w:t>
      </w:r>
      <w:r>
        <w:tab/>
        <w:t xml:space="preserve">Прежние названия Соглашения: </w:t>
      </w:r>
    </w:p>
    <w:p w14:paraId="616703F9" w14:textId="77777777" w:rsidR="002F5EE3" w:rsidRPr="007E62AA" w:rsidRDefault="002F5EE3" w:rsidP="002F5EE3">
      <w:pPr>
        <w:pStyle w:val="ae"/>
        <w:ind w:firstLine="0"/>
      </w:pPr>
      <w:r>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48105574" w14:textId="77777777" w:rsidR="002F5EE3" w:rsidRPr="007E62AA" w:rsidRDefault="002F5EE3" w:rsidP="002F5EE3">
      <w:pPr>
        <w:pStyle w:val="ae"/>
        <w:ind w:firstLine="0"/>
      </w:pPr>
      <w:r>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 октября 1995 года (Пересмотр 2).</w:t>
      </w:r>
    </w:p>
  </w:footnote>
  <w:footnote w:id="2">
    <w:p w14:paraId="0CC03DEC" w14:textId="4E090E75" w:rsidR="00BC2555" w:rsidRPr="001B31FB" w:rsidRDefault="00BC2555" w:rsidP="00BC2555">
      <w:pPr>
        <w:pStyle w:val="ae"/>
      </w:pPr>
      <w:r w:rsidRPr="00B73A52">
        <w:tab/>
      </w:r>
      <w:r>
        <w:rPr>
          <w:rStyle w:val="ab"/>
        </w:rPr>
        <w:footnoteRef/>
      </w:r>
      <w:r w:rsidRPr="00B73A52">
        <w:tab/>
      </w:r>
      <w:r w:rsidRPr="00B73A52">
        <w:rPr>
          <w:shd w:val="clear" w:color="auto" w:fill="FFFFFF"/>
        </w:rPr>
        <w:t xml:space="preserve">В соответствии с определениями, </w:t>
      </w:r>
      <w:r w:rsidRPr="00B73A52">
        <w:t>содержащимися</w:t>
      </w:r>
      <w:r w:rsidRPr="00B73A52">
        <w:rPr>
          <w:shd w:val="clear" w:color="auto" w:fill="FFFFFF"/>
        </w:rPr>
        <w:t xml:space="preserve"> в Сводной резолюции о конструкции транспортных средств (СР.3), документ </w:t>
      </w:r>
      <w:r w:rsidRPr="00381C28">
        <w:rPr>
          <w:shd w:val="clear" w:color="auto" w:fill="FFFFFF"/>
        </w:rPr>
        <w:t>ECE/TRANS/WP.29/78/Rev.</w:t>
      </w:r>
      <w:r w:rsidRPr="00381C28">
        <w:rPr>
          <w:bCs/>
          <w:shd w:val="clear" w:color="auto" w:fill="FFFFFF"/>
        </w:rPr>
        <w:t>6</w:t>
      </w:r>
      <w:r w:rsidRPr="00381C28">
        <w:rPr>
          <w:shd w:val="clear" w:color="auto" w:fill="FFFFFF"/>
        </w:rPr>
        <w:t>, п</w:t>
      </w:r>
      <w:r w:rsidR="00EF5CFC">
        <w:rPr>
          <w:shd w:val="clear" w:color="auto" w:fill="FFFFFF"/>
        </w:rPr>
        <w:t>.</w:t>
      </w:r>
      <w:r w:rsidRPr="00381C28">
        <w:rPr>
          <w:shd w:val="clear" w:color="auto" w:fill="FFFFFF"/>
        </w:rPr>
        <w:t xml:space="preserve"> 2</w:t>
      </w:r>
      <w:r w:rsidRPr="00381C28">
        <w:t>.</w:t>
      </w:r>
      <w:r w:rsidRPr="00B73A52">
        <w:t xml:space="preserve"> </w:t>
      </w:r>
      <w:r>
        <w:rPr>
          <w:lang w:val="en-US"/>
        </w:rPr>
        <w:t>URL</w:t>
      </w:r>
      <w:r w:rsidRPr="001B31FB">
        <w:t>:</w:t>
      </w:r>
      <w:r w:rsidR="001B31FB">
        <w:t> </w:t>
      </w:r>
      <w:hyperlink r:id="rId1" w:history="1">
        <w:r w:rsidR="002843B3" w:rsidRPr="002843B3">
          <w:rPr>
            <w:rStyle w:val="af3"/>
          </w:rPr>
          <w:t>https://unece.org/transport/standards/transport/vehicle-regulations-wp29/resolutions</w:t>
        </w:r>
      </w:hyperlink>
      <w:r w:rsidR="001B31FB" w:rsidRPr="001B31FB">
        <w:rPr>
          <w:rStyle w:val="af3"/>
        </w:rPr>
        <w:t>.</w:t>
      </w:r>
    </w:p>
  </w:footnote>
  <w:footnote w:id="3">
    <w:p w14:paraId="461432DE" w14:textId="6B4DD839" w:rsidR="00BC2555" w:rsidRPr="001B31FB" w:rsidRDefault="00BC2555" w:rsidP="00BC2555">
      <w:pPr>
        <w:pStyle w:val="ae"/>
      </w:pPr>
      <w:r w:rsidRPr="001B31FB">
        <w:tab/>
      </w:r>
      <w:r>
        <w:rPr>
          <w:rStyle w:val="ab"/>
        </w:rPr>
        <w:footnoteRef/>
      </w:r>
      <w:r w:rsidRPr="001B31FB">
        <w:tab/>
      </w:r>
      <w:hyperlink r:id="rId2" w:history="1">
        <w:r w:rsidR="001B31FB" w:rsidRPr="00462E19">
          <w:rPr>
            <w:rStyle w:val="af3"/>
            <w:lang w:val="en-US"/>
          </w:rPr>
          <w:t>www</w:t>
        </w:r>
        <w:r w:rsidR="001B31FB" w:rsidRPr="001B31FB">
          <w:rPr>
            <w:rStyle w:val="af3"/>
          </w:rPr>
          <w:t>.</w:t>
        </w:r>
        <w:r w:rsidR="001B31FB" w:rsidRPr="00462E19">
          <w:rPr>
            <w:rStyle w:val="af3"/>
            <w:lang w:val="en-US"/>
          </w:rPr>
          <w:t>unece</w:t>
        </w:r>
        <w:r w:rsidR="001B31FB" w:rsidRPr="001B31FB">
          <w:rPr>
            <w:rStyle w:val="af3"/>
          </w:rPr>
          <w:t>.</w:t>
        </w:r>
        <w:r w:rsidR="001B31FB" w:rsidRPr="00462E19">
          <w:rPr>
            <w:rStyle w:val="af3"/>
            <w:lang w:val="en-US"/>
          </w:rPr>
          <w:t>org</w:t>
        </w:r>
        <w:r w:rsidR="001B31FB" w:rsidRPr="001B31FB">
          <w:rPr>
            <w:rStyle w:val="af3"/>
          </w:rPr>
          <w:t>/</w:t>
        </w:r>
        <w:r w:rsidR="001B31FB" w:rsidRPr="00462E19">
          <w:rPr>
            <w:rStyle w:val="af3"/>
            <w:lang w:val="en-US"/>
          </w:rPr>
          <w:t>trans</w:t>
        </w:r>
        <w:r w:rsidR="001B31FB" w:rsidRPr="001B31FB">
          <w:rPr>
            <w:rStyle w:val="af3"/>
          </w:rPr>
          <w:t>/</w:t>
        </w:r>
        <w:r w:rsidR="001B31FB" w:rsidRPr="00462E19">
          <w:rPr>
            <w:rStyle w:val="af3"/>
            <w:lang w:val="en-US"/>
          </w:rPr>
          <w:t>danger</w:t>
        </w:r>
        <w:r w:rsidR="001B31FB" w:rsidRPr="001B31FB">
          <w:rPr>
            <w:rStyle w:val="af3"/>
          </w:rPr>
          <w:t>/</w:t>
        </w:r>
        <w:r w:rsidR="001B31FB" w:rsidRPr="00462E19">
          <w:rPr>
            <w:rStyle w:val="af3"/>
            <w:lang w:val="en-US"/>
          </w:rPr>
          <w:t>publi</w:t>
        </w:r>
        <w:r w:rsidR="001B31FB" w:rsidRPr="001B31FB">
          <w:rPr>
            <w:rStyle w:val="af3"/>
          </w:rPr>
          <w:t>/</w:t>
        </w:r>
        <w:r w:rsidR="001B31FB" w:rsidRPr="00462E19">
          <w:rPr>
            <w:rStyle w:val="af3"/>
            <w:lang w:val="en-US"/>
          </w:rPr>
          <w:t>unrec</w:t>
        </w:r>
        <w:r w:rsidR="001B31FB" w:rsidRPr="001B31FB">
          <w:rPr>
            <w:rStyle w:val="af3"/>
          </w:rPr>
          <w:t>/</w:t>
        </w:r>
        <w:r w:rsidR="001B31FB" w:rsidRPr="00462E19">
          <w:rPr>
            <w:rStyle w:val="af3"/>
            <w:lang w:val="en-US"/>
          </w:rPr>
          <w:t>rev</w:t>
        </w:r>
        <w:r w:rsidR="001B31FB" w:rsidRPr="001B31FB">
          <w:rPr>
            <w:rStyle w:val="af3"/>
          </w:rPr>
          <w:t>17/17</w:t>
        </w:r>
        <w:r w:rsidR="001B31FB" w:rsidRPr="00462E19">
          <w:rPr>
            <w:rStyle w:val="af3"/>
            <w:lang w:val="en-US"/>
          </w:rPr>
          <w:t>files</w:t>
        </w:r>
        <w:r w:rsidR="001B31FB" w:rsidRPr="001B31FB">
          <w:rPr>
            <w:rStyle w:val="af3"/>
          </w:rPr>
          <w:t>_</w:t>
        </w:r>
        <w:r w:rsidR="001B31FB" w:rsidRPr="00462E19">
          <w:rPr>
            <w:rStyle w:val="af3"/>
            <w:lang w:val="en-US"/>
          </w:rPr>
          <w:t>e</w:t>
        </w:r>
        <w:r w:rsidR="001B31FB" w:rsidRPr="001B31FB">
          <w:rPr>
            <w:rStyle w:val="af3"/>
          </w:rPr>
          <w:t>.</w:t>
        </w:r>
        <w:r w:rsidR="001B31FB" w:rsidRPr="00462E19">
          <w:rPr>
            <w:rStyle w:val="af3"/>
            <w:lang w:val="en-US"/>
          </w:rPr>
          <w:t>html</w:t>
        </w:r>
      </w:hyperlink>
      <w:r w:rsidRPr="001B31FB">
        <w:t>.</w:t>
      </w:r>
    </w:p>
  </w:footnote>
  <w:footnote w:id="4">
    <w:p w14:paraId="0FF047F7" w14:textId="4ADA00F5" w:rsidR="00BC2555" w:rsidRPr="00AC1135" w:rsidRDefault="00BC2555" w:rsidP="00BC2555">
      <w:pPr>
        <w:pStyle w:val="ae"/>
      </w:pPr>
      <w:r w:rsidRPr="001B31FB">
        <w:tab/>
      </w:r>
      <w:r>
        <w:rPr>
          <w:rStyle w:val="ab"/>
        </w:rPr>
        <w:footnoteRef/>
      </w:r>
      <w:r w:rsidRPr="00AC1135">
        <w:tab/>
      </w:r>
      <w:r>
        <w:t>Отличительные номера Договаривающихся сторон Соглашения 1958 года приведены в приложении 3 к Сводной резолюции о конструкции транспортных средств (СР.3), документ</w:t>
      </w:r>
      <w:r w:rsidR="00F474E3">
        <w:rPr>
          <w:lang w:val="en-US"/>
        </w:rPr>
        <w:t> </w:t>
      </w:r>
      <w:r>
        <w:rPr>
          <w:lang w:val="en-US"/>
        </w:rPr>
        <w:t>ECE</w:t>
      </w:r>
      <w:r w:rsidRPr="00AC1135">
        <w:t>/</w:t>
      </w:r>
      <w:r>
        <w:rPr>
          <w:lang w:val="en-US"/>
        </w:rPr>
        <w:t>TRANS</w:t>
      </w:r>
      <w:r w:rsidRPr="00AC1135">
        <w:t>/</w:t>
      </w:r>
      <w:r>
        <w:rPr>
          <w:lang w:val="en-US"/>
        </w:rPr>
        <w:t>WP</w:t>
      </w:r>
      <w:r w:rsidRPr="00AC1135">
        <w:t>.29/78/</w:t>
      </w:r>
      <w:r>
        <w:rPr>
          <w:lang w:val="en-US"/>
        </w:rPr>
        <w:t>Rev</w:t>
      </w:r>
      <w:r w:rsidRPr="00AC1135">
        <w:t>.2/</w:t>
      </w:r>
      <w:r>
        <w:rPr>
          <w:lang w:val="en-US"/>
        </w:rPr>
        <w:t>Amend</w:t>
      </w:r>
      <w:r w:rsidRPr="00AC1135">
        <w:t>.3.</w:t>
      </w:r>
    </w:p>
  </w:footnote>
  <w:footnote w:id="5">
    <w:p w14:paraId="100595FE" w14:textId="77777777" w:rsidR="00BC2555" w:rsidRPr="00B815A8" w:rsidRDefault="00BC2555" w:rsidP="00BC2555">
      <w:pPr>
        <w:pStyle w:val="ae"/>
        <w:rPr>
          <w:bCs/>
          <w:lang w:eastAsia="ja-JP"/>
        </w:rPr>
      </w:pPr>
      <w:r w:rsidRPr="00A90B16">
        <w:rPr>
          <w:rFonts w:hint="eastAsia"/>
          <w:lang w:eastAsia="ja-JP"/>
        </w:rPr>
        <w:tab/>
      </w:r>
      <w:r w:rsidRPr="00B43603">
        <w:rPr>
          <w:rStyle w:val="ab"/>
          <w:bCs/>
        </w:rPr>
        <w:footnoteRef/>
      </w:r>
      <w:r w:rsidRPr="00B815A8">
        <w:rPr>
          <w:bCs/>
          <w:lang w:eastAsia="ja-JP"/>
        </w:rPr>
        <w:tab/>
        <w:t>Изготовитель отвечает за достоверность, объективность и целостность представленной документации, неся всю полноту ответственности за безопасность водителя и пассажиров и их защиту от неблагоприятных последствий теплового рассеяния, обусловленного внутренним коротким замыканием.</w:t>
      </w:r>
    </w:p>
  </w:footnote>
  <w:footnote w:id="6">
    <w:p w14:paraId="53031298" w14:textId="1FC63BED" w:rsidR="00FD704F" w:rsidRPr="000D725A" w:rsidRDefault="00FD704F" w:rsidP="00FD704F">
      <w:pPr>
        <w:pStyle w:val="ae"/>
      </w:pPr>
      <w:r>
        <w:tab/>
      </w:r>
      <w:r w:rsidRPr="009E001C">
        <w:rPr>
          <w:vertAlign w:val="superscript"/>
        </w:rPr>
        <w:t>1</w:t>
      </w:r>
      <w:r>
        <w:tab/>
        <w:t>Отличительный номер страны, предоставившей/распространившей/отменившей официальное утверждение/отказавшей в нем (см. положения Правил, касающиеся официального утверждения).</w:t>
      </w:r>
    </w:p>
  </w:footnote>
  <w:footnote w:id="7">
    <w:p w14:paraId="37ED32B4" w14:textId="77777777" w:rsidR="00FD704F" w:rsidRPr="009E001C" w:rsidRDefault="00FD704F" w:rsidP="00FD704F">
      <w:pPr>
        <w:pStyle w:val="ae"/>
      </w:pPr>
      <w:r>
        <w:tab/>
      </w:r>
      <w:r w:rsidRPr="009E001C">
        <w:rPr>
          <w:rStyle w:val="ab"/>
        </w:rPr>
        <w:t>2</w:t>
      </w:r>
      <w:r>
        <w:tab/>
        <w:t>Ненужное вычеркнуть.</w:t>
      </w:r>
    </w:p>
  </w:footnote>
  <w:footnote w:id="8">
    <w:p w14:paraId="3D46880B" w14:textId="45FD022E" w:rsidR="00CF08E0" w:rsidRPr="000D725A" w:rsidRDefault="00CF08E0" w:rsidP="00CF08E0">
      <w:pPr>
        <w:pStyle w:val="ae"/>
      </w:pPr>
      <w:r>
        <w:tab/>
      </w:r>
      <w:r w:rsidRPr="009E001C">
        <w:rPr>
          <w:vertAlign w:val="superscript"/>
        </w:rPr>
        <w:t>1</w:t>
      </w:r>
      <w:r>
        <w:tab/>
        <w:t>Отличительный номер страны, предоставившей/распространившей/отменившей официальное утверждение/отказавшей в нем (см. положения Правил, касающиеся официального утверждения).</w:t>
      </w:r>
    </w:p>
  </w:footnote>
  <w:footnote w:id="9">
    <w:p w14:paraId="55DDD0FB" w14:textId="77777777" w:rsidR="00CF08E0" w:rsidRPr="009E001C" w:rsidRDefault="00CF08E0" w:rsidP="00CF08E0">
      <w:pPr>
        <w:pStyle w:val="ae"/>
      </w:pPr>
      <w:r>
        <w:tab/>
      </w:r>
      <w:r w:rsidRPr="009E001C">
        <w:rPr>
          <w:rStyle w:val="ab"/>
        </w:rPr>
        <w:t>2</w:t>
      </w:r>
      <w:r>
        <w:tab/>
        <w:t>Ненужное вычеркнуть.</w:t>
      </w:r>
    </w:p>
  </w:footnote>
  <w:footnote w:id="10">
    <w:p w14:paraId="40AB643B" w14:textId="77777777" w:rsidR="00D02889" w:rsidRPr="000055EB" w:rsidRDefault="00D02889" w:rsidP="00D02889">
      <w:pPr>
        <w:pStyle w:val="ae"/>
        <w:rPr>
          <w:sz w:val="20"/>
        </w:rPr>
      </w:pPr>
      <w:r w:rsidRPr="007E1FEF">
        <w:tab/>
      </w:r>
      <w:r w:rsidRPr="00C94F35">
        <w:rPr>
          <w:rStyle w:val="ab"/>
          <w:sz w:val="20"/>
          <w:vertAlign w:val="baseline"/>
        </w:rPr>
        <w:t>*</w:t>
      </w:r>
      <w:r w:rsidRPr="000055EB">
        <w:tab/>
      </w:r>
      <w:r w:rsidRPr="000055EB">
        <w:rPr>
          <w:szCs w:val="18"/>
        </w:rPr>
        <w:t>Последний номер приводится только в качестве примера</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6000B" w14:textId="047538EB" w:rsidR="002F5EE3" w:rsidRDefault="00053A7C">
    <w:pPr>
      <w:pStyle w:val="a6"/>
    </w:pPr>
    <w:r>
      <w:fldChar w:fldCharType="begin"/>
    </w:r>
    <w:r>
      <w:instrText xml:space="preserve"> TITLE  \* MERGEFORMAT </w:instrText>
    </w:r>
    <w:r>
      <w:fldChar w:fldCharType="separate"/>
    </w:r>
    <w:r w:rsidR="00C961F1">
      <w:t>E/ECE/324/Rev.2/Add.99/Rev.3</w:t>
    </w:r>
    <w:r>
      <w:fldChar w:fldCharType="end"/>
    </w:r>
    <w:r w:rsidR="002F5EE3">
      <w:br/>
    </w:r>
    <w:r>
      <w:fldChar w:fldCharType="begin"/>
    </w:r>
    <w:r>
      <w:instrText xml:space="preserve"> KEYWORDS  \* MERGEFORMAT </w:instrText>
    </w:r>
    <w:r>
      <w:fldChar w:fldCharType="separate"/>
    </w:r>
    <w:r w:rsidR="00C961F1">
      <w:t>E/ECE/TRANS/505/Rev.2/Add.99/Rev.3</w:t>
    </w:r>
    <w:r>
      <w:fldChar w:fldCharType="end"/>
    </w:r>
  </w:p>
  <w:p w14:paraId="7B40A3C0" w14:textId="77777777" w:rsidR="00F86888" w:rsidRPr="00F86888" w:rsidRDefault="00F86888" w:rsidP="00F86888">
    <w:pPr>
      <w:rPr>
        <w:lang w:val="en-GB" w:eastAsia="ru-RU"/>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01EF0" w14:textId="066F837D" w:rsidR="004901BE" w:rsidRPr="00DD0B5A"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4901BE">
      <w:br/>
    </w:r>
    <w:r>
      <w:fldChar w:fldCharType="begin"/>
    </w:r>
    <w:r>
      <w:instrText xml:space="preserve"> KEYWORDS  \* MERGEFORMAT </w:instrText>
    </w:r>
    <w:r>
      <w:fldChar w:fldCharType="separate"/>
    </w:r>
    <w:r w:rsidR="00C961F1">
      <w:t>E/ECE/TRANS/505/Rev.2/Add.99/Rev.3</w:t>
    </w:r>
    <w:r>
      <w:fldChar w:fldCharType="end"/>
    </w:r>
    <w:r w:rsidR="004901BE">
      <w:br/>
    </w:r>
    <w:r w:rsidR="004901BE">
      <w:rPr>
        <w:lang w:val="ru-RU"/>
      </w:rPr>
      <w:t>Приложение</w:t>
    </w:r>
    <w:r w:rsidR="004901BE" w:rsidRPr="00307E56">
      <w:rPr>
        <w:lang w:val="en-US"/>
      </w:rPr>
      <w:t xml:space="preserve"> </w:t>
    </w:r>
    <w:r w:rsidR="004901BE" w:rsidRPr="00DA5176">
      <w:rPr>
        <w:lang w:val="en-US"/>
      </w:rPr>
      <w:t>1</w:t>
    </w:r>
    <w:r w:rsidR="004901BE" w:rsidRPr="00094FCA">
      <w:rPr>
        <w:lang w:val="en-US"/>
      </w:rPr>
      <w:t xml:space="preserve"> </w:t>
    </w:r>
    <w:r w:rsidR="004901BE" w:rsidRPr="00F83F8B">
      <w:rPr>
        <w:lang w:val="en-US"/>
      </w:rPr>
      <w:t>—</w:t>
    </w:r>
    <w:r w:rsidR="004901BE" w:rsidRPr="00094FCA">
      <w:rPr>
        <w:lang w:val="en-US"/>
      </w:rPr>
      <w:t xml:space="preserve"> </w:t>
    </w:r>
    <w:r w:rsidR="004901BE">
      <w:rPr>
        <w:lang w:val="ru-RU"/>
      </w:rPr>
      <w:t>Добавление</w:t>
    </w:r>
    <w:r w:rsidR="004901BE" w:rsidRPr="00094FCA">
      <w:rPr>
        <w:lang w:val="en-US"/>
      </w:rPr>
      <w:t xml:space="preserve"> </w:t>
    </w:r>
    <w:r w:rsidR="004901BE">
      <w:rPr>
        <w:lang w:val="ru-RU"/>
      </w:rPr>
      <w:t>1</w:t>
    </w:r>
  </w:p>
  <w:p w14:paraId="2FCF9CF4" w14:textId="77777777" w:rsidR="004901BE" w:rsidRPr="00F86888" w:rsidRDefault="004901BE" w:rsidP="00F86888">
    <w:pPr>
      <w:rPr>
        <w:lang w:val="en-GB"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753C6" w14:textId="5C8D47B4" w:rsidR="00E323FE" w:rsidRPr="005975C9" w:rsidRDefault="00053A7C" w:rsidP="00F86888">
    <w:pPr>
      <w:pStyle w:val="a6"/>
      <w:jc w:val="right"/>
      <w:rPr>
        <w:lang w:val="ru-RU"/>
      </w:rPr>
    </w:pPr>
    <w:r>
      <w:fldChar w:fldCharType="begin"/>
    </w:r>
    <w:r>
      <w:instrText xml:space="preserve"> TITLE  \* MERGEFORMAT </w:instrText>
    </w:r>
    <w:r>
      <w:fldChar w:fldCharType="separate"/>
    </w:r>
    <w:r w:rsidR="00C961F1">
      <w:t>E/ECE/324/Rev.2/Add.99/Rev.3</w:t>
    </w:r>
    <w:r>
      <w:fldChar w:fldCharType="end"/>
    </w:r>
    <w:r w:rsidR="00E323FE">
      <w:br/>
    </w:r>
    <w:r>
      <w:fldChar w:fldCharType="begin"/>
    </w:r>
    <w:r>
      <w:instrText xml:space="preserve"> KEYWORDS  \* MERGEFORMAT </w:instrText>
    </w:r>
    <w:r>
      <w:fldChar w:fldCharType="separate"/>
    </w:r>
    <w:r w:rsidR="00C961F1">
      <w:t>E/ECE/TRANS/505/Rev.2/Add.99/Rev.3</w:t>
    </w:r>
    <w:r>
      <w:fldChar w:fldCharType="end"/>
    </w:r>
    <w:r w:rsidR="00E323FE">
      <w:br/>
    </w:r>
    <w:r w:rsidR="00E323FE">
      <w:rPr>
        <w:lang w:val="ru-RU"/>
      </w:rPr>
      <w:t>Приложение</w:t>
    </w:r>
    <w:r w:rsidR="00E323FE" w:rsidRPr="00307E56">
      <w:rPr>
        <w:lang w:val="en-US"/>
      </w:rPr>
      <w:t xml:space="preserve"> </w:t>
    </w:r>
    <w:r w:rsidR="00E323FE" w:rsidRPr="00DA5176">
      <w:rPr>
        <w:lang w:val="en-US"/>
      </w:rPr>
      <w:t>1</w:t>
    </w:r>
    <w:r w:rsidR="00E323FE" w:rsidRPr="00094FCA">
      <w:rPr>
        <w:lang w:val="en-US"/>
      </w:rPr>
      <w:t xml:space="preserve"> </w:t>
    </w:r>
    <w:r w:rsidR="00E323FE" w:rsidRPr="00F83F8B">
      <w:rPr>
        <w:lang w:val="en-US"/>
      </w:rPr>
      <w:t>—</w:t>
    </w:r>
    <w:r w:rsidR="00E323FE" w:rsidRPr="00094FCA">
      <w:rPr>
        <w:lang w:val="en-US"/>
      </w:rPr>
      <w:t xml:space="preserve"> </w:t>
    </w:r>
    <w:r w:rsidR="00E323FE">
      <w:rPr>
        <w:lang w:val="ru-RU"/>
      </w:rPr>
      <w:t>Добавление</w:t>
    </w:r>
    <w:r w:rsidR="00E323FE" w:rsidRPr="00094FCA">
      <w:rPr>
        <w:lang w:val="en-US"/>
      </w:rPr>
      <w:t xml:space="preserve"> </w:t>
    </w:r>
    <w:r w:rsidR="007041CA">
      <w:rPr>
        <w:lang w:val="en-US"/>
      </w:rPr>
      <w:t>1</w:t>
    </w:r>
  </w:p>
  <w:p w14:paraId="4045A9ED" w14:textId="77777777" w:rsidR="00E323FE" w:rsidRPr="00632DA4" w:rsidRDefault="00E323FE">
    <w:pPr>
      <w:rPr>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E7973" w14:textId="4414A390" w:rsidR="00827637" w:rsidRPr="005975C9" w:rsidRDefault="00053A7C" w:rsidP="00F86888">
    <w:pPr>
      <w:pStyle w:val="a6"/>
      <w:jc w:val="right"/>
      <w:rPr>
        <w:lang w:val="ru-RU"/>
      </w:rPr>
    </w:pPr>
    <w:r>
      <w:fldChar w:fldCharType="begin"/>
    </w:r>
    <w:r>
      <w:instrText xml:space="preserve"> TITLE  \* MERGEFORMAT </w:instrText>
    </w:r>
    <w:r>
      <w:fldChar w:fldCharType="separate"/>
    </w:r>
    <w:r w:rsidR="00C961F1">
      <w:t>E/ECE/324/Rev.2/Add.99/Rev.3</w:t>
    </w:r>
    <w:r>
      <w:fldChar w:fldCharType="end"/>
    </w:r>
    <w:r w:rsidR="00827637">
      <w:br/>
    </w:r>
    <w:r>
      <w:fldChar w:fldCharType="begin"/>
    </w:r>
    <w:r>
      <w:instrText xml:space="preserve"> KEYWORDS  \* MERGEFORMAT </w:instrText>
    </w:r>
    <w:r>
      <w:fldChar w:fldCharType="separate"/>
    </w:r>
    <w:r w:rsidR="00C961F1">
      <w:t>E/ECE/TRANS/505/Rev.2/Add.99/Rev.3</w:t>
    </w:r>
    <w:r>
      <w:fldChar w:fldCharType="end"/>
    </w:r>
    <w:r w:rsidR="00827637">
      <w:br/>
    </w:r>
    <w:r w:rsidR="00827637">
      <w:rPr>
        <w:lang w:val="ru-RU"/>
      </w:rPr>
      <w:t>Приложение</w:t>
    </w:r>
    <w:r w:rsidR="00827637" w:rsidRPr="00307E56">
      <w:rPr>
        <w:lang w:val="en-US"/>
      </w:rPr>
      <w:t xml:space="preserve"> </w:t>
    </w:r>
    <w:r w:rsidR="00827637" w:rsidRPr="00DA5176">
      <w:rPr>
        <w:lang w:val="en-US"/>
      </w:rPr>
      <w:t>1</w:t>
    </w:r>
    <w:r w:rsidR="00827637" w:rsidRPr="00094FCA">
      <w:rPr>
        <w:lang w:val="en-US"/>
      </w:rPr>
      <w:t xml:space="preserve"> </w:t>
    </w:r>
    <w:r w:rsidR="00827637" w:rsidRPr="00F83F8B">
      <w:rPr>
        <w:lang w:val="en-US"/>
      </w:rPr>
      <w:t>—</w:t>
    </w:r>
    <w:r w:rsidR="00827637" w:rsidRPr="00094FCA">
      <w:rPr>
        <w:lang w:val="en-US"/>
      </w:rPr>
      <w:t xml:space="preserve"> </w:t>
    </w:r>
    <w:r w:rsidR="00827637">
      <w:rPr>
        <w:lang w:val="ru-RU"/>
      </w:rPr>
      <w:t>Добавление</w:t>
    </w:r>
    <w:r w:rsidR="00827637" w:rsidRPr="00094FCA">
      <w:rPr>
        <w:lang w:val="en-US"/>
      </w:rPr>
      <w:t xml:space="preserve"> </w:t>
    </w:r>
    <w:r w:rsidR="00827637">
      <w:rPr>
        <w:lang w:val="ru-RU"/>
      </w:rPr>
      <w:t>2</w:t>
    </w:r>
  </w:p>
  <w:p w14:paraId="03A6127D" w14:textId="77777777" w:rsidR="00827637" w:rsidRPr="00632DA4" w:rsidRDefault="00827637">
    <w:pP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737C9" w14:textId="73773990" w:rsidR="00467B94" w:rsidRPr="00467B94"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467B94">
      <w:br/>
    </w:r>
    <w:r>
      <w:fldChar w:fldCharType="begin"/>
    </w:r>
    <w:r>
      <w:instrText xml:space="preserve"> KEYWORDS  \* MERGEFORMAT </w:instrText>
    </w:r>
    <w:r>
      <w:fldChar w:fldCharType="separate"/>
    </w:r>
    <w:r w:rsidR="00C961F1">
      <w:t>E/ECE/TRANS/505/Rev.2/Add.99/Rev.3</w:t>
    </w:r>
    <w:r>
      <w:fldChar w:fldCharType="end"/>
    </w:r>
    <w:r w:rsidR="00467B94">
      <w:br/>
    </w:r>
    <w:r w:rsidR="00467B94">
      <w:rPr>
        <w:lang w:val="ru-RU"/>
      </w:rPr>
      <w:t>Приложение</w:t>
    </w:r>
    <w:r w:rsidR="00467B94" w:rsidRPr="00307E56">
      <w:rPr>
        <w:lang w:val="en-US"/>
      </w:rPr>
      <w:t xml:space="preserve"> </w:t>
    </w:r>
    <w:r w:rsidR="00467B94" w:rsidRPr="00467B94">
      <w:rPr>
        <w:lang w:val="en-US"/>
      </w:rPr>
      <w:t>2</w:t>
    </w:r>
  </w:p>
  <w:p w14:paraId="09E40492" w14:textId="77777777" w:rsidR="00467B94" w:rsidRPr="00F86888" w:rsidRDefault="00467B94" w:rsidP="00F86888">
    <w:pPr>
      <w:rPr>
        <w:lang w:val="en-GB" w:eastAsia="ru-RU"/>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079A9" w14:textId="45636DBB" w:rsidR="00A47D73" w:rsidRPr="0098235F"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A47D73">
      <w:br/>
    </w:r>
    <w:r>
      <w:fldChar w:fldCharType="begin"/>
    </w:r>
    <w:r>
      <w:instrText xml:space="preserve"> KEYWORDS  \* MERGEFORMAT </w:instrText>
    </w:r>
    <w:r>
      <w:fldChar w:fldCharType="separate"/>
    </w:r>
    <w:r w:rsidR="00C961F1">
      <w:t>E/ECE/TRANS/505/Rev.2/Add.99/Rev.3</w:t>
    </w:r>
    <w:r>
      <w:fldChar w:fldCharType="end"/>
    </w:r>
    <w:r w:rsidR="00A47D73">
      <w:br/>
    </w:r>
    <w:r w:rsidR="00A47D73">
      <w:rPr>
        <w:lang w:val="ru-RU"/>
      </w:rPr>
      <w:t>Приложение</w:t>
    </w:r>
    <w:r w:rsidR="00A47D73" w:rsidRPr="00307E56">
      <w:rPr>
        <w:lang w:val="en-US"/>
      </w:rPr>
      <w:t xml:space="preserve"> </w:t>
    </w:r>
    <w:r w:rsidR="00A47D73" w:rsidRPr="0098235F">
      <w:rPr>
        <w:lang w:val="en-US"/>
      </w:rPr>
      <w:t>2</w:t>
    </w:r>
  </w:p>
  <w:p w14:paraId="20F80D2E" w14:textId="77777777" w:rsidR="00A47D73" w:rsidRPr="00632DA4" w:rsidRDefault="00A47D73">
    <w:pPr>
      <w:rPr>
        <w:lang w:val="en-US"/>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331E" w14:textId="45E1A64E" w:rsidR="00580F2F" w:rsidRPr="00843CB2"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580F2F">
      <w:br/>
    </w:r>
    <w:r>
      <w:fldChar w:fldCharType="begin"/>
    </w:r>
    <w:r>
      <w:instrText xml:space="preserve"> KEYWORDS  \* MERGEFORMAT </w:instrText>
    </w:r>
    <w:r>
      <w:fldChar w:fldCharType="separate"/>
    </w:r>
    <w:r w:rsidR="00C961F1">
      <w:t>E/ECE/TRANS/505/Rev.2/Add.99/Rev.3</w:t>
    </w:r>
    <w:r>
      <w:fldChar w:fldCharType="end"/>
    </w:r>
    <w:r w:rsidR="00580F2F">
      <w:br/>
    </w:r>
    <w:r w:rsidR="00580F2F">
      <w:rPr>
        <w:lang w:val="ru-RU"/>
      </w:rPr>
      <w:t>Приложение</w:t>
    </w:r>
    <w:r w:rsidR="00580F2F" w:rsidRPr="00307E56">
      <w:rPr>
        <w:lang w:val="en-US"/>
      </w:rPr>
      <w:t xml:space="preserve"> </w:t>
    </w:r>
    <w:r w:rsidR="00843CB2" w:rsidRPr="00843CB2">
      <w:rPr>
        <w:lang w:val="en-US"/>
      </w:rPr>
      <w:t>3</w:t>
    </w:r>
  </w:p>
  <w:p w14:paraId="570CE50E" w14:textId="77777777" w:rsidR="00580F2F" w:rsidRPr="00F86888" w:rsidRDefault="00580F2F" w:rsidP="00F86888">
    <w:pPr>
      <w:rPr>
        <w:lang w:val="en-GB" w:eastAsia="ru-RU"/>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2D073" w14:textId="720018C1" w:rsidR="00580F2F" w:rsidRPr="00843CB2"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580F2F">
      <w:br/>
    </w:r>
    <w:r>
      <w:fldChar w:fldCharType="begin"/>
    </w:r>
    <w:r>
      <w:instrText xml:space="preserve"> KEYWORDS  \* MERGEFORMAT </w:instrText>
    </w:r>
    <w:r>
      <w:fldChar w:fldCharType="separate"/>
    </w:r>
    <w:r w:rsidR="00C961F1">
      <w:t>E/ECE/TRANS/505/Rev.2/Add.99/Rev.3</w:t>
    </w:r>
    <w:r>
      <w:fldChar w:fldCharType="end"/>
    </w:r>
    <w:r w:rsidR="00580F2F">
      <w:br/>
    </w:r>
    <w:r w:rsidR="00580F2F">
      <w:rPr>
        <w:lang w:val="ru-RU"/>
      </w:rPr>
      <w:t>Приложение</w:t>
    </w:r>
    <w:r w:rsidR="00580F2F" w:rsidRPr="00307E56">
      <w:rPr>
        <w:lang w:val="en-US"/>
      </w:rPr>
      <w:t xml:space="preserve"> </w:t>
    </w:r>
    <w:r w:rsidR="00843CB2" w:rsidRPr="00843CB2">
      <w:rPr>
        <w:lang w:val="en-US"/>
      </w:rPr>
      <w:t>3</w:t>
    </w:r>
  </w:p>
  <w:p w14:paraId="7763ADEE" w14:textId="77777777" w:rsidR="00580F2F" w:rsidRPr="00632DA4" w:rsidRDefault="00580F2F">
    <w:pP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96D5B" w14:textId="3B50F999" w:rsidR="00E2730A" w:rsidRPr="00E2730A"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E2730A">
      <w:br/>
    </w:r>
    <w:r>
      <w:fldChar w:fldCharType="begin"/>
    </w:r>
    <w:r>
      <w:instrText xml:space="preserve"> KEYWORDS  \* MERGEFORMAT </w:instrText>
    </w:r>
    <w:r>
      <w:fldChar w:fldCharType="separate"/>
    </w:r>
    <w:r w:rsidR="00C961F1">
      <w:t>E/ECE/TRANS/505/Rev.2/Add.99/Rev.3</w:t>
    </w:r>
    <w:r>
      <w:fldChar w:fldCharType="end"/>
    </w:r>
    <w:r w:rsidR="00E2730A">
      <w:br/>
    </w:r>
    <w:r w:rsidR="00E2730A">
      <w:rPr>
        <w:lang w:val="ru-RU"/>
      </w:rPr>
      <w:t>Приложение</w:t>
    </w:r>
    <w:r w:rsidR="00E2730A" w:rsidRPr="00307E56">
      <w:rPr>
        <w:lang w:val="en-US"/>
      </w:rPr>
      <w:t xml:space="preserve"> </w:t>
    </w:r>
    <w:r w:rsidR="00E2730A" w:rsidRPr="00E2730A">
      <w:rPr>
        <w:lang w:val="en-US"/>
      </w:rPr>
      <w:t>4</w:t>
    </w:r>
  </w:p>
  <w:p w14:paraId="79053943" w14:textId="77777777" w:rsidR="00E2730A" w:rsidRPr="00632DA4" w:rsidRDefault="00E2730A">
    <w:pPr>
      <w:rPr>
        <w:lang w:val="en-US"/>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26F4B" w14:textId="13DF253C" w:rsidR="00781A6E" w:rsidRPr="00781A6E"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781A6E">
      <w:br/>
    </w:r>
    <w:r>
      <w:fldChar w:fldCharType="begin"/>
    </w:r>
    <w:r>
      <w:instrText xml:space="preserve"> KEYWORDS  \* MERGEFORMAT </w:instrText>
    </w:r>
    <w:r>
      <w:fldChar w:fldCharType="separate"/>
    </w:r>
    <w:r w:rsidR="00C961F1">
      <w:t>E/ECE/TRANS/505/Rev.2/Add.99/Rev.3</w:t>
    </w:r>
    <w:r>
      <w:fldChar w:fldCharType="end"/>
    </w:r>
    <w:r w:rsidR="00781A6E">
      <w:br/>
    </w:r>
    <w:r w:rsidR="00781A6E">
      <w:rPr>
        <w:lang w:val="ru-RU"/>
      </w:rPr>
      <w:t>Приложение</w:t>
    </w:r>
    <w:r w:rsidR="00781A6E" w:rsidRPr="00307E56">
      <w:rPr>
        <w:lang w:val="en-US"/>
      </w:rPr>
      <w:t xml:space="preserve"> </w:t>
    </w:r>
    <w:r w:rsidR="00781A6E" w:rsidRPr="00781A6E">
      <w:rPr>
        <w:lang w:val="en-US"/>
      </w:rPr>
      <w:t>5</w:t>
    </w:r>
    <w:r w:rsidR="00781A6E">
      <w:rPr>
        <w:lang w:val="ru-RU"/>
      </w:rPr>
      <w:t>А</w:t>
    </w:r>
  </w:p>
  <w:p w14:paraId="70C4667C" w14:textId="77777777" w:rsidR="00781A6E" w:rsidRPr="00F86888" w:rsidRDefault="00781A6E" w:rsidP="00F86888">
    <w:pPr>
      <w:rPr>
        <w:lang w:val="en-GB" w:eastAsia="ru-RU"/>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79D6B1" w14:textId="34421CE7" w:rsidR="00387F5E" w:rsidRPr="00387F5E"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387F5E">
      <w:br/>
    </w:r>
    <w:r>
      <w:fldChar w:fldCharType="begin"/>
    </w:r>
    <w:r>
      <w:instrText xml:space="preserve"> KEYWORDS  \* MERGEFORMAT </w:instrText>
    </w:r>
    <w:r>
      <w:fldChar w:fldCharType="separate"/>
    </w:r>
    <w:r w:rsidR="00C961F1">
      <w:t>E/ECE/TRANS/505/Rev.2/Add.99/Rev.3</w:t>
    </w:r>
    <w:r>
      <w:fldChar w:fldCharType="end"/>
    </w:r>
    <w:r w:rsidR="00387F5E">
      <w:br/>
    </w:r>
    <w:r w:rsidR="00387F5E">
      <w:rPr>
        <w:lang w:val="ru-RU"/>
      </w:rPr>
      <w:t>Приложение</w:t>
    </w:r>
    <w:r w:rsidR="00387F5E" w:rsidRPr="00307E56">
      <w:rPr>
        <w:lang w:val="en-US"/>
      </w:rPr>
      <w:t xml:space="preserve"> </w:t>
    </w:r>
    <w:r w:rsidR="00387F5E" w:rsidRPr="00387F5E">
      <w:rPr>
        <w:lang w:val="en-US"/>
      </w:rPr>
      <w:t>5</w:t>
    </w:r>
    <w:r w:rsidR="00387F5E">
      <w:rPr>
        <w:lang w:val="ru-RU"/>
      </w:rPr>
      <w:t>А</w:t>
    </w:r>
  </w:p>
  <w:p w14:paraId="622E2089" w14:textId="77777777" w:rsidR="00387F5E" w:rsidRPr="00632DA4" w:rsidRDefault="00387F5E">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FD887" w14:textId="401A8BEA" w:rsidR="00F86888" w:rsidRPr="00F86888" w:rsidRDefault="00053A7C" w:rsidP="00F86888">
    <w:pPr>
      <w:pStyle w:val="a6"/>
      <w:jc w:val="right"/>
    </w:pPr>
    <w:r>
      <w:fldChar w:fldCharType="begin"/>
    </w:r>
    <w:r>
      <w:instrText xml:space="preserve"> TITLE  \* MERGEFORMAT </w:instrText>
    </w:r>
    <w:r>
      <w:fldChar w:fldCharType="separate"/>
    </w:r>
    <w:r w:rsidR="00C961F1">
      <w:t>E/ECE/324/Rev.2/Add.99/Rev.3</w:t>
    </w:r>
    <w:r>
      <w:fldChar w:fldCharType="end"/>
    </w:r>
    <w:r w:rsidR="002F5EE3">
      <w:br/>
    </w:r>
    <w:r>
      <w:fldChar w:fldCharType="begin"/>
    </w:r>
    <w:r>
      <w:instrText xml:space="preserve"> KEYWORDS  \* MERGEFORMAT </w:instrText>
    </w:r>
    <w:r>
      <w:fldChar w:fldCharType="separate"/>
    </w:r>
    <w:r w:rsidR="00C961F1">
      <w:t>E/ECE/TRANS/505/Rev.2/Add.99/Rev.3</w:t>
    </w:r>
    <w:r>
      <w:fldChar w:fldCharType="end"/>
    </w:r>
  </w:p>
  <w:p w14:paraId="3F0BFF50" w14:textId="77777777" w:rsidR="006A35BC" w:rsidRPr="00AF136A" w:rsidRDefault="006A35BC">
    <w:pPr>
      <w:rPr>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E236D" w14:textId="2B60C0D3" w:rsidR="00C222E0" w:rsidRPr="00AD37A0"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C222E0">
      <w:br/>
    </w:r>
    <w:r>
      <w:fldChar w:fldCharType="begin"/>
    </w:r>
    <w:r>
      <w:instrText xml:space="preserve"> KEYWORDS  \* MERGEFORMAT </w:instrText>
    </w:r>
    <w:r>
      <w:fldChar w:fldCharType="separate"/>
    </w:r>
    <w:r w:rsidR="00C961F1">
      <w:t>E/ECE/TRANS/505/Rev.2/Add.99/Rev.3</w:t>
    </w:r>
    <w:r>
      <w:fldChar w:fldCharType="end"/>
    </w:r>
    <w:r w:rsidR="00C222E0">
      <w:br/>
    </w:r>
    <w:r w:rsidR="00C222E0">
      <w:rPr>
        <w:lang w:val="ru-RU"/>
      </w:rPr>
      <w:t>Приложение</w:t>
    </w:r>
    <w:r w:rsidR="00C222E0" w:rsidRPr="00307E56">
      <w:rPr>
        <w:lang w:val="en-US"/>
      </w:rPr>
      <w:t xml:space="preserve"> </w:t>
    </w:r>
    <w:r w:rsidR="009F29C8">
      <w:rPr>
        <w:lang w:val="en-US"/>
      </w:rPr>
      <w:t>5B</w:t>
    </w:r>
  </w:p>
  <w:p w14:paraId="0471E10C" w14:textId="77777777" w:rsidR="00C222E0" w:rsidRPr="00F86888" w:rsidRDefault="00C222E0" w:rsidP="00F86888">
    <w:pPr>
      <w:rPr>
        <w:lang w:val="en-GB" w:eastAsia="ru-RU"/>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96A0F" w14:textId="13B99566" w:rsidR="00C222E0" w:rsidRPr="00387F5E" w:rsidRDefault="00053A7C" w:rsidP="00F86888">
    <w:pPr>
      <w:pStyle w:val="a6"/>
      <w:jc w:val="right"/>
      <w:rPr>
        <w:lang w:val="en-US"/>
      </w:rPr>
    </w:pPr>
    <w:r>
      <w:fldChar w:fldCharType="begin"/>
    </w:r>
    <w:r>
      <w:instrText xml:space="preserve"> TITLE  \* MERG</w:instrText>
    </w:r>
    <w:r>
      <w:instrText xml:space="preserve">EFORMAT </w:instrText>
    </w:r>
    <w:r>
      <w:fldChar w:fldCharType="separate"/>
    </w:r>
    <w:r w:rsidR="00C961F1">
      <w:t>E/ECE/324/Rev.2/Add.99/Rev.3</w:t>
    </w:r>
    <w:r>
      <w:fldChar w:fldCharType="end"/>
    </w:r>
    <w:r w:rsidR="00C222E0">
      <w:br/>
    </w:r>
    <w:r>
      <w:fldChar w:fldCharType="begin"/>
    </w:r>
    <w:r>
      <w:instrText xml:space="preserve"> KEYWORDS  \* MERGEFORMAT </w:instrText>
    </w:r>
    <w:r>
      <w:fldChar w:fldCharType="separate"/>
    </w:r>
    <w:r w:rsidR="00C961F1">
      <w:t>E/ECE/TRANS/505/Rev.2/Add.99/Rev.3</w:t>
    </w:r>
    <w:r>
      <w:fldChar w:fldCharType="end"/>
    </w:r>
    <w:r w:rsidR="00C222E0">
      <w:br/>
    </w:r>
    <w:r w:rsidR="00C222E0">
      <w:rPr>
        <w:lang w:val="ru-RU"/>
      </w:rPr>
      <w:t>Приложение</w:t>
    </w:r>
    <w:r w:rsidR="00C222E0" w:rsidRPr="00307E56">
      <w:rPr>
        <w:lang w:val="en-US"/>
      </w:rPr>
      <w:t xml:space="preserve"> </w:t>
    </w:r>
    <w:r w:rsidR="00C222E0" w:rsidRPr="00387F5E">
      <w:rPr>
        <w:lang w:val="en-US"/>
      </w:rPr>
      <w:t>5</w:t>
    </w:r>
    <w:r w:rsidR="00C222E0">
      <w:rPr>
        <w:lang w:val="ru-RU"/>
      </w:rPr>
      <w:t>В</w:t>
    </w:r>
  </w:p>
  <w:p w14:paraId="33C69EBC" w14:textId="77777777" w:rsidR="00C222E0" w:rsidRPr="00632DA4" w:rsidRDefault="00C222E0">
    <w:pPr>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A5692" w14:textId="05EB9433" w:rsidR="00AD37A0" w:rsidRPr="00AD37A0"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AD37A0">
      <w:br/>
    </w:r>
    <w:r>
      <w:fldChar w:fldCharType="begin"/>
    </w:r>
    <w:r>
      <w:instrText xml:space="preserve"> KEYWORDS  \* MERGEFORMAT </w:instrText>
    </w:r>
    <w:r>
      <w:fldChar w:fldCharType="separate"/>
    </w:r>
    <w:r w:rsidR="00C961F1">
      <w:t>E/ECE/TRANS/505/Rev.2/Add.99/Rev.3</w:t>
    </w:r>
    <w:r>
      <w:fldChar w:fldCharType="end"/>
    </w:r>
    <w:r w:rsidR="00AD37A0">
      <w:br/>
    </w:r>
    <w:r w:rsidR="00AD37A0">
      <w:rPr>
        <w:lang w:val="ru-RU"/>
      </w:rPr>
      <w:t>Приложение</w:t>
    </w:r>
    <w:r w:rsidR="00AD37A0" w:rsidRPr="00307E56">
      <w:rPr>
        <w:lang w:val="en-US"/>
      </w:rPr>
      <w:t xml:space="preserve"> </w:t>
    </w:r>
    <w:r w:rsidR="00AD37A0" w:rsidRPr="00AD37A0">
      <w:rPr>
        <w:lang w:val="en-US"/>
      </w:rPr>
      <w:t>6</w:t>
    </w:r>
  </w:p>
  <w:p w14:paraId="0D081C8D" w14:textId="77777777" w:rsidR="00AD37A0" w:rsidRPr="00632DA4" w:rsidRDefault="00AD37A0">
    <w:pPr>
      <w:rPr>
        <w:lang w:val="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8FBF3" w14:textId="3D6A3B7E" w:rsidR="00123C73" w:rsidRPr="00123C73"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123C73">
      <w:br/>
    </w:r>
    <w:r>
      <w:fldChar w:fldCharType="begin"/>
    </w:r>
    <w:r>
      <w:instrText xml:space="preserve"> KEYWORDS  \* MERGEFORMAT </w:instrText>
    </w:r>
    <w:r>
      <w:fldChar w:fldCharType="separate"/>
    </w:r>
    <w:r w:rsidR="00C961F1">
      <w:t>E/ECE/TRANS/505/Rev.2/Add.99/Rev.3</w:t>
    </w:r>
    <w:r>
      <w:fldChar w:fldCharType="end"/>
    </w:r>
    <w:r w:rsidR="00123C73">
      <w:br/>
    </w:r>
    <w:r w:rsidR="00123C73">
      <w:rPr>
        <w:lang w:val="ru-RU"/>
      </w:rPr>
      <w:t>Приложение</w:t>
    </w:r>
    <w:r w:rsidR="00123C73" w:rsidRPr="00307E56">
      <w:rPr>
        <w:lang w:val="en-US"/>
      </w:rPr>
      <w:t xml:space="preserve"> </w:t>
    </w:r>
    <w:r w:rsidR="00123C73">
      <w:rPr>
        <w:lang w:val="en-US"/>
      </w:rPr>
      <w:t>7</w:t>
    </w:r>
    <w:r w:rsidR="00123C73">
      <w:rPr>
        <w:lang w:val="ru-RU"/>
      </w:rPr>
      <w:t>А</w:t>
    </w:r>
  </w:p>
  <w:p w14:paraId="3CF67D02" w14:textId="77777777" w:rsidR="00123C73" w:rsidRPr="00F86888" w:rsidRDefault="00123C73" w:rsidP="00F86888">
    <w:pPr>
      <w:rPr>
        <w:lang w:val="en-GB" w:eastAsia="ru-RU"/>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DFC0D" w14:textId="5472D773" w:rsidR="00123C73" w:rsidRPr="00AD37A0"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123C73">
      <w:br/>
    </w:r>
    <w:r>
      <w:fldChar w:fldCharType="begin"/>
    </w:r>
    <w:r>
      <w:instrText xml:space="preserve"> KEYWORDS  \* MERGEFORMAT </w:instrText>
    </w:r>
    <w:r>
      <w:fldChar w:fldCharType="separate"/>
    </w:r>
    <w:r w:rsidR="00C961F1">
      <w:t>E/ECE/TRANS/505/Rev.2/Add.99/Rev.3</w:t>
    </w:r>
    <w:r>
      <w:fldChar w:fldCharType="end"/>
    </w:r>
    <w:r w:rsidR="00123C73">
      <w:br/>
    </w:r>
    <w:r w:rsidR="00123C73">
      <w:rPr>
        <w:lang w:val="ru-RU"/>
      </w:rPr>
      <w:t>Приложение</w:t>
    </w:r>
    <w:r w:rsidR="00123C73" w:rsidRPr="00307E56">
      <w:rPr>
        <w:lang w:val="en-US"/>
      </w:rPr>
      <w:t xml:space="preserve"> </w:t>
    </w:r>
    <w:r w:rsidR="00123C73">
      <w:rPr>
        <w:lang w:val="en-US"/>
      </w:rPr>
      <w:t>7A</w:t>
    </w:r>
  </w:p>
  <w:p w14:paraId="7B4B7F25" w14:textId="77777777" w:rsidR="00123C73" w:rsidRPr="00632DA4" w:rsidRDefault="00123C73">
    <w:pPr>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38F45" w14:textId="542911D2" w:rsidR="00E664A0" w:rsidRPr="00E664A0"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E664A0">
      <w:br/>
    </w:r>
    <w:r>
      <w:fldChar w:fldCharType="begin"/>
    </w:r>
    <w:r>
      <w:instrText xml:space="preserve"> KEYWORDS  \* MERGEFORMAT </w:instrText>
    </w:r>
    <w:r>
      <w:fldChar w:fldCharType="separate"/>
    </w:r>
    <w:r w:rsidR="00C961F1">
      <w:t>E/ECE/TRANS/505/Rev.2/Add.99/Rev.3</w:t>
    </w:r>
    <w:r>
      <w:fldChar w:fldCharType="end"/>
    </w:r>
    <w:r w:rsidR="00E664A0">
      <w:br/>
    </w:r>
    <w:r w:rsidR="00E664A0">
      <w:rPr>
        <w:lang w:val="ru-RU"/>
      </w:rPr>
      <w:t>Приложение</w:t>
    </w:r>
    <w:r w:rsidR="00E664A0" w:rsidRPr="00307E56">
      <w:rPr>
        <w:lang w:val="en-US"/>
      </w:rPr>
      <w:t xml:space="preserve"> </w:t>
    </w:r>
    <w:r w:rsidR="00E664A0">
      <w:rPr>
        <w:lang w:val="en-US"/>
      </w:rPr>
      <w:t>7</w:t>
    </w:r>
    <w:r w:rsidR="00E664A0">
      <w:rPr>
        <w:lang w:val="ru-RU"/>
      </w:rPr>
      <w:t>В</w:t>
    </w:r>
  </w:p>
  <w:p w14:paraId="7D1C04F5" w14:textId="77777777" w:rsidR="00E664A0" w:rsidRPr="00632DA4" w:rsidRDefault="00E664A0">
    <w:pPr>
      <w:rPr>
        <w:lang w:val="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FB888" w14:textId="50174282" w:rsidR="00903F72" w:rsidRPr="002239EB"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903F72">
      <w:br/>
    </w:r>
    <w:r>
      <w:fldChar w:fldCharType="begin"/>
    </w:r>
    <w:r>
      <w:instrText xml:space="preserve"> KEYWORDS  \* MERGEFORMAT </w:instrText>
    </w:r>
    <w:r>
      <w:fldChar w:fldCharType="separate"/>
    </w:r>
    <w:r w:rsidR="00C961F1">
      <w:t>E/ECE/TRANS/505/Rev.2/Add.99/Rev.3</w:t>
    </w:r>
    <w:r>
      <w:fldChar w:fldCharType="end"/>
    </w:r>
    <w:r w:rsidR="00903F72">
      <w:br/>
    </w:r>
    <w:r w:rsidR="00903F72">
      <w:rPr>
        <w:lang w:val="ru-RU"/>
      </w:rPr>
      <w:t>Приложение</w:t>
    </w:r>
    <w:r w:rsidR="00903F72" w:rsidRPr="00307E56">
      <w:rPr>
        <w:lang w:val="en-US"/>
      </w:rPr>
      <w:t xml:space="preserve"> </w:t>
    </w:r>
    <w:r w:rsidR="002239EB" w:rsidRPr="002239EB">
      <w:rPr>
        <w:lang w:val="en-US"/>
      </w:rPr>
      <w:t>8</w:t>
    </w:r>
  </w:p>
  <w:p w14:paraId="3316DC06" w14:textId="77777777" w:rsidR="00903F72" w:rsidRPr="00F86888" w:rsidRDefault="00903F72" w:rsidP="00F86888">
    <w:pPr>
      <w:rPr>
        <w:lang w:val="en-GB" w:eastAsia="ru-RU"/>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0522D" w14:textId="76B44602" w:rsidR="00C94FEC" w:rsidRPr="009732FB"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C94FEC">
      <w:br/>
    </w:r>
    <w:r>
      <w:fldChar w:fldCharType="begin"/>
    </w:r>
    <w:r>
      <w:instrText xml:space="preserve"> KEYWORDS  \* MERGEFORMAT </w:instrText>
    </w:r>
    <w:r>
      <w:fldChar w:fldCharType="separate"/>
    </w:r>
    <w:r w:rsidR="00C961F1">
      <w:t>E/ECE/TRANS/505/Rev.2/Add.99/Rev.3</w:t>
    </w:r>
    <w:r>
      <w:fldChar w:fldCharType="end"/>
    </w:r>
    <w:r w:rsidR="00C94FEC">
      <w:br/>
    </w:r>
    <w:r w:rsidR="00C94FEC">
      <w:rPr>
        <w:lang w:val="ru-RU"/>
      </w:rPr>
      <w:t>Приложение</w:t>
    </w:r>
    <w:r w:rsidR="00C94FEC" w:rsidRPr="00307E56">
      <w:rPr>
        <w:lang w:val="en-US"/>
      </w:rPr>
      <w:t xml:space="preserve"> </w:t>
    </w:r>
    <w:r w:rsidR="00C94FEC" w:rsidRPr="009732FB">
      <w:rPr>
        <w:lang w:val="en-US"/>
      </w:rPr>
      <w:t>8</w:t>
    </w:r>
  </w:p>
  <w:p w14:paraId="0F7D559A" w14:textId="77777777" w:rsidR="00C94FEC" w:rsidRPr="00632DA4" w:rsidRDefault="00C94FEC">
    <w:pPr>
      <w:rPr>
        <w:lang w:val="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C2C10" w14:textId="473F7A05" w:rsidR="002127ED" w:rsidRPr="002127ED"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2127ED">
      <w:br/>
    </w:r>
    <w:r>
      <w:fldChar w:fldCharType="begin"/>
    </w:r>
    <w:r>
      <w:instrText xml:space="preserve"> KEYWORDS  \* MERGEFORMAT </w:instrText>
    </w:r>
    <w:r>
      <w:fldChar w:fldCharType="separate"/>
    </w:r>
    <w:r w:rsidR="00C961F1">
      <w:t>E/ECE/TRANS/505/Rev.2/Add.99/Rev.3</w:t>
    </w:r>
    <w:r>
      <w:fldChar w:fldCharType="end"/>
    </w:r>
    <w:r w:rsidR="002127ED">
      <w:br/>
    </w:r>
    <w:r w:rsidR="002127ED">
      <w:rPr>
        <w:lang w:val="ru-RU"/>
      </w:rPr>
      <w:t>Приложение</w:t>
    </w:r>
    <w:r w:rsidR="002127ED" w:rsidRPr="00307E56">
      <w:rPr>
        <w:lang w:val="en-US"/>
      </w:rPr>
      <w:t xml:space="preserve"> </w:t>
    </w:r>
    <w:r w:rsidR="002127ED" w:rsidRPr="002239EB">
      <w:rPr>
        <w:lang w:val="en-US"/>
      </w:rPr>
      <w:t>8</w:t>
    </w:r>
    <w:r w:rsidR="002127ED" w:rsidRPr="002127ED">
      <w:rPr>
        <w:lang w:val="en-US"/>
      </w:rPr>
      <w:t xml:space="preserve"> — </w:t>
    </w:r>
    <w:r w:rsidR="002127ED">
      <w:rPr>
        <w:lang w:val="ru-RU"/>
      </w:rPr>
      <w:t>Добавление 1</w:t>
    </w:r>
  </w:p>
  <w:p w14:paraId="5A23107E" w14:textId="77777777" w:rsidR="002127ED" w:rsidRPr="00F86888" w:rsidRDefault="002127ED" w:rsidP="00F86888">
    <w:pPr>
      <w:rPr>
        <w:lang w:val="en-GB" w:eastAsia="ru-RU"/>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E7831" w14:textId="6553A47B" w:rsidR="002127ED" w:rsidRPr="002127ED"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2127ED">
      <w:br/>
    </w:r>
    <w:r>
      <w:fldChar w:fldCharType="begin"/>
    </w:r>
    <w:r>
      <w:instrText xml:space="preserve"> KEYWORDS  \* MERGEFORMAT </w:instrText>
    </w:r>
    <w:r>
      <w:fldChar w:fldCharType="separate"/>
    </w:r>
    <w:r w:rsidR="00C961F1">
      <w:t>E/ECE/TRANS/505/Rev.2/Add.99/Rev.3</w:t>
    </w:r>
    <w:r>
      <w:fldChar w:fldCharType="end"/>
    </w:r>
    <w:r w:rsidR="002127ED">
      <w:br/>
    </w:r>
    <w:r w:rsidR="002127ED">
      <w:rPr>
        <w:lang w:val="ru-RU"/>
      </w:rPr>
      <w:t>Приложение</w:t>
    </w:r>
    <w:r w:rsidR="002127ED" w:rsidRPr="00307E56">
      <w:rPr>
        <w:lang w:val="en-US"/>
      </w:rPr>
      <w:t xml:space="preserve"> </w:t>
    </w:r>
    <w:r w:rsidR="002127ED" w:rsidRPr="002127ED">
      <w:rPr>
        <w:lang w:val="en-US"/>
      </w:rPr>
      <w:t>8 —</w:t>
    </w:r>
    <w:r w:rsidR="002127ED">
      <w:rPr>
        <w:lang w:val="ru-RU"/>
      </w:rPr>
      <w:t xml:space="preserve"> Добавление 1</w:t>
    </w:r>
  </w:p>
  <w:p w14:paraId="1E75B82F" w14:textId="77777777" w:rsidR="002127ED" w:rsidRPr="00632DA4" w:rsidRDefault="002127ED">
    <w:pPr>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3B7C" w14:textId="77777777" w:rsidR="002F5EE3" w:rsidRDefault="002F5EE3" w:rsidP="002F5EE3">
    <w:pPr>
      <w:pStyle w:val="a6"/>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6D8B3" w14:textId="64BCFCA6" w:rsidR="009072D8" w:rsidRPr="009072D8"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9072D8">
      <w:br/>
    </w:r>
    <w:r>
      <w:fldChar w:fldCharType="begin"/>
    </w:r>
    <w:r>
      <w:instrText xml:space="preserve"> KEYWORDS  \* MERGEFORMAT </w:instrText>
    </w:r>
    <w:r>
      <w:fldChar w:fldCharType="separate"/>
    </w:r>
    <w:r w:rsidR="00C961F1">
      <w:t>E/ECE/TRANS/505/Rev.2/Add.99/Rev.3</w:t>
    </w:r>
    <w:r>
      <w:fldChar w:fldCharType="end"/>
    </w:r>
    <w:r w:rsidR="009072D8">
      <w:br/>
    </w:r>
    <w:r w:rsidR="009072D8">
      <w:rPr>
        <w:lang w:val="ru-RU"/>
      </w:rPr>
      <w:t>Приложение</w:t>
    </w:r>
    <w:r w:rsidR="009072D8" w:rsidRPr="00307E56">
      <w:rPr>
        <w:lang w:val="en-US"/>
      </w:rPr>
      <w:t xml:space="preserve"> </w:t>
    </w:r>
    <w:r w:rsidR="009072D8" w:rsidRPr="002239EB">
      <w:rPr>
        <w:lang w:val="en-US"/>
      </w:rPr>
      <w:t>8</w:t>
    </w:r>
    <w:r w:rsidR="009072D8" w:rsidRPr="002127ED">
      <w:rPr>
        <w:lang w:val="en-US"/>
      </w:rPr>
      <w:t xml:space="preserve"> — </w:t>
    </w:r>
    <w:r w:rsidR="009072D8">
      <w:rPr>
        <w:lang w:val="ru-RU"/>
      </w:rPr>
      <w:t xml:space="preserve">Добавление </w:t>
    </w:r>
    <w:r w:rsidR="009072D8">
      <w:rPr>
        <w:lang w:val="en-US"/>
      </w:rPr>
      <w:t>2</w:t>
    </w:r>
  </w:p>
  <w:p w14:paraId="21044503" w14:textId="77777777" w:rsidR="009072D8" w:rsidRPr="00F86888" w:rsidRDefault="009072D8" w:rsidP="00F86888">
    <w:pPr>
      <w:rPr>
        <w:lang w:val="en-GB" w:eastAsia="ru-RU"/>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BCCBB" w14:textId="4898B97A" w:rsidR="00C41A34" w:rsidRPr="002127ED" w:rsidRDefault="00E30075">
    <w:pPr>
      <w:pStyle w:val="a6"/>
      <w:rPr>
        <w:lang w:val="en-US"/>
      </w:rPr>
    </w:pPr>
    <w:fldSimple w:instr=" TITLE  \* MERGEFORMAT ">
      <w:r w:rsidR="00C961F1">
        <w:t>E/ECE/324/Rev.2/Add.99/Rev.3</w:t>
      </w:r>
    </w:fldSimple>
    <w:r w:rsidR="00C41A34">
      <w:br/>
    </w:r>
    <w:fldSimple w:instr=" KEYWORDS  \* MERGEFORMAT ">
      <w:r w:rsidR="00C961F1">
        <w:t>E/ECE/TRANS/505/Rev.2/Add.99/Rev.3</w:t>
      </w:r>
    </w:fldSimple>
    <w:r w:rsidR="00C41A34">
      <w:br/>
    </w:r>
    <w:r w:rsidR="00C41A34">
      <w:rPr>
        <w:lang w:val="ru-RU"/>
      </w:rPr>
      <w:t>Приложение</w:t>
    </w:r>
    <w:r w:rsidR="00C41A34" w:rsidRPr="00307E56">
      <w:rPr>
        <w:lang w:val="en-US"/>
      </w:rPr>
      <w:t xml:space="preserve"> </w:t>
    </w:r>
    <w:r w:rsidR="00C41A34">
      <w:rPr>
        <w:lang w:val="en-US"/>
      </w:rPr>
      <w:t>9</w:t>
    </w:r>
  </w:p>
  <w:p w14:paraId="778A1642" w14:textId="77777777" w:rsidR="00C41A34" w:rsidRPr="00F86888" w:rsidRDefault="00C41A34" w:rsidP="00F86888">
    <w:pPr>
      <w:rPr>
        <w:lang w:val="en-GB" w:eastAsia="ru-RU"/>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1B17D" w14:textId="641C1486" w:rsidR="00500D73" w:rsidRPr="002127ED"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500D73">
      <w:br/>
    </w:r>
    <w:r>
      <w:fldChar w:fldCharType="begin"/>
    </w:r>
    <w:r>
      <w:instrText xml:space="preserve"> KEYWORDS  \* MERGEFORMAT </w:instrText>
    </w:r>
    <w:r>
      <w:fldChar w:fldCharType="separate"/>
    </w:r>
    <w:r w:rsidR="00C961F1">
      <w:t>E/ECE/TRANS/505/Rev.2/Add.99/Rev.3</w:t>
    </w:r>
    <w:r>
      <w:fldChar w:fldCharType="end"/>
    </w:r>
    <w:r w:rsidR="00500D73">
      <w:br/>
    </w:r>
    <w:r w:rsidR="00500D73">
      <w:rPr>
        <w:lang w:val="ru-RU"/>
      </w:rPr>
      <w:t>Приложение</w:t>
    </w:r>
    <w:r w:rsidR="00500D73" w:rsidRPr="00307E56">
      <w:rPr>
        <w:lang w:val="en-US"/>
      </w:rPr>
      <w:t xml:space="preserve"> </w:t>
    </w:r>
    <w:r w:rsidR="00B108BC">
      <w:rPr>
        <w:lang w:val="en-US"/>
      </w:rPr>
      <w:t>9</w:t>
    </w:r>
  </w:p>
  <w:p w14:paraId="5352D4B0" w14:textId="77777777" w:rsidR="00500D73" w:rsidRPr="00632DA4" w:rsidRDefault="00500D73">
    <w:pPr>
      <w:rPr>
        <w:lang w:val="en-US"/>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B5F39" w14:textId="3B24CBFF" w:rsidR="00A911AF" w:rsidRPr="00A911AF"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A911AF">
      <w:br/>
    </w:r>
    <w:r>
      <w:fldChar w:fldCharType="begin"/>
    </w:r>
    <w:r>
      <w:instrText xml:space="preserve"> KEYWORDS  \* MERGEFORMAT </w:instrText>
    </w:r>
    <w:r>
      <w:fldChar w:fldCharType="separate"/>
    </w:r>
    <w:r w:rsidR="00C961F1">
      <w:t>E/ECE/TRANS/505/Rev.2/Add.99/Rev.3</w:t>
    </w:r>
    <w:r>
      <w:fldChar w:fldCharType="end"/>
    </w:r>
    <w:r w:rsidR="00A911AF">
      <w:br/>
    </w:r>
    <w:r w:rsidR="00A911AF">
      <w:rPr>
        <w:lang w:val="ru-RU"/>
      </w:rPr>
      <w:t>Приложение</w:t>
    </w:r>
    <w:r w:rsidR="00A911AF" w:rsidRPr="00307E56">
      <w:rPr>
        <w:lang w:val="en-US"/>
      </w:rPr>
      <w:t xml:space="preserve"> </w:t>
    </w:r>
    <w:r w:rsidR="00A911AF">
      <w:rPr>
        <w:lang w:val="en-US"/>
      </w:rPr>
      <w:t xml:space="preserve">9 — </w:t>
    </w:r>
    <w:r w:rsidR="00A911AF">
      <w:rPr>
        <w:lang w:val="ru-RU"/>
      </w:rPr>
      <w:t>Добавление 1</w:t>
    </w:r>
  </w:p>
  <w:p w14:paraId="2310F470" w14:textId="77777777" w:rsidR="00A911AF" w:rsidRPr="00F86888" w:rsidRDefault="00A911AF" w:rsidP="00F86888">
    <w:pPr>
      <w:rPr>
        <w:lang w:val="en-GB" w:eastAsia="ru-RU"/>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2F401" w14:textId="3C8144B5" w:rsidR="00C41A34" w:rsidRPr="002127ED" w:rsidRDefault="00E30075" w:rsidP="00F86888">
    <w:pPr>
      <w:pStyle w:val="a6"/>
      <w:jc w:val="right"/>
      <w:rPr>
        <w:lang w:val="en-US"/>
      </w:rPr>
    </w:pPr>
    <w:fldSimple w:instr=" TITLE  \* MERGEFORMAT ">
      <w:r w:rsidR="00C961F1">
        <w:t>E/ECE/324/Rev.2/Add.99/Rev.3</w:t>
      </w:r>
    </w:fldSimple>
    <w:r w:rsidR="00C41A34">
      <w:br/>
    </w:r>
    <w:fldSimple w:instr=" KEYWORDS  \* MERGEFORMAT ">
      <w:r w:rsidR="00C961F1">
        <w:t>E/ECE/TRANS/505/Rev.2/Add.99/Rev.3</w:t>
      </w:r>
    </w:fldSimple>
    <w:r w:rsidR="00C41A34">
      <w:br/>
    </w:r>
    <w:r w:rsidR="00C41A34">
      <w:rPr>
        <w:lang w:val="ru-RU"/>
      </w:rPr>
      <w:t>Приложение</w:t>
    </w:r>
    <w:r w:rsidR="00C41A34" w:rsidRPr="00307E56">
      <w:rPr>
        <w:lang w:val="en-US"/>
      </w:rPr>
      <w:t xml:space="preserve"> </w:t>
    </w:r>
    <w:r w:rsidR="00197384">
      <w:rPr>
        <w:lang w:val="en-US"/>
      </w:rPr>
      <w:t>9</w:t>
    </w:r>
    <w:r w:rsidR="00C41A34" w:rsidRPr="002127ED">
      <w:rPr>
        <w:lang w:val="en-US"/>
      </w:rPr>
      <w:t xml:space="preserve"> —</w:t>
    </w:r>
    <w:r w:rsidR="00C41A34">
      <w:rPr>
        <w:lang w:val="ru-RU"/>
      </w:rPr>
      <w:t xml:space="preserve"> Добавление 1</w:t>
    </w:r>
  </w:p>
  <w:p w14:paraId="5CF79810" w14:textId="77777777" w:rsidR="00C41A34" w:rsidRPr="00632DA4" w:rsidRDefault="00C41A34">
    <w:pPr>
      <w:rPr>
        <w:lang w:val="en-US"/>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E3431" w14:textId="1C824C1B" w:rsidR="00197384" w:rsidRPr="00F72717" w:rsidRDefault="00E30075">
    <w:pPr>
      <w:pStyle w:val="a6"/>
      <w:rPr>
        <w:lang w:val="en-US"/>
      </w:rPr>
    </w:pPr>
    <w:fldSimple w:instr=" TITLE  \* MERGEFORMAT ">
      <w:r w:rsidR="00C961F1">
        <w:t>E/ECE/324/Rev.2/Add.99/Rev.3</w:t>
      </w:r>
    </w:fldSimple>
    <w:r w:rsidR="00197384">
      <w:br/>
    </w:r>
    <w:fldSimple w:instr=" KEYWORDS  \* MERGEFORMAT ">
      <w:r w:rsidR="00C961F1">
        <w:t>E/ECE/TRANS/505/Rev.2/Add.99/Rev.3</w:t>
      </w:r>
    </w:fldSimple>
    <w:r w:rsidR="00197384">
      <w:br/>
    </w:r>
    <w:r w:rsidR="00197384">
      <w:rPr>
        <w:lang w:val="ru-RU"/>
      </w:rPr>
      <w:t>Приложение</w:t>
    </w:r>
    <w:r w:rsidR="00197384" w:rsidRPr="00307E56">
      <w:rPr>
        <w:lang w:val="en-US"/>
      </w:rPr>
      <w:t xml:space="preserve"> </w:t>
    </w:r>
    <w:r w:rsidR="00197384">
      <w:rPr>
        <w:lang w:val="en-US"/>
      </w:rPr>
      <w:t>9</w:t>
    </w:r>
    <w:r w:rsidR="00F72717" w:rsidRPr="002127ED">
      <w:rPr>
        <w:lang w:val="en-US"/>
      </w:rPr>
      <w:t xml:space="preserve"> —</w:t>
    </w:r>
    <w:r w:rsidR="00F72717">
      <w:rPr>
        <w:lang w:val="ru-RU"/>
      </w:rPr>
      <w:t xml:space="preserve"> Добавление </w:t>
    </w:r>
    <w:r w:rsidR="00F72717">
      <w:rPr>
        <w:lang w:val="en-US"/>
      </w:rPr>
      <w:t>2</w:t>
    </w:r>
  </w:p>
  <w:p w14:paraId="0D24F5CC" w14:textId="77777777" w:rsidR="00197384" w:rsidRPr="00F86888" w:rsidRDefault="00197384" w:rsidP="00F86888">
    <w:pPr>
      <w:rPr>
        <w:lang w:val="en-GB" w:eastAsia="ru-RU"/>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A8F37" w14:textId="2B087A42" w:rsidR="00936ABA" w:rsidRPr="002127ED"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936ABA">
      <w:br/>
    </w:r>
    <w:r>
      <w:fldChar w:fldCharType="begin"/>
    </w:r>
    <w:r>
      <w:instrText xml:space="preserve"> KEYWORDS  \* MERGEFORMAT </w:instrText>
    </w:r>
    <w:r>
      <w:fldChar w:fldCharType="separate"/>
    </w:r>
    <w:r w:rsidR="00C961F1">
      <w:t>E/ECE/TRANS/505/Rev.2/Add.99/Rev.3</w:t>
    </w:r>
    <w:r>
      <w:fldChar w:fldCharType="end"/>
    </w:r>
    <w:r w:rsidR="00936ABA">
      <w:br/>
    </w:r>
    <w:r w:rsidR="00936ABA">
      <w:rPr>
        <w:lang w:val="ru-RU"/>
      </w:rPr>
      <w:t>Приложение</w:t>
    </w:r>
    <w:r w:rsidR="00936ABA" w:rsidRPr="00307E56">
      <w:rPr>
        <w:lang w:val="en-US"/>
      </w:rPr>
      <w:t xml:space="preserve"> </w:t>
    </w:r>
    <w:r w:rsidR="00936ABA">
      <w:rPr>
        <w:lang w:val="en-US"/>
      </w:rPr>
      <w:t>9</w:t>
    </w:r>
    <w:r w:rsidR="00936ABA" w:rsidRPr="002127ED">
      <w:rPr>
        <w:lang w:val="en-US"/>
      </w:rPr>
      <w:t xml:space="preserve"> —</w:t>
    </w:r>
    <w:r w:rsidR="00936ABA">
      <w:rPr>
        <w:lang w:val="ru-RU"/>
      </w:rPr>
      <w:t xml:space="preserve"> Добавление </w:t>
    </w:r>
    <w:r w:rsidR="00695FCC">
      <w:rPr>
        <w:lang w:val="ru-RU"/>
      </w:rPr>
      <w:t>2</w:t>
    </w:r>
  </w:p>
  <w:p w14:paraId="6E651528" w14:textId="77777777" w:rsidR="00936ABA" w:rsidRPr="00632DA4" w:rsidRDefault="00936ABA">
    <w:pPr>
      <w:rPr>
        <w:lang w:val="en-US"/>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8A99" w14:textId="36E4F39B" w:rsidR="001E416C" w:rsidRPr="00F72717" w:rsidRDefault="00E30075">
    <w:pPr>
      <w:pStyle w:val="a6"/>
      <w:rPr>
        <w:lang w:val="en-US"/>
      </w:rPr>
    </w:pPr>
    <w:fldSimple w:instr=" TITLE  \* MERGEFORMAT ">
      <w:r w:rsidR="00C961F1">
        <w:t>E/ECE/324/Rev.2/Add.99/Rev.3</w:t>
      </w:r>
    </w:fldSimple>
    <w:r w:rsidR="001E416C">
      <w:br/>
    </w:r>
    <w:fldSimple w:instr=" KEYWORDS  \* MERGEFORMAT ">
      <w:r w:rsidR="00C961F1">
        <w:t>E/ECE/TRANS/505/Rev.2/Add.99/Rev.3</w:t>
      </w:r>
    </w:fldSimple>
    <w:r w:rsidR="001E416C">
      <w:br/>
    </w:r>
    <w:r w:rsidR="001E416C">
      <w:rPr>
        <w:lang w:val="ru-RU"/>
      </w:rPr>
      <w:t>Приложение</w:t>
    </w:r>
    <w:r w:rsidR="001E416C" w:rsidRPr="00307E56">
      <w:rPr>
        <w:lang w:val="en-US"/>
      </w:rPr>
      <w:t xml:space="preserve"> </w:t>
    </w:r>
    <w:r w:rsidR="001E416C">
      <w:rPr>
        <w:lang w:val="en-US"/>
      </w:rPr>
      <w:t>9</w:t>
    </w:r>
    <w:r w:rsidR="002721C1">
      <w:rPr>
        <w:lang w:val="en-US"/>
      </w:rPr>
      <w:t>A</w:t>
    </w:r>
  </w:p>
  <w:p w14:paraId="759E0537" w14:textId="77777777" w:rsidR="001E416C" w:rsidRPr="00F86888" w:rsidRDefault="001E416C" w:rsidP="00F86888">
    <w:pPr>
      <w:rPr>
        <w:lang w:val="en-GB" w:eastAsia="ru-RU"/>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04D55" w14:textId="19A3D20E" w:rsidR="001E416C" w:rsidRPr="002127ED" w:rsidRDefault="00E30075" w:rsidP="00F86888">
    <w:pPr>
      <w:pStyle w:val="a6"/>
      <w:jc w:val="right"/>
      <w:rPr>
        <w:lang w:val="en-US"/>
      </w:rPr>
    </w:pPr>
    <w:fldSimple w:instr=" TITLE  \* MERGEFORMAT ">
      <w:r w:rsidR="00C961F1">
        <w:t>E/ECE/324/Rev.2/Add.99/Rev.3</w:t>
      </w:r>
    </w:fldSimple>
    <w:r w:rsidR="001E416C">
      <w:br/>
    </w:r>
    <w:fldSimple w:instr=" KEYWORDS  \* MERGEFORMAT ">
      <w:r w:rsidR="00C961F1">
        <w:t>E/ECE/TRANS/505/Rev.2/Add.99/Rev.3</w:t>
      </w:r>
    </w:fldSimple>
    <w:r w:rsidR="001E416C">
      <w:br/>
    </w:r>
    <w:r w:rsidR="001E416C">
      <w:rPr>
        <w:lang w:val="ru-RU"/>
      </w:rPr>
      <w:t>Приложение</w:t>
    </w:r>
    <w:r w:rsidR="001E416C" w:rsidRPr="00307E56">
      <w:rPr>
        <w:lang w:val="en-US"/>
      </w:rPr>
      <w:t xml:space="preserve"> </w:t>
    </w:r>
    <w:r w:rsidR="001E416C">
      <w:rPr>
        <w:lang w:val="en-US"/>
      </w:rPr>
      <w:t>9A</w:t>
    </w:r>
  </w:p>
  <w:p w14:paraId="07F38E4C" w14:textId="77777777" w:rsidR="001E416C" w:rsidRPr="00632DA4" w:rsidRDefault="001E416C">
    <w:pP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1B779" w14:textId="236AE049" w:rsidR="002F6AB0" w:rsidRPr="00AF0579" w:rsidRDefault="00E30075">
    <w:pPr>
      <w:pStyle w:val="a6"/>
      <w:rPr>
        <w:lang w:val="en-US"/>
      </w:rPr>
    </w:pPr>
    <w:fldSimple w:instr=" TITLE  \* MERGEFORMAT ">
      <w:r w:rsidR="00C961F1">
        <w:t>E/ECE/324/Rev.2/Add.99/Rev.3</w:t>
      </w:r>
    </w:fldSimple>
    <w:r w:rsidR="002F6AB0">
      <w:br/>
    </w:r>
    <w:fldSimple w:instr=" KEYWORDS  \* MERGEFORMAT ">
      <w:r w:rsidR="00C961F1">
        <w:t>E/ECE/TRANS/505/Rev.2/Add.99/Rev.3</w:t>
      </w:r>
    </w:fldSimple>
    <w:r w:rsidR="002F6AB0">
      <w:br/>
    </w:r>
    <w:r w:rsidR="002F6AB0">
      <w:rPr>
        <w:lang w:val="ru-RU"/>
      </w:rPr>
      <w:t>Приложение</w:t>
    </w:r>
    <w:r w:rsidR="002F6AB0" w:rsidRPr="00307E56">
      <w:rPr>
        <w:lang w:val="en-US"/>
      </w:rPr>
      <w:t xml:space="preserve"> </w:t>
    </w:r>
    <w:r w:rsidR="002F6AB0">
      <w:rPr>
        <w:lang w:val="en-US"/>
      </w:rPr>
      <w:t>9</w:t>
    </w:r>
    <w:r w:rsidR="00AF0579">
      <w:rPr>
        <w:lang w:val="en-US"/>
      </w:rPr>
      <w:t>B</w:t>
    </w:r>
  </w:p>
  <w:p w14:paraId="58B843D8" w14:textId="77777777" w:rsidR="002F6AB0" w:rsidRPr="00F86888" w:rsidRDefault="002F6AB0" w:rsidP="00F86888">
    <w:pPr>
      <w:rPr>
        <w:lang w:val="en-GB" w:eastAsia="ru-RU"/>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3CEC0" w14:textId="22CED816" w:rsidR="00632DA4" w:rsidRDefault="00053A7C">
    <w:pPr>
      <w:pStyle w:val="a6"/>
    </w:pPr>
    <w:r>
      <w:fldChar w:fldCharType="begin"/>
    </w:r>
    <w:r>
      <w:instrText xml:space="preserve"> TITLE  \* MERGEFORMAT </w:instrText>
    </w:r>
    <w:r>
      <w:fldChar w:fldCharType="separate"/>
    </w:r>
    <w:r w:rsidR="00C961F1">
      <w:t>E/ECE/324/Rev.2/Add.99/Rev.3</w:t>
    </w:r>
    <w:r>
      <w:fldChar w:fldCharType="end"/>
    </w:r>
    <w:r w:rsidR="00632DA4">
      <w:br/>
    </w:r>
    <w:r>
      <w:fldChar w:fldCharType="begin"/>
    </w:r>
    <w:r>
      <w:instrText xml:space="preserve"> KEYWORDS  \* MERGEFORMAT </w:instrText>
    </w:r>
    <w:r>
      <w:fldChar w:fldCharType="separate"/>
    </w:r>
    <w:r w:rsidR="00C961F1">
      <w:t>E/ECE/TRANS/505/Rev.2/Add.99/Rev.3</w:t>
    </w:r>
    <w:r>
      <w:fldChar w:fldCharType="end"/>
    </w:r>
  </w:p>
  <w:p w14:paraId="0F8F8C5F" w14:textId="77777777" w:rsidR="00632DA4" w:rsidRPr="00F86888" w:rsidRDefault="00632DA4" w:rsidP="00F86888">
    <w:pPr>
      <w:rPr>
        <w:lang w:val="en-GB" w:eastAsia="ru-RU"/>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84058" w14:textId="127EA9B0" w:rsidR="002F6AB0" w:rsidRPr="002F6AB0" w:rsidRDefault="00E30075" w:rsidP="00F86888">
    <w:pPr>
      <w:pStyle w:val="a6"/>
      <w:jc w:val="right"/>
      <w:rPr>
        <w:lang w:val="en-US"/>
      </w:rPr>
    </w:pPr>
    <w:fldSimple w:instr=" TITLE  \* MERGEFORMAT ">
      <w:r w:rsidR="00C961F1">
        <w:t>E/ECE/324/Rev.2/Add.99/Rev.3</w:t>
      </w:r>
    </w:fldSimple>
    <w:r w:rsidR="002F6AB0">
      <w:br/>
    </w:r>
    <w:fldSimple w:instr=" KEYWORDS  \* MERGEFORMAT ">
      <w:r w:rsidR="00C961F1">
        <w:t>E/ECE/TRANS/505/Rev.2/Add.99/Rev.3</w:t>
      </w:r>
    </w:fldSimple>
    <w:r w:rsidR="002F6AB0">
      <w:br/>
    </w:r>
    <w:r w:rsidR="002F6AB0">
      <w:rPr>
        <w:lang w:val="ru-RU"/>
      </w:rPr>
      <w:t>Приложение</w:t>
    </w:r>
    <w:r w:rsidR="002F6AB0" w:rsidRPr="00307E56">
      <w:rPr>
        <w:lang w:val="en-US"/>
      </w:rPr>
      <w:t xml:space="preserve"> </w:t>
    </w:r>
    <w:r w:rsidR="002F6AB0">
      <w:rPr>
        <w:lang w:val="en-US"/>
      </w:rPr>
      <w:t>9</w:t>
    </w:r>
    <w:r w:rsidR="00461241">
      <w:rPr>
        <w:lang w:val="en-US"/>
      </w:rPr>
      <w:t>C</w:t>
    </w:r>
  </w:p>
  <w:p w14:paraId="38293641" w14:textId="77777777" w:rsidR="002F6AB0" w:rsidRPr="00632DA4" w:rsidRDefault="002F6AB0">
    <w:pPr>
      <w:rPr>
        <w:lang w:val="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993E" w14:textId="1E296742" w:rsidR="00B9357C" w:rsidRPr="00AF0579" w:rsidRDefault="00E30075">
    <w:pPr>
      <w:pStyle w:val="a6"/>
      <w:rPr>
        <w:lang w:val="en-US"/>
      </w:rPr>
    </w:pPr>
    <w:fldSimple w:instr=" TITLE  \* MERGEFORMAT ">
      <w:r w:rsidR="00C961F1">
        <w:t>E/ECE/324/Rev.2/Add.99/Rev.3</w:t>
      </w:r>
    </w:fldSimple>
    <w:r w:rsidR="00B9357C">
      <w:br/>
    </w:r>
    <w:fldSimple w:instr=" KEYWORDS  \* MERGEFORMAT ">
      <w:r w:rsidR="00C961F1">
        <w:t>E/ECE/TRANS/505/Rev.2/Add.99/Rev.3</w:t>
      </w:r>
    </w:fldSimple>
    <w:r w:rsidR="00B9357C">
      <w:br/>
    </w:r>
    <w:r w:rsidR="00B9357C">
      <w:rPr>
        <w:lang w:val="ru-RU"/>
      </w:rPr>
      <w:t>Приложение</w:t>
    </w:r>
    <w:r w:rsidR="00B9357C" w:rsidRPr="00307E56">
      <w:rPr>
        <w:lang w:val="en-US"/>
      </w:rPr>
      <w:t xml:space="preserve"> </w:t>
    </w:r>
    <w:r w:rsidR="00B9357C">
      <w:rPr>
        <w:lang w:val="en-US"/>
      </w:rPr>
      <w:t>9C</w:t>
    </w:r>
  </w:p>
  <w:p w14:paraId="174CCE92" w14:textId="77777777" w:rsidR="00B9357C" w:rsidRPr="00F86888" w:rsidRDefault="00B9357C" w:rsidP="00F86888">
    <w:pPr>
      <w:rPr>
        <w:lang w:val="en-GB" w:eastAsia="ru-RU"/>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E9CA2" w14:textId="183371A3" w:rsidR="009B0B36" w:rsidRPr="002F6AB0" w:rsidRDefault="00E30075" w:rsidP="00F86888">
    <w:pPr>
      <w:pStyle w:val="a6"/>
      <w:jc w:val="right"/>
      <w:rPr>
        <w:lang w:val="en-US"/>
      </w:rPr>
    </w:pPr>
    <w:fldSimple w:instr=" TITLE  \* MERGEFORMAT ">
      <w:r w:rsidR="00C961F1">
        <w:t>E/ECE/324/Rev.2/Add.99/Rev.3</w:t>
      </w:r>
    </w:fldSimple>
    <w:r w:rsidR="009B0B36">
      <w:br/>
    </w:r>
    <w:fldSimple w:instr=" KEYWORDS  \* MERGEFORMAT ">
      <w:r w:rsidR="00C961F1">
        <w:t>E/ECE/TRANS/505/Rev.2/Add.99/Rev.3</w:t>
      </w:r>
    </w:fldSimple>
    <w:r w:rsidR="009B0B36">
      <w:br/>
    </w:r>
    <w:r w:rsidR="009B0B36">
      <w:rPr>
        <w:lang w:val="ru-RU"/>
      </w:rPr>
      <w:t>Приложение</w:t>
    </w:r>
    <w:r w:rsidR="009B0B36" w:rsidRPr="00307E56">
      <w:rPr>
        <w:lang w:val="en-US"/>
      </w:rPr>
      <w:t xml:space="preserve"> </w:t>
    </w:r>
    <w:r w:rsidR="009B0B36">
      <w:rPr>
        <w:lang w:val="en-US"/>
      </w:rPr>
      <w:t>9C</w:t>
    </w:r>
  </w:p>
  <w:p w14:paraId="639BE843" w14:textId="77777777" w:rsidR="009B0B36" w:rsidRPr="00632DA4" w:rsidRDefault="009B0B36">
    <w:pPr>
      <w:rPr>
        <w:lang w:val="en-US"/>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08628" w14:textId="76165314" w:rsidR="007C315C" w:rsidRPr="00F72717" w:rsidRDefault="00E30075">
    <w:pPr>
      <w:pStyle w:val="a6"/>
      <w:rPr>
        <w:lang w:val="en-US"/>
      </w:rPr>
    </w:pPr>
    <w:fldSimple w:instr=" TITLE  \* MERGEFORMAT ">
      <w:r w:rsidR="00C961F1">
        <w:t>E/ECE/324/Rev.2/Add.99/Rev.3</w:t>
      </w:r>
    </w:fldSimple>
    <w:r w:rsidR="007C315C">
      <w:br/>
    </w:r>
    <w:fldSimple w:instr=" KEYWORDS  \* MERGEFORMAT ">
      <w:r w:rsidR="00C961F1">
        <w:t>E/ECE/TRANS/505/Rev.2/Add.99/Rev.3</w:t>
      </w:r>
    </w:fldSimple>
    <w:r w:rsidR="007C315C">
      <w:br/>
    </w:r>
    <w:r w:rsidR="007C315C">
      <w:rPr>
        <w:lang w:val="ru-RU"/>
      </w:rPr>
      <w:t>Приложение</w:t>
    </w:r>
    <w:r w:rsidR="007C315C" w:rsidRPr="00307E56">
      <w:rPr>
        <w:lang w:val="en-US"/>
      </w:rPr>
      <w:t xml:space="preserve"> </w:t>
    </w:r>
    <w:r w:rsidR="007C315C">
      <w:rPr>
        <w:lang w:val="en-US"/>
      </w:rPr>
      <w:t>9D</w:t>
    </w:r>
  </w:p>
  <w:p w14:paraId="0227AE8A" w14:textId="77777777" w:rsidR="007C315C" w:rsidRPr="00F86888" w:rsidRDefault="007C315C" w:rsidP="00F86888">
    <w:pPr>
      <w:rPr>
        <w:lang w:val="en-GB" w:eastAsia="ru-RU"/>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3B258" w14:textId="0E32E35E" w:rsidR="00F76F4A" w:rsidRPr="002F6AB0" w:rsidRDefault="00E30075" w:rsidP="00F86888">
    <w:pPr>
      <w:pStyle w:val="a6"/>
      <w:jc w:val="right"/>
      <w:rPr>
        <w:lang w:val="en-US"/>
      </w:rPr>
    </w:pPr>
    <w:fldSimple w:instr=" TITLE  \* MERGEFORMAT ">
      <w:r w:rsidR="00C961F1">
        <w:t>E/ECE/324/Rev.2/Add.99/Rev.3</w:t>
      </w:r>
    </w:fldSimple>
    <w:r w:rsidR="00F76F4A">
      <w:br/>
    </w:r>
    <w:fldSimple w:instr=" KEYWORDS  \* MERGEFORMAT ">
      <w:r w:rsidR="00C961F1">
        <w:t>E/ECE/TRANS/505/Rev.2/Add.99/Rev.3</w:t>
      </w:r>
    </w:fldSimple>
    <w:r w:rsidR="00F76F4A">
      <w:br/>
    </w:r>
    <w:r w:rsidR="00F76F4A">
      <w:rPr>
        <w:lang w:val="ru-RU"/>
      </w:rPr>
      <w:t>Приложение</w:t>
    </w:r>
    <w:r w:rsidR="00F76F4A" w:rsidRPr="00307E56">
      <w:rPr>
        <w:lang w:val="en-US"/>
      </w:rPr>
      <w:t xml:space="preserve"> </w:t>
    </w:r>
    <w:r w:rsidR="00F76F4A">
      <w:rPr>
        <w:lang w:val="en-US"/>
      </w:rPr>
      <w:t>9D</w:t>
    </w:r>
  </w:p>
  <w:p w14:paraId="6F6DB4DB" w14:textId="77777777" w:rsidR="00F76F4A" w:rsidRPr="00632DA4" w:rsidRDefault="00F76F4A">
    <w:pPr>
      <w:rPr>
        <w:lang w:val="en-US"/>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DD0D1D" w14:textId="0DD4487B" w:rsidR="00AE6414" w:rsidRPr="00F72717" w:rsidRDefault="00E30075">
    <w:pPr>
      <w:pStyle w:val="a6"/>
      <w:rPr>
        <w:lang w:val="en-US"/>
      </w:rPr>
    </w:pPr>
    <w:fldSimple w:instr=" TITLE  \* MERGEFORMAT ">
      <w:r w:rsidR="00C961F1">
        <w:t>E/ECE/324/Rev.2/Add.99/Rev.3</w:t>
      </w:r>
    </w:fldSimple>
    <w:r w:rsidR="00AE6414">
      <w:br/>
    </w:r>
    <w:fldSimple w:instr=" KEYWORDS  \* MERGEFORMAT ">
      <w:r w:rsidR="00C961F1">
        <w:t>E/ECE/TRANS/505/Rev.2/Add.99/Rev.3</w:t>
      </w:r>
    </w:fldSimple>
    <w:r w:rsidR="00AE6414">
      <w:br/>
    </w:r>
    <w:r w:rsidR="00AE6414">
      <w:rPr>
        <w:lang w:val="ru-RU"/>
      </w:rPr>
      <w:t>Приложение</w:t>
    </w:r>
    <w:r w:rsidR="00AE6414" w:rsidRPr="00307E56">
      <w:rPr>
        <w:lang w:val="en-US"/>
      </w:rPr>
      <w:t xml:space="preserve"> </w:t>
    </w:r>
    <w:r w:rsidR="00AE6414">
      <w:rPr>
        <w:lang w:val="en-US"/>
      </w:rPr>
      <w:t>9</w:t>
    </w:r>
    <w:r w:rsidR="0060687E">
      <w:rPr>
        <w:lang w:val="en-US"/>
      </w:rPr>
      <w:t>E</w:t>
    </w:r>
  </w:p>
  <w:p w14:paraId="294CEAB4" w14:textId="77777777" w:rsidR="00AE6414" w:rsidRPr="00F86888" w:rsidRDefault="00AE6414" w:rsidP="00F86888">
    <w:pPr>
      <w:rPr>
        <w:lang w:val="en-GB" w:eastAsia="ru-RU"/>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6B3E9" w14:textId="4CAAA3C4" w:rsidR="00C5635A" w:rsidRPr="002F6AB0" w:rsidRDefault="00E30075" w:rsidP="00F86888">
    <w:pPr>
      <w:pStyle w:val="a6"/>
      <w:jc w:val="right"/>
      <w:rPr>
        <w:lang w:val="en-US"/>
      </w:rPr>
    </w:pPr>
    <w:fldSimple w:instr=" TITLE  \* MERGEFORMAT ">
      <w:r w:rsidR="00C961F1">
        <w:t>E/ECE/324/Rev.2/Add.99/Rev.3</w:t>
      </w:r>
    </w:fldSimple>
    <w:r w:rsidR="00C5635A">
      <w:br/>
    </w:r>
    <w:fldSimple w:instr=" KEYWORDS  \* MERGEFORMAT ">
      <w:r w:rsidR="00C961F1">
        <w:t>E/ECE/TRANS/505/Rev.2/Add.99/Rev.3</w:t>
      </w:r>
    </w:fldSimple>
    <w:r w:rsidR="00C5635A">
      <w:br/>
    </w:r>
    <w:r w:rsidR="00C5635A">
      <w:rPr>
        <w:lang w:val="ru-RU"/>
      </w:rPr>
      <w:t>Приложение</w:t>
    </w:r>
    <w:r w:rsidR="00C5635A" w:rsidRPr="00307E56">
      <w:rPr>
        <w:lang w:val="en-US"/>
      </w:rPr>
      <w:t xml:space="preserve"> </w:t>
    </w:r>
    <w:r w:rsidR="00C5635A">
      <w:rPr>
        <w:lang w:val="en-US"/>
      </w:rPr>
      <w:t>9E</w:t>
    </w:r>
  </w:p>
  <w:p w14:paraId="5270CBC8" w14:textId="77777777" w:rsidR="00C5635A" w:rsidRPr="00632DA4" w:rsidRDefault="00C5635A">
    <w:pPr>
      <w:rPr>
        <w:lang w:val="en-US"/>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8D5BD" w14:textId="5BFE21C4" w:rsidR="008460C2" w:rsidRPr="008460C2" w:rsidRDefault="00E30075">
    <w:pPr>
      <w:pStyle w:val="a6"/>
      <w:rPr>
        <w:lang w:val="en-US"/>
      </w:rPr>
    </w:pPr>
    <w:fldSimple w:instr=" TITLE  \* MERGEFORMAT ">
      <w:r w:rsidR="00C961F1">
        <w:t>E/ECE/324/Rev.2/Add.99/Rev.3</w:t>
      </w:r>
    </w:fldSimple>
    <w:r w:rsidR="008460C2">
      <w:br/>
    </w:r>
    <w:fldSimple w:instr=" KEYWORDS  \* MERGEFORMAT ">
      <w:r w:rsidR="00C961F1">
        <w:t>E/ECE/TRANS/505/Rev.2/Add.99/Rev.3</w:t>
      </w:r>
    </w:fldSimple>
    <w:r w:rsidR="008460C2">
      <w:br/>
    </w:r>
    <w:r w:rsidR="008460C2">
      <w:rPr>
        <w:lang w:val="ru-RU"/>
      </w:rPr>
      <w:t>Приложение</w:t>
    </w:r>
    <w:r w:rsidR="008460C2" w:rsidRPr="00307E56">
      <w:rPr>
        <w:lang w:val="en-US"/>
      </w:rPr>
      <w:t xml:space="preserve"> </w:t>
    </w:r>
    <w:r w:rsidR="008460C2">
      <w:rPr>
        <w:lang w:val="en-US"/>
      </w:rPr>
      <w:t>9</w:t>
    </w:r>
    <w:r w:rsidR="00226D44">
      <w:rPr>
        <w:lang w:val="en-US"/>
      </w:rPr>
      <w:t>F</w:t>
    </w:r>
    <w:r w:rsidR="008460C2" w:rsidRPr="008460C2">
      <w:rPr>
        <w:lang w:val="en-US"/>
      </w:rPr>
      <w:t xml:space="preserve"> — </w:t>
    </w:r>
    <w:r w:rsidR="008460C2">
      <w:rPr>
        <w:lang w:val="ru-RU"/>
      </w:rPr>
      <w:t>Добавление 1</w:t>
    </w:r>
  </w:p>
  <w:p w14:paraId="7F9CC17F" w14:textId="77777777" w:rsidR="008460C2" w:rsidRPr="00F86888" w:rsidRDefault="008460C2" w:rsidP="00F86888">
    <w:pPr>
      <w:rPr>
        <w:lang w:val="en-GB" w:eastAsia="ru-RU"/>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581C1" w14:textId="2B32F55B" w:rsidR="00D30712" w:rsidRPr="002F6AB0"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D30712">
      <w:br/>
    </w:r>
    <w:r>
      <w:fldChar w:fldCharType="begin"/>
    </w:r>
    <w:r>
      <w:instrText xml:space="preserve"> KEYWORDS  \* MERGEFORMAT </w:instrText>
    </w:r>
    <w:r>
      <w:fldChar w:fldCharType="separate"/>
    </w:r>
    <w:r w:rsidR="00C961F1">
      <w:t>E/ECE/TRANS/505/Rev.2/Add.99/Rev.3</w:t>
    </w:r>
    <w:r>
      <w:fldChar w:fldCharType="end"/>
    </w:r>
    <w:r w:rsidR="00D30712">
      <w:br/>
    </w:r>
    <w:r w:rsidR="00D30712">
      <w:rPr>
        <w:lang w:val="ru-RU"/>
      </w:rPr>
      <w:t>Приложение</w:t>
    </w:r>
    <w:r w:rsidR="00D30712" w:rsidRPr="00307E56">
      <w:rPr>
        <w:lang w:val="en-US"/>
      </w:rPr>
      <w:t xml:space="preserve"> </w:t>
    </w:r>
    <w:r w:rsidR="00D30712">
      <w:rPr>
        <w:lang w:val="en-US"/>
      </w:rPr>
      <w:t>9E</w:t>
    </w:r>
    <w:r w:rsidR="00D30712" w:rsidRPr="008460C2">
      <w:rPr>
        <w:lang w:val="en-US"/>
      </w:rPr>
      <w:t xml:space="preserve"> — </w:t>
    </w:r>
    <w:r w:rsidR="00D30712">
      <w:rPr>
        <w:lang w:val="ru-RU"/>
      </w:rPr>
      <w:t>Добавление 1</w:t>
    </w:r>
  </w:p>
  <w:p w14:paraId="489FB3E3" w14:textId="77777777" w:rsidR="00D30712" w:rsidRPr="00632DA4" w:rsidRDefault="00D30712">
    <w:pPr>
      <w:rPr>
        <w:lang w:val="en-US"/>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588D8" w14:textId="71664DA0" w:rsidR="00226D44" w:rsidRPr="008460C2" w:rsidRDefault="00E30075">
    <w:pPr>
      <w:pStyle w:val="a6"/>
      <w:rPr>
        <w:lang w:val="en-US"/>
      </w:rPr>
    </w:pPr>
    <w:fldSimple w:instr=" TITLE  \* MERGEFORMAT ">
      <w:r w:rsidR="00C961F1">
        <w:t>E/ECE/324/Rev.2/Add.99/Rev.3</w:t>
      </w:r>
    </w:fldSimple>
    <w:r w:rsidR="00226D44">
      <w:br/>
    </w:r>
    <w:fldSimple w:instr=" KEYWORDS  \* MERGEFORMAT ">
      <w:r w:rsidR="00C961F1">
        <w:t>E/ECE/TRANS/505/Rev.2/Add.99/Rev.3</w:t>
      </w:r>
    </w:fldSimple>
    <w:r w:rsidR="00226D44">
      <w:br/>
    </w:r>
    <w:r w:rsidR="00226D44">
      <w:rPr>
        <w:lang w:val="ru-RU"/>
      </w:rPr>
      <w:t>Приложение</w:t>
    </w:r>
    <w:r w:rsidR="00226D44" w:rsidRPr="00307E56">
      <w:rPr>
        <w:lang w:val="en-US"/>
      </w:rPr>
      <w:t xml:space="preserve"> </w:t>
    </w:r>
    <w:r w:rsidR="00226D44">
      <w:rPr>
        <w:lang w:val="en-US"/>
      </w:rPr>
      <w:t>9F</w:t>
    </w:r>
  </w:p>
  <w:p w14:paraId="5B9FB62F" w14:textId="77777777" w:rsidR="00226D44" w:rsidRPr="00F86888" w:rsidRDefault="00226D44" w:rsidP="00F86888">
    <w:pPr>
      <w:rPr>
        <w:lang w:val="en-GB"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BF648" w14:textId="45D161B8" w:rsidR="00632DA4" w:rsidRPr="00F86888" w:rsidRDefault="00053A7C" w:rsidP="00F86888">
    <w:pPr>
      <w:pStyle w:val="a6"/>
      <w:jc w:val="right"/>
    </w:pPr>
    <w:r>
      <w:fldChar w:fldCharType="begin"/>
    </w:r>
    <w:r>
      <w:instrText xml:space="preserve"> TITLE  \* MERGEFORMAT </w:instrText>
    </w:r>
    <w:r>
      <w:fldChar w:fldCharType="separate"/>
    </w:r>
    <w:r w:rsidR="00C961F1">
      <w:t>E/ECE/324/Rev.2/Add.99/Rev.3</w:t>
    </w:r>
    <w:r>
      <w:fldChar w:fldCharType="end"/>
    </w:r>
    <w:r w:rsidR="00632DA4">
      <w:br/>
    </w:r>
    <w:r>
      <w:fldChar w:fldCharType="begin"/>
    </w:r>
    <w:r>
      <w:instrText xml:space="preserve"> KEYWORDS  \* MERGEFORMAT </w:instrText>
    </w:r>
    <w:r>
      <w:fldChar w:fldCharType="separate"/>
    </w:r>
    <w:r w:rsidR="00C961F1">
      <w:t>E/ECE/TRANS/505/Rev.2/Add.99/Rev.3</w:t>
    </w:r>
    <w:r>
      <w:fldChar w:fldCharType="end"/>
    </w:r>
  </w:p>
  <w:p w14:paraId="035432A1" w14:textId="77777777" w:rsidR="00632DA4" w:rsidRPr="00632DA4" w:rsidRDefault="00632DA4">
    <w:pPr>
      <w:rPr>
        <w:lang w:val="en-US"/>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ED291" w14:textId="27D3EC7E" w:rsidR="00226D44" w:rsidRPr="002F6AB0" w:rsidRDefault="00E30075" w:rsidP="00F86888">
    <w:pPr>
      <w:pStyle w:val="a6"/>
      <w:jc w:val="right"/>
      <w:rPr>
        <w:lang w:val="en-US"/>
      </w:rPr>
    </w:pPr>
    <w:fldSimple w:instr=" TITLE  \* MERGEFORMAT ">
      <w:r w:rsidR="00C961F1">
        <w:t>E/ECE/324/Rev.2/Add.99/Rev.3</w:t>
      </w:r>
    </w:fldSimple>
    <w:r w:rsidR="00226D44">
      <w:br/>
    </w:r>
    <w:fldSimple w:instr=" KEYWORDS  \* MERGEFORMAT ">
      <w:r w:rsidR="00C961F1">
        <w:t>E/ECE/TRANS/505/Rev.2/Add.99/Rev.3</w:t>
      </w:r>
    </w:fldSimple>
    <w:r w:rsidR="00226D44">
      <w:br/>
    </w:r>
    <w:r w:rsidR="00226D44">
      <w:rPr>
        <w:lang w:val="ru-RU"/>
      </w:rPr>
      <w:t>Приложение</w:t>
    </w:r>
    <w:r w:rsidR="00226D44" w:rsidRPr="00307E56">
      <w:rPr>
        <w:lang w:val="en-US"/>
      </w:rPr>
      <w:t xml:space="preserve"> </w:t>
    </w:r>
    <w:r w:rsidR="00226D44">
      <w:rPr>
        <w:lang w:val="en-US"/>
      </w:rPr>
      <w:t>9F</w:t>
    </w:r>
  </w:p>
  <w:p w14:paraId="3260BCE0" w14:textId="77777777" w:rsidR="00226D44" w:rsidRPr="00632DA4" w:rsidRDefault="00226D44">
    <w:pPr>
      <w:rPr>
        <w:lang w:val="en-US"/>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6F3D" w14:textId="073F1392" w:rsidR="00461B78" w:rsidRPr="008460C2" w:rsidRDefault="00E30075">
    <w:pPr>
      <w:pStyle w:val="a6"/>
      <w:rPr>
        <w:lang w:val="en-US"/>
      </w:rPr>
    </w:pPr>
    <w:fldSimple w:instr=" TITLE  \* MERGEFORMAT ">
      <w:r w:rsidR="00C961F1">
        <w:t>E/ECE/324/Rev.2/Add.99/Rev.3</w:t>
      </w:r>
    </w:fldSimple>
    <w:r w:rsidR="00461B78">
      <w:br/>
    </w:r>
    <w:fldSimple w:instr=" KEYWORDS  \* MERGEFORMAT ">
      <w:r w:rsidR="00C961F1">
        <w:t>E/ECE/TRANS/505/Rev.2/Add.99/Rev.3</w:t>
      </w:r>
    </w:fldSimple>
    <w:r w:rsidR="00461B78">
      <w:br/>
    </w:r>
    <w:r w:rsidR="00461B78">
      <w:rPr>
        <w:lang w:val="ru-RU"/>
      </w:rPr>
      <w:t>Приложение</w:t>
    </w:r>
    <w:r w:rsidR="00461B78" w:rsidRPr="00307E56">
      <w:rPr>
        <w:lang w:val="en-US"/>
      </w:rPr>
      <w:t xml:space="preserve"> </w:t>
    </w:r>
    <w:r w:rsidR="00461B78">
      <w:rPr>
        <w:lang w:val="en-US"/>
      </w:rPr>
      <w:t>9G</w:t>
    </w:r>
  </w:p>
  <w:p w14:paraId="6A632E3B" w14:textId="77777777" w:rsidR="00461B78" w:rsidRPr="00F86888" w:rsidRDefault="00461B78" w:rsidP="00F86888">
    <w:pPr>
      <w:rPr>
        <w:lang w:val="en-GB" w:eastAsia="ru-RU"/>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B984A" w14:textId="74535AD8" w:rsidR="00461B78" w:rsidRPr="002F6AB0" w:rsidRDefault="00E30075" w:rsidP="00F86888">
    <w:pPr>
      <w:pStyle w:val="a6"/>
      <w:jc w:val="right"/>
      <w:rPr>
        <w:lang w:val="en-US"/>
      </w:rPr>
    </w:pPr>
    <w:fldSimple w:instr=" TITLE  \* MERGEFORMAT ">
      <w:r w:rsidR="00C961F1">
        <w:t>E/ECE/324/Rev.2/Add.99/Rev.3</w:t>
      </w:r>
    </w:fldSimple>
    <w:r w:rsidR="00461B78">
      <w:br/>
    </w:r>
    <w:fldSimple w:instr=" KEYWORDS  \* MERGEFORMAT ">
      <w:r w:rsidR="00C961F1">
        <w:t>E/ECE/TRANS/505/Rev.2/Add.99/Rev.3</w:t>
      </w:r>
    </w:fldSimple>
    <w:r w:rsidR="00461B78">
      <w:br/>
    </w:r>
    <w:r w:rsidR="00461B78">
      <w:rPr>
        <w:lang w:val="ru-RU"/>
      </w:rPr>
      <w:t>Приложение</w:t>
    </w:r>
    <w:r w:rsidR="00461B78" w:rsidRPr="00307E56">
      <w:rPr>
        <w:lang w:val="en-US"/>
      </w:rPr>
      <w:t xml:space="preserve"> </w:t>
    </w:r>
    <w:r w:rsidR="00461B78">
      <w:rPr>
        <w:lang w:val="en-US"/>
      </w:rPr>
      <w:t>9G</w:t>
    </w:r>
  </w:p>
  <w:p w14:paraId="439E310A" w14:textId="77777777" w:rsidR="00461B78" w:rsidRPr="00632DA4" w:rsidRDefault="00461B78">
    <w:pPr>
      <w:rPr>
        <w:lang w:val="en-US"/>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F14E6" w14:textId="6FBF966A" w:rsidR="005D0528" w:rsidRPr="008460C2" w:rsidRDefault="00E30075">
    <w:pPr>
      <w:pStyle w:val="a6"/>
      <w:rPr>
        <w:lang w:val="en-US"/>
      </w:rPr>
    </w:pPr>
    <w:fldSimple w:instr=" TITLE  \* MERGEFORMAT ">
      <w:r w:rsidR="00C961F1">
        <w:t>E/ECE/324/Rev.2/Add.99/Rev.3</w:t>
      </w:r>
    </w:fldSimple>
    <w:r w:rsidR="005D0528">
      <w:br/>
    </w:r>
    <w:fldSimple w:instr=" KEYWORDS  \* MERGEFORMAT ">
      <w:r w:rsidR="00C961F1">
        <w:t>E/ECE/TRANS/505/Rev.2/Add.99/Rev.3</w:t>
      </w:r>
    </w:fldSimple>
    <w:r w:rsidR="005D0528">
      <w:br/>
    </w:r>
    <w:r w:rsidR="005D0528">
      <w:rPr>
        <w:lang w:val="ru-RU"/>
      </w:rPr>
      <w:t>Приложение</w:t>
    </w:r>
    <w:r w:rsidR="005D0528" w:rsidRPr="00307E56">
      <w:rPr>
        <w:lang w:val="en-US"/>
      </w:rPr>
      <w:t xml:space="preserve"> </w:t>
    </w:r>
    <w:r w:rsidR="005D0528">
      <w:rPr>
        <w:lang w:val="en-US"/>
      </w:rPr>
      <w:t>9H</w:t>
    </w:r>
  </w:p>
  <w:p w14:paraId="077184EA" w14:textId="77777777" w:rsidR="005D0528" w:rsidRPr="00F86888" w:rsidRDefault="005D0528" w:rsidP="00F86888">
    <w:pPr>
      <w:rPr>
        <w:lang w:val="en-GB" w:eastAsia="ru-RU"/>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74B2B" w14:textId="33944498" w:rsidR="009038AE" w:rsidRPr="002F6AB0" w:rsidRDefault="00E30075" w:rsidP="00F86888">
    <w:pPr>
      <w:pStyle w:val="a6"/>
      <w:jc w:val="right"/>
      <w:rPr>
        <w:lang w:val="en-US"/>
      </w:rPr>
    </w:pPr>
    <w:fldSimple w:instr=" TITLE  \* MERGEFORMAT ">
      <w:r w:rsidR="00C961F1">
        <w:t>E/ECE/324/Rev.2/Add.99/Rev.3</w:t>
      </w:r>
    </w:fldSimple>
    <w:r w:rsidR="009038AE">
      <w:br/>
    </w:r>
    <w:fldSimple w:instr=" KEYWORDS  \* MERGEFORMAT ">
      <w:r w:rsidR="00C961F1">
        <w:t>E/ECE/TRANS/505/Rev.2/Add.99/Rev.3</w:t>
      </w:r>
    </w:fldSimple>
    <w:r w:rsidR="009038AE">
      <w:br/>
    </w:r>
    <w:r w:rsidR="009038AE">
      <w:rPr>
        <w:lang w:val="ru-RU"/>
      </w:rPr>
      <w:t>Приложение</w:t>
    </w:r>
    <w:r w:rsidR="009038AE" w:rsidRPr="00307E56">
      <w:rPr>
        <w:lang w:val="en-US"/>
      </w:rPr>
      <w:t xml:space="preserve"> </w:t>
    </w:r>
    <w:r w:rsidR="009038AE">
      <w:rPr>
        <w:lang w:val="en-US"/>
      </w:rPr>
      <w:t>9</w:t>
    </w:r>
    <w:r w:rsidR="00B84658">
      <w:rPr>
        <w:lang w:val="en-US"/>
      </w:rPr>
      <w:t>H</w:t>
    </w:r>
  </w:p>
  <w:p w14:paraId="5F4B8C42" w14:textId="77777777" w:rsidR="009038AE" w:rsidRPr="00632DA4" w:rsidRDefault="009038AE">
    <w:pPr>
      <w:rPr>
        <w:lang w:val="en-US"/>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9F0FF" w14:textId="294CC990" w:rsidR="00400FBD" w:rsidRPr="008460C2" w:rsidRDefault="00E30075">
    <w:pPr>
      <w:pStyle w:val="a6"/>
      <w:rPr>
        <w:lang w:val="en-US"/>
      </w:rPr>
    </w:pPr>
    <w:fldSimple w:instr=" TITLE  \* MERGEFORMAT ">
      <w:r w:rsidR="00C961F1">
        <w:t>E/ECE/324/Rev.2/Add.99/Rev.3</w:t>
      </w:r>
    </w:fldSimple>
    <w:r w:rsidR="00400FBD">
      <w:br/>
    </w:r>
    <w:fldSimple w:instr=" KEYWORDS  \* MERGEFORMAT ">
      <w:r w:rsidR="00C961F1">
        <w:t>E/ECE/TRANS/505/Rev.2/Add.99/Rev.3</w:t>
      </w:r>
    </w:fldSimple>
    <w:r w:rsidR="00400FBD">
      <w:br/>
    </w:r>
    <w:r w:rsidR="00400FBD">
      <w:rPr>
        <w:lang w:val="ru-RU"/>
      </w:rPr>
      <w:t>Приложение</w:t>
    </w:r>
    <w:r w:rsidR="00400FBD" w:rsidRPr="00307E56">
      <w:rPr>
        <w:lang w:val="en-US"/>
      </w:rPr>
      <w:t xml:space="preserve"> </w:t>
    </w:r>
    <w:r w:rsidR="00400FBD">
      <w:rPr>
        <w:lang w:val="en-US"/>
      </w:rPr>
      <w:t>9I</w:t>
    </w:r>
  </w:p>
  <w:p w14:paraId="193F4A25" w14:textId="77777777" w:rsidR="00400FBD" w:rsidRPr="00F86888" w:rsidRDefault="00400FBD" w:rsidP="00F86888">
    <w:pPr>
      <w:rPr>
        <w:lang w:val="en-GB" w:eastAsia="ru-RU"/>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8CBA9" w14:textId="6C3958D5" w:rsidR="00937859" w:rsidRPr="002F6AB0"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937859">
      <w:br/>
    </w:r>
    <w:r>
      <w:fldChar w:fldCharType="begin"/>
    </w:r>
    <w:r>
      <w:instrText xml:space="preserve"> KEYWORDS  \* MERGEFORMAT </w:instrText>
    </w:r>
    <w:r>
      <w:fldChar w:fldCharType="separate"/>
    </w:r>
    <w:r w:rsidR="00C961F1">
      <w:t>E/ECE/TRANS/505/Rev.2/Add.99/Rev.3</w:t>
    </w:r>
    <w:r>
      <w:fldChar w:fldCharType="end"/>
    </w:r>
    <w:r w:rsidR="00937859">
      <w:br/>
    </w:r>
    <w:r w:rsidR="00937859">
      <w:rPr>
        <w:lang w:val="ru-RU"/>
      </w:rPr>
      <w:t>Приложение</w:t>
    </w:r>
    <w:r w:rsidR="00937859" w:rsidRPr="00307E56">
      <w:rPr>
        <w:lang w:val="en-US"/>
      </w:rPr>
      <w:t xml:space="preserve"> </w:t>
    </w:r>
    <w:r w:rsidR="00937859">
      <w:rPr>
        <w:lang w:val="en-US"/>
      </w:rPr>
      <w:t>9I</w:t>
    </w:r>
  </w:p>
  <w:p w14:paraId="12B9EFE8" w14:textId="77777777" w:rsidR="00937859" w:rsidRPr="00632DA4" w:rsidRDefault="00937859">
    <w:pPr>
      <w:rPr>
        <w:lang w:val="en-US"/>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4D8F6" w14:textId="02DB50A4" w:rsidR="000B1E50" w:rsidRPr="008460C2" w:rsidRDefault="00E30075">
    <w:pPr>
      <w:pStyle w:val="a6"/>
      <w:rPr>
        <w:lang w:val="en-US"/>
      </w:rPr>
    </w:pPr>
    <w:fldSimple w:instr=" TITLE  \* MERGEFORMAT ">
      <w:r w:rsidR="00C961F1">
        <w:t>E/ECE/324/Rev.2/Add.99/Rev.3</w:t>
      </w:r>
    </w:fldSimple>
    <w:r w:rsidR="000B1E50">
      <w:br/>
    </w:r>
    <w:fldSimple w:instr=" KEYWORDS  \* MERGEFORMAT ">
      <w:r w:rsidR="00C961F1">
        <w:t>E/ECE/TRANS/505/Rev.2/Add.99/Rev.3</w:t>
      </w:r>
    </w:fldSimple>
    <w:r w:rsidR="000B1E50">
      <w:br/>
    </w:r>
    <w:r w:rsidR="000B1E50">
      <w:rPr>
        <w:lang w:val="ru-RU"/>
      </w:rPr>
      <w:t>Приложение</w:t>
    </w:r>
    <w:r w:rsidR="000B1E50" w:rsidRPr="00307E56">
      <w:rPr>
        <w:lang w:val="en-US"/>
      </w:rPr>
      <w:t xml:space="preserve"> </w:t>
    </w:r>
    <w:r w:rsidR="000B1E50">
      <w:rPr>
        <w:lang w:val="en-US"/>
      </w:rPr>
      <w:t>9J</w:t>
    </w:r>
  </w:p>
  <w:p w14:paraId="21141C67" w14:textId="77777777" w:rsidR="000B1E50" w:rsidRPr="00F86888" w:rsidRDefault="000B1E50" w:rsidP="00F86888">
    <w:pPr>
      <w:rPr>
        <w:lang w:val="en-GB" w:eastAsia="ru-RU"/>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9A5B" w14:textId="79FAF2AB" w:rsidR="000B1E50" w:rsidRPr="002F6AB0" w:rsidRDefault="00E30075" w:rsidP="00F86888">
    <w:pPr>
      <w:pStyle w:val="a6"/>
      <w:jc w:val="right"/>
      <w:rPr>
        <w:lang w:val="en-US"/>
      </w:rPr>
    </w:pPr>
    <w:fldSimple w:instr=" TITLE  \* MERGEFORMAT ">
      <w:r w:rsidR="00C961F1">
        <w:t>E/ECE/324/Rev.2/Add.99/Rev.3</w:t>
      </w:r>
    </w:fldSimple>
    <w:r w:rsidR="000B1E50">
      <w:br/>
    </w:r>
    <w:fldSimple w:instr=" KEYWORDS  \* MERGEFORMAT ">
      <w:r w:rsidR="00C961F1">
        <w:t>E/ECE/TRANS/505/Rev.2/Add.99/Rev.3</w:t>
      </w:r>
    </w:fldSimple>
    <w:r w:rsidR="000B1E50">
      <w:br/>
    </w:r>
    <w:r w:rsidR="000B1E50">
      <w:rPr>
        <w:lang w:val="ru-RU"/>
      </w:rPr>
      <w:t>Приложение</w:t>
    </w:r>
    <w:r w:rsidR="000B1E50" w:rsidRPr="00307E56">
      <w:rPr>
        <w:lang w:val="en-US"/>
      </w:rPr>
      <w:t xml:space="preserve"> </w:t>
    </w:r>
    <w:r w:rsidR="000B1E50">
      <w:rPr>
        <w:lang w:val="en-US"/>
      </w:rPr>
      <w:t>9J</w:t>
    </w:r>
  </w:p>
  <w:p w14:paraId="51175E7D" w14:textId="77777777" w:rsidR="000B1E50" w:rsidRPr="00632DA4" w:rsidRDefault="000B1E50">
    <w:pPr>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1E549" w14:textId="1EE173DB" w:rsidR="00FD704F" w:rsidRDefault="00053A7C">
    <w:pPr>
      <w:pStyle w:val="a6"/>
    </w:pPr>
    <w:r>
      <w:fldChar w:fldCharType="begin"/>
    </w:r>
    <w:r>
      <w:instrText xml:space="preserve"> TITLE  \* MERGEFORMAT </w:instrText>
    </w:r>
    <w:r>
      <w:fldChar w:fldCharType="separate"/>
    </w:r>
    <w:r w:rsidR="00C961F1">
      <w:t>E/ECE/324/Rev.2/Add.99/Rev.3</w:t>
    </w:r>
    <w:r>
      <w:fldChar w:fldCharType="end"/>
    </w:r>
    <w:r w:rsidR="00FD704F">
      <w:br/>
    </w:r>
    <w:r>
      <w:fldChar w:fldCharType="begin"/>
    </w:r>
    <w:r>
      <w:instrText xml:space="preserve"> KEYWORDS  \* MERGEFORMAT </w:instrText>
    </w:r>
    <w:r>
      <w:fldChar w:fldCharType="separate"/>
    </w:r>
    <w:r w:rsidR="00C961F1">
      <w:t>E/ECE/TRANS/505/Rev.2/Add.99/Rev.3</w:t>
    </w:r>
    <w:r>
      <w:fldChar w:fldCharType="end"/>
    </w:r>
    <w:r w:rsidR="00FD704F">
      <w:br/>
    </w:r>
    <w:r w:rsidR="00FD704F">
      <w:rPr>
        <w:lang w:val="ru-RU"/>
      </w:rPr>
      <w:t>Приложение</w:t>
    </w:r>
    <w:r w:rsidR="00FD704F" w:rsidRPr="00307E56">
      <w:rPr>
        <w:lang w:val="en-US"/>
      </w:rPr>
      <w:t xml:space="preserve"> </w:t>
    </w:r>
    <w:r w:rsidR="000F4E38" w:rsidRPr="00DA5176">
      <w:rPr>
        <w:lang w:val="en-US"/>
      </w:rPr>
      <w:t>1</w:t>
    </w:r>
    <w:r w:rsidR="00FD704F" w:rsidRPr="00094FCA">
      <w:rPr>
        <w:lang w:val="en-US"/>
      </w:rPr>
      <w:t xml:space="preserve"> </w:t>
    </w:r>
    <w:r w:rsidR="00FD704F" w:rsidRPr="00F83F8B">
      <w:rPr>
        <w:lang w:val="en-US"/>
      </w:rPr>
      <w:t>—</w:t>
    </w:r>
    <w:r w:rsidR="00FD704F" w:rsidRPr="00094FCA">
      <w:rPr>
        <w:lang w:val="en-US"/>
      </w:rPr>
      <w:t xml:space="preserve"> </w:t>
    </w:r>
    <w:r w:rsidR="00FD704F">
      <w:rPr>
        <w:lang w:val="ru-RU"/>
      </w:rPr>
      <w:t>Часть</w:t>
    </w:r>
    <w:r w:rsidR="00FD704F" w:rsidRPr="00094FCA">
      <w:rPr>
        <w:lang w:val="en-US"/>
      </w:rPr>
      <w:t xml:space="preserve"> 1</w:t>
    </w:r>
  </w:p>
  <w:p w14:paraId="3CB605B3" w14:textId="77777777" w:rsidR="00FD704F" w:rsidRPr="00F86888" w:rsidRDefault="00FD704F" w:rsidP="00F86888">
    <w:pPr>
      <w:rPr>
        <w:lang w:val="en-GB"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C98A5" w14:textId="406E26B0" w:rsidR="00FD704F" w:rsidRPr="00F86888" w:rsidRDefault="00053A7C" w:rsidP="00F86888">
    <w:pPr>
      <w:pStyle w:val="a6"/>
      <w:jc w:val="right"/>
    </w:pPr>
    <w:r>
      <w:fldChar w:fldCharType="begin"/>
    </w:r>
    <w:r>
      <w:instrText xml:space="preserve"> TITLE  \* MERGEFORMAT </w:instrText>
    </w:r>
    <w:r>
      <w:fldChar w:fldCharType="separate"/>
    </w:r>
    <w:r w:rsidR="00C961F1">
      <w:t>E/ECE/324/Rev.2/Add.99/Rev.3</w:t>
    </w:r>
    <w:r>
      <w:fldChar w:fldCharType="end"/>
    </w:r>
    <w:r w:rsidR="00FD704F">
      <w:br/>
    </w:r>
    <w:r>
      <w:fldChar w:fldCharType="begin"/>
    </w:r>
    <w:r>
      <w:instrText xml:space="preserve"> KEYWORDS  \* MERGEFORMAT </w:instrText>
    </w:r>
    <w:r>
      <w:fldChar w:fldCharType="separate"/>
    </w:r>
    <w:r w:rsidR="00C961F1">
      <w:t>E/ECE/TRANS/505/Rev.2/Add.99/Rev.3</w:t>
    </w:r>
    <w:r>
      <w:fldChar w:fldCharType="end"/>
    </w:r>
    <w:r w:rsidR="00FD704F">
      <w:br/>
    </w:r>
    <w:r w:rsidR="00FD704F">
      <w:rPr>
        <w:lang w:val="ru-RU"/>
      </w:rPr>
      <w:t>Приложение</w:t>
    </w:r>
    <w:r w:rsidR="00FD704F" w:rsidRPr="00307E56">
      <w:rPr>
        <w:lang w:val="en-US"/>
      </w:rPr>
      <w:t xml:space="preserve"> </w:t>
    </w:r>
    <w:r w:rsidR="000F4E38" w:rsidRPr="000F4E38">
      <w:rPr>
        <w:lang w:val="en-US"/>
      </w:rPr>
      <w:t>1</w:t>
    </w:r>
    <w:r w:rsidR="00FD704F" w:rsidRPr="00F83F8B">
      <w:rPr>
        <w:lang w:val="en-US"/>
      </w:rPr>
      <w:t>—</w:t>
    </w:r>
    <w:r w:rsidR="00FD704F" w:rsidRPr="00094FCA">
      <w:rPr>
        <w:lang w:val="en-US"/>
      </w:rPr>
      <w:t xml:space="preserve"> </w:t>
    </w:r>
    <w:r w:rsidR="00FD704F">
      <w:rPr>
        <w:lang w:val="ru-RU"/>
      </w:rPr>
      <w:t>Часть</w:t>
    </w:r>
    <w:r w:rsidR="00FD704F" w:rsidRPr="00094FCA">
      <w:rPr>
        <w:lang w:val="en-US"/>
      </w:rPr>
      <w:t xml:space="preserve"> 1</w:t>
    </w:r>
  </w:p>
  <w:p w14:paraId="0538D646" w14:textId="77777777" w:rsidR="00FD704F" w:rsidRPr="00632DA4" w:rsidRDefault="00FD704F">
    <w:pPr>
      <w:rPr>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7AF0F" w14:textId="57F68574" w:rsidR="006549DB" w:rsidRPr="00DD0B5A" w:rsidRDefault="00053A7C">
    <w:pPr>
      <w:pStyle w:val="a6"/>
      <w:rPr>
        <w:lang w:val="en-US"/>
      </w:rPr>
    </w:pPr>
    <w:r>
      <w:fldChar w:fldCharType="begin"/>
    </w:r>
    <w:r>
      <w:instrText xml:space="preserve"> TITLE  \* MERGEFORMAT </w:instrText>
    </w:r>
    <w:r>
      <w:fldChar w:fldCharType="separate"/>
    </w:r>
    <w:r w:rsidR="00C961F1">
      <w:t>E/ECE/324/Rev.2/Add.99/Rev.3</w:t>
    </w:r>
    <w:r>
      <w:fldChar w:fldCharType="end"/>
    </w:r>
    <w:r w:rsidR="006549DB">
      <w:br/>
    </w:r>
    <w:r>
      <w:fldChar w:fldCharType="begin"/>
    </w:r>
    <w:r>
      <w:instrText xml:space="preserve"> KEYWORDS  \* MERGEFORMAT </w:instrText>
    </w:r>
    <w:r>
      <w:fldChar w:fldCharType="separate"/>
    </w:r>
    <w:r w:rsidR="00C961F1">
      <w:t>E/ECE/TRANS/505/Rev.2/Add.99/Rev.3</w:t>
    </w:r>
    <w:r>
      <w:fldChar w:fldCharType="end"/>
    </w:r>
    <w:r w:rsidR="006549DB">
      <w:br/>
    </w:r>
    <w:r w:rsidR="006549DB">
      <w:rPr>
        <w:lang w:val="ru-RU"/>
      </w:rPr>
      <w:t>Приложение</w:t>
    </w:r>
    <w:r w:rsidR="006549DB" w:rsidRPr="00307E56">
      <w:rPr>
        <w:lang w:val="en-US"/>
      </w:rPr>
      <w:t xml:space="preserve"> </w:t>
    </w:r>
    <w:r w:rsidR="00DA5176" w:rsidRPr="00E323FE">
      <w:rPr>
        <w:lang w:val="en-US"/>
      </w:rPr>
      <w:t>1</w:t>
    </w:r>
    <w:r w:rsidR="006549DB" w:rsidRPr="00094FCA">
      <w:rPr>
        <w:lang w:val="en-US"/>
      </w:rPr>
      <w:t xml:space="preserve"> </w:t>
    </w:r>
    <w:r w:rsidR="006549DB" w:rsidRPr="00F83F8B">
      <w:rPr>
        <w:lang w:val="en-US"/>
      </w:rPr>
      <w:t>—</w:t>
    </w:r>
    <w:r w:rsidR="006549DB" w:rsidRPr="00094FCA">
      <w:rPr>
        <w:lang w:val="en-US"/>
      </w:rPr>
      <w:t xml:space="preserve"> </w:t>
    </w:r>
    <w:r w:rsidR="006549DB">
      <w:rPr>
        <w:lang w:val="ru-RU"/>
      </w:rPr>
      <w:t>Часть</w:t>
    </w:r>
    <w:r w:rsidR="006549DB" w:rsidRPr="00094FCA">
      <w:rPr>
        <w:lang w:val="en-US"/>
      </w:rPr>
      <w:t xml:space="preserve"> </w:t>
    </w:r>
    <w:r w:rsidR="006549DB" w:rsidRPr="00DD0B5A">
      <w:rPr>
        <w:lang w:val="en-US"/>
      </w:rPr>
      <w:t>2</w:t>
    </w:r>
  </w:p>
  <w:p w14:paraId="3953AFD0" w14:textId="77777777" w:rsidR="006549DB" w:rsidRPr="00F86888" w:rsidRDefault="006549DB" w:rsidP="00F86888">
    <w:pPr>
      <w:rPr>
        <w:lang w:val="en-GB"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D2E2" w14:textId="1BF71081" w:rsidR="00CF08E0" w:rsidRPr="00CF08E0" w:rsidRDefault="00053A7C" w:rsidP="00F86888">
    <w:pPr>
      <w:pStyle w:val="a6"/>
      <w:jc w:val="right"/>
      <w:rPr>
        <w:lang w:val="en-US"/>
      </w:rPr>
    </w:pPr>
    <w:r>
      <w:fldChar w:fldCharType="begin"/>
    </w:r>
    <w:r>
      <w:instrText xml:space="preserve"> TITLE  \* MERGEFORMAT </w:instrText>
    </w:r>
    <w:r>
      <w:fldChar w:fldCharType="separate"/>
    </w:r>
    <w:r w:rsidR="00C961F1">
      <w:t>E/ECE/324/Rev.2/Add.99/Rev.3</w:t>
    </w:r>
    <w:r>
      <w:fldChar w:fldCharType="end"/>
    </w:r>
    <w:r w:rsidR="00CF08E0">
      <w:br/>
    </w:r>
    <w:r>
      <w:fldChar w:fldCharType="begin"/>
    </w:r>
    <w:r>
      <w:instrText xml:space="preserve"> KEYWORDS  \* MERGEFORMAT </w:instrText>
    </w:r>
    <w:r>
      <w:fldChar w:fldCharType="separate"/>
    </w:r>
    <w:r w:rsidR="00C961F1">
      <w:t>E/ECE/TRANS/505/Rev.2/Add.99/Rev.3</w:t>
    </w:r>
    <w:r>
      <w:fldChar w:fldCharType="end"/>
    </w:r>
    <w:r w:rsidR="00CF08E0">
      <w:br/>
    </w:r>
    <w:r w:rsidR="00CF08E0">
      <w:rPr>
        <w:lang w:val="ru-RU"/>
      </w:rPr>
      <w:t>Приложение</w:t>
    </w:r>
    <w:r w:rsidR="00CF08E0" w:rsidRPr="00307E56">
      <w:rPr>
        <w:lang w:val="en-US"/>
      </w:rPr>
      <w:t xml:space="preserve"> </w:t>
    </w:r>
    <w:r w:rsidR="00DA5176" w:rsidRPr="00DA5176">
      <w:rPr>
        <w:lang w:val="en-US"/>
      </w:rPr>
      <w:t>1</w:t>
    </w:r>
    <w:r w:rsidR="00CF08E0" w:rsidRPr="00094FCA">
      <w:rPr>
        <w:lang w:val="en-US"/>
      </w:rPr>
      <w:t xml:space="preserve"> </w:t>
    </w:r>
    <w:r w:rsidR="00CF08E0" w:rsidRPr="00F83F8B">
      <w:rPr>
        <w:lang w:val="en-US"/>
      </w:rPr>
      <w:t>—</w:t>
    </w:r>
    <w:r w:rsidR="00CF08E0" w:rsidRPr="00094FCA">
      <w:rPr>
        <w:lang w:val="en-US"/>
      </w:rPr>
      <w:t xml:space="preserve"> </w:t>
    </w:r>
    <w:r w:rsidR="00CF08E0">
      <w:rPr>
        <w:lang w:val="ru-RU"/>
      </w:rPr>
      <w:t>Часть</w:t>
    </w:r>
    <w:r w:rsidR="00CF08E0" w:rsidRPr="00094FCA">
      <w:rPr>
        <w:lang w:val="en-US"/>
      </w:rPr>
      <w:t xml:space="preserve"> </w:t>
    </w:r>
    <w:r w:rsidR="00CF08E0" w:rsidRPr="00CF08E0">
      <w:rPr>
        <w:lang w:val="en-US"/>
      </w:rPr>
      <w:t>2</w:t>
    </w:r>
  </w:p>
  <w:p w14:paraId="7D48E7DD" w14:textId="77777777" w:rsidR="00CF08E0" w:rsidRPr="00632DA4" w:rsidRDefault="00CF08E0">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1" w15:restartNumberingAfterBreak="0">
    <w:nsid w:val="0C361C2C"/>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3" w15:restartNumberingAfterBreak="0">
    <w:nsid w:val="1F80313F"/>
    <w:multiLevelType w:val="hybridMultilevel"/>
    <w:tmpl w:val="1720AFF8"/>
    <w:lvl w:ilvl="0" w:tplc="7182F308">
      <w:start w:val="1"/>
      <w:numFmt w:val="decimal"/>
      <w:lvlText w:val="%1."/>
      <w:lvlJc w:val="right"/>
      <w:pPr>
        <w:ind w:left="1195" w:hanging="360"/>
      </w:pPr>
      <w:rPr>
        <w:rFonts w:hint="default"/>
      </w:rPr>
    </w:lvl>
    <w:lvl w:ilvl="1" w:tplc="04090019" w:tentative="1">
      <w:start w:val="1"/>
      <w:numFmt w:val="lowerLetter"/>
      <w:lvlText w:val="%2."/>
      <w:lvlJc w:val="left"/>
      <w:pPr>
        <w:ind w:left="1915" w:hanging="360"/>
      </w:pPr>
    </w:lvl>
    <w:lvl w:ilvl="2" w:tplc="0409001B" w:tentative="1">
      <w:start w:val="1"/>
      <w:numFmt w:val="lowerRoman"/>
      <w:lvlText w:val="%3."/>
      <w:lvlJc w:val="right"/>
      <w:pPr>
        <w:ind w:left="2635" w:hanging="180"/>
      </w:pPr>
    </w:lvl>
    <w:lvl w:ilvl="3" w:tplc="0409000F" w:tentative="1">
      <w:start w:val="1"/>
      <w:numFmt w:val="decimal"/>
      <w:lvlText w:val="%4."/>
      <w:lvlJc w:val="left"/>
      <w:pPr>
        <w:ind w:left="3355" w:hanging="360"/>
      </w:pPr>
    </w:lvl>
    <w:lvl w:ilvl="4" w:tplc="04090019" w:tentative="1">
      <w:start w:val="1"/>
      <w:numFmt w:val="lowerLetter"/>
      <w:lvlText w:val="%5."/>
      <w:lvlJc w:val="left"/>
      <w:pPr>
        <w:ind w:left="4075" w:hanging="360"/>
      </w:pPr>
    </w:lvl>
    <w:lvl w:ilvl="5" w:tplc="0409001B" w:tentative="1">
      <w:start w:val="1"/>
      <w:numFmt w:val="lowerRoman"/>
      <w:lvlText w:val="%6."/>
      <w:lvlJc w:val="right"/>
      <w:pPr>
        <w:ind w:left="4795" w:hanging="180"/>
      </w:pPr>
    </w:lvl>
    <w:lvl w:ilvl="6" w:tplc="0409000F" w:tentative="1">
      <w:start w:val="1"/>
      <w:numFmt w:val="decimal"/>
      <w:lvlText w:val="%7."/>
      <w:lvlJc w:val="left"/>
      <w:pPr>
        <w:ind w:left="5515" w:hanging="360"/>
      </w:pPr>
    </w:lvl>
    <w:lvl w:ilvl="7" w:tplc="04090019" w:tentative="1">
      <w:start w:val="1"/>
      <w:numFmt w:val="lowerLetter"/>
      <w:lvlText w:val="%8."/>
      <w:lvlJc w:val="left"/>
      <w:pPr>
        <w:ind w:left="6235" w:hanging="360"/>
      </w:pPr>
    </w:lvl>
    <w:lvl w:ilvl="8" w:tplc="0409001B" w:tentative="1">
      <w:start w:val="1"/>
      <w:numFmt w:val="lowerRoman"/>
      <w:lvlText w:val="%9."/>
      <w:lvlJc w:val="right"/>
      <w:pPr>
        <w:ind w:left="6955" w:hanging="180"/>
      </w:pPr>
    </w:lvl>
  </w:abstractNum>
  <w:abstractNum w:abstractNumId="14"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E353877"/>
    <w:multiLevelType w:val="hybridMultilevel"/>
    <w:tmpl w:val="FCB0B23A"/>
    <w:lvl w:ilvl="0" w:tplc="9560EBD6">
      <w:start w:val="5"/>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17" w15:restartNumberingAfterBreak="0">
    <w:nsid w:val="4B8C6CF5"/>
    <w:multiLevelType w:val="hybridMultilevel"/>
    <w:tmpl w:val="93FCAD22"/>
    <w:lvl w:ilvl="0" w:tplc="F73C6636">
      <w:start w:val="1"/>
      <w:numFmt w:val="bullet"/>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3676EF3"/>
    <w:multiLevelType w:val="multilevel"/>
    <w:tmpl w:val="04190023"/>
    <w:styleLink w:val="a"/>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BC90228"/>
    <w:multiLevelType w:val="hybridMultilevel"/>
    <w:tmpl w:val="E5464F8E"/>
    <w:lvl w:ilvl="0" w:tplc="FD0C5992">
      <w:start w:val="1"/>
      <w:numFmt w:val="decimal"/>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5BF12F8"/>
    <w:multiLevelType w:val="hybridMultilevel"/>
    <w:tmpl w:val="43A6C61A"/>
    <w:lvl w:ilvl="0" w:tplc="A652453E">
      <w:start w:val="1"/>
      <w:numFmt w:val="bullet"/>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7783107"/>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6A2A250E"/>
    <w:multiLevelType w:val="multilevel"/>
    <w:tmpl w:val="9230C17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23"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D4303A0"/>
    <w:multiLevelType w:val="hybridMultilevel"/>
    <w:tmpl w:val="FE28D1DC"/>
    <w:lvl w:ilvl="0" w:tplc="E1DEAE72">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5" w15:restartNumberingAfterBreak="0">
    <w:nsid w:val="7B3B6C89"/>
    <w:multiLevelType w:val="hybridMultilevel"/>
    <w:tmpl w:val="9AF2D2C2"/>
    <w:lvl w:ilvl="0" w:tplc="E2F67358">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num w:numId="1">
    <w:abstractNumId w:val="20"/>
  </w:num>
  <w:num w:numId="2">
    <w:abstractNumId w:val="17"/>
  </w:num>
  <w:num w:numId="3">
    <w:abstractNumId w:val="19"/>
  </w:num>
  <w:num w:numId="4">
    <w:abstractNumId w:val="21"/>
  </w:num>
  <w:num w:numId="5">
    <w:abstractNumId w:val="11"/>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8"/>
  </w:num>
  <w:num w:numId="17">
    <w:abstractNumId w:val="13"/>
  </w:num>
  <w:num w:numId="18">
    <w:abstractNumId w:val="22"/>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24"/>
  </w:num>
  <w:num w:numId="25">
    <w:abstractNumId w:val="2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displayBackgroundShape/>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revisionView w:comments="0"/>
  <w:defaultTabStop w:val="567"/>
  <w:autoHyphenation/>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6388"/>
    <w:rsid w:val="0001392D"/>
    <w:rsid w:val="00025E17"/>
    <w:rsid w:val="00033EE1"/>
    <w:rsid w:val="0003557B"/>
    <w:rsid w:val="00042B72"/>
    <w:rsid w:val="00044836"/>
    <w:rsid w:val="0004725A"/>
    <w:rsid w:val="0005077A"/>
    <w:rsid w:val="00052DE0"/>
    <w:rsid w:val="00053A7C"/>
    <w:rsid w:val="000558BD"/>
    <w:rsid w:val="00063538"/>
    <w:rsid w:val="00064705"/>
    <w:rsid w:val="00065A54"/>
    <w:rsid w:val="00070844"/>
    <w:rsid w:val="00070D35"/>
    <w:rsid w:val="00081A71"/>
    <w:rsid w:val="000873A0"/>
    <w:rsid w:val="000967F0"/>
    <w:rsid w:val="00097105"/>
    <w:rsid w:val="000A71EB"/>
    <w:rsid w:val="000B1E50"/>
    <w:rsid w:val="000B57E7"/>
    <w:rsid w:val="000B6373"/>
    <w:rsid w:val="000C702C"/>
    <w:rsid w:val="000D6004"/>
    <w:rsid w:val="000F09DF"/>
    <w:rsid w:val="000F12CC"/>
    <w:rsid w:val="000F4E38"/>
    <w:rsid w:val="000F61B2"/>
    <w:rsid w:val="000F64BF"/>
    <w:rsid w:val="000F6F41"/>
    <w:rsid w:val="000F7D9F"/>
    <w:rsid w:val="001075E9"/>
    <w:rsid w:val="001166A4"/>
    <w:rsid w:val="00116B34"/>
    <w:rsid w:val="00123C73"/>
    <w:rsid w:val="00131139"/>
    <w:rsid w:val="00131F1B"/>
    <w:rsid w:val="00136923"/>
    <w:rsid w:val="001416DF"/>
    <w:rsid w:val="00151DAC"/>
    <w:rsid w:val="00164A46"/>
    <w:rsid w:val="00180183"/>
    <w:rsid w:val="0018024D"/>
    <w:rsid w:val="00182F39"/>
    <w:rsid w:val="0018649F"/>
    <w:rsid w:val="00193032"/>
    <w:rsid w:val="00196389"/>
    <w:rsid w:val="00197384"/>
    <w:rsid w:val="001A7FE2"/>
    <w:rsid w:val="001B31FB"/>
    <w:rsid w:val="001B3EF6"/>
    <w:rsid w:val="001B7BC1"/>
    <w:rsid w:val="001C4927"/>
    <w:rsid w:val="001C597B"/>
    <w:rsid w:val="001C7A89"/>
    <w:rsid w:val="001D04B7"/>
    <w:rsid w:val="001D0A48"/>
    <w:rsid w:val="001D23DC"/>
    <w:rsid w:val="001D58F5"/>
    <w:rsid w:val="001E0322"/>
    <w:rsid w:val="001E416C"/>
    <w:rsid w:val="001F49C9"/>
    <w:rsid w:val="001F5FE1"/>
    <w:rsid w:val="0020092A"/>
    <w:rsid w:val="00203ED1"/>
    <w:rsid w:val="00204979"/>
    <w:rsid w:val="00204EB4"/>
    <w:rsid w:val="002058AD"/>
    <w:rsid w:val="00205D9D"/>
    <w:rsid w:val="0021117C"/>
    <w:rsid w:val="002127ED"/>
    <w:rsid w:val="00222161"/>
    <w:rsid w:val="002239EB"/>
    <w:rsid w:val="002253AE"/>
    <w:rsid w:val="00226D44"/>
    <w:rsid w:val="00233599"/>
    <w:rsid w:val="00237DFE"/>
    <w:rsid w:val="002402CD"/>
    <w:rsid w:val="0025370E"/>
    <w:rsid w:val="00267B46"/>
    <w:rsid w:val="002721C1"/>
    <w:rsid w:val="00273714"/>
    <w:rsid w:val="00283068"/>
    <w:rsid w:val="002843B3"/>
    <w:rsid w:val="002846A2"/>
    <w:rsid w:val="002913C7"/>
    <w:rsid w:val="002A0974"/>
    <w:rsid w:val="002A2EFC"/>
    <w:rsid w:val="002A7B4A"/>
    <w:rsid w:val="002B2ED2"/>
    <w:rsid w:val="002B5C28"/>
    <w:rsid w:val="002B6E15"/>
    <w:rsid w:val="002C0E18"/>
    <w:rsid w:val="002C1E32"/>
    <w:rsid w:val="002C2A78"/>
    <w:rsid w:val="002D190B"/>
    <w:rsid w:val="002D5AAC"/>
    <w:rsid w:val="002E25FF"/>
    <w:rsid w:val="002E5067"/>
    <w:rsid w:val="002E5CDC"/>
    <w:rsid w:val="002F405F"/>
    <w:rsid w:val="002F5EE3"/>
    <w:rsid w:val="002F6AB0"/>
    <w:rsid w:val="002F7EEC"/>
    <w:rsid w:val="0030030E"/>
    <w:rsid w:val="00301299"/>
    <w:rsid w:val="00301CCB"/>
    <w:rsid w:val="00307FB6"/>
    <w:rsid w:val="0031643D"/>
    <w:rsid w:val="00317339"/>
    <w:rsid w:val="00320432"/>
    <w:rsid w:val="00322004"/>
    <w:rsid w:val="00322E60"/>
    <w:rsid w:val="003275FF"/>
    <w:rsid w:val="00330198"/>
    <w:rsid w:val="003325D4"/>
    <w:rsid w:val="003402C2"/>
    <w:rsid w:val="00351D83"/>
    <w:rsid w:val="00354549"/>
    <w:rsid w:val="00365736"/>
    <w:rsid w:val="00370286"/>
    <w:rsid w:val="00373BCE"/>
    <w:rsid w:val="00381C24"/>
    <w:rsid w:val="00387F5E"/>
    <w:rsid w:val="003958D0"/>
    <w:rsid w:val="003A0E42"/>
    <w:rsid w:val="003B00E5"/>
    <w:rsid w:val="003B658E"/>
    <w:rsid w:val="003B65A9"/>
    <w:rsid w:val="003C34EC"/>
    <w:rsid w:val="003F13E3"/>
    <w:rsid w:val="003F306F"/>
    <w:rsid w:val="003F6388"/>
    <w:rsid w:val="0040062F"/>
    <w:rsid w:val="00400FBD"/>
    <w:rsid w:val="00407B78"/>
    <w:rsid w:val="00411237"/>
    <w:rsid w:val="0041453E"/>
    <w:rsid w:val="00420896"/>
    <w:rsid w:val="00421755"/>
    <w:rsid w:val="00424203"/>
    <w:rsid w:val="004328F0"/>
    <w:rsid w:val="0043477F"/>
    <w:rsid w:val="00441828"/>
    <w:rsid w:val="00442A6C"/>
    <w:rsid w:val="004430DE"/>
    <w:rsid w:val="00452493"/>
    <w:rsid w:val="00454E07"/>
    <w:rsid w:val="00461241"/>
    <w:rsid w:val="00461544"/>
    <w:rsid w:val="00461B78"/>
    <w:rsid w:val="00461DDE"/>
    <w:rsid w:val="00467B94"/>
    <w:rsid w:val="00471B10"/>
    <w:rsid w:val="00472C5C"/>
    <w:rsid w:val="00480F4E"/>
    <w:rsid w:val="00487F87"/>
    <w:rsid w:val="004901BE"/>
    <w:rsid w:val="00491047"/>
    <w:rsid w:val="004A333A"/>
    <w:rsid w:val="004A5499"/>
    <w:rsid w:val="004C5E54"/>
    <w:rsid w:val="004D541E"/>
    <w:rsid w:val="004F03DE"/>
    <w:rsid w:val="004F1208"/>
    <w:rsid w:val="00500D73"/>
    <w:rsid w:val="0050108D"/>
    <w:rsid w:val="00513081"/>
    <w:rsid w:val="00514A47"/>
    <w:rsid w:val="00516BEF"/>
    <w:rsid w:val="00517901"/>
    <w:rsid w:val="00526683"/>
    <w:rsid w:val="00527FC1"/>
    <w:rsid w:val="00531D14"/>
    <w:rsid w:val="0054218C"/>
    <w:rsid w:val="00542AD6"/>
    <w:rsid w:val="00550095"/>
    <w:rsid w:val="005507BB"/>
    <w:rsid w:val="00552ADD"/>
    <w:rsid w:val="00563AD9"/>
    <w:rsid w:val="00565EB1"/>
    <w:rsid w:val="005709E0"/>
    <w:rsid w:val="00572E19"/>
    <w:rsid w:val="00576A81"/>
    <w:rsid w:val="00580A10"/>
    <w:rsid w:val="00580F2F"/>
    <w:rsid w:val="00582028"/>
    <w:rsid w:val="00583D26"/>
    <w:rsid w:val="00587B26"/>
    <w:rsid w:val="00591E28"/>
    <w:rsid w:val="005945CC"/>
    <w:rsid w:val="005961C8"/>
    <w:rsid w:val="005975C9"/>
    <w:rsid w:val="005A0D15"/>
    <w:rsid w:val="005A423D"/>
    <w:rsid w:val="005A69BA"/>
    <w:rsid w:val="005C748C"/>
    <w:rsid w:val="005C7DD8"/>
    <w:rsid w:val="005D0528"/>
    <w:rsid w:val="005D4BCC"/>
    <w:rsid w:val="005D6960"/>
    <w:rsid w:val="005D6D32"/>
    <w:rsid w:val="005D7914"/>
    <w:rsid w:val="005E2B41"/>
    <w:rsid w:val="005E709E"/>
    <w:rsid w:val="005F0B42"/>
    <w:rsid w:val="006000EA"/>
    <w:rsid w:val="0060474F"/>
    <w:rsid w:val="0060687E"/>
    <w:rsid w:val="00610AA9"/>
    <w:rsid w:val="00632DA4"/>
    <w:rsid w:val="0064667C"/>
    <w:rsid w:val="00647EC0"/>
    <w:rsid w:val="0065144E"/>
    <w:rsid w:val="006549DB"/>
    <w:rsid w:val="006616C5"/>
    <w:rsid w:val="00672FFF"/>
    <w:rsid w:val="00681A10"/>
    <w:rsid w:val="00682C9A"/>
    <w:rsid w:val="00693495"/>
    <w:rsid w:val="00695FCC"/>
    <w:rsid w:val="006A1ED8"/>
    <w:rsid w:val="006A35BC"/>
    <w:rsid w:val="006A4747"/>
    <w:rsid w:val="006A6A0E"/>
    <w:rsid w:val="006A7A9C"/>
    <w:rsid w:val="006B28D0"/>
    <w:rsid w:val="006B2A59"/>
    <w:rsid w:val="006C2031"/>
    <w:rsid w:val="006C5DE5"/>
    <w:rsid w:val="006D0794"/>
    <w:rsid w:val="006D3BEE"/>
    <w:rsid w:val="006D461A"/>
    <w:rsid w:val="006E0C8E"/>
    <w:rsid w:val="006E5645"/>
    <w:rsid w:val="006F35EE"/>
    <w:rsid w:val="006F3E87"/>
    <w:rsid w:val="006F5122"/>
    <w:rsid w:val="007021FF"/>
    <w:rsid w:val="00703201"/>
    <w:rsid w:val="007041CA"/>
    <w:rsid w:val="00712895"/>
    <w:rsid w:val="00714395"/>
    <w:rsid w:val="00717480"/>
    <w:rsid w:val="00717821"/>
    <w:rsid w:val="00721179"/>
    <w:rsid w:val="00721875"/>
    <w:rsid w:val="0072220B"/>
    <w:rsid w:val="00723919"/>
    <w:rsid w:val="00735192"/>
    <w:rsid w:val="00750127"/>
    <w:rsid w:val="007569A1"/>
    <w:rsid w:val="00757357"/>
    <w:rsid w:val="007624E7"/>
    <w:rsid w:val="00762FD6"/>
    <w:rsid w:val="00781A6E"/>
    <w:rsid w:val="00781ACF"/>
    <w:rsid w:val="007869F2"/>
    <w:rsid w:val="007A00E0"/>
    <w:rsid w:val="007A15EB"/>
    <w:rsid w:val="007A160A"/>
    <w:rsid w:val="007A29A8"/>
    <w:rsid w:val="007B09B3"/>
    <w:rsid w:val="007B0B15"/>
    <w:rsid w:val="007B314E"/>
    <w:rsid w:val="007C315C"/>
    <w:rsid w:val="007D0CC9"/>
    <w:rsid w:val="007D2541"/>
    <w:rsid w:val="007D3AC8"/>
    <w:rsid w:val="007E03B0"/>
    <w:rsid w:val="007E5B48"/>
    <w:rsid w:val="007E6239"/>
    <w:rsid w:val="007F52F2"/>
    <w:rsid w:val="0080395D"/>
    <w:rsid w:val="00807021"/>
    <w:rsid w:val="008121D1"/>
    <w:rsid w:val="008138D8"/>
    <w:rsid w:val="0082439E"/>
    <w:rsid w:val="00825F8D"/>
    <w:rsid w:val="00827637"/>
    <w:rsid w:val="00830E77"/>
    <w:rsid w:val="00832A18"/>
    <w:rsid w:val="00834B71"/>
    <w:rsid w:val="00843CB2"/>
    <w:rsid w:val="00844BAA"/>
    <w:rsid w:val="00844E67"/>
    <w:rsid w:val="008460C2"/>
    <w:rsid w:val="00847965"/>
    <w:rsid w:val="0086445C"/>
    <w:rsid w:val="00867F75"/>
    <w:rsid w:val="00870BDA"/>
    <w:rsid w:val="0087377B"/>
    <w:rsid w:val="00875F79"/>
    <w:rsid w:val="0089341E"/>
    <w:rsid w:val="008945BE"/>
    <w:rsid w:val="00894693"/>
    <w:rsid w:val="00894B26"/>
    <w:rsid w:val="008A08D7"/>
    <w:rsid w:val="008A1416"/>
    <w:rsid w:val="008A21F6"/>
    <w:rsid w:val="008A697B"/>
    <w:rsid w:val="008B6909"/>
    <w:rsid w:val="008C09F8"/>
    <w:rsid w:val="008C1A9B"/>
    <w:rsid w:val="008C4F1A"/>
    <w:rsid w:val="008D7484"/>
    <w:rsid w:val="008E44ED"/>
    <w:rsid w:val="008F3213"/>
    <w:rsid w:val="00900F3C"/>
    <w:rsid w:val="009038AE"/>
    <w:rsid w:val="00903F72"/>
    <w:rsid w:val="00906890"/>
    <w:rsid w:val="009072D8"/>
    <w:rsid w:val="00911BE4"/>
    <w:rsid w:val="009170F2"/>
    <w:rsid w:val="00925D2D"/>
    <w:rsid w:val="00936ABA"/>
    <w:rsid w:val="00936D14"/>
    <w:rsid w:val="00937859"/>
    <w:rsid w:val="009437B6"/>
    <w:rsid w:val="00943923"/>
    <w:rsid w:val="009454C0"/>
    <w:rsid w:val="00951972"/>
    <w:rsid w:val="009608F3"/>
    <w:rsid w:val="00962ADF"/>
    <w:rsid w:val="00963EA6"/>
    <w:rsid w:val="00964D2B"/>
    <w:rsid w:val="00970B22"/>
    <w:rsid w:val="009732FB"/>
    <w:rsid w:val="0098235F"/>
    <w:rsid w:val="00986542"/>
    <w:rsid w:val="0099448B"/>
    <w:rsid w:val="0099638D"/>
    <w:rsid w:val="009A24AC"/>
    <w:rsid w:val="009A51E8"/>
    <w:rsid w:val="009B0B36"/>
    <w:rsid w:val="009B3E80"/>
    <w:rsid w:val="009B5A9F"/>
    <w:rsid w:val="009B7C23"/>
    <w:rsid w:val="009D084C"/>
    <w:rsid w:val="009D7E8D"/>
    <w:rsid w:val="009F29C8"/>
    <w:rsid w:val="009F307A"/>
    <w:rsid w:val="00A04E47"/>
    <w:rsid w:val="00A0658F"/>
    <w:rsid w:val="00A07691"/>
    <w:rsid w:val="00A134B7"/>
    <w:rsid w:val="00A2026A"/>
    <w:rsid w:val="00A26A5C"/>
    <w:rsid w:val="00A312BC"/>
    <w:rsid w:val="00A31CE0"/>
    <w:rsid w:val="00A36E53"/>
    <w:rsid w:val="00A420CE"/>
    <w:rsid w:val="00A43C92"/>
    <w:rsid w:val="00A47D73"/>
    <w:rsid w:val="00A52011"/>
    <w:rsid w:val="00A6055A"/>
    <w:rsid w:val="00A613E2"/>
    <w:rsid w:val="00A74076"/>
    <w:rsid w:val="00A84021"/>
    <w:rsid w:val="00A84D35"/>
    <w:rsid w:val="00A911AF"/>
    <w:rsid w:val="00A917B3"/>
    <w:rsid w:val="00A95E52"/>
    <w:rsid w:val="00AA12EB"/>
    <w:rsid w:val="00AA2910"/>
    <w:rsid w:val="00AA4C94"/>
    <w:rsid w:val="00AB4833"/>
    <w:rsid w:val="00AB4B51"/>
    <w:rsid w:val="00AC3DF0"/>
    <w:rsid w:val="00AC50FC"/>
    <w:rsid w:val="00AC727F"/>
    <w:rsid w:val="00AD1780"/>
    <w:rsid w:val="00AD37A0"/>
    <w:rsid w:val="00AD47B8"/>
    <w:rsid w:val="00AD626A"/>
    <w:rsid w:val="00AD71E8"/>
    <w:rsid w:val="00AE6414"/>
    <w:rsid w:val="00AF0579"/>
    <w:rsid w:val="00AF136A"/>
    <w:rsid w:val="00AF6C19"/>
    <w:rsid w:val="00B031AE"/>
    <w:rsid w:val="00B0413A"/>
    <w:rsid w:val="00B108BC"/>
    <w:rsid w:val="00B10CC7"/>
    <w:rsid w:val="00B436F6"/>
    <w:rsid w:val="00B539E7"/>
    <w:rsid w:val="00B62458"/>
    <w:rsid w:val="00B63CC3"/>
    <w:rsid w:val="00B650FA"/>
    <w:rsid w:val="00B70E29"/>
    <w:rsid w:val="00B8194E"/>
    <w:rsid w:val="00B81B72"/>
    <w:rsid w:val="00B82719"/>
    <w:rsid w:val="00B831B8"/>
    <w:rsid w:val="00B84658"/>
    <w:rsid w:val="00B85FD9"/>
    <w:rsid w:val="00B87973"/>
    <w:rsid w:val="00B9357C"/>
    <w:rsid w:val="00BA733F"/>
    <w:rsid w:val="00BA7774"/>
    <w:rsid w:val="00BB2DA5"/>
    <w:rsid w:val="00BB7B85"/>
    <w:rsid w:val="00BC18B2"/>
    <w:rsid w:val="00BC2555"/>
    <w:rsid w:val="00BC4F55"/>
    <w:rsid w:val="00BC73E7"/>
    <w:rsid w:val="00BD0A00"/>
    <w:rsid w:val="00BD33EE"/>
    <w:rsid w:val="00BE1A3C"/>
    <w:rsid w:val="00C009B9"/>
    <w:rsid w:val="00C106D6"/>
    <w:rsid w:val="00C13356"/>
    <w:rsid w:val="00C135D5"/>
    <w:rsid w:val="00C20EE2"/>
    <w:rsid w:val="00C222E0"/>
    <w:rsid w:val="00C359B0"/>
    <w:rsid w:val="00C409A2"/>
    <w:rsid w:val="00C41A34"/>
    <w:rsid w:val="00C42CA6"/>
    <w:rsid w:val="00C5635A"/>
    <w:rsid w:val="00C60F0C"/>
    <w:rsid w:val="00C805C9"/>
    <w:rsid w:val="00C84792"/>
    <w:rsid w:val="00C8516E"/>
    <w:rsid w:val="00C92939"/>
    <w:rsid w:val="00C9367A"/>
    <w:rsid w:val="00C94F35"/>
    <w:rsid w:val="00C94FEC"/>
    <w:rsid w:val="00C961F1"/>
    <w:rsid w:val="00CA1679"/>
    <w:rsid w:val="00CB151C"/>
    <w:rsid w:val="00CB58E1"/>
    <w:rsid w:val="00CD4EEF"/>
    <w:rsid w:val="00CE073C"/>
    <w:rsid w:val="00CE5A1A"/>
    <w:rsid w:val="00CE5A51"/>
    <w:rsid w:val="00CF08E0"/>
    <w:rsid w:val="00CF55F6"/>
    <w:rsid w:val="00D01387"/>
    <w:rsid w:val="00D02889"/>
    <w:rsid w:val="00D03B5A"/>
    <w:rsid w:val="00D11B08"/>
    <w:rsid w:val="00D12F34"/>
    <w:rsid w:val="00D14F70"/>
    <w:rsid w:val="00D20111"/>
    <w:rsid w:val="00D26066"/>
    <w:rsid w:val="00D272C6"/>
    <w:rsid w:val="00D30712"/>
    <w:rsid w:val="00D33D63"/>
    <w:rsid w:val="00D43D1D"/>
    <w:rsid w:val="00D50F90"/>
    <w:rsid w:val="00D5198C"/>
    <w:rsid w:val="00D61B5C"/>
    <w:rsid w:val="00D6751D"/>
    <w:rsid w:val="00D80581"/>
    <w:rsid w:val="00D90028"/>
    <w:rsid w:val="00D90138"/>
    <w:rsid w:val="00D903CB"/>
    <w:rsid w:val="00D949E3"/>
    <w:rsid w:val="00D97B28"/>
    <w:rsid w:val="00D97F3D"/>
    <w:rsid w:val="00DA5176"/>
    <w:rsid w:val="00DC1BDD"/>
    <w:rsid w:val="00DC67A5"/>
    <w:rsid w:val="00DD0B5A"/>
    <w:rsid w:val="00DD4D3A"/>
    <w:rsid w:val="00DD7FC4"/>
    <w:rsid w:val="00DE0C70"/>
    <w:rsid w:val="00DE76F4"/>
    <w:rsid w:val="00DF71B9"/>
    <w:rsid w:val="00E02465"/>
    <w:rsid w:val="00E043DA"/>
    <w:rsid w:val="00E05023"/>
    <w:rsid w:val="00E16204"/>
    <w:rsid w:val="00E16B8C"/>
    <w:rsid w:val="00E21079"/>
    <w:rsid w:val="00E2227C"/>
    <w:rsid w:val="00E2730A"/>
    <w:rsid w:val="00E30075"/>
    <w:rsid w:val="00E322CE"/>
    <w:rsid w:val="00E323FE"/>
    <w:rsid w:val="00E439BC"/>
    <w:rsid w:val="00E472E3"/>
    <w:rsid w:val="00E53E9C"/>
    <w:rsid w:val="00E6524C"/>
    <w:rsid w:val="00E664A0"/>
    <w:rsid w:val="00E73F76"/>
    <w:rsid w:val="00E74E9E"/>
    <w:rsid w:val="00E94CAD"/>
    <w:rsid w:val="00EA010A"/>
    <w:rsid w:val="00EA2C9F"/>
    <w:rsid w:val="00EA6AB1"/>
    <w:rsid w:val="00EB1EAF"/>
    <w:rsid w:val="00EC3D43"/>
    <w:rsid w:val="00ED0BDA"/>
    <w:rsid w:val="00ED4ACF"/>
    <w:rsid w:val="00ED6EF2"/>
    <w:rsid w:val="00EE0E4A"/>
    <w:rsid w:val="00EF1360"/>
    <w:rsid w:val="00EF3220"/>
    <w:rsid w:val="00EF5BB8"/>
    <w:rsid w:val="00EF5CFC"/>
    <w:rsid w:val="00F03EFE"/>
    <w:rsid w:val="00F15D65"/>
    <w:rsid w:val="00F41428"/>
    <w:rsid w:val="00F41BD9"/>
    <w:rsid w:val="00F44637"/>
    <w:rsid w:val="00F45DC2"/>
    <w:rsid w:val="00F474E3"/>
    <w:rsid w:val="00F52FEF"/>
    <w:rsid w:val="00F577AA"/>
    <w:rsid w:val="00F650F8"/>
    <w:rsid w:val="00F71CC7"/>
    <w:rsid w:val="00F72717"/>
    <w:rsid w:val="00F7439C"/>
    <w:rsid w:val="00F76F4A"/>
    <w:rsid w:val="00F86888"/>
    <w:rsid w:val="00F92A12"/>
    <w:rsid w:val="00F94155"/>
    <w:rsid w:val="00F95615"/>
    <w:rsid w:val="00F96DDA"/>
    <w:rsid w:val="00F977A9"/>
    <w:rsid w:val="00F9783F"/>
    <w:rsid w:val="00FA2095"/>
    <w:rsid w:val="00FA4246"/>
    <w:rsid w:val="00FA597A"/>
    <w:rsid w:val="00FB27E2"/>
    <w:rsid w:val="00FD2EF7"/>
    <w:rsid w:val="00FD704F"/>
    <w:rsid w:val="00FE41BE"/>
    <w:rsid w:val="00FE447E"/>
    <w:rsid w:val="00FE680E"/>
    <w:rsid w:val="00FF5279"/>
    <w:rsid w:val="00FF7428"/>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0F5C665A"/>
  <w15:docId w15:val="{7FD4452E-2789-46E7-BBCB-4C3031C68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Table_GR"/>
    <w:basedOn w:val="a0"/>
    <w:next w:val="a0"/>
    <w:link w:val="10"/>
    <w:qFormat/>
    <w:rsid w:val="00BB7B85"/>
    <w:pPr>
      <w:keepNext/>
      <w:numPr>
        <w:numId w:val="18"/>
      </w:numPr>
      <w:tabs>
        <w:tab w:val="left" w:pos="567"/>
      </w:tabs>
      <w:jc w:val="both"/>
      <w:outlineLvl w:val="0"/>
    </w:pPr>
    <w:rPr>
      <w:rFonts w:eastAsia="Times New Roman" w:cs="Arial"/>
      <w:b/>
      <w:bCs/>
      <w:szCs w:val="32"/>
      <w:lang w:eastAsia="ru-RU"/>
    </w:rPr>
  </w:style>
  <w:style w:type="paragraph" w:styleId="2">
    <w:name w:val="heading 2"/>
    <w:basedOn w:val="a0"/>
    <w:next w:val="a0"/>
    <w:link w:val="20"/>
    <w:qFormat/>
    <w:rsid w:val="00E74E9E"/>
    <w:pPr>
      <w:keepNext/>
      <w:numPr>
        <w:ilvl w:val="1"/>
        <w:numId w:val="18"/>
      </w:numPr>
      <w:outlineLvl w:val="1"/>
    </w:pPr>
    <w:rPr>
      <w:rFonts w:cs="Arial"/>
      <w:bCs/>
      <w:iCs/>
      <w:szCs w:val="28"/>
    </w:rPr>
  </w:style>
  <w:style w:type="paragraph" w:styleId="3">
    <w:name w:val="heading 3"/>
    <w:basedOn w:val="a0"/>
    <w:next w:val="a0"/>
    <w:link w:val="30"/>
    <w:qFormat/>
    <w:rsid w:val="00E74E9E"/>
    <w:pPr>
      <w:keepNext/>
      <w:numPr>
        <w:ilvl w:val="2"/>
        <w:numId w:val="18"/>
      </w:numPr>
      <w:spacing w:before="240" w:after="60"/>
      <w:outlineLvl w:val="2"/>
    </w:pPr>
    <w:rPr>
      <w:rFonts w:ascii="Arial" w:hAnsi="Arial" w:cs="Arial"/>
      <w:b/>
      <w:bCs/>
      <w:sz w:val="26"/>
      <w:szCs w:val="26"/>
    </w:rPr>
  </w:style>
  <w:style w:type="paragraph" w:styleId="4">
    <w:name w:val="heading 4"/>
    <w:basedOn w:val="a0"/>
    <w:next w:val="a0"/>
    <w:link w:val="40"/>
    <w:qFormat/>
    <w:rsid w:val="00E74E9E"/>
    <w:pPr>
      <w:keepNext/>
      <w:numPr>
        <w:ilvl w:val="3"/>
        <w:numId w:val="18"/>
      </w:numPr>
      <w:spacing w:before="240" w:after="60"/>
      <w:outlineLvl w:val="3"/>
    </w:pPr>
    <w:rPr>
      <w:b/>
      <w:bCs/>
      <w:sz w:val="28"/>
      <w:szCs w:val="28"/>
    </w:rPr>
  </w:style>
  <w:style w:type="paragraph" w:styleId="5">
    <w:name w:val="heading 5"/>
    <w:basedOn w:val="a0"/>
    <w:next w:val="a0"/>
    <w:link w:val="50"/>
    <w:qFormat/>
    <w:rsid w:val="00E74E9E"/>
    <w:pPr>
      <w:numPr>
        <w:ilvl w:val="4"/>
        <w:numId w:val="18"/>
      </w:numPr>
      <w:spacing w:before="240" w:after="60"/>
      <w:outlineLvl w:val="4"/>
    </w:pPr>
    <w:rPr>
      <w:b/>
      <w:bCs/>
      <w:i/>
      <w:iCs/>
      <w:sz w:val="26"/>
      <w:szCs w:val="26"/>
    </w:rPr>
  </w:style>
  <w:style w:type="paragraph" w:styleId="6">
    <w:name w:val="heading 6"/>
    <w:basedOn w:val="a0"/>
    <w:next w:val="a0"/>
    <w:link w:val="60"/>
    <w:qFormat/>
    <w:rsid w:val="00E74E9E"/>
    <w:pPr>
      <w:numPr>
        <w:ilvl w:val="5"/>
        <w:numId w:val="18"/>
      </w:numPr>
      <w:spacing w:before="240" w:after="60"/>
      <w:outlineLvl w:val="5"/>
    </w:pPr>
    <w:rPr>
      <w:b/>
      <w:bCs/>
      <w:sz w:val="22"/>
    </w:rPr>
  </w:style>
  <w:style w:type="paragraph" w:styleId="7">
    <w:name w:val="heading 7"/>
    <w:basedOn w:val="a0"/>
    <w:next w:val="a0"/>
    <w:link w:val="70"/>
    <w:qFormat/>
    <w:rsid w:val="00E74E9E"/>
    <w:pPr>
      <w:numPr>
        <w:ilvl w:val="6"/>
        <w:numId w:val="18"/>
      </w:numPr>
      <w:spacing w:before="240" w:after="60"/>
      <w:outlineLvl w:val="6"/>
    </w:pPr>
    <w:rPr>
      <w:sz w:val="24"/>
      <w:szCs w:val="24"/>
    </w:rPr>
  </w:style>
  <w:style w:type="paragraph" w:styleId="8">
    <w:name w:val="heading 8"/>
    <w:basedOn w:val="a0"/>
    <w:next w:val="a0"/>
    <w:link w:val="80"/>
    <w:qFormat/>
    <w:rsid w:val="00E74E9E"/>
    <w:pPr>
      <w:numPr>
        <w:ilvl w:val="7"/>
        <w:numId w:val="18"/>
      </w:numPr>
      <w:spacing w:before="240" w:after="60"/>
      <w:outlineLvl w:val="7"/>
    </w:pPr>
    <w:rPr>
      <w:i/>
      <w:iCs/>
      <w:sz w:val="24"/>
      <w:szCs w:val="24"/>
    </w:rPr>
  </w:style>
  <w:style w:type="paragraph" w:styleId="9">
    <w:name w:val="heading 9"/>
    <w:basedOn w:val="a0"/>
    <w:next w:val="a0"/>
    <w:link w:val="90"/>
    <w:qFormat/>
    <w:rsid w:val="00E74E9E"/>
    <w:pPr>
      <w:numPr>
        <w:ilvl w:val="8"/>
        <w:numId w:val="18"/>
      </w:numPr>
      <w:spacing w:before="240" w:after="60"/>
      <w:outlineLvl w:val="8"/>
    </w:pPr>
    <w:rPr>
      <w:rFonts w:ascii="Arial" w:hAnsi="Arial" w:cs="Arial"/>
      <w:sz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rsid w:val="00E74E9E"/>
    <w:pPr>
      <w:spacing w:line="240" w:lineRule="auto"/>
    </w:pPr>
    <w:rPr>
      <w:rFonts w:ascii="Tahoma" w:hAnsi="Tahoma" w:cs="Tahoma"/>
      <w:sz w:val="16"/>
      <w:szCs w:val="16"/>
    </w:rPr>
  </w:style>
  <w:style w:type="character" w:customStyle="1" w:styleId="a5">
    <w:name w:val="Текст выноски Знак"/>
    <w:basedOn w:val="a1"/>
    <w:link w:val="a4"/>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link w:val="H4GChar"/>
    <w:qFormat/>
    <w:rsid w:val="00BB7B85"/>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qFormat/>
    <w:rsid w:val="00BB7B85"/>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ar"/>
    <w:qFormat/>
    <w:rsid w:val="0041453E"/>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tabs>
        <w:tab w:val="num" w:pos="720"/>
      </w:tabs>
      <w:spacing w:after="120"/>
      <w:ind w:left="720" w:right="1134" w:hanging="720"/>
      <w:jc w:val="both"/>
    </w:pPr>
    <w:rPr>
      <w:rFonts w:eastAsia="Times New Roman" w:cs="Times New Roman"/>
      <w:szCs w:val="20"/>
      <w:lang w:eastAsia="ru-RU"/>
    </w:rPr>
  </w:style>
  <w:style w:type="paragraph" w:customStyle="1" w:styleId="Bullet2G">
    <w:name w:val="_Bullet 2_G"/>
    <w:basedOn w:val="a0"/>
    <w:qFormat/>
    <w:rsid w:val="00BB7B85"/>
    <w:pPr>
      <w:tabs>
        <w:tab w:val="num" w:pos="720"/>
      </w:tabs>
      <w:spacing w:after="120"/>
      <w:ind w:left="720" w:right="1134" w:hanging="720"/>
      <w:jc w:val="both"/>
    </w:pPr>
    <w:rPr>
      <w:rFonts w:eastAsia="Times New Roman" w:cs="Times New Roman"/>
      <w:szCs w:val="20"/>
      <w:lang w:eastAsia="ru-RU"/>
    </w:rPr>
  </w:style>
  <w:style w:type="paragraph" w:customStyle="1" w:styleId="ParaNoG">
    <w:name w:val="_ParaNo._G"/>
    <w:basedOn w:val="a0"/>
    <w:next w:val="a0"/>
    <w:qFormat/>
    <w:rsid w:val="0041453E"/>
    <w:pPr>
      <w:tabs>
        <w:tab w:val="num" w:pos="720"/>
      </w:tabs>
      <w:spacing w:after="120"/>
      <w:ind w:left="720" w:right="1134" w:hanging="720"/>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6_GR"/>
    <w:basedOn w:val="a0"/>
    <w:next w:val="a0"/>
    <w:link w:val="a7"/>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6_GR Знак"/>
    <w:basedOn w:val="a1"/>
    <w:link w:val="a6"/>
    <w:rsid w:val="00BB7B85"/>
    <w:rPr>
      <w:b/>
      <w:sz w:val="18"/>
      <w:lang w:val="en-GB" w:eastAsia="ru-RU"/>
    </w:rPr>
  </w:style>
  <w:style w:type="character" w:styleId="a8">
    <w:name w:val="page number"/>
    <w:aliases w:val="7_G,7_GR,___GR"/>
    <w:basedOn w:val="a1"/>
    <w:qFormat/>
    <w:rsid w:val="00BB7B85"/>
    <w:rPr>
      <w:rFonts w:ascii="Times New Roman" w:hAnsi="Times New Roman"/>
      <w:b/>
      <w:sz w:val="18"/>
    </w:rPr>
  </w:style>
  <w:style w:type="paragraph" w:styleId="a9">
    <w:name w:val="footer"/>
    <w:aliases w:val="3_G,3_GR"/>
    <w:basedOn w:val="a0"/>
    <w:link w:val="aa"/>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3_GR Знак"/>
    <w:basedOn w:val="a1"/>
    <w:link w:val="a9"/>
    <w:uiPriority w:val="99"/>
    <w:rsid w:val="00BB7B85"/>
    <w:rPr>
      <w:sz w:val="16"/>
      <w:lang w:val="en-GB" w:eastAsia="ru-RU"/>
    </w:rPr>
  </w:style>
  <w:style w:type="character" w:styleId="ab">
    <w:name w:val="footnote reference"/>
    <w:aliases w:val="4_G,4_GR,(Footnote Reference),BVI fnr, BVI fnr,Footnote symbol,Footnote,Footnote Reference Superscript,SUPERS,-E Fußnotenzeichen,Fußnotenzeichen"/>
    <w:basedOn w:val="a1"/>
    <w:qFormat/>
    <w:rsid w:val="00BB7B85"/>
    <w:rPr>
      <w:rFonts w:ascii="Times New Roman" w:hAnsi="Times New Roman"/>
      <w:dstrike w:val="0"/>
      <w:sz w:val="18"/>
      <w:vertAlign w:val="superscript"/>
    </w:rPr>
  </w:style>
  <w:style w:type="character" w:styleId="ac">
    <w:name w:val="endnote reference"/>
    <w:aliases w:val="1_G,1_GR"/>
    <w:basedOn w:val="ab"/>
    <w:qFormat/>
    <w:rsid w:val="00BB7B85"/>
    <w:rPr>
      <w:rFonts w:ascii="Times New Roman" w:hAnsi="Times New Roman"/>
      <w:dstrike w:val="0"/>
      <w:sz w:val="18"/>
      <w:vertAlign w:val="superscript"/>
    </w:rPr>
  </w:style>
  <w:style w:type="table" w:styleId="ad">
    <w:name w:val="Table Grid"/>
    <w:basedOn w:val="a2"/>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5_GR,PP,Footnote Text Char,5_G_6"/>
    <w:basedOn w:val="a0"/>
    <w:link w:val="af"/>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5_GR Знак,PP Знак,Footnote Text Char Знак,5_G_6 Знак"/>
    <w:basedOn w:val="a1"/>
    <w:link w:val="ae"/>
    <w:rsid w:val="00BB7B85"/>
    <w:rPr>
      <w:sz w:val="18"/>
      <w:lang w:val="ru-RU" w:eastAsia="ru-RU"/>
    </w:rPr>
  </w:style>
  <w:style w:type="paragraph" w:styleId="af0">
    <w:name w:val="endnote text"/>
    <w:aliases w:val="2_G,2_GR"/>
    <w:basedOn w:val="ae"/>
    <w:link w:val="af1"/>
    <w:qFormat/>
    <w:rsid w:val="00BB7B85"/>
  </w:style>
  <w:style w:type="character" w:customStyle="1" w:styleId="af1">
    <w:name w:val="Текст концевой сноски Знак"/>
    <w:aliases w:val="2_G Знак,2_GR Знак"/>
    <w:basedOn w:val="a1"/>
    <w:link w:val="af0"/>
    <w:rsid w:val="00BB7B85"/>
    <w:rPr>
      <w:sz w:val="18"/>
      <w:lang w:val="ru-RU" w:eastAsia="ru-RU"/>
    </w:rPr>
  </w:style>
  <w:style w:type="character" w:customStyle="1" w:styleId="10">
    <w:name w:val="Заголовок 1 Знак"/>
    <w:aliases w:val="Table_G Знак,Table_GR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rsid w:val="00BB7B85"/>
    <w:rPr>
      <w:color w:val="0000FF" w:themeColor="hyperlink"/>
      <w:u w:val="none"/>
    </w:rPr>
  </w:style>
  <w:style w:type="character" w:customStyle="1" w:styleId="SingleTxtGCar">
    <w:name w:val="_ Single Txt_G Car"/>
    <w:link w:val="SingleTxtG"/>
    <w:rsid w:val="002F5EE3"/>
    <w:rPr>
      <w:lang w:val="ru-RU" w:eastAsia="en-US"/>
    </w:rPr>
  </w:style>
  <w:style w:type="character" w:customStyle="1" w:styleId="HChGChar">
    <w:name w:val="_ H _Ch_G Char"/>
    <w:link w:val="HChG"/>
    <w:rsid w:val="002F5EE3"/>
    <w:rPr>
      <w:b/>
      <w:sz w:val="28"/>
      <w:lang w:val="ru-RU" w:eastAsia="ru-RU"/>
    </w:rPr>
  </w:style>
  <w:style w:type="character" w:customStyle="1" w:styleId="H1GChar">
    <w:name w:val="_ H_1_G Char"/>
    <w:link w:val="H1G"/>
    <w:rsid w:val="002F5EE3"/>
    <w:rPr>
      <w:b/>
      <w:sz w:val="24"/>
      <w:lang w:val="ru-RU" w:eastAsia="ru-RU"/>
    </w:rPr>
  </w:style>
  <w:style w:type="paragraph" w:customStyle="1" w:styleId="HMGR">
    <w:name w:val="_ H __M_GR"/>
    <w:basedOn w:val="a0"/>
    <w:next w:val="a0"/>
    <w:qFormat/>
    <w:rsid w:val="00BC2555"/>
    <w:pPr>
      <w:keepNext/>
      <w:keepLines/>
      <w:tabs>
        <w:tab w:val="right" w:pos="851"/>
      </w:tabs>
      <w:spacing w:before="240" w:after="240" w:line="360" w:lineRule="exact"/>
      <w:ind w:left="1134" w:right="1134" w:hanging="1134"/>
    </w:pPr>
    <w:rPr>
      <w:rFonts w:eastAsia="Times New Roman" w:cs="Times New Roman"/>
      <w:b/>
      <w:sz w:val="34"/>
      <w:szCs w:val="20"/>
      <w:lang w:val="en-GB" w:eastAsia="ru-RU"/>
    </w:rPr>
  </w:style>
  <w:style w:type="paragraph" w:customStyle="1" w:styleId="HChGR">
    <w:name w:val="_ H _Ch_GR"/>
    <w:basedOn w:val="a0"/>
    <w:next w:val="a0"/>
    <w:qFormat/>
    <w:rsid w:val="00BC2555"/>
    <w:pPr>
      <w:keepNext/>
      <w:keepLines/>
      <w:tabs>
        <w:tab w:val="right" w:pos="851"/>
      </w:tabs>
      <w:spacing w:before="360" w:after="240" w:line="300" w:lineRule="exact"/>
      <w:ind w:left="1134" w:right="1134" w:hanging="1134"/>
    </w:pPr>
    <w:rPr>
      <w:rFonts w:eastAsia="Times New Roman" w:cs="Times New Roman"/>
      <w:b/>
      <w:sz w:val="28"/>
      <w:szCs w:val="20"/>
      <w:lang w:val="en-GB" w:eastAsia="ru-RU"/>
    </w:rPr>
  </w:style>
  <w:style w:type="paragraph" w:customStyle="1" w:styleId="H1GR">
    <w:name w:val="_ H_1_GR"/>
    <w:basedOn w:val="a0"/>
    <w:next w:val="a0"/>
    <w:qFormat/>
    <w:rsid w:val="00BC2555"/>
    <w:pPr>
      <w:keepNext/>
      <w:keepLines/>
      <w:tabs>
        <w:tab w:val="right" w:pos="851"/>
      </w:tabs>
      <w:spacing w:before="360" w:after="240" w:line="270" w:lineRule="exact"/>
      <w:ind w:left="1134" w:right="1134" w:hanging="1134"/>
    </w:pPr>
    <w:rPr>
      <w:rFonts w:eastAsia="Times New Roman" w:cs="Times New Roman"/>
      <w:b/>
      <w:sz w:val="24"/>
      <w:szCs w:val="20"/>
      <w:lang w:val="en-GB" w:eastAsia="ru-RU"/>
    </w:rPr>
  </w:style>
  <w:style w:type="paragraph" w:customStyle="1" w:styleId="H23GR">
    <w:name w:val="_ H_2/3_GR"/>
    <w:basedOn w:val="a0"/>
    <w:next w:val="a0"/>
    <w:qFormat/>
    <w:rsid w:val="00BC2555"/>
    <w:pPr>
      <w:keepNext/>
      <w:keepLines/>
      <w:tabs>
        <w:tab w:val="right" w:pos="851"/>
      </w:tabs>
      <w:spacing w:before="240" w:after="120" w:line="240" w:lineRule="exact"/>
      <w:ind w:left="1134" w:right="1134" w:hanging="1134"/>
    </w:pPr>
    <w:rPr>
      <w:rFonts w:eastAsia="Times New Roman" w:cs="Times New Roman"/>
      <w:b/>
      <w:szCs w:val="20"/>
      <w:lang w:val="en-GB" w:eastAsia="ru-RU"/>
    </w:rPr>
  </w:style>
  <w:style w:type="paragraph" w:customStyle="1" w:styleId="H4GR">
    <w:name w:val="_ H_4_GR"/>
    <w:basedOn w:val="a0"/>
    <w:next w:val="a0"/>
    <w:qFormat/>
    <w:rsid w:val="00BC2555"/>
    <w:pPr>
      <w:keepNext/>
      <w:keepLines/>
      <w:tabs>
        <w:tab w:val="right" w:pos="851"/>
      </w:tabs>
      <w:spacing w:before="240" w:after="120" w:line="240" w:lineRule="exact"/>
      <w:ind w:left="1134" w:right="1134" w:hanging="1134"/>
      <w:outlineLvl w:val="3"/>
    </w:pPr>
    <w:rPr>
      <w:rFonts w:eastAsia="Times New Roman" w:cs="Times New Roman"/>
      <w:i/>
      <w:spacing w:val="3"/>
      <w:szCs w:val="20"/>
      <w:lang w:val="en-GB" w:eastAsia="ru-RU"/>
    </w:rPr>
  </w:style>
  <w:style w:type="paragraph" w:customStyle="1" w:styleId="H56GR">
    <w:name w:val="_ H_5/6_GR"/>
    <w:basedOn w:val="a0"/>
    <w:next w:val="a0"/>
    <w:qFormat/>
    <w:rsid w:val="00BC2555"/>
    <w:pPr>
      <w:keepNext/>
      <w:keepLines/>
      <w:tabs>
        <w:tab w:val="right" w:pos="851"/>
      </w:tabs>
      <w:spacing w:before="240" w:after="120" w:line="240" w:lineRule="exact"/>
      <w:ind w:left="1134" w:right="1134" w:hanging="1134"/>
    </w:pPr>
    <w:rPr>
      <w:rFonts w:eastAsia="Times New Roman" w:cs="Times New Roman"/>
      <w:szCs w:val="20"/>
      <w:lang w:val="en-GB" w:eastAsia="ru-RU"/>
    </w:rPr>
  </w:style>
  <w:style w:type="paragraph" w:customStyle="1" w:styleId="SingleTxtGR">
    <w:name w:val="_ Single Txt_GR"/>
    <w:basedOn w:val="a0"/>
    <w:link w:val="SingleTxtGR0"/>
    <w:qFormat/>
    <w:rsid w:val="00BC2555"/>
    <w:pPr>
      <w:tabs>
        <w:tab w:val="left" w:pos="1701"/>
        <w:tab w:val="left" w:pos="2268"/>
        <w:tab w:val="left" w:pos="2835"/>
        <w:tab w:val="left" w:pos="3402"/>
        <w:tab w:val="left" w:pos="3969"/>
      </w:tabs>
      <w:spacing w:after="120"/>
      <w:ind w:left="1134" w:right="1134"/>
      <w:jc w:val="both"/>
    </w:pPr>
    <w:rPr>
      <w:rFonts w:eastAsia="Times New Roman" w:cs="Times New Roman"/>
      <w:szCs w:val="20"/>
      <w:lang w:val="en-GB"/>
    </w:rPr>
  </w:style>
  <w:style w:type="paragraph" w:customStyle="1" w:styleId="SLGR">
    <w:name w:val="__S_L_GR"/>
    <w:basedOn w:val="a0"/>
    <w:next w:val="a0"/>
    <w:qFormat/>
    <w:rsid w:val="00BC2555"/>
    <w:pPr>
      <w:keepNext/>
      <w:keepLines/>
      <w:spacing w:before="240" w:after="240" w:line="580" w:lineRule="exact"/>
      <w:ind w:left="1134" w:right="1134"/>
    </w:pPr>
    <w:rPr>
      <w:rFonts w:eastAsia="Times New Roman" w:cs="Times New Roman"/>
      <w:b/>
      <w:sz w:val="56"/>
      <w:szCs w:val="20"/>
      <w:lang w:val="en-GB" w:eastAsia="ru-RU"/>
    </w:rPr>
  </w:style>
  <w:style w:type="paragraph" w:customStyle="1" w:styleId="SMGR">
    <w:name w:val="__S_M_GR"/>
    <w:basedOn w:val="a0"/>
    <w:next w:val="a0"/>
    <w:qFormat/>
    <w:rsid w:val="00BC2555"/>
    <w:pPr>
      <w:keepNext/>
      <w:keepLines/>
      <w:spacing w:before="240" w:after="240" w:line="420" w:lineRule="exact"/>
      <w:ind w:left="1134" w:right="1134"/>
    </w:pPr>
    <w:rPr>
      <w:rFonts w:eastAsia="Times New Roman" w:cs="Times New Roman"/>
      <w:b/>
      <w:sz w:val="40"/>
      <w:szCs w:val="20"/>
      <w:lang w:val="en-GB" w:eastAsia="ru-RU"/>
    </w:rPr>
  </w:style>
  <w:style w:type="paragraph" w:customStyle="1" w:styleId="SSGR">
    <w:name w:val="__S_S_GR"/>
    <w:basedOn w:val="a0"/>
    <w:next w:val="a0"/>
    <w:qFormat/>
    <w:rsid w:val="00BC2555"/>
    <w:pPr>
      <w:keepNext/>
      <w:keepLines/>
      <w:spacing w:before="240" w:after="240" w:line="300" w:lineRule="exact"/>
      <w:ind w:left="1134" w:right="1134"/>
    </w:pPr>
    <w:rPr>
      <w:rFonts w:eastAsia="Times New Roman" w:cs="Times New Roman"/>
      <w:b/>
      <w:sz w:val="28"/>
      <w:szCs w:val="20"/>
      <w:lang w:val="en-GB" w:eastAsia="ru-RU"/>
    </w:rPr>
  </w:style>
  <w:style w:type="paragraph" w:customStyle="1" w:styleId="XLargeGR">
    <w:name w:val="__XLarge_GR"/>
    <w:basedOn w:val="a0"/>
    <w:next w:val="a0"/>
    <w:qFormat/>
    <w:rsid w:val="00BC2555"/>
    <w:pPr>
      <w:keepNext/>
      <w:keepLines/>
      <w:spacing w:before="240" w:after="240" w:line="420" w:lineRule="exact"/>
      <w:ind w:left="1134" w:right="1134"/>
    </w:pPr>
    <w:rPr>
      <w:rFonts w:eastAsia="Times New Roman" w:cs="Times New Roman"/>
      <w:b/>
      <w:sz w:val="40"/>
      <w:szCs w:val="20"/>
      <w:lang w:val="en-GB" w:eastAsia="ru-RU"/>
    </w:rPr>
  </w:style>
  <w:style w:type="paragraph" w:customStyle="1" w:styleId="Bullet1GR">
    <w:name w:val="_Bullet 1_GR"/>
    <w:basedOn w:val="a0"/>
    <w:qFormat/>
    <w:rsid w:val="00BC2555"/>
    <w:pPr>
      <w:tabs>
        <w:tab w:val="num" w:pos="1701"/>
      </w:tabs>
      <w:spacing w:after="120"/>
      <w:ind w:left="1701" w:right="1134" w:hanging="170"/>
      <w:jc w:val="both"/>
    </w:pPr>
    <w:rPr>
      <w:rFonts w:eastAsia="Times New Roman" w:cs="Times New Roman"/>
      <w:szCs w:val="20"/>
      <w:lang w:val="en-GB" w:eastAsia="ru-RU"/>
    </w:rPr>
  </w:style>
  <w:style w:type="paragraph" w:customStyle="1" w:styleId="Bullet2GR">
    <w:name w:val="_Bullet 2_GR"/>
    <w:basedOn w:val="a0"/>
    <w:qFormat/>
    <w:rsid w:val="00BC2555"/>
    <w:pPr>
      <w:tabs>
        <w:tab w:val="num" w:pos="2268"/>
      </w:tabs>
      <w:spacing w:after="120"/>
      <w:ind w:left="2268" w:right="1134" w:hanging="170"/>
      <w:jc w:val="both"/>
    </w:pPr>
    <w:rPr>
      <w:rFonts w:eastAsia="Times New Roman" w:cs="Times New Roman"/>
      <w:szCs w:val="20"/>
      <w:lang w:val="en-GB" w:eastAsia="ru-RU"/>
    </w:rPr>
  </w:style>
  <w:style w:type="paragraph" w:customStyle="1" w:styleId="ParaNoGR">
    <w:name w:val="_ParaNo._GR"/>
    <w:basedOn w:val="a0"/>
    <w:next w:val="a0"/>
    <w:qFormat/>
    <w:rsid w:val="00BC2555"/>
    <w:pPr>
      <w:tabs>
        <w:tab w:val="left" w:pos="567"/>
        <w:tab w:val="num" w:pos="1491"/>
      </w:tabs>
      <w:spacing w:after="120"/>
      <w:ind w:left="1134" w:right="1134"/>
      <w:jc w:val="both"/>
      <w:outlineLvl w:val="0"/>
    </w:pPr>
    <w:rPr>
      <w:rFonts w:eastAsia="Times New Roman" w:cs="Times New Roman"/>
      <w:szCs w:val="20"/>
      <w:lang w:val="en-GB" w:eastAsia="ru-RU"/>
    </w:rPr>
  </w:style>
  <w:style w:type="character" w:customStyle="1" w:styleId="20">
    <w:name w:val="Заголовок 2 Знак"/>
    <w:basedOn w:val="a1"/>
    <w:link w:val="2"/>
    <w:rsid w:val="00BC2555"/>
    <w:rPr>
      <w:rFonts w:eastAsiaTheme="minorHAnsi" w:cs="Arial"/>
      <w:bCs/>
      <w:iCs/>
      <w:szCs w:val="28"/>
      <w:lang w:val="ru-RU" w:eastAsia="en-US"/>
    </w:rPr>
  </w:style>
  <w:style w:type="character" w:customStyle="1" w:styleId="30">
    <w:name w:val="Заголовок 3 Знак"/>
    <w:basedOn w:val="a1"/>
    <w:link w:val="3"/>
    <w:rsid w:val="00BC2555"/>
    <w:rPr>
      <w:rFonts w:ascii="Arial" w:eastAsiaTheme="minorHAnsi" w:hAnsi="Arial" w:cs="Arial"/>
      <w:b/>
      <w:bCs/>
      <w:sz w:val="26"/>
      <w:szCs w:val="26"/>
      <w:lang w:val="ru-RU" w:eastAsia="en-US"/>
    </w:rPr>
  </w:style>
  <w:style w:type="character" w:customStyle="1" w:styleId="40">
    <w:name w:val="Заголовок 4 Знак"/>
    <w:basedOn w:val="a1"/>
    <w:link w:val="4"/>
    <w:rsid w:val="00BC2555"/>
    <w:rPr>
      <w:rFonts w:eastAsiaTheme="minorHAnsi" w:cstheme="minorBidi"/>
      <w:b/>
      <w:bCs/>
      <w:sz w:val="28"/>
      <w:szCs w:val="28"/>
      <w:lang w:val="ru-RU" w:eastAsia="en-US"/>
    </w:rPr>
  </w:style>
  <w:style w:type="character" w:customStyle="1" w:styleId="50">
    <w:name w:val="Заголовок 5 Знак"/>
    <w:basedOn w:val="a1"/>
    <w:link w:val="5"/>
    <w:rsid w:val="00BC2555"/>
    <w:rPr>
      <w:rFonts w:eastAsiaTheme="minorHAnsi" w:cstheme="minorBidi"/>
      <w:b/>
      <w:bCs/>
      <w:i/>
      <w:iCs/>
      <w:sz w:val="26"/>
      <w:szCs w:val="26"/>
      <w:lang w:val="ru-RU" w:eastAsia="en-US"/>
    </w:rPr>
  </w:style>
  <w:style w:type="character" w:customStyle="1" w:styleId="60">
    <w:name w:val="Заголовок 6 Знак"/>
    <w:basedOn w:val="a1"/>
    <w:link w:val="6"/>
    <w:rsid w:val="00BC2555"/>
    <w:rPr>
      <w:rFonts w:eastAsiaTheme="minorHAnsi" w:cstheme="minorBidi"/>
      <w:b/>
      <w:bCs/>
      <w:sz w:val="22"/>
      <w:szCs w:val="22"/>
      <w:lang w:val="ru-RU" w:eastAsia="en-US"/>
    </w:rPr>
  </w:style>
  <w:style w:type="character" w:customStyle="1" w:styleId="70">
    <w:name w:val="Заголовок 7 Знак"/>
    <w:basedOn w:val="a1"/>
    <w:link w:val="7"/>
    <w:rsid w:val="00BC2555"/>
    <w:rPr>
      <w:rFonts w:eastAsiaTheme="minorHAnsi" w:cstheme="minorBidi"/>
      <w:sz w:val="24"/>
      <w:szCs w:val="24"/>
      <w:lang w:val="ru-RU" w:eastAsia="en-US"/>
    </w:rPr>
  </w:style>
  <w:style w:type="character" w:customStyle="1" w:styleId="80">
    <w:name w:val="Заголовок 8 Знак"/>
    <w:basedOn w:val="a1"/>
    <w:link w:val="8"/>
    <w:rsid w:val="00BC2555"/>
    <w:rPr>
      <w:rFonts w:eastAsiaTheme="minorHAnsi" w:cstheme="minorBidi"/>
      <w:i/>
      <w:iCs/>
      <w:sz w:val="24"/>
      <w:szCs w:val="24"/>
      <w:lang w:val="ru-RU" w:eastAsia="en-US"/>
    </w:rPr>
  </w:style>
  <w:style w:type="character" w:customStyle="1" w:styleId="90">
    <w:name w:val="Заголовок 9 Знак"/>
    <w:basedOn w:val="a1"/>
    <w:link w:val="9"/>
    <w:rsid w:val="00BC2555"/>
    <w:rPr>
      <w:rFonts w:ascii="Arial" w:eastAsiaTheme="minorHAnsi" w:hAnsi="Arial" w:cs="Arial"/>
      <w:sz w:val="22"/>
      <w:szCs w:val="22"/>
      <w:lang w:val="ru-RU" w:eastAsia="en-US"/>
    </w:rPr>
  </w:style>
  <w:style w:type="numbering" w:styleId="111111">
    <w:name w:val="Outline List 2"/>
    <w:basedOn w:val="a3"/>
    <w:semiHidden/>
    <w:rsid w:val="00BC2555"/>
    <w:pPr>
      <w:numPr>
        <w:numId w:val="4"/>
      </w:numPr>
    </w:pPr>
  </w:style>
  <w:style w:type="numbering" w:styleId="1ai">
    <w:name w:val="Outline List 1"/>
    <w:basedOn w:val="a3"/>
    <w:semiHidden/>
    <w:rsid w:val="00BC2555"/>
    <w:pPr>
      <w:numPr>
        <w:numId w:val="5"/>
      </w:numPr>
    </w:pPr>
  </w:style>
  <w:style w:type="paragraph" w:styleId="HTML">
    <w:name w:val="HTML Address"/>
    <w:basedOn w:val="a0"/>
    <w:link w:val="HTML0"/>
    <w:semiHidden/>
    <w:rsid w:val="00BC2555"/>
    <w:pPr>
      <w:suppressAutoHyphens w:val="0"/>
    </w:pPr>
    <w:rPr>
      <w:rFonts w:eastAsia="Times New Roman" w:cs="Times New Roman"/>
      <w:i/>
      <w:iCs/>
      <w:spacing w:val="4"/>
      <w:w w:val="103"/>
      <w:kern w:val="14"/>
      <w:szCs w:val="20"/>
    </w:rPr>
  </w:style>
  <w:style w:type="character" w:customStyle="1" w:styleId="HTML0">
    <w:name w:val="Адрес HTML Знак"/>
    <w:basedOn w:val="a1"/>
    <w:link w:val="HTML"/>
    <w:semiHidden/>
    <w:rsid w:val="00BC2555"/>
    <w:rPr>
      <w:i/>
      <w:iCs/>
      <w:spacing w:val="4"/>
      <w:w w:val="103"/>
      <w:kern w:val="14"/>
      <w:lang w:val="ru-RU" w:eastAsia="en-US"/>
    </w:rPr>
  </w:style>
  <w:style w:type="paragraph" w:styleId="af4">
    <w:name w:val="envelope address"/>
    <w:basedOn w:val="a0"/>
    <w:semiHidden/>
    <w:rsid w:val="00BC2555"/>
    <w:pPr>
      <w:framePr w:w="7920" w:h="1980" w:hRule="exact" w:hSpace="180" w:wrap="auto" w:hAnchor="page" w:xAlign="center" w:yAlign="bottom"/>
      <w:suppressAutoHyphens w:val="0"/>
      <w:ind w:left="2880"/>
    </w:pPr>
    <w:rPr>
      <w:rFonts w:ascii="Arial" w:eastAsia="Times New Roman" w:hAnsi="Arial" w:cs="Arial"/>
      <w:spacing w:val="4"/>
      <w:w w:val="103"/>
      <w:kern w:val="14"/>
      <w:sz w:val="24"/>
      <w:szCs w:val="20"/>
    </w:rPr>
  </w:style>
  <w:style w:type="paragraph" w:styleId="af5">
    <w:name w:val="Date"/>
    <w:basedOn w:val="a0"/>
    <w:next w:val="a0"/>
    <w:link w:val="af6"/>
    <w:semiHidden/>
    <w:rsid w:val="00BC2555"/>
    <w:pPr>
      <w:suppressAutoHyphens w:val="0"/>
    </w:pPr>
    <w:rPr>
      <w:rFonts w:eastAsia="Times New Roman" w:cs="Times New Roman"/>
      <w:spacing w:val="4"/>
      <w:w w:val="103"/>
      <w:kern w:val="14"/>
      <w:szCs w:val="20"/>
    </w:rPr>
  </w:style>
  <w:style w:type="character" w:customStyle="1" w:styleId="af6">
    <w:name w:val="Дата Знак"/>
    <w:basedOn w:val="a1"/>
    <w:link w:val="af5"/>
    <w:semiHidden/>
    <w:rsid w:val="00BC2555"/>
    <w:rPr>
      <w:spacing w:val="4"/>
      <w:w w:val="103"/>
      <w:kern w:val="14"/>
      <w:lang w:val="ru-RU" w:eastAsia="en-US"/>
    </w:rPr>
  </w:style>
  <w:style w:type="paragraph" w:styleId="51">
    <w:name w:val="List Bullet 5"/>
    <w:basedOn w:val="a0"/>
    <w:semiHidden/>
    <w:rsid w:val="00BC2555"/>
    <w:pPr>
      <w:tabs>
        <w:tab w:val="num" w:pos="1492"/>
      </w:tabs>
      <w:suppressAutoHyphens w:val="0"/>
      <w:ind w:left="1492" w:hanging="360"/>
    </w:pPr>
    <w:rPr>
      <w:rFonts w:eastAsia="Times New Roman" w:cs="Times New Roman"/>
      <w:spacing w:val="4"/>
      <w:w w:val="103"/>
      <w:kern w:val="14"/>
      <w:szCs w:val="20"/>
    </w:rPr>
  </w:style>
  <w:style w:type="table" w:styleId="11">
    <w:name w:val="Table Simple 1"/>
    <w:basedOn w:val="a2"/>
    <w:semiHidden/>
    <w:rsid w:val="00BC2555"/>
    <w:pPr>
      <w:spacing w:line="240" w:lineRule="atLeast"/>
    </w:pPr>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styleId="HTML1">
    <w:name w:val="HTML Acronym"/>
    <w:basedOn w:val="a1"/>
    <w:semiHidden/>
    <w:rsid w:val="00BC2555"/>
  </w:style>
  <w:style w:type="table" w:styleId="-1">
    <w:name w:val="Table Web 1"/>
    <w:basedOn w:val="a2"/>
    <w:semiHidden/>
    <w:rsid w:val="00BC2555"/>
    <w:pPr>
      <w:spacing w:after="120" w:line="200" w:lineRule="atLeast"/>
    </w:pPr>
    <w:rPr>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2"/>
    <w:semiHidden/>
    <w:rsid w:val="00BC2555"/>
    <w:pPr>
      <w:spacing w:after="120" w:line="200" w:lineRule="atLeast"/>
    </w:pPr>
    <w:rPr>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7">
    <w:name w:val="Emphasis"/>
    <w:basedOn w:val="a1"/>
    <w:qFormat/>
    <w:rsid w:val="00BC2555"/>
    <w:rPr>
      <w:i/>
      <w:iCs/>
    </w:rPr>
  </w:style>
  <w:style w:type="paragraph" w:styleId="af8">
    <w:name w:val="Note Heading"/>
    <w:basedOn w:val="a0"/>
    <w:next w:val="a0"/>
    <w:link w:val="af9"/>
    <w:semiHidden/>
    <w:rsid w:val="00BC2555"/>
    <w:pPr>
      <w:suppressAutoHyphens w:val="0"/>
    </w:pPr>
    <w:rPr>
      <w:rFonts w:eastAsia="Times New Roman" w:cs="Times New Roman"/>
      <w:spacing w:val="4"/>
      <w:w w:val="103"/>
      <w:kern w:val="14"/>
      <w:szCs w:val="20"/>
    </w:rPr>
  </w:style>
  <w:style w:type="character" w:customStyle="1" w:styleId="af9">
    <w:name w:val="Заголовок записки Знак"/>
    <w:basedOn w:val="a1"/>
    <w:link w:val="af8"/>
    <w:semiHidden/>
    <w:rsid w:val="00BC2555"/>
    <w:rPr>
      <w:spacing w:val="4"/>
      <w:w w:val="103"/>
      <w:kern w:val="14"/>
      <w:lang w:val="ru-RU" w:eastAsia="en-US"/>
    </w:rPr>
  </w:style>
  <w:style w:type="table" w:styleId="afa">
    <w:name w:val="Table Elegant"/>
    <w:basedOn w:val="a2"/>
    <w:semiHidden/>
    <w:rsid w:val="00BC2555"/>
    <w:pPr>
      <w:spacing w:after="120" w:line="200" w:lineRule="atLeast"/>
    </w:pPr>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2">
    <w:name w:val="Table Subtle 1"/>
    <w:basedOn w:val="a2"/>
    <w:semiHidden/>
    <w:rsid w:val="00BC2555"/>
    <w:pPr>
      <w:spacing w:after="120" w:line="200" w:lineRule="atLeast"/>
    </w:pPr>
    <w:rPr>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Subtle 2"/>
    <w:basedOn w:val="a2"/>
    <w:semiHidden/>
    <w:rsid w:val="00BC2555"/>
    <w:pPr>
      <w:spacing w:after="120" w:line="200" w:lineRule="atLeast"/>
    </w:pPr>
    <w:rPr>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basedOn w:val="a1"/>
    <w:semiHidden/>
    <w:rsid w:val="00BC2555"/>
    <w:rPr>
      <w:rFonts w:ascii="Courier New" w:hAnsi="Courier New" w:cs="Courier New"/>
      <w:sz w:val="20"/>
      <w:szCs w:val="20"/>
    </w:rPr>
  </w:style>
  <w:style w:type="table" w:styleId="13">
    <w:name w:val="Table Classic 1"/>
    <w:basedOn w:val="a2"/>
    <w:semiHidden/>
    <w:rsid w:val="00BC2555"/>
    <w:pPr>
      <w:spacing w:after="120" w:line="200" w:lineRule="atLeast"/>
    </w:pPr>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Classic 2"/>
    <w:basedOn w:val="a2"/>
    <w:semiHidden/>
    <w:rsid w:val="00BC2555"/>
    <w:pPr>
      <w:spacing w:after="120" w:line="200" w:lineRule="atLeast"/>
    </w:pPr>
    <w:rPr>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1">
    <w:name w:val="Table Classic 3"/>
    <w:basedOn w:val="a2"/>
    <w:semiHidden/>
    <w:rsid w:val="00BC2555"/>
    <w:pPr>
      <w:spacing w:after="120" w:line="200" w:lineRule="atLeast"/>
    </w:pPr>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1">
    <w:name w:val="Table Classic 4"/>
    <w:basedOn w:val="a2"/>
    <w:semiHidden/>
    <w:rsid w:val="00BC2555"/>
    <w:pPr>
      <w:spacing w:after="120" w:line="200" w:lineRule="atLeast"/>
    </w:pPr>
    <w:rPr>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basedOn w:val="a1"/>
    <w:semiHidden/>
    <w:rsid w:val="00BC2555"/>
    <w:rPr>
      <w:rFonts w:ascii="Courier New" w:hAnsi="Courier New" w:cs="Courier New"/>
      <w:sz w:val="20"/>
      <w:szCs w:val="20"/>
    </w:rPr>
  </w:style>
  <w:style w:type="paragraph" w:styleId="afb">
    <w:name w:val="Body Text"/>
    <w:basedOn w:val="a0"/>
    <w:link w:val="afc"/>
    <w:semiHidden/>
    <w:rsid w:val="00BC2555"/>
    <w:pPr>
      <w:suppressAutoHyphens w:val="0"/>
    </w:pPr>
    <w:rPr>
      <w:rFonts w:eastAsia="Times New Roman" w:cs="Times New Roman"/>
      <w:spacing w:val="4"/>
      <w:w w:val="103"/>
      <w:kern w:val="14"/>
      <w:szCs w:val="20"/>
    </w:rPr>
  </w:style>
  <w:style w:type="character" w:customStyle="1" w:styleId="afc">
    <w:name w:val="Основной текст Знак"/>
    <w:basedOn w:val="a1"/>
    <w:link w:val="afb"/>
    <w:semiHidden/>
    <w:rsid w:val="00BC2555"/>
    <w:rPr>
      <w:spacing w:val="4"/>
      <w:w w:val="103"/>
      <w:kern w:val="14"/>
      <w:lang w:val="ru-RU" w:eastAsia="en-US"/>
    </w:rPr>
  </w:style>
  <w:style w:type="paragraph" w:styleId="afd">
    <w:name w:val="Body Text First Indent"/>
    <w:basedOn w:val="afb"/>
    <w:link w:val="afe"/>
    <w:semiHidden/>
    <w:rsid w:val="00BC2555"/>
    <w:pPr>
      <w:ind w:firstLine="210"/>
    </w:pPr>
  </w:style>
  <w:style w:type="character" w:customStyle="1" w:styleId="afe">
    <w:name w:val="Красная строка Знак"/>
    <w:basedOn w:val="afc"/>
    <w:link w:val="afd"/>
    <w:semiHidden/>
    <w:rsid w:val="00BC2555"/>
    <w:rPr>
      <w:spacing w:val="4"/>
      <w:w w:val="103"/>
      <w:kern w:val="14"/>
      <w:lang w:val="ru-RU" w:eastAsia="en-US"/>
    </w:rPr>
  </w:style>
  <w:style w:type="paragraph" w:styleId="aff">
    <w:name w:val="Body Text Indent"/>
    <w:basedOn w:val="a0"/>
    <w:link w:val="aff0"/>
    <w:semiHidden/>
    <w:rsid w:val="00BC2555"/>
    <w:pPr>
      <w:suppressAutoHyphens w:val="0"/>
      <w:ind w:left="283"/>
    </w:pPr>
    <w:rPr>
      <w:rFonts w:eastAsia="Times New Roman" w:cs="Times New Roman"/>
      <w:spacing w:val="4"/>
      <w:w w:val="103"/>
      <w:kern w:val="14"/>
      <w:szCs w:val="20"/>
    </w:rPr>
  </w:style>
  <w:style w:type="character" w:customStyle="1" w:styleId="aff0">
    <w:name w:val="Основной текст с отступом Знак"/>
    <w:basedOn w:val="a1"/>
    <w:link w:val="aff"/>
    <w:semiHidden/>
    <w:rsid w:val="00BC2555"/>
    <w:rPr>
      <w:spacing w:val="4"/>
      <w:w w:val="103"/>
      <w:kern w:val="14"/>
      <w:lang w:val="ru-RU" w:eastAsia="en-US"/>
    </w:rPr>
  </w:style>
  <w:style w:type="paragraph" w:styleId="23">
    <w:name w:val="Body Text First Indent 2"/>
    <w:basedOn w:val="aff"/>
    <w:link w:val="24"/>
    <w:semiHidden/>
    <w:rsid w:val="00BC2555"/>
    <w:pPr>
      <w:ind w:firstLine="210"/>
    </w:pPr>
  </w:style>
  <w:style w:type="character" w:customStyle="1" w:styleId="24">
    <w:name w:val="Красная строка 2 Знак"/>
    <w:basedOn w:val="aff0"/>
    <w:link w:val="23"/>
    <w:semiHidden/>
    <w:rsid w:val="00BC2555"/>
    <w:rPr>
      <w:spacing w:val="4"/>
      <w:w w:val="103"/>
      <w:kern w:val="14"/>
      <w:lang w:val="ru-RU" w:eastAsia="en-US"/>
    </w:rPr>
  </w:style>
  <w:style w:type="paragraph" w:styleId="aff1">
    <w:name w:val="List Bullet"/>
    <w:basedOn w:val="a0"/>
    <w:semiHidden/>
    <w:rsid w:val="00BC2555"/>
    <w:pPr>
      <w:tabs>
        <w:tab w:val="num" w:pos="360"/>
      </w:tabs>
      <w:suppressAutoHyphens w:val="0"/>
      <w:ind w:left="360" w:hanging="360"/>
    </w:pPr>
    <w:rPr>
      <w:rFonts w:eastAsia="Times New Roman" w:cs="Times New Roman"/>
      <w:spacing w:val="4"/>
      <w:w w:val="103"/>
      <w:kern w:val="14"/>
      <w:szCs w:val="20"/>
    </w:rPr>
  </w:style>
  <w:style w:type="paragraph" w:styleId="25">
    <w:name w:val="List Bullet 2"/>
    <w:basedOn w:val="a0"/>
    <w:semiHidden/>
    <w:rsid w:val="00BC2555"/>
    <w:pPr>
      <w:tabs>
        <w:tab w:val="num" w:pos="643"/>
      </w:tabs>
      <w:suppressAutoHyphens w:val="0"/>
      <w:ind w:left="643" w:hanging="360"/>
    </w:pPr>
    <w:rPr>
      <w:rFonts w:eastAsia="Times New Roman" w:cs="Times New Roman"/>
      <w:spacing w:val="4"/>
      <w:w w:val="103"/>
      <w:kern w:val="14"/>
      <w:szCs w:val="20"/>
    </w:rPr>
  </w:style>
  <w:style w:type="paragraph" w:styleId="32">
    <w:name w:val="List Bullet 3"/>
    <w:basedOn w:val="a0"/>
    <w:semiHidden/>
    <w:rsid w:val="00BC2555"/>
    <w:pPr>
      <w:tabs>
        <w:tab w:val="num" w:pos="926"/>
      </w:tabs>
      <w:suppressAutoHyphens w:val="0"/>
      <w:ind w:left="926" w:hanging="360"/>
    </w:pPr>
    <w:rPr>
      <w:rFonts w:eastAsia="Times New Roman" w:cs="Times New Roman"/>
      <w:spacing w:val="4"/>
      <w:w w:val="103"/>
      <w:kern w:val="14"/>
      <w:szCs w:val="20"/>
    </w:rPr>
  </w:style>
  <w:style w:type="paragraph" w:styleId="42">
    <w:name w:val="List Bullet 4"/>
    <w:basedOn w:val="a0"/>
    <w:semiHidden/>
    <w:rsid w:val="00BC2555"/>
    <w:pPr>
      <w:tabs>
        <w:tab w:val="num" w:pos="1209"/>
      </w:tabs>
      <w:suppressAutoHyphens w:val="0"/>
      <w:ind w:left="1209" w:hanging="360"/>
    </w:pPr>
    <w:rPr>
      <w:rFonts w:eastAsia="Times New Roman" w:cs="Times New Roman"/>
      <w:spacing w:val="4"/>
      <w:w w:val="103"/>
      <w:kern w:val="14"/>
      <w:szCs w:val="20"/>
    </w:rPr>
  </w:style>
  <w:style w:type="paragraph" w:styleId="aff2">
    <w:name w:val="Title"/>
    <w:basedOn w:val="a0"/>
    <w:link w:val="aff3"/>
    <w:qFormat/>
    <w:rsid w:val="00BC2555"/>
    <w:pPr>
      <w:suppressAutoHyphens w:val="0"/>
      <w:spacing w:before="240" w:after="60"/>
      <w:jc w:val="center"/>
      <w:outlineLvl w:val="0"/>
    </w:pPr>
    <w:rPr>
      <w:rFonts w:ascii="Arial" w:eastAsia="Times New Roman" w:hAnsi="Arial" w:cs="Arial"/>
      <w:b/>
      <w:bCs/>
      <w:spacing w:val="4"/>
      <w:w w:val="103"/>
      <w:kern w:val="28"/>
      <w:sz w:val="32"/>
      <w:szCs w:val="32"/>
    </w:rPr>
  </w:style>
  <w:style w:type="character" w:customStyle="1" w:styleId="aff3">
    <w:name w:val="Заголовок Знак"/>
    <w:basedOn w:val="a1"/>
    <w:link w:val="aff2"/>
    <w:rsid w:val="00BC2555"/>
    <w:rPr>
      <w:rFonts w:ascii="Arial" w:hAnsi="Arial" w:cs="Arial"/>
      <w:b/>
      <w:bCs/>
      <w:spacing w:val="4"/>
      <w:w w:val="103"/>
      <w:kern w:val="28"/>
      <w:sz w:val="32"/>
      <w:szCs w:val="32"/>
      <w:lang w:val="ru-RU" w:eastAsia="en-US"/>
    </w:rPr>
  </w:style>
  <w:style w:type="character" w:styleId="aff4">
    <w:name w:val="line number"/>
    <w:basedOn w:val="a1"/>
    <w:semiHidden/>
    <w:rsid w:val="00BC2555"/>
  </w:style>
  <w:style w:type="paragraph" w:styleId="aff5">
    <w:name w:val="List Number"/>
    <w:basedOn w:val="a0"/>
    <w:semiHidden/>
    <w:rsid w:val="00BC2555"/>
    <w:pPr>
      <w:tabs>
        <w:tab w:val="num" w:pos="360"/>
      </w:tabs>
      <w:suppressAutoHyphens w:val="0"/>
      <w:ind w:left="360" w:hanging="360"/>
    </w:pPr>
    <w:rPr>
      <w:rFonts w:eastAsia="Times New Roman" w:cs="Times New Roman"/>
      <w:spacing w:val="4"/>
      <w:w w:val="103"/>
      <w:kern w:val="14"/>
      <w:szCs w:val="20"/>
    </w:rPr>
  </w:style>
  <w:style w:type="paragraph" w:styleId="26">
    <w:name w:val="List Number 2"/>
    <w:basedOn w:val="a0"/>
    <w:semiHidden/>
    <w:rsid w:val="00BC2555"/>
    <w:pPr>
      <w:tabs>
        <w:tab w:val="num" w:pos="643"/>
      </w:tabs>
      <w:suppressAutoHyphens w:val="0"/>
      <w:ind w:left="643" w:hanging="360"/>
    </w:pPr>
    <w:rPr>
      <w:rFonts w:eastAsia="Times New Roman" w:cs="Times New Roman"/>
      <w:spacing w:val="4"/>
      <w:w w:val="103"/>
      <w:kern w:val="14"/>
      <w:szCs w:val="20"/>
    </w:rPr>
  </w:style>
  <w:style w:type="paragraph" w:styleId="33">
    <w:name w:val="List Number 3"/>
    <w:basedOn w:val="a0"/>
    <w:semiHidden/>
    <w:rsid w:val="00BC2555"/>
    <w:pPr>
      <w:tabs>
        <w:tab w:val="num" w:pos="926"/>
      </w:tabs>
      <w:suppressAutoHyphens w:val="0"/>
      <w:ind w:left="926" w:hanging="360"/>
    </w:pPr>
    <w:rPr>
      <w:rFonts w:eastAsia="Times New Roman" w:cs="Times New Roman"/>
      <w:spacing w:val="4"/>
      <w:w w:val="103"/>
      <w:kern w:val="14"/>
      <w:szCs w:val="20"/>
    </w:rPr>
  </w:style>
  <w:style w:type="paragraph" w:styleId="43">
    <w:name w:val="List Number 4"/>
    <w:basedOn w:val="a0"/>
    <w:semiHidden/>
    <w:rsid w:val="00BC2555"/>
    <w:pPr>
      <w:tabs>
        <w:tab w:val="num" w:pos="1209"/>
      </w:tabs>
      <w:suppressAutoHyphens w:val="0"/>
      <w:ind w:left="1209" w:hanging="360"/>
    </w:pPr>
    <w:rPr>
      <w:rFonts w:eastAsia="Times New Roman" w:cs="Times New Roman"/>
      <w:spacing w:val="4"/>
      <w:w w:val="103"/>
      <w:kern w:val="14"/>
      <w:szCs w:val="20"/>
    </w:rPr>
  </w:style>
  <w:style w:type="paragraph" w:styleId="52">
    <w:name w:val="List Number 5"/>
    <w:basedOn w:val="a0"/>
    <w:semiHidden/>
    <w:rsid w:val="00BC2555"/>
    <w:pPr>
      <w:tabs>
        <w:tab w:val="num" w:pos="1492"/>
      </w:tabs>
      <w:suppressAutoHyphens w:val="0"/>
      <w:ind w:left="1492" w:hanging="360"/>
    </w:pPr>
    <w:rPr>
      <w:rFonts w:eastAsia="Times New Roman" w:cs="Times New Roman"/>
      <w:spacing w:val="4"/>
      <w:w w:val="103"/>
      <w:kern w:val="14"/>
      <w:szCs w:val="20"/>
    </w:rPr>
  </w:style>
  <w:style w:type="character" w:styleId="HTML4">
    <w:name w:val="HTML Sample"/>
    <w:basedOn w:val="a1"/>
    <w:semiHidden/>
    <w:rsid w:val="00BC2555"/>
    <w:rPr>
      <w:rFonts w:ascii="Courier New" w:hAnsi="Courier New" w:cs="Courier New"/>
    </w:rPr>
  </w:style>
  <w:style w:type="paragraph" w:styleId="27">
    <w:name w:val="envelope return"/>
    <w:basedOn w:val="a0"/>
    <w:semiHidden/>
    <w:rsid w:val="00BC2555"/>
    <w:pPr>
      <w:suppressAutoHyphens w:val="0"/>
    </w:pPr>
    <w:rPr>
      <w:rFonts w:ascii="Arial" w:eastAsia="Times New Roman" w:hAnsi="Arial" w:cs="Arial"/>
      <w:spacing w:val="4"/>
      <w:w w:val="103"/>
      <w:kern w:val="14"/>
      <w:szCs w:val="20"/>
    </w:rPr>
  </w:style>
  <w:style w:type="table" w:styleId="14">
    <w:name w:val="Table 3D effects 1"/>
    <w:basedOn w:val="a2"/>
    <w:semiHidden/>
    <w:rsid w:val="00BC2555"/>
    <w:pPr>
      <w:spacing w:after="120" w:line="200" w:lineRule="atLeast"/>
    </w:pPr>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8">
    <w:name w:val="Table 3D effects 2"/>
    <w:basedOn w:val="a2"/>
    <w:semiHidden/>
    <w:rsid w:val="00BC2555"/>
    <w:pPr>
      <w:spacing w:after="120" w:line="200" w:lineRule="atLeast"/>
    </w:pPr>
    <w:rPr>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4">
    <w:name w:val="Table 3D effects 3"/>
    <w:basedOn w:val="a2"/>
    <w:semiHidden/>
    <w:rsid w:val="00BC2555"/>
    <w:pPr>
      <w:spacing w:after="120" w:line="200" w:lineRule="atLeast"/>
    </w:pPr>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6">
    <w:name w:val="Normal (Web)"/>
    <w:basedOn w:val="a0"/>
    <w:semiHidden/>
    <w:rsid w:val="00BC2555"/>
    <w:pPr>
      <w:suppressAutoHyphens w:val="0"/>
    </w:pPr>
    <w:rPr>
      <w:rFonts w:eastAsia="Times New Roman" w:cs="Times New Roman"/>
      <w:spacing w:val="4"/>
      <w:w w:val="103"/>
      <w:kern w:val="14"/>
      <w:sz w:val="24"/>
      <w:szCs w:val="20"/>
    </w:rPr>
  </w:style>
  <w:style w:type="paragraph" w:styleId="aff7">
    <w:name w:val="Normal Indent"/>
    <w:basedOn w:val="a0"/>
    <w:semiHidden/>
    <w:rsid w:val="00BC2555"/>
    <w:pPr>
      <w:suppressAutoHyphens w:val="0"/>
      <w:ind w:left="567"/>
    </w:pPr>
    <w:rPr>
      <w:rFonts w:eastAsia="Times New Roman" w:cs="Times New Roman"/>
      <w:spacing w:val="4"/>
      <w:w w:val="103"/>
      <w:kern w:val="14"/>
      <w:szCs w:val="20"/>
    </w:rPr>
  </w:style>
  <w:style w:type="character" w:styleId="HTML5">
    <w:name w:val="HTML Definition"/>
    <w:basedOn w:val="a1"/>
    <w:semiHidden/>
    <w:rsid w:val="00BC2555"/>
    <w:rPr>
      <w:i/>
      <w:iCs/>
    </w:rPr>
  </w:style>
  <w:style w:type="paragraph" w:styleId="29">
    <w:name w:val="Body Text 2"/>
    <w:basedOn w:val="a0"/>
    <w:link w:val="2a"/>
    <w:semiHidden/>
    <w:rsid w:val="00BC2555"/>
    <w:pPr>
      <w:suppressAutoHyphens w:val="0"/>
      <w:spacing w:line="480" w:lineRule="auto"/>
    </w:pPr>
    <w:rPr>
      <w:rFonts w:eastAsia="Times New Roman" w:cs="Times New Roman"/>
      <w:spacing w:val="4"/>
      <w:w w:val="103"/>
      <w:kern w:val="14"/>
      <w:szCs w:val="20"/>
    </w:rPr>
  </w:style>
  <w:style w:type="character" w:customStyle="1" w:styleId="2a">
    <w:name w:val="Основной текст 2 Знак"/>
    <w:basedOn w:val="a1"/>
    <w:link w:val="29"/>
    <w:semiHidden/>
    <w:rsid w:val="00BC2555"/>
    <w:rPr>
      <w:spacing w:val="4"/>
      <w:w w:val="103"/>
      <w:kern w:val="14"/>
      <w:lang w:val="ru-RU" w:eastAsia="en-US"/>
    </w:rPr>
  </w:style>
  <w:style w:type="paragraph" w:styleId="35">
    <w:name w:val="Body Text 3"/>
    <w:basedOn w:val="a0"/>
    <w:link w:val="36"/>
    <w:semiHidden/>
    <w:rsid w:val="00BC2555"/>
    <w:pPr>
      <w:suppressAutoHyphens w:val="0"/>
    </w:pPr>
    <w:rPr>
      <w:rFonts w:eastAsia="Times New Roman" w:cs="Times New Roman"/>
      <w:spacing w:val="4"/>
      <w:w w:val="103"/>
      <w:kern w:val="14"/>
      <w:sz w:val="16"/>
      <w:szCs w:val="16"/>
    </w:rPr>
  </w:style>
  <w:style w:type="character" w:customStyle="1" w:styleId="36">
    <w:name w:val="Основной текст 3 Знак"/>
    <w:basedOn w:val="a1"/>
    <w:link w:val="35"/>
    <w:semiHidden/>
    <w:rsid w:val="00BC2555"/>
    <w:rPr>
      <w:spacing w:val="4"/>
      <w:w w:val="103"/>
      <w:kern w:val="14"/>
      <w:sz w:val="16"/>
      <w:szCs w:val="16"/>
      <w:lang w:val="ru-RU" w:eastAsia="en-US"/>
    </w:rPr>
  </w:style>
  <w:style w:type="paragraph" w:styleId="2b">
    <w:name w:val="Body Text Indent 2"/>
    <w:basedOn w:val="a0"/>
    <w:link w:val="2c"/>
    <w:semiHidden/>
    <w:rsid w:val="00BC2555"/>
    <w:pPr>
      <w:suppressAutoHyphens w:val="0"/>
      <w:spacing w:line="480" w:lineRule="auto"/>
      <w:ind w:left="283"/>
    </w:pPr>
    <w:rPr>
      <w:rFonts w:eastAsia="Times New Roman" w:cs="Times New Roman"/>
      <w:spacing w:val="4"/>
      <w:w w:val="103"/>
      <w:kern w:val="14"/>
      <w:szCs w:val="20"/>
    </w:rPr>
  </w:style>
  <w:style w:type="character" w:customStyle="1" w:styleId="2c">
    <w:name w:val="Основной текст с отступом 2 Знак"/>
    <w:basedOn w:val="a1"/>
    <w:link w:val="2b"/>
    <w:semiHidden/>
    <w:rsid w:val="00BC2555"/>
    <w:rPr>
      <w:spacing w:val="4"/>
      <w:w w:val="103"/>
      <w:kern w:val="14"/>
      <w:lang w:val="ru-RU" w:eastAsia="en-US"/>
    </w:rPr>
  </w:style>
  <w:style w:type="paragraph" w:styleId="37">
    <w:name w:val="Body Text Indent 3"/>
    <w:basedOn w:val="a0"/>
    <w:link w:val="38"/>
    <w:semiHidden/>
    <w:rsid w:val="00BC2555"/>
    <w:pPr>
      <w:suppressAutoHyphens w:val="0"/>
      <w:ind w:left="283"/>
    </w:pPr>
    <w:rPr>
      <w:rFonts w:eastAsia="Times New Roman" w:cs="Times New Roman"/>
      <w:spacing w:val="4"/>
      <w:w w:val="103"/>
      <w:kern w:val="14"/>
      <w:sz w:val="16"/>
      <w:szCs w:val="16"/>
    </w:rPr>
  </w:style>
  <w:style w:type="character" w:customStyle="1" w:styleId="38">
    <w:name w:val="Основной текст с отступом 3 Знак"/>
    <w:basedOn w:val="a1"/>
    <w:link w:val="37"/>
    <w:semiHidden/>
    <w:rsid w:val="00BC2555"/>
    <w:rPr>
      <w:spacing w:val="4"/>
      <w:w w:val="103"/>
      <w:kern w:val="14"/>
      <w:sz w:val="16"/>
      <w:szCs w:val="16"/>
      <w:lang w:val="ru-RU" w:eastAsia="en-US"/>
    </w:rPr>
  </w:style>
  <w:style w:type="character" w:styleId="HTML6">
    <w:name w:val="HTML Variable"/>
    <w:basedOn w:val="a1"/>
    <w:semiHidden/>
    <w:rsid w:val="00BC2555"/>
    <w:rPr>
      <w:i/>
      <w:iCs/>
    </w:rPr>
  </w:style>
  <w:style w:type="character" w:styleId="HTML7">
    <w:name w:val="HTML Typewriter"/>
    <w:basedOn w:val="a1"/>
    <w:semiHidden/>
    <w:rsid w:val="00BC2555"/>
    <w:rPr>
      <w:rFonts w:ascii="Courier New" w:hAnsi="Courier New" w:cs="Courier New"/>
      <w:sz w:val="20"/>
      <w:szCs w:val="20"/>
    </w:rPr>
  </w:style>
  <w:style w:type="paragraph" w:styleId="aff8">
    <w:name w:val="Subtitle"/>
    <w:basedOn w:val="a0"/>
    <w:link w:val="aff9"/>
    <w:qFormat/>
    <w:rsid w:val="00BC2555"/>
    <w:pPr>
      <w:suppressAutoHyphens w:val="0"/>
      <w:spacing w:after="60"/>
      <w:jc w:val="center"/>
      <w:outlineLvl w:val="1"/>
    </w:pPr>
    <w:rPr>
      <w:rFonts w:ascii="Arial" w:eastAsia="Times New Roman" w:hAnsi="Arial" w:cs="Arial"/>
      <w:spacing w:val="4"/>
      <w:w w:val="103"/>
      <w:kern w:val="14"/>
      <w:sz w:val="24"/>
      <w:szCs w:val="20"/>
    </w:rPr>
  </w:style>
  <w:style w:type="character" w:customStyle="1" w:styleId="aff9">
    <w:name w:val="Подзаголовок Знак"/>
    <w:basedOn w:val="a1"/>
    <w:link w:val="aff8"/>
    <w:rsid w:val="00BC2555"/>
    <w:rPr>
      <w:rFonts w:ascii="Arial" w:hAnsi="Arial" w:cs="Arial"/>
      <w:spacing w:val="4"/>
      <w:w w:val="103"/>
      <w:kern w:val="14"/>
      <w:sz w:val="24"/>
      <w:lang w:val="ru-RU" w:eastAsia="en-US"/>
    </w:rPr>
  </w:style>
  <w:style w:type="paragraph" w:styleId="affa">
    <w:name w:val="Signature"/>
    <w:basedOn w:val="a0"/>
    <w:link w:val="affb"/>
    <w:semiHidden/>
    <w:rsid w:val="00BC2555"/>
    <w:pPr>
      <w:suppressAutoHyphens w:val="0"/>
      <w:ind w:left="4252"/>
    </w:pPr>
    <w:rPr>
      <w:rFonts w:eastAsia="Times New Roman" w:cs="Times New Roman"/>
      <w:spacing w:val="4"/>
      <w:w w:val="103"/>
      <w:kern w:val="14"/>
      <w:szCs w:val="20"/>
    </w:rPr>
  </w:style>
  <w:style w:type="character" w:customStyle="1" w:styleId="affb">
    <w:name w:val="Подпись Знак"/>
    <w:basedOn w:val="a1"/>
    <w:link w:val="affa"/>
    <w:semiHidden/>
    <w:rsid w:val="00BC2555"/>
    <w:rPr>
      <w:spacing w:val="4"/>
      <w:w w:val="103"/>
      <w:kern w:val="14"/>
      <w:lang w:val="ru-RU" w:eastAsia="en-US"/>
    </w:rPr>
  </w:style>
  <w:style w:type="paragraph" w:styleId="affc">
    <w:name w:val="Salutation"/>
    <w:basedOn w:val="a0"/>
    <w:next w:val="a0"/>
    <w:link w:val="affd"/>
    <w:semiHidden/>
    <w:rsid w:val="00BC2555"/>
    <w:pPr>
      <w:suppressAutoHyphens w:val="0"/>
    </w:pPr>
    <w:rPr>
      <w:rFonts w:eastAsia="Times New Roman" w:cs="Times New Roman"/>
      <w:spacing w:val="4"/>
      <w:w w:val="103"/>
      <w:kern w:val="14"/>
      <w:szCs w:val="20"/>
    </w:rPr>
  </w:style>
  <w:style w:type="character" w:customStyle="1" w:styleId="affd">
    <w:name w:val="Приветствие Знак"/>
    <w:basedOn w:val="a1"/>
    <w:link w:val="affc"/>
    <w:semiHidden/>
    <w:rsid w:val="00BC2555"/>
    <w:rPr>
      <w:spacing w:val="4"/>
      <w:w w:val="103"/>
      <w:kern w:val="14"/>
      <w:lang w:val="ru-RU" w:eastAsia="en-US"/>
    </w:rPr>
  </w:style>
  <w:style w:type="paragraph" w:styleId="affe">
    <w:name w:val="List Continue"/>
    <w:basedOn w:val="a0"/>
    <w:semiHidden/>
    <w:rsid w:val="00BC2555"/>
    <w:pPr>
      <w:suppressAutoHyphens w:val="0"/>
      <w:ind w:left="283"/>
    </w:pPr>
    <w:rPr>
      <w:rFonts w:eastAsia="Times New Roman" w:cs="Times New Roman"/>
      <w:spacing w:val="4"/>
      <w:w w:val="103"/>
      <w:kern w:val="14"/>
      <w:szCs w:val="20"/>
    </w:rPr>
  </w:style>
  <w:style w:type="paragraph" w:styleId="2d">
    <w:name w:val="List Continue 2"/>
    <w:basedOn w:val="a0"/>
    <w:semiHidden/>
    <w:rsid w:val="00BC2555"/>
    <w:pPr>
      <w:suppressAutoHyphens w:val="0"/>
      <w:ind w:left="566"/>
    </w:pPr>
    <w:rPr>
      <w:rFonts w:eastAsia="Times New Roman" w:cs="Times New Roman"/>
      <w:spacing w:val="4"/>
      <w:w w:val="103"/>
      <w:kern w:val="14"/>
      <w:szCs w:val="20"/>
    </w:rPr>
  </w:style>
  <w:style w:type="paragraph" w:styleId="39">
    <w:name w:val="List Continue 3"/>
    <w:basedOn w:val="a0"/>
    <w:semiHidden/>
    <w:rsid w:val="00BC2555"/>
    <w:pPr>
      <w:suppressAutoHyphens w:val="0"/>
      <w:ind w:left="849"/>
    </w:pPr>
    <w:rPr>
      <w:rFonts w:eastAsia="Times New Roman" w:cs="Times New Roman"/>
      <w:spacing w:val="4"/>
      <w:w w:val="103"/>
      <w:kern w:val="14"/>
      <w:szCs w:val="20"/>
    </w:rPr>
  </w:style>
  <w:style w:type="paragraph" w:styleId="44">
    <w:name w:val="List Continue 4"/>
    <w:basedOn w:val="a0"/>
    <w:semiHidden/>
    <w:rsid w:val="00BC2555"/>
    <w:pPr>
      <w:suppressAutoHyphens w:val="0"/>
      <w:ind w:left="1132"/>
    </w:pPr>
    <w:rPr>
      <w:rFonts w:eastAsia="Times New Roman" w:cs="Times New Roman"/>
      <w:spacing w:val="4"/>
      <w:w w:val="103"/>
      <w:kern w:val="14"/>
      <w:szCs w:val="20"/>
    </w:rPr>
  </w:style>
  <w:style w:type="paragraph" w:styleId="53">
    <w:name w:val="List Continue 5"/>
    <w:basedOn w:val="a0"/>
    <w:semiHidden/>
    <w:rsid w:val="00BC2555"/>
    <w:pPr>
      <w:suppressAutoHyphens w:val="0"/>
      <w:ind w:left="1415"/>
    </w:pPr>
    <w:rPr>
      <w:rFonts w:eastAsia="Times New Roman" w:cs="Times New Roman"/>
      <w:spacing w:val="4"/>
      <w:w w:val="103"/>
      <w:kern w:val="14"/>
      <w:szCs w:val="20"/>
    </w:rPr>
  </w:style>
  <w:style w:type="table" w:styleId="2e">
    <w:name w:val="Table Simple 2"/>
    <w:basedOn w:val="a2"/>
    <w:semiHidden/>
    <w:rsid w:val="00BC2555"/>
    <w:pPr>
      <w:spacing w:after="120" w:line="200" w:lineRule="atLeast"/>
    </w:pPr>
    <w:rPr>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a">
    <w:name w:val="Table Simple 3"/>
    <w:basedOn w:val="a2"/>
    <w:semiHidden/>
    <w:rsid w:val="00BC2555"/>
    <w:pPr>
      <w:spacing w:after="120" w:line="200" w:lineRule="atLeast"/>
    </w:pPr>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
    <w:name w:val="Closing"/>
    <w:basedOn w:val="a0"/>
    <w:link w:val="afff0"/>
    <w:semiHidden/>
    <w:rsid w:val="00BC2555"/>
    <w:pPr>
      <w:suppressAutoHyphens w:val="0"/>
      <w:ind w:left="4252"/>
    </w:pPr>
    <w:rPr>
      <w:rFonts w:eastAsia="Times New Roman" w:cs="Times New Roman"/>
      <w:spacing w:val="4"/>
      <w:w w:val="103"/>
      <w:kern w:val="14"/>
      <w:szCs w:val="20"/>
    </w:rPr>
  </w:style>
  <w:style w:type="character" w:customStyle="1" w:styleId="afff0">
    <w:name w:val="Прощание Знак"/>
    <w:basedOn w:val="a1"/>
    <w:link w:val="afff"/>
    <w:semiHidden/>
    <w:rsid w:val="00BC2555"/>
    <w:rPr>
      <w:spacing w:val="4"/>
      <w:w w:val="103"/>
      <w:kern w:val="14"/>
      <w:lang w:val="ru-RU" w:eastAsia="en-US"/>
    </w:rPr>
  </w:style>
  <w:style w:type="table" w:styleId="15">
    <w:name w:val="Table Grid 1"/>
    <w:basedOn w:val="a2"/>
    <w:semiHidden/>
    <w:rsid w:val="00BC2555"/>
    <w:pPr>
      <w:spacing w:after="120" w:line="20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
    <w:name w:val="Table Grid 2"/>
    <w:basedOn w:val="a2"/>
    <w:semiHidden/>
    <w:rsid w:val="00BC2555"/>
    <w:pPr>
      <w:spacing w:after="120" w:line="200" w:lineRule="atLeast"/>
    </w:pPr>
    <w:rPr>
      <w:lang w:val="en-US" w:eastAsia="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b">
    <w:name w:val="Table Grid 3"/>
    <w:basedOn w:val="a2"/>
    <w:semiHidden/>
    <w:rsid w:val="00BC2555"/>
    <w:pPr>
      <w:spacing w:after="120" w:line="200" w:lineRule="atLeast"/>
    </w:pPr>
    <w:rPr>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2"/>
    <w:semiHidden/>
    <w:rsid w:val="00BC2555"/>
    <w:pPr>
      <w:spacing w:after="120" w:line="200" w:lineRule="atLeast"/>
    </w:pPr>
    <w:rPr>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2"/>
    <w:semiHidden/>
    <w:rsid w:val="00BC2555"/>
    <w:pPr>
      <w:spacing w:after="120" w:line="20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semiHidden/>
    <w:rsid w:val="00BC2555"/>
    <w:pPr>
      <w:spacing w:after="120" w:line="200" w:lineRule="atLeast"/>
    </w:pPr>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semiHidden/>
    <w:rsid w:val="00BC2555"/>
    <w:pPr>
      <w:spacing w:after="120" w:line="200" w:lineRule="atLeast"/>
    </w:pPr>
    <w:rPr>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semiHidden/>
    <w:rsid w:val="00BC2555"/>
    <w:pPr>
      <w:spacing w:after="120" w:line="200" w:lineRule="atLeast"/>
    </w:pPr>
    <w:rPr>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1">
    <w:name w:val="Table Contemporary"/>
    <w:basedOn w:val="a2"/>
    <w:semiHidden/>
    <w:rsid w:val="00BC2555"/>
    <w:pPr>
      <w:spacing w:after="120" w:line="200" w:lineRule="atLeast"/>
    </w:pPr>
    <w:rPr>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2">
    <w:name w:val="List"/>
    <w:basedOn w:val="a0"/>
    <w:semiHidden/>
    <w:rsid w:val="00BC2555"/>
    <w:pPr>
      <w:suppressAutoHyphens w:val="0"/>
      <w:ind w:left="283" w:hanging="283"/>
    </w:pPr>
    <w:rPr>
      <w:rFonts w:eastAsia="Times New Roman" w:cs="Times New Roman"/>
      <w:spacing w:val="4"/>
      <w:w w:val="103"/>
      <w:kern w:val="14"/>
      <w:szCs w:val="20"/>
    </w:rPr>
  </w:style>
  <w:style w:type="paragraph" w:styleId="2f0">
    <w:name w:val="List 2"/>
    <w:basedOn w:val="a0"/>
    <w:semiHidden/>
    <w:rsid w:val="00BC2555"/>
    <w:pPr>
      <w:suppressAutoHyphens w:val="0"/>
      <w:ind w:left="566" w:hanging="283"/>
    </w:pPr>
    <w:rPr>
      <w:rFonts w:eastAsia="Times New Roman" w:cs="Times New Roman"/>
      <w:spacing w:val="4"/>
      <w:w w:val="103"/>
      <w:kern w:val="14"/>
      <w:szCs w:val="20"/>
    </w:rPr>
  </w:style>
  <w:style w:type="paragraph" w:styleId="3c">
    <w:name w:val="List 3"/>
    <w:basedOn w:val="a0"/>
    <w:semiHidden/>
    <w:rsid w:val="00BC2555"/>
    <w:pPr>
      <w:suppressAutoHyphens w:val="0"/>
      <w:ind w:left="849" w:hanging="283"/>
    </w:pPr>
    <w:rPr>
      <w:rFonts w:eastAsia="Times New Roman" w:cs="Times New Roman"/>
      <w:spacing w:val="4"/>
      <w:w w:val="103"/>
      <w:kern w:val="14"/>
      <w:szCs w:val="20"/>
    </w:rPr>
  </w:style>
  <w:style w:type="paragraph" w:styleId="46">
    <w:name w:val="List 4"/>
    <w:basedOn w:val="a0"/>
    <w:semiHidden/>
    <w:rsid w:val="00BC2555"/>
    <w:pPr>
      <w:suppressAutoHyphens w:val="0"/>
      <w:ind w:left="1132" w:hanging="283"/>
    </w:pPr>
    <w:rPr>
      <w:rFonts w:eastAsia="Times New Roman" w:cs="Times New Roman"/>
      <w:spacing w:val="4"/>
      <w:w w:val="103"/>
      <w:kern w:val="14"/>
      <w:szCs w:val="20"/>
    </w:rPr>
  </w:style>
  <w:style w:type="paragraph" w:styleId="55">
    <w:name w:val="List 5"/>
    <w:basedOn w:val="a0"/>
    <w:semiHidden/>
    <w:rsid w:val="00BC2555"/>
    <w:pPr>
      <w:suppressAutoHyphens w:val="0"/>
      <w:ind w:left="1415" w:hanging="283"/>
    </w:pPr>
    <w:rPr>
      <w:rFonts w:eastAsia="Times New Roman" w:cs="Times New Roman"/>
      <w:spacing w:val="4"/>
      <w:w w:val="103"/>
      <w:kern w:val="14"/>
      <w:szCs w:val="20"/>
    </w:rPr>
  </w:style>
  <w:style w:type="paragraph" w:styleId="HTML8">
    <w:name w:val="HTML Preformatted"/>
    <w:basedOn w:val="a0"/>
    <w:link w:val="HTML9"/>
    <w:semiHidden/>
    <w:rsid w:val="00BC2555"/>
    <w:pPr>
      <w:suppressAutoHyphens w:val="0"/>
    </w:pPr>
    <w:rPr>
      <w:rFonts w:ascii="Courier New" w:eastAsia="Times New Roman" w:hAnsi="Courier New" w:cs="Courier New"/>
      <w:spacing w:val="4"/>
      <w:w w:val="103"/>
      <w:kern w:val="14"/>
      <w:szCs w:val="20"/>
    </w:rPr>
  </w:style>
  <w:style w:type="character" w:customStyle="1" w:styleId="HTML9">
    <w:name w:val="Стандартный HTML Знак"/>
    <w:basedOn w:val="a1"/>
    <w:link w:val="HTML8"/>
    <w:semiHidden/>
    <w:rsid w:val="00BC2555"/>
    <w:rPr>
      <w:rFonts w:ascii="Courier New" w:hAnsi="Courier New" w:cs="Courier New"/>
      <w:spacing w:val="4"/>
      <w:w w:val="103"/>
      <w:kern w:val="14"/>
      <w:lang w:val="ru-RU" w:eastAsia="en-US"/>
    </w:rPr>
  </w:style>
  <w:style w:type="numbering" w:styleId="a">
    <w:name w:val="Outline List 3"/>
    <w:basedOn w:val="a3"/>
    <w:semiHidden/>
    <w:rsid w:val="00BC2555"/>
    <w:pPr>
      <w:numPr>
        <w:numId w:val="16"/>
      </w:numPr>
    </w:pPr>
  </w:style>
  <w:style w:type="table" w:styleId="16">
    <w:name w:val="Table Columns 1"/>
    <w:basedOn w:val="a2"/>
    <w:semiHidden/>
    <w:rsid w:val="00BC2555"/>
    <w:pPr>
      <w:spacing w:after="120" w:line="200" w:lineRule="atLeast"/>
    </w:pPr>
    <w:rPr>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2"/>
    <w:semiHidden/>
    <w:rsid w:val="00BC2555"/>
    <w:pPr>
      <w:spacing w:after="120" w:line="200" w:lineRule="atLeast"/>
    </w:pPr>
    <w:rPr>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2"/>
    <w:semiHidden/>
    <w:rsid w:val="00BC2555"/>
    <w:pPr>
      <w:spacing w:after="120" w:line="200" w:lineRule="atLeast"/>
    </w:pPr>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2"/>
    <w:semiHidden/>
    <w:rsid w:val="00BC2555"/>
    <w:pPr>
      <w:spacing w:after="120" w:line="200" w:lineRule="atLeast"/>
    </w:pPr>
    <w:rPr>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2"/>
    <w:semiHidden/>
    <w:rsid w:val="00BC2555"/>
    <w:pPr>
      <w:spacing w:after="120" w:line="200" w:lineRule="atLeast"/>
    </w:pPr>
    <w:rPr>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3">
    <w:name w:val="Strong"/>
    <w:basedOn w:val="a1"/>
    <w:qFormat/>
    <w:rsid w:val="00BC2555"/>
    <w:rPr>
      <w:b/>
      <w:bCs/>
    </w:rPr>
  </w:style>
  <w:style w:type="table" w:styleId="-10">
    <w:name w:val="Table List 1"/>
    <w:basedOn w:val="a2"/>
    <w:semiHidden/>
    <w:rsid w:val="00BC2555"/>
    <w:pPr>
      <w:spacing w:after="120" w:line="200" w:lineRule="atLeast"/>
    </w:pPr>
    <w:rPr>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2"/>
    <w:semiHidden/>
    <w:rsid w:val="00BC2555"/>
    <w:pPr>
      <w:spacing w:after="120" w:line="200" w:lineRule="atLeast"/>
    </w:pPr>
    <w:rPr>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semiHidden/>
    <w:rsid w:val="00BC2555"/>
    <w:pPr>
      <w:spacing w:after="120" w:line="200" w:lineRule="atLeast"/>
    </w:pPr>
    <w:rPr>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semiHidden/>
    <w:rsid w:val="00BC2555"/>
    <w:pPr>
      <w:spacing w:after="120" w:line="200" w:lineRule="atLeast"/>
    </w:pPr>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semiHidden/>
    <w:rsid w:val="00BC2555"/>
    <w:pPr>
      <w:spacing w:after="120" w:line="20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semiHidden/>
    <w:rsid w:val="00BC2555"/>
    <w:pPr>
      <w:spacing w:after="120" w:line="200" w:lineRule="atLeast"/>
    </w:pPr>
    <w:rPr>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semiHidden/>
    <w:rsid w:val="00BC2555"/>
    <w:pPr>
      <w:spacing w:after="120" w:line="200" w:lineRule="atLeast"/>
    </w:pPr>
    <w:rPr>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semiHidden/>
    <w:rsid w:val="00BC2555"/>
    <w:pPr>
      <w:spacing w:after="120" w:line="200" w:lineRule="atLeast"/>
    </w:pPr>
    <w:rPr>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4">
    <w:name w:val="Table Theme"/>
    <w:basedOn w:val="a2"/>
    <w:semiHidden/>
    <w:rsid w:val="00BC2555"/>
    <w:pPr>
      <w:spacing w:after="120" w:line="20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7">
    <w:name w:val="Table Colorful 1"/>
    <w:basedOn w:val="a2"/>
    <w:semiHidden/>
    <w:rsid w:val="00BC2555"/>
    <w:pPr>
      <w:spacing w:after="120" w:line="200" w:lineRule="atLeast"/>
    </w:pPr>
    <w:rPr>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2">
    <w:name w:val="Table Colorful 2"/>
    <w:basedOn w:val="a2"/>
    <w:semiHidden/>
    <w:rsid w:val="00BC2555"/>
    <w:pPr>
      <w:spacing w:after="120" w:line="200" w:lineRule="atLeast"/>
    </w:pPr>
    <w:rPr>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e">
    <w:name w:val="Table Colorful 3"/>
    <w:basedOn w:val="a2"/>
    <w:semiHidden/>
    <w:rsid w:val="00BC2555"/>
    <w:pPr>
      <w:spacing w:after="120" w:line="200" w:lineRule="atLeast"/>
    </w:pPr>
    <w:rPr>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5">
    <w:name w:val="Block Text"/>
    <w:basedOn w:val="a0"/>
    <w:semiHidden/>
    <w:rsid w:val="00BC2555"/>
    <w:pPr>
      <w:suppressAutoHyphens w:val="0"/>
      <w:ind w:left="1440" w:right="1440"/>
    </w:pPr>
    <w:rPr>
      <w:rFonts w:eastAsia="Times New Roman" w:cs="Times New Roman"/>
      <w:spacing w:val="4"/>
      <w:w w:val="103"/>
      <w:kern w:val="14"/>
      <w:szCs w:val="20"/>
    </w:rPr>
  </w:style>
  <w:style w:type="character" w:styleId="HTMLa">
    <w:name w:val="HTML Cite"/>
    <w:basedOn w:val="a1"/>
    <w:semiHidden/>
    <w:rsid w:val="00BC2555"/>
    <w:rPr>
      <w:i/>
      <w:iCs/>
    </w:rPr>
  </w:style>
  <w:style w:type="paragraph" w:styleId="afff6">
    <w:name w:val="E-mail Signature"/>
    <w:basedOn w:val="a0"/>
    <w:link w:val="afff7"/>
    <w:semiHidden/>
    <w:rsid w:val="00BC2555"/>
    <w:pPr>
      <w:suppressAutoHyphens w:val="0"/>
    </w:pPr>
    <w:rPr>
      <w:rFonts w:eastAsia="Times New Roman" w:cs="Times New Roman"/>
      <w:spacing w:val="4"/>
      <w:w w:val="103"/>
      <w:kern w:val="14"/>
      <w:szCs w:val="20"/>
    </w:rPr>
  </w:style>
  <w:style w:type="character" w:customStyle="1" w:styleId="afff7">
    <w:name w:val="Электронная подпись Знак"/>
    <w:basedOn w:val="a1"/>
    <w:link w:val="afff6"/>
    <w:semiHidden/>
    <w:rsid w:val="00BC2555"/>
    <w:rPr>
      <w:spacing w:val="4"/>
      <w:w w:val="103"/>
      <w:kern w:val="14"/>
      <w:lang w:val="ru-RU" w:eastAsia="en-US"/>
    </w:rPr>
  </w:style>
  <w:style w:type="table" w:styleId="afff8">
    <w:name w:val="Table Professional"/>
    <w:basedOn w:val="a2"/>
    <w:semiHidden/>
    <w:rsid w:val="00BC2555"/>
    <w:pPr>
      <w:spacing w:line="240" w:lineRule="atLeast"/>
    </w:pPr>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afff9">
    <w:name w:val="toa heading"/>
    <w:basedOn w:val="a0"/>
    <w:next w:val="a0"/>
    <w:semiHidden/>
    <w:rsid w:val="00BC2555"/>
    <w:pPr>
      <w:suppressAutoHyphens w:val="0"/>
      <w:spacing w:before="120"/>
    </w:pPr>
    <w:rPr>
      <w:rFonts w:ascii="Arial" w:eastAsia="Times New Roman" w:hAnsi="Arial" w:cs="Arial"/>
      <w:b/>
      <w:bCs/>
      <w:spacing w:val="4"/>
      <w:w w:val="103"/>
      <w:kern w:val="14"/>
      <w:sz w:val="24"/>
      <w:szCs w:val="20"/>
    </w:rPr>
  </w:style>
  <w:style w:type="paragraph" w:styleId="afffa">
    <w:name w:val="Plain Text"/>
    <w:basedOn w:val="a0"/>
    <w:link w:val="afffb"/>
    <w:semiHidden/>
    <w:rsid w:val="00BC2555"/>
    <w:pPr>
      <w:suppressAutoHyphens w:val="0"/>
    </w:pPr>
    <w:rPr>
      <w:rFonts w:ascii="Courier New" w:eastAsia="Times New Roman" w:hAnsi="Courier New" w:cs="Courier New"/>
      <w:spacing w:val="4"/>
      <w:w w:val="103"/>
      <w:kern w:val="14"/>
      <w:szCs w:val="20"/>
    </w:rPr>
  </w:style>
  <w:style w:type="character" w:customStyle="1" w:styleId="afffb">
    <w:name w:val="Текст Знак"/>
    <w:basedOn w:val="a1"/>
    <w:link w:val="afffa"/>
    <w:semiHidden/>
    <w:rsid w:val="00BC2555"/>
    <w:rPr>
      <w:rFonts w:ascii="Courier New" w:hAnsi="Courier New" w:cs="Courier New"/>
      <w:spacing w:val="4"/>
      <w:w w:val="103"/>
      <w:kern w:val="14"/>
      <w:lang w:val="ru-RU" w:eastAsia="en-US"/>
    </w:rPr>
  </w:style>
  <w:style w:type="paragraph" w:styleId="afffc">
    <w:name w:val="Message Header"/>
    <w:basedOn w:val="a0"/>
    <w:link w:val="afffd"/>
    <w:semiHidden/>
    <w:rsid w:val="00BC2555"/>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eastAsia="Times New Roman" w:hAnsi="Arial" w:cs="Arial"/>
      <w:spacing w:val="4"/>
      <w:w w:val="103"/>
      <w:kern w:val="14"/>
      <w:sz w:val="24"/>
      <w:szCs w:val="20"/>
    </w:rPr>
  </w:style>
  <w:style w:type="character" w:customStyle="1" w:styleId="afffd">
    <w:name w:val="Шапка Знак"/>
    <w:basedOn w:val="a1"/>
    <w:link w:val="afffc"/>
    <w:semiHidden/>
    <w:rsid w:val="00BC2555"/>
    <w:rPr>
      <w:rFonts w:ascii="Arial" w:hAnsi="Arial" w:cs="Arial"/>
      <w:spacing w:val="4"/>
      <w:w w:val="103"/>
      <w:kern w:val="14"/>
      <w:sz w:val="24"/>
      <w:shd w:val="pct20" w:color="auto" w:fill="auto"/>
      <w:lang w:val="ru-RU" w:eastAsia="en-US"/>
    </w:rPr>
  </w:style>
  <w:style w:type="character" w:styleId="afffe">
    <w:name w:val="annotation reference"/>
    <w:basedOn w:val="a1"/>
    <w:semiHidden/>
    <w:rsid w:val="00BC2555"/>
    <w:rPr>
      <w:sz w:val="16"/>
      <w:szCs w:val="16"/>
    </w:rPr>
  </w:style>
  <w:style w:type="character" w:customStyle="1" w:styleId="SingleTxtGR0">
    <w:name w:val="_ Single Txt_GR Знак"/>
    <w:basedOn w:val="a1"/>
    <w:link w:val="SingleTxtGR"/>
    <w:rsid w:val="00BC2555"/>
    <w:rPr>
      <w:lang w:val="en-GB" w:eastAsia="en-US"/>
    </w:rPr>
  </w:style>
  <w:style w:type="character" w:customStyle="1" w:styleId="SingleTxtGChar">
    <w:name w:val="_ Single Txt_G Char"/>
    <w:rsid w:val="00BC2555"/>
    <w:rPr>
      <w:lang w:val="en-GB" w:eastAsia="en-US" w:bidi="ar-SA"/>
    </w:rPr>
  </w:style>
  <w:style w:type="paragraph" w:customStyle="1" w:styleId="H56">
    <w:name w:val="_ H_5/6"/>
    <w:basedOn w:val="a0"/>
    <w:next w:val="a0"/>
    <w:qFormat/>
    <w:rsid w:val="00BC2555"/>
    <w:pPr>
      <w:keepNext/>
      <w:keepLines/>
      <w:tabs>
        <w:tab w:val="right" w:pos="360"/>
      </w:tabs>
      <w:spacing w:line="240" w:lineRule="exact"/>
      <w:outlineLvl w:val="4"/>
    </w:pPr>
    <w:rPr>
      <w:rFonts w:eastAsiaTheme="minorEastAsia" w:cs="Times New Roman"/>
      <w:spacing w:val="4"/>
      <w:w w:val="103"/>
      <w:kern w:val="14"/>
      <w:lang w:eastAsia="zh-CN"/>
    </w:rPr>
  </w:style>
  <w:style w:type="paragraph" w:customStyle="1" w:styleId="SingleTxt">
    <w:name w:val="__Single Txt"/>
    <w:basedOn w:val="a0"/>
    <w:qFormat/>
    <w:rsid w:val="00BC2555"/>
    <w:pPr>
      <w:tabs>
        <w:tab w:val="left" w:pos="1267"/>
        <w:tab w:val="left" w:pos="1742"/>
        <w:tab w:val="left" w:pos="2218"/>
        <w:tab w:val="left" w:pos="2693"/>
        <w:tab w:val="left" w:pos="3182"/>
        <w:tab w:val="left" w:pos="3658"/>
        <w:tab w:val="left" w:pos="4133"/>
        <w:tab w:val="left" w:pos="4622"/>
        <w:tab w:val="left" w:pos="5098"/>
        <w:tab w:val="left" w:pos="5573"/>
        <w:tab w:val="left" w:pos="6048"/>
        <w:tab w:val="left" w:pos="6538"/>
        <w:tab w:val="left" w:pos="7013"/>
        <w:tab w:val="left" w:pos="7488"/>
        <w:tab w:val="left" w:pos="7978"/>
        <w:tab w:val="left" w:pos="8453"/>
      </w:tabs>
      <w:suppressAutoHyphens w:val="0"/>
      <w:spacing w:after="120" w:line="240" w:lineRule="exact"/>
      <w:ind w:left="1267" w:right="1267"/>
      <w:jc w:val="both"/>
    </w:pPr>
    <w:rPr>
      <w:rFonts w:eastAsiaTheme="minorEastAsia" w:cs="Times New Roman"/>
      <w:spacing w:val="4"/>
      <w:w w:val="103"/>
      <w:kern w:val="14"/>
      <w:lang w:eastAsia="zh-CN"/>
    </w:rPr>
  </w:style>
  <w:style w:type="character" w:customStyle="1" w:styleId="H4GChar">
    <w:name w:val="_ H_4_G Char"/>
    <w:link w:val="H4G"/>
    <w:rsid w:val="00BC2555"/>
    <w:rPr>
      <w:i/>
      <w:lang w:val="ru-RU" w:eastAsia="ru-RU"/>
    </w:rPr>
  </w:style>
  <w:style w:type="paragraph" w:customStyle="1" w:styleId="para">
    <w:name w:val="para"/>
    <w:basedOn w:val="SingleTxtG"/>
    <w:rsid w:val="00BC2555"/>
    <w:pPr>
      <w:tabs>
        <w:tab w:val="clear" w:pos="1701"/>
        <w:tab w:val="clear" w:pos="2268"/>
        <w:tab w:val="clear" w:pos="2835"/>
      </w:tabs>
      <w:ind w:left="2268" w:hanging="1134"/>
    </w:pPr>
    <w:rPr>
      <w:lang w:val="fr-CH"/>
    </w:rPr>
  </w:style>
  <w:style w:type="character" w:styleId="affff">
    <w:name w:val="Unresolved Mention"/>
    <w:basedOn w:val="a1"/>
    <w:uiPriority w:val="99"/>
    <w:semiHidden/>
    <w:unhideWhenUsed/>
    <w:rsid w:val="001B31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43.xml"/><Relationship Id="rId21" Type="http://schemas.openxmlformats.org/officeDocument/2006/relationships/footer" Target="footer5.xml"/><Relationship Id="rId42" Type="http://schemas.openxmlformats.org/officeDocument/2006/relationships/image" Target="media/image9.emf"/><Relationship Id="rId63" Type="http://schemas.openxmlformats.org/officeDocument/2006/relationships/footer" Target="footer19.xml"/><Relationship Id="rId84" Type="http://schemas.openxmlformats.org/officeDocument/2006/relationships/header" Target="header29.xml"/><Relationship Id="rId138" Type="http://schemas.openxmlformats.org/officeDocument/2006/relationships/header" Target="header52.xml"/><Relationship Id="rId107" Type="http://schemas.openxmlformats.org/officeDocument/2006/relationships/footer" Target="footer39.xml"/><Relationship Id="rId11" Type="http://schemas.openxmlformats.org/officeDocument/2006/relationships/footer" Target="footer1.xml"/><Relationship Id="rId32" Type="http://schemas.openxmlformats.org/officeDocument/2006/relationships/footer" Target="footer9.xml"/><Relationship Id="rId53" Type="http://schemas.openxmlformats.org/officeDocument/2006/relationships/footer" Target="footer15.xml"/><Relationship Id="rId74" Type="http://schemas.openxmlformats.org/officeDocument/2006/relationships/header" Target="header25.xml"/><Relationship Id="rId128" Type="http://schemas.openxmlformats.org/officeDocument/2006/relationships/image" Target="media/image23.emf"/><Relationship Id="rId149" Type="http://schemas.openxmlformats.org/officeDocument/2006/relationships/header" Target="header57.xml"/><Relationship Id="rId5" Type="http://schemas.openxmlformats.org/officeDocument/2006/relationships/webSettings" Target="webSettings.xml"/><Relationship Id="rId95" Type="http://schemas.openxmlformats.org/officeDocument/2006/relationships/footer" Target="footer33.xml"/><Relationship Id="rId22" Type="http://schemas.openxmlformats.org/officeDocument/2006/relationships/image" Target="media/image6.png"/><Relationship Id="rId27" Type="http://schemas.openxmlformats.org/officeDocument/2006/relationships/footer" Target="footer7.xml"/><Relationship Id="rId43" Type="http://schemas.openxmlformats.org/officeDocument/2006/relationships/image" Target="media/image90.emf"/><Relationship Id="rId48" Type="http://schemas.openxmlformats.org/officeDocument/2006/relationships/image" Target="media/image100.jpeg"/><Relationship Id="rId64" Type="http://schemas.openxmlformats.org/officeDocument/2006/relationships/footer" Target="footer20.xml"/><Relationship Id="rId69" Type="http://schemas.openxmlformats.org/officeDocument/2006/relationships/image" Target="media/image14.png"/><Relationship Id="rId113" Type="http://schemas.openxmlformats.org/officeDocument/2006/relationships/image" Target="media/image18.emf"/><Relationship Id="rId118" Type="http://schemas.openxmlformats.org/officeDocument/2006/relationships/footer" Target="footer44.xml"/><Relationship Id="rId134" Type="http://schemas.openxmlformats.org/officeDocument/2006/relationships/header" Target="header50.xml"/><Relationship Id="rId139" Type="http://schemas.openxmlformats.org/officeDocument/2006/relationships/footer" Target="footer51.xml"/><Relationship Id="rId80" Type="http://schemas.openxmlformats.org/officeDocument/2006/relationships/footer" Target="footer27.xml"/><Relationship Id="rId85" Type="http://schemas.openxmlformats.org/officeDocument/2006/relationships/footer" Target="footer28.xml"/><Relationship Id="rId150" Type="http://schemas.openxmlformats.org/officeDocument/2006/relationships/header" Target="header58.xml"/><Relationship Id="rId155" Type="http://schemas.openxmlformats.org/officeDocument/2006/relationships/customXml" Target="../customXml/item2.xml"/><Relationship Id="rId12" Type="http://schemas.openxmlformats.org/officeDocument/2006/relationships/footer" Target="footer2.xml"/><Relationship Id="rId17" Type="http://schemas.openxmlformats.org/officeDocument/2006/relationships/oleObject" Target="embeddings/oleObject1.bin"/><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footer" Target="footer17.xml"/><Relationship Id="rId103" Type="http://schemas.openxmlformats.org/officeDocument/2006/relationships/footer" Target="footer37.xml"/><Relationship Id="rId108" Type="http://schemas.openxmlformats.org/officeDocument/2006/relationships/footer" Target="footer40.xml"/><Relationship Id="rId124" Type="http://schemas.openxmlformats.org/officeDocument/2006/relationships/header" Target="header45.xml"/><Relationship Id="rId129" Type="http://schemas.openxmlformats.org/officeDocument/2006/relationships/header" Target="header47.xml"/><Relationship Id="rId54" Type="http://schemas.openxmlformats.org/officeDocument/2006/relationships/image" Target="media/image12.png"/><Relationship Id="rId70" Type="http://schemas.openxmlformats.org/officeDocument/2006/relationships/header" Target="header23.xml"/><Relationship Id="rId75" Type="http://schemas.openxmlformats.org/officeDocument/2006/relationships/footer" Target="footer25.xml"/><Relationship Id="rId91" Type="http://schemas.openxmlformats.org/officeDocument/2006/relationships/footer" Target="footer31.xml"/><Relationship Id="rId96" Type="http://schemas.openxmlformats.org/officeDocument/2006/relationships/footer" Target="footer34.xml"/><Relationship Id="rId140" Type="http://schemas.openxmlformats.org/officeDocument/2006/relationships/footer" Target="footer52.xml"/><Relationship Id="rId145" Type="http://schemas.openxmlformats.org/officeDocument/2006/relationships/header" Target="header55.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2.bin"/><Relationship Id="rId28" Type="http://schemas.openxmlformats.org/officeDocument/2006/relationships/oleObject" Target="embeddings/oleObject3.bin"/><Relationship Id="rId49" Type="http://schemas.openxmlformats.org/officeDocument/2006/relationships/image" Target="media/image11.png"/><Relationship Id="rId114" Type="http://schemas.openxmlformats.org/officeDocument/2006/relationships/oleObject" Target="embeddings/oleObject4.bin"/><Relationship Id="rId119" Type="http://schemas.openxmlformats.org/officeDocument/2006/relationships/image" Target="media/image19.jpeg"/><Relationship Id="rId44" Type="http://schemas.openxmlformats.org/officeDocument/2006/relationships/header" Target="header13.xml"/><Relationship Id="rId60" Type="http://schemas.openxmlformats.org/officeDocument/2006/relationships/footer" Target="footer18.xml"/><Relationship Id="rId65" Type="http://schemas.openxmlformats.org/officeDocument/2006/relationships/header" Target="header22.xml"/><Relationship Id="rId81" Type="http://schemas.openxmlformats.org/officeDocument/2006/relationships/image" Target="media/image16.wmf"/><Relationship Id="rId86" Type="http://schemas.openxmlformats.org/officeDocument/2006/relationships/footer" Target="footer29.xml"/><Relationship Id="rId130" Type="http://schemas.openxmlformats.org/officeDocument/2006/relationships/header" Target="header48.xml"/><Relationship Id="rId135" Type="http://schemas.openxmlformats.org/officeDocument/2006/relationships/footer" Target="footer49.xml"/><Relationship Id="rId151" Type="http://schemas.openxmlformats.org/officeDocument/2006/relationships/footer" Target="footer57.xml"/><Relationship Id="rId156" Type="http://schemas.openxmlformats.org/officeDocument/2006/relationships/customXml" Target="../customXml/item3.xml"/><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image" Target="media/image7.emf"/><Relationship Id="rId109" Type="http://schemas.openxmlformats.org/officeDocument/2006/relationships/header" Target="header41.xml"/><Relationship Id="rId34" Type="http://schemas.openxmlformats.org/officeDocument/2006/relationships/header" Target="header11.xml"/><Relationship Id="rId50" Type="http://schemas.openxmlformats.org/officeDocument/2006/relationships/header" Target="header15.xml"/><Relationship Id="rId55" Type="http://schemas.openxmlformats.org/officeDocument/2006/relationships/header" Target="header17.xml"/><Relationship Id="rId76" Type="http://schemas.openxmlformats.org/officeDocument/2006/relationships/image" Target="media/image15.wmf"/><Relationship Id="rId97" Type="http://schemas.openxmlformats.org/officeDocument/2006/relationships/header" Target="header35.xml"/><Relationship Id="rId104" Type="http://schemas.openxmlformats.org/officeDocument/2006/relationships/footer" Target="footer38.xml"/><Relationship Id="rId120" Type="http://schemas.openxmlformats.org/officeDocument/2006/relationships/image" Target="cid:image004.jpg@01CCD041.131F6CE0" TargetMode="External"/><Relationship Id="rId125" Type="http://schemas.openxmlformats.org/officeDocument/2006/relationships/header" Target="header46.xml"/><Relationship Id="rId141" Type="http://schemas.openxmlformats.org/officeDocument/2006/relationships/header" Target="header53.xml"/><Relationship Id="rId146" Type="http://schemas.openxmlformats.org/officeDocument/2006/relationships/header" Target="header56.xml"/><Relationship Id="rId7" Type="http://schemas.openxmlformats.org/officeDocument/2006/relationships/endnotes" Target="endnotes.xml"/><Relationship Id="rId71" Type="http://schemas.openxmlformats.org/officeDocument/2006/relationships/header" Target="header24.xml"/><Relationship Id="rId92"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header" Target="header8.xml"/><Relationship Id="rId24" Type="http://schemas.openxmlformats.org/officeDocument/2006/relationships/header" Target="header6.xml"/><Relationship Id="rId40" Type="http://schemas.openxmlformats.org/officeDocument/2006/relationships/image" Target="media/image70.emf"/><Relationship Id="rId45" Type="http://schemas.openxmlformats.org/officeDocument/2006/relationships/header" Target="header14.xml"/><Relationship Id="rId66" Type="http://schemas.openxmlformats.org/officeDocument/2006/relationships/footer" Target="footer21.xml"/><Relationship Id="rId87" Type="http://schemas.openxmlformats.org/officeDocument/2006/relationships/header" Target="header30.xml"/><Relationship Id="rId110" Type="http://schemas.openxmlformats.org/officeDocument/2006/relationships/header" Target="header42.xml"/><Relationship Id="rId115" Type="http://schemas.openxmlformats.org/officeDocument/2006/relationships/header" Target="header43.xml"/><Relationship Id="rId131" Type="http://schemas.openxmlformats.org/officeDocument/2006/relationships/footer" Target="footer47.xml"/><Relationship Id="rId136" Type="http://schemas.openxmlformats.org/officeDocument/2006/relationships/footer" Target="footer50.xml"/><Relationship Id="rId61" Type="http://schemas.openxmlformats.org/officeDocument/2006/relationships/header" Target="header20.xml"/><Relationship Id="rId82" Type="http://schemas.openxmlformats.org/officeDocument/2006/relationships/image" Target="media/image17.wmf"/><Relationship Id="rId152" Type="http://schemas.openxmlformats.org/officeDocument/2006/relationships/footer" Target="footer58.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header" Target="header9.xml"/><Relationship Id="rId35" Type="http://schemas.openxmlformats.org/officeDocument/2006/relationships/footer" Target="footer10.xml"/><Relationship Id="rId56" Type="http://schemas.openxmlformats.org/officeDocument/2006/relationships/footer" Target="footer16.xml"/><Relationship Id="rId77" Type="http://schemas.openxmlformats.org/officeDocument/2006/relationships/header" Target="header26.xml"/><Relationship Id="rId100" Type="http://schemas.openxmlformats.org/officeDocument/2006/relationships/footer" Target="footer36.xml"/><Relationship Id="rId105" Type="http://schemas.openxmlformats.org/officeDocument/2006/relationships/header" Target="header39.xml"/><Relationship Id="rId126" Type="http://schemas.openxmlformats.org/officeDocument/2006/relationships/footer" Target="footer45.xml"/><Relationship Id="rId147" Type="http://schemas.openxmlformats.org/officeDocument/2006/relationships/footer" Target="footer55.xml"/><Relationship Id="rId8" Type="http://schemas.openxmlformats.org/officeDocument/2006/relationships/image" Target="media/image1.png"/><Relationship Id="rId51" Type="http://schemas.openxmlformats.org/officeDocument/2006/relationships/header" Target="header16.xml"/><Relationship Id="rId72" Type="http://schemas.openxmlformats.org/officeDocument/2006/relationships/footer" Target="footer23.xml"/><Relationship Id="rId93" Type="http://schemas.openxmlformats.org/officeDocument/2006/relationships/header" Target="header33.xml"/><Relationship Id="rId98" Type="http://schemas.openxmlformats.org/officeDocument/2006/relationships/header" Target="header36.xml"/><Relationship Id="rId121" Type="http://schemas.openxmlformats.org/officeDocument/2006/relationships/image" Target="media/image20.emf"/><Relationship Id="rId142" Type="http://schemas.openxmlformats.org/officeDocument/2006/relationships/header" Target="header54.xml"/><Relationship Id="rId3" Type="http://schemas.openxmlformats.org/officeDocument/2006/relationships/styles" Target="styles.xml"/><Relationship Id="rId25" Type="http://schemas.openxmlformats.org/officeDocument/2006/relationships/header" Target="header7.xml"/><Relationship Id="rId46" Type="http://schemas.openxmlformats.org/officeDocument/2006/relationships/footer" Target="footer13.xml"/><Relationship Id="rId67" Type="http://schemas.openxmlformats.org/officeDocument/2006/relationships/footer" Target="footer22.xml"/><Relationship Id="rId116" Type="http://schemas.openxmlformats.org/officeDocument/2006/relationships/header" Target="header44.xml"/><Relationship Id="rId137" Type="http://schemas.openxmlformats.org/officeDocument/2006/relationships/header" Target="header51.xml"/><Relationship Id="rId20" Type="http://schemas.openxmlformats.org/officeDocument/2006/relationships/footer" Target="footer4.xml"/><Relationship Id="rId41" Type="http://schemas.openxmlformats.org/officeDocument/2006/relationships/image" Target="media/image8.emf"/><Relationship Id="rId62" Type="http://schemas.openxmlformats.org/officeDocument/2006/relationships/header" Target="header21.xml"/><Relationship Id="rId83" Type="http://schemas.openxmlformats.org/officeDocument/2006/relationships/header" Target="header28.xml"/><Relationship Id="rId88" Type="http://schemas.openxmlformats.org/officeDocument/2006/relationships/footer" Target="footer30.xml"/><Relationship Id="rId111" Type="http://schemas.openxmlformats.org/officeDocument/2006/relationships/footer" Target="footer41.xml"/><Relationship Id="rId132" Type="http://schemas.openxmlformats.org/officeDocument/2006/relationships/footer" Target="footer48.xml"/><Relationship Id="rId153" Type="http://schemas.openxmlformats.org/officeDocument/2006/relationships/fontTable" Target="fontTable.xml"/><Relationship Id="rId15" Type="http://schemas.openxmlformats.org/officeDocument/2006/relationships/image" Target="media/image4.png"/><Relationship Id="rId36" Type="http://schemas.openxmlformats.org/officeDocument/2006/relationships/footer" Target="footer11.xml"/><Relationship Id="rId57" Type="http://schemas.openxmlformats.org/officeDocument/2006/relationships/header" Target="header18.xml"/><Relationship Id="rId106" Type="http://schemas.openxmlformats.org/officeDocument/2006/relationships/header" Target="header40.xml"/><Relationship Id="rId127" Type="http://schemas.openxmlformats.org/officeDocument/2006/relationships/footer" Target="footer46.xml"/><Relationship Id="rId10" Type="http://schemas.openxmlformats.org/officeDocument/2006/relationships/header" Target="header2.xml"/><Relationship Id="rId31" Type="http://schemas.openxmlformats.org/officeDocument/2006/relationships/footer" Target="footer8.xml"/><Relationship Id="rId52" Type="http://schemas.openxmlformats.org/officeDocument/2006/relationships/footer" Target="footer14.xml"/><Relationship Id="rId73" Type="http://schemas.openxmlformats.org/officeDocument/2006/relationships/footer" Target="footer24.xml"/><Relationship Id="rId78" Type="http://schemas.openxmlformats.org/officeDocument/2006/relationships/header" Target="header27.xml"/><Relationship Id="rId94" Type="http://schemas.openxmlformats.org/officeDocument/2006/relationships/header" Target="header34.xml"/><Relationship Id="rId99" Type="http://schemas.openxmlformats.org/officeDocument/2006/relationships/footer" Target="footer35.xml"/><Relationship Id="rId101" Type="http://schemas.openxmlformats.org/officeDocument/2006/relationships/header" Target="header37.xml"/><Relationship Id="rId122" Type="http://schemas.openxmlformats.org/officeDocument/2006/relationships/image" Target="media/image21.emf"/><Relationship Id="rId143" Type="http://schemas.openxmlformats.org/officeDocument/2006/relationships/footer" Target="footer53.xml"/><Relationship Id="rId148" Type="http://schemas.openxmlformats.org/officeDocument/2006/relationships/footer" Target="footer56.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footer" Target="footer6.xml"/><Relationship Id="rId47" Type="http://schemas.openxmlformats.org/officeDocument/2006/relationships/image" Target="media/image10.jpeg"/><Relationship Id="rId68" Type="http://schemas.openxmlformats.org/officeDocument/2006/relationships/image" Target="media/image13.png"/><Relationship Id="rId89" Type="http://schemas.openxmlformats.org/officeDocument/2006/relationships/header" Target="header31.xml"/><Relationship Id="rId112" Type="http://schemas.openxmlformats.org/officeDocument/2006/relationships/footer" Target="footer42.xml"/><Relationship Id="rId133" Type="http://schemas.openxmlformats.org/officeDocument/2006/relationships/header" Target="header49.xml"/><Relationship Id="rId154" Type="http://schemas.openxmlformats.org/officeDocument/2006/relationships/theme" Target="theme/theme1.xml"/><Relationship Id="rId16" Type="http://schemas.openxmlformats.org/officeDocument/2006/relationships/image" Target="media/image5.wmf"/><Relationship Id="rId37" Type="http://schemas.openxmlformats.org/officeDocument/2006/relationships/header" Target="header12.xml"/><Relationship Id="rId58" Type="http://schemas.openxmlformats.org/officeDocument/2006/relationships/header" Target="header19.xml"/><Relationship Id="rId79" Type="http://schemas.openxmlformats.org/officeDocument/2006/relationships/footer" Target="footer26.xml"/><Relationship Id="rId102" Type="http://schemas.openxmlformats.org/officeDocument/2006/relationships/header" Target="header38.xml"/><Relationship Id="rId123" Type="http://schemas.openxmlformats.org/officeDocument/2006/relationships/image" Target="media/image22.emf"/><Relationship Id="rId144" Type="http://schemas.openxmlformats.org/officeDocument/2006/relationships/footer" Target="footer54.xml"/><Relationship Id="rId90" Type="http://schemas.openxmlformats.org/officeDocument/2006/relationships/header" Target="header32.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2" Type="http://schemas.openxmlformats.org/officeDocument/2006/relationships/hyperlink" Target="http://www.unece.org/trans/danger/publi/unrec/rev17/17files_e.html" TargetMode="External"/><Relationship Id="rId1" Type="http://schemas.openxmlformats.org/officeDocument/2006/relationships/hyperlink" Target="https://unece.org/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3F63A84-5B4A-4872-91CA-58FF5214F941}">
  <ds:schemaRefs>
    <ds:schemaRef ds:uri="http://schemas.openxmlformats.org/officeDocument/2006/bibliography"/>
  </ds:schemaRefs>
</ds:datastoreItem>
</file>

<file path=customXml/itemProps2.xml><?xml version="1.0" encoding="utf-8"?>
<ds:datastoreItem xmlns:ds="http://schemas.openxmlformats.org/officeDocument/2006/customXml" ds:itemID="{B64E4EA8-232E-44E3-8B77-6258C8ED812D}"/>
</file>

<file path=customXml/itemProps3.xml><?xml version="1.0" encoding="utf-8"?>
<ds:datastoreItem xmlns:ds="http://schemas.openxmlformats.org/officeDocument/2006/customXml" ds:itemID="{547FD45C-9615-495E-BCD8-3DE6BD75369D}"/>
</file>

<file path=docProps/app.xml><?xml version="1.0" encoding="utf-8"?>
<Properties xmlns="http://schemas.openxmlformats.org/officeDocument/2006/extended-properties" xmlns:vt="http://schemas.openxmlformats.org/officeDocument/2006/docPropsVTypes">
  <Template>PlainPage.dotm</Template>
  <TotalTime>44</TotalTime>
  <Pages>107</Pages>
  <Words>25214</Words>
  <Characters>174774</Characters>
  <Application>Microsoft Office Word</Application>
  <DocSecurity>0</DocSecurity>
  <Lines>4088</Lines>
  <Paragraphs>1503</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E/ECE/324/Rev.2/Add.99/Rev.3</vt:lpstr>
      <vt:lpstr>A/</vt:lpstr>
      <vt:lpstr>A/</vt:lpstr>
    </vt:vector>
  </TitlesOfParts>
  <Company>DCM</Company>
  <LinksUpToDate>false</LinksUpToDate>
  <CharactersWithSpaces>199821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E/ECE/324/Rev.2/Add.99/Rev.3</dc:title>
  <dc:creator>Shuvalova NATALIA</dc:creator>
  <cp:keywords>E/ECE/TRANS/505/Rev.2/Add.99/Rev.3</cp:keywords>
  <cp:lastModifiedBy>Natalia Shuvalova</cp:lastModifiedBy>
  <cp:revision>3</cp:revision>
  <cp:lastPrinted>2022-10-07T12:31:00Z</cp:lastPrinted>
  <dcterms:created xsi:type="dcterms:W3CDTF">2022-10-07T12:31:00Z</dcterms:created>
  <dcterms:modified xsi:type="dcterms:W3CDTF">2022-10-07T13:15:00Z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