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4B0E008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4B8014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164015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A55B6A" w14:textId="2892AD46" w:rsidR="009E6CB7" w:rsidRPr="00D47EEA" w:rsidRDefault="00C3287F" w:rsidP="00C3287F">
            <w:pPr>
              <w:jc w:val="right"/>
            </w:pPr>
            <w:r w:rsidRPr="00C3287F">
              <w:rPr>
                <w:sz w:val="40"/>
              </w:rPr>
              <w:t>ECE</w:t>
            </w:r>
            <w:r>
              <w:t>/TRANS/WP.29/GRSG/2024/</w:t>
            </w:r>
            <w:r w:rsidR="0025026D">
              <w:t>10</w:t>
            </w:r>
          </w:p>
        </w:tc>
      </w:tr>
      <w:tr w:rsidR="009E6CB7" w14:paraId="3B83533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8F434F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9EB5E92" wp14:editId="7597C17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16149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3F6982" w14:textId="06CFA563" w:rsidR="009E6CB7" w:rsidRDefault="00C3287F" w:rsidP="00C3287F">
            <w:pPr>
              <w:spacing w:before="240" w:line="240" w:lineRule="exact"/>
            </w:pPr>
            <w:r>
              <w:t>Distr.: Genera</w:t>
            </w:r>
            <w:r w:rsidR="008A4EA5">
              <w:t>l</w:t>
            </w:r>
          </w:p>
          <w:p w14:paraId="1F298637" w14:textId="0BD1565C" w:rsidR="00C3287F" w:rsidRDefault="00C3287F" w:rsidP="00C3287F">
            <w:pPr>
              <w:spacing w:line="240" w:lineRule="exact"/>
            </w:pPr>
            <w:r>
              <w:t>2</w:t>
            </w:r>
            <w:r w:rsidR="00135B1F">
              <w:t>9</w:t>
            </w:r>
            <w:r>
              <w:t xml:space="preserve"> January 202</w:t>
            </w:r>
            <w:r w:rsidR="00F56806">
              <w:t>4</w:t>
            </w:r>
          </w:p>
          <w:p w14:paraId="2BC246BB" w14:textId="77777777" w:rsidR="00C3287F" w:rsidRDefault="00C3287F" w:rsidP="00C3287F">
            <w:pPr>
              <w:spacing w:line="240" w:lineRule="exact"/>
            </w:pPr>
          </w:p>
          <w:p w14:paraId="3120344E" w14:textId="572044B5" w:rsidR="00C3287F" w:rsidRDefault="00C3287F" w:rsidP="00C3287F">
            <w:pPr>
              <w:spacing w:line="240" w:lineRule="exact"/>
            </w:pPr>
            <w:r>
              <w:t>Original: English</w:t>
            </w:r>
          </w:p>
        </w:tc>
      </w:tr>
    </w:tbl>
    <w:p w14:paraId="1587405C" w14:textId="77777777" w:rsidR="00C3287F" w:rsidRPr="000357FD" w:rsidRDefault="00C3287F" w:rsidP="00C3287F">
      <w:pPr>
        <w:spacing w:before="120"/>
        <w:rPr>
          <w:b/>
          <w:sz w:val="28"/>
          <w:szCs w:val="28"/>
        </w:rPr>
      </w:pPr>
      <w:r w:rsidRPr="000357FD">
        <w:rPr>
          <w:b/>
          <w:sz w:val="28"/>
          <w:szCs w:val="28"/>
        </w:rPr>
        <w:t>Economic Commission for Europe</w:t>
      </w:r>
    </w:p>
    <w:p w14:paraId="00BCD122" w14:textId="77777777" w:rsidR="00C3287F" w:rsidRPr="000357FD" w:rsidRDefault="00C3287F" w:rsidP="00C3287F">
      <w:pPr>
        <w:spacing w:before="120"/>
        <w:rPr>
          <w:sz w:val="28"/>
          <w:szCs w:val="28"/>
        </w:rPr>
      </w:pPr>
      <w:r w:rsidRPr="000357FD">
        <w:rPr>
          <w:sz w:val="28"/>
          <w:szCs w:val="28"/>
        </w:rPr>
        <w:t>Inland Transport Committee</w:t>
      </w:r>
    </w:p>
    <w:p w14:paraId="66AFB24E" w14:textId="77777777" w:rsidR="00C3287F" w:rsidRPr="000357FD" w:rsidRDefault="00C3287F" w:rsidP="00C3287F">
      <w:pPr>
        <w:spacing w:before="120"/>
        <w:rPr>
          <w:b/>
          <w:sz w:val="24"/>
          <w:szCs w:val="24"/>
        </w:rPr>
      </w:pPr>
      <w:r w:rsidRPr="000357FD">
        <w:rPr>
          <w:b/>
          <w:sz w:val="24"/>
          <w:szCs w:val="24"/>
        </w:rPr>
        <w:t>World Forum for Harmonization of Vehicle Regulations</w:t>
      </w:r>
    </w:p>
    <w:p w14:paraId="7D5859F0" w14:textId="77777777" w:rsidR="00C3287F" w:rsidRPr="000357FD" w:rsidRDefault="00C3287F" w:rsidP="00C3287F">
      <w:pPr>
        <w:spacing w:before="120"/>
        <w:rPr>
          <w:b/>
        </w:rPr>
      </w:pPr>
      <w:r w:rsidRPr="000357FD">
        <w:rPr>
          <w:b/>
        </w:rPr>
        <w:t>Working Party on General Safety Provisions</w:t>
      </w:r>
    </w:p>
    <w:p w14:paraId="417F3E4E" w14:textId="77777777" w:rsidR="00C3287F" w:rsidRPr="000357FD" w:rsidRDefault="00C3287F" w:rsidP="00C3287F">
      <w:pPr>
        <w:spacing w:before="120"/>
        <w:rPr>
          <w:b/>
        </w:rPr>
      </w:pPr>
      <w:r w:rsidRPr="000357FD">
        <w:rPr>
          <w:b/>
        </w:rPr>
        <w:t>12</w:t>
      </w:r>
      <w:r>
        <w:rPr>
          <w:b/>
        </w:rPr>
        <w:t>7</w:t>
      </w:r>
      <w:r w:rsidRPr="000357FD">
        <w:rPr>
          <w:b/>
        </w:rPr>
        <w:t>th session</w:t>
      </w:r>
    </w:p>
    <w:p w14:paraId="49860263" w14:textId="77777777" w:rsidR="00C3287F" w:rsidRPr="000357FD" w:rsidRDefault="00C3287F" w:rsidP="00C3287F">
      <w:r w:rsidRPr="000357FD">
        <w:t xml:space="preserve">Geneva, </w:t>
      </w:r>
      <w:r>
        <w:t>15</w:t>
      </w:r>
      <w:r w:rsidRPr="000357FD">
        <w:t>–</w:t>
      </w:r>
      <w:r>
        <w:t>19</w:t>
      </w:r>
      <w:r w:rsidRPr="000357FD">
        <w:t xml:space="preserve"> </w:t>
      </w:r>
      <w:r>
        <w:t>April</w:t>
      </w:r>
      <w:r w:rsidRPr="000357FD">
        <w:t xml:space="preserve"> 202</w:t>
      </w:r>
      <w:r>
        <w:t>4</w:t>
      </w:r>
    </w:p>
    <w:p w14:paraId="351677D1" w14:textId="20FFBD02" w:rsidR="00C3287F" w:rsidRPr="000357FD" w:rsidRDefault="00C3287F" w:rsidP="00C3287F">
      <w:r w:rsidRPr="000357FD">
        <w:t xml:space="preserve">Item </w:t>
      </w:r>
      <w:r w:rsidR="008E4764">
        <w:t>11</w:t>
      </w:r>
      <w:r w:rsidR="00C04B08">
        <w:t xml:space="preserve"> (</w:t>
      </w:r>
      <w:r w:rsidR="0025026D">
        <w:t>c</w:t>
      </w:r>
      <w:r w:rsidR="00C04B08">
        <w:t>)</w:t>
      </w:r>
      <w:r w:rsidRPr="000357FD">
        <w:t xml:space="preserve"> of the provisional agenda</w:t>
      </w:r>
    </w:p>
    <w:p w14:paraId="2BDD7162" w14:textId="1C34D675" w:rsidR="00CB45DB" w:rsidRPr="00FE0A00" w:rsidRDefault="00D02E9A" w:rsidP="00CB45DB">
      <w:pPr>
        <w:rPr>
          <w:b/>
          <w:bCs/>
        </w:rPr>
      </w:pPr>
      <w:r w:rsidRPr="00D02E9A">
        <w:rPr>
          <w:b/>
          <w:bCs/>
        </w:rPr>
        <w:t>Amendments to the Regulations on Devices against Unauthorized Use,</w:t>
      </w:r>
      <w:r>
        <w:rPr>
          <w:b/>
          <w:bCs/>
        </w:rPr>
        <w:br/>
      </w:r>
      <w:r w:rsidRPr="00D02E9A">
        <w:rPr>
          <w:b/>
          <w:bCs/>
        </w:rPr>
        <w:t>Immobilizers and Vehicle Alarm systems</w:t>
      </w:r>
      <w:r>
        <w:rPr>
          <w:b/>
          <w:bCs/>
        </w:rPr>
        <w:t>:</w:t>
      </w:r>
      <w:r>
        <w:rPr>
          <w:b/>
          <w:bCs/>
        </w:rPr>
        <w:br/>
      </w:r>
      <w:r w:rsidR="00CB45DB" w:rsidRPr="00C96B95">
        <w:rPr>
          <w:b/>
          <w:bCs/>
        </w:rPr>
        <w:t xml:space="preserve">UN Regulation </w:t>
      </w:r>
      <w:r w:rsidR="00CB45DB" w:rsidRPr="00FE0A00">
        <w:rPr>
          <w:b/>
          <w:bCs/>
        </w:rPr>
        <w:t>No. 16</w:t>
      </w:r>
      <w:r w:rsidR="0025026D">
        <w:rPr>
          <w:b/>
          <w:bCs/>
        </w:rPr>
        <w:t>2</w:t>
      </w:r>
      <w:r w:rsidR="00CB45DB" w:rsidRPr="00FE0A00">
        <w:rPr>
          <w:b/>
          <w:bCs/>
        </w:rPr>
        <w:t xml:space="preserve"> (</w:t>
      </w:r>
      <w:r w:rsidR="0025026D">
        <w:rPr>
          <w:b/>
          <w:bCs/>
        </w:rPr>
        <w:t>Immobilizers</w:t>
      </w:r>
      <w:r w:rsidR="00CB45DB" w:rsidRPr="00FE0A00">
        <w:rPr>
          <w:b/>
          <w:bCs/>
        </w:rPr>
        <w:t xml:space="preserve">) </w:t>
      </w:r>
    </w:p>
    <w:p w14:paraId="695389A0" w14:textId="1C6F7EC0" w:rsidR="00CB45DB" w:rsidRPr="00FE0A00" w:rsidRDefault="00CB45DB" w:rsidP="00CB45D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FE0A00">
        <w:rPr>
          <w:b/>
          <w:sz w:val="28"/>
        </w:rPr>
        <w:tab/>
      </w:r>
      <w:r w:rsidRPr="00FE0A00">
        <w:rPr>
          <w:b/>
          <w:sz w:val="28"/>
        </w:rPr>
        <w:tab/>
      </w:r>
      <w:r w:rsidRPr="00FE0A00">
        <w:rPr>
          <w:b/>
          <w:sz w:val="28"/>
        </w:rPr>
        <w:tab/>
        <w:t xml:space="preserve">Proposal for a Supplement </w:t>
      </w:r>
      <w:r w:rsidR="00213E47">
        <w:rPr>
          <w:b/>
          <w:sz w:val="28"/>
        </w:rPr>
        <w:t>6</w:t>
      </w:r>
      <w:r w:rsidRPr="00FE0A00">
        <w:rPr>
          <w:b/>
          <w:sz w:val="28"/>
        </w:rPr>
        <w:t xml:space="preserve"> to the original version of UN Regulation No. 16</w:t>
      </w:r>
      <w:r w:rsidR="00213E47">
        <w:rPr>
          <w:b/>
          <w:sz w:val="28"/>
        </w:rPr>
        <w:t>2</w:t>
      </w:r>
      <w:r w:rsidRPr="00FE0A00">
        <w:rPr>
          <w:b/>
          <w:sz w:val="28"/>
        </w:rPr>
        <w:t xml:space="preserve"> (</w:t>
      </w:r>
      <w:r w:rsidR="00271A10">
        <w:rPr>
          <w:b/>
          <w:sz w:val="28"/>
        </w:rPr>
        <w:t>Immobilizers</w:t>
      </w:r>
      <w:r w:rsidRPr="00FE0A00">
        <w:rPr>
          <w:b/>
          <w:sz w:val="28"/>
        </w:rPr>
        <w:t>)</w:t>
      </w:r>
    </w:p>
    <w:p w14:paraId="14AC0F2C" w14:textId="44D3B4D6" w:rsidR="00C3287F" w:rsidRDefault="00C3287F" w:rsidP="00CB45DB">
      <w:r>
        <w:t xml:space="preserve"> </w:t>
      </w:r>
    </w:p>
    <w:p w14:paraId="27CED28B" w14:textId="35FA0F39" w:rsidR="00C3287F" w:rsidRDefault="00C3287F" w:rsidP="00C3287F">
      <w:pPr>
        <w:pStyle w:val="H1G"/>
        <w:rPr>
          <w:szCs w:val="24"/>
        </w:rPr>
      </w:pPr>
      <w:r>
        <w:tab/>
      </w:r>
      <w:r>
        <w:tab/>
      </w:r>
      <w:r w:rsidRPr="00014C6C">
        <w:rPr>
          <w:rFonts w:eastAsia="MS Mincho"/>
          <w:lang w:eastAsia="en-US"/>
        </w:rPr>
        <w:t xml:space="preserve">Submitted by the expert from </w:t>
      </w:r>
      <w:r w:rsidR="009822AD">
        <w:rPr>
          <w:rFonts w:eastAsia="MS Mincho"/>
          <w:lang w:eastAsia="en-US"/>
        </w:rPr>
        <w:t>Germany</w:t>
      </w:r>
      <w:r w:rsidRPr="000101E3">
        <w:rPr>
          <w:szCs w:val="24"/>
        </w:rPr>
        <w:t xml:space="preserve"> </w:t>
      </w:r>
      <w:r w:rsidRPr="00CB6F40">
        <w:footnoteReference w:customMarkFollows="1" w:id="2"/>
        <w:t>*</w:t>
      </w:r>
    </w:p>
    <w:p w14:paraId="1829758C" w14:textId="76F2C16E" w:rsidR="0038458E" w:rsidRPr="00DE3753" w:rsidRDefault="000225A6" w:rsidP="00D76F4B">
      <w:pPr>
        <w:pStyle w:val="SingleTxtG"/>
        <w:ind w:left="1138" w:right="1138" w:firstLine="563"/>
      </w:pPr>
      <w:r w:rsidRPr="00C96B95">
        <w:t xml:space="preserve">The text reproduced below was prepared by the expert from </w:t>
      </w:r>
      <w:r w:rsidRPr="00556EEB">
        <w:t>Germany on behalf of the</w:t>
      </w:r>
      <w:r>
        <w:t xml:space="preserve"> Workshop on UN Regulations Nos. 155 and 156 </w:t>
      </w:r>
      <w:bookmarkStart w:id="0" w:name="_Hlk156577528"/>
      <w:r>
        <w:t>to bring the current text of UN Regulation No. 1</w:t>
      </w:r>
      <w:r w:rsidR="00155CE4">
        <w:t>62</w:t>
      </w:r>
      <w:r>
        <w:t xml:space="preserve"> in line with the wording thatWP.29 voted for at its 191</w:t>
      </w:r>
      <w:r w:rsidRPr="00577F5A">
        <w:t xml:space="preserve">st </w:t>
      </w:r>
      <w:r>
        <w:t xml:space="preserve">session, to require compliance with </w:t>
      </w:r>
      <w:r w:rsidRPr="008F05B9">
        <w:t>the technical requirements</w:t>
      </w:r>
      <w:r>
        <w:t xml:space="preserve"> of UN Regulation No. 10 in UN Regulation No. 157 (</w:t>
      </w:r>
      <w:r w:rsidRPr="008F05B9">
        <w:t>ECE/TRANS/WP.29/2023/131</w:t>
      </w:r>
      <w:r>
        <w:t>).</w:t>
      </w:r>
      <w:bookmarkEnd w:id="0"/>
      <w:r>
        <w:t xml:space="preserve"> </w:t>
      </w:r>
      <w:r w:rsidRPr="00C96B95">
        <w:t xml:space="preserve">The modifications to the current text of the UN Regulation are marked in </w:t>
      </w:r>
      <w:r w:rsidRPr="004616EA">
        <w:t>bold</w:t>
      </w:r>
      <w:r w:rsidRPr="00EF0DAF">
        <w:rPr>
          <w:b/>
          <w:bCs/>
        </w:rPr>
        <w:t xml:space="preserve"> </w:t>
      </w:r>
      <w:r w:rsidRPr="00C96B95">
        <w:t>for new and strikethrough for deleted characters.</w:t>
      </w:r>
    </w:p>
    <w:p w14:paraId="098F2765" w14:textId="77777777" w:rsidR="0038458E" w:rsidRDefault="0038458E" w:rsidP="0038458E">
      <w:pPr>
        <w:suppressAutoHyphens w:val="0"/>
        <w:spacing w:after="200" w:line="276" w:lineRule="auto"/>
      </w:pPr>
      <w:r>
        <w:br w:type="page"/>
      </w:r>
    </w:p>
    <w:p w14:paraId="53E7159F" w14:textId="77777777" w:rsidR="0038458E" w:rsidRPr="006E0032" w:rsidRDefault="0038458E" w:rsidP="0038458E">
      <w:pPr>
        <w:pStyle w:val="HChG"/>
      </w:pPr>
      <w:r>
        <w:rPr>
          <w:spacing w:val="1"/>
        </w:rPr>
        <w:lastRenderedPageBreak/>
        <w:tab/>
      </w:r>
      <w:r w:rsidRPr="006E0032">
        <w:rPr>
          <w:spacing w:val="1"/>
        </w:rPr>
        <w:t>I</w:t>
      </w:r>
      <w:r w:rsidRPr="006E0032">
        <w:t>.</w:t>
      </w:r>
      <w:r w:rsidRPr="006E0032">
        <w:tab/>
        <w:t>Pr</w:t>
      </w:r>
      <w:r w:rsidRPr="006E0032">
        <w:rPr>
          <w:spacing w:val="1"/>
        </w:rPr>
        <w:t>o</w:t>
      </w:r>
      <w:r w:rsidRPr="006E0032">
        <w:t>pos</w:t>
      </w:r>
      <w:r w:rsidRPr="006E0032">
        <w:rPr>
          <w:spacing w:val="1"/>
        </w:rPr>
        <w:t>a</w:t>
      </w:r>
      <w:r w:rsidRPr="006E0032">
        <w:t>l</w:t>
      </w:r>
    </w:p>
    <w:p w14:paraId="07D79726" w14:textId="1A9F6086" w:rsidR="00140589" w:rsidRDefault="00140589" w:rsidP="00140589">
      <w:pPr>
        <w:spacing w:before="120" w:after="120"/>
        <w:ind w:left="1134" w:right="1134"/>
        <w:jc w:val="both"/>
        <w:rPr>
          <w:iCs/>
        </w:rPr>
      </w:pPr>
      <w:r>
        <w:rPr>
          <w:i/>
          <w:iCs/>
        </w:rPr>
        <w:t xml:space="preserve">Annex </w:t>
      </w:r>
      <w:r w:rsidR="009D4C7F">
        <w:rPr>
          <w:i/>
          <w:iCs/>
        </w:rPr>
        <w:t>9</w:t>
      </w:r>
      <w:r>
        <w:rPr>
          <w:i/>
          <w:iCs/>
        </w:rPr>
        <w:t>, p</w:t>
      </w:r>
      <w:r w:rsidRPr="00ED4E18">
        <w:rPr>
          <w:i/>
          <w:iCs/>
        </w:rPr>
        <w:t xml:space="preserve">aragraph </w:t>
      </w:r>
      <w:r>
        <w:rPr>
          <w:i/>
          <w:iCs/>
        </w:rPr>
        <w:t>5</w:t>
      </w:r>
      <w:r w:rsidRPr="00ED4E18">
        <w:rPr>
          <w:i/>
          <w:iCs/>
        </w:rPr>
        <w:t xml:space="preserve">., </w:t>
      </w:r>
      <w:r w:rsidRPr="00ED4E18">
        <w:rPr>
          <w:iCs/>
        </w:rPr>
        <w:t>amend to read:</w:t>
      </w:r>
    </w:p>
    <w:p w14:paraId="74CE388F" w14:textId="5A585D9A" w:rsidR="00140589" w:rsidRDefault="00140589" w:rsidP="00140589">
      <w:pPr>
        <w:spacing w:before="120" w:after="120"/>
        <w:ind w:left="2268" w:right="1134" w:hanging="1134"/>
        <w:jc w:val="both"/>
      </w:pPr>
      <w:r>
        <w:rPr>
          <w:iCs/>
        </w:rPr>
        <w:t>"</w:t>
      </w:r>
      <w:r w:rsidRPr="006628A0">
        <w:rPr>
          <w:iCs/>
        </w:rPr>
        <w:t>5.</w:t>
      </w:r>
      <w:r w:rsidRPr="006628A0">
        <w:rPr>
          <w:iCs/>
        </w:rPr>
        <w:tab/>
        <w:t xml:space="preserve">The effectiveness of the system shall not be adversely affected by cyber-attacks, cyber </w:t>
      </w:r>
      <w:proofErr w:type="gramStart"/>
      <w:r w:rsidRPr="006628A0">
        <w:rPr>
          <w:iCs/>
        </w:rPr>
        <w:t>threats</w:t>
      </w:r>
      <w:proofErr w:type="gramEnd"/>
      <w:r w:rsidRPr="006628A0">
        <w:rPr>
          <w:iCs/>
        </w:rPr>
        <w:t xml:space="preserve"> and vulnerabilities. The effectiveness of the security measures shall be demonstrated by </w:t>
      </w:r>
      <w:r w:rsidRPr="00F4519F">
        <w:rPr>
          <w:iCs/>
          <w:strike/>
        </w:rPr>
        <w:t>compliance with</w:t>
      </w:r>
      <w:r w:rsidRPr="006628A0">
        <w:rPr>
          <w:iCs/>
        </w:rPr>
        <w:t xml:space="preserve"> </w:t>
      </w:r>
      <w:bookmarkStart w:id="1" w:name="_Hlk156577146"/>
      <w:r w:rsidRPr="00F4519F">
        <w:rPr>
          <w:b/>
          <w:bCs/>
          <w:iCs/>
        </w:rPr>
        <w:t>fulfilling the technical requirements</w:t>
      </w:r>
      <w:bookmarkEnd w:id="1"/>
      <w:r w:rsidRPr="00F4519F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of </w:t>
      </w:r>
      <w:r w:rsidRPr="006628A0">
        <w:rPr>
          <w:iCs/>
        </w:rPr>
        <w:t>UN Regulation No. 155."</w:t>
      </w:r>
    </w:p>
    <w:p w14:paraId="0976F2F2" w14:textId="77777777" w:rsidR="0038458E" w:rsidRPr="008C0C40" w:rsidRDefault="0038458E" w:rsidP="0038458E">
      <w:pPr>
        <w:pStyle w:val="HChG"/>
      </w:pPr>
      <w:r w:rsidRPr="00B37B4E">
        <w:tab/>
      </w:r>
      <w:r w:rsidRPr="008C0C40">
        <w:t>II.</w:t>
      </w:r>
      <w:r w:rsidRPr="008C0C40">
        <w:tab/>
      </w:r>
      <w:r w:rsidRPr="006E0032">
        <w:tab/>
        <w:t>Justification</w:t>
      </w:r>
    </w:p>
    <w:p w14:paraId="641A3467" w14:textId="77777777" w:rsidR="009C1707" w:rsidRPr="006628A0" w:rsidRDefault="009C1707" w:rsidP="009C1707">
      <w:pPr>
        <w:pStyle w:val="SingleTxtG"/>
        <w:ind w:firstLine="567"/>
        <w:rPr>
          <w:highlight w:val="yellow"/>
        </w:rPr>
      </w:pPr>
      <w:r>
        <w:t>The proposal aims</w:t>
      </w:r>
      <w:r w:rsidRPr="008F05B9">
        <w:t xml:space="preserve"> </w:t>
      </w:r>
      <w:r>
        <w:t xml:space="preserve">to </w:t>
      </w:r>
      <w:r w:rsidRPr="008F05B9">
        <w:t>bring</w:t>
      </w:r>
      <w:r>
        <w:t xml:space="preserve"> </w:t>
      </w:r>
      <w:r w:rsidRPr="008F05B9">
        <w:t>the current text of UN Regulation No. 116 in line with the wording</w:t>
      </w:r>
      <w:r>
        <w:t xml:space="preserve"> </w:t>
      </w:r>
      <w:r w:rsidRPr="009C1707">
        <w:rPr>
          <w:rStyle w:val="SingleTxtGChar"/>
        </w:rPr>
        <w:t>that WP.29 voted for at its 191st session, to require fulfilling the technical requirements of UN Regulation No. 10 in UN Regulation No. 157 (ECE/TRANS/WP.29/2023/131).</w:t>
      </w:r>
    </w:p>
    <w:p w14:paraId="342B48B4" w14:textId="77777777" w:rsidR="0038458E" w:rsidRPr="009202D4" w:rsidRDefault="0038458E" w:rsidP="0038458E">
      <w:pPr>
        <w:spacing w:before="240"/>
        <w:jc w:val="center"/>
        <w:rPr>
          <w:rFonts w:eastAsia="Malgun Gothic"/>
          <w:sz w:val="22"/>
          <w:szCs w:val="22"/>
          <w:u w:val="single"/>
          <w:lang w:val="en-US" w:eastAsia="ko-KR"/>
        </w:rPr>
      </w:pPr>
      <w:r w:rsidRPr="009202D4">
        <w:rPr>
          <w:rFonts w:eastAsia="Malgun Gothic"/>
          <w:sz w:val="22"/>
          <w:szCs w:val="22"/>
          <w:u w:val="single"/>
          <w:lang w:val="en-US" w:eastAsia="ko-KR"/>
        </w:rPr>
        <w:tab/>
      </w:r>
      <w:r w:rsidRPr="009202D4">
        <w:rPr>
          <w:rFonts w:eastAsia="Malgun Gothic"/>
          <w:sz w:val="22"/>
          <w:szCs w:val="22"/>
          <w:u w:val="single"/>
          <w:lang w:val="en-US" w:eastAsia="ko-KR"/>
        </w:rPr>
        <w:tab/>
      </w:r>
      <w:r w:rsidRPr="009202D4">
        <w:rPr>
          <w:rFonts w:eastAsia="Malgun Gothic"/>
          <w:sz w:val="22"/>
          <w:szCs w:val="22"/>
          <w:u w:val="single"/>
          <w:lang w:val="en-US" w:eastAsia="ko-KR"/>
        </w:rPr>
        <w:tab/>
      </w:r>
    </w:p>
    <w:p w14:paraId="7B9101BF" w14:textId="77777777" w:rsidR="0038458E" w:rsidRPr="00B444D2" w:rsidRDefault="0038458E" w:rsidP="0038458E"/>
    <w:sectPr w:rsidR="0038458E" w:rsidRPr="00B444D2" w:rsidSect="00C3287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225F" w14:textId="77777777" w:rsidR="006F4FF5" w:rsidRDefault="006F4FF5"/>
  </w:endnote>
  <w:endnote w:type="continuationSeparator" w:id="0">
    <w:p w14:paraId="39579079" w14:textId="77777777" w:rsidR="006F4FF5" w:rsidRDefault="006F4FF5"/>
  </w:endnote>
  <w:endnote w:type="continuationNotice" w:id="1">
    <w:p w14:paraId="29ECA0B7" w14:textId="77777777" w:rsidR="006F4FF5" w:rsidRDefault="006F4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6F45" w14:textId="10C54052" w:rsidR="00C3287F" w:rsidRPr="00C3287F" w:rsidRDefault="00C3287F" w:rsidP="00C3287F">
    <w:pPr>
      <w:pStyle w:val="Footer"/>
      <w:tabs>
        <w:tab w:val="right" w:pos="9638"/>
      </w:tabs>
      <w:rPr>
        <w:sz w:val="18"/>
      </w:rPr>
    </w:pPr>
    <w:r w:rsidRPr="00C3287F">
      <w:rPr>
        <w:b/>
        <w:sz w:val="18"/>
      </w:rPr>
      <w:fldChar w:fldCharType="begin"/>
    </w:r>
    <w:r w:rsidRPr="00C3287F">
      <w:rPr>
        <w:b/>
        <w:sz w:val="18"/>
      </w:rPr>
      <w:instrText xml:space="preserve"> PAGE  \* MERGEFORMAT </w:instrText>
    </w:r>
    <w:r w:rsidRPr="00C3287F">
      <w:rPr>
        <w:b/>
        <w:sz w:val="18"/>
      </w:rPr>
      <w:fldChar w:fldCharType="separate"/>
    </w:r>
    <w:r w:rsidRPr="00C3287F">
      <w:rPr>
        <w:b/>
        <w:noProof/>
        <w:sz w:val="18"/>
      </w:rPr>
      <w:t>2</w:t>
    </w:r>
    <w:r w:rsidRPr="00C3287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103D" w14:textId="43B79E01" w:rsidR="00C3287F" w:rsidRPr="00C3287F" w:rsidRDefault="00C3287F" w:rsidP="00C3287F">
    <w:pPr>
      <w:pStyle w:val="Footer"/>
      <w:tabs>
        <w:tab w:val="right" w:pos="9638"/>
      </w:tabs>
      <w:rPr>
        <w:b/>
        <w:sz w:val="18"/>
      </w:rPr>
    </w:pPr>
    <w:r>
      <w:tab/>
    </w:r>
    <w:r w:rsidRPr="00C3287F">
      <w:rPr>
        <w:b/>
        <w:sz w:val="18"/>
      </w:rPr>
      <w:fldChar w:fldCharType="begin"/>
    </w:r>
    <w:r w:rsidRPr="00C3287F">
      <w:rPr>
        <w:b/>
        <w:sz w:val="18"/>
      </w:rPr>
      <w:instrText xml:space="preserve"> PAGE  \* MERGEFORMAT </w:instrText>
    </w:r>
    <w:r w:rsidRPr="00C3287F">
      <w:rPr>
        <w:b/>
        <w:sz w:val="18"/>
      </w:rPr>
      <w:fldChar w:fldCharType="separate"/>
    </w:r>
    <w:r w:rsidRPr="00C3287F">
      <w:rPr>
        <w:b/>
        <w:noProof/>
        <w:sz w:val="18"/>
      </w:rPr>
      <w:t>3</w:t>
    </w:r>
    <w:r w:rsidRPr="00C328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9D7B" w14:textId="229E2285" w:rsidR="004D3F63" w:rsidRDefault="004D3F63" w:rsidP="004D3F6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F9B2A09" wp14:editId="7EA8890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F12B9" w14:textId="2285A59F" w:rsidR="004D3F63" w:rsidRPr="004D3F63" w:rsidRDefault="004D3F63" w:rsidP="004D3F63">
    <w:pPr>
      <w:pStyle w:val="Footer"/>
      <w:ind w:right="1134"/>
      <w:rPr>
        <w:sz w:val="20"/>
      </w:rPr>
    </w:pPr>
    <w:r>
      <w:rPr>
        <w:sz w:val="20"/>
      </w:rPr>
      <w:t>GE.24-01422(E)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6C0121D" wp14:editId="7E6D5DD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A23D" w14:textId="77777777" w:rsidR="006F4FF5" w:rsidRPr="000B175B" w:rsidRDefault="006F4FF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F7BA8E" w14:textId="77777777" w:rsidR="006F4FF5" w:rsidRPr="00FC68B7" w:rsidRDefault="006F4FF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A606F5" w14:textId="77777777" w:rsidR="006F4FF5" w:rsidRDefault="006F4FF5"/>
  </w:footnote>
  <w:footnote w:id="2">
    <w:p w14:paraId="13861039" w14:textId="77777777" w:rsidR="00C3287F" w:rsidRPr="00EA370C" w:rsidRDefault="00C3287F" w:rsidP="00C3287F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</w:t>
      </w:r>
      <w:r>
        <w:rPr>
          <w:lang w:val="en-US"/>
        </w:rPr>
        <w:t>8</w:t>
      </w:r>
      <w:r w:rsidRPr="00CC0197">
        <w:rPr>
          <w:lang w:val="en-US"/>
        </w:rPr>
        <w:t>/6 (Sect. 20), table 20.</w:t>
      </w:r>
      <w:r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4F1" w14:textId="055126E2" w:rsidR="00C3287F" w:rsidRPr="004168BE" w:rsidRDefault="004168BE">
    <w:pPr>
      <w:pStyle w:val="Header"/>
      <w:rPr>
        <w:lang w:val="fr-CH"/>
      </w:rPr>
    </w:pPr>
    <w:r>
      <w:rPr>
        <w:lang w:val="fr-CH"/>
      </w:rPr>
      <w:t>ECE/TRANS/WP.29/GRSG/2024/10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68A9" w14:textId="77120C26" w:rsidR="00C3287F" w:rsidRPr="00C3287F" w:rsidRDefault="004D3F63" w:rsidP="00C3287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96046">
      <w:t>ECE/TRANS/WP.29/GRSG/2024/6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1516908">
    <w:abstractNumId w:val="1"/>
  </w:num>
  <w:num w:numId="2" w16cid:durableId="1363870602">
    <w:abstractNumId w:val="0"/>
  </w:num>
  <w:num w:numId="3" w16cid:durableId="592008780">
    <w:abstractNumId w:val="2"/>
  </w:num>
  <w:num w:numId="4" w16cid:durableId="1770393015">
    <w:abstractNumId w:val="3"/>
  </w:num>
  <w:num w:numId="5" w16cid:durableId="317419625">
    <w:abstractNumId w:val="8"/>
  </w:num>
  <w:num w:numId="6" w16cid:durableId="1276329270">
    <w:abstractNumId w:val="9"/>
  </w:num>
  <w:num w:numId="7" w16cid:durableId="958028860">
    <w:abstractNumId w:val="7"/>
  </w:num>
  <w:num w:numId="8" w16cid:durableId="11616086">
    <w:abstractNumId w:val="6"/>
  </w:num>
  <w:num w:numId="9" w16cid:durableId="1826900156">
    <w:abstractNumId w:val="5"/>
  </w:num>
  <w:num w:numId="10" w16cid:durableId="1902670640">
    <w:abstractNumId w:val="4"/>
  </w:num>
  <w:num w:numId="11" w16cid:durableId="1670718258">
    <w:abstractNumId w:val="15"/>
  </w:num>
  <w:num w:numId="12" w16cid:durableId="2039118278">
    <w:abstractNumId w:val="14"/>
  </w:num>
  <w:num w:numId="13" w16cid:durableId="1622297667">
    <w:abstractNumId w:val="10"/>
  </w:num>
  <w:num w:numId="14" w16cid:durableId="367679400">
    <w:abstractNumId w:val="12"/>
  </w:num>
  <w:num w:numId="15" w16cid:durableId="1761607745">
    <w:abstractNumId w:val="16"/>
  </w:num>
  <w:num w:numId="16" w16cid:durableId="1693720533">
    <w:abstractNumId w:val="13"/>
  </w:num>
  <w:num w:numId="17" w16cid:durableId="2014795294">
    <w:abstractNumId w:val="17"/>
  </w:num>
  <w:num w:numId="18" w16cid:durableId="1290625509">
    <w:abstractNumId w:val="18"/>
  </w:num>
  <w:num w:numId="19" w16cid:durableId="61872669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7F"/>
    <w:rsid w:val="00002A7D"/>
    <w:rsid w:val="000038A8"/>
    <w:rsid w:val="00003E9E"/>
    <w:rsid w:val="00005DF3"/>
    <w:rsid w:val="00006790"/>
    <w:rsid w:val="00010514"/>
    <w:rsid w:val="000225A6"/>
    <w:rsid w:val="00027624"/>
    <w:rsid w:val="00041CAA"/>
    <w:rsid w:val="00050F6B"/>
    <w:rsid w:val="00056B65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35B1F"/>
    <w:rsid w:val="00140589"/>
    <w:rsid w:val="00145E9F"/>
    <w:rsid w:val="00155CE4"/>
    <w:rsid w:val="00156B99"/>
    <w:rsid w:val="00166124"/>
    <w:rsid w:val="00184DDA"/>
    <w:rsid w:val="00185991"/>
    <w:rsid w:val="001900CD"/>
    <w:rsid w:val="00196046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13E47"/>
    <w:rsid w:val="00232575"/>
    <w:rsid w:val="00247258"/>
    <w:rsid w:val="0025026D"/>
    <w:rsid w:val="00257CAC"/>
    <w:rsid w:val="00271A10"/>
    <w:rsid w:val="0027237A"/>
    <w:rsid w:val="002974E9"/>
    <w:rsid w:val="002A306B"/>
    <w:rsid w:val="002A7F94"/>
    <w:rsid w:val="002B109A"/>
    <w:rsid w:val="002C6D45"/>
    <w:rsid w:val="002D10C7"/>
    <w:rsid w:val="002D27DE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8458E"/>
    <w:rsid w:val="00385629"/>
    <w:rsid w:val="003A46BB"/>
    <w:rsid w:val="003A47B5"/>
    <w:rsid w:val="003A4EC7"/>
    <w:rsid w:val="003A581C"/>
    <w:rsid w:val="003A7295"/>
    <w:rsid w:val="003B1F60"/>
    <w:rsid w:val="003C2CC4"/>
    <w:rsid w:val="003D4B23"/>
    <w:rsid w:val="003E278A"/>
    <w:rsid w:val="00411FA6"/>
    <w:rsid w:val="00413520"/>
    <w:rsid w:val="004168BE"/>
    <w:rsid w:val="004325CB"/>
    <w:rsid w:val="00440A07"/>
    <w:rsid w:val="00443863"/>
    <w:rsid w:val="004616EA"/>
    <w:rsid w:val="00462880"/>
    <w:rsid w:val="00476F24"/>
    <w:rsid w:val="004A4DCB"/>
    <w:rsid w:val="004A5D33"/>
    <w:rsid w:val="004C55B0"/>
    <w:rsid w:val="004D3F63"/>
    <w:rsid w:val="004E3035"/>
    <w:rsid w:val="004F6BA0"/>
    <w:rsid w:val="00503BEA"/>
    <w:rsid w:val="0050710D"/>
    <w:rsid w:val="00516E02"/>
    <w:rsid w:val="005301B7"/>
    <w:rsid w:val="00533616"/>
    <w:rsid w:val="00535ABA"/>
    <w:rsid w:val="0053768B"/>
    <w:rsid w:val="005420F2"/>
    <w:rsid w:val="0054285C"/>
    <w:rsid w:val="00563902"/>
    <w:rsid w:val="00577F5A"/>
    <w:rsid w:val="00584173"/>
    <w:rsid w:val="0059178E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5F725A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308E"/>
    <w:rsid w:val="006940E1"/>
    <w:rsid w:val="006A3C72"/>
    <w:rsid w:val="006A7392"/>
    <w:rsid w:val="006B03A1"/>
    <w:rsid w:val="006B67D9"/>
    <w:rsid w:val="006C5535"/>
    <w:rsid w:val="006D0589"/>
    <w:rsid w:val="006E1A32"/>
    <w:rsid w:val="006E3C59"/>
    <w:rsid w:val="006E564B"/>
    <w:rsid w:val="006E7154"/>
    <w:rsid w:val="006F4FF5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439C"/>
    <w:rsid w:val="007B6BA5"/>
    <w:rsid w:val="007C3390"/>
    <w:rsid w:val="007C42D8"/>
    <w:rsid w:val="007C4F4B"/>
    <w:rsid w:val="007D51D1"/>
    <w:rsid w:val="007D6F65"/>
    <w:rsid w:val="007D7362"/>
    <w:rsid w:val="007F5CE2"/>
    <w:rsid w:val="007F6611"/>
    <w:rsid w:val="00810BAC"/>
    <w:rsid w:val="008148F6"/>
    <w:rsid w:val="008175E9"/>
    <w:rsid w:val="008242D7"/>
    <w:rsid w:val="0082577B"/>
    <w:rsid w:val="00825CB5"/>
    <w:rsid w:val="00827AB9"/>
    <w:rsid w:val="00842671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4EA5"/>
    <w:rsid w:val="008A6B25"/>
    <w:rsid w:val="008A6C4F"/>
    <w:rsid w:val="008B389E"/>
    <w:rsid w:val="008D045E"/>
    <w:rsid w:val="008D3F25"/>
    <w:rsid w:val="008D4D82"/>
    <w:rsid w:val="008D7081"/>
    <w:rsid w:val="008E0E46"/>
    <w:rsid w:val="008E4764"/>
    <w:rsid w:val="008E7116"/>
    <w:rsid w:val="008F143B"/>
    <w:rsid w:val="008F3882"/>
    <w:rsid w:val="008F4B7C"/>
    <w:rsid w:val="00926E47"/>
    <w:rsid w:val="00947162"/>
    <w:rsid w:val="00956AD6"/>
    <w:rsid w:val="00957153"/>
    <w:rsid w:val="009610D0"/>
    <w:rsid w:val="0096375C"/>
    <w:rsid w:val="009662E6"/>
    <w:rsid w:val="0097095E"/>
    <w:rsid w:val="00971A13"/>
    <w:rsid w:val="009822AD"/>
    <w:rsid w:val="0098592B"/>
    <w:rsid w:val="00985FC4"/>
    <w:rsid w:val="00990766"/>
    <w:rsid w:val="00991261"/>
    <w:rsid w:val="009964C4"/>
    <w:rsid w:val="009A39CF"/>
    <w:rsid w:val="009A7B81"/>
    <w:rsid w:val="009B7EB7"/>
    <w:rsid w:val="009C140C"/>
    <w:rsid w:val="009C1707"/>
    <w:rsid w:val="009D01C0"/>
    <w:rsid w:val="009D4C7F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4948"/>
    <w:rsid w:val="00A36AC2"/>
    <w:rsid w:val="00A425EB"/>
    <w:rsid w:val="00A657F5"/>
    <w:rsid w:val="00A72F22"/>
    <w:rsid w:val="00A733BC"/>
    <w:rsid w:val="00A748A6"/>
    <w:rsid w:val="00A76A69"/>
    <w:rsid w:val="00A879A4"/>
    <w:rsid w:val="00AA0FF8"/>
    <w:rsid w:val="00AC0F2C"/>
    <w:rsid w:val="00AC1F61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64AE7"/>
    <w:rsid w:val="00B70B63"/>
    <w:rsid w:val="00B72A1E"/>
    <w:rsid w:val="00B81E12"/>
    <w:rsid w:val="00BA339B"/>
    <w:rsid w:val="00BB23CC"/>
    <w:rsid w:val="00BC1E7E"/>
    <w:rsid w:val="00BC2DA1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4B08"/>
    <w:rsid w:val="00C066F3"/>
    <w:rsid w:val="00C3287F"/>
    <w:rsid w:val="00C37A83"/>
    <w:rsid w:val="00C463DD"/>
    <w:rsid w:val="00C6490D"/>
    <w:rsid w:val="00C745C3"/>
    <w:rsid w:val="00C978F5"/>
    <w:rsid w:val="00CA24A4"/>
    <w:rsid w:val="00CB348D"/>
    <w:rsid w:val="00CB45DB"/>
    <w:rsid w:val="00CD46F5"/>
    <w:rsid w:val="00CE4A8F"/>
    <w:rsid w:val="00CF071D"/>
    <w:rsid w:val="00D0123D"/>
    <w:rsid w:val="00D02E9A"/>
    <w:rsid w:val="00D15B04"/>
    <w:rsid w:val="00D2031B"/>
    <w:rsid w:val="00D24413"/>
    <w:rsid w:val="00D25FE2"/>
    <w:rsid w:val="00D35C20"/>
    <w:rsid w:val="00D37DA9"/>
    <w:rsid w:val="00D406A7"/>
    <w:rsid w:val="00D43252"/>
    <w:rsid w:val="00D44D86"/>
    <w:rsid w:val="00D50B7D"/>
    <w:rsid w:val="00D52012"/>
    <w:rsid w:val="00D704E5"/>
    <w:rsid w:val="00D72727"/>
    <w:rsid w:val="00D76F4B"/>
    <w:rsid w:val="00D978C6"/>
    <w:rsid w:val="00DA0956"/>
    <w:rsid w:val="00DA357F"/>
    <w:rsid w:val="00DA3E12"/>
    <w:rsid w:val="00DB18B8"/>
    <w:rsid w:val="00DC18AD"/>
    <w:rsid w:val="00DF7CAE"/>
    <w:rsid w:val="00E423C0"/>
    <w:rsid w:val="00E500D2"/>
    <w:rsid w:val="00E612D7"/>
    <w:rsid w:val="00E6414C"/>
    <w:rsid w:val="00E7260F"/>
    <w:rsid w:val="00E843DA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17F65"/>
    <w:rsid w:val="00F21786"/>
    <w:rsid w:val="00F25D06"/>
    <w:rsid w:val="00F25F69"/>
    <w:rsid w:val="00F31CFF"/>
    <w:rsid w:val="00F3742B"/>
    <w:rsid w:val="00F41FDB"/>
    <w:rsid w:val="00F46934"/>
    <w:rsid w:val="00F50597"/>
    <w:rsid w:val="00F56806"/>
    <w:rsid w:val="00F56D63"/>
    <w:rsid w:val="00F609A9"/>
    <w:rsid w:val="00F80C99"/>
    <w:rsid w:val="00F867EC"/>
    <w:rsid w:val="00F87624"/>
    <w:rsid w:val="00F91B2B"/>
    <w:rsid w:val="00FA549A"/>
    <w:rsid w:val="00FC03CD"/>
    <w:rsid w:val="00FC0646"/>
    <w:rsid w:val="00FC68B7"/>
    <w:rsid w:val="00FE6985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11E46"/>
  <w15:docId w15:val="{556057F2-573B-43AB-9495-4204D7CF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C3287F"/>
    <w:rPr>
      <w:lang w:val="en-GB"/>
    </w:rPr>
  </w:style>
  <w:style w:type="character" w:customStyle="1" w:styleId="HChGChar">
    <w:name w:val="_ H _Ch_G Char"/>
    <w:link w:val="HChG"/>
    <w:qFormat/>
    <w:rsid w:val="00C3287F"/>
    <w:rPr>
      <w:b/>
      <w:sz w:val="28"/>
      <w:lang w:val="en-GB"/>
    </w:rPr>
  </w:style>
  <w:style w:type="character" w:customStyle="1" w:styleId="H1GChar">
    <w:name w:val="_ H_1_G Char"/>
    <w:link w:val="H1G"/>
    <w:locked/>
    <w:rsid w:val="00C3287F"/>
    <w:rPr>
      <w:b/>
      <w:sz w:val="24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3902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customStyle="1" w:styleId="para">
    <w:name w:val="para"/>
    <w:basedOn w:val="SingleTxtG"/>
    <w:link w:val="paraChar"/>
    <w:qFormat/>
    <w:rsid w:val="0038458E"/>
    <w:pPr>
      <w:ind w:left="2268" w:hanging="1134"/>
    </w:pPr>
    <w:rPr>
      <w:lang w:eastAsia="en-US"/>
    </w:rPr>
  </w:style>
  <w:style w:type="character" w:customStyle="1" w:styleId="paraChar">
    <w:name w:val="para Char"/>
    <w:link w:val="para"/>
    <w:locked/>
    <w:rsid w:val="0038458E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38458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225A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225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225A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AB72-D6C8-490E-9403-5BADBD772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49C84-93E0-46BB-9454-AE501EA3E50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985ec44e-1bab-4c0b-9df0-6ba128686fc9"/>
    <ds:schemaRef ds:uri="acccb6d4-dbe5-46d2-b4d3-5733603d8cc6"/>
    <ds:schemaRef ds:uri="4b4a1c0d-4a69-4996-a84a-fc699b9f49d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097FA7-1D9F-4AF1-B900-52BA4DDA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1469</Characters>
  <Application>Microsoft Office Word</Application>
  <DocSecurity>0</DocSecurity>
  <Lines>42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ECE/TRANS/WP.29/GRSG/2024/6</vt:lpstr>
      <vt:lpstr/>
    </vt:vector>
  </TitlesOfParts>
  <Company>CSD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ECE/TRANS/WP.29/GRSG/2024/10</dc:title>
  <dc:subject>2401422</dc:subject>
  <dc:creator>EG</dc:creator>
  <cp:keywords/>
  <dc:description/>
  <cp:lastModifiedBy>Don Canete Martin</cp:lastModifiedBy>
  <cp:revision>2</cp:revision>
  <cp:lastPrinted>2024-01-29T08:08:00Z</cp:lastPrinted>
  <dcterms:created xsi:type="dcterms:W3CDTF">2024-01-29T08:51:00Z</dcterms:created>
  <dcterms:modified xsi:type="dcterms:W3CDTF">2024-01-29T08:51:00Z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