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8B22" w14:textId="77777777" w:rsidR="00A66F8F" w:rsidRPr="00A66F8F" w:rsidRDefault="00A66F8F" w:rsidP="00A66F8F"/>
    <w:p w14:paraId="36F08997" w14:textId="6686468A" w:rsidR="00E372B2" w:rsidRPr="00A762C5" w:rsidRDefault="00FB31A7" w:rsidP="00FB31A7">
      <w:pPr>
        <w:pStyle w:val="ListParagraph"/>
        <w:suppressAutoHyphens w:val="0"/>
        <w:spacing w:line="276" w:lineRule="auto"/>
        <w:jc w:val="center"/>
        <w:rPr>
          <w:b/>
          <w:sz w:val="28"/>
          <w:szCs w:val="28"/>
        </w:rPr>
      </w:pPr>
      <w:bookmarkStart w:id="0" w:name="_Hlk534364985"/>
      <w:r w:rsidRPr="00FB31A7">
        <w:rPr>
          <w:b/>
          <w:sz w:val="28"/>
          <w:szCs w:val="28"/>
        </w:rPr>
        <w:t xml:space="preserve">Proposal </w:t>
      </w:r>
      <w:r w:rsidR="00F852D3">
        <w:rPr>
          <w:b/>
          <w:sz w:val="28"/>
          <w:szCs w:val="28"/>
        </w:rPr>
        <w:t xml:space="preserve">for the </w:t>
      </w:r>
      <w:r w:rsidR="00127C6E">
        <w:rPr>
          <w:b/>
          <w:sz w:val="28"/>
          <w:szCs w:val="28"/>
        </w:rPr>
        <w:t>Amendment of</w:t>
      </w:r>
      <w:r w:rsidR="00F852D3" w:rsidRPr="00A762C5">
        <w:rPr>
          <w:b/>
          <w:sz w:val="28"/>
          <w:szCs w:val="28"/>
        </w:rPr>
        <w:t xml:space="preserve"> UN Regulation No. 39 </w:t>
      </w:r>
    </w:p>
    <w:p w14:paraId="1D23F891" w14:textId="4618F4BE" w:rsidR="008C21B8" w:rsidRDefault="008C21B8" w:rsidP="00E372B2">
      <w:pPr>
        <w:pStyle w:val="ListParagraph"/>
        <w:suppressAutoHyphens w:val="0"/>
        <w:spacing w:line="276" w:lineRule="auto"/>
        <w:rPr>
          <w:b/>
          <w:sz w:val="28"/>
          <w:szCs w:val="28"/>
        </w:rPr>
      </w:pPr>
    </w:p>
    <w:p w14:paraId="6209997F" w14:textId="2703D033" w:rsidR="00CD0C49" w:rsidRDefault="00CD0C49" w:rsidP="00E372B2">
      <w:pPr>
        <w:pStyle w:val="ListParagraph"/>
        <w:suppressAutoHyphens w:val="0"/>
        <w:spacing w:line="276" w:lineRule="auto"/>
        <w:rPr>
          <w:b/>
          <w:sz w:val="28"/>
          <w:szCs w:val="28"/>
        </w:rPr>
      </w:pPr>
      <w:r>
        <w:rPr>
          <w:b/>
          <w:sz w:val="28"/>
          <w:szCs w:val="28"/>
        </w:rPr>
        <w:t>I</w:t>
      </w:r>
      <w:r w:rsidR="005E7784">
        <w:rPr>
          <w:b/>
          <w:sz w:val="28"/>
          <w:szCs w:val="28"/>
        </w:rPr>
        <w:t>.</w:t>
      </w:r>
      <w:r w:rsidR="005E7784">
        <w:rPr>
          <w:b/>
          <w:sz w:val="28"/>
          <w:szCs w:val="28"/>
        </w:rPr>
        <w:tab/>
        <w:t>Proposal</w:t>
      </w:r>
    </w:p>
    <w:p w14:paraId="6CAA4CF1" w14:textId="77777777" w:rsidR="00CD0C49" w:rsidRDefault="00CD0C49" w:rsidP="00E372B2">
      <w:pPr>
        <w:pStyle w:val="ListParagraph"/>
        <w:suppressAutoHyphens w:val="0"/>
        <w:spacing w:line="276" w:lineRule="auto"/>
        <w:rPr>
          <w:b/>
          <w:sz w:val="28"/>
          <w:szCs w:val="28"/>
        </w:rPr>
      </w:pPr>
    </w:p>
    <w:p w14:paraId="4671ED92" w14:textId="191B8337" w:rsidR="003A096D" w:rsidRPr="003A096D" w:rsidRDefault="003A096D" w:rsidP="00E372B2">
      <w:pPr>
        <w:pStyle w:val="ListParagraph"/>
        <w:suppressAutoHyphens w:val="0"/>
        <w:spacing w:line="276" w:lineRule="auto"/>
        <w:rPr>
          <w:bCs/>
        </w:rPr>
      </w:pPr>
      <w:r w:rsidRPr="003A096D">
        <w:rPr>
          <w:bCs/>
        </w:rPr>
        <w:t xml:space="preserve">Paragraph </w:t>
      </w:r>
      <w:r>
        <w:rPr>
          <w:bCs/>
        </w:rPr>
        <w:t>5.1., amend to read:</w:t>
      </w:r>
    </w:p>
    <w:p w14:paraId="02E91A21" w14:textId="77777777" w:rsidR="003A096D" w:rsidRDefault="003A096D" w:rsidP="00127C6E">
      <w:pPr>
        <w:pStyle w:val="para"/>
        <w:ind w:left="1134" w:firstLine="0"/>
        <w:rPr>
          <w:lang w:val="en-US" w:eastAsia="ar-SA"/>
        </w:rPr>
      </w:pPr>
    </w:p>
    <w:p w14:paraId="448C1653" w14:textId="439C1BF6" w:rsidR="00127C6E" w:rsidRPr="00127C6E" w:rsidRDefault="003A096D" w:rsidP="003A096D">
      <w:pPr>
        <w:pStyle w:val="para"/>
        <w:ind w:left="1843" w:hanging="709"/>
        <w:rPr>
          <w:b/>
          <w:bCs/>
          <w:lang w:val="en-US" w:eastAsia="ar-SA"/>
        </w:rPr>
      </w:pPr>
      <w:r>
        <w:rPr>
          <w:lang w:val="en-US" w:eastAsia="ar-SA"/>
        </w:rPr>
        <w:t>"</w:t>
      </w:r>
      <w:r w:rsidR="00127C6E">
        <w:rPr>
          <w:lang w:val="en-US" w:eastAsia="ar-SA"/>
        </w:rPr>
        <w:t>5.1.</w:t>
      </w:r>
      <w:r w:rsidR="00127C6E">
        <w:rPr>
          <w:lang w:val="en-US" w:eastAsia="ar-SA"/>
        </w:rPr>
        <w:tab/>
      </w:r>
      <w:r w:rsidR="00C65055">
        <w:rPr>
          <w:lang w:val="en-US" w:eastAsia="ar-SA"/>
        </w:rPr>
        <w:t>An onboard speedometer and odometer complying with the requirements of this Regulation shall be fitted to the vehicle to be approved</w:t>
      </w:r>
      <w:r w:rsidR="00C65055">
        <w:rPr>
          <w:b/>
          <w:bCs/>
          <w:lang w:val="en-US" w:eastAsia="ar-SA"/>
        </w:rPr>
        <w:t>.  </w:t>
      </w:r>
      <w:r w:rsidR="00C65055">
        <w:rPr>
          <w:b/>
          <w:bCs/>
        </w:rPr>
        <w:t>If more than one onboard speedometer or odometer is fitted to the vehicle, all these speedometers</w:t>
      </w:r>
      <w:r w:rsidR="00FD5354">
        <w:rPr>
          <w:b/>
          <w:bCs/>
        </w:rPr>
        <w:t xml:space="preserve"> </w:t>
      </w:r>
      <w:r w:rsidR="00C65055">
        <w:rPr>
          <w:b/>
          <w:bCs/>
        </w:rPr>
        <w:t xml:space="preserve">and odometers shall comply </w:t>
      </w:r>
      <w:r w:rsidR="00C65055" w:rsidRPr="00FD5354">
        <w:rPr>
          <w:b/>
          <w:bCs/>
        </w:rPr>
        <w:t xml:space="preserve">with all the </w:t>
      </w:r>
      <w:r w:rsidR="00C65055">
        <w:rPr>
          <w:b/>
          <w:bCs/>
        </w:rPr>
        <w:t xml:space="preserve">requirements of this </w:t>
      </w:r>
      <w:r w:rsidR="00C65055" w:rsidRPr="00FD5354">
        <w:rPr>
          <w:b/>
          <w:bCs/>
        </w:rPr>
        <w:t>regulation.  Additional graduations and numerical values are not permitted.</w:t>
      </w:r>
      <w:r w:rsidRPr="003A096D">
        <w:t>"</w:t>
      </w:r>
    </w:p>
    <w:p w14:paraId="4D7C2C7F" w14:textId="77777777" w:rsidR="00127C6E" w:rsidRDefault="00127C6E" w:rsidP="00E372B2">
      <w:pPr>
        <w:pStyle w:val="ListParagraph"/>
        <w:suppressAutoHyphens w:val="0"/>
        <w:spacing w:line="276" w:lineRule="auto"/>
        <w:rPr>
          <w:b/>
          <w:sz w:val="28"/>
          <w:szCs w:val="28"/>
        </w:rPr>
      </w:pPr>
    </w:p>
    <w:p w14:paraId="1214A1DD" w14:textId="77777777" w:rsidR="00127C6E" w:rsidRDefault="00127C6E" w:rsidP="00E372B2">
      <w:pPr>
        <w:pStyle w:val="ListParagraph"/>
        <w:suppressAutoHyphens w:val="0"/>
        <w:spacing w:line="276" w:lineRule="auto"/>
        <w:rPr>
          <w:b/>
          <w:sz w:val="28"/>
          <w:szCs w:val="28"/>
        </w:rPr>
      </w:pPr>
    </w:p>
    <w:p w14:paraId="1CBDB898" w14:textId="77777777" w:rsidR="00127C6E" w:rsidRPr="00A762C5" w:rsidRDefault="00127C6E" w:rsidP="00E372B2">
      <w:pPr>
        <w:pStyle w:val="ListParagraph"/>
        <w:suppressAutoHyphens w:val="0"/>
        <w:spacing w:line="276" w:lineRule="auto"/>
        <w:rPr>
          <w:b/>
          <w:sz w:val="28"/>
          <w:szCs w:val="28"/>
        </w:rPr>
      </w:pPr>
    </w:p>
    <w:bookmarkEnd w:id="0"/>
    <w:p w14:paraId="63C3A1C3" w14:textId="08DD315B" w:rsidR="00AB3D9D" w:rsidRPr="00127C6E" w:rsidRDefault="005E7784" w:rsidP="00127C6E">
      <w:pPr>
        <w:suppressAutoHyphens w:val="0"/>
        <w:spacing w:line="276" w:lineRule="auto"/>
        <w:rPr>
          <w:b/>
          <w:sz w:val="28"/>
          <w:szCs w:val="28"/>
        </w:rPr>
      </w:pPr>
      <w:r>
        <w:rPr>
          <w:b/>
          <w:sz w:val="28"/>
          <w:szCs w:val="28"/>
        </w:rPr>
        <w:tab/>
        <w:t>II.</w:t>
      </w:r>
      <w:r>
        <w:rPr>
          <w:b/>
          <w:sz w:val="28"/>
          <w:szCs w:val="28"/>
        </w:rPr>
        <w:tab/>
      </w:r>
      <w:r w:rsidR="00127C6E">
        <w:rPr>
          <w:b/>
          <w:sz w:val="28"/>
          <w:szCs w:val="28"/>
        </w:rPr>
        <w:t>Justification</w:t>
      </w:r>
    </w:p>
    <w:p w14:paraId="2604C36C" w14:textId="59B1D916" w:rsidR="0073572B" w:rsidRPr="00A762C5" w:rsidRDefault="00127C6E" w:rsidP="00127C6E">
      <w:pPr>
        <w:pStyle w:val="ListParagraph"/>
        <w:suppressAutoHyphens w:val="0"/>
        <w:spacing w:line="276" w:lineRule="auto"/>
      </w:pPr>
      <w:r>
        <w:t>There has been some discussion at the Type Approval Authorities meeting regarding vehicles fitted with more than one speedometer and whether every such speedometer or odometer must comply with UN Regulation 39.  The driver of the vehicle will not be aware which device has been approved to the UN Regulation and unless all speedometers and odometers are required to comply with UN Regulation 39 there is a risk that the driver may be provided with incorrect or inaccurate information.</w:t>
      </w:r>
    </w:p>
    <w:sectPr w:rsidR="0073572B" w:rsidRPr="00A762C5" w:rsidSect="004B716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1BD2" w14:textId="77777777" w:rsidR="004B716A" w:rsidRDefault="004B716A" w:rsidP="002E0688">
      <w:pPr>
        <w:spacing w:line="240" w:lineRule="auto"/>
      </w:pPr>
      <w:r>
        <w:separator/>
      </w:r>
    </w:p>
  </w:endnote>
  <w:endnote w:type="continuationSeparator" w:id="0">
    <w:p w14:paraId="46D7B04B" w14:textId="77777777" w:rsidR="004B716A" w:rsidRDefault="004B716A" w:rsidP="002E0688">
      <w:pPr>
        <w:spacing w:line="240" w:lineRule="auto"/>
      </w:pPr>
      <w:r>
        <w:continuationSeparator/>
      </w:r>
    </w:p>
  </w:endnote>
  <w:endnote w:type="continuationNotice" w:id="1">
    <w:p w14:paraId="17DF60B3" w14:textId="77777777" w:rsidR="00CD0C49" w:rsidRDefault="00CD0C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B25790"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1232AEAC" w:rsidR="00B25790"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8C21B8">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0387993C" w:rsidR="00B25790"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8C21B8">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CC68" w14:textId="77777777" w:rsidR="004B716A" w:rsidRDefault="004B716A" w:rsidP="002E0688">
      <w:pPr>
        <w:spacing w:line="240" w:lineRule="auto"/>
      </w:pPr>
      <w:r>
        <w:separator/>
      </w:r>
    </w:p>
  </w:footnote>
  <w:footnote w:type="continuationSeparator" w:id="0">
    <w:p w14:paraId="4F9A043F" w14:textId="77777777" w:rsidR="004B716A" w:rsidRDefault="004B716A" w:rsidP="002E0688">
      <w:pPr>
        <w:spacing w:line="240" w:lineRule="auto"/>
      </w:pPr>
      <w:r>
        <w:continuationSeparator/>
      </w:r>
    </w:p>
  </w:footnote>
  <w:footnote w:type="continuationNotice" w:id="1">
    <w:p w14:paraId="69EFB2A9" w14:textId="77777777" w:rsidR="00CD0C49" w:rsidRDefault="00CD0C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B25790"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rsidRPr="00F852D3" w14:paraId="591B6A51" w14:textId="77777777" w:rsidTr="00AB3D9D">
      <w:tc>
        <w:tcPr>
          <w:tcW w:w="4814" w:type="dxa"/>
        </w:tcPr>
        <w:p w14:paraId="3262AFB4" w14:textId="275509F4" w:rsidR="00AB3D9D" w:rsidRPr="00F852D3" w:rsidRDefault="00F852D3" w:rsidP="00F852D3">
          <w:pPr>
            <w:pStyle w:val="Header"/>
            <w:pBdr>
              <w:bottom w:val="none" w:sz="0" w:space="0" w:color="auto"/>
            </w:pBdr>
            <w:rPr>
              <w:b w:val="0"/>
              <w:bCs/>
              <w:sz w:val="20"/>
              <w:lang w:val="en-US"/>
            </w:rPr>
          </w:pPr>
          <w:r w:rsidRPr="00F852D3">
            <w:rPr>
              <w:b w:val="0"/>
              <w:bCs/>
              <w:sz w:val="20"/>
              <w:lang w:val="en-US"/>
            </w:rPr>
            <w:t>Submitted by the expert</w:t>
          </w:r>
          <w:r w:rsidR="00B25790">
            <w:rPr>
              <w:b w:val="0"/>
              <w:bCs/>
              <w:sz w:val="20"/>
              <w:lang w:val="en-US"/>
            </w:rPr>
            <w:t>s</w:t>
          </w:r>
          <w:r w:rsidR="00AB3D9D" w:rsidRPr="00F852D3">
            <w:rPr>
              <w:b w:val="0"/>
              <w:bCs/>
              <w:sz w:val="20"/>
              <w:lang w:val="en-US"/>
            </w:rPr>
            <w:t xml:space="preserve"> from </w:t>
          </w:r>
          <w:r w:rsidRPr="00F852D3">
            <w:rPr>
              <w:b w:val="0"/>
              <w:bCs/>
              <w:sz w:val="20"/>
              <w:lang w:val="en-US"/>
            </w:rPr>
            <w:t>The Netherlands</w:t>
          </w:r>
          <w:r w:rsidR="00B25790">
            <w:rPr>
              <w:b w:val="0"/>
              <w:bCs/>
              <w:sz w:val="20"/>
              <w:lang w:val="en-US"/>
            </w:rPr>
            <w:t xml:space="preserve"> and the United Kingdom</w:t>
          </w:r>
        </w:p>
      </w:tc>
      <w:tc>
        <w:tcPr>
          <w:tcW w:w="4815" w:type="dxa"/>
        </w:tcPr>
        <w:p w14:paraId="0EFB4890" w14:textId="5E6CA69E" w:rsidR="00AB3D9D" w:rsidRPr="00F852D3" w:rsidRDefault="00AB3D9D" w:rsidP="00D712B4">
          <w:pPr>
            <w:pStyle w:val="Header"/>
            <w:pBdr>
              <w:bottom w:val="none" w:sz="0" w:space="0" w:color="auto"/>
            </w:pBdr>
            <w:jc w:val="right"/>
            <w:rPr>
              <w:b w:val="0"/>
              <w:bCs/>
              <w:sz w:val="20"/>
              <w:lang w:val="en-US"/>
            </w:rPr>
          </w:pPr>
          <w:r w:rsidRPr="00F852D3">
            <w:rPr>
              <w:b w:val="0"/>
              <w:bCs/>
              <w:sz w:val="20"/>
              <w:lang w:val="en-US"/>
            </w:rPr>
            <w:t xml:space="preserve">Informal document </w:t>
          </w:r>
          <w:r w:rsidRPr="00F852D3">
            <w:rPr>
              <w:sz w:val="20"/>
              <w:lang w:val="en-US"/>
            </w:rPr>
            <w:t>GR</w:t>
          </w:r>
          <w:r w:rsidR="00A66F8F" w:rsidRPr="00F852D3">
            <w:rPr>
              <w:sz w:val="20"/>
              <w:lang w:val="en-US"/>
            </w:rPr>
            <w:t>SG</w:t>
          </w:r>
          <w:r w:rsidR="00C6447A" w:rsidRPr="00F852D3">
            <w:rPr>
              <w:sz w:val="20"/>
              <w:lang w:val="en-US"/>
            </w:rPr>
            <w:t>-12</w:t>
          </w:r>
          <w:r w:rsidR="00B25790">
            <w:rPr>
              <w:sz w:val="20"/>
              <w:lang w:val="en-US"/>
            </w:rPr>
            <w:t>7</w:t>
          </w:r>
          <w:r w:rsidR="00C6447A" w:rsidRPr="00F852D3">
            <w:rPr>
              <w:sz w:val="20"/>
              <w:lang w:val="en-US"/>
            </w:rPr>
            <w:t>-</w:t>
          </w:r>
          <w:r w:rsidR="003A096D">
            <w:rPr>
              <w:sz w:val="20"/>
              <w:lang w:val="en-US"/>
            </w:rPr>
            <w:t>06</w:t>
          </w:r>
          <w:r w:rsidR="00D712B4" w:rsidRPr="00F852D3">
            <w:rPr>
              <w:b w:val="0"/>
              <w:bCs/>
              <w:sz w:val="20"/>
              <w:lang w:val="en-US"/>
            </w:rPr>
            <w:t xml:space="preserve"> </w:t>
          </w:r>
          <w:r w:rsidRPr="00F852D3">
            <w:rPr>
              <w:b w:val="0"/>
              <w:bCs/>
              <w:sz w:val="20"/>
              <w:lang w:val="en-US"/>
            </w:rPr>
            <w:br/>
          </w:r>
          <w:r w:rsidR="00F852D3" w:rsidRPr="00F852D3">
            <w:rPr>
              <w:b w:val="0"/>
              <w:bCs/>
              <w:sz w:val="20"/>
              <w:lang w:val="en-US"/>
            </w:rPr>
            <w:t>(</w:t>
          </w:r>
          <w:r w:rsidR="00A66F8F" w:rsidRPr="00F852D3">
            <w:rPr>
              <w:b w:val="0"/>
              <w:bCs/>
              <w:sz w:val="20"/>
              <w:lang w:val="en-US"/>
            </w:rPr>
            <w:t>1</w:t>
          </w:r>
          <w:r w:rsidR="00E372B2" w:rsidRPr="00F852D3">
            <w:rPr>
              <w:b w:val="0"/>
              <w:bCs/>
              <w:sz w:val="20"/>
              <w:lang w:val="en-US"/>
            </w:rPr>
            <w:t>2</w:t>
          </w:r>
          <w:r w:rsidR="00B25790">
            <w:rPr>
              <w:b w:val="0"/>
              <w:bCs/>
              <w:sz w:val="20"/>
              <w:lang w:val="en-US"/>
            </w:rPr>
            <w:t>7</w:t>
          </w:r>
          <w:r w:rsidR="00F852D3" w:rsidRPr="00F852D3">
            <w:rPr>
              <w:b w:val="0"/>
              <w:bCs/>
              <w:sz w:val="20"/>
              <w:lang w:val="en-US"/>
            </w:rPr>
            <w:t>th</w:t>
          </w:r>
          <w:r w:rsidR="004344AC" w:rsidRPr="00F852D3">
            <w:rPr>
              <w:b w:val="0"/>
              <w:bCs/>
              <w:sz w:val="20"/>
              <w:lang w:val="en-US"/>
            </w:rPr>
            <w:t xml:space="preserve"> GR</w:t>
          </w:r>
          <w:r w:rsidR="00A66F8F" w:rsidRPr="00F852D3">
            <w:rPr>
              <w:b w:val="0"/>
              <w:bCs/>
              <w:sz w:val="20"/>
              <w:lang w:val="en-US"/>
            </w:rPr>
            <w:t>SG</w:t>
          </w:r>
          <w:r w:rsidR="004344AC" w:rsidRPr="00F852D3">
            <w:rPr>
              <w:b w:val="0"/>
              <w:bCs/>
              <w:sz w:val="20"/>
              <w:lang w:val="en-US"/>
            </w:rPr>
            <w:t xml:space="preserve">, </w:t>
          </w:r>
          <w:r w:rsidR="00B25790">
            <w:rPr>
              <w:b w:val="0"/>
              <w:bCs/>
              <w:sz w:val="20"/>
              <w:lang w:val="en-US"/>
            </w:rPr>
            <w:t>15-19 April</w:t>
          </w:r>
          <w:r w:rsidR="00F852D3" w:rsidRPr="00F852D3">
            <w:rPr>
              <w:b w:val="0"/>
              <w:bCs/>
              <w:sz w:val="20"/>
              <w:lang w:val="en-US"/>
            </w:rPr>
            <w:t xml:space="preserve"> 202</w:t>
          </w:r>
          <w:r w:rsidR="00B25790">
            <w:rPr>
              <w:b w:val="0"/>
              <w:bCs/>
              <w:sz w:val="20"/>
              <w:lang w:val="en-US"/>
            </w:rPr>
            <w:t>4</w:t>
          </w:r>
          <w:r w:rsidR="006479B0">
            <w:rPr>
              <w:b w:val="0"/>
              <w:bCs/>
              <w:sz w:val="20"/>
              <w:lang w:val="en-US"/>
            </w:rPr>
            <w:br/>
          </w:r>
          <w:r w:rsidR="006479B0" w:rsidRPr="006479B0">
            <w:rPr>
              <w:b w:val="0"/>
              <w:bCs/>
            </w:rPr>
            <w:t xml:space="preserve">Agenda item </w:t>
          </w:r>
          <w:r w:rsidR="00B25790">
            <w:rPr>
              <w:b w:val="0"/>
              <w:bCs/>
            </w:rPr>
            <w:t>7</w:t>
          </w:r>
          <w:r w:rsidR="006479B0" w:rsidRPr="006479B0">
            <w:rPr>
              <w:b w:val="0"/>
              <w:bCs/>
            </w:rPr>
            <w:t>.</w:t>
          </w:r>
        </w:p>
      </w:tc>
    </w:tr>
  </w:tbl>
  <w:p w14:paraId="5D422E78" w14:textId="77777777" w:rsidR="00AB3D9D" w:rsidRPr="00F852D3" w:rsidRDefault="00AB3D9D" w:rsidP="00A11D0E">
    <w:pPr>
      <w:pStyle w:val="Header"/>
      <w:pBdr>
        <w:bottom w:val="none" w:sz="0" w:space="0" w:color="auto"/>
      </w:pBdr>
      <w:jc w:val="right"/>
      <w:rPr>
        <w:b w:val="0"/>
        <w:bCs/>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A21"/>
    <w:multiLevelType w:val="hybridMultilevel"/>
    <w:tmpl w:val="69E872BC"/>
    <w:lvl w:ilvl="0" w:tplc="5EE84F58">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9693C07"/>
    <w:multiLevelType w:val="hybridMultilevel"/>
    <w:tmpl w:val="1B8E5CC2"/>
    <w:lvl w:ilvl="0" w:tplc="0809000F">
      <w:start w:val="1"/>
      <w:numFmt w:val="decimal"/>
      <w:lvlText w:val="%1."/>
      <w:lvlJc w:val="left"/>
      <w:pPr>
        <w:ind w:left="2344" w:hanging="360"/>
      </w:pPr>
      <w:rPr>
        <w:rFonts w:hint="default"/>
      </w:rPr>
    </w:lvl>
    <w:lvl w:ilvl="1" w:tplc="04070003">
      <w:start w:val="1"/>
      <w:numFmt w:val="bullet"/>
      <w:lvlText w:val="o"/>
      <w:lvlJc w:val="left"/>
      <w:pPr>
        <w:ind w:left="3064" w:hanging="360"/>
      </w:pPr>
      <w:rPr>
        <w:rFonts w:ascii="Courier New" w:hAnsi="Courier New" w:cs="Courier New" w:hint="default"/>
      </w:rPr>
    </w:lvl>
    <w:lvl w:ilvl="2" w:tplc="04070005" w:tentative="1">
      <w:start w:val="1"/>
      <w:numFmt w:val="bullet"/>
      <w:lvlText w:val=""/>
      <w:lvlJc w:val="left"/>
      <w:pPr>
        <w:ind w:left="3784" w:hanging="360"/>
      </w:pPr>
      <w:rPr>
        <w:rFonts w:ascii="Wingdings" w:hAnsi="Wingdings" w:hint="default"/>
      </w:rPr>
    </w:lvl>
    <w:lvl w:ilvl="3" w:tplc="04070001" w:tentative="1">
      <w:start w:val="1"/>
      <w:numFmt w:val="bullet"/>
      <w:lvlText w:val=""/>
      <w:lvlJc w:val="left"/>
      <w:pPr>
        <w:ind w:left="4504" w:hanging="360"/>
      </w:pPr>
      <w:rPr>
        <w:rFonts w:ascii="Symbol" w:hAnsi="Symbol" w:hint="default"/>
      </w:rPr>
    </w:lvl>
    <w:lvl w:ilvl="4" w:tplc="04070003" w:tentative="1">
      <w:start w:val="1"/>
      <w:numFmt w:val="bullet"/>
      <w:lvlText w:val="o"/>
      <w:lvlJc w:val="left"/>
      <w:pPr>
        <w:ind w:left="5224" w:hanging="360"/>
      </w:pPr>
      <w:rPr>
        <w:rFonts w:ascii="Courier New" w:hAnsi="Courier New" w:cs="Courier New" w:hint="default"/>
      </w:rPr>
    </w:lvl>
    <w:lvl w:ilvl="5" w:tplc="04070005" w:tentative="1">
      <w:start w:val="1"/>
      <w:numFmt w:val="bullet"/>
      <w:lvlText w:val=""/>
      <w:lvlJc w:val="left"/>
      <w:pPr>
        <w:ind w:left="5944" w:hanging="360"/>
      </w:pPr>
      <w:rPr>
        <w:rFonts w:ascii="Wingdings" w:hAnsi="Wingdings" w:hint="default"/>
      </w:rPr>
    </w:lvl>
    <w:lvl w:ilvl="6" w:tplc="04070001" w:tentative="1">
      <w:start w:val="1"/>
      <w:numFmt w:val="bullet"/>
      <w:lvlText w:val=""/>
      <w:lvlJc w:val="left"/>
      <w:pPr>
        <w:ind w:left="6664" w:hanging="360"/>
      </w:pPr>
      <w:rPr>
        <w:rFonts w:ascii="Symbol" w:hAnsi="Symbol" w:hint="default"/>
      </w:rPr>
    </w:lvl>
    <w:lvl w:ilvl="7" w:tplc="04070003" w:tentative="1">
      <w:start w:val="1"/>
      <w:numFmt w:val="bullet"/>
      <w:lvlText w:val="o"/>
      <w:lvlJc w:val="left"/>
      <w:pPr>
        <w:ind w:left="7384" w:hanging="360"/>
      </w:pPr>
      <w:rPr>
        <w:rFonts w:ascii="Courier New" w:hAnsi="Courier New" w:cs="Courier New" w:hint="default"/>
      </w:rPr>
    </w:lvl>
    <w:lvl w:ilvl="8" w:tplc="04070005" w:tentative="1">
      <w:start w:val="1"/>
      <w:numFmt w:val="bullet"/>
      <w:lvlText w:val=""/>
      <w:lvlJc w:val="left"/>
      <w:pPr>
        <w:ind w:left="8104" w:hanging="360"/>
      </w:pPr>
      <w:rPr>
        <w:rFonts w:ascii="Wingdings" w:hAnsi="Wingdings" w:hint="default"/>
      </w:r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36937CC"/>
    <w:multiLevelType w:val="hybridMultilevel"/>
    <w:tmpl w:val="4D44C104"/>
    <w:lvl w:ilvl="0" w:tplc="154C873E">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5C7ADB"/>
    <w:multiLevelType w:val="hybridMultilevel"/>
    <w:tmpl w:val="73A87D38"/>
    <w:lvl w:ilvl="0" w:tplc="C0700A6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49D2D4C"/>
    <w:multiLevelType w:val="hybridMultilevel"/>
    <w:tmpl w:val="409AAD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1891379967">
    <w:abstractNumId w:val="1"/>
  </w:num>
  <w:num w:numId="2" w16cid:durableId="37440381">
    <w:abstractNumId w:val="3"/>
  </w:num>
  <w:num w:numId="3" w16cid:durableId="1416626546">
    <w:abstractNumId w:val="3"/>
  </w:num>
  <w:num w:numId="4" w16cid:durableId="1159924014">
    <w:abstractNumId w:val="6"/>
  </w:num>
  <w:num w:numId="5" w16cid:durableId="793064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615441">
    <w:abstractNumId w:val="2"/>
  </w:num>
  <w:num w:numId="7" w16cid:durableId="1434671226">
    <w:abstractNumId w:val="5"/>
  </w:num>
  <w:num w:numId="8" w16cid:durableId="299308661">
    <w:abstractNumId w:val="0"/>
  </w:num>
  <w:num w:numId="9" w16cid:durableId="652173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403ED"/>
    <w:rsid w:val="00072632"/>
    <w:rsid w:val="00082AC4"/>
    <w:rsid w:val="000B360B"/>
    <w:rsid w:val="000B68C4"/>
    <w:rsid w:val="000D689C"/>
    <w:rsid w:val="000F74B8"/>
    <w:rsid w:val="001108D9"/>
    <w:rsid w:val="00113B9B"/>
    <w:rsid w:val="00127C6E"/>
    <w:rsid w:val="00186DD0"/>
    <w:rsid w:val="00197A60"/>
    <w:rsid w:val="001C10DE"/>
    <w:rsid w:val="001D2E95"/>
    <w:rsid w:val="001F0961"/>
    <w:rsid w:val="0025562C"/>
    <w:rsid w:val="00265373"/>
    <w:rsid w:val="00272E23"/>
    <w:rsid w:val="00273D15"/>
    <w:rsid w:val="00281ADF"/>
    <w:rsid w:val="00285540"/>
    <w:rsid w:val="0028613B"/>
    <w:rsid w:val="002945A9"/>
    <w:rsid w:val="002A3989"/>
    <w:rsid w:val="002C76D5"/>
    <w:rsid w:val="002E0688"/>
    <w:rsid w:val="002E44C5"/>
    <w:rsid w:val="002E6BD9"/>
    <w:rsid w:val="00307431"/>
    <w:rsid w:val="00346900"/>
    <w:rsid w:val="00396853"/>
    <w:rsid w:val="003A096D"/>
    <w:rsid w:val="003B73C4"/>
    <w:rsid w:val="00404C66"/>
    <w:rsid w:val="004071BA"/>
    <w:rsid w:val="00413930"/>
    <w:rsid w:val="004344AC"/>
    <w:rsid w:val="00435443"/>
    <w:rsid w:val="004412C6"/>
    <w:rsid w:val="004836C7"/>
    <w:rsid w:val="00491F68"/>
    <w:rsid w:val="00497478"/>
    <w:rsid w:val="00497DEB"/>
    <w:rsid w:val="004B2B0E"/>
    <w:rsid w:val="004B382B"/>
    <w:rsid w:val="004B716A"/>
    <w:rsid w:val="004C1DD5"/>
    <w:rsid w:val="004C2D83"/>
    <w:rsid w:val="004E4ACF"/>
    <w:rsid w:val="004E56FA"/>
    <w:rsid w:val="00536B80"/>
    <w:rsid w:val="00536F27"/>
    <w:rsid w:val="00542759"/>
    <w:rsid w:val="005438B8"/>
    <w:rsid w:val="005510F1"/>
    <w:rsid w:val="005B07EA"/>
    <w:rsid w:val="005B6D7B"/>
    <w:rsid w:val="005E7784"/>
    <w:rsid w:val="006479B0"/>
    <w:rsid w:val="00656C4C"/>
    <w:rsid w:val="006D6679"/>
    <w:rsid w:val="006F5F63"/>
    <w:rsid w:val="0073572B"/>
    <w:rsid w:val="007629F9"/>
    <w:rsid w:val="007650BA"/>
    <w:rsid w:val="0080168F"/>
    <w:rsid w:val="00801E29"/>
    <w:rsid w:val="008A74F5"/>
    <w:rsid w:val="008B42D5"/>
    <w:rsid w:val="008C0D2B"/>
    <w:rsid w:val="008C21B8"/>
    <w:rsid w:val="008D02B9"/>
    <w:rsid w:val="008E26DC"/>
    <w:rsid w:val="00956357"/>
    <w:rsid w:val="00996F13"/>
    <w:rsid w:val="009B7840"/>
    <w:rsid w:val="009E52EC"/>
    <w:rsid w:val="009F47A9"/>
    <w:rsid w:val="00A065F4"/>
    <w:rsid w:val="00A11D0E"/>
    <w:rsid w:val="00A167E2"/>
    <w:rsid w:val="00A52C14"/>
    <w:rsid w:val="00A66F8F"/>
    <w:rsid w:val="00A762C5"/>
    <w:rsid w:val="00A80F2C"/>
    <w:rsid w:val="00A83C61"/>
    <w:rsid w:val="00A867CC"/>
    <w:rsid w:val="00A9478C"/>
    <w:rsid w:val="00AB3D9D"/>
    <w:rsid w:val="00AD0E83"/>
    <w:rsid w:val="00AD71F1"/>
    <w:rsid w:val="00AE4464"/>
    <w:rsid w:val="00B15B1A"/>
    <w:rsid w:val="00B25790"/>
    <w:rsid w:val="00B43B37"/>
    <w:rsid w:val="00B607B3"/>
    <w:rsid w:val="00B725B6"/>
    <w:rsid w:val="00B908F7"/>
    <w:rsid w:val="00B9186F"/>
    <w:rsid w:val="00B92A48"/>
    <w:rsid w:val="00BC05A6"/>
    <w:rsid w:val="00BD1169"/>
    <w:rsid w:val="00C00D37"/>
    <w:rsid w:val="00C255A8"/>
    <w:rsid w:val="00C273A7"/>
    <w:rsid w:val="00C3773D"/>
    <w:rsid w:val="00C43FD1"/>
    <w:rsid w:val="00C61F86"/>
    <w:rsid w:val="00C6447A"/>
    <w:rsid w:val="00C65055"/>
    <w:rsid w:val="00C86BDE"/>
    <w:rsid w:val="00CA5B53"/>
    <w:rsid w:val="00CD0C49"/>
    <w:rsid w:val="00D151A1"/>
    <w:rsid w:val="00D50040"/>
    <w:rsid w:val="00D712B4"/>
    <w:rsid w:val="00DC48B8"/>
    <w:rsid w:val="00DC612D"/>
    <w:rsid w:val="00E106C4"/>
    <w:rsid w:val="00E372B2"/>
    <w:rsid w:val="00E65604"/>
    <w:rsid w:val="00E91146"/>
    <w:rsid w:val="00E92460"/>
    <w:rsid w:val="00E94A7A"/>
    <w:rsid w:val="00EA38BD"/>
    <w:rsid w:val="00EB7B29"/>
    <w:rsid w:val="00EE53FC"/>
    <w:rsid w:val="00EE58BB"/>
    <w:rsid w:val="00F02D5D"/>
    <w:rsid w:val="00F0743E"/>
    <w:rsid w:val="00F2007D"/>
    <w:rsid w:val="00F3531C"/>
    <w:rsid w:val="00F35793"/>
    <w:rsid w:val="00F57A01"/>
    <w:rsid w:val="00F62131"/>
    <w:rsid w:val="00F7164E"/>
    <w:rsid w:val="00F76479"/>
    <w:rsid w:val="00F852D3"/>
    <w:rsid w:val="00FB31A7"/>
    <w:rsid w:val="00FD5354"/>
    <w:rsid w:val="00FF2A5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BVI fnr, BVI fnr,Footnote symbol,Footnote,Footnote Reference Superscript,SUPERS,-E Fußnotenzeichen"/>
    <w:rsid w:val="008B42D5"/>
    <w:rPr>
      <w:rFonts w:ascii="Times New Roman" w:hAnsi="Times New Roman"/>
      <w:sz w:val="18"/>
      <w:vertAlign w:val="superscript"/>
    </w:rPr>
  </w:style>
  <w:style w:type="paragraph" w:styleId="FootnoteText">
    <w:name w:val="footnote text"/>
    <w:aliases w:val="5_G,PP"/>
    <w:basedOn w:val="Normal"/>
    <w:link w:val="FootnoteTextChar"/>
    <w:rsid w:val="008B42D5"/>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B42D5"/>
    <w:rPr>
      <w:rFonts w:ascii="Times New Roman" w:eastAsia="Times New Roman" w:hAnsi="Times New Roman" w:cs="Times New Roman"/>
      <w:sz w:val="18"/>
      <w:szCs w:val="20"/>
      <w:lang w:val="en-GB"/>
    </w:rPr>
  </w:style>
  <w:style w:type="character" w:styleId="IntenseEmphasis">
    <w:name w:val="Intense Emphasis"/>
    <w:basedOn w:val="DefaultParagraphFont"/>
    <w:uiPriority w:val="21"/>
    <w:qFormat/>
    <w:rsid w:val="000B68C4"/>
    <w:rPr>
      <w:i/>
      <w:iCs/>
      <w:color w:val="5B9BD5" w:themeColor="accent1"/>
    </w:rPr>
  </w:style>
  <w:style w:type="paragraph" w:customStyle="1" w:styleId="para">
    <w:name w:val="para"/>
    <w:basedOn w:val="Normal"/>
    <w:qFormat/>
    <w:rsid w:val="00127C6E"/>
    <w:pPr>
      <w:spacing w:after="120"/>
      <w:ind w:left="2268" w:right="1134" w:hanging="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6137">
      <w:bodyDiv w:val="1"/>
      <w:marLeft w:val="0"/>
      <w:marRight w:val="0"/>
      <w:marTop w:val="0"/>
      <w:marBottom w:val="0"/>
      <w:divBdr>
        <w:top w:val="none" w:sz="0" w:space="0" w:color="auto"/>
        <w:left w:val="none" w:sz="0" w:space="0" w:color="auto"/>
        <w:bottom w:val="none" w:sz="0" w:space="0" w:color="auto"/>
        <w:right w:val="none" w:sz="0" w:space="0" w:color="auto"/>
      </w:divBdr>
    </w:div>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16567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8C50A-263B-4803-A083-CC224F9C8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65067-4C59-4953-B98A-CC889F75887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8B1C14B-6FB6-40DE-AF4D-DF7FD3F6D495}">
  <ds:schemaRefs>
    <ds:schemaRef ds:uri="http://schemas.microsoft.com/sharepoint/v3/contenttype/forms"/>
  </ds:schemaRefs>
</ds:datastoreItem>
</file>

<file path=docMetadata/LabelInfo.xml><?xml version="1.0" encoding="utf-8"?>
<clbl:labelList xmlns:clbl="http://schemas.microsoft.com/office/2020/mipLabelMetadata">
  <clbl:label id="{28b782fb-41e1-48ea-bfc3-ad7558ce7136}" enabled="0" method="" siteId="{28b782fb-41e1-48ea-bfc3-ad7558ce713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827</Characters>
  <Application>Microsoft Office Word</Application>
  <DocSecurity>0</DocSecurity>
  <Lines>21</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BOSCH Group</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EG</cp:lastModifiedBy>
  <cp:revision>2</cp:revision>
  <cp:lastPrinted>2019-02-15T08:27:00Z</cp:lastPrinted>
  <dcterms:created xsi:type="dcterms:W3CDTF">2024-04-05T09:42:00Z</dcterms:created>
  <dcterms:modified xsi:type="dcterms:W3CDTF">2024-04-05T09:42:00Z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Tag">
    <vt:lpwstr/>
  </property>
  <property fmtid="{D5CDD505-2E9C-101B-9397-08002B2CF9AE}" pid="3" name="FinancialYear">
    <vt:lpwstr/>
  </property>
  <property fmtid="{D5CDD505-2E9C-101B-9397-08002B2CF9AE}" pid="4" name="MediaServiceImageTags">
    <vt:lpwstr/>
  </property>
  <property fmtid="{D5CDD505-2E9C-101B-9397-08002B2CF9AE}" pid="5" name="ContentTypeId">
    <vt:lpwstr>0x0101003B8422D08C252547BB1CFA7F78E2CB83</vt:lpwstr>
  </property>
  <property fmtid="{D5CDD505-2E9C-101B-9397-08002B2CF9AE}" pid="7" name="Office_x0020_of_x0020_Origin">
    <vt:lpwstr/>
  </property>
  <property fmtid="{D5CDD505-2E9C-101B-9397-08002B2CF9AE}" pid="8" name="gba66df640194346a5267c50f24d4797">
    <vt:lpwstr/>
  </property>
  <property fmtid="{D5CDD505-2E9C-101B-9397-08002B2CF9AE}" pid="9" name="Office of Origin">
    <vt:lpwstr/>
  </property>
</Properties>
</file>